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250BC" w14:textId="651859E5" w:rsidR="00EE2FBE" w:rsidRDefault="00840A27" w:rsidP="00840A27">
      <w:pPr>
        <w:jc w:val="center"/>
        <w:rPr>
          <w:rFonts w:ascii="Times New Roman" w:hAnsi="Times New Roman" w:cs="Times New Roman"/>
          <w:sz w:val="28"/>
          <w:szCs w:val="32"/>
        </w:rPr>
      </w:pPr>
      <w:r w:rsidRPr="00840A27">
        <w:rPr>
          <w:rFonts w:ascii="Times New Roman" w:hAnsi="Times New Roman" w:cs="Times New Roman"/>
          <w:sz w:val="28"/>
          <w:szCs w:val="32"/>
        </w:rPr>
        <w:t xml:space="preserve">The </w:t>
      </w:r>
      <w:r>
        <w:rPr>
          <w:rFonts w:ascii="Times New Roman" w:hAnsi="Times New Roman" w:cs="Times New Roman" w:hint="eastAsia"/>
          <w:sz w:val="28"/>
          <w:szCs w:val="32"/>
        </w:rPr>
        <w:t>Exploration of the Critical Period Hypothesis</w:t>
      </w:r>
    </w:p>
    <w:p w14:paraId="3EDDE820" w14:textId="11C346F6" w:rsidR="00840A27" w:rsidRDefault="00840A27" w:rsidP="00840A27">
      <w:pPr>
        <w:jc w:val="center"/>
        <w:rPr>
          <w:rFonts w:ascii="Times New Roman" w:hAnsi="Times New Roman" w:cs="Times New Roman"/>
          <w:sz w:val="28"/>
          <w:szCs w:val="32"/>
        </w:rPr>
      </w:pPr>
      <w:r>
        <w:rPr>
          <w:rFonts w:ascii="Times New Roman" w:hAnsi="Times New Roman" w:cs="Times New Roman" w:hint="eastAsia"/>
          <w:sz w:val="28"/>
          <w:szCs w:val="32"/>
        </w:rPr>
        <w:t>Jie Yu</w:t>
      </w:r>
    </w:p>
    <w:p w14:paraId="2F85C206" w14:textId="65C419D4" w:rsidR="00840A27" w:rsidRDefault="00840A27" w:rsidP="00840A27">
      <w:pPr>
        <w:spacing w:line="360" w:lineRule="auto"/>
        <w:rPr>
          <w:rFonts w:ascii="Times New Roman" w:hAnsi="Times New Roman" w:cs="Times New Roman"/>
          <w:sz w:val="24"/>
          <w:szCs w:val="28"/>
        </w:rPr>
      </w:pPr>
      <w:r>
        <w:rPr>
          <w:rFonts w:ascii="Times New Roman" w:hAnsi="Times New Roman" w:cs="Times New Roman"/>
          <w:sz w:val="24"/>
          <w:szCs w:val="28"/>
        </w:rPr>
        <w:t>A</w:t>
      </w:r>
      <w:r>
        <w:rPr>
          <w:rFonts w:ascii="Times New Roman" w:hAnsi="Times New Roman" w:cs="Times New Roman" w:hint="eastAsia"/>
          <w:sz w:val="24"/>
          <w:szCs w:val="28"/>
        </w:rPr>
        <w:t xml:space="preserve">s a bridge of communication, the role of </w:t>
      </w:r>
      <w:r>
        <w:rPr>
          <w:rFonts w:ascii="Times New Roman" w:hAnsi="Times New Roman" w:cs="Times New Roman"/>
          <w:sz w:val="24"/>
          <w:szCs w:val="28"/>
        </w:rPr>
        <w:t>language</w:t>
      </w:r>
      <w:r>
        <w:rPr>
          <w:rFonts w:ascii="Times New Roman" w:hAnsi="Times New Roman" w:cs="Times New Roman" w:hint="eastAsia"/>
          <w:sz w:val="24"/>
          <w:szCs w:val="28"/>
        </w:rPr>
        <w:t xml:space="preserve"> is vital in the process of spreading knowledge, feelings, and values and inheriting culture. To make full use of language, humans must master language skills, which requires the learning and researching of language. There is a popular and </w:t>
      </w:r>
      <w:r w:rsidR="002D23D3">
        <w:rPr>
          <w:rFonts w:ascii="Times New Roman" w:hAnsi="Times New Roman" w:cs="Times New Roman" w:hint="eastAsia"/>
          <w:sz w:val="24"/>
          <w:szCs w:val="28"/>
        </w:rPr>
        <w:t xml:space="preserve">remarkable hypothesis about the key </w:t>
      </w:r>
      <w:r w:rsidR="002D23D3">
        <w:rPr>
          <w:rFonts w:ascii="Times New Roman" w:hAnsi="Times New Roman" w:cs="Times New Roman"/>
          <w:sz w:val="24"/>
          <w:szCs w:val="28"/>
        </w:rPr>
        <w:t>period</w:t>
      </w:r>
      <w:r w:rsidR="002D23D3">
        <w:rPr>
          <w:rFonts w:ascii="Times New Roman" w:hAnsi="Times New Roman" w:cs="Times New Roman" w:hint="eastAsia"/>
          <w:sz w:val="24"/>
          <w:szCs w:val="28"/>
        </w:rPr>
        <w:t xml:space="preserve"> in our life of learning language in the field of linguistics</w:t>
      </w:r>
      <w:r w:rsidR="00745CD4">
        <w:rPr>
          <w:rFonts w:ascii="Times New Roman" w:hAnsi="Times New Roman" w:cs="Times New Roman" w:hint="eastAsia"/>
          <w:sz w:val="24"/>
          <w:szCs w:val="28"/>
        </w:rPr>
        <w:t xml:space="preserve">, especially in the </w:t>
      </w:r>
      <w:r w:rsidR="008C7033">
        <w:rPr>
          <w:rFonts w:ascii="Times New Roman" w:hAnsi="Times New Roman" w:cs="Times New Roman" w:hint="eastAsia"/>
          <w:sz w:val="24"/>
          <w:szCs w:val="28"/>
        </w:rPr>
        <w:t>field</w:t>
      </w:r>
      <w:r w:rsidR="00745CD4">
        <w:rPr>
          <w:rFonts w:ascii="Times New Roman" w:hAnsi="Times New Roman" w:cs="Times New Roman" w:hint="eastAsia"/>
          <w:sz w:val="24"/>
          <w:szCs w:val="28"/>
        </w:rPr>
        <w:t xml:space="preserve"> of second language acquisition</w:t>
      </w:r>
      <w:r w:rsidR="002D23D3">
        <w:rPr>
          <w:rFonts w:ascii="Times New Roman" w:hAnsi="Times New Roman" w:cs="Times New Roman" w:hint="eastAsia"/>
          <w:sz w:val="24"/>
          <w:szCs w:val="28"/>
        </w:rPr>
        <w:t xml:space="preserve">, which attracts the attention and debates of many scholars. </w:t>
      </w:r>
      <w:r w:rsidR="002D23D3">
        <w:rPr>
          <w:rFonts w:ascii="Times New Roman" w:hAnsi="Times New Roman" w:cs="Times New Roman"/>
          <w:sz w:val="24"/>
          <w:szCs w:val="28"/>
        </w:rPr>
        <w:t>T</w:t>
      </w:r>
      <w:r w:rsidR="002D23D3">
        <w:rPr>
          <w:rFonts w:ascii="Times New Roman" w:hAnsi="Times New Roman" w:cs="Times New Roman" w:hint="eastAsia"/>
          <w:sz w:val="24"/>
          <w:szCs w:val="28"/>
        </w:rPr>
        <w:t>his essay will probe into this famous hypothesis</w:t>
      </w:r>
      <w:r w:rsidR="002D23D3">
        <w:rPr>
          <w:rFonts w:ascii="Times New Roman" w:hAnsi="Times New Roman" w:cs="Times New Roman"/>
          <w:sz w:val="24"/>
          <w:szCs w:val="28"/>
        </w:rPr>
        <w:t>—</w:t>
      </w:r>
      <w:r w:rsidR="002D23D3">
        <w:rPr>
          <w:rFonts w:ascii="Times New Roman" w:hAnsi="Times New Roman" w:cs="Times New Roman" w:hint="eastAsia"/>
          <w:sz w:val="24"/>
          <w:szCs w:val="28"/>
        </w:rPr>
        <w:t xml:space="preserve">the Critical Period Hypothesis (CPH), compare the similarities and differences </w:t>
      </w:r>
      <w:r w:rsidR="00745CD4">
        <w:rPr>
          <w:rFonts w:ascii="Times New Roman" w:hAnsi="Times New Roman" w:cs="Times New Roman"/>
          <w:sz w:val="24"/>
          <w:szCs w:val="28"/>
        </w:rPr>
        <w:t>between</w:t>
      </w:r>
      <w:r w:rsidR="002D23D3">
        <w:rPr>
          <w:rFonts w:ascii="Times New Roman" w:hAnsi="Times New Roman" w:cs="Times New Roman" w:hint="eastAsia"/>
          <w:sz w:val="24"/>
          <w:szCs w:val="28"/>
        </w:rPr>
        <w:t xml:space="preserve"> L2 children and </w:t>
      </w:r>
      <w:r w:rsidR="00745CD4">
        <w:rPr>
          <w:rFonts w:ascii="Times New Roman" w:hAnsi="Times New Roman" w:cs="Times New Roman" w:hint="eastAsia"/>
          <w:sz w:val="24"/>
          <w:szCs w:val="28"/>
        </w:rPr>
        <w:t xml:space="preserve">L2 </w:t>
      </w:r>
      <w:r w:rsidR="002D23D3">
        <w:rPr>
          <w:rFonts w:ascii="Times New Roman" w:hAnsi="Times New Roman" w:cs="Times New Roman" w:hint="eastAsia"/>
          <w:sz w:val="24"/>
          <w:szCs w:val="28"/>
        </w:rPr>
        <w:t>adult</w:t>
      </w:r>
      <w:r w:rsidR="00745CD4">
        <w:rPr>
          <w:rFonts w:ascii="Times New Roman" w:hAnsi="Times New Roman" w:cs="Times New Roman" w:hint="eastAsia"/>
          <w:sz w:val="24"/>
          <w:szCs w:val="28"/>
        </w:rPr>
        <w:t>s</w:t>
      </w:r>
      <w:r w:rsidR="002D23D3">
        <w:rPr>
          <w:rFonts w:ascii="Times New Roman" w:hAnsi="Times New Roman" w:cs="Times New Roman" w:hint="eastAsia"/>
          <w:sz w:val="24"/>
          <w:szCs w:val="28"/>
        </w:rPr>
        <w:t xml:space="preserve"> i</w:t>
      </w:r>
      <w:r w:rsidR="005D40AD">
        <w:rPr>
          <w:rFonts w:ascii="Times New Roman" w:hAnsi="Times New Roman" w:cs="Times New Roman" w:hint="eastAsia"/>
          <w:sz w:val="24"/>
          <w:szCs w:val="28"/>
        </w:rPr>
        <w:t xml:space="preserve">n </w:t>
      </w:r>
      <w:r w:rsidR="002D23D3">
        <w:rPr>
          <w:rFonts w:ascii="Times New Roman" w:hAnsi="Times New Roman" w:cs="Times New Roman" w:hint="eastAsia"/>
          <w:sz w:val="24"/>
          <w:szCs w:val="28"/>
        </w:rPr>
        <w:t xml:space="preserve">learning </w:t>
      </w:r>
      <w:r w:rsidR="00745CD4">
        <w:rPr>
          <w:rFonts w:ascii="Times New Roman" w:hAnsi="Times New Roman" w:cs="Times New Roman" w:hint="eastAsia"/>
          <w:sz w:val="24"/>
          <w:szCs w:val="28"/>
        </w:rPr>
        <w:t>a</w:t>
      </w:r>
      <w:r w:rsidR="002D23D3">
        <w:rPr>
          <w:rFonts w:ascii="Times New Roman" w:hAnsi="Times New Roman" w:cs="Times New Roman" w:hint="eastAsia"/>
          <w:sz w:val="24"/>
          <w:szCs w:val="28"/>
        </w:rPr>
        <w:t xml:space="preserve"> second language within the scope of the </w:t>
      </w:r>
      <w:r w:rsidR="00745CD4">
        <w:rPr>
          <w:rFonts w:ascii="Times New Roman" w:hAnsi="Times New Roman" w:cs="Times New Roman" w:hint="eastAsia"/>
          <w:sz w:val="24"/>
          <w:szCs w:val="28"/>
        </w:rPr>
        <w:t xml:space="preserve">critical period hypothesis and try to find the implications </w:t>
      </w:r>
      <w:r w:rsidR="00E5498F">
        <w:rPr>
          <w:rFonts w:ascii="Times New Roman" w:hAnsi="Times New Roman" w:cs="Times New Roman"/>
          <w:sz w:val="24"/>
          <w:szCs w:val="28"/>
        </w:rPr>
        <w:t>of</w:t>
      </w:r>
      <w:r w:rsidR="00745CD4">
        <w:rPr>
          <w:rFonts w:ascii="Times New Roman" w:hAnsi="Times New Roman" w:cs="Times New Roman" w:hint="eastAsia"/>
          <w:sz w:val="24"/>
          <w:szCs w:val="28"/>
        </w:rPr>
        <w:t xml:space="preserve"> language teaching.</w:t>
      </w:r>
    </w:p>
    <w:p w14:paraId="3F4BBEF9" w14:textId="4149B0FD" w:rsidR="006A21F3" w:rsidRPr="000D36BF" w:rsidRDefault="006A21F3" w:rsidP="006A21F3">
      <w:pPr>
        <w:spacing w:line="360" w:lineRule="auto"/>
        <w:rPr>
          <w:rFonts w:ascii="Times New Roman" w:hAnsi="Times New Roman" w:cs="Times New Roman"/>
          <w:b/>
          <w:bCs/>
          <w:sz w:val="24"/>
          <w:szCs w:val="28"/>
        </w:rPr>
      </w:pPr>
      <w:r w:rsidRPr="000D36BF">
        <w:rPr>
          <w:rFonts w:ascii="Times New Roman" w:hAnsi="Times New Roman" w:cs="Times New Roman" w:hint="eastAsia"/>
          <w:b/>
          <w:bCs/>
          <w:sz w:val="24"/>
          <w:szCs w:val="28"/>
        </w:rPr>
        <w:t>I. Introduction</w:t>
      </w:r>
    </w:p>
    <w:p w14:paraId="0C57D556" w14:textId="56C138E3" w:rsidR="006A21F3" w:rsidRDefault="001E6D49" w:rsidP="006A21F3">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popularity of second language acquisition </w:t>
      </w:r>
      <w:r>
        <w:rPr>
          <w:rFonts w:ascii="Times New Roman" w:hAnsi="Times New Roman" w:cs="Times New Roman"/>
          <w:sz w:val="24"/>
          <w:szCs w:val="28"/>
        </w:rPr>
        <w:t>has been</w:t>
      </w:r>
      <w:r>
        <w:rPr>
          <w:rFonts w:ascii="Times New Roman" w:hAnsi="Times New Roman" w:cs="Times New Roman" w:hint="eastAsia"/>
          <w:sz w:val="24"/>
          <w:szCs w:val="28"/>
        </w:rPr>
        <w:t xml:space="preserve"> increasing among parents and schools. </w:t>
      </w:r>
      <w:r>
        <w:rPr>
          <w:rFonts w:ascii="Times New Roman" w:hAnsi="Times New Roman" w:cs="Times New Roman"/>
          <w:sz w:val="24"/>
          <w:szCs w:val="28"/>
        </w:rPr>
        <w:t>T</w:t>
      </w:r>
      <w:r>
        <w:rPr>
          <w:rFonts w:ascii="Times New Roman" w:hAnsi="Times New Roman" w:cs="Times New Roman" w:hint="eastAsia"/>
          <w:sz w:val="24"/>
          <w:szCs w:val="28"/>
        </w:rPr>
        <w:t xml:space="preserve">he benefits of </w:t>
      </w:r>
      <w:r w:rsidR="00317B8C">
        <w:rPr>
          <w:rFonts w:ascii="Times New Roman" w:hAnsi="Times New Roman" w:cs="Times New Roman" w:hint="eastAsia"/>
          <w:sz w:val="24"/>
          <w:szCs w:val="28"/>
        </w:rPr>
        <w:t>learn</w:t>
      </w:r>
      <w:r>
        <w:rPr>
          <w:rFonts w:ascii="Times New Roman" w:hAnsi="Times New Roman" w:cs="Times New Roman"/>
          <w:sz w:val="24"/>
          <w:szCs w:val="28"/>
        </w:rPr>
        <w:t>ing</w:t>
      </w:r>
      <w:r>
        <w:rPr>
          <w:rFonts w:ascii="Times New Roman" w:hAnsi="Times New Roman" w:cs="Times New Roman" w:hint="eastAsia"/>
          <w:sz w:val="24"/>
          <w:szCs w:val="28"/>
        </w:rPr>
        <w:t xml:space="preserve"> a second </w:t>
      </w:r>
      <w:r>
        <w:rPr>
          <w:rFonts w:ascii="Times New Roman" w:hAnsi="Times New Roman" w:cs="Times New Roman"/>
          <w:sz w:val="24"/>
          <w:szCs w:val="28"/>
        </w:rPr>
        <w:t>language</w:t>
      </w:r>
      <w:r>
        <w:rPr>
          <w:rFonts w:ascii="Times New Roman" w:hAnsi="Times New Roman" w:cs="Times New Roman" w:hint="eastAsia"/>
          <w:sz w:val="24"/>
          <w:szCs w:val="28"/>
        </w:rPr>
        <w:t xml:space="preserve"> are not only presented in the self-development of children but also in the exchange of diverse </w:t>
      </w:r>
      <w:r>
        <w:rPr>
          <w:rFonts w:ascii="Times New Roman" w:hAnsi="Times New Roman" w:cs="Times New Roman"/>
          <w:sz w:val="24"/>
          <w:szCs w:val="28"/>
        </w:rPr>
        <w:t>cultures</w:t>
      </w:r>
      <w:r>
        <w:rPr>
          <w:rFonts w:ascii="Times New Roman" w:hAnsi="Times New Roman" w:cs="Times New Roman" w:hint="eastAsia"/>
          <w:sz w:val="24"/>
          <w:szCs w:val="28"/>
        </w:rPr>
        <w:t xml:space="preserve">. </w:t>
      </w:r>
      <w:r>
        <w:rPr>
          <w:rFonts w:ascii="Times New Roman" w:hAnsi="Times New Roman" w:cs="Times New Roman"/>
          <w:sz w:val="24"/>
          <w:szCs w:val="28"/>
        </w:rPr>
        <w:t>T</w:t>
      </w:r>
      <w:r>
        <w:rPr>
          <w:rFonts w:ascii="Times New Roman" w:hAnsi="Times New Roman" w:cs="Times New Roman" w:hint="eastAsia"/>
          <w:sz w:val="24"/>
          <w:szCs w:val="28"/>
        </w:rPr>
        <w:t xml:space="preserve">herefore, the factors that </w:t>
      </w:r>
      <w:r w:rsidR="003B52C1">
        <w:rPr>
          <w:rFonts w:ascii="Times New Roman" w:hAnsi="Times New Roman" w:cs="Times New Roman" w:hint="eastAsia"/>
          <w:sz w:val="24"/>
          <w:szCs w:val="28"/>
        </w:rPr>
        <w:t>affect</w:t>
      </w:r>
      <w:r>
        <w:rPr>
          <w:rFonts w:ascii="Times New Roman" w:hAnsi="Times New Roman" w:cs="Times New Roman" w:hint="eastAsia"/>
          <w:sz w:val="24"/>
          <w:szCs w:val="28"/>
        </w:rPr>
        <w:t xml:space="preserve"> the acquisition of language have been studied by many scholars to improve the effectiveness </w:t>
      </w:r>
      <w:r w:rsidR="003B52C1">
        <w:rPr>
          <w:rFonts w:ascii="Times New Roman" w:hAnsi="Times New Roman" w:cs="Times New Roman" w:hint="eastAsia"/>
          <w:sz w:val="24"/>
          <w:szCs w:val="28"/>
        </w:rPr>
        <w:t xml:space="preserve">and </w:t>
      </w:r>
      <w:r w:rsidR="003B52C1">
        <w:rPr>
          <w:rFonts w:ascii="Times New Roman" w:hAnsi="Times New Roman" w:cs="Times New Roman" w:hint="eastAsia"/>
          <w:sz w:val="24"/>
          <w:szCs w:val="28"/>
        </w:rPr>
        <w:t>quality</w:t>
      </w:r>
      <w:r w:rsidR="003B52C1">
        <w:rPr>
          <w:rFonts w:ascii="Times New Roman" w:hAnsi="Times New Roman" w:cs="Times New Roman" w:hint="eastAsia"/>
          <w:sz w:val="24"/>
          <w:szCs w:val="28"/>
        </w:rPr>
        <w:t xml:space="preserve"> </w:t>
      </w:r>
      <w:r>
        <w:rPr>
          <w:rFonts w:ascii="Times New Roman" w:hAnsi="Times New Roman" w:cs="Times New Roman" w:hint="eastAsia"/>
          <w:sz w:val="24"/>
          <w:szCs w:val="28"/>
        </w:rPr>
        <w:t>of teaching and the development of language.</w:t>
      </w:r>
      <w:r w:rsidR="00B34754">
        <w:rPr>
          <w:rFonts w:ascii="Times New Roman" w:hAnsi="Times New Roman" w:cs="Times New Roman" w:hint="eastAsia"/>
          <w:sz w:val="24"/>
          <w:szCs w:val="28"/>
        </w:rPr>
        <w:t xml:space="preserve"> </w:t>
      </w:r>
      <w:bookmarkStart w:id="0" w:name="OLE_LINK1"/>
      <w:r w:rsidR="00027CB2">
        <w:rPr>
          <w:rFonts w:ascii="Times New Roman" w:hAnsi="Times New Roman" w:cs="Times New Roman" w:hint="eastAsia"/>
          <w:sz w:val="24"/>
          <w:szCs w:val="28"/>
        </w:rPr>
        <w:t>A</w:t>
      </w:r>
      <w:r w:rsidR="00B34754">
        <w:rPr>
          <w:rFonts w:ascii="Times New Roman" w:hAnsi="Times New Roman" w:cs="Times New Roman" w:hint="eastAsia"/>
          <w:sz w:val="24"/>
          <w:szCs w:val="28"/>
        </w:rPr>
        <w:t xml:space="preserve">s a significant factor </w:t>
      </w:r>
      <w:r w:rsidR="00B34754">
        <w:rPr>
          <w:rFonts w:ascii="Times New Roman" w:hAnsi="Times New Roman" w:cs="Times New Roman"/>
          <w:sz w:val="24"/>
          <w:szCs w:val="28"/>
        </w:rPr>
        <w:t>influencing</w:t>
      </w:r>
      <w:r w:rsidR="00B34754">
        <w:rPr>
          <w:rFonts w:ascii="Times New Roman" w:hAnsi="Times New Roman" w:cs="Times New Roman" w:hint="eastAsia"/>
          <w:sz w:val="24"/>
          <w:szCs w:val="28"/>
        </w:rPr>
        <w:t xml:space="preserve"> the acquisition of language</w:t>
      </w:r>
      <w:r w:rsidR="00027CB2">
        <w:rPr>
          <w:rFonts w:ascii="Times New Roman" w:hAnsi="Times New Roman" w:cs="Times New Roman" w:hint="eastAsia"/>
          <w:sz w:val="24"/>
          <w:szCs w:val="28"/>
        </w:rPr>
        <w:t>, age is discussed widely by many scholars</w:t>
      </w:r>
      <w:r w:rsidR="000D36BF">
        <w:rPr>
          <w:rFonts w:ascii="Times New Roman" w:hAnsi="Times New Roman" w:cs="Times New Roman" w:hint="eastAsia"/>
          <w:sz w:val="24"/>
          <w:szCs w:val="28"/>
        </w:rPr>
        <w:t xml:space="preserve"> (</w:t>
      </w:r>
      <w:r w:rsidR="000D36BF" w:rsidRPr="000D36BF">
        <w:rPr>
          <w:rFonts w:ascii="Times New Roman" w:hAnsi="Times New Roman" w:cs="Times New Roman"/>
          <w:sz w:val="24"/>
          <w:szCs w:val="28"/>
        </w:rPr>
        <w:t>Muñoz, 2008</w:t>
      </w:r>
      <w:r w:rsidR="000D36BF">
        <w:rPr>
          <w:rFonts w:ascii="Times New Roman" w:hAnsi="Times New Roman" w:cs="Times New Roman" w:hint="eastAsia"/>
          <w:sz w:val="24"/>
          <w:szCs w:val="28"/>
        </w:rPr>
        <w:t>).</w:t>
      </w:r>
      <w:bookmarkEnd w:id="0"/>
      <w:r w:rsidR="000D36BF">
        <w:rPr>
          <w:rFonts w:ascii="Times New Roman" w:hAnsi="Times New Roman" w:cs="Times New Roman" w:hint="eastAsia"/>
          <w:sz w:val="24"/>
          <w:szCs w:val="28"/>
        </w:rPr>
        <w:t xml:space="preserve"> </w:t>
      </w:r>
      <w:r w:rsidR="002B2C57">
        <w:rPr>
          <w:rFonts w:ascii="Times New Roman" w:hAnsi="Times New Roman" w:cs="Times New Roman"/>
          <w:sz w:val="24"/>
          <w:szCs w:val="28"/>
        </w:rPr>
        <w:t>T</w:t>
      </w:r>
      <w:r w:rsidR="002B2C57">
        <w:rPr>
          <w:rFonts w:ascii="Times New Roman" w:hAnsi="Times New Roman" w:cs="Times New Roman" w:hint="eastAsia"/>
          <w:sz w:val="24"/>
          <w:szCs w:val="28"/>
        </w:rPr>
        <w:t xml:space="preserve">he Critical Period Hypothesis </w:t>
      </w:r>
      <w:r w:rsidR="003835F2">
        <w:rPr>
          <w:rFonts w:ascii="Times New Roman" w:hAnsi="Times New Roman" w:cs="Times New Roman" w:hint="eastAsia"/>
          <w:sz w:val="24"/>
          <w:szCs w:val="28"/>
        </w:rPr>
        <w:t xml:space="preserve">is a famed theory about age, which </w:t>
      </w:r>
      <w:r w:rsidR="000D36BF">
        <w:rPr>
          <w:rFonts w:ascii="Times New Roman" w:hAnsi="Times New Roman" w:cs="Times New Roman" w:hint="eastAsia"/>
          <w:sz w:val="24"/>
          <w:szCs w:val="28"/>
        </w:rPr>
        <w:t xml:space="preserve">illustrates a key time for </w:t>
      </w:r>
      <w:r w:rsidR="000D36BF">
        <w:rPr>
          <w:rFonts w:ascii="Times New Roman" w:hAnsi="Times New Roman" w:cs="Times New Roman"/>
          <w:sz w:val="24"/>
          <w:szCs w:val="28"/>
        </w:rPr>
        <w:t>children</w:t>
      </w:r>
      <w:r w:rsidR="000D36BF">
        <w:rPr>
          <w:rFonts w:ascii="Times New Roman" w:hAnsi="Times New Roman" w:cs="Times New Roman" w:hint="eastAsia"/>
          <w:sz w:val="24"/>
          <w:szCs w:val="28"/>
        </w:rPr>
        <w:t xml:space="preserve"> to acquire </w:t>
      </w:r>
      <w:r w:rsidR="000D36BF">
        <w:rPr>
          <w:rFonts w:ascii="Times New Roman" w:hAnsi="Times New Roman" w:cs="Times New Roman"/>
          <w:sz w:val="24"/>
          <w:szCs w:val="28"/>
        </w:rPr>
        <w:t>a</w:t>
      </w:r>
      <w:r w:rsidR="000D36BF">
        <w:rPr>
          <w:rFonts w:ascii="Times New Roman" w:hAnsi="Times New Roman" w:cs="Times New Roman" w:hint="eastAsia"/>
          <w:sz w:val="24"/>
          <w:szCs w:val="28"/>
        </w:rPr>
        <w:t xml:space="preserve"> language and </w:t>
      </w:r>
      <w:r w:rsidR="002B2C57">
        <w:rPr>
          <w:rFonts w:ascii="Times New Roman" w:hAnsi="Times New Roman" w:cs="Times New Roman" w:hint="eastAsia"/>
          <w:sz w:val="24"/>
          <w:szCs w:val="28"/>
        </w:rPr>
        <w:t xml:space="preserve">was commonly studied </w:t>
      </w:r>
      <w:r w:rsidR="000D36BF">
        <w:rPr>
          <w:rFonts w:ascii="Times New Roman" w:hAnsi="Times New Roman" w:cs="Times New Roman" w:hint="eastAsia"/>
          <w:sz w:val="24"/>
          <w:szCs w:val="28"/>
        </w:rPr>
        <w:t xml:space="preserve">and applied </w:t>
      </w:r>
      <w:r w:rsidR="002B2C57">
        <w:rPr>
          <w:rFonts w:ascii="Times New Roman" w:hAnsi="Times New Roman" w:cs="Times New Roman" w:hint="eastAsia"/>
          <w:sz w:val="24"/>
          <w:szCs w:val="28"/>
        </w:rPr>
        <w:t>in second language acquisition.</w:t>
      </w:r>
      <w:r w:rsidR="000D36BF">
        <w:rPr>
          <w:rFonts w:ascii="Times New Roman" w:hAnsi="Times New Roman" w:cs="Times New Roman" w:hint="eastAsia"/>
          <w:sz w:val="24"/>
          <w:szCs w:val="28"/>
        </w:rPr>
        <w:t xml:space="preserve"> </w:t>
      </w:r>
      <w:r w:rsidR="003835F2">
        <w:rPr>
          <w:rFonts w:ascii="Times New Roman" w:hAnsi="Times New Roman" w:cs="Times New Roman"/>
          <w:sz w:val="24"/>
          <w:szCs w:val="28"/>
        </w:rPr>
        <w:t>T</w:t>
      </w:r>
      <w:r w:rsidR="003835F2">
        <w:rPr>
          <w:rFonts w:ascii="Times New Roman" w:hAnsi="Times New Roman" w:cs="Times New Roman" w:hint="eastAsia"/>
          <w:sz w:val="24"/>
          <w:szCs w:val="28"/>
        </w:rPr>
        <w:t xml:space="preserve">his essay will make a clear </w:t>
      </w:r>
      <w:r w:rsidR="001E29E0">
        <w:rPr>
          <w:rFonts w:ascii="Times New Roman" w:hAnsi="Times New Roman" w:cs="Times New Roman"/>
          <w:sz w:val="24"/>
          <w:szCs w:val="28"/>
        </w:rPr>
        <w:t>description</w:t>
      </w:r>
      <w:r w:rsidR="001E29E0">
        <w:rPr>
          <w:rFonts w:ascii="Times New Roman" w:hAnsi="Times New Roman" w:cs="Times New Roman" w:hint="eastAsia"/>
          <w:sz w:val="24"/>
          <w:szCs w:val="28"/>
        </w:rPr>
        <w:t xml:space="preserve"> of the development and definition of the Critical Period Hypothesis</w:t>
      </w:r>
      <w:r w:rsidR="000D36BF">
        <w:rPr>
          <w:rFonts w:ascii="Times New Roman" w:hAnsi="Times New Roman" w:cs="Times New Roman" w:hint="eastAsia"/>
          <w:sz w:val="24"/>
          <w:szCs w:val="28"/>
        </w:rPr>
        <w:t xml:space="preserve"> and gain the teaching methods and implications through the analysis of the differences </w:t>
      </w:r>
      <w:r w:rsidR="005D40AD">
        <w:rPr>
          <w:rFonts w:ascii="Times New Roman" w:hAnsi="Times New Roman" w:cs="Times New Roman" w:hint="eastAsia"/>
          <w:sz w:val="24"/>
          <w:szCs w:val="28"/>
        </w:rPr>
        <w:t xml:space="preserve">and </w:t>
      </w:r>
      <w:r w:rsidR="005D40AD">
        <w:rPr>
          <w:rFonts w:ascii="Times New Roman" w:hAnsi="Times New Roman" w:cs="Times New Roman" w:hint="eastAsia"/>
          <w:sz w:val="24"/>
          <w:szCs w:val="28"/>
        </w:rPr>
        <w:t>similarities</w:t>
      </w:r>
      <w:r w:rsidR="005D40AD">
        <w:rPr>
          <w:rFonts w:ascii="Times New Roman" w:hAnsi="Times New Roman" w:cs="Times New Roman" w:hint="eastAsia"/>
          <w:sz w:val="24"/>
          <w:szCs w:val="28"/>
        </w:rPr>
        <w:t xml:space="preserve"> </w:t>
      </w:r>
      <w:r w:rsidR="000D36BF">
        <w:rPr>
          <w:rFonts w:ascii="Times New Roman" w:hAnsi="Times New Roman" w:cs="Times New Roman" w:hint="eastAsia"/>
          <w:sz w:val="24"/>
          <w:szCs w:val="28"/>
        </w:rPr>
        <w:t>between L2 children and adults.</w:t>
      </w:r>
    </w:p>
    <w:p w14:paraId="05ECF286" w14:textId="793CA4BB" w:rsidR="00D87D6A" w:rsidRPr="00D87D6A" w:rsidRDefault="006A21F3" w:rsidP="00D87D6A">
      <w:pPr>
        <w:spacing w:line="360" w:lineRule="auto"/>
        <w:rPr>
          <w:rFonts w:ascii="Times New Roman" w:hAnsi="Times New Roman" w:cs="Times New Roman"/>
          <w:b/>
          <w:bCs/>
          <w:sz w:val="24"/>
          <w:szCs w:val="28"/>
        </w:rPr>
      </w:pPr>
      <w:r w:rsidRPr="00A60709">
        <w:rPr>
          <w:rFonts w:ascii="Times New Roman" w:hAnsi="Times New Roman" w:cs="Times New Roman" w:hint="eastAsia"/>
          <w:b/>
          <w:bCs/>
          <w:sz w:val="24"/>
          <w:szCs w:val="28"/>
        </w:rPr>
        <w:t xml:space="preserve">II. </w:t>
      </w:r>
      <w:r w:rsidR="000D36BF" w:rsidRPr="00A60709">
        <w:rPr>
          <w:rFonts w:ascii="Times New Roman" w:hAnsi="Times New Roman" w:cs="Times New Roman" w:hint="eastAsia"/>
          <w:b/>
          <w:bCs/>
          <w:sz w:val="24"/>
          <w:szCs w:val="28"/>
        </w:rPr>
        <w:t>The Critical Period Hypothesis</w:t>
      </w:r>
    </w:p>
    <w:p w14:paraId="6E20BE97" w14:textId="49998AD3" w:rsidR="00D87D6A" w:rsidRDefault="00D87D6A" w:rsidP="00D87D6A">
      <w:pPr>
        <w:pStyle w:val="a7"/>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w:t>
      </w:r>
      <w:r w:rsidR="000277E7">
        <w:rPr>
          <w:rFonts w:ascii="Times New Roman" w:hAnsi="Times New Roman" w:cs="Times New Roman" w:hint="eastAsia"/>
          <w:sz w:val="24"/>
          <w:szCs w:val="28"/>
        </w:rPr>
        <w:t>Development</w:t>
      </w:r>
      <w:r>
        <w:rPr>
          <w:rFonts w:ascii="Times New Roman" w:hAnsi="Times New Roman" w:cs="Times New Roman" w:hint="eastAsia"/>
          <w:sz w:val="24"/>
          <w:szCs w:val="28"/>
        </w:rPr>
        <w:t xml:space="preserve"> of the Critical Period Hypothesis</w:t>
      </w:r>
    </w:p>
    <w:p w14:paraId="5EAD7084" w14:textId="19EEE83A" w:rsidR="00C7673C" w:rsidRPr="00C7673C" w:rsidRDefault="008B011D" w:rsidP="0042473D">
      <w:pPr>
        <w:pStyle w:val="a8"/>
        <w:spacing w:line="360" w:lineRule="auto"/>
        <w:rPr>
          <w:rFonts w:ascii="Times New Roman" w:hAnsi="Times New Roman" w:cs="Times New Roman"/>
          <w:sz w:val="24"/>
          <w:szCs w:val="28"/>
        </w:rPr>
      </w:pPr>
      <w:r w:rsidRPr="008B011D">
        <w:rPr>
          <w:rFonts w:ascii="Times New Roman" w:hAnsi="Times New Roman" w:cs="Times New Roman" w:hint="eastAsia"/>
          <w:sz w:val="24"/>
          <w:szCs w:val="28"/>
        </w:rPr>
        <w:t xml:space="preserve">Penfield and Roberts </w:t>
      </w:r>
      <w:r>
        <w:rPr>
          <w:rFonts w:ascii="Times New Roman" w:hAnsi="Times New Roman" w:cs="Times New Roman" w:hint="eastAsia"/>
          <w:sz w:val="24"/>
          <w:szCs w:val="28"/>
        </w:rPr>
        <w:t>(1959)</w:t>
      </w:r>
      <w:r w:rsidR="000277E7">
        <w:rPr>
          <w:rFonts w:ascii="Times New Roman" w:hAnsi="Times New Roman" w:cs="Times New Roman" w:hint="eastAsia"/>
          <w:sz w:val="24"/>
          <w:szCs w:val="28"/>
        </w:rPr>
        <w:t xml:space="preserve"> </w:t>
      </w:r>
      <w:r w:rsidR="00D0700B">
        <w:rPr>
          <w:rFonts w:ascii="Times New Roman" w:hAnsi="Times New Roman" w:cs="Times New Roman" w:hint="eastAsia"/>
          <w:sz w:val="24"/>
          <w:szCs w:val="28"/>
        </w:rPr>
        <w:t>introduced the critical period of children</w:t>
      </w:r>
      <w:r w:rsidR="00D0700B">
        <w:rPr>
          <w:rFonts w:ascii="Times New Roman" w:hAnsi="Times New Roman" w:cs="Times New Roman"/>
          <w:sz w:val="24"/>
          <w:szCs w:val="28"/>
        </w:rPr>
        <w:t>’</w:t>
      </w:r>
      <w:r w:rsidR="00D0700B">
        <w:rPr>
          <w:rFonts w:ascii="Times New Roman" w:hAnsi="Times New Roman" w:cs="Times New Roman" w:hint="eastAsia"/>
          <w:sz w:val="24"/>
          <w:szCs w:val="28"/>
        </w:rPr>
        <w:t>s learning from the perspective of neurolinguistics and they stated that language acquisition</w:t>
      </w:r>
      <w:r w:rsidR="003C1099">
        <w:rPr>
          <w:rFonts w:ascii="Times New Roman" w:hAnsi="Times New Roman" w:cs="Times New Roman" w:hint="eastAsia"/>
          <w:sz w:val="24"/>
          <w:szCs w:val="28"/>
        </w:rPr>
        <w:t xml:space="preserve"> </w:t>
      </w:r>
      <w:r w:rsidR="00D0700B">
        <w:rPr>
          <w:rFonts w:ascii="Times New Roman" w:hAnsi="Times New Roman" w:cs="Times New Roman" w:hint="eastAsia"/>
          <w:sz w:val="24"/>
          <w:szCs w:val="28"/>
        </w:rPr>
        <w:t xml:space="preserve">would be </w:t>
      </w:r>
      <w:r w:rsidR="00D0700B">
        <w:rPr>
          <w:rFonts w:ascii="Times New Roman" w:hAnsi="Times New Roman" w:cs="Times New Roman" w:hint="eastAsia"/>
          <w:sz w:val="24"/>
          <w:szCs w:val="28"/>
        </w:rPr>
        <w:lastRenderedPageBreak/>
        <w:t>effective</w:t>
      </w:r>
      <w:r w:rsidR="003C1099">
        <w:rPr>
          <w:rFonts w:ascii="Times New Roman" w:hAnsi="Times New Roman" w:cs="Times New Roman" w:hint="eastAsia"/>
          <w:sz w:val="24"/>
          <w:szCs w:val="28"/>
        </w:rPr>
        <w:t xml:space="preserve"> in the early period of children, especially before the age of </w:t>
      </w:r>
      <w:r w:rsidR="00DF0710">
        <w:rPr>
          <w:rFonts w:ascii="Times New Roman" w:hAnsi="Times New Roman" w:cs="Times New Roman" w:hint="eastAsia"/>
          <w:sz w:val="24"/>
          <w:szCs w:val="28"/>
        </w:rPr>
        <w:t>9</w:t>
      </w:r>
      <w:r w:rsidR="003C1099">
        <w:rPr>
          <w:rFonts w:ascii="Times New Roman" w:hAnsi="Times New Roman" w:cs="Times New Roman" w:hint="eastAsia"/>
          <w:sz w:val="24"/>
          <w:szCs w:val="28"/>
        </w:rPr>
        <w:t>, because their brains were sensitive to language at that period</w:t>
      </w:r>
      <w:r w:rsidR="00D0700B">
        <w:rPr>
          <w:rFonts w:ascii="Times New Roman" w:hAnsi="Times New Roman" w:cs="Times New Roman" w:hint="eastAsia"/>
          <w:sz w:val="24"/>
          <w:szCs w:val="28"/>
        </w:rPr>
        <w:t xml:space="preserve">. </w:t>
      </w:r>
      <w:r w:rsidR="003C1099">
        <w:rPr>
          <w:rFonts w:ascii="Times New Roman" w:hAnsi="Times New Roman" w:cs="Times New Roman" w:hint="eastAsia"/>
          <w:sz w:val="24"/>
          <w:szCs w:val="28"/>
        </w:rPr>
        <w:t xml:space="preserve">Their thoughts laid a </w:t>
      </w:r>
      <w:r w:rsidR="003C1099">
        <w:rPr>
          <w:rFonts w:ascii="Times New Roman" w:hAnsi="Times New Roman" w:cs="Times New Roman"/>
          <w:sz w:val="24"/>
          <w:szCs w:val="28"/>
        </w:rPr>
        <w:t>foundation</w:t>
      </w:r>
      <w:r w:rsidR="003C1099">
        <w:rPr>
          <w:rFonts w:ascii="Times New Roman" w:hAnsi="Times New Roman" w:cs="Times New Roman" w:hint="eastAsia"/>
          <w:sz w:val="24"/>
          <w:szCs w:val="28"/>
        </w:rPr>
        <w:t xml:space="preserve"> </w:t>
      </w:r>
      <w:r w:rsidR="003C1099">
        <w:rPr>
          <w:rFonts w:ascii="Times New Roman" w:hAnsi="Times New Roman" w:cs="Times New Roman"/>
          <w:sz w:val="24"/>
          <w:szCs w:val="28"/>
        </w:rPr>
        <w:t>for</w:t>
      </w:r>
      <w:r w:rsidR="003C1099">
        <w:rPr>
          <w:rFonts w:ascii="Times New Roman" w:hAnsi="Times New Roman" w:cs="Times New Roman" w:hint="eastAsia"/>
          <w:sz w:val="24"/>
          <w:szCs w:val="28"/>
        </w:rPr>
        <w:t xml:space="preserve"> the hypothesis proposal of the Critical Period Hypothesis. Lenneberg (1967)</w:t>
      </w:r>
      <w:r w:rsidR="00B53DDE">
        <w:rPr>
          <w:rFonts w:ascii="Times New Roman" w:hAnsi="Times New Roman" w:cs="Times New Roman" w:hint="eastAsia"/>
          <w:sz w:val="24"/>
          <w:szCs w:val="28"/>
        </w:rPr>
        <w:t xml:space="preserve"> proposed the concept of the Critical Period Hypothesis from the perspective of biology and expressed the influence of </w:t>
      </w:r>
      <w:r w:rsidR="00B53DDE">
        <w:rPr>
          <w:rFonts w:ascii="Times New Roman" w:hAnsi="Times New Roman" w:cs="Times New Roman"/>
          <w:sz w:val="24"/>
          <w:szCs w:val="28"/>
        </w:rPr>
        <w:t xml:space="preserve">the </w:t>
      </w:r>
      <w:r w:rsidR="00B53DDE">
        <w:rPr>
          <w:rFonts w:ascii="Times New Roman" w:hAnsi="Times New Roman" w:cs="Times New Roman" w:hint="eastAsia"/>
          <w:sz w:val="24"/>
          <w:szCs w:val="28"/>
        </w:rPr>
        <w:t xml:space="preserve">critical period </w:t>
      </w:r>
      <w:r w:rsidR="00B53DDE">
        <w:rPr>
          <w:rFonts w:ascii="Times New Roman" w:hAnsi="Times New Roman" w:cs="Times New Roman"/>
          <w:sz w:val="24"/>
          <w:szCs w:val="28"/>
        </w:rPr>
        <w:t>on</w:t>
      </w:r>
      <w:r w:rsidR="00B53DDE">
        <w:rPr>
          <w:rFonts w:ascii="Times New Roman" w:hAnsi="Times New Roman" w:cs="Times New Roman" w:hint="eastAsia"/>
          <w:sz w:val="24"/>
          <w:szCs w:val="28"/>
        </w:rPr>
        <w:t xml:space="preserve"> </w:t>
      </w:r>
      <w:r w:rsidR="00717680">
        <w:rPr>
          <w:rFonts w:ascii="Times New Roman" w:hAnsi="Times New Roman" w:cs="Times New Roman" w:hint="eastAsia"/>
          <w:sz w:val="24"/>
          <w:szCs w:val="28"/>
        </w:rPr>
        <w:t xml:space="preserve">first </w:t>
      </w:r>
      <w:r w:rsidR="00B53DDE">
        <w:rPr>
          <w:rFonts w:ascii="Times New Roman" w:hAnsi="Times New Roman" w:cs="Times New Roman" w:hint="eastAsia"/>
          <w:sz w:val="24"/>
          <w:szCs w:val="28"/>
        </w:rPr>
        <w:t xml:space="preserve">language acquisition. After the proposal of this hypothesis by Lenneberg, it became a popular topic among scholars who were </w:t>
      </w:r>
      <w:r w:rsidR="00B53DDE">
        <w:rPr>
          <w:rFonts w:ascii="Times New Roman" w:hAnsi="Times New Roman" w:cs="Times New Roman"/>
          <w:sz w:val="24"/>
          <w:szCs w:val="28"/>
        </w:rPr>
        <w:t>interested</w:t>
      </w:r>
      <w:r w:rsidR="00B53DDE">
        <w:rPr>
          <w:rFonts w:ascii="Times New Roman" w:hAnsi="Times New Roman" w:cs="Times New Roman" w:hint="eastAsia"/>
          <w:sz w:val="24"/>
          <w:szCs w:val="28"/>
        </w:rPr>
        <w:t xml:space="preserve"> in the </w:t>
      </w:r>
      <w:r w:rsidR="0048400A">
        <w:rPr>
          <w:rFonts w:ascii="Times New Roman" w:hAnsi="Times New Roman" w:cs="Times New Roman" w:hint="eastAsia"/>
          <w:sz w:val="24"/>
          <w:szCs w:val="28"/>
        </w:rPr>
        <w:t>impact</w:t>
      </w:r>
      <w:r w:rsidR="00B53DDE">
        <w:rPr>
          <w:rFonts w:ascii="Times New Roman" w:hAnsi="Times New Roman" w:cs="Times New Roman" w:hint="eastAsia"/>
          <w:sz w:val="24"/>
          <w:szCs w:val="28"/>
        </w:rPr>
        <w:t xml:space="preserve"> of age on language learning</w:t>
      </w:r>
      <w:r w:rsidR="00717680">
        <w:rPr>
          <w:rFonts w:ascii="Times New Roman" w:hAnsi="Times New Roman" w:cs="Times New Roman" w:hint="eastAsia"/>
          <w:sz w:val="24"/>
          <w:szCs w:val="28"/>
        </w:rPr>
        <w:t xml:space="preserve"> and spread to the area of second language acquisition. Then Larsen-Freeman and Long (1991) </w:t>
      </w:r>
      <w:r w:rsidR="00DE16DF">
        <w:rPr>
          <w:rFonts w:ascii="Times New Roman" w:hAnsi="Times New Roman" w:cs="Times New Roman" w:hint="eastAsia"/>
          <w:sz w:val="24"/>
          <w:szCs w:val="28"/>
        </w:rPr>
        <w:t xml:space="preserve">raised the modified version of the Critical Period Hypothesis, </w:t>
      </w:r>
      <w:r w:rsidR="00DE16DF">
        <w:rPr>
          <w:rFonts w:ascii="Times New Roman" w:hAnsi="Times New Roman" w:cs="Times New Roman"/>
          <w:sz w:val="24"/>
          <w:szCs w:val="28"/>
        </w:rPr>
        <w:t>which</w:t>
      </w:r>
      <w:r w:rsidR="00DE16DF">
        <w:rPr>
          <w:rFonts w:ascii="Times New Roman" w:hAnsi="Times New Roman" w:cs="Times New Roman" w:hint="eastAsia"/>
          <w:sz w:val="24"/>
          <w:szCs w:val="28"/>
        </w:rPr>
        <w:t xml:space="preserve"> expressed that the key period of language acquisition was not always in the early time of children but the period with strong adaptability. </w:t>
      </w:r>
      <w:r w:rsidR="00DE16DF">
        <w:rPr>
          <w:rFonts w:ascii="Times New Roman" w:hAnsi="Times New Roman" w:cs="Times New Roman"/>
          <w:sz w:val="24"/>
          <w:szCs w:val="28"/>
        </w:rPr>
        <w:t>T</w:t>
      </w:r>
      <w:r w:rsidR="00DE16DF">
        <w:rPr>
          <w:rFonts w:ascii="Times New Roman" w:hAnsi="Times New Roman" w:cs="Times New Roman" w:hint="eastAsia"/>
          <w:sz w:val="24"/>
          <w:szCs w:val="28"/>
        </w:rPr>
        <w:t xml:space="preserve">hey also stressed the significance of learning strategies and personal adaptability except for the </w:t>
      </w:r>
      <w:r w:rsidR="00DE16DF">
        <w:rPr>
          <w:rFonts w:ascii="Times New Roman" w:hAnsi="Times New Roman" w:cs="Times New Roman"/>
          <w:sz w:val="24"/>
          <w:szCs w:val="28"/>
        </w:rPr>
        <w:t>influence</w:t>
      </w:r>
      <w:r w:rsidR="00DE16DF">
        <w:rPr>
          <w:rFonts w:ascii="Times New Roman" w:hAnsi="Times New Roman" w:cs="Times New Roman" w:hint="eastAsia"/>
          <w:sz w:val="24"/>
          <w:szCs w:val="28"/>
        </w:rPr>
        <w:t xml:space="preserve"> of age</w:t>
      </w:r>
      <w:r w:rsidR="00126DE8">
        <w:rPr>
          <w:rFonts w:ascii="Times New Roman" w:hAnsi="Times New Roman" w:cs="Times New Roman" w:hint="eastAsia"/>
          <w:sz w:val="24"/>
          <w:szCs w:val="28"/>
        </w:rPr>
        <w:t xml:space="preserve"> (Larsen-Freeman and Long, 1991), which provide</w:t>
      </w:r>
      <w:r w:rsidR="00247B79">
        <w:rPr>
          <w:rFonts w:ascii="Times New Roman" w:hAnsi="Times New Roman" w:cs="Times New Roman" w:hint="eastAsia"/>
          <w:sz w:val="24"/>
          <w:szCs w:val="28"/>
        </w:rPr>
        <w:t>d</w:t>
      </w:r>
      <w:r w:rsidR="00126DE8">
        <w:rPr>
          <w:rFonts w:ascii="Times New Roman" w:hAnsi="Times New Roman" w:cs="Times New Roman" w:hint="eastAsia"/>
          <w:sz w:val="24"/>
          <w:szCs w:val="28"/>
        </w:rPr>
        <w:t xml:space="preserve"> an important reference </w:t>
      </w:r>
      <w:r w:rsidR="00247B79">
        <w:rPr>
          <w:rFonts w:ascii="Times New Roman" w:hAnsi="Times New Roman" w:cs="Times New Roman" w:hint="eastAsia"/>
          <w:sz w:val="24"/>
          <w:szCs w:val="28"/>
        </w:rPr>
        <w:t xml:space="preserve">for scholars </w:t>
      </w:r>
      <w:r w:rsidR="00126DE8">
        <w:rPr>
          <w:rFonts w:ascii="Times New Roman" w:hAnsi="Times New Roman" w:cs="Times New Roman" w:hint="eastAsia"/>
          <w:sz w:val="24"/>
          <w:szCs w:val="28"/>
        </w:rPr>
        <w:t>to have a comp</w:t>
      </w:r>
      <w:r w:rsidR="00247B79">
        <w:rPr>
          <w:rFonts w:ascii="Times New Roman" w:hAnsi="Times New Roman" w:cs="Times New Roman" w:hint="eastAsia"/>
          <w:sz w:val="24"/>
          <w:szCs w:val="28"/>
        </w:rPr>
        <w:t>rehensive understanding of language acquisition</w:t>
      </w:r>
      <w:r w:rsidR="00DE16DF">
        <w:rPr>
          <w:rFonts w:ascii="Times New Roman" w:hAnsi="Times New Roman" w:cs="Times New Roman" w:hint="eastAsia"/>
          <w:sz w:val="24"/>
          <w:szCs w:val="28"/>
        </w:rPr>
        <w:t>.</w:t>
      </w:r>
      <w:r w:rsidR="00034154">
        <w:rPr>
          <w:rFonts w:ascii="Times New Roman" w:hAnsi="Times New Roman" w:cs="Times New Roman" w:hint="eastAsia"/>
          <w:sz w:val="24"/>
          <w:szCs w:val="28"/>
        </w:rPr>
        <w:t xml:space="preserve"> </w:t>
      </w:r>
      <w:r w:rsidR="00034154">
        <w:rPr>
          <w:rFonts w:ascii="Times New Roman" w:hAnsi="Times New Roman" w:cs="Times New Roman"/>
          <w:sz w:val="24"/>
          <w:szCs w:val="28"/>
        </w:rPr>
        <w:t>S</w:t>
      </w:r>
      <w:r w:rsidR="00034154">
        <w:rPr>
          <w:rFonts w:ascii="Times New Roman" w:hAnsi="Times New Roman" w:cs="Times New Roman" w:hint="eastAsia"/>
          <w:sz w:val="24"/>
          <w:szCs w:val="28"/>
        </w:rPr>
        <w:t xml:space="preserve">ome scholars agreed with this hypothesis and conducted some </w:t>
      </w:r>
      <w:r w:rsidR="00034154">
        <w:rPr>
          <w:rFonts w:ascii="Times New Roman" w:hAnsi="Times New Roman" w:cs="Times New Roman"/>
          <w:sz w:val="24"/>
          <w:szCs w:val="28"/>
        </w:rPr>
        <w:t>research</w:t>
      </w:r>
      <w:r w:rsidR="00034154">
        <w:rPr>
          <w:rFonts w:ascii="Times New Roman" w:hAnsi="Times New Roman" w:cs="Times New Roman" w:hint="eastAsia"/>
          <w:sz w:val="24"/>
          <w:szCs w:val="28"/>
        </w:rPr>
        <w:t xml:space="preserve"> to verify it (Johnson and Newport, 1989; Long, 1990; </w:t>
      </w:r>
      <w:r w:rsidR="00A73F3C">
        <w:rPr>
          <w:rFonts w:ascii="Times New Roman" w:hAnsi="Times New Roman" w:cs="Times New Roman" w:hint="eastAsia"/>
          <w:sz w:val="24"/>
          <w:szCs w:val="28"/>
        </w:rPr>
        <w:t>Patkowsky, 1980</w:t>
      </w:r>
      <w:r w:rsidR="00034154">
        <w:rPr>
          <w:rFonts w:ascii="Times New Roman" w:hAnsi="Times New Roman" w:cs="Times New Roman" w:hint="eastAsia"/>
          <w:sz w:val="24"/>
          <w:szCs w:val="28"/>
        </w:rPr>
        <w:t>), while</w:t>
      </w:r>
      <w:r w:rsidR="00A73F3C">
        <w:rPr>
          <w:rFonts w:ascii="Times New Roman" w:hAnsi="Times New Roman" w:cs="Times New Roman" w:hint="eastAsia"/>
          <w:sz w:val="24"/>
          <w:szCs w:val="28"/>
        </w:rPr>
        <w:t xml:space="preserve"> </w:t>
      </w:r>
      <w:r w:rsidR="00A73F3C">
        <w:rPr>
          <w:rFonts w:ascii="Times New Roman" w:hAnsi="Times New Roman" w:cs="Times New Roman"/>
          <w:sz w:val="24"/>
          <w:szCs w:val="28"/>
        </w:rPr>
        <w:t>others</w:t>
      </w:r>
      <w:r w:rsidR="00A73F3C">
        <w:rPr>
          <w:rFonts w:ascii="Times New Roman" w:hAnsi="Times New Roman" w:cs="Times New Roman" w:hint="eastAsia"/>
          <w:sz w:val="24"/>
          <w:szCs w:val="28"/>
        </w:rPr>
        <w:t xml:space="preserve"> held the </w:t>
      </w:r>
      <w:r w:rsidR="00A73F3C">
        <w:rPr>
          <w:rFonts w:ascii="Times New Roman" w:hAnsi="Times New Roman" w:cs="Times New Roman"/>
          <w:sz w:val="24"/>
          <w:szCs w:val="28"/>
        </w:rPr>
        <w:t>opposite</w:t>
      </w:r>
      <w:r w:rsidR="00A73F3C">
        <w:rPr>
          <w:rFonts w:ascii="Times New Roman" w:hAnsi="Times New Roman" w:cs="Times New Roman" w:hint="eastAsia"/>
          <w:sz w:val="24"/>
          <w:szCs w:val="28"/>
        </w:rPr>
        <w:t xml:space="preserve"> </w:t>
      </w:r>
      <w:r w:rsidR="00A73F3C">
        <w:rPr>
          <w:rFonts w:ascii="Times New Roman" w:hAnsi="Times New Roman" w:cs="Times New Roman"/>
          <w:sz w:val="24"/>
          <w:szCs w:val="28"/>
        </w:rPr>
        <w:t>opinion</w:t>
      </w:r>
      <w:r w:rsidR="00A73F3C">
        <w:rPr>
          <w:rFonts w:ascii="Times New Roman" w:hAnsi="Times New Roman" w:cs="Times New Roman" w:hint="eastAsia"/>
          <w:sz w:val="24"/>
          <w:szCs w:val="28"/>
        </w:rPr>
        <w:t xml:space="preserve"> (</w:t>
      </w:r>
      <w:bookmarkStart w:id="1" w:name="OLE_LINK7"/>
      <w:r w:rsidR="00D21F82">
        <w:rPr>
          <w:rFonts w:ascii="Times New Roman" w:hAnsi="Times New Roman" w:cs="Times New Roman" w:hint="eastAsia"/>
          <w:sz w:val="24"/>
          <w:szCs w:val="28"/>
        </w:rPr>
        <w:t>Bialystok and Hakuta, 1999</w:t>
      </w:r>
      <w:bookmarkEnd w:id="1"/>
      <w:r w:rsidR="00D21F82">
        <w:rPr>
          <w:rFonts w:ascii="Times New Roman" w:hAnsi="Times New Roman" w:cs="Times New Roman" w:hint="eastAsia"/>
          <w:sz w:val="24"/>
          <w:szCs w:val="28"/>
        </w:rPr>
        <w:t xml:space="preserve">; </w:t>
      </w:r>
      <w:bookmarkStart w:id="2" w:name="OLE_LINK9"/>
      <w:r w:rsidR="00412803">
        <w:rPr>
          <w:rFonts w:ascii="Times New Roman" w:hAnsi="Times New Roman" w:cs="Times New Roman" w:hint="eastAsia"/>
          <w:sz w:val="24"/>
          <w:szCs w:val="28"/>
        </w:rPr>
        <w:t xml:space="preserve">Birdsong, 1992; </w:t>
      </w:r>
      <w:r w:rsidR="00A73F3C" w:rsidRPr="00A73F3C">
        <w:rPr>
          <w:rFonts w:ascii="Times New Roman" w:hAnsi="Times New Roman" w:cs="Times New Roman"/>
          <w:kern w:val="0"/>
          <w:sz w:val="24"/>
          <w:szCs w:val="24"/>
        </w:rPr>
        <w:t xml:space="preserve">Bongaerts </w:t>
      </w:r>
      <w:r w:rsidR="00A73F3C" w:rsidRPr="00A73F3C">
        <w:rPr>
          <w:rFonts w:ascii="Times New Roman" w:hAnsi="Times New Roman" w:cs="Times New Roman"/>
          <w:i/>
          <w:iCs/>
          <w:kern w:val="0"/>
          <w:sz w:val="24"/>
          <w:szCs w:val="24"/>
        </w:rPr>
        <w:t>et al.</w:t>
      </w:r>
      <w:r w:rsidR="00A73F3C" w:rsidRPr="00A73F3C">
        <w:rPr>
          <w:rFonts w:ascii="Times New Roman" w:hAnsi="Times New Roman" w:cs="Times New Roman"/>
          <w:kern w:val="0"/>
          <w:sz w:val="24"/>
          <w:szCs w:val="24"/>
        </w:rPr>
        <w:t>, 199</w:t>
      </w:r>
      <w:r w:rsidR="00A73F3C">
        <w:rPr>
          <w:rFonts w:ascii="Times New Roman" w:hAnsi="Times New Roman" w:cs="Times New Roman" w:hint="eastAsia"/>
          <w:kern w:val="0"/>
          <w:sz w:val="24"/>
          <w:szCs w:val="24"/>
        </w:rPr>
        <w:t>7</w:t>
      </w:r>
      <w:bookmarkEnd w:id="2"/>
      <w:r w:rsidR="00A73F3C">
        <w:rPr>
          <w:rFonts w:ascii="Times New Roman" w:hAnsi="Times New Roman" w:cs="Times New Roman" w:hint="eastAsia"/>
          <w:sz w:val="24"/>
          <w:szCs w:val="28"/>
        </w:rPr>
        <w:t>;</w:t>
      </w:r>
      <w:bookmarkStart w:id="3" w:name="OLE_LINK4"/>
      <w:r w:rsidR="00D21F82">
        <w:rPr>
          <w:rFonts w:ascii="Times New Roman" w:hAnsi="Times New Roman" w:cs="Times New Roman" w:hint="eastAsia"/>
          <w:sz w:val="24"/>
          <w:szCs w:val="28"/>
        </w:rPr>
        <w:t xml:space="preserve"> </w:t>
      </w:r>
      <w:r w:rsidR="00A73F3C">
        <w:rPr>
          <w:rFonts w:ascii="Times New Roman" w:hAnsi="Times New Roman" w:cs="Times New Roman" w:hint="eastAsia"/>
          <w:sz w:val="24"/>
          <w:szCs w:val="28"/>
        </w:rPr>
        <w:t>Snow</w:t>
      </w:r>
      <w:r w:rsidR="00C7673C">
        <w:rPr>
          <w:rFonts w:ascii="Times New Roman" w:hAnsi="Times New Roman" w:cs="Times New Roman" w:hint="eastAsia"/>
          <w:sz w:val="24"/>
          <w:szCs w:val="28"/>
        </w:rPr>
        <w:t xml:space="preserve"> and </w:t>
      </w:r>
      <w:r w:rsidR="00C7673C" w:rsidRPr="00C7673C">
        <w:rPr>
          <w:rFonts w:ascii="Times New Roman" w:hAnsi="Times New Roman" w:cs="Times New Roman"/>
          <w:sz w:val="24"/>
          <w:szCs w:val="28"/>
        </w:rPr>
        <w:t>Hoefnagel-Höhle</w:t>
      </w:r>
      <w:r w:rsidR="00A73F3C">
        <w:rPr>
          <w:rFonts w:ascii="Times New Roman" w:hAnsi="Times New Roman" w:cs="Times New Roman" w:hint="eastAsia"/>
          <w:sz w:val="24"/>
          <w:szCs w:val="28"/>
        </w:rPr>
        <w:t>, 1978</w:t>
      </w:r>
      <w:bookmarkEnd w:id="3"/>
      <w:r w:rsidR="00A73F3C">
        <w:rPr>
          <w:rFonts w:ascii="Times New Roman" w:hAnsi="Times New Roman" w:cs="Times New Roman" w:hint="eastAsia"/>
          <w:sz w:val="24"/>
          <w:szCs w:val="28"/>
        </w:rPr>
        <w:t>).</w:t>
      </w:r>
    </w:p>
    <w:p w14:paraId="64CCBEAF" w14:textId="79FFB824" w:rsidR="00A60709" w:rsidRDefault="00A60709" w:rsidP="00A60709">
      <w:pPr>
        <w:pStyle w:val="a7"/>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he De</w:t>
      </w:r>
      <w:r w:rsidR="00343432">
        <w:rPr>
          <w:rFonts w:ascii="Times New Roman" w:hAnsi="Times New Roman" w:cs="Times New Roman" w:hint="eastAsia"/>
          <w:sz w:val="24"/>
          <w:szCs w:val="28"/>
        </w:rPr>
        <w:t>finition</w:t>
      </w:r>
      <w:r>
        <w:rPr>
          <w:rFonts w:ascii="Times New Roman" w:hAnsi="Times New Roman" w:cs="Times New Roman" w:hint="eastAsia"/>
          <w:sz w:val="24"/>
          <w:szCs w:val="28"/>
        </w:rPr>
        <w:t xml:space="preserve"> of the Critical Period Hypothesis</w:t>
      </w:r>
    </w:p>
    <w:p w14:paraId="13B8C374" w14:textId="2B6076EC" w:rsidR="00DF0710" w:rsidRDefault="00DF0710" w:rsidP="00D0700B">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Critical Period Hypothesis is a claim that there </w:t>
      </w:r>
      <w:r w:rsidR="003B52C1">
        <w:rPr>
          <w:rFonts w:ascii="Times New Roman" w:hAnsi="Times New Roman" w:cs="Times New Roman" w:hint="eastAsia"/>
          <w:sz w:val="24"/>
          <w:szCs w:val="28"/>
        </w:rPr>
        <w:t>exists</w:t>
      </w:r>
      <w:r>
        <w:rPr>
          <w:rFonts w:ascii="Times New Roman" w:hAnsi="Times New Roman" w:cs="Times New Roman" w:hint="eastAsia"/>
          <w:sz w:val="24"/>
          <w:szCs w:val="28"/>
        </w:rPr>
        <w:t xml:space="preserve"> a proper time to learn </w:t>
      </w:r>
      <w:r>
        <w:rPr>
          <w:rFonts w:ascii="Times New Roman" w:hAnsi="Times New Roman" w:cs="Times New Roman"/>
          <w:sz w:val="24"/>
          <w:szCs w:val="28"/>
        </w:rPr>
        <w:t xml:space="preserve">a </w:t>
      </w:r>
      <w:r>
        <w:rPr>
          <w:rFonts w:ascii="Times New Roman" w:hAnsi="Times New Roman" w:cs="Times New Roman" w:hint="eastAsia"/>
          <w:sz w:val="24"/>
          <w:szCs w:val="28"/>
        </w:rPr>
        <w:t xml:space="preserve">language and </w:t>
      </w:r>
      <w:r>
        <w:rPr>
          <w:rFonts w:ascii="Times New Roman" w:hAnsi="Times New Roman" w:cs="Times New Roman"/>
          <w:sz w:val="24"/>
          <w:szCs w:val="28"/>
        </w:rPr>
        <w:t xml:space="preserve">is </w:t>
      </w:r>
      <w:r>
        <w:rPr>
          <w:rFonts w:ascii="Times New Roman" w:hAnsi="Times New Roman" w:cs="Times New Roman" w:hint="eastAsia"/>
          <w:sz w:val="24"/>
          <w:szCs w:val="28"/>
        </w:rPr>
        <w:t>usually finished at puberty (</w:t>
      </w:r>
      <w:r w:rsidRPr="00DF0710">
        <w:rPr>
          <w:rFonts w:ascii="Times New Roman" w:hAnsi="Times New Roman" w:cs="Times New Roman"/>
          <w:sz w:val="24"/>
          <w:szCs w:val="28"/>
        </w:rPr>
        <w:t>Abello-Contesse, 2009</w:t>
      </w:r>
      <w:r>
        <w:rPr>
          <w:rFonts w:ascii="Times New Roman" w:hAnsi="Times New Roman" w:cs="Times New Roman" w:hint="eastAsia"/>
          <w:sz w:val="24"/>
          <w:szCs w:val="28"/>
        </w:rPr>
        <w:t>).</w:t>
      </w:r>
      <w:r w:rsidR="005C6B9F">
        <w:rPr>
          <w:rFonts w:ascii="Times New Roman" w:hAnsi="Times New Roman" w:cs="Times New Roman" w:hint="eastAsia"/>
          <w:sz w:val="24"/>
          <w:szCs w:val="28"/>
        </w:rPr>
        <w:t xml:space="preserve"> Lenneberg (1967) stated that </w:t>
      </w:r>
      <w:r w:rsidR="005C6B9F">
        <w:rPr>
          <w:rFonts w:ascii="Times New Roman" w:hAnsi="Times New Roman" w:cs="Times New Roman"/>
          <w:sz w:val="24"/>
          <w:szCs w:val="28"/>
        </w:rPr>
        <w:t>language</w:t>
      </w:r>
      <w:r w:rsidR="005C6B9F">
        <w:rPr>
          <w:rFonts w:ascii="Times New Roman" w:hAnsi="Times New Roman" w:cs="Times New Roman" w:hint="eastAsia"/>
          <w:sz w:val="24"/>
          <w:szCs w:val="28"/>
        </w:rPr>
        <w:t xml:space="preserve"> acquisition </w:t>
      </w:r>
      <w:r w:rsidR="005C6B9F">
        <w:rPr>
          <w:rFonts w:ascii="Times New Roman" w:hAnsi="Times New Roman" w:cs="Times New Roman"/>
          <w:sz w:val="24"/>
          <w:szCs w:val="28"/>
        </w:rPr>
        <w:t>occurred</w:t>
      </w:r>
      <w:r w:rsidR="005C6B9F">
        <w:rPr>
          <w:rFonts w:ascii="Times New Roman" w:hAnsi="Times New Roman" w:cs="Times New Roman" w:hint="eastAsia"/>
          <w:sz w:val="24"/>
          <w:szCs w:val="28"/>
        </w:rPr>
        <w:t xml:space="preserve"> in a specific period from the age of 2 to puberty and the </w:t>
      </w:r>
      <w:r w:rsidR="005C6B9F">
        <w:rPr>
          <w:rFonts w:ascii="Times New Roman" w:hAnsi="Times New Roman" w:cs="Times New Roman"/>
          <w:sz w:val="24"/>
          <w:szCs w:val="28"/>
        </w:rPr>
        <w:t>language</w:t>
      </w:r>
      <w:r w:rsidR="005C6B9F">
        <w:rPr>
          <w:rFonts w:ascii="Times New Roman" w:hAnsi="Times New Roman" w:cs="Times New Roman" w:hint="eastAsia"/>
          <w:sz w:val="24"/>
          <w:szCs w:val="28"/>
        </w:rPr>
        <w:t xml:space="preserve"> </w:t>
      </w:r>
      <w:r w:rsidR="005C6B9F">
        <w:rPr>
          <w:rFonts w:ascii="Times New Roman" w:hAnsi="Times New Roman" w:cs="Times New Roman"/>
          <w:sz w:val="24"/>
          <w:szCs w:val="28"/>
        </w:rPr>
        <w:t>acquisition</w:t>
      </w:r>
      <w:r w:rsidR="005C6B9F">
        <w:rPr>
          <w:rFonts w:ascii="Times New Roman" w:hAnsi="Times New Roman" w:cs="Times New Roman" w:hint="eastAsia"/>
          <w:sz w:val="24"/>
          <w:szCs w:val="28"/>
        </w:rPr>
        <w:t xml:space="preserve"> would be ineffectual after this period. </w:t>
      </w:r>
      <w:r w:rsidR="005C6B9F">
        <w:rPr>
          <w:rFonts w:ascii="Times New Roman" w:hAnsi="Times New Roman" w:cs="Times New Roman"/>
          <w:sz w:val="24"/>
          <w:szCs w:val="28"/>
        </w:rPr>
        <w:t>T</w:t>
      </w:r>
      <w:r w:rsidR="005C6B9F">
        <w:rPr>
          <w:rFonts w:ascii="Times New Roman" w:hAnsi="Times New Roman" w:cs="Times New Roman" w:hint="eastAsia"/>
          <w:sz w:val="24"/>
          <w:szCs w:val="28"/>
        </w:rPr>
        <w:t xml:space="preserve">his hypothesis divided the language learners according to the learning time before and after puberty and made </w:t>
      </w:r>
      <w:r w:rsidR="005C6B9F">
        <w:rPr>
          <w:rFonts w:ascii="Times New Roman" w:hAnsi="Times New Roman" w:cs="Times New Roman"/>
          <w:sz w:val="24"/>
          <w:szCs w:val="28"/>
        </w:rPr>
        <w:t>an</w:t>
      </w:r>
      <w:r w:rsidR="005C6B9F">
        <w:rPr>
          <w:rFonts w:ascii="Times New Roman" w:hAnsi="Times New Roman" w:cs="Times New Roman" w:hint="eastAsia"/>
          <w:sz w:val="24"/>
          <w:szCs w:val="28"/>
        </w:rPr>
        <w:t xml:space="preserve"> </w:t>
      </w:r>
      <w:r w:rsidR="005C6B9F">
        <w:rPr>
          <w:rFonts w:ascii="Times New Roman" w:hAnsi="Times New Roman" w:cs="Times New Roman"/>
          <w:sz w:val="24"/>
          <w:szCs w:val="28"/>
        </w:rPr>
        <w:t>assumption</w:t>
      </w:r>
      <w:r w:rsidR="005C6B9F">
        <w:rPr>
          <w:rFonts w:ascii="Times New Roman" w:hAnsi="Times New Roman" w:cs="Times New Roman" w:hint="eastAsia"/>
          <w:sz w:val="24"/>
          <w:szCs w:val="28"/>
        </w:rPr>
        <w:t xml:space="preserve"> that learning a language </w:t>
      </w:r>
      <w:r w:rsidR="005C6B9F">
        <w:rPr>
          <w:rFonts w:ascii="Times New Roman" w:hAnsi="Times New Roman" w:cs="Times New Roman"/>
          <w:sz w:val="24"/>
          <w:szCs w:val="28"/>
        </w:rPr>
        <w:t>before</w:t>
      </w:r>
      <w:r w:rsidR="005C6B9F">
        <w:rPr>
          <w:rFonts w:ascii="Times New Roman" w:hAnsi="Times New Roman" w:cs="Times New Roman" w:hint="eastAsia"/>
          <w:sz w:val="24"/>
          <w:szCs w:val="28"/>
        </w:rPr>
        <w:t xml:space="preserve"> puberty would successfully be </w:t>
      </w:r>
      <w:r w:rsidR="005C6B9F">
        <w:rPr>
          <w:rFonts w:ascii="Times New Roman" w:hAnsi="Times New Roman" w:cs="Times New Roman"/>
          <w:sz w:val="24"/>
          <w:szCs w:val="28"/>
        </w:rPr>
        <w:t xml:space="preserve">the </w:t>
      </w:r>
      <w:r w:rsidR="005C6B9F">
        <w:rPr>
          <w:rFonts w:ascii="Times New Roman" w:hAnsi="Times New Roman" w:cs="Times New Roman" w:hint="eastAsia"/>
          <w:sz w:val="24"/>
          <w:szCs w:val="28"/>
        </w:rPr>
        <w:t xml:space="preserve">native-like level of language proficiency, while only </w:t>
      </w:r>
      <w:r w:rsidR="005C6B9F">
        <w:rPr>
          <w:rFonts w:ascii="Times New Roman" w:hAnsi="Times New Roman" w:cs="Times New Roman"/>
          <w:sz w:val="24"/>
          <w:szCs w:val="28"/>
        </w:rPr>
        <w:t xml:space="preserve">a </w:t>
      </w:r>
      <w:r w:rsidR="005C6B9F">
        <w:rPr>
          <w:rFonts w:ascii="Times New Roman" w:hAnsi="Times New Roman" w:cs="Times New Roman" w:hint="eastAsia"/>
          <w:sz w:val="24"/>
          <w:szCs w:val="28"/>
        </w:rPr>
        <w:t xml:space="preserve">few learners </w:t>
      </w:r>
      <w:r w:rsidR="005C6B9F">
        <w:rPr>
          <w:rFonts w:ascii="Times New Roman" w:hAnsi="Times New Roman" w:cs="Times New Roman"/>
          <w:sz w:val="24"/>
          <w:szCs w:val="28"/>
        </w:rPr>
        <w:t>who</w:t>
      </w:r>
      <w:r w:rsidR="005C6B9F">
        <w:rPr>
          <w:rFonts w:ascii="Times New Roman" w:hAnsi="Times New Roman" w:cs="Times New Roman" w:hint="eastAsia"/>
          <w:sz w:val="24"/>
          <w:szCs w:val="28"/>
        </w:rPr>
        <w:t xml:space="preserve"> learned a language after puberty could achieve this success</w:t>
      </w:r>
      <w:r w:rsidR="008C53B1">
        <w:rPr>
          <w:rFonts w:ascii="Times New Roman" w:hAnsi="Times New Roman" w:cs="Times New Roman" w:hint="eastAsia"/>
          <w:sz w:val="24"/>
          <w:szCs w:val="28"/>
        </w:rPr>
        <w:t xml:space="preserve"> </w:t>
      </w:r>
      <w:r w:rsidR="005C6B9F">
        <w:rPr>
          <w:rFonts w:ascii="Times New Roman" w:hAnsi="Times New Roman" w:cs="Times New Roman" w:hint="eastAsia"/>
          <w:sz w:val="24"/>
          <w:szCs w:val="28"/>
        </w:rPr>
        <w:t>(</w:t>
      </w:r>
      <w:r w:rsidR="00021D72" w:rsidRPr="00021D72">
        <w:rPr>
          <w:rFonts w:ascii="Times New Roman" w:hAnsi="Times New Roman" w:cs="Times New Roman"/>
          <w:sz w:val="24"/>
          <w:szCs w:val="28"/>
        </w:rPr>
        <w:t>Bley-Vroman</w:t>
      </w:r>
      <w:r w:rsidR="00021D72">
        <w:rPr>
          <w:rFonts w:ascii="Times New Roman" w:hAnsi="Times New Roman" w:cs="Times New Roman" w:hint="eastAsia"/>
          <w:sz w:val="24"/>
          <w:szCs w:val="28"/>
        </w:rPr>
        <w:t>,</w:t>
      </w:r>
      <w:r w:rsidR="00021D72" w:rsidRPr="00021D72">
        <w:rPr>
          <w:rFonts w:ascii="Times New Roman" w:hAnsi="Times New Roman" w:cs="Times New Roman"/>
          <w:sz w:val="24"/>
          <w:szCs w:val="28"/>
        </w:rPr>
        <w:t xml:space="preserve"> 1989</w:t>
      </w:r>
      <w:r w:rsidR="00021D72">
        <w:rPr>
          <w:rFonts w:ascii="Times New Roman" w:hAnsi="Times New Roman" w:cs="Times New Roman" w:hint="eastAsia"/>
          <w:sz w:val="24"/>
          <w:szCs w:val="28"/>
        </w:rPr>
        <w:t xml:space="preserve">; </w:t>
      </w:r>
      <w:r w:rsidR="008C53B1" w:rsidRPr="008C53B1">
        <w:rPr>
          <w:rFonts w:ascii="Times New Roman" w:hAnsi="Times New Roman" w:cs="Times New Roman"/>
          <w:sz w:val="24"/>
          <w:szCs w:val="28"/>
        </w:rPr>
        <w:t>Muñoz, 2010</w:t>
      </w:r>
      <w:r w:rsidR="005C6B9F">
        <w:rPr>
          <w:rFonts w:ascii="Times New Roman" w:hAnsi="Times New Roman" w:cs="Times New Roman" w:hint="eastAsia"/>
          <w:sz w:val="24"/>
          <w:szCs w:val="28"/>
        </w:rPr>
        <w:t xml:space="preserve">). About the exact </w:t>
      </w:r>
      <w:r w:rsidR="00B92E1A">
        <w:rPr>
          <w:rFonts w:ascii="Times New Roman" w:hAnsi="Times New Roman" w:cs="Times New Roman" w:hint="eastAsia"/>
          <w:sz w:val="24"/>
          <w:szCs w:val="28"/>
        </w:rPr>
        <w:t>time</w:t>
      </w:r>
      <w:r w:rsidR="005C6B9F">
        <w:rPr>
          <w:rFonts w:ascii="Times New Roman" w:hAnsi="Times New Roman" w:cs="Times New Roman" w:hint="eastAsia"/>
          <w:sz w:val="24"/>
          <w:szCs w:val="28"/>
        </w:rPr>
        <w:t xml:space="preserve"> of the critical period</w:t>
      </w:r>
      <w:r w:rsidR="00B92E1A">
        <w:rPr>
          <w:rFonts w:ascii="Times New Roman" w:hAnsi="Times New Roman" w:cs="Times New Roman" w:hint="eastAsia"/>
          <w:sz w:val="24"/>
          <w:szCs w:val="28"/>
        </w:rPr>
        <w:t>, scholars</w:t>
      </w:r>
      <w:r w:rsidR="00B92E1A">
        <w:rPr>
          <w:rFonts w:ascii="Times New Roman" w:hAnsi="Times New Roman" w:cs="Times New Roman"/>
          <w:sz w:val="24"/>
          <w:szCs w:val="28"/>
        </w:rPr>
        <w:t>’</w:t>
      </w:r>
      <w:r w:rsidR="00B92E1A">
        <w:rPr>
          <w:rFonts w:ascii="Times New Roman" w:hAnsi="Times New Roman" w:cs="Times New Roman" w:hint="eastAsia"/>
          <w:sz w:val="24"/>
          <w:szCs w:val="28"/>
        </w:rPr>
        <w:t xml:space="preserve"> opinions varied a lot. </w:t>
      </w:r>
      <w:r w:rsidR="00590B57">
        <w:rPr>
          <w:rFonts w:ascii="Times New Roman" w:hAnsi="Times New Roman" w:cs="Times New Roman" w:hint="eastAsia"/>
          <w:sz w:val="24"/>
          <w:szCs w:val="28"/>
        </w:rPr>
        <w:t xml:space="preserve">Krashen (1973) stated that the critical period was before the period of puberty. </w:t>
      </w:r>
      <w:r w:rsidR="002F5CB7">
        <w:rPr>
          <w:rFonts w:ascii="Times New Roman" w:hAnsi="Times New Roman" w:cs="Times New Roman" w:hint="eastAsia"/>
          <w:sz w:val="24"/>
          <w:szCs w:val="28"/>
        </w:rPr>
        <w:t xml:space="preserve">Most scholars expressed that the exact time of the critical period ended </w:t>
      </w:r>
      <w:r w:rsidR="002F5CB7">
        <w:rPr>
          <w:rFonts w:ascii="Times New Roman" w:hAnsi="Times New Roman" w:cs="Times New Roman"/>
          <w:sz w:val="24"/>
          <w:szCs w:val="28"/>
        </w:rPr>
        <w:t>around</w:t>
      </w:r>
      <w:r w:rsidR="002F5CB7">
        <w:rPr>
          <w:rFonts w:ascii="Times New Roman" w:hAnsi="Times New Roman" w:cs="Times New Roman" w:hint="eastAsia"/>
          <w:sz w:val="24"/>
          <w:szCs w:val="28"/>
        </w:rPr>
        <w:t xml:space="preserve"> puberty, while </w:t>
      </w:r>
      <w:r w:rsidR="002F5CB7">
        <w:rPr>
          <w:rFonts w:ascii="Times New Roman" w:hAnsi="Times New Roman" w:cs="Times New Roman" w:hint="eastAsia"/>
          <w:sz w:val="24"/>
          <w:szCs w:val="28"/>
        </w:rPr>
        <w:lastRenderedPageBreak/>
        <w:t xml:space="preserve">some scholars </w:t>
      </w:r>
      <w:r w:rsidR="002F5CB7">
        <w:rPr>
          <w:rFonts w:ascii="Times New Roman" w:hAnsi="Times New Roman" w:cs="Times New Roman"/>
          <w:sz w:val="24"/>
          <w:szCs w:val="28"/>
        </w:rPr>
        <w:t>thought</w:t>
      </w:r>
      <w:r w:rsidR="002F5CB7">
        <w:rPr>
          <w:rFonts w:ascii="Times New Roman" w:hAnsi="Times New Roman" w:cs="Times New Roman" w:hint="eastAsia"/>
          <w:sz w:val="24"/>
          <w:szCs w:val="28"/>
        </w:rPr>
        <w:t xml:space="preserve"> the finished time would be earlier (</w:t>
      </w:r>
      <w:r w:rsidR="002F5CB7" w:rsidRPr="0024251C">
        <w:rPr>
          <w:rFonts w:ascii="Times New Roman" w:hAnsi="Times New Roman" w:cs="Times New Roman"/>
          <w:sz w:val="24"/>
          <w:szCs w:val="28"/>
        </w:rPr>
        <w:t>Lightbown and Spada, 2000</w:t>
      </w:r>
      <w:r w:rsidR="002F5CB7">
        <w:rPr>
          <w:rFonts w:ascii="Times New Roman" w:hAnsi="Times New Roman" w:cs="Times New Roman" w:hint="eastAsia"/>
          <w:sz w:val="24"/>
          <w:szCs w:val="28"/>
        </w:rPr>
        <w:t>).</w:t>
      </w:r>
      <w:r w:rsidR="00590B57">
        <w:rPr>
          <w:rFonts w:ascii="Times New Roman" w:hAnsi="Times New Roman" w:cs="Times New Roman" w:hint="eastAsia"/>
          <w:sz w:val="24"/>
          <w:szCs w:val="28"/>
        </w:rPr>
        <w:t xml:space="preserve"> </w:t>
      </w:r>
      <w:r w:rsidR="009D0DCC">
        <w:rPr>
          <w:rFonts w:ascii="Times New Roman" w:hAnsi="Times New Roman" w:cs="Times New Roman" w:hint="eastAsia"/>
          <w:sz w:val="24"/>
          <w:szCs w:val="28"/>
        </w:rPr>
        <w:t>Susan Curtiss</w:t>
      </w:r>
      <w:r w:rsidR="009D0DCC">
        <w:rPr>
          <w:rFonts w:ascii="Times New Roman" w:hAnsi="Times New Roman" w:cs="Times New Roman"/>
          <w:sz w:val="24"/>
          <w:szCs w:val="28"/>
        </w:rPr>
        <w:t>’</w:t>
      </w:r>
      <w:r w:rsidR="009D0DCC">
        <w:rPr>
          <w:rFonts w:ascii="Times New Roman" w:hAnsi="Times New Roman" w:cs="Times New Roman" w:hint="eastAsia"/>
          <w:sz w:val="24"/>
          <w:szCs w:val="28"/>
        </w:rPr>
        <w:t>s famous study of the wild child</w:t>
      </w:r>
      <w:r w:rsidR="009D0DCC">
        <w:rPr>
          <w:rFonts w:ascii="Times New Roman" w:hAnsi="Times New Roman" w:cs="Times New Roman"/>
          <w:sz w:val="24"/>
          <w:szCs w:val="28"/>
        </w:rPr>
        <w:t>—</w:t>
      </w:r>
      <w:r w:rsidR="009D0DCC">
        <w:rPr>
          <w:rFonts w:ascii="Times New Roman" w:hAnsi="Times New Roman" w:cs="Times New Roman" w:hint="eastAsia"/>
          <w:sz w:val="24"/>
          <w:szCs w:val="28"/>
        </w:rPr>
        <w:t>Genie presented that Genie</w:t>
      </w:r>
      <w:r w:rsidR="009D0DCC">
        <w:rPr>
          <w:rFonts w:ascii="Times New Roman" w:hAnsi="Times New Roman" w:cs="Times New Roman"/>
          <w:sz w:val="24"/>
          <w:szCs w:val="28"/>
        </w:rPr>
        <w:t>’</w:t>
      </w:r>
      <w:r w:rsidR="009D0DCC">
        <w:rPr>
          <w:rFonts w:ascii="Times New Roman" w:hAnsi="Times New Roman" w:cs="Times New Roman" w:hint="eastAsia"/>
          <w:sz w:val="24"/>
          <w:szCs w:val="28"/>
        </w:rPr>
        <w:t xml:space="preserve">s language learning ability declined because of the </w:t>
      </w:r>
      <w:r w:rsidR="009D0DCC">
        <w:rPr>
          <w:rFonts w:ascii="Times New Roman" w:hAnsi="Times New Roman" w:cs="Times New Roman"/>
          <w:sz w:val="24"/>
          <w:szCs w:val="28"/>
        </w:rPr>
        <w:t>lack</w:t>
      </w:r>
      <w:r w:rsidR="009D0DCC">
        <w:rPr>
          <w:rFonts w:ascii="Times New Roman" w:hAnsi="Times New Roman" w:cs="Times New Roman" w:hint="eastAsia"/>
          <w:sz w:val="24"/>
          <w:szCs w:val="28"/>
        </w:rPr>
        <w:t xml:space="preserve"> of language input </w:t>
      </w:r>
      <w:r w:rsidR="003B52C1">
        <w:rPr>
          <w:rFonts w:ascii="Times New Roman" w:hAnsi="Times New Roman" w:cs="Times New Roman" w:hint="eastAsia"/>
          <w:sz w:val="24"/>
          <w:szCs w:val="28"/>
        </w:rPr>
        <w:t xml:space="preserve">before her previous 13 years </w:t>
      </w:r>
      <w:r w:rsidR="009D0DCC">
        <w:rPr>
          <w:rFonts w:ascii="Times New Roman" w:hAnsi="Times New Roman" w:cs="Times New Roman" w:hint="eastAsia"/>
          <w:sz w:val="24"/>
          <w:szCs w:val="28"/>
        </w:rPr>
        <w:t>(</w:t>
      </w:r>
      <w:r w:rsidR="002F5CB7" w:rsidRPr="002F5CB7">
        <w:rPr>
          <w:rFonts w:ascii="Times New Roman" w:hAnsi="Times New Roman" w:cs="Times New Roman"/>
          <w:sz w:val="24"/>
          <w:szCs w:val="28"/>
        </w:rPr>
        <w:t>Curtiss, 197</w:t>
      </w:r>
      <w:r w:rsidR="002F5CB7">
        <w:rPr>
          <w:rFonts w:ascii="Times New Roman" w:hAnsi="Times New Roman" w:cs="Times New Roman" w:hint="eastAsia"/>
          <w:sz w:val="24"/>
          <w:szCs w:val="28"/>
        </w:rPr>
        <w:t>7</w:t>
      </w:r>
      <w:r w:rsidR="009D0DCC">
        <w:rPr>
          <w:rFonts w:ascii="Times New Roman" w:hAnsi="Times New Roman" w:cs="Times New Roman" w:hint="eastAsia"/>
          <w:sz w:val="24"/>
          <w:szCs w:val="28"/>
        </w:rPr>
        <w:t>)</w:t>
      </w:r>
      <w:r w:rsidR="00F9605C">
        <w:rPr>
          <w:rFonts w:ascii="Times New Roman" w:hAnsi="Times New Roman" w:cs="Times New Roman" w:hint="eastAsia"/>
          <w:sz w:val="24"/>
          <w:szCs w:val="28"/>
        </w:rPr>
        <w:t xml:space="preserve">. Chomsky (1965) stressed that </w:t>
      </w:r>
      <w:r w:rsidR="00590B57">
        <w:rPr>
          <w:rFonts w:ascii="Times New Roman" w:hAnsi="Times New Roman" w:cs="Times New Roman" w:hint="eastAsia"/>
          <w:sz w:val="24"/>
          <w:szCs w:val="28"/>
        </w:rPr>
        <w:t xml:space="preserve">children could learn language through Universal Grammar and language input </w:t>
      </w:r>
      <w:r w:rsidR="00AE2D9F">
        <w:rPr>
          <w:rFonts w:ascii="Times New Roman" w:hAnsi="Times New Roman" w:cs="Times New Roman" w:hint="eastAsia"/>
          <w:sz w:val="24"/>
          <w:szCs w:val="28"/>
        </w:rPr>
        <w:t>due to</w:t>
      </w:r>
      <w:r w:rsidR="00590B57">
        <w:rPr>
          <w:rFonts w:ascii="Times New Roman" w:hAnsi="Times New Roman" w:cs="Times New Roman" w:hint="eastAsia"/>
          <w:sz w:val="24"/>
          <w:szCs w:val="28"/>
        </w:rPr>
        <w:t xml:space="preserve"> the Language Acquisition Device, which would help children learn </w:t>
      </w:r>
      <w:r w:rsidR="00AE2D9F">
        <w:rPr>
          <w:rFonts w:ascii="Times New Roman" w:hAnsi="Times New Roman" w:cs="Times New Roman" w:hint="eastAsia"/>
          <w:sz w:val="24"/>
          <w:szCs w:val="28"/>
        </w:rPr>
        <w:t xml:space="preserve">a </w:t>
      </w:r>
      <w:r w:rsidR="00590B57">
        <w:rPr>
          <w:rFonts w:ascii="Times New Roman" w:hAnsi="Times New Roman" w:cs="Times New Roman" w:hint="eastAsia"/>
          <w:sz w:val="24"/>
          <w:szCs w:val="28"/>
        </w:rPr>
        <w:t xml:space="preserve">language when they were young. </w:t>
      </w:r>
      <w:r w:rsidR="001B0409">
        <w:rPr>
          <w:rFonts w:ascii="Times New Roman" w:hAnsi="Times New Roman" w:cs="Times New Roman" w:hint="eastAsia"/>
          <w:sz w:val="24"/>
          <w:szCs w:val="28"/>
        </w:rPr>
        <w:t>Meanw</w:t>
      </w:r>
      <w:r w:rsidR="00590B57">
        <w:rPr>
          <w:rFonts w:ascii="Times New Roman" w:hAnsi="Times New Roman" w:cs="Times New Roman" w:hint="eastAsia"/>
          <w:sz w:val="24"/>
          <w:szCs w:val="28"/>
        </w:rPr>
        <w:t>hile</w:t>
      </w:r>
      <w:r w:rsidR="001B0409">
        <w:rPr>
          <w:rFonts w:ascii="Times New Roman" w:hAnsi="Times New Roman" w:cs="Times New Roman" w:hint="eastAsia"/>
          <w:sz w:val="24"/>
          <w:szCs w:val="28"/>
        </w:rPr>
        <w:t>,</w:t>
      </w:r>
      <w:r w:rsidR="00590B57">
        <w:rPr>
          <w:rFonts w:ascii="Times New Roman" w:hAnsi="Times New Roman" w:cs="Times New Roman" w:hint="eastAsia"/>
          <w:sz w:val="24"/>
          <w:szCs w:val="28"/>
        </w:rPr>
        <w:t xml:space="preserve"> some scholars </w:t>
      </w:r>
      <w:r w:rsidR="00590B57">
        <w:rPr>
          <w:rFonts w:ascii="Times New Roman" w:hAnsi="Times New Roman" w:cs="Times New Roman"/>
          <w:sz w:val="24"/>
          <w:szCs w:val="28"/>
        </w:rPr>
        <w:t>did not</w:t>
      </w:r>
      <w:r w:rsidR="00590B57">
        <w:rPr>
          <w:rFonts w:ascii="Times New Roman" w:hAnsi="Times New Roman" w:cs="Times New Roman" w:hint="eastAsia"/>
          <w:sz w:val="24"/>
          <w:szCs w:val="28"/>
        </w:rPr>
        <w:t xml:space="preserve"> agree with this hypothesis and they thought there was no critical period at all</w:t>
      </w:r>
      <w:r w:rsidR="001B0409">
        <w:rPr>
          <w:rFonts w:ascii="Times New Roman" w:hAnsi="Times New Roman" w:cs="Times New Roman" w:hint="eastAsia"/>
          <w:sz w:val="24"/>
          <w:szCs w:val="28"/>
        </w:rPr>
        <w:t xml:space="preserve"> </w:t>
      </w:r>
      <w:r w:rsidR="00D631AB">
        <w:rPr>
          <w:rFonts w:ascii="Times New Roman" w:hAnsi="Times New Roman" w:cs="Times New Roman" w:hint="eastAsia"/>
          <w:sz w:val="24"/>
          <w:szCs w:val="28"/>
        </w:rPr>
        <w:t xml:space="preserve">and proved it with </w:t>
      </w:r>
      <w:r w:rsidR="00D631AB">
        <w:rPr>
          <w:rFonts w:ascii="Times New Roman" w:hAnsi="Times New Roman" w:cs="Times New Roman"/>
          <w:sz w:val="24"/>
          <w:szCs w:val="28"/>
        </w:rPr>
        <w:t>empirical</w:t>
      </w:r>
      <w:r w:rsidR="00D631AB">
        <w:rPr>
          <w:rFonts w:ascii="Times New Roman" w:hAnsi="Times New Roman" w:cs="Times New Roman" w:hint="eastAsia"/>
          <w:sz w:val="24"/>
          <w:szCs w:val="28"/>
        </w:rPr>
        <w:t xml:space="preserve"> studies </w:t>
      </w:r>
      <w:r w:rsidR="001B0409">
        <w:rPr>
          <w:rFonts w:ascii="Times New Roman" w:hAnsi="Times New Roman" w:cs="Times New Roman" w:hint="eastAsia"/>
          <w:sz w:val="24"/>
          <w:szCs w:val="28"/>
        </w:rPr>
        <w:t>(</w:t>
      </w:r>
      <w:r w:rsidR="001B0409" w:rsidRPr="0054621C">
        <w:rPr>
          <w:rFonts w:ascii="Times New Roman" w:hAnsi="Times New Roman" w:cs="Times New Roman"/>
          <w:sz w:val="24"/>
          <w:szCs w:val="24"/>
        </w:rPr>
        <w:t>Hakuta, Bialystok</w:t>
      </w:r>
      <w:r w:rsidR="001B0409">
        <w:rPr>
          <w:rFonts w:ascii="Times New Roman" w:hAnsi="Times New Roman" w:cs="Times New Roman" w:hint="eastAsia"/>
          <w:sz w:val="24"/>
          <w:szCs w:val="24"/>
        </w:rPr>
        <w:t xml:space="preserve"> and</w:t>
      </w:r>
      <w:r w:rsidR="001B0409" w:rsidRPr="0054621C">
        <w:rPr>
          <w:rFonts w:ascii="Times New Roman" w:hAnsi="Times New Roman" w:cs="Times New Roman"/>
          <w:sz w:val="24"/>
          <w:szCs w:val="24"/>
        </w:rPr>
        <w:t xml:space="preserve"> Wiley, 2003</w:t>
      </w:r>
      <w:r w:rsidR="001B0409">
        <w:rPr>
          <w:rFonts w:ascii="Times New Roman" w:hAnsi="Times New Roman" w:cs="Times New Roman" w:hint="eastAsia"/>
          <w:sz w:val="24"/>
          <w:szCs w:val="28"/>
        </w:rPr>
        <w:t>)</w:t>
      </w:r>
      <w:r w:rsidR="00590B57">
        <w:rPr>
          <w:rFonts w:ascii="Times New Roman" w:hAnsi="Times New Roman" w:cs="Times New Roman" w:hint="eastAsia"/>
          <w:sz w:val="24"/>
          <w:szCs w:val="28"/>
        </w:rPr>
        <w:t>.</w:t>
      </w:r>
      <w:r w:rsidR="001B0409">
        <w:rPr>
          <w:rFonts w:ascii="Times New Roman" w:hAnsi="Times New Roman" w:cs="Times New Roman" w:hint="eastAsia"/>
          <w:sz w:val="24"/>
          <w:szCs w:val="28"/>
        </w:rPr>
        <w:t xml:space="preserve"> </w:t>
      </w:r>
      <w:r w:rsidR="00574D18">
        <w:rPr>
          <w:rFonts w:ascii="Times New Roman" w:hAnsi="Times New Roman" w:cs="Times New Roman" w:hint="eastAsia"/>
          <w:sz w:val="24"/>
          <w:szCs w:val="28"/>
        </w:rPr>
        <w:t xml:space="preserve">Many factors can influence language acquisition during </w:t>
      </w:r>
      <w:r w:rsidR="00574D18">
        <w:rPr>
          <w:rFonts w:ascii="Times New Roman" w:hAnsi="Times New Roman" w:cs="Times New Roman"/>
          <w:sz w:val="24"/>
          <w:szCs w:val="28"/>
        </w:rPr>
        <w:t>this</w:t>
      </w:r>
      <w:r w:rsidR="00574D18">
        <w:rPr>
          <w:rFonts w:ascii="Times New Roman" w:hAnsi="Times New Roman" w:cs="Times New Roman" w:hint="eastAsia"/>
          <w:sz w:val="24"/>
          <w:szCs w:val="28"/>
        </w:rPr>
        <w:t xml:space="preserve"> </w:t>
      </w:r>
      <w:r w:rsidR="00574D18">
        <w:rPr>
          <w:rFonts w:ascii="Times New Roman" w:hAnsi="Times New Roman" w:cs="Times New Roman"/>
          <w:sz w:val="24"/>
          <w:szCs w:val="28"/>
        </w:rPr>
        <w:t>critical</w:t>
      </w:r>
      <w:r w:rsidR="00574D18">
        <w:rPr>
          <w:rFonts w:ascii="Times New Roman" w:hAnsi="Times New Roman" w:cs="Times New Roman" w:hint="eastAsia"/>
          <w:sz w:val="24"/>
          <w:szCs w:val="28"/>
        </w:rPr>
        <w:t xml:space="preserve"> period, such as </w:t>
      </w:r>
      <w:r w:rsidR="00574D18">
        <w:rPr>
          <w:rFonts w:ascii="Times New Roman" w:hAnsi="Times New Roman" w:cs="Times New Roman"/>
          <w:sz w:val="24"/>
          <w:szCs w:val="28"/>
        </w:rPr>
        <w:t>gene</w:t>
      </w:r>
      <w:r w:rsidR="00574D18">
        <w:rPr>
          <w:rFonts w:ascii="Times New Roman" w:hAnsi="Times New Roman" w:cs="Times New Roman" w:hint="eastAsia"/>
          <w:sz w:val="24"/>
          <w:szCs w:val="28"/>
        </w:rPr>
        <w:t xml:space="preserve">s, family environment, the </w:t>
      </w:r>
      <w:r w:rsidR="00574D18">
        <w:rPr>
          <w:rFonts w:ascii="Times New Roman" w:hAnsi="Times New Roman" w:cs="Times New Roman"/>
          <w:sz w:val="24"/>
          <w:szCs w:val="28"/>
        </w:rPr>
        <w:t>stimulation</w:t>
      </w:r>
      <w:r w:rsidR="00574D18">
        <w:rPr>
          <w:rFonts w:ascii="Times New Roman" w:hAnsi="Times New Roman" w:cs="Times New Roman" w:hint="eastAsia"/>
          <w:sz w:val="24"/>
          <w:szCs w:val="28"/>
        </w:rPr>
        <w:t xml:space="preserve"> of language, the learning </w:t>
      </w:r>
      <w:r w:rsidR="00574D18">
        <w:rPr>
          <w:rFonts w:ascii="Times New Roman" w:hAnsi="Times New Roman" w:cs="Times New Roman"/>
          <w:sz w:val="24"/>
          <w:szCs w:val="28"/>
        </w:rPr>
        <w:t>strategies</w:t>
      </w:r>
      <w:r w:rsidR="00574D18">
        <w:rPr>
          <w:rFonts w:ascii="Times New Roman" w:hAnsi="Times New Roman" w:cs="Times New Roman" w:hint="eastAsia"/>
          <w:sz w:val="24"/>
          <w:szCs w:val="28"/>
        </w:rPr>
        <w:t xml:space="preserve">, and the situations of </w:t>
      </w:r>
      <w:r w:rsidR="00574D18">
        <w:rPr>
          <w:rFonts w:ascii="Times New Roman" w:hAnsi="Times New Roman" w:cs="Times New Roman"/>
          <w:sz w:val="24"/>
          <w:szCs w:val="28"/>
        </w:rPr>
        <w:t>individuals</w:t>
      </w:r>
      <w:r w:rsidR="00574D18">
        <w:rPr>
          <w:rFonts w:ascii="Times New Roman" w:hAnsi="Times New Roman" w:cs="Times New Roman" w:hint="eastAsia"/>
          <w:sz w:val="24"/>
          <w:szCs w:val="28"/>
        </w:rPr>
        <w:t xml:space="preserve">. </w:t>
      </w:r>
      <w:r w:rsidR="00574D18">
        <w:rPr>
          <w:rFonts w:ascii="Times New Roman" w:hAnsi="Times New Roman" w:cs="Times New Roman"/>
          <w:sz w:val="24"/>
          <w:szCs w:val="28"/>
        </w:rPr>
        <w:t>T</w:t>
      </w:r>
      <w:r w:rsidR="00574D18">
        <w:rPr>
          <w:rFonts w:ascii="Times New Roman" w:hAnsi="Times New Roman" w:cs="Times New Roman" w:hint="eastAsia"/>
          <w:sz w:val="24"/>
          <w:szCs w:val="28"/>
        </w:rPr>
        <w:t xml:space="preserve">herefore, there </w:t>
      </w:r>
      <w:r w:rsidR="00574D18">
        <w:rPr>
          <w:rFonts w:ascii="Times New Roman" w:hAnsi="Times New Roman" w:cs="Times New Roman"/>
          <w:sz w:val="24"/>
          <w:szCs w:val="28"/>
        </w:rPr>
        <w:t>are</w:t>
      </w:r>
      <w:r w:rsidR="00574D18">
        <w:rPr>
          <w:rFonts w:ascii="Times New Roman" w:hAnsi="Times New Roman" w:cs="Times New Roman" w:hint="eastAsia"/>
          <w:sz w:val="24"/>
          <w:szCs w:val="28"/>
        </w:rPr>
        <w:t xml:space="preserve"> no exact results of the Critical Period Hypothesis and the debate about this hypothesis is still in </w:t>
      </w:r>
      <w:r w:rsidR="00574D18">
        <w:rPr>
          <w:rFonts w:ascii="Times New Roman" w:hAnsi="Times New Roman" w:cs="Times New Roman"/>
          <w:sz w:val="24"/>
          <w:szCs w:val="28"/>
        </w:rPr>
        <w:t>process</w:t>
      </w:r>
      <w:r w:rsidR="00574D18">
        <w:rPr>
          <w:rFonts w:ascii="Times New Roman" w:hAnsi="Times New Roman" w:cs="Times New Roman" w:hint="eastAsia"/>
          <w:sz w:val="24"/>
          <w:szCs w:val="28"/>
        </w:rPr>
        <w:t>.</w:t>
      </w:r>
    </w:p>
    <w:p w14:paraId="6E5242EF" w14:textId="0202B521" w:rsidR="00312E8B" w:rsidRPr="00D21166" w:rsidRDefault="00312E8B" w:rsidP="00D0700B">
      <w:pPr>
        <w:spacing w:line="360" w:lineRule="auto"/>
        <w:rPr>
          <w:rFonts w:ascii="Times New Roman" w:hAnsi="Times New Roman" w:cs="Times New Roman"/>
          <w:b/>
          <w:bCs/>
          <w:sz w:val="24"/>
          <w:szCs w:val="28"/>
        </w:rPr>
      </w:pPr>
      <w:r w:rsidRPr="00D21166">
        <w:rPr>
          <w:rFonts w:ascii="Times New Roman" w:hAnsi="Times New Roman" w:cs="Times New Roman" w:hint="eastAsia"/>
          <w:b/>
          <w:bCs/>
          <w:sz w:val="24"/>
          <w:szCs w:val="28"/>
        </w:rPr>
        <w:t xml:space="preserve">III. </w:t>
      </w:r>
      <w:r w:rsidRPr="00D21166">
        <w:rPr>
          <w:rFonts w:ascii="Times New Roman" w:hAnsi="Times New Roman" w:cs="Times New Roman"/>
          <w:b/>
          <w:bCs/>
          <w:sz w:val="24"/>
          <w:szCs w:val="28"/>
        </w:rPr>
        <w:t>Language Acquisition in L2 Children and L2 Adults</w:t>
      </w:r>
    </w:p>
    <w:p w14:paraId="55BD013A" w14:textId="1B7934AF" w:rsidR="00451760" w:rsidRPr="00D21166" w:rsidRDefault="00D21166" w:rsidP="00D0700B">
      <w:pPr>
        <w:spacing w:line="360" w:lineRule="auto"/>
        <w:rPr>
          <w:rFonts w:ascii="Times New Roman" w:hAnsi="Times New Roman" w:cs="Times New Roman"/>
          <w:sz w:val="24"/>
          <w:szCs w:val="28"/>
        </w:rPr>
      </w:pPr>
      <w:r>
        <w:rPr>
          <w:rFonts w:ascii="Times New Roman" w:hAnsi="Times New Roman" w:cs="Times New Roman"/>
          <w:sz w:val="24"/>
          <w:szCs w:val="28"/>
        </w:rPr>
        <w:t>C</w:t>
      </w:r>
      <w:r>
        <w:rPr>
          <w:rFonts w:ascii="Times New Roman" w:hAnsi="Times New Roman" w:cs="Times New Roman" w:hint="eastAsia"/>
          <w:sz w:val="24"/>
          <w:szCs w:val="28"/>
        </w:rPr>
        <w:t xml:space="preserve">hildren and adults perform </w:t>
      </w:r>
      <w:r>
        <w:rPr>
          <w:rFonts w:ascii="Times New Roman" w:hAnsi="Times New Roman" w:cs="Times New Roman"/>
          <w:sz w:val="24"/>
          <w:szCs w:val="28"/>
        </w:rPr>
        <w:t>differently</w:t>
      </w:r>
      <w:r>
        <w:rPr>
          <w:rFonts w:ascii="Times New Roman" w:hAnsi="Times New Roman" w:cs="Times New Roman" w:hint="eastAsia"/>
          <w:sz w:val="24"/>
          <w:szCs w:val="28"/>
        </w:rPr>
        <w:t xml:space="preserve"> in the process of learning </w:t>
      </w:r>
      <w:r>
        <w:rPr>
          <w:rFonts w:ascii="Times New Roman" w:hAnsi="Times New Roman" w:cs="Times New Roman"/>
          <w:sz w:val="24"/>
          <w:szCs w:val="28"/>
        </w:rPr>
        <w:t xml:space="preserve">a </w:t>
      </w:r>
      <w:r>
        <w:rPr>
          <w:rFonts w:ascii="Times New Roman" w:hAnsi="Times New Roman" w:cs="Times New Roman" w:hint="eastAsia"/>
          <w:sz w:val="24"/>
          <w:szCs w:val="28"/>
        </w:rPr>
        <w:t xml:space="preserve">second language, which can be </w:t>
      </w:r>
      <w:r>
        <w:rPr>
          <w:rFonts w:ascii="Times New Roman" w:hAnsi="Times New Roman" w:cs="Times New Roman"/>
          <w:sz w:val="24"/>
          <w:szCs w:val="28"/>
        </w:rPr>
        <w:t>associated</w:t>
      </w:r>
      <w:r>
        <w:rPr>
          <w:rFonts w:ascii="Times New Roman" w:hAnsi="Times New Roman" w:cs="Times New Roman" w:hint="eastAsia"/>
          <w:sz w:val="24"/>
          <w:szCs w:val="28"/>
        </w:rPr>
        <w:t xml:space="preserve"> with the Critical Period Hypothesis. </w:t>
      </w:r>
    </w:p>
    <w:p w14:paraId="2F284500" w14:textId="2A7678E1" w:rsidR="00312E8B" w:rsidRDefault="00312E8B" w:rsidP="00312E8B">
      <w:pPr>
        <w:pStyle w:val="a7"/>
        <w:numPr>
          <w:ilvl w:val="0"/>
          <w:numId w:val="5"/>
        </w:numPr>
        <w:spacing w:line="360" w:lineRule="auto"/>
        <w:ind w:firstLineChars="0"/>
        <w:rPr>
          <w:rFonts w:ascii="Times New Roman" w:hAnsi="Times New Roman" w:cs="Times New Roman"/>
          <w:sz w:val="24"/>
          <w:szCs w:val="28"/>
        </w:rPr>
      </w:pPr>
      <w:r w:rsidRPr="00312E8B">
        <w:rPr>
          <w:rFonts w:ascii="Times New Roman" w:hAnsi="Times New Roman" w:cs="Times New Roman"/>
          <w:sz w:val="24"/>
          <w:szCs w:val="28"/>
        </w:rPr>
        <w:t>Language Acquisition in L2 Children</w:t>
      </w:r>
    </w:p>
    <w:p w14:paraId="50F5E78A" w14:textId="280C8302" w:rsidR="00312E8B" w:rsidRDefault="008F6FFA" w:rsidP="00312E8B">
      <w:pPr>
        <w:spacing w:line="360" w:lineRule="auto"/>
        <w:rPr>
          <w:rFonts w:ascii="Times New Roman" w:hAnsi="Times New Roman" w:cs="Times New Roman"/>
          <w:sz w:val="24"/>
          <w:szCs w:val="28"/>
        </w:rPr>
      </w:pPr>
      <w:r>
        <w:rPr>
          <w:rFonts w:ascii="Times New Roman" w:hAnsi="Times New Roman" w:cs="Times New Roman" w:hint="eastAsia"/>
          <w:sz w:val="24"/>
          <w:szCs w:val="28"/>
        </w:rPr>
        <w:t>S</w:t>
      </w:r>
      <w:r w:rsidR="00B95300">
        <w:rPr>
          <w:rFonts w:ascii="Times New Roman" w:hAnsi="Times New Roman" w:cs="Times New Roman" w:hint="eastAsia"/>
          <w:sz w:val="24"/>
          <w:szCs w:val="28"/>
        </w:rPr>
        <w:t xml:space="preserve">econd language </w:t>
      </w:r>
      <w:r>
        <w:rPr>
          <w:rFonts w:ascii="Times New Roman" w:hAnsi="Times New Roman" w:cs="Times New Roman" w:hint="eastAsia"/>
          <w:sz w:val="24"/>
          <w:szCs w:val="28"/>
        </w:rPr>
        <w:t xml:space="preserve">learning </w:t>
      </w:r>
      <w:r w:rsidR="00B95300">
        <w:rPr>
          <w:rFonts w:ascii="Times New Roman" w:hAnsi="Times New Roman" w:cs="Times New Roman" w:hint="eastAsia"/>
          <w:sz w:val="24"/>
          <w:szCs w:val="28"/>
        </w:rPr>
        <w:t xml:space="preserve">is beneficial for the </w:t>
      </w:r>
      <w:r w:rsidR="00B95300">
        <w:rPr>
          <w:rFonts w:ascii="Times New Roman" w:hAnsi="Times New Roman" w:cs="Times New Roman"/>
          <w:sz w:val="24"/>
          <w:szCs w:val="28"/>
        </w:rPr>
        <w:t>development</w:t>
      </w:r>
      <w:r w:rsidR="00B95300">
        <w:rPr>
          <w:rFonts w:ascii="Times New Roman" w:hAnsi="Times New Roman" w:cs="Times New Roman" w:hint="eastAsia"/>
          <w:sz w:val="24"/>
          <w:szCs w:val="28"/>
        </w:rPr>
        <w:t xml:space="preserve"> of individuals and society, which can improve the personal abilities of language and cultivate the exchange of different cultures (Baker, 2014). </w:t>
      </w:r>
      <w:r w:rsidR="00B95300">
        <w:rPr>
          <w:rFonts w:ascii="Times New Roman" w:hAnsi="Times New Roman" w:cs="Times New Roman"/>
          <w:sz w:val="24"/>
          <w:szCs w:val="28"/>
        </w:rPr>
        <w:t>T</w:t>
      </w:r>
      <w:r w:rsidR="00B95300">
        <w:rPr>
          <w:rFonts w:ascii="Times New Roman" w:hAnsi="Times New Roman" w:cs="Times New Roman" w:hint="eastAsia"/>
          <w:sz w:val="24"/>
          <w:szCs w:val="28"/>
        </w:rPr>
        <w:t xml:space="preserve">herefore, more and more parents </w:t>
      </w:r>
      <w:r w:rsidR="00B95300">
        <w:rPr>
          <w:rFonts w:ascii="Times New Roman" w:hAnsi="Times New Roman" w:cs="Times New Roman"/>
          <w:sz w:val="24"/>
          <w:szCs w:val="28"/>
        </w:rPr>
        <w:t>are cultivating</w:t>
      </w:r>
      <w:r w:rsidR="00B95300">
        <w:rPr>
          <w:rFonts w:ascii="Times New Roman" w:hAnsi="Times New Roman" w:cs="Times New Roman" w:hint="eastAsia"/>
          <w:sz w:val="24"/>
          <w:szCs w:val="28"/>
        </w:rPr>
        <w:t xml:space="preserve"> their children as bilinguals. Learning a second language from a young age was influenced by a lot of factors, such as </w:t>
      </w:r>
      <w:r w:rsidR="00B95300">
        <w:rPr>
          <w:rFonts w:ascii="Times New Roman" w:hAnsi="Times New Roman" w:cs="Times New Roman"/>
          <w:sz w:val="24"/>
          <w:szCs w:val="28"/>
        </w:rPr>
        <w:t>exposure</w:t>
      </w:r>
      <w:r w:rsidR="00B95300">
        <w:rPr>
          <w:rFonts w:ascii="Times New Roman" w:hAnsi="Times New Roman" w:cs="Times New Roman" w:hint="eastAsia"/>
          <w:sz w:val="24"/>
          <w:szCs w:val="28"/>
        </w:rPr>
        <w:t xml:space="preserve"> and adequate input</w:t>
      </w:r>
      <w:r w:rsidR="00B95300" w:rsidRPr="00B95300">
        <w:rPr>
          <w:rFonts w:ascii="Times New Roman" w:hAnsi="Times New Roman" w:cs="Times New Roman" w:hint="eastAsia"/>
          <w:sz w:val="24"/>
          <w:szCs w:val="28"/>
        </w:rPr>
        <w:t xml:space="preserve"> </w:t>
      </w:r>
      <w:r w:rsidR="00B95300">
        <w:rPr>
          <w:rFonts w:ascii="Times New Roman" w:hAnsi="Times New Roman" w:cs="Times New Roman" w:hint="eastAsia"/>
          <w:sz w:val="24"/>
          <w:szCs w:val="28"/>
        </w:rPr>
        <w:t xml:space="preserve">of the second language, the learning </w:t>
      </w:r>
      <w:r w:rsidR="00B95300">
        <w:rPr>
          <w:rFonts w:ascii="Times New Roman" w:hAnsi="Times New Roman" w:cs="Times New Roman"/>
          <w:sz w:val="24"/>
          <w:szCs w:val="28"/>
        </w:rPr>
        <w:t>environment</w:t>
      </w:r>
      <w:r w:rsidR="00B95300">
        <w:rPr>
          <w:rFonts w:ascii="Times New Roman" w:hAnsi="Times New Roman" w:cs="Times New Roman" w:hint="eastAsia"/>
          <w:sz w:val="24"/>
          <w:szCs w:val="28"/>
        </w:rPr>
        <w:t xml:space="preserve"> of family, parents</w:t>
      </w:r>
      <w:r w:rsidR="00B95300">
        <w:rPr>
          <w:rFonts w:ascii="Times New Roman" w:hAnsi="Times New Roman" w:cs="Times New Roman"/>
          <w:sz w:val="24"/>
          <w:szCs w:val="28"/>
        </w:rPr>
        <w:t>’</w:t>
      </w:r>
      <w:r w:rsidR="00B95300">
        <w:rPr>
          <w:rFonts w:ascii="Times New Roman" w:hAnsi="Times New Roman" w:cs="Times New Roman" w:hint="eastAsia"/>
          <w:sz w:val="24"/>
          <w:szCs w:val="28"/>
        </w:rPr>
        <w:t xml:space="preserve"> attitudes towards learning a second language, the support of the community</w:t>
      </w:r>
      <w:r w:rsidR="00B95300">
        <w:rPr>
          <w:rFonts w:ascii="Times New Roman" w:hAnsi="Times New Roman" w:cs="Times New Roman"/>
          <w:sz w:val="24"/>
          <w:szCs w:val="28"/>
        </w:rPr>
        <w:t>,</w:t>
      </w:r>
      <w:r w:rsidR="00B95300">
        <w:rPr>
          <w:rFonts w:ascii="Times New Roman" w:hAnsi="Times New Roman" w:cs="Times New Roman" w:hint="eastAsia"/>
          <w:sz w:val="24"/>
          <w:szCs w:val="28"/>
        </w:rPr>
        <w:t xml:space="preserve"> and the individual differences of children (Baker, 2014). </w:t>
      </w:r>
      <w:r w:rsidR="00D23EB1" w:rsidRPr="00D23EB1">
        <w:rPr>
          <w:rFonts w:ascii="Times New Roman" w:hAnsi="Times New Roman" w:cs="Times New Roman"/>
          <w:sz w:val="24"/>
          <w:szCs w:val="28"/>
        </w:rPr>
        <w:t>The Critical Period Hypothesis about children's acquisition of second languages has been supported by some research</w:t>
      </w:r>
      <w:r w:rsidR="00BE3971">
        <w:rPr>
          <w:rFonts w:ascii="Times New Roman" w:hAnsi="Times New Roman" w:cs="Times New Roman" w:hint="eastAsia"/>
          <w:sz w:val="24"/>
          <w:szCs w:val="28"/>
        </w:rPr>
        <w:t xml:space="preserve">, </w:t>
      </w:r>
      <w:r w:rsidR="00BE3971">
        <w:rPr>
          <w:rFonts w:ascii="Times New Roman" w:hAnsi="Times New Roman" w:cs="Times New Roman"/>
          <w:sz w:val="24"/>
          <w:szCs w:val="28"/>
        </w:rPr>
        <w:t>whic</w:t>
      </w:r>
      <w:r w:rsidR="00BE3971">
        <w:rPr>
          <w:rFonts w:ascii="Times New Roman" w:hAnsi="Times New Roman" w:cs="Times New Roman" w:hint="eastAsia"/>
          <w:sz w:val="24"/>
          <w:szCs w:val="28"/>
        </w:rPr>
        <w:t xml:space="preserve">h shows that children can </w:t>
      </w:r>
      <w:r w:rsidR="0027519F">
        <w:rPr>
          <w:rFonts w:ascii="Times New Roman" w:hAnsi="Times New Roman" w:cs="Times New Roman" w:hint="eastAsia"/>
          <w:sz w:val="24"/>
          <w:szCs w:val="28"/>
        </w:rPr>
        <w:t xml:space="preserve">do better at </w:t>
      </w:r>
      <w:r w:rsidR="00BE3971">
        <w:rPr>
          <w:rFonts w:ascii="Times New Roman" w:hAnsi="Times New Roman" w:cs="Times New Roman" w:hint="eastAsia"/>
          <w:sz w:val="24"/>
          <w:szCs w:val="28"/>
        </w:rPr>
        <w:t>learn</w:t>
      </w:r>
      <w:r w:rsidR="0027519F">
        <w:rPr>
          <w:rFonts w:ascii="Times New Roman" w:hAnsi="Times New Roman" w:cs="Times New Roman" w:hint="eastAsia"/>
          <w:sz w:val="24"/>
          <w:szCs w:val="28"/>
        </w:rPr>
        <w:t>ing</w:t>
      </w:r>
      <w:r w:rsidR="00BE3971">
        <w:rPr>
          <w:rFonts w:ascii="Times New Roman" w:hAnsi="Times New Roman" w:cs="Times New Roman" w:hint="eastAsia"/>
          <w:sz w:val="24"/>
          <w:szCs w:val="28"/>
        </w:rPr>
        <w:t xml:space="preserve"> a language </w:t>
      </w:r>
      <w:r w:rsidR="0027519F">
        <w:rPr>
          <w:rFonts w:ascii="Times New Roman" w:hAnsi="Times New Roman" w:cs="Times New Roman" w:hint="eastAsia"/>
          <w:sz w:val="24"/>
          <w:szCs w:val="28"/>
        </w:rPr>
        <w:t xml:space="preserve">compared with </w:t>
      </w:r>
      <w:r w:rsidR="00BE3971">
        <w:rPr>
          <w:rFonts w:ascii="Times New Roman" w:hAnsi="Times New Roman" w:cs="Times New Roman" w:hint="eastAsia"/>
          <w:sz w:val="24"/>
          <w:szCs w:val="28"/>
        </w:rPr>
        <w:t xml:space="preserve">adults. </w:t>
      </w:r>
    </w:p>
    <w:p w14:paraId="55FEF401" w14:textId="74730BC4" w:rsidR="00312E8B" w:rsidRPr="00312E8B" w:rsidRDefault="000008B2" w:rsidP="00312E8B">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most famous study is about the </w:t>
      </w:r>
      <w:r w:rsidR="00256FAE">
        <w:rPr>
          <w:rFonts w:ascii="Times New Roman" w:hAnsi="Times New Roman" w:cs="Times New Roman"/>
          <w:sz w:val="24"/>
          <w:szCs w:val="28"/>
        </w:rPr>
        <w:t>“</w:t>
      </w:r>
      <w:r>
        <w:rPr>
          <w:rFonts w:ascii="Times New Roman" w:hAnsi="Times New Roman" w:cs="Times New Roman" w:hint="eastAsia"/>
          <w:sz w:val="24"/>
          <w:szCs w:val="28"/>
        </w:rPr>
        <w:t>wild child</w:t>
      </w:r>
      <w:r w:rsidR="00256FAE">
        <w:rPr>
          <w:rFonts w:ascii="Times New Roman" w:hAnsi="Times New Roman" w:cs="Times New Roman"/>
          <w:sz w:val="24"/>
          <w:szCs w:val="28"/>
        </w:rPr>
        <w:t>”</w:t>
      </w:r>
      <w:r>
        <w:rPr>
          <w:rFonts w:ascii="Times New Roman" w:hAnsi="Times New Roman" w:cs="Times New Roman"/>
          <w:sz w:val="24"/>
          <w:szCs w:val="28"/>
        </w:rPr>
        <w:t>—</w:t>
      </w:r>
      <w:r>
        <w:rPr>
          <w:rFonts w:ascii="Times New Roman" w:hAnsi="Times New Roman" w:cs="Times New Roman" w:hint="eastAsia"/>
          <w:sz w:val="24"/>
          <w:szCs w:val="28"/>
        </w:rPr>
        <w:t>Genie</w:t>
      </w:r>
      <w:r w:rsidR="00256FAE">
        <w:rPr>
          <w:rFonts w:ascii="Times New Roman" w:hAnsi="Times New Roman" w:cs="Times New Roman" w:hint="eastAsia"/>
          <w:sz w:val="24"/>
          <w:szCs w:val="28"/>
        </w:rPr>
        <w:t xml:space="preserve">, who was confined at </w:t>
      </w:r>
      <w:r w:rsidR="00256FAE">
        <w:rPr>
          <w:rFonts w:ascii="Times New Roman" w:hAnsi="Times New Roman" w:cs="Times New Roman"/>
          <w:sz w:val="24"/>
          <w:szCs w:val="28"/>
        </w:rPr>
        <w:t>home</w:t>
      </w:r>
      <w:r w:rsidR="00256FAE">
        <w:rPr>
          <w:rFonts w:ascii="Times New Roman" w:hAnsi="Times New Roman" w:cs="Times New Roman" w:hint="eastAsia"/>
          <w:sz w:val="24"/>
          <w:szCs w:val="28"/>
        </w:rPr>
        <w:t xml:space="preserve"> for almost 13 years and then was discovered. Many scholars did specific research about her and drew the conclusion that the </w:t>
      </w:r>
      <w:r w:rsidR="00BA1252">
        <w:rPr>
          <w:rFonts w:ascii="Times New Roman" w:hAnsi="Times New Roman" w:cs="Times New Roman"/>
          <w:sz w:val="24"/>
          <w:szCs w:val="28"/>
        </w:rPr>
        <w:t>deficiency</w:t>
      </w:r>
      <w:r w:rsidR="00256FAE">
        <w:rPr>
          <w:rFonts w:ascii="Times New Roman" w:hAnsi="Times New Roman" w:cs="Times New Roman" w:hint="eastAsia"/>
          <w:sz w:val="24"/>
          <w:szCs w:val="28"/>
        </w:rPr>
        <w:t xml:space="preserve"> of language input and learning in the critical period had influenced the child</w:t>
      </w:r>
      <w:r w:rsidR="00256FAE">
        <w:rPr>
          <w:rFonts w:ascii="Times New Roman" w:hAnsi="Times New Roman" w:cs="Times New Roman"/>
          <w:sz w:val="24"/>
          <w:szCs w:val="28"/>
        </w:rPr>
        <w:t>’</w:t>
      </w:r>
      <w:r w:rsidR="00256FAE">
        <w:rPr>
          <w:rFonts w:ascii="Times New Roman" w:hAnsi="Times New Roman" w:cs="Times New Roman" w:hint="eastAsia"/>
          <w:sz w:val="24"/>
          <w:szCs w:val="28"/>
        </w:rPr>
        <w:t xml:space="preserve">s development of language, which could not be </w:t>
      </w:r>
      <w:r w:rsidR="00BA1252">
        <w:rPr>
          <w:rFonts w:ascii="Times New Roman" w:hAnsi="Times New Roman" w:cs="Times New Roman" w:hint="eastAsia"/>
          <w:sz w:val="24"/>
          <w:szCs w:val="28"/>
        </w:rPr>
        <w:lastRenderedPageBreak/>
        <w:t xml:space="preserve">made up when she grew up </w:t>
      </w:r>
      <w:r w:rsidR="0039163D">
        <w:rPr>
          <w:rFonts w:ascii="Times New Roman" w:hAnsi="Times New Roman" w:cs="Times New Roman" w:hint="eastAsia"/>
          <w:sz w:val="24"/>
          <w:szCs w:val="28"/>
        </w:rPr>
        <w:t>(</w:t>
      </w:r>
      <w:r w:rsidR="00256FAE" w:rsidRPr="002F5CB7">
        <w:rPr>
          <w:rFonts w:ascii="Times New Roman" w:hAnsi="Times New Roman" w:cs="Times New Roman"/>
          <w:sz w:val="24"/>
          <w:szCs w:val="28"/>
        </w:rPr>
        <w:t>Curtiss, 197</w:t>
      </w:r>
      <w:r w:rsidR="00256FAE">
        <w:rPr>
          <w:rFonts w:ascii="Times New Roman" w:hAnsi="Times New Roman" w:cs="Times New Roman" w:hint="eastAsia"/>
          <w:sz w:val="24"/>
          <w:szCs w:val="28"/>
        </w:rPr>
        <w:t xml:space="preserve">7; </w:t>
      </w:r>
      <w:r w:rsidR="0039163D" w:rsidRPr="0039163D">
        <w:rPr>
          <w:rFonts w:ascii="Times New Roman" w:hAnsi="Times New Roman" w:cs="Times New Roman"/>
          <w:sz w:val="24"/>
          <w:szCs w:val="28"/>
        </w:rPr>
        <w:t xml:space="preserve">Fromkin </w:t>
      </w:r>
      <w:bookmarkStart w:id="4" w:name="OLE_LINK6"/>
      <w:r w:rsidR="0039163D" w:rsidRPr="0039163D">
        <w:rPr>
          <w:rFonts w:ascii="Times New Roman" w:hAnsi="Times New Roman" w:cs="Times New Roman"/>
          <w:i/>
          <w:iCs/>
          <w:sz w:val="24"/>
          <w:szCs w:val="28"/>
        </w:rPr>
        <w:t>et al.</w:t>
      </w:r>
      <w:r w:rsidR="0039163D" w:rsidRPr="0039163D">
        <w:rPr>
          <w:rFonts w:ascii="Times New Roman" w:hAnsi="Times New Roman" w:cs="Times New Roman"/>
          <w:sz w:val="24"/>
          <w:szCs w:val="28"/>
        </w:rPr>
        <w:t xml:space="preserve">, </w:t>
      </w:r>
      <w:bookmarkEnd w:id="4"/>
      <w:r w:rsidR="0039163D" w:rsidRPr="0039163D">
        <w:rPr>
          <w:rFonts w:ascii="Times New Roman" w:hAnsi="Times New Roman" w:cs="Times New Roman"/>
          <w:sz w:val="24"/>
          <w:szCs w:val="28"/>
        </w:rPr>
        <w:t>1974</w:t>
      </w:r>
      <w:r w:rsidR="0039163D">
        <w:rPr>
          <w:rFonts w:ascii="Times New Roman" w:hAnsi="Times New Roman" w:cs="Times New Roman" w:hint="eastAsia"/>
          <w:sz w:val="24"/>
          <w:szCs w:val="28"/>
        </w:rPr>
        <w:t>)</w:t>
      </w:r>
      <w:r w:rsidR="00256FAE">
        <w:rPr>
          <w:rFonts w:ascii="Times New Roman" w:hAnsi="Times New Roman" w:cs="Times New Roman" w:hint="eastAsia"/>
          <w:sz w:val="24"/>
          <w:szCs w:val="28"/>
        </w:rPr>
        <w:t>.</w:t>
      </w:r>
      <w:r w:rsidR="0039163D">
        <w:rPr>
          <w:rFonts w:ascii="Times New Roman" w:hAnsi="Times New Roman" w:cs="Times New Roman" w:hint="eastAsia"/>
          <w:sz w:val="24"/>
          <w:szCs w:val="28"/>
        </w:rPr>
        <w:t xml:space="preserve"> </w:t>
      </w:r>
      <w:r w:rsidR="0007225D">
        <w:rPr>
          <w:rFonts w:ascii="Times New Roman" w:hAnsi="Times New Roman" w:cs="Times New Roman" w:hint="eastAsia"/>
          <w:sz w:val="24"/>
          <w:szCs w:val="28"/>
        </w:rPr>
        <w:t xml:space="preserve">Hubel and Wiesel (1963) conducted an experiment on kittens and provided evidence from the neurophysiological perspective and concluded that early visual </w:t>
      </w:r>
      <w:r w:rsidR="0007225D">
        <w:rPr>
          <w:rFonts w:ascii="Times New Roman" w:hAnsi="Times New Roman" w:cs="Times New Roman"/>
          <w:sz w:val="24"/>
          <w:szCs w:val="28"/>
        </w:rPr>
        <w:t>stimulation</w:t>
      </w:r>
      <w:r w:rsidR="0007225D">
        <w:rPr>
          <w:rFonts w:ascii="Times New Roman" w:hAnsi="Times New Roman" w:cs="Times New Roman" w:hint="eastAsia"/>
          <w:sz w:val="24"/>
          <w:szCs w:val="28"/>
        </w:rPr>
        <w:t xml:space="preserve"> was necessary for the </w:t>
      </w:r>
      <w:r w:rsidR="007838C0">
        <w:rPr>
          <w:rFonts w:ascii="Times New Roman" w:hAnsi="Times New Roman" w:cs="Times New Roman" w:hint="eastAsia"/>
          <w:sz w:val="24"/>
          <w:szCs w:val="28"/>
        </w:rPr>
        <w:t xml:space="preserve">development of </w:t>
      </w:r>
      <w:r w:rsidR="007838C0">
        <w:rPr>
          <w:rFonts w:ascii="Times New Roman" w:hAnsi="Times New Roman" w:cs="Times New Roman"/>
          <w:sz w:val="24"/>
          <w:szCs w:val="28"/>
        </w:rPr>
        <w:t xml:space="preserve">the </w:t>
      </w:r>
      <w:r w:rsidR="007838C0" w:rsidRPr="007838C0">
        <w:rPr>
          <w:rFonts w:ascii="Times New Roman" w:hAnsi="Times New Roman" w:cs="Times New Roman"/>
          <w:sz w:val="24"/>
          <w:szCs w:val="28"/>
        </w:rPr>
        <w:t>visual cortex of brain</w:t>
      </w:r>
      <w:r w:rsidR="007838C0">
        <w:rPr>
          <w:rFonts w:ascii="Times New Roman" w:hAnsi="Times New Roman" w:cs="Times New Roman" w:hint="eastAsia"/>
          <w:sz w:val="24"/>
          <w:szCs w:val="28"/>
        </w:rPr>
        <w:t xml:space="preserve">s. </w:t>
      </w:r>
      <w:r w:rsidR="00296877">
        <w:rPr>
          <w:rFonts w:ascii="Times New Roman" w:hAnsi="Times New Roman" w:cs="Times New Roman" w:hint="eastAsia"/>
          <w:sz w:val="24"/>
          <w:szCs w:val="28"/>
        </w:rPr>
        <w:t xml:space="preserve">Dye (2010) </w:t>
      </w:r>
      <w:r w:rsidR="00296877">
        <w:rPr>
          <w:rFonts w:ascii="Times New Roman" w:hAnsi="Times New Roman" w:cs="Times New Roman"/>
          <w:sz w:val="24"/>
          <w:szCs w:val="28"/>
        </w:rPr>
        <w:t>emphasized</w:t>
      </w:r>
      <w:r w:rsidR="00296877">
        <w:rPr>
          <w:rFonts w:ascii="Times New Roman" w:hAnsi="Times New Roman" w:cs="Times New Roman" w:hint="eastAsia"/>
          <w:sz w:val="24"/>
          <w:szCs w:val="28"/>
        </w:rPr>
        <w:t xml:space="preserve"> the importance of the prefrontal cortex of humans </w:t>
      </w:r>
      <w:r w:rsidR="00296877">
        <w:rPr>
          <w:rFonts w:ascii="Times New Roman" w:hAnsi="Times New Roman" w:cs="Times New Roman"/>
          <w:sz w:val="24"/>
          <w:szCs w:val="28"/>
        </w:rPr>
        <w:t>which</w:t>
      </w:r>
      <w:r w:rsidR="00296877">
        <w:rPr>
          <w:rFonts w:ascii="Times New Roman" w:hAnsi="Times New Roman" w:cs="Times New Roman" w:hint="eastAsia"/>
          <w:sz w:val="24"/>
          <w:szCs w:val="28"/>
        </w:rPr>
        <w:t xml:space="preserve"> could help them learn languages </w:t>
      </w:r>
      <w:r w:rsidR="00296877">
        <w:rPr>
          <w:rFonts w:ascii="Times New Roman" w:hAnsi="Times New Roman" w:cs="Times New Roman"/>
          <w:sz w:val="24"/>
          <w:szCs w:val="28"/>
        </w:rPr>
        <w:t xml:space="preserve">more </w:t>
      </w:r>
      <w:r w:rsidR="00296877">
        <w:rPr>
          <w:rFonts w:ascii="Times New Roman" w:hAnsi="Times New Roman" w:cs="Times New Roman" w:hint="eastAsia"/>
          <w:sz w:val="24"/>
          <w:szCs w:val="28"/>
        </w:rPr>
        <w:t>easily than other animals and children</w:t>
      </w:r>
      <w:r w:rsidR="00296877">
        <w:rPr>
          <w:rFonts w:ascii="Times New Roman" w:hAnsi="Times New Roman" w:cs="Times New Roman"/>
          <w:sz w:val="24"/>
          <w:szCs w:val="28"/>
        </w:rPr>
        <w:t>’</w:t>
      </w:r>
      <w:r w:rsidR="00296877">
        <w:rPr>
          <w:rFonts w:ascii="Times New Roman" w:hAnsi="Times New Roman" w:cs="Times New Roman" w:hint="eastAsia"/>
          <w:sz w:val="24"/>
          <w:szCs w:val="28"/>
        </w:rPr>
        <w:t>s l</w:t>
      </w:r>
      <w:r w:rsidR="007838C0" w:rsidRPr="007838C0">
        <w:rPr>
          <w:rFonts w:ascii="Times New Roman" w:hAnsi="Times New Roman" w:cs="Times New Roman"/>
          <w:sz w:val="24"/>
          <w:szCs w:val="28"/>
        </w:rPr>
        <w:t>earning w</w:t>
      </w:r>
      <w:r w:rsidR="00296877">
        <w:rPr>
          <w:rFonts w:ascii="Times New Roman" w:hAnsi="Times New Roman" w:cs="Times New Roman" w:hint="eastAsia"/>
          <w:sz w:val="24"/>
          <w:szCs w:val="28"/>
        </w:rPr>
        <w:t>ould</w:t>
      </w:r>
      <w:r w:rsidR="007838C0" w:rsidRPr="007838C0">
        <w:rPr>
          <w:rFonts w:ascii="Times New Roman" w:hAnsi="Times New Roman" w:cs="Times New Roman"/>
          <w:sz w:val="24"/>
          <w:szCs w:val="28"/>
        </w:rPr>
        <w:t xml:space="preserve"> be accelerated by the prefrontal cortex's slower development</w:t>
      </w:r>
      <w:r w:rsidR="00296877">
        <w:rPr>
          <w:rFonts w:ascii="Times New Roman" w:hAnsi="Times New Roman" w:cs="Times New Roman" w:hint="eastAsia"/>
          <w:sz w:val="24"/>
          <w:szCs w:val="28"/>
        </w:rPr>
        <w:t xml:space="preserve">, which meant that young children could learn the </w:t>
      </w:r>
      <w:r w:rsidR="00296877">
        <w:rPr>
          <w:rFonts w:ascii="Times New Roman" w:hAnsi="Times New Roman" w:cs="Times New Roman"/>
          <w:sz w:val="24"/>
          <w:szCs w:val="28"/>
        </w:rPr>
        <w:t>language</w:t>
      </w:r>
      <w:r w:rsidR="00296877">
        <w:rPr>
          <w:rFonts w:ascii="Times New Roman" w:hAnsi="Times New Roman" w:cs="Times New Roman" w:hint="eastAsia"/>
          <w:sz w:val="24"/>
          <w:szCs w:val="28"/>
        </w:rPr>
        <w:t xml:space="preserve"> quicker than adults. </w:t>
      </w:r>
      <w:r w:rsidR="00740BA2">
        <w:rPr>
          <w:rFonts w:ascii="Times New Roman" w:hAnsi="Times New Roman" w:cs="Times New Roman" w:hint="eastAsia"/>
          <w:sz w:val="24"/>
          <w:szCs w:val="28"/>
        </w:rPr>
        <w:t xml:space="preserve">Johnson </w:t>
      </w:r>
      <w:r w:rsidR="00740BA2">
        <w:rPr>
          <w:rFonts w:ascii="Times New Roman" w:hAnsi="Times New Roman" w:cs="Times New Roman"/>
          <w:sz w:val="24"/>
          <w:szCs w:val="28"/>
        </w:rPr>
        <w:t>and</w:t>
      </w:r>
      <w:r w:rsidR="00740BA2">
        <w:rPr>
          <w:rFonts w:ascii="Times New Roman" w:hAnsi="Times New Roman" w:cs="Times New Roman" w:hint="eastAsia"/>
          <w:sz w:val="24"/>
          <w:szCs w:val="28"/>
        </w:rPr>
        <w:t xml:space="preserve"> Newport (1989) proposed one of the </w:t>
      </w:r>
      <w:r w:rsidR="0083221C">
        <w:rPr>
          <w:rFonts w:ascii="Times New Roman" w:hAnsi="Times New Roman" w:cs="Times New Roman" w:hint="eastAsia"/>
          <w:sz w:val="24"/>
          <w:szCs w:val="28"/>
        </w:rPr>
        <w:t>significant</w:t>
      </w:r>
      <w:r w:rsidR="00740BA2">
        <w:rPr>
          <w:rFonts w:ascii="Times New Roman" w:hAnsi="Times New Roman" w:cs="Times New Roman" w:hint="eastAsia"/>
          <w:sz w:val="24"/>
          <w:szCs w:val="28"/>
        </w:rPr>
        <w:t xml:space="preserve"> supports to the Critical Period Hypothesis through empirical study and concluded that children had </w:t>
      </w:r>
      <w:r w:rsidR="00D618C9">
        <w:rPr>
          <w:rFonts w:ascii="Times New Roman" w:hAnsi="Times New Roman" w:cs="Times New Roman"/>
          <w:sz w:val="24"/>
          <w:szCs w:val="28"/>
        </w:rPr>
        <w:t>higher</w:t>
      </w:r>
      <w:r w:rsidR="00740BA2">
        <w:rPr>
          <w:rFonts w:ascii="Times New Roman" w:hAnsi="Times New Roman" w:cs="Times New Roman" w:hint="eastAsia"/>
          <w:sz w:val="24"/>
          <w:szCs w:val="28"/>
        </w:rPr>
        <w:t xml:space="preserve"> plasticity than </w:t>
      </w:r>
      <w:r w:rsidR="00D618C9" w:rsidRPr="00D618C9">
        <w:rPr>
          <w:rFonts w:ascii="Times New Roman" w:hAnsi="Times New Roman" w:cs="Times New Roman"/>
          <w:sz w:val="24"/>
          <w:szCs w:val="28"/>
        </w:rPr>
        <w:t>adolescent</w:t>
      </w:r>
      <w:r w:rsidR="00D618C9">
        <w:rPr>
          <w:rFonts w:ascii="Times New Roman" w:hAnsi="Times New Roman" w:cs="Times New Roman" w:hint="eastAsia"/>
          <w:sz w:val="24"/>
          <w:szCs w:val="28"/>
        </w:rPr>
        <w:t xml:space="preserve">s and </w:t>
      </w:r>
      <w:r w:rsidR="00740BA2">
        <w:rPr>
          <w:rFonts w:ascii="Times New Roman" w:hAnsi="Times New Roman" w:cs="Times New Roman" w:hint="eastAsia"/>
          <w:sz w:val="24"/>
          <w:szCs w:val="28"/>
        </w:rPr>
        <w:t xml:space="preserve">adults </w:t>
      </w:r>
      <w:r w:rsidR="00D618C9">
        <w:rPr>
          <w:rFonts w:ascii="Times New Roman" w:hAnsi="Times New Roman" w:cs="Times New Roman" w:hint="eastAsia"/>
          <w:sz w:val="24"/>
          <w:szCs w:val="28"/>
        </w:rPr>
        <w:t xml:space="preserve">in </w:t>
      </w:r>
      <w:r w:rsidR="00D618C9">
        <w:rPr>
          <w:rFonts w:ascii="Times New Roman" w:hAnsi="Times New Roman" w:cs="Times New Roman"/>
          <w:sz w:val="24"/>
          <w:szCs w:val="28"/>
        </w:rPr>
        <w:t>language</w:t>
      </w:r>
      <w:r w:rsidR="00D618C9">
        <w:rPr>
          <w:rFonts w:ascii="Times New Roman" w:hAnsi="Times New Roman" w:cs="Times New Roman" w:hint="eastAsia"/>
          <w:sz w:val="24"/>
          <w:szCs w:val="28"/>
        </w:rPr>
        <w:t xml:space="preserve"> acquisition.</w:t>
      </w:r>
      <w:r w:rsidR="005961A5">
        <w:rPr>
          <w:rFonts w:ascii="Times New Roman" w:hAnsi="Times New Roman" w:cs="Times New Roman" w:hint="eastAsia"/>
          <w:sz w:val="24"/>
          <w:szCs w:val="28"/>
        </w:rPr>
        <w:t xml:space="preserve"> Another empirical study </w:t>
      </w:r>
      <w:r w:rsidR="005961A5">
        <w:rPr>
          <w:rFonts w:ascii="Times New Roman" w:hAnsi="Times New Roman" w:cs="Times New Roman"/>
          <w:sz w:val="24"/>
          <w:szCs w:val="28"/>
        </w:rPr>
        <w:t>verifies</w:t>
      </w:r>
      <w:r w:rsidR="005961A5">
        <w:rPr>
          <w:rFonts w:ascii="Times New Roman" w:hAnsi="Times New Roman" w:cs="Times New Roman" w:hint="eastAsia"/>
          <w:sz w:val="24"/>
          <w:szCs w:val="28"/>
        </w:rPr>
        <w:t xml:space="preserve"> the Critical Period Hypothesis through the analysis of </w:t>
      </w:r>
      <w:r w:rsidR="001D08B9">
        <w:rPr>
          <w:rFonts w:ascii="Times New Roman" w:hAnsi="Times New Roman" w:cs="Times New Roman" w:hint="eastAsia"/>
          <w:sz w:val="24"/>
          <w:szCs w:val="28"/>
        </w:rPr>
        <w:t xml:space="preserve">the influence of </w:t>
      </w:r>
      <w:r w:rsidR="005961A5">
        <w:rPr>
          <w:rFonts w:ascii="Times New Roman" w:hAnsi="Times New Roman" w:cs="Times New Roman" w:hint="eastAsia"/>
          <w:sz w:val="24"/>
          <w:szCs w:val="28"/>
        </w:rPr>
        <w:t xml:space="preserve">educational </w:t>
      </w:r>
      <w:r w:rsidR="001D08B9">
        <w:rPr>
          <w:rFonts w:ascii="Times New Roman" w:hAnsi="Times New Roman" w:cs="Times New Roman" w:hint="eastAsia"/>
          <w:sz w:val="24"/>
          <w:szCs w:val="28"/>
        </w:rPr>
        <w:t xml:space="preserve">mobility on health </w:t>
      </w:r>
      <w:r w:rsidR="005961A5">
        <w:rPr>
          <w:rFonts w:ascii="Times New Roman" w:hAnsi="Times New Roman" w:cs="Times New Roman" w:hint="eastAsia"/>
          <w:sz w:val="24"/>
          <w:szCs w:val="28"/>
        </w:rPr>
        <w:t>(</w:t>
      </w:r>
      <w:r w:rsidR="005961A5" w:rsidRPr="001F7E5D">
        <w:rPr>
          <w:rFonts w:ascii="Times New Roman" w:hAnsi="Times New Roman" w:cs="Times New Roman"/>
          <w:sz w:val="24"/>
          <w:szCs w:val="24"/>
        </w:rPr>
        <w:t>Cuevas</w:t>
      </w:r>
      <w:r w:rsidR="005961A5">
        <w:rPr>
          <w:rFonts w:ascii="Times New Roman" w:hAnsi="Times New Roman" w:cs="Times New Roman" w:hint="eastAsia"/>
          <w:sz w:val="24"/>
          <w:szCs w:val="24"/>
        </w:rPr>
        <w:t xml:space="preserve"> </w:t>
      </w:r>
      <w:r w:rsidR="005961A5" w:rsidRPr="0039163D">
        <w:rPr>
          <w:rFonts w:ascii="Times New Roman" w:hAnsi="Times New Roman" w:cs="Times New Roman"/>
          <w:i/>
          <w:iCs/>
          <w:sz w:val="24"/>
          <w:szCs w:val="28"/>
        </w:rPr>
        <w:t>et al.</w:t>
      </w:r>
      <w:r w:rsidR="005961A5" w:rsidRPr="0039163D">
        <w:rPr>
          <w:rFonts w:ascii="Times New Roman" w:hAnsi="Times New Roman" w:cs="Times New Roman"/>
          <w:sz w:val="24"/>
          <w:szCs w:val="28"/>
        </w:rPr>
        <w:t xml:space="preserve">, </w:t>
      </w:r>
      <w:r w:rsidR="005961A5">
        <w:rPr>
          <w:rFonts w:ascii="Times New Roman" w:hAnsi="Times New Roman" w:cs="Times New Roman" w:hint="eastAsia"/>
          <w:sz w:val="24"/>
          <w:szCs w:val="24"/>
        </w:rPr>
        <w:t>2020)</w:t>
      </w:r>
      <w:r w:rsidR="001D08B9">
        <w:rPr>
          <w:rFonts w:ascii="Times New Roman" w:hAnsi="Times New Roman" w:cs="Times New Roman" w:hint="eastAsia"/>
          <w:sz w:val="24"/>
          <w:szCs w:val="24"/>
        </w:rPr>
        <w:t>.</w:t>
      </w:r>
      <w:r w:rsidR="001D08B9">
        <w:rPr>
          <w:rFonts w:ascii="Times New Roman" w:hAnsi="Times New Roman" w:cs="Times New Roman" w:hint="eastAsia"/>
          <w:sz w:val="24"/>
          <w:szCs w:val="28"/>
        </w:rPr>
        <w:t xml:space="preserve"> </w:t>
      </w:r>
      <w:r w:rsidR="00740BA2">
        <w:rPr>
          <w:rFonts w:ascii="Times New Roman" w:hAnsi="Times New Roman" w:cs="Times New Roman"/>
          <w:sz w:val="24"/>
          <w:szCs w:val="28"/>
        </w:rPr>
        <w:t>T</w:t>
      </w:r>
      <w:r w:rsidR="00740BA2">
        <w:rPr>
          <w:rFonts w:ascii="Times New Roman" w:hAnsi="Times New Roman" w:cs="Times New Roman" w:hint="eastAsia"/>
          <w:sz w:val="24"/>
          <w:szCs w:val="28"/>
        </w:rPr>
        <w:t xml:space="preserve">hese </w:t>
      </w:r>
      <w:r w:rsidR="001D08B9">
        <w:rPr>
          <w:rFonts w:ascii="Times New Roman" w:hAnsi="Times New Roman" w:cs="Times New Roman" w:hint="eastAsia"/>
          <w:sz w:val="24"/>
          <w:szCs w:val="28"/>
        </w:rPr>
        <w:t>supports</w:t>
      </w:r>
      <w:r w:rsidR="00740BA2">
        <w:rPr>
          <w:rFonts w:ascii="Times New Roman" w:hAnsi="Times New Roman" w:cs="Times New Roman" w:hint="eastAsia"/>
          <w:sz w:val="24"/>
          <w:szCs w:val="28"/>
        </w:rPr>
        <w:t xml:space="preserve"> </w:t>
      </w:r>
      <w:r w:rsidR="005961A5">
        <w:rPr>
          <w:rFonts w:ascii="Times New Roman" w:hAnsi="Times New Roman" w:cs="Times New Roman" w:hint="eastAsia"/>
          <w:sz w:val="24"/>
          <w:szCs w:val="28"/>
        </w:rPr>
        <w:t>prove th</w:t>
      </w:r>
      <w:r w:rsidR="0083221C">
        <w:rPr>
          <w:rFonts w:ascii="Times New Roman" w:hAnsi="Times New Roman" w:cs="Times New Roman" w:hint="eastAsia"/>
          <w:sz w:val="24"/>
          <w:szCs w:val="28"/>
        </w:rPr>
        <w:t xml:space="preserve">is hypothesis from the perspective of biology, neurophysiology, psychology, education, etc., which provides theoretical support and guidance of practice to language acquisition and teaching practice of educators in the </w:t>
      </w:r>
      <w:r w:rsidR="008F6FFA">
        <w:rPr>
          <w:rFonts w:ascii="Times New Roman" w:hAnsi="Times New Roman" w:cs="Times New Roman" w:hint="eastAsia"/>
          <w:sz w:val="24"/>
          <w:szCs w:val="28"/>
        </w:rPr>
        <w:t>area</w:t>
      </w:r>
      <w:r w:rsidR="0083221C">
        <w:rPr>
          <w:rFonts w:ascii="Times New Roman" w:hAnsi="Times New Roman" w:cs="Times New Roman" w:hint="eastAsia"/>
          <w:sz w:val="24"/>
          <w:szCs w:val="28"/>
        </w:rPr>
        <w:t xml:space="preserve"> of second </w:t>
      </w:r>
      <w:r w:rsidR="0083221C">
        <w:rPr>
          <w:rFonts w:ascii="Times New Roman" w:hAnsi="Times New Roman" w:cs="Times New Roman"/>
          <w:sz w:val="24"/>
          <w:szCs w:val="28"/>
        </w:rPr>
        <w:t>language</w:t>
      </w:r>
      <w:r w:rsidR="0083221C">
        <w:rPr>
          <w:rFonts w:ascii="Times New Roman" w:hAnsi="Times New Roman" w:cs="Times New Roman" w:hint="eastAsia"/>
          <w:sz w:val="24"/>
          <w:szCs w:val="28"/>
        </w:rPr>
        <w:t xml:space="preserve"> acquisition.</w:t>
      </w:r>
    </w:p>
    <w:p w14:paraId="35DA565C" w14:textId="0AD55C0F" w:rsidR="00312E8B" w:rsidRPr="00312E8B" w:rsidRDefault="00312E8B" w:rsidP="00312E8B">
      <w:pPr>
        <w:pStyle w:val="a7"/>
        <w:numPr>
          <w:ilvl w:val="0"/>
          <w:numId w:val="5"/>
        </w:numPr>
        <w:spacing w:line="360" w:lineRule="auto"/>
        <w:ind w:firstLineChars="0"/>
        <w:rPr>
          <w:rFonts w:ascii="Times New Roman" w:hAnsi="Times New Roman" w:cs="Times New Roman"/>
          <w:sz w:val="24"/>
          <w:szCs w:val="28"/>
        </w:rPr>
      </w:pPr>
      <w:r w:rsidRPr="00406E2E">
        <w:rPr>
          <w:rFonts w:ascii="Times New Roman" w:hAnsi="Times New Roman" w:cs="Times New Roman"/>
          <w:sz w:val="24"/>
          <w:szCs w:val="24"/>
        </w:rPr>
        <w:t>Language Acquisition in L2</w:t>
      </w:r>
      <w:r>
        <w:rPr>
          <w:rFonts w:ascii="Times New Roman" w:hAnsi="Times New Roman" w:cs="Times New Roman" w:hint="eastAsia"/>
          <w:sz w:val="24"/>
          <w:szCs w:val="24"/>
        </w:rPr>
        <w:t xml:space="preserve"> Adults</w:t>
      </w:r>
    </w:p>
    <w:p w14:paraId="51264DCE" w14:textId="35727785" w:rsidR="00DF0710" w:rsidRDefault="00290AA0" w:rsidP="00D0700B">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More and more adults learn a second language with different needs, such as academic research, career promotion, immigration, </w:t>
      </w:r>
      <w:r>
        <w:rPr>
          <w:rFonts w:ascii="Times New Roman" w:hAnsi="Times New Roman" w:cs="Times New Roman"/>
          <w:sz w:val="24"/>
          <w:szCs w:val="28"/>
        </w:rPr>
        <w:t>personal</w:t>
      </w:r>
      <w:r>
        <w:rPr>
          <w:rFonts w:ascii="Times New Roman" w:hAnsi="Times New Roman" w:cs="Times New Roman" w:hint="eastAsia"/>
          <w:sz w:val="24"/>
          <w:szCs w:val="28"/>
        </w:rPr>
        <w:t xml:space="preserve"> interests, etc. </w:t>
      </w:r>
      <w:r w:rsidR="00DD4D8B">
        <w:rPr>
          <w:rFonts w:ascii="Times New Roman" w:hAnsi="Times New Roman" w:cs="Times New Roman" w:hint="eastAsia"/>
          <w:sz w:val="24"/>
          <w:szCs w:val="28"/>
        </w:rPr>
        <w:t xml:space="preserve">Therefore, much attention was paid </w:t>
      </w:r>
      <w:r w:rsidR="00DD4D8B">
        <w:rPr>
          <w:rFonts w:ascii="Times New Roman" w:hAnsi="Times New Roman" w:cs="Times New Roman"/>
          <w:sz w:val="24"/>
          <w:szCs w:val="28"/>
        </w:rPr>
        <w:t>to</w:t>
      </w:r>
      <w:r w:rsidR="00DD4D8B">
        <w:rPr>
          <w:rFonts w:ascii="Times New Roman" w:hAnsi="Times New Roman" w:cs="Times New Roman" w:hint="eastAsia"/>
          <w:sz w:val="24"/>
          <w:szCs w:val="28"/>
        </w:rPr>
        <w:t xml:space="preserve"> the learning strategies and the factors </w:t>
      </w:r>
      <w:r w:rsidR="00DD4D8B">
        <w:rPr>
          <w:rFonts w:ascii="Times New Roman" w:hAnsi="Times New Roman" w:cs="Times New Roman"/>
          <w:sz w:val="24"/>
          <w:szCs w:val="28"/>
        </w:rPr>
        <w:t>that</w:t>
      </w:r>
      <w:r w:rsidR="00DD4D8B">
        <w:rPr>
          <w:rFonts w:ascii="Times New Roman" w:hAnsi="Times New Roman" w:cs="Times New Roman" w:hint="eastAsia"/>
          <w:sz w:val="24"/>
          <w:szCs w:val="28"/>
        </w:rPr>
        <w:t xml:space="preserve"> influence second language acquisition. </w:t>
      </w:r>
      <w:r w:rsidR="003651A4">
        <w:rPr>
          <w:rFonts w:ascii="Times New Roman" w:hAnsi="Times New Roman" w:cs="Times New Roman" w:hint="eastAsia"/>
          <w:sz w:val="24"/>
          <w:szCs w:val="28"/>
        </w:rPr>
        <w:t>Nevertheless</w:t>
      </w:r>
      <w:r w:rsidR="00DD4D8B">
        <w:rPr>
          <w:rFonts w:ascii="Times New Roman" w:hAnsi="Times New Roman" w:cs="Times New Roman" w:hint="eastAsia"/>
          <w:sz w:val="24"/>
          <w:szCs w:val="28"/>
        </w:rPr>
        <w:t xml:space="preserve">, the acquisition of </w:t>
      </w:r>
      <w:r w:rsidR="00DD4D8B">
        <w:rPr>
          <w:rFonts w:ascii="Times New Roman" w:hAnsi="Times New Roman" w:cs="Times New Roman"/>
          <w:sz w:val="24"/>
          <w:szCs w:val="28"/>
        </w:rPr>
        <w:t>language</w:t>
      </w:r>
      <w:r w:rsidR="00DD4D8B">
        <w:rPr>
          <w:rFonts w:ascii="Times New Roman" w:hAnsi="Times New Roman" w:cs="Times New Roman" w:hint="eastAsia"/>
          <w:sz w:val="24"/>
          <w:szCs w:val="28"/>
        </w:rPr>
        <w:t xml:space="preserve"> is not decided by a single factor and it is an outcome of the combination of </w:t>
      </w:r>
      <w:r w:rsidR="00063F80">
        <w:rPr>
          <w:rFonts w:ascii="Times New Roman" w:hAnsi="Times New Roman" w:cs="Times New Roman" w:hint="eastAsia"/>
          <w:sz w:val="24"/>
          <w:szCs w:val="28"/>
        </w:rPr>
        <w:t xml:space="preserve">the influence of </w:t>
      </w:r>
      <w:r w:rsidR="00DD4D8B">
        <w:rPr>
          <w:rFonts w:ascii="Times New Roman" w:hAnsi="Times New Roman" w:cs="Times New Roman" w:hint="eastAsia"/>
          <w:sz w:val="24"/>
          <w:szCs w:val="28"/>
        </w:rPr>
        <w:t>all the factors</w:t>
      </w:r>
      <w:r w:rsidR="009B1477">
        <w:rPr>
          <w:rFonts w:ascii="Times New Roman" w:hAnsi="Times New Roman" w:cs="Times New Roman" w:hint="eastAsia"/>
          <w:sz w:val="24"/>
          <w:szCs w:val="28"/>
        </w:rPr>
        <w:t xml:space="preserve"> </w:t>
      </w:r>
      <w:r w:rsidR="00DD4D8B">
        <w:rPr>
          <w:rFonts w:ascii="Times New Roman" w:hAnsi="Times New Roman" w:cs="Times New Roman" w:hint="eastAsia"/>
          <w:sz w:val="24"/>
          <w:szCs w:val="28"/>
        </w:rPr>
        <w:t>(</w:t>
      </w:r>
      <w:r w:rsidR="00DD4D8B" w:rsidRPr="0024251C">
        <w:rPr>
          <w:rFonts w:ascii="Times New Roman" w:hAnsi="Times New Roman" w:cs="Times New Roman"/>
          <w:sz w:val="24"/>
          <w:szCs w:val="28"/>
        </w:rPr>
        <w:t>Lightbown and Spada, 2000</w:t>
      </w:r>
      <w:r w:rsidR="00DD4D8B">
        <w:rPr>
          <w:rFonts w:ascii="Times New Roman" w:hAnsi="Times New Roman" w:cs="Times New Roman" w:hint="eastAsia"/>
          <w:sz w:val="24"/>
          <w:szCs w:val="28"/>
        </w:rPr>
        <w:t>).</w:t>
      </w:r>
      <w:r w:rsidR="00063F80">
        <w:rPr>
          <w:rFonts w:ascii="Times New Roman" w:hAnsi="Times New Roman" w:cs="Times New Roman" w:hint="eastAsia"/>
          <w:sz w:val="24"/>
          <w:szCs w:val="28"/>
        </w:rPr>
        <w:t xml:space="preserve"> </w:t>
      </w:r>
      <w:r w:rsidR="009B1477">
        <w:rPr>
          <w:rFonts w:ascii="Times New Roman" w:hAnsi="Times New Roman" w:cs="Times New Roman" w:hint="eastAsia"/>
          <w:sz w:val="24"/>
          <w:szCs w:val="28"/>
        </w:rPr>
        <w:t xml:space="preserve">Except for age, </w:t>
      </w:r>
      <w:r w:rsidR="009B1477">
        <w:rPr>
          <w:rFonts w:ascii="Times New Roman" w:hAnsi="Times New Roman" w:cs="Times New Roman"/>
          <w:sz w:val="24"/>
          <w:szCs w:val="28"/>
        </w:rPr>
        <w:t>many factors influence</w:t>
      </w:r>
      <w:r w:rsidR="009B1477">
        <w:rPr>
          <w:rFonts w:ascii="Times New Roman" w:hAnsi="Times New Roman" w:cs="Times New Roman" w:hint="eastAsia"/>
          <w:sz w:val="24"/>
          <w:szCs w:val="28"/>
        </w:rPr>
        <w:t xml:space="preserve"> the second language acquisition of learners, such as </w:t>
      </w:r>
      <w:r w:rsidR="009B1477">
        <w:rPr>
          <w:rFonts w:ascii="Times New Roman" w:hAnsi="Times New Roman" w:cs="Times New Roman"/>
          <w:sz w:val="24"/>
          <w:szCs w:val="28"/>
        </w:rPr>
        <w:t>motivation</w:t>
      </w:r>
      <w:r w:rsidR="009B1477">
        <w:rPr>
          <w:rFonts w:ascii="Times New Roman" w:hAnsi="Times New Roman" w:cs="Times New Roman" w:hint="eastAsia"/>
          <w:sz w:val="24"/>
          <w:szCs w:val="28"/>
        </w:rPr>
        <w:t xml:space="preserve">, individual differences, </w:t>
      </w:r>
      <w:r w:rsidR="009B1477">
        <w:rPr>
          <w:rFonts w:ascii="Times New Roman" w:hAnsi="Times New Roman" w:cs="Times New Roman"/>
          <w:sz w:val="24"/>
          <w:szCs w:val="28"/>
        </w:rPr>
        <w:t>intelligence</w:t>
      </w:r>
      <w:r w:rsidR="009B1477">
        <w:rPr>
          <w:rFonts w:ascii="Times New Roman" w:hAnsi="Times New Roman" w:cs="Times New Roman" w:hint="eastAsia"/>
          <w:sz w:val="24"/>
          <w:szCs w:val="28"/>
        </w:rPr>
        <w:t>, aptitude</w:t>
      </w:r>
      <w:r w:rsidR="009B1477">
        <w:rPr>
          <w:rFonts w:ascii="Times New Roman" w:hAnsi="Times New Roman" w:cs="Times New Roman"/>
          <w:sz w:val="24"/>
          <w:szCs w:val="28"/>
        </w:rPr>
        <w:t>,</w:t>
      </w:r>
      <w:r w:rsidR="009B1477">
        <w:rPr>
          <w:rFonts w:ascii="Times New Roman" w:hAnsi="Times New Roman" w:cs="Times New Roman" w:hint="eastAsia"/>
          <w:sz w:val="24"/>
          <w:szCs w:val="28"/>
        </w:rPr>
        <w:t xml:space="preserve"> </w:t>
      </w:r>
      <w:r w:rsidR="009E1634">
        <w:rPr>
          <w:rFonts w:ascii="Times New Roman" w:hAnsi="Times New Roman" w:cs="Times New Roman" w:hint="eastAsia"/>
          <w:sz w:val="24"/>
          <w:szCs w:val="28"/>
        </w:rPr>
        <w:t>learners</w:t>
      </w:r>
      <w:r w:rsidR="009E1634">
        <w:rPr>
          <w:rFonts w:ascii="Times New Roman" w:hAnsi="Times New Roman" w:cs="Times New Roman"/>
          <w:sz w:val="24"/>
          <w:szCs w:val="28"/>
        </w:rPr>
        <w:t>’</w:t>
      </w:r>
      <w:r w:rsidR="009E1634">
        <w:rPr>
          <w:rFonts w:ascii="Times New Roman" w:hAnsi="Times New Roman" w:cs="Times New Roman" w:hint="eastAsia"/>
          <w:sz w:val="24"/>
          <w:szCs w:val="28"/>
        </w:rPr>
        <w:t xml:space="preserve"> preferences, </w:t>
      </w:r>
      <w:r w:rsidR="009B1477">
        <w:rPr>
          <w:rFonts w:ascii="Times New Roman" w:hAnsi="Times New Roman" w:cs="Times New Roman" w:hint="eastAsia"/>
          <w:sz w:val="24"/>
          <w:szCs w:val="28"/>
        </w:rPr>
        <w:t>and personal characteristics (</w:t>
      </w:r>
      <w:r w:rsidR="009B1477" w:rsidRPr="0024251C">
        <w:rPr>
          <w:rFonts w:ascii="Times New Roman" w:hAnsi="Times New Roman" w:cs="Times New Roman"/>
          <w:sz w:val="24"/>
          <w:szCs w:val="28"/>
        </w:rPr>
        <w:t>Lightbown and Spada, 2000</w:t>
      </w:r>
      <w:r w:rsidR="009B1477">
        <w:rPr>
          <w:rFonts w:ascii="Times New Roman" w:hAnsi="Times New Roman" w:cs="Times New Roman" w:hint="eastAsia"/>
          <w:sz w:val="24"/>
          <w:szCs w:val="28"/>
        </w:rPr>
        <w:t xml:space="preserve">). </w:t>
      </w:r>
      <w:r w:rsidR="009E1634">
        <w:rPr>
          <w:rFonts w:ascii="Times New Roman" w:hAnsi="Times New Roman" w:cs="Times New Roman"/>
          <w:sz w:val="24"/>
          <w:szCs w:val="28"/>
        </w:rPr>
        <w:t>The</w:t>
      </w:r>
      <w:r w:rsidR="009E1634">
        <w:rPr>
          <w:rFonts w:ascii="Times New Roman" w:hAnsi="Times New Roman" w:cs="Times New Roman" w:hint="eastAsia"/>
          <w:sz w:val="24"/>
          <w:szCs w:val="28"/>
        </w:rPr>
        <w:t xml:space="preserve"> combination of other factors except for age will make a huge difference in learning a second language. Meanwhile, many scholars held the opposite opinion about the Critical Period Hypothesis and they proved that adults could have the same learning effect as children in the </w:t>
      </w:r>
      <w:r w:rsidR="009E1634">
        <w:rPr>
          <w:rFonts w:ascii="Times New Roman" w:hAnsi="Times New Roman" w:cs="Times New Roman"/>
          <w:sz w:val="24"/>
          <w:szCs w:val="28"/>
        </w:rPr>
        <w:t>acquisition</w:t>
      </w:r>
      <w:r w:rsidR="009E1634">
        <w:rPr>
          <w:rFonts w:ascii="Times New Roman" w:hAnsi="Times New Roman" w:cs="Times New Roman" w:hint="eastAsia"/>
          <w:sz w:val="24"/>
          <w:szCs w:val="28"/>
        </w:rPr>
        <w:t xml:space="preserve"> of a second language.</w:t>
      </w:r>
    </w:p>
    <w:p w14:paraId="33C6D843" w14:textId="30B97E0C" w:rsidR="004B633C" w:rsidRDefault="004B633C" w:rsidP="00D0700B">
      <w:pPr>
        <w:spacing w:line="360" w:lineRule="auto"/>
        <w:rPr>
          <w:rFonts w:ascii="Times New Roman" w:hAnsi="Times New Roman" w:cs="Times New Roman"/>
          <w:sz w:val="24"/>
          <w:szCs w:val="24"/>
        </w:rPr>
      </w:pPr>
      <w:r>
        <w:rPr>
          <w:rFonts w:ascii="Times New Roman" w:hAnsi="Times New Roman" w:cs="Times New Roman" w:hint="eastAsia"/>
          <w:sz w:val="24"/>
          <w:szCs w:val="28"/>
        </w:rPr>
        <w:t xml:space="preserve">Krashen (1973) stated it was possible that </w:t>
      </w:r>
      <w:r>
        <w:rPr>
          <w:rFonts w:ascii="Times New Roman" w:hAnsi="Times New Roman" w:cs="Times New Roman"/>
          <w:sz w:val="24"/>
          <w:szCs w:val="28"/>
        </w:rPr>
        <w:t>language</w:t>
      </w:r>
      <w:r>
        <w:rPr>
          <w:rFonts w:ascii="Times New Roman" w:hAnsi="Times New Roman" w:cs="Times New Roman" w:hint="eastAsia"/>
          <w:sz w:val="24"/>
          <w:szCs w:val="28"/>
        </w:rPr>
        <w:t xml:space="preserve"> could be acquired through adequate </w:t>
      </w:r>
      <w:r>
        <w:rPr>
          <w:rFonts w:ascii="Times New Roman" w:hAnsi="Times New Roman" w:cs="Times New Roman" w:hint="eastAsia"/>
          <w:sz w:val="24"/>
          <w:szCs w:val="28"/>
        </w:rPr>
        <w:lastRenderedPageBreak/>
        <w:t xml:space="preserve">exposure and proper input of language even if the critical period </w:t>
      </w:r>
      <w:r>
        <w:rPr>
          <w:rFonts w:ascii="Times New Roman" w:hAnsi="Times New Roman" w:cs="Times New Roman"/>
          <w:sz w:val="24"/>
          <w:szCs w:val="28"/>
        </w:rPr>
        <w:t>had</w:t>
      </w:r>
      <w:r>
        <w:rPr>
          <w:rFonts w:ascii="Times New Roman" w:hAnsi="Times New Roman" w:cs="Times New Roman" w:hint="eastAsia"/>
          <w:sz w:val="24"/>
          <w:szCs w:val="28"/>
        </w:rPr>
        <w:t xml:space="preserve"> already passed and the process would be difficult. </w:t>
      </w:r>
      <w:bookmarkStart w:id="5" w:name="OLE_LINK8"/>
      <w:r w:rsidR="00E355DA">
        <w:rPr>
          <w:rFonts w:ascii="Times New Roman" w:hAnsi="Times New Roman" w:cs="Times New Roman" w:hint="eastAsia"/>
          <w:sz w:val="24"/>
          <w:szCs w:val="28"/>
        </w:rPr>
        <w:t xml:space="preserve">Snow and </w:t>
      </w:r>
      <w:r w:rsidR="00E355DA" w:rsidRPr="00C7673C">
        <w:rPr>
          <w:rFonts w:ascii="Times New Roman" w:hAnsi="Times New Roman" w:cs="Times New Roman"/>
          <w:sz w:val="24"/>
          <w:szCs w:val="28"/>
        </w:rPr>
        <w:t>Hoefnagel-Höhle</w:t>
      </w:r>
      <w:r w:rsidR="00E92213">
        <w:rPr>
          <w:rFonts w:ascii="Times New Roman" w:hAnsi="Times New Roman" w:cs="Times New Roman" w:hint="eastAsia"/>
          <w:sz w:val="24"/>
          <w:szCs w:val="28"/>
        </w:rPr>
        <w:t xml:space="preserve"> (</w:t>
      </w:r>
      <w:r w:rsidR="00E355DA">
        <w:rPr>
          <w:rFonts w:ascii="Times New Roman" w:hAnsi="Times New Roman" w:cs="Times New Roman" w:hint="eastAsia"/>
          <w:sz w:val="24"/>
          <w:szCs w:val="28"/>
        </w:rPr>
        <w:t>1978</w:t>
      </w:r>
      <w:bookmarkEnd w:id="5"/>
      <w:r w:rsidR="00E92213">
        <w:rPr>
          <w:rFonts w:ascii="Times New Roman" w:hAnsi="Times New Roman" w:cs="Times New Roman" w:hint="eastAsia"/>
          <w:sz w:val="24"/>
          <w:szCs w:val="28"/>
        </w:rPr>
        <w:t xml:space="preserve">) </w:t>
      </w:r>
      <w:r w:rsidR="008C392B">
        <w:rPr>
          <w:rFonts w:ascii="Times New Roman" w:hAnsi="Times New Roman" w:cs="Times New Roman" w:hint="eastAsia"/>
          <w:sz w:val="24"/>
          <w:szCs w:val="28"/>
        </w:rPr>
        <w:t xml:space="preserve">made </w:t>
      </w:r>
      <w:r w:rsidR="008C392B">
        <w:rPr>
          <w:rFonts w:ascii="Times New Roman" w:hAnsi="Times New Roman" w:cs="Times New Roman"/>
          <w:sz w:val="24"/>
          <w:szCs w:val="28"/>
        </w:rPr>
        <w:t xml:space="preserve">an </w:t>
      </w:r>
      <w:r w:rsidR="00E92213">
        <w:rPr>
          <w:rFonts w:ascii="Times New Roman" w:hAnsi="Times New Roman" w:cs="Times New Roman" w:hint="eastAsia"/>
          <w:sz w:val="24"/>
          <w:szCs w:val="28"/>
        </w:rPr>
        <w:t>investigat</w:t>
      </w:r>
      <w:r w:rsidR="008C392B">
        <w:rPr>
          <w:rFonts w:ascii="Times New Roman" w:hAnsi="Times New Roman" w:cs="Times New Roman" w:hint="eastAsia"/>
          <w:sz w:val="24"/>
          <w:szCs w:val="28"/>
        </w:rPr>
        <w:t>ion about</w:t>
      </w:r>
      <w:r w:rsidR="00E92213">
        <w:rPr>
          <w:rFonts w:ascii="Times New Roman" w:hAnsi="Times New Roman" w:cs="Times New Roman" w:hint="eastAsia"/>
          <w:sz w:val="24"/>
          <w:szCs w:val="28"/>
        </w:rPr>
        <w:t xml:space="preserve"> the second language of Dutch of English speakers through empirical study and proved that the results did not give support to the Critical Period Hypothesis.</w:t>
      </w:r>
      <w:r w:rsidR="00A91682">
        <w:rPr>
          <w:rFonts w:ascii="Times New Roman" w:hAnsi="Times New Roman" w:cs="Times New Roman" w:hint="eastAsia"/>
          <w:sz w:val="24"/>
          <w:szCs w:val="28"/>
        </w:rPr>
        <w:t xml:space="preserve"> Another research showed that s</w:t>
      </w:r>
      <w:r w:rsidR="00A91682">
        <w:rPr>
          <w:rFonts w:ascii="Times New Roman" w:hAnsi="Times New Roman" w:cs="Times New Roman"/>
          <w:sz w:val="24"/>
          <w:szCs w:val="28"/>
        </w:rPr>
        <w:t>econd language learners could achieve</w:t>
      </w:r>
      <w:r w:rsidR="00A91682">
        <w:rPr>
          <w:rFonts w:ascii="Times New Roman" w:hAnsi="Times New Roman" w:cs="Times New Roman" w:hint="eastAsia"/>
          <w:sz w:val="24"/>
          <w:szCs w:val="28"/>
        </w:rPr>
        <w:t xml:space="preserve"> language proficiency and language accent like native speakers w</w:t>
      </w:r>
      <w:r w:rsidR="00A91682">
        <w:rPr>
          <w:rFonts w:ascii="Times New Roman" w:hAnsi="Times New Roman" w:cs="Times New Roman"/>
          <w:sz w:val="24"/>
          <w:szCs w:val="28"/>
        </w:rPr>
        <w:t>ith</w:t>
      </w:r>
      <w:r w:rsidR="00A91682">
        <w:rPr>
          <w:rFonts w:ascii="Times New Roman" w:hAnsi="Times New Roman" w:cs="Times New Roman" w:hint="eastAsia"/>
          <w:sz w:val="24"/>
          <w:szCs w:val="28"/>
        </w:rPr>
        <w:t>in a specific time (</w:t>
      </w:r>
      <w:r w:rsidR="00024250" w:rsidRPr="00A73F3C">
        <w:rPr>
          <w:rFonts w:ascii="Times New Roman" w:hAnsi="Times New Roman" w:cs="Times New Roman"/>
          <w:kern w:val="0"/>
          <w:sz w:val="24"/>
          <w:szCs w:val="24"/>
        </w:rPr>
        <w:t xml:space="preserve">Bongaerts </w:t>
      </w:r>
      <w:r w:rsidR="00024250" w:rsidRPr="00A73F3C">
        <w:rPr>
          <w:rFonts w:ascii="Times New Roman" w:hAnsi="Times New Roman" w:cs="Times New Roman"/>
          <w:i/>
          <w:iCs/>
          <w:kern w:val="0"/>
          <w:sz w:val="24"/>
          <w:szCs w:val="24"/>
        </w:rPr>
        <w:t>et al.</w:t>
      </w:r>
      <w:r w:rsidR="00024250" w:rsidRPr="00A73F3C">
        <w:rPr>
          <w:rFonts w:ascii="Times New Roman" w:hAnsi="Times New Roman" w:cs="Times New Roman"/>
          <w:kern w:val="0"/>
          <w:sz w:val="24"/>
          <w:szCs w:val="24"/>
        </w:rPr>
        <w:t>, 199</w:t>
      </w:r>
      <w:r w:rsidR="00024250">
        <w:rPr>
          <w:rFonts w:ascii="Times New Roman" w:hAnsi="Times New Roman" w:cs="Times New Roman" w:hint="eastAsia"/>
          <w:kern w:val="0"/>
          <w:sz w:val="24"/>
          <w:szCs w:val="24"/>
        </w:rPr>
        <w:t>7</w:t>
      </w:r>
      <w:r w:rsidR="00A91682">
        <w:rPr>
          <w:rFonts w:ascii="Times New Roman" w:hAnsi="Times New Roman" w:cs="Times New Roman" w:hint="eastAsia"/>
          <w:sz w:val="24"/>
          <w:szCs w:val="28"/>
        </w:rPr>
        <w:t>).</w:t>
      </w:r>
      <w:r w:rsidR="0079611F">
        <w:rPr>
          <w:rFonts w:ascii="Times New Roman" w:hAnsi="Times New Roman" w:cs="Times New Roman" w:hint="eastAsia"/>
          <w:sz w:val="24"/>
          <w:szCs w:val="28"/>
        </w:rPr>
        <w:t xml:space="preserve"> </w:t>
      </w:r>
      <w:r w:rsidR="00195481" w:rsidRPr="00195481">
        <w:rPr>
          <w:rFonts w:ascii="Times New Roman" w:hAnsi="Times New Roman" w:cs="Times New Roman"/>
          <w:sz w:val="24"/>
          <w:szCs w:val="24"/>
        </w:rPr>
        <w:t>Weber-Fox and Neville</w:t>
      </w:r>
      <w:r w:rsidR="00195481">
        <w:rPr>
          <w:rFonts w:ascii="Times New Roman" w:hAnsi="Times New Roman" w:cs="Times New Roman" w:hint="eastAsia"/>
          <w:sz w:val="24"/>
          <w:szCs w:val="24"/>
        </w:rPr>
        <w:t xml:space="preserve"> (</w:t>
      </w:r>
      <w:r w:rsidR="00195481" w:rsidRPr="00195481">
        <w:rPr>
          <w:rFonts w:ascii="Times New Roman" w:hAnsi="Times New Roman" w:cs="Times New Roman"/>
          <w:sz w:val="24"/>
          <w:szCs w:val="24"/>
        </w:rPr>
        <w:t>1996</w:t>
      </w:r>
      <w:r w:rsidR="00195481">
        <w:rPr>
          <w:rFonts w:ascii="Times New Roman" w:hAnsi="Times New Roman" w:cs="Times New Roman" w:hint="eastAsia"/>
          <w:sz w:val="24"/>
          <w:szCs w:val="24"/>
        </w:rPr>
        <w:t xml:space="preserve">) observed the activities of </w:t>
      </w:r>
      <w:r w:rsidR="00195481">
        <w:rPr>
          <w:rFonts w:ascii="Times New Roman" w:hAnsi="Times New Roman" w:cs="Times New Roman"/>
          <w:sz w:val="24"/>
          <w:szCs w:val="24"/>
        </w:rPr>
        <w:t>children's</w:t>
      </w:r>
      <w:r w:rsidR="00195481">
        <w:rPr>
          <w:rFonts w:ascii="Times New Roman" w:hAnsi="Times New Roman" w:cs="Times New Roman" w:hint="eastAsia"/>
          <w:sz w:val="24"/>
          <w:szCs w:val="24"/>
        </w:rPr>
        <w:t xml:space="preserve"> and adults</w:t>
      </w:r>
      <w:r w:rsidR="00195481">
        <w:rPr>
          <w:rFonts w:ascii="Times New Roman" w:hAnsi="Times New Roman" w:cs="Times New Roman"/>
          <w:sz w:val="24"/>
          <w:szCs w:val="24"/>
        </w:rPr>
        <w:t>’</w:t>
      </w:r>
      <w:r w:rsidR="00195481">
        <w:rPr>
          <w:rFonts w:ascii="Times New Roman" w:hAnsi="Times New Roman" w:cs="Times New Roman" w:hint="eastAsia"/>
          <w:sz w:val="24"/>
          <w:szCs w:val="24"/>
        </w:rPr>
        <w:t xml:space="preserve"> </w:t>
      </w:r>
      <w:r w:rsidR="00195481">
        <w:rPr>
          <w:rFonts w:ascii="Times New Roman" w:hAnsi="Times New Roman" w:cs="Times New Roman"/>
          <w:sz w:val="24"/>
          <w:szCs w:val="24"/>
        </w:rPr>
        <w:t>brains</w:t>
      </w:r>
      <w:r w:rsidR="00195481">
        <w:rPr>
          <w:rFonts w:ascii="Times New Roman" w:hAnsi="Times New Roman" w:cs="Times New Roman" w:hint="eastAsia"/>
          <w:sz w:val="24"/>
          <w:szCs w:val="24"/>
        </w:rPr>
        <w:t xml:space="preserve"> when they were learning a </w:t>
      </w:r>
      <w:r w:rsidR="00195481">
        <w:rPr>
          <w:rFonts w:ascii="Times New Roman" w:hAnsi="Times New Roman" w:cs="Times New Roman"/>
          <w:sz w:val="24"/>
          <w:szCs w:val="24"/>
        </w:rPr>
        <w:t>language</w:t>
      </w:r>
      <w:r w:rsidR="00195481">
        <w:rPr>
          <w:rFonts w:ascii="Times New Roman" w:hAnsi="Times New Roman" w:cs="Times New Roman" w:hint="eastAsia"/>
          <w:sz w:val="24"/>
          <w:szCs w:val="24"/>
        </w:rPr>
        <w:t xml:space="preserve"> </w:t>
      </w:r>
      <w:r w:rsidR="00195481">
        <w:rPr>
          <w:rFonts w:ascii="Times New Roman" w:hAnsi="Times New Roman" w:cs="Times New Roman"/>
          <w:sz w:val="24"/>
          <w:szCs w:val="24"/>
        </w:rPr>
        <w:t>through</w:t>
      </w:r>
      <w:r w:rsidR="00195481">
        <w:rPr>
          <w:rFonts w:ascii="Times New Roman" w:hAnsi="Times New Roman" w:cs="Times New Roman" w:hint="eastAsia"/>
          <w:sz w:val="24"/>
          <w:szCs w:val="24"/>
        </w:rPr>
        <w:t xml:space="preserve"> some neuroimaging techniques like F</w:t>
      </w:r>
      <w:r w:rsidR="00195481">
        <w:rPr>
          <w:rFonts w:ascii="Times New Roman" w:hAnsi="Times New Roman" w:cs="Times New Roman"/>
          <w:sz w:val="24"/>
          <w:szCs w:val="24"/>
        </w:rPr>
        <w:t>unctional</w:t>
      </w:r>
      <w:r w:rsidR="00195481">
        <w:rPr>
          <w:rFonts w:ascii="Times New Roman" w:hAnsi="Times New Roman" w:cs="Times New Roman" w:hint="eastAsia"/>
          <w:sz w:val="24"/>
          <w:szCs w:val="24"/>
        </w:rPr>
        <w:t xml:space="preserve"> Magnetic Resonance Imaging. </w:t>
      </w:r>
      <w:r w:rsidR="008C392B" w:rsidRPr="00EC5251">
        <w:rPr>
          <w:rFonts w:ascii="Times New Roman" w:hAnsi="Times New Roman" w:cs="Times New Roman"/>
          <w:sz w:val="24"/>
          <w:szCs w:val="24"/>
        </w:rPr>
        <w:t>Bialystok</w:t>
      </w:r>
      <w:r w:rsidR="008C392B">
        <w:rPr>
          <w:rFonts w:ascii="Times New Roman" w:hAnsi="Times New Roman" w:cs="Times New Roman" w:hint="eastAsia"/>
          <w:sz w:val="24"/>
          <w:szCs w:val="24"/>
        </w:rPr>
        <w:t xml:space="preserve"> and </w:t>
      </w:r>
      <w:r w:rsidR="008C392B" w:rsidRPr="00EC5251">
        <w:rPr>
          <w:rFonts w:ascii="Times New Roman" w:hAnsi="Times New Roman" w:cs="Times New Roman"/>
          <w:sz w:val="24"/>
          <w:szCs w:val="24"/>
        </w:rPr>
        <w:t>Hakuta</w:t>
      </w:r>
      <w:r w:rsidR="008C392B">
        <w:rPr>
          <w:rFonts w:ascii="Times New Roman" w:hAnsi="Times New Roman" w:cs="Times New Roman" w:hint="eastAsia"/>
          <w:sz w:val="24"/>
          <w:szCs w:val="24"/>
        </w:rPr>
        <w:t xml:space="preserve"> </w:t>
      </w:r>
      <w:r w:rsidR="008C392B" w:rsidRPr="00EC5251">
        <w:rPr>
          <w:rFonts w:ascii="Times New Roman" w:hAnsi="Times New Roman" w:cs="Times New Roman"/>
          <w:sz w:val="24"/>
          <w:szCs w:val="24"/>
        </w:rPr>
        <w:t>(1999)</w:t>
      </w:r>
      <w:r w:rsidR="008C392B">
        <w:rPr>
          <w:rFonts w:ascii="Times New Roman" w:hAnsi="Times New Roman" w:cs="Times New Roman" w:hint="eastAsia"/>
          <w:sz w:val="24"/>
          <w:szCs w:val="24"/>
        </w:rPr>
        <w:t xml:space="preserve"> emphasized the influence of </w:t>
      </w:r>
      <w:r w:rsidR="008C392B">
        <w:rPr>
          <w:rFonts w:ascii="Times New Roman" w:hAnsi="Times New Roman" w:cs="Times New Roman"/>
          <w:sz w:val="24"/>
          <w:szCs w:val="24"/>
        </w:rPr>
        <w:t xml:space="preserve">the </w:t>
      </w:r>
      <w:r w:rsidR="008C392B">
        <w:rPr>
          <w:rFonts w:ascii="Times New Roman" w:hAnsi="Times New Roman" w:cs="Times New Roman" w:hint="eastAsia"/>
          <w:sz w:val="24"/>
          <w:szCs w:val="24"/>
        </w:rPr>
        <w:t xml:space="preserve">surrounding </w:t>
      </w:r>
      <w:r w:rsidR="008C392B">
        <w:rPr>
          <w:rFonts w:ascii="Times New Roman" w:hAnsi="Times New Roman" w:cs="Times New Roman"/>
          <w:sz w:val="24"/>
          <w:szCs w:val="24"/>
        </w:rPr>
        <w:t>environment</w:t>
      </w:r>
      <w:r w:rsidR="008C392B">
        <w:rPr>
          <w:rFonts w:ascii="Times New Roman" w:hAnsi="Times New Roman" w:cs="Times New Roman" w:hint="eastAsia"/>
          <w:sz w:val="24"/>
          <w:szCs w:val="24"/>
        </w:rPr>
        <w:t xml:space="preserve"> and learning </w:t>
      </w:r>
      <w:r w:rsidR="008C392B">
        <w:rPr>
          <w:rFonts w:ascii="Times New Roman" w:hAnsi="Times New Roman" w:cs="Times New Roman"/>
          <w:sz w:val="24"/>
          <w:szCs w:val="24"/>
        </w:rPr>
        <w:t>opportunities</w:t>
      </w:r>
      <w:r w:rsidR="008C392B">
        <w:rPr>
          <w:rFonts w:ascii="Times New Roman" w:hAnsi="Times New Roman" w:cs="Times New Roman" w:hint="eastAsia"/>
          <w:sz w:val="24"/>
          <w:szCs w:val="24"/>
        </w:rPr>
        <w:t xml:space="preserve"> on language learning and they thought that language learning is free from the effect of the critical period.</w:t>
      </w:r>
      <w:r w:rsidR="008C392B">
        <w:rPr>
          <w:rFonts w:ascii="Times New Roman" w:hAnsi="Times New Roman" w:cs="Times New Roman" w:hint="eastAsia"/>
          <w:sz w:val="24"/>
          <w:szCs w:val="24"/>
        </w:rPr>
        <w:t xml:space="preserve"> </w:t>
      </w:r>
      <w:r w:rsidR="00195481">
        <w:rPr>
          <w:rFonts w:ascii="Times New Roman" w:hAnsi="Times New Roman" w:cs="Times New Roman"/>
          <w:sz w:val="24"/>
          <w:szCs w:val="24"/>
        </w:rPr>
        <w:t>T</w:t>
      </w:r>
      <w:r w:rsidR="00195481">
        <w:rPr>
          <w:rFonts w:ascii="Times New Roman" w:hAnsi="Times New Roman" w:cs="Times New Roman" w:hint="eastAsia"/>
          <w:sz w:val="24"/>
          <w:szCs w:val="24"/>
        </w:rPr>
        <w:t xml:space="preserve">heir research concluded that the brain activities of children </w:t>
      </w:r>
      <w:r w:rsidR="00195481">
        <w:rPr>
          <w:rFonts w:ascii="Times New Roman" w:hAnsi="Times New Roman" w:cs="Times New Roman"/>
          <w:sz w:val="24"/>
          <w:szCs w:val="24"/>
        </w:rPr>
        <w:t>and</w:t>
      </w:r>
      <w:r w:rsidR="00195481">
        <w:rPr>
          <w:rFonts w:ascii="Times New Roman" w:hAnsi="Times New Roman" w:cs="Times New Roman" w:hint="eastAsia"/>
          <w:sz w:val="24"/>
          <w:szCs w:val="24"/>
        </w:rPr>
        <w:t xml:space="preserve"> adults were different at the early stage of language acquisition, but adults could change the structure and function through learning, which expressed that language acquisition </w:t>
      </w:r>
      <w:r w:rsidR="00961800">
        <w:rPr>
          <w:rFonts w:ascii="Times New Roman" w:hAnsi="Times New Roman" w:cs="Times New Roman" w:hint="eastAsia"/>
          <w:sz w:val="24"/>
          <w:szCs w:val="24"/>
        </w:rPr>
        <w:t xml:space="preserve">was not completely influenced by the critical period of biology. </w:t>
      </w:r>
      <w:r w:rsidR="0000306B">
        <w:rPr>
          <w:rFonts w:ascii="Times New Roman" w:hAnsi="Times New Roman" w:cs="Times New Roman"/>
          <w:sz w:val="24"/>
          <w:szCs w:val="24"/>
        </w:rPr>
        <w:t>This evidence</w:t>
      </w:r>
      <w:r w:rsidR="0000306B">
        <w:rPr>
          <w:rFonts w:ascii="Times New Roman" w:hAnsi="Times New Roman" w:cs="Times New Roman" w:hint="eastAsia"/>
          <w:sz w:val="24"/>
          <w:szCs w:val="24"/>
        </w:rPr>
        <w:t xml:space="preserve"> </w:t>
      </w:r>
      <w:r w:rsidR="0000306B">
        <w:rPr>
          <w:rFonts w:ascii="Times New Roman" w:hAnsi="Times New Roman" w:cs="Times New Roman"/>
          <w:sz w:val="24"/>
          <w:szCs w:val="24"/>
        </w:rPr>
        <w:t>shows</w:t>
      </w:r>
      <w:r w:rsidR="0000306B">
        <w:rPr>
          <w:rFonts w:ascii="Times New Roman" w:hAnsi="Times New Roman" w:cs="Times New Roman" w:hint="eastAsia"/>
          <w:sz w:val="24"/>
          <w:szCs w:val="24"/>
        </w:rPr>
        <w:t xml:space="preserve"> that humans can learn a new language and achieve a high language proficiency even if they have passed th</w:t>
      </w:r>
      <w:r w:rsidR="005B3D0C">
        <w:rPr>
          <w:rFonts w:ascii="Times New Roman" w:hAnsi="Times New Roman" w:cs="Times New Roman" w:hint="eastAsia"/>
          <w:sz w:val="24"/>
          <w:szCs w:val="24"/>
        </w:rPr>
        <w:t>is crucial stage</w:t>
      </w:r>
      <w:r w:rsidR="0000306B">
        <w:rPr>
          <w:rFonts w:ascii="Times New Roman" w:hAnsi="Times New Roman" w:cs="Times New Roman" w:hint="eastAsia"/>
          <w:sz w:val="24"/>
          <w:szCs w:val="24"/>
        </w:rPr>
        <w:t xml:space="preserve">, which also emphasizes the influences of other factors of language acquisition. </w:t>
      </w:r>
    </w:p>
    <w:p w14:paraId="65E0989C" w14:textId="1FE9B172" w:rsidR="003F4450" w:rsidRPr="003F4450" w:rsidRDefault="003F4450" w:rsidP="003F4450">
      <w:pPr>
        <w:pStyle w:val="a7"/>
        <w:numPr>
          <w:ilvl w:val="0"/>
          <w:numId w:val="5"/>
        </w:numPr>
        <w:spacing w:line="360" w:lineRule="auto"/>
        <w:ind w:firstLineChars="0"/>
        <w:rPr>
          <w:rFonts w:ascii="Times New Roman" w:hAnsi="Times New Roman" w:cs="Times New Roman"/>
          <w:sz w:val="24"/>
          <w:szCs w:val="28"/>
        </w:rPr>
      </w:pPr>
      <w:r w:rsidRPr="00406E2E">
        <w:rPr>
          <w:rFonts w:ascii="Times New Roman" w:hAnsi="Times New Roman" w:cs="Times New Roman"/>
          <w:sz w:val="24"/>
          <w:szCs w:val="24"/>
        </w:rPr>
        <w:t>Comparison of L2 Children and L2 Adults</w:t>
      </w:r>
    </w:p>
    <w:p w14:paraId="4163DC4A" w14:textId="1C4556D4" w:rsidR="00F83B99" w:rsidRPr="004B2547" w:rsidRDefault="00F83B99" w:rsidP="003F4450">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L2 children and adults </w:t>
      </w:r>
      <w:r w:rsidR="00CD7FFA">
        <w:rPr>
          <w:rFonts w:ascii="Times New Roman" w:hAnsi="Times New Roman" w:cs="Times New Roman" w:hint="eastAsia"/>
          <w:sz w:val="24"/>
          <w:szCs w:val="28"/>
        </w:rPr>
        <w:t>embrace</w:t>
      </w:r>
      <w:r>
        <w:rPr>
          <w:rFonts w:ascii="Times New Roman" w:hAnsi="Times New Roman" w:cs="Times New Roman" w:hint="eastAsia"/>
          <w:sz w:val="24"/>
          <w:szCs w:val="28"/>
        </w:rPr>
        <w:t xml:space="preserve"> the challenge of learning a new language with different purposes, while their diverse educational backgrounds, cognitive abilities</w:t>
      </w:r>
      <w:r>
        <w:rPr>
          <w:rFonts w:ascii="Times New Roman" w:hAnsi="Times New Roman" w:cs="Times New Roman"/>
          <w:sz w:val="24"/>
          <w:szCs w:val="28"/>
        </w:rPr>
        <w:t>,</w:t>
      </w:r>
      <w:r>
        <w:rPr>
          <w:rFonts w:ascii="Times New Roman" w:hAnsi="Times New Roman" w:cs="Times New Roman" w:hint="eastAsia"/>
          <w:sz w:val="24"/>
          <w:szCs w:val="28"/>
        </w:rPr>
        <w:t xml:space="preserve"> and learning environment will make a huge difference </w:t>
      </w:r>
      <w:r>
        <w:rPr>
          <w:rFonts w:ascii="Times New Roman" w:hAnsi="Times New Roman" w:cs="Times New Roman"/>
          <w:sz w:val="24"/>
          <w:szCs w:val="28"/>
        </w:rPr>
        <w:t>in</w:t>
      </w:r>
      <w:r>
        <w:rPr>
          <w:rFonts w:ascii="Times New Roman" w:hAnsi="Times New Roman" w:cs="Times New Roman" w:hint="eastAsia"/>
          <w:sz w:val="24"/>
          <w:szCs w:val="28"/>
        </w:rPr>
        <w:t xml:space="preserve"> their second language acquisition. </w:t>
      </w:r>
      <w:r>
        <w:rPr>
          <w:rFonts w:ascii="Times New Roman" w:hAnsi="Times New Roman" w:cs="Times New Roman"/>
          <w:sz w:val="24"/>
          <w:szCs w:val="28"/>
        </w:rPr>
        <w:t>T</w:t>
      </w:r>
      <w:r>
        <w:rPr>
          <w:rFonts w:ascii="Times New Roman" w:hAnsi="Times New Roman" w:cs="Times New Roman" w:hint="eastAsia"/>
          <w:sz w:val="24"/>
          <w:szCs w:val="28"/>
        </w:rPr>
        <w:t xml:space="preserve">here are some similarities and differences between L2 children </w:t>
      </w:r>
      <w:r>
        <w:rPr>
          <w:rFonts w:ascii="Times New Roman" w:hAnsi="Times New Roman" w:cs="Times New Roman"/>
          <w:sz w:val="24"/>
          <w:szCs w:val="28"/>
        </w:rPr>
        <w:t>and</w:t>
      </w:r>
      <w:r>
        <w:rPr>
          <w:rFonts w:ascii="Times New Roman" w:hAnsi="Times New Roman" w:cs="Times New Roman" w:hint="eastAsia"/>
          <w:sz w:val="24"/>
          <w:szCs w:val="28"/>
        </w:rPr>
        <w:t xml:space="preserve"> adults in the context of learning a new </w:t>
      </w:r>
      <w:r>
        <w:rPr>
          <w:rFonts w:ascii="Times New Roman" w:hAnsi="Times New Roman" w:cs="Times New Roman"/>
          <w:sz w:val="24"/>
          <w:szCs w:val="28"/>
        </w:rPr>
        <w:t>language</w:t>
      </w:r>
      <w:r>
        <w:rPr>
          <w:rFonts w:ascii="Times New Roman" w:hAnsi="Times New Roman" w:cs="Times New Roman" w:hint="eastAsia"/>
          <w:sz w:val="24"/>
          <w:szCs w:val="28"/>
        </w:rPr>
        <w:t xml:space="preserve">. </w:t>
      </w:r>
      <w:r w:rsidR="004B2547">
        <w:rPr>
          <w:rFonts w:ascii="Times New Roman" w:hAnsi="Times New Roman" w:cs="Times New Roman" w:hint="eastAsia"/>
          <w:sz w:val="24"/>
          <w:szCs w:val="28"/>
        </w:rPr>
        <w:t xml:space="preserve">L2 children and adults have </w:t>
      </w:r>
      <w:r w:rsidR="004B2547">
        <w:rPr>
          <w:rFonts w:ascii="Times New Roman" w:hAnsi="Times New Roman" w:cs="Times New Roman"/>
          <w:sz w:val="24"/>
          <w:szCs w:val="28"/>
        </w:rPr>
        <w:t xml:space="preserve">the </w:t>
      </w:r>
      <w:r w:rsidR="004B2547">
        <w:rPr>
          <w:rFonts w:ascii="Times New Roman" w:hAnsi="Times New Roman" w:cs="Times New Roman" w:hint="eastAsia"/>
          <w:sz w:val="24"/>
          <w:szCs w:val="28"/>
        </w:rPr>
        <w:t xml:space="preserve">competence to </w:t>
      </w:r>
      <w:r w:rsidR="004B2547">
        <w:rPr>
          <w:rFonts w:ascii="Times New Roman" w:hAnsi="Times New Roman" w:cs="Times New Roman"/>
          <w:sz w:val="24"/>
          <w:szCs w:val="28"/>
        </w:rPr>
        <w:t>learn</w:t>
      </w:r>
      <w:r w:rsidR="004B2547">
        <w:rPr>
          <w:rFonts w:ascii="Times New Roman" w:hAnsi="Times New Roman" w:cs="Times New Roman" w:hint="eastAsia"/>
          <w:sz w:val="24"/>
          <w:szCs w:val="28"/>
        </w:rPr>
        <w:t xml:space="preserve"> a new </w:t>
      </w:r>
      <w:r w:rsidR="004B2547">
        <w:rPr>
          <w:rFonts w:ascii="Times New Roman" w:hAnsi="Times New Roman" w:cs="Times New Roman"/>
          <w:sz w:val="24"/>
          <w:szCs w:val="28"/>
        </w:rPr>
        <w:t>language</w:t>
      </w:r>
      <w:r w:rsidR="004B2547">
        <w:rPr>
          <w:rFonts w:ascii="Times New Roman" w:hAnsi="Times New Roman" w:cs="Times New Roman" w:hint="eastAsia"/>
          <w:sz w:val="24"/>
          <w:szCs w:val="28"/>
        </w:rPr>
        <w:t xml:space="preserve"> though they have differences in the learning </w:t>
      </w:r>
      <w:r w:rsidR="005F3BDB">
        <w:rPr>
          <w:rFonts w:ascii="Times New Roman" w:hAnsi="Times New Roman" w:cs="Times New Roman" w:hint="eastAsia"/>
          <w:sz w:val="24"/>
          <w:szCs w:val="28"/>
        </w:rPr>
        <w:t>rate</w:t>
      </w:r>
      <w:r w:rsidR="004B2547">
        <w:rPr>
          <w:rFonts w:ascii="Times New Roman" w:hAnsi="Times New Roman" w:cs="Times New Roman" w:hint="eastAsia"/>
          <w:sz w:val="24"/>
          <w:szCs w:val="28"/>
        </w:rPr>
        <w:t xml:space="preserve"> and </w:t>
      </w:r>
      <w:r w:rsidR="004B2547">
        <w:rPr>
          <w:rFonts w:ascii="Times New Roman" w:hAnsi="Times New Roman" w:cs="Times New Roman"/>
          <w:sz w:val="24"/>
          <w:szCs w:val="28"/>
        </w:rPr>
        <w:t>final</w:t>
      </w:r>
      <w:r w:rsidR="004B2547">
        <w:rPr>
          <w:rFonts w:ascii="Times New Roman" w:hAnsi="Times New Roman" w:cs="Times New Roman" w:hint="eastAsia"/>
          <w:sz w:val="24"/>
          <w:szCs w:val="28"/>
        </w:rPr>
        <w:t xml:space="preserve"> achievement of language (</w:t>
      </w:r>
      <w:r w:rsidR="004B2547" w:rsidRPr="00AE7B3D">
        <w:rPr>
          <w:rFonts w:ascii="Times New Roman" w:hAnsi="Times New Roman" w:cs="Times New Roman"/>
          <w:sz w:val="24"/>
          <w:szCs w:val="24"/>
        </w:rPr>
        <w:t>Krashen,</w:t>
      </w:r>
      <w:r w:rsidR="004B2547">
        <w:rPr>
          <w:rFonts w:ascii="Times New Roman" w:hAnsi="Times New Roman" w:cs="Times New Roman" w:hint="eastAsia"/>
          <w:sz w:val="24"/>
          <w:szCs w:val="24"/>
        </w:rPr>
        <w:t xml:space="preserve"> </w:t>
      </w:r>
      <w:r w:rsidR="004B2547" w:rsidRPr="00AE7B3D">
        <w:rPr>
          <w:rFonts w:ascii="Times New Roman" w:hAnsi="Times New Roman" w:cs="Times New Roman"/>
          <w:sz w:val="24"/>
          <w:szCs w:val="24"/>
        </w:rPr>
        <w:t>Long</w:t>
      </w:r>
      <w:r w:rsidR="004B2547">
        <w:rPr>
          <w:rFonts w:ascii="Times New Roman" w:hAnsi="Times New Roman" w:cs="Times New Roman" w:hint="eastAsia"/>
          <w:sz w:val="24"/>
          <w:szCs w:val="24"/>
        </w:rPr>
        <w:t xml:space="preserve"> </w:t>
      </w:r>
      <w:r w:rsidR="004B2547" w:rsidRPr="00AE7B3D">
        <w:rPr>
          <w:rFonts w:ascii="Times New Roman" w:hAnsi="Times New Roman" w:cs="Times New Roman" w:hint="eastAsia"/>
          <w:sz w:val="24"/>
          <w:szCs w:val="24"/>
        </w:rPr>
        <w:t>and</w:t>
      </w:r>
      <w:r w:rsidR="004B2547" w:rsidRPr="00AE7B3D">
        <w:rPr>
          <w:rFonts w:ascii="Times New Roman" w:hAnsi="Times New Roman" w:cs="Times New Roman"/>
          <w:sz w:val="24"/>
          <w:szCs w:val="24"/>
        </w:rPr>
        <w:t xml:space="preserve"> Scarcella</w:t>
      </w:r>
      <w:r w:rsidR="004B2547">
        <w:rPr>
          <w:rFonts w:ascii="Times New Roman" w:hAnsi="Times New Roman" w:cs="Times New Roman" w:hint="eastAsia"/>
          <w:sz w:val="24"/>
          <w:szCs w:val="24"/>
        </w:rPr>
        <w:t xml:space="preserve">, </w:t>
      </w:r>
      <w:r w:rsidR="004B2547" w:rsidRPr="00AE7B3D">
        <w:rPr>
          <w:rFonts w:ascii="Times New Roman" w:hAnsi="Times New Roman" w:cs="Times New Roman"/>
          <w:sz w:val="24"/>
          <w:szCs w:val="24"/>
        </w:rPr>
        <w:t>1979</w:t>
      </w:r>
      <w:r w:rsidR="004B2547">
        <w:rPr>
          <w:rFonts w:ascii="Times New Roman" w:hAnsi="Times New Roman" w:cs="Times New Roman" w:hint="eastAsia"/>
          <w:sz w:val="24"/>
          <w:szCs w:val="28"/>
        </w:rPr>
        <w:t>)</w:t>
      </w:r>
      <w:r w:rsidR="00F15BA4">
        <w:rPr>
          <w:rFonts w:ascii="Times New Roman" w:hAnsi="Times New Roman" w:cs="Times New Roman" w:hint="eastAsia"/>
          <w:sz w:val="24"/>
          <w:szCs w:val="28"/>
        </w:rPr>
        <w:t>, as well as learning strategies</w:t>
      </w:r>
      <w:r w:rsidR="009C161F">
        <w:rPr>
          <w:rFonts w:ascii="Times New Roman" w:hAnsi="Times New Roman" w:cs="Times New Roman" w:hint="eastAsia"/>
          <w:sz w:val="24"/>
          <w:szCs w:val="28"/>
        </w:rPr>
        <w:t xml:space="preserve">, etc. </w:t>
      </w:r>
    </w:p>
    <w:p w14:paraId="292D6468" w14:textId="35147AC8" w:rsidR="00312E8B" w:rsidRDefault="00F15BA4" w:rsidP="00F15BA4">
      <w:pPr>
        <w:pStyle w:val="a7"/>
        <w:numPr>
          <w:ilvl w:val="0"/>
          <w:numId w:val="6"/>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Similarities</w:t>
      </w:r>
    </w:p>
    <w:p w14:paraId="754009AF" w14:textId="3A0E471C" w:rsidR="00F15BA4" w:rsidRDefault="00F15BA4" w:rsidP="00F15BA4">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First, language input is important in the process of learning a new language </w:t>
      </w:r>
      <w:r>
        <w:rPr>
          <w:rFonts w:ascii="Times New Roman" w:hAnsi="Times New Roman" w:cs="Times New Roman"/>
          <w:sz w:val="24"/>
          <w:szCs w:val="28"/>
        </w:rPr>
        <w:t>for</w:t>
      </w:r>
      <w:r>
        <w:rPr>
          <w:rFonts w:ascii="Times New Roman" w:hAnsi="Times New Roman" w:cs="Times New Roman" w:hint="eastAsia"/>
          <w:sz w:val="24"/>
          <w:szCs w:val="28"/>
        </w:rPr>
        <w:t xml:space="preserve"> L2 children </w:t>
      </w:r>
      <w:r>
        <w:rPr>
          <w:rFonts w:ascii="Times New Roman" w:hAnsi="Times New Roman" w:cs="Times New Roman"/>
          <w:sz w:val="24"/>
          <w:szCs w:val="28"/>
        </w:rPr>
        <w:t>and</w:t>
      </w:r>
      <w:r>
        <w:rPr>
          <w:rFonts w:ascii="Times New Roman" w:hAnsi="Times New Roman" w:cs="Times New Roman" w:hint="eastAsia"/>
          <w:sz w:val="24"/>
          <w:szCs w:val="28"/>
        </w:rPr>
        <w:t xml:space="preserve"> adults. L2 children will achieve a higher language proficiency than L2 adults because they begin learning language from a young age (</w:t>
      </w:r>
      <w:r w:rsidRPr="00AE7B3D">
        <w:rPr>
          <w:rFonts w:ascii="Times New Roman" w:hAnsi="Times New Roman" w:cs="Times New Roman"/>
          <w:sz w:val="24"/>
          <w:szCs w:val="24"/>
        </w:rPr>
        <w:t>Krashen,</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Long</w:t>
      </w:r>
      <w:r>
        <w:rPr>
          <w:rFonts w:ascii="Times New Roman" w:hAnsi="Times New Roman" w:cs="Times New Roman" w:hint="eastAsia"/>
          <w:sz w:val="24"/>
          <w:szCs w:val="24"/>
        </w:rPr>
        <w:t xml:space="preserve"> </w:t>
      </w:r>
      <w:r w:rsidRPr="00AE7B3D">
        <w:rPr>
          <w:rFonts w:ascii="Times New Roman" w:hAnsi="Times New Roman" w:cs="Times New Roman" w:hint="eastAsia"/>
          <w:sz w:val="24"/>
          <w:szCs w:val="24"/>
        </w:rPr>
        <w:t>and</w:t>
      </w:r>
      <w:r w:rsidRPr="00AE7B3D">
        <w:rPr>
          <w:rFonts w:ascii="Times New Roman" w:hAnsi="Times New Roman" w:cs="Times New Roman"/>
          <w:sz w:val="24"/>
          <w:szCs w:val="24"/>
        </w:rPr>
        <w:t xml:space="preserve"> </w:t>
      </w:r>
      <w:r w:rsidRPr="00AE7B3D">
        <w:rPr>
          <w:rFonts w:ascii="Times New Roman" w:hAnsi="Times New Roman" w:cs="Times New Roman"/>
          <w:sz w:val="24"/>
          <w:szCs w:val="24"/>
        </w:rPr>
        <w:lastRenderedPageBreak/>
        <w:t>Scarcella</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1979</w:t>
      </w:r>
      <w:r>
        <w:rPr>
          <w:rFonts w:ascii="Times New Roman" w:hAnsi="Times New Roman" w:cs="Times New Roman" w:hint="eastAsia"/>
          <w:sz w:val="24"/>
          <w:szCs w:val="28"/>
        </w:rPr>
        <w:t xml:space="preserve">). </w:t>
      </w:r>
      <w:r w:rsidR="00F3475E">
        <w:rPr>
          <w:rFonts w:ascii="Times New Roman" w:hAnsi="Times New Roman" w:cs="Times New Roman" w:hint="eastAsia"/>
          <w:sz w:val="24"/>
          <w:szCs w:val="28"/>
        </w:rPr>
        <w:t xml:space="preserve">Exposure to a second language will help learners </w:t>
      </w:r>
      <w:r w:rsidR="00F3475E">
        <w:rPr>
          <w:rFonts w:ascii="Times New Roman" w:hAnsi="Times New Roman" w:cs="Times New Roman"/>
          <w:sz w:val="24"/>
          <w:szCs w:val="28"/>
        </w:rPr>
        <w:t>of</w:t>
      </w:r>
      <w:r w:rsidR="00F3475E">
        <w:rPr>
          <w:rFonts w:ascii="Times New Roman" w:hAnsi="Times New Roman" w:cs="Times New Roman" w:hint="eastAsia"/>
          <w:sz w:val="24"/>
          <w:szCs w:val="28"/>
        </w:rPr>
        <w:t xml:space="preserve"> different ages learn language quickly. </w:t>
      </w:r>
    </w:p>
    <w:p w14:paraId="04A504FD" w14:textId="6EF390A7" w:rsidR="00F15BA4" w:rsidRPr="00F3475E" w:rsidRDefault="00F15BA4" w:rsidP="00F15BA4">
      <w:pPr>
        <w:spacing w:line="360" w:lineRule="auto"/>
        <w:rPr>
          <w:rFonts w:ascii="Times New Roman" w:hAnsi="Times New Roman" w:cs="Times New Roman"/>
          <w:sz w:val="24"/>
          <w:szCs w:val="28"/>
        </w:rPr>
      </w:pPr>
      <w:r>
        <w:rPr>
          <w:rFonts w:ascii="Times New Roman" w:hAnsi="Times New Roman" w:cs="Times New Roman" w:hint="eastAsia"/>
          <w:sz w:val="24"/>
          <w:szCs w:val="28"/>
        </w:rPr>
        <w:t>Second,</w:t>
      </w:r>
      <w:r w:rsidR="00F3475E">
        <w:rPr>
          <w:rFonts w:ascii="Times New Roman" w:hAnsi="Times New Roman" w:cs="Times New Roman" w:hint="eastAsia"/>
          <w:sz w:val="24"/>
          <w:szCs w:val="28"/>
        </w:rPr>
        <w:t xml:space="preserve"> L2 children </w:t>
      </w:r>
      <w:r w:rsidR="00F3475E">
        <w:rPr>
          <w:rFonts w:ascii="Times New Roman" w:hAnsi="Times New Roman" w:cs="Times New Roman"/>
          <w:sz w:val="24"/>
          <w:szCs w:val="28"/>
        </w:rPr>
        <w:t>and</w:t>
      </w:r>
      <w:r w:rsidR="00F3475E">
        <w:rPr>
          <w:rFonts w:ascii="Times New Roman" w:hAnsi="Times New Roman" w:cs="Times New Roman" w:hint="eastAsia"/>
          <w:sz w:val="24"/>
          <w:szCs w:val="28"/>
        </w:rPr>
        <w:t xml:space="preserve"> adults all have individual </w:t>
      </w:r>
      <w:r w:rsidR="00EF4446">
        <w:rPr>
          <w:rFonts w:ascii="Times New Roman" w:hAnsi="Times New Roman" w:cs="Times New Roman"/>
          <w:sz w:val="24"/>
          <w:szCs w:val="28"/>
        </w:rPr>
        <w:t>differences</w:t>
      </w:r>
      <w:r w:rsidR="00F3475E">
        <w:rPr>
          <w:rFonts w:ascii="Times New Roman" w:hAnsi="Times New Roman" w:cs="Times New Roman" w:hint="eastAsia"/>
          <w:sz w:val="24"/>
          <w:szCs w:val="28"/>
        </w:rPr>
        <w:t xml:space="preserve"> when they learn a new language, such as cognitive abilities, learning motivations, etc (</w:t>
      </w:r>
      <w:bookmarkStart w:id="6" w:name="OLE_LINK11"/>
      <w:r w:rsidR="00F3475E" w:rsidRPr="00AE7B3D">
        <w:rPr>
          <w:rFonts w:ascii="Times New Roman" w:hAnsi="Times New Roman" w:cs="Times New Roman"/>
          <w:sz w:val="24"/>
          <w:szCs w:val="24"/>
        </w:rPr>
        <w:t>Muñoz</w:t>
      </w:r>
      <w:r w:rsidR="00F3475E">
        <w:rPr>
          <w:rFonts w:ascii="Times New Roman" w:hAnsi="Times New Roman" w:cs="Times New Roman" w:hint="eastAsia"/>
          <w:sz w:val="24"/>
          <w:szCs w:val="24"/>
        </w:rPr>
        <w:t>, 2019</w:t>
      </w:r>
      <w:bookmarkEnd w:id="6"/>
      <w:r w:rsidR="00F3475E">
        <w:rPr>
          <w:rFonts w:ascii="Times New Roman" w:hAnsi="Times New Roman" w:cs="Times New Roman" w:hint="eastAsia"/>
          <w:sz w:val="24"/>
          <w:szCs w:val="28"/>
        </w:rPr>
        <w:t xml:space="preserve">). </w:t>
      </w:r>
    </w:p>
    <w:p w14:paraId="7EA26169" w14:textId="64A88918" w:rsidR="00F15BA4" w:rsidRPr="00F15BA4" w:rsidRDefault="00F15BA4" w:rsidP="00F15BA4">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Third, </w:t>
      </w:r>
      <w:r w:rsidR="00C714AF">
        <w:rPr>
          <w:rFonts w:ascii="Times New Roman" w:hAnsi="Times New Roman" w:cs="Times New Roman"/>
          <w:sz w:val="24"/>
          <w:szCs w:val="28"/>
        </w:rPr>
        <w:t>motivation</w:t>
      </w:r>
      <w:r w:rsidR="00C714AF">
        <w:rPr>
          <w:rFonts w:ascii="Times New Roman" w:hAnsi="Times New Roman" w:cs="Times New Roman" w:hint="eastAsia"/>
          <w:sz w:val="24"/>
          <w:szCs w:val="28"/>
        </w:rPr>
        <w:t xml:space="preserve"> is a significant factor </w:t>
      </w:r>
      <w:r w:rsidR="00C714AF">
        <w:rPr>
          <w:rFonts w:ascii="Times New Roman" w:hAnsi="Times New Roman" w:cs="Times New Roman"/>
          <w:sz w:val="24"/>
          <w:szCs w:val="28"/>
        </w:rPr>
        <w:t>in promoting</w:t>
      </w:r>
      <w:r w:rsidR="00C714AF">
        <w:rPr>
          <w:rFonts w:ascii="Times New Roman" w:hAnsi="Times New Roman" w:cs="Times New Roman" w:hint="eastAsia"/>
          <w:sz w:val="24"/>
          <w:szCs w:val="28"/>
        </w:rPr>
        <w:t xml:space="preserve"> language learning of L2 children </w:t>
      </w:r>
      <w:r w:rsidR="00C714AF">
        <w:rPr>
          <w:rFonts w:ascii="Times New Roman" w:hAnsi="Times New Roman" w:cs="Times New Roman"/>
          <w:sz w:val="24"/>
          <w:szCs w:val="28"/>
        </w:rPr>
        <w:t>and</w:t>
      </w:r>
      <w:r w:rsidR="00C714AF">
        <w:rPr>
          <w:rFonts w:ascii="Times New Roman" w:hAnsi="Times New Roman" w:cs="Times New Roman" w:hint="eastAsia"/>
          <w:sz w:val="24"/>
          <w:szCs w:val="28"/>
        </w:rPr>
        <w:t xml:space="preserve"> adults, though they have different motivations (</w:t>
      </w:r>
      <w:r w:rsidR="00C714AF" w:rsidRPr="00AE7B3D">
        <w:rPr>
          <w:rFonts w:ascii="Times New Roman" w:hAnsi="Times New Roman" w:cs="Times New Roman"/>
          <w:sz w:val="24"/>
          <w:szCs w:val="24"/>
        </w:rPr>
        <w:t>Muñoz</w:t>
      </w:r>
      <w:r w:rsidR="00C714AF">
        <w:rPr>
          <w:rFonts w:ascii="Times New Roman" w:hAnsi="Times New Roman" w:cs="Times New Roman" w:hint="eastAsia"/>
          <w:sz w:val="24"/>
          <w:szCs w:val="24"/>
        </w:rPr>
        <w:t>, 2019</w:t>
      </w:r>
      <w:r w:rsidR="00C714AF">
        <w:rPr>
          <w:rFonts w:ascii="Times New Roman" w:hAnsi="Times New Roman" w:cs="Times New Roman" w:hint="eastAsia"/>
          <w:sz w:val="24"/>
          <w:szCs w:val="28"/>
        </w:rPr>
        <w:t>)</w:t>
      </w:r>
      <w:r w:rsidR="00391DA5">
        <w:rPr>
          <w:rFonts w:ascii="Times New Roman" w:hAnsi="Times New Roman" w:cs="Times New Roman" w:hint="eastAsia"/>
          <w:sz w:val="24"/>
          <w:szCs w:val="28"/>
        </w:rPr>
        <w:t xml:space="preserve">, which </w:t>
      </w:r>
      <w:r w:rsidR="00391DA5">
        <w:rPr>
          <w:rFonts w:ascii="Times New Roman" w:hAnsi="Times New Roman" w:cs="Times New Roman"/>
          <w:sz w:val="24"/>
          <w:szCs w:val="28"/>
        </w:rPr>
        <w:t>accelerates</w:t>
      </w:r>
      <w:r w:rsidR="00391DA5">
        <w:rPr>
          <w:rFonts w:ascii="Times New Roman" w:hAnsi="Times New Roman" w:cs="Times New Roman" w:hint="eastAsia"/>
          <w:sz w:val="24"/>
          <w:szCs w:val="28"/>
        </w:rPr>
        <w:t xml:space="preserve"> </w:t>
      </w:r>
      <w:r w:rsidR="00391DA5">
        <w:rPr>
          <w:rFonts w:ascii="Times New Roman" w:hAnsi="Times New Roman" w:cs="Times New Roman"/>
          <w:sz w:val="24"/>
          <w:szCs w:val="28"/>
        </w:rPr>
        <w:t>their</w:t>
      </w:r>
      <w:r w:rsidR="00391DA5">
        <w:rPr>
          <w:rFonts w:ascii="Times New Roman" w:hAnsi="Times New Roman" w:cs="Times New Roman" w:hint="eastAsia"/>
          <w:sz w:val="24"/>
          <w:szCs w:val="28"/>
        </w:rPr>
        <w:t xml:space="preserve"> learning of language. </w:t>
      </w:r>
    </w:p>
    <w:p w14:paraId="264AAA73" w14:textId="5B102EDF" w:rsidR="00F15BA4" w:rsidRDefault="00F15BA4" w:rsidP="00F15BA4">
      <w:pPr>
        <w:pStyle w:val="a7"/>
        <w:numPr>
          <w:ilvl w:val="0"/>
          <w:numId w:val="6"/>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Differences</w:t>
      </w:r>
    </w:p>
    <w:p w14:paraId="2075C410" w14:textId="070B829A" w:rsidR="00F15BA4" w:rsidRDefault="005F3BDB" w:rsidP="00F15BA4">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First, </w:t>
      </w:r>
      <w:r>
        <w:rPr>
          <w:rFonts w:ascii="Times New Roman" w:hAnsi="Times New Roman" w:cs="Times New Roman"/>
          <w:sz w:val="24"/>
          <w:szCs w:val="28"/>
        </w:rPr>
        <w:t xml:space="preserve">the </w:t>
      </w:r>
      <w:r>
        <w:rPr>
          <w:rFonts w:ascii="Times New Roman" w:hAnsi="Times New Roman" w:cs="Times New Roman" w:hint="eastAsia"/>
          <w:sz w:val="24"/>
          <w:szCs w:val="28"/>
        </w:rPr>
        <w:t xml:space="preserve">learning rate of L2 children and adults is different. According to the Critical Period Hypothesis, children will acquire language quicker than adults; while according to </w:t>
      </w:r>
      <w:bookmarkStart w:id="7" w:name="OLE_LINK10"/>
      <w:r w:rsidRPr="00AE7B3D">
        <w:rPr>
          <w:rFonts w:ascii="Times New Roman" w:hAnsi="Times New Roman" w:cs="Times New Roman"/>
          <w:sz w:val="24"/>
          <w:szCs w:val="24"/>
        </w:rPr>
        <w:t>Krashen,</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Long</w:t>
      </w:r>
      <w:r>
        <w:rPr>
          <w:rFonts w:ascii="Times New Roman" w:hAnsi="Times New Roman" w:cs="Times New Roman" w:hint="eastAsia"/>
          <w:sz w:val="24"/>
          <w:szCs w:val="24"/>
        </w:rPr>
        <w:t xml:space="preserve">, </w:t>
      </w:r>
      <w:r w:rsidRPr="00AE7B3D">
        <w:rPr>
          <w:rFonts w:ascii="Times New Roman" w:hAnsi="Times New Roman" w:cs="Times New Roman" w:hint="eastAsia"/>
          <w:sz w:val="24"/>
          <w:szCs w:val="24"/>
        </w:rPr>
        <w:t>and</w:t>
      </w:r>
      <w:r w:rsidRPr="00AE7B3D">
        <w:rPr>
          <w:rFonts w:ascii="Times New Roman" w:hAnsi="Times New Roman" w:cs="Times New Roman"/>
          <w:sz w:val="24"/>
          <w:szCs w:val="24"/>
        </w:rPr>
        <w:t xml:space="preserve"> Scarcella</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1979</w:t>
      </w:r>
      <w:r>
        <w:rPr>
          <w:rFonts w:ascii="Times New Roman" w:hAnsi="Times New Roman" w:cs="Times New Roman" w:hint="eastAsia"/>
          <w:sz w:val="24"/>
          <w:szCs w:val="28"/>
        </w:rPr>
        <w:t xml:space="preserve">), </w:t>
      </w:r>
      <w:bookmarkEnd w:id="7"/>
      <w:r>
        <w:rPr>
          <w:rFonts w:ascii="Times New Roman" w:hAnsi="Times New Roman" w:cs="Times New Roman" w:hint="eastAsia"/>
          <w:sz w:val="24"/>
          <w:szCs w:val="28"/>
        </w:rPr>
        <w:t xml:space="preserve">adults </w:t>
      </w:r>
      <w:r>
        <w:rPr>
          <w:rFonts w:ascii="Times New Roman" w:hAnsi="Times New Roman" w:cs="Times New Roman"/>
          <w:sz w:val="24"/>
          <w:szCs w:val="28"/>
        </w:rPr>
        <w:t>learn</w:t>
      </w:r>
      <w:r>
        <w:rPr>
          <w:rFonts w:ascii="Times New Roman" w:hAnsi="Times New Roman" w:cs="Times New Roman" w:hint="eastAsia"/>
          <w:sz w:val="24"/>
          <w:szCs w:val="28"/>
        </w:rPr>
        <w:t xml:space="preserve"> language quicker than children in terms of </w:t>
      </w:r>
      <w:r>
        <w:rPr>
          <w:rFonts w:ascii="Times New Roman" w:hAnsi="Times New Roman" w:cs="Times New Roman"/>
          <w:sz w:val="24"/>
          <w:szCs w:val="28"/>
        </w:rPr>
        <w:t>syntax</w:t>
      </w:r>
      <w:r>
        <w:rPr>
          <w:rFonts w:ascii="Times New Roman" w:hAnsi="Times New Roman" w:cs="Times New Roman" w:hint="eastAsia"/>
          <w:sz w:val="24"/>
          <w:szCs w:val="28"/>
        </w:rPr>
        <w:t xml:space="preserve"> and morphology when the learning time and </w:t>
      </w:r>
      <w:r>
        <w:rPr>
          <w:rFonts w:ascii="Times New Roman" w:hAnsi="Times New Roman" w:cs="Times New Roman"/>
          <w:sz w:val="24"/>
          <w:szCs w:val="28"/>
        </w:rPr>
        <w:t>exposure</w:t>
      </w:r>
      <w:r>
        <w:rPr>
          <w:rFonts w:ascii="Times New Roman" w:hAnsi="Times New Roman" w:cs="Times New Roman" w:hint="eastAsia"/>
          <w:sz w:val="24"/>
          <w:szCs w:val="28"/>
        </w:rPr>
        <w:t xml:space="preserve"> to language stay</w:t>
      </w:r>
      <w:r w:rsidR="00EA136B">
        <w:rPr>
          <w:rFonts w:ascii="Times New Roman" w:hAnsi="Times New Roman" w:cs="Times New Roman" w:hint="eastAsia"/>
          <w:sz w:val="24"/>
          <w:szCs w:val="28"/>
        </w:rPr>
        <w:t xml:space="preserve"> the same.</w:t>
      </w:r>
    </w:p>
    <w:p w14:paraId="1FC983AE" w14:textId="00C05ED2" w:rsidR="00312E8B" w:rsidRDefault="00EA136B" w:rsidP="00D0700B">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Second, the language achievements of L2 children and adults are different. </w:t>
      </w:r>
      <w:r>
        <w:rPr>
          <w:rFonts w:ascii="Times New Roman" w:hAnsi="Times New Roman" w:cs="Times New Roman"/>
          <w:sz w:val="24"/>
          <w:szCs w:val="28"/>
        </w:rPr>
        <w:t>According</w:t>
      </w:r>
      <w:r>
        <w:rPr>
          <w:rFonts w:ascii="Times New Roman" w:hAnsi="Times New Roman" w:cs="Times New Roman" w:hint="eastAsia"/>
          <w:sz w:val="24"/>
          <w:szCs w:val="28"/>
        </w:rPr>
        <w:t xml:space="preserve"> to </w:t>
      </w:r>
      <w:r w:rsidRPr="00AE7B3D">
        <w:rPr>
          <w:rFonts w:ascii="Times New Roman" w:hAnsi="Times New Roman" w:cs="Times New Roman"/>
          <w:sz w:val="24"/>
          <w:szCs w:val="24"/>
        </w:rPr>
        <w:t>Krashen,</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Long</w:t>
      </w:r>
      <w:r>
        <w:rPr>
          <w:rFonts w:ascii="Times New Roman" w:hAnsi="Times New Roman" w:cs="Times New Roman" w:hint="eastAsia"/>
          <w:sz w:val="24"/>
          <w:szCs w:val="24"/>
        </w:rPr>
        <w:t xml:space="preserve">, </w:t>
      </w:r>
      <w:r w:rsidRPr="00AE7B3D">
        <w:rPr>
          <w:rFonts w:ascii="Times New Roman" w:hAnsi="Times New Roman" w:cs="Times New Roman" w:hint="eastAsia"/>
          <w:sz w:val="24"/>
          <w:szCs w:val="24"/>
        </w:rPr>
        <w:t>and</w:t>
      </w:r>
      <w:r w:rsidRPr="00AE7B3D">
        <w:rPr>
          <w:rFonts w:ascii="Times New Roman" w:hAnsi="Times New Roman" w:cs="Times New Roman"/>
          <w:sz w:val="24"/>
          <w:szCs w:val="24"/>
        </w:rPr>
        <w:t xml:space="preserve"> Scarcella</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1979</w:t>
      </w:r>
      <w:r>
        <w:rPr>
          <w:rFonts w:ascii="Times New Roman" w:hAnsi="Times New Roman" w:cs="Times New Roman" w:hint="eastAsia"/>
          <w:sz w:val="24"/>
          <w:szCs w:val="28"/>
        </w:rPr>
        <w:t xml:space="preserve">), L2 children will achieve a higher language proficiency than L2 adults. </w:t>
      </w:r>
      <w:r>
        <w:rPr>
          <w:rFonts w:ascii="Times New Roman" w:hAnsi="Times New Roman" w:cs="Times New Roman"/>
          <w:sz w:val="24"/>
          <w:szCs w:val="28"/>
        </w:rPr>
        <w:t>T</w:t>
      </w:r>
      <w:r>
        <w:rPr>
          <w:rFonts w:ascii="Times New Roman" w:hAnsi="Times New Roman" w:cs="Times New Roman" w:hint="eastAsia"/>
          <w:sz w:val="24"/>
          <w:szCs w:val="28"/>
        </w:rPr>
        <w:t xml:space="preserve">hough adults can learn quicker than </w:t>
      </w:r>
      <w:r>
        <w:rPr>
          <w:rFonts w:ascii="Times New Roman" w:hAnsi="Times New Roman" w:cs="Times New Roman"/>
          <w:sz w:val="24"/>
          <w:szCs w:val="28"/>
        </w:rPr>
        <w:t>children</w:t>
      </w:r>
      <w:r>
        <w:rPr>
          <w:rFonts w:ascii="Times New Roman" w:hAnsi="Times New Roman" w:cs="Times New Roman" w:hint="eastAsia"/>
          <w:sz w:val="24"/>
          <w:szCs w:val="28"/>
        </w:rPr>
        <w:t xml:space="preserve"> in some </w:t>
      </w:r>
      <w:r>
        <w:rPr>
          <w:rFonts w:ascii="Times New Roman" w:hAnsi="Times New Roman" w:cs="Times New Roman"/>
          <w:sz w:val="24"/>
          <w:szCs w:val="28"/>
        </w:rPr>
        <w:t>areas</w:t>
      </w:r>
      <w:r>
        <w:rPr>
          <w:rFonts w:ascii="Times New Roman" w:hAnsi="Times New Roman" w:cs="Times New Roman" w:hint="eastAsia"/>
          <w:sz w:val="24"/>
          <w:szCs w:val="28"/>
        </w:rPr>
        <w:t xml:space="preserve">, children still have advantages over adults in achieving a native-like </w:t>
      </w:r>
      <w:r>
        <w:rPr>
          <w:rFonts w:ascii="Times New Roman" w:hAnsi="Times New Roman" w:cs="Times New Roman"/>
          <w:sz w:val="24"/>
          <w:szCs w:val="28"/>
        </w:rPr>
        <w:t>language</w:t>
      </w:r>
      <w:r>
        <w:rPr>
          <w:rFonts w:ascii="Times New Roman" w:hAnsi="Times New Roman" w:cs="Times New Roman" w:hint="eastAsia"/>
          <w:sz w:val="24"/>
          <w:szCs w:val="28"/>
        </w:rPr>
        <w:t xml:space="preserve"> proficiency.</w:t>
      </w:r>
      <w:r w:rsidR="003A13A1">
        <w:rPr>
          <w:rFonts w:ascii="Times New Roman" w:hAnsi="Times New Roman" w:cs="Times New Roman" w:hint="eastAsia"/>
          <w:sz w:val="24"/>
          <w:szCs w:val="28"/>
        </w:rPr>
        <w:t xml:space="preserve"> L2 adults can achieve a high </w:t>
      </w:r>
      <w:r w:rsidR="003A13A1">
        <w:rPr>
          <w:rFonts w:ascii="Times New Roman" w:hAnsi="Times New Roman" w:cs="Times New Roman"/>
          <w:sz w:val="24"/>
          <w:szCs w:val="28"/>
        </w:rPr>
        <w:t>language</w:t>
      </w:r>
      <w:r w:rsidR="003A13A1">
        <w:rPr>
          <w:rFonts w:ascii="Times New Roman" w:hAnsi="Times New Roman" w:cs="Times New Roman" w:hint="eastAsia"/>
          <w:sz w:val="24"/>
          <w:szCs w:val="28"/>
        </w:rPr>
        <w:t xml:space="preserve"> level, but only a few of them can </w:t>
      </w:r>
      <w:r w:rsidR="00A60586">
        <w:rPr>
          <w:rFonts w:ascii="Times New Roman" w:hAnsi="Times New Roman" w:cs="Times New Roman" w:hint="eastAsia"/>
          <w:sz w:val="24"/>
          <w:szCs w:val="28"/>
        </w:rPr>
        <w:t xml:space="preserve">acquire a </w:t>
      </w:r>
      <w:r w:rsidR="003A13A1">
        <w:rPr>
          <w:rFonts w:ascii="Times New Roman" w:hAnsi="Times New Roman" w:cs="Times New Roman" w:hint="eastAsia"/>
          <w:sz w:val="24"/>
          <w:szCs w:val="28"/>
        </w:rPr>
        <w:t>second language</w:t>
      </w:r>
      <w:r w:rsidR="00A60586">
        <w:rPr>
          <w:rFonts w:ascii="Times New Roman" w:hAnsi="Times New Roman" w:cs="Times New Roman" w:hint="eastAsia"/>
          <w:sz w:val="24"/>
          <w:szCs w:val="28"/>
        </w:rPr>
        <w:t xml:space="preserve"> to a native-like level</w:t>
      </w:r>
      <w:r w:rsidR="003A13A1">
        <w:rPr>
          <w:rFonts w:ascii="Times New Roman" w:hAnsi="Times New Roman" w:cs="Times New Roman" w:hint="eastAsia"/>
          <w:sz w:val="24"/>
          <w:szCs w:val="28"/>
        </w:rPr>
        <w:t xml:space="preserve">. </w:t>
      </w:r>
    </w:p>
    <w:p w14:paraId="15B4E5F9" w14:textId="5112382C" w:rsidR="003A13A1" w:rsidRDefault="003A13A1" w:rsidP="00D0700B">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Third, </w:t>
      </w:r>
      <w:r>
        <w:rPr>
          <w:rFonts w:ascii="Times New Roman" w:hAnsi="Times New Roman" w:cs="Times New Roman"/>
          <w:sz w:val="24"/>
          <w:szCs w:val="28"/>
        </w:rPr>
        <w:t xml:space="preserve">the </w:t>
      </w:r>
      <w:r>
        <w:rPr>
          <w:rFonts w:ascii="Times New Roman" w:hAnsi="Times New Roman" w:cs="Times New Roman" w:hint="eastAsia"/>
          <w:sz w:val="24"/>
          <w:szCs w:val="28"/>
        </w:rPr>
        <w:t xml:space="preserve">accent is different. </w:t>
      </w:r>
      <w:r w:rsidR="005F730F">
        <w:rPr>
          <w:rFonts w:ascii="Times New Roman" w:hAnsi="Times New Roman" w:cs="Times New Roman" w:hint="eastAsia"/>
          <w:sz w:val="24"/>
          <w:szCs w:val="28"/>
        </w:rPr>
        <w:t xml:space="preserve">L2 children acquire </w:t>
      </w:r>
      <w:r w:rsidR="005F730F">
        <w:rPr>
          <w:rFonts w:ascii="Times New Roman" w:hAnsi="Times New Roman" w:cs="Times New Roman"/>
          <w:sz w:val="24"/>
          <w:szCs w:val="28"/>
        </w:rPr>
        <w:t>a</w:t>
      </w:r>
      <w:r w:rsidR="005F730F">
        <w:rPr>
          <w:rFonts w:ascii="Times New Roman" w:hAnsi="Times New Roman" w:cs="Times New Roman" w:hint="eastAsia"/>
          <w:sz w:val="24"/>
          <w:szCs w:val="28"/>
        </w:rPr>
        <w:t xml:space="preserve"> second language from a young age. Immersing in exposure </w:t>
      </w:r>
      <w:r w:rsidR="005F730F">
        <w:rPr>
          <w:rFonts w:ascii="Times New Roman" w:hAnsi="Times New Roman" w:cs="Times New Roman"/>
          <w:sz w:val="24"/>
          <w:szCs w:val="28"/>
        </w:rPr>
        <w:t>to</w:t>
      </w:r>
      <w:r w:rsidR="005F730F">
        <w:rPr>
          <w:rFonts w:ascii="Times New Roman" w:hAnsi="Times New Roman" w:cs="Times New Roman" w:hint="eastAsia"/>
          <w:sz w:val="24"/>
          <w:szCs w:val="28"/>
        </w:rPr>
        <w:t xml:space="preserve"> a new </w:t>
      </w:r>
      <w:r w:rsidR="005F730F">
        <w:rPr>
          <w:rFonts w:ascii="Times New Roman" w:hAnsi="Times New Roman" w:cs="Times New Roman"/>
          <w:sz w:val="24"/>
          <w:szCs w:val="28"/>
        </w:rPr>
        <w:t>language</w:t>
      </w:r>
      <w:r w:rsidR="005F730F">
        <w:rPr>
          <w:rFonts w:ascii="Times New Roman" w:hAnsi="Times New Roman" w:cs="Times New Roman" w:hint="eastAsia"/>
          <w:sz w:val="24"/>
          <w:szCs w:val="28"/>
        </w:rPr>
        <w:t xml:space="preserve">, it is easy and </w:t>
      </w:r>
      <w:r w:rsidR="005F730F">
        <w:rPr>
          <w:rFonts w:ascii="Times New Roman" w:hAnsi="Times New Roman" w:cs="Times New Roman"/>
          <w:sz w:val="24"/>
          <w:szCs w:val="28"/>
        </w:rPr>
        <w:t>convenient</w:t>
      </w:r>
      <w:r w:rsidR="005F730F">
        <w:rPr>
          <w:rFonts w:ascii="Times New Roman" w:hAnsi="Times New Roman" w:cs="Times New Roman" w:hint="eastAsia"/>
          <w:sz w:val="24"/>
          <w:szCs w:val="28"/>
        </w:rPr>
        <w:t xml:space="preserve"> for L2 children to </w:t>
      </w:r>
      <w:r w:rsidR="005F730F">
        <w:rPr>
          <w:rFonts w:ascii="Times New Roman" w:hAnsi="Times New Roman" w:cs="Times New Roman"/>
          <w:sz w:val="24"/>
          <w:szCs w:val="28"/>
        </w:rPr>
        <w:t>imitate</w:t>
      </w:r>
      <w:r w:rsidR="005F730F">
        <w:rPr>
          <w:rFonts w:ascii="Times New Roman" w:hAnsi="Times New Roman" w:cs="Times New Roman" w:hint="eastAsia"/>
          <w:sz w:val="24"/>
          <w:szCs w:val="28"/>
        </w:rPr>
        <w:t xml:space="preserve"> the </w:t>
      </w:r>
      <w:r w:rsidR="005F730F">
        <w:rPr>
          <w:rFonts w:ascii="Times New Roman" w:hAnsi="Times New Roman" w:cs="Times New Roman"/>
          <w:sz w:val="24"/>
          <w:szCs w:val="28"/>
        </w:rPr>
        <w:t>pronunciation</w:t>
      </w:r>
      <w:r w:rsidR="005F730F">
        <w:rPr>
          <w:rFonts w:ascii="Times New Roman" w:hAnsi="Times New Roman" w:cs="Times New Roman" w:hint="eastAsia"/>
          <w:sz w:val="24"/>
          <w:szCs w:val="28"/>
        </w:rPr>
        <w:t xml:space="preserve"> of this new </w:t>
      </w:r>
      <w:r w:rsidR="005F730F">
        <w:rPr>
          <w:rFonts w:ascii="Times New Roman" w:hAnsi="Times New Roman" w:cs="Times New Roman"/>
          <w:sz w:val="24"/>
          <w:szCs w:val="28"/>
        </w:rPr>
        <w:t>language</w:t>
      </w:r>
      <w:r w:rsidR="005F730F">
        <w:rPr>
          <w:rFonts w:ascii="Times New Roman" w:hAnsi="Times New Roman" w:cs="Times New Roman" w:hint="eastAsia"/>
          <w:sz w:val="24"/>
          <w:szCs w:val="28"/>
        </w:rPr>
        <w:t xml:space="preserve"> and gain </w:t>
      </w:r>
      <w:r w:rsidR="005F730F">
        <w:rPr>
          <w:rFonts w:ascii="Times New Roman" w:hAnsi="Times New Roman" w:cs="Times New Roman"/>
          <w:sz w:val="24"/>
          <w:szCs w:val="28"/>
        </w:rPr>
        <w:t xml:space="preserve">a </w:t>
      </w:r>
      <w:r w:rsidR="005F730F">
        <w:rPr>
          <w:rFonts w:ascii="Times New Roman" w:hAnsi="Times New Roman" w:cs="Times New Roman" w:hint="eastAsia"/>
          <w:sz w:val="24"/>
          <w:szCs w:val="28"/>
        </w:rPr>
        <w:t>natural accent; while L2 adults</w:t>
      </w:r>
      <w:r w:rsidR="005F730F">
        <w:rPr>
          <w:rFonts w:ascii="Times New Roman" w:hAnsi="Times New Roman" w:cs="Times New Roman"/>
          <w:sz w:val="24"/>
          <w:szCs w:val="28"/>
        </w:rPr>
        <w:t>’</w:t>
      </w:r>
      <w:r w:rsidR="005F730F">
        <w:rPr>
          <w:rFonts w:ascii="Times New Roman" w:hAnsi="Times New Roman" w:cs="Times New Roman" w:hint="eastAsia"/>
          <w:sz w:val="24"/>
          <w:szCs w:val="28"/>
        </w:rPr>
        <w:t xml:space="preserve"> </w:t>
      </w:r>
      <w:r w:rsidR="005F730F">
        <w:rPr>
          <w:rFonts w:ascii="Times New Roman" w:hAnsi="Times New Roman" w:cs="Times New Roman"/>
          <w:sz w:val="24"/>
          <w:szCs w:val="28"/>
        </w:rPr>
        <w:t>accents</w:t>
      </w:r>
      <w:r w:rsidR="005F730F">
        <w:rPr>
          <w:rFonts w:ascii="Times New Roman" w:hAnsi="Times New Roman" w:cs="Times New Roman" w:hint="eastAsia"/>
          <w:sz w:val="24"/>
          <w:szCs w:val="28"/>
        </w:rPr>
        <w:t xml:space="preserve"> of a second language will be easily </w:t>
      </w:r>
      <w:r w:rsidR="00AF25ED">
        <w:rPr>
          <w:rFonts w:ascii="Times New Roman" w:hAnsi="Times New Roman" w:cs="Times New Roman" w:hint="eastAsia"/>
          <w:sz w:val="24"/>
          <w:szCs w:val="28"/>
        </w:rPr>
        <w:t>affect</w:t>
      </w:r>
      <w:r w:rsidR="005F730F">
        <w:rPr>
          <w:rFonts w:ascii="Times New Roman" w:hAnsi="Times New Roman" w:cs="Times New Roman" w:hint="eastAsia"/>
          <w:sz w:val="24"/>
          <w:szCs w:val="28"/>
        </w:rPr>
        <w:t xml:space="preserve">ed by their first language, which will have a negative influence on the accuracy of pronunciation of the </w:t>
      </w:r>
      <w:r w:rsidR="005F730F">
        <w:rPr>
          <w:rFonts w:ascii="Times New Roman" w:hAnsi="Times New Roman" w:cs="Times New Roman"/>
          <w:sz w:val="24"/>
          <w:szCs w:val="28"/>
        </w:rPr>
        <w:t>second</w:t>
      </w:r>
      <w:r w:rsidR="005F730F">
        <w:rPr>
          <w:rFonts w:ascii="Times New Roman" w:hAnsi="Times New Roman" w:cs="Times New Roman" w:hint="eastAsia"/>
          <w:sz w:val="24"/>
          <w:szCs w:val="28"/>
        </w:rPr>
        <w:t xml:space="preserve"> language (</w:t>
      </w:r>
      <w:r w:rsidR="005F730F" w:rsidRPr="0024251C">
        <w:rPr>
          <w:rFonts w:ascii="Times New Roman" w:hAnsi="Times New Roman" w:cs="Times New Roman"/>
          <w:sz w:val="24"/>
          <w:szCs w:val="28"/>
        </w:rPr>
        <w:t>Lightbown and Spada, 2000</w:t>
      </w:r>
      <w:r w:rsidR="005F730F">
        <w:rPr>
          <w:rFonts w:ascii="Times New Roman" w:hAnsi="Times New Roman" w:cs="Times New Roman" w:hint="eastAsia"/>
          <w:sz w:val="24"/>
          <w:szCs w:val="28"/>
        </w:rPr>
        <w:t xml:space="preserve">). </w:t>
      </w:r>
    </w:p>
    <w:p w14:paraId="02DE2424" w14:textId="34997806" w:rsidR="00A4440E" w:rsidRDefault="00A4440E" w:rsidP="00D0700B">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Fourth, </w:t>
      </w:r>
      <w:r w:rsidR="00D24219">
        <w:rPr>
          <w:rFonts w:ascii="Times New Roman" w:hAnsi="Times New Roman" w:cs="Times New Roman" w:hint="eastAsia"/>
          <w:sz w:val="24"/>
          <w:szCs w:val="28"/>
        </w:rPr>
        <w:t xml:space="preserve">their learning strategies are different. L2 children </w:t>
      </w:r>
      <w:r w:rsidR="00D24219">
        <w:rPr>
          <w:rFonts w:ascii="Times New Roman" w:hAnsi="Times New Roman" w:cs="Times New Roman"/>
          <w:sz w:val="24"/>
          <w:szCs w:val="28"/>
        </w:rPr>
        <w:t>start</w:t>
      </w:r>
      <w:r w:rsidR="00D24219">
        <w:rPr>
          <w:rFonts w:ascii="Times New Roman" w:hAnsi="Times New Roman" w:cs="Times New Roman" w:hint="eastAsia"/>
          <w:sz w:val="24"/>
          <w:szCs w:val="28"/>
        </w:rPr>
        <w:t xml:space="preserve"> learning a second language early and their learning strategies are mainly imitation </w:t>
      </w:r>
      <w:r w:rsidR="00D24219">
        <w:rPr>
          <w:rFonts w:ascii="Times New Roman" w:hAnsi="Times New Roman" w:cs="Times New Roman"/>
          <w:sz w:val="24"/>
          <w:szCs w:val="28"/>
        </w:rPr>
        <w:t>and</w:t>
      </w:r>
      <w:r w:rsidR="00D24219">
        <w:rPr>
          <w:rFonts w:ascii="Times New Roman" w:hAnsi="Times New Roman" w:cs="Times New Roman" w:hint="eastAsia"/>
          <w:sz w:val="24"/>
          <w:szCs w:val="28"/>
        </w:rPr>
        <w:t xml:space="preserve"> the stimulation of </w:t>
      </w:r>
      <w:r w:rsidR="00D24219">
        <w:rPr>
          <w:rFonts w:ascii="Times New Roman" w:hAnsi="Times New Roman" w:cs="Times New Roman"/>
          <w:sz w:val="24"/>
          <w:szCs w:val="28"/>
        </w:rPr>
        <w:t xml:space="preserve">the </w:t>
      </w:r>
      <w:r w:rsidR="00D24219">
        <w:rPr>
          <w:rFonts w:ascii="Times New Roman" w:hAnsi="Times New Roman" w:cs="Times New Roman" w:hint="eastAsia"/>
          <w:sz w:val="24"/>
          <w:szCs w:val="28"/>
        </w:rPr>
        <w:t xml:space="preserve">language environment, while L2 adults </w:t>
      </w:r>
      <w:r w:rsidR="007B4619">
        <w:rPr>
          <w:rFonts w:ascii="Times New Roman" w:hAnsi="Times New Roman" w:cs="Times New Roman" w:hint="eastAsia"/>
          <w:sz w:val="24"/>
          <w:szCs w:val="28"/>
        </w:rPr>
        <w:t xml:space="preserve">will use some learning </w:t>
      </w:r>
      <w:r w:rsidR="007B4619">
        <w:rPr>
          <w:rFonts w:ascii="Times New Roman" w:hAnsi="Times New Roman" w:cs="Times New Roman"/>
          <w:sz w:val="24"/>
          <w:szCs w:val="28"/>
        </w:rPr>
        <w:t>strategies</w:t>
      </w:r>
      <w:r w:rsidR="007B4619">
        <w:rPr>
          <w:rFonts w:ascii="Times New Roman" w:hAnsi="Times New Roman" w:cs="Times New Roman" w:hint="eastAsia"/>
          <w:sz w:val="24"/>
          <w:szCs w:val="28"/>
        </w:rPr>
        <w:t xml:space="preserve"> and the language knowledge they have learned before to study the second language (Altan and James, 1980).</w:t>
      </w:r>
      <w:r w:rsidR="007D4651">
        <w:rPr>
          <w:rFonts w:ascii="Times New Roman" w:hAnsi="Times New Roman" w:cs="Times New Roman" w:hint="eastAsia"/>
          <w:sz w:val="24"/>
          <w:szCs w:val="28"/>
        </w:rPr>
        <w:t xml:space="preserve"> Children</w:t>
      </w:r>
      <w:r w:rsidR="007D4651">
        <w:rPr>
          <w:rFonts w:ascii="Times New Roman" w:hAnsi="Times New Roman" w:cs="Times New Roman"/>
          <w:sz w:val="24"/>
          <w:szCs w:val="28"/>
        </w:rPr>
        <w:t>’</w:t>
      </w:r>
      <w:r w:rsidR="007D4651">
        <w:rPr>
          <w:rFonts w:ascii="Times New Roman" w:hAnsi="Times New Roman" w:cs="Times New Roman" w:hint="eastAsia"/>
          <w:sz w:val="24"/>
          <w:szCs w:val="28"/>
        </w:rPr>
        <w:t xml:space="preserve">s </w:t>
      </w:r>
      <w:r w:rsidR="007D4651">
        <w:rPr>
          <w:rFonts w:ascii="Times New Roman" w:hAnsi="Times New Roman" w:cs="Times New Roman"/>
          <w:sz w:val="24"/>
          <w:szCs w:val="28"/>
        </w:rPr>
        <w:t>cognitive</w:t>
      </w:r>
      <w:r w:rsidR="007D4651">
        <w:rPr>
          <w:rFonts w:ascii="Times New Roman" w:hAnsi="Times New Roman" w:cs="Times New Roman" w:hint="eastAsia"/>
          <w:sz w:val="24"/>
          <w:szCs w:val="28"/>
        </w:rPr>
        <w:t xml:space="preserve"> </w:t>
      </w:r>
      <w:r w:rsidR="00E5498F">
        <w:rPr>
          <w:rFonts w:ascii="Times New Roman" w:hAnsi="Times New Roman" w:cs="Times New Roman"/>
          <w:sz w:val="24"/>
          <w:szCs w:val="28"/>
        </w:rPr>
        <w:t>abilities</w:t>
      </w:r>
      <w:r w:rsidR="007D4651">
        <w:rPr>
          <w:rFonts w:ascii="Times New Roman" w:hAnsi="Times New Roman" w:cs="Times New Roman" w:hint="eastAsia"/>
          <w:sz w:val="24"/>
          <w:szCs w:val="28"/>
        </w:rPr>
        <w:t xml:space="preserve"> </w:t>
      </w:r>
      <w:r w:rsidR="00E5498F">
        <w:rPr>
          <w:rFonts w:ascii="Times New Roman" w:hAnsi="Times New Roman" w:cs="Times New Roman"/>
          <w:sz w:val="24"/>
          <w:szCs w:val="28"/>
        </w:rPr>
        <w:t>are</w:t>
      </w:r>
      <w:r w:rsidR="007D4651">
        <w:rPr>
          <w:rFonts w:ascii="Times New Roman" w:hAnsi="Times New Roman" w:cs="Times New Roman" w:hint="eastAsia"/>
          <w:sz w:val="24"/>
          <w:szCs w:val="28"/>
        </w:rPr>
        <w:t xml:space="preserve"> weaker than </w:t>
      </w:r>
      <w:r w:rsidR="00E5498F">
        <w:rPr>
          <w:rFonts w:ascii="Times New Roman" w:hAnsi="Times New Roman" w:cs="Times New Roman"/>
          <w:sz w:val="24"/>
          <w:szCs w:val="28"/>
        </w:rPr>
        <w:t>those</w:t>
      </w:r>
      <w:r w:rsidR="00E5498F">
        <w:rPr>
          <w:rFonts w:ascii="Times New Roman" w:hAnsi="Times New Roman" w:cs="Times New Roman" w:hint="eastAsia"/>
          <w:sz w:val="24"/>
          <w:szCs w:val="28"/>
        </w:rPr>
        <w:t xml:space="preserve"> of </w:t>
      </w:r>
      <w:r w:rsidR="007D4651">
        <w:rPr>
          <w:rFonts w:ascii="Times New Roman" w:hAnsi="Times New Roman" w:cs="Times New Roman" w:hint="eastAsia"/>
          <w:sz w:val="24"/>
          <w:szCs w:val="28"/>
        </w:rPr>
        <w:t xml:space="preserve">adults because of </w:t>
      </w:r>
      <w:r w:rsidR="007D4651">
        <w:rPr>
          <w:rFonts w:ascii="Times New Roman" w:hAnsi="Times New Roman" w:cs="Times New Roman"/>
          <w:sz w:val="24"/>
          <w:szCs w:val="28"/>
        </w:rPr>
        <w:lastRenderedPageBreak/>
        <w:t>their</w:t>
      </w:r>
      <w:r w:rsidR="007D4651">
        <w:rPr>
          <w:rFonts w:ascii="Times New Roman" w:hAnsi="Times New Roman" w:cs="Times New Roman" w:hint="eastAsia"/>
          <w:sz w:val="24"/>
          <w:szCs w:val="28"/>
        </w:rPr>
        <w:t xml:space="preserve"> age</w:t>
      </w:r>
      <w:r w:rsidR="009C161F">
        <w:rPr>
          <w:rFonts w:ascii="Times New Roman" w:hAnsi="Times New Roman" w:cs="Times New Roman" w:hint="eastAsia"/>
          <w:sz w:val="24"/>
          <w:szCs w:val="28"/>
        </w:rPr>
        <w:t>s</w:t>
      </w:r>
      <w:r w:rsidR="007D4651">
        <w:rPr>
          <w:rFonts w:ascii="Times New Roman" w:hAnsi="Times New Roman" w:cs="Times New Roman" w:hint="eastAsia"/>
          <w:sz w:val="24"/>
          <w:szCs w:val="28"/>
        </w:rPr>
        <w:t xml:space="preserve"> and experiences. </w:t>
      </w:r>
      <w:r w:rsidR="007D4651">
        <w:rPr>
          <w:rFonts w:ascii="Times New Roman" w:hAnsi="Times New Roman" w:cs="Times New Roman"/>
          <w:sz w:val="24"/>
          <w:szCs w:val="28"/>
        </w:rPr>
        <w:t>T</w:t>
      </w:r>
      <w:r w:rsidR="007D4651">
        <w:rPr>
          <w:rFonts w:ascii="Times New Roman" w:hAnsi="Times New Roman" w:cs="Times New Roman" w:hint="eastAsia"/>
          <w:sz w:val="24"/>
          <w:szCs w:val="28"/>
        </w:rPr>
        <w:t xml:space="preserve">herefore, their learning strategy is simple </w:t>
      </w:r>
      <w:r w:rsidR="007D4651">
        <w:rPr>
          <w:rFonts w:ascii="Times New Roman" w:hAnsi="Times New Roman" w:cs="Times New Roman"/>
          <w:sz w:val="24"/>
          <w:szCs w:val="28"/>
        </w:rPr>
        <w:t>and</w:t>
      </w:r>
      <w:r w:rsidR="007D4651">
        <w:rPr>
          <w:rFonts w:ascii="Times New Roman" w:hAnsi="Times New Roman" w:cs="Times New Roman" w:hint="eastAsia"/>
          <w:sz w:val="24"/>
          <w:szCs w:val="28"/>
        </w:rPr>
        <w:t xml:space="preserve"> easy. However, L2 adults </w:t>
      </w:r>
      <w:r w:rsidR="006C48AB">
        <w:rPr>
          <w:rFonts w:ascii="Times New Roman" w:hAnsi="Times New Roman" w:cs="Times New Roman" w:hint="eastAsia"/>
          <w:sz w:val="24"/>
          <w:szCs w:val="28"/>
        </w:rPr>
        <w:t>have already gained lots of language knowledge and learning experiences</w:t>
      </w:r>
      <w:r w:rsidR="00053FE2">
        <w:rPr>
          <w:rFonts w:ascii="Times New Roman" w:hAnsi="Times New Roman" w:cs="Times New Roman" w:hint="eastAsia"/>
          <w:sz w:val="24"/>
          <w:szCs w:val="28"/>
        </w:rPr>
        <w:t>, which they may connect with new language learning.</w:t>
      </w:r>
      <w:r w:rsidR="006C48AB">
        <w:rPr>
          <w:rFonts w:ascii="Times New Roman" w:hAnsi="Times New Roman" w:cs="Times New Roman" w:hint="eastAsia"/>
          <w:sz w:val="24"/>
          <w:szCs w:val="28"/>
        </w:rPr>
        <w:t xml:space="preserve"> </w:t>
      </w:r>
      <w:r w:rsidR="00053FE2">
        <w:rPr>
          <w:rFonts w:ascii="Times New Roman" w:hAnsi="Times New Roman" w:cs="Times New Roman" w:hint="eastAsia"/>
          <w:sz w:val="24"/>
          <w:szCs w:val="28"/>
        </w:rPr>
        <w:t>T</w:t>
      </w:r>
      <w:r w:rsidR="006C48AB">
        <w:rPr>
          <w:rFonts w:ascii="Times New Roman" w:hAnsi="Times New Roman" w:cs="Times New Roman" w:hint="eastAsia"/>
          <w:sz w:val="24"/>
          <w:szCs w:val="28"/>
        </w:rPr>
        <w:t xml:space="preserve">hey have proper </w:t>
      </w:r>
      <w:r w:rsidR="006C48AB">
        <w:rPr>
          <w:rFonts w:ascii="Times New Roman" w:hAnsi="Times New Roman" w:cs="Times New Roman"/>
          <w:sz w:val="24"/>
          <w:szCs w:val="28"/>
        </w:rPr>
        <w:t>and</w:t>
      </w:r>
      <w:r w:rsidR="006C48AB">
        <w:rPr>
          <w:rFonts w:ascii="Times New Roman" w:hAnsi="Times New Roman" w:cs="Times New Roman" w:hint="eastAsia"/>
          <w:sz w:val="24"/>
          <w:szCs w:val="28"/>
        </w:rPr>
        <w:t xml:space="preserve"> suitable learning strategies, which is helpful in language learning</w:t>
      </w:r>
      <w:r w:rsidR="00053FE2">
        <w:rPr>
          <w:rFonts w:ascii="Times New Roman" w:hAnsi="Times New Roman" w:cs="Times New Roman" w:hint="eastAsia"/>
          <w:sz w:val="24"/>
          <w:szCs w:val="28"/>
        </w:rPr>
        <w:t xml:space="preserve"> and t</w:t>
      </w:r>
      <w:r w:rsidR="00E23FCB">
        <w:rPr>
          <w:rFonts w:ascii="Times New Roman" w:hAnsi="Times New Roman" w:cs="Times New Roman" w:hint="eastAsia"/>
          <w:sz w:val="24"/>
          <w:szCs w:val="28"/>
        </w:rPr>
        <w:t xml:space="preserve">hey rely much on memorizing and analyzing the grammar rules of the second language acquisition. </w:t>
      </w:r>
    </w:p>
    <w:p w14:paraId="18C9F7D2" w14:textId="1A62495F" w:rsidR="00E23FCB" w:rsidRDefault="00053FE2" w:rsidP="00D0700B">
      <w:pPr>
        <w:spacing w:line="360" w:lineRule="auto"/>
        <w:rPr>
          <w:rFonts w:ascii="Times New Roman" w:hAnsi="Times New Roman" w:cs="Times New Roman"/>
          <w:sz w:val="24"/>
          <w:szCs w:val="24"/>
        </w:rPr>
      </w:pPr>
      <w:r>
        <w:rPr>
          <w:rFonts w:ascii="Times New Roman" w:hAnsi="Times New Roman" w:cs="Times New Roman"/>
          <w:sz w:val="24"/>
          <w:szCs w:val="28"/>
        </w:rPr>
        <w:t>F</w:t>
      </w:r>
      <w:r>
        <w:rPr>
          <w:rFonts w:ascii="Times New Roman" w:hAnsi="Times New Roman" w:cs="Times New Roman" w:hint="eastAsia"/>
          <w:sz w:val="24"/>
          <w:szCs w:val="28"/>
        </w:rPr>
        <w:t>ifth, n</w:t>
      </w:r>
      <w:r w:rsidRPr="00053FE2">
        <w:rPr>
          <w:rFonts w:ascii="Times New Roman" w:hAnsi="Times New Roman" w:cs="Times New Roman"/>
          <w:sz w:val="24"/>
          <w:szCs w:val="28"/>
        </w:rPr>
        <w:t>europlasticity</w:t>
      </w:r>
      <w:r>
        <w:rPr>
          <w:rFonts w:ascii="Times New Roman" w:hAnsi="Times New Roman" w:cs="Times New Roman" w:hint="eastAsia"/>
          <w:sz w:val="24"/>
          <w:szCs w:val="28"/>
        </w:rPr>
        <w:t xml:space="preserve"> is different. </w:t>
      </w:r>
      <w:r w:rsidRPr="00AE7B3D">
        <w:rPr>
          <w:rFonts w:ascii="Times New Roman" w:hAnsi="Times New Roman" w:cs="Times New Roman"/>
          <w:sz w:val="24"/>
          <w:szCs w:val="24"/>
        </w:rPr>
        <w:t>Muñoz</w:t>
      </w:r>
      <w:r>
        <w:rPr>
          <w:rFonts w:ascii="Times New Roman" w:hAnsi="Times New Roman" w:cs="Times New Roman" w:hint="eastAsia"/>
          <w:sz w:val="24"/>
          <w:szCs w:val="24"/>
        </w:rPr>
        <w:t xml:space="preserve"> (2019) explained that children</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hint="eastAsia"/>
          <w:sz w:val="24"/>
          <w:szCs w:val="28"/>
        </w:rPr>
        <w:t>n</w:t>
      </w:r>
      <w:r w:rsidRPr="00053FE2">
        <w:rPr>
          <w:rFonts w:ascii="Times New Roman" w:hAnsi="Times New Roman" w:cs="Times New Roman"/>
          <w:sz w:val="24"/>
          <w:szCs w:val="28"/>
        </w:rPr>
        <w:t>europlasticity</w:t>
      </w:r>
      <w:r>
        <w:rPr>
          <w:rFonts w:ascii="Times New Roman" w:hAnsi="Times New Roman" w:cs="Times New Roman" w:hint="eastAsia"/>
          <w:sz w:val="24"/>
          <w:szCs w:val="28"/>
        </w:rPr>
        <w:t xml:space="preserve"> was greater than </w:t>
      </w:r>
      <w:r>
        <w:rPr>
          <w:rFonts w:ascii="Times New Roman" w:hAnsi="Times New Roman" w:cs="Times New Roman"/>
          <w:sz w:val="24"/>
          <w:szCs w:val="28"/>
        </w:rPr>
        <w:t>adults</w:t>
      </w:r>
      <w:r>
        <w:rPr>
          <w:rFonts w:ascii="Times New Roman" w:hAnsi="Times New Roman" w:cs="Times New Roman" w:hint="eastAsia"/>
          <w:sz w:val="24"/>
          <w:szCs w:val="28"/>
        </w:rPr>
        <w:t xml:space="preserve">, which referred to the </w:t>
      </w:r>
      <w:r w:rsidR="001C27C1">
        <w:rPr>
          <w:rFonts w:ascii="Times New Roman" w:hAnsi="Times New Roman" w:cs="Times New Roman" w:hint="eastAsia"/>
          <w:sz w:val="24"/>
          <w:szCs w:val="28"/>
        </w:rPr>
        <w:t>capacity</w:t>
      </w:r>
      <w:r>
        <w:rPr>
          <w:rFonts w:ascii="Times New Roman" w:hAnsi="Times New Roman" w:cs="Times New Roman" w:hint="eastAsia"/>
          <w:sz w:val="24"/>
          <w:szCs w:val="28"/>
        </w:rPr>
        <w:t xml:space="preserve"> </w:t>
      </w:r>
      <w:r>
        <w:rPr>
          <w:rFonts w:ascii="Times New Roman" w:hAnsi="Times New Roman" w:cs="Times New Roman"/>
          <w:sz w:val="24"/>
          <w:szCs w:val="28"/>
        </w:rPr>
        <w:t>of</w:t>
      </w:r>
      <w:r>
        <w:rPr>
          <w:rFonts w:ascii="Times New Roman" w:hAnsi="Times New Roman" w:cs="Times New Roman" w:hint="eastAsia"/>
          <w:sz w:val="24"/>
          <w:szCs w:val="28"/>
        </w:rPr>
        <w:t xml:space="preserve"> brains to </w:t>
      </w:r>
      <w:r w:rsidR="001C27C1">
        <w:rPr>
          <w:rFonts w:ascii="Times New Roman" w:hAnsi="Times New Roman" w:cs="Times New Roman" w:hint="eastAsia"/>
          <w:sz w:val="24"/>
          <w:szCs w:val="28"/>
        </w:rPr>
        <w:t xml:space="preserve">modify </w:t>
      </w:r>
      <w:r w:rsidR="001C27C1">
        <w:rPr>
          <w:rFonts w:ascii="Times New Roman" w:hAnsi="Times New Roman" w:cs="Times New Roman"/>
          <w:sz w:val="24"/>
          <w:szCs w:val="28"/>
        </w:rPr>
        <w:t>themselves</w:t>
      </w:r>
      <w:r w:rsidR="001C27C1">
        <w:rPr>
          <w:rFonts w:ascii="Times New Roman" w:hAnsi="Times New Roman" w:cs="Times New Roman" w:hint="eastAsia"/>
          <w:sz w:val="24"/>
          <w:szCs w:val="28"/>
        </w:rPr>
        <w:t xml:space="preserve"> through the generation of new connections in reaction to the </w:t>
      </w:r>
      <w:r w:rsidR="00B72BBF">
        <w:rPr>
          <w:rFonts w:ascii="Times New Roman" w:hAnsi="Times New Roman" w:cs="Times New Roman"/>
          <w:sz w:val="24"/>
          <w:szCs w:val="28"/>
        </w:rPr>
        <w:t>changes</w:t>
      </w:r>
      <w:r w:rsidR="001C27C1">
        <w:rPr>
          <w:rFonts w:ascii="Times New Roman" w:hAnsi="Times New Roman" w:cs="Times New Roman" w:hint="eastAsia"/>
          <w:sz w:val="24"/>
          <w:szCs w:val="28"/>
        </w:rPr>
        <w:t xml:space="preserve"> </w:t>
      </w:r>
      <w:r w:rsidR="00B72BBF">
        <w:rPr>
          <w:rFonts w:ascii="Times New Roman" w:hAnsi="Times New Roman" w:cs="Times New Roman"/>
          <w:sz w:val="24"/>
          <w:szCs w:val="28"/>
        </w:rPr>
        <w:t>in</w:t>
      </w:r>
      <w:r w:rsidR="001C27C1">
        <w:rPr>
          <w:rFonts w:ascii="Times New Roman" w:hAnsi="Times New Roman" w:cs="Times New Roman" w:hint="eastAsia"/>
          <w:sz w:val="24"/>
          <w:szCs w:val="28"/>
        </w:rPr>
        <w:t xml:space="preserve"> </w:t>
      </w:r>
      <w:r w:rsidR="00B72BBF">
        <w:rPr>
          <w:rFonts w:ascii="Times New Roman" w:hAnsi="Times New Roman" w:cs="Times New Roman" w:hint="eastAsia"/>
          <w:sz w:val="24"/>
          <w:szCs w:val="28"/>
        </w:rPr>
        <w:t>study</w:t>
      </w:r>
      <w:r w:rsidR="001C27C1">
        <w:rPr>
          <w:rFonts w:ascii="Times New Roman" w:hAnsi="Times New Roman" w:cs="Times New Roman" w:hint="eastAsia"/>
          <w:sz w:val="24"/>
          <w:szCs w:val="28"/>
        </w:rPr>
        <w:t>ing and environment.</w:t>
      </w:r>
      <w:r w:rsidR="0036417E">
        <w:rPr>
          <w:rFonts w:ascii="Times New Roman" w:hAnsi="Times New Roman" w:cs="Times New Roman" w:hint="eastAsia"/>
          <w:sz w:val="24"/>
          <w:szCs w:val="28"/>
        </w:rPr>
        <w:t xml:space="preserve"> </w:t>
      </w:r>
      <w:r w:rsidR="0036417E">
        <w:rPr>
          <w:rFonts w:ascii="Times New Roman" w:hAnsi="Times New Roman" w:cs="Times New Roman"/>
          <w:sz w:val="24"/>
          <w:szCs w:val="28"/>
        </w:rPr>
        <w:t>T</w:t>
      </w:r>
      <w:r w:rsidR="0036417E">
        <w:rPr>
          <w:rFonts w:ascii="Times New Roman" w:hAnsi="Times New Roman" w:cs="Times New Roman" w:hint="eastAsia"/>
          <w:sz w:val="24"/>
          <w:szCs w:val="28"/>
        </w:rPr>
        <w:t xml:space="preserve">herefore, learning a new language and different </w:t>
      </w:r>
      <w:r w:rsidR="0036417E">
        <w:rPr>
          <w:rFonts w:ascii="Times New Roman" w:hAnsi="Times New Roman" w:cs="Times New Roman"/>
          <w:sz w:val="24"/>
          <w:szCs w:val="28"/>
        </w:rPr>
        <w:t>language</w:t>
      </w:r>
      <w:r w:rsidR="0036417E">
        <w:rPr>
          <w:rFonts w:ascii="Times New Roman" w:hAnsi="Times New Roman" w:cs="Times New Roman" w:hint="eastAsia"/>
          <w:sz w:val="24"/>
          <w:szCs w:val="28"/>
        </w:rPr>
        <w:t xml:space="preserve"> structures will be easier for children, while adults may confront the limitations of the development of n</w:t>
      </w:r>
      <w:r w:rsidR="0036417E" w:rsidRPr="00053FE2">
        <w:rPr>
          <w:rFonts w:ascii="Times New Roman" w:hAnsi="Times New Roman" w:cs="Times New Roman"/>
          <w:sz w:val="24"/>
          <w:szCs w:val="28"/>
        </w:rPr>
        <w:t>europlasticity</w:t>
      </w:r>
      <w:r w:rsidR="0036417E">
        <w:rPr>
          <w:rFonts w:ascii="Times New Roman" w:hAnsi="Times New Roman" w:cs="Times New Roman" w:hint="eastAsia"/>
          <w:sz w:val="24"/>
          <w:szCs w:val="28"/>
        </w:rPr>
        <w:t xml:space="preserve">, which will affect their </w:t>
      </w:r>
      <w:r w:rsidR="0036417E">
        <w:rPr>
          <w:rFonts w:ascii="Times New Roman" w:hAnsi="Times New Roman" w:cs="Times New Roman"/>
          <w:sz w:val="24"/>
          <w:szCs w:val="28"/>
        </w:rPr>
        <w:t>ability</w:t>
      </w:r>
      <w:r w:rsidR="0036417E">
        <w:rPr>
          <w:rFonts w:ascii="Times New Roman" w:hAnsi="Times New Roman" w:cs="Times New Roman" w:hint="eastAsia"/>
          <w:sz w:val="24"/>
          <w:szCs w:val="28"/>
        </w:rPr>
        <w:t xml:space="preserve"> </w:t>
      </w:r>
      <w:r w:rsidR="0036417E">
        <w:rPr>
          <w:rFonts w:ascii="Times New Roman" w:hAnsi="Times New Roman" w:cs="Times New Roman"/>
          <w:sz w:val="24"/>
          <w:szCs w:val="28"/>
        </w:rPr>
        <w:t>to learn</w:t>
      </w:r>
      <w:r w:rsidR="0036417E">
        <w:rPr>
          <w:rFonts w:ascii="Times New Roman" w:hAnsi="Times New Roman" w:cs="Times New Roman" w:hint="eastAsia"/>
          <w:sz w:val="24"/>
          <w:szCs w:val="28"/>
        </w:rPr>
        <w:t xml:space="preserve"> </w:t>
      </w:r>
      <w:r w:rsidR="00E5498F">
        <w:rPr>
          <w:rFonts w:ascii="Times New Roman" w:hAnsi="Times New Roman" w:cs="Times New Roman"/>
          <w:sz w:val="24"/>
          <w:szCs w:val="28"/>
        </w:rPr>
        <w:t xml:space="preserve">a </w:t>
      </w:r>
      <w:r w:rsidR="0036417E">
        <w:rPr>
          <w:rFonts w:ascii="Times New Roman" w:hAnsi="Times New Roman" w:cs="Times New Roman" w:hint="eastAsia"/>
          <w:sz w:val="24"/>
          <w:szCs w:val="28"/>
        </w:rPr>
        <w:t>language (</w:t>
      </w:r>
      <w:r w:rsidR="0036417E" w:rsidRPr="00AE7B3D">
        <w:rPr>
          <w:rFonts w:ascii="Times New Roman" w:hAnsi="Times New Roman" w:cs="Times New Roman"/>
          <w:sz w:val="24"/>
          <w:szCs w:val="24"/>
        </w:rPr>
        <w:t>Muñoz</w:t>
      </w:r>
      <w:r w:rsidR="0036417E">
        <w:rPr>
          <w:rFonts w:ascii="Times New Roman" w:hAnsi="Times New Roman" w:cs="Times New Roman" w:hint="eastAsia"/>
          <w:sz w:val="24"/>
          <w:szCs w:val="24"/>
        </w:rPr>
        <w:t>, 2019</w:t>
      </w:r>
      <w:r w:rsidR="0036417E">
        <w:rPr>
          <w:rFonts w:ascii="Times New Roman" w:hAnsi="Times New Roman" w:cs="Times New Roman" w:hint="eastAsia"/>
          <w:sz w:val="24"/>
          <w:szCs w:val="28"/>
        </w:rPr>
        <w:t xml:space="preserve">). </w:t>
      </w:r>
      <w:r w:rsidR="00CD59B3" w:rsidRPr="00AE7B3D">
        <w:rPr>
          <w:rFonts w:ascii="Times New Roman" w:hAnsi="Times New Roman" w:cs="Times New Roman"/>
          <w:sz w:val="24"/>
          <w:szCs w:val="24"/>
        </w:rPr>
        <w:t>Muñoz</w:t>
      </w:r>
      <w:r w:rsidR="00CD59B3">
        <w:rPr>
          <w:rFonts w:ascii="Times New Roman" w:hAnsi="Times New Roman" w:cs="Times New Roman" w:hint="eastAsia"/>
          <w:sz w:val="24"/>
          <w:szCs w:val="24"/>
        </w:rPr>
        <w:t xml:space="preserve"> explained the difference in the perspective of neurology, which provides the theoretical foundation and</w:t>
      </w:r>
      <w:r w:rsidR="000D06AB">
        <w:rPr>
          <w:rFonts w:ascii="Times New Roman" w:hAnsi="Times New Roman" w:cs="Times New Roman" w:hint="eastAsia"/>
          <w:sz w:val="24"/>
          <w:szCs w:val="24"/>
        </w:rPr>
        <w:t xml:space="preserve"> </w:t>
      </w:r>
      <w:r w:rsidR="000D06AB" w:rsidRPr="000D06AB">
        <w:rPr>
          <w:rFonts w:ascii="Times New Roman" w:hAnsi="Times New Roman" w:cs="Times New Roman"/>
          <w:sz w:val="24"/>
          <w:szCs w:val="24"/>
        </w:rPr>
        <w:t>reliability</w:t>
      </w:r>
      <w:r w:rsidR="000D06AB">
        <w:rPr>
          <w:rFonts w:ascii="Times New Roman" w:hAnsi="Times New Roman" w:cs="Times New Roman" w:hint="eastAsia"/>
          <w:sz w:val="24"/>
          <w:szCs w:val="24"/>
        </w:rPr>
        <w:t xml:space="preserve"> of this difference between L2 children and adults.</w:t>
      </w:r>
    </w:p>
    <w:p w14:paraId="1D804B49" w14:textId="346A8E9E" w:rsidR="000D06AB" w:rsidRPr="00EE29B3" w:rsidRDefault="00F21814" w:rsidP="00D0700B">
      <w:pPr>
        <w:spacing w:line="360" w:lineRule="auto"/>
        <w:rPr>
          <w:rFonts w:ascii="Times New Roman" w:hAnsi="Times New Roman" w:cs="Times New Roman"/>
          <w:b/>
          <w:bCs/>
          <w:sz w:val="24"/>
          <w:szCs w:val="24"/>
        </w:rPr>
      </w:pPr>
      <w:r w:rsidRPr="00EE29B3">
        <w:rPr>
          <w:rFonts w:ascii="Times New Roman" w:hAnsi="Times New Roman" w:cs="Times New Roman" w:hint="eastAsia"/>
          <w:b/>
          <w:bCs/>
          <w:sz w:val="24"/>
          <w:szCs w:val="24"/>
        </w:rPr>
        <w:t xml:space="preserve">IV. </w:t>
      </w:r>
      <w:r w:rsidRPr="00EE29B3">
        <w:rPr>
          <w:rFonts w:ascii="Times New Roman" w:hAnsi="Times New Roman" w:cs="Times New Roman"/>
          <w:b/>
          <w:bCs/>
          <w:sz w:val="24"/>
          <w:szCs w:val="24"/>
        </w:rPr>
        <w:t>Implications for Teaching</w:t>
      </w:r>
    </w:p>
    <w:p w14:paraId="291DD0BD" w14:textId="79BBAE78" w:rsidR="00F21814" w:rsidRDefault="00DD5F5B" w:rsidP="00D0700B">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The </w:t>
      </w:r>
      <w:r w:rsidR="00800CFF">
        <w:rPr>
          <w:rFonts w:ascii="Times New Roman" w:hAnsi="Times New Roman" w:cs="Times New Roman" w:hint="eastAsia"/>
          <w:sz w:val="24"/>
          <w:szCs w:val="24"/>
        </w:rPr>
        <w:t xml:space="preserve">critical period </w:t>
      </w:r>
      <w:r w:rsidR="00EE29B3">
        <w:rPr>
          <w:rFonts w:ascii="Times New Roman" w:hAnsi="Times New Roman" w:cs="Times New Roman" w:hint="eastAsia"/>
          <w:sz w:val="24"/>
          <w:szCs w:val="24"/>
        </w:rPr>
        <w:t xml:space="preserve">is crucial for children </w:t>
      </w:r>
      <w:r w:rsidR="00EE29B3">
        <w:rPr>
          <w:rFonts w:ascii="Times New Roman" w:hAnsi="Times New Roman" w:cs="Times New Roman"/>
          <w:sz w:val="24"/>
          <w:szCs w:val="24"/>
        </w:rPr>
        <w:t>and</w:t>
      </w:r>
      <w:r w:rsidR="00EE29B3">
        <w:rPr>
          <w:rFonts w:ascii="Times New Roman" w:hAnsi="Times New Roman" w:cs="Times New Roman" w:hint="eastAsia"/>
          <w:sz w:val="24"/>
          <w:szCs w:val="24"/>
        </w:rPr>
        <w:t xml:space="preserve"> adults in </w:t>
      </w:r>
      <w:r w:rsidR="00B72BBF">
        <w:rPr>
          <w:rFonts w:ascii="Times New Roman" w:hAnsi="Times New Roman" w:cs="Times New Roman" w:hint="eastAsia"/>
          <w:sz w:val="24"/>
          <w:szCs w:val="24"/>
        </w:rPr>
        <w:t>acquiring</w:t>
      </w:r>
      <w:r w:rsidR="00EE29B3">
        <w:rPr>
          <w:rFonts w:ascii="Times New Roman" w:hAnsi="Times New Roman" w:cs="Times New Roman" w:hint="eastAsia"/>
          <w:sz w:val="24"/>
          <w:szCs w:val="24"/>
        </w:rPr>
        <w:t xml:space="preserve"> a </w:t>
      </w:r>
      <w:r w:rsidR="00EE29B3">
        <w:rPr>
          <w:rFonts w:ascii="Times New Roman" w:hAnsi="Times New Roman" w:cs="Times New Roman"/>
          <w:sz w:val="24"/>
          <w:szCs w:val="24"/>
        </w:rPr>
        <w:t>language</w:t>
      </w:r>
      <w:r w:rsidR="00EE29B3">
        <w:rPr>
          <w:rFonts w:ascii="Times New Roman" w:hAnsi="Times New Roman" w:cs="Times New Roman" w:hint="eastAsia"/>
          <w:sz w:val="24"/>
          <w:szCs w:val="24"/>
        </w:rPr>
        <w:t xml:space="preserve">. Though there </w:t>
      </w:r>
      <w:r w:rsidR="00EE29B3">
        <w:rPr>
          <w:rFonts w:ascii="Times New Roman" w:hAnsi="Times New Roman" w:cs="Times New Roman"/>
          <w:sz w:val="24"/>
          <w:szCs w:val="24"/>
        </w:rPr>
        <w:t>are</w:t>
      </w:r>
      <w:r w:rsidR="00EE29B3">
        <w:rPr>
          <w:rFonts w:ascii="Times New Roman" w:hAnsi="Times New Roman" w:cs="Times New Roman" w:hint="eastAsia"/>
          <w:sz w:val="24"/>
          <w:szCs w:val="24"/>
        </w:rPr>
        <w:t xml:space="preserve"> no definite debating results of the Critical Period Hypothesis, its influence and results of the relevant research can be considered to propose the implications for </w:t>
      </w:r>
      <w:r w:rsidR="00EE29B3">
        <w:rPr>
          <w:rFonts w:ascii="Times New Roman" w:hAnsi="Times New Roman" w:cs="Times New Roman"/>
          <w:sz w:val="24"/>
          <w:szCs w:val="24"/>
        </w:rPr>
        <w:t>language</w:t>
      </w:r>
      <w:r w:rsidR="00EE29B3">
        <w:rPr>
          <w:rFonts w:ascii="Times New Roman" w:hAnsi="Times New Roman" w:cs="Times New Roman" w:hint="eastAsia"/>
          <w:sz w:val="24"/>
          <w:szCs w:val="24"/>
        </w:rPr>
        <w:t xml:space="preserve"> teaching. </w:t>
      </w:r>
      <w:r w:rsidR="00EE29B3">
        <w:rPr>
          <w:rFonts w:ascii="Times New Roman" w:hAnsi="Times New Roman" w:cs="Times New Roman"/>
          <w:sz w:val="24"/>
          <w:szCs w:val="24"/>
        </w:rPr>
        <w:t>T</w:t>
      </w:r>
      <w:r w:rsidR="00EE29B3">
        <w:rPr>
          <w:rFonts w:ascii="Times New Roman" w:hAnsi="Times New Roman" w:cs="Times New Roman" w:hint="eastAsia"/>
          <w:sz w:val="24"/>
          <w:szCs w:val="24"/>
        </w:rPr>
        <w:t xml:space="preserve">he writer summarizes five implications in language teaching, which are as </w:t>
      </w:r>
      <w:r w:rsidR="00EE29B3">
        <w:rPr>
          <w:rFonts w:ascii="Times New Roman" w:hAnsi="Times New Roman" w:cs="Times New Roman"/>
          <w:sz w:val="24"/>
          <w:szCs w:val="24"/>
        </w:rPr>
        <w:t>follows</w:t>
      </w:r>
      <w:r w:rsidR="00EE29B3">
        <w:rPr>
          <w:rFonts w:ascii="Times New Roman" w:hAnsi="Times New Roman" w:cs="Times New Roman" w:hint="eastAsia"/>
          <w:sz w:val="24"/>
          <w:szCs w:val="24"/>
        </w:rPr>
        <w:t>.</w:t>
      </w:r>
    </w:p>
    <w:p w14:paraId="06F9DD87" w14:textId="179166A8" w:rsid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he Application of Individualized Teaching</w:t>
      </w:r>
    </w:p>
    <w:p w14:paraId="20C1507F" w14:textId="026CB14A" w:rsidR="00EE29B3" w:rsidRPr="00AA7FDB" w:rsidRDefault="00A07E3C" w:rsidP="00EE29B3">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Individual differences commonly </w:t>
      </w:r>
      <w:r>
        <w:rPr>
          <w:rFonts w:ascii="Times New Roman" w:hAnsi="Times New Roman" w:cs="Times New Roman"/>
          <w:sz w:val="24"/>
          <w:szCs w:val="24"/>
        </w:rPr>
        <w:t>exist</w:t>
      </w:r>
      <w:r>
        <w:rPr>
          <w:rFonts w:ascii="Times New Roman" w:hAnsi="Times New Roman" w:cs="Times New Roman" w:hint="eastAsia"/>
          <w:sz w:val="24"/>
          <w:szCs w:val="24"/>
        </w:rPr>
        <w:t xml:space="preserve"> in language learners</w:t>
      </w:r>
      <w:r w:rsidR="00DF59AC">
        <w:rPr>
          <w:rFonts w:ascii="Times New Roman" w:hAnsi="Times New Roman" w:cs="Times New Roman" w:hint="eastAsia"/>
          <w:sz w:val="24"/>
          <w:szCs w:val="24"/>
        </w:rPr>
        <w:t xml:space="preserve">. Skehan (1989) analyzed the differences between learners </w:t>
      </w:r>
      <w:r w:rsidR="00DF59AC">
        <w:rPr>
          <w:rFonts w:ascii="Times New Roman" w:hAnsi="Times New Roman" w:cs="Times New Roman"/>
          <w:sz w:val="24"/>
          <w:szCs w:val="24"/>
        </w:rPr>
        <w:t>and</w:t>
      </w:r>
      <w:r w:rsidR="00DF59AC">
        <w:rPr>
          <w:rFonts w:ascii="Times New Roman" w:hAnsi="Times New Roman" w:cs="Times New Roman" w:hint="eastAsia"/>
          <w:sz w:val="24"/>
          <w:szCs w:val="24"/>
        </w:rPr>
        <w:t xml:space="preserve"> indicated that educators should pay more attention to the differences and find proper teaching methods to meet </w:t>
      </w:r>
      <w:r w:rsidR="00DF59AC">
        <w:rPr>
          <w:rFonts w:ascii="Times New Roman" w:hAnsi="Times New Roman" w:cs="Times New Roman"/>
          <w:sz w:val="24"/>
          <w:szCs w:val="24"/>
        </w:rPr>
        <w:t>their</w:t>
      </w:r>
      <w:r w:rsidR="00DF59AC">
        <w:rPr>
          <w:rFonts w:ascii="Times New Roman" w:hAnsi="Times New Roman" w:cs="Times New Roman" w:hint="eastAsia"/>
          <w:sz w:val="24"/>
          <w:szCs w:val="24"/>
        </w:rPr>
        <w:t xml:space="preserve"> needs. According to the Critical Period Hypothesis, the best </w:t>
      </w:r>
      <w:r w:rsidR="00DF59AC">
        <w:rPr>
          <w:rFonts w:ascii="Times New Roman" w:hAnsi="Times New Roman" w:cs="Times New Roman"/>
          <w:sz w:val="24"/>
          <w:szCs w:val="24"/>
        </w:rPr>
        <w:t>times</w:t>
      </w:r>
      <w:r w:rsidR="00DF59AC">
        <w:rPr>
          <w:rFonts w:ascii="Times New Roman" w:hAnsi="Times New Roman" w:cs="Times New Roman" w:hint="eastAsia"/>
          <w:sz w:val="24"/>
          <w:szCs w:val="24"/>
        </w:rPr>
        <w:t xml:space="preserve"> for learning </w:t>
      </w:r>
      <w:r w:rsidR="00DF59AC">
        <w:rPr>
          <w:rFonts w:ascii="Times New Roman" w:hAnsi="Times New Roman" w:cs="Times New Roman"/>
          <w:sz w:val="24"/>
          <w:szCs w:val="24"/>
        </w:rPr>
        <w:t>for</w:t>
      </w:r>
      <w:r w:rsidR="00DF59AC">
        <w:rPr>
          <w:rFonts w:ascii="Times New Roman" w:hAnsi="Times New Roman" w:cs="Times New Roman" w:hint="eastAsia"/>
          <w:sz w:val="24"/>
          <w:szCs w:val="24"/>
        </w:rPr>
        <w:t xml:space="preserve"> children and adults are different. </w:t>
      </w:r>
      <w:r w:rsidR="00DF59AC">
        <w:rPr>
          <w:rFonts w:ascii="Times New Roman" w:hAnsi="Times New Roman" w:cs="Times New Roman"/>
          <w:sz w:val="24"/>
          <w:szCs w:val="24"/>
        </w:rPr>
        <w:t>T</w:t>
      </w:r>
      <w:r w:rsidR="00DF59AC">
        <w:rPr>
          <w:rFonts w:ascii="Times New Roman" w:hAnsi="Times New Roman" w:cs="Times New Roman" w:hint="eastAsia"/>
          <w:sz w:val="24"/>
          <w:szCs w:val="24"/>
        </w:rPr>
        <w:t xml:space="preserve">herefore, they need different teaching materials and teaching methods. Educators can combine </w:t>
      </w:r>
      <w:r w:rsidR="00DF59AC">
        <w:rPr>
          <w:rFonts w:ascii="Times New Roman" w:hAnsi="Times New Roman" w:cs="Times New Roman"/>
          <w:sz w:val="24"/>
          <w:szCs w:val="24"/>
        </w:rPr>
        <w:t>modern</w:t>
      </w:r>
      <w:r w:rsidR="00DF59AC">
        <w:rPr>
          <w:rFonts w:ascii="Times New Roman" w:hAnsi="Times New Roman" w:cs="Times New Roman" w:hint="eastAsia"/>
          <w:sz w:val="24"/>
          <w:szCs w:val="24"/>
        </w:rPr>
        <w:t xml:space="preserve"> </w:t>
      </w:r>
      <w:r w:rsidR="00DF59AC">
        <w:rPr>
          <w:rFonts w:ascii="Times New Roman" w:hAnsi="Times New Roman" w:cs="Times New Roman"/>
          <w:sz w:val="24"/>
          <w:szCs w:val="24"/>
        </w:rPr>
        <w:t>techni</w:t>
      </w:r>
      <w:r w:rsidR="00DF59AC">
        <w:rPr>
          <w:rFonts w:ascii="Times New Roman" w:hAnsi="Times New Roman" w:cs="Times New Roman" w:hint="eastAsia"/>
          <w:sz w:val="24"/>
          <w:szCs w:val="24"/>
        </w:rPr>
        <w:t xml:space="preserve">ques with </w:t>
      </w:r>
      <w:r w:rsidR="00DF59AC">
        <w:rPr>
          <w:rFonts w:ascii="Times New Roman" w:hAnsi="Times New Roman" w:cs="Times New Roman"/>
          <w:sz w:val="24"/>
          <w:szCs w:val="24"/>
        </w:rPr>
        <w:t>teaching</w:t>
      </w:r>
      <w:r w:rsidR="00DF59AC">
        <w:rPr>
          <w:rFonts w:ascii="Times New Roman" w:hAnsi="Times New Roman" w:cs="Times New Roman" w:hint="eastAsia"/>
          <w:sz w:val="24"/>
          <w:szCs w:val="24"/>
        </w:rPr>
        <w:t xml:space="preserve"> reality and improve the learning experiences of learners, for example, educators can use online resources, teaching </w:t>
      </w:r>
      <w:r w:rsidR="00DF59AC">
        <w:rPr>
          <w:rFonts w:ascii="Times New Roman" w:hAnsi="Times New Roman" w:cs="Times New Roman"/>
          <w:sz w:val="24"/>
          <w:szCs w:val="24"/>
        </w:rPr>
        <w:t>software,</w:t>
      </w:r>
      <w:r w:rsidR="00DF59AC">
        <w:rPr>
          <w:rFonts w:ascii="Times New Roman" w:hAnsi="Times New Roman" w:cs="Times New Roman" w:hint="eastAsia"/>
          <w:sz w:val="24"/>
          <w:szCs w:val="24"/>
        </w:rPr>
        <w:t xml:space="preserve"> and </w:t>
      </w:r>
      <w:r w:rsidR="00DF59AC">
        <w:rPr>
          <w:rFonts w:ascii="Times New Roman" w:hAnsi="Times New Roman" w:cs="Times New Roman"/>
          <w:sz w:val="24"/>
          <w:szCs w:val="24"/>
        </w:rPr>
        <w:t>social</w:t>
      </w:r>
      <w:r w:rsidR="00DF59AC">
        <w:rPr>
          <w:rFonts w:ascii="Times New Roman" w:hAnsi="Times New Roman" w:cs="Times New Roman" w:hint="eastAsia"/>
          <w:sz w:val="24"/>
          <w:szCs w:val="24"/>
        </w:rPr>
        <w:t xml:space="preserve"> media to </w:t>
      </w:r>
      <w:r w:rsidR="00AA7FDB">
        <w:rPr>
          <w:rFonts w:ascii="Times New Roman" w:hAnsi="Times New Roman" w:cs="Times New Roman" w:hint="eastAsia"/>
          <w:sz w:val="24"/>
          <w:szCs w:val="24"/>
        </w:rPr>
        <w:t>meet the differences of learners.</w:t>
      </w:r>
    </w:p>
    <w:p w14:paraId="0A3DC70A" w14:textId="5A306276" w:rsid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lastRenderedPageBreak/>
        <w:t>T</w:t>
      </w:r>
      <w:r>
        <w:rPr>
          <w:rFonts w:ascii="Times New Roman" w:hAnsi="Times New Roman" w:cs="Times New Roman" w:hint="eastAsia"/>
          <w:sz w:val="24"/>
          <w:szCs w:val="24"/>
        </w:rPr>
        <w:t xml:space="preserve">he Application of Diversified Teaching </w:t>
      </w:r>
      <w:r>
        <w:rPr>
          <w:rFonts w:ascii="Times New Roman" w:hAnsi="Times New Roman" w:cs="Times New Roman"/>
          <w:sz w:val="24"/>
          <w:szCs w:val="24"/>
        </w:rPr>
        <w:t>Strategies</w:t>
      </w:r>
    </w:p>
    <w:p w14:paraId="2C72DD8D" w14:textId="3FE59CF3" w:rsidR="00EE29B3" w:rsidRPr="00EE29B3" w:rsidRDefault="0042473D" w:rsidP="00EE29B3">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Children </w:t>
      </w:r>
      <w:r>
        <w:rPr>
          <w:rFonts w:ascii="Times New Roman" w:hAnsi="Times New Roman" w:cs="Times New Roman"/>
          <w:sz w:val="24"/>
          <w:szCs w:val="24"/>
        </w:rPr>
        <w:t>and</w:t>
      </w:r>
      <w:r>
        <w:rPr>
          <w:rFonts w:ascii="Times New Roman" w:hAnsi="Times New Roman" w:cs="Times New Roman" w:hint="eastAsia"/>
          <w:sz w:val="24"/>
          <w:szCs w:val="24"/>
        </w:rPr>
        <w:t xml:space="preserve"> adults have different learning needs </w:t>
      </w:r>
      <w:r>
        <w:rPr>
          <w:rFonts w:ascii="Times New Roman" w:hAnsi="Times New Roman" w:cs="Times New Roman"/>
          <w:sz w:val="24"/>
          <w:szCs w:val="24"/>
        </w:rPr>
        <w:t>and</w:t>
      </w:r>
      <w:r>
        <w:rPr>
          <w:rFonts w:ascii="Times New Roman" w:hAnsi="Times New Roman" w:cs="Times New Roman" w:hint="eastAsia"/>
          <w:sz w:val="24"/>
          <w:szCs w:val="24"/>
        </w:rPr>
        <w:t xml:space="preserve"> diversified teaching strategies can be </w:t>
      </w:r>
      <w:r>
        <w:rPr>
          <w:rFonts w:ascii="Times New Roman" w:hAnsi="Times New Roman" w:cs="Times New Roman"/>
          <w:sz w:val="24"/>
          <w:szCs w:val="24"/>
        </w:rPr>
        <w:t>utilized</w:t>
      </w:r>
      <w:r>
        <w:rPr>
          <w:rFonts w:ascii="Times New Roman" w:hAnsi="Times New Roman" w:cs="Times New Roman" w:hint="eastAsia"/>
          <w:sz w:val="24"/>
          <w:szCs w:val="24"/>
        </w:rPr>
        <w:t xml:space="preserve"> </w:t>
      </w:r>
      <w:r>
        <w:rPr>
          <w:rFonts w:ascii="Times New Roman" w:hAnsi="Times New Roman" w:cs="Times New Roman"/>
          <w:sz w:val="24"/>
          <w:szCs w:val="24"/>
        </w:rPr>
        <w:t>in</w:t>
      </w:r>
      <w:r>
        <w:rPr>
          <w:rFonts w:ascii="Times New Roman" w:hAnsi="Times New Roman" w:cs="Times New Roman" w:hint="eastAsia"/>
          <w:sz w:val="24"/>
          <w:szCs w:val="24"/>
        </w:rPr>
        <w:t xml:space="preserve"> teaching practice. For children, except for exposure </w:t>
      </w:r>
      <w:r>
        <w:rPr>
          <w:rFonts w:ascii="Times New Roman" w:hAnsi="Times New Roman" w:cs="Times New Roman"/>
          <w:sz w:val="24"/>
          <w:szCs w:val="24"/>
        </w:rPr>
        <w:t>to</w:t>
      </w:r>
      <w:r>
        <w:rPr>
          <w:rFonts w:ascii="Times New Roman" w:hAnsi="Times New Roman" w:cs="Times New Roman" w:hint="eastAsia"/>
          <w:sz w:val="24"/>
          <w:szCs w:val="24"/>
        </w:rPr>
        <w:t xml:space="preserve"> </w:t>
      </w:r>
      <w:r>
        <w:rPr>
          <w:rFonts w:ascii="Times New Roman" w:hAnsi="Times New Roman" w:cs="Times New Roman"/>
          <w:sz w:val="24"/>
          <w:szCs w:val="24"/>
        </w:rPr>
        <w:t>language</w:t>
      </w:r>
      <w:r>
        <w:rPr>
          <w:rFonts w:ascii="Times New Roman" w:hAnsi="Times New Roman" w:cs="Times New Roman" w:hint="eastAsia"/>
          <w:sz w:val="24"/>
          <w:szCs w:val="24"/>
        </w:rPr>
        <w:t xml:space="preserve">, educators can design more games and partner activities of </w:t>
      </w:r>
      <w:r>
        <w:rPr>
          <w:rFonts w:ascii="Times New Roman" w:hAnsi="Times New Roman" w:cs="Times New Roman"/>
          <w:sz w:val="24"/>
          <w:szCs w:val="24"/>
        </w:rPr>
        <w:t>imitation</w:t>
      </w:r>
      <w:r>
        <w:rPr>
          <w:rFonts w:ascii="Times New Roman" w:hAnsi="Times New Roman" w:cs="Times New Roman" w:hint="eastAsia"/>
          <w:sz w:val="24"/>
          <w:szCs w:val="24"/>
        </w:rPr>
        <w:t xml:space="preserve"> to promote the practical use and communication of </w:t>
      </w:r>
      <w:r>
        <w:rPr>
          <w:rFonts w:ascii="Times New Roman" w:hAnsi="Times New Roman" w:cs="Times New Roman"/>
          <w:sz w:val="24"/>
          <w:szCs w:val="24"/>
        </w:rPr>
        <w:t>language</w:t>
      </w:r>
      <w:r>
        <w:rPr>
          <w:rFonts w:ascii="Times New Roman" w:hAnsi="Times New Roman" w:cs="Times New Roman" w:hint="eastAsia"/>
          <w:sz w:val="24"/>
          <w:szCs w:val="24"/>
        </w:rPr>
        <w:t xml:space="preserve">; while for adults, educators should pay more attention to their learning needs and motivations and focus on the practical context and linguistic </w:t>
      </w:r>
      <w:r>
        <w:rPr>
          <w:rFonts w:ascii="Times New Roman" w:hAnsi="Times New Roman" w:cs="Times New Roman"/>
          <w:sz w:val="24"/>
          <w:szCs w:val="24"/>
        </w:rPr>
        <w:t>structures</w:t>
      </w:r>
      <w:r>
        <w:rPr>
          <w:rFonts w:ascii="Times New Roman" w:hAnsi="Times New Roman" w:cs="Times New Roman" w:hint="eastAsia"/>
          <w:sz w:val="24"/>
          <w:szCs w:val="24"/>
        </w:rPr>
        <w:t xml:space="preserve"> and rules to meet their practical learning needs.</w:t>
      </w:r>
    </w:p>
    <w:p w14:paraId="53DC62CF" w14:textId="0E3FA2B5" w:rsid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hint="eastAsia"/>
          <w:sz w:val="24"/>
          <w:szCs w:val="24"/>
        </w:rPr>
        <w:t>The Encouragement of Learning Motivations</w:t>
      </w:r>
    </w:p>
    <w:p w14:paraId="5681B535" w14:textId="3130C0A8" w:rsidR="00EE29B3" w:rsidRPr="00EE29B3" w:rsidRDefault="0038578E" w:rsidP="00EE29B3">
      <w:pPr>
        <w:spacing w:line="360" w:lineRule="auto"/>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ccording to the Critical Period Hypothesis, language learning is a continuing process. </w:t>
      </w:r>
      <w:r>
        <w:rPr>
          <w:rFonts w:ascii="Times New Roman" w:hAnsi="Times New Roman" w:cs="Times New Roman"/>
          <w:sz w:val="24"/>
          <w:szCs w:val="24"/>
        </w:rPr>
        <w:t>C</w:t>
      </w:r>
      <w:r>
        <w:rPr>
          <w:rFonts w:ascii="Times New Roman" w:hAnsi="Times New Roman" w:cs="Times New Roman" w:hint="eastAsia"/>
          <w:sz w:val="24"/>
          <w:szCs w:val="24"/>
        </w:rPr>
        <w:t xml:space="preserve">hildren </w:t>
      </w:r>
      <w:r>
        <w:rPr>
          <w:rFonts w:ascii="Times New Roman" w:hAnsi="Times New Roman" w:cs="Times New Roman"/>
          <w:sz w:val="24"/>
          <w:szCs w:val="24"/>
        </w:rPr>
        <w:t>and</w:t>
      </w:r>
      <w:r>
        <w:rPr>
          <w:rFonts w:ascii="Times New Roman" w:hAnsi="Times New Roman" w:cs="Times New Roman" w:hint="eastAsia"/>
          <w:sz w:val="24"/>
          <w:szCs w:val="24"/>
        </w:rPr>
        <w:t xml:space="preserve"> adults should keep on learning and </w:t>
      </w:r>
      <w:r>
        <w:rPr>
          <w:rFonts w:ascii="Times New Roman" w:hAnsi="Times New Roman" w:cs="Times New Roman"/>
          <w:sz w:val="24"/>
          <w:szCs w:val="24"/>
        </w:rPr>
        <w:t>accumulating</w:t>
      </w:r>
      <w:r>
        <w:rPr>
          <w:rFonts w:ascii="Times New Roman" w:hAnsi="Times New Roman" w:cs="Times New Roman" w:hint="eastAsia"/>
          <w:sz w:val="24"/>
          <w:szCs w:val="24"/>
        </w:rPr>
        <w:t xml:space="preserve"> language knowledge </w:t>
      </w:r>
      <w:r w:rsidR="00E33EAE">
        <w:rPr>
          <w:rFonts w:ascii="Times New Roman" w:hAnsi="Times New Roman" w:cs="Times New Roman" w:hint="eastAsia"/>
          <w:sz w:val="24"/>
          <w:szCs w:val="24"/>
        </w:rPr>
        <w:t xml:space="preserve">and language skills </w:t>
      </w:r>
      <w:r>
        <w:rPr>
          <w:rFonts w:ascii="Times New Roman" w:hAnsi="Times New Roman" w:cs="Times New Roman" w:hint="eastAsia"/>
          <w:sz w:val="24"/>
          <w:szCs w:val="24"/>
        </w:rPr>
        <w:t xml:space="preserve">to improve their </w:t>
      </w:r>
      <w:r>
        <w:rPr>
          <w:rFonts w:ascii="Times New Roman" w:hAnsi="Times New Roman" w:cs="Times New Roman"/>
          <w:sz w:val="24"/>
          <w:szCs w:val="24"/>
        </w:rPr>
        <w:t>language</w:t>
      </w:r>
      <w:r>
        <w:rPr>
          <w:rFonts w:ascii="Times New Roman" w:hAnsi="Times New Roman" w:cs="Times New Roman" w:hint="eastAsia"/>
          <w:sz w:val="24"/>
          <w:szCs w:val="24"/>
        </w:rPr>
        <w:t xml:space="preserve"> proficiency. Therefore, educators should encourage </w:t>
      </w:r>
      <w:r w:rsidR="00E33EAE">
        <w:rPr>
          <w:rFonts w:ascii="Times New Roman" w:hAnsi="Times New Roman" w:cs="Times New Roman" w:hint="eastAsia"/>
          <w:sz w:val="24"/>
          <w:szCs w:val="24"/>
        </w:rPr>
        <w:t xml:space="preserve">learners to </w:t>
      </w:r>
      <w:r w:rsidR="00E33EAE">
        <w:rPr>
          <w:rFonts w:ascii="Times New Roman" w:hAnsi="Times New Roman" w:cs="Times New Roman"/>
          <w:sz w:val="24"/>
          <w:szCs w:val="24"/>
        </w:rPr>
        <w:t>maintain</w:t>
      </w:r>
      <w:r w:rsidR="00E33EAE">
        <w:rPr>
          <w:rFonts w:ascii="Times New Roman" w:hAnsi="Times New Roman" w:cs="Times New Roman" w:hint="eastAsia"/>
          <w:sz w:val="24"/>
          <w:szCs w:val="24"/>
        </w:rPr>
        <w:t xml:space="preserve"> their learning motivations and help them release their anxieties during the learning process </w:t>
      </w:r>
      <w:r w:rsidR="00E33EAE">
        <w:rPr>
          <w:rFonts w:ascii="Times New Roman" w:hAnsi="Times New Roman" w:cs="Times New Roman" w:hint="eastAsia"/>
          <w:sz w:val="24"/>
          <w:szCs w:val="28"/>
        </w:rPr>
        <w:t>(</w:t>
      </w:r>
      <w:r w:rsidR="00E33EAE" w:rsidRPr="004336F4">
        <w:rPr>
          <w:rFonts w:ascii="Times New Roman" w:hAnsi="Times New Roman" w:cs="Times New Roman"/>
          <w:sz w:val="24"/>
          <w:szCs w:val="28"/>
        </w:rPr>
        <w:t>Dörnyei</w:t>
      </w:r>
      <w:r w:rsidR="00E33EAE">
        <w:rPr>
          <w:rFonts w:ascii="Times New Roman" w:hAnsi="Times New Roman" w:cs="Times New Roman" w:hint="eastAsia"/>
          <w:sz w:val="24"/>
          <w:szCs w:val="28"/>
        </w:rPr>
        <w:t xml:space="preserve">, 1994). </w:t>
      </w:r>
    </w:p>
    <w:p w14:paraId="69448F8E" w14:textId="3E997708" w:rsid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w:t>
      </w:r>
      <w:r w:rsidR="001D008B">
        <w:rPr>
          <w:rFonts w:ascii="Times New Roman" w:hAnsi="Times New Roman" w:cs="Times New Roman" w:hint="eastAsia"/>
          <w:sz w:val="24"/>
          <w:szCs w:val="24"/>
        </w:rPr>
        <w:t>Emphasis on</w:t>
      </w:r>
      <w:r>
        <w:rPr>
          <w:rFonts w:ascii="Times New Roman" w:hAnsi="Times New Roman" w:cs="Times New Roman" w:hint="eastAsia"/>
          <w:sz w:val="24"/>
          <w:szCs w:val="24"/>
        </w:rPr>
        <w:t xml:space="preserve"> Early Education</w:t>
      </w:r>
    </w:p>
    <w:p w14:paraId="0B0922FC" w14:textId="6E88D82D" w:rsidR="00EE29B3" w:rsidRPr="00EE29B3" w:rsidRDefault="00984B87" w:rsidP="00EE29B3">
      <w:pPr>
        <w:spacing w:line="36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Critical Period Hypothesis shows the importance of early language input to some extent, especially </w:t>
      </w:r>
      <w:r>
        <w:rPr>
          <w:rFonts w:ascii="Times New Roman" w:hAnsi="Times New Roman" w:cs="Times New Roman"/>
          <w:sz w:val="24"/>
          <w:szCs w:val="24"/>
        </w:rPr>
        <w:t>language</w:t>
      </w:r>
      <w:r>
        <w:rPr>
          <w:rFonts w:ascii="Times New Roman" w:hAnsi="Times New Roman" w:cs="Times New Roman" w:hint="eastAsia"/>
          <w:sz w:val="24"/>
          <w:szCs w:val="24"/>
        </w:rPr>
        <w:t xml:space="preserve"> learning in the critical period. </w:t>
      </w:r>
      <w:r>
        <w:rPr>
          <w:rFonts w:ascii="Times New Roman" w:hAnsi="Times New Roman" w:cs="Times New Roman"/>
          <w:sz w:val="24"/>
          <w:szCs w:val="24"/>
        </w:rPr>
        <w:t>T</w:t>
      </w:r>
      <w:r>
        <w:rPr>
          <w:rFonts w:ascii="Times New Roman" w:hAnsi="Times New Roman" w:cs="Times New Roman" w:hint="eastAsia"/>
          <w:sz w:val="24"/>
          <w:szCs w:val="24"/>
        </w:rPr>
        <w:t xml:space="preserve">herefore, educators should provide adequate and </w:t>
      </w:r>
      <w:r>
        <w:rPr>
          <w:rFonts w:ascii="Times New Roman" w:hAnsi="Times New Roman" w:cs="Times New Roman"/>
          <w:sz w:val="24"/>
          <w:szCs w:val="24"/>
        </w:rPr>
        <w:t>positive</w:t>
      </w:r>
      <w:r>
        <w:rPr>
          <w:rFonts w:ascii="Times New Roman" w:hAnsi="Times New Roman" w:cs="Times New Roman" w:hint="eastAsia"/>
          <w:sz w:val="24"/>
          <w:szCs w:val="24"/>
        </w:rPr>
        <w:t xml:space="preserve"> </w:t>
      </w:r>
      <w:r>
        <w:rPr>
          <w:rFonts w:ascii="Times New Roman" w:hAnsi="Times New Roman" w:cs="Times New Roman"/>
          <w:sz w:val="24"/>
          <w:szCs w:val="24"/>
        </w:rPr>
        <w:t>stimulations</w:t>
      </w:r>
      <w:r>
        <w:rPr>
          <w:rFonts w:ascii="Times New Roman" w:hAnsi="Times New Roman" w:cs="Times New Roman" w:hint="eastAsia"/>
          <w:sz w:val="24"/>
          <w:szCs w:val="24"/>
        </w:rPr>
        <w:t xml:space="preserve"> of language input in children</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sz w:val="24"/>
          <w:szCs w:val="24"/>
        </w:rPr>
        <w:t>critical</w:t>
      </w:r>
      <w:r>
        <w:rPr>
          <w:rFonts w:ascii="Times New Roman" w:hAnsi="Times New Roman" w:cs="Times New Roman" w:hint="eastAsia"/>
          <w:sz w:val="24"/>
          <w:szCs w:val="24"/>
        </w:rPr>
        <w:t xml:space="preserve"> period, which is </w:t>
      </w:r>
      <w:r>
        <w:rPr>
          <w:rFonts w:ascii="Times New Roman" w:hAnsi="Times New Roman" w:cs="Times New Roman"/>
          <w:sz w:val="24"/>
          <w:szCs w:val="24"/>
        </w:rPr>
        <w:t>beneficial</w:t>
      </w:r>
      <w:r>
        <w:rPr>
          <w:rFonts w:ascii="Times New Roman" w:hAnsi="Times New Roman" w:cs="Times New Roman" w:hint="eastAsia"/>
          <w:sz w:val="24"/>
          <w:szCs w:val="24"/>
        </w:rPr>
        <w:t xml:space="preserve"> to the early acquisition of language and </w:t>
      </w:r>
      <w:r w:rsidR="001D008B">
        <w:rPr>
          <w:rFonts w:ascii="Times New Roman" w:hAnsi="Times New Roman" w:cs="Times New Roman" w:hint="eastAsia"/>
          <w:sz w:val="24"/>
          <w:szCs w:val="24"/>
        </w:rPr>
        <w:t xml:space="preserve">the </w:t>
      </w:r>
      <w:r w:rsidR="001D008B">
        <w:rPr>
          <w:rFonts w:ascii="Times New Roman" w:hAnsi="Times New Roman" w:cs="Times New Roman"/>
          <w:sz w:val="24"/>
          <w:szCs w:val="24"/>
        </w:rPr>
        <w:t>maximization</w:t>
      </w:r>
      <w:r w:rsidR="001D008B">
        <w:rPr>
          <w:rFonts w:ascii="Times New Roman" w:hAnsi="Times New Roman" w:cs="Times New Roman" w:hint="eastAsia"/>
          <w:sz w:val="24"/>
          <w:szCs w:val="24"/>
        </w:rPr>
        <w:t xml:space="preserve"> of their learning </w:t>
      </w:r>
      <w:r w:rsidR="001D008B">
        <w:rPr>
          <w:rFonts w:ascii="Times New Roman" w:hAnsi="Times New Roman" w:cs="Times New Roman"/>
          <w:sz w:val="24"/>
          <w:szCs w:val="24"/>
        </w:rPr>
        <w:t>potential</w:t>
      </w:r>
      <w:r w:rsidR="001D008B">
        <w:rPr>
          <w:rFonts w:ascii="Times New Roman" w:hAnsi="Times New Roman" w:cs="Times New Roman" w:hint="eastAsia"/>
          <w:sz w:val="24"/>
          <w:szCs w:val="24"/>
        </w:rPr>
        <w:t xml:space="preserve"> </w:t>
      </w:r>
      <w:r>
        <w:rPr>
          <w:rFonts w:ascii="Times New Roman" w:hAnsi="Times New Roman" w:cs="Times New Roman" w:hint="eastAsia"/>
          <w:sz w:val="24"/>
          <w:szCs w:val="24"/>
        </w:rPr>
        <w:t>(</w:t>
      </w:r>
      <w:r>
        <w:rPr>
          <w:rFonts w:ascii="Times New Roman" w:hAnsi="Times New Roman" w:cs="Times New Roman" w:hint="eastAsia"/>
          <w:sz w:val="24"/>
          <w:szCs w:val="28"/>
        </w:rPr>
        <w:t>Johnson and Newport, 1989</w:t>
      </w:r>
      <w:r>
        <w:rPr>
          <w:rFonts w:ascii="Times New Roman" w:hAnsi="Times New Roman" w:cs="Times New Roman" w:hint="eastAsia"/>
          <w:sz w:val="24"/>
          <w:szCs w:val="24"/>
        </w:rPr>
        <w:t>).</w:t>
      </w:r>
      <w:r w:rsidR="001D008B">
        <w:rPr>
          <w:rFonts w:ascii="Times New Roman" w:hAnsi="Times New Roman" w:cs="Times New Roman" w:hint="eastAsia"/>
          <w:sz w:val="24"/>
          <w:szCs w:val="24"/>
        </w:rPr>
        <w:t xml:space="preserve"> </w:t>
      </w:r>
      <w:r w:rsidR="00E64124">
        <w:rPr>
          <w:rFonts w:ascii="Times New Roman" w:hAnsi="Times New Roman" w:cs="Times New Roman" w:hint="eastAsia"/>
          <w:sz w:val="24"/>
          <w:szCs w:val="24"/>
        </w:rPr>
        <w:t xml:space="preserve">Much attention to the early education of children also can help educators discover the problems of children </w:t>
      </w:r>
      <w:r w:rsidR="00E64124">
        <w:rPr>
          <w:rFonts w:ascii="Times New Roman" w:hAnsi="Times New Roman" w:cs="Times New Roman"/>
          <w:sz w:val="24"/>
          <w:szCs w:val="24"/>
        </w:rPr>
        <w:t>in</w:t>
      </w:r>
      <w:r w:rsidR="00E64124">
        <w:rPr>
          <w:rFonts w:ascii="Times New Roman" w:hAnsi="Times New Roman" w:cs="Times New Roman" w:hint="eastAsia"/>
          <w:sz w:val="24"/>
          <w:szCs w:val="24"/>
        </w:rPr>
        <w:t xml:space="preserve"> their language learning, which allows educators </w:t>
      </w:r>
      <w:r w:rsidR="00E64124">
        <w:rPr>
          <w:rFonts w:ascii="Times New Roman" w:hAnsi="Times New Roman" w:cs="Times New Roman"/>
          <w:sz w:val="24"/>
          <w:szCs w:val="24"/>
        </w:rPr>
        <w:t xml:space="preserve">to </w:t>
      </w:r>
      <w:r w:rsidR="00E64124">
        <w:rPr>
          <w:rFonts w:ascii="Times New Roman" w:hAnsi="Times New Roman" w:cs="Times New Roman" w:hint="eastAsia"/>
          <w:sz w:val="24"/>
          <w:szCs w:val="24"/>
        </w:rPr>
        <w:t xml:space="preserve">give specific guidance and support to these early learners and help them cultivate </w:t>
      </w:r>
      <w:r w:rsidR="00E64124">
        <w:rPr>
          <w:rFonts w:ascii="Times New Roman" w:hAnsi="Times New Roman" w:cs="Times New Roman"/>
          <w:sz w:val="24"/>
          <w:szCs w:val="24"/>
        </w:rPr>
        <w:t>an</w:t>
      </w:r>
      <w:r w:rsidR="00E64124">
        <w:rPr>
          <w:rFonts w:ascii="Times New Roman" w:hAnsi="Times New Roman" w:cs="Times New Roman" w:hint="eastAsia"/>
          <w:sz w:val="24"/>
          <w:szCs w:val="24"/>
        </w:rPr>
        <w:t xml:space="preserve"> awareness of </w:t>
      </w:r>
      <w:r w:rsidR="00E64124">
        <w:rPr>
          <w:rFonts w:ascii="Times New Roman" w:hAnsi="Times New Roman" w:cs="Times New Roman"/>
          <w:sz w:val="24"/>
          <w:szCs w:val="24"/>
        </w:rPr>
        <w:t>language</w:t>
      </w:r>
      <w:r w:rsidR="00E64124">
        <w:rPr>
          <w:rFonts w:ascii="Times New Roman" w:hAnsi="Times New Roman" w:cs="Times New Roman" w:hint="eastAsia"/>
          <w:sz w:val="24"/>
          <w:szCs w:val="24"/>
        </w:rPr>
        <w:t xml:space="preserve">. </w:t>
      </w:r>
    </w:p>
    <w:p w14:paraId="22DB8218" w14:textId="19295A22" w:rsidR="00EE29B3" w:rsidRPr="00EE29B3" w:rsidRDefault="00EE29B3" w:rsidP="00EE29B3">
      <w:pPr>
        <w:pStyle w:val="a7"/>
        <w:numPr>
          <w:ilvl w:val="0"/>
          <w:numId w:val="7"/>
        </w:numPr>
        <w:spacing w:line="360" w:lineRule="auto"/>
        <w:ind w:firstLineChars="0"/>
        <w:rPr>
          <w:rFonts w:ascii="Times New Roman" w:hAnsi="Times New Roman" w:cs="Times New Roman"/>
          <w:sz w:val="24"/>
          <w:szCs w:val="24"/>
        </w:rPr>
      </w:pPr>
      <w:r>
        <w:rPr>
          <w:rFonts w:ascii="Times New Roman" w:hAnsi="Times New Roman" w:cs="Times New Roman" w:hint="eastAsia"/>
          <w:sz w:val="24"/>
          <w:szCs w:val="24"/>
        </w:rPr>
        <w:t xml:space="preserve">Reflection </w:t>
      </w:r>
      <w:r>
        <w:rPr>
          <w:rFonts w:ascii="Times New Roman" w:hAnsi="Times New Roman" w:cs="Times New Roman"/>
          <w:sz w:val="24"/>
          <w:szCs w:val="24"/>
        </w:rPr>
        <w:t>and</w:t>
      </w:r>
      <w:r>
        <w:rPr>
          <w:rFonts w:ascii="Times New Roman" w:hAnsi="Times New Roman" w:cs="Times New Roman" w:hint="eastAsia"/>
          <w:sz w:val="24"/>
          <w:szCs w:val="24"/>
        </w:rPr>
        <w:t xml:space="preserve"> </w:t>
      </w:r>
      <w:r>
        <w:rPr>
          <w:rFonts w:ascii="Times New Roman" w:hAnsi="Times New Roman" w:cs="Times New Roman"/>
          <w:sz w:val="24"/>
          <w:szCs w:val="24"/>
        </w:rPr>
        <w:t>Adjustment</w:t>
      </w:r>
      <w:r>
        <w:rPr>
          <w:rFonts w:ascii="Times New Roman" w:hAnsi="Times New Roman" w:cs="Times New Roman" w:hint="eastAsia"/>
          <w:sz w:val="24"/>
          <w:szCs w:val="24"/>
        </w:rPr>
        <w:t xml:space="preserve"> </w:t>
      </w:r>
    </w:p>
    <w:p w14:paraId="4B18AF95" w14:textId="298DD45D" w:rsidR="00D77161" w:rsidRDefault="000F36D6" w:rsidP="00F80674">
      <w:pPr>
        <w:pStyle w:val="a8"/>
        <w:spacing w:line="360" w:lineRule="auto"/>
        <w:rPr>
          <w:rFonts w:ascii="Times New Roman" w:hAnsi="Times New Roman" w:cs="Times New Roman"/>
          <w:sz w:val="24"/>
          <w:szCs w:val="24"/>
        </w:rPr>
      </w:pPr>
      <w:r w:rsidRPr="00593E14">
        <w:rPr>
          <w:rFonts w:ascii="Times New Roman" w:hAnsi="Times New Roman" w:cs="Times New Roman"/>
          <w:sz w:val="24"/>
          <w:szCs w:val="24"/>
        </w:rPr>
        <w:t>R</w:t>
      </w:r>
      <w:r w:rsidRPr="00593E14">
        <w:rPr>
          <w:rFonts w:ascii="Times New Roman" w:hAnsi="Times New Roman" w:cs="Times New Roman" w:hint="eastAsia"/>
          <w:sz w:val="24"/>
          <w:szCs w:val="24"/>
        </w:rPr>
        <w:t>eflection on teaching objectives, methods, contents, and students</w:t>
      </w:r>
      <w:r w:rsidRPr="00593E14">
        <w:rPr>
          <w:rFonts w:ascii="Times New Roman" w:hAnsi="Times New Roman" w:cs="Times New Roman"/>
          <w:sz w:val="24"/>
          <w:szCs w:val="24"/>
        </w:rPr>
        <w:t>’</w:t>
      </w:r>
      <w:r w:rsidRPr="00593E14">
        <w:rPr>
          <w:rFonts w:ascii="Times New Roman" w:hAnsi="Times New Roman" w:cs="Times New Roman" w:hint="eastAsia"/>
          <w:sz w:val="24"/>
          <w:szCs w:val="24"/>
        </w:rPr>
        <w:t xml:space="preserve"> feedback will help educators improve their teaching qualities and meet the needs of different learners </w:t>
      </w:r>
      <w:r w:rsidRPr="00593E14">
        <w:rPr>
          <w:rFonts w:ascii="Times New Roman" w:hAnsi="Times New Roman" w:cs="Times New Roman"/>
          <w:sz w:val="24"/>
          <w:szCs w:val="24"/>
        </w:rPr>
        <w:t>flexibly</w:t>
      </w:r>
      <w:r w:rsidRPr="00593E14">
        <w:rPr>
          <w:rFonts w:ascii="Times New Roman" w:hAnsi="Times New Roman" w:cs="Times New Roman" w:hint="eastAsia"/>
          <w:sz w:val="24"/>
          <w:szCs w:val="24"/>
        </w:rPr>
        <w:t xml:space="preserve"> (</w:t>
      </w:r>
      <w:r w:rsidR="00593E14" w:rsidRPr="00593E14">
        <w:rPr>
          <w:rFonts w:ascii="Times New Roman" w:hAnsi="Times New Roman" w:cs="Times New Roman"/>
          <w:sz w:val="24"/>
          <w:szCs w:val="24"/>
        </w:rPr>
        <w:t>Nation and Macalister, 2010</w:t>
      </w:r>
      <w:r w:rsidRPr="00593E14">
        <w:rPr>
          <w:rFonts w:ascii="Times New Roman" w:hAnsi="Times New Roman" w:cs="Times New Roman" w:hint="eastAsia"/>
          <w:sz w:val="24"/>
          <w:szCs w:val="24"/>
        </w:rPr>
        <w:t>)</w:t>
      </w:r>
      <w:r w:rsidR="00593E14" w:rsidRPr="00593E14">
        <w:rPr>
          <w:rFonts w:ascii="Times New Roman" w:hAnsi="Times New Roman" w:cs="Times New Roman" w:hint="eastAsia"/>
          <w:sz w:val="24"/>
          <w:szCs w:val="24"/>
        </w:rPr>
        <w:t>.</w:t>
      </w:r>
      <w:r w:rsidRPr="00593E14">
        <w:rPr>
          <w:rFonts w:ascii="Times New Roman" w:hAnsi="Times New Roman" w:cs="Times New Roman" w:hint="eastAsia"/>
          <w:sz w:val="24"/>
          <w:szCs w:val="24"/>
        </w:rPr>
        <w:t xml:space="preserve"> </w:t>
      </w:r>
      <w:r w:rsidR="00593E14">
        <w:rPr>
          <w:rFonts w:ascii="Times New Roman" w:hAnsi="Times New Roman" w:cs="Times New Roman"/>
          <w:sz w:val="24"/>
          <w:szCs w:val="24"/>
        </w:rPr>
        <w:t>R</w:t>
      </w:r>
      <w:r w:rsidR="00593E14">
        <w:rPr>
          <w:rFonts w:ascii="Times New Roman" w:hAnsi="Times New Roman" w:cs="Times New Roman" w:hint="eastAsia"/>
          <w:sz w:val="24"/>
          <w:szCs w:val="24"/>
        </w:rPr>
        <w:t xml:space="preserve">eflection will help the </w:t>
      </w:r>
      <w:r w:rsidR="00593E14">
        <w:rPr>
          <w:rFonts w:ascii="Times New Roman" w:hAnsi="Times New Roman" w:cs="Times New Roman"/>
          <w:sz w:val="24"/>
          <w:szCs w:val="24"/>
        </w:rPr>
        <w:t>adjustment</w:t>
      </w:r>
      <w:r w:rsidR="00593E14">
        <w:rPr>
          <w:rFonts w:ascii="Times New Roman" w:hAnsi="Times New Roman" w:cs="Times New Roman" w:hint="eastAsia"/>
          <w:sz w:val="24"/>
          <w:szCs w:val="24"/>
        </w:rPr>
        <w:t xml:space="preserve"> of teaching methods and objectives. According to the reflection </w:t>
      </w:r>
      <w:r w:rsidR="00593E14">
        <w:rPr>
          <w:rFonts w:ascii="Times New Roman" w:hAnsi="Times New Roman" w:cs="Times New Roman"/>
          <w:sz w:val="24"/>
          <w:szCs w:val="24"/>
        </w:rPr>
        <w:t>and</w:t>
      </w:r>
      <w:r w:rsidR="00593E14">
        <w:rPr>
          <w:rFonts w:ascii="Times New Roman" w:hAnsi="Times New Roman" w:cs="Times New Roman" w:hint="eastAsia"/>
          <w:sz w:val="24"/>
          <w:szCs w:val="24"/>
        </w:rPr>
        <w:t xml:space="preserve"> </w:t>
      </w:r>
      <w:r w:rsidR="00593E14">
        <w:rPr>
          <w:rFonts w:ascii="Times New Roman" w:hAnsi="Times New Roman" w:cs="Times New Roman"/>
          <w:sz w:val="24"/>
          <w:szCs w:val="24"/>
        </w:rPr>
        <w:t>adjustment</w:t>
      </w:r>
      <w:r w:rsidR="00593E14">
        <w:rPr>
          <w:rFonts w:ascii="Times New Roman" w:hAnsi="Times New Roman" w:cs="Times New Roman" w:hint="eastAsia"/>
          <w:sz w:val="24"/>
          <w:szCs w:val="24"/>
        </w:rPr>
        <w:t xml:space="preserve">, educators can find the advantages and limitations of </w:t>
      </w:r>
      <w:r w:rsidR="00593E14">
        <w:rPr>
          <w:rFonts w:ascii="Times New Roman" w:hAnsi="Times New Roman" w:cs="Times New Roman"/>
          <w:sz w:val="24"/>
          <w:szCs w:val="24"/>
        </w:rPr>
        <w:t>their</w:t>
      </w:r>
      <w:r w:rsidR="00593E14">
        <w:rPr>
          <w:rFonts w:ascii="Times New Roman" w:hAnsi="Times New Roman" w:cs="Times New Roman" w:hint="eastAsia"/>
          <w:sz w:val="24"/>
          <w:szCs w:val="24"/>
        </w:rPr>
        <w:t xml:space="preserve"> teaching and design teaching activities </w:t>
      </w:r>
      <w:r w:rsidR="00593E14">
        <w:rPr>
          <w:rFonts w:ascii="Times New Roman" w:hAnsi="Times New Roman" w:cs="Times New Roman"/>
          <w:sz w:val="24"/>
          <w:szCs w:val="24"/>
        </w:rPr>
        <w:t>that</w:t>
      </w:r>
      <w:r w:rsidR="00593E14">
        <w:rPr>
          <w:rFonts w:ascii="Times New Roman" w:hAnsi="Times New Roman" w:cs="Times New Roman" w:hint="eastAsia"/>
          <w:sz w:val="24"/>
          <w:szCs w:val="24"/>
        </w:rPr>
        <w:t xml:space="preserve"> </w:t>
      </w:r>
      <w:r w:rsidR="00593E14">
        <w:rPr>
          <w:rFonts w:ascii="Times New Roman" w:hAnsi="Times New Roman" w:cs="Times New Roman"/>
          <w:sz w:val="24"/>
          <w:szCs w:val="24"/>
        </w:rPr>
        <w:t>are aligned</w:t>
      </w:r>
      <w:r w:rsidR="00593E14">
        <w:rPr>
          <w:rFonts w:ascii="Times New Roman" w:hAnsi="Times New Roman" w:cs="Times New Roman" w:hint="eastAsia"/>
          <w:sz w:val="24"/>
          <w:szCs w:val="24"/>
        </w:rPr>
        <w:t xml:space="preserve"> with learners</w:t>
      </w:r>
      <w:r w:rsidR="00593E14">
        <w:rPr>
          <w:rFonts w:ascii="Times New Roman" w:hAnsi="Times New Roman" w:cs="Times New Roman"/>
          <w:sz w:val="24"/>
          <w:szCs w:val="24"/>
        </w:rPr>
        <w:t>’</w:t>
      </w:r>
      <w:r w:rsidR="00593E14">
        <w:rPr>
          <w:rFonts w:ascii="Times New Roman" w:hAnsi="Times New Roman" w:cs="Times New Roman" w:hint="eastAsia"/>
          <w:sz w:val="24"/>
          <w:szCs w:val="24"/>
        </w:rPr>
        <w:t xml:space="preserve"> needs and learning characteristics, which help them enhance teaching ability </w:t>
      </w:r>
      <w:r w:rsidR="00593E14">
        <w:rPr>
          <w:rFonts w:ascii="Times New Roman" w:hAnsi="Times New Roman" w:cs="Times New Roman"/>
          <w:sz w:val="24"/>
          <w:szCs w:val="24"/>
        </w:rPr>
        <w:t>and</w:t>
      </w:r>
      <w:r w:rsidR="00593E14">
        <w:rPr>
          <w:rFonts w:ascii="Times New Roman" w:hAnsi="Times New Roman" w:cs="Times New Roman" w:hint="eastAsia"/>
          <w:sz w:val="24"/>
          <w:szCs w:val="24"/>
        </w:rPr>
        <w:t xml:space="preserve"> professional proficiency of knowledge.</w:t>
      </w:r>
    </w:p>
    <w:p w14:paraId="0C737BC4" w14:textId="41929DE3" w:rsidR="00F21814" w:rsidRPr="00885C01" w:rsidRDefault="00F21814" w:rsidP="00D0700B">
      <w:pPr>
        <w:spacing w:line="360" w:lineRule="auto"/>
        <w:rPr>
          <w:rFonts w:ascii="Times New Roman" w:hAnsi="Times New Roman" w:cs="Times New Roman"/>
          <w:b/>
          <w:bCs/>
          <w:sz w:val="24"/>
          <w:szCs w:val="24"/>
        </w:rPr>
      </w:pPr>
      <w:r w:rsidRPr="00885C01">
        <w:rPr>
          <w:rFonts w:ascii="Times New Roman" w:hAnsi="Times New Roman" w:cs="Times New Roman" w:hint="eastAsia"/>
          <w:b/>
          <w:bCs/>
          <w:sz w:val="24"/>
          <w:szCs w:val="24"/>
        </w:rPr>
        <w:lastRenderedPageBreak/>
        <w:t>V. Conclusion</w:t>
      </w:r>
    </w:p>
    <w:p w14:paraId="4C98417F" w14:textId="4CB75ACF" w:rsidR="00D77161" w:rsidRDefault="004D11AE" w:rsidP="00D0700B">
      <w:pPr>
        <w:spacing w:line="36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Critical Period Hypothesis </w:t>
      </w:r>
      <w:r w:rsidR="00EE00AF">
        <w:rPr>
          <w:rFonts w:ascii="Times New Roman" w:hAnsi="Times New Roman" w:cs="Times New Roman" w:hint="eastAsia"/>
          <w:sz w:val="24"/>
          <w:szCs w:val="24"/>
        </w:rPr>
        <w:t xml:space="preserve">is still a </w:t>
      </w:r>
      <w:r w:rsidR="00EE00AF" w:rsidRPr="00EE00AF">
        <w:rPr>
          <w:rFonts w:ascii="Times New Roman" w:hAnsi="Times New Roman" w:cs="Times New Roman"/>
          <w:sz w:val="24"/>
          <w:szCs w:val="24"/>
        </w:rPr>
        <w:t>controversial</w:t>
      </w:r>
      <w:r w:rsidR="00EE00AF">
        <w:rPr>
          <w:rFonts w:ascii="Times New Roman" w:hAnsi="Times New Roman" w:cs="Times New Roman" w:hint="eastAsia"/>
          <w:sz w:val="24"/>
          <w:szCs w:val="24"/>
        </w:rPr>
        <w:t xml:space="preserve"> topic in the linguistic area</w:t>
      </w:r>
      <w:r w:rsidR="007072D9">
        <w:rPr>
          <w:rFonts w:ascii="Times New Roman" w:hAnsi="Times New Roman" w:cs="Times New Roman" w:hint="eastAsia"/>
          <w:sz w:val="24"/>
          <w:szCs w:val="24"/>
        </w:rPr>
        <w:t xml:space="preserve"> and has </w:t>
      </w:r>
      <w:r w:rsidR="007072D9">
        <w:rPr>
          <w:rFonts w:ascii="Times New Roman" w:hAnsi="Times New Roman" w:cs="Times New Roman"/>
          <w:sz w:val="24"/>
          <w:szCs w:val="24"/>
        </w:rPr>
        <w:t xml:space="preserve">an </w:t>
      </w:r>
      <w:r w:rsidR="007072D9">
        <w:rPr>
          <w:rFonts w:ascii="Times New Roman" w:hAnsi="Times New Roman" w:cs="Times New Roman" w:hint="eastAsia"/>
          <w:sz w:val="24"/>
          <w:szCs w:val="24"/>
        </w:rPr>
        <w:t xml:space="preserve">influence on </w:t>
      </w:r>
      <w:r w:rsidR="007072D9">
        <w:rPr>
          <w:rFonts w:ascii="Times New Roman" w:hAnsi="Times New Roman" w:cs="Times New Roman"/>
          <w:sz w:val="24"/>
          <w:szCs w:val="24"/>
        </w:rPr>
        <w:t>second</w:t>
      </w:r>
      <w:r w:rsidR="007072D9">
        <w:rPr>
          <w:rFonts w:ascii="Times New Roman" w:hAnsi="Times New Roman" w:cs="Times New Roman" w:hint="eastAsia"/>
          <w:sz w:val="24"/>
          <w:szCs w:val="24"/>
        </w:rPr>
        <w:t xml:space="preserve"> language acquisition</w:t>
      </w:r>
      <w:r w:rsidR="00EE00AF">
        <w:rPr>
          <w:rFonts w:ascii="Times New Roman" w:hAnsi="Times New Roman" w:cs="Times New Roman" w:hint="eastAsia"/>
          <w:sz w:val="24"/>
          <w:szCs w:val="24"/>
        </w:rPr>
        <w:t xml:space="preserve">. </w:t>
      </w:r>
      <w:r w:rsidR="00EE00AF">
        <w:rPr>
          <w:rFonts w:ascii="Times New Roman" w:hAnsi="Times New Roman" w:cs="Times New Roman"/>
          <w:sz w:val="24"/>
          <w:szCs w:val="24"/>
        </w:rPr>
        <w:t>T</w:t>
      </w:r>
      <w:r w:rsidR="00EE00AF">
        <w:rPr>
          <w:rFonts w:ascii="Times New Roman" w:hAnsi="Times New Roman" w:cs="Times New Roman" w:hint="eastAsia"/>
          <w:sz w:val="24"/>
          <w:szCs w:val="24"/>
        </w:rPr>
        <w:t xml:space="preserve">he researchers who approved of it stressed the time of learning </w:t>
      </w:r>
      <w:r w:rsidR="00A27634">
        <w:rPr>
          <w:rFonts w:ascii="Times New Roman" w:hAnsi="Times New Roman" w:cs="Times New Roman" w:hint="eastAsia"/>
          <w:sz w:val="24"/>
          <w:szCs w:val="24"/>
        </w:rPr>
        <w:t xml:space="preserve">a </w:t>
      </w:r>
      <w:r w:rsidR="00A27634">
        <w:rPr>
          <w:rFonts w:ascii="Times New Roman" w:hAnsi="Times New Roman" w:cs="Times New Roman" w:hint="eastAsia"/>
          <w:sz w:val="24"/>
          <w:szCs w:val="24"/>
        </w:rPr>
        <w:t>language</w:t>
      </w:r>
      <w:r w:rsidR="00A27634">
        <w:rPr>
          <w:rFonts w:ascii="Times New Roman" w:hAnsi="Times New Roman" w:cs="Times New Roman" w:hint="eastAsia"/>
          <w:sz w:val="24"/>
          <w:szCs w:val="24"/>
        </w:rPr>
        <w:t xml:space="preserve"> </w:t>
      </w:r>
      <w:r w:rsidR="00EE00AF">
        <w:rPr>
          <w:rFonts w:ascii="Times New Roman" w:hAnsi="Times New Roman" w:cs="Times New Roman" w:hint="eastAsia"/>
          <w:sz w:val="24"/>
          <w:szCs w:val="24"/>
        </w:rPr>
        <w:t xml:space="preserve">and the learning effect of language acquisition in the early stage, while the researchers who disapproved </w:t>
      </w:r>
      <w:r w:rsidR="00EE00AF">
        <w:rPr>
          <w:rFonts w:ascii="Times New Roman" w:hAnsi="Times New Roman" w:cs="Times New Roman"/>
          <w:sz w:val="24"/>
          <w:szCs w:val="24"/>
        </w:rPr>
        <w:t xml:space="preserve">of </w:t>
      </w:r>
      <w:r w:rsidR="00EE00AF">
        <w:rPr>
          <w:rFonts w:ascii="Times New Roman" w:hAnsi="Times New Roman" w:cs="Times New Roman" w:hint="eastAsia"/>
          <w:sz w:val="24"/>
          <w:szCs w:val="24"/>
        </w:rPr>
        <w:t xml:space="preserve">it emphasized the learning effect of </w:t>
      </w:r>
      <w:r w:rsidR="00EE00AF">
        <w:rPr>
          <w:rFonts w:ascii="Times New Roman" w:hAnsi="Times New Roman" w:cs="Times New Roman"/>
          <w:sz w:val="24"/>
          <w:szCs w:val="24"/>
        </w:rPr>
        <w:t>adult</w:t>
      </w:r>
      <w:r w:rsidR="00EE00AF">
        <w:rPr>
          <w:rFonts w:ascii="Times New Roman" w:hAnsi="Times New Roman" w:cs="Times New Roman" w:hint="eastAsia"/>
          <w:sz w:val="24"/>
          <w:szCs w:val="24"/>
        </w:rPr>
        <w:t xml:space="preserve"> </w:t>
      </w:r>
      <w:r w:rsidR="00EE00AF">
        <w:rPr>
          <w:rFonts w:ascii="Times New Roman" w:hAnsi="Times New Roman" w:cs="Times New Roman"/>
          <w:sz w:val="24"/>
          <w:szCs w:val="24"/>
        </w:rPr>
        <w:t>learners</w:t>
      </w:r>
      <w:r w:rsidR="00EE00AF">
        <w:rPr>
          <w:rFonts w:ascii="Times New Roman" w:hAnsi="Times New Roman" w:cs="Times New Roman" w:hint="eastAsia"/>
          <w:sz w:val="24"/>
          <w:szCs w:val="24"/>
        </w:rPr>
        <w:t xml:space="preserve"> </w:t>
      </w:r>
      <w:r w:rsidR="00EE00AF">
        <w:rPr>
          <w:rFonts w:ascii="Times New Roman" w:hAnsi="Times New Roman" w:cs="Times New Roman"/>
          <w:sz w:val="24"/>
          <w:szCs w:val="24"/>
        </w:rPr>
        <w:t>and</w:t>
      </w:r>
      <w:r w:rsidR="00EE00AF">
        <w:rPr>
          <w:rFonts w:ascii="Times New Roman" w:hAnsi="Times New Roman" w:cs="Times New Roman" w:hint="eastAsia"/>
          <w:sz w:val="24"/>
          <w:szCs w:val="24"/>
        </w:rPr>
        <w:t xml:space="preserve"> called </w:t>
      </w:r>
      <w:r w:rsidR="00EE00AF">
        <w:rPr>
          <w:rFonts w:ascii="Times New Roman" w:hAnsi="Times New Roman" w:cs="Times New Roman"/>
          <w:sz w:val="24"/>
          <w:szCs w:val="24"/>
        </w:rPr>
        <w:t>for</w:t>
      </w:r>
      <w:r w:rsidR="00EE00AF">
        <w:rPr>
          <w:rFonts w:ascii="Times New Roman" w:hAnsi="Times New Roman" w:cs="Times New Roman" w:hint="eastAsia"/>
          <w:sz w:val="24"/>
          <w:szCs w:val="24"/>
        </w:rPr>
        <w:t xml:space="preserve"> more attention should be paid </w:t>
      </w:r>
      <w:r w:rsidR="00EE00AF">
        <w:rPr>
          <w:rFonts w:ascii="Times New Roman" w:hAnsi="Times New Roman" w:cs="Times New Roman"/>
          <w:sz w:val="24"/>
          <w:szCs w:val="24"/>
        </w:rPr>
        <w:t>to</w:t>
      </w:r>
      <w:r w:rsidR="00EE00AF">
        <w:rPr>
          <w:rFonts w:ascii="Times New Roman" w:hAnsi="Times New Roman" w:cs="Times New Roman" w:hint="eastAsia"/>
          <w:sz w:val="24"/>
          <w:szCs w:val="24"/>
        </w:rPr>
        <w:t xml:space="preserve"> the influences of others factors </w:t>
      </w:r>
      <w:r w:rsidR="00EE00AF">
        <w:rPr>
          <w:rFonts w:ascii="Times New Roman" w:hAnsi="Times New Roman" w:cs="Times New Roman"/>
          <w:sz w:val="24"/>
          <w:szCs w:val="24"/>
        </w:rPr>
        <w:t>except for</w:t>
      </w:r>
      <w:r w:rsidR="00EE00AF">
        <w:rPr>
          <w:rFonts w:ascii="Times New Roman" w:hAnsi="Times New Roman" w:cs="Times New Roman" w:hint="eastAsia"/>
          <w:sz w:val="24"/>
          <w:szCs w:val="24"/>
        </w:rPr>
        <w:t xml:space="preserve"> age. </w:t>
      </w:r>
      <w:r w:rsidR="007072D9">
        <w:rPr>
          <w:rFonts w:ascii="Times New Roman" w:hAnsi="Times New Roman" w:cs="Times New Roman"/>
          <w:sz w:val="24"/>
          <w:szCs w:val="24"/>
        </w:rPr>
        <w:t>T</w:t>
      </w:r>
      <w:r w:rsidR="007072D9">
        <w:rPr>
          <w:rFonts w:ascii="Times New Roman" w:hAnsi="Times New Roman" w:cs="Times New Roman" w:hint="eastAsia"/>
          <w:sz w:val="24"/>
          <w:szCs w:val="24"/>
        </w:rPr>
        <w:t xml:space="preserve">hough there are differences </w:t>
      </w:r>
      <w:r w:rsidR="007072D9">
        <w:rPr>
          <w:rFonts w:ascii="Times New Roman" w:hAnsi="Times New Roman" w:cs="Times New Roman"/>
          <w:sz w:val="24"/>
          <w:szCs w:val="24"/>
        </w:rPr>
        <w:t>in</w:t>
      </w:r>
      <w:r w:rsidR="007072D9">
        <w:rPr>
          <w:rFonts w:ascii="Times New Roman" w:hAnsi="Times New Roman" w:cs="Times New Roman" w:hint="eastAsia"/>
          <w:sz w:val="24"/>
          <w:szCs w:val="24"/>
        </w:rPr>
        <w:t xml:space="preserve"> learning </w:t>
      </w:r>
      <w:r w:rsidR="007072D9">
        <w:rPr>
          <w:rFonts w:ascii="Times New Roman" w:hAnsi="Times New Roman" w:cs="Times New Roman"/>
          <w:sz w:val="24"/>
          <w:szCs w:val="24"/>
        </w:rPr>
        <w:t>rates</w:t>
      </w:r>
      <w:r w:rsidR="007072D9">
        <w:rPr>
          <w:rFonts w:ascii="Times New Roman" w:hAnsi="Times New Roman" w:cs="Times New Roman" w:hint="eastAsia"/>
          <w:sz w:val="24"/>
          <w:szCs w:val="24"/>
        </w:rPr>
        <w:t xml:space="preserve">, learning achievements, accents, learning strategies, </w:t>
      </w:r>
      <w:r w:rsidR="007072D9">
        <w:rPr>
          <w:rFonts w:ascii="Times New Roman" w:hAnsi="Times New Roman" w:cs="Times New Roman"/>
          <w:sz w:val="24"/>
          <w:szCs w:val="24"/>
        </w:rPr>
        <w:t>and</w:t>
      </w:r>
      <w:r w:rsidR="007072D9">
        <w:rPr>
          <w:rFonts w:ascii="Times New Roman" w:hAnsi="Times New Roman" w:cs="Times New Roman" w:hint="eastAsia"/>
          <w:sz w:val="24"/>
          <w:szCs w:val="24"/>
        </w:rPr>
        <w:t xml:space="preserve"> </w:t>
      </w:r>
      <w:r w:rsidR="007072D9">
        <w:rPr>
          <w:rFonts w:ascii="Times New Roman" w:hAnsi="Times New Roman" w:cs="Times New Roman" w:hint="eastAsia"/>
          <w:sz w:val="24"/>
          <w:szCs w:val="28"/>
        </w:rPr>
        <w:t>n</w:t>
      </w:r>
      <w:r w:rsidR="007072D9" w:rsidRPr="00053FE2">
        <w:rPr>
          <w:rFonts w:ascii="Times New Roman" w:hAnsi="Times New Roman" w:cs="Times New Roman"/>
          <w:sz w:val="24"/>
          <w:szCs w:val="28"/>
        </w:rPr>
        <w:t>europlasticity</w:t>
      </w:r>
      <w:r w:rsidR="007072D9">
        <w:rPr>
          <w:rFonts w:ascii="Times New Roman" w:hAnsi="Times New Roman" w:cs="Times New Roman" w:hint="eastAsia"/>
          <w:sz w:val="24"/>
          <w:szCs w:val="24"/>
        </w:rPr>
        <w:t xml:space="preserve"> between L2 children </w:t>
      </w:r>
      <w:r w:rsidR="007072D9">
        <w:rPr>
          <w:rFonts w:ascii="Times New Roman" w:hAnsi="Times New Roman" w:cs="Times New Roman"/>
          <w:sz w:val="24"/>
          <w:szCs w:val="24"/>
        </w:rPr>
        <w:t>and</w:t>
      </w:r>
      <w:r w:rsidR="009C2F71">
        <w:rPr>
          <w:rFonts w:ascii="Times New Roman" w:hAnsi="Times New Roman" w:cs="Times New Roman" w:hint="eastAsia"/>
          <w:sz w:val="24"/>
          <w:szCs w:val="24"/>
        </w:rPr>
        <w:t xml:space="preserve"> </w:t>
      </w:r>
      <w:r w:rsidR="007072D9">
        <w:rPr>
          <w:rFonts w:ascii="Times New Roman" w:hAnsi="Times New Roman" w:cs="Times New Roman" w:hint="eastAsia"/>
          <w:sz w:val="24"/>
          <w:szCs w:val="24"/>
        </w:rPr>
        <w:t xml:space="preserve">adults, they all have sensitive </w:t>
      </w:r>
      <w:r w:rsidR="007072D9">
        <w:rPr>
          <w:rFonts w:ascii="Times New Roman" w:hAnsi="Times New Roman" w:cs="Times New Roman"/>
          <w:sz w:val="24"/>
          <w:szCs w:val="24"/>
        </w:rPr>
        <w:t>periods</w:t>
      </w:r>
      <w:r w:rsidR="007072D9">
        <w:rPr>
          <w:rFonts w:ascii="Times New Roman" w:hAnsi="Times New Roman" w:cs="Times New Roman" w:hint="eastAsia"/>
          <w:sz w:val="24"/>
          <w:szCs w:val="24"/>
        </w:rPr>
        <w:t xml:space="preserve"> of </w:t>
      </w:r>
      <w:r w:rsidR="007072D9">
        <w:rPr>
          <w:rFonts w:ascii="Times New Roman" w:hAnsi="Times New Roman" w:cs="Times New Roman"/>
          <w:sz w:val="24"/>
          <w:szCs w:val="24"/>
        </w:rPr>
        <w:t>language</w:t>
      </w:r>
      <w:r w:rsidR="007072D9">
        <w:rPr>
          <w:rFonts w:ascii="Times New Roman" w:hAnsi="Times New Roman" w:cs="Times New Roman" w:hint="eastAsia"/>
          <w:sz w:val="24"/>
          <w:szCs w:val="24"/>
        </w:rPr>
        <w:t xml:space="preserve"> input. </w:t>
      </w:r>
      <w:r w:rsidR="005857D0">
        <w:rPr>
          <w:rFonts w:ascii="Times New Roman" w:hAnsi="Times New Roman" w:cs="Times New Roman"/>
          <w:sz w:val="24"/>
          <w:szCs w:val="24"/>
        </w:rPr>
        <w:t>T</w:t>
      </w:r>
      <w:r w:rsidR="005857D0">
        <w:rPr>
          <w:rFonts w:ascii="Times New Roman" w:hAnsi="Times New Roman" w:cs="Times New Roman" w:hint="eastAsia"/>
          <w:sz w:val="24"/>
          <w:szCs w:val="24"/>
        </w:rPr>
        <w:t xml:space="preserve">hrough the analysis of the Critical Period Hypothesis </w:t>
      </w:r>
      <w:r w:rsidR="005857D0">
        <w:rPr>
          <w:rFonts w:ascii="Times New Roman" w:hAnsi="Times New Roman" w:cs="Times New Roman"/>
          <w:sz w:val="24"/>
          <w:szCs w:val="24"/>
        </w:rPr>
        <w:t>and</w:t>
      </w:r>
      <w:r w:rsidR="005857D0">
        <w:rPr>
          <w:rFonts w:ascii="Times New Roman" w:hAnsi="Times New Roman" w:cs="Times New Roman" w:hint="eastAsia"/>
          <w:sz w:val="24"/>
          <w:szCs w:val="24"/>
        </w:rPr>
        <w:t xml:space="preserve"> the comparison of L2 children </w:t>
      </w:r>
      <w:r w:rsidR="005857D0">
        <w:rPr>
          <w:rFonts w:ascii="Times New Roman" w:hAnsi="Times New Roman" w:cs="Times New Roman"/>
          <w:sz w:val="24"/>
          <w:szCs w:val="24"/>
        </w:rPr>
        <w:t>and</w:t>
      </w:r>
      <w:r w:rsidR="005857D0">
        <w:rPr>
          <w:rFonts w:ascii="Times New Roman" w:hAnsi="Times New Roman" w:cs="Times New Roman" w:hint="eastAsia"/>
          <w:sz w:val="24"/>
          <w:szCs w:val="24"/>
        </w:rPr>
        <w:t xml:space="preserve"> adults</w:t>
      </w:r>
      <w:r w:rsidR="005857D0">
        <w:rPr>
          <w:rFonts w:ascii="Times New Roman" w:hAnsi="Times New Roman" w:cs="Times New Roman"/>
          <w:sz w:val="24"/>
          <w:szCs w:val="24"/>
        </w:rPr>
        <w:t>’</w:t>
      </w:r>
      <w:r w:rsidR="005857D0">
        <w:rPr>
          <w:rFonts w:ascii="Times New Roman" w:hAnsi="Times New Roman" w:cs="Times New Roman" w:hint="eastAsia"/>
          <w:sz w:val="24"/>
          <w:szCs w:val="24"/>
        </w:rPr>
        <w:t xml:space="preserve"> learning</w:t>
      </w:r>
      <w:r w:rsidR="00F579CF">
        <w:rPr>
          <w:rFonts w:ascii="Times New Roman" w:hAnsi="Times New Roman" w:cs="Times New Roman" w:hint="eastAsia"/>
          <w:sz w:val="24"/>
          <w:szCs w:val="24"/>
        </w:rPr>
        <w:t xml:space="preserve">, the similarities lay </w:t>
      </w:r>
      <w:r w:rsidR="00F579CF">
        <w:rPr>
          <w:rFonts w:ascii="Times New Roman" w:hAnsi="Times New Roman" w:cs="Times New Roman"/>
          <w:sz w:val="24"/>
          <w:szCs w:val="24"/>
        </w:rPr>
        <w:t>in</w:t>
      </w:r>
      <w:r w:rsidR="00F579CF">
        <w:rPr>
          <w:rFonts w:ascii="Times New Roman" w:hAnsi="Times New Roman" w:cs="Times New Roman" w:hint="eastAsia"/>
          <w:sz w:val="24"/>
          <w:szCs w:val="24"/>
        </w:rPr>
        <w:t xml:space="preserve"> the language input, individual differences</w:t>
      </w:r>
      <w:r w:rsidR="00F579CF">
        <w:rPr>
          <w:rFonts w:ascii="Times New Roman" w:hAnsi="Times New Roman" w:cs="Times New Roman"/>
          <w:sz w:val="24"/>
          <w:szCs w:val="24"/>
        </w:rPr>
        <w:t>,</w:t>
      </w:r>
      <w:r w:rsidR="00F579CF">
        <w:rPr>
          <w:rFonts w:ascii="Times New Roman" w:hAnsi="Times New Roman" w:cs="Times New Roman" w:hint="eastAsia"/>
          <w:sz w:val="24"/>
          <w:szCs w:val="24"/>
        </w:rPr>
        <w:t xml:space="preserve"> </w:t>
      </w:r>
      <w:r w:rsidR="00F579CF">
        <w:rPr>
          <w:rFonts w:ascii="Times New Roman" w:hAnsi="Times New Roman" w:cs="Times New Roman"/>
          <w:sz w:val="24"/>
          <w:szCs w:val="24"/>
        </w:rPr>
        <w:t>and</w:t>
      </w:r>
      <w:r w:rsidR="00F579CF">
        <w:rPr>
          <w:rFonts w:ascii="Times New Roman" w:hAnsi="Times New Roman" w:cs="Times New Roman" w:hint="eastAsia"/>
          <w:sz w:val="24"/>
          <w:szCs w:val="24"/>
        </w:rPr>
        <w:t xml:space="preserve"> motivation</w:t>
      </w:r>
      <w:r w:rsidR="007072D9">
        <w:rPr>
          <w:rFonts w:ascii="Times New Roman" w:hAnsi="Times New Roman" w:cs="Times New Roman" w:hint="eastAsia"/>
          <w:sz w:val="24"/>
          <w:szCs w:val="24"/>
        </w:rPr>
        <w:t>s</w:t>
      </w:r>
      <w:r w:rsidR="00F579CF">
        <w:rPr>
          <w:rFonts w:ascii="Times New Roman" w:hAnsi="Times New Roman" w:cs="Times New Roman" w:hint="eastAsia"/>
          <w:sz w:val="24"/>
          <w:szCs w:val="28"/>
        </w:rPr>
        <w:t>.</w:t>
      </w:r>
      <w:r w:rsidR="00F579CF">
        <w:rPr>
          <w:rFonts w:ascii="Times New Roman" w:hAnsi="Times New Roman" w:cs="Times New Roman" w:hint="eastAsia"/>
          <w:sz w:val="24"/>
          <w:szCs w:val="24"/>
        </w:rPr>
        <w:t xml:space="preserve"> </w:t>
      </w:r>
      <w:r w:rsidR="0064243B">
        <w:rPr>
          <w:rFonts w:ascii="Times New Roman" w:hAnsi="Times New Roman" w:cs="Times New Roman"/>
          <w:sz w:val="24"/>
          <w:szCs w:val="24"/>
        </w:rPr>
        <w:t>N</w:t>
      </w:r>
      <w:r w:rsidR="0064243B">
        <w:rPr>
          <w:rFonts w:ascii="Times New Roman" w:hAnsi="Times New Roman" w:cs="Times New Roman" w:hint="eastAsia"/>
          <w:sz w:val="24"/>
          <w:szCs w:val="24"/>
        </w:rPr>
        <w:t xml:space="preserve">o matter what </w:t>
      </w:r>
      <w:r w:rsidR="0064243B">
        <w:rPr>
          <w:rFonts w:ascii="Times New Roman" w:hAnsi="Times New Roman" w:cs="Times New Roman"/>
          <w:sz w:val="24"/>
          <w:szCs w:val="24"/>
        </w:rPr>
        <w:t xml:space="preserve">the </w:t>
      </w:r>
      <w:r w:rsidR="005857D0">
        <w:rPr>
          <w:rFonts w:ascii="Times New Roman" w:hAnsi="Times New Roman" w:cs="Times New Roman" w:hint="eastAsia"/>
          <w:sz w:val="24"/>
          <w:szCs w:val="24"/>
        </w:rPr>
        <w:t xml:space="preserve">exact </w:t>
      </w:r>
      <w:r w:rsidR="0064243B">
        <w:rPr>
          <w:rFonts w:ascii="Times New Roman" w:hAnsi="Times New Roman" w:cs="Times New Roman" w:hint="eastAsia"/>
          <w:sz w:val="24"/>
          <w:szCs w:val="24"/>
        </w:rPr>
        <w:t xml:space="preserve">result </w:t>
      </w:r>
      <w:r w:rsidR="005857D0">
        <w:rPr>
          <w:rFonts w:ascii="Times New Roman" w:hAnsi="Times New Roman" w:cs="Times New Roman" w:hint="eastAsia"/>
          <w:sz w:val="24"/>
          <w:szCs w:val="24"/>
        </w:rPr>
        <w:t xml:space="preserve">of this hypothesis </w:t>
      </w:r>
      <w:r w:rsidR="0064243B">
        <w:rPr>
          <w:rFonts w:ascii="Times New Roman" w:hAnsi="Times New Roman" w:cs="Times New Roman" w:hint="eastAsia"/>
          <w:sz w:val="24"/>
          <w:szCs w:val="24"/>
        </w:rPr>
        <w:t>is, the researcher should draw on the discussion of this hypothesis</w:t>
      </w:r>
      <w:r w:rsidR="00782457">
        <w:rPr>
          <w:rFonts w:ascii="Times New Roman" w:hAnsi="Times New Roman" w:cs="Times New Roman" w:hint="eastAsia"/>
          <w:sz w:val="24"/>
          <w:szCs w:val="24"/>
        </w:rPr>
        <w:t>,</w:t>
      </w:r>
      <w:r w:rsidR="0064243B">
        <w:rPr>
          <w:rFonts w:ascii="Times New Roman" w:hAnsi="Times New Roman" w:cs="Times New Roman" w:hint="eastAsia"/>
          <w:sz w:val="24"/>
          <w:szCs w:val="24"/>
        </w:rPr>
        <w:t xml:space="preserve"> sum up its implication on language teaching</w:t>
      </w:r>
      <w:r w:rsidR="00782457">
        <w:rPr>
          <w:rFonts w:ascii="Times New Roman" w:hAnsi="Times New Roman" w:cs="Times New Roman"/>
          <w:sz w:val="24"/>
          <w:szCs w:val="24"/>
        </w:rPr>
        <w:t>,</w:t>
      </w:r>
      <w:r w:rsidR="00782457">
        <w:rPr>
          <w:rFonts w:ascii="Times New Roman" w:hAnsi="Times New Roman" w:cs="Times New Roman" w:hint="eastAsia"/>
          <w:sz w:val="24"/>
          <w:szCs w:val="24"/>
        </w:rPr>
        <w:t xml:space="preserve"> and apply </w:t>
      </w:r>
      <w:r w:rsidR="00782457">
        <w:rPr>
          <w:rFonts w:ascii="Times New Roman" w:hAnsi="Times New Roman" w:cs="Times New Roman"/>
          <w:sz w:val="24"/>
          <w:szCs w:val="24"/>
        </w:rPr>
        <w:t>it</w:t>
      </w:r>
      <w:r w:rsidR="00782457">
        <w:rPr>
          <w:rFonts w:ascii="Times New Roman" w:hAnsi="Times New Roman" w:cs="Times New Roman" w:hint="eastAsia"/>
          <w:sz w:val="24"/>
          <w:szCs w:val="24"/>
        </w:rPr>
        <w:t xml:space="preserve"> </w:t>
      </w:r>
      <w:r w:rsidR="00782457">
        <w:rPr>
          <w:rFonts w:ascii="Times New Roman" w:hAnsi="Times New Roman" w:cs="Times New Roman"/>
          <w:sz w:val="24"/>
          <w:szCs w:val="24"/>
        </w:rPr>
        <w:t>to</w:t>
      </w:r>
      <w:r w:rsidR="00782457">
        <w:rPr>
          <w:rFonts w:ascii="Times New Roman" w:hAnsi="Times New Roman" w:cs="Times New Roman" w:hint="eastAsia"/>
          <w:sz w:val="24"/>
          <w:szCs w:val="24"/>
        </w:rPr>
        <w:t xml:space="preserve"> the teaching practice</w:t>
      </w:r>
      <w:r w:rsidR="00673590">
        <w:rPr>
          <w:rFonts w:ascii="Times New Roman" w:hAnsi="Times New Roman" w:cs="Times New Roman" w:hint="eastAsia"/>
          <w:sz w:val="24"/>
          <w:szCs w:val="24"/>
        </w:rPr>
        <w:t xml:space="preserve">, such as </w:t>
      </w:r>
      <w:r w:rsidR="00673590">
        <w:rPr>
          <w:rFonts w:ascii="Times New Roman" w:hAnsi="Times New Roman" w:cs="Times New Roman"/>
          <w:sz w:val="24"/>
          <w:szCs w:val="24"/>
        </w:rPr>
        <w:t>utilizing</w:t>
      </w:r>
      <w:r w:rsidR="00673590">
        <w:rPr>
          <w:rFonts w:ascii="Times New Roman" w:hAnsi="Times New Roman" w:cs="Times New Roman" w:hint="eastAsia"/>
          <w:sz w:val="24"/>
          <w:szCs w:val="24"/>
        </w:rPr>
        <w:t xml:space="preserve"> the different teaching </w:t>
      </w:r>
      <w:r w:rsidR="00673590">
        <w:rPr>
          <w:rFonts w:ascii="Times New Roman" w:hAnsi="Times New Roman" w:cs="Times New Roman"/>
          <w:sz w:val="24"/>
          <w:szCs w:val="24"/>
        </w:rPr>
        <w:t>strategies</w:t>
      </w:r>
      <w:r w:rsidR="00673590">
        <w:rPr>
          <w:rFonts w:ascii="Times New Roman" w:hAnsi="Times New Roman" w:cs="Times New Roman" w:hint="eastAsia"/>
          <w:sz w:val="24"/>
          <w:szCs w:val="24"/>
        </w:rPr>
        <w:t xml:space="preserve"> </w:t>
      </w:r>
      <w:r w:rsidR="00673590">
        <w:rPr>
          <w:rFonts w:ascii="Times New Roman" w:hAnsi="Times New Roman" w:cs="Times New Roman"/>
          <w:sz w:val="24"/>
          <w:szCs w:val="24"/>
        </w:rPr>
        <w:t>for</w:t>
      </w:r>
      <w:r w:rsidR="00673590">
        <w:rPr>
          <w:rFonts w:ascii="Times New Roman" w:hAnsi="Times New Roman" w:cs="Times New Roman" w:hint="eastAsia"/>
          <w:sz w:val="24"/>
          <w:szCs w:val="24"/>
        </w:rPr>
        <w:t xml:space="preserve"> the learner in different age groups, providing individualized teaching service to improve their learning experiences and designing effective language educational policy to promote the integrated development of language learners. </w:t>
      </w:r>
      <w:r w:rsidR="00021BE5">
        <w:rPr>
          <w:rFonts w:ascii="Times New Roman" w:hAnsi="Times New Roman" w:cs="Times New Roman" w:hint="eastAsia"/>
          <w:sz w:val="24"/>
          <w:szCs w:val="24"/>
        </w:rPr>
        <w:t>T</w:t>
      </w:r>
      <w:r w:rsidR="00021BE5" w:rsidRPr="00021BE5">
        <w:rPr>
          <w:rFonts w:ascii="Times New Roman" w:hAnsi="Times New Roman" w:cs="Times New Roman"/>
          <w:sz w:val="24"/>
          <w:szCs w:val="24"/>
        </w:rPr>
        <w:t>he Critical Period Hypothesis's impact on learning a second language</w:t>
      </w:r>
      <w:r w:rsidR="007072D9">
        <w:rPr>
          <w:rFonts w:ascii="Times New Roman" w:hAnsi="Times New Roman" w:cs="Times New Roman" w:hint="eastAsia"/>
          <w:sz w:val="24"/>
          <w:szCs w:val="24"/>
        </w:rPr>
        <w:t xml:space="preserve"> is a complex issue</w:t>
      </w:r>
      <w:r w:rsidR="00E5498F">
        <w:rPr>
          <w:rFonts w:ascii="Times New Roman" w:hAnsi="Times New Roman" w:cs="Times New Roman" w:hint="eastAsia"/>
          <w:sz w:val="24"/>
          <w:szCs w:val="24"/>
        </w:rPr>
        <w:t xml:space="preserve"> </w:t>
      </w:r>
      <w:r w:rsidR="00E5498F">
        <w:rPr>
          <w:rFonts w:ascii="Times New Roman" w:hAnsi="Times New Roman" w:cs="Times New Roman"/>
          <w:sz w:val="24"/>
          <w:szCs w:val="24"/>
        </w:rPr>
        <w:t>that</w:t>
      </w:r>
      <w:r w:rsidR="007072D9">
        <w:rPr>
          <w:rFonts w:ascii="Times New Roman" w:hAnsi="Times New Roman" w:cs="Times New Roman" w:hint="eastAsia"/>
          <w:sz w:val="24"/>
          <w:szCs w:val="24"/>
        </w:rPr>
        <w:t xml:space="preserve"> needs further studies </w:t>
      </w:r>
      <w:r w:rsidR="007072D9">
        <w:rPr>
          <w:rFonts w:ascii="Times New Roman" w:hAnsi="Times New Roman" w:cs="Times New Roman"/>
          <w:sz w:val="24"/>
          <w:szCs w:val="24"/>
        </w:rPr>
        <w:t>and</w:t>
      </w:r>
      <w:r w:rsidR="007072D9">
        <w:rPr>
          <w:rFonts w:ascii="Times New Roman" w:hAnsi="Times New Roman" w:cs="Times New Roman" w:hint="eastAsia"/>
          <w:sz w:val="24"/>
          <w:szCs w:val="24"/>
        </w:rPr>
        <w:t xml:space="preserve"> exploration. </w:t>
      </w:r>
      <w:r w:rsidR="007072D9">
        <w:rPr>
          <w:rFonts w:ascii="Times New Roman" w:hAnsi="Times New Roman" w:cs="Times New Roman"/>
          <w:sz w:val="24"/>
          <w:szCs w:val="24"/>
        </w:rPr>
        <w:t>F</w:t>
      </w:r>
      <w:r w:rsidR="007072D9">
        <w:rPr>
          <w:rFonts w:ascii="Times New Roman" w:hAnsi="Times New Roman" w:cs="Times New Roman" w:hint="eastAsia"/>
          <w:sz w:val="24"/>
          <w:szCs w:val="24"/>
        </w:rPr>
        <w:t xml:space="preserve">uture studies about this hypothesis can pay attention to the language learning </w:t>
      </w:r>
      <w:r w:rsidR="007072D9">
        <w:rPr>
          <w:rFonts w:ascii="Times New Roman" w:hAnsi="Times New Roman" w:cs="Times New Roman"/>
          <w:sz w:val="24"/>
          <w:szCs w:val="24"/>
        </w:rPr>
        <w:t>mechanism</w:t>
      </w:r>
      <w:r w:rsidR="007072D9">
        <w:rPr>
          <w:rFonts w:ascii="Times New Roman" w:hAnsi="Times New Roman" w:cs="Times New Roman" w:hint="eastAsia"/>
          <w:sz w:val="24"/>
          <w:szCs w:val="24"/>
        </w:rPr>
        <w:t xml:space="preserve"> of different age groups </w:t>
      </w:r>
      <w:r w:rsidR="007072D9">
        <w:rPr>
          <w:rFonts w:ascii="Times New Roman" w:hAnsi="Times New Roman" w:cs="Times New Roman"/>
          <w:sz w:val="24"/>
          <w:szCs w:val="24"/>
        </w:rPr>
        <w:t>and</w:t>
      </w:r>
      <w:r w:rsidR="007072D9">
        <w:rPr>
          <w:rFonts w:ascii="Times New Roman" w:hAnsi="Times New Roman" w:cs="Times New Roman" w:hint="eastAsia"/>
          <w:sz w:val="24"/>
          <w:szCs w:val="24"/>
        </w:rPr>
        <w:t xml:space="preserve"> learners</w:t>
      </w:r>
      <w:r w:rsidR="007072D9">
        <w:rPr>
          <w:rFonts w:ascii="Times New Roman" w:hAnsi="Times New Roman" w:cs="Times New Roman"/>
          <w:sz w:val="24"/>
          <w:szCs w:val="24"/>
        </w:rPr>
        <w:t>’</w:t>
      </w:r>
      <w:r w:rsidR="007072D9">
        <w:rPr>
          <w:rFonts w:ascii="Times New Roman" w:hAnsi="Times New Roman" w:cs="Times New Roman" w:hint="eastAsia"/>
          <w:sz w:val="24"/>
          <w:szCs w:val="24"/>
        </w:rPr>
        <w:t xml:space="preserve"> performance in different language environments. </w:t>
      </w:r>
    </w:p>
    <w:p w14:paraId="5BE2EE72" w14:textId="674CE698" w:rsidR="00F21814" w:rsidRPr="00F21814" w:rsidRDefault="00F21814" w:rsidP="00D0700B">
      <w:pPr>
        <w:spacing w:line="360" w:lineRule="auto"/>
        <w:rPr>
          <w:rFonts w:ascii="Times New Roman" w:hAnsi="Times New Roman" w:cs="Times New Roman"/>
          <w:b/>
          <w:bCs/>
          <w:sz w:val="24"/>
          <w:szCs w:val="24"/>
        </w:rPr>
      </w:pPr>
      <w:r w:rsidRPr="00F21814">
        <w:rPr>
          <w:rFonts w:ascii="Times New Roman" w:hAnsi="Times New Roman" w:cs="Times New Roman" w:hint="eastAsia"/>
          <w:b/>
          <w:bCs/>
          <w:sz w:val="24"/>
          <w:szCs w:val="24"/>
        </w:rPr>
        <w:t>VI. References</w:t>
      </w:r>
    </w:p>
    <w:p w14:paraId="342A74E3" w14:textId="77777777" w:rsidR="00A42FF2" w:rsidRDefault="00A42FF2" w:rsidP="00A42FF2">
      <w:pPr>
        <w:rPr>
          <w:rFonts w:ascii="Times New Roman" w:hAnsi="Times New Roman" w:cs="Times New Roman"/>
          <w:sz w:val="24"/>
          <w:szCs w:val="24"/>
        </w:rPr>
      </w:pPr>
      <w:r w:rsidRPr="00C13F80">
        <w:rPr>
          <w:rFonts w:ascii="Times New Roman" w:hAnsi="Times New Roman" w:cs="Times New Roman"/>
          <w:sz w:val="24"/>
          <w:szCs w:val="24"/>
        </w:rPr>
        <w:t xml:space="preserve">Abello-Contesse, C. (2009) ‘Age and the critical period hypothesis’, </w:t>
      </w:r>
      <w:r w:rsidRPr="00C13F80">
        <w:rPr>
          <w:rFonts w:ascii="Times New Roman" w:hAnsi="Times New Roman" w:cs="Times New Roman"/>
          <w:i/>
          <w:iCs/>
          <w:sz w:val="24"/>
          <w:szCs w:val="24"/>
        </w:rPr>
        <w:t>ELT Journal</w:t>
      </w:r>
      <w:r w:rsidRPr="00C13F80">
        <w:rPr>
          <w:rFonts w:ascii="Times New Roman" w:hAnsi="Times New Roman" w:cs="Times New Roman"/>
          <w:sz w:val="24"/>
          <w:szCs w:val="24"/>
        </w:rPr>
        <w:t xml:space="preserve">, 63(2), pp. 170–172. Available at: </w:t>
      </w:r>
      <w:hyperlink r:id="rId7" w:history="1">
        <w:r w:rsidRPr="00060AC5">
          <w:rPr>
            <w:rStyle w:val="a9"/>
            <w:rFonts w:ascii="Times New Roman" w:hAnsi="Times New Roman" w:cs="Times New Roman"/>
            <w:sz w:val="24"/>
            <w:szCs w:val="24"/>
          </w:rPr>
          <w:t>https://doi.org/10.1093/elt/ccn072</w:t>
        </w:r>
      </w:hyperlink>
      <w:r w:rsidRPr="00C13F80">
        <w:rPr>
          <w:rFonts w:ascii="Times New Roman" w:hAnsi="Times New Roman" w:cs="Times New Roman"/>
          <w:sz w:val="24"/>
          <w:szCs w:val="24"/>
        </w:rPr>
        <w:t>.</w:t>
      </w:r>
    </w:p>
    <w:p w14:paraId="5BD2ED06" w14:textId="77777777" w:rsidR="00A42FF2" w:rsidRDefault="00A42FF2" w:rsidP="00A42FF2">
      <w:pPr>
        <w:rPr>
          <w:rFonts w:ascii="Times New Roman" w:hAnsi="Times New Roman" w:cs="Times New Roman"/>
          <w:sz w:val="24"/>
          <w:szCs w:val="24"/>
        </w:rPr>
      </w:pPr>
    </w:p>
    <w:p w14:paraId="45DBE0BC" w14:textId="77777777" w:rsidR="00A42FF2" w:rsidRDefault="00A42FF2" w:rsidP="00A42FF2">
      <w:pPr>
        <w:rPr>
          <w:rFonts w:ascii="Times New Roman" w:hAnsi="Times New Roman" w:cs="Times New Roman"/>
          <w:sz w:val="24"/>
          <w:szCs w:val="24"/>
        </w:rPr>
      </w:pPr>
      <w:r w:rsidRPr="002205F8">
        <w:rPr>
          <w:rFonts w:ascii="Times New Roman" w:hAnsi="Times New Roman" w:cs="Times New Roman"/>
          <w:sz w:val="24"/>
          <w:szCs w:val="24"/>
        </w:rPr>
        <w:t>Altman, H.B.</w:t>
      </w:r>
      <w:r>
        <w:rPr>
          <w:rFonts w:ascii="Times New Roman" w:hAnsi="Times New Roman" w:cs="Times New Roman" w:hint="eastAsia"/>
          <w:sz w:val="24"/>
          <w:szCs w:val="24"/>
        </w:rPr>
        <w:t xml:space="preserve"> and</w:t>
      </w:r>
      <w:r w:rsidRPr="002205F8">
        <w:rPr>
          <w:rFonts w:ascii="Times New Roman" w:hAnsi="Times New Roman" w:cs="Times New Roman"/>
          <w:sz w:val="24"/>
          <w:szCs w:val="24"/>
        </w:rPr>
        <w:t xml:space="preserve"> James, C.V. (1980)</w:t>
      </w:r>
      <w:r w:rsidRPr="002205F8">
        <w:rPr>
          <w:rFonts w:ascii="Times New Roman" w:hAnsi="Times New Roman" w:cs="Times New Roman" w:hint="eastAsia"/>
          <w:i/>
          <w:iCs/>
          <w:sz w:val="24"/>
          <w:szCs w:val="24"/>
        </w:rPr>
        <w:t xml:space="preserve"> </w:t>
      </w:r>
      <w:r w:rsidRPr="002205F8">
        <w:rPr>
          <w:rFonts w:ascii="Times New Roman" w:hAnsi="Times New Roman" w:cs="Times New Roman"/>
          <w:i/>
          <w:iCs/>
          <w:sz w:val="24"/>
          <w:szCs w:val="24"/>
        </w:rPr>
        <w:t>Foreign Language Teaching: Meeting Individual</w:t>
      </w:r>
      <w:r w:rsidRPr="002205F8">
        <w:rPr>
          <w:rFonts w:ascii="Times New Roman" w:hAnsi="Times New Roman" w:cs="Times New Roman" w:hint="eastAsia"/>
          <w:i/>
          <w:iCs/>
          <w:sz w:val="24"/>
          <w:szCs w:val="24"/>
        </w:rPr>
        <w:t xml:space="preserve"> </w:t>
      </w:r>
      <w:r w:rsidRPr="002205F8">
        <w:rPr>
          <w:rFonts w:ascii="Times New Roman" w:hAnsi="Times New Roman" w:cs="Times New Roman"/>
          <w:i/>
          <w:iCs/>
          <w:sz w:val="24"/>
          <w:szCs w:val="24"/>
        </w:rPr>
        <w:t>Needs</w:t>
      </w:r>
      <w:r w:rsidRPr="002205F8">
        <w:rPr>
          <w:rFonts w:ascii="Times New Roman" w:hAnsi="Times New Roman" w:cs="Times New Roman"/>
          <w:sz w:val="24"/>
          <w:szCs w:val="24"/>
        </w:rPr>
        <w:t>. Oxford: Pergamon.</w:t>
      </w:r>
      <w:r>
        <w:rPr>
          <w:rFonts w:ascii="Times New Roman" w:hAnsi="Times New Roman" w:cs="Times New Roman" w:hint="eastAsia"/>
          <w:sz w:val="24"/>
          <w:szCs w:val="24"/>
        </w:rPr>
        <w:t xml:space="preserve"> </w:t>
      </w:r>
      <w:r w:rsidRPr="00982662">
        <w:rPr>
          <w:rFonts w:ascii="Times New Roman" w:hAnsi="Times New Roman" w:cs="Times New Roman"/>
          <w:sz w:val="24"/>
          <w:szCs w:val="24"/>
        </w:rPr>
        <w:t xml:space="preserve">Available at: </w:t>
      </w:r>
      <w:hyperlink r:id="rId8" w:history="1">
        <w:r w:rsidRPr="00060AC5">
          <w:rPr>
            <w:rStyle w:val="a9"/>
            <w:rFonts w:ascii="Times New Roman" w:hAnsi="Times New Roman" w:cs="Times New Roman"/>
            <w:sz w:val="24"/>
            <w:szCs w:val="24"/>
          </w:rPr>
          <w:t>https://books.google.co.uk/books?id=CDoUAAAAIAAJ</w:t>
        </w:r>
      </w:hyperlink>
      <w:r w:rsidRPr="00982662">
        <w:rPr>
          <w:rFonts w:ascii="Times New Roman" w:hAnsi="Times New Roman" w:cs="Times New Roman"/>
          <w:sz w:val="24"/>
          <w:szCs w:val="24"/>
        </w:rPr>
        <w:t>.</w:t>
      </w:r>
    </w:p>
    <w:p w14:paraId="1F49792C" w14:textId="77777777" w:rsidR="00A42FF2" w:rsidRDefault="00A42FF2" w:rsidP="00A42FF2">
      <w:pPr>
        <w:rPr>
          <w:rFonts w:ascii="Times New Roman" w:hAnsi="Times New Roman" w:cs="Times New Roman"/>
          <w:sz w:val="24"/>
          <w:szCs w:val="24"/>
        </w:rPr>
      </w:pPr>
    </w:p>
    <w:p w14:paraId="60BA3D89" w14:textId="77777777" w:rsidR="00A42FF2" w:rsidRDefault="00A42FF2" w:rsidP="00A42FF2">
      <w:pPr>
        <w:rPr>
          <w:rFonts w:ascii="Times New Roman" w:hAnsi="Times New Roman" w:cs="Times New Roman"/>
          <w:sz w:val="24"/>
          <w:szCs w:val="24"/>
        </w:rPr>
      </w:pPr>
      <w:r w:rsidRPr="001B560E">
        <w:rPr>
          <w:rFonts w:ascii="Times New Roman" w:hAnsi="Times New Roman" w:cs="Times New Roman"/>
          <w:sz w:val="24"/>
          <w:szCs w:val="24"/>
        </w:rPr>
        <w:t xml:space="preserve">Baker, C. (2014) </w:t>
      </w:r>
      <w:r w:rsidRPr="001B560E">
        <w:rPr>
          <w:rFonts w:ascii="Times New Roman" w:hAnsi="Times New Roman" w:cs="Times New Roman"/>
          <w:i/>
          <w:iCs/>
          <w:sz w:val="24"/>
          <w:szCs w:val="24"/>
        </w:rPr>
        <w:t>A Parents’ and Teachers’ Guide to Bilingualism: 4th Edition</w:t>
      </w:r>
      <w:r w:rsidRPr="001B560E">
        <w:rPr>
          <w:rFonts w:ascii="Times New Roman" w:hAnsi="Times New Roman" w:cs="Times New Roman"/>
          <w:sz w:val="24"/>
          <w:szCs w:val="24"/>
        </w:rPr>
        <w:t>. Channel View Publications</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 xml:space="preserve">Multilingual Matters. </w:t>
      </w:r>
      <w:bookmarkStart w:id="8" w:name="OLE_LINK5"/>
      <w:r w:rsidRPr="001B560E">
        <w:rPr>
          <w:rFonts w:ascii="Times New Roman" w:hAnsi="Times New Roman" w:cs="Times New Roman"/>
          <w:sz w:val="24"/>
          <w:szCs w:val="24"/>
        </w:rPr>
        <w:t>Available at:</w:t>
      </w:r>
      <w:bookmarkEnd w:id="8"/>
      <w:r w:rsidRPr="001B560E">
        <w:rPr>
          <w:rFonts w:ascii="Times New Roman" w:hAnsi="Times New Roman" w:cs="Times New Roman"/>
          <w:sz w:val="24"/>
          <w:szCs w:val="24"/>
        </w:rPr>
        <w:t xml:space="preserve"> </w:t>
      </w:r>
      <w:hyperlink r:id="rId9" w:history="1">
        <w:r w:rsidRPr="001B560E">
          <w:rPr>
            <w:rStyle w:val="a9"/>
            <w:rFonts w:ascii="Times New Roman" w:hAnsi="Times New Roman" w:cs="Times New Roman"/>
            <w:sz w:val="24"/>
            <w:szCs w:val="24"/>
          </w:rPr>
          <w:t>https://books.google.co.uk/books?id=Y0FBAwAAQBAJ</w:t>
        </w:r>
      </w:hyperlink>
      <w:r w:rsidRPr="001B560E">
        <w:rPr>
          <w:rFonts w:ascii="Times New Roman" w:hAnsi="Times New Roman" w:cs="Times New Roman"/>
          <w:sz w:val="24"/>
          <w:szCs w:val="24"/>
        </w:rPr>
        <w:t>.</w:t>
      </w:r>
    </w:p>
    <w:p w14:paraId="63D7A595" w14:textId="77777777" w:rsidR="00A42FF2" w:rsidRPr="001B560E" w:rsidRDefault="00A42FF2" w:rsidP="00A42FF2">
      <w:pPr>
        <w:rPr>
          <w:rFonts w:ascii="Times New Roman" w:hAnsi="Times New Roman" w:cs="Times New Roman"/>
          <w:sz w:val="24"/>
          <w:szCs w:val="24"/>
        </w:rPr>
      </w:pPr>
    </w:p>
    <w:p w14:paraId="62F825C9" w14:textId="77777777" w:rsidR="00A42FF2" w:rsidRDefault="00A42FF2" w:rsidP="00A42FF2">
      <w:pPr>
        <w:rPr>
          <w:rFonts w:ascii="Times New Roman" w:hAnsi="Times New Roman" w:cs="Times New Roman"/>
          <w:sz w:val="24"/>
          <w:szCs w:val="24"/>
        </w:rPr>
      </w:pPr>
      <w:r w:rsidRPr="00EC5251">
        <w:rPr>
          <w:rFonts w:ascii="Times New Roman" w:hAnsi="Times New Roman" w:cs="Times New Roman"/>
          <w:sz w:val="24"/>
          <w:szCs w:val="24"/>
        </w:rPr>
        <w:lastRenderedPageBreak/>
        <w:t>Bialystok, E.</w:t>
      </w:r>
      <w:r>
        <w:rPr>
          <w:rFonts w:ascii="Times New Roman" w:hAnsi="Times New Roman" w:cs="Times New Roman" w:hint="eastAsia"/>
          <w:sz w:val="24"/>
          <w:szCs w:val="24"/>
        </w:rPr>
        <w:t xml:space="preserve"> and </w:t>
      </w:r>
      <w:r w:rsidRPr="00EC5251">
        <w:rPr>
          <w:rFonts w:ascii="Times New Roman" w:hAnsi="Times New Roman" w:cs="Times New Roman"/>
          <w:sz w:val="24"/>
          <w:szCs w:val="24"/>
        </w:rPr>
        <w:t>Hakuta, K. (1999)</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EC5251">
        <w:rPr>
          <w:rFonts w:ascii="Times New Roman" w:hAnsi="Times New Roman" w:cs="Times New Roman"/>
          <w:sz w:val="24"/>
          <w:szCs w:val="24"/>
        </w:rPr>
        <w:t>Confounded age: Linguistic and cognitive factors i</w:t>
      </w:r>
      <w:r>
        <w:rPr>
          <w:rFonts w:ascii="Times New Roman" w:hAnsi="Times New Roman" w:cs="Times New Roman" w:hint="eastAsia"/>
          <w:sz w:val="24"/>
          <w:szCs w:val="24"/>
        </w:rPr>
        <w:t xml:space="preserve">n age </w:t>
      </w:r>
      <w:r w:rsidRPr="00EC5251">
        <w:rPr>
          <w:rFonts w:ascii="Times New Roman" w:hAnsi="Times New Roman" w:cs="Times New Roman"/>
          <w:sz w:val="24"/>
          <w:szCs w:val="24"/>
        </w:rPr>
        <w:t>differences for second language acquisition</w:t>
      </w:r>
      <w:r>
        <w:rPr>
          <w:rFonts w:ascii="Times New Roman" w:hAnsi="Times New Roman" w:cs="Times New Roman"/>
          <w:sz w:val="24"/>
          <w:szCs w:val="24"/>
        </w:rPr>
        <w:t>’</w:t>
      </w:r>
      <w:r>
        <w:rPr>
          <w:rFonts w:ascii="Times New Roman" w:hAnsi="Times New Roman" w:cs="Times New Roman" w:hint="eastAsia"/>
          <w:sz w:val="24"/>
          <w:szCs w:val="24"/>
        </w:rPr>
        <w:t>,</w:t>
      </w:r>
      <w:r w:rsidRPr="00EC5251">
        <w:rPr>
          <w:rFonts w:ascii="Times New Roman" w:hAnsi="Times New Roman" w:cs="Times New Roman"/>
          <w:sz w:val="24"/>
          <w:szCs w:val="24"/>
        </w:rPr>
        <w:t xml:space="preserve"> </w:t>
      </w:r>
      <w:r>
        <w:rPr>
          <w:rFonts w:ascii="Times New Roman" w:hAnsi="Times New Roman" w:cs="Times New Roman" w:hint="eastAsia"/>
          <w:sz w:val="24"/>
          <w:szCs w:val="24"/>
        </w:rPr>
        <w:t>i</w:t>
      </w:r>
      <w:r w:rsidRPr="00EC5251">
        <w:rPr>
          <w:rFonts w:ascii="Times New Roman" w:hAnsi="Times New Roman" w:cs="Times New Roman"/>
          <w:sz w:val="24"/>
          <w:szCs w:val="24"/>
        </w:rPr>
        <w:t>n D. Birdsong</w:t>
      </w:r>
      <w:r>
        <w:rPr>
          <w:rFonts w:ascii="Times New Roman" w:hAnsi="Times New Roman" w:cs="Times New Roman" w:hint="eastAsia"/>
          <w:sz w:val="24"/>
          <w:szCs w:val="24"/>
        </w:rPr>
        <w:t xml:space="preserve">, </w:t>
      </w:r>
      <w:r w:rsidRPr="00EC5251">
        <w:rPr>
          <w:rFonts w:ascii="Times New Roman" w:hAnsi="Times New Roman" w:cs="Times New Roman"/>
          <w:sz w:val="24"/>
          <w:szCs w:val="24"/>
        </w:rPr>
        <w:t>Ed</w:t>
      </w:r>
      <w:r>
        <w:rPr>
          <w:rFonts w:ascii="Times New Roman" w:hAnsi="Times New Roman" w:cs="Times New Roman" w:hint="eastAsia"/>
          <w:sz w:val="24"/>
          <w:szCs w:val="24"/>
        </w:rPr>
        <w:t>n</w:t>
      </w:r>
      <w:r w:rsidRPr="00EC5251">
        <w:rPr>
          <w:rFonts w:ascii="Times New Roman" w:hAnsi="Times New Roman" w:cs="Times New Roman"/>
          <w:sz w:val="24"/>
          <w:szCs w:val="24"/>
        </w:rPr>
        <w:t xml:space="preserve">, </w:t>
      </w:r>
      <w:r w:rsidRPr="00EC5251">
        <w:rPr>
          <w:rFonts w:ascii="Times New Roman" w:hAnsi="Times New Roman" w:cs="Times New Roman"/>
          <w:i/>
          <w:iCs/>
          <w:sz w:val="24"/>
          <w:szCs w:val="24"/>
        </w:rPr>
        <w:t>Second languag</w:t>
      </w:r>
      <w:r w:rsidRPr="00EC5251">
        <w:rPr>
          <w:rFonts w:ascii="Times New Roman" w:hAnsi="Times New Roman" w:cs="Times New Roman" w:hint="eastAsia"/>
          <w:i/>
          <w:iCs/>
          <w:sz w:val="24"/>
          <w:szCs w:val="24"/>
        </w:rPr>
        <w:t xml:space="preserve">e </w:t>
      </w:r>
      <w:r w:rsidRPr="00EC5251">
        <w:rPr>
          <w:rFonts w:ascii="Times New Roman" w:hAnsi="Times New Roman" w:cs="Times New Roman"/>
          <w:i/>
          <w:iCs/>
          <w:sz w:val="24"/>
          <w:szCs w:val="24"/>
        </w:rPr>
        <w:t>acquisition and the critical period hypothesis</w:t>
      </w:r>
      <w:r>
        <w:rPr>
          <w:rFonts w:ascii="Times New Roman" w:hAnsi="Times New Roman" w:cs="Times New Roman" w:hint="eastAsia"/>
          <w:sz w:val="24"/>
          <w:szCs w:val="24"/>
        </w:rPr>
        <w:t xml:space="preserve">, </w:t>
      </w:r>
      <w:r w:rsidRPr="00EC5251">
        <w:rPr>
          <w:rFonts w:ascii="Times New Roman" w:hAnsi="Times New Roman" w:cs="Times New Roman"/>
          <w:sz w:val="24"/>
          <w:szCs w:val="24"/>
        </w:rPr>
        <w:t>pp. 161-181. Mahw</w:t>
      </w:r>
      <w:r>
        <w:rPr>
          <w:rFonts w:ascii="Times New Roman" w:hAnsi="Times New Roman" w:cs="Times New Roman" w:hint="eastAsia"/>
          <w:sz w:val="24"/>
          <w:szCs w:val="24"/>
        </w:rPr>
        <w:t>ah, NJ: Erlbaum.</w:t>
      </w:r>
    </w:p>
    <w:p w14:paraId="64CE75FF" w14:textId="77777777" w:rsidR="00A42FF2" w:rsidRDefault="00A42FF2" w:rsidP="00A42FF2">
      <w:pPr>
        <w:rPr>
          <w:rFonts w:ascii="Times New Roman" w:hAnsi="Times New Roman" w:cs="Times New Roman"/>
          <w:sz w:val="24"/>
          <w:szCs w:val="24"/>
        </w:rPr>
      </w:pPr>
    </w:p>
    <w:p w14:paraId="5F9199A4" w14:textId="77777777" w:rsidR="00A42FF2" w:rsidRDefault="00A42FF2" w:rsidP="00A42FF2">
      <w:pPr>
        <w:rPr>
          <w:rFonts w:ascii="Times New Roman" w:hAnsi="Times New Roman" w:cs="Times New Roman"/>
          <w:sz w:val="24"/>
          <w:szCs w:val="24"/>
        </w:rPr>
      </w:pPr>
      <w:r w:rsidRPr="000523B4">
        <w:rPr>
          <w:rFonts w:ascii="Times New Roman" w:hAnsi="Times New Roman" w:cs="Times New Roman"/>
          <w:sz w:val="24"/>
          <w:szCs w:val="24"/>
        </w:rPr>
        <w:t xml:space="preserve">Birdsong, D. (1992) </w:t>
      </w:r>
      <w:r>
        <w:rPr>
          <w:rFonts w:ascii="Times New Roman" w:hAnsi="Times New Roman" w:cs="Times New Roman"/>
          <w:sz w:val="24"/>
          <w:szCs w:val="24"/>
        </w:rPr>
        <w:t>‘</w:t>
      </w:r>
      <w:r w:rsidRPr="000523B4">
        <w:rPr>
          <w:rFonts w:ascii="Times New Roman" w:hAnsi="Times New Roman" w:cs="Times New Roman"/>
          <w:sz w:val="24"/>
          <w:szCs w:val="24"/>
        </w:rPr>
        <w:t>Ultimate attainment in second language acquisition</w:t>
      </w:r>
      <w:r>
        <w:rPr>
          <w:rFonts w:ascii="Times New Roman" w:hAnsi="Times New Roman" w:cs="Times New Roman"/>
          <w:sz w:val="24"/>
          <w:szCs w:val="24"/>
        </w:rPr>
        <w:t>’</w:t>
      </w:r>
      <w:r>
        <w:rPr>
          <w:rFonts w:ascii="Times New Roman" w:hAnsi="Times New Roman" w:cs="Times New Roman" w:hint="eastAsia"/>
          <w:sz w:val="24"/>
          <w:szCs w:val="24"/>
        </w:rPr>
        <w:t>,</w:t>
      </w:r>
      <w:r w:rsidRPr="000523B4">
        <w:rPr>
          <w:rFonts w:ascii="Times New Roman" w:hAnsi="Times New Roman" w:cs="Times New Roman"/>
          <w:i/>
          <w:iCs/>
          <w:sz w:val="24"/>
          <w:szCs w:val="24"/>
        </w:rPr>
        <w:t xml:space="preserve"> Language</w:t>
      </w:r>
      <w:r w:rsidRPr="000523B4">
        <w:rPr>
          <w:rFonts w:ascii="Times New Roman" w:hAnsi="Times New Roman" w:cs="Times New Roman"/>
          <w:sz w:val="24"/>
          <w:szCs w:val="24"/>
        </w:rPr>
        <w:t xml:space="preserve">, 68, </w:t>
      </w:r>
      <w:r>
        <w:rPr>
          <w:rFonts w:ascii="Times New Roman" w:hAnsi="Times New Roman" w:cs="Times New Roman" w:hint="eastAsia"/>
          <w:sz w:val="24"/>
          <w:szCs w:val="24"/>
        </w:rPr>
        <w:t xml:space="preserve">pp. </w:t>
      </w:r>
      <w:r w:rsidRPr="000523B4">
        <w:rPr>
          <w:rFonts w:ascii="Times New Roman" w:hAnsi="Times New Roman" w:cs="Times New Roman"/>
          <w:sz w:val="24"/>
          <w:szCs w:val="24"/>
        </w:rPr>
        <w:t>706 - 755.</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0" w:history="1">
        <w:r w:rsidRPr="00060AC5">
          <w:rPr>
            <w:rStyle w:val="a9"/>
            <w:rFonts w:ascii="Times New Roman" w:hAnsi="Times New Roman" w:cs="Times New Roman"/>
            <w:sz w:val="24"/>
            <w:szCs w:val="24"/>
          </w:rPr>
          <w:t>https://www.jstor.org/stable/pdf/416851.pdf</w:t>
        </w:r>
      </w:hyperlink>
      <w:r>
        <w:rPr>
          <w:rFonts w:ascii="Times New Roman" w:hAnsi="Times New Roman" w:cs="Times New Roman" w:hint="eastAsia"/>
          <w:sz w:val="24"/>
          <w:szCs w:val="24"/>
        </w:rPr>
        <w:t xml:space="preserve"> (Accessed 10 April 2024).</w:t>
      </w:r>
    </w:p>
    <w:p w14:paraId="6FC018E5" w14:textId="77777777" w:rsidR="00A42FF2" w:rsidRDefault="00A42FF2" w:rsidP="00A42FF2">
      <w:pPr>
        <w:rPr>
          <w:rFonts w:ascii="Times New Roman" w:hAnsi="Times New Roman" w:cs="Times New Roman"/>
          <w:sz w:val="24"/>
          <w:szCs w:val="24"/>
        </w:rPr>
      </w:pPr>
    </w:p>
    <w:p w14:paraId="3787EDBF" w14:textId="77777777" w:rsidR="00A42FF2" w:rsidRDefault="00A42FF2" w:rsidP="00A42FF2">
      <w:pPr>
        <w:rPr>
          <w:rFonts w:ascii="Times New Roman" w:hAnsi="Times New Roman" w:cs="Times New Roman"/>
          <w:sz w:val="24"/>
          <w:szCs w:val="24"/>
        </w:rPr>
      </w:pPr>
      <w:r w:rsidRPr="00B35E3B">
        <w:rPr>
          <w:rFonts w:ascii="Times New Roman" w:hAnsi="Times New Roman" w:cs="Times New Roman"/>
          <w:sz w:val="24"/>
          <w:szCs w:val="24"/>
        </w:rPr>
        <w:t xml:space="preserve">Bley-Vroman R. (1989) </w:t>
      </w:r>
      <w:r>
        <w:rPr>
          <w:rFonts w:ascii="Times New Roman" w:hAnsi="Times New Roman" w:cs="Times New Roman"/>
          <w:sz w:val="24"/>
          <w:szCs w:val="24"/>
        </w:rPr>
        <w:t>‘</w:t>
      </w:r>
      <w:r w:rsidRPr="00B35E3B">
        <w:rPr>
          <w:rFonts w:ascii="Times New Roman" w:hAnsi="Times New Roman" w:cs="Times New Roman"/>
          <w:sz w:val="24"/>
          <w:szCs w:val="24"/>
        </w:rPr>
        <w:t>What is the logical problem of foreign language learning?</w:t>
      </w:r>
      <w:r>
        <w:rPr>
          <w:rFonts w:ascii="Times New Roman" w:hAnsi="Times New Roman" w:cs="Times New Roman"/>
          <w:sz w:val="24"/>
          <w:szCs w:val="24"/>
        </w:rPr>
        <w:t>’</w:t>
      </w:r>
      <w:r>
        <w:rPr>
          <w:rFonts w:ascii="Times New Roman" w:hAnsi="Times New Roman" w:cs="Times New Roman" w:hint="eastAsia"/>
          <w:sz w:val="24"/>
          <w:szCs w:val="24"/>
        </w:rPr>
        <w:t>,</w:t>
      </w:r>
      <w:r w:rsidRPr="00B35E3B">
        <w:rPr>
          <w:rFonts w:ascii="Times New Roman" w:hAnsi="Times New Roman" w:cs="Times New Roman"/>
          <w:sz w:val="24"/>
          <w:szCs w:val="24"/>
        </w:rPr>
        <w:t xml:space="preserve"> </w:t>
      </w:r>
      <w:r>
        <w:rPr>
          <w:rFonts w:ascii="Times New Roman" w:hAnsi="Times New Roman" w:cs="Times New Roman" w:hint="eastAsia"/>
          <w:sz w:val="24"/>
          <w:szCs w:val="24"/>
        </w:rPr>
        <w:t>i</w:t>
      </w:r>
      <w:r w:rsidRPr="00B35E3B">
        <w:rPr>
          <w:rFonts w:ascii="Times New Roman" w:hAnsi="Times New Roman" w:cs="Times New Roman"/>
          <w:sz w:val="24"/>
          <w:szCs w:val="24"/>
        </w:rPr>
        <w:t xml:space="preserve">n S. Gass and J. Schachter (eds), </w:t>
      </w:r>
      <w:r w:rsidRPr="00B35E3B">
        <w:rPr>
          <w:rFonts w:ascii="Times New Roman" w:hAnsi="Times New Roman" w:cs="Times New Roman"/>
          <w:i/>
          <w:iCs/>
          <w:sz w:val="24"/>
          <w:szCs w:val="24"/>
        </w:rPr>
        <w:t>Linguistic perspectives on second language acquisition</w:t>
      </w:r>
      <w:r w:rsidRPr="00B35E3B">
        <w:rPr>
          <w:rFonts w:ascii="Times New Roman" w:hAnsi="Times New Roman" w:cs="Times New Roman"/>
          <w:sz w:val="24"/>
          <w:szCs w:val="24"/>
        </w:rPr>
        <w:t xml:space="preserve">. Cambridge: Cambridge University Press, </w:t>
      </w:r>
      <w:r>
        <w:rPr>
          <w:rFonts w:ascii="Times New Roman" w:hAnsi="Times New Roman" w:cs="Times New Roman" w:hint="eastAsia"/>
          <w:sz w:val="24"/>
          <w:szCs w:val="24"/>
        </w:rPr>
        <w:t xml:space="preserve">pp. </w:t>
      </w:r>
      <w:r w:rsidRPr="00B35E3B">
        <w:rPr>
          <w:rFonts w:ascii="Times New Roman" w:hAnsi="Times New Roman" w:cs="Times New Roman"/>
          <w:sz w:val="24"/>
          <w:szCs w:val="24"/>
        </w:rPr>
        <w:t>41-68.</w:t>
      </w:r>
      <w:r>
        <w:rPr>
          <w:rFonts w:ascii="Times New Roman" w:hAnsi="Times New Roman" w:cs="Times New Roman" w:hint="eastAsia"/>
          <w:sz w:val="24"/>
          <w:szCs w:val="24"/>
        </w:rPr>
        <w:t xml:space="preserve"> </w:t>
      </w:r>
      <w:r w:rsidRPr="00BD1EE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1" w:history="1">
        <w:r w:rsidRPr="00060AC5">
          <w:rPr>
            <w:rStyle w:val="a9"/>
            <w:rFonts w:ascii="Times New Roman" w:hAnsi="Times New Roman" w:cs="Times New Roman"/>
            <w:sz w:val="24"/>
            <w:szCs w:val="24"/>
          </w:rPr>
          <w:t>https://doi.org/10.1017/CBO9781139524544.005</w:t>
        </w:r>
      </w:hyperlink>
      <w:r>
        <w:rPr>
          <w:rFonts w:ascii="Times New Roman" w:hAnsi="Times New Roman" w:cs="Times New Roman" w:hint="eastAsia"/>
          <w:sz w:val="24"/>
          <w:szCs w:val="24"/>
        </w:rPr>
        <w:t>.</w:t>
      </w:r>
    </w:p>
    <w:p w14:paraId="74B8893B" w14:textId="77777777" w:rsidR="00A42FF2" w:rsidRDefault="00A42FF2" w:rsidP="00A42FF2">
      <w:pPr>
        <w:rPr>
          <w:rFonts w:ascii="Times New Roman" w:hAnsi="Times New Roman" w:cs="Times New Roman"/>
          <w:sz w:val="24"/>
          <w:szCs w:val="24"/>
        </w:rPr>
      </w:pPr>
    </w:p>
    <w:p w14:paraId="66759C42" w14:textId="77777777" w:rsidR="00A42FF2" w:rsidRDefault="00A42FF2" w:rsidP="00A42FF2">
      <w:pPr>
        <w:rPr>
          <w:rFonts w:ascii="Times New Roman" w:hAnsi="Times New Roman" w:cs="Times New Roman"/>
          <w:sz w:val="24"/>
          <w:szCs w:val="24"/>
        </w:rPr>
      </w:pPr>
      <w:r w:rsidRPr="00122A79">
        <w:rPr>
          <w:rFonts w:ascii="Times New Roman" w:hAnsi="Times New Roman" w:cs="Times New Roman"/>
          <w:sz w:val="24"/>
          <w:szCs w:val="24"/>
        </w:rPr>
        <w:t>Bongaerts, T., van Summeren, C., Planken, B.</w:t>
      </w:r>
      <w:r>
        <w:rPr>
          <w:rFonts w:ascii="Times New Roman" w:hAnsi="Times New Roman" w:cs="Times New Roman" w:hint="eastAsia"/>
          <w:sz w:val="24"/>
          <w:szCs w:val="24"/>
        </w:rPr>
        <w:t xml:space="preserve"> and</w:t>
      </w:r>
      <w:r w:rsidRPr="00122A79">
        <w:rPr>
          <w:rFonts w:ascii="Times New Roman" w:hAnsi="Times New Roman" w:cs="Times New Roman"/>
          <w:sz w:val="24"/>
          <w:szCs w:val="24"/>
        </w:rPr>
        <w:t xml:space="preserve"> Schils, E. (1997) </w:t>
      </w:r>
      <w:r>
        <w:rPr>
          <w:rFonts w:ascii="Times New Roman" w:hAnsi="Times New Roman" w:cs="Times New Roman"/>
          <w:sz w:val="24"/>
          <w:szCs w:val="24"/>
        </w:rPr>
        <w:t>‘</w:t>
      </w:r>
      <w:r w:rsidRPr="00122A79">
        <w:rPr>
          <w:rFonts w:ascii="Times New Roman" w:hAnsi="Times New Roman" w:cs="Times New Roman"/>
          <w:sz w:val="24"/>
          <w:szCs w:val="24"/>
        </w:rPr>
        <w:t>AGE AND ULTIMATE ATTAINMENT IN THE PRONUNCIATION OF A FOREIGN LANGUAGE</w:t>
      </w:r>
      <w:r>
        <w:rPr>
          <w:rFonts w:ascii="Times New Roman" w:hAnsi="Times New Roman" w:cs="Times New Roman"/>
          <w:sz w:val="24"/>
          <w:szCs w:val="24"/>
        </w:rPr>
        <w:t>’</w:t>
      </w:r>
      <w:r>
        <w:rPr>
          <w:rFonts w:ascii="Times New Roman" w:hAnsi="Times New Roman" w:cs="Times New Roman" w:hint="eastAsia"/>
          <w:sz w:val="24"/>
          <w:szCs w:val="24"/>
        </w:rPr>
        <w:t>,</w:t>
      </w:r>
      <w:r w:rsidRPr="00122A79">
        <w:rPr>
          <w:rFonts w:ascii="Times New Roman" w:hAnsi="Times New Roman" w:cs="Times New Roman"/>
          <w:sz w:val="24"/>
          <w:szCs w:val="24"/>
        </w:rPr>
        <w:t xml:space="preserve"> </w:t>
      </w:r>
      <w:r w:rsidRPr="00122A79">
        <w:rPr>
          <w:rFonts w:ascii="Times New Roman" w:hAnsi="Times New Roman" w:cs="Times New Roman"/>
          <w:i/>
          <w:iCs/>
          <w:sz w:val="24"/>
          <w:szCs w:val="24"/>
        </w:rPr>
        <w:t>Studies in Second Language Acquisition</w:t>
      </w:r>
      <w:r w:rsidRPr="00122A79">
        <w:rPr>
          <w:rFonts w:ascii="Times New Roman" w:hAnsi="Times New Roman" w:cs="Times New Roman"/>
          <w:sz w:val="24"/>
          <w:szCs w:val="24"/>
        </w:rPr>
        <w:t xml:space="preserve">, 19(4), </w:t>
      </w:r>
      <w:r>
        <w:rPr>
          <w:rFonts w:ascii="Times New Roman" w:hAnsi="Times New Roman" w:cs="Times New Roman" w:hint="eastAsia"/>
          <w:sz w:val="24"/>
          <w:szCs w:val="24"/>
        </w:rPr>
        <w:t xml:space="preserve">pp. </w:t>
      </w:r>
      <w:r w:rsidRPr="00122A79">
        <w:rPr>
          <w:rFonts w:ascii="Times New Roman" w:hAnsi="Times New Roman" w:cs="Times New Roman"/>
          <w:sz w:val="24"/>
          <w:szCs w:val="24"/>
        </w:rPr>
        <w:t xml:space="preserve">447–465.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2" w:history="1">
        <w:r w:rsidRPr="00060AC5">
          <w:rPr>
            <w:rStyle w:val="a9"/>
            <w:rFonts w:ascii="Times New Roman" w:hAnsi="Times New Roman" w:cs="Times New Roman"/>
            <w:sz w:val="24"/>
            <w:szCs w:val="24"/>
          </w:rPr>
          <w:t>http://www.jstor.org/stable/44487989</w:t>
        </w:r>
      </w:hyperlink>
      <w:r>
        <w:rPr>
          <w:rFonts w:ascii="Times New Roman" w:hAnsi="Times New Roman" w:cs="Times New Roman" w:hint="eastAsia"/>
          <w:sz w:val="24"/>
          <w:szCs w:val="24"/>
        </w:rPr>
        <w:t xml:space="preserve"> (Accessed 10 April 2024).</w:t>
      </w:r>
    </w:p>
    <w:p w14:paraId="48F88BAF" w14:textId="77777777" w:rsidR="00A42FF2" w:rsidRDefault="00A42FF2" w:rsidP="00A42FF2">
      <w:pPr>
        <w:rPr>
          <w:rFonts w:ascii="Times New Roman" w:hAnsi="Times New Roman" w:cs="Times New Roman"/>
          <w:sz w:val="24"/>
          <w:szCs w:val="24"/>
        </w:rPr>
      </w:pPr>
    </w:p>
    <w:p w14:paraId="02138E25" w14:textId="77777777" w:rsidR="00A42FF2" w:rsidRDefault="00A42FF2" w:rsidP="00A42FF2">
      <w:pPr>
        <w:rPr>
          <w:rFonts w:ascii="Times New Roman" w:hAnsi="Times New Roman" w:cs="Times New Roman"/>
          <w:sz w:val="24"/>
          <w:szCs w:val="24"/>
        </w:rPr>
      </w:pPr>
      <w:r w:rsidRPr="00733741">
        <w:rPr>
          <w:rFonts w:ascii="Times New Roman" w:hAnsi="Times New Roman" w:cs="Times New Roman"/>
          <w:sz w:val="24"/>
          <w:szCs w:val="24"/>
        </w:rPr>
        <w:t xml:space="preserve">Chomsky, N. (1965) ‘Categories and Relations in Syntactic Theory’, in </w:t>
      </w:r>
      <w:r w:rsidRPr="00733741">
        <w:rPr>
          <w:rFonts w:ascii="Times New Roman" w:hAnsi="Times New Roman" w:cs="Times New Roman"/>
          <w:i/>
          <w:iCs/>
          <w:sz w:val="24"/>
          <w:szCs w:val="24"/>
        </w:rPr>
        <w:t>Aspects of the Theory of Syntax</w:t>
      </w:r>
      <w:r w:rsidRPr="00733741">
        <w:rPr>
          <w:rFonts w:ascii="Times New Roman" w:hAnsi="Times New Roman" w:cs="Times New Roman"/>
          <w:sz w:val="24"/>
          <w:szCs w:val="24"/>
        </w:rPr>
        <w:t xml:space="preserve">. 50th edn. The MIT Press, pp. 67–136. Available at: </w:t>
      </w:r>
      <w:hyperlink r:id="rId13" w:history="1">
        <w:r w:rsidRPr="00060AC5">
          <w:rPr>
            <w:rStyle w:val="a9"/>
            <w:rFonts w:ascii="Times New Roman" w:hAnsi="Times New Roman" w:cs="Times New Roman"/>
            <w:sz w:val="24"/>
            <w:szCs w:val="24"/>
          </w:rPr>
          <w:t>http://www.jstor.org/stable/j.ctt17kk81z.6</w:t>
        </w:r>
      </w:hyperlink>
      <w:r>
        <w:rPr>
          <w:rFonts w:ascii="Times New Roman" w:hAnsi="Times New Roman" w:cs="Times New Roman" w:hint="eastAsia"/>
          <w:sz w:val="24"/>
          <w:szCs w:val="24"/>
        </w:rPr>
        <w:t xml:space="preserve"> </w:t>
      </w:r>
      <w:r w:rsidRPr="00733741">
        <w:rPr>
          <w:rFonts w:ascii="Times New Roman" w:hAnsi="Times New Roman" w:cs="Times New Roman"/>
          <w:sz w:val="24"/>
          <w:szCs w:val="24"/>
        </w:rPr>
        <w:t>(Accessed: 14 April 2024).</w:t>
      </w:r>
    </w:p>
    <w:p w14:paraId="4340E58D" w14:textId="77777777" w:rsidR="00A42FF2" w:rsidRPr="00EF6306" w:rsidRDefault="00A42FF2" w:rsidP="00A42FF2">
      <w:pPr>
        <w:rPr>
          <w:rFonts w:ascii="Times New Roman" w:hAnsi="Times New Roman" w:cs="Times New Roman"/>
          <w:sz w:val="24"/>
          <w:szCs w:val="24"/>
        </w:rPr>
      </w:pPr>
    </w:p>
    <w:p w14:paraId="2BB33056" w14:textId="77777777" w:rsidR="00A42FF2" w:rsidRDefault="00A42FF2" w:rsidP="00A42FF2">
      <w:pPr>
        <w:rPr>
          <w:rFonts w:ascii="Times New Roman" w:hAnsi="Times New Roman" w:cs="Times New Roman"/>
          <w:sz w:val="24"/>
          <w:szCs w:val="24"/>
        </w:rPr>
      </w:pPr>
      <w:r w:rsidRPr="001F7E5D">
        <w:rPr>
          <w:rFonts w:ascii="Times New Roman" w:hAnsi="Times New Roman" w:cs="Times New Roman"/>
          <w:sz w:val="24"/>
          <w:szCs w:val="24"/>
        </w:rPr>
        <w:t>Cuevas, A. G., Greatorex-Voith, S., Abuelezam, N., Eckert, N.</w:t>
      </w:r>
      <w:r>
        <w:rPr>
          <w:rFonts w:ascii="Times New Roman" w:hAnsi="Times New Roman" w:cs="Times New Roman" w:hint="eastAsia"/>
          <w:sz w:val="24"/>
          <w:szCs w:val="24"/>
        </w:rPr>
        <w:t xml:space="preserve"> and</w:t>
      </w:r>
      <w:r w:rsidRPr="001F7E5D">
        <w:rPr>
          <w:rFonts w:ascii="Times New Roman" w:hAnsi="Times New Roman" w:cs="Times New Roman"/>
          <w:sz w:val="24"/>
          <w:szCs w:val="24"/>
        </w:rPr>
        <w:t xml:space="preserve"> Assari, S (2020)</w:t>
      </w:r>
      <w:r>
        <w:rPr>
          <w:rFonts w:ascii="Times New Roman" w:hAnsi="Times New Roman" w:cs="Times New Roman" w:hint="eastAsia"/>
          <w:sz w:val="24"/>
          <w:szCs w:val="24"/>
        </w:rPr>
        <w:t xml:space="preserve"> </w:t>
      </w:r>
      <w:r w:rsidRPr="001F7E5D">
        <w:rPr>
          <w:rFonts w:ascii="Times New Roman" w:hAnsi="Times New Roman" w:cs="Times New Roman"/>
          <w:sz w:val="24"/>
          <w:szCs w:val="24"/>
        </w:rPr>
        <w:t xml:space="preserve">‘Educational mobility and telomere length in middle-aged and older adults: testing three alternative hypotheses’, </w:t>
      </w:r>
      <w:r w:rsidRPr="001F7E5D">
        <w:rPr>
          <w:rFonts w:ascii="Times New Roman" w:hAnsi="Times New Roman" w:cs="Times New Roman"/>
          <w:i/>
          <w:iCs/>
          <w:sz w:val="24"/>
          <w:szCs w:val="24"/>
        </w:rPr>
        <w:t>Biodemography and Social Biology</w:t>
      </w:r>
      <w:r w:rsidRPr="001F7E5D">
        <w:rPr>
          <w:rFonts w:ascii="Times New Roman" w:hAnsi="Times New Roman" w:cs="Times New Roman"/>
          <w:sz w:val="24"/>
          <w:szCs w:val="24"/>
        </w:rPr>
        <w:t xml:space="preserve">, 66(3–4), pp. 220–235.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4" w:history="1">
        <w:r w:rsidRPr="00060AC5">
          <w:rPr>
            <w:rStyle w:val="a9"/>
            <w:rFonts w:ascii="Times New Roman" w:hAnsi="Times New Roman" w:cs="Times New Roman" w:hint="eastAsia"/>
            <w:sz w:val="24"/>
            <w:szCs w:val="24"/>
          </w:rPr>
          <w:t>https://</w:t>
        </w:r>
        <w:r w:rsidRPr="00060AC5">
          <w:rPr>
            <w:rStyle w:val="a9"/>
            <w:rFonts w:ascii="Times New Roman" w:hAnsi="Times New Roman" w:cs="Times New Roman"/>
            <w:sz w:val="24"/>
            <w:szCs w:val="24"/>
          </w:rPr>
          <w:t>doi</w:t>
        </w:r>
        <w:r w:rsidRPr="00060AC5">
          <w:rPr>
            <w:rStyle w:val="a9"/>
            <w:rFonts w:ascii="Times New Roman" w:hAnsi="Times New Roman" w:cs="Times New Roman" w:hint="eastAsia"/>
            <w:sz w:val="24"/>
            <w:szCs w:val="24"/>
          </w:rPr>
          <w:t>.org/</w:t>
        </w:r>
        <w:r w:rsidRPr="00060AC5">
          <w:rPr>
            <w:rStyle w:val="a9"/>
            <w:rFonts w:ascii="Times New Roman" w:hAnsi="Times New Roman" w:cs="Times New Roman"/>
            <w:sz w:val="24"/>
            <w:szCs w:val="24"/>
          </w:rPr>
          <w:t>10.1080/19485565.2021.1983760</w:t>
        </w:r>
      </w:hyperlink>
      <w:r w:rsidRPr="001F7E5D">
        <w:rPr>
          <w:rFonts w:ascii="Times New Roman" w:hAnsi="Times New Roman" w:cs="Times New Roman"/>
          <w:sz w:val="24"/>
          <w:szCs w:val="24"/>
        </w:rPr>
        <w:t>.</w:t>
      </w:r>
    </w:p>
    <w:p w14:paraId="1452231E" w14:textId="77777777" w:rsidR="00A42FF2" w:rsidRDefault="00A42FF2" w:rsidP="00A42FF2">
      <w:pPr>
        <w:rPr>
          <w:rFonts w:ascii="Times New Roman" w:hAnsi="Times New Roman" w:cs="Times New Roman"/>
          <w:sz w:val="24"/>
          <w:szCs w:val="24"/>
        </w:rPr>
      </w:pPr>
    </w:p>
    <w:p w14:paraId="2E1A0181" w14:textId="77777777" w:rsidR="00A42FF2" w:rsidRDefault="00A42FF2" w:rsidP="00A42FF2">
      <w:pPr>
        <w:rPr>
          <w:rFonts w:ascii="Times New Roman" w:hAnsi="Times New Roman" w:cs="Times New Roman"/>
          <w:sz w:val="24"/>
          <w:szCs w:val="24"/>
        </w:rPr>
      </w:pPr>
      <w:r w:rsidRPr="008930AF">
        <w:rPr>
          <w:rFonts w:ascii="Times New Roman" w:hAnsi="Times New Roman" w:cs="Times New Roman"/>
          <w:sz w:val="24"/>
          <w:szCs w:val="24"/>
        </w:rPr>
        <w:t xml:space="preserve">Curtiss, S. (1977) </w:t>
      </w:r>
      <w:r w:rsidRPr="008930AF">
        <w:rPr>
          <w:rFonts w:ascii="Times New Roman" w:hAnsi="Times New Roman" w:cs="Times New Roman"/>
          <w:i/>
          <w:iCs/>
          <w:sz w:val="24"/>
          <w:szCs w:val="24"/>
        </w:rPr>
        <w:t>Genie: A Psycholinguistic Study of a Modern-day ‘</w:t>
      </w:r>
      <w:r>
        <w:rPr>
          <w:rFonts w:ascii="Times New Roman" w:hAnsi="Times New Roman" w:cs="Times New Roman" w:hint="eastAsia"/>
          <w:i/>
          <w:iCs/>
          <w:sz w:val="24"/>
          <w:szCs w:val="24"/>
        </w:rPr>
        <w:t>W</w:t>
      </w:r>
      <w:r w:rsidRPr="008930AF">
        <w:rPr>
          <w:rFonts w:ascii="Times New Roman" w:hAnsi="Times New Roman" w:cs="Times New Roman"/>
          <w:i/>
          <w:iCs/>
          <w:sz w:val="24"/>
          <w:szCs w:val="24"/>
        </w:rPr>
        <w:t>ild Child’</w:t>
      </w:r>
      <w:r w:rsidRPr="008930AF">
        <w:rPr>
          <w:rFonts w:ascii="Times New Roman" w:hAnsi="Times New Roman" w:cs="Times New Roman"/>
          <w:sz w:val="24"/>
          <w:szCs w:val="24"/>
        </w:rPr>
        <w:t xml:space="preserve">. Academic Press (Mathematics in Science and Engineering). Available at: </w:t>
      </w:r>
      <w:hyperlink r:id="rId15" w:history="1">
        <w:r w:rsidRPr="00060AC5">
          <w:rPr>
            <w:rStyle w:val="a9"/>
            <w:rFonts w:ascii="Times New Roman" w:hAnsi="Times New Roman" w:cs="Times New Roman"/>
            <w:sz w:val="24"/>
            <w:szCs w:val="24"/>
          </w:rPr>
          <w:t>https://books.google.co.uk/books?id=PDRsAAAAIAAJ</w:t>
        </w:r>
      </w:hyperlink>
      <w:r w:rsidRPr="008930AF">
        <w:rPr>
          <w:rFonts w:ascii="Times New Roman" w:hAnsi="Times New Roman" w:cs="Times New Roman"/>
          <w:sz w:val="24"/>
          <w:szCs w:val="24"/>
        </w:rPr>
        <w:t>.</w:t>
      </w:r>
    </w:p>
    <w:p w14:paraId="36B86FE8" w14:textId="77777777" w:rsidR="00A42FF2" w:rsidRDefault="00A42FF2" w:rsidP="00A42FF2">
      <w:pPr>
        <w:rPr>
          <w:rFonts w:ascii="Times New Roman" w:hAnsi="Times New Roman" w:cs="Times New Roman"/>
          <w:sz w:val="24"/>
          <w:szCs w:val="24"/>
        </w:rPr>
      </w:pPr>
    </w:p>
    <w:p w14:paraId="5CA9DA0A" w14:textId="77777777" w:rsidR="00A42FF2" w:rsidRDefault="00A42FF2" w:rsidP="00A42FF2">
      <w:pPr>
        <w:rPr>
          <w:rFonts w:ascii="Times New Roman" w:hAnsi="Times New Roman" w:cs="Times New Roman"/>
          <w:sz w:val="24"/>
          <w:szCs w:val="24"/>
        </w:rPr>
      </w:pPr>
      <w:r w:rsidRPr="00116D58">
        <w:rPr>
          <w:rFonts w:ascii="Times New Roman" w:hAnsi="Times New Roman" w:cs="Times New Roman"/>
          <w:sz w:val="24"/>
          <w:szCs w:val="24"/>
        </w:rPr>
        <w:t xml:space="preserve">Dörnyei, Z. (1994) ‘Motivation and Motivating in the Foreign Language Classroom’, </w:t>
      </w:r>
      <w:r w:rsidRPr="00116D58">
        <w:rPr>
          <w:rFonts w:ascii="Times New Roman" w:hAnsi="Times New Roman" w:cs="Times New Roman"/>
          <w:i/>
          <w:iCs/>
          <w:sz w:val="24"/>
          <w:szCs w:val="24"/>
        </w:rPr>
        <w:t>The Modern Language Journal</w:t>
      </w:r>
      <w:r w:rsidRPr="00116D58">
        <w:rPr>
          <w:rFonts w:ascii="Times New Roman" w:hAnsi="Times New Roman" w:cs="Times New Roman"/>
          <w:sz w:val="24"/>
          <w:szCs w:val="24"/>
        </w:rPr>
        <w:t xml:space="preserve">, 78(3), pp. 273–284. Available at: </w:t>
      </w:r>
      <w:hyperlink r:id="rId16" w:history="1">
        <w:r w:rsidRPr="00552FFF">
          <w:rPr>
            <w:rStyle w:val="a9"/>
            <w:rFonts w:ascii="Times New Roman" w:hAnsi="Times New Roman" w:cs="Times New Roman"/>
            <w:sz w:val="24"/>
            <w:szCs w:val="24"/>
          </w:rPr>
          <w:t>https://doi.org/10.2307/330107</w:t>
        </w:r>
      </w:hyperlink>
      <w:r w:rsidRPr="00116D58">
        <w:rPr>
          <w:rFonts w:ascii="Times New Roman" w:hAnsi="Times New Roman" w:cs="Times New Roman"/>
          <w:sz w:val="24"/>
          <w:szCs w:val="24"/>
        </w:rPr>
        <w:t>.</w:t>
      </w:r>
    </w:p>
    <w:p w14:paraId="7B1EABC3" w14:textId="77777777" w:rsidR="00A42FF2" w:rsidRDefault="00A42FF2" w:rsidP="00A42FF2">
      <w:pPr>
        <w:rPr>
          <w:rFonts w:ascii="Times New Roman" w:hAnsi="Times New Roman" w:cs="Times New Roman"/>
          <w:sz w:val="24"/>
          <w:szCs w:val="24"/>
        </w:rPr>
      </w:pPr>
    </w:p>
    <w:p w14:paraId="62B05AE3" w14:textId="77777777" w:rsidR="00A42FF2" w:rsidRDefault="00A42FF2" w:rsidP="00A42FF2">
      <w:pPr>
        <w:rPr>
          <w:rFonts w:ascii="Times New Roman" w:hAnsi="Times New Roman" w:cs="Times New Roman"/>
          <w:sz w:val="24"/>
          <w:szCs w:val="24"/>
        </w:rPr>
      </w:pPr>
      <w:r w:rsidRPr="0012738C">
        <w:rPr>
          <w:rFonts w:ascii="Times New Roman" w:hAnsi="Times New Roman" w:cs="Times New Roman"/>
          <w:sz w:val="24"/>
          <w:szCs w:val="24"/>
        </w:rPr>
        <w:t>Dye, M</w:t>
      </w:r>
      <w:r>
        <w:rPr>
          <w:rFonts w:ascii="Times New Roman" w:hAnsi="Times New Roman" w:cs="Times New Roman" w:hint="eastAsia"/>
          <w:sz w:val="24"/>
          <w:szCs w:val="24"/>
        </w:rPr>
        <w:t>.</w:t>
      </w:r>
      <w:r w:rsidRPr="0012738C">
        <w:rPr>
          <w:rFonts w:ascii="Times New Roman" w:hAnsi="Times New Roman" w:cs="Times New Roman"/>
          <w:sz w:val="24"/>
          <w:szCs w:val="24"/>
        </w:rPr>
        <w:t xml:space="preserve"> </w:t>
      </w:r>
      <w:r>
        <w:rPr>
          <w:rFonts w:ascii="Times New Roman" w:hAnsi="Times New Roman" w:cs="Times New Roman" w:hint="eastAsia"/>
          <w:sz w:val="24"/>
          <w:szCs w:val="24"/>
        </w:rPr>
        <w:t>(</w:t>
      </w:r>
      <w:r w:rsidRPr="0012738C">
        <w:rPr>
          <w:rFonts w:ascii="Times New Roman" w:hAnsi="Times New Roman" w:cs="Times New Roman"/>
          <w:sz w:val="24"/>
          <w:szCs w:val="24"/>
        </w:rPr>
        <w:t>2010)</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12738C">
        <w:rPr>
          <w:rFonts w:ascii="Times New Roman" w:hAnsi="Times New Roman" w:cs="Times New Roman"/>
          <w:sz w:val="24"/>
          <w:szCs w:val="24"/>
        </w:rPr>
        <w:t>The Advantages of Being Helples</w:t>
      </w:r>
      <w:r>
        <w:rPr>
          <w:rFonts w:ascii="Times New Roman" w:hAnsi="Times New Roman" w:cs="Times New Roman" w:hint="eastAsia"/>
          <w:sz w:val="24"/>
          <w:szCs w:val="24"/>
        </w:rPr>
        <w:t>s</w:t>
      </w:r>
      <w:r>
        <w:rPr>
          <w:rFonts w:ascii="Times New Roman" w:hAnsi="Times New Roman" w:cs="Times New Roman"/>
          <w:sz w:val="24"/>
          <w:szCs w:val="24"/>
        </w:rPr>
        <w:t>’</w:t>
      </w:r>
      <w:r>
        <w:rPr>
          <w:rFonts w:ascii="Times New Roman" w:hAnsi="Times New Roman" w:cs="Times New Roman" w:hint="eastAsia"/>
          <w:sz w:val="24"/>
          <w:szCs w:val="24"/>
        </w:rPr>
        <w:t>,</w:t>
      </w:r>
      <w:r w:rsidRPr="0012738C">
        <w:rPr>
          <w:rFonts w:ascii="Times New Roman" w:hAnsi="Times New Roman" w:cs="Times New Roman"/>
          <w:sz w:val="24"/>
          <w:szCs w:val="24"/>
        </w:rPr>
        <w:t xml:space="preserve"> </w:t>
      </w:r>
      <w:r w:rsidRPr="0012738C">
        <w:rPr>
          <w:rFonts w:ascii="Times New Roman" w:hAnsi="Times New Roman" w:cs="Times New Roman"/>
          <w:i/>
          <w:iCs/>
          <w:sz w:val="24"/>
          <w:szCs w:val="24"/>
        </w:rPr>
        <w:t>Scientific American</w:t>
      </w:r>
      <w:r w:rsidRPr="0012738C">
        <w:rPr>
          <w:rFonts w:ascii="Times New Roman" w:hAnsi="Times New Roman" w:cs="Times New Roman"/>
          <w:sz w:val="24"/>
          <w:szCs w:val="24"/>
        </w:rPr>
        <w:t>.</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7" w:history="1">
        <w:r w:rsidRPr="00060AC5">
          <w:rPr>
            <w:rStyle w:val="a9"/>
            <w:rFonts w:ascii="Times New Roman" w:hAnsi="Times New Roman" w:cs="Times New Roman"/>
            <w:sz w:val="24"/>
            <w:szCs w:val="24"/>
          </w:rPr>
          <w:t>https://www.scientificamerican.com/article/advantages-of-helpless/</w:t>
        </w:r>
      </w:hyperlink>
      <w:r>
        <w:rPr>
          <w:rFonts w:ascii="Times New Roman" w:hAnsi="Times New Roman" w:cs="Times New Roman" w:hint="eastAsia"/>
          <w:sz w:val="24"/>
          <w:szCs w:val="24"/>
        </w:rPr>
        <w:t xml:space="preserve"> (Accessed 12 April 2024).</w:t>
      </w:r>
    </w:p>
    <w:p w14:paraId="229BAAD5" w14:textId="77777777" w:rsidR="00A42FF2" w:rsidRDefault="00A42FF2" w:rsidP="00A42FF2">
      <w:pPr>
        <w:rPr>
          <w:rFonts w:ascii="Times New Roman" w:hAnsi="Times New Roman" w:cs="Times New Roman"/>
          <w:sz w:val="24"/>
          <w:szCs w:val="24"/>
        </w:rPr>
      </w:pPr>
    </w:p>
    <w:p w14:paraId="48F5643A" w14:textId="77777777" w:rsidR="00A42FF2" w:rsidRDefault="00A42FF2" w:rsidP="00A42FF2">
      <w:pPr>
        <w:rPr>
          <w:rFonts w:ascii="Times New Roman" w:hAnsi="Times New Roman" w:cs="Times New Roman"/>
          <w:sz w:val="24"/>
          <w:szCs w:val="24"/>
        </w:rPr>
      </w:pPr>
      <w:r w:rsidRPr="002F3DD5">
        <w:rPr>
          <w:rFonts w:ascii="Times New Roman" w:hAnsi="Times New Roman" w:cs="Times New Roman"/>
          <w:sz w:val="24"/>
          <w:szCs w:val="24"/>
        </w:rPr>
        <w:t>Fromkin, V.A., Krashen, S., Curtiss, S., Rigler, D.</w:t>
      </w:r>
      <w:r>
        <w:rPr>
          <w:rFonts w:ascii="Times New Roman" w:hAnsi="Times New Roman" w:cs="Times New Roman" w:hint="eastAsia"/>
          <w:sz w:val="24"/>
          <w:szCs w:val="24"/>
        </w:rPr>
        <w:t xml:space="preserve"> and</w:t>
      </w:r>
      <w:r w:rsidRPr="002F3DD5">
        <w:rPr>
          <w:rFonts w:ascii="Times New Roman" w:hAnsi="Times New Roman" w:cs="Times New Roman"/>
          <w:sz w:val="24"/>
          <w:szCs w:val="24"/>
        </w:rPr>
        <w:t xml:space="preserve"> Rigler, M. (1974) ‘The development of language in </w:t>
      </w:r>
      <w:r>
        <w:rPr>
          <w:rFonts w:ascii="Times New Roman" w:hAnsi="Times New Roman" w:cs="Times New Roman" w:hint="eastAsia"/>
          <w:sz w:val="24"/>
          <w:szCs w:val="24"/>
        </w:rPr>
        <w:t>G</w:t>
      </w:r>
      <w:r w:rsidRPr="002F3DD5">
        <w:rPr>
          <w:rFonts w:ascii="Times New Roman" w:hAnsi="Times New Roman" w:cs="Times New Roman"/>
          <w:sz w:val="24"/>
          <w:szCs w:val="24"/>
        </w:rPr>
        <w:t xml:space="preserve">enie: a case of language acquisition beyond the “critical period”’, </w:t>
      </w:r>
      <w:r w:rsidRPr="002F3DD5">
        <w:rPr>
          <w:rFonts w:ascii="Times New Roman" w:hAnsi="Times New Roman" w:cs="Times New Roman"/>
          <w:i/>
          <w:iCs/>
          <w:sz w:val="24"/>
          <w:szCs w:val="24"/>
        </w:rPr>
        <w:t>Brain and Language</w:t>
      </w:r>
      <w:r w:rsidRPr="002F3DD5">
        <w:rPr>
          <w:rFonts w:ascii="Times New Roman" w:hAnsi="Times New Roman" w:cs="Times New Roman"/>
          <w:sz w:val="24"/>
          <w:szCs w:val="24"/>
        </w:rPr>
        <w:t>, 1, pp. 81–107.</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https://</w:t>
      </w:r>
      <w:r w:rsidRPr="002F3DD5">
        <w:t xml:space="preserve"> </w:t>
      </w:r>
      <w:r>
        <w:rPr>
          <w:rFonts w:ascii="Times New Roman" w:hAnsi="Times New Roman" w:cs="Times New Roman" w:hint="eastAsia"/>
          <w:sz w:val="24"/>
          <w:szCs w:val="24"/>
        </w:rPr>
        <w:t>doi.org/</w:t>
      </w:r>
      <w:r w:rsidRPr="002F3DD5">
        <w:rPr>
          <w:rFonts w:ascii="Times New Roman" w:hAnsi="Times New Roman" w:cs="Times New Roman"/>
          <w:sz w:val="24"/>
          <w:szCs w:val="24"/>
        </w:rPr>
        <w:t>10.1016/0093-934X(74)90027-3</w:t>
      </w:r>
      <w:r>
        <w:rPr>
          <w:rFonts w:ascii="Times New Roman" w:hAnsi="Times New Roman" w:cs="Times New Roman" w:hint="eastAsia"/>
          <w:sz w:val="24"/>
          <w:szCs w:val="24"/>
        </w:rPr>
        <w:t>.</w:t>
      </w:r>
    </w:p>
    <w:p w14:paraId="0912DD6A" w14:textId="77777777" w:rsidR="00A42FF2" w:rsidRDefault="00A42FF2" w:rsidP="00A42FF2">
      <w:pPr>
        <w:rPr>
          <w:rFonts w:ascii="Times New Roman" w:hAnsi="Times New Roman" w:cs="Times New Roman"/>
          <w:sz w:val="24"/>
          <w:szCs w:val="24"/>
        </w:rPr>
      </w:pPr>
    </w:p>
    <w:p w14:paraId="33C4E4E7" w14:textId="77777777" w:rsidR="00A42FF2" w:rsidRDefault="00A42FF2" w:rsidP="00A42FF2">
      <w:pPr>
        <w:rPr>
          <w:rFonts w:ascii="Times New Roman" w:hAnsi="Times New Roman" w:cs="Times New Roman"/>
          <w:sz w:val="24"/>
          <w:szCs w:val="24"/>
        </w:rPr>
      </w:pPr>
      <w:r w:rsidRPr="0054621C">
        <w:rPr>
          <w:rFonts w:ascii="Times New Roman" w:hAnsi="Times New Roman" w:cs="Times New Roman"/>
          <w:sz w:val="24"/>
          <w:szCs w:val="24"/>
        </w:rPr>
        <w:t xml:space="preserve">Hakuta, K., Bialystok, E., </w:t>
      </w:r>
      <w:r>
        <w:rPr>
          <w:rFonts w:ascii="Times New Roman" w:hAnsi="Times New Roman" w:cs="Times New Roman" w:hint="eastAsia"/>
          <w:sz w:val="24"/>
          <w:szCs w:val="24"/>
        </w:rPr>
        <w:t>and</w:t>
      </w:r>
      <w:r w:rsidRPr="0054621C">
        <w:rPr>
          <w:rFonts w:ascii="Times New Roman" w:hAnsi="Times New Roman" w:cs="Times New Roman"/>
          <w:sz w:val="24"/>
          <w:szCs w:val="24"/>
        </w:rPr>
        <w:t xml:space="preserve"> Wiley, E. (2003) </w:t>
      </w:r>
      <w:r>
        <w:rPr>
          <w:rFonts w:ascii="Times New Roman" w:hAnsi="Times New Roman" w:cs="Times New Roman"/>
          <w:sz w:val="24"/>
          <w:szCs w:val="24"/>
        </w:rPr>
        <w:t>‘</w:t>
      </w:r>
      <w:r w:rsidRPr="0054621C">
        <w:rPr>
          <w:rFonts w:ascii="Times New Roman" w:hAnsi="Times New Roman" w:cs="Times New Roman"/>
          <w:sz w:val="24"/>
          <w:szCs w:val="24"/>
        </w:rPr>
        <w:t>Critical evidence: a test of the critical-period hypothesis for second-language acquisition</w:t>
      </w:r>
      <w:r>
        <w:rPr>
          <w:rFonts w:ascii="Times New Roman" w:hAnsi="Times New Roman" w:cs="Times New Roman"/>
          <w:sz w:val="24"/>
          <w:szCs w:val="24"/>
        </w:rPr>
        <w:t>’</w:t>
      </w:r>
      <w:r>
        <w:rPr>
          <w:rFonts w:ascii="Times New Roman" w:hAnsi="Times New Roman" w:cs="Times New Roman" w:hint="eastAsia"/>
          <w:sz w:val="24"/>
          <w:szCs w:val="24"/>
        </w:rPr>
        <w:t>,</w:t>
      </w:r>
      <w:r w:rsidRPr="0054621C">
        <w:rPr>
          <w:rFonts w:ascii="Times New Roman" w:hAnsi="Times New Roman" w:cs="Times New Roman"/>
          <w:sz w:val="24"/>
          <w:szCs w:val="24"/>
        </w:rPr>
        <w:t xml:space="preserve"> </w:t>
      </w:r>
      <w:r w:rsidRPr="0054621C">
        <w:rPr>
          <w:rFonts w:ascii="Times New Roman" w:hAnsi="Times New Roman" w:cs="Times New Roman"/>
          <w:i/>
          <w:iCs/>
          <w:sz w:val="24"/>
          <w:szCs w:val="24"/>
        </w:rPr>
        <w:t>Psychological science</w:t>
      </w:r>
      <w:r w:rsidRPr="0054621C">
        <w:rPr>
          <w:rFonts w:ascii="Times New Roman" w:hAnsi="Times New Roman" w:cs="Times New Roman"/>
          <w:sz w:val="24"/>
          <w:szCs w:val="24"/>
        </w:rPr>
        <w:t xml:space="preserve">, 14(1), </w:t>
      </w:r>
      <w:r>
        <w:rPr>
          <w:rFonts w:ascii="Times New Roman" w:hAnsi="Times New Roman" w:cs="Times New Roman" w:hint="eastAsia"/>
          <w:sz w:val="24"/>
          <w:szCs w:val="24"/>
        </w:rPr>
        <w:t xml:space="preserve">pp. </w:t>
      </w:r>
      <w:r w:rsidRPr="0054621C">
        <w:rPr>
          <w:rFonts w:ascii="Times New Roman" w:hAnsi="Times New Roman" w:cs="Times New Roman"/>
          <w:sz w:val="24"/>
          <w:szCs w:val="24"/>
        </w:rPr>
        <w:t xml:space="preserve">31–38. </w:t>
      </w:r>
      <w:r w:rsidRPr="00733741">
        <w:rPr>
          <w:rFonts w:ascii="Times New Roman" w:hAnsi="Times New Roman" w:cs="Times New Roman"/>
          <w:sz w:val="24"/>
          <w:szCs w:val="24"/>
        </w:rPr>
        <w:t xml:space="preserve">Available at: </w:t>
      </w:r>
      <w:hyperlink r:id="rId18" w:history="1">
        <w:r w:rsidRPr="00060AC5">
          <w:rPr>
            <w:rStyle w:val="a9"/>
            <w:rFonts w:ascii="Times New Roman" w:hAnsi="Times New Roman" w:cs="Times New Roman"/>
            <w:sz w:val="24"/>
            <w:szCs w:val="24"/>
          </w:rPr>
          <w:t>https://doi.org/10.1111/1467-9280.01415</w:t>
        </w:r>
      </w:hyperlink>
      <w:r>
        <w:rPr>
          <w:rFonts w:ascii="Times New Roman" w:hAnsi="Times New Roman" w:cs="Times New Roman" w:hint="eastAsia"/>
          <w:sz w:val="24"/>
          <w:szCs w:val="24"/>
        </w:rPr>
        <w:t>.</w:t>
      </w:r>
    </w:p>
    <w:p w14:paraId="238E5101" w14:textId="77777777" w:rsidR="00A42FF2" w:rsidRDefault="00A42FF2" w:rsidP="00A42FF2">
      <w:pPr>
        <w:rPr>
          <w:rFonts w:ascii="Times New Roman" w:hAnsi="Times New Roman" w:cs="Times New Roman"/>
          <w:sz w:val="24"/>
          <w:szCs w:val="24"/>
        </w:rPr>
      </w:pPr>
    </w:p>
    <w:p w14:paraId="25C65A19" w14:textId="77777777" w:rsidR="00A42FF2" w:rsidRDefault="00A42FF2" w:rsidP="00A42FF2">
      <w:pPr>
        <w:rPr>
          <w:rFonts w:ascii="Times New Roman" w:hAnsi="Times New Roman" w:cs="Times New Roman"/>
          <w:sz w:val="24"/>
          <w:szCs w:val="24"/>
        </w:rPr>
      </w:pPr>
      <w:r w:rsidRPr="00BB60C9">
        <w:rPr>
          <w:rFonts w:ascii="Times New Roman" w:hAnsi="Times New Roman" w:cs="Times New Roman"/>
          <w:sz w:val="24"/>
          <w:szCs w:val="24"/>
        </w:rPr>
        <w:t>Hubel, D. H.</w:t>
      </w:r>
      <w:r>
        <w:rPr>
          <w:rFonts w:ascii="Times New Roman" w:hAnsi="Times New Roman" w:cs="Times New Roman" w:hint="eastAsia"/>
          <w:sz w:val="24"/>
          <w:szCs w:val="24"/>
        </w:rPr>
        <w:t xml:space="preserve"> and </w:t>
      </w:r>
      <w:r w:rsidRPr="00BB60C9">
        <w:rPr>
          <w:rFonts w:ascii="Times New Roman" w:hAnsi="Times New Roman" w:cs="Times New Roman"/>
          <w:sz w:val="24"/>
          <w:szCs w:val="24"/>
        </w:rPr>
        <w:t xml:space="preserve">Wiesel, T. N. (1963) </w:t>
      </w:r>
      <w:r>
        <w:rPr>
          <w:rFonts w:ascii="Times New Roman" w:hAnsi="Times New Roman" w:cs="Times New Roman"/>
          <w:sz w:val="24"/>
          <w:szCs w:val="24"/>
        </w:rPr>
        <w:t>‘</w:t>
      </w:r>
      <w:r w:rsidRPr="00BB60C9">
        <w:rPr>
          <w:rFonts w:ascii="Times New Roman" w:hAnsi="Times New Roman" w:cs="Times New Roman"/>
          <w:sz w:val="24"/>
          <w:szCs w:val="24"/>
        </w:rPr>
        <w:t>Receptive fields of cells in striate cortex of very young, visually inexperienced kittens</w:t>
      </w:r>
      <w:r>
        <w:rPr>
          <w:rFonts w:ascii="Times New Roman" w:hAnsi="Times New Roman" w:cs="Times New Roman"/>
          <w:sz w:val="24"/>
          <w:szCs w:val="24"/>
        </w:rPr>
        <w:t>’</w:t>
      </w:r>
      <w:r>
        <w:rPr>
          <w:rFonts w:ascii="Times New Roman" w:hAnsi="Times New Roman" w:cs="Times New Roman" w:hint="eastAsia"/>
          <w:sz w:val="24"/>
          <w:szCs w:val="24"/>
        </w:rPr>
        <w:t>,</w:t>
      </w:r>
      <w:r w:rsidRPr="00BB60C9">
        <w:rPr>
          <w:rFonts w:ascii="Times New Roman" w:hAnsi="Times New Roman" w:cs="Times New Roman"/>
          <w:sz w:val="24"/>
          <w:szCs w:val="24"/>
        </w:rPr>
        <w:t xml:space="preserve"> </w:t>
      </w:r>
      <w:r w:rsidRPr="00BB60C9">
        <w:rPr>
          <w:rFonts w:ascii="Times New Roman" w:hAnsi="Times New Roman" w:cs="Times New Roman"/>
          <w:i/>
          <w:iCs/>
          <w:sz w:val="24"/>
          <w:szCs w:val="24"/>
        </w:rPr>
        <w:t>Journal of Neurophysiology</w:t>
      </w:r>
      <w:r w:rsidRPr="00BB60C9">
        <w:rPr>
          <w:rFonts w:ascii="Times New Roman" w:hAnsi="Times New Roman" w:cs="Times New Roman"/>
          <w:sz w:val="24"/>
          <w:szCs w:val="24"/>
        </w:rPr>
        <w:t xml:space="preserve">, 26(6), </w:t>
      </w:r>
      <w:r>
        <w:rPr>
          <w:rFonts w:ascii="Times New Roman" w:hAnsi="Times New Roman" w:cs="Times New Roman" w:hint="eastAsia"/>
          <w:sz w:val="24"/>
          <w:szCs w:val="24"/>
        </w:rPr>
        <w:t xml:space="preserve">pp. </w:t>
      </w:r>
      <w:r w:rsidRPr="00BB60C9">
        <w:rPr>
          <w:rFonts w:ascii="Times New Roman" w:hAnsi="Times New Roman" w:cs="Times New Roman"/>
          <w:sz w:val="24"/>
          <w:szCs w:val="24"/>
        </w:rPr>
        <w:t>994–1002.</w:t>
      </w:r>
      <w:r>
        <w:rPr>
          <w:rFonts w:ascii="Times New Roman" w:hAnsi="Times New Roman" w:cs="Times New Roman" w:hint="eastAsia"/>
          <w:sz w:val="24"/>
          <w:szCs w:val="24"/>
        </w:rPr>
        <w:t xml:space="preserv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9" w:history="1">
        <w:r w:rsidRPr="00060AC5">
          <w:rPr>
            <w:rStyle w:val="a9"/>
            <w:rFonts w:ascii="Times New Roman" w:hAnsi="Times New Roman" w:cs="Times New Roman"/>
            <w:sz w:val="24"/>
            <w:szCs w:val="24"/>
          </w:rPr>
          <w:t>https://doi.org/10.1152/jn.1963.26.6.994</w:t>
        </w:r>
      </w:hyperlink>
      <w:r>
        <w:rPr>
          <w:rFonts w:ascii="Times New Roman" w:hAnsi="Times New Roman" w:cs="Times New Roman" w:hint="eastAsia"/>
          <w:sz w:val="24"/>
          <w:szCs w:val="24"/>
        </w:rPr>
        <w:t>.</w:t>
      </w:r>
    </w:p>
    <w:p w14:paraId="457B368A" w14:textId="77777777" w:rsidR="00A42FF2" w:rsidRDefault="00A42FF2" w:rsidP="00A42FF2">
      <w:pPr>
        <w:rPr>
          <w:rFonts w:ascii="Times New Roman" w:hAnsi="Times New Roman" w:cs="Times New Roman"/>
          <w:sz w:val="24"/>
          <w:szCs w:val="24"/>
        </w:rPr>
      </w:pPr>
    </w:p>
    <w:p w14:paraId="22E83496" w14:textId="77777777" w:rsidR="00A42FF2" w:rsidRDefault="00A42FF2" w:rsidP="00A42FF2">
      <w:pPr>
        <w:rPr>
          <w:rFonts w:ascii="Times New Roman" w:hAnsi="Times New Roman" w:cs="Times New Roman"/>
          <w:sz w:val="24"/>
          <w:szCs w:val="24"/>
        </w:rPr>
      </w:pPr>
      <w:r w:rsidRPr="008154B1">
        <w:rPr>
          <w:rFonts w:ascii="Times New Roman" w:hAnsi="Times New Roman" w:cs="Times New Roman"/>
          <w:sz w:val="24"/>
          <w:szCs w:val="24"/>
        </w:rPr>
        <w:t>Johnson, J. S.</w:t>
      </w:r>
      <w:r>
        <w:rPr>
          <w:rFonts w:ascii="Times New Roman" w:hAnsi="Times New Roman" w:cs="Times New Roman" w:hint="eastAsia"/>
          <w:sz w:val="24"/>
          <w:szCs w:val="24"/>
        </w:rPr>
        <w:t xml:space="preserve"> and</w:t>
      </w:r>
      <w:r w:rsidRPr="008154B1">
        <w:rPr>
          <w:rFonts w:ascii="Times New Roman" w:hAnsi="Times New Roman" w:cs="Times New Roman"/>
          <w:sz w:val="24"/>
          <w:szCs w:val="24"/>
        </w:rPr>
        <w:t xml:space="preserve"> Newport, E. L (1989)</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8154B1">
        <w:rPr>
          <w:rFonts w:ascii="Times New Roman" w:hAnsi="Times New Roman" w:cs="Times New Roman"/>
          <w:sz w:val="24"/>
          <w:szCs w:val="24"/>
        </w:rPr>
        <w:t>Critical period effects in second language learning: The influence of maturational state on the acquisition of English as a second language</w:t>
      </w:r>
      <w:r>
        <w:rPr>
          <w:rFonts w:ascii="Times New Roman" w:hAnsi="Times New Roman" w:cs="Times New Roman"/>
          <w:sz w:val="24"/>
          <w:szCs w:val="24"/>
        </w:rPr>
        <w:t>’</w:t>
      </w:r>
      <w:r>
        <w:rPr>
          <w:rFonts w:ascii="Times New Roman" w:hAnsi="Times New Roman" w:cs="Times New Roman" w:hint="eastAsia"/>
          <w:sz w:val="24"/>
          <w:szCs w:val="24"/>
        </w:rPr>
        <w:t>,</w:t>
      </w:r>
      <w:r w:rsidRPr="008154B1">
        <w:rPr>
          <w:rFonts w:ascii="Times New Roman" w:hAnsi="Times New Roman" w:cs="Times New Roman"/>
          <w:sz w:val="24"/>
          <w:szCs w:val="24"/>
        </w:rPr>
        <w:t xml:space="preserve"> </w:t>
      </w:r>
      <w:r w:rsidRPr="008154B1">
        <w:rPr>
          <w:rFonts w:ascii="Times New Roman" w:hAnsi="Times New Roman" w:cs="Times New Roman"/>
          <w:i/>
          <w:iCs/>
          <w:sz w:val="24"/>
          <w:szCs w:val="24"/>
        </w:rPr>
        <w:t>Cognitive Psychology</w:t>
      </w:r>
      <w:r>
        <w:rPr>
          <w:rFonts w:ascii="Times New Roman" w:hAnsi="Times New Roman" w:cs="Times New Roman" w:hint="eastAsia"/>
          <w:sz w:val="24"/>
          <w:szCs w:val="24"/>
        </w:rPr>
        <w:t xml:space="preserve">, </w:t>
      </w:r>
      <w:r w:rsidRPr="008154B1">
        <w:rPr>
          <w:rFonts w:ascii="Times New Roman" w:hAnsi="Times New Roman" w:cs="Times New Roman"/>
          <w:sz w:val="24"/>
          <w:szCs w:val="24"/>
        </w:rPr>
        <w:t>21</w:t>
      </w:r>
      <w:r>
        <w:rPr>
          <w:rFonts w:ascii="Times New Roman" w:hAnsi="Times New Roman" w:cs="Times New Roman" w:hint="eastAsia"/>
          <w:sz w:val="24"/>
          <w:szCs w:val="24"/>
        </w:rPr>
        <w:t>, pp.</w:t>
      </w:r>
      <w:r w:rsidRPr="008154B1">
        <w:rPr>
          <w:rFonts w:ascii="Times New Roman" w:hAnsi="Times New Roman" w:cs="Times New Roman"/>
          <w:sz w:val="24"/>
          <w:szCs w:val="24"/>
        </w:rPr>
        <w:t xml:space="preserve"> 60-99.</w:t>
      </w:r>
      <w:r>
        <w:rPr>
          <w:rFonts w:ascii="Times New Roman" w:hAnsi="Times New Roman" w:cs="Times New Roman" w:hint="eastAsia"/>
          <w:sz w:val="24"/>
          <w:szCs w:val="24"/>
        </w:rPr>
        <w:t xml:space="preserve">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0" w:history="1">
        <w:r w:rsidRPr="00060AC5">
          <w:rPr>
            <w:rStyle w:val="a9"/>
            <w:rFonts w:ascii="Times New Roman" w:hAnsi="Times New Roman" w:cs="Times New Roman"/>
            <w:sz w:val="24"/>
            <w:szCs w:val="24"/>
          </w:rPr>
          <w:t>https://doi.org/10.1016/0010-0285(89)90003-0</w:t>
        </w:r>
      </w:hyperlink>
      <w:r>
        <w:rPr>
          <w:rFonts w:ascii="Times New Roman" w:hAnsi="Times New Roman" w:cs="Times New Roman" w:hint="eastAsia"/>
          <w:sz w:val="24"/>
          <w:szCs w:val="24"/>
        </w:rPr>
        <w:t>.</w:t>
      </w:r>
    </w:p>
    <w:p w14:paraId="413619E9" w14:textId="77777777" w:rsidR="00A42FF2" w:rsidRDefault="00A42FF2" w:rsidP="00A42FF2">
      <w:pPr>
        <w:rPr>
          <w:rFonts w:ascii="Times New Roman" w:hAnsi="Times New Roman" w:cs="Times New Roman"/>
          <w:sz w:val="24"/>
          <w:szCs w:val="24"/>
        </w:rPr>
      </w:pPr>
    </w:p>
    <w:p w14:paraId="538CDB0E" w14:textId="77777777" w:rsidR="00A42FF2" w:rsidRDefault="00A42FF2" w:rsidP="00A42FF2">
      <w:pPr>
        <w:rPr>
          <w:rFonts w:ascii="Times New Roman" w:hAnsi="Times New Roman" w:cs="Times New Roman"/>
          <w:sz w:val="24"/>
          <w:szCs w:val="24"/>
        </w:rPr>
      </w:pPr>
      <w:r w:rsidRPr="002F6196">
        <w:rPr>
          <w:rFonts w:ascii="Times New Roman" w:hAnsi="Times New Roman" w:cs="Times New Roman"/>
          <w:sz w:val="24"/>
          <w:szCs w:val="24"/>
        </w:rPr>
        <w:t>Krashen, S. D. (1973)</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2F6196">
        <w:rPr>
          <w:rFonts w:ascii="Times New Roman" w:hAnsi="Times New Roman" w:cs="Times New Roman"/>
          <w:sz w:val="24"/>
          <w:szCs w:val="24"/>
        </w:rPr>
        <w:t>Lateralization, language learning, and the critical period: Some new evidence</w:t>
      </w:r>
      <w:r>
        <w:rPr>
          <w:rFonts w:ascii="Times New Roman" w:hAnsi="Times New Roman" w:cs="Times New Roman"/>
          <w:sz w:val="24"/>
          <w:szCs w:val="24"/>
        </w:rPr>
        <w:t>’</w:t>
      </w:r>
      <w:r>
        <w:rPr>
          <w:rFonts w:ascii="Times New Roman" w:hAnsi="Times New Roman" w:cs="Times New Roman" w:hint="eastAsia"/>
          <w:sz w:val="24"/>
          <w:szCs w:val="24"/>
        </w:rPr>
        <w:t>,</w:t>
      </w:r>
      <w:r w:rsidRPr="002F6196">
        <w:rPr>
          <w:rFonts w:ascii="Times New Roman" w:hAnsi="Times New Roman" w:cs="Times New Roman"/>
          <w:sz w:val="24"/>
          <w:szCs w:val="24"/>
        </w:rPr>
        <w:t xml:space="preserve"> Errata.</w:t>
      </w:r>
      <w:r w:rsidRPr="002F6196">
        <w:rPr>
          <w:rFonts w:ascii="Times New Roman" w:hAnsi="Times New Roman" w:cs="Times New Roman"/>
          <w:i/>
          <w:iCs/>
          <w:sz w:val="24"/>
          <w:szCs w:val="24"/>
        </w:rPr>
        <w:t xml:space="preserve"> Language Learning</w:t>
      </w:r>
      <w:r w:rsidRPr="002F6196">
        <w:rPr>
          <w:rFonts w:ascii="Times New Roman" w:hAnsi="Times New Roman" w:cs="Times New Roman"/>
          <w:sz w:val="24"/>
          <w:szCs w:val="24"/>
        </w:rPr>
        <w:t xml:space="preserve">, 23(2), </w:t>
      </w:r>
      <w:r>
        <w:rPr>
          <w:rFonts w:ascii="Times New Roman" w:hAnsi="Times New Roman" w:cs="Times New Roman" w:hint="eastAsia"/>
          <w:sz w:val="24"/>
          <w:szCs w:val="24"/>
        </w:rPr>
        <w:t>pp. 63-74</w:t>
      </w:r>
      <w:r w:rsidRPr="002F6196">
        <w:rPr>
          <w:rFonts w:ascii="Times New Roman" w:hAnsi="Times New Roman" w:cs="Times New Roman"/>
          <w:sz w:val="24"/>
          <w:szCs w:val="24"/>
        </w:rPr>
        <w:t xml:space="preserve">.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1" w:history="1">
        <w:r w:rsidRPr="00060AC5">
          <w:rPr>
            <w:rStyle w:val="a9"/>
            <w:rFonts w:ascii="Times New Roman" w:hAnsi="Times New Roman" w:cs="Times New Roman"/>
            <w:sz w:val="24"/>
            <w:szCs w:val="24"/>
          </w:rPr>
          <w:t>https://doi.org/10.1111/j.1467-1770.1973.tb00665.x</w:t>
        </w:r>
      </w:hyperlink>
      <w:r>
        <w:rPr>
          <w:rFonts w:ascii="Times New Roman" w:hAnsi="Times New Roman" w:cs="Times New Roman" w:hint="eastAsia"/>
          <w:sz w:val="24"/>
          <w:szCs w:val="24"/>
        </w:rPr>
        <w:t>.</w:t>
      </w:r>
    </w:p>
    <w:p w14:paraId="5DBC9900" w14:textId="77777777" w:rsidR="00A42FF2" w:rsidRDefault="00A42FF2" w:rsidP="00A42FF2">
      <w:pPr>
        <w:rPr>
          <w:rFonts w:ascii="Times New Roman" w:hAnsi="Times New Roman" w:cs="Times New Roman"/>
          <w:sz w:val="24"/>
          <w:szCs w:val="24"/>
        </w:rPr>
      </w:pPr>
    </w:p>
    <w:p w14:paraId="27468AF0" w14:textId="77777777" w:rsidR="00A42FF2" w:rsidRDefault="00A42FF2" w:rsidP="00A42FF2">
      <w:pPr>
        <w:rPr>
          <w:rFonts w:ascii="Times New Roman" w:hAnsi="Times New Roman" w:cs="Times New Roman"/>
          <w:sz w:val="24"/>
          <w:szCs w:val="24"/>
        </w:rPr>
      </w:pPr>
      <w:bookmarkStart w:id="9" w:name="_Hlk164086787"/>
      <w:r w:rsidRPr="00AE7B3D">
        <w:rPr>
          <w:rFonts w:ascii="Times New Roman" w:hAnsi="Times New Roman" w:cs="Times New Roman"/>
          <w:sz w:val="24"/>
          <w:szCs w:val="24"/>
        </w:rPr>
        <w:t>Krashen, S. D., Long, M. A.</w:t>
      </w:r>
      <w:r w:rsidRPr="00AE7B3D">
        <w:rPr>
          <w:rFonts w:ascii="Times New Roman" w:hAnsi="Times New Roman" w:cs="Times New Roman" w:hint="eastAsia"/>
          <w:sz w:val="24"/>
          <w:szCs w:val="24"/>
        </w:rPr>
        <w:t xml:space="preserve"> and</w:t>
      </w:r>
      <w:r w:rsidRPr="00AE7B3D">
        <w:rPr>
          <w:rFonts w:ascii="Times New Roman" w:hAnsi="Times New Roman" w:cs="Times New Roman"/>
          <w:sz w:val="24"/>
          <w:szCs w:val="24"/>
        </w:rPr>
        <w:t xml:space="preserve"> Scarcella, R. C. (1979)</w:t>
      </w:r>
      <w:bookmarkEnd w:id="9"/>
      <w:r w:rsidRPr="00AE7B3D">
        <w:rPr>
          <w:rFonts w:ascii="Times New Roman" w:hAnsi="Times New Roman" w:cs="Times New Roman"/>
          <w:sz w:val="24"/>
          <w:szCs w:val="24"/>
        </w:rPr>
        <w:t xml:space="preserve"> ‘Age, Rate and Eventual Attainment in Second Language Acquisition’</w:t>
      </w:r>
      <w:r w:rsidRPr="00AE7B3D">
        <w:rPr>
          <w:rFonts w:ascii="Times New Roman" w:hAnsi="Times New Roman" w:cs="Times New Roman" w:hint="eastAsia"/>
          <w:sz w:val="24"/>
          <w:szCs w:val="24"/>
        </w:rPr>
        <w:t>,</w:t>
      </w:r>
      <w:r w:rsidRPr="00AE7B3D">
        <w:rPr>
          <w:rFonts w:ascii="Times New Roman" w:hAnsi="Times New Roman" w:cs="Times New Roman"/>
          <w:sz w:val="24"/>
          <w:szCs w:val="24"/>
        </w:rPr>
        <w:t xml:space="preserve"> </w:t>
      </w:r>
      <w:r w:rsidRPr="00AE7B3D">
        <w:rPr>
          <w:rFonts w:ascii="Times New Roman" w:hAnsi="Times New Roman" w:cs="Times New Roman"/>
          <w:i/>
          <w:iCs/>
          <w:sz w:val="24"/>
          <w:szCs w:val="24"/>
        </w:rPr>
        <w:t>TESOL Quarterly</w:t>
      </w:r>
      <w:r w:rsidRPr="00AE7B3D">
        <w:rPr>
          <w:rFonts w:ascii="Times New Roman" w:hAnsi="Times New Roman" w:cs="Times New Roman"/>
          <w:sz w:val="24"/>
          <w:szCs w:val="24"/>
        </w:rPr>
        <w:t xml:space="preserve">, 13(4), </w:t>
      </w:r>
      <w:r w:rsidRPr="00AE7B3D">
        <w:rPr>
          <w:rFonts w:ascii="Times New Roman" w:hAnsi="Times New Roman" w:cs="Times New Roman" w:hint="eastAsia"/>
          <w:sz w:val="24"/>
          <w:szCs w:val="24"/>
        </w:rPr>
        <w:t xml:space="preserve">pp. </w:t>
      </w:r>
      <w:r w:rsidRPr="00AE7B3D">
        <w:rPr>
          <w:rFonts w:ascii="Times New Roman" w:hAnsi="Times New Roman" w:cs="Times New Roman"/>
          <w:sz w:val="24"/>
          <w:szCs w:val="24"/>
        </w:rPr>
        <w:t>573–582.</w:t>
      </w:r>
      <w:r w:rsidRPr="00AE7B3D">
        <w:rPr>
          <w:rFonts w:ascii="Times New Roman" w:hAnsi="Times New Roman" w:cs="Times New Roman" w:hint="eastAsia"/>
          <w:sz w:val="24"/>
          <w:szCs w:val="24"/>
        </w:rPr>
        <w:t xml:space="preserve"> </w:t>
      </w:r>
      <w:r w:rsidRPr="00AE7B3D">
        <w:rPr>
          <w:rFonts w:ascii="Times New Roman" w:hAnsi="Times New Roman" w:cs="Times New Roman"/>
          <w:sz w:val="24"/>
          <w:szCs w:val="24"/>
        </w:rPr>
        <w:t>Available at:</w:t>
      </w:r>
      <w:r w:rsidRPr="001B560E">
        <w:rPr>
          <w:rFonts w:ascii="Times New Roman" w:hAnsi="Times New Roman" w:cs="Times New Roman"/>
          <w:sz w:val="24"/>
          <w:szCs w:val="24"/>
        </w:rPr>
        <w:t xml:space="preserve"> </w:t>
      </w:r>
      <w:hyperlink r:id="rId22" w:history="1">
        <w:r w:rsidRPr="00060AC5">
          <w:rPr>
            <w:rStyle w:val="a9"/>
            <w:rFonts w:ascii="Times New Roman" w:hAnsi="Times New Roman" w:cs="Times New Roman"/>
            <w:sz w:val="24"/>
            <w:szCs w:val="24"/>
          </w:rPr>
          <w:t>https://doi.org/10.2307/3586451</w:t>
        </w:r>
      </w:hyperlink>
      <w:r w:rsidRPr="00644AFA">
        <w:rPr>
          <w:rFonts w:ascii="Times New Roman" w:hAnsi="Times New Roman" w:cs="Times New Roman" w:hint="eastAsia"/>
          <w:sz w:val="24"/>
          <w:szCs w:val="24"/>
        </w:rPr>
        <w:t>.</w:t>
      </w:r>
    </w:p>
    <w:p w14:paraId="584CEF47" w14:textId="77777777" w:rsidR="00A42FF2" w:rsidRDefault="00A42FF2" w:rsidP="00A42FF2">
      <w:pPr>
        <w:rPr>
          <w:rFonts w:ascii="Times New Roman" w:hAnsi="Times New Roman" w:cs="Times New Roman"/>
          <w:color w:val="FF0000"/>
          <w:sz w:val="24"/>
          <w:szCs w:val="24"/>
        </w:rPr>
      </w:pPr>
    </w:p>
    <w:p w14:paraId="1A846BAF" w14:textId="77777777" w:rsidR="00A42FF2" w:rsidRDefault="00A42FF2" w:rsidP="00A42FF2">
      <w:pPr>
        <w:rPr>
          <w:rFonts w:ascii="Times New Roman" w:hAnsi="Times New Roman" w:cs="Times New Roman"/>
          <w:sz w:val="24"/>
          <w:szCs w:val="24"/>
        </w:rPr>
      </w:pPr>
      <w:r w:rsidRPr="00B557C7">
        <w:rPr>
          <w:rFonts w:ascii="Times New Roman" w:hAnsi="Times New Roman" w:cs="Times New Roman"/>
          <w:sz w:val="24"/>
          <w:szCs w:val="24"/>
        </w:rPr>
        <w:t>Larsen-Freeman, D.</w:t>
      </w:r>
      <w:r>
        <w:rPr>
          <w:rFonts w:ascii="Times New Roman" w:hAnsi="Times New Roman" w:cs="Times New Roman" w:hint="eastAsia"/>
          <w:sz w:val="24"/>
          <w:szCs w:val="24"/>
        </w:rPr>
        <w:t xml:space="preserve"> and</w:t>
      </w:r>
      <w:r w:rsidRPr="00B557C7">
        <w:rPr>
          <w:rFonts w:ascii="Times New Roman" w:hAnsi="Times New Roman" w:cs="Times New Roman"/>
          <w:sz w:val="24"/>
          <w:szCs w:val="24"/>
        </w:rPr>
        <w:t xml:space="preserve"> Long, M.H. (1991)</w:t>
      </w:r>
      <w:r>
        <w:rPr>
          <w:rFonts w:ascii="Times New Roman" w:hAnsi="Times New Roman" w:cs="Times New Roman" w:hint="eastAsia"/>
          <w:sz w:val="24"/>
          <w:szCs w:val="24"/>
        </w:rPr>
        <w:t xml:space="preserve"> </w:t>
      </w:r>
      <w:r w:rsidRPr="00B557C7">
        <w:rPr>
          <w:rFonts w:ascii="Times New Roman" w:hAnsi="Times New Roman" w:cs="Times New Roman"/>
          <w:i/>
          <w:iCs/>
          <w:sz w:val="24"/>
          <w:szCs w:val="24"/>
        </w:rPr>
        <w:t>An Introduction to Second Language Acquisition Research</w:t>
      </w:r>
      <w:r w:rsidRPr="00B557C7">
        <w:rPr>
          <w:rFonts w:ascii="Times New Roman" w:hAnsi="Times New Roman" w:cs="Times New Roman"/>
          <w:sz w:val="24"/>
          <w:szCs w:val="24"/>
        </w:rPr>
        <w:t xml:space="preserve"> (1st ed.)</w:t>
      </w:r>
      <w:r>
        <w:rPr>
          <w:rFonts w:ascii="Times New Roman" w:hAnsi="Times New Roman" w:cs="Times New Roman" w:hint="eastAsia"/>
          <w:sz w:val="24"/>
          <w:szCs w:val="24"/>
        </w:rPr>
        <w:t xml:space="preserve">. London: </w:t>
      </w:r>
      <w:r w:rsidRPr="00B557C7">
        <w:rPr>
          <w:rFonts w:ascii="Times New Roman" w:hAnsi="Times New Roman" w:cs="Times New Roman"/>
          <w:sz w:val="24"/>
          <w:szCs w:val="24"/>
        </w:rPr>
        <w:t xml:space="preserve">Routledge. </w:t>
      </w:r>
      <w:bookmarkStart w:id="10" w:name="OLE_LINK2"/>
      <w:r w:rsidRPr="009C30E5">
        <w:rPr>
          <w:rFonts w:ascii="Times New Roman" w:hAnsi="Times New Roman" w:cs="Times New Roman"/>
          <w:sz w:val="24"/>
          <w:szCs w:val="24"/>
        </w:rPr>
        <w:t>Available at:</w:t>
      </w:r>
      <w:bookmarkEnd w:id="10"/>
      <w:r>
        <w:rPr>
          <w:rFonts w:ascii="Times New Roman" w:hAnsi="Times New Roman" w:cs="Times New Roman" w:hint="eastAsia"/>
          <w:sz w:val="24"/>
          <w:szCs w:val="24"/>
        </w:rPr>
        <w:t xml:space="preserve"> </w:t>
      </w:r>
      <w:hyperlink r:id="rId23" w:history="1">
        <w:r w:rsidRPr="00060AC5">
          <w:rPr>
            <w:rStyle w:val="a9"/>
            <w:rFonts w:ascii="Times New Roman" w:hAnsi="Times New Roman" w:cs="Times New Roman"/>
            <w:sz w:val="24"/>
            <w:szCs w:val="24"/>
          </w:rPr>
          <w:t>https://doi.org/10.4324/9781315835891</w:t>
        </w:r>
      </w:hyperlink>
      <w:r>
        <w:rPr>
          <w:rFonts w:ascii="Times New Roman" w:hAnsi="Times New Roman" w:cs="Times New Roman" w:hint="eastAsia"/>
          <w:sz w:val="24"/>
          <w:szCs w:val="24"/>
        </w:rPr>
        <w:t>.</w:t>
      </w:r>
    </w:p>
    <w:p w14:paraId="6523D9D6" w14:textId="77777777" w:rsidR="00A42FF2" w:rsidRDefault="00A42FF2" w:rsidP="00A42FF2">
      <w:pPr>
        <w:rPr>
          <w:rFonts w:ascii="Times New Roman" w:hAnsi="Times New Roman" w:cs="Times New Roman"/>
          <w:sz w:val="24"/>
          <w:szCs w:val="24"/>
        </w:rPr>
      </w:pPr>
    </w:p>
    <w:p w14:paraId="2B68C89A" w14:textId="77777777" w:rsidR="00A42FF2" w:rsidRDefault="00A42FF2" w:rsidP="00A42FF2">
      <w:pPr>
        <w:rPr>
          <w:rFonts w:ascii="Times New Roman" w:hAnsi="Times New Roman" w:cs="Times New Roman"/>
          <w:sz w:val="24"/>
          <w:szCs w:val="24"/>
        </w:rPr>
      </w:pPr>
      <w:r w:rsidRPr="001760BE">
        <w:rPr>
          <w:rFonts w:ascii="Times New Roman" w:hAnsi="Times New Roman" w:cs="Times New Roman"/>
          <w:sz w:val="24"/>
          <w:szCs w:val="24"/>
        </w:rPr>
        <w:t xml:space="preserve">Lenneberg, E.H. (1967). </w:t>
      </w:r>
      <w:r w:rsidRPr="001760BE">
        <w:rPr>
          <w:rFonts w:ascii="Times New Roman" w:hAnsi="Times New Roman" w:cs="Times New Roman"/>
          <w:i/>
          <w:iCs/>
          <w:sz w:val="24"/>
          <w:szCs w:val="24"/>
        </w:rPr>
        <w:t>Biological foundations of language</w:t>
      </w:r>
      <w:r w:rsidRPr="001760BE">
        <w:rPr>
          <w:rFonts w:ascii="Times New Roman" w:hAnsi="Times New Roman" w:cs="Times New Roman"/>
          <w:sz w:val="24"/>
          <w:szCs w:val="24"/>
        </w:rPr>
        <w:t>. Wiley.</w:t>
      </w:r>
    </w:p>
    <w:p w14:paraId="6DE477F6" w14:textId="77777777" w:rsidR="00A42FF2" w:rsidRDefault="00A42FF2" w:rsidP="00A42FF2">
      <w:pPr>
        <w:rPr>
          <w:rFonts w:ascii="Times New Roman" w:hAnsi="Times New Roman" w:cs="Times New Roman"/>
          <w:sz w:val="24"/>
          <w:szCs w:val="24"/>
        </w:rPr>
      </w:pPr>
    </w:p>
    <w:p w14:paraId="70DB0529" w14:textId="77777777" w:rsidR="00A42FF2" w:rsidRDefault="00A42FF2" w:rsidP="00A42FF2">
      <w:pPr>
        <w:rPr>
          <w:rFonts w:ascii="Times New Roman" w:hAnsi="Times New Roman" w:cs="Times New Roman"/>
          <w:sz w:val="24"/>
          <w:szCs w:val="24"/>
        </w:rPr>
      </w:pPr>
      <w:r w:rsidRPr="00BD1EEE">
        <w:rPr>
          <w:rFonts w:ascii="Times New Roman" w:hAnsi="Times New Roman" w:cs="Times New Roman"/>
          <w:sz w:val="24"/>
          <w:szCs w:val="24"/>
        </w:rPr>
        <w:t xml:space="preserve">Lightbown, P. and Spada, N. (2000) </w:t>
      </w:r>
      <w:r w:rsidRPr="00BD1EEE">
        <w:rPr>
          <w:rFonts w:ascii="Times New Roman" w:hAnsi="Times New Roman" w:cs="Times New Roman"/>
          <w:i/>
          <w:iCs/>
          <w:sz w:val="24"/>
          <w:szCs w:val="24"/>
        </w:rPr>
        <w:t>How Languages are Learned</w:t>
      </w:r>
      <w:r w:rsidRPr="00BD1EEE">
        <w:rPr>
          <w:rFonts w:ascii="Times New Roman" w:hAnsi="Times New Roman" w:cs="Times New Roman"/>
          <w:sz w:val="24"/>
          <w:szCs w:val="24"/>
        </w:rPr>
        <w:t xml:space="preserve">. Oxford University Press (Oxford handbooks for language teachers). Available at: </w:t>
      </w:r>
      <w:hyperlink r:id="rId24" w:history="1">
        <w:r w:rsidRPr="002954E2">
          <w:rPr>
            <w:rStyle w:val="a9"/>
            <w:rFonts w:ascii="Times New Roman" w:hAnsi="Times New Roman" w:cs="Times New Roman"/>
            <w:sz w:val="24"/>
            <w:szCs w:val="24"/>
          </w:rPr>
          <w:t>https://books.google.co.uk/books?id=D8B3PwAACAAJ</w:t>
        </w:r>
      </w:hyperlink>
      <w:r w:rsidRPr="00BD1EEE">
        <w:rPr>
          <w:rFonts w:ascii="Times New Roman" w:hAnsi="Times New Roman" w:cs="Times New Roman"/>
          <w:sz w:val="24"/>
          <w:szCs w:val="24"/>
        </w:rPr>
        <w:t>.</w:t>
      </w:r>
    </w:p>
    <w:p w14:paraId="1D61EC35" w14:textId="77777777" w:rsidR="00A42FF2" w:rsidRDefault="00A42FF2" w:rsidP="00A42FF2">
      <w:pPr>
        <w:rPr>
          <w:rFonts w:ascii="Times New Roman" w:hAnsi="Times New Roman" w:cs="Times New Roman"/>
          <w:sz w:val="24"/>
          <w:szCs w:val="24"/>
        </w:rPr>
      </w:pPr>
    </w:p>
    <w:p w14:paraId="50AF7FE6" w14:textId="77777777" w:rsidR="00A42FF2" w:rsidRDefault="00A42FF2" w:rsidP="00A42FF2">
      <w:pPr>
        <w:rPr>
          <w:rFonts w:ascii="Times New Roman" w:hAnsi="Times New Roman" w:cs="Times New Roman"/>
          <w:sz w:val="24"/>
          <w:szCs w:val="24"/>
        </w:rPr>
      </w:pPr>
      <w:r w:rsidRPr="008154B1">
        <w:rPr>
          <w:rFonts w:ascii="Times New Roman" w:hAnsi="Times New Roman" w:cs="Times New Roman"/>
          <w:sz w:val="24"/>
          <w:szCs w:val="24"/>
        </w:rPr>
        <w:t xml:space="preserve">Long, M.H. (1990) ‘Maturational Constraints on Language Development’, </w:t>
      </w:r>
      <w:r w:rsidRPr="008154B1">
        <w:rPr>
          <w:rFonts w:ascii="Times New Roman" w:hAnsi="Times New Roman" w:cs="Times New Roman"/>
          <w:i/>
          <w:iCs/>
          <w:sz w:val="24"/>
          <w:szCs w:val="24"/>
        </w:rPr>
        <w:t>Studies in Second Language Acquisition</w:t>
      </w:r>
      <w:r w:rsidRPr="008154B1">
        <w:rPr>
          <w:rFonts w:ascii="Times New Roman" w:hAnsi="Times New Roman" w:cs="Times New Roman"/>
          <w:sz w:val="24"/>
          <w:szCs w:val="24"/>
        </w:rPr>
        <w:t xml:space="preserve">, 12(3), pp. 251–285.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5" w:history="1">
        <w:r w:rsidRPr="00060AC5">
          <w:rPr>
            <w:rStyle w:val="a9"/>
            <w:rFonts w:ascii="Times New Roman" w:hAnsi="Times New Roman" w:cs="Times New Roman" w:hint="eastAsia"/>
            <w:sz w:val="24"/>
            <w:szCs w:val="24"/>
          </w:rPr>
          <w:t>https://</w:t>
        </w:r>
        <w:r w:rsidRPr="00060AC5">
          <w:rPr>
            <w:rStyle w:val="a9"/>
            <w:rFonts w:ascii="Times New Roman" w:hAnsi="Times New Roman" w:cs="Times New Roman"/>
            <w:sz w:val="24"/>
            <w:szCs w:val="24"/>
          </w:rPr>
          <w:t>doi:10.1017/S0272263100009165</w:t>
        </w:r>
      </w:hyperlink>
      <w:r w:rsidRPr="008154B1">
        <w:rPr>
          <w:rFonts w:ascii="Times New Roman" w:hAnsi="Times New Roman" w:cs="Times New Roman"/>
          <w:sz w:val="24"/>
          <w:szCs w:val="24"/>
        </w:rPr>
        <w:t>.</w:t>
      </w:r>
    </w:p>
    <w:p w14:paraId="77CA81CE" w14:textId="77777777" w:rsidR="00A42FF2" w:rsidRDefault="00A42FF2" w:rsidP="00A42FF2">
      <w:pPr>
        <w:rPr>
          <w:rFonts w:ascii="Times New Roman" w:hAnsi="Times New Roman" w:cs="Times New Roman"/>
          <w:sz w:val="24"/>
          <w:szCs w:val="24"/>
        </w:rPr>
      </w:pPr>
    </w:p>
    <w:p w14:paraId="2EE2A137" w14:textId="77777777" w:rsidR="00A42FF2" w:rsidRDefault="00A42FF2" w:rsidP="00A42FF2">
      <w:pPr>
        <w:rPr>
          <w:rFonts w:ascii="Times New Roman" w:hAnsi="Times New Roman" w:cs="Times New Roman"/>
          <w:sz w:val="24"/>
          <w:szCs w:val="24"/>
        </w:rPr>
      </w:pPr>
      <w:r w:rsidRPr="00736F57">
        <w:rPr>
          <w:rFonts w:ascii="Times New Roman" w:hAnsi="Times New Roman" w:cs="Times New Roman"/>
          <w:sz w:val="24"/>
          <w:szCs w:val="24"/>
        </w:rPr>
        <w:t xml:space="preserve">Muñoz, C. (2008) ‘Symmetries and Asymmetries of Age Effects in Naturalistic and Instructed L2 Learning’, </w:t>
      </w:r>
      <w:r w:rsidRPr="00736F57">
        <w:rPr>
          <w:rFonts w:ascii="Times New Roman" w:hAnsi="Times New Roman" w:cs="Times New Roman"/>
          <w:i/>
          <w:iCs/>
          <w:sz w:val="24"/>
          <w:szCs w:val="24"/>
        </w:rPr>
        <w:t>Applied Linguistics</w:t>
      </w:r>
      <w:r w:rsidRPr="00736F57">
        <w:rPr>
          <w:rFonts w:ascii="Times New Roman" w:hAnsi="Times New Roman" w:cs="Times New Roman"/>
          <w:sz w:val="24"/>
          <w:szCs w:val="24"/>
        </w:rPr>
        <w:t xml:space="preserve">, 29(4), pp. 578–596. Available at: </w:t>
      </w:r>
      <w:hyperlink r:id="rId26" w:history="1">
        <w:r w:rsidRPr="00060AC5">
          <w:rPr>
            <w:rStyle w:val="a9"/>
            <w:rFonts w:ascii="Times New Roman" w:hAnsi="Times New Roman" w:cs="Times New Roman"/>
            <w:sz w:val="24"/>
            <w:szCs w:val="24"/>
          </w:rPr>
          <w:t>https://doi.org/10.1093/applin/amm056</w:t>
        </w:r>
      </w:hyperlink>
      <w:r w:rsidRPr="00736F57">
        <w:rPr>
          <w:rFonts w:ascii="Times New Roman" w:hAnsi="Times New Roman" w:cs="Times New Roman"/>
          <w:sz w:val="24"/>
          <w:szCs w:val="24"/>
        </w:rPr>
        <w:t>.</w:t>
      </w:r>
    </w:p>
    <w:p w14:paraId="474F8BAE" w14:textId="77777777" w:rsidR="00A42FF2" w:rsidRDefault="00A42FF2" w:rsidP="00A42FF2">
      <w:pPr>
        <w:rPr>
          <w:rFonts w:ascii="Times New Roman" w:hAnsi="Times New Roman" w:cs="Times New Roman"/>
          <w:sz w:val="24"/>
          <w:szCs w:val="24"/>
        </w:rPr>
      </w:pPr>
    </w:p>
    <w:p w14:paraId="51AE5DBD" w14:textId="77777777" w:rsidR="00A42FF2" w:rsidRDefault="00A42FF2" w:rsidP="00A42FF2">
      <w:pPr>
        <w:rPr>
          <w:rFonts w:ascii="Times New Roman" w:hAnsi="Times New Roman" w:cs="Times New Roman"/>
          <w:sz w:val="24"/>
          <w:szCs w:val="24"/>
        </w:rPr>
      </w:pPr>
      <w:r w:rsidRPr="00AE7B3D">
        <w:rPr>
          <w:rFonts w:ascii="Times New Roman" w:hAnsi="Times New Roman" w:cs="Times New Roman"/>
          <w:sz w:val="24"/>
          <w:szCs w:val="24"/>
        </w:rPr>
        <w:t>Muñoz, C. (2019) ‘A New Look at “Age”: Young and Old L2 Learners’, in J.W. Schwieter and A. Benati (eds.) The Cambridge Handbook of Language Learning. Cambridge: Cambridge University Press (Cambridge Handbooks in Language and</w:t>
      </w:r>
      <w:r>
        <w:rPr>
          <w:rFonts w:ascii="Times New Roman" w:hAnsi="Times New Roman" w:cs="Times New Roman" w:hint="eastAsia"/>
          <w:sz w:val="24"/>
          <w:szCs w:val="24"/>
        </w:rPr>
        <w:t xml:space="preserve"> </w:t>
      </w:r>
      <w:r w:rsidRPr="00AE7B3D">
        <w:rPr>
          <w:rFonts w:ascii="Times New Roman" w:hAnsi="Times New Roman" w:cs="Times New Roman"/>
          <w:sz w:val="24"/>
          <w:szCs w:val="24"/>
        </w:rPr>
        <w:t>Linguistics), pp. 430–450.</w:t>
      </w:r>
      <w:r w:rsidRPr="00AE7B3D">
        <w:rPr>
          <w:rFonts w:ascii="Times New Roman" w:hAnsi="Times New Roman" w:cs="Times New Roman" w:hint="eastAsia"/>
          <w:sz w:val="24"/>
          <w:szCs w:val="24"/>
        </w:rPr>
        <w:t xml:space="preserve"> </w:t>
      </w:r>
      <w:r w:rsidRPr="001B560E">
        <w:rPr>
          <w:rFonts w:ascii="Times New Roman" w:hAnsi="Times New Roman" w:cs="Times New Roman"/>
          <w:sz w:val="24"/>
          <w:szCs w:val="24"/>
        </w:rPr>
        <w:t xml:space="preserve">Available at: </w:t>
      </w:r>
      <w:hyperlink r:id="rId27" w:history="1">
        <w:r w:rsidRPr="00060AC5">
          <w:rPr>
            <w:rStyle w:val="a9"/>
            <w:rFonts w:ascii="Times New Roman" w:hAnsi="Times New Roman" w:cs="Times New Roman"/>
            <w:sz w:val="24"/>
            <w:szCs w:val="24"/>
          </w:rPr>
          <w:t>https://doi.org/10.1017/9781108333603.019</w:t>
        </w:r>
      </w:hyperlink>
      <w:r w:rsidRPr="00644AFA">
        <w:rPr>
          <w:rFonts w:ascii="Times New Roman" w:hAnsi="Times New Roman" w:cs="Times New Roman" w:hint="eastAsia"/>
          <w:sz w:val="24"/>
          <w:szCs w:val="24"/>
        </w:rPr>
        <w:t>.</w:t>
      </w:r>
    </w:p>
    <w:p w14:paraId="294EF919" w14:textId="77777777" w:rsidR="00A42FF2" w:rsidRDefault="00A42FF2" w:rsidP="00A42FF2">
      <w:pPr>
        <w:rPr>
          <w:rFonts w:ascii="Times New Roman" w:hAnsi="Times New Roman" w:cs="Times New Roman"/>
          <w:color w:val="FF0000"/>
          <w:sz w:val="24"/>
          <w:szCs w:val="24"/>
        </w:rPr>
      </w:pPr>
    </w:p>
    <w:p w14:paraId="55B6FAF7" w14:textId="77777777" w:rsidR="00A42FF2" w:rsidRDefault="00A42FF2" w:rsidP="00A42FF2">
      <w:pPr>
        <w:rPr>
          <w:rFonts w:ascii="Times New Roman" w:hAnsi="Times New Roman" w:cs="Times New Roman"/>
          <w:sz w:val="24"/>
          <w:szCs w:val="24"/>
        </w:rPr>
      </w:pPr>
      <w:r w:rsidRPr="007C6105">
        <w:rPr>
          <w:rFonts w:ascii="Times New Roman" w:hAnsi="Times New Roman" w:cs="Times New Roman"/>
          <w:sz w:val="24"/>
          <w:szCs w:val="24"/>
        </w:rPr>
        <w:t xml:space="preserve">Muñoz, C.P. (2010) ‘On how age affects foreign language learning *’, in. Available at: </w:t>
      </w:r>
      <w:hyperlink r:id="rId28" w:history="1">
        <w:r w:rsidRPr="00060AC5">
          <w:rPr>
            <w:rStyle w:val="a9"/>
            <w:rFonts w:ascii="Times New Roman" w:hAnsi="Times New Roman" w:cs="Times New Roman"/>
            <w:sz w:val="24"/>
            <w:szCs w:val="24"/>
          </w:rPr>
          <w:t>https://api.semanticscholar.org/CorpusID:9540999</w:t>
        </w:r>
      </w:hyperlink>
      <w:r w:rsidRPr="007C6105">
        <w:rPr>
          <w:rFonts w:ascii="Times New Roman" w:hAnsi="Times New Roman" w:cs="Times New Roman"/>
          <w:sz w:val="24"/>
          <w:szCs w:val="24"/>
        </w:rPr>
        <w:t>.</w:t>
      </w:r>
    </w:p>
    <w:p w14:paraId="67C6A920" w14:textId="77777777" w:rsidR="00A42FF2" w:rsidRDefault="00A42FF2" w:rsidP="00A42FF2">
      <w:pPr>
        <w:rPr>
          <w:rFonts w:ascii="Times New Roman" w:hAnsi="Times New Roman" w:cs="Times New Roman"/>
          <w:sz w:val="24"/>
          <w:szCs w:val="24"/>
        </w:rPr>
      </w:pPr>
    </w:p>
    <w:p w14:paraId="4B5310D5" w14:textId="77777777" w:rsidR="00A42FF2" w:rsidRDefault="00A42FF2" w:rsidP="00A42FF2">
      <w:pPr>
        <w:rPr>
          <w:rFonts w:ascii="Times New Roman" w:hAnsi="Times New Roman" w:cs="Times New Roman"/>
          <w:sz w:val="24"/>
          <w:szCs w:val="24"/>
        </w:rPr>
      </w:pPr>
      <w:r w:rsidRPr="0068353E">
        <w:rPr>
          <w:rFonts w:ascii="Times New Roman" w:hAnsi="Times New Roman" w:cs="Times New Roman"/>
          <w:sz w:val="24"/>
          <w:szCs w:val="24"/>
        </w:rPr>
        <w:t xml:space="preserve">Nation, I.S.P. and Macalister, J. (2010) </w:t>
      </w:r>
      <w:r w:rsidRPr="0068353E">
        <w:rPr>
          <w:rFonts w:ascii="Times New Roman" w:hAnsi="Times New Roman" w:cs="Times New Roman"/>
          <w:i/>
          <w:iCs/>
          <w:sz w:val="24"/>
          <w:szCs w:val="24"/>
        </w:rPr>
        <w:t>Language Curriculum Design</w:t>
      </w:r>
      <w:r w:rsidRPr="0068353E">
        <w:rPr>
          <w:rFonts w:ascii="Times New Roman" w:hAnsi="Times New Roman" w:cs="Times New Roman"/>
          <w:sz w:val="24"/>
          <w:szCs w:val="24"/>
        </w:rPr>
        <w:t xml:space="preserve">. Routledge (ESL and applied linguistics professional series). Available at: </w:t>
      </w:r>
      <w:hyperlink r:id="rId29" w:history="1">
        <w:r w:rsidRPr="0008311F">
          <w:rPr>
            <w:rStyle w:val="a9"/>
            <w:rFonts w:ascii="Times New Roman" w:hAnsi="Times New Roman" w:cs="Times New Roman"/>
            <w:sz w:val="24"/>
            <w:szCs w:val="24"/>
          </w:rPr>
          <w:t>https://books.google.co.uk/books?id=cj7QLgEACAAJ</w:t>
        </w:r>
      </w:hyperlink>
      <w:r w:rsidRPr="0068353E">
        <w:rPr>
          <w:rFonts w:ascii="Times New Roman" w:hAnsi="Times New Roman" w:cs="Times New Roman"/>
          <w:sz w:val="24"/>
          <w:szCs w:val="24"/>
        </w:rPr>
        <w:t>.</w:t>
      </w:r>
    </w:p>
    <w:p w14:paraId="4CB99DE9" w14:textId="77777777" w:rsidR="00A42FF2" w:rsidRDefault="00A42FF2" w:rsidP="00A42FF2">
      <w:pPr>
        <w:rPr>
          <w:rFonts w:ascii="Times New Roman" w:hAnsi="Times New Roman" w:cs="Times New Roman"/>
          <w:sz w:val="24"/>
          <w:szCs w:val="24"/>
        </w:rPr>
      </w:pPr>
    </w:p>
    <w:p w14:paraId="07EBC804" w14:textId="77777777" w:rsidR="00A42FF2" w:rsidRDefault="00A42FF2" w:rsidP="00A42FF2">
      <w:pPr>
        <w:rPr>
          <w:rFonts w:ascii="Times New Roman" w:hAnsi="Times New Roman" w:cs="Times New Roman"/>
          <w:sz w:val="24"/>
          <w:szCs w:val="24"/>
        </w:rPr>
      </w:pPr>
      <w:r w:rsidRPr="002F6196">
        <w:rPr>
          <w:rFonts w:ascii="Times New Roman" w:hAnsi="Times New Roman" w:cs="Times New Roman"/>
          <w:sz w:val="24"/>
          <w:szCs w:val="24"/>
        </w:rPr>
        <w:t xml:space="preserve">Patkowski, M. (1980) </w:t>
      </w:r>
      <w:r>
        <w:rPr>
          <w:rFonts w:ascii="Times New Roman" w:hAnsi="Times New Roman" w:cs="Times New Roman"/>
          <w:sz w:val="24"/>
          <w:szCs w:val="24"/>
        </w:rPr>
        <w:t>‘</w:t>
      </w:r>
      <w:r w:rsidRPr="002F6196">
        <w:rPr>
          <w:rFonts w:ascii="Times New Roman" w:hAnsi="Times New Roman" w:cs="Times New Roman"/>
          <w:sz w:val="24"/>
          <w:szCs w:val="24"/>
        </w:rPr>
        <w:t>The Sensitive Period for the Acquisition of Learning in a Second Language</w:t>
      </w:r>
      <w:r>
        <w:rPr>
          <w:rFonts w:ascii="Times New Roman" w:hAnsi="Times New Roman" w:cs="Times New Roman"/>
          <w:sz w:val="24"/>
          <w:szCs w:val="24"/>
        </w:rPr>
        <w:t>’</w:t>
      </w:r>
      <w:r>
        <w:rPr>
          <w:rFonts w:ascii="Times New Roman" w:hAnsi="Times New Roman" w:cs="Times New Roman" w:hint="eastAsia"/>
          <w:sz w:val="24"/>
          <w:szCs w:val="24"/>
        </w:rPr>
        <w:t>,</w:t>
      </w:r>
      <w:r w:rsidRPr="002F6196">
        <w:rPr>
          <w:rFonts w:ascii="Times New Roman" w:hAnsi="Times New Roman" w:cs="Times New Roman"/>
          <w:sz w:val="24"/>
          <w:szCs w:val="24"/>
        </w:rPr>
        <w:t xml:space="preserve"> </w:t>
      </w:r>
      <w:r w:rsidRPr="002F6196">
        <w:rPr>
          <w:rFonts w:ascii="Times New Roman" w:hAnsi="Times New Roman" w:cs="Times New Roman"/>
          <w:i/>
          <w:iCs/>
          <w:sz w:val="24"/>
          <w:szCs w:val="24"/>
        </w:rPr>
        <w:t>Language and Learning</w:t>
      </w:r>
      <w:r w:rsidRPr="002F6196">
        <w:rPr>
          <w:rFonts w:ascii="Times New Roman" w:hAnsi="Times New Roman" w:cs="Times New Roman"/>
          <w:sz w:val="24"/>
          <w:szCs w:val="24"/>
        </w:rPr>
        <w:t xml:space="preserve">, 30, </w:t>
      </w:r>
      <w:r>
        <w:rPr>
          <w:rFonts w:ascii="Times New Roman" w:hAnsi="Times New Roman" w:cs="Times New Roman" w:hint="eastAsia"/>
          <w:sz w:val="24"/>
          <w:szCs w:val="24"/>
        </w:rPr>
        <w:t xml:space="preserve">pp. </w:t>
      </w:r>
      <w:r w:rsidRPr="002F6196">
        <w:rPr>
          <w:rFonts w:ascii="Times New Roman" w:hAnsi="Times New Roman" w:cs="Times New Roman"/>
          <w:sz w:val="24"/>
          <w:szCs w:val="24"/>
        </w:rPr>
        <w:t xml:space="preserve">449-472. </w:t>
      </w:r>
      <w:bookmarkStart w:id="11" w:name="OLE_LINK3"/>
      <w:r w:rsidRPr="009C30E5">
        <w:rPr>
          <w:rFonts w:ascii="Times New Roman" w:hAnsi="Times New Roman" w:cs="Times New Roman"/>
          <w:sz w:val="24"/>
          <w:szCs w:val="24"/>
        </w:rPr>
        <w:t>Available at:</w:t>
      </w:r>
      <w:bookmarkEnd w:id="11"/>
      <w:r>
        <w:rPr>
          <w:rFonts w:ascii="Times New Roman" w:hAnsi="Times New Roman" w:cs="Times New Roman" w:hint="eastAsia"/>
          <w:sz w:val="24"/>
          <w:szCs w:val="24"/>
        </w:rPr>
        <w:t xml:space="preserve"> </w:t>
      </w:r>
      <w:hyperlink r:id="rId30" w:history="1">
        <w:r w:rsidRPr="00060AC5">
          <w:rPr>
            <w:rStyle w:val="a9"/>
            <w:rFonts w:ascii="Times New Roman" w:hAnsi="Times New Roman" w:cs="Times New Roman"/>
            <w:sz w:val="24"/>
            <w:szCs w:val="24"/>
          </w:rPr>
          <w:t>http://dx.doi.org/10.1111/j.1467-1770.1980.tb00328.x</w:t>
        </w:r>
      </w:hyperlink>
      <w:r>
        <w:rPr>
          <w:rFonts w:ascii="Times New Roman" w:hAnsi="Times New Roman" w:cs="Times New Roman" w:hint="eastAsia"/>
          <w:sz w:val="24"/>
          <w:szCs w:val="24"/>
        </w:rPr>
        <w:t>.</w:t>
      </w:r>
    </w:p>
    <w:p w14:paraId="7B650928" w14:textId="77777777" w:rsidR="00A42FF2" w:rsidRDefault="00A42FF2" w:rsidP="00A42FF2">
      <w:pPr>
        <w:rPr>
          <w:rFonts w:ascii="Times New Roman" w:hAnsi="Times New Roman" w:cs="Times New Roman"/>
          <w:sz w:val="24"/>
          <w:szCs w:val="24"/>
        </w:rPr>
      </w:pPr>
    </w:p>
    <w:p w14:paraId="6E1D3D36" w14:textId="77777777" w:rsidR="00A42FF2" w:rsidRDefault="00A42FF2" w:rsidP="00A42FF2">
      <w:pPr>
        <w:rPr>
          <w:rFonts w:ascii="Times New Roman" w:hAnsi="Times New Roman" w:cs="Times New Roman"/>
          <w:sz w:val="24"/>
          <w:szCs w:val="24"/>
        </w:rPr>
      </w:pPr>
      <w:r w:rsidRPr="009C30E5">
        <w:rPr>
          <w:rFonts w:ascii="Times New Roman" w:hAnsi="Times New Roman" w:cs="Times New Roman"/>
          <w:sz w:val="24"/>
          <w:szCs w:val="24"/>
        </w:rPr>
        <w:t xml:space="preserve">Penfield, W.G. and Roberts, L. (1959) </w:t>
      </w:r>
      <w:r w:rsidRPr="009C30E5">
        <w:rPr>
          <w:rFonts w:ascii="Times New Roman" w:hAnsi="Times New Roman" w:cs="Times New Roman"/>
          <w:i/>
          <w:iCs/>
          <w:sz w:val="24"/>
          <w:szCs w:val="24"/>
        </w:rPr>
        <w:t>Speech and brain-mechanisms</w:t>
      </w:r>
      <w:r>
        <w:rPr>
          <w:rFonts w:ascii="Times New Roman" w:hAnsi="Times New Roman" w:cs="Times New Roman" w:hint="eastAsia"/>
          <w:sz w:val="24"/>
          <w:szCs w:val="24"/>
        </w:rPr>
        <w:t>.</w:t>
      </w:r>
      <w:r w:rsidRPr="009C30E5">
        <w:rPr>
          <w:rFonts w:ascii="Times New Roman" w:hAnsi="Times New Roman" w:cs="Times New Roman"/>
          <w:sz w:val="24"/>
          <w:szCs w:val="24"/>
        </w:rPr>
        <w:t xml:space="preserve"> Princeton University Press. Available at: </w:t>
      </w:r>
      <w:hyperlink r:id="rId31" w:history="1">
        <w:r w:rsidRPr="00060AC5">
          <w:rPr>
            <w:rStyle w:val="a9"/>
            <w:rFonts w:ascii="Times New Roman" w:hAnsi="Times New Roman" w:cs="Times New Roman"/>
            <w:sz w:val="24"/>
            <w:szCs w:val="24"/>
          </w:rPr>
          <w:t>https://api.semanticscholar.org/CorpusID:173859853</w:t>
        </w:r>
      </w:hyperlink>
      <w:r w:rsidRPr="009C30E5">
        <w:rPr>
          <w:rFonts w:ascii="Times New Roman" w:hAnsi="Times New Roman" w:cs="Times New Roman"/>
          <w:sz w:val="24"/>
          <w:szCs w:val="24"/>
        </w:rPr>
        <w:t>.</w:t>
      </w:r>
    </w:p>
    <w:p w14:paraId="72C24038" w14:textId="77777777" w:rsidR="00A42FF2" w:rsidRDefault="00A42FF2" w:rsidP="00A42FF2">
      <w:pPr>
        <w:rPr>
          <w:rFonts w:ascii="Times New Roman" w:hAnsi="Times New Roman" w:cs="Times New Roman"/>
          <w:sz w:val="24"/>
          <w:szCs w:val="24"/>
        </w:rPr>
      </w:pPr>
    </w:p>
    <w:p w14:paraId="21268B13" w14:textId="77777777" w:rsidR="00A42FF2" w:rsidRDefault="00A42FF2" w:rsidP="00A42FF2">
      <w:pPr>
        <w:rPr>
          <w:rFonts w:ascii="Times New Roman" w:hAnsi="Times New Roman" w:cs="Times New Roman"/>
          <w:sz w:val="24"/>
          <w:szCs w:val="24"/>
        </w:rPr>
      </w:pPr>
      <w:r w:rsidRPr="009079C8">
        <w:rPr>
          <w:rFonts w:ascii="Times New Roman" w:hAnsi="Times New Roman" w:cs="Times New Roman"/>
          <w:sz w:val="24"/>
          <w:szCs w:val="24"/>
        </w:rPr>
        <w:t xml:space="preserve">Skehan, P. (1989). </w:t>
      </w:r>
      <w:r w:rsidRPr="009079C8">
        <w:rPr>
          <w:rFonts w:ascii="Times New Roman" w:hAnsi="Times New Roman" w:cs="Times New Roman"/>
          <w:i/>
          <w:iCs/>
          <w:sz w:val="24"/>
          <w:szCs w:val="24"/>
        </w:rPr>
        <w:t>Individual Differences in Second Language Learning</w:t>
      </w:r>
      <w:r w:rsidRPr="009079C8">
        <w:rPr>
          <w:rFonts w:ascii="Times New Roman" w:hAnsi="Times New Roman" w:cs="Times New Roman"/>
          <w:sz w:val="24"/>
          <w:szCs w:val="24"/>
        </w:rPr>
        <w:t xml:space="preserve"> (1st ed.). Routledge. </w:t>
      </w:r>
      <w:r w:rsidRPr="009C30E5">
        <w:rPr>
          <w:rFonts w:ascii="Times New Roman" w:hAnsi="Times New Roman" w:cs="Times New Roman"/>
          <w:sz w:val="24"/>
          <w:szCs w:val="24"/>
        </w:rPr>
        <w:t xml:space="preserve">Available at: </w:t>
      </w:r>
      <w:hyperlink r:id="rId32" w:history="1">
        <w:r w:rsidRPr="0008311F">
          <w:rPr>
            <w:rStyle w:val="a9"/>
            <w:rFonts w:ascii="Times New Roman" w:hAnsi="Times New Roman" w:cs="Times New Roman"/>
            <w:sz w:val="24"/>
            <w:szCs w:val="24"/>
          </w:rPr>
          <w:t>https://doi.org/10.4324/9781315831664</w:t>
        </w:r>
      </w:hyperlink>
      <w:r>
        <w:rPr>
          <w:rFonts w:ascii="Times New Roman" w:hAnsi="Times New Roman" w:cs="Times New Roman" w:hint="eastAsia"/>
          <w:sz w:val="24"/>
          <w:szCs w:val="24"/>
        </w:rPr>
        <w:t>.</w:t>
      </w:r>
    </w:p>
    <w:p w14:paraId="5EB20C93" w14:textId="77777777" w:rsidR="00A42FF2" w:rsidRDefault="00A42FF2" w:rsidP="00A42FF2">
      <w:pPr>
        <w:rPr>
          <w:rFonts w:ascii="Times New Roman" w:hAnsi="Times New Roman" w:cs="Times New Roman"/>
          <w:sz w:val="24"/>
          <w:szCs w:val="24"/>
        </w:rPr>
      </w:pPr>
    </w:p>
    <w:p w14:paraId="6F9957D7" w14:textId="77777777" w:rsidR="00A42FF2" w:rsidRDefault="00A42FF2" w:rsidP="00A42FF2">
      <w:pPr>
        <w:rPr>
          <w:rFonts w:ascii="Times New Roman" w:hAnsi="Times New Roman" w:cs="Times New Roman"/>
          <w:sz w:val="24"/>
          <w:szCs w:val="24"/>
        </w:rPr>
      </w:pPr>
      <w:r w:rsidRPr="00CC4A3B">
        <w:rPr>
          <w:rFonts w:ascii="Times New Roman" w:hAnsi="Times New Roman" w:cs="Times New Roman"/>
          <w:sz w:val="24"/>
          <w:szCs w:val="24"/>
        </w:rPr>
        <w:t>Snow, C. E.</w:t>
      </w:r>
      <w:r>
        <w:rPr>
          <w:rFonts w:ascii="Times New Roman" w:hAnsi="Times New Roman" w:cs="Times New Roman" w:hint="eastAsia"/>
          <w:sz w:val="24"/>
          <w:szCs w:val="24"/>
        </w:rPr>
        <w:t xml:space="preserve"> and</w:t>
      </w:r>
      <w:r w:rsidRPr="00CC4A3B">
        <w:rPr>
          <w:rFonts w:ascii="Times New Roman" w:hAnsi="Times New Roman" w:cs="Times New Roman"/>
          <w:sz w:val="24"/>
          <w:szCs w:val="24"/>
        </w:rPr>
        <w:t xml:space="preserve"> Hoefnagel-Höhle, M. (1978) </w:t>
      </w:r>
      <w:r>
        <w:rPr>
          <w:rFonts w:ascii="Times New Roman" w:hAnsi="Times New Roman" w:cs="Times New Roman"/>
          <w:sz w:val="24"/>
          <w:szCs w:val="24"/>
        </w:rPr>
        <w:t>‘</w:t>
      </w:r>
      <w:r w:rsidRPr="00CC4A3B">
        <w:rPr>
          <w:rFonts w:ascii="Times New Roman" w:hAnsi="Times New Roman" w:cs="Times New Roman"/>
          <w:sz w:val="24"/>
          <w:szCs w:val="24"/>
        </w:rPr>
        <w:t>The critical period for language acquisition: Evidence from second language learning</w:t>
      </w:r>
      <w:r>
        <w:rPr>
          <w:rFonts w:ascii="Times New Roman" w:hAnsi="Times New Roman" w:cs="Times New Roman"/>
          <w:sz w:val="24"/>
          <w:szCs w:val="24"/>
        </w:rPr>
        <w:t>’</w:t>
      </w:r>
      <w:r>
        <w:rPr>
          <w:rFonts w:ascii="Times New Roman" w:hAnsi="Times New Roman" w:cs="Times New Roman" w:hint="eastAsia"/>
          <w:sz w:val="24"/>
          <w:szCs w:val="24"/>
        </w:rPr>
        <w:t>,</w:t>
      </w:r>
      <w:r w:rsidRPr="00CC4A3B">
        <w:rPr>
          <w:rFonts w:ascii="Times New Roman" w:hAnsi="Times New Roman" w:cs="Times New Roman"/>
          <w:sz w:val="24"/>
          <w:szCs w:val="24"/>
        </w:rPr>
        <w:t xml:space="preserve"> </w:t>
      </w:r>
      <w:r w:rsidRPr="00CC4A3B">
        <w:rPr>
          <w:rFonts w:ascii="Times New Roman" w:hAnsi="Times New Roman" w:cs="Times New Roman"/>
          <w:i/>
          <w:iCs/>
          <w:sz w:val="24"/>
          <w:szCs w:val="24"/>
        </w:rPr>
        <w:t>Child Development</w:t>
      </w:r>
      <w:r w:rsidRPr="00CC4A3B">
        <w:rPr>
          <w:rFonts w:ascii="Times New Roman" w:hAnsi="Times New Roman" w:cs="Times New Roman"/>
          <w:sz w:val="24"/>
          <w:szCs w:val="24"/>
        </w:rPr>
        <w:t xml:space="preserve">, 49(4), </w:t>
      </w:r>
      <w:r>
        <w:rPr>
          <w:rFonts w:ascii="Times New Roman" w:hAnsi="Times New Roman" w:cs="Times New Roman" w:hint="eastAsia"/>
          <w:sz w:val="24"/>
          <w:szCs w:val="24"/>
        </w:rPr>
        <w:t xml:space="preserve">pp. </w:t>
      </w:r>
      <w:r w:rsidRPr="00CC4A3B">
        <w:rPr>
          <w:rFonts w:ascii="Times New Roman" w:hAnsi="Times New Roman" w:cs="Times New Roman"/>
          <w:sz w:val="24"/>
          <w:szCs w:val="24"/>
        </w:rPr>
        <w:t xml:space="preserve">1114–1128. </w:t>
      </w:r>
      <w:r w:rsidRPr="009C30E5">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33" w:history="1">
        <w:r w:rsidRPr="00060AC5">
          <w:rPr>
            <w:rStyle w:val="a9"/>
            <w:rFonts w:ascii="Times New Roman" w:hAnsi="Times New Roman" w:cs="Times New Roman"/>
            <w:sz w:val="24"/>
            <w:szCs w:val="24"/>
          </w:rPr>
          <w:t>https://doi.org/10.2307/1128751</w:t>
        </w:r>
      </w:hyperlink>
      <w:r>
        <w:rPr>
          <w:rFonts w:ascii="Times New Roman" w:hAnsi="Times New Roman" w:cs="Times New Roman" w:hint="eastAsia"/>
          <w:sz w:val="24"/>
          <w:szCs w:val="24"/>
        </w:rPr>
        <w:t>.</w:t>
      </w:r>
    </w:p>
    <w:p w14:paraId="68CBB748" w14:textId="77777777" w:rsidR="00A42FF2" w:rsidRDefault="00A42FF2" w:rsidP="00A42FF2">
      <w:pPr>
        <w:rPr>
          <w:rFonts w:ascii="Times New Roman" w:hAnsi="Times New Roman" w:cs="Times New Roman"/>
          <w:sz w:val="24"/>
          <w:szCs w:val="24"/>
        </w:rPr>
      </w:pPr>
    </w:p>
    <w:p w14:paraId="2CC43436" w14:textId="35D1A2EE" w:rsidR="003A13A1" w:rsidRPr="00A42FF2" w:rsidRDefault="00A42FF2" w:rsidP="00A42FF2">
      <w:pPr>
        <w:rPr>
          <w:rFonts w:ascii="Times New Roman" w:hAnsi="Times New Roman" w:cs="Times New Roman"/>
          <w:sz w:val="24"/>
          <w:szCs w:val="24"/>
        </w:rPr>
      </w:pPr>
      <w:r w:rsidRPr="008A43C1">
        <w:rPr>
          <w:rFonts w:ascii="Times New Roman" w:hAnsi="Times New Roman" w:cs="Times New Roman"/>
          <w:sz w:val="24"/>
          <w:szCs w:val="24"/>
        </w:rPr>
        <w:t xml:space="preserve">Weber-Fox, C.M. and Neville, H.J. (1996) ‘Maturational Constraints on Functional Specializations for Language Processing: ERP and Behavioral Evidence in Bilingual Speakers’, </w:t>
      </w:r>
      <w:r w:rsidRPr="008A43C1">
        <w:rPr>
          <w:rFonts w:ascii="Times New Roman" w:hAnsi="Times New Roman" w:cs="Times New Roman"/>
          <w:i/>
          <w:iCs/>
          <w:sz w:val="24"/>
          <w:szCs w:val="24"/>
        </w:rPr>
        <w:t>Journal of Cognitive Neuroscience</w:t>
      </w:r>
      <w:r w:rsidRPr="008A43C1">
        <w:rPr>
          <w:rFonts w:ascii="Times New Roman" w:hAnsi="Times New Roman" w:cs="Times New Roman"/>
          <w:sz w:val="24"/>
          <w:szCs w:val="24"/>
        </w:rPr>
        <w:t xml:space="preserve">, 8(3), pp. 231–256. Available at: </w:t>
      </w:r>
      <w:hyperlink r:id="rId34" w:history="1">
        <w:r w:rsidRPr="0008311F">
          <w:rPr>
            <w:rStyle w:val="a9"/>
            <w:rFonts w:ascii="Times New Roman" w:hAnsi="Times New Roman" w:cs="Times New Roman"/>
            <w:sz w:val="24"/>
            <w:szCs w:val="24"/>
          </w:rPr>
          <w:t>https://doi.org/10.1162/jocn.1996.8.3.231</w:t>
        </w:r>
      </w:hyperlink>
      <w:r w:rsidRPr="008A43C1">
        <w:rPr>
          <w:rFonts w:ascii="Times New Roman" w:hAnsi="Times New Roman" w:cs="Times New Roman"/>
          <w:sz w:val="24"/>
          <w:szCs w:val="24"/>
        </w:rPr>
        <w:t>.</w:t>
      </w:r>
    </w:p>
    <w:sectPr w:rsidR="003A13A1" w:rsidRPr="00A42FF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F6EC4" w14:textId="77777777" w:rsidR="00CF253B" w:rsidRDefault="00CF253B" w:rsidP="00840A27">
      <w:r>
        <w:separator/>
      </w:r>
    </w:p>
  </w:endnote>
  <w:endnote w:type="continuationSeparator" w:id="0">
    <w:p w14:paraId="07F45090" w14:textId="77777777" w:rsidR="00CF253B" w:rsidRDefault="00CF253B" w:rsidP="00840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68F5B" w14:textId="77777777" w:rsidR="00CF253B" w:rsidRDefault="00CF253B" w:rsidP="00840A27">
      <w:r>
        <w:separator/>
      </w:r>
    </w:p>
  </w:footnote>
  <w:footnote w:type="continuationSeparator" w:id="0">
    <w:p w14:paraId="6D4CD129" w14:textId="77777777" w:rsidR="00CF253B" w:rsidRDefault="00CF253B" w:rsidP="00840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D0552"/>
    <w:multiLevelType w:val="hybridMultilevel"/>
    <w:tmpl w:val="AF8E7E12"/>
    <w:lvl w:ilvl="0" w:tplc="96AA5F68">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80324BF"/>
    <w:multiLevelType w:val="hybridMultilevel"/>
    <w:tmpl w:val="394EEB06"/>
    <w:lvl w:ilvl="0" w:tplc="DAA0A65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88709BF"/>
    <w:multiLevelType w:val="hybridMultilevel"/>
    <w:tmpl w:val="616264C4"/>
    <w:lvl w:ilvl="0" w:tplc="4538CE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9CD666A"/>
    <w:multiLevelType w:val="hybridMultilevel"/>
    <w:tmpl w:val="299EF328"/>
    <w:lvl w:ilvl="0" w:tplc="790C20B6">
      <w:start w:val="1"/>
      <w:numFmt w:val="upperRoman"/>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B341508"/>
    <w:multiLevelType w:val="hybridMultilevel"/>
    <w:tmpl w:val="5B4C0A10"/>
    <w:lvl w:ilvl="0" w:tplc="6BE6E29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62A80066"/>
    <w:multiLevelType w:val="hybridMultilevel"/>
    <w:tmpl w:val="CAD0127C"/>
    <w:lvl w:ilvl="0" w:tplc="F234372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70DA2261"/>
    <w:multiLevelType w:val="hybridMultilevel"/>
    <w:tmpl w:val="873EDF30"/>
    <w:lvl w:ilvl="0" w:tplc="8D66F75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16237219">
    <w:abstractNumId w:val="3"/>
  </w:num>
  <w:num w:numId="2" w16cid:durableId="1865435473">
    <w:abstractNumId w:val="5"/>
  </w:num>
  <w:num w:numId="3" w16cid:durableId="1231034814">
    <w:abstractNumId w:val="4"/>
  </w:num>
  <w:num w:numId="4" w16cid:durableId="580988678">
    <w:abstractNumId w:val="6"/>
  </w:num>
  <w:num w:numId="5" w16cid:durableId="93089773">
    <w:abstractNumId w:val="2"/>
  </w:num>
  <w:num w:numId="6" w16cid:durableId="30375442">
    <w:abstractNumId w:val="0"/>
  </w:num>
  <w:num w:numId="7" w16cid:durableId="192503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A47"/>
    <w:rsid w:val="000008B2"/>
    <w:rsid w:val="0000306B"/>
    <w:rsid w:val="00021BE5"/>
    <w:rsid w:val="00021D72"/>
    <w:rsid w:val="00024250"/>
    <w:rsid w:val="000277E7"/>
    <w:rsid w:val="00027CB2"/>
    <w:rsid w:val="00034154"/>
    <w:rsid w:val="000423CD"/>
    <w:rsid w:val="00053FE2"/>
    <w:rsid w:val="00063F80"/>
    <w:rsid w:val="0007225D"/>
    <w:rsid w:val="000D06AB"/>
    <w:rsid w:val="000D36BF"/>
    <w:rsid w:val="000F36D6"/>
    <w:rsid w:val="00126DE8"/>
    <w:rsid w:val="00195481"/>
    <w:rsid w:val="001B0409"/>
    <w:rsid w:val="001C1023"/>
    <w:rsid w:val="001C27C1"/>
    <w:rsid w:val="001D008B"/>
    <w:rsid w:val="001D08B9"/>
    <w:rsid w:val="001E29E0"/>
    <w:rsid w:val="001E6D49"/>
    <w:rsid w:val="001F3A47"/>
    <w:rsid w:val="002206A1"/>
    <w:rsid w:val="00247B79"/>
    <w:rsid w:val="00256FAE"/>
    <w:rsid w:val="0027519F"/>
    <w:rsid w:val="00290AA0"/>
    <w:rsid w:val="00296877"/>
    <w:rsid w:val="002B2C57"/>
    <w:rsid w:val="002D23D3"/>
    <w:rsid w:val="002E4A01"/>
    <w:rsid w:val="002F50EF"/>
    <w:rsid w:val="002F5CB7"/>
    <w:rsid w:val="00312E8B"/>
    <w:rsid w:val="00317B8C"/>
    <w:rsid w:val="00340FAD"/>
    <w:rsid w:val="00343432"/>
    <w:rsid w:val="003636D5"/>
    <w:rsid w:val="0036417E"/>
    <w:rsid w:val="003651A4"/>
    <w:rsid w:val="003835F2"/>
    <w:rsid w:val="0038578E"/>
    <w:rsid w:val="0039163D"/>
    <w:rsid w:val="00391DA5"/>
    <w:rsid w:val="00395658"/>
    <w:rsid w:val="003A13A1"/>
    <w:rsid w:val="003B52C1"/>
    <w:rsid w:val="003C1099"/>
    <w:rsid w:val="003F4450"/>
    <w:rsid w:val="00412803"/>
    <w:rsid w:val="0042473D"/>
    <w:rsid w:val="00451760"/>
    <w:rsid w:val="0048400A"/>
    <w:rsid w:val="004B0C61"/>
    <w:rsid w:val="004B2547"/>
    <w:rsid w:val="004B633C"/>
    <w:rsid w:val="004D11AE"/>
    <w:rsid w:val="00574D18"/>
    <w:rsid w:val="005857D0"/>
    <w:rsid w:val="00590B57"/>
    <w:rsid w:val="00593E14"/>
    <w:rsid w:val="005961A5"/>
    <w:rsid w:val="005B3D0C"/>
    <w:rsid w:val="005C6B9F"/>
    <w:rsid w:val="005D40AD"/>
    <w:rsid w:val="005F3BDB"/>
    <w:rsid w:val="005F730F"/>
    <w:rsid w:val="0064243B"/>
    <w:rsid w:val="00653FA1"/>
    <w:rsid w:val="00673590"/>
    <w:rsid w:val="006A21F3"/>
    <w:rsid w:val="006C48AB"/>
    <w:rsid w:val="007072D9"/>
    <w:rsid w:val="00717680"/>
    <w:rsid w:val="00740BA2"/>
    <w:rsid w:val="00745CD4"/>
    <w:rsid w:val="00782457"/>
    <w:rsid w:val="007838C0"/>
    <w:rsid w:val="00792C90"/>
    <w:rsid w:val="0079611F"/>
    <w:rsid w:val="007A50BA"/>
    <w:rsid w:val="007B4619"/>
    <w:rsid w:val="007C3920"/>
    <w:rsid w:val="007D4651"/>
    <w:rsid w:val="007E651D"/>
    <w:rsid w:val="00800CFF"/>
    <w:rsid w:val="0083221C"/>
    <w:rsid w:val="00832F74"/>
    <w:rsid w:val="00840A27"/>
    <w:rsid w:val="00885C01"/>
    <w:rsid w:val="008B011D"/>
    <w:rsid w:val="008C392B"/>
    <w:rsid w:val="008C53B1"/>
    <w:rsid w:val="008C7033"/>
    <w:rsid w:val="008F6FFA"/>
    <w:rsid w:val="009531F9"/>
    <w:rsid w:val="00961800"/>
    <w:rsid w:val="00984B87"/>
    <w:rsid w:val="009B1477"/>
    <w:rsid w:val="009C161F"/>
    <w:rsid w:val="009C2F71"/>
    <w:rsid w:val="009D0DCC"/>
    <w:rsid w:val="009E1634"/>
    <w:rsid w:val="00A06755"/>
    <w:rsid w:val="00A07E3C"/>
    <w:rsid w:val="00A27634"/>
    <w:rsid w:val="00A42FF2"/>
    <w:rsid w:val="00A4440E"/>
    <w:rsid w:val="00A60586"/>
    <w:rsid w:val="00A60709"/>
    <w:rsid w:val="00A73F3C"/>
    <w:rsid w:val="00A91682"/>
    <w:rsid w:val="00AA7FDB"/>
    <w:rsid w:val="00AD065E"/>
    <w:rsid w:val="00AD16AB"/>
    <w:rsid w:val="00AE2D9F"/>
    <w:rsid w:val="00AF25ED"/>
    <w:rsid w:val="00B34754"/>
    <w:rsid w:val="00B53DDE"/>
    <w:rsid w:val="00B72BBF"/>
    <w:rsid w:val="00B92E1A"/>
    <w:rsid w:val="00B95300"/>
    <w:rsid w:val="00BA1252"/>
    <w:rsid w:val="00BB55F5"/>
    <w:rsid w:val="00BE3971"/>
    <w:rsid w:val="00C43E53"/>
    <w:rsid w:val="00C714AF"/>
    <w:rsid w:val="00C7673C"/>
    <w:rsid w:val="00CD59B3"/>
    <w:rsid w:val="00CD7FFA"/>
    <w:rsid w:val="00CF253B"/>
    <w:rsid w:val="00D0700B"/>
    <w:rsid w:val="00D21166"/>
    <w:rsid w:val="00D21F82"/>
    <w:rsid w:val="00D23EB1"/>
    <w:rsid w:val="00D24219"/>
    <w:rsid w:val="00D618C9"/>
    <w:rsid w:val="00D62A64"/>
    <w:rsid w:val="00D631AB"/>
    <w:rsid w:val="00D77161"/>
    <w:rsid w:val="00D87D6A"/>
    <w:rsid w:val="00DD4D8B"/>
    <w:rsid w:val="00DD5F5B"/>
    <w:rsid w:val="00DE16DF"/>
    <w:rsid w:val="00DF0710"/>
    <w:rsid w:val="00DF59AC"/>
    <w:rsid w:val="00E23FCB"/>
    <w:rsid w:val="00E33EAE"/>
    <w:rsid w:val="00E355DA"/>
    <w:rsid w:val="00E5498F"/>
    <w:rsid w:val="00E64124"/>
    <w:rsid w:val="00E92213"/>
    <w:rsid w:val="00EA136B"/>
    <w:rsid w:val="00EE00AF"/>
    <w:rsid w:val="00EE29B3"/>
    <w:rsid w:val="00EE2FBE"/>
    <w:rsid w:val="00EF4446"/>
    <w:rsid w:val="00F15BA4"/>
    <w:rsid w:val="00F21814"/>
    <w:rsid w:val="00F3475E"/>
    <w:rsid w:val="00F579CF"/>
    <w:rsid w:val="00F80674"/>
    <w:rsid w:val="00F83B99"/>
    <w:rsid w:val="00F9605C"/>
    <w:rsid w:val="00FF78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83D271"/>
  <w15:chartTrackingRefBased/>
  <w15:docId w15:val="{F7482A9E-5699-41A9-8E1A-CB222EEC7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0A27"/>
    <w:pPr>
      <w:tabs>
        <w:tab w:val="center" w:pos="4153"/>
        <w:tab w:val="right" w:pos="8306"/>
      </w:tabs>
      <w:snapToGrid w:val="0"/>
      <w:jc w:val="center"/>
    </w:pPr>
    <w:rPr>
      <w:sz w:val="18"/>
      <w:szCs w:val="18"/>
    </w:rPr>
  </w:style>
  <w:style w:type="character" w:customStyle="1" w:styleId="a4">
    <w:name w:val="页眉 字符"/>
    <w:basedOn w:val="a0"/>
    <w:link w:val="a3"/>
    <w:uiPriority w:val="99"/>
    <w:rsid w:val="00840A27"/>
    <w:rPr>
      <w:sz w:val="18"/>
      <w:szCs w:val="18"/>
    </w:rPr>
  </w:style>
  <w:style w:type="paragraph" w:styleId="a5">
    <w:name w:val="footer"/>
    <w:basedOn w:val="a"/>
    <w:link w:val="a6"/>
    <w:uiPriority w:val="99"/>
    <w:unhideWhenUsed/>
    <w:rsid w:val="00840A27"/>
    <w:pPr>
      <w:tabs>
        <w:tab w:val="center" w:pos="4153"/>
        <w:tab w:val="right" w:pos="8306"/>
      </w:tabs>
      <w:snapToGrid w:val="0"/>
      <w:jc w:val="left"/>
    </w:pPr>
    <w:rPr>
      <w:sz w:val="18"/>
      <w:szCs w:val="18"/>
    </w:rPr>
  </w:style>
  <w:style w:type="character" w:customStyle="1" w:styleId="a6">
    <w:name w:val="页脚 字符"/>
    <w:basedOn w:val="a0"/>
    <w:link w:val="a5"/>
    <w:uiPriority w:val="99"/>
    <w:rsid w:val="00840A27"/>
    <w:rPr>
      <w:sz w:val="18"/>
      <w:szCs w:val="18"/>
    </w:rPr>
  </w:style>
  <w:style w:type="paragraph" w:styleId="a7">
    <w:name w:val="List Paragraph"/>
    <w:basedOn w:val="a"/>
    <w:uiPriority w:val="34"/>
    <w:qFormat/>
    <w:rsid w:val="006A21F3"/>
    <w:pPr>
      <w:ind w:firstLineChars="200" w:firstLine="420"/>
    </w:pPr>
  </w:style>
  <w:style w:type="paragraph" w:styleId="a8">
    <w:name w:val="Bibliography"/>
    <w:basedOn w:val="a"/>
    <w:next w:val="a"/>
    <w:uiPriority w:val="37"/>
    <w:unhideWhenUsed/>
    <w:rsid w:val="000D36BF"/>
    <w:pPr>
      <w:spacing w:after="240"/>
    </w:pPr>
  </w:style>
  <w:style w:type="character" w:styleId="a9">
    <w:name w:val="Hyperlink"/>
    <w:basedOn w:val="a0"/>
    <w:uiPriority w:val="99"/>
    <w:unhideWhenUsed/>
    <w:rsid w:val="00A42FF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777918">
      <w:bodyDiv w:val="1"/>
      <w:marLeft w:val="0"/>
      <w:marRight w:val="0"/>
      <w:marTop w:val="0"/>
      <w:marBottom w:val="0"/>
      <w:divBdr>
        <w:top w:val="none" w:sz="0" w:space="0" w:color="auto"/>
        <w:left w:val="none" w:sz="0" w:space="0" w:color="auto"/>
        <w:bottom w:val="none" w:sz="0" w:space="0" w:color="auto"/>
        <w:right w:val="none" w:sz="0" w:space="0" w:color="auto"/>
      </w:divBdr>
    </w:div>
    <w:div w:id="177205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stor.org/stable/j.ctt17kk81z.6" TargetMode="External"/><Relationship Id="rId18" Type="http://schemas.openxmlformats.org/officeDocument/2006/relationships/hyperlink" Target="https://doi.org/10.1111/1467-9280.01415" TargetMode="External"/><Relationship Id="rId26" Type="http://schemas.openxmlformats.org/officeDocument/2006/relationships/hyperlink" Target="https://doi.org/10.1093/applin/amm056" TargetMode="External"/><Relationship Id="rId3" Type="http://schemas.openxmlformats.org/officeDocument/2006/relationships/settings" Target="settings.xml"/><Relationship Id="rId21" Type="http://schemas.openxmlformats.org/officeDocument/2006/relationships/hyperlink" Target="https://doi.org/10.1111/j.1467-1770.1973.tb00665.x" TargetMode="External"/><Relationship Id="rId34" Type="http://schemas.openxmlformats.org/officeDocument/2006/relationships/hyperlink" Target="https://doi.org/10.1162/jocn.1996.8.3.231" TargetMode="External"/><Relationship Id="rId7" Type="http://schemas.openxmlformats.org/officeDocument/2006/relationships/hyperlink" Target="https://doi.org/10.1093/elt/ccn072" TargetMode="External"/><Relationship Id="rId12" Type="http://schemas.openxmlformats.org/officeDocument/2006/relationships/hyperlink" Target="http://www.jstor.org/stable/44487989" TargetMode="External"/><Relationship Id="rId17" Type="http://schemas.openxmlformats.org/officeDocument/2006/relationships/hyperlink" Target="https://www.scientificamerican.com/article/advantages-of-helpless/" TargetMode="External"/><Relationship Id="rId25" Type="http://schemas.openxmlformats.org/officeDocument/2006/relationships/hyperlink" Target="https://doi:10.1017/S0272263100009165" TargetMode="External"/><Relationship Id="rId33" Type="http://schemas.openxmlformats.org/officeDocument/2006/relationships/hyperlink" Target="https://doi.org/10.2307/1128751" TargetMode="External"/><Relationship Id="rId2" Type="http://schemas.openxmlformats.org/officeDocument/2006/relationships/styles" Target="styles.xml"/><Relationship Id="rId16" Type="http://schemas.openxmlformats.org/officeDocument/2006/relationships/hyperlink" Target="https://doi.org/10.2307/330107" TargetMode="External"/><Relationship Id="rId20" Type="http://schemas.openxmlformats.org/officeDocument/2006/relationships/hyperlink" Target="https://doi.org/10.1016/0010-0285(89)90003-0" TargetMode="External"/><Relationship Id="rId29" Type="http://schemas.openxmlformats.org/officeDocument/2006/relationships/hyperlink" Target="https://books.google.co.uk/books?id=cj7QLgEACAA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7/CBO9781139524544.005" TargetMode="External"/><Relationship Id="rId24" Type="http://schemas.openxmlformats.org/officeDocument/2006/relationships/hyperlink" Target="https://books.google.co.uk/books?id=D8B3PwAACAAJ" TargetMode="External"/><Relationship Id="rId32" Type="http://schemas.openxmlformats.org/officeDocument/2006/relationships/hyperlink" Target="https://doi.org/10.4324/9781315831664" TargetMode="External"/><Relationship Id="rId5" Type="http://schemas.openxmlformats.org/officeDocument/2006/relationships/footnotes" Target="footnotes.xml"/><Relationship Id="rId15" Type="http://schemas.openxmlformats.org/officeDocument/2006/relationships/hyperlink" Target="https://books.google.co.uk/books?id=PDRsAAAAIAAJ" TargetMode="External"/><Relationship Id="rId23" Type="http://schemas.openxmlformats.org/officeDocument/2006/relationships/hyperlink" Target="https://doi.org/10.4324/9781315835891" TargetMode="External"/><Relationship Id="rId28" Type="http://schemas.openxmlformats.org/officeDocument/2006/relationships/hyperlink" Target="https://api.semanticscholar.org/CorpusID:9540999" TargetMode="External"/><Relationship Id="rId36" Type="http://schemas.openxmlformats.org/officeDocument/2006/relationships/theme" Target="theme/theme1.xml"/><Relationship Id="rId10" Type="http://schemas.openxmlformats.org/officeDocument/2006/relationships/hyperlink" Target="https://www.jstor.org/stable/pdf/416851.pdf" TargetMode="External"/><Relationship Id="rId19" Type="http://schemas.openxmlformats.org/officeDocument/2006/relationships/hyperlink" Target="https://doi.org/10.1152/jn.1963.26.6.994" TargetMode="External"/><Relationship Id="rId31" Type="http://schemas.openxmlformats.org/officeDocument/2006/relationships/hyperlink" Target="https://api.semanticscholar.org/CorpusID:173859853" TargetMode="External"/><Relationship Id="rId4" Type="http://schemas.openxmlformats.org/officeDocument/2006/relationships/webSettings" Target="webSettings.xml"/><Relationship Id="rId9" Type="http://schemas.openxmlformats.org/officeDocument/2006/relationships/hyperlink" Target="https://books.google.co.uk/books?id=Y0FBAwAAQBAJ" TargetMode="External"/><Relationship Id="rId14" Type="http://schemas.openxmlformats.org/officeDocument/2006/relationships/hyperlink" Target="https://doi.org/10.1080/19485565.2021.1983760" TargetMode="External"/><Relationship Id="rId22" Type="http://schemas.openxmlformats.org/officeDocument/2006/relationships/hyperlink" Target="https://doi.org/10.2307/3586451" TargetMode="External"/><Relationship Id="rId27" Type="http://schemas.openxmlformats.org/officeDocument/2006/relationships/hyperlink" Target="https://doi.org/10.1017/9781108333603.019" TargetMode="External"/><Relationship Id="rId30" Type="http://schemas.openxmlformats.org/officeDocument/2006/relationships/hyperlink" Target="http://dx.doi.org/10.1111/j.1467-1770.1980.tb00328.x" TargetMode="External"/><Relationship Id="rId35" Type="http://schemas.openxmlformats.org/officeDocument/2006/relationships/fontTable" Target="fontTable.xml"/><Relationship Id="rId8" Type="http://schemas.openxmlformats.org/officeDocument/2006/relationships/hyperlink" Target="https://books.google.co.uk/books?id=CDoUAAAAIAAJ"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1234</TotalTime>
  <Pages>12</Pages>
  <Words>3788</Words>
  <Characters>22920</Characters>
  <Application>Microsoft Office Word</Application>
  <DocSecurity>0</DocSecurity>
  <Lines>385</Lines>
  <Paragraphs>76</Paragraphs>
  <ScaleCrop>false</ScaleCrop>
  <Company/>
  <LinksUpToDate>false</LinksUpToDate>
  <CharactersWithSpaces>26628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Yu</dc:creator>
  <cp:keywords/>
  <dc:description/>
  <cp:lastModifiedBy>Jessie Yu</cp:lastModifiedBy>
  <cp:revision>118</cp:revision>
  <dcterms:created xsi:type="dcterms:W3CDTF">2024-04-14T08:39:00Z</dcterms:created>
  <dcterms:modified xsi:type="dcterms:W3CDTF">2024-04-16T09:20:00Z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7e47d1d84d6d0b2c9f177c89b1141067f99346587c95f947f4724956ddfa53e1</vt:lpwstr>
  </property>
  <property fmtid="{D5CDD505-2E9C-101B-9397-08002B2CF9AE}" pid="3" name="ZOTERO_PREF_1">
    <vt:lpwstr>&lt;data data-version="3" zotero-version="6.0.36"&gt;&lt;session id="hgnby9tB"/&gt;&lt;style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