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FE54B" w14:textId="77777777" w:rsidR="00427C28" w:rsidRDefault="00427C28" w:rsidP="00427C28">
      <w:pPr>
        <w:jc w:val="center"/>
        <w:rPr>
          <w:rFonts w:ascii="Arial" w:hAnsi="Arial" w:cs="Arial"/>
          <w:b/>
          <w:bCs/>
          <w:u w:val="single"/>
        </w:rPr>
      </w:pPr>
    </w:p>
    <w:p w14:paraId="29B6099A" w14:textId="77777777" w:rsidR="00427C28" w:rsidRDefault="00427C28" w:rsidP="00427C28">
      <w:pPr>
        <w:jc w:val="center"/>
        <w:rPr>
          <w:rFonts w:ascii="Arial" w:hAnsi="Arial" w:cs="Arial"/>
          <w:b/>
          <w:bCs/>
          <w:u w:val="single"/>
        </w:rPr>
      </w:pPr>
    </w:p>
    <w:p w14:paraId="261DD008" w14:textId="77777777" w:rsidR="00427C28" w:rsidRDefault="00427C28" w:rsidP="00427C28">
      <w:pPr>
        <w:jc w:val="center"/>
        <w:rPr>
          <w:rFonts w:ascii="Arial" w:hAnsi="Arial" w:cs="Arial"/>
          <w:b/>
          <w:bCs/>
          <w:u w:val="single"/>
        </w:rPr>
      </w:pPr>
    </w:p>
    <w:p w14:paraId="235D9012" w14:textId="77777777" w:rsidR="00427C28" w:rsidRDefault="00427C28" w:rsidP="00427C28">
      <w:pPr>
        <w:jc w:val="center"/>
        <w:rPr>
          <w:rFonts w:ascii="Arial" w:hAnsi="Arial" w:cs="Arial"/>
          <w:b/>
          <w:bCs/>
          <w:u w:val="single"/>
        </w:rPr>
      </w:pPr>
    </w:p>
    <w:p w14:paraId="050A7587" w14:textId="77777777" w:rsidR="00427C28" w:rsidRDefault="00427C28" w:rsidP="00427C28">
      <w:pPr>
        <w:jc w:val="center"/>
        <w:rPr>
          <w:rFonts w:ascii="Arial" w:hAnsi="Arial" w:cs="Arial"/>
          <w:b/>
          <w:bCs/>
          <w:u w:val="single"/>
        </w:rPr>
      </w:pPr>
    </w:p>
    <w:p w14:paraId="52BCEA95" w14:textId="77777777" w:rsidR="00427C28" w:rsidRDefault="00427C28" w:rsidP="00427C28">
      <w:pPr>
        <w:jc w:val="center"/>
        <w:rPr>
          <w:rFonts w:ascii="Arial" w:hAnsi="Arial" w:cs="Arial"/>
          <w:b/>
          <w:bCs/>
          <w:u w:val="single"/>
        </w:rPr>
      </w:pPr>
    </w:p>
    <w:p w14:paraId="34C88E40" w14:textId="77777777" w:rsidR="00427C28" w:rsidRDefault="00427C28" w:rsidP="00427C28">
      <w:pPr>
        <w:jc w:val="center"/>
        <w:rPr>
          <w:rFonts w:ascii="Arial" w:hAnsi="Arial" w:cs="Arial"/>
          <w:b/>
          <w:bCs/>
          <w:u w:val="single"/>
        </w:rPr>
      </w:pPr>
    </w:p>
    <w:p w14:paraId="38C12C41" w14:textId="77777777" w:rsidR="00427C28" w:rsidRPr="001B41A5" w:rsidRDefault="00427C28" w:rsidP="00427C28">
      <w:pPr>
        <w:jc w:val="center"/>
        <w:rPr>
          <w:rFonts w:ascii="Arial" w:hAnsi="Arial" w:cs="Arial"/>
          <w:b/>
          <w:bCs/>
          <w:u w:val="single"/>
        </w:rPr>
      </w:pPr>
    </w:p>
    <w:p w14:paraId="4F6B8939" w14:textId="77777777" w:rsidR="00427C28" w:rsidRPr="001B41A5" w:rsidRDefault="00427C28" w:rsidP="00427C28">
      <w:pPr>
        <w:jc w:val="center"/>
        <w:rPr>
          <w:rFonts w:ascii="Arial" w:hAnsi="Arial" w:cs="Arial"/>
          <w:b/>
          <w:bCs/>
          <w:u w:val="single"/>
        </w:rPr>
      </w:pPr>
    </w:p>
    <w:p w14:paraId="17805872" w14:textId="77777777" w:rsidR="00427C28" w:rsidRPr="001B41A5" w:rsidRDefault="00427C28" w:rsidP="00427C28">
      <w:pPr>
        <w:jc w:val="center"/>
        <w:rPr>
          <w:rFonts w:ascii="Arial" w:hAnsi="Arial" w:cs="Arial"/>
          <w:b/>
          <w:bCs/>
          <w:u w:val="single"/>
        </w:rPr>
      </w:pPr>
    </w:p>
    <w:p w14:paraId="3E4832AC" w14:textId="77777777" w:rsidR="00427C28" w:rsidRPr="001B41A5" w:rsidRDefault="00427C28" w:rsidP="00427C28">
      <w:pPr>
        <w:jc w:val="center"/>
        <w:rPr>
          <w:rFonts w:ascii="Arial" w:hAnsi="Arial" w:cs="Arial"/>
          <w:b/>
          <w:bCs/>
          <w:u w:val="single"/>
        </w:rPr>
      </w:pPr>
    </w:p>
    <w:p w14:paraId="3477EF77" w14:textId="77777777" w:rsidR="00427C28" w:rsidRPr="001B41A5" w:rsidRDefault="00427C28" w:rsidP="00427C28">
      <w:pPr>
        <w:jc w:val="center"/>
        <w:rPr>
          <w:rFonts w:ascii="Arial" w:hAnsi="Arial" w:cs="Arial"/>
          <w:b/>
          <w:bCs/>
          <w:u w:val="single"/>
        </w:rPr>
      </w:pPr>
    </w:p>
    <w:p w14:paraId="0FD2D4FA" w14:textId="77777777" w:rsidR="00427C28" w:rsidRPr="001B41A5" w:rsidRDefault="00427C28" w:rsidP="00427C28">
      <w:pPr>
        <w:jc w:val="center"/>
        <w:rPr>
          <w:rFonts w:ascii="Arial" w:hAnsi="Arial" w:cs="Arial"/>
          <w:b/>
          <w:bCs/>
          <w:u w:val="single"/>
        </w:rPr>
      </w:pPr>
    </w:p>
    <w:p w14:paraId="2D047202" w14:textId="77777777" w:rsidR="00427C28" w:rsidRPr="001B41A5" w:rsidRDefault="00427C28" w:rsidP="00427C28">
      <w:pPr>
        <w:jc w:val="center"/>
        <w:rPr>
          <w:rFonts w:ascii="Arial" w:hAnsi="Arial" w:cs="Arial"/>
          <w:b/>
          <w:bCs/>
          <w:u w:val="single"/>
        </w:rPr>
      </w:pPr>
    </w:p>
    <w:p w14:paraId="0EC2388B" w14:textId="77777777" w:rsidR="00427C28" w:rsidRPr="001B41A5" w:rsidRDefault="00427C28" w:rsidP="00427C28">
      <w:pPr>
        <w:jc w:val="center"/>
        <w:rPr>
          <w:rFonts w:ascii="Arial" w:hAnsi="Arial" w:cs="Arial"/>
          <w:b/>
          <w:bCs/>
          <w:u w:val="single"/>
        </w:rPr>
      </w:pPr>
    </w:p>
    <w:p w14:paraId="34960A3B" w14:textId="77777777" w:rsidR="00427C28" w:rsidRPr="001B41A5" w:rsidRDefault="00427C28" w:rsidP="00427C28">
      <w:pPr>
        <w:jc w:val="center"/>
        <w:rPr>
          <w:rFonts w:ascii="Arial" w:hAnsi="Arial" w:cs="Arial"/>
          <w:b/>
          <w:bCs/>
          <w:u w:val="single"/>
        </w:rPr>
      </w:pPr>
    </w:p>
    <w:p w14:paraId="2D634DA4" w14:textId="77777777" w:rsidR="00427C28" w:rsidRPr="001B41A5" w:rsidRDefault="00427C28" w:rsidP="00427C28">
      <w:pPr>
        <w:jc w:val="center"/>
        <w:rPr>
          <w:rFonts w:ascii="Arial" w:hAnsi="Arial" w:cs="Arial"/>
          <w:b/>
          <w:bCs/>
          <w:u w:val="single"/>
        </w:rPr>
      </w:pPr>
    </w:p>
    <w:p w14:paraId="55C30D82" w14:textId="77777777" w:rsidR="00427C28" w:rsidRPr="001B41A5" w:rsidRDefault="00427C28" w:rsidP="00427C28">
      <w:pPr>
        <w:jc w:val="center"/>
        <w:rPr>
          <w:rFonts w:ascii="Arial" w:hAnsi="Arial" w:cs="Arial"/>
          <w:b/>
          <w:bCs/>
          <w:u w:val="single"/>
        </w:rPr>
      </w:pPr>
    </w:p>
    <w:p w14:paraId="4EB9D65C" w14:textId="77777777" w:rsidR="00427C28" w:rsidRPr="001B41A5" w:rsidRDefault="00427C28" w:rsidP="00427C28">
      <w:pPr>
        <w:jc w:val="center"/>
        <w:rPr>
          <w:rFonts w:ascii="Arial" w:hAnsi="Arial" w:cs="Arial"/>
          <w:b/>
          <w:bCs/>
          <w:u w:val="single"/>
        </w:rPr>
      </w:pPr>
    </w:p>
    <w:p w14:paraId="17B7382A" w14:textId="77777777" w:rsidR="00427C28" w:rsidRPr="001B41A5" w:rsidRDefault="00427C28" w:rsidP="00427C28">
      <w:pPr>
        <w:jc w:val="center"/>
        <w:rPr>
          <w:rFonts w:ascii="Arial" w:hAnsi="Arial" w:cs="Arial"/>
          <w:b/>
          <w:bCs/>
          <w:u w:val="single"/>
        </w:rPr>
      </w:pPr>
    </w:p>
    <w:p w14:paraId="72010D69" w14:textId="77777777" w:rsidR="00427C28" w:rsidRPr="001B41A5" w:rsidRDefault="00427C28" w:rsidP="00427C28">
      <w:pPr>
        <w:jc w:val="center"/>
        <w:rPr>
          <w:rFonts w:ascii="Arial" w:hAnsi="Arial" w:cs="Arial"/>
          <w:b/>
          <w:bCs/>
          <w:u w:val="single"/>
        </w:rPr>
      </w:pPr>
    </w:p>
    <w:p w14:paraId="7938583C" w14:textId="6AF271B5" w:rsidR="00427C28" w:rsidRPr="001B41A5" w:rsidRDefault="00427C28" w:rsidP="00427C28">
      <w:pPr>
        <w:jc w:val="center"/>
        <w:rPr>
          <w:rFonts w:ascii="Arial" w:hAnsi="Arial" w:cs="Arial"/>
          <w:b/>
          <w:bCs/>
          <w:u w:val="single"/>
        </w:rPr>
      </w:pPr>
      <w:r w:rsidRPr="001B41A5">
        <w:rPr>
          <w:rFonts w:ascii="Arial" w:hAnsi="Arial" w:cs="Arial"/>
          <w:b/>
          <w:bCs/>
          <w:u w:val="single"/>
        </w:rPr>
        <w:t>Fantasy and reality: can we trust media sources?</w:t>
      </w:r>
    </w:p>
    <w:p w14:paraId="470357B0" w14:textId="6EFC6DF8" w:rsidR="00427C28" w:rsidRPr="001B41A5" w:rsidRDefault="00427C28" w:rsidP="00427C28">
      <w:pPr>
        <w:jc w:val="center"/>
        <w:rPr>
          <w:rFonts w:ascii="Arial" w:hAnsi="Arial" w:cs="Arial"/>
        </w:rPr>
      </w:pPr>
      <w:r w:rsidRPr="001B41A5">
        <w:rPr>
          <w:rFonts w:ascii="Arial" w:hAnsi="Arial" w:cs="Arial"/>
        </w:rPr>
        <w:t>BMPS 5007 &amp; BMPL5004</w:t>
      </w:r>
    </w:p>
    <w:p w14:paraId="518D8509" w14:textId="77777777" w:rsidR="00427C28" w:rsidRPr="001B41A5" w:rsidRDefault="00427C28" w:rsidP="00427C28">
      <w:pPr>
        <w:jc w:val="center"/>
        <w:rPr>
          <w:rFonts w:ascii="Arial" w:hAnsi="Arial" w:cs="Arial"/>
          <w:b/>
          <w:bCs/>
        </w:rPr>
      </w:pPr>
      <w:r w:rsidRPr="001B41A5">
        <w:rPr>
          <w:rFonts w:ascii="Arial" w:hAnsi="Arial" w:cs="Arial"/>
          <w:b/>
          <w:bCs/>
        </w:rPr>
        <w:t xml:space="preserve">Student </w:t>
      </w:r>
      <w:proofErr w:type="gramStart"/>
      <w:r w:rsidRPr="001B41A5">
        <w:rPr>
          <w:rFonts w:ascii="Arial" w:hAnsi="Arial" w:cs="Arial"/>
          <w:b/>
          <w:bCs/>
        </w:rPr>
        <w:t>ID :</w:t>
      </w:r>
      <w:proofErr w:type="gramEnd"/>
      <w:r w:rsidRPr="001B41A5">
        <w:rPr>
          <w:rFonts w:ascii="Arial" w:hAnsi="Arial" w:cs="Arial"/>
          <w:b/>
          <w:bCs/>
        </w:rPr>
        <w:t xml:space="preserve"> 2005879</w:t>
      </w:r>
    </w:p>
    <w:p w14:paraId="6513AC24" w14:textId="77777777" w:rsidR="00427C28" w:rsidRPr="001B41A5" w:rsidRDefault="00427C28" w:rsidP="00427C28">
      <w:pPr>
        <w:jc w:val="center"/>
        <w:rPr>
          <w:rFonts w:ascii="Arial" w:hAnsi="Arial" w:cs="Arial"/>
          <w:b/>
          <w:bCs/>
          <w:u w:val="single"/>
        </w:rPr>
      </w:pPr>
    </w:p>
    <w:p w14:paraId="24BF46A4" w14:textId="77777777" w:rsidR="00427C28" w:rsidRPr="001B41A5" w:rsidRDefault="00427C28" w:rsidP="00427C28">
      <w:pPr>
        <w:jc w:val="center"/>
        <w:rPr>
          <w:rFonts w:ascii="Arial" w:hAnsi="Arial" w:cs="Arial"/>
          <w:b/>
          <w:bCs/>
          <w:u w:val="single"/>
        </w:rPr>
      </w:pPr>
    </w:p>
    <w:p w14:paraId="4F2A2747" w14:textId="77777777" w:rsidR="00427C28" w:rsidRPr="001B41A5" w:rsidRDefault="00427C28" w:rsidP="00427C28">
      <w:pPr>
        <w:jc w:val="center"/>
        <w:rPr>
          <w:rFonts w:ascii="Arial" w:hAnsi="Arial" w:cs="Arial"/>
          <w:b/>
          <w:bCs/>
          <w:u w:val="single"/>
        </w:rPr>
      </w:pPr>
    </w:p>
    <w:p w14:paraId="5218DE40" w14:textId="77777777" w:rsidR="00427C28" w:rsidRPr="001B41A5" w:rsidRDefault="00427C28" w:rsidP="00427C28">
      <w:pPr>
        <w:jc w:val="center"/>
        <w:rPr>
          <w:rFonts w:ascii="Arial" w:hAnsi="Arial" w:cs="Arial"/>
          <w:b/>
          <w:bCs/>
          <w:u w:val="single"/>
        </w:rPr>
      </w:pPr>
    </w:p>
    <w:p w14:paraId="3D691C7F" w14:textId="77777777" w:rsidR="00427C28" w:rsidRPr="001B41A5" w:rsidRDefault="00427C28" w:rsidP="00427C28">
      <w:pPr>
        <w:jc w:val="center"/>
        <w:rPr>
          <w:rFonts w:ascii="Arial" w:hAnsi="Arial" w:cs="Arial"/>
          <w:b/>
          <w:bCs/>
          <w:u w:val="single"/>
        </w:rPr>
      </w:pPr>
    </w:p>
    <w:p w14:paraId="68234D30" w14:textId="77777777" w:rsidR="00427C28" w:rsidRPr="001B41A5" w:rsidRDefault="00427C28" w:rsidP="00427C28">
      <w:pPr>
        <w:jc w:val="center"/>
        <w:rPr>
          <w:rFonts w:ascii="Arial" w:hAnsi="Arial" w:cs="Arial"/>
          <w:b/>
          <w:bCs/>
          <w:u w:val="single"/>
        </w:rPr>
      </w:pPr>
    </w:p>
    <w:p w14:paraId="32470152" w14:textId="77777777" w:rsidR="00427C28" w:rsidRPr="001B41A5" w:rsidRDefault="00427C28" w:rsidP="00427C28">
      <w:pPr>
        <w:jc w:val="center"/>
        <w:rPr>
          <w:rFonts w:ascii="Arial" w:hAnsi="Arial" w:cs="Arial"/>
          <w:b/>
          <w:bCs/>
          <w:u w:val="single"/>
        </w:rPr>
      </w:pPr>
    </w:p>
    <w:p w14:paraId="4E7A85C3" w14:textId="77777777" w:rsidR="00427C28" w:rsidRPr="001B41A5" w:rsidRDefault="00427C28" w:rsidP="00427C28">
      <w:pPr>
        <w:jc w:val="center"/>
        <w:rPr>
          <w:rFonts w:ascii="Arial" w:hAnsi="Arial" w:cs="Arial"/>
          <w:b/>
          <w:bCs/>
          <w:u w:val="single"/>
        </w:rPr>
      </w:pPr>
    </w:p>
    <w:p w14:paraId="04A185D8" w14:textId="77777777" w:rsidR="00427C28" w:rsidRPr="001B41A5" w:rsidRDefault="00427C28" w:rsidP="00427C28">
      <w:pPr>
        <w:jc w:val="center"/>
        <w:rPr>
          <w:rFonts w:ascii="Arial" w:hAnsi="Arial" w:cs="Arial"/>
          <w:b/>
          <w:bCs/>
          <w:u w:val="single"/>
        </w:rPr>
      </w:pPr>
    </w:p>
    <w:p w14:paraId="54D527F6" w14:textId="77777777" w:rsidR="00427C28" w:rsidRPr="001B41A5" w:rsidRDefault="00427C28" w:rsidP="00427C28">
      <w:pPr>
        <w:jc w:val="center"/>
        <w:rPr>
          <w:rFonts w:ascii="Arial" w:hAnsi="Arial" w:cs="Arial"/>
          <w:b/>
          <w:bCs/>
          <w:u w:val="single"/>
        </w:rPr>
      </w:pPr>
    </w:p>
    <w:p w14:paraId="1FAE0E25" w14:textId="73615C08" w:rsidR="00427C28" w:rsidRPr="001B41A5" w:rsidRDefault="00427C28" w:rsidP="00427C28">
      <w:pPr>
        <w:rPr>
          <w:rFonts w:ascii="Arial" w:hAnsi="Arial" w:cs="Arial"/>
          <w:b/>
          <w:bCs/>
          <w:u w:val="single"/>
        </w:rPr>
      </w:pPr>
    </w:p>
    <w:p w14:paraId="7914A0C1" w14:textId="27680413" w:rsidR="00427C28" w:rsidRPr="001B41A5" w:rsidRDefault="00427C28" w:rsidP="00427C28">
      <w:pPr>
        <w:rPr>
          <w:rFonts w:ascii="Arial" w:hAnsi="Arial" w:cs="Arial"/>
          <w:b/>
          <w:bCs/>
          <w:u w:val="single"/>
        </w:rPr>
      </w:pPr>
    </w:p>
    <w:p w14:paraId="5C711F66" w14:textId="5387CF53" w:rsidR="00427C28" w:rsidRPr="001B41A5" w:rsidRDefault="00427C28" w:rsidP="00427C28">
      <w:pPr>
        <w:rPr>
          <w:rFonts w:ascii="Arial" w:hAnsi="Arial" w:cs="Arial"/>
          <w:b/>
          <w:bCs/>
          <w:u w:val="single"/>
        </w:rPr>
      </w:pPr>
    </w:p>
    <w:p w14:paraId="1C298B88" w14:textId="77777777" w:rsidR="00427C28" w:rsidRPr="001B41A5" w:rsidRDefault="00427C28">
      <w:pPr>
        <w:rPr>
          <w:rFonts w:ascii="Arial" w:hAnsi="Arial" w:cs="Arial"/>
          <w:b/>
          <w:bCs/>
          <w:u w:val="single"/>
        </w:rPr>
      </w:pPr>
      <w:r w:rsidRPr="001B41A5">
        <w:rPr>
          <w:rFonts w:ascii="Arial" w:hAnsi="Arial" w:cs="Arial"/>
          <w:b/>
          <w:bCs/>
          <w:u w:val="single"/>
        </w:rPr>
        <w:br w:type="page"/>
      </w:r>
    </w:p>
    <w:p w14:paraId="00DA94DC" w14:textId="77777777" w:rsidR="00427C28" w:rsidRPr="001B41A5" w:rsidRDefault="00427C28" w:rsidP="00427C28">
      <w:pPr>
        <w:jc w:val="center"/>
        <w:rPr>
          <w:rFonts w:ascii="Arial" w:hAnsi="Arial" w:cs="Arial"/>
          <w:b/>
          <w:bCs/>
          <w:u w:val="single"/>
        </w:rPr>
      </w:pPr>
    </w:p>
    <w:p w14:paraId="5C8D7517" w14:textId="77777777" w:rsidR="00427C28" w:rsidRPr="001B41A5" w:rsidRDefault="00427C28" w:rsidP="00427C28">
      <w:pPr>
        <w:jc w:val="center"/>
        <w:rPr>
          <w:rFonts w:ascii="Arial" w:hAnsi="Arial" w:cs="Arial"/>
          <w:b/>
          <w:bCs/>
          <w:u w:val="single"/>
        </w:rPr>
      </w:pPr>
      <w:r w:rsidRPr="001B41A5">
        <w:rPr>
          <w:rFonts w:ascii="Arial" w:hAnsi="Arial" w:cs="Arial"/>
          <w:b/>
          <w:bCs/>
          <w:u w:val="single"/>
        </w:rPr>
        <w:t>‘Covid-19: a global health crisis or a huge conspiracy?’</w:t>
      </w:r>
    </w:p>
    <w:p w14:paraId="48392686" w14:textId="30F65616" w:rsidR="00427C28" w:rsidRPr="001B41A5" w:rsidRDefault="00427C28" w:rsidP="00427C28">
      <w:pPr>
        <w:rPr>
          <w:rFonts w:ascii="Arial" w:hAnsi="Arial" w:cs="Arial"/>
          <w:b/>
          <w:bCs/>
          <w:u w:val="single"/>
        </w:rPr>
      </w:pPr>
    </w:p>
    <w:p w14:paraId="755152AB" w14:textId="4BDD71AA" w:rsidR="00427C28" w:rsidRPr="001B41A5" w:rsidRDefault="00427C28" w:rsidP="00427C28">
      <w:pPr>
        <w:rPr>
          <w:rFonts w:ascii="Arial" w:hAnsi="Arial" w:cs="Arial"/>
          <w:b/>
          <w:bCs/>
          <w:u w:val="single"/>
        </w:rPr>
      </w:pPr>
    </w:p>
    <w:p w14:paraId="095E773B" w14:textId="35D1A133" w:rsidR="00427C28" w:rsidRPr="001B41A5" w:rsidRDefault="00427C28" w:rsidP="00427C28">
      <w:pPr>
        <w:jc w:val="both"/>
        <w:rPr>
          <w:rFonts w:ascii="Arial" w:hAnsi="Arial" w:cs="Arial"/>
        </w:rPr>
      </w:pPr>
      <w:r w:rsidRPr="001B41A5">
        <w:rPr>
          <w:rFonts w:ascii="Arial" w:hAnsi="Arial" w:cs="Arial"/>
        </w:rPr>
        <w:t xml:space="preserve">The current global pandemic caused by </w:t>
      </w:r>
      <w:r w:rsidR="00187D8C" w:rsidRPr="001B41A5">
        <w:rPr>
          <w:rFonts w:ascii="Arial" w:hAnsi="Arial" w:cs="Arial"/>
        </w:rPr>
        <w:t>Coronavirus (COVID-19)</w:t>
      </w:r>
      <w:r w:rsidRPr="001B41A5">
        <w:rPr>
          <w:rFonts w:ascii="Arial" w:hAnsi="Arial" w:cs="Arial"/>
        </w:rPr>
        <w:t xml:space="preserve"> is spreading at an exceedingly rapid rate, but how media portrays the virus is affecting public services detrimentally. In the United Kingdom there are currently 13.4 Million reported cases of COVID-19 and 15k reported deaths (Office for National Statistics, 20</w:t>
      </w:r>
      <w:r w:rsidR="00187D8C" w:rsidRPr="001B41A5">
        <w:rPr>
          <w:rFonts w:ascii="Arial" w:hAnsi="Arial" w:cs="Arial"/>
        </w:rPr>
        <w:t>21</w:t>
      </w:r>
      <w:r w:rsidRPr="001B41A5">
        <w:rPr>
          <w:rFonts w:ascii="Arial" w:hAnsi="Arial" w:cs="Arial"/>
        </w:rPr>
        <w:t xml:space="preserve">). Since the start of the pandemic in 2019, there have been numerous conspiracy theories to surface and spread across a wide spread of platforms of social media. The conspiracy theorists and groups such as the ‘Anti-vaxxers’ carry numerous theories and opinions that contradict medial science (Blume, 2006). Originally formed in the early 2000’s, Anti </w:t>
      </w:r>
      <w:proofErr w:type="spellStart"/>
      <w:r w:rsidRPr="001B41A5">
        <w:rPr>
          <w:rFonts w:ascii="Arial" w:hAnsi="Arial" w:cs="Arial"/>
        </w:rPr>
        <w:t>Vaxxers</w:t>
      </w:r>
      <w:proofErr w:type="spellEnd"/>
      <w:r w:rsidRPr="001B41A5">
        <w:rPr>
          <w:rFonts w:ascii="Arial" w:hAnsi="Arial" w:cs="Arial"/>
        </w:rPr>
        <w:t xml:space="preserve"> have now turned their attention to acting against the Pfizer and </w:t>
      </w:r>
      <w:proofErr w:type="spellStart"/>
      <w:r w:rsidRPr="001B41A5">
        <w:rPr>
          <w:rFonts w:ascii="Arial" w:hAnsi="Arial" w:cs="Arial"/>
        </w:rPr>
        <w:t>A</w:t>
      </w:r>
      <w:r w:rsidRPr="001B41A5">
        <w:rPr>
          <w:rFonts w:ascii="Arial" w:hAnsi="Arial" w:cs="Arial"/>
        </w:rPr>
        <w:t>strazeneca</w:t>
      </w:r>
      <w:proofErr w:type="spellEnd"/>
      <w:r w:rsidRPr="001B41A5">
        <w:rPr>
          <w:rFonts w:ascii="Arial" w:hAnsi="Arial" w:cs="Arial"/>
        </w:rPr>
        <w:t xml:space="preserve"> COVID Vaccines insinuating that they are a form of gaining control and even ‘micro chipping’ people around the world as part of a higher power (Maisch, 2019).</w:t>
      </w:r>
      <w:r w:rsidR="001919EF" w:rsidRPr="001B41A5">
        <w:rPr>
          <w:rFonts w:ascii="Arial" w:hAnsi="Arial" w:cs="Arial"/>
        </w:rPr>
        <w:t xml:space="preserve"> Oxford Health BRC performed a study on the attitudes of British citizens toward the </w:t>
      </w:r>
      <w:proofErr w:type="spellStart"/>
      <w:r w:rsidR="001919EF" w:rsidRPr="001B41A5">
        <w:rPr>
          <w:rFonts w:ascii="Arial" w:hAnsi="Arial" w:cs="Arial"/>
        </w:rPr>
        <w:t>COVID</w:t>
      </w:r>
      <w:proofErr w:type="spellEnd"/>
      <w:r w:rsidR="001919EF" w:rsidRPr="001B41A5">
        <w:rPr>
          <w:rFonts w:ascii="Arial" w:hAnsi="Arial" w:cs="Arial"/>
        </w:rPr>
        <w:t xml:space="preserve"> vaccinations, restrictions and laws. The findings unveiled that 19% of people believed that the virus is a complete deception and lie. 40% believed that the virus is a way for government to gain control over people, and control increasing numbers of population (Oxford Health, 2020).</w:t>
      </w:r>
    </w:p>
    <w:p w14:paraId="61A334F3" w14:textId="4D333FA5" w:rsidR="001919EF" w:rsidRPr="001B41A5" w:rsidRDefault="001919EF" w:rsidP="00427C28">
      <w:pPr>
        <w:jc w:val="both"/>
        <w:rPr>
          <w:rFonts w:ascii="Arial" w:hAnsi="Arial" w:cs="Arial"/>
        </w:rPr>
      </w:pPr>
    </w:p>
    <w:p w14:paraId="421D6FF6" w14:textId="7E5D1418" w:rsidR="001919EF" w:rsidRPr="001B41A5" w:rsidRDefault="001919EF" w:rsidP="00427C28">
      <w:pPr>
        <w:jc w:val="both"/>
        <w:rPr>
          <w:rFonts w:ascii="Arial" w:hAnsi="Arial" w:cs="Arial"/>
        </w:rPr>
      </w:pPr>
    </w:p>
    <w:p w14:paraId="45727AE7" w14:textId="3599DA7B" w:rsidR="001919EF" w:rsidRPr="001B41A5" w:rsidRDefault="001919EF" w:rsidP="001919EF">
      <w:pPr>
        <w:rPr>
          <w:rFonts w:ascii="Arial" w:eastAsia="Times New Roman" w:hAnsi="Arial" w:cs="Arial"/>
          <w:color w:val="222222"/>
          <w:shd w:val="clear" w:color="auto" w:fill="FFFFFF"/>
          <w:lang w:eastAsia="en-GB"/>
        </w:rPr>
      </w:pPr>
      <w:r w:rsidRPr="001B41A5">
        <w:rPr>
          <w:rFonts w:ascii="Arial" w:hAnsi="Arial" w:cs="Arial"/>
        </w:rPr>
        <w:t xml:space="preserve">Misleading information about the COVID vaccinations is being shared on many media platforms such as Tik Tok, Instagram, Twitter, You Tube, Spotify Podcasts and so forth. A study by </w:t>
      </w:r>
      <w:proofErr w:type="spellStart"/>
      <w:r w:rsidRPr="001B41A5">
        <w:rPr>
          <w:rFonts w:ascii="Arial" w:eastAsia="Times New Roman" w:hAnsi="Arial" w:cs="Arial"/>
          <w:color w:val="222222"/>
          <w:shd w:val="clear" w:color="auto" w:fill="FFFFFF"/>
          <w:lang w:eastAsia="en-GB"/>
        </w:rPr>
        <w:t>Sastramidjaja</w:t>
      </w:r>
      <w:proofErr w:type="spellEnd"/>
      <w:r w:rsidRPr="001B41A5">
        <w:rPr>
          <w:rFonts w:ascii="Arial" w:eastAsia="Times New Roman" w:hAnsi="Arial" w:cs="Arial"/>
          <w:color w:val="222222"/>
          <w:shd w:val="clear" w:color="auto" w:fill="FFFFFF"/>
          <w:lang w:eastAsia="en-GB"/>
        </w:rPr>
        <w:t xml:space="preserve">, Y. and </w:t>
      </w:r>
      <w:proofErr w:type="spellStart"/>
      <w:r w:rsidRPr="001B41A5">
        <w:rPr>
          <w:rFonts w:ascii="Arial" w:eastAsia="Times New Roman" w:hAnsi="Arial" w:cs="Arial"/>
          <w:color w:val="222222"/>
          <w:shd w:val="clear" w:color="auto" w:fill="FFFFFF"/>
          <w:lang w:eastAsia="en-GB"/>
        </w:rPr>
        <w:t>Rosli</w:t>
      </w:r>
      <w:proofErr w:type="spellEnd"/>
      <w:r w:rsidRPr="001B41A5">
        <w:rPr>
          <w:rFonts w:ascii="Arial" w:eastAsia="Times New Roman" w:hAnsi="Arial" w:cs="Arial"/>
          <w:color w:val="222222"/>
          <w:shd w:val="clear" w:color="auto" w:fill="FFFFFF"/>
          <w:lang w:eastAsia="en-GB"/>
        </w:rPr>
        <w:t>,</w:t>
      </w:r>
      <w:r w:rsidRPr="001B41A5">
        <w:rPr>
          <w:rFonts w:ascii="Arial" w:eastAsia="Times New Roman" w:hAnsi="Arial" w:cs="Arial"/>
          <w:color w:val="222222"/>
          <w:shd w:val="clear" w:color="auto" w:fill="FFFFFF"/>
          <w:lang w:eastAsia="en-GB"/>
        </w:rPr>
        <w:t xml:space="preserve"> investigated the anti COVID videos that were being watched, shared and liked by primarily an audience below the age of 15 on Tik Tok. Statistics proved that on average 11,000 anti vaccination videos were being created every day in Indonesia alone. With views of over 2.3 million, the detrimental recordings have been declaring false information along with extreme views towards global governmental control (</w:t>
      </w:r>
      <w:proofErr w:type="spellStart"/>
      <w:r w:rsidRPr="001B41A5">
        <w:rPr>
          <w:rFonts w:ascii="Arial" w:eastAsia="Times New Roman" w:hAnsi="Arial" w:cs="Arial"/>
          <w:color w:val="222222"/>
          <w:shd w:val="clear" w:color="auto" w:fill="FFFFFF"/>
          <w:lang w:eastAsia="en-GB"/>
        </w:rPr>
        <w:t>Sastramidjaja</w:t>
      </w:r>
      <w:proofErr w:type="spellEnd"/>
      <w:r w:rsidRPr="001B41A5">
        <w:rPr>
          <w:rFonts w:ascii="Arial" w:eastAsia="Times New Roman" w:hAnsi="Arial" w:cs="Arial"/>
          <w:color w:val="222222"/>
          <w:shd w:val="clear" w:color="auto" w:fill="FFFFFF"/>
          <w:lang w:eastAsia="en-GB"/>
        </w:rPr>
        <w:t xml:space="preserve">, 2021). </w:t>
      </w:r>
    </w:p>
    <w:p w14:paraId="6A5F74AD" w14:textId="6B0C0270" w:rsidR="00187D8C" w:rsidRPr="001B41A5" w:rsidRDefault="00187D8C" w:rsidP="001919EF">
      <w:pPr>
        <w:rPr>
          <w:rFonts w:ascii="Arial" w:eastAsia="Times New Roman" w:hAnsi="Arial" w:cs="Arial"/>
          <w:color w:val="222222"/>
          <w:shd w:val="clear" w:color="auto" w:fill="FFFFFF"/>
          <w:lang w:eastAsia="en-GB"/>
        </w:rPr>
      </w:pPr>
    </w:p>
    <w:p w14:paraId="46C66A9D" w14:textId="4621E57D" w:rsidR="00187D8C" w:rsidRPr="001B41A5" w:rsidRDefault="00187D8C" w:rsidP="001919EF">
      <w:pPr>
        <w:rPr>
          <w:rFonts w:ascii="Arial" w:eastAsia="Times New Roman" w:hAnsi="Arial" w:cs="Arial"/>
          <w:color w:val="222222"/>
          <w:shd w:val="clear" w:color="auto" w:fill="FFFFFF"/>
          <w:lang w:eastAsia="en-GB"/>
        </w:rPr>
      </w:pPr>
      <w:r w:rsidRPr="001B41A5">
        <w:rPr>
          <w:rFonts w:ascii="Arial" w:eastAsia="Times New Roman" w:hAnsi="Arial" w:cs="Arial"/>
          <w:color w:val="222222"/>
          <w:shd w:val="clear" w:color="auto" w:fill="FFFFFF"/>
          <w:lang w:eastAsia="en-GB"/>
        </w:rPr>
        <w:t xml:space="preserve">Despite staggering figures such as being 96% effective in the prevention of death and hospitalisation, a large number of adults in the UK are persistent in their refusal to take the vaccination. </w:t>
      </w:r>
      <w:r w:rsidRPr="001B41A5">
        <w:rPr>
          <w:rFonts w:ascii="Arial" w:hAnsi="Arial" w:cs="Arial"/>
        </w:rPr>
        <w:t xml:space="preserve">The current number of those unvaccinated in England alone is 18 million </w:t>
      </w:r>
      <w:r w:rsidRPr="001B41A5">
        <w:rPr>
          <w:rFonts w:ascii="Arial" w:hAnsi="Arial" w:cs="Arial"/>
        </w:rPr>
        <w:t>(Office for National Statistics, 2022).</w:t>
      </w:r>
      <w:r w:rsidRPr="001B41A5">
        <w:rPr>
          <w:rFonts w:ascii="Arial" w:hAnsi="Arial" w:cs="Arial"/>
        </w:rPr>
        <w:t xml:space="preserve"> The staggering numbers of unvaccinated are putting indefinite pressure on public services across the UK. Going by government statistics, on average Welsh hospitals receive 36 hospital admissions for unvaccinated patients suffering from COVID- 19 side effects (Coronavirus.data.gov, 2022). This places enormous pressures on the NHS and its staff and its patients. The number of </w:t>
      </w:r>
      <w:r w:rsidRPr="001B41A5">
        <w:rPr>
          <w:rFonts w:ascii="Arial" w:hAnsi="Arial" w:cs="Arial"/>
        </w:rPr>
        <w:t xml:space="preserve">COVID </w:t>
      </w:r>
      <w:r w:rsidRPr="001B41A5">
        <w:rPr>
          <w:rFonts w:ascii="Arial" w:hAnsi="Arial" w:cs="Arial"/>
        </w:rPr>
        <w:t>hospital admissions have caused a growing backlog of health needs that are not COVID related, such as cancer patients going without vital treatment due to the lack of recourses and staffing levels (</w:t>
      </w:r>
      <w:r w:rsidRPr="008E5D9D">
        <w:rPr>
          <w:rFonts w:ascii="Arial" w:eastAsia="Times New Roman" w:hAnsi="Arial" w:cs="Arial"/>
          <w:color w:val="222222"/>
          <w:shd w:val="clear" w:color="auto" w:fill="FFFFFF"/>
          <w:lang w:eastAsia="en-GB"/>
        </w:rPr>
        <w:t>Al</w:t>
      </w:r>
      <w:r w:rsidRPr="008E5D9D">
        <w:rPr>
          <w:rFonts w:ascii="Cambria Math" w:eastAsia="Times New Roman" w:hAnsi="Cambria Math" w:cs="Cambria Math"/>
          <w:color w:val="222222"/>
          <w:shd w:val="clear" w:color="auto" w:fill="FFFFFF"/>
          <w:lang w:eastAsia="en-GB"/>
        </w:rPr>
        <w:t>‐</w:t>
      </w:r>
      <w:r w:rsidRPr="008E5D9D">
        <w:rPr>
          <w:rFonts w:ascii="Arial" w:eastAsia="Times New Roman" w:hAnsi="Arial" w:cs="Arial"/>
          <w:color w:val="222222"/>
          <w:shd w:val="clear" w:color="auto" w:fill="FFFFFF"/>
          <w:lang w:eastAsia="en-GB"/>
        </w:rPr>
        <w:t>Shamsi,</w:t>
      </w:r>
      <w:r w:rsidRPr="001B41A5">
        <w:rPr>
          <w:rFonts w:ascii="Arial" w:eastAsia="Times New Roman" w:hAnsi="Arial" w:cs="Arial"/>
          <w:color w:val="222222"/>
          <w:shd w:val="clear" w:color="auto" w:fill="FFFFFF"/>
          <w:lang w:eastAsia="en-GB"/>
        </w:rPr>
        <w:t xml:space="preserve"> 2020). </w:t>
      </w:r>
    </w:p>
    <w:p w14:paraId="1D6DBC96" w14:textId="15E8879C" w:rsidR="00187D8C" w:rsidRPr="001B41A5" w:rsidRDefault="00187D8C" w:rsidP="001919EF">
      <w:pPr>
        <w:rPr>
          <w:rFonts w:ascii="Arial" w:eastAsia="Times New Roman" w:hAnsi="Arial" w:cs="Arial"/>
          <w:color w:val="222222"/>
          <w:shd w:val="clear" w:color="auto" w:fill="FFFFFF"/>
          <w:lang w:eastAsia="en-GB"/>
        </w:rPr>
      </w:pPr>
    </w:p>
    <w:p w14:paraId="14A7193B" w14:textId="17B49D86" w:rsidR="00187D8C" w:rsidRPr="001B41A5" w:rsidRDefault="00187D8C" w:rsidP="001919EF">
      <w:pPr>
        <w:rPr>
          <w:rFonts w:ascii="Arial" w:eastAsia="Times New Roman" w:hAnsi="Arial" w:cs="Arial"/>
          <w:color w:val="222222"/>
          <w:shd w:val="clear" w:color="auto" w:fill="FFFFFF"/>
          <w:lang w:eastAsia="en-GB"/>
        </w:rPr>
      </w:pPr>
      <w:r w:rsidRPr="001B41A5">
        <w:rPr>
          <w:rFonts w:ascii="Arial" w:eastAsia="Times New Roman" w:hAnsi="Arial" w:cs="Arial"/>
          <w:color w:val="222222"/>
          <w:shd w:val="clear" w:color="auto" w:fill="FFFFFF"/>
          <w:lang w:eastAsia="en-GB"/>
        </w:rPr>
        <w:t xml:space="preserve">It’s to be debated that those who spread disingenuous information about the virus and its vaccines are causing pressures on services such as Mental Health Services. By people not abiding by distancing rules and mixing with others whilst unvaccinated, it’s increasing the number of cases and potentially causing those who are vaccinated to isolate. </w:t>
      </w:r>
      <w:proofErr w:type="spellStart"/>
      <w:r w:rsidRPr="001B41A5">
        <w:rPr>
          <w:rFonts w:ascii="Arial" w:eastAsia="Times New Roman" w:hAnsi="Arial" w:cs="Arial"/>
          <w:color w:val="222222"/>
          <w:shd w:val="clear" w:color="auto" w:fill="FFFFFF"/>
          <w:lang w:eastAsia="en-GB"/>
        </w:rPr>
        <w:t>Covid</w:t>
      </w:r>
      <w:proofErr w:type="spellEnd"/>
      <w:r w:rsidRPr="001B41A5">
        <w:rPr>
          <w:rFonts w:ascii="Arial" w:eastAsia="Times New Roman" w:hAnsi="Arial" w:cs="Arial"/>
          <w:color w:val="222222"/>
          <w:shd w:val="clear" w:color="auto" w:fill="FFFFFF"/>
          <w:lang w:eastAsia="en-GB"/>
        </w:rPr>
        <w:t xml:space="preserve"> isolation is known to induce feelings of depression, anxiety and loneliness (</w:t>
      </w:r>
      <w:proofErr w:type="spellStart"/>
      <w:r w:rsidRPr="001B41A5">
        <w:rPr>
          <w:rFonts w:ascii="Arial" w:eastAsia="Times New Roman" w:hAnsi="Arial" w:cs="Arial"/>
          <w:color w:val="222222"/>
          <w:shd w:val="clear" w:color="auto" w:fill="FFFFFF"/>
          <w:lang w:eastAsia="en-GB"/>
        </w:rPr>
        <w:t>Pancani</w:t>
      </w:r>
      <w:proofErr w:type="spellEnd"/>
      <w:r w:rsidRPr="001B41A5">
        <w:rPr>
          <w:rFonts w:ascii="Arial" w:eastAsia="Times New Roman" w:hAnsi="Arial" w:cs="Arial"/>
          <w:color w:val="222222"/>
          <w:shd w:val="clear" w:color="auto" w:fill="FFFFFF"/>
          <w:lang w:eastAsia="en-GB"/>
        </w:rPr>
        <w:t xml:space="preserve">, 2021). A study by Samaritans revealed that 13% of </w:t>
      </w:r>
      <w:r w:rsidRPr="001B41A5">
        <w:rPr>
          <w:rFonts w:ascii="Arial" w:eastAsia="Times New Roman" w:hAnsi="Arial" w:cs="Arial"/>
          <w:color w:val="222222"/>
          <w:shd w:val="clear" w:color="auto" w:fill="FFFFFF"/>
          <w:lang w:eastAsia="en-GB"/>
        </w:rPr>
        <w:lastRenderedPageBreak/>
        <w:t xml:space="preserve">all callers making calls during </w:t>
      </w:r>
      <w:proofErr w:type="spellStart"/>
      <w:r w:rsidRPr="001B41A5">
        <w:rPr>
          <w:rFonts w:ascii="Arial" w:eastAsia="Times New Roman" w:hAnsi="Arial" w:cs="Arial"/>
          <w:color w:val="222222"/>
          <w:shd w:val="clear" w:color="auto" w:fill="FFFFFF"/>
          <w:lang w:eastAsia="en-GB"/>
        </w:rPr>
        <w:t>covid</w:t>
      </w:r>
      <w:proofErr w:type="spellEnd"/>
      <w:r w:rsidRPr="001B41A5">
        <w:rPr>
          <w:rFonts w:ascii="Arial" w:eastAsia="Times New Roman" w:hAnsi="Arial" w:cs="Arial"/>
          <w:color w:val="222222"/>
          <w:shd w:val="clear" w:color="auto" w:fill="FFFFFF"/>
          <w:lang w:eastAsia="en-GB"/>
        </w:rPr>
        <w:t xml:space="preserve"> isolation report having suicidal thoughts and 8% self-harming as a result of the 10 days isolation period (Samaritans.org, 2021). </w:t>
      </w:r>
    </w:p>
    <w:p w14:paraId="070BEBAF" w14:textId="6F5D4F6B" w:rsidR="00896387" w:rsidRPr="001B41A5" w:rsidRDefault="00896387" w:rsidP="001919EF">
      <w:pPr>
        <w:rPr>
          <w:rFonts w:ascii="Arial" w:eastAsia="Times New Roman" w:hAnsi="Arial" w:cs="Arial"/>
          <w:color w:val="222222"/>
          <w:shd w:val="clear" w:color="auto" w:fill="FFFFFF"/>
          <w:lang w:eastAsia="en-GB"/>
        </w:rPr>
      </w:pPr>
    </w:p>
    <w:p w14:paraId="69BCBA93" w14:textId="084E793D" w:rsidR="00896387" w:rsidRPr="001B41A5" w:rsidRDefault="00896387" w:rsidP="001919EF">
      <w:pPr>
        <w:rPr>
          <w:rFonts w:ascii="Arial" w:eastAsia="Times New Roman" w:hAnsi="Arial" w:cs="Arial"/>
          <w:color w:val="222222"/>
          <w:shd w:val="clear" w:color="auto" w:fill="FFFFFF"/>
          <w:lang w:eastAsia="en-GB"/>
        </w:rPr>
      </w:pPr>
    </w:p>
    <w:p w14:paraId="458DD8D9" w14:textId="392422AB" w:rsidR="00896387" w:rsidRPr="001B41A5" w:rsidRDefault="00896387" w:rsidP="001919EF">
      <w:pPr>
        <w:rPr>
          <w:rFonts w:ascii="Arial" w:eastAsia="Times New Roman" w:hAnsi="Arial" w:cs="Arial"/>
          <w:color w:val="222222"/>
          <w:shd w:val="clear" w:color="auto" w:fill="FFFFFF"/>
          <w:lang w:eastAsia="en-GB"/>
        </w:rPr>
      </w:pPr>
      <w:r w:rsidRPr="001B41A5">
        <w:rPr>
          <w:rFonts w:ascii="Arial" w:eastAsia="Times New Roman" w:hAnsi="Arial" w:cs="Arial"/>
          <w:color w:val="222222"/>
          <w:shd w:val="clear" w:color="auto" w:fill="FFFFFF"/>
          <w:lang w:eastAsia="en-GB"/>
        </w:rPr>
        <w:t xml:space="preserve">The widespread of false information has also put pressures on public services such as the police. On numerous occasions such as December 2021 in Milton Keynes, Anti-Vaxxers conducted a protest at a coronavirus testing site. Not wearing masks, they paraded with signs throughout the stream of people who were COVID symptomatic (BBC.uk, 2021). This caused continuous uproar as civilians turned to police, ordering them to make arrests. However, under the Human Rights Act 1998 Article 11, people have a right to conduct peaceful protest and have absolute freedom of speech (Legislation.gov 2022) therefore the potentially detrimental protests are becoming difficult to police. It could be argued that media platforms such as </w:t>
      </w:r>
      <w:r w:rsidR="00627799" w:rsidRPr="001B41A5">
        <w:rPr>
          <w:rFonts w:ascii="Arial" w:eastAsia="Times New Roman" w:hAnsi="Arial" w:cs="Arial"/>
          <w:color w:val="222222"/>
          <w:shd w:val="clear" w:color="auto" w:fill="FFFFFF"/>
          <w:lang w:eastAsia="en-GB"/>
        </w:rPr>
        <w:t>S</w:t>
      </w:r>
      <w:r w:rsidRPr="001B41A5">
        <w:rPr>
          <w:rFonts w:ascii="Arial" w:eastAsia="Times New Roman" w:hAnsi="Arial" w:cs="Arial"/>
          <w:color w:val="222222"/>
          <w:shd w:val="clear" w:color="auto" w:fill="FFFFFF"/>
          <w:lang w:eastAsia="en-GB"/>
        </w:rPr>
        <w:t xml:space="preserve">ky </w:t>
      </w:r>
      <w:r w:rsidR="00627799" w:rsidRPr="001B41A5">
        <w:rPr>
          <w:rFonts w:ascii="Arial" w:eastAsia="Times New Roman" w:hAnsi="Arial" w:cs="Arial"/>
          <w:color w:val="222222"/>
          <w:shd w:val="clear" w:color="auto" w:fill="FFFFFF"/>
          <w:lang w:eastAsia="en-GB"/>
        </w:rPr>
        <w:t>N</w:t>
      </w:r>
      <w:r w:rsidRPr="001B41A5">
        <w:rPr>
          <w:rFonts w:ascii="Arial" w:eastAsia="Times New Roman" w:hAnsi="Arial" w:cs="Arial"/>
          <w:color w:val="222222"/>
          <w:shd w:val="clear" w:color="auto" w:fill="FFFFFF"/>
          <w:lang w:eastAsia="en-GB"/>
        </w:rPr>
        <w:t xml:space="preserve">ews who broadcasted the protest, only encouraged and promoted the campaign by broadcasting to a wider population of people. </w:t>
      </w:r>
    </w:p>
    <w:p w14:paraId="68A4AFC5" w14:textId="6D9DAC10" w:rsidR="00627799" w:rsidRPr="001B41A5" w:rsidRDefault="00627799" w:rsidP="001919EF">
      <w:pPr>
        <w:rPr>
          <w:rFonts w:ascii="Arial" w:eastAsia="Times New Roman" w:hAnsi="Arial" w:cs="Arial"/>
          <w:color w:val="222222"/>
          <w:shd w:val="clear" w:color="auto" w:fill="FFFFFF"/>
          <w:lang w:eastAsia="en-GB"/>
        </w:rPr>
      </w:pPr>
    </w:p>
    <w:p w14:paraId="7F44D810" w14:textId="74E2135D" w:rsidR="001B41A5" w:rsidRPr="001B41A5" w:rsidRDefault="001B41A5" w:rsidP="001919EF">
      <w:pPr>
        <w:rPr>
          <w:rFonts w:ascii="Arial" w:hAnsi="Arial" w:cs="Arial"/>
          <w:color w:val="222222"/>
          <w:shd w:val="clear" w:color="auto" w:fill="FFFFFF"/>
        </w:rPr>
      </w:pPr>
      <w:r w:rsidRPr="001B41A5">
        <w:rPr>
          <w:rFonts w:ascii="Arial" w:eastAsia="Times New Roman" w:hAnsi="Arial" w:cs="Arial"/>
          <w:color w:val="222222"/>
          <w:shd w:val="clear" w:color="auto" w:fill="FFFFFF"/>
          <w:lang w:eastAsia="en-GB"/>
        </w:rPr>
        <w:t xml:space="preserve">Whilst the way the media portray COVID-19 is usually negative and harmful, there are some benefits to media during the pandemic. The government regularly post informational advertisements on platforms such as Instagram, that promote regular testing with information on how to detect when you’re experiencing symptoms. Media such as television programmes like ‘This Morning’ on ITV are also beneficial in busting COVID myths. </w:t>
      </w:r>
      <w:proofErr w:type="spellStart"/>
      <w:proofErr w:type="gramStart"/>
      <w:r w:rsidRPr="001B41A5">
        <w:rPr>
          <w:rFonts w:ascii="Arial" w:eastAsia="Times New Roman" w:hAnsi="Arial" w:cs="Arial"/>
          <w:color w:val="222222"/>
          <w:shd w:val="clear" w:color="auto" w:fill="FFFFFF"/>
          <w:lang w:eastAsia="en-GB"/>
        </w:rPr>
        <w:t>Dr.Sara</w:t>
      </w:r>
      <w:proofErr w:type="spellEnd"/>
      <w:proofErr w:type="gramEnd"/>
      <w:r w:rsidRPr="001B41A5">
        <w:rPr>
          <w:rFonts w:ascii="Arial" w:eastAsia="Times New Roman" w:hAnsi="Arial" w:cs="Arial"/>
          <w:color w:val="222222"/>
          <w:shd w:val="clear" w:color="auto" w:fill="FFFFFF"/>
          <w:lang w:eastAsia="en-GB"/>
        </w:rPr>
        <w:t xml:space="preserve"> talks often and openly about the facts and figures in relation to the virus and its vaccines (ITV.com, 2022). This type of media is reassuring for the public and plays a big role in segregating fact from conspiracy. Media such as the News, that is broadcasted numerous times daily can be both positive and negative in public perception. It is important the world receive regular updates about new variants, death and infection rates as it can be both educational and provide public reassurance. However, a paper written by </w:t>
      </w:r>
      <w:proofErr w:type="spellStart"/>
      <w:r w:rsidRPr="001B41A5">
        <w:rPr>
          <w:rFonts w:ascii="Arial" w:eastAsia="Times New Roman" w:hAnsi="Arial" w:cs="Arial"/>
          <w:color w:val="222222"/>
          <w:shd w:val="clear" w:color="auto" w:fill="FFFFFF"/>
          <w:lang w:eastAsia="en-GB"/>
        </w:rPr>
        <w:t>Dr.</w:t>
      </w:r>
      <w:proofErr w:type="spellEnd"/>
      <w:r w:rsidRPr="001B41A5">
        <w:rPr>
          <w:rFonts w:ascii="Arial" w:eastAsia="Times New Roman" w:hAnsi="Arial" w:cs="Arial"/>
          <w:color w:val="222222"/>
          <w:shd w:val="clear" w:color="auto" w:fill="FFFFFF"/>
          <w:lang w:eastAsia="en-GB"/>
        </w:rPr>
        <w:t xml:space="preserve"> </w:t>
      </w:r>
      <w:proofErr w:type="spellStart"/>
      <w:r w:rsidRPr="001B41A5">
        <w:rPr>
          <w:rFonts w:ascii="Arial" w:hAnsi="Arial" w:cs="Arial"/>
          <w:color w:val="222222"/>
          <w:shd w:val="clear" w:color="auto" w:fill="FFFFFF"/>
        </w:rPr>
        <w:t>Ogbodo</w:t>
      </w:r>
      <w:proofErr w:type="spellEnd"/>
      <w:r w:rsidRPr="001B41A5">
        <w:rPr>
          <w:rFonts w:ascii="Arial" w:hAnsi="Arial" w:cs="Arial"/>
          <w:color w:val="222222"/>
          <w:shd w:val="clear" w:color="auto" w:fill="FFFFFF"/>
        </w:rPr>
        <w:t>,</w:t>
      </w:r>
      <w:r w:rsidRPr="001B41A5">
        <w:rPr>
          <w:rFonts w:ascii="Arial" w:hAnsi="Arial" w:cs="Arial"/>
          <w:color w:val="222222"/>
          <w:shd w:val="clear" w:color="auto" w:fill="FFFFFF"/>
        </w:rPr>
        <w:t xml:space="preserve"> talks about the dangers of communicating in a health crisis and how scare mongering can affect lives and perception. He describes News coverage about COVID-19 as ‘Manufacturing Fear’ and that it will only cause British citizens to either isolate themselves out of fear or ignore the guidelines completely (</w:t>
      </w:r>
      <w:proofErr w:type="spellStart"/>
      <w:r w:rsidRPr="001B41A5">
        <w:rPr>
          <w:rFonts w:ascii="Arial" w:hAnsi="Arial" w:cs="Arial"/>
          <w:color w:val="222222"/>
          <w:shd w:val="clear" w:color="auto" w:fill="FFFFFF"/>
        </w:rPr>
        <w:t>Ogbodo</w:t>
      </w:r>
      <w:proofErr w:type="spellEnd"/>
      <w:r w:rsidRPr="001B41A5">
        <w:rPr>
          <w:rFonts w:ascii="Arial" w:hAnsi="Arial" w:cs="Arial"/>
          <w:color w:val="222222"/>
          <w:shd w:val="clear" w:color="auto" w:fill="FFFFFF"/>
        </w:rPr>
        <w:t>,</w:t>
      </w:r>
      <w:r w:rsidRPr="001B41A5">
        <w:rPr>
          <w:rFonts w:ascii="Arial" w:hAnsi="Arial" w:cs="Arial"/>
          <w:color w:val="222222"/>
          <w:shd w:val="clear" w:color="auto" w:fill="FFFFFF"/>
        </w:rPr>
        <w:t xml:space="preserve"> 2020).</w:t>
      </w:r>
    </w:p>
    <w:p w14:paraId="200DDAA9" w14:textId="4E8A533F" w:rsidR="001B41A5" w:rsidRPr="001B41A5" w:rsidRDefault="001B41A5" w:rsidP="001919EF">
      <w:pPr>
        <w:rPr>
          <w:rFonts w:ascii="Arial" w:hAnsi="Arial" w:cs="Arial"/>
          <w:color w:val="222222"/>
          <w:shd w:val="clear" w:color="auto" w:fill="FFFFFF"/>
        </w:rPr>
      </w:pPr>
    </w:p>
    <w:p w14:paraId="2BA8672A" w14:textId="5415F2FA" w:rsidR="001B41A5" w:rsidRPr="001B41A5" w:rsidRDefault="001B41A5" w:rsidP="001919EF">
      <w:pPr>
        <w:rPr>
          <w:rFonts w:ascii="Arial" w:eastAsia="Times New Roman" w:hAnsi="Arial" w:cs="Arial"/>
          <w:color w:val="222222"/>
          <w:shd w:val="clear" w:color="auto" w:fill="FFFFFF"/>
          <w:lang w:eastAsia="en-GB"/>
        </w:rPr>
      </w:pPr>
      <w:r w:rsidRPr="001B41A5">
        <w:rPr>
          <w:rFonts w:ascii="Arial" w:eastAsia="Times New Roman" w:hAnsi="Arial" w:cs="Arial"/>
          <w:color w:val="222222"/>
          <w:shd w:val="clear" w:color="auto" w:fill="FFFFFF"/>
          <w:lang w:eastAsia="en-GB"/>
        </w:rPr>
        <w:t>The Media has shaped the perception of both COVID 19 and the Government that imposed the restrictions. When the Conservative MP’s were pictured enjoying alcohol and cheese at Downing street, ignoring all restrictions that they had put in place themselves, the media coverage caused a shift in people’s attitude and willingness to comply with restrictions altogether (BBC News, 2021). A paper by Newton, K supports this by discussing the importance of political trust and compliant social behaviour. He also mentions how media coverage and exposure of political failures cause erratic social behaviour in the public, and therefore is extremely damaging in a national crisis (Newton, 2020).</w:t>
      </w:r>
    </w:p>
    <w:p w14:paraId="27C7279E" w14:textId="1E478FC6" w:rsidR="001B41A5" w:rsidRPr="001B41A5" w:rsidRDefault="001B41A5" w:rsidP="001919EF">
      <w:pPr>
        <w:rPr>
          <w:rFonts w:ascii="Arial" w:eastAsia="Times New Roman" w:hAnsi="Arial" w:cs="Arial"/>
          <w:color w:val="222222"/>
          <w:shd w:val="clear" w:color="auto" w:fill="FFFFFF"/>
          <w:lang w:eastAsia="en-GB"/>
        </w:rPr>
      </w:pPr>
    </w:p>
    <w:p w14:paraId="3A635B53" w14:textId="77777777" w:rsidR="001B41A5" w:rsidRPr="001B41A5" w:rsidRDefault="001B41A5" w:rsidP="001919EF">
      <w:pPr>
        <w:rPr>
          <w:rFonts w:ascii="Arial" w:eastAsia="Times New Roman" w:hAnsi="Arial" w:cs="Arial"/>
          <w:color w:val="222222"/>
          <w:shd w:val="clear" w:color="auto" w:fill="FFFFFF"/>
          <w:lang w:eastAsia="en-GB"/>
        </w:rPr>
      </w:pPr>
    </w:p>
    <w:p w14:paraId="55971A95" w14:textId="283724A7" w:rsidR="00627799" w:rsidRPr="001B41A5" w:rsidRDefault="00627799" w:rsidP="001919EF">
      <w:pPr>
        <w:rPr>
          <w:rFonts w:ascii="Arial" w:eastAsia="Times New Roman" w:hAnsi="Arial" w:cs="Arial"/>
          <w:color w:val="222222"/>
          <w:shd w:val="clear" w:color="auto" w:fill="FFFFFF"/>
          <w:lang w:eastAsia="en-GB"/>
        </w:rPr>
      </w:pPr>
      <w:r w:rsidRPr="001B41A5">
        <w:rPr>
          <w:rFonts w:ascii="Arial" w:eastAsia="Times New Roman" w:hAnsi="Arial" w:cs="Arial"/>
          <w:color w:val="222222"/>
          <w:shd w:val="clear" w:color="auto" w:fill="FFFFFF"/>
          <w:lang w:eastAsia="en-GB"/>
        </w:rPr>
        <w:t xml:space="preserve">It is clear that the way the Media portrays COVID-19 is shaping public </w:t>
      </w:r>
      <w:r w:rsidR="00327711" w:rsidRPr="001B41A5">
        <w:rPr>
          <w:rFonts w:ascii="Arial" w:eastAsia="Times New Roman" w:hAnsi="Arial" w:cs="Arial"/>
          <w:color w:val="222222"/>
          <w:shd w:val="clear" w:color="auto" w:fill="FFFFFF"/>
          <w:lang w:eastAsia="en-GB"/>
        </w:rPr>
        <w:t>perception and</w:t>
      </w:r>
      <w:r w:rsidRPr="001B41A5">
        <w:rPr>
          <w:rFonts w:ascii="Arial" w:eastAsia="Times New Roman" w:hAnsi="Arial" w:cs="Arial"/>
          <w:color w:val="222222"/>
          <w:shd w:val="clear" w:color="auto" w:fill="FFFFFF"/>
          <w:lang w:eastAsia="en-GB"/>
        </w:rPr>
        <w:t xml:space="preserve"> straying far from the facts. Articles similar to one published by the Guardian titled ‘</w:t>
      </w:r>
      <w:r w:rsidRPr="001B41A5">
        <w:rPr>
          <w:rFonts w:ascii="Arial" w:eastAsia="Times New Roman" w:hAnsi="Arial" w:cs="Arial"/>
          <w:i/>
          <w:iCs/>
          <w:color w:val="222222"/>
          <w:shd w:val="clear" w:color="auto" w:fill="FFFFFF"/>
          <w:lang w:eastAsia="en-GB"/>
        </w:rPr>
        <w:t xml:space="preserve">Why people believe COVID conspiracy theories’ </w:t>
      </w:r>
      <w:r w:rsidRPr="001B41A5">
        <w:rPr>
          <w:rFonts w:ascii="Arial" w:eastAsia="Times New Roman" w:hAnsi="Arial" w:cs="Arial"/>
          <w:color w:val="222222"/>
          <w:shd w:val="clear" w:color="auto" w:fill="FFFFFF"/>
          <w:lang w:eastAsia="en-GB"/>
        </w:rPr>
        <w:t>and ‘</w:t>
      </w:r>
      <w:r w:rsidRPr="001B41A5">
        <w:rPr>
          <w:rFonts w:ascii="Arial" w:eastAsia="Times New Roman" w:hAnsi="Arial" w:cs="Arial"/>
          <w:i/>
          <w:iCs/>
          <w:color w:val="222222"/>
          <w:shd w:val="clear" w:color="auto" w:fill="FFFFFF"/>
          <w:lang w:eastAsia="en-GB"/>
        </w:rPr>
        <w:t xml:space="preserve">Why smart people believe coronavirus myths’ </w:t>
      </w:r>
      <w:r w:rsidRPr="001B41A5">
        <w:rPr>
          <w:rFonts w:ascii="Arial" w:eastAsia="Times New Roman" w:hAnsi="Arial" w:cs="Arial"/>
          <w:color w:val="222222"/>
          <w:shd w:val="clear" w:color="auto" w:fill="FFFFFF"/>
          <w:lang w:eastAsia="en-GB"/>
        </w:rPr>
        <w:t xml:space="preserve">published by the BBC are absolutely harmful in the shaping </w:t>
      </w:r>
      <w:r w:rsidR="001B41A5" w:rsidRPr="001B41A5">
        <w:rPr>
          <w:rFonts w:ascii="Arial" w:eastAsia="Times New Roman" w:hAnsi="Arial" w:cs="Arial"/>
          <w:color w:val="222222"/>
          <w:shd w:val="clear" w:color="auto" w:fill="FFFFFF"/>
          <w:lang w:eastAsia="en-GB"/>
        </w:rPr>
        <w:t xml:space="preserve">of </w:t>
      </w:r>
      <w:r w:rsidRPr="001B41A5">
        <w:rPr>
          <w:rFonts w:ascii="Arial" w:eastAsia="Times New Roman" w:hAnsi="Arial" w:cs="Arial"/>
          <w:color w:val="222222"/>
          <w:shd w:val="clear" w:color="auto" w:fill="FFFFFF"/>
          <w:lang w:eastAsia="en-GB"/>
        </w:rPr>
        <w:t>the views of the public</w:t>
      </w:r>
      <w:r w:rsidR="00327711" w:rsidRPr="001B41A5">
        <w:rPr>
          <w:rFonts w:ascii="Arial" w:eastAsia="Times New Roman" w:hAnsi="Arial" w:cs="Arial"/>
          <w:color w:val="222222"/>
          <w:shd w:val="clear" w:color="auto" w:fill="FFFFFF"/>
          <w:lang w:eastAsia="en-GB"/>
        </w:rPr>
        <w:t xml:space="preserve"> (Robson, 2022).</w:t>
      </w:r>
      <w:r w:rsidRPr="001B41A5">
        <w:rPr>
          <w:rFonts w:ascii="Arial" w:eastAsia="Times New Roman" w:hAnsi="Arial" w:cs="Arial"/>
          <w:color w:val="222222"/>
          <w:shd w:val="clear" w:color="auto" w:fill="FFFFFF"/>
          <w:lang w:eastAsia="en-GB"/>
        </w:rPr>
        <w:t xml:space="preserve"> Accredited sources such as the BBC are widely read and sought to be reliable </w:t>
      </w:r>
      <w:r w:rsidR="001B41A5" w:rsidRPr="001B41A5">
        <w:rPr>
          <w:rFonts w:ascii="Arial" w:eastAsia="Times New Roman" w:hAnsi="Arial" w:cs="Arial"/>
          <w:color w:val="222222"/>
          <w:shd w:val="clear" w:color="auto" w:fill="FFFFFF"/>
          <w:lang w:eastAsia="en-GB"/>
        </w:rPr>
        <w:t>and</w:t>
      </w:r>
      <w:r w:rsidRPr="001B41A5">
        <w:rPr>
          <w:rFonts w:ascii="Arial" w:eastAsia="Times New Roman" w:hAnsi="Arial" w:cs="Arial"/>
          <w:color w:val="222222"/>
          <w:shd w:val="clear" w:color="auto" w:fill="FFFFFF"/>
          <w:lang w:eastAsia="en-GB"/>
        </w:rPr>
        <w:t xml:space="preserve"> therefore are exposing many </w:t>
      </w:r>
      <w:r w:rsidRPr="001B41A5">
        <w:rPr>
          <w:rFonts w:ascii="Arial" w:eastAsia="Times New Roman" w:hAnsi="Arial" w:cs="Arial"/>
          <w:color w:val="222222"/>
          <w:shd w:val="clear" w:color="auto" w:fill="FFFFFF"/>
          <w:lang w:eastAsia="en-GB"/>
        </w:rPr>
        <w:lastRenderedPageBreak/>
        <w:t>regular readers to fabricated information</w:t>
      </w:r>
      <w:r w:rsidR="001B41A5" w:rsidRPr="001B41A5">
        <w:rPr>
          <w:rFonts w:ascii="Arial" w:hAnsi="Arial" w:cs="Arial"/>
          <w:color w:val="222222"/>
          <w:shd w:val="clear" w:color="auto" w:fill="FFFFFF"/>
        </w:rPr>
        <w:t xml:space="preserve"> (</w:t>
      </w:r>
      <w:r w:rsidR="001B41A5" w:rsidRPr="001B41A5">
        <w:rPr>
          <w:rFonts w:ascii="Arial" w:hAnsi="Arial" w:cs="Arial"/>
          <w:color w:val="222222"/>
          <w:shd w:val="clear" w:color="auto" w:fill="FFFFFF"/>
        </w:rPr>
        <w:t>Gupta, L., 2020</w:t>
      </w:r>
      <w:r w:rsidR="001B41A5" w:rsidRPr="001B41A5">
        <w:rPr>
          <w:rFonts w:ascii="Arial" w:hAnsi="Arial" w:cs="Arial"/>
          <w:color w:val="222222"/>
          <w:shd w:val="clear" w:color="auto" w:fill="FFFFFF"/>
        </w:rPr>
        <w:t xml:space="preserve">). People will continue to harbour unpopular opinions and believe conspiracy theories, however this could be minimised and filtered by the media to prevent the broadcast of information that is simply not fact. </w:t>
      </w:r>
    </w:p>
    <w:p w14:paraId="7151F490" w14:textId="70201E5D" w:rsidR="00327711" w:rsidRDefault="00327711" w:rsidP="001919EF">
      <w:pPr>
        <w:rPr>
          <w:rFonts w:ascii="Arial" w:eastAsia="Times New Roman" w:hAnsi="Arial" w:cs="Arial"/>
          <w:color w:val="222222"/>
          <w:shd w:val="clear" w:color="auto" w:fill="FFFFFF"/>
          <w:lang w:eastAsia="en-GB"/>
        </w:rPr>
      </w:pPr>
    </w:p>
    <w:p w14:paraId="1B39BEEA" w14:textId="77777777" w:rsidR="00327711" w:rsidRDefault="00327711" w:rsidP="001919EF">
      <w:pPr>
        <w:rPr>
          <w:rFonts w:ascii="Arial" w:eastAsia="Times New Roman" w:hAnsi="Arial" w:cs="Arial"/>
          <w:color w:val="222222"/>
          <w:shd w:val="clear" w:color="auto" w:fill="FFFFFF"/>
          <w:lang w:eastAsia="en-GB"/>
        </w:rPr>
      </w:pPr>
    </w:p>
    <w:p w14:paraId="27281C00" w14:textId="48C6F14F" w:rsidR="00896387" w:rsidRDefault="00896387" w:rsidP="001919EF">
      <w:pPr>
        <w:rPr>
          <w:rFonts w:ascii="Arial" w:eastAsia="Times New Roman" w:hAnsi="Arial" w:cs="Arial"/>
          <w:color w:val="222222"/>
          <w:shd w:val="clear" w:color="auto" w:fill="FFFFFF"/>
          <w:lang w:eastAsia="en-GB"/>
        </w:rPr>
      </w:pPr>
    </w:p>
    <w:p w14:paraId="2E53FAFC" w14:textId="77777777" w:rsidR="001B41A5" w:rsidRDefault="001B41A5" w:rsidP="00427C28">
      <w:pPr>
        <w:rPr>
          <w:b/>
          <w:bCs/>
          <w:u w:val="single"/>
        </w:rPr>
      </w:pPr>
      <w:r w:rsidRPr="001B41A5">
        <w:rPr>
          <w:b/>
          <w:bCs/>
          <w:u w:val="single"/>
        </w:rPr>
        <w:t>References</w:t>
      </w:r>
    </w:p>
    <w:p w14:paraId="5201D8A7"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r w:rsidRPr="00B80115">
        <w:rPr>
          <w:rFonts w:ascii="Arial" w:hAnsi="Arial" w:cs="Arial"/>
          <w:b w:val="0"/>
          <w:bCs w:val="0"/>
          <w:color w:val="000000"/>
        </w:rPr>
        <w:t>(2022) </w:t>
      </w:r>
      <w:r w:rsidRPr="00B80115">
        <w:rPr>
          <w:rFonts w:ascii="Arial" w:hAnsi="Arial" w:cs="Arial"/>
          <w:b w:val="0"/>
          <w:bCs w:val="0"/>
          <w:i/>
          <w:iCs/>
          <w:color w:val="000000"/>
        </w:rPr>
        <w:t>Coronavirus.data.gov.uk</w:t>
      </w:r>
      <w:r w:rsidRPr="00B80115">
        <w:rPr>
          <w:rFonts w:ascii="Arial" w:hAnsi="Arial" w:cs="Arial"/>
          <w:b w:val="0"/>
          <w:bCs w:val="0"/>
          <w:color w:val="000000"/>
        </w:rPr>
        <w:t>. Available at: https://coronavirus.data.gov.uk/details/healthcare?areaType=nation&amp;areaName=Wales (Accessed: 4 January 2022).</w:t>
      </w:r>
    </w:p>
    <w:p w14:paraId="2BE160E7"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p>
    <w:p w14:paraId="004F366B" w14:textId="77777777" w:rsidR="001B41A5" w:rsidRPr="00B80115" w:rsidRDefault="001B41A5" w:rsidP="001B41A5">
      <w:pPr>
        <w:rPr>
          <w:rFonts w:ascii="Arial" w:hAnsi="Arial" w:cs="Arial"/>
          <w:color w:val="222222"/>
          <w:shd w:val="clear" w:color="auto" w:fill="FFFFFF"/>
        </w:rPr>
      </w:pPr>
      <w:r w:rsidRPr="008E5D9D">
        <w:rPr>
          <w:rFonts w:ascii="Arial" w:eastAsia="Times New Roman" w:hAnsi="Arial" w:cs="Arial"/>
          <w:color w:val="222222"/>
          <w:shd w:val="clear" w:color="auto" w:fill="FFFFFF"/>
          <w:lang w:eastAsia="en-GB"/>
        </w:rPr>
        <w:t>Al</w:t>
      </w:r>
      <w:r w:rsidRPr="008E5D9D">
        <w:rPr>
          <w:rFonts w:ascii="Cambria Math" w:eastAsia="Times New Roman" w:hAnsi="Cambria Math" w:cs="Cambria Math"/>
          <w:color w:val="222222"/>
          <w:shd w:val="clear" w:color="auto" w:fill="FFFFFF"/>
          <w:lang w:eastAsia="en-GB"/>
        </w:rPr>
        <w:t>‐</w:t>
      </w:r>
      <w:r w:rsidRPr="008E5D9D">
        <w:rPr>
          <w:rFonts w:ascii="Arial" w:eastAsia="Times New Roman" w:hAnsi="Arial" w:cs="Arial"/>
          <w:color w:val="222222"/>
          <w:shd w:val="clear" w:color="auto" w:fill="FFFFFF"/>
          <w:lang w:eastAsia="en-GB"/>
        </w:rPr>
        <w:t xml:space="preserve">Shamsi, H.O., </w:t>
      </w:r>
      <w:proofErr w:type="spellStart"/>
      <w:r w:rsidRPr="008E5D9D">
        <w:rPr>
          <w:rFonts w:ascii="Arial" w:eastAsia="Times New Roman" w:hAnsi="Arial" w:cs="Arial"/>
          <w:color w:val="222222"/>
          <w:shd w:val="clear" w:color="auto" w:fill="FFFFFF"/>
          <w:lang w:eastAsia="en-GB"/>
        </w:rPr>
        <w:t>Alhazzani</w:t>
      </w:r>
      <w:proofErr w:type="spellEnd"/>
      <w:r w:rsidRPr="008E5D9D">
        <w:rPr>
          <w:rFonts w:ascii="Arial" w:eastAsia="Times New Roman" w:hAnsi="Arial" w:cs="Arial"/>
          <w:color w:val="222222"/>
          <w:shd w:val="clear" w:color="auto" w:fill="FFFFFF"/>
          <w:lang w:eastAsia="en-GB"/>
        </w:rPr>
        <w:t xml:space="preserve">, W., </w:t>
      </w:r>
      <w:proofErr w:type="spellStart"/>
      <w:r w:rsidRPr="008E5D9D">
        <w:rPr>
          <w:rFonts w:ascii="Arial" w:eastAsia="Times New Roman" w:hAnsi="Arial" w:cs="Arial"/>
          <w:color w:val="222222"/>
          <w:shd w:val="clear" w:color="auto" w:fill="FFFFFF"/>
          <w:lang w:eastAsia="en-GB"/>
        </w:rPr>
        <w:t>Alhuraiji</w:t>
      </w:r>
      <w:proofErr w:type="spellEnd"/>
      <w:r w:rsidRPr="008E5D9D">
        <w:rPr>
          <w:rFonts w:ascii="Arial" w:eastAsia="Times New Roman" w:hAnsi="Arial" w:cs="Arial"/>
          <w:color w:val="222222"/>
          <w:shd w:val="clear" w:color="auto" w:fill="FFFFFF"/>
          <w:lang w:eastAsia="en-GB"/>
        </w:rPr>
        <w:t xml:space="preserve">, A., </w:t>
      </w:r>
      <w:proofErr w:type="spellStart"/>
      <w:r w:rsidRPr="008E5D9D">
        <w:rPr>
          <w:rFonts w:ascii="Arial" w:eastAsia="Times New Roman" w:hAnsi="Arial" w:cs="Arial"/>
          <w:color w:val="222222"/>
          <w:shd w:val="clear" w:color="auto" w:fill="FFFFFF"/>
          <w:lang w:eastAsia="en-GB"/>
        </w:rPr>
        <w:t>Coomes</w:t>
      </w:r>
      <w:proofErr w:type="spellEnd"/>
      <w:r w:rsidRPr="008E5D9D">
        <w:rPr>
          <w:rFonts w:ascii="Arial" w:eastAsia="Times New Roman" w:hAnsi="Arial" w:cs="Arial"/>
          <w:color w:val="222222"/>
          <w:shd w:val="clear" w:color="auto" w:fill="FFFFFF"/>
          <w:lang w:eastAsia="en-GB"/>
        </w:rPr>
        <w:t xml:space="preserve">, E.A., </w:t>
      </w:r>
      <w:proofErr w:type="spellStart"/>
      <w:r w:rsidRPr="008E5D9D">
        <w:rPr>
          <w:rFonts w:ascii="Arial" w:eastAsia="Times New Roman" w:hAnsi="Arial" w:cs="Arial"/>
          <w:color w:val="222222"/>
          <w:shd w:val="clear" w:color="auto" w:fill="FFFFFF"/>
          <w:lang w:eastAsia="en-GB"/>
        </w:rPr>
        <w:t>Chemaly</w:t>
      </w:r>
      <w:proofErr w:type="spellEnd"/>
      <w:r w:rsidRPr="008E5D9D">
        <w:rPr>
          <w:rFonts w:ascii="Arial" w:eastAsia="Times New Roman" w:hAnsi="Arial" w:cs="Arial"/>
          <w:color w:val="222222"/>
          <w:shd w:val="clear" w:color="auto" w:fill="FFFFFF"/>
          <w:lang w:eastAsia="en-GB"/>
        </w:rPr>
        <w:t xml:space="preserve">, R.F., </w:t>
      </w:r>
      <w:proofErr w:type="spellStart"/>
      <w:r w:rsidRPr="008E5D9D">
        <w:rPr>
          <w:rFonts w:ascii="Arial" w:eastAsia="Times New Roman" w:hAnsi="Arial" w:cs="Arial"/>
          <w:color w:val="222222"/>
          <w:shd w:val="clear" w:color="auto" w:fill="FFFFFF"/>
          <w:lang w:eastAsia="en-GB"/>
        </w:rPr>
        <w:t>Almuhanna</w:t>
      </w:r>
      <w:proofErr w:type="spellEnd"/>
      <w:r w:rsidRPr="008E5D9D">
        <w:rPr>
          <w:rFonts w:ascii="Arial" w:eastAsia="Times New Roman" w:hAnsi="Arial" w:cs="Arial"/>
          <w:color w:val="222222"/>
          <w:shd w:val="clear" w:color="auto" w:fill="FFFFFF"/>
          <w:lang w:eastAsia="en-GB"/>
        </w:rPr>
        <w:t xml:space="preserve">, M., Wolff, R.A., Ibrahim, N.K., Chua, M.L., </w:t>
      </w:r>
      <w:proofErr w:type="spellStart"/>
      <w:r w:rsidRPr="008E5D9D">
        <w:rPr>
          <w:rFonts w:ascii="Arial" w:eastAsia="Times New Roman" w:hAnsi="Arial" w:cs="Arial"/>
          <w:color w:val="222222"/>
          <w:shd w:val="clear" w:color="auto" w:fill="FFFFFF"/>
          <w:lang w:eastAsia="en-GB"/>
        </w:rPr>
        <w:t>Hotte</w:t>
      </w:r>
      <w:proofErr w:type="spellEnd"/>
      <w:r w:rsidRPr="008E5D9D">
        <w:rPr>
          <w:rFonts w:ascii="Arial" w:eastAsia="Times New Roman" w:hAnsi="Arial" w:cs="Arial"/>
          <w:color w:val="222222"/>
          <w:shd w:val="clear" w:color="auto" w:fill="FFFFFF"/>
          <w:lang w:eastAsia="en-GB"/>
        </w:rPr>
        <w:t>, S.J. and Meyers, B.M., 2020. A practical approach to the management of cancer patients during the novel coronavirus disease 2019 (COVID</w:t>
      </w:r>
      <w:r w:rsidRPr="008E5D9D">
        <w:rPr>
          <w:rFonts w:ascii="Cambria Math" w:eastAsia="Times New Roman" w:hAnsi="Cambria Math" w:cs="Cambria Math"/>
          <w:color w:val="222222"/>
          <w:shd w:val="clear" w:color="auto" w:fill="FFFFFF"/>
          <w:lang w:eastAsia="en-GB"/>
        </w:rPr>
        <w:t>‐</w:t>
      </w:r>
      <w:r w:rsidRPr="008E5D9D">
        <w:rPr>
          <w:rFonts w:ascii="Arial" w:eastAsia="Times New Roman" w:hAnsi="Arial" w:cs="Arial"/>
          <w:color w:val="222222"/>
          <w:shd w:val="clear" w:color="auto" w:fill="FFFFFF"/>
          <w:lang w:eastAsia="en-GB"/>
        </w:rPr>
        <w:t>19) pandemic: an international collaborative group. </w:t>
      </w:r>
      <w:r w:rsidRPr="008E5D9D">
        <w:rPr>
          <w:rFonts w:ascii="Arial" w:eastAsia="Times New Roman" w:hAnsi="Arial" w:cs="Arial"/>
          <w:i/>
          <w:iCs/>
          <w:color w:val="222222"/>
          <w:shd w:val="clear" w:color="auto" w:fill="FFFFFF"/>
          <w:lang w:eastAsia="en-GB"/>
        </w:rPr>
        <w:t>The oncologist</w:t>
      </w:r>
      <w:r w:rsidRPr="008E5D9D">
        <w:rPr>
          <w:rFonts w:ascii="Arial" w:eastAsia="Times New Roman" w:hAnsi="Arial" w:cs="Arial"/>
          <w:color w:val="222222"/>
          <w:shd w:val="clear" w:color="auto" w:fill="FFFFFF"/>
          <w:lang w:eastAsia="en-GB"/>
        </w:rPr>
        <w:t>, </w:t>
      </w:r>
      <w:r w:rsidRPr="008E5D9D">
        <w:rPr>
          <w:rFonts w:ascii="Arial" w:eastAsia="Times New Roman" w:hAnsi="Arial" w:cs="Arial"/>
          <w:i/>
          <w:iCs/>
          <w:color w:val="222222"/>
          <w:shd w:val="clear" w:color="auto" w:fill="FFFFFF"/>
          <w:lang w:eastAsia="en-GB"/>
        </w:rPr>
        <w:t>25</w:t>
      </w:r>
      <w:r w:rsidRPr="008E5D9D">
        <w:rPr>
          <w:rFonts w:ascii="Arial" w:eastAsia="Times New Roman" w:hAnsi="Arial" w:cs="Arial"/>
          <w:color w:val="222222"/>
          <w:shd w:val="clear" w:color="auto" w:fill="FFFFFF"/>
          <w:lang w:eastAsia="en-GB"/>
        </w:rPr>
        <w:t>(6), p.e936.</w:t>
      </w:r>
    </w:p>
    <w:p w14:paraId="79E758B2" w14:textId="77777777" w:rsidR="001B41A5" w:rsidRPr="008E5D9D" w:rsidRDefault="001B41A5" w:rsidP="001B41A5">
      <w:pPr>
        <w:rPr>
          <w:rFonts w:ascii="Arial" w:eastAsia="Times New Roman" w:hAnsi="Arial" w:cs="Arial"/>
          <w:lang w:eastAsia="en-GB"/>
        </w:rPr>
      </w:pPr>
    </w:p>
    <w:p w14:paraId="3B429CDA" w14:textId="77777777" w:rsidR="001B41A5" w:rsidRPr="00B80115" w:rsidRDefault="001B41A5" w:rsidP="001B41A5">
      <w:pPr>
        <w:rPr>
          <w:rFonts w:ascii="Arial" w:hAnsi="Arial" w:cs="Arial"/>
          <w:color w:val="222222"/>
          <w:shd w:val="clear" w:color="auto" w:fill="FFFFFF"/>
        </w:rPr>
      </w:pPr>
      <w:r w:rsidRPr="008E5D9D">
        <w:rPr>
          <w:rFonts w:ascii="Arial" w:eastAsia="Times New Roman" w:hAnsi="Arial" w:cs="Arial"/>
          <w:color w:val="222222"/>
          <w:shd w:val="clear" w:color="auto" w:fill="FFFFFF"/>
          <w:lang w:eastAsia="en-GB"/>
        </w:rPr>
        <w:t>Blume, S., 2006. Anti-vaccination movements and their interpretations. </w:t>
      </w:r>
      <w:r w:rsidRPr="008E5D9D">
        <w:rPr>
          <w:rFonts w:ascii="Arial" w:eastAsia="Times New Roman" w:hAnsi="Arial" w:cs="Arial"/>
          <w:i/>
          <w:iCs/>
          <w:color w:val="222222"/>
          <w:shd w:val="clear" w:color="auto" w:fill="FFFFFF"/>
          <w:lang w:eastAsia="en-GB"/>
        </w:rPr>
        <w:t>Social science &amp; medicine</w:t>
      </w:r>
      <w:r w:rsidRPr="008E5D9D">
        <w:rPr>
          <w:rFonts w:ascii="Arial" w:eastAsia="Times New Roman" w:hAnsi="Arial" w:cs="Arial"/>
          <w:color w:val="222222"/>
          <w:shd w:val="clear" w:color="auto" w:fill="FFFFFF"/>
          <w:lang w:eastAsia="en-GB"/>
        </w:rPr>
        <w:t>, </w:t>
      </w:r>
      <w:r w:rsidRPr="008E5D9D">
        <w:rPr>
          <w:rFonts w:ascii="Arial" w:eastAsia="Times New Roman" w:hAnsi="Arial" w:cs="Arial"/>
          <w:i/>
          <w:iCs/>
          <w:color w:val="222222"/>
          <w:shd w:val="clear" w:color="auto" w:fill="FFFFFF"/>
          <w:lang w:eastAsia="en-GB"/>
        </w:rPr>
        <w:t>62</w:t>
      </w:r>
      <w:r w:rsidRPr="008E5D9D">
        <w:rPr>
          <w:rFonts w:ascii="Arial" w:eastAsia="Times New Roman" w:hAnsi="Arial" w:cs="Arial"/>
          <w:color w:val="222222"/>
          <w:shd w:val="clear" w:color="auto" w:fill="FFFFFF"/>
          <w:lang w:eastAsia="en-GB"/>
        </w:rPr>
        <w:t>(3), pp.628-642.</w:t>
      </w:r>
    </w:p>
    <w:p w14:paraId="0588268C" w14:textId="77777777" w:rsidR="001B41A5" w:rsidRPr="008E5D9D" w:rsidRDefault="001B41A5" w:rsidP="001B41A5">
      <w:pPr>
        <w:rPr>
          <w:rFonts w:ascii="Arial" w:eastAsia="Times New Roman" w:hAnsi="Arial" w:cs="Arial"/>
          <w:lang w:eastAsia="en-GB"/>
        </w:rPr>
      </w:pPr>
    </w:p>
    <w:p w14:paraId="533B8A0C" w14:textId="77777777" w:rsidR="001B41A5" w:rsidRPr="00B80115" w:rsidRDefault="001B41A5" w:rsidP="001B41A5">
      <w:pPr>
        <w:spacing w:line="360" w:lineRule="atLeast"/>
        <w:outlineLvl w:val="3"/>
        <w:rPr>
          <w:rFonts w:ascii="Arial" w:hAnsi="Arial" w:cs="Arial"/>
          <w:color w:val="000000"/>
        </w:rPr>
      </w:pPr>
      <w:r w:rsidRPr="008E5D9D">
        <w:rPr>
          <w:rFonts w:ascii="Arial" w:eastAsia="Times New Roman" w:hAnsi="Arial" w:cs="Arial"/>
          <w:i/>
          <w:iCs/>
          <w:color w:val="000000"/>
          <w:lang w:eastAsia="en-GB"/>
        </w:rPr>
        <w:t>Coronavirus (COVID-19) latest insights - Office for National Statistics</w:t>
      </w:r>
      <w:r w:rsidRPr="008E5D9D">
        <w:rPr>
          <w:rFonts w:ascii="Arial" w:eastAsia="Times New Roman" w:hAnsi="Arial" w:cs="Arial"/>
          <w:color w:val="000000"/>
          <w:lang w:eastAsia="en-GB"/>
        </w:rPr>
        <w:t> (2022). Available at: https://www.ons.gov.uk/peoplepopulationandcommunity/healthandsocialcare/conditionsanddiseases/articles/coronaviruscovid19/latestinsights (Accessed: 4 January 2022).</w:t>
      </w:r>
    </w:p>
    <w:p w14:paraId="2E2BC940" w14:textId="77777777" w:rsidR="001B41A5" w:rsidRPr="008E5D9D" w:rsidRDefault="001B41A5" w:rsidP="001B41A5">
      <w:pPr>
        <w:spacing w:line="360" w:lineRule="atLeast"/>
        <w:outlineLvl w:val="3"/>
        <w:rPr>
          <w:rFonts w:ascii="Arial" w:eastAsia="Times New Roman" w:hAnsi="Arial" w:cs="Arial"/>
          <w:color w:val="000000"/>
          <w:lang w:eastAsia="en-GB"/>
        </w:rPr>
      </w:pPr>
    </w:p>
    <w:p w14:paraId="60D45C63"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r w:rsidRPr="00B80115">
        <w:rPr>
          <w:rFonts w:ascii="Arial" w:hAnsi="Arial" w:cs="Arial"/>
          <w:b w:val="0"/>
          <w:bCs w:val="0"/>
          <w:i/>
          <w:iCs/>
          <w:color w:val="000000"/>
        </w:rPr>
        <w:t>Coronavirus and suicide risk</w:t>
      </w:r>
      <w:r w:rsidRPr="00B80115">
        <w:rPr>
          <w:rFonts w:ascii="Arial" w:hAnsi="Arial" w:cs="Arial"/>
          <w:b w:val="0"/>
          <w:bCs w:val="0"/>
          <w:color w:val="000000"/>
        </w:rPr>
        <w:t> (2022). Available at: https://www.samaritans.org/wales/about-samaritans/research-policy/coronavirus-and-suicide/one-year-on-data-on-covid-19/what-do-we-know-about-coronavirus-and-suicide-risk/ (Accessed: 4 January 2022).</w:t>
      </w:r>
    </w:p>
    <w:p w14:paraId="4DE92E63"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p>
    <w:p w14:paraId="05A55F70"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r w:rsidRPr="00B80115">
        <w:rPr>
          <w:rFonts w:ascii="Arial" w:hAnsi="Arial" w:cs="Arial"/>
          <w:b w:val="0"/>
          <w:bCs w:val="0"/>
          <w:i/>
          <w:iCs/>
          <w:color w:val="000000"/>
        </w:rPr>
        <w:t>Excessive mistrust linked to conspiracy beliefs reduces the following of government coronavirus guidance | Oxford Health NHS Foundation Trust</w:t>
      </w:r>
      <w:r w:rsidRPr="00B80115">
        <w:rPr>
          <w:rFonts w:ascii="Arial" w:hAnsi="Arial" w:cs="Arial"/>
          <w:b w:val="0"/>
          <w:bCs w:val="0"/>
          <w:color w:val="000000"/>
        </w:rPr>
        <w:t> (2020). Available at: https://www.oxfordhealth.nhs.uk/news/conspiracy-beliefs-coronavirus/ (Accessed: 4 January 2022).</w:t>
      </w:r>
    </w:p>
    <w:p w14:paraId="344B0C80"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p>
    <w:p w14:paraId="3E2B68E9" w14:textId="77777777" w:rsidR="001B41A5" w:rsidRPr="00B80115" w:rsidRDefault="001B41A5" w:rsidP="001B41A5">
      <w:pPr>
        <w:rPr>
          <w:rFonts w:ascii="Arial" w:hAnsi="Arial" w:cs="Arial"/>
          <w:color w:val="222222"/>
          <w:shd w:val="clear" w:color="auto" w:fill="FFFFFF"/>
        </w:rPr>
      </w:pPr>
      <w:r w:rsidRPr="00B80115">
        <w:rPr>
          <w:rFonts w:ascii="Arial" w:hAnsi="Arial" w:cs="Arial"/>
          <w:color w:val="222222"/>
          <w:shd w:val="clear" w:color="auto" w:fill="FFFFFF"/>
        </w:rPr>
        <w:t>Goel, A. and Gupta, L., 2020. Social media in the times of COVID-19. </w:t>
      </w:r>
      <w:r w:rsidRPr="00B80115">
        <w:rPr>
          <w:rFonts w:ascii="Arial" w:hAnsi="Arial" w:cs="Arial"/>
          <w:i/>
          <w:iCs/>
          <w:color w:val="222222"/>
          <w:shd w:val="clear" w:color="auto" w:fill="FFFFFF"/>
        </w:rPr>
        <w:t>Journal of Clinical Rheumatology</w:t>
      </w:r>
      <w:r w:rsidRPr="00B80115">
        <w:rPr>
          <w:rFonts w:ascii="Arial" w:hAnsi="Arial" w:cs="Arial"/>
          <w:color w:val="222222"/>
          <w:shd w:val="clear" w:color="auto" w:fill="FFFFFF"/>
        </w:rPr>
        <w:t>.</w:t>
      </w:r>
    </w:p>
    <w:p w14:paraId="22648764" w14:textId="77777777" w:rsidR="001B41A5" w:rsidRPr="00B80115" w:rsidRDefault="001B41A5" w:rsidP="001B41A5">
      <w:pPr>
        <w:rPr>
          <w:rFonts w:ascii="Arial" w:hAnsi="Arial" w:cs="Arial"/>
        </w:rPr>
      </w:pPr>
    </w:p>
    <w:p w14:paraId="05AACB84"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r w:rsidRPr="00B80115">
        <w:rPr>
          <w:rFonts w:ascii="Arial" w:hAnsi="Arial" w:cs="Arial"/>
          <w:b w:val="0"/>
          <w:bCs w:val="0"/>
          <w:i/>
          <w:iCs/>
          <w:color w:val="000000"/>
        </w:rPr>
        <w:t>Human Rights Act 1998</w:t>
      </w:r>
      <w:r w:rsidRPr="00B80115">
        <w:rPr>
          <w:rFonts w:ascii="Arial" w:hAnsi="Arial" w:cs="Arial"/>
          <w:b w:val="0"/>
          <w:bCs w:val="0"/>
          <w:color w:val="000000"/>
        </w:rPr>
        <w:t> (2022). Available at: https://www.legislation.gov.uk/ukpga/1998/42/schedule/1/part/I/chapter/10 (Accessed: 4 January 2022).</w:t>
      </w:r>
    </w:p>
    <w:p w14:paraId="044E45AC"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p>
    <w:p w14:paraId="49D38C3C" w14:textId="77777777" w:rsidR="001B41A5" w:rsidRPr="00B80115" w:rsidRDefault="001B41A5" w:rsidP="001B41A5">
      <w:pPr>
        <w:rPr>
          <w:rFonts w:ascii="Arial" w:hAnsi="Arial" w:cs="Arial"/>
          <w:color w:val="222222"/>
          <w:shd w:val="clear" w:color="auto" w:fill="FFFFFF"/>
        </w:rPr>
      </w:pPr>
      <w:r w:rsidRPr="008E5D9D">
        <w:rPr>
          <w:rFonts w:ascii="Arial" w:eastAsia="Times New Roman" w:hAnsi="Arial" w:cs="Arial"/>
          <w:color w:val="222222"/>
          <w:shd w:val="clear" w:color="auto" w:fill="FFFFFF"/>
          <w:lang w:eastAsia="en-GB"/>
        </w:rPr>
        <w:t xml:space="preserve">Maisch, D., 2019. Community concerns over 5G: Needless anxiety or wise </w:t>
      </w:r>
      <w:proofErr w:type="gramStart"/>
      <w:r w:rsidRPr="008E5D9D">
        <w:rPr>
          <w:rFonts w:ascii="Arial" w:eastAsia="Times New Roman" w:hAnsi="Arial" w:cs="Arial"/>
          <w:color w:val="222222"/>
          <w:shd w:val="clear" w:color="auto" w:fill="FFFFFF"/>
          <w:lang w:eastAsia="en-GB"/>
        </w:rPr>
        <w:t>precaution?.</w:t>
      </w:r>
      <w:proofErr w:type="gramEnd"/>
      <w:r w:rsidRPr="008E5D9D">
        <w:rPr>
          <w:rFonts w:ascii="Arial" w:eastAsia="Times New Roman" w:hAnsi="Arial" w:cs="Arial"/>
          <w:color w:val="222222"/>
          <w:shd w:val="clear" w:color="auto" w:fill="FFFFFF"/>
          <w:lang w:eastAsia="en-GB"/>
        </w:rPr>
        <w:t> </w:t>
      </w:r>
      <w:r w:rsidRPr="008E5D9D">
        <w:rPr>
          <w:rFonts w:ascii="Arial" w:eastAsia="Times New Roman" w:hAnsi="Arial" w:cs="Arial"/>
          <w:i/>
          <w:iCs/>
          <w:color w:val="222222"/>
          <w:shd w:val="clear" w:color="auto" w:fill="FFFFFF"/>
          <w:lang w:eastAsia="en-GB"/>
        </w:rPr>
        <w:t>Chain Reaction</w:t>
      </w:r>
      <w:r w:rsidRPr="008E5D9D">
        <w:rPr>
          <w:rFonts w:ascii="Arial" w:eastAsia="Times New Roman" w:hAnsi="Arial" w:cs="Arial"/>
          <w:color w:val="222222"/>
          <w:shd w:val="clear" w:color="auto" w:fill="FFFFFF"/>
          <w:lang w:eastAsia="en-GB"/>
        </w:rPr>
        <w:t>, (136), pp.46-47.</w:t>
      </w:r>
    </w:p>
    <w:p w14:paraId="53B7AED7" w14:textId="77777777" w:rsidR="001B41A5" w:rsidRPr="008E5D9D" w:rsidRDefault="001B41A5" w:rsidP="001B41A5">
      <w:pPr>
        <w:rPr>
          <w:rFonts w:ascii="Arial" w:eastAsia="Times New Roman" w:hAnsi="Arial" w:cs="Arial"/>
          <w:lang w:eastAsia="en-GB"/>
        </w:rPr>
      </w:pPr>
    </w:p>
    <w:p w14:paraId="48BB4E2A" w14:textId="77777777" w:rsidR="001B41A5" w:rsidRPr="00B80115" w:rsidRDefault="001B41A5" w:rsidP="001B41A5">
      <w:pPr>
        <w:rPr>
          <w:rFonts w:ascii="Arial" w:hAnsi="Arial" w:cs="Arial"/>
          <w:color w:val="222222"/>
          <w:shd w:val="clear" w:color="auto" w:fill="FFFFFF"/>
        </w:rPr>
      </w:pPr>
      <w:r w:rsidRPr="00B80115">
        <w:rPr>
          <w:rFonts w:ascii="Arial" w:hAnsi="Arial" w:cs="Arial"/>
          <w:color w:val="222222"/>
          <w:shd w:val="clear" w:color="auto" w:fill="FFFFFF"/>
        </w:rPr>
        <w:t>Newton, K., 2020. Government communications, political trust and compliant social behaviour: the politics of Covid</w:t>
      </w:r>
      <w:r w:rsidRPr="00B80115">
        <w:rPr>
          <w:rFonts w:ascii="Cambria Math" w:hAnsi="Cambria Math" w:cs="Cambria Math"/>
          <w:color w:val="222222"/>
          <w:shd w:val="clear" w:color="auto" w:fill="FFFFFF"/>
        </w:rPr>
        <w:t>‐</w:t>
      </w:r>
      <w:r w:rsidRPr="00B80115">
        <w:rPr>
          <w:rFonts w:ascii="Arial" w:hAnsi="Arial" w:cs="Arial"/>
          <w:color w:val="222222"/>
          <w:shd w:val="clear" w:color="auto" w:fill="FFFFFF"/>
        </w:rPr>
        <w:t>19 in Britain. </w:t>
      </w:r>
      <w:r w:rsidRPr="00B80115">
        <w:rPr>
          <w:rFonts w:ascii="Arial" w:hAnsi="Arial" w:cs="Arial"/>
          <w:i/>
          <w:iCs/>
          <w:color w:val="222222"/>
          <w:shd w:val="clear" w:color="auto" w:fill="FFFFFF"/>
        </w:rPr>
        <w:t>The Political Quarterly</w:t>
      </w:r>
      <w:r w:rsidRPr="00B80115">
        <w:rPr>
          <w:rFonts w:ascii="Arial" w:hAnsi="Arial" w:cs="Arial"/>
          <w:color w:val="222222"/>
          <w:shd w:val="clear" w:color="auto" w:fill="FFFFFF"/>
        </w:rPr>
        <w:t>, </w:t>
      </w:r>
      <w:r w:rsidRPr="00B80115">
        <w:rPr>
          <w:rFonts w:ascii="Arial" w:hAnsi="Arial" w:cs="Arial"/>
          <w:i/>
          <w:iCs/>
          <w:color w:val="222222"/>
          <w:shd w:val="clear" w:color="auto" w:fill="FFFFFF"/>
        </w:rPr>
        <w:t>91</w:t>
      </w:r>
      <w:r w:rsidRPr="00B80115">
        <w:rPr>
          <w:rFonts w:ascii="Arial" w:hAnsi="Arial" w:cs="Arial"/>
          <w:color w:val="222222"/>
          <w:shd w:val="clear" w:color="auto" w:fill="FFFFFF"/>
        </w:rPr>
        <w:t>(3), pp.502-513.</w:t>
      </w:r>
    </w:p>
    <w:p w14:paraId="54B275DA" w14:textId="77777777" w:rsidR="001B41A5" w:rsidRPr="00B80115" w:rsidRDefault="001B41A5" w:rsidP="001B41A5">
      <w:pPr>
        <w:rPr>
          <w:rFonts w:ascii="Arial" w:hAnsi="Arial" w:cs="Arial"/>
        </w:rPr>
      </w:pPr>
    </w:p>
    <w:p w14:paraId="5D6008CE" w14:textId="77777777" w:rsidR="001B41A5" w:rsidRPr="00B80115" w:rsidRDefault="001B41A5" w:rsidP="001B41A5">
      <w:pPr>
        <w:rPr>
          <w:rFonts w:ascii="Arial" w:hAnsi="Arial" w:cs="Arial"/>
          <w:color w:val="222222"/>
          <w:shd w:val="clear" w:color="auto" w:fill="FFFFFF"/>
        </w:rPr>
      </w:pPr>
      <w:proofErr w:type="spellStart"/>
      <w:r w:rsidRPr="00B80115">
        <w:rPr>
          <w:rFonts w:ascii="Arial" w:hAnsi="Arial" w:cs="Arial"/>
          <w:color w:val="222222"/>
          <w:shd w:val="clear" w:color="auto" w:fill="FFFFFF"/>
        </w:rPr>
        <w:t>Ogbodo</w:t>
      </w:r>
      <w:proofErr w:type="spellEnd"/>
      <w:r w:rsidRPr="00B80115">
        <w:rPr>
          <w:rFonts w:ascii="Arial" w:hAnsi="Arial" w:cs="Arial"/>
          <w:color w:val="222222"/>
          <w:shd w:val="clear" w:color="auto" w:fill="FFFFFF"/>
        </w:rPr>
        <w:t xml:space="preserve">, J.N., </w:t>
      </w:r>
      <w:proofErr w:type="spellStart"/>
      <w:r w:rsidRPr="00B80115">
        <w:rPr>
          <w:rFonts w:ascii="Arial" w:hAnsi="Arial" w:cs="Arial"/>
          <w:color w:val="222222"/>
          <w:shd w:val="clear" w:color="auto" w:fill="FFFFFF"/>
        </w:rPr>
        <w:t>Onwe</w:t>
      </w:r>
      <w:proofErr w:type="spellEnd"/>
      <w:r w:rsidRPr="00B80115">
        <w:rPr>
          <w:rFonts w:ascii="Arial" w:hAnsi="Arial" w:cs="Arial"/>
          <w:color w:val="222222"/>
          <w:shd w:val="clear" w:color="auto" w:fill="FFFFFF"/>
        </w:rPr>
        <w:t xml:space="preserve">, E.C., Chukwu, J., </w:t>
      </w:r>
      <w:proofErr w:type="spellStart"/>
      <w:r w:rsidRPr="00B80115">
        <w:rPr>
          <w:rFonts w:ascii="Arial" w:hAnsi="Arial" w:cs="Arial"/>
          <w:color w:val="222222"/>
          <w:shd w:val="clear" w:color="auto" w:fill="FFFFFF"/>
        </w:rPr>
        <w:t>Nwasum</w:t>
      </w:r>
      <w:proofErr w:type="spellEnd"/>
      <w:r w:rsidRPr="00B80115">
        <w:rPr>
          <w:rFonts w:ascii="Arial" w:hAnsi="Arial" w:cs="Arial"/>
          <w:color w:val="222222"/>
          <w:shd w:val="clear" w:color="auto" w:fill="FFFFFF"/>
        </w:rPr>
        <w:t xml:space="preserve">, C.J., </w:t>
      </w:r>
      <w:proofErr w:type="spellStart"/>
      <w:r w:rsidRPr="00B80115">
        <w:rPr>
          <w:rFonts w:ascii="Arial" w:hAnsi="Arial" w:cs="Arial"/>
          <w:color w:val="222222"/>
          <w:shd w:val="clear" w:color="auto" w:fill="FFFFFF"/>
        </w:rPr>
        <w:t>Nwakpu</w:t>
      </w:r>
      <w:proofErr w:type="spellEnd"/>
      <w:r w:rsidRPr="00B80115">
        <w:rPr>
          <w:rFonts w:ascii="Arial" w:hAnsi="Arial" w:cs="Arial"/>
          <w:color w:val="222222"/>
          <w:shd w:val="clear" w:color="auto" w:fill="FFFFFF"/>
        </w:rPr>
        <w:t xml:space="preserve">, E.S., Nwankwo, S.U., </w:t>
      </w:r>
      <w:proofErr w:type="spellStart"/>
      <w:r w:rsidRPr="00B80115">
        <w:rPr>
          <w:rFonts w:ascii="Arial" w:hAnsi="Arial" w:cs="Arial"/>
          <w:color w:val="222222"/>
          <w:shd w:val="clear" w:color="auto" w:fill="FFFFFF"/>
        </w:rPr>
        <w:t>Nwamini</w:t>
      </w:r>
      <w:proofErr w:type="spellEnd"/>
      <w:r w:rsidRPr="00B80115">
        <w:rPr>
          <w:rFonts w:ascii="Arial" w:hAnsi="Arial" w:cs="Arial"/>
          <w:color w:val="222222"/>
          <w:shd w:val="clear" w:color="auto" w:fill="FFFFFF"/>
        </w:rPr>
        <w:t xml:space="preserve">, S., Elem, S. and </w:t>
      </w:r>
      <w:proofErr w:type="spellStart"/>
      <w:r w:rsidRPr="00B80115">
        <w:rPr>
          <w:rFonts w:ascii="Arial" w:hAnsi="Arial" w:cs="Arial"/>
          <w:color w:val="222222"/>
          <w:shd w:val="clear" w:color="auto" w:fill="FFFFFF"/>
        </w:rPr>
        <w:t>Ogbaeja</w:t>
      </w:r>
      <w:proofErr w:type="spellEnd"/>
      <w:r w:rsidRPr="00B80115">
        <w:rPr>
          <w:rFonts w:ascii="Arial" w:hAnsi="Arial" w:cs="Arial"/>
          <w:color w:val="222222"/>
          <w:shd w:val="clear" w:color="auto" w:fill="FFFFFF"/>
        </w:rPr>
        <w:t>, N.I., 2020. Communicating health crisis: a content analysis of global media framing of COVID-19. </w:t>
      </w:r>
      <w:r w:rsidRPr="00B80115">
        <w:rPr>
          <w:rFonts w:ascii="Arial" w:hAnsi="Arial" w:cs="Arial"/>
          <w:i/>
          <w:iCs/>
          <w:color w:val="222222"/>
          <w:shd w:val="clear" w:color="auto" w:fill="FFFFFF"/>
        </w:rPr>
        <w:t>Health promotion perspectives</w:t>
      </w:r>
      <w:r w:rsidRPr="00B80115">
        <w:rPr>
          <w:rFonts w:ascii="Arial" w:hAnsi="Arial" w:cs="Arial"/>
          <w:color w:val="222222"/>
          <w:shd w:val="clear" w:color="auto" w:fill="FFFFFF"/>
        </w:rPr>
        <w:t>, </w:t>
      </w:r>
      <w:r w:rsidRPr="00B80115">
        <w:rPr>
          <w:rFonts w:ascii="Arial" w:hAnsi="Arial" w:cs="Arial"/>
          <w:i/>
          <w:iCs/>
          <w:color w:val="222222"/>
          <w:shd w:val="clear" w:color="auto" w:fill="FFFFFF"/>
        </w:rPr>
        <w:t>10</w:t>
      </w:r>
      <w:r w:rsidRPr="00B80115">
        <w:rPr>
          <w:rFonts w:ascii="Arial" w:hAnsi="Arial" w:cs="Arial"/>
          <w:color w:val="222222"/>
          <w:shd w:val="clear" w:color="auto" w:fill="FFFFFF"/>
        </w:rPr>
        <w:t>(3), p.257</w:t>
      </w:r>
    </w:p>
    <w:p w14:paraId="483EB428" w14:textId="77777777" w:rsidR="001B41A5" w:rsidRPr="00B80115" w:rsidRDefault="001B41A5" w:rsidP="001B41A5">
      <w:pPr>
        <w:rPr>
          <w:rFonts w:ascii="Arial" w:hAnsi="Arial" w:cs="Arial"/>
        </w:rPr>
      </w:pPr>
    </w:p>
    <w:p w14:paraId="28923CE6" w14:textId="77777777" w:rsidR="001B41A5" w:rsidRPr="00B80115" w:rsidRDefault="001B41A5" w:rsidP="001B41A5">
      <w:pPr>
        <w:rPr>
          <w:rFonts w:ascii="Arial" w:hAnsi="Arial" w:cs="Arial"/>
        </w:rPr>
      </w:pPr>
      <w:proofErr w:type="spellStart"/>
      <w:r w:rsidRPr="00B80115">
        <w:rPr>
          <w:rFonts w:ascii="Arial" w:hAnsi="Arial" w:cs="Arial"/>
          <w:color w:val="222222"/>
          <w:shd w:val="clear" w:color="auto" w:fill="FFFFFF"/>
        </w:rPr>
        <w:t>Pancani</w:t>
      </w:r>
      <w:proofErr w:type="spellEnd"/>
      <w:r w:rsidRPr="00B80115">
        <w:rPr>
          <w:rFonts w:ascii="Arial" w:hAnsi="Arial" w:cs="Arial"/>
          <w:color w:val="222222"/>
          <w:shd w:val="clear" w:color="auto" w:fill="FFFFFF"/>
        </w:rPr>
        <w:t xml:space="preserve">, L., </w:t>
      </w:r>
      <w:proofErr w:type="spellStart"/>
      <w:r w:rsidRPr="00B80115">
        <w:rPr>
          <w:rFonts w:ascii="Arial" w:hAnsi="Arial" w:cs="Arial"/>
          <w:color w:val="222222"/>
          <w:shd w:val="clear" w:color="auto" w:fill="FFFFFF"/>
        </w:rPr>
        <w:t>Marinucci</w:t>
      </w:r>
      <w:proofErr w:type="spellEnd"/>
      <w:r w:rsidRPr="00B80115">
        <w:rPr>
          <w:rFonts w:ascii="Arial" w:hAnsi="Arial" w:cs="Arial"/>
          <w:color w:val="222222"/>
          <w:shd w:val="clear" w:color="auto" w:fill="FFFFFF"/>
        </w:rPr>
        <w:t xml:space="preserve">, M., </w:t>
      </w:r>
      <w:proofErr w:type="spellStart"/>
      <w:r w:rsidRPr="00B80115">
        <w:rPr>
          <w:rFonts w:ascii="Arial" w:hAnsi="Arial" w:cs="Arial"/>
          <w:color w:val="222222"/>
          <w:shd w:val="clear" w:color="auto" w:fill="FFFFFF"/>
        </w:rPr>
        <w:t>Aureli</w:t>
      </w:r>
      <w:proofErr w:type="spellEnd"/>
      <w:r w:rsidRPr="00B80115">
        <w:rPr>
          <w:rFonts w:ascii="Arial" w:hAnsi="Arial" w:cs="Arial"/>
          <w:color w:val="222222"/>
          <w:shd w:val="clear" w:color="auto" w:fill="FFFFFF"/>
        </w:rPr>
        <w:t>, N. and Riva, P., 2021. Forced Social Isolation and Mental Health: A Study on 1,006 Italians Under COVID-19 Lockdown. </w:t>
      </w:r>
      <w:r w:rsidRPr="00B80115">
        <w:rPr>
          <w:rFonts w:ascii="Arial" w:hAnsi="Arial" w:cs="Arial"/>
          <w:i/>
          <w:iCs/>
          <w:color w:val="222222"/>
          <w:shd w:val="clear" w:color="auto" w:fill="FFFFFF"/>
        </w:rPr>
        <w:t>Frontiers in Psychology</w:t>
      </w:r>
      <w:r w:rsidRPr="00B80115">
        <w:rPr>
          <w:rFonts w:ascii="Arial" w:hAnsi="Arial" w:cs="Arial"/>
          <w:color w:val="222222"/>
          <w:shd w:val="clear" w:color="auto" w:fill="FFFFFF"/>
        </w:rPr>
        <w:t>, </w:t>
      </w:r>
      <w:r w:rsidRPr="00B80115">
        <w:rPr>
          <w:rFonts w:ascii="Arial" w:hAnsi="Arial" w:cs="Arial"/>
          <w:i/>
          <w:iCs/>
          <w:color w:val="222222"/>
          <w:shd w:val="clear" w:color="auto" w:fill="FFFFFF"/>
        </w:rPr>
        <w:t>12</w:t>
      </w:r>
      <w:r w:rsidRPr="00B80115">
        <w:rPr>
          <w:rFonts w:ascii="Arial" w:hAnsi="Arial" w:cs="Arial"/>
          <w:color w:val="222222"/>
          <w:shd w:val="clear" w:color="auto" w:fill="FFFFFF"/>
        </w:rPr>
        <w:t>, p.1540.</w:t>
      </w:r>
    </w:p>
    <w:p w14:paraId="0D36F948" w14:textId="77777777" w:rsidR="001B41A5" w:rsidRPr="00B80115" w:rsidRDefault="001B41A5" w:rsidP="001B41A5">
      <w:pPr>
        <w:rPr>
          <w:rFonts w:ascii="Arial" w:hAnsi="Arial" w:cs="Arial"/>
        </w:rPr>
      </w:pPr>
      <w:proofErr w:type="spellStart"/>
      <w:r w:rsidRPr="00B80115">
        <w:rPr>
          <w:rFonts w:ascii="Arial" w:hAnsi="Arial" w:cs="Arial"/>
          <w:color w:val="222222"/>
          <w:shd w:val="clear" w:color="auto" w:fill="FFFFFF"/>
        </w:rPr>
        <w:t>Pemmelaar</w:t>
      </w:r>
      <w:proofErr w:type="spellEnd"/>
      <w:r w:rsidRPr="00B80115">
        <w:rPr>
          <w:rFonts w:ascii="Arial" w:hAnsi="Arial" w:cs="Arial"/>
          <w:color w:val="222222"/>
          <w:shd w:val="clear" w:color="auto" w:fill="FFFFFF"/>
        </w:rPr>
        <w:t>, S., 2021. Victoria police use of anti-riot weapons condemned. </w:t>
      </w:r>
      <w:r w:rsidRPr="00B80115">
        <w:rPr>
          <w:rFonts w:ascii="Arial" w:hAnsi="Arial" w:cs="Arial"/>
          <w:i/>
          <w:iCs/>
          <w:color w:val="222222"/>
          <w:shd w:val="clear" w:color="auto" w:fill="FFFFFF"/>
        </w:rPr>
        <w:t>Green Left Weekly</w:t>
      </w:r>
      <w:r w:rsidRPr="00B80115">
        <w:rPr>
          <w:rFonts w:ascii="Arial" w:hAnsi="Arial" w:cs="Arial"/>
          <w:color w:val="222222"/>
          <w:shd w:val="clear" w:color="auto" w:fill="FFFFFF"/>
        </w:rPr>
        <w:t>, (1320), p.6.</w:t>
      </w:r>
    </w:p>
    <w:p w14:paraId="1105FBB4"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r w:rsidRPr="00B80115">
        <w:rPr>
          <w:rFonts w:ascii="Arial" w:hAnsi="Arial" w:cs="Arial"/>
          <w:b w:val="0"/>
          <w:bCs w:val="0"/>
          <w:color w:val="000000"/>
        </w:rPr>
        <w:t>Robson, D. (2022) </w:t>
      </w:r>
      <w:r w:rsidRPr="00B80115">
        <w:rPr>
          <w:rFonts w:ascii="Arial" w:hAnsi="Arial" w:cs="Arial"/>
          <w:b w:val="0"/>
          <w:bCs w:val="0"/>
          <w:i/>
          <w:iCs/>
          <w:color w:val="000000"/>
        </w:rPr>
        <w:t>Why smart people believe coronavirus myths</w:t>
      </w:r>
      <w:r w:rsidRPr="00B80115">
        <w:rPr>
          <w:rFonts w:ascii="Arial" w:hAnsi="Arial" w:cs="Arial"/>
          <w:b w:val="0"/>
          <w:bCs w:val="0"/>
          <w:color w:val="000000"/>
        </w:rPr>
        <w:t>, </w:t>
      </w:r>
      <w:r w:rsidRPr="00B80115">
        <w:rPr>
          <w:rFonts w:ascii="Arial" w:hAnsi="Arial" w:cs="Arial"/>
          <w:b w:val="0"/>
          <w:bCs w:val="0"/>
          <w:i/>
          <w:iCs/>
          <w:color w:val="000000"/>
        </w:rPr>
        <w:t>Bbc.com</w:t>
      </w:r>
      <w:r w:rsidRPr="00B80115">
        <w:rPr>
          <w:rFonts w:ascii="Arial" w:hAnsi="Arial" w:cs="Arial"/>
          <w:b w:val="0"/>
          <w:bCs w:val="0"/>
          <w:color w:val="000000"/>
        </w:rPr>
        <w:t>. Available at: https://www.bbc.com/future/article/20200406-why-smart-people-believe-coronavirus-myths (Accessed: 4 January 2022).</w:t>
      </w:r>
    </w:p>
    <w:p w14:paraId="2D95D2E0" w14:textId="77777777" w:rsidR="001B41A5" w:rsidRPr="00B80115" w:rsidRDefault="001B41A5" w:rsidP="001B41A5">
      <w:pPr>
        <w:pStyle w:val="Heading4"/>
        <w:spacing w:before="0" w:beforeAutospacing="0" w:after="0" w:afterAutospacing="0" w:line="360" w:lineRule="atLeast"/>
        <w:rPr>
          <w:rFonts w:ascii="Arial" w:hAnsi="Arial" w:cs="Arial"/>
          <w:b w:val="0"/>
          <w:bCs w:val="0"/>
          <w:color w:val="000000"/>
        </w:rPr>
      </w:pPr>
    </w:p>
    <w:p w14:paraId="67C7B4D6" w14:textId="77777777" w:rsidR="001B41A5" w:rsidRPr="008E5D9D" w:rsidRDefault="001B41A5" w:rsidP="001B41A5">
      <w:pPr>
        <w:rPr>
          <w:rFonts w:ascii="Arial" w:eastAsia="Times New Roman" w:hAnsi="Arial" w:cs="Arial"/>
          <w:lang w:eastAsia="en-GB"/>
        </w:rPr>
      </w:pPr>
      <w:proofErr w:type="spellStart"/>
      <w:r w:rsidRPr="008E5D9D">
        <w:rPr>
          <w:rFonts w:ascii="Arial" w:eastAsia="Times New Roman" w:hAnsi="Arial" w:cs="Arial"/>
          <w:color w:val="222222"/>
          <w:shd w:val="clear" w:color="auto" w:fill="FFFFFF"/>
          <w:lang w:eastAsia="en-GB"/>
        </w:rPr>
        <w:t>Sastramidjaja</w:t>
      </w:r>
      <w:proofErr w:type="spellEnd"/>
      <w:r w:rsidRPr="008E5D9D">
        <w:rPr>
          <w:rFonts w:ascii="Arial" w:eastAsia="Times New Roman" w:hAnsi="Arial" w:cs="Arial"/>
          <w:color w:val="222222"/>
          <w:shd w:val="clear" w:color="auto" w:fill="FFFFFF"/>
          <w:lang w:eastAsia="en-GB"/>
        </w:rPr>
        <w:t xml:space="preserve">, Y. and </w:t>
      </w:r>
      <w:proofErr w:type="spellStart"/>
      <w:r w:rsidRPr="008E5D9D">
        <w:rPr>
          <w:rFonts w:ascii="Arial" w:eastAsia="Times New Roman" w:hAnsi="Arial" w:cs="Arial"/>
          <w:color w:val="222222"/>
          <w:shd w:val="clear" w:color="auto" w:fill="FFFFFF"/>
          <w:lang w:eastAsia="en-GB"/>
        </w:rPr>
        <w:t>Rosli</w:t>
      </w:r>
      <w:proofErr w:type="spellEnd"/>
      <w:r w:rsidRPr="008E5D9D">
        <w:rPr>
          <w:rFonts w:ascii="Arial" w:eastAsia="Times New Roman" w:hAnsi="Arial" w:cs="Arial"/>
          <w:color w:val="222222"/>
          <w:shd w:val="clear" w:color="auto" w:fill="FFFFFF"/>
          <w:lang w:eastAsia="en-GB"/>
        </w:rPr>
        <w:t xml:space="preserve">, A.A., 2021. Tracking the Swelling COVID-19 Vaccine Chatter on </w:t>
      </w:r>
      <w:proofErr w:type="spellStart"/>
      <w:r w:rsidRPr="008E5D9D">
        <w:rPr>
          <w:rFonts w:ascii="Arial" w:eastAsia="Times New Roman" w:hAnsi="Arial" w:cs="Arial"/>
          <w:color w:val="222222"/>
          <w:shd w:val="clear" w:color="auto" w:fill="FFFFFF"/>
          <w:lang w:eastAsia="en-GB"/>
        </w:rPr>
        <w:t>TikTok</w:t>
      </w:r>
      <w:proofErr w:type="spellEnd"/>
      <w:r w:rsidRPr="008E5D9D">
        <w:rPr>
          <w:rFonts w:ascii="Arial" w:eastAsia="Times New Roman" w:hAnsi="Arial" w:cs="Arial"/>
          <w:color w:val="222222"/>
          <w:shd w:val="clear" w:color="auto" w:fill="FFFFFF"/>
          <w:lang w:eastAsia="en-GB"/>
        </w:rPr>
        <w:t xml:space="preserve"> in Indonesia</w:t>
      </w:r>
    </w:p>
    <w:p w14:paraId="2733844A" w14:textId="199DFE11" w:rsidR="00427C28" w:rsidRPr="001B41A5" w:rsidRDefault="001B41A5" w:rsidP="00427C28">
      <w:pPr>
        <w:rPr>
          <w:b/>
          <w:bCs/>
          <w:u w:val="single"/>
        </w:rPr>
      </w:pPr>
      <w:r w:rsidRPr="001B41A5">
        <w:rPr>
          <w:b/>
          <w:bCs/>
          <w:u w:val="single"/>
        </w:rPr>
        <w:t xml:space="preserve"> </w:t>
      </w:r>
    </w:p>
    <w:sectPr w:rsidR="00427C28" w:rsidRPr="001B41A5" w:rsidSect="007818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D6B55"/>
    <w:multiLevelType w:val="hybridMultilevel"/>
    <w:tmpl w:val="D7B8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28"/>
    <w:rsid w:val="00187D8C"/>
    <w:rsid w:val="001919EF"/>
    <w:rsid w:val="001B41A5"/>
    <w:rsid w:val="001E2FD8"/>
    <w:rsid w:val="00327711"/>
    <w:rsid w:val="00342BB6"/>
    <w:rsid w:val="003D65C0"/>
    <w:rsid w:val="00427C28"/>
    <w:rsid w:val="00627799"/>
    <w:rsid w:val="0078184F"/>
    <w:rsid w:val="007B4B61"/>
    <w:rsid w:val="007D7D83"/>
    <w:rsid w:val="00896387"/>
    <w:rsid w:val="00D06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361958"/>
  <w15:chartTrackingRefBased/>
  <w15:docId w15:val="{D402E85B-ED0D-5147-AB26-0D4703663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B41A5"/>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C28"/>
    <w:pPr>
      <w:ind w:left="720"/>
      <w:contextualSpacing/>
    </w:pPr>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rsid w:val="001B41A5"/>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19069">
      <w:bodyDiv w:val="1"/>
      <w:marLeft w:val="0"/>
      <w:marRight w:val="0"/>
      <w:marTop w:val="0"/>
      <w:marBottom w:val="0"/>
      <w:divBdr>
        <w:top w:val="none" w:sz="0" w:space="0" w:color="auto"/>
        <w:left w:val="none" w:sz="0" w:space="0" w:color="auto"/>
        <w:bottom w:val="none" w:sz="0" w:space="0" w:color="auto"/>
        <w:right w:val="none" w:sz="0" w:space="0" w:color="auto"/>
      </w:divBdr>
    </w:div>
    <w:div w:id="653416360">
      <w:bodyDiv w:val="1"/>
      <w:marLeft w:val="0"/>
      <w:marRight w:val="0"/>
      <w:marTop w:val="0"/>
      <w:marBottom w:val="0"/>
      <w:divBdr>
        <w:top w:val="none" w:sz="0" w:space="0" w:color="auto"/>
        <w:left w:val="none" w:sz="0" w:space="0" w:color="auto"/>
        <w:bottom w:val="none" w:sz="0" w:space="0" w:color="auto"/>
        <w:right w:val="none" w:sz="0" w:space="0" w:color="auto"/>
      </w:divBdr>
    </w:div>
    <w:div w:id="97224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1508</Words>
  <Characters>8599</Characters>
  <Application>Microsoft Office Word</Application>
  <DocSecurity>0</DocSecurity>
  <Lines>71</Lines>
  <Paragraphs>20</Paragraphs>
  <ScaleCrop>false</ScaleCrop>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Cana</dc:creator>
  <cp:keywords/>
  <dc:description/>
  <cp:lastModifiedBy>Molly Cana</cp:lastModifiedBy>
  <cp:revision>2</cp:revision>
  <dcterms:created xsi:type="dcterms:W3CDTF">2022-01-04T19:32:00Z</dcterms:created>
  <dcterms:modified xsi:type="dcterms:W3CDTF">2022-01-04T19:32:00Z</dcterms:modified>
</cp:coreProperties>
</file>