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59959189"/>
        <w:docPartObj>
          <w:docPartGallery w:val="Cover Pages"/>
          <w:docPartUnique/>
        </w:docPartObj>
      </w:sdtPr>
      <w:sdtEndPr>
        <w:rPr>
          <w:rFonts w:ascii="Arial" w:hAnsi="Arial" w:cs="Arial"/>
          <w:b/>
          <w:bCs/>
          <w:color w:val="auto"/>
          <w:sz w:val="24"/>
          <w:szCs w:val="24"/>
          <w:lang w:eastAsia="ja-JP"/>
        </w:rPr>
      </w:sdtEndPr>
      <w:sdtContent>
        <w:p w14:paraId="2C7FECFE" w14:textId="6C318FE6" w:rsidR="00AF5461" w:rsidRDefault="00AF5461">
          <w:pPr>
            <w:pStyle w:val="NoSpacing"/>
            <w:spacing w:before="1540" w:after="240"/>
            <w:jc w:val="center"/>
            <w:rPr>
              <w:color w:val="4472C4" w:themeColor="accent1"/>
            </w:rPr>
          </w:pPr>
          <w:r>
            <w:rPr>
              <w:noProof/>
              <w:color w:val="4472C4" w:themeColor="accent1"/>
            </w:rPr>
            <w:drawing>
              <wp:inline distT="0" distB="0" distL="0" distR="0" wp14:anchorId="0166DE1E" wp14:editId="6263CF7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68"/>
              <w:szCs w:val="68"/>
            </w:rPr>
            <w:alias w:val="Title"/>
            <w:tag w:val=""/>
            <w:id w:val="1735040861"/>
            <w:placeholder>
              <w:docPart w:val="56CF65D59F00441F88BB27B039902087"/>
            </w:placeholder>
            <w:dataBinding w:prefixMappings="xmlns:ns0='http://purl.org/dc/elements/1.1/' xmlns:ns1='http://schemas.openxmlformats.org/package/2006/metadata/core-properties' " w:xpath="/ns1:coreProperties[1]/ns0:title[1]" w:storeItemID="{6C3C8BC8-F283-45AE-878A-BAB7291924A1}"/>
            <w:text/>
          </w:sdtPr>
          <w:sdtEndPr/>
          <w:sdtContent>
            <w:p w14:paraId="42B3A49D" w14:textId="21B57F9F" w:rsidR="00AF5461" w:rsidRPr="00AF5461" w:rsidRDefault="0041784E" w:rsidP="0041784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68"/>
                  <w:szCs w:val="68"/>
                </w:rPr>
              </w:pPr>
              <w:r>
                <w:rPr>
                  <w:rFonts w:asciiTheme="majorHAnsi" w:eastAsiaTheme="majorEastAsia" w:hAnsiTheme="majorHAnsi" w:cstheme="majorBidi"/>
                  <w:caps/>
                  <w:color w:val="4472C4" w:themeColor="accent1"/>
                  <w:sz w:val="68"/>
                  <w:szCs w:val="68"/>
                </w:rPr>
                <w:t>qualitative, Quantative study &amp; report</w:t>
              </w:r>
            </w:p>
          </w:sdtContent>
        </w:sdt>
        <w:sdt>
          <w:sdtPr>
            <w:rPr>
              <w:color w:val="4472C4" w:themeColor="accent1"/>
              <w:sz w:val="28"/>
              <w:szCs w:val="28"/>
            </w:rPr>
            <w:alias w:val="Subtitle"/>
            <w:tag w:val=""/>
            <w:id w:val="328029620"/>
            <w:placeholder>
              <w:docPart w:val="D89CA21CFB6F4E53AD55D2FE153AE8CF"/>
            </w:placeholder>
            <w:dataBinding w:prefixMappings="xmlns:ns0='http://purl.org/dc/elements/1.1/' xmlns:ns1='http://schemas.openxmlformats.org/package/2006/metadata/core-properties' " w:xpath="/ns1:coreProperties[1]/ns0:subject[1]" w:storeItemID="{6C3C8BC8-F283-45AE-878A-BAB7291924A1}"/>
            <w:text/>
          </w:sdtPr>
          <w:sdtEndPr/>
          <w:sdtContent>
            <w:p w14:paraId="00BEFACC" w14:textId="1A7590F3" w:rsidR="00AF5461" w:rsidRDefault="003B6F91">
              <w:pPr>
                <w:pStyle w:val="NoSpacing"/>
                <w:jc w:val="center"/>
                <w:rPr>
                  <w:color w:val="4472C4" w:themeColor="accent1"/>
                  <w:sz w:val="28"/>
                  <w:szCs w:val="28"/>
                </w:rPr>
              </w:pPr>
              <w:r>
                <w:rPr>
                  <w:color w:val="4472C4" w:themeColor="accent1"/>
                  <w:sz w:val="28"/>
                  <w:szCs w:val="28"/>
                </w:rPr>
                <w:t>Business enquiry and research Part 1 &amp; Part 2</w:t>
              </w:r>
            </w:p>
          </w:sdtContent>
        </w:sdt>
        <w:p w14:paraId="39A81CD5" w14:textId="77777777" w:rsidR="00AF5461" w:rsidRDefault="00AF546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1A9BF0" wp14:editId="59DD22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961A9F" w14:textId="3B423D23" w:rsidR="00AF5461" w:rsidRDefault="0041784E">
                                    <w:pPr>
                                      <w:pStyle w:val="NoSpacing"/>
                                      <w:spacing w:after="40"/>
                                      <w:jc w:val="center"/>
                                      <w:rPr>
                                        <w:caps/>
                                        <w:color w:val="4472C4" w:themeColor="accent1"/>
                                        <w:sz w:val="28"/>
                                        <w:szCs w:val="28"/>
                                      </w:rPr>
                                    </w:pPr>
                                    <w:r>
                                      <w:rPr>
                                        <w:caps/>
                                        <w:color w:val="4472C4" w:themeColor="accent1"/>
                                        <w:sz w:val="28"/>
                                        <w:szCs w:val="28"/>
                                      </w:rPr>
                                      <w:t>Bmsp5007</w:t>
                                    </w:r>
                                  </w:p>
                                </w:sdtContent>
                              </w:sdt>
                              <w:p w14:paraId="6B8840B7" w14:textId="4A06DE9A" w:rsidR="00AF5461" w:rsidRDefault="000F7C4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6F91">
                                      <w:rPr>
                                        <w:caps/>
                                        <w:color w:val="4472C4" w:themeColor="accent1"/>
                                      </w:rPr>
                                      <w:t>2011226 Anne-marie thomas</w:t>
                                    </w:r>
                                  </w:sdtContent>
                                </w:sdt>
                              </w:p>
                              <w:p w14:paraId="6527AF87" w14:textId="122228E5" w:rsidR="00AF5461" w:rsidRDefault="000F7C4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1784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1A9BF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961A9F" w14:textId="3B423D23" w:rsidR="00AF5461" w:rsidRDefault="0041784E">
                              <w:pPr>
                                <w:pStyle w:val="NoSpacing"/>
                                <w:spacing w:after="40"/>
                                <w:jc w:val="center"/>
                                <w:rPr>
                                  <w:caps/>
                                  <w:color w:val="4472C4" w:themeColor="accent1"/>
                                  <w:sz w:val="28"/>
                                  <w:szCs w:val="28"/>
                                </w:rPr>
                              </w:pPr>
                              <w:r>
                                <w:rPr>
                                  <w:caps/>
                                  <w:color w:val="4472C4" w:themeColor="accent1"/>
                                  <w:sz w:val="28"/>
                                  <w:szCs w:val="28"/>
                                </w:rPr>
                                <w:t>Bmsp5007</w:t>
                              </w:r>
                            </w:p>
                          </w:sdtContent>
                        </w:sdt>
                        <w:p w14:paraId="6B8840B7" w14:textId="4A06DE9A" w:rsidR="00AF5461" w:rsidRDefault="000F7C4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6F91">
                                <w:rPr>
                                  <w:caps/>
                                  <w:color w:val="4472C4" w:themeColor="accent1"/>
                                </w:rPr>
                                <w:t>2011226 Anne-marie thomas</w:t>
                              </w:r>
                            </w:sdtContent>
                          </w:sdt>
                        </w:p>
                        <w:p w14:paraId="6527AF87" w14:textId="122228E5" w:rsidR="00AF5461" w:rsidRDefault="000F7C4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1784E">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389F990" wp14:editId="2F37C16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E354B0" w14:textId="019AC77B" w:rsidR="00AF5461" w:rsidRDefault="00AF5461">
          <w:pPr>
            <w:rPr>
              <w:rFonts w:ascii="Arial" w:hAnsi="Arial" w:cs="Arial"/>
              <w:b/>
              <w:bCs/>
              <w:sz w:val="24"/>
              <w:szCs w:val="24"/>
              <w:lang w:val="en-US" w:eastAsia="ja-JP"/>
            </w:rPr>
          </w:pPr>
          <w:r>
            <w:rPr>
              <w:rFonts w:ascii="Arial" w:hAnsi="Arial" w:cs="Arial"/>
              <w:b/>
              <w:bCs/>
              <w:sz w:val="24"/>
              <w:szCs w:val="24"/>
              <w:lang w:val="en-US" w:eastAsia="ja-JP"/>
            </w:rPr>
            <w:br w:type="page"/>
          </w:r>
        </w:p>
      </w:sdtContent>
    </w:sdt>
    <w:p w14:paraId="0CB6F803" w14:textId="6937BB8C" w:rsidR="00A517D6" w:rsidRPr="005D4EBB" w:rsidRDefault="005D4EBB" w:rsidP="000C0E41">
      <w:pPr>
        <w:spacing w:line="276" w:lineRule="auto"/>
        <w:rPr>
          <w:rFonts w:ascii="Arial" w:hAnsi="Arial" w:cs="Arial"/>
          <w:sz w:val="24"/>
          <w:szCs w:val="24"/>
          <w:lang w:val="en-US" w:eastAsia="ja-JP"/>
        </w:rPr>
      </w:pPr>
      <w:r w:rsidRPr="005D4EBB">
        <w:rPr>
          <w:rFonts w:ascii="Arial" w:hAnsi="Arial" w:cs="Arial"/>
          <w:sz w:val="24"/>
          <w:szCs w:val="24"/>
          <w:lang w:val="en-US" w:eastAsia="ja-JP"/>
        </w:rPr>
        <w:lastRenderedPageBreak/>
        <w:t xml:space="preserve">Qualitative Data Study </w:t>
      </w:r>
    </w:p>
    <w:p w14:paraId="2C73BCC3" w14:textId="2B9436FE" w:rsidR="00A517D6" w:rsidRDefault="007C1A58" w:rsidP="00A517D6">
      <w:pPr>
        <w:jc w:val="both"/>
        <w:rPr>
          <w:rFonts w:ascii="Arial" w:hAnsi="Arial" w:cs="Arial"/>
          <w:sz w:val="24"/>
          <w:szCs w:val="24"/>
          <w:lang w:val="en-US" w:eastAsia="ja-JP"/>
        </w:rPr>
      </w:pPr>
      <w:r>
        <w:rPr>
          <w:rFonts w:ascii="Arial" w:hAnsi="Arial" w:cs="Arial"/>
          <w:sz w:val="24"/>
          <w:szCs w:val="24"/>
          <w:lang w:val="en-US" w:eastAsia="ja-JP"/>
        </w:rPr>
        <w:t xml:space="preserve">Part One </w:t>
      </w:r>
      <w:r w:rsidR="00A517D6" w:rsidRPr="00A517D6">
        <w:rPr>
          <w:rFonts w:ascii="Arial" w:hAnsi="Arial" w:cs="Arial"/>
          <w:sz w:val="24"/>
          <w:szCs w:val="24"/>
          <w:lang w:val="en-US" w:eastAsia="ja-JP"/>
        </w:rPr>
        <w:t>Contents</w:t>
      </w:r>
    </w:p>
    <w:p w14:paraId="18FD4FF6" w14:textId="77777777" w:rsidR="00A517D6" w:rsidRPr="00A517D6" w:rsidRDefault="00A517D6" w:rsidP="00A517D6">
      <w:pPr>
        <w:jc w:val="both"/>
        <w:rPr>
          <w:rFonts w:ascii="Arial" w:hAnsi="Arial" w:cs="Arial"/>
          <w:sz w:val="24"/>
          <w:szCs w:val="24"/>
          <w:lang w:val="en-US" w:eastAsia="ja-JP"/>
        </w:rPr>
      </w:pPr>
    </w:p>
    <w:p w14:paraId="7290A27A" w14:textId="242FFEA9" w:rsidR="00A517D6" w:rsidRPr="00A517D6" w:rsidRDefault="00A517D6" w:rsidP="00A517D6">
      <w:pPr>
        <w:jc w:val="both"/>
        <w:rPr>
          <w:rFonts w:ascii="Arial" w:hAnsi="Arial" w:cs="Arial"/>
          <w:sz w:val="24"/>
          <w:szCs w:val="24"/>
          <w:lang w:val="en-US" w:eastAsia="ja-JP"/>
        </w:rPr>
      </w:pPr>
      <w:r w:rsidRPr="00A517D6">
        <w:rPr>
          <w:rFonts w:ascii="Arial" w:hAnsi="Arial" w:cs="Arial"/>
          <w:sz w:val="24"/>
          <w:szCs w:val="24"/>
          <w:lang w:val="en-US" w:eastAsia="ja-JP"/>
        </w:rPr>
        <w:t>Page 1………………………………………………</w:t>
      </w:r>
      <w:proofErr w:type="gramStart"/>
      <w:r w:rsidRPr="00A517D6">
        <w:rPr>
          <w:rFonts w:ascii="Arial" w:hAnsi="Arial" w:cs="Arial"/>
          <w:sz w:val="24"/>
          <w:szCs w:val="24"/>
          <w:lang w:val="en-US" w:eastAsia="ja-JP"/>
        </w:rPr>
        <w:t>…..</w:t>
      </w:r>
      <w:proofErr w:type="gramEnd"/>
      <w:r w:rsidRPr="00A517D6">
        <w:rPr>
          <w:rFonts w:ascii="Arial" w:hAnsi="Arial" w:cs="Arial"/>
          <w:sz w:val="24"/>
          <w:szCs w:val="24"/>
          <w:lang w:val="en-US" w:eastAsia="ja-JP"/>
        </w:rPr>
        <w:t>Introduction</w:t>
      </w:r>
    </w:p>
    <w:p w14:paraId="273710DB" w14:textId="137CFA5C" w:rsidR="00A517D6" w:rsidRPr="00A517D6" w:rsidRDefault="00A517D6" w:rsidP="00A517D6">
      <w:pPr>
        <w:jc w:val="both"/>
        <w:rPr>
          <w:rFonts w:ascii="Arial" w:hAnsi="Arial" w:cs="Arial"/>
          <w:sz w:val="24"/>
          <w:szCs w:val="24"/>
          <w:lang w:val="en-US" w:eastAsia="ja-JP"/>
        </w:rPr>
      </w:pPr>
      <w:r w:rsidRPr="00A517D6">
        <w:rPr>
          <w:rFonts w:ascii="Arial" w:hAnsi="Arial" w:cs="Arial"/>
          <w:sz w:val="24"/>
          <w:szCs w:val="24"/>
          <w:lang w:val="en-US" w:eastAsia="ja-JP"/>
        </w:rPr>
        <w:t>Page 1………………………………………………</w:t>
      </w:r>
      <w:proofErr w:type="gramStart"/>
      <w:r w:rsidRPr="00A517D6">
        <w:rPr>
          <w:rFonts w:ascii="Arial" w:hAnsi="Arial" w:cs="Arial"/>
          <w:sz w:val="24"/>
          <w:szCs w:val="24"/>
          <w:lang w:val="en-US" w:eastAsia="ja-JP"/>
        </w:rPr>
        <w:t>…..</w:t>
      </w:r>
      <w:proofErr w:type="gramEnd"/>
      <w:r w:rsidRPr="00A517D6">
        <w:rPr>
          <w:rFonts w:ascii="Arial" w:hAnsi="Arial" w:cs="Arial"/>
          <w:sz w:val="24"/>
          <w:szCs w:val="24"/>
          <w:lang w:val="en-US" w:eastAsia="ja-JP"/>
        </w:rPr>
        <w:t>Procedure</w:t>
      </w:r>
    </w:p>
    <w:p w14:paraId="5BEDF3BD" w14:textId="06998599" w:rsidR="00A517D6" w:rsidRPr="00A517D6" w:rsidRDefault="00A517D6" w:rsidP="00A517D6">
      <w:pPr>
        <w:jc w:val="both"/>
        <w:rPr>
          <w:rFonts w:ascii="Arial" w:hAnsi="Arial" w:cs="Arial"/>
          <w:sz w:val="24"/>
          <w:szCs w:val="24"/>
          <w:lang w:val="en-US" w:eastAsia="ja-JP"/>
        </w:rPr>
      </w:pPr>
      <w:r w:rsidRPr="00A517D6">
        <w:rPr>
          <w:rFonts w:ascii="Arial" w:hAnsi="Arial" w:cs="Arial"/>
          <w:sz w:val="24"/>
          <w:szCs w:val="24"/>
          <w:lang w:val="en-US" w:eastAsia="ja-JP"/>
        </w:rPr>
        <w:t>Page 2-4……………………………………………</w:t>
      </w:r>
      <w:proofErr w:type="gramStart"/>
      <w:r w:rsidRPr="00A517D6">
        <w:rPr>
          <w:rFonts w:ascii="Arial" w:hAnsi="Arial" w:cs="Arial"/>
          <w:sz w:val="24"/>
          <w:szCs w:val="24"/>
          <w:lang w:val="en-US" w:eastAsia="ja-JP"/>
        </w:rPr>
        <w:t>…..</w:t>
      </w:r>
      <w:proofErr w:type="gramEnd"/>
      <w:r w:rsidRPr="00A517D6">
        <w:rPr>
          <w:rFonts w:ascii="Arial" w:hAnsi="Arial" w:cs="Arial"/>
          <w:sz w:val="24"/>
          <w:szCs w:val="24"/>
          <w:lang w:val="en-US" w:eastAsia="ja-JP"/>
        </w:rPr>
        <w:t>Data presentations &amp;Findings</w:t>
      </w:r>
    </w:p>
    <w:p w14:paraId="44E0D398" w14:textId="4AA6FEA5" w:rsidR="00A517D6" w:rsidRPr="00A517D6" w:rsidRDefault="00A517D6" w:rsidP="00A517D6">
      <w:pPr>
        <w:jc w:val="both"/>
        <w:rPr>
          <w:rFonts w:ascii="Arial" w:hAnsi="Arial" w:cs="Arial"/>
          <w:sz w:val="24"/>
          <w:szCs w:val="24"/>
          <w:lang w:val="en-US" w:eastAsia="ja-JP"/>
        </w:rPr>
      </w:pPr>
      <w:r w:rsidRPr="00A517D6">
        <w:rPr>
          <w:rFonts w:ascii="Arial" w:hAnsi="Arial" w:cs="Arial"/>
          <w:sz w:val="24"/>
          <w:szCs w:val="24"/>
          <w:lang w:val="en-US" w:eastAsia="ja-JP"/>
        </w:rPr>
        <w:t>Page 4 …………………………………………………Conclusion</w:t>
      </w:r>
    </w:p>
    <w:p w14:paraId="77F70E98" w14:textId="0383E566" w:rsidR="00A517D6" w:rsidRPr="00A517D6" w:rsidRDefault="00A517D6" w:rsidP="00A517D6">
      <w:pPr>
        <w:jc w:val="both"/>
        <w:rPr>
          <w:rFonts w:ascii="Arial" w:hAnsi="Arial" w:cs="Arial"/>
          <w:sz w:val="24"/>
          <w:szCs w:val="24"/>
          <w:lang w:val="en-US" w:eastAsia="ja-JP"/>
        </w:rPr>
      </w:pPr>
      <w:r w:rsidRPr="00A517D6">
        <w:rPr>
          <w:rFonts w:ascii="Arial" w:hAnsi="Arial" w:cs="Arial"/>
          <w:sz w:val="24"/>
          <w:szCs w:val="24"/>
          <w:lang w:val="en-US" w:eastAsia="ja-JP"/>
        </w:rPr>
        <w:t>Page 5-6……………………………………………</w:t>
      </w:r>
      <w:proofErr w:type="gramStart"/>
      <w:r w:rsidRPr="00A517D6">
        <w:rPr>
          <w:rFonts w:ascii="Arial" w:hAnsi="Arial" w:cs="Arial"/>
          <w:sz w:val="24"/>
          <w:szCs w:val="24"/>
          <w:lang w:val="en-US" w:eastAsia="ja-JP"/>
        </w:rPr>
        <w:t>…..</w:t>
      </w:r>
      <w:proofErr w:type="gramEnd"/>
      <w:r w:rsidRPr="00A517D6">
        <w:rPr>
          <w:rFonts w:ascii="Arial" w:hAnsi="Arial" w:cs="Arial"/>
          <w:sz w:val="24"/>
          <w:szCs w:val="24"/>
          <w:lang w:val="en-US" w:eastAsia="ja-JP"/>
        </w:rPr>
        <w:t>Reference</w:t>
      </w:r>
    </w:p>
    <w:p w14:paraId="0C23C4DB" w14:textId="5343B7E9" w:rsidR="00A517D6" w:rsidRPr="00A517D6" w:rsidRDefault="00A517D6" w:rsidP="00A517D6">
      <w:pPr>
        <w:jc w:val="both"/>
        <w:rPr>
          <w:rFonts w:ascii="Arial" w:hAnsi="Arial" w:cs="Arial"/>
          <w:sz w:val="24"/>
          <w:szCs w:val="24"/>
          <w:lang w:val="en-US" w:eastAsia="ja-JP"/>
        </w:rPr>
      </w:pPr>
    </w:p>
    <w:p w14:paraId="67F341E1" w14:textId="7A334594" w:rsidR="00A517D6" w:rsidRPr="00A517D6" w:rsidRDefault="00A517D6" w:rsidP="00A517D6">
      <w:pPr>
        <w:jc w:val="both"/>
        <w:rPr>
          <w:rFonts w:ascii="Arial" w:hAnsi="Arial" w:cs="Arial"/>
          <w:sz w:val="24"/>
          <w:szCs w:val="24"/>
          <w:lang w:val="en-US" w:eastAsia="ja-JP"/>
        </w:rPr>
      </w:pPr>
    </w:p>
    <w:p w14:paraId="1C012DBD" w14:textId="74445F95" w:rsidR="00A517D6" w:rsidRPr="00A517D6" w:rsidRDefault="00A517D6" w:rsidP="00A517D6">
      <w:pPr>
        <w:jc w:val="both"/>
        <w:rPr>
          <w:rFonts w:ascii="Arial" w:hAnsi="Arial" w:cs="Arial"/>
          <w:sz w:val="24"/>
          <w:szCs w:val="24"/>
          <w:lang w:val="en-US" w:eastAsia="ja-JP"/>
        </w:rPr>
      </w:pPr>
    </w:p>
    <w:p w14:paraId="7E13D29B" w14:textId="598391B2" w:rsidR="00A517D6" w:rsidRDefault="00A517D6">
      <w:pPr>
        <w:rPr>
          <w:rFonts w:ascii="Arial" w:hAnsi="Arial" w:cs="Arial"/>
          <w:b/>
          <w:bCs/>
          <w:sz w:val="24"/>
          <w:szCs w:val="24"/>
          <w:lang w:val="en-US" w:eastAsia="ja-JP"/>
        </w:rPr>
      </w:pPr>
    </w:p>
    <w:p w14:paraId="27795094" w14:textId="7414FB5B" w:rsidR="00A517D6" w:rsidRDefault="00A517D6">
      <w:pPr>
        <w:rPr>
          <w:rFonts w:ascii="Arial" w:hAnsi="Arial" w:cs="Arial"/>
          <w:b/>
          <w:bCs/>
          <w:sz w:val="24"/>
          <w:szCs w:val="24"/>
          <w:lang w:val="en-US" w:eastAsia="ja-JP"/>
        </w:rPr>
      </w:pPr>
    </w:p>
    <w:p w14:paraId="63FBB7BC" w14:textId="4AC493DE" w:rsidR="00A517D6" w:rsidRDefault="00A517D6">
      <w:pPr>
        <w:rPr>
          <w:rFonts w:ascii="Arial" w:hAnsi="Arial" w:cs="Arial"/>
          <w:b/>
          <w:bCs/>
          <w:sz w:val="24"/>
          <w:szCs w:val="24"/>
          <w:lang w:val="en-US" w:eastAsia="ja-JP"/>
        </w:rPr>
      </w:pPr>
    </w:p>
    <w:p w14:paraId="72698D0D" w14:textId="56553105" w:rsidR="00A517D6" w:rsidRDefault="00A517D6">
      <w:pPr>
        <w:rPr>
          <w:rFonts w:ascii="Arial" w:hAnsi="Arial" w:cs="Arial"/>
          <w:b/>
          <w:bCs/>
          <w:sz w:val="24"/>
          <w:szCs w:val="24"/>
          <w:lang w:val="en-US" w:eastAsia="ja-JP"/>
        </w:rPr>
      </w:pPr>
    </w:p>
    <w:p w14:paraId="1D466C0D" w14:textId="31AC0365" w:rsidR="00A517D6" w:rsidRDefault="00A517D6">
      <w:pPr>
        <w:rPr>
          <w:rFonts w:ascii="Arial" w:hAnsi="Arial" w:cs="Arial"/>
          <w:b/>
          <w:bCs/>
          <w:sz w:val="24"/>
          <w:szCs w:val="24"/>
          <w:lang w:val="en-US" w:eastAsia="ja-JP"/>
        </w:rPr>
      </w:pPr>
    </w:p>
    <w:p w14:paraId="2F0AF6E9" w14:textId="52AF0B7B" w:rsidR="00A517D6" w:rsidRDefault="00A517D6">
      <w:pPr>
        <w:rPr>
          <w:rFonts w:ascii="Arial" w:hAnsi="Arial" w:cs="Arial"/>
          <w:b/>
          <w:bCs/>
          <w:sz w:val="24"/>
          <w:szCs w:val="24"/>
          <w:lang w:val="en-US" w:eastAsia="ja-JP"/>
        </w:rPr>
      </w:pPr>
    </w:p>
    <w:p w14:paraId="2058486D" w14:textId="75DF2FCC" w:rsidR="00A517D6" w:rsidRDefault="00A517D6">
      <w:pPr>
        <w:rPr>
          <w:rFonts w:ascii="Arial" w:hAnsi="Arial" w:cs="Arial"/>
          <w:b/>
          <w:bCs/>
          <w:sz w:val="24"/>
          <w:szCs w:val="24"/>
          <w:lang w:val="en-US" w:eastAsia="ja-JP"/>
        </w:rPr>
      </w:pPr>
    </w:p>
    <w:p w14:paraId="0E3999C7" w14:textId="52CD13BA" w:rsidR="00A517D6" w:rsidRDefault="00A517D6">
      <w:pPr>
        <w:rPr>
          <w:rFonts w:ascii="Arial" w:hAnsi="Arial" w:cs="Arial"/>
          <w:b/>
          <w:bCs/>
          <w:sz w:val="24"/>
          <w:szCs w:val="24"/>
          <w:lang w:val="en-US" w:eastAsia="ja-JP"/>
        </w:rPr>
      </w:pPr>
    </w:p>
    <w:p w14:paraId="207A9566" w14:textId="19C220D4" w:rsidR="00A517D6" w:rsidRDefault="00A517D6">
      <w:pPr>
        <w:rPr>
          <w:rFonts w:ascii="Arial" w:hAnsi="Arial" w:cs="Arial"/>
          <w:b/>
          <w:bCs/>
          <w:sz w:val="24"/>
          <w:szCs w:val="24"/>
          <w:lang w:val="en-US" w:eastAsia="ja-JP"/>
        </w:rPr>
      </w:pPr>
    </w:p>
    <w:p w14:paraId="47723663" w14:textId="039D57D9" w:rsidR="00A517D6" w:rsidRDefault="00A517D6">
      <w:pPr>
        <w:rPr>
          <w:rFonts w:ascii="Arial" w:hAnsi="Arial" w:cs="Arial"/>
          <w:b/>
          <w:bCs/>
          <w:sz w:val="24"/>
          <w:szCs w:val="24"/>
          <w:lang w:val="en-US" w:eastAsia="ja-JP"/>
        </w:rPr>
      </w:pPr>
    </w:p>
    <w:p w14:paraId="463FD82E" w14:textId="1A5526F8" w:rsidR="00A517D6" w:rsidRDefault="00A517D6">
      <w:pPr>
        <w:rPr>
          <w:rFonts w:ascii="Arial" w:hAnsi="Arial" w:cs="Arial"/>
          <w:b/>
          <w:bCs/>
          <w:sz w:val="24"/>
          <w:szCs w:val="24"/>
          <w:lang w:val="en-US" w:eastAsia="ja-JP"/>
        </w:rPr>
      </w:pPr>
    </w:p>
    <w:p w14:paraId="4FC4ABCB" w14:textId="46FF7153" w:rsidR="00A517D6" w:rsidRDefault="00A517D6">
      <w:pPr>
        <w:rPr>
          <w:rFonts w:ascii="Arial" w:hAnsi="Arial" w:cs="Arial"/>
          <w:b/>
          <w:bCs/>
          <w:sz w:val="24"/>
          <w:szCs w:val="24"/>
          <w:lang w:val="en-US" w:eastAsia="ja-JP"/>
        </w:rPr>
      </w:pPr>
    </w:p>
    <w:p w14:paraId="50AB4A2E" w14:textId="5649960F" w:rsidR="00A517D6" w:rsidRDefault="00A517D6">
      <w:pPr>
        <w:rPr>
          <w:rFonts w:ascii="Arial" w:hAnsi="Arial" w:cs="Arial"/>
          <w:b/>
          <w:bCs/>
          <w:sz w:val="24"/>
          <w:szCs w:val="24"/>
          <w:lang w:val="en-US" w:eastAsia="ja-JP"/>
        </w:rPr>
      </w:pPr>
    </w:p>
    <w:p w14:paraId="600EA500" w14:textId="2CDCCBE4" w:rsidR="00A517D6" w:rsidRDefault="00A517D6">
      <w:pPr>
        <w:rPr>
          <w:rFonts w:ascii="Arial" w:hAnsi="Arial" w:cs="Arial"/>
          <w:b/>
          <w:bCs/>
          <w:sz w:val="24"/>
          <w:szCs w:val="24"/>
          <w:lang w:val="en-US" w:eastAsia="ja-JP"/>
        </w:rPr>
      </w:pPr>
    </w:p>
    <w:p w14:paraId="2D86A9F8" w14:textId="22335527" w:rsidR="00A517D6" w:rsidRDefault="00A517D6">
      <w:pPr>
        <w:rPr>
          <w:rFonts w:ascii="Arial" w:hAnsi="Arial" w:cs="Arial"/>
          <w:b/>
          <w:bCs/>
          <w:sz w:val="24"/>
          <w:szCs w:val="24"/>
          <w:lang w:val="en-US" w:eastAsia="ja-JP"/>
        </w:rPr>
      </w:pPr>
    </w:p>
    <w:p w14:paraId="26568CA4" w14:textId="615E3064" w:rsidR="00A517D6" w:rsidRDefault="00A517D6">
      <w:pPr>
        <w:rPr>
          <w:rFonts w:ascii="Arial" w:hAnsi="Arial" w:cs="Arial"/>
          <w:b/>
          <w:bCs/>
          <w:sz w:val="24"/>
          <w:szCs w:val="24"/>
          <w:lang w:val="en-US" w:eastAsia="ja-JP"/>
        </w:rPr>
      </w:pPr>
    </w:p>
    <w:p w14:paraId="75734ABC" w14:textId="63070967" w:rsidR="00A517D6" w:rsidRDefault="00A517D6">
      <w:pPr>
        <w:rPr>
          <w:rFonts w:ascii="Arial" w:hAnsi="Arial" w:cs="Arial"/>
          <w:b/>
          <w:bCs/>
          <w:sz w:val="24"/>
          <w:szCs w:val="24"/>
          <w:lang w:val="en-US" w:eastAsia="ja-JP"/>
        </w:rPr>
      </w:pPr>
    </w:p>
    <w:p w14:paraId="20009F0B" w14:textId="52E22EAE" w:rsidR="00A517D6" w:rsidRDefault="00A517D6">
      <w:pPr>
        <w:rPr>
          <w:rFonts w:ascii="Arial" w:hAnsi="Arial" w:cs="Arial"/>
          <w:b/>
          <w:bCs/>
          <w:sz w:val="24"/>
          <w:szCs w:val="24"/>
          <w:lang w:val="en-US" w:eastAsia="ja-JP"/>
        </w:rPr>
      </w:pPr>
    </w:p>
    <w:p w14:paraId="71E8AF49" w14:textId="77777777" w:rsidR="00A517D6" w:rsidRDefault="00A517D6">
      <w:pPr>
        <w:rPr>
          <w:rFonts w:ascii="Arial" w:hAnsi="Arial" w:cs="Arial"/>
          <w:b/>
          <w:bCs/>
          <w:sz w:val="24"/>
          <w:szCs w:val="24"/>
          <w:lang w:val="en-US" w:eastAsia="ja-JP"/>
        </w:rPr>
      </w:pPr>
    </w:p>
    <w:p w14:paraId="03B5DC24" w14:textId="65348F8B" w:rsidR="00E25966" w:rsidRPr="005D4EBB" w:rsidRDefault="003F1D59" w:rsidP="000C0E41">
      <w:pPr>
        <w:spacing w:line="276" w:lineRule="auto"/>
        <w:rPr>
          <w:rFonts w:ascii="Arial" w:hAnsi="Arial" w:cs="Arial"/>
          <w:sz w:val="24"/>
          <w:szCs w:val="24"/>
          <w:lang w:val="en-US" w:eastAsia="ja-JP"/>
        </w:rPr>
      </w:pPr>
      <w:bookmarkStart w:id="0" w:name="_Hlk102477162"/>
      <w:r w:rsidRPr="005D4EBB">
        <w:rPr>
          <w:rFonts w:ascii="Arial" w:hAnsi="Arial" w:cs="Arial"/>
          <w:sz w:val="24"/>
          <w:szCs w:val="24"/>
          <w:lang w:val="en-US" w:eastAsia="ja-JP"/>
        </w:rPr>
        <w:lastRenderedPageBreak/>
        <w:t xml:space="preserve">Introduction </w:t>
      </w:r>
    </w:p>
    <w:p w14:paraId="1DD5CCEB" w14:textId="77777777" w:rsidR="00B0505B" w:rsidRDefault="00F128D6" w:rsidP="000C0E41">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w:t>
      </w:r>
      <w:r w:rsidR="0044269C"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omparable qualitative study to </w:t>
      </w:r>
      <w:r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 the three participants views on Veganism, their </w:t>
      </w:r>
      <w:r w:rsidR="0019692F"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effects </w:t>
      </w:r>
      <w:r w:rsidR="00B05B63"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eating vegan food may have on the environment</w:t>
      </w:r>
      <w:r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D50FB"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information was gathered via three </w:t>
      </w:r>
      <w:proofErr w:type="gramStart"/>
      <w:r w:rsidR="00B16E13"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face</w:t>
      </w:r>
      <w:proofErr w:type="gramEnd"/>
      <w:r w:rsidR="009D50FB"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face </w:t>
      </w:r>
      <w:r w:rsidR="00295721"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20-minute</w:t>
      </w:r>
      <w:r w:rsidR="009D50FB"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discussions with each participant separately</w:t>
      </w:r>
      <w:r w:rsidR="00D93511"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53822"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article </w:t>
      </w:r>
      <w:r w:rsidR="00DA1536"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called ‘9 ways that going vegan can help the environment’</w:t>
      </w:r>
      <w:r w:rsidR="00B0505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1536"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states that </w:t>
      </w:r>
      <w:r w:rsidR="00C1361D"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changing to a vegan diet or even partially </w:t>
      </w:r>
      <w:r w:rsidR="00190FC5"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implementing</w:t>
      </w:r>
      <w:r w:rsidR="00C1361D"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w:t>
      </w:r>
      <w:r w:rsidR="00B16E13"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changes</w:t>
      </w:r>
      <w:r w:rsidR="00C1361D"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could help world hunger</w:t>
      </w:r>
      <w:r w:rsidR="00B0505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0E269A" w14:textId="55EA6FF4" w:rsidR="00D93511" w:rsidRPr="005D4EBB" w:rsidRDefault="00BF4991" w:rsidP="000C0E41">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70% of the grain grown in the United States goes to feed </w:t>
      </w:r>
      <w:r w:rsidR="00A517D6"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livestock</w:t>
      </w:r>
      <w:r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over </w:t>
      </w:r>
      <w:r w:rsidR="006B0DB2"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83% of the farmland worldwide is used for </w:t>
      </w:r>
      <w:r w:rsidR="00152380"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raising and feeding animals, with over 700 Million</w:t>
      </w:r>
      <w:r w:rsidR="00BC65E3"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152380"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onnes of food that cattle </w:t>
      </w:r>
      <w:r w:rsidR="000C7AB2"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consume </w:t>
      </w:r>
      <w:r w:rsidR="00152380"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could be used to</w:t>
      </w:r>
      <w:r w:rsidR="00AC5947"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w:t>
      </w:r>
      <w:r w:rsidR="00152380"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65E3" w:rsidRPr="005D4EB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hunger</w:t>
      </w:r>
      <w:r w:rsidR="00BC65E3" w:rsidRPr="005D4EBB">
        <w:rPr>
          <w:rFonts w:ascii="Arial" w:hAnsi="Arial" w:cs="Arial"/>
          <w:sz w:val="24"/>
          <w:szCs w:val="24"/>
        </w:rPr>
        <w:t xml:space="preserve"> (McCarthy &amp; Sánchez, 2016)</w:t>
      </w:r>
    </w:p>
    <w:p w14:paraId="2A768363" w14:textId="77777777" w:rsidR="00D93511" w:rsidRPr="002A2A3E" w:rsidRDefault="00D93511" w:rsidP="000C0E41">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796887" w14:textId="306ED5EA" w:rsidR="00AC5947" w:rsidRPr="002A2A3E" w:rsidRDefault="00D178ED" w:rsidP="00A517D6">
      <w:pPr>
        <w:tabs>
          <w:tab w:val="left" w:pos="8160"/>
        </w:tabs>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Procedure</w:t>
      </w:r>
      <w:r w:rsidR="00AC5947"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17D6"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201AD063" w14:textId="000EFD84" w:rsidR="00D17D97" w:rsidRPr="002A2A3E" w:rsidRDefault="00D13548" w:rsidP="000C0E41">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D178ED"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qualitative</w:t>
      </w:r>
      <w:r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approach was chosen for this subject </w:t>
      </w:r>
      <w:r w:rsidR="00B0505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222AAA"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gather the information needed to complete this </w:t>
      </w:r>
      <w:r w:rsidR="00D178ED"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By</w:t>
      </w:r>
      <w:r w:rsidR="00C933F2"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doing interviews face to f</w:t>
      </w:r>
      <w:r w:rsidR="006F299E"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ace</w:t>
      </w:r>
      <w:r w:rsidR="00C933F2"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allows the intervi</w:t>
      </w:r>
      <w:r w:rsidR="00B47476"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ewee to convey their feelings and </w:t>
      </w:r>
      <w:r w:rsidR="00D178ED"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emotions</w:t>
      </w:r>
      <w:r w:rsidR="00B47476"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E13"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w:t>
      </w:r>
      <w:r w:rsidR="00B47476"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6F299E"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w:t>
      </w:r>
      <w:r w:rsidR="00DD2022"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D178ED"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express</w:t>
      </w:r>
      <w:r w:rsidR="00DD2022"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views</w:t>
      </w:r>
      <w:r w:rsidR="00087687"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rather than just ticking a box and answering multiple choice</w:t>
      </w:r>
      <w:r w:rsidR="00DD2022"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questions.</w:t>
      </w:r>
      <w:r w:rsidR="00540657"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Methods of </w:t>
      </w:r>
      <w:r w:rsidR="00D178ED"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Qualitative</w:t>
      </w:r>
      <w:r w:rsidR="00540657"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w:t>
      </w:r>
      <w:r w:rsidR="00B121C7"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evolved from social science re</w:t>
      </w:r>
      <w:r w:rsidR="005E7FC8"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searchers finding trends within data to identify social and cultural phenomena.</w:t>
      </w:r>
      <w:r w:rsidR="007123C9" w:rsidRPr="002A2A3E">
        <w:rPr>
          <w:rFonts w:ascii="Arial" w:hAnsi="Arial" w:cs="Arial"/>
          <w:sz w:val="24"/>
          <w:szCs w:val="24"/>
        </w:rPr>
        <w:t xml:space="preserve"> (Masiloane, 2022)</w:t>
      </w:r>
    </w:p>
    <w:p w14:paraId="586C7116" w14:textId="38E9F606" w:rsidR="000D5944" w:rsidRPr="002A2A3E" w:rsidRDefault="000D5944" w:rsidP="000D5944">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Each participant agreed to be recorded and signed the supplied participation form which will be stored encrypted until it can be deleted, an ethics form has also been completed for the purpose of this study. </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follow the set task understanding and defining the terminology in this report </w:t>
      </w:r>
      <w:r w:rsidR="004B2AF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key</w:t>
      </w:r>
      <w:r w:rsidR="00C5015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following are the main terms used</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methodology, phenomenology, and transcription.</w:t>
      </w:r>
    </w:p>
    <w:p w14:paraId="533B4124" w14:textId="6680C1D6" w:rsidR="000D5944" w:rsidRPr="002A2A3E" w:rsidRDefault="00997587" w:rsidP="000D5944">
      <w:pPr>
        <w:spacing w:line="276" w:lineRule="auto"/>
        <w:rPr>
          <w:rFonts w:ascii="Arial" w:hAnsi="Arial" w:cs="Arial"/>
          <w:sz w:val="24"/>
          <w:szCs w:val="24"/>
        </w:rPr>
      </w:pPr>
      <w:r w:rsidRPr="002A2A3E">
        <w:rPr>
          <w:rStyle w:val="Emphasis"/>
          <w:rFonts w:ascii="Arial" w:hAnsi="Arial" w:cs="Arial"/>
          <w:i w:val="0"/>
          <w:iCs w:val="0"/>
          <w:spacing w:val="5"/>
          <w:sz w:val="24"/>
          <w:szCs w:val="24"/>
          <w:bdr w:val="none" w:sz="0" w:space="0" w:color="auto" w:frame="1"/>
          <w:shd w:val="clear" w:color="auto" w:fill="FFFFFF"/>
        </w:rPr>
        <w:t>M</w:t>
      </w:r>
      <w:r w:rsidR="000D5944" w:rsidRPr="002A2A3E">
        <w:rPr>
          <w:rStyle w:val="Emphasis"/>
          <w:rFonts w:ascii="Arial" w:hAnsi="Arial" w:cs="Arial"/>
          <w:i w:val="0"/>
          <w:iCs w:val="0"/>
          <w:spacing w:val="5"/>
          <w:sz w:val="24"/>
          <w:szCs w:val="24"/>
          <w:bdr w:val="none" w:sz="0" w:space="0" w:color="auto" w:frame="1"/>
          <w:shd w:val="clear" w:color="auto" w:fill="FFFFFF"/>
        </w:rPr>
        <w:t>ethodology</w:t>
      </w:r>
      <w:r w:rsidR="000D594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analysis of the principles (the question) or procedure of inquiry into a particular field.</w:t>
      </w:r>
      <w:r w:rsidR="000D5944" w:rsidRPr="002A2A3E">
        <w:rPr>
          <w:rFonts w:ascii="Arial" w:hAnsi="Arial" w:cs="Arial"/>
          <w:sz w:val="24"/>
          <w:szCs w:val="24"/>
        </w:rPr>
        <w:t xml:space="preserve"> (Webster, 2022)</w:t>
      </w:r>
    </w:p>
    <w:p w14:paraId="1DE93FD5" w14:textId="77777777" w:rsidR="000D5944" w:rsidRPr="002A2A3E" w:rsidRDefault="000D5944" w:rsidP="000D5944">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distinct discipline Phenomenology is the study of structures of consciousness as experienced from the first-person point of view. (Smith, 2013), however its key features relate to ontology, epistemology, logic, and ethics. (Smith, 2013)</w:t>
      </w:r>
      <w:r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Phenomenology is essentially the experience and substance of anything occurring, or a person's perception and individual experience, their own interpretation of why something occurred or continues to occur (marleau-ponty,1996).</w:t>
      </w:r>
    </w:p>
    <w:p w14:paraId="1F372930" w14:textId="5A47B115" w:rsidR="000D5944" w:rsidRPr="002A2A3E" w:rsidRDefault="000D5944"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Transcription refers to the transformation of a recording usually verbal, this the</w:t>
      </w:r>
      <w:r w:rsidR="00C5015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the relevant information written down ready to be analysed on your specific phenomenon. (</w:t>
      </w:r>
      <w:proofErr w:type="spellStart"/>
      <w:r w:rsidR="00B16E1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Duranti</w:t>
      </w:r>
      <w:proofErr w:type="spellEnd"/>
      <w:r w:rsidR="00B16E1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2006).</w:t>
      </w:r>
    </w:p>
    <w:p w14:paraId="05B97C02" w14:textId="3F22707B" w:rsidR="00AC5947" w:rsidRPr="002A2A3E" w:rsidRDefault="00AC5947" w:rsidP="00DA313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An unstructured interview approach was chosen as the method of obtaining qualitative data </w:t>
      </w:r>
      <w:r w:rsidR="00741AD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this assignment</w:t>
      </w:r>
      <w:r w:rsidR="002810A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is done by asking one question and having a </w:t>
      </w:r>
      <w:r w:rsidR="00B16E1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free-flowing</w:t>
      </w:r>
      <w:r w:rsidR="002810A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conversation on the theme.</w:t>
      </w:r>
      <w:r w:rsidR="002810A0" w:rsidRPr="002A2A3E">
        <w:rPr>
          <w:rFonts w:ascii="Arial" w:hAnsi="Arial" w:cs="Arial"/>
          <w:sz w:val="24"/>
          <w:szCs w:val="24"/>
        </w:rPr>
        <w:t xml:space="preserve"> </w:t>
      </w:r>
      <w:r w:rsidR="00692150" w:rsidRPr="002A2A3E">
        <w:rPr>
          <w:rFonts w:ascii="Arial" w:hAnsi="Arial" w:cs="Arial"/>
          <w:sz w:val="24"/>
          <w:szCs w:val="24"/>
        </w:rPr>
        <w:t xml:space="preserve">(Herbert &amp; </w:t>
      </w:r>
      <w:proofErr w:type="spellStart"/>
      <w:r w:rsidR="00692150" w:rsidRPr="002A2A3E">
        <w:rPr>
          <w:rFonts w:ascii="Arial" w:hAnsi="Arial" w:cs="Arial"/>
          <w:sz w:val="24"/>
          <w:szCs w:val="24"/>
        </w:rPr>
        <w:t>Brandsman</w:t>
      </w:r>
      <w:proofErr w:type="spellEnd"/>
      <w:r w:rsidR="00692150" w:rsidRPr="002A2A3E">
        <w:rPr>
          <w:rFonts w:ascii="Arial" w:hAnsi="Arial" w:cs="Arial"/>
          <w:sz w:val="24"/>
          <w:szCs w:val="24"/>
        </w:rPr>
        <w:t>, 2010</w:t>
      </w:r>
      <w:r w:rsidR="00B16E13" w:rsidRPr="002A2A3E">
        <w:rPr>
          <w:rFonts w:ascii="Arial" w:hAnsi="Arial" w:cs="Arial"/>
          <w:sz w:val="24"/>
          <w:szCs w:val="24"/>
        </w:rPr>
        <w:t>)</w:t>
      </w:r>
      <w:r w:rsidR="00B16E1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Once</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phenomenon framework and methodology were established</w:t>
      </w:r>
      <w:r w:rsidR="00DA313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question was chosen ready to be asked to the three anonymous participants, “why do you think a vegan lifestyle and eating raw local produce, helps promote sustainable living, a healthy lifestyle and reduce carbon emissions?”. </w:t>
      </w:r>
    </w:p>
    <w:p w14:paraId="7E2CB020" w14:textId="42657787" w:rsidR="00DA313A" w:rsidRPr="002A2A3E" w:rsidRDefault="00DA313A" w:rsidP="00DA313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Individually the three participants were interviewed for 20 minutes privately to comply with the ethics, these interviews were recorded</w:t>
      </w:r>
      <w:r w:rsidR="00B0505B">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will be stored encrypted for the purpose of the study until they can be deleted.</w:t>
      </w:r>
    </w:p>
    <w:p w14:paraId="136DBA8E" w14:textId="1FCD9084" w:rsidR="00DA313A" w:rsidRPr="002A2A3E" w:rsidRDefault="00DA313A" w:rsidP="00DA313A">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Feedback from all three participants w</w:t>
      </w:r>
      <w:r w:rsidR="00C50152"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w:t>
      </w:r>
      <w:r w:rsidRPr="002A2A3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transcribed for data analysis, whilst complying with the ethical agreement and privacy rules. The three participants were identifiable as A, B &amp; C and sourced by using a convenience sampling process to demonstrate a good range of demographic.</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Research Methodology, 2011). “Methodology is the philosophical framework within which the research is conducted or the foundation upon which the research is based” (Brown, 2006). Using the Thematic framework method, analysis will produce the findings of this report. (Braun, V., &amp; Clarke, V.  2006).</w:t>
      </w:r>
    </w:p>
    <w:p w14:paraId="7CFB035B" w14:textId="77777777" w:rsidR="00C93FAA" w:rsidRPr="002A2A3E" w:rsidRDefault="00C93FAA"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2834BF" w14:textId="2FD01395" w:rsidR="009044E1" w:rsidRPr="002A2A3E" w:rsidRDefault="00916B65"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w:t>
      </w:r>
    </w:p>
    <w:p w14:paraId="69CBB886" w14:textId="274202DD" w:rsidR="00916B65" w:rsidRPr="002A2A3E" w:rsidRDefault="00B7472D" w:rsidP="000C0E41">
      <w:pPr>
        <w:spacing w:line="276" w:lineRule="auto"/>
        <w:rPr>
          <w:rFonts w:ascii="Arial" w:hAnsi="Arial" w:cs="Arial"/>
          <w:sz w:val="24"/>
          <w:szCs w:val="24"/>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Whilst transcribing the </w:t>
      </w:r>
      <w:r w:rsidR="00675C2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three </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interviews </w:t>
      </w:r>
      <w:r w:rsidR="001F3B5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became apparent that there wa</w:t>
      </w:r>
      <w:r w:rsidR="00DF175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F3B5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E6BF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vast difference in two of the transcriptions, </w:t>
      </w:r>
      <w:r w:rsidR="002F07D6"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the</w:t>
      </w:r>
      <w:r w:rsidR="00877F0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were reoccurring themes </w:t>
      </w:r>
      <w:r w:rsidR="00BE14D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4E6D4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many </w:t>
      </w:r>
      <w:r w:rsidR="00BE14D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sections of the </w:t>
      </w:r>
      <w:r w:rsidR="0083750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interviews. The</w:t>
      </w:r>
      <w:r w:rsidR="008713A6"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first reoccurring theme </w:t>
      </w:r>
      <w:r w:rsidR="00EC136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became the most </w:t>
      </w:r>
      <w:r w:rsidR="0083750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apparent</w:t>
      </w:r>
      <w:r w:rsidR="00EC136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E02E6"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the fact that </w:t>
      </w:r>
      <w:r w:rsidR="00160E5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three participants felt that </w:t>
      </w:r>
      <w:r w:rsidR="0060218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096A0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arge reductions in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greenhouse</w:t>
      </w:r>
      <w:r w:rsidR="00096A0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gas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emissions (</w:t>
      </w:r>
      <w:r w:rsidR="0026470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GHGe</w:t>
      </w:r>
      <w:r w:rsidR="0035185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470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purpose </w:t>
      </w:r>
      <w:r w:rsidR="003213D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this assignment)</w:t>
      </w:r>
      <w:r w:rsidR="00096A0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be achieved by eating local food</w:t>
      </w:r>
      <w:r w:rsidR="00B33DD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this will reduce </w:t>
      </w:r>
      <w:r w:rsidR="0083750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transportation</w:t>
      </w:r>
      <w:r w:rsidR="00B33DD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0B5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w:t>
      </w:r>
      <w:r w:rsidR="00B33DD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in turn reduce </w:t>
      </w:r>
      <w:r w:rsidR="003213D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GHGe</w:t>
      </w:r>
      <w:r w:rsidR="00A0603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w:t>
      </w:r>
      <w:r w:rsidR="00ED053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w:t>
      </w:r>
      <w:r w:rsidR="00A0603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participant added a </w:t>
      </w:r>
      <w:r w:rsidR="00C325A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to this </w:t>
      </w:r>
      <w:r w:rsidR="0083750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To</w:t>
      </w:r>
      <w:r w:rsidR="00AE70A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 to understand </w:t>
      </w:r>
      <w:r w:rsidR="00970E7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transcription greenhouse gasses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water</w:t>
      </w:r>
      <w:r w:rsidR="00970E7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3750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vapours, carbon</w:t>
      </w:r>
      <w:r w:rsidR="00970E7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dioxide,</w:t>
      </w:r>
      <w:r w:rsidR="00DD0B5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70E7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methane,</w:t>
      </w:r>
      <w:r w:rsidR="00DD0B5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70E7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nitrous </w:t>
      </w:r>
      <w:r w:rsidR="00B16E1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oxide,</w:t>
      </w:r>
      <w:r w:rsidR="00970E7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ozone</w:t>
      </w:r>
      <w:r w:rsidR="00EE57D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31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w:t>
      </w:r>
      <w:r w:rsidR="00EE57D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contribute to the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greenhouse</w:t>
      </w:r>
      <w:r w:rsidR="00EE57D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31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w:t>
      </w:r>
      <w:r w:rsidR="00EE57D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B349D" w:rsidRPr="002A2A3E">
        <w:rPr>
          <w:rFonts w:ascii="Arial" w:hAnsi="Arial" w:cs="Arial"/>
          <w:sz w:val="24"/>
          <w:szCs w:val="24"/>
        </w:rPr>
        <w:t xml:space="preserve"> (Milne, 2021)</w:t>
      </w:r>
    </w:p>
    <w:p w14:paraId="0872AA63" w14:textId="77777777" w:rsidR="005C2440" w:rsidRPr="002A2A3E" w:rsidRDefault="005C2440" w:rsidP="000C0E41">
      <w:pPr>
        <w:spacing w:line="276" w:lineRule="auto"/>
        <w:rPr>
          <w:rFonts w:ascii="Arial" w:hAnsi="Arial" w:cs="Arial"/>
          <w:sz w:val="24"/>
          <w:szCs w:val="24"/>
        </w:rPr>
      </w:pPr>
    </w:p>
    <w:p w14:paraId="08EFE43C" w14:textId="3A0B9F8B" w:rsidR="00970E74" w:rsidRPr="002A2A3E" w:rsidRDefault="009044E1"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rPr>
        <w:t xml:space="preserve">Theme one </w:t>
      </w:r>
    </w:p>
    <w:p w14:paraId="02C38F81" w14:textId="2A6E8C1C" w:rsidR="00C325A9" w:rsidRPr="002A2A3E" w:rsidRDefault="005624B1"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w:t>
      </w:r>
      <w:r w:rsidR="00DF72F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reduction in GHGe can be achieved by keeping the supply chain local</w:t>
      </w:r>
      <w:r w:rsidR="00AC2847"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this </w:t>
      </w:r>
      <w:r w:rsidR="008531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reduces</w:t>
      </w:r>
      <w:r w:rsidR="00AC2847"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C252F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number</w:t>
      </w:r>
      <w:r w:rsidR="00AC2847"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lorries on the road</w:t>
      </w:r>
      <w:r w:rsidR="008C39C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also helps the local economy</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AC2847"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 A)</w:t>
      </w:r>
    </w:p>
    <w:p w14:paraId="68E8CD50" w14:textId="5910F8D7" w:rsidR="00C805FC" w:rsidRPr="002A2A3E" w:rsidRDefault="00C325A9"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‘Keeping food locally helps with traffic on the roads,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many deliveries’ </w:t>
      </w:r>
      <w:r w:rsidR="00C805FC"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participant </w:t>
      </w:r>
      <w:r w:rsidR="00C805FC"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p w14:paraId="6954AE27" w14:textId="4CBAA44A" w:rsidR="006F052A" w:rsidRPr="002A2A3E" w:rsidRDefault="00C805FC"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agree that eating from local people is good as there will not be as many </w:t>
      </w:r>
      <w:r w:rsidR="008531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lorries</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w:t>
      </w:r>
      <w:proofErr w:type="gramStart"/>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road</w:t>
      </w:r>
      <w:proofErr w:type="gramEnd"/>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w:t>
      </w:r>
      <w:r w:rsidR="001B7F98">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would this put people out of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jobs</w:t>
      </w:r>
      <w:r w:rsidR="00B754A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w:t>
      </w:r>
      <w:r w:rsidR="009865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factory’s</w:t>
      </w:r>
      <w:r w:rsidR="00B754A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make the food and the drivers that </w:t>
      </w:r>
      <w:r w:rsidR="009865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deliver</w:t>
      </w:r>
      <w:r w:rsidR="00B754A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to the shops and the supermarkets that sell it all</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(participant C)</w:t>
      </w:r>
    </w:p>
    <w:p w14:paraId="4736BD05" w14:textId="75BEE6BE" w:rsidR="00B04A07" w:rsidRPr="002A2A3E" w:rsidRDefault="006F052A"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Within these </w:t>
      </w:r>
      <w:proofErr w:type="gramStart"/>
      <w:r w:rsidR="008531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responses</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w:t>
      </w:r>
      <w:proofErr w:type="gramEnd"/>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8668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strong feeling that eating local can help </w:t>
      </w:r>
      <w:r w:rsidR="008531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58668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0B5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w:t>
      </w:r>
      <w:r w:rsidR="0058668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less </w:t>
      </w:r>
      <w:r w:rsidR="008531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vehicles</w:t>
      </w:r>
      <w:r w:rsidR="0058668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road, however participants </w:t>
      </w:r>
      <w:r w:rsidR="009935B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C’s </w:t>
      </w:r>
      <w:r w:rsidR="00862FE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concerns</w:t>
      </w:r>
      <w:r w:rsidR="009935B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621F27">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would</w:t>
      </w:r>
      <w:r w:rsidR="009935B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put people out of jobs if less lorry drivers were needed</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80D7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participant A stated </w:t>
      </w:r>
      <w:r w:rsidR="008531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w:t>
      </w:r>
      <w:r w:rsidR="00280D7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eating local improves the local </w:t>
      </w:r>
      <w:r w:rsidR="00766B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circular</w:t>
      </w:r>
      <w:r w:rsidR="00280D7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economy by spending money local</w:t>
      </w:r>
      <w:r w:rsidR="00612EA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creating more local jobs.</w:t>
      </w:r>
    </w:p>
    <w:p w14:paraId="72547123" w14:textId="3A11C2AC" w:rsidR="00AD753E" w:rsidRPr="002A2A3E" w:rsidRDefault="00AD753E"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 2</w:t>
      </w:r>
    </w:p>
    <w:p w14:paraId="25299E0B" w14:textId="3C43E0BF" w:rsidR="00AD753E" w:rsidRPr="002A2A3E" w:rsidRDefault="00F03929"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second reoccurring theme that was found was all three participants felt that </w:t>
      </w:r>
      <w:r w:rsidR="006540C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livestock did produce an extreme amount of methane, </w:t>
      </w:r>
      <w:r w:rsidR="00E1084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is </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known</w:t>
      </w:r>
      <w:r w:rsidR="00E1084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the second largest </w:t>
      </w:r>
      <w:r w:rsidR="00154E3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contributor to global warming acc</w:t>
      </w:r>
      <w:r w:rsidR="00766B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ordin</w:t>
      </w:r>
      <w:r w:rsidR="00154E3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 to participant A.</w:t>
      </w:r>
      <w:r w:rsidR="00DD0B5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5A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Cows produce methane by </w:t>
      </w:r>
      <w:r w:rsidR="00625257"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belching and being </w:t>
      </w:r>
      <w:r w:rsidR="00F848C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flatulent, there is a part of a </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cow’s</w:t>
      </w:r>
      <w:r w:rsidR="00F848C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stomach which is called the </w:t>
      </w:r>
      <w:r w:rsidR="0046552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Rumen, this contains methanogens these break down the plant materials the cows </w:t>
      </w:r>
      <w:r w:rsidR="00766B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eat. Being</w:t>
      </w:r>
      <w:r w:rsidR="006E45C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66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flatulent</w:t>
      </w:r>
      <w:r w:rsidR="006E45C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9865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belching produces</w:t>
      </w:r>
      <w:r w:rsidR="006E45C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189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vast </w:t>
      </w:r>
      <w:r w:rsidR="00766B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amounts</w:t>
      </w:r>
      <w:r w:rsidR="005B189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methane</w:t>
      </w:r>
      <w:r w:rsidR="00F734C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734CD" w:rsidRPr="002A2A3E">
        <w:rPr>
          <w:rFonts w:ascii="Arial" w:hAnsi="Arial" w:cs="Arial"/>
          <w:sz w:val="24"/>
          <w:szCs w:val="24"/>
        </w:rPr>
        <w:t xml:space="preserve"> (Milne, 2021)</w:t>
      </w:r>
    </w:p>
    <w:p w14:paraId="5F548304" w14:textId="2609E9B3" w:rsidR="00154E3F" w:rsidRPr="002A2A3E" w:rsidRDefault="00154E3F"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‘Cows and farm animals poo a lot</w:t>
      </w:r>
      <w:r w:rsidR="001641F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have seen on </w:t>
      </w:r>
      <w:r w:rsidR="00C64A96"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program </w:t>
      </w:r>
      <w:r w:rsidR="001641F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this doesn’t help the environment because of methane’ (participant C).</w:t>
      </w:r>
    </w:p>
    <w:p w14:paraId="61096D89" w14:textId="66E16CBF" w:rsidR="00C64A96" w:rsidRPr="002A2A3E" w:rsidRDefault="00D43C28"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‘Reducing livestock would reduce emissions of methane, which is the second largest contributor</w:t>
      </w:r>
      <w:r w:rsidR="003137CC"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global warming after carbon </w:t>
      </w:r>
      <w:r w:rsidR="00766B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monoxide</w:t>
      </w:r>
      <w:r w:rsidR="003137CC"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(participant A)</w:t>
      </w:r>
    </w:p>
    <w:p w14:paraId="6EC04E8C" w14:textId="5F29A4B1" w:rsidR="003137CC" w:rsidRPr="002A2A3E" w:rsidRDefault="003137CC"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F053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am not very clued up on </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BF053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6C3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I </w:t>
      </w:r>
      <w:r w:rsidR="00F1340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w:t>
      </w:r>
      <w:r w:rsidR="009C059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heard on the radio and seen on the news </w:t>
      </w:r>
      <w:r w:rsidR="006A6C3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all the cow poo and the gasses </w:t>
      </w:r>
      <w:r w:rsidR="001C683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cows </w:t>
      </w:r>
      <w:r w:rsidR="006A6C3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let</w:t>
      </w:r>
      <w:r w:rsidR="001C683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6C3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off </w:t>
      </w:r>
      <w:r w:rsidR="00C252F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6A6C3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683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bad </w:t>
      </w:r>
      <w:r w:rsidR="006A6C3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environment</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6A6C3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 B)</w:t>
      </w:r>
    </w:p>
    <w:p w14:paraId="315A002D" w14:textId="789E7AAD" w:rsidR="006A6C3D" w:rsidRPr="002A2A3E" w:rsidRDefault="00BF4466"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 Three</w:t>
      </w:r>
    </w:p>
    <w:p w14:paraId="5C23F494" w14:textId="6ECB5238" w:rsidR="00FF27EF" w:rsidRPr="002A2A3E" w:rsidRDefault="001C6838"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theme the research found that </w:t>
      </w:r>
      <w:r w:rsidR="00E7611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participants feeling was that e</w:t>
      </w:r>
      <w:r w:rsidR="0056566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ating </w:t>
      </w:r>
      <w:r w:rsidR="003469C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local </w:t>
      </w:r>
      <w:r w:rsidR="009865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 mean</w:t>
      </w:r>
      <w:r w:rsidR="003469C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eating heal</w:t>
      </w:r>
      <w:r w:rsidR="00210D7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3469C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ier</w:t>
      </w:r>
      <w:r w:rsidR="00BF497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F27E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less processed foods </w:t>
      </w:r>
      <w:r w:rsidR="00BF497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most would be grown naturally w</w:t>
      </w:r>
      <w:r w:rsidR="00FF27EF"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ith no growth </w:t>
      </w:r>
      <w:r w:rsidR="00A5771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497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66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accelerants</w:t>
      </w:r>
      <w:r w:rsidR="00A5771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preservatives to allow for travel time </w:t>
      </w:r>
      <w:r w:rsidR="003469C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more seasonal food </w:t>
      </w:r>
      <w:r w:rsidR="00BF497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can promote a heal</w:t>
      </w:r>
      <w:r w:rsidR="00B61EF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thier</w:t>
      </w:r>
      <w:r w:rsidR="00BF497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w:t>
      </w:r>
      <w:r w:rsidR="00A5771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27438BC" w14:textId="486784C7" w:rsidR="0074152F" w:rsidRPr="002A2A3E" w:rsidRDefault="0074152F"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‘Eating raw local produce supports communities and encourages a </w:t>
      </w:r>
      <w:r w:rsidR="00210D7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seasonal</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diet which can also promote a healthier lifestyle’ (participants A)</w:t>
      </w:r>
      <w:r w:rsidR="005C244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A67CB1" w14:textId="51DF4B52" w:rsidR="006D3E18" w:rsidRPr="002A2A3E" w:rsidRDefault="006D3E18"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 suppose by eating local you would be eating all </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home-grown</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and not </w:t>
      </w:r>
      <w:r w:rsidR="00210D7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packaged</w:t>
      </w: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foods which contain </w:t>
      </w:r>
      <w:r w:rsidR="00720B3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preservatives</w:t>
      </w:r>
      <w:r w:rsidR="006E039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my gran always said this is better for you</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6E039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participant </w:t>
      </w:r>
    </w:p>
    <w:p w14:paraId="50860A73" w14:textId="4FD65CE3" w:rsidR="00B142B1" w:rsidRPr="002A2A3E" w:rsidRDefault="006E039E"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5C244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DA24565" w14:textId="67D15797" w:rsidR="007D0471" w:rsidRPr="002A2A3E" w:rsidRDefault="00B142B1"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‘Increasing the intake of foods such as </w:t>
      </w:r>
      <w:r w:rsidR="00210D7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wholegrains, fruits</w:t>
      </w:r>
      <w:r w:rsidR="00CE798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210D7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vegetables</w:t>
      </w:r>
      <w:r w:rsidR="00CE798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E13A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reducing in intake of red meat </w:t>
      </w:r>
      <w:r w:rsidR="00CE798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seen to bring published health benefits</w:t>
      </w:r>
      <w:r w:rsidR="00F214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while not eating </w:t>
      </w:r>
      <w:r w:rsidR="00210D7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much</w:t>
      </w:r>
      <w:r w:rsidR="00F214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1EF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processed</w:t>
      </w:r>
      <w:r w:rsidR="00F214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is said to reduce </w:t>
      </w:r>
      <w:r w:rsidR="00210D7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cholesterol</w:t>
      </w:r>
      <w:r w:rsidR="00F214A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047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help control a heal</w:t>
      </w:r>
      <w:r w:rsidR="003E3206"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thier</w:t>
      </w:r>
      <w:r w:rsidR="007D047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536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w:t>
      </w:r>
      <w:r w:rsidR="007D047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not getting overweight</w:t>
      </w:r>
      <w:r w:rsidR="00B61EF5"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D047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 C)</w:t>
      </w:r>
      <w:r w:rsidR="005C244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51A17B7" w14:textId="43652D8D" w:rsidR="00A517D6" w:rsidRPr="002A2A3E" w:rsidRDefault="00A517D6"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9159FC" w14:textId="3235D145" w:rsidR="00A517D6" w:rsidRPr="002A2A3E" w:rsidRDefault="00A517D6"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A0ACC" w14:textId="77777777" w:rsidR="00A517D6" w:rsidRPr="002A2A3E" w:rsidRDefault="00A517D6"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41AED0" w14:textId="77D20ED7" w:rsidR="007D0471" w:rsidRPr="002A2A3E" w:rsidRDefault="0080672E"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5AB8E224" w14:textId="7E471159" w:rsidR="007B78A4" w:rsidRPr="002A2A3E" w:rsidRDefault="00E65A50" w:rsidP="000C0E41">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conclusion </w:t>
      </w:r>
      <w:r w:rsidR="007B78A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the interviews </w:t>
      </w:r>
      <w:r w:rsidR="00CE127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experience of the </w:t>
      </w:r>
      <w:r w:rsidR="003E3206"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phenomenon</w:t>
      </w:r>
      <w:r w:rsidR="00CE1272"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exhibited common regularities and </w:t>
      </w:r>
      <w:r w:rsidR="00CB3B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themes could have been included</w:t>
      </w:r>
      <w:r w:rsidR="00DC05C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report</w:t>
      </w:r>
      <w:r w:rsidR="00CB3B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a bigger word count for the assignment was given.</w:t>
      </w:r>
      <w:r w:rsidR="00F1283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transcriptions</w:t>
      </w:r>
      <w:r w:rsidR="0010534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information </w:t>
      </w:r>
      <w:r w:rsidR="005624B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recovered indicated</w:t>
      </w:r>
      <w:r w:rsidR="00E03C1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this</w:t>
      </w:r>
      <w:r w:rsidR="009D5B6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w:t>
      </w:r>
      <w:r w:rsidR="00993A0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ology</w:t>
      </w:r>
      <w:r w:rsidR="00E03C1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8E730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ative</w:t>
      </w:r>
      <w:r w:rsidR="00E03C18"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data research on phenomenology </w:t>
      </w:r>
      <w:r w:rsidR="00993A0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relevant to </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attain</w:t>
      </w:r>
      <w:r w:rsidR="00A172E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information th</w:t>
      </w:r>
      <w:r w:rsidR="0020189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the researcher required.</w:t>
      </w:r>
    </w:p>
    <w:p w14:paraId="65D4421A" w14:textId="776D1FEE" w:rsidR="00BB2A4D" w:rsidRPr="002A2A3E" w:rsidRDefault="006C62D5" w:rsidP="00A517D6">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00E65A5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004F16E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w:t>
      </w:r>
      <w:r w:rsidR="00E65A50"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see that all three participants </w:t>
      </w:r>
      <w:r w:rsidR="0014442C"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views are very similar with regards to </w:t>
      </w:r>
      <w:r w:rsidR="00BC34A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eating as much meat and reducing </w:t>
      </w:r>
      <w:r w:rsidR="00A26A1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amount of </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w:t>
      </w:r>
      <w:r w:rsidR="00A26A1A"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they eat, by reducin</w:t>
      </w:r>
      <w:r w:rsidR="000F2D5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 the amount of lorries to transport cows would have a big impact on the local and global </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w:t>
      </w:r>
      <w:r w:rsidR="00EF38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however</w:t>
      </w:r>
      <w:r w:rsidR="002F1F1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participant C did state they were worried that </w:t>
      </w:r>
      <w:r w:rsidR="005B25D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eating</w:t>
      </w:r>
      <w:r w:rsidR="002F1F1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w:t>
      </w:r>
      <w:r w:rsidR="009865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local</w:t>
      </w:r>
      <w:r w:rsidR="005B25D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produced foods </w:t>
      </w:r>
      <w:r w:rsidR="002F1F1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 mean pe</w:t>
      </w:r>
      <w:r w:rsidR="005B25D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ople </w:t>
      </w:r>
      <w:r w:rsidR="002F1F1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would</w:t>
      </w:r>
      <w:r w:rsidR="005B25DE"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65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lose</w:t>
      </w:r>
      <w:r w:rsidR="002F1F1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jobs </w:t>
      </w:r>
      <w:r w:rsidR="00F7042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within the </w:t>
      </w:r>
      <w:r w:rsidR="009865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factory’s</w:t>
      </w:r>
      <w:r w:rsidR="00F7042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processing the foods and the drivers for delivering the foods</w:t>
      </w:r>
      <w:r w:rsidR="006D75E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38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using an unstructured interview method </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allowed</w:t>
      </w:r>
      <w:r w:rsidR="00EF38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participant to go off on a </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tangent</w:t>
      </w:r>
      <w:r w:rsidR="00EF38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talk about things which was not relevant to </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EF3863"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w:t>
      </w:r>
      <w:r w:rsidR="00B637F7"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w:t>
      </w:r>
      <w:r w:rsidR="00545A3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(the researcher) was given the opportunity to do the interviews again I would use a semi- structured interview </w:t>
      </w:r>
      <w:r w:rsidR="00AC1691"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would allow the research to </w:t>
      </w:r>
      <w:r w:rsidR="00E4181B"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prompt</w:t>
      </w:r>
      <w:r w:rsidR="000868E9"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54AD"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interviewee and get them back on track to the question that was asked which was </w:t>
      </w:r>
      <w:r w:rsidR="00B74F24" w:rsidRPr="002A2A3E">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“why do you think a vegan lifestyle and eating raw local produced, helps promote sustainable living, a healthy lifestyle and reduce carbon emissions?”. </w:t>
      </w:r>
    </w:p>
    <w:bookmarkEnd w:id="0"/>
    <w:p w14:paraId="673DAE6D" w14:textId="77777777" w:rsidR="00080963" w:rsidRPr="002A2A3E" w:rsidRDefault="00080963" w:rsidP="00BB2A4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B92CCD" w14:textId="77777777" w:rsidR="00A517D6" w:rsidRPr="002A2A3E" w:rsidRDefault="00A517D6" w:rsidP="00BB2A4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7E247A" w14:textId="77777777" w:rsidR="00A517D6" w:rsidRPr="002A2A3E" w:rsidRDefault="00A517D6" w:rsidP="00BB2A4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BF2391" w14:textId="77777777" w:rsidR="00A517D6" w:rsidRPr="002A2A3E" w:rsidRDefault="00A517D6" w:rsidP="00BB2A4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1818DF" w14:textId="204A2D78" w:rsidR="00D215A8" w:rsidRPr="002A2A3E" w:rsidRDefault="00003169" w:rsidP="00BB2A4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References </w:t>
      </w:r>
    </w:p>
    <w:p w14:paraId="50F1A628" w14:textId="77777777" w:rsidR="0052549A" w:rsidRPr="002A2A3E" w:rsidRDefault="0052549A" w:rsidP="00BB2A4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8BC6E7" w14:textId="1CBD251C" w:rsidR="00CA1A09" w:rsidRPr="002A2A3E" w:rsidRDefault="00C461E4" w:rsidP="00CA1A09">
      <w:pPr>
        <w:spacing w:after="0" w:line="276" w:lineRule="auto"/>
        <w:ind w:left="720" w:hanging="720"/>
        <w:rPr>
          <w:rStyle w:val="Hyperlink"/>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Research Methodology. (2011). methodology - Research -Methodology. Research-Methodology. </w:t>
      </w:r>
      <w:hyperlink r:id="rId9" w:history="1">
        <w:r w:rsidRPr="002A2A3E">
          <w:rPr>
            <w:rStyle w:val="Hyperlink"/>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https://research-methodology.net/research-methodology/</w:t>
        </w:r>
      </w:hyperlink>
    </w:p>
    <w:p w14:paraId="2231AFD8" w14:textId="77777777" w:rsidR="00003169" w:rsidRPr="002A2A3E" w:rsidRDefault="00003169" w:rsidP="00CA1A09">
      <w:pPr>
        <w:spacing w:after="0" w:line="276" w:lineRule="auto"/>
        <w:ind w:left="720" w:hanging="720"/>
        <w:rPr>
          <w:rFonts w:ascii="Arial" w:eastAsia="Times New Roman" w:hAnsi="Arial" w:cs="Arial"/>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FF0095" w14:textId="77777777" w:rsidR="00CA1A09" w:rsidRPr="002A2A3E" w:rsidRDefault="006A022E" w:rsidP="00CA1A09">
      <w:pPr>
        <w:spacing w:line="276" w:lineRule="auto"/>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Braun, V. &amp; Clarke, V. (2006). Using thematic analysis in psychology. Qualitative Research in Psychology, 3, 77-101</w:t>
      </w:r>
    </w:p>
    <w:p w14:paraId="6F380B1B" w14:textId="77777777" w:rsidR="00CA1A09" w:rsidRPr="002A2A3E" w:rsidRDefault="00205F00" w:rsidP="00CA1A09">
      <w:pPr>
        <w:spacing w:line="276" w:lineRule="auto"/>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shd w:val="clear" w:color="auto" w:fill="FFFFFF"/>
        </w:rPr>
        <w:t>Duranti, A. (2006). Transcripts, like shadows on a wall. Mind, Culture, and Activity, 13(4), 301-310</w:t>
      </w:r>
      <w:r w:rsidR="00CA1A09" w:rsidRPr="002A2A3E">
        <w:rPr>
          <w:rFonts w:ascii="Arial" w:hAnsi="Arial" w:cs="Arial"/>
          <w:color w:val="000000" w:themeColor="text1"/>
          <w:sz w:val="24"/>
          <w:szCs w:val="24"/>
          <w:shd w:val="clear" w:color="auto" w:fill="FFFFFF"/>
        </w:rPr>
        <w:t>.</w:t>
      </w:r>
    </w:p>
    <w:p w14:paraId="67F6D740" w14:textId="3257D94C" w:rsidR="00857E16" w:rsidRPr="002A2A3E" w:rsidRDefault="00857E16" w:rsidP="00CA1A09">
      <w:pPr>
        <w:spacing w:line="276" w:lineRule="auto"/>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Marleau-</w:t>
      </w:r>
      <w:r w:rsidR="00295721" w:rsidRPr="002A2A3E">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pony. (</w:t>
      </w:r>
      <w:r w:rsidRPr="002A2A3E">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1996)</w:t>
      </w:r>
      <w:r w:rsidR="00943728" w:rsidRPr="002A2A3E">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phenomenology of </w:t>
      </w:r>
      <w:r w:rsidR="009E7DC9" w:rsidRPr="002A2A3E">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perception. dehli: motilall</w:t>
      </w:r>
      <w:r w:rsidR="00612A60" w:rsidRPr="002A2A3E">
        <w:rPr>
          <w:rFonts w:ascii="Arial" w:eastAsia="+mn-ea" w:hAnsi="Arial" w:cs="Arial"/>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banarsidass publishing.</w:t>
      </w:r>
    </w:p>
    <w:p w14:paraId="6401F8A6" w14:textId="3EB6FBCA" w:rsidR="00D215A8" w:rsidRPr="002A2A3E" w:rsidRDefault="00D215A8" w:rsidP="00CA1A09">
      <w:pPr>
        <w:spacing w:line="276" w:lineRule="auto"/>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thematic analysis in psychology. Qualitative Research in Psychology, 3, 77–101. Braun, </w:t>
      </w:r>
      <w:r w:rsidR="00295721" w:rsidRPr="002A2A3E">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Pr="002A2A3E">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Clarke, V. </w:t>
      </w:r>
      <w:r w:rsidR="009E7DC9" w:rsidRPr="002A2A3E">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(2012)</w:t>
      </w:r>
      <w:r w:rsidRPr="002A2A3E">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EAE46DE" w14:textId="57DFE859" w:rsidR="00614D71" w:rsidRPr="002A2A3E" w:rsidRDefault="00614D71" w:rsidP="00614D71">
      <w:pPr>
        <w:spacing w:after="0" w:line="480" w:lineRule="auto"/>
        <w:ind w:left="720" w:hanging="720"/>
        <w:rPr>
          <w:rFonts w:ascii="Arial" w:eastAsia="Times New Roman" w:hAnsi="Arial" w:cs="Arial"/>
          <w:color w:val="000000" w:themeColor="text1"/>
          <w:sz w:val="24"/>
          <w:szCs w:val="24"/>
          <w:lang w:eastAsia="en-GB"/>
        </w:rPr>
      </w:pPr>
      <w:r w:rsidRPr="002A2A3E">
        <w:rPr>
          <w:rFonts w:ascii="Arial" w:eastAsia="Times New Roman" w:hAnsi="Arial" w:cs="Arial"/>
          <w:color w:val="000000" w:themeColor="text1"/>
          <w:sz w:val="24"/>
          <w:szCs w:val="24"/>
          <w:lang w:eastAsia="en-GB"/>
        </w:rPr>
        <w:t xml:space="preserve">Herbert, J. D., &amp; Brandsman, L. L. (2010). Unstructured interview - an overview | ScienceDirect Topics. Science Direct.Com. Retrieved 6 April 2022, from </w:t>
      </w:r>
      <w:hyperlink r:id="rId10" w:history="1">
        <w:r w:rsidRPr="002A2A3E">
          <w:rPr>
            <w:rStyle w:val="Hyperlink"/>
            <w:rFonts w:ascii="Arial" w:eastAsia="Times New Roman" w:hAnsi="Arial" w:cs="Arial"/>
            <w:color w:val="000000" w:themeColor="text1"/>
            <w:sz w:val="24"/>
            <w:szCs w:val="24"/>
            <w:lang w:eastAsia="en-GB"/>
          </w:rPr>
          <w:t>https://www.sciencedirect.com/topics/neuroscience/unstructured-interview</w:t>
        </w:r>
      </w:hyperlink>
    </w:p>
    <w:p w14:paraId="57CCCF7E" w14:textId="3787F505" w:rsidR="00723FA1" w:rsidRPr="002A2A3E" w:rsidRDefault="00723FA1" w:rsidP="00614D71">
      <w:pPr>
        <w:spacing w:after="0" w:line="480" w:lineRule="auto"/>
        <w:rPr>
          <w:rFonts w:ascii="Arial" w:eastAsia="Times New Roman" w:hAnsi="Arial" w:cs="Arial"/>
          <w:color w:val="000000" w:themeColor="text1"/>
          <w:sz w:val="24"/>
          <w:szCs w:val="24"/>
          <w:lang w:eastAsia="en-GB"/>
        </w:rPr>
      </w:pPr>
      <w:r w:rsidRPr="002A2A3E">
        <w:rPr>
          <w:rFonts w:ascii="Arial" w:eastAsia="Times New Roman" w:hAnsi="Arial" w:cs="Arial"/>
          <w:color w:val="000000" w:themeColor="text1"/>
          <w:sz w:val="24"/>
          <w:szCs w:val="24"/>
          <w:lang w:eastAsia="en-GB"/>
        </w:rPr>
        <w:t xml:space="preserve">McCarthy, J., &amp; Sánchez, E. (2016, August 15). 9 ways that going vegan can help theenvironment. Global Citizen. Retrieved 6 April 2022, from </w:t>
      </w:r>
      <w:hyperlink r:id="rId11" w:history="1">
        <w:r w:rsidRPr="002A2A3E">
          <w:rPr>
            <w:rStyle w:val="Hyperlink"/>
            <w:rFonts w:ascii="Arial" w:eastAsia="Times New Roman" w:hAnsi="Arial" w:cs="Arial"/>
            <w:color w:val="000000" w:themeColor="text1"/>
            <w:sz w:val="24"/>
            <w:szCs w:val="24"/>
            <w:lang w:eastAsia="en-GB"/>
          </w:rPr>
          <w:t>https://www.globalcitizen.org/en/content/9-reasons-why-veganism-can-save-the-world</w:t>
        </w:r>
      </w:hyperlink>
    </w:p>
    <w:p w14:paraId="25A0A86D" w14:textId="1357EDAF" w:rsidR="009227FC" w:rsidRPr="002A2A3E" w:rsidRDefault="00912440" w:rsidP="0052549A">
      <w:pPr>
        <w:spacing w:after="0" w:line="480" w:lineRule="auto"/>
        <w:ind w:left="720" w:hanging="720"/>
        <w:rPr>
          <w:rFonts w:ascii="Arial" w:eastAsia="Times New Roman" w:hAnsi="Arial" w:cs="Arial"/>
          <w:color w:val="000000" w:themeColor="text1"/>
          <w:sz w:val="24"/>
          <w:szCs w:val="24"/>
          <w:lang w:eastAsia="en-GB"/>
        </w:rPr>
      </w:pPr>
      <w:r w:rsidRPr="002A2A3E">
        <w:rPr>
          <w:rFonts w:ascii="Arial" w:eastAsia="Times New Roman" w:hAnsi="Arial" w:cs="Arial"/>
          <w:color w:val="000000" w:themeColor="text1"/>
          <w:sz w:val="24"/>
          <w:szCs w:val="24"/>
          <w:lang w:eastAsia="en-GB"/>
        </w:rPr>
        <w:t>Masiloane, T. (2022, April 6). [PDF] a comparison of qualitative and quantitative research similariti. T Masiloane. Retrieved 6 April 2022, from https://www.collectionbooks.net/pdf/a-comparison-of-qualitative-and-quantitative-research-similarities-and-differences</w:t>
      </w:r>
    </w:p>
    <w:p w14:paraId="7A2A755B" w14:textId="4D2D3146" w:rsidR="00EB6134" w:rsidRPr="002A2A3E" w:rsidRDefault="00EB6134" w:rsidP="00CA1A09">
      <w:pPr>
        <w:spacing w:after="0" w:line="276" w:lineRule="auto"/>
        <w:ind w:left="720" w:hanging="720"/>
        <w:rPr>
          <w:rFonts w:ascii="Arial" w:eastAsia="Times New Roman" w:hAnsi="Arial" w:cs="Arial"/>
          <w:color w:val="000000" w:themeColor="text1"/>
          <w:sz w:val="24"/>
          <w:szCs w:val="24"/>
          <w:lang w:eastAsia="en-GB"/>
        </w:rPr>
      </w:pPr>
      <w:r w:rsidRPr="002A2A3E">
        <w:rPr>
          <w:rFonts w:ascii="Arial" w:eastAsia="Times New Roman" w:hAnsi="Arial" w:cs="Arial"/>
          <w:color w:val="000000" w:themeColor="text1"/>
          <w:sz w:val="24"/>
          <w:szCs w:val="24"/>
          <w:lang w:eastAsia="en-GB"/>
        </w:rPr>
        <w:t xml:space="preserve">Milne, T. (2021, August 25). Post author: Teresa milne. Animal Ways. Retrieved 5 April 2022, from </w:t>
      </w:r>
      <w:hyperlink r:id="rId12" w:anchor=":%7E:text=Cows%20produce%20methane%20by%20farting%20and%20burping.%20They,break%20down%20the%20coarse%20plant%20material%20they%20eat" w:history="1">
        <w:r w:rsidR="00003169" w:rsidRPr="002A2A3E">
          <w:rPr>
            <w:rStyle w:val="Hyperlink"/>
            <w:rFonts w:ascii="Arial" w:eastAsia="Times New Roman" w:hAnsi="Arial" w:cs="Arial"/>
            <w:color w:val="000000" w:themeColor="text1"/>
            <w:sz w:val="24"/>
            <w:szCs w:val="24"/>
            <w:lang w:eastAsia="en-GB"/>
          </w:rPr>
          <w:t>https://www.animalways.org/how-do-cows-produce-methane/#:%7E:text=Cows%20produce%20methane%20by%20farting%20and%20burping.%20They,break%20down%20the%20coarse%20plant%20material%20they%20eat</w:t>
        </w:r>
      </w:hyperlink>
      <w:r w:rsidRPr="002A2A3E">
        <w:rPr>
          <w:rFonts w:ascii="Arial" w:eastAsia="Times New Roman" w:hAnsi="Arial" w:cs="Arial"/>
          <w:color w:val="000000" w:themeColor="text1"/>
          <w:sz w:val="24"/>
          <w:szCs w:val="24"/>
          <w:lang w:eastAsia="en-GB"/>
        </w:rPr>
        <w:t>.</w:t>
      </w:r>
    </w:p>
    <w:p w14:paraId="21612EDB" w14:textId="77777777" w:rsidR="005F51BB" w:rsidRPr="002A2A3E" w:rsidRDefault="005F51BB" w:rsidP="00CA1A09">
      <w:pPr>
        <w:spacing w:line="276" w:lineRule="auto"/>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BBF8AA" w14:textId="627420CA" w:rsidR="00CA1A09" w:rsidRPr="002A2A3E" w:rsidRDefault="005F51BB" w:rsidP="00CA1A09">
      <w:pPr>
        <w:spacing w:after="0" w:line="276" w:lineRule="auto"/>
        <w:ind w:left="720" w:hanging="720"/>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Smith, D. W. (2013, November 16). Phenomenology (Stanford </w:t>
      </w:r>
      <w:r w:rsidR="006D13C4" w:rsidRPr="002A2A3E">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Encyclopaedia</w:t>
      </w:r>
      <w:r w:rsidRPr="002A2A3E">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Philosophy). Stanford.edu. </w:t>
      </w:r>
      <w:hyperlink r:id="rId13" w:history="1">
        <w:r w:rsidR="00CA1A09" w:rsidRPr="002A2A3E">
          <w:rPr>
            <w:rStyle w:val="Hyperlink"/>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https://plato.stanford.edu/entries/phenomenology/</w:t>
        </w:r>
      </w:hyperlink>
    </w:p>
    <w:p w14:paraId="448D9B1A" w14:textId="77777777" w:rsidR="00003169" w:rsidRPr="002A2A3E" w:rsidRDefault="00003169" w:rsidP="00CA1A09">
      <w:pPr>
        <w:spacing w:after="0" w:line="276" w:lineRule="auto"/>
        <w:ind w:left="720" w:hanging="720"/>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341AFE" w14:textId="5BDA3208" w:rsidR="000F1A26" w:rsidRPr="002A2A3E" w:rsidRDefault="000F1A26" w:rsidP="00CA1A09">
      <w:pPr>
        <w:spacing w:after="0" w:line="276" w:lineRule="auto"/>
        <w:ind w:left="720" w:hanging="720"/>
        <w:rPr>
          <w:rFonts w:ascii="Arial" w:eastAsia="Times New Roman" w:hAnsi="Arial" w:cs="Arial"/>
          <w:color w:val="000000" w:themeColor="text1"/>
          <w:sz w:val="24"/>
          <w:szCs w:val="24"/>
          <w:lang w:eastAsia="en-GB"/>
        </w:rPr>
      </w:pPr>
      <w:r w:rsidRPr="002A2A3E">
        <w:rPr>
          <w:rFonts w:ascii="Arial" w:eastAsia="Times New Roman" w:hAnsi="Arial" w:cs="Arial"/>
          <w:color w:val="000000" w:themeColor="text1"/>
          <w:sz w:val="24"/>
          <w:szCs w:val="24"/>
          <w:lang w:eastAsia="en-GB"/>
        </w:rPr>
        <w:t xml:space="preserve">Webster, M. (2022, March 30). Methodology. The Merriam-Webster.Com Dictionary. Retrieved 5 April 2022, from </w:t>
      </w:r>
      <w:hyperlink r:id="rId14" w:history="1">
        <w:r w:rsidR="00CA1A09" w:rsidRPr="002A2A3E">
          <w:rPr>
            <w:rStyle w:val="Hyperlink"/>
            <w:rFonts w:ascii="Arial" w:eastAsia="Times New Roman" w:hAnsi="Arial" w:cs="Arial"/>
            <w:color w:val="000000" w:themeColor="text1"/>
            <w:sz w:val="24"/>
            <w:szCs w:val="24"/>
            <w:lang w:eastAsia="en-GB"/>
          </w:rPr>
          <w:t>https://www.merriam-webster.com/dictionary/methodology</w:t>
        </w:r>
      </w:hyperlink>
    </w:p>
    <w:p w14:paraId="0599B09D" w14:textId="77777777" w:rsidR="00CA1A09" w:rsidRPr="002A2A3E" w:rsidRDefault="00CA1A09" w:rsidP="00CA1A09">
      <w:pPr>
        <w:spacing w:after="0" w:line="276" w:lineRule="auto"/>
        <w:ind w:left="720" w:hanging="720"/>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F15EEB" w14:textId="4AEDA97D" w:rsidR="005F51BB" w:rsidRPr="002A2A3E" w:rsidRDefault="005F51BB"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8BF921" w14:textId="06E11CDE"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1D14C5" w14:textId="47B26BCF"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DEBE6A" w14:textId="563BB6A8"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DB362E" w14:textId="33BA52CF"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07AFB6" w14:textId="57EC8ACB"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9577FF" w14:textId="09293AD8"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C335B5" w14:textId="14F00DF0"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5377F8" w14:textId="152E3F63"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4267B9" w14:textId="5091E4DF"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060F7D" w14:textId="6B8CE508"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3B4DB5" w14:textId="5920DE83"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05258C" w14:textId="297E6386"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BCC23A" w14:textId="14740DE7"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4620DF" w14:textId="7467EF90"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5E5E5F" w14:textId="0957547B"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50B0B9" w14:textId="10989256"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329AB9" w14:textId="58668EDC"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37E16" w14:textId="5C890EF9"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103F66" w14:textId="375CF6D5"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762DDD" w14:textId="44CA1AA7"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948EA6" w14:textId="63314414" w:rsidR="0041784E" w:rsidRPr="002A2A3E" w:rsidRDefault="0041784E"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0BDACA" w14:textId="223371C9" w:rsidR="005D4EBB" w:rsidRDefault="005D4EBB"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Quantitative Data Study </w:t>
      </w:r>
    </w:p>
    <w:p w14:paraId="740DA1EF" w14:textId="26912A2D" w:rsidR="0041784E"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 Two Contents </w:t>
      </w:r>
    </w:p>
    <w:p w14:paraId="59396C46" w14:textId="2DAFDAA6"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3B6F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 </w:t>
      </w:r>
    </w:p>
    <w:p w14:paraId="39FB95FA" w14:textId="3205C94B"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3B6F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…………………………………………………Procedure </w:t>
      </w:r>
    </w:p>
    <w:p w14:paraId="0E771398" w14:textId="2C67BFA8"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3B6F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12-16</w:t>
      </w: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B6F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presentation and findings </w:t>
      </w:r>
    </w:p>
    <w:p w14:paraId="611B8C1F" w14:textId="4580C71D"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3B6F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Reflection </w:t>
      </w:r>
    </w:p>
    <w:p w14:paraId="0515817D" w14:textId="462CF6D8"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3B6F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Pr="002A2A3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w:t>
      </w:r>
    </w:p>
    <w:p w14:paraId="7857B467" w14:textId="57B0CC93"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A518AB" w14:textId="3CB015DD"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438C89" w14:textId="1C734807"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9EE95F" w14:textId="246B972A"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92DBD5" w14:textId="73084F58"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D8E26D" w14:textId="3B732206"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ED2362" w14:textId="06735354"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506023" w14:textId="5384CF0B"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07B8E8" w14:textId="284D62F1"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D9760B" w14:textId="20924A35"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358E4D" w14:textId="4CA0D88B"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A02BA7" w14:textId="08B799BC"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9182A3" w14:textId="174D69AE"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DBF01C" w14:textId="039728FC"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0BF19C" w14:textId="3A40D200"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C52C27" w14:textId="1E3BD26D"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04558B" w14:textId="5952AD4E"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CF7442" w14:textId="58ABE988"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2AF347" w14:textId="48C3C1B6"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B3192" w14:textId="11D96856"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49F4B2" w14:textId="233D1C32"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8CD01" w14:textId="77777777" w:rsidR="007C1A58" w:rsidRPr="007C1A58" w:rsidRDefault="007C1A58" w:rsidP="007C1A58">
      <w:pPr>
        <w:spacing w:line="360" w:lineRule="auto"/>
        <w:rPr>
          <w:rFonts w:ascii="Arial" w:hAnsi="Arial" w:cs="Arial"/>
          <w:kern w:val="2"/>
          <w:sz w:val="24"/>
          <w:szCs w:val="24"/>
          <w14:ligatures w14:val="standardContextual"/>
        </w:rPr>
      </w:pPr>
      <w:r w:rsidRPr="007C1A58">
        <w:rPr>
          <w:rFonts w:ascii="Arial" w:hAnsi="Arial" w:cs="Arial"/>
          <w:kern w:val="2"/>
          <w:sz w:val="24"/>
          <w:szCs w:val="24"/>
          <w14:ligatures w14:val="standardContextual"/>
        </w:rPr>
        <w:t>Introduction</w:t>
      </w:r>
    </w:p>
    <w:p w14:paraId="510D935A" w14:textId="002CD867" w:rsidR="007C1A58" w:rsidRPr="007C1A58" w:rsidRDefault="007C1A58" w:rsidP="007C1A58">
      <w:pPr>
        <w:spacing w:line="360" w:lineRule="auto"/>
        <w:rPr>
          <w:rFonts w:ascii="Arial" w:hAnsi="Arial" w:cs="Arial"/>
          <w:kern w:val="2"/>
          <w:sz w:val="24"/>
          <w:szCs w:val="24"/>
          <w14:ligatures w14:val="standardContextual"/>
        </w:rPr>
      </w:pPr>
      <w:r w:rsidRPr="007C1A58">
        <w:rPr>
          <w:rFonts w:ascii="Arial" w:hAnsi="Arial" w:cs="Arial"/>
          <w:kern w:val="2"/>
          <w:sz w:val="24"/>
          <w:szCs w:val="24"/>
          <w14:ligatures w14:val="standardContextual"/>
        </w:rPr>
        <w:t>A report presenting the study of how the participants in this study view veganism, their diet and their views on how eating vegan food can help the environment, their health and weather the participants think humans were designed to eat meat. Global awareness increased when Netflix release a documentary in 2014 called ‘Cowspiracy’ (Pm, Am2016), it highlighted the impact on the environment caused by the beef industry, its sustainability issues and the effect on the environment breading cattle has</w:t>
      </w:r>
      <w:r w:rsidR="005E79DC">
        <w:rPr>
          <w:rFonts w:ascii="Arial" w:hAnsi="Arial" w:cs="Arial"/>
          <w:kern w:val="2"/>
          <w:sz w:val="24"/>
          <w:szCs w:val="24"/>
          <w14:ligatures w14:val="standardContextual"/>
        </w:rPr>
        <w:t xml:space="preserve"> made</w:t>
      </w:r>
      <w:r w:rsidRPr="007C1A58">
        <w:rPr>
          <w:rFonts w:ascii="Arial" w:hAnsi="Arial" w:cs="Arial"/>
          <w:kern w:val="2"/>
          <w:sz w:val="24"/>
          <w:szCs w:val="24"/>
          <w14:ligatures w14:val="standardContextual"/>
        </w:rPr>
        <w:t xml:space="preserve">. Since the documentary was aired Jane Marsh (Marsh, 2021) who writes for the Environment.co website claims that the average household has moved to either eating less meat or becoming vegan and many </w:t>
      </w:r>
      <w:r w:rsidR="00875CF5" w:rsidRPr="002A2A3E">
        <w:rPr>
          <w:rFonts w:ascii="Arial" w:hAnsi="Arial" w:cs="Arial"/>
          <w:kern w:val="2"/>
          <w:sz w:val="24"/>
          <w:szCs w:val="24"/>
          <w14:ligatures w14:val="standardContextual"/>
        </w:rPr>
        <w:t>households</w:t>
      </w:r>
      <w:r w:rsidRPr="007C1A58">
        <w:rPr>
          <w:rFonts w:ascii="Arial" w:hAnsi="Arial" w:cs="Arial"/>
          <w:kern w:val="2"/>
          <w:sz w:val="24"/>
          <w:szCs w:val="24"/>
          <w14:ligatures w14:val="standardContextual"/>
        </w:rPr>
        <w:t xml:space="preserve"> are more aware of the </w:t>
      </w:r>
      <w:r w:rsidR="005E79DC">
        <w:rPr>
          <w:rFonts w:ascii="Arial" w:hAnsi="Arial" w:cs="Arial"/>
          <w:kern w:val="2"/>
          <w:sz w:val="24"/>
          <w:szCs w:val="24"/>
          <w14:ligatures w14:val="standardContextual"/>
        </w:rPr>
        <w:t xml:space="preserve">negative </w:t>
      </w:r>
      <w:r w:rsidRPr="007C1A58">
        <w:rPr>
          <w:rFonts w:ascii="Arial" w:hAnsi="Arial" w:cs="Arial"/>
          <w:kern w:val="2"/>
          <w:sz w:val="24"/>
          <w:szCs w:val="24"/>
          <w14:ligatures w14:val="standardContextual"/>
        </w:rPr>
        <w:t>impact that cattle have on the environment.</w:t>
      </w:r>
    </w:p>
    <w:p w14:paraId="10DAC46E" w14:textId="7FAE594B" w:rsidR="007C1A58" w:rsidRPr="007C1A58" w:rsidRDefault="007C1A58" w:rsidP="007C1A58">
      <w:pPr>
        <w:spacing w:line="360" w:lineRule="auto"/>
        <w:rPr>
          <w:rFonts w:ascii="Arial" w:hAnsi="Arial" w:cs="Arial"/>
          <w:kern w:val="2"/>
          <w:sz w:val="24"/>
          <w:szCs w:val="24"/>
          <w14:ligatures w14:val="standardContextual"/>
        </w:rPr>
      </w:pPr>
      <w:r w:rsidRPr="007C1A58">
        <w:rPr>
          <w:rFonts w:ascii="Arial" w:hAnsi="Arial" w:cs="Arial"/>
          <w:kern w:val="2"/>
          <w:sz w:val="24"/>
          <w:szCs w:val="24"/>
          <w14:ligatures w14:val="standardContextual"/>
        </w:rPr>
        <w:t xml:space="preserve">Since watching the documentary myself I have found the subject interesting and other </w:t>
      </w:r>
      <w:r w:rsidR="002A2A3E" w:rsidRPr="007C1A58">
        <w:rPr>
          <w:rFonts w:ascii="Arial" w:hAnsi="Arial" w:cs="Arial"/>
          <w:kern w:val="2"/>
          <w:sz w:val="24"/>
          <w:szCs w:val="24"/>
          <w14:ligatures w14:val="standardContextual"/>
        </w:rPr>
        <w:t>people’s</w:t>
      </w:r>
      <w:r w:rsidRPr="007C1A58">
        <w:rPr>
          <w:rFonts w:ascii="Arial" w:hAnsi="Arial" w:cs="Arial"/>
          <w:kern w:val="2"/>
          <w:sz w:val="24"/>
          <w:szCs w:val="24"/>
          <w14:ligatures w14:val="standardContextual"/>
        </w:rPr>
        <w:t xml:space="preserve"> views on veganism and the environment, I created a survey by using Microsoft forms (Microsoft, n.d.)which consisted of 10 question regarding their gender, age, how they describe their diet, if they think humans are designed to eat vast amounts of meat, what they do as a household to help reduce climate control if anything.  I also asked if the participants would consider either becoming vegan or changing their diets slightly to help the environment. The survey was then posted on social media for friends and family to take part, initially my aim was to collect 40-50 responses however after just 15 minutes of going to back to check how the survey was doing, I had to close it at 99 responses, Veganism and the environment and my survey was a very popular topic, with various views which will be produced within this report. To create this report, I used Excel and SPSS.</w:t>
      </w:r>
    </w:p>
    <w:p w14:paraId="33AE768B" w14:textId="69FDED25" w:rsidR="007C1A58" w:rsidRPr="007C1A58" w:rsidRDefault="007C1A58" w:rsidP="007C1A58">
      <w:pPr>
        <w:spacing w:line="360" w:lineRule="auto"/>
        <w:rPr>
          <w:rFonts w:ascii="Arial" w:hAnsi="Arial" w:cs="Arial"/>
          <w:kern w:val="2"/>
          <w:sz w:val="24"/>
          <w:szCs w:val="24"/>
          <w14:ligatures w14:val="standardContextual"/>
        </w:rPr>
      </w:pPr>
      <w:r w:rsidRPr="007C1A58">
        <w:rPr>
          <w:rFonts w:ascii="Arial" w:hAnsi="Arial" w:cs="Arial"/>
          <w:kern w:val="2"/>
          <w:sz w:val="24"/>
          <w:szCs w:val="24"/>
          <w14:ligatures w14:val="standardContextual"/>
        </w:rPr>
        <w:t xml:space="preserve">SPSS is a software program that is used globally, which helps </w:t>
      </w:r>
      <w:r w:rsidR="005E79DC">
        <w:rPr>
          <w:rFonts w:ascii="Arial" w:hAnsi="Arial" w:cs="Arial"/>
          <w:kern w:val="2"/>
          <w:sz w:val="24"/>
          <w:szCs w:val="24"/>
          <w14:ligatures w14:val="standardContextual"/>
        </w:rPr>
        <w:t xml:space="preserve">with </w:t>
      </w:r>
      <w:r w:rsidRPr="007C1A58">
        <w:rPr>
          <w:rFonts w:ascii="Arial" w:hAnsi="Arial" w:cs="Arial"/>
          <w:kern w:val="2"/>
          <w:sz w:val="24"/>
          <w:szCs w:val="24"/>
          <w14:ligatures w14:val="standardContextual"/>
        </w:rPr>
        <w:t>the analysis of information collected using crosstabulation and correlation which are just two</w:t>
      </w:r>
      <w:r w:rsidR="005E79DC">
        <w:rPr>
          <w:rFonts w:ascii="Arial" w:hAnsi="Arial" w:cs="Arial"/>
          <w:kern w:val="2"/>
          <w:sz w:val="24"/>
          <w:szCs w:val="24"/>
          <w14:ligatures w14:val="standardContextual"/>
        </w:rPr>
        <w:t xml:space="preserve"> of many</w:t>
      </w:r>
      <w:r w:rsidRPr="007C1A58">
        <w:rPr>
          <w:rFonts w:ascii="Arial" w:hAnsi="Arial" w:cs="Arial"/>
          <w:kern w:val="2"/>
          <w:sz w:val="24"/>
          <w:szCs w:val="24"/>
          <w14:ligatures w14:val="standardContextual"/>
        </w:rPr>
        <w:t xml:space="preserve"> items this program can use. Between information from market research, surveys, and various other means of data collection, it is used as a statistical analytic tool.</w:t>
      </w:r>
      <w:r w:rsidRPr="007C1A58">
        <w:rPr>
          <w:rFonts w:ascii="Arial" w:hAnsi="Arial" w:cs="Arial"/>
          <w:kern w:val="2"/>
          <w:sz w:val="24"/>
          <w:szCs w:val="24"/>
          <w:shd w:val="clear" w:color="auto" w:fill="FFFFFF"/>
          <w14:ligatures w14:val="standardContextual"/>
        </w:rPr>
        <w:t xml:space="preserve"> </w:t>
      </w:r>
      <w:r w:rsidRPr="007C1A58">
        <w:rPr>
          <w:rFonts w:ascii="Arial" w:hAnsi="Arial" w:cs="Arial"/>
          <w:kern w:val="2"/>
          <w:sz w:val="24"/>
          <w:szCs w:val="24"/>
          <w14:ligatures w14:val="standardContextual"/>
        </w:rPr>
        <w:t>(Choudhary, 2021)</w:t>
      </w:r>
    </w:p>
    <w:p w14:paraId="47069062" w14:textId="77777777" w:rsidR="007C1A58" w:rsidRPr="007C1A58" w:rsidRDefault="007C1A58" w:rsidP="007C1A58">
      <w:pPr>
        <w:spacing w:line="360" w:lineRule="auto"/>
        <w:rPr>
          <w:rFonts w:ascii="Arial" w:hAnsi="Arial" w:cs="Arial"/>
          <w:kern w:val="2"/>
          <w:sz w:val="24"/>
          <w:szCs w:val="24"/>
          <w14:ligatures w14:val="standardContextual"/>
        </w:rPr>
      </w:pPr>
    </w:p>
    <w:p w14:paraId="1498907F" w14:textId="77777777" w:rsidR="007C1A58" w:rsidRPr="007C1A58" w:rsidRDefault="007C1A58" w:rsidP="007C1A58">
      <w:pPr>
        <w:spacing w:line="360" w:lineRule="auto"/>
        <w:rPr>
          <w:rFonts w:ascii="Arial" w:hAnsi="Arial" w:cs="Arial"/>
          <w:kern w:val="2"/>
          <w:sz w:val="24"/>
          <w:szCs w:val="24"/>
          <w14:ligatures w14:val="standardContextual"/>
        </w:rPr>
      </w:pPr>
    </w:p>
    <w:p w14:paraId="3BEC143B"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lastRenderedPageBreak/>
        <w:t>Procedure</w:t>
      </w:r>
    </w:p>
    <w:p w14:paraId="6AD0E8D5" w14:textId="686E1A5E"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A quantitative research method was used to collect the information required, according to Dawson (2009, p.15), quantitative research creates statistics by a larger scale survey by using various methods such as structured interviews and questionnaires, for the purpose of this researched I used the method of survey.</w:t>
      </w:r>
    </w:p>
    <w:p w14:paraId="6B812591" w14:textId="22A9869C"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 xml:space="preserve">A series of non-personal questions were used apart from gender and age, this was to make sure the survey was not unethical and considered </w:t>
      </w:r>
      <w:r w:rsidR="00593E33">
        <w:rPr>
          <w:rFonts w:ascii="Arial" w:hAnsi="Arial" w:cs="Arial"/>
          <w:kern w:val="2"/>
          <w:sz w:val="24"/>
          <w:szCs w:val="24"/>
          <w:shd w:val="clear" w:color="auto" w:fill="FFFFFF"/>
          <w14:ligatures w14:val="standardContextual"/>
        </w:rPr>
        <w:t>c</w:t>
      </w:r>
      <w:r w:rsidRPr="007C1A58">
        <w:rPr>
          <w:rFonts w:ascii="Arial" w:hAnsi="Arial" w:cs="Arial"/>
          <w:kern w:val="2"/>
          <w:sz w:val="24"/>
          <w:szCs w:val="24"/>
          <w:shd w:val="clear" w:color="auto" w:fill="FFFFFF"/>
          <w14:ligatures w14:val="standardContextual"/>
        </w:rPr>
        <w:t xml:space="preserve">onfidentially and informed consent, this was done by not asking the respondent’s name. When asking participants to take part the opening statement was ‘This information will be used for research and by taking part you are agreeing for this information to be used’. </w:t>
      </w:r>
    </w:p>
    <w:p w14:paraId="548B24FC" w14:textId="77777777" w:rsidR="007C1A58" w:rsidRPr="007C1A58" w:rsidRDefault="007C1A58" w:rsidP="007C1A58">
      <w:pPr>
        <w:spacing w:line="360" w:lineRule="auto"/>
        <w:rPr>
          <w:rFonts w:ascii="Arial" w:hAnsi="Arial" w:cs="Arial"/>
          <w:kern w:val="2"/>
          <w:sz w:val="24"/>
          <w:szCs w:val="24"/>
          <w14:ligatures w14:val="standardContextual"/>
        </w:rPr>
      </w:pPr>
      <w:r w:rsidRPr="007C1A58">
        <w:rPr>
          <w:rFonts w:ascii="Arial" w:hAnsi="Arial" w:cs="Arial"/>
          <w:kern w:val="2"/>
          <w:sz w:val="24"/>
          <w:szCs w:val="24"/>
          <w:shd w:val="clear" w:color="auto" w:fill="FFFFFF"/>
          <w14:ligatures w14:val="standardContextual"/>
        </w:rPr>
        <w:t>After research the 10 questions were formed by using guidance from simply Psychology ‘Questionnaire: definitions, examples, designs and types’</w:t>
      </w:r>
      <w:r w:rsidRPr="007C1A58">
        <w:rPr>
          <w:rFonts w:ascii="Arial" w:hAnsi="Arial" w:cs="Arial"/>
          <w:kern w:val="2"/>
          <w:sz w:val="24"/>
          <w:szCs w:val="24"/>
          <w14:ligatures w14:val="standardContextual"/>
        </w:rPr>
        <w:t xml:space="preserve"> (McCleod, 2018), the questionnaire was then place on to my social media platforms such as Facebook and WhatsApp. Once the questionnaire was fulfilled the data was then inputted via excel to SPPS software and analysed, these questions were variable.</w:t>
      </w:r>
    </w:p>
    <w:p w14:paraId="7916B461"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7712EF76" w14:textId="77777777" w:rsidR="007C1A58" w:rsidRPr="007C1A58" w:rsidRDefault="007C1A58" w:rsidP="007C1A58">
      <w:pPr>
        <w:spacing w:line="360" w:lineRule="auto"/>
        <w:rPr>
          <w:rFonts w:ascii="Arial" w:hAnsi="Arial" w:cs="Arial"/>
          <w:kern w:val="2"/>
          <w:sz w:val="24"/>
          <w:szCs w:val="24"/>
          <w14:ligatures w14:val="standardContextual"/>
        </w:rPr>
      </w:pPr>
    </w:p>
    <w:p w14:paraId="2C797662" w14:textId="77777777" w:rsidR="007C1A58" w:rsidRPr="007C1A58" w:rsidRDefault="007C1A58" w:rsidP="007C1A58">
      <w:pPr>
        <w:spacing w:line="360" w:lineRule="auto"/>
        <w:rPr>
          <w:rFonts w:ascii="Arial" w:hAnsi="Arial" w:cs="Arial"/>
          <w:kern w:val="2"/>
          <w:sz w:val="24"/>
          <w:szCs w:val="24"/>
          <w14:ligatures w14:val="standardContextual"/>
        </w:rPr>
      </w:pPr>
    </w:p>
    <w:p w14:paraId="4ABF5276" w14:textId="77777777" w:rsidR="007C1A58" w:rsidRPr="007C1A58" w:rsidRDefault="007C1A58" w:rsidP="007C1A58">
      <w:pPr>
        <w:spacing w:line="360" w:lineRule="auto"/>
        <w:rPr>
          <w:rFonts w:ascii="Arial" w:hAnsi="Arial" w:cs="Arial"/>
          <w:kern w:val="2"/>
          <w:sz w:val="24"/>
          <w:szCs w:val="24"/>
          <w14:ligatures w14:val="standardContextual"/>
        </w:rPr>
      </w:pPr>
    </w:p>
    <w:p w14:paraId="28CB4FF0" w14:textId="77777777" w:rsidR="007C1A58" w:rsidRPr="007C1A58" w:rsidRDefault="007C1A58" w:rsidP="007C1A58">
      <w:pPr>
        <w:spacing w:line="360" w:lineRule="auto"/>
        <w:rPr>
          <w:rFonts w:ascii="Arial" w:hAnsi="Arial" w:cs="Arial"/>
          <w:kern w:val="2"/>
          <w:sz w:val="24"/>
          <w:szCs w:val="24"/>
          <w14:ligatures w14:val="standardContextual"/>
        </w:rPr>
      </w:pPr>
    </w:p>
    <w:p w14:paraId="1AC66037" w14:textId="77777777" w:rsidR="007C1A58" w:rsidRPr="007C1A58" w:rsidRDefault="007C1A58" w:rsidP="007C1A58">
      <w:pPr>
        <w:spacing w:line="360" w:lineRule="auto"/>
        <w:rPr>
          <w:rFonts w:ascii="Arial" w:hAnsi="Arial" w:cs="Arial"/>
          <w:kern w:val="2"/>
          <w:sz w:val="24"/>
          <w:szCs w:val="24"/>
          <w14:ligatures w14:val="standardContextual"/>
        </w:rPr>
      </w:pPr>
    </w:p>
    <w:p w14:paraId="4765D008" w14:textId="77777777" w:rsidR="007C1A58" w:rsidRPr="007C1A58" w:rsidRDefault="007C1A58" w:rsidP="007C1A58">
      <w:pPr>
        <w:spacing w:line="360" w:lineRule="auto"/>
        <w:rPr>
          <w:rFonts w:ascii="Arial" w:hAnsi="Arial" w:cs="Arial"/>
          <w:kern w:val="2"/>
          <w:sz w:val="24"/>
          <w:szCs w:val="24"/>
          <w14:ligatures w14:val="standardContextual"/>
        </w:rPr>
      </w:pPr>
    </w:p>
    <w:p w14:paraId="27EAA9A2" w14:textId="77777777" w:rsidR="007C1A58" w:rsidRPr="007C1A58" w:rsidRDefault="007C1A58" w:rsidP="007C1A58">
      <w:pPr>
        <w:spacing w:line="360" w:lineRule="auto"/>
        <w:rPr>
          <w:rFonts w:ascii="Arial" w:hAnsi="Arial" w:cs="Arial"/>
          <w:kern w:val="2"/>
          <w:sz w:val="24"/>
          <w:szCs w:val="24"/>
          <w14:ligatures w14:val="standardContextual"/>
        </w:rPr>
      </w:pPr>
    </w:p>
    <w:p w14:paraId="707A86D0" w14:textId="77777777" w:rsidR="007C1A58" w:rsidRPr="007C1A58" w:rsidRDefault="007C1A58" w:rsidP="007C1A58">
      <w:pPr>
        <w:spacing w:line="360" w:lineRule="auto"/>
        <w:rPr>
          <w:rFonts w:ascii="Arial" w:hAnsi="Arial" w:cs="Arial"/>
          <w:kern w:val="2"/>
          <w:sz w:val="24"/>
          <w:szCs w:val="24"/>
          <w14:ligatures w14:val="standardContextual"/>
        </w:rPr>
      </w:pPr>
    </w:p>
    <w:p w14:paraId="2792C709" w14:textId="77777777" w:rsidR="007C1A58" w:rsidRPr="007C1A58" w:rsidRDefault="007C1A58" w:rsidP="007C1A58">
      <w:pPr>
        <w:spacing w:line="360" w:lineRule="auto"/>
        <w:rPr>
          <w:rFonts w:ascii="Arial" w:hAnsi="Arial" w:cs="Arial"/>
          <w:kern w:val="2"/>
          <w:sz w:val="24"/>
          <w:szCs w:val="24"/>
          <w14:ligatures w14:val="standardContextual"/>
        </w:rPr>
      </w:pPr>
    </w:p>
    <w:p w14:paraId="44EA6648" w14:textId="77777777" w:rsidR="007C1A58" w:rsidRPr="007C1A58" w:rsidRDefault="007C1A58" w:rsidP="007C1A58">
      <w:pPr>
        <w:spacing w:line="360" w:lineRule="auto"/>
        <w:rPr>
          <w:rFonts w:ascii="Arial" w:hAnsi="Arial" w:cs="Arial"/>
          <w:kern w:val="2"/>
          <w:sz w:val="24"/>
          <w:szCs w:val="24"/>
          <w14:ligatures w14:val="standardContextual"/>
        </w:rPr>
      </w:pPr>
    </w:p>
    <w:p w14:paraId="6F62B2F7" w14:textId="77777777" w:rsidR="007C1A58" w:rsidRPr="007C1A58" w:rsidRDefault="007C1A58" w:rsidP="007C1A58">
      <w:pPr>
        <w:spacing w:line="360" w:lineRule="auto"/>
        <w:rPr>
          <w:rFonts w:ascii="Arial" w:hAnsi="Arial" w:cs="Arial"/>
          <w:kern w:val="2"/>
          <w:sz w:val="24"/>
          <w:szCs w:val="24"/>
          <w14:ligatures w14:val="standardContextual"/>
        </w:rPr>
      </w:pPr>
    </w:p>
    <w:p w14:paraId="3878B3A1" w14:textId="77777777" w:rsidR="007C1A58" w:rsidRPr="007C1A58" w:rsidRDefault="007C1A58" w:rsidP="007C1A58">
      <w:pPr>
        <w:spacing w:line="360" w:lineRule="auto"/>
        <w:rPr>
          <w:rFonts w:ascii="Arial" w:hAnsi="Arial" w:cs="Arial"/>
          <w:kern w:val="2"/>
          <w:sz w:val="24"/>
          <w:szCs w:val="24"/>
          <w14:ligatures w14:val="standardContextual"/>
        </w:rPr>
      </w:pPr>
      <w:r w:rsidRPr="007C1A58">
        <w:rPr>
          <w:rFonts w:ascii="Arial" w:hAnsi="Arial" w:cs="Arial"/>
          <w:kern w:val="2"/>
          <w:sz w:val="24"/>
          <w:szCs w:val="24"/>
          <w14:ligatures w14:val="standardContextual"/>
        </w:rPr>
        <w:lastRenderedPageBreak/>
        <w:t xml:space="preserve">Data presentations and findings </w:t>
      </w:r>
    </w:p>
    <w:p w14:paraId="098FF1BF"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bl>
      <w:tblPr>
        <w:tblW w:w="7317" w:type="dxa"/>
        <w:tblLayout w:type="fixed"/>
        <w:tblCellMar>
          <w:left w:w="0" w:type="dxa"/>
          <w:right w:w="0" w:type="dxa"/>
        </w:tblCellMar>
        <w:tblLook w:val="0000" w:firstRow="0" w:lastRow="0" w:firstColumn="0" w:lastColumn="0" w:noHBand="0" w:noVBand="0"/>
      </w:tblPr>
      <w:tblGrid>
        <w:gridCol w:w="7317"/>
      </w:tblGrid>
      <w:tr w:rsidR="007C1A58" w:rsidRPr="007C1A58" w14:paraId="31569292" w14:textId="77777777" w:rsidTr="00A157A0">
        <w:trPr>
          <w:cantSplit/>
        </w:trPr>
        <w:tc>
          <w:tcPr>
            <w:tcW w:w="7317" w:type="dxa"/>
            <w:tcBorders>
              <w:top w:val="nil"/>
              <w:left w:val="nil"/>
              <w:bottom w:val="nil"/>
              <w:right w:val="nil"/>
            </w:tcBorders>
            <w:shd w:val="clear" w:color="auto" w:fill="FFFFFF"/>
            <w:vAlign w:val="center"/>
          </w:tcPr>
          <w:p w14:paraId="7239E016" w14:textId="77777777" w:rsidR="007C1A58" w:rsidRPr="007C1A58" w:rsidRDefault="007C1A58" w:rsidP="007C1A58">
            <w:pPr>
              <w:autoSpaceDE w:val="0"/>
              <w:autoSpaceDN w:val="0"/>
              <w:adjustRightInd w:val="0"/>
              <w:spacing w:after="0" w:line="360" w:lineRule="auto"/>
              <w:ind w:right="60"/>
              <w:rPr>
                <w:rFonts w:ascii="Arial" w:hAnsi="Arial" w:cs="Arial"/>
                <w:sz w:val="24"/>
                <w:szCs w:val="24"/>
                <w14:ligatures w14:val="standardContextual"/>
              </w:rPr>
            </w:pPr>
          </w:p>
        </w:tc>
      </w:tr>
      <w:tr w:rsidR="007C1A58" w:rsidRPr="007C1A58" w14:paraId="31421366" w14:textId="77777777" w:rsidTr="00A157A0">
        <w:trPr>
          <w:cantSplit/>
        </w:trPr>
        <w:tc>
          <w:tcPr>
            <w:tcW w:w="7317" w:type="dxa"/>
            <w:tcBorders>
              <w:top w:val="nil"/>
              <w:left w:val="nil"/>
              <w:bottom w:val="nil"/>
              <w:right w:val="nil"/>
            </w:tcBorders>
            <w:shd w:val="clear" w:color="auto" w:fill="FFFFFF"/>
            <w:vAlign w:val="bottom"/>
          </w:tcPr>
          <w:p w14:paraId="6141B823"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bl>
    <w:p w14:paraId="4EEEED1F"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bl>
      <w:tblPr>
        <w:tblW w:w="6702" w:type="dxa"/>
        <w:tblLayout w:type="fixed"/>
        <w:tblCellMar>
          <w:left w:w="0" w:type="dxa"/>
          <w:right w:w="0" w:type="dxa"/>
        </w:tblCellMar>
        <w:tblLook w:val="0000" w:firstRow="0" w:lastRow="0" w:firstColumn="0" w:lastColumn="0" w:noHBand="0" w:noVBand="0"/>
      </w:tblPr>
      <w:tblGrid>
        <w:gridCol w:w="877"/>
        <w:gridCol w:w="860"/>
        <w:gridCol w:w="1091"/>
        <w:gridCol w:w="1045"/>
        <w:gridCol w:w="1322"/>
        <w:gridCol w:w="1507"/>
      </w:tblGrid>
      <w:tr w:rsidR="007C1A58" w:rsidRPr="007C1A58" w14:paraId="3B0D8CA9" w14:textId="77777777" w:rsidTr="00A157A0">
        <w:trPr>
          <w:cantSplit/>
        </w:trPr>
        <w:tc>
          <w:tcPr>
            <w:tcW w:w="6699" w:type="dxa"/>
            <w:gridSpan w:val="6"/>
            <w:tcBorders>
              <w:top w:val="nil"/>
              <w:left w:val="nil"/>
              <w:bottom w:val="nil"/>
              <w:right w:val="nil"/>
            </w:tcBorders>
            <w:shd w:val="clear" w:color="auto" w:fill="FFFFFF"/>
            <w:vAlign w:val="center"/>
          </w:tcPr>
          <w:p w14:paraId="3F0B9986"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Gender </w:t>
            </w:r>
          </w:p>
        </w:tc>
      </w:tr>
      <w:tr w:rsidR="007C1A58" w:rsidRPr="007C1A58" w14:paraId="3F8A56DC" w14:textId="77777777" w:rsidTr="00A157A0">
        <w:trPr>
          <w:cantSplit/>
        </w:trPr>
        <w:tc>
          <w:tcPr>
            <w:tcW w:w="1736" w:type="dxa"/>
            <w:gridSpan w:val="2"/>
            <w:tcBorders>
              <w:top w:val="nil"/>
              <w:left w:val="nil"/>
              <w:bottom w:val="single" w:sz="8" w:space="0" w:color="152935"/>
              <w:right w:val="nil"/>
            </w:tcBorders>
            <w:shd w:val="clear" w:color="auto" w:fill="FFFFFF"/>
            <w:vAlign w:val="bottom"/>
          </w:tcPr>
          <w:p w14:paraId="11DA0737"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091" w:type="dxa"/>
            <w:tcBorders>
              <w:top w:val="nil"/>
              <w:left w:val="nil"/>
              <w:bottom w:val="single" w:sz="8" w:space="0" w:color="152935"/>
              <w:right w:val="single" w:sz="8" w:space="0" w:color="E0E0E0"/>
            </w:tcBorders>
            <w:shd w:val="clear" w:color="auto" w:fill="FFFFFF"/>
            <w:vAlign w:val="bottom"/>
          </w:tcPr>
          <w:p w14:paraId="745377F5"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12DEDF0"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1A0DD473"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Valid Percent</w:t>
            </w:r>
          </w:p>
        </w:tc>
        <w:tc>
          <w:tcPr>
            <w:tcW w:w="1506" w:type="dxa"/>
            <w:tcBorders>
              <w:top w:val="nil"/>
              <w:left w:val="single" w:sz="8" w:space="0" w:color="E0E0E0"/>
              <w:bottom w:val="single" w:sz="8" w:space="0" w:color="152935"/>
              <w:right w:val="nil"/>
            </w:tcBorders>
            <w:shd w:val="clear" w:color="auto" w:fill="FFFFFF"/>
            <w:vAlign w:val="bottom"/>
          </w:tcPr>
          <w:p w14:paraId="1F9C0577"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Cumulative Percent</w:t>
            </w:r>
          </w:p>
        </w:tc>
      </w:tr>
      <w:tr w:rsidR="007C1A58" w:rsidRPr="007C1A58" w14:paraId="7BBD59A7" w14:textId="77777777" w:rsidTr="00A157A0">
        <w:trPr>
          <w:cantSplit/>
        </w:trPr>
        <w:tc>
          <w:tcPr>
            <w:tcW w:w="876" w:type="dxa"/>
            <w:vMerge w:val="restart"/>
            <w:tcBorders>
              <w:top w:val="single" w:sz="8" w:space="0" w:color="152935"/>
              <w:left w:val="nil"/>
              <w:bottom w:val="single" w:sz="8" w:space="0" w:color="AEAEAE"/>
              <w:right w:val="nil"/>
            </w:tcBorders>
            <w:shd w:val="clear" w:color="auto" w:fill="E0E0E0"/>
          </w:tcPr>
          <w:p w14:paraId="39330B57"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Valid</w:t>
            </w:r>
          </w:p>
        </w:tc>
        <w:tc>
          <w:tcPr>
            <w:tcW w:w="860" w:type="dxa"/>
            <w:tcBorders>
              <w:top w:val="single" w:sz="8" w:space="0" w:color="152935"/>
              <w:left w:val="nil"/>
              <w:bottom w:val="single" w:sz="8" w:space="0" w:color="AEAEAE"/>
              <w:right w:val="nil"/>
            </w:tcBorders>
            <w:shd w:val="clear" w:color="auto" w:fill="E0E0E0"/>
          </w:tcPr>
          <w:p w14:paraId="7646E524"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Male</w:t>
            </w:r>
          </w:p>
        </w:tc>
        <w:tc>
          <w:tcPr>
            <w:tcW w:w="1091" w:type="dxa"/>
            <w:tcBorders>
              <w:top w:val="single" w:sz="8" w:space="0" w:color="152935"/>
              <w:left w:val="nil"/>
              <w:bottom w:val="single" w:sz="8" w:space="0" w:color="AEAEAE"/>
              <w:right w:val="single" w:sz="8" w:space="0" w:color="E0E0E0"/>
            </w:tcBorders>
            <w:shd w:val="clear" w:color="auto" w:fill="F9F9FB"/>
          </w:tcPr>
          <w:p w14:paraId="18D17C6F"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77</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79F669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77.8</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792FBEDD"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78.6</w:t>
            </w:r>
          </w:p>
        </w:tc>
        <w:tc>
          <w:tcPr>
            <w:tcW w:w="1506" w:type="dxa"/>
            <w:tcBorders>
              <w:top w:val="single" w:sz="8" w:space="0" w:color="152935"/>
              <w:left w:val="single" w:sz="8" w:space="0" w:color="E0E0E0"/>
              <w:bottom w:val="single" w:sz="8" w:space="0" w:color="AEAEAE"/>
              <w:right w:val="nil"/>
            </w:tcBorders>
            <w:shd w:val="clear" w:color="auto" w:fill="F9F9FB"/>
          </w:tcPr>
          <w:p w14:paraId="37BA28D6"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78.6</w:t>
            </w:r>
          </w:p>
        </w:tc>
      </w:tr>
      <w:tr w:rsidR="007C1A58" w:rsidRPr="007C1A58" w14:paraId="320E8CA4" w14:textId="77777777" w:rsidTr="00A157A0">
        <w:trPr>
          <w:cantSplit/>
        </w:trPr>
        <w:tc>
          <w:tcPr>
            <w:tcW w:w="876" w:type="dxa"/>
            <w:vMerge/>
            <w:tcBorders>
              <w:top w:val="single" w:sz="8" w:space="0" w:color="152935"/>
              <w:left w:val="nil"/>
              <w:bottom w:val="single" w:sz="8" w:space="0" w:color="AEAEAE"/>
              <w:right w:val="nil"/>
            </w:tcBorders>
            <w:shd w:val="clear" w:color="auto" w:fill="E0E0E0"/>
          </w:tcPr>
          <w:p w14:paraId="2A25598D"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860" w:type="dxa"/>
            <w:tcBorders>
              <w:top w:val="single" w:sz="8" w:space="0" w:color="AEAEAE"/>
              <w:left w:val="nil"/>
              <w:bottom w:val="single" w:sz="8" w:space="0" w:color="AEAEAE"/>
              <w:right w:val="nil"/>
            </w:tcBorders>
            <w:shd w:val="clear" w:color="auto" w:fill="E0E0E0"/>
          </w:tcPr>
          <w:p w14:paraId="75E92FB1"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Female</w:t>
            </w:r>
          </w:p>
        </w:tc>
        <w:tc>
          <w:tcPr>
            <w:tcW w:w="1091" w:type="dxa"/>
            <w:tcBorders>
              <w:top w:val="single" w:sz="8" w:space="0" w:color="AEAEAE"/>
              <w:left w:val="nil"/>
              <w:bottom w:val="single" w:sz="8" w:space="0" w:color="AEAEAE"/>
              <w:right w:val="single" w:sz="8" w:space="0" w:color="E0E0E0"/>
            </w:tcBorders>
            <w:shd w:val="clear" w:color="auto" w:fill="F9F9FB"/>
          </w:tcPr>
          <w:p w14:paraId="0DD77F5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F3D88D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20.2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16B6B410"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20.4</w:t>
            </w:r>
          </w:p>
        </w:tc>
        <w:tc>
          <w:tcPr>
            <w:tcW w:w="1506" w:type="dxa"/>
            <w:tcBorders>
              <w:top w:val="single" w:sz="8" w:space="0" w:color="AEAEAE"/>
              <w:left w:val="single" w:sz="8" w:space="0" w:color="E0E0E0"/>
              <w:bottom w:val="single" w:sz="8" w:space="0" w:color="AEAEAE"/>
              <w:right w:val="nil"/>
            </w:tcBorders>
            <w:shd w:val="clear" w:color="auto" w:fill="F9F9FB"/>
          </w:tcPr>
          <w:p w14:paraId="7A26802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99.0</w:t>
            </w:r>
          </w:p>
        </w:tc>
      </w:tr>
      <w:tr w:rsidR="007C1A58" w:rsidRPr="007C1A58" w14:paraId="69BBCB04" w14:textId="77777777" w:rsidTr="00A157A0">
        <w:trPr>
          <w:cantSplit/>
        </w:trPr>
        <w:tc>
          <w:tcPr>
            <w:tcW w:w="876" w:type="dxa"/>
            <w:vMerge/>
            <w:tcBorders>
              <w:top w:val="single" w:sz="8" w:space="0" w:color="152935"/>
              <w:left w:val="nil"/>
              <w:bottom w:val="single" w:sz="8" w:space="0" w:color="AEAEAE"/>
              <w:right w:val="nil"/>
            </w:tcBorders>
            <w:shd w:val="clear" w:color="auto" w:fill="E0E0E0"/>
          </w:tcPr>
          <w:p w14:paraId="733645D1"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860" w:type="dxa"/>
            <w:tcBorders>
              <w:top w:val="single" w:sz="8" w:space="0" w:color="AEAEAE"/>
              <w:left w:val="nil"/>
              <w:bottom w:val="single" w:sz="8" w:space="0" w:color="AEAEAE"/>
              <w:right w:val="nil"/>
            </w:tcBorders>
            <w:shd w:val="clear" w:color="auto" w:fill="E0E0E0"/>
          </w:tcPr>
          <w:p w14:paraId="042165C1"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Other</w:t>
            </w:r>
          </w:p>
        </w:tc>
        <w:tc>
          <w:tcPr>
            <w:tcW w:w="1091" w:type="dxa"/>
            <w:tcBorders>
              <w:top w:val="single" w:sz="8" w:space="0" w:color="AEAEAE"/>
              <w:left w:val="nil"/>
              <w:bottom w:val="single" w:sz="8" w:space="0" w:color="AEAEAE"/>
              <w:right w:val="single" w:sz="8" w:space="0" w:color="E0E0E0"/>
            </w:tcBorders>
            <w:shd w:val="clear" w:color="auto" w:fill="F9F9FB"/>
          </w:tcPr>
          <w:p w14:paraId="1049564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87FF8B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1074BE20"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w:t>
            </w:r>
          </w:p>
        </w:tc>
        <w:tc>
          <w:tcPr>
            <w:tcW w:w="1506" w:type="dxa"/>
            <w:tcBorders>
              <w:top w:val="single" w:sz="8" w:space="0" w:color="AEAEAE"/>
              <w:left w:val="single" w:sz="8" w:space="0" w:color="E0E0E0"/>
              <w:bottom w:val="single" w:sz="8" w:space="0" w:color="AEAEAE"/>
              <w:right w:val="nil"/>
            </w:tcBorders>
            <w:shd w:val="clear" w:color="auto" w:fill="F9F9FB"/>
          </w:tcPr>
          <w:p w14:paraId="69AE95F5"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r>
      <w:tr w:rsidR="007C1A58" w:rsidRPr="007C1A58" w14:paraId="7ACA6249" w14:textId="77777777" w:rsidTr="00A157A0">
        <w:trPr>
          <w:cantSplit/>
        </w:trPr>
        <w:tc>
          <w:tcPr>
            <w:tcW w:w="876" w:type="dxa"/>
            <w:vMerge/>
            <w:tcBorders>
              <w:top w:val="single" w:sz="8" w:space="0" w:color="152935"/>
              <w:left w:val="nil"/>
              <w:bottom w:val="single" w:sz="8" w:space="0" w:color="AEAEAE"/>
              <w:right w:val="nil"/>
            </w:tcBorders>
            <w:shd w:val="clear" w:color="auto" w:fill="E0E0E0"/>
          </w:tcPr>
          <w:p w14:paraId="646851AF"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860" w:type="dxa"/>
            <w:tcBorders>
              <w:top w:val="single" w:sz="8" w:space="0" w:color="AEAEAE"/>
              <w:left w:val="nil"/>
              <w:bottom w:val="single" w:sz="8" w:space="0" w:color="AEAEAE"/>
              <w:right w:val="nil"/>
            </w:tcBorders>
            <w:shd w:val="clear" w:color="auto" w:fill="E0E0E0"/>
          </w:tcPr>
          <w:p w14:paraId="1112A2BC"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Total</w:t>
            </w:r>
          </w:p>
        </w:tc>
        <w:tc>
          <w:tcPr>
            <w:tcW w:w="1091" w:type="dxa"/>
            <w:tcBorders>
              <w:top w:val="single" w:sz="8" w:space="0" w:color="AEAEAE"/>
              <w:left w:val="nil"/>
              <w:bottom w:val="single" w:sz="8" w:space="0" w:color="AEAEAE"/>
              <w:right w:val="single" w:sz="8" w:space="0" w:color="E0E0E0"/>
            </w:tcBorders>
            <w:shd w:val="clear" w:color="auto" w:fill="F9F9FB"/>
          </w:tcPr>
          <w:p w14:paraId="12F9B8F4"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139140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99.0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55C20A8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101B1A3D"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r w:rsidR="007C1A58" w:rsidRPr="007C1A58" w14:paraId="0BE5A3CB" w14:textId="77777777" w:rsidTr="00A157A0">
        <w:trPr>
          <w:cantSplit/>
        </w:trPr>
        <w:tc>
          <w:tcPr>
            <w:tcW w:w="876" w:type="dxa"/>
            <w:tcBorders>
              <w:top w:val="single" w:sz="8" w:space="0" w:color="AEAEAE"/>
              <w:left w:val="nil"/>
              <w:bottom w:val="single" w:sz="8" w:space="0" w:color="AEAEAE"/>
              <w:right w:val="nil"/>
            </w:tcBorders>
            <w:shd w:val="clear" w:color="auto" w:fill="E0E0E0"/>
          </w:tcPr>
          <w:p w14:paraId="41297957"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Missing</w:t>
            </w:r>
          </w:p>
        </w:tc>
        <w:tc>
          <w:tcPr>
            <w:tcW w:w="860" w:type="dxa"/>
            <w:tcBorders>
              <w:top w:val="single" w:sz="8" w:space="0" w:color="AEAEAE"/>
              <w:left w:val="nil"/>
              <w:bottom w:val="single" w:sz="8" w:space="0" w:color="AEAEAE"/>
              <w:right w:val="nil"/>
            </w:tcBorders>
            <w:shd w:val="clear" w:color="auto" w:fill="E0E0E0"/>
          </w:tcPr>
          <w:p w14:paraId="6F20CAF4"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System</w:t>
            </w:r>
          </w:p>
        </w:tc>
        <w:tc>
          <w:tcPr>
            <w:tcW w:w="1091" w:type="dxa"/>
            <w:tcBorders>
              <w:top w:val="single" w:sz="8" w:space="0" w:color="AEAEAE"/>
              <w:left w:val="nil"/>
              <w:bottom w:val="single" w:sz="8" w:space="0" w:color="AEAEAE"/>
              <w:right w:val="single" w:sz="8" w:space="0" w:color="E0E0E0"/>
            </w:tcBorders>
            <w:shd w:val="clear" w:color="auto" w:fill="F9F9FB"/>
          </w:tcPr>
          <w:p w14:paraId="5816F65D"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3F6343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73DE113"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3BF04721"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r w:rsidR="007C1A58" w:rsidRPr="007C1A58" w14:paraId="58F4DDAB" w14:textId="77777777" w:rsidTr="00A157A0">
        <w:trPr>
          <w:cantSplit/>
        </w:trPr>
        <w:tc>
          <w:tcPr>
            <w:tcW w:w="1736" w:type="dxa"/>
            <w:gridSpan w:val="2"/>
            <w:tcBorders>
              <w:top w:val="single" w:sz="8" w:space="0" w:color="AEAEAE"/>
              <w:left w:val="nil"/>
              <w:bottom w:val="single" w:sz="8" w:space="0" w:color="152935"/>
              <w:right w:val="nil"/>
            </w:tcBorders>
            <w:shd w:val="clear" w:color="auto" w:fill="E0E0E0"/>
          </w:tcPr>
          <w:p w14:paraId="03C95E51"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5F340C6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6ACD00D1"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5A5489C"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0DF7E16"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bl>
    <w:p w14:paraId="44E8D47E"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332CCAC7" w14:textId="5FCC7152"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r w:rsidRPr="007C1A58">
        <w:rPr>
          <w:rFonts w:ascii="Arial" w:hAnsi="Arial" w:cs="Arial"/>
          <w:sz w:val="24"/>
          <w:szCs w:val="24"/>
          <w14:ligatures w14:val="standardContextual"/>
        </w:rPr>
        <w:t xml:space="preserve">Firstly, </w:t>
      </w:r>
      <w:r w:rsidR="00593E33">
        <w:rPr>
          <w:rFonts w:ascii="Arial" w:hAnsi="Arial" w:cs="Arial"/>
          <w:sz w:val="24"/>
          <w:szCs w:val="24"/>
          <w14:ligatures w14:val="standardContextual"/>
        </w:rPr>
        <w:t>I</w:t>
      </w:r>
      <w:r w:rsidRPr="007C1A58">
        <w:rPr>
          <w:rFonts w:ascii="Arial" w:hAnsi="Arial" w:cs="Arial"/>
          <w:sz w:val="24"/>
          <w:szCs w:val="24"/>
          <w14:ligatures w14:val="standardContextual"/>
        </w:rPr>
        <w:t xml:space="preserve"> looked at the gender identity of the participants, and analysed the ratio between male, females or other. Here you can see that the percentage of males that took part in the survey is 57% more than females that took part, with only 1% that preferred not to reveal their gender.</w:t>
      </w:r>
    </w:p>
    <w:tbl>
      <w:tblPr>
        <w:tblpPr w:leftFromText="180" w:rightFromText="180" w:vertAnchor="text" w:tblpY="-17"/>
        <w:tblW w:w="9162" w:type="dxa"/>
        <w:tblLayout w:type="fixed"/>
        <w:tblCellMar>
          <w:left w:w="0" w:type="dxa"/>
          <w:right w:w="0" w:type="dxa"/>
        </w:tblCellMar>
        <w:tblLook w:val="0000" w:firstRow="0" w:lastRow="0" w:firstColumn="0" w:lastColumn="0" w:noHBand="0" w:noVBand="0"/>
      </w:tblPr>
      <w:tblGrid>
        <w:gridCol w:w="9162"/>
      </w:tblGrid>
      <w:tr w:rsidR="007C1A58" w:rsidRPr="007C1A58" w14:paraId="438C89DA" w14:textId="77777777" w:rsidTr="00A157A0">
        <w:trPr>
          <w:cantSplit/>
        </w:trPr>
        <w:tc>
          <w:tcPr>
            <w:tcW w:w="9162" w:type="dxa"/>
            <w:tcBorders>
              <w:top w:val="nil"/>
              <w:left w:val="nil"/>
              <w:bottom w:val="nil"/>
              <w:right w:val="nil"/>
            </w:tcBorders>
            <w:shd w:val="clear" w:color="auto" w:fill="FFFFFF"/>
            <w:vAlign w:val="center"/>
          </w:tcPr>
          <w:p w14:paraId="586C0870" w14:textId="77777777" w:rsidR="007C1A58" w:rsidRPr="007C1A58" w:rsidRDefault="007C1A58" w:rsidP="007C1A58">
            <w:pPr>
              <w:autoSpaceDE w:val="0"/>
              <w:autoSpaceDN w:val="0"/>
              <w:adjustRightInd w:val="0"/>
              <w:spacing w:after="0" w:line="240" w:lineRule="auto"/>
              <w:ind w:right="60"/>
              <w:rPr>
                <w:rFonts w:ascii="Arial" w:hAnsi="Arial" w:cs="Arial"/>
                <w:sz w:val="24"/>
                <w:szCs w:val="24"/>
                <w14:ligatures w14:val="standardContextual"/>
              </w:rPr>
            </w:pPr>
          </w:p>
        </w:tc>
      </w:tr>
      <w:tr w:rsidR="007C1A58" w:rsidRPr="007C1A58" w14:paraId="3EB242DB" w14:textId="77777777" w:rsidTr="00A157A0">
        <w:trPr>
          <w:cantSplit/>
        </w:trPr>
        <w:tc>
          <w:tcPr>
            <w:tcW w:w="9162" w:type="dxa"/>
            <w:tcBorders>
              <w:top w:val="nil"/>
              <w:left w:val="nil"/>
              <w:bottom w:val="nil"/>
              <w:right w:val="nil"/>
            </w:tcBorders>
            <w:shd w:val="clear" w:color="auto" w:fill="FFFFFF"/>
            <w:vAlign w:val="bottom"/>
          </w:tcPr>
          <w:p w14:paraId="01914FE2" w14:textId="77777777" w:rsidR="007C1A58" w:rsidRPr="007C1A58" w:rsidRDefault="007C1A58" w:rsidP="007C1A58">
            <w:pPr>
              <w:autoSpaceDE w:val="0"/>
              <w:autoSpaceDN w:val="0"/>
              <w:adjustRightInd w:val="0"/>
              <w:spacing w:after="0" w:line="240" w:lineRule="auto"/>
              <w:rPr>
                <w:rFonts w:ascii="Arial" w:hAnsi="Arial" w:cs="Arial"/>
                <w:sz w:val="24"/>
                <w:szCs w:val="24"/>
                <w14:ligatures w14:val="standardContextual"/>
              </w:rPr>
            </w:pPr>
          </w:p>
        </w:tc>
      </w:tr>
    </w:tbl>
    <w:p w14:paraId="5286310E" w14:textId="73F7B39B"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r w:rsidRPr="007C1A58">
        <w:rPr>
          <w:rFonts w:ascii="Arial" w:hAnsi="Arial" w:cs="Arial"/>
          <w:sz w:val="24"/>
          <w:szCs w:val="24"/>
          <w14:ligatures w14:val="standardContextual"/>
        </w:rPr>
        <w:t>Secondly is the age bracket question this is to establish the age of the participants answering the questionnaire, and to cross reference the age and gender to certain questions</w:t>
      </w:r>
      <w:r w:rsidR="002A2A3E">
        <w:rPr>
          <w:rFonts w:ascii="Arial" w:hAnsi="Arial" w:cs="Arial"/>
          <w:sz w:val="24"/>
          <w:szCs w:val="24"/>
          <w14:ligatures w14:val="standardContextual"/>
        </w:rPr>
        <w:t>.</w:t>
      </w:r>
    </w:p>
    <w:p w14:paraId="0114CA0B"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1597C750"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7AC60E31"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bl>
      <w:tblPr>
        <w:tblW w:w="6687" w:type="dxa"/>
        <w:tblLayout w:type="fixed"/>
        <w:tblCellMar>
          <w:left w:w="0" w:type="dxa"/>
          <w:right w:w="0" w:type="dxa"/>
        </w:tblCellMar>
        <w:tblLook w:val="0000" w:firstRow="0" w:lastRow="0" w:firstColumn="0" w:lastColumn="0" w:noHBand="0" w:noVBand="0"/>
      </w:tblPr>
      <w:tblGrid>
        <w:gridCol w:w="877"/>
        <w:gridCol w:w="846"/>
        <w:gridCol w:w="1091"/>
        <w:gridCol w:w="1045"/>
        <w:gridCol w:w="1322"/>
        <w:gridCol w:w="1506"/>
      </w:tblGrid>
      <w:tr w:rsidR="007C1A58" w:rsidRPr="007C1A58" w14:paraId="08282944" w14:textId="77777777" w:rsidTr="00A157A0">
        <w:trPr>
          <w:cantSplit/>
        </w:trPr>
        <w:tc>
          <w:tcPr>
            <w:tcW w:w="6685" w:type="dxa"/>
            <w:gridSpan w:val="6"/>
            <w:tcBorders>
              <w:top w:val="nil"/>
              <w:left w:val="nil"/>
              <w:bottom w:val="nil"/>
              <w:right w:val="nil"/>
            </w:tcBorders>
            <w:shd w:val="clear" w:color="auto" w:fill="FFFFFF"/>
            <w:vAlign w:val="center"/>
          </w:tcPr>
          <w:p w14:paraId="1B1B7A1B" w14:textId="77777777" w:rsidR="007C1A58" w:rsidRPr="007C1A58" w:rsidRDefault="007C1A58" w:rsidP="007C1A58">
            <w:pPr>
              <w:autoSpaceDE w:val="0"/>
              <w:autoSpaceDN w:val="0"/>
              <w:adjustRightInd w:val="0"/>
              <w:spacing w:after="0" w:line="360" w:lineRule="auto"/>
              <w:ind w:right="60"/>
              <w:rPr>
                <w:rFonts w:ascii="Arial" w:hAnsi="Arial" w:cs="Arial"/>
                <w:sz w:val="24"/>
                <w:szCs w:val="24"/>
                <w14:ligatures w14:val="standardContextual"/>
              </w:rPr>
            </w:pPr>
          </w:p>
        </w:tc>
      </w:tr>
      <w:tr w:rsidR="007C1A58" w:rsidRPr="007C1A58" w14:paraId="2B537AA4" w14:textId="77777777" w:rsidTr="00A157A0">
        <w:trPr>
          <w:cantSplit/>
        </w:trPr>
        <w:tc>
          <w:tcPr>
            <w:tcW w:w="1721" w:type="dxa"/>
            <w:gridSpan w:val="2"/>
            <w:tcBorders>
              <w:top w:val="nil"/>
              <w:left w:val="nil"/>
              <w:bottom w:val="single" w:sz="8" w:space="0" w:color="152935"/>
              <w:right w:val="nil"/>
            </w:tcBorders>
            <w:shd w:val="clear" w:color="auto" w:fill="FFFFFF"/>
            <w:vAlign w:val="bottom"/>
          </w:tcPr>
          <w:p w14:paraId="37F831E6" w14:textId="77777777" w:rsidR="00013C1A" w:rsidRDefault="00013C1A" w:rsidP="007C1A58">
            <w:pPr>
              <w:autoSpaceDE w:val="0"/>
              <w:autoSpaceDN w:val="0"/>
              <w:adjustRightInd w:val="0"/>
              <w:spacing w:after="0" w:line="360" w:lineRule="auto"/>
              <w:rPr>
                <w:rFonts w:ascii="Arial" w:hAnsi="Arial" w:cs="Arial"/>
                <w:sz w:val="24"/>
                <w:szCs w:val="24"/>
                <w14:ligatures w14:val="standardContextual"/>
              </w:rPr>
            </w:pPr>
          </w:p>
          <w:p w14:paraId="07C3C5D0" w14:textId="51655845"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r w:rsidRPr="007C1A58">
              <w:rPr>
                <w:rFonts w:ascii="Arial" w:hAnsi="Arial" w:cs="Arial"/>
                <w:sz w:val="24"/>
                <w:szCs w:val="24"/>
                <w14:ligatures w14:val="standardContextual"/>
              </w:rPr>
              <w:t>Age Category</w:t>
            </w:r>
          </w:p>
          <w:p w14:paraId="7C886133"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1705DAEA"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091" w:type="dxa"/>
            <w:tcBorders>
              <w:top w:val="nil"/>
              <w:left w:val="nil"/>
              <w:bottom w:val="single" w:sz="8" w:space="0" w:color="152935"/>
              <w:right w:val="single" w:sz="8" w:space="0" w:color="E0E0E0"/>
            </w:tcBorders>
            <w:shd w:val="clear" w:color="auto" w:fill="FFFFFF"/>
            <w:vAlign w:val="bottom"/>
          </w:tcPr>
          <w:p w14:paraId="56AC005F"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F9733A6"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06A539CE"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Valid Percent</w:t>
            </w:r>
          </w:p>
        </w:tc>
        <w:tc>
          <w:tcPr>
            <w:tcW w:w="1506" w:type="dxa"/>
            <w:tcBorders>
              <w:top w:val="nil"/>
              <w:left w:val="single" w:sz="8" w:space="0" w:color="E0E0E0"/>
              <w:bottom w:val="single" w:sz="8" w:space="0" w:color="152935"/>
              <w:right w:val="nil"/>
            </w:tcBorders>
            <w:shd w:val="clear" w:color="auto" w:fill="FFFFFF"/>
            <w:vAlign w:val="bottom"/>
          </w:tcPr>
          <w:p w14:paraId="0BA746CA"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Cumulative Percent</w:t>
            </w:r>
          </w:p>
        </w:tc>
      </w:tr>
      <w:tr w:rsidR="007C1A58" w:rsidRPr="007C1A58" w14:paraId="36AFD527" w14:textId="77777777" w:rsidTr="00A157A0">
        <w:trPr>
          <w:cantSplit/>
        </w:trPr>
        <w:tc>
          <w:tcPr>
            <w:tcW w:w="876" w:type="dxa"/>
            <w:vMerge w:val="restart"/>
            <w:tcBorders>
              <w:top w:val="single" w:sz="8" w:space="0" w:color="152935"/>
              <w:left w:val="nil"/>
              <w:bottom w:val="single" w:sz="8" w:space="0" w:color="AEAEAE"/>
              <w:right w:val="nil"/>
            </w:tcBorders>
            <w:shd w:val="clear" w:color="auto" w:fill="E0E0E0"/>
          </w:tcPr>
          <w:p w14:paraId="3C94B574"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Valid</w:t>
            </w:r>
          </w:p>
        </w:tc>
        <w:tc>
          <w:tcPr>
            <w:tcW w:w="845" w:type="dxa"/>
            <w:tcBorders>
              <w:top w:val="single" w:sz="8" w:space="0" w:color="152935"/>
              <w:left w:val="nil"/>
              <w:bottom w:val="single" w:sz="8" w:space="0" w:color="AEAEAE"/>
              <w:right w:val="nil"/>
            </w:tcBorders>
            <w:shd w:val="clear" w:color="auto" w:fill="E0E0E0"/>
          </w:tcPr>
          <w:p w14:paraId="3001EEBF"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18-24</w:t>
            </w:r>
          </w:p>
        </w:tc>
        <w:tc>
          <w:tcPr>
            <w:tcW w:w="1091" w:type="dxa"/>
            <w:tcBorders>
              <w:top w:val="single" w:sz="8" w:space="0" w:color="152935"/>
              <w:left w:val="nil"/>
              <w:bottom w:val="single" w:sz="8" w:space="0" w:color="AEAEAE"/>
              <w:right w:val="single" w:sz="8" w:space="0" w:color="E0E0E0"/>
            </w:tcBorders>
            <w:shd w:val="clear" w:color="auto" w:fill="F9F9FB"/>
          </w:tcPr>
          <w:p w14:paraId="5530D36D"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D2BE5B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9.1</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2818BDF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9.2</w:t>
            </w:r>
          </w:p>
        </w:tc>
        <w:tc>
          <w:tcPr>
            <w:tcW w:w="1506" w:type="dxa"/>
            <w:tcBorders>
              <w:top w:val="single" w:sz="8" w:space="0" w:color="152935"/>
              <w:left w:val="single" w:sz="8" w:space="0" w:color="E0E0E0"/>
              <w:bottom w:val="single" w:sz="8" w:space="0" w:color="AEAEAE"/>
              <w:right w:val="nil"/>
            </w:tcBorders>
            <w:shd w:val="clear" w:color="auto" w:fill="F9F9FB"/>
          </w:tcPr>
          <w:p w14:paraId="583CFC81"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9.2</w:t>
            </w:r>
          </w:p>
        </w:tc>
      </w:tr>
      <w:tr w:rsidR="007C1A58" w:rsidRPr="007C1A58" w14:paraId="3F957C2D" w14:textId="77777777" w:rsidTr="00A157A0">
        <w:trPr>
          <w:cantSplit/>
        </w:trPr>
        <w:tc>
          <w:tcPr>
            <w:tcW w:w="876" w:type="dxa"/>
            <w:vMerge/>
            <w:tcBorders>
              <w:top w:val="single" w:sz="8" w:space="0" w:color="152935"/>
              <w:left w:val="nil"/>
              <w:bottom w:val="single" w:sz="8" w:space="0" w:color="AEAEAE"/>
              <w:right w:val="nil"/>
            </w:tcBorders>
            <w:shd w:val="clear" w:color="auto" w:fill="E0E0E0"/>
          </w:tcPr>
          <w:p w14:paraId="12910F6A"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62090B9B"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25-34</w:t>
            </w:r>
          </w:p>
        </w:tc>
        <w:tc>
          <w:tcPr>
            <w:tcW w:w="1091" w:type="dxa"/>
            <w:tcBorders>
              <w:top w:val="single" w:sz="8" w:space="0" w:color="AEAEAE"/>
              <w:left w:val="nil"/>
              <w:bottom w:val="single" w:sz="8" w:space="0" w:color="AEAEAE"/>
              <w:right w:val="single" w:sz="8" w:space="0" w:color="E0E0E0"/>
            </w:tcBorders>
            <w:shd w:val="clear" w:color="auto" w:fill="F9F9FB"/>
          </w:tcPr>
          <w:p w14:paraId="100F18B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E3320E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17.2</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7A823F9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17.3</w:t>
            </w:r>
          </w:p>
        </w:tc>
        <w:tc>
          <w:tcPr>
            <w:tcW w:w="1506" w:type="dxa"/>
            <w:tcBorders>
              <w:top w:val="single" w:sz="8" w:space="0" w:color="AEAEAE"/>
              <w:left w:val="single" w:sz="8" w:space="0" w:color="E0E0E0"/>
              <w:bottom w:val="single" w:sz="8" w:space="0" w:color="AEAEAE"/>
              <w:right w:val="nil"/>
            </w:tcBorders>
            <w:shd w:val="clear" w:color="auto" w:fill="F9F9FB"/>
          </w:tcPr>
          <w:p w14:paraId="71CF7A5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26.5</w:t>
            </w:r>
          </w:p>
        </w:tc>
      </w:tr>
      <w:tr w:rsidR="007C1A58" w:rsidRPr="007C1A58" w14:paraId="5C8E2552" w14:textId="77777777" w:rsidTr="00A157A0">
        <w:trPr>
          <w:cantSplit/>
        </w:trPr>
        <w:tc>
          <w:tcPr>
            <w:tcW w:w="876" w:type="dxa"/>
            <w:vMerge/>
            <w:tcBorders>
              <w:top w:val="single" w:sz="8" w:space="0" w:color="152935"/>
              <w:left w:val="nil"/>
              <w:bottom w:val="single" w:sz="8" w:space="0" w:color="AEAEAE"/>
              <w:right w:val="nil"/>
            </w:tcBorders>
            <w:shd w:val="clear" w:color="auto" w:fill="E0E0E0"/>
          </w:tcPr>
          <w:p w14:paraId="64C9AE13"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2828060A"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35-45</w:t>
            </w:r>
          </w:p>
        </w:tc>
        <w:tc>
          <w:tcPr>
            <w:tcW w:w="1091" w:type="dxa"/>
            <w:tcBorders>
              <w:top w:val="single" w:sz="8" w:space="0" w:color="AEAEAE"/>
              <w:left w:val="nil"/>
              <w:bottom w:val="single" w:sz="8" w:space="0" w:color="AEAEAE"/>
              <w:right w:val="single" w:sz="8" w:space="0" w:color="E0E0E0"/>
            </w:tcBorders>
            <w:shd w:val="clear" w:color="auto" w:fill="F9F9FB"/>
          </w:tcPr>
          <w:p w14:paraId="227C802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D4C4B4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28.3</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12F1B69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28.6</w:t>
            </w:r>
          </w:p>
        </w:tc>
        <w:tc>
          <w:tcPr>
            <w:tcW w:w="1506" w:type="dxa"/>
            <w:tcBorders>
              <w:top w:val="single" w:sz="8" w:space="0" w:color="AEAEAE"/>
              <w:left w:val="single" w:sz="8" w:space="0" w:color="E0E0E0"/>
              <w:bottom w:val="single" w:sz="8" w:space="0" w:color="AEAEAE"/>
              <w:right w:val="nil"/>
            </w:tcBorders>
            <w:shd w:val="clear" w:color="auto" w:fill="F9F9FB"/>
          </w:tcPr>
          <w:p w14:paraId="5DF6B51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55.1</w:t>
            </w:r>
          </w:p>
        </w:tc>
      </w:tr>
      <w:tr w:rsidR="007C1A58" w:rsidRPr="007C1A58" w14:paraId="3AA79BA3" w14:textId="77777777" w:rsidTr="00A157A0">
        <w:trPr>
          <w:cantSplit/>
        </w:trPr>
        <w:tc>
          <w:tcPr>
            <w:tcW w:w="876" w:type="dxa"/>
            <w:vMerge/>
            <w:tcBorders>
              <w:top w:val="single" w:sz="8" w:space="0" w:color="152935"/>
              <w:left w:val="nil"/>
              <w:bottom w:val="single" w:sz="8" w:space="0" w:color="AEAEAE"/>
              <w:right w:val="nil"/>
            </w:tcBorders>
            <w:shd w:val="clear" w:color="auto" w:fill="E0E0E0"/>
          </w:tcPr>
          <w:p w14:paraId="543A9F31"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67FA03EC"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46-55</w:t>
            </w:r>
          </w:p>
        </w:tc>
        <w:tc>
          <w:tcPr>
            <w:tcW w:w="1091" w:type="dxa"/>
            <w:tcBorders>
              <w:top w:val="single" w:sz="8" w:space="0" w:color="AEAEAE"/>
              <w:left w:val="nil"/>
              <w:bottom w:val="single" w:sz="8" w:space="0" w:color="AEAEAE"/>
              <w:right w:val="single" w:sz="8" w:space="0" w:color="E0E0E0"/>
            </w:tcBorders>
            <w:shd w:val="clear" w:color="auto" w:fill="F9F9FB"/>
          </w:tcPr>
          <w:p w14:paraId="7D756EDD"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D2B1756"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26.3</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192B0C3F"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26.5</w:t>
            </w:r>
          </w:p>
        </w:tc>
        <w:tc>
          <w:tcPr>
            <w:tcW w:w="1506" w:type="dxa"/>
            <w:tcBorders>
              <w:top w:val="single" w:sz="8" w:space="0" w:color="AEAEAE"/>
              <w:left w:val="single" w:sz="8" w:space="0" w:color="E0E0E0"/>
              <w:bottom w:val="single" w:sz="8" w:space="0" w:color="AEAEAE"/>
              <w:right w:val="nil"/>
            </w:tcBorders>
            <w:shd w:val="clear" w:color="auto" w:fill="F9F9FB"/>
          </w:tcPr>
          <w:p w14:paraId="238183BC"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81.6</w:t>
            </w:r>
          </w:p>
        </w:tc>
      </w:tr>
      <w:tr w:rsidR="007C1A58" w:rsidRPr="007C1A58" w14:paraId="327A1B8F" w14:textId="77777777" w:rsidTr="00A157A0">
        <w:trPr>
          <w:cantSplit/>
        </w:trPr>
        <w:tc>
          <w:tcPr>
            <w:tcW w:w="876" w:type="dxa"/>
            <w:vMerge/>
            <w:tcBorders>
              <w:top w:val="single" w:sz="8" w:space="0" w:color="152935"/>
              <w:left w:val="nil"/>
              <w:bottom w:val="single" w:sz="8" w:space="0" w:color="AEAEAE"/>
              <w:right w:val="nil"/>
            </w:tcBorders>
            <w:shd w:val="clear" w:color="auto" w:fill="E0E0E0"/>
          </w:tcPr>
          <w:p w14:paraId="4B0A9BF9"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710E7E8A"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56&gt;</w:t>
            </w:r>
          </w:p>
        </w:tc>
        <w:tc>
          <w:tcPr>
            <w:tcW w:w="1091" w:type="dxa"/>
            <w:tcBorders>
              <w:top w:val="single" w:sz="8" w:space="0" w:color="AEAEAE"/>
              <w:left w:val="nil"/>
              <w:bottom w:val="single" w:sz="8" w:space="0" w:color="AEAEAE"/>
              <w:right w:val="single" w:sz="8" w:space="0" w:color="E0E0E0"/>
            </w:tcBorders>
            <w:shd w:val="clear" w:color="auto" w:fill="F9F9FB"/>
          </w:tcPr>
          <w:p w14:paraId="5419613A"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CB3D9E4"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18.2</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4ABAE84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18.4</w:t>
            </w:r>
          </w:p>
        </w:tc>
        <w:tc>
          <w:tcPr>
            <w:tcW w:w="1506" w:type="dxa"/>
            <w:tcBorders>
              <w:top w:val="single" w:sz="8" w:space="0" w:color="AEAEAE"/>
              <w:left w:val="single" w:sz="8" w:space="0" w:color="E0E0E0"/>
              <w:bottom w:val="single" w:sz="8" w:space="0" w:color="AEAEAE"/>
              <w:right w:val="nil"/>
            </w:tcBorders>
            <w:shd w:val="clear" w:color="auto" w:fill="F9F9FB"/>
          </w:tcPr>
          <w:p w14:paraId="7F6DCDB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r>
      <w:tr w:rsidR="007C1A58" w:rsidRPr="007C1A58" w14:paraId="44CD81FC" w14:textId="77777777" w:rsidTr="00A157A0">
        <w:trPr>
          <w:cantSplit/>
        </w:trPr>
        <w:tc>
          <w:tcPr>
            <w:tcW w:w="876" w:type="dxa"/>
            <w:vMerge/>
            <w:tcBorders>
              <w:top w:val="single" w:sz="8" w:space="0" w:color="152935"/>
              <w:left w:val="nil"/>
              <w:bottom w:val="single" w:sz="8" w:space="0" w:color="AEAEAE"/>
              <w:right w:val="nil"/>
            </w:tcBorders>
            <w:shd w:val="clear" w:color="auto" w:fill="E0E0E0"/>
          </w:tcPr>
          <w:p w14:paraId="117FFF6A"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845" w:type="dxa"/>
            <w:tcBorders>
              <w:top w:val="single" w:sz="8" w:space="0" w:color="AEAEAE"/>
              <w:left w:val="nil"/>
              <w:bottom w:val="single" w:sz="8" w:space="0" w:color="AEAEAE"/>
              <w:right w:val="nil"/>
            </w:tcBorders>
            <w:shd w:val="clear" w:color="auto" w:fill="E0E0E0"/>
          </w:tcPr>
          <w:p w14:paraId="76763D67"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Total</w:t>
            </w:r>
          </w:p>
        </w:tc>
        <w:tc>
          <w:tcPr>
            <w:tcW w:w="1091" w:type="dxa"/>
            <w:tcBorders>
              <w:top w:val="single" w:sz="8" w:space="0" w:color="AEAEAE"/>
              <w:left w:val="nil"/>
              <w:bottom w:val="single" w:sz="8" w:space="0" w:color="AEAEAE"/>
              <w:right w:val="single" w:sz="8" w:space="0" w:color="E0E0E0"/>
            </w:tcBorders>
            <w:shd w:val="clear" w:color="auto" w:fill="F9F9FB"/>
          </w:tcPr>
          <w:p w14:paraId="311E859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AF7BE5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99.0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0D4E945C"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1A9E4519"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r w:rsidR="007C1A58" w:rsidRPr="007C1A58" w14:paraId="73E839F3" w14:textId="77777777" w:rsidTr="00A157A0">
        <w:trPr>
          <w:cantSplit/>
        </w:trPr>
        <w:tc>
          <w:tcPr>
            <w:tcW w:w="876" w:type="dxa"/>
            <w:tcBorders>
              <w:top w:val="single" w:sz="8" w:space="0" w:color="AEAEAE"/>
              <w:left w:val="nil"/>
              <w:bottom w:val="single" w:sz="8" w:space="0" w:color="AEAEAE"/>
              <w:right w:val="nil"/>
            </w:tcBorders>
            <w:shd w:val="clear" w:color="auto" w:fill="E0E0E0"/>
          </w:tcPr>
          <w:p w14:paraId="1B007957"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Missing</w:t>
            </w:r>
          </w:p>
        </w:tc>
        <w:tc>
          <w:tcPr>
            <w:tcW w:w="845" w:type="dxa"/>
            <w:tcBorders>
              <w:top w:val="single" w:sz="8" w:space="0" w:color="AEAEAE"/>
              <w:left w:val="nil"/>
              <w:bottom w:val="single" w:sz="8" w:space="0" w:color="AEAEAE"/>
              <w:right w:val="nil"/>
            </w:tcBorders>
            <w:shd w:val="clear" w:color="auto" w:fill="E0E0E0"/>
          </w:tcPr>
          <w:p w14:paraId="7C3BBB72"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System</w:t>
            </w:r>
          </w:p>
        </w:tc>
        <w:tc>
          <w:tcPr>
            <w:tcW w:w="1091" w:type="dxa"/>
            <w:tcBorders>
              <w:top w:val="single" w:sz="8" w:space="0" w:color="AEAEAE"/>
              <w:left w:val="nil"/>
              <w:bottom w:val="single" w:sz="8" w:space="0" w:color="AEAEAE"/>
              <w:right w:val="single" w:sz="8" w:space="0" w:color="E0E0E0"/>
            </w:tcBorders>
            <w:shd w:val="clear" w:color="auto" w:fill="F9F9FB"/>
          </w:tcPr>
          <w:p w14:paraId="1A92F123"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23994C6"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60D273A"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01A6B7DD"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r w:rsidR="007C1A58" w:rsidRPr="007C1A58" w14:paraId="5739F6B7" w14:textId="77777777" w:rsidTr="00A157A0">
        <w:trPr>
          <w:cantSplit/>
        </w:trPr>
        <w:tc>
          <w:tcPr>
            <w:tcW w:w="1721" w:type="dxa"/>
            <w:gridSpan w:val="2"/>
            <w:tcBorders>
              <w:top w:val="single" w:sz="8" w:space="0" w:color="AEAEAE"/>
              <w:left w:val="nil"/>
              <w:bottom w:val="single" w:sz="8" w:space="0" w:color="152935"/>
              <w:right w:val="nil"/>
            </w:tcBorders>
            <w:shd w:val="clear" w:color="auto" w:fill="E0E0E0"/>
          </w:tcPr>
          <w:p w14:paraId="2F0426FA"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4D58020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4452FC7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EAC6255"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76452F71"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bl>
    <w:p w14:paraId="65BA9D46"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43307B9E"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Here you can see that the highest number of participants were between the ages of 35-45 years old.</w:t>
      </w:r>
    </w:p>
    <w:p w14:paraId="36033989"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The third question I have looked at is ‘Do you think humans are designed to eat vast amounts of meat?’</w:t>
      </w:r>
    </w:p>
    <w:p w14:paraId="34C30E25"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3A025EF5"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r w:rsidRPr="007C1A58">
        <w:rPr>
          <w:rFonts w:ascii="Arial" w:hAnsi="Arial" w:cs="Arial"/>
          <w:noProof/>
          <w:sz w:val="24"/>
          <w:szCs w:val="24"/>
          <w14:ligatures w14:val="standardContextual"/>
        </w:rPr>
        <w:drawing>
          <wp:inline distT="0" distB="0" distL="0" distR="0" wp14:anchorId="597D2FFD" wp14:editId="32A6DFBE">
            <wp:extent cx="5731510" cy="3373120"/>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0801BBB8"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458B25BC"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0633775D"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In the above graph the answer No to the question three ’Do you think humans are designed to eat vast amount of meat?’ has the most responses, whereas the chart below shows that 32% of participants said that they do think humans are designed to eat vast amounts of meat however 44% have answered they are not, whereas a higher number than I thought are indifferent at 23%.</w:t>
      </w:r>
    </w:p>
    <w:p w14:paraId="7F76EAFF"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10222C08"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bl>
      <w:tblPr>
        <w:tblW w:w="6471" w:type="dxa"/>
        <w:tblLayout w:type="fixed"/>
        <w:tblCellMar>
          <w:left w:w="0" w:type="dxa"/>
          <w:right w:w="0" w:type="dxa"/>
        </w:tblCellMar>
        <w:tblLook w:val="0000" w:firstRow="0" w:lastRow="0" w:firstColumn="0" w:lastColumn="0" w:noHBand="0" w:noVBand="0"/>
      </w:tblPr>
      <w:tblGrid>
        <w:gridCol w:w="754"/>
        <w:gridCol w:w="754"/>
        <w:gridCol w:w="1091"/>
        <w:gridCol w:w="1045"/>
        <w:gridCol w:w="1321"/>
        <w:gridCol w:w="1506"/>
      </w:tblGrid>
      <w:tr w:rsidR="007C1A58" w:rsidRPr="007C1A58" w14:paraId="370A2D61" w14:textId="77777777" w:rsidTr="00A157A0">
        <w:trPr>
          <w:cantSplit/>
        </w:trPr>
        <w:tc>
          <w:tcPr>
            <w:tcW w:w="6469" w:type="dxa"/>
            <w:gridSpan w:val="6"/>
            <w:tcBorders>
              <w:top w:val="nil"/>
              <w:left w:val="nil"/>
              <w:bottom w:val="nil"/>
              <w:right w:val="nil"/>
            </w:tcBorders>
            <w:shd w:val="clear" w:color="auto" w:fill="FFFFFF"/>
            <w:vAlign w:val="center"/>
          </w:tcPr>
          <w:p w14:paraId="09FFD7E5"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Do you think humans are designed to eat vast amounts of meat?</w:t>
            </w:r>
          </w:p>
        </w:tc>
      </w:tr>
      <w:tr w:rsidR="007C1A58" w:rsidRPr="007C1A58" w14:paraId="79376C35" w14:textId="77777777" w:rsidTr="00A157A0">
        <w:trPr>
          <w:cantSplit/>
        </w:trPr>
        <w:tc>
          <w:tcPr>
            <w:tcW w:w="1506" w:type="dxa"/>
            <w:gridSpan w:val="2"/>
            <w:tcBorders>
              <w:top w:val="nil"/>
              <w:left w:val="nil"/>
              <w:bottom w:val="single" w:sz="8" w:space="0" w:color="152935"/>
              <w:right w:val="nil"/>
            </w:tcBorders>
            <w:shd w:val="clear" w:color="auto" w:fill="FFFFFF"/>
            <w:vAlign w:val="bottom"/>
          </w:tcPr>
          <w:p w14:paraId="1C7BBD21"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091" w:type="dxa"/>
            <w:tcBorders>
              <w:top w:val="nil"/>
              <w:left w:val="nil"/>
              <w:bottom w:val="single" w:sz="8" w:space="0" w:color="152935"/>
              <w:right w:val="single" w:sz="8" w:space="0" w:color="E0E0E0"/>
            </w:tcBorders>
            <w:shd w:val="clear" w:color="auto" w:fill="FFFFFF"/>
            <w:vAlign w:val="bottom"/>
          </w:tcPr>
          <w:p w14:paraId="52135B20"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B9BC70C"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322FEAD5"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Valid Percent</w:t>
            </w:r>
          </w:p>
        </w:tc>
        <w:tc>
          <w:tcPr>
            <w:tcW w:w="1506" w:type="dxa"/>
            <w:tcBorders>
              <w:top w:val="nil"/>
              <w:left w:val="single" w:sz="8" w:space="0" w:color="E0E0E0"/>
              <w:bottom w:val="single" w:sz="8" w:space="0" w:color="152935"/>
              <w:right w:val="nil"/>
            </w:tcBorders>
            <w:shd w:val="clear" w:color="auto" w:fill="FFFFFF"/>
            <w:vAlign w:val="bottom"/>
          </w:tcPr>
          <w:p w14:paraId="7350AE30"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Cumulative Percent</w:t>
            </w:r>
          </w:p>
        </w:tc>
      </w:tr>
      <w:tr w:rsidR="007C1A58" w:rsidRPr="007C1A58" w14:paraId="2599C114" w14:textId="77777777" w:rsidTr="00A157A0">
        <w:trPr>
          <w:cantSplit/>
        </w:trPr>
        <w:tc>
          <w:tcPr>
            <w:tcW w:w="753" w:type="dxa"/>
            <w:vMerge w:val="restart"/>
            <w:tcBorders>
              <w:top w:val="single" w:sz="8" w:space="0" w:color="152935"/>
              <w:left w:val="nil"/>
              <w:bottom w:val="single" w:sz="8" w:space="0" w:color="152935"/>
              <w:right w:val="nil"/>
            </w:tcBorders>
            <w:shd w:val="clear" w:color="auto" w:fill="E0E0E0"/>
          </w:tcPr>
          <w:p w14:paraId="5E3F285C"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Valid</w:t>
            </w:r>
          </w:p>
        </w:tc>
        <w:tc>
          <w:tcPr>
            <w:tcW w:w="753" w:type="dxa"/>
            <w:tcBorders>
              <w:top w:val="single" w:sz="8" w:space="0" w:color="152935"/>
              <w:left w:val="nil"/>
              <w:bottom w:val="single" w:sz="8" w:space="0" w:color="AEAEAE"/>
              <w:right w:val="nil"/>
            </w:tcBorders>
            <w:shd w:val="clear" w:color="auto" w:fill="E0E0E0"/>
          </w:tcPr>
          <w:p w14:paraId="37FC3C0C"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Yes</w:t>
            </w:r>
          </w:p>
        </w:tc>
        <w:tc>
          <w:tcPr>
            <w:tcW w:w="1091" w:type="dxa"/>
            <w:tcBorders>
              <w:top w:val="single" w:sz="8" w:space="0" w:color="152935"/>
              <w:left w:val="nil"/>
              <w:bottom w:val="single" w:sz="8" w:space="0" w:color="AEAEAE"/>
              <w:right w:val="single" w:sz="8" w:space="0" w:color="E0E0E0"/>
            </w:tcBorders>
            <w:shd w:val="clear" w:color="auto" w:fill="F9F9FB"/>
          </w:tcPr>
          <w:p w14:paraId="62985E0A"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32</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A5CA2F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32.3</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1EE59955"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32.3</w:t>
            </w:r>
          </w:p>
        </w:tc>
        <w:tc>
          <w:tcPr>
            <w:tcW w:w="1506" w:type="dxa"/>
            <w:tcBorders>
              <w:top w:val="single" w:sz="8" w:space="0" w:color="152935"/>
              <w:left w:val="single" w:sz="8" w:space="0" w:color="E0E0E0"/>
              <w:bottom w:val="single" w:sz="8" w:space="0" w:color="AEAEAE"/>
              <w:right w:val="nil"/>
            </w:tcBorders>
            <w:shd w:val="clear" w:color="auto" w:fill="F9F9FB"/>
          </w:tcPr>
          <w:p w14:paraId="6938080D"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32.3</w:t>
            </w:r>
          </w:p>
        </w:tc>
      </w:tr>
      <w:tr w:rsidR="007C1A58" w:rsidRPr="007C1A58" w14:paraId="2D7E3B61" w14:textId="77777777" w:rsidTr="00A157A0">
        <w:trPr>
          <w:cantSplit/>
        </w:trPr>
        <w:tc>
          <w:tcPr>
            <w:tcW w:w="753" w:type="dxa"/>
            <w:vMerge/>
            <w:tcBorders>
              <w:top w:val="single" w:sz="8" w:space="0" w:color="152935"/>
              <w:left w:val="nil"/>
              <w:bottom w:val="single" w:sz="8" w:space="0" w:color="152935"/>
              <w:right w:val="nil"/>
            </w:tcBorders>
            <w:shd w:val="clear" w:color="auto" w:fill="E0E0E0"/>
          </w:tcPr>
          <w:p w14:paraId="1690D464"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4D30B5AD"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No</w:t>
            </w:r>
          </w:p>
        </w:tc>
        <w:tc>
          <w:tcPr>
            <w:tcW w:w="1091" w:type="dxa"/>
            <w:tcBorders>
              <w:top w:val="single" w:sz="8" w:space="0" w:color="AEAEAE"/>
              <w:left w:val="nil"/>
              <w:bottom w:val="single" w:sz="8" w:space="0" w:color="AEAEAE"/>
              <w:right w:val="single" w:sz="8" w:space="0" w:color="E0E0E0"/>
            </w:tcBorders>
            <w:shd w:val="clear" w:color="auto" w:fill="F9F9FB"/>
          </w:tcPr>
          <w:p w14:paraId="60B69446"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44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76326E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44.4</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11D783B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44.4</w:t>
            </w:r>
          </w:p>
        </w:tc>
        <w:tc>
          <w:tcPr>
            <w:tcW w:w="1506" w:type="dxa"/>
            <w:tcBorders>
              <w:top w:val="single" w:sz="8" w:space="0" w:color="AEAEAE"/>
              <w:left w:val="single" w:sz="8" w:space="0" w:color="E0E0E0"/>
              <w:bottom w:val="single" w:sz="8" w:space="0" w:color="AEAEAE"/>
              <w:right w:val="nil"/>
            </w:tcBorders>
            <w:shd w:val="clear" w:color="auto" w:fill="F9F9FB"/>
          </w:tcPr>
          <w:p w14:paraId="13E4041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76.8</w:t>
            </w:r>
          </w:p>
        </w:tc>
      </w:tr>
      <w:tr w:rsidR="007C1A58" w:rsidRPr="007C1A58" w14:paraId="073ADD18" w14:textId="77777777" w:rsidTr="00A157A0">
        <w:trPr>
          <w:cantSplit/>
        </w:trPr>
        <w:tc>
          <w:tcPr>
            <w:tcW w:w="753" w:type="dxa"/>
            <w:vMerge/>
            <w:tcBorders>
              <w:top w:val="single" w:sz="8" w:space="0" w:color="152935"/>
              <w:left w:val="nil"/>
              <w:bottom w:val="single" w:sz="8" w:space="0" w:color="152935"/>
              <w:right w:val="nil"/>
            </w:tcBorders>
            <w:shd w:val="clear" w:color="auto" w:fill="E0E0E0"/>
          </w:tcPr>
          <w:p w14:paraId="5EB8BB39"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6FF36261"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Maybe</w:t>
            </w:r>
          </w:p>
        </w:tc>
        <w:tc>
          <w:tcPr>
            <w:tcW w:w="1091" w:type="dxa"/>
            <w:tcBorders>
              <w:top w:val="single" w:sz="8" w:space="0" w:color="AEAEAE"/>
              <w:left w:val="nil"/>
              <w:bottom w:val="single" w:sz="8" w:space="0" w:color="AEAEAE"/>
              <w:right w:val="single" w:sz="8" w:space="0" w:color="E0E0E0"/>
            </w:tcBorders>
            <w:shd w:val="clear" w:color="auto" w:fill="F9F9FB"/>
          </w:tcPr>
          <w:p w14:paraId="671219EC"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C796826"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23.2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189D457C"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23.2</w:t>
            </w:r>
          </w:p>
        </w:tc>
        <w:tc>
          <w:tcPr>
            <w:tcW w:w="1506" w:type="dxa"/>
            <w:tcBorders>
              <w:top w:val="single" w:sz="8" w:space="0" w:color="AEAEAE"/>
              <w:left w:val="single" w:sz="8" w:space="0" w:color="E0E0E0"/>
              <w:bottom w:val="single" w:sz="8" w:space="0" w:color="AEAEAE"/>
              <w:right w:val="nil"/>
            </w:tcBorders>
            <w:shd w:val="clear" w:color="auto" w:fill="F9F9FB"/>
          </w:tcPr>
          <w:p w14:paraId="647F6B0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r>
      <w:tr w:rsidR="007C1A58" w:rsidRPr="007C1A58" w14:paraId="1DFC90C8" w14:textId="77777777" w:rsidTr="00A157A0">
        <w:trPr>
          <w:cantSplit/>
        </w:trPr>
        <w:tc>
          <w:tcPr>
            <w:tcW w:w="753" w:type="dxa"/>
            <w:vMerge/>
            <w:tcBorders>
              <w:top w:val="single" w:sz="8" w:space="0" w:color="152935"/>
              <w:left w:val="nil"/>
              <w:bottom w:val="single" w:sz="8" w:space="0" w:color="152935"/>
              <w:right w:val="nil"/>
            </w:tcBorders>
            <w:shd w:val="clear" w:color="auto" w:fill="E0E0E0"/>
          </w:tcPr>
          <w:p w14:paraId="78408F7F"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152935"/>
              <w:right w:val="nil"/>
            </w:tcBorders>
            <w:shd w:val="clear" w:color="auto" w:fill="E0E0E0"/>
          </w:tcPr>
          <w:p w14:paraId="5FCDFAAA"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7C162B96"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799325E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1D221E6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0F54FA0"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bl>
    <w:p w14:paraId="7D4B1275"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44100F7C"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372EE0FD"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r w:rsidRPr="007C1A58">
        <w:rPr>
          <w:rFonts w:ascii="Arial" w:hAnsi="Arial" w:cs="Arial"/>
          <w:noProof/>
          <w:sz w:val="24"/>
          <w:szCs w:val="24"/>
          <w14:ligatures w14:val="standardContextual"/>
        </w:rPr>
        <w:lastRenderedPageBreak/>
        <w:drawing>
          <wp:inline distT="0" distB="0" distL="0" distR="0" wp14:anchorId="46E245E7" wp14:editId="71A08C80">
            <wp:extent cx="5731510" cy="3373120"/>
            <wp:effectExtent l="0" t="0" r="254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tbl>
      <w:tblPr>
        <w:tblW w:w="9162" w:type="dxa"/>
        <w:tblLayout w:type="fixed"/>
        <w:tblCellMar>
          <w:left w:w="0" w:type="dxa"/>
          <w:right w:w="0" w:type="dxa"/>
        </w:tblCellMar>
        <w:tblLook w:val="0000" w:firstRow="0" w:lastRow="0" w:firstColumn="0" w:lastColumn="0" w:noHBand="0" w:noVBand="0"/>
      </w:tblPr>
      <w:tblGrid>
        <w:gridCol w:w="1338"/>
        <w:gridCol w:w="754"/>
        <w:gridCol w:w="1507"/>
        <w:gridCol w:w="1506"/>
        <w:gridCol w:w="1506"/>
        <w:gridCol w:w="1506"/>
        <w:gridCol w:w="1045"/>
      </w:tblGrid>
      <w:tr w:rsidR="007C1A58" w:rsidRPr="007C1A58" w14:paraId="1278886B" w14:textId="77777777" w:rsidTr="00A157A0">
        <w:trPr>
          <w:cantSplit/>
        </w:trPr>
        <w:tc>
          <w:tcPr>
            <w:tcW w:w="9159" w:type="dxa"/>
            <w:gridSpan w:val="7"/>
            <w:tcBorders>
              <w:top w:val="nil"/>
              <w:left w:val="nil"/>
              <w:bottom w:val="nil"/>
              <w:right w:val="nil"/>
            </w:tcBorders>
            <w:shd w:val="clear" w:color="auto" w:fill="FFFFFF"/>
            <w:vAlign w:val="center"/>
          </w:tcPr>
          <w:p w14:paraId="1C7A14B1" w14:textId="77777777" w:rsidR="007C1A58" w:rsidRPr="007C1A58" w:rsidRDefault="007C1A58" w:rsidP="007C1A58">
            <w:pPr>
              <w:autoSpaceDE w:val="0"/>
              <w:autoSpaceDN w:val="0"/>
              <w:adjustRightInd w:val="0"/>
              <w:spacing w:after="0" w:line="360" w:lineRule="auto"/>
              <w:ind w:right="60"/>
              <w:rPr>
                <w:rFonts w:ascii="Arial" w:hAnsi="Arial" w:cs="Arial"/>
                <w:sz w:val="24"/>
                <w:szCs w:val="24"/>
                <w14:ligatures w14:val="standardContextual"/>
              </w:rPr>
            </w:pPr>
          </w:p>
        </w:tc>
      </w:tr>
      <w:tr w:rsidR="007C1A58" w:rsidRPr="007C1A58" w14:paraId="30D2F598" w14:textId="77777777" w:rsidTr="00A157A0">
        <w:trPr>
          <w:cantSplit/>
        </w:trPr>
        <w:tc>
          <w:tcPr>
            <w:tcW w:w="9159" w:type="dxa"/>
            <w:gridSpan w:val="7"/>
            <w:tcBorders>
              <w:top w:val="nil"/>
              <w:left w:val="nil"/>
              <w:bottom w:val="nil"/>
              <w:right w:val="nil"/>
            </w:tcBorders>
            <w:shd w:val="clear" w:color="auto" w:fill="FFFFFF"/>
            <w:vAlign w:val="center"/>
          </w:tcPr>
          <w:p w14:paraId="35163A9A"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The above bar chart shows each age category and their answer to question three, this helps us understand the age dynamic of the question and how each age group answered</w:t>
            </w:r>
          </w:p>
        </w:tc>
      </w:tr>
      <w:tr w:rsidR="007C1A58" w:rsidRPr="007C1A58" w14:paraId="2041A6F4" w14:textId="77777777" w:rsidTr="00A157A0">
        <w:trPr>
          <w:cantSplit/>
        </w:trPr>
        <w:tc>
          <w:tcPr>
            <w:tcW w:w="9159" w:type="dxa"/>
            <w:gridSpan w:val="7"/>
            <w:tcBorders>
              <w:top w:val="nil"/>
              <w:left w:val="nil"/>
              <w:bottom w:val="nil"/>
              <w:right w:val="nil"/>
            </w:tcBorders>
            <w:shd w:val="clear" w:color="auto" w:fill="FFFFFF"/>
            <w:vAlign w:val="bottom"/>
          </w:tcPr>
          <w:p w14:paraId="2824A548" w14:textId="77777777" w:rsidR="007C1A58" w:rsidRPr="007C1A58" w:rsidRDefault="007C1A58" w:rsidP="007C1A58">
            <w:pPr>
              <w:autoSpaceDE w:val="0"/>
              <w:autoSpaceDN w:val="0"/>
              <w:adjustRightInd w:val="0"/>
              <w:spacing w:after="0" w:line="360" w:lineRule="auto"/>
              <w:rPr>
                <w:rFonts w:ascii="Arial" w:hAnsi="Arial" w:cs="Arial"/>
                <w:sz w:val="24"/>
                <w:szCs w:val="24"/>
                <w:shd w:val="clear" w:color="auto" w:fill="FFFFFF"/>
                <w14:ligatures w14:val="standardContextual"/>
              </w:rPr>
            </w:pPr>
            <w:r w:rsidRPr="007C1A58">
              <w:rPr>
                <w:rFonts w:ascii="Arial" w:hAnsi="Arial" w:cs="Arial"/>
                <w:sz w:val="24"/>
                <w:szCs w:val="24"/>
                <w:shd w:val="clear" w:color="auto" w:fill="FFFFFF"/>
                <w14:ligatures w14:val="standardContextual"/>
              </w:rPr>
              <w:t>The next question that was researched was ‘Would you consider transitioning to become vegan in the future to help your health and environment?’ shows it is apparent that there is a very low percentage across all age groups that have said yes with 0% in the category 18-24, whereas the age category 35-45 shows the highest percentage of the answer no.</w:t>
            </w:r>
          </w:p>
          <w:p w14:paraId="20E58590"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r w:rsidR="007C1A58" w:rsidRPr="007C1A58" w14:paraId="2D5A526E" w14:textId="77777777" w:rsidTr="00A157A0">
        <w:trPr>
          <w:cantSplit/>
        </w:trPr>
        <w:tc>
          <w:tcPr>
            <w:tcW w:w="2090" w:type="dxa"/>
            <w:gridSpan w:val="2"/>
            <w:vMerge w:val="restart"/>
            <w:tcBorders>
              <w:top w:val="nil"/>
              <w:left w:val="nil"/>
              <w:bottom w:val="nil"/>
              <w:right w:val="nil"/>
            </w:tcBorders>
            <w:shd w:val="clear" w:color="auto" w:fill="FFFFFF"/>
            <w:vAlign w:val="bottom"/>
          </w:tcPr>
          <w:p w14:paraId="11AE969D"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6024" w:type="dxa"/>
            <w:gridSpan w:val="4"/>
            <w:tcBorders>
              <w:top w:val="nil"/>
              <w:left w:val="nil"/>
              <w:bottom w:val="nil"/>
              <w:right w:val="single" w:sz="8" w:space="0" w:color="E0E0E0"/>
            </w:tcBorders>
            <w:shd w:val="clear" w:color="auto" w:fill="FFFFFF"/>
            <w:vAlign w:val="bottom"/>
          </w:tcPr>
          <w:p w14:paraId="71D4D2CF"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Would you consider transitioning to become vegan in the future to help your health and the environment </w:t>
            </w:r>
          </w:p>
        </w:tc>
        <w:tc>
          <w:tcPr>
            <w:tcW w:w="1045" w:type="dxa"/>
            <w:vMerge w:val="restart"/>
            <w:tcBorders>
              <w:top w:val="nil"/>
              <w:left w:val="single" w:sz="8" w:space="0" w:color="E0E0E0"/>
              <w:bottom w:val="nil"/>
              <w:right w:val="nil"/>
            </w:tcBorders>
            <w:shd w:val="clear" w:color="auto" w:fill="FFFFFF"/>
            <w:vAlign w:val="bottom"/>
          </w:tcPr>
          <w:p w14:paraId="0CA83DDF"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Total</w:t>
            </w:r>
          </w:p>
        </w:tc>
      </w:tr>
      <w:tr w:rsidR="007C1A58" w:rsidRPr="007C1A58" w14:paraId="077913CE" w14:textId="77777777" w:rsidTr="00A157A0">
        <w:trPr>
          <w:cantSplit/>
        </w:trPr>
        <w:tc>
          <w:tcPr>
            <w:tcW w:w="2090" w:type="dxa"/>
            <w:gridSpan w:val="2"/>
            <w:vMerge/>
            <w:tcBorders>
              <w:top w:val="nil"/>
              <w:left w:val="nil"/>
              <w:bottom w:val="nil"/>
              <w:right w:val="nil"/>
            </w:tcBorders>
            <w:shd w:val="clear" w:color="auto" w:fill="FFFFFF"/>
            <w:vAlign w:val="bottom"/>
          </w:tcPr>
          <w:p w14:paraId="7D190532"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506" w:type="dxa"/>
            <w:tcBorders>
              <w:top w:val="nil"/>
              <w:left w:val="nil"/>
              <w:bottom w:val="single" w:sz="8" w:space="0" w:color="152935"/>
              <w:right w:val="single" w:sz="8" w:space="0" w:color="E0E0E0"/>
            </w:tcBorders>
            <w:shd w:val="clear" w:color="auto" w:fill="FFFFFF"/>
            <w:vAlign w:val="bottom"/>
          </w:tcPr>
          <w:p w14:paraId="43E95B0E"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Yes</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6A5706B8"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No</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27A9AA7F"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maybe</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32FE81F6"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4</w:t>
            </w:r>
          </w:p>
        </w:tc>
        <w:tc>
          <w:tcPr>
            <w:tcW w:w="1045" w:type="dxa"/>
            <w:vMerge/>
            <w:tcBorders>
              <w:top w:val="nil"/>
              <w:left w:val="single" w:sz="8" w:space="0" w:color="E0E0E0"/>
              <w:bottom w:val="nil"/>
              <w:right w:val="nil"/>
            </w:tcBorders>
            <w:shd w:val="clear" w:color="auto" w:fill="FFFFFF"/>
            <w:vAlign w:val="bottom"/>
          </w:tcPr>
          <w:p w14:paraId="68CC7A34"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r w:rsidR="007C1A58" w:rsidRPr="007C1A58" w14:paraId="0A1B0197" w14:textId="77777777" w:rsidTr="00A157A0">
        <w:trPr>
          <w:cantSplit/>
        </w:trPr>
        <w:tc>
          <w:tcPr>
            <w:tcW w:w="1337" w:type="dxa"/>
            <w:vMerge w:val="restart"/>
            <w:tcBorders>
              <w:top w:val="single" w:sz="8" w:space="0" w:color="152935"/>
              <w:left w:val="nil"/>
              <w:bottom w:val="single" w:sz="8" w:space="0" w:color="AEAEAE"/>
              <w:right w:val="nil"/>
            </w:tcBorders>
            <w:shd w:val="clear" w:color="auto" w:fill="E0E0E0"/>
          </w:tcPr>
          <w:p w14:paraId="4AF9836D"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Age category </w:t>
            </w:r>
          </w:p>
        </w:tc>
        <w:tc>
          <w:tcPr>
            <w:tcW w:w="753" w:type="dxa"/>
            <w:tcBorders>
              <w:top w:val="single" w:sz="8" w:space="0" w:color="152935"/>
              <w:left w:val="nil"/>
              <w:bottom w:val="single" w:sz="8" w:space="0" w:color="AEAEAE"/>
              <w:right w:val="nil"/>
            </w:tcBorders>
            <w:shd w:val="clear" w:color="auto" w:fill="E0E0E0"/>
          </w:tcPr>
          <w:p w14:paraId="6133D246"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18-24</w:t>
            </w:r>
          </w:p>
        </w:tc>
        <w:tc>
          <w:tcPr>
            <w:tcW w:w="1506" w:type="dxa"/>
            <w:tcBorders>
              <w:top w:val="single" w:sz="8" w:space="0" w:color="152935"/>
              <w:left w:val="nil"/>
              <w:bottom w:val="single" w:sz="8" w:space="0" w:color="AEAEAE"/>
              <w:right w:val="single" w:sz="8" w:space="0" w:color="E0E0E0"/>
            </w:tcBorders>
            <w:shd w:val="clear" w:color="auto" w:fill="F9F9FB"/>
          </w:tcPr>
          <w:p w14:paraId="1C16B3E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0</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2E01658A"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4</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06A11BD4"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5</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6DB54C6F"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0</w:t>
            </w:r>
          </w:p>
        </w:tc>
        <w:tc>
          <w:tcPr>
            <w:tcW w:w="1045" w:type="dxa"/>
            <w:tcBorders>
              <w:top w:val="single" w:sz="8" w:space="0" w:color="152935"/>
              <w:left w:val="single" w:sz="8" w:space="0" w:color="E0E0E0"/>
              <w:bottom w:val="single" w:sz="8" w:space="0" w:color="AEAEAE"/>
              <w:right w:val="nil"/>
            </w:tcBorders>
            <w:shd w:val="clear" w:color="auto" w:fill="F9F9FB"/>
          </w:tcPr>
          <w:p w14:paraId="5F4235E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w:t>
            </w:r>
          </w:p>
        </w:tc>
      </w:tr>
      <w:tr w:rsidR="007C1A58" w:rsidRPr="007C1A58" w14:paraId="6B73FDB3" w14:textId="77777777" w:rsidTr="00A157A0">
        <w:trPr>
          <w:cantSplit/>
        </w:trPr>
        <w:tc>
          <w:tcPr>
            <w:tcW w:w="1337" w:type="dxa"/>
            <w:vMerge/>
            <w:tcBorders>
              <w:top w:val="single" w:sz="8" w:space="0" w:color="152935"/>
              <w:left w:val="nil"/>
              <w:bottom w:val="single" w:sz="8" w:space="0" w:color="AEAEAE"/>
              <w:right w:val="nil"/>
            </w:tcBorders>
            <w:shd w:val="clear" w:color="auto" w:fill="E0E0E0"/>
          </w:tcPr>
          <w:p w14:paraId="4918BE72"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554EE4EB"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25-34</w:t>
            </w:r>
          </w:p>
        </w:tc>
        <w:tc>
          <w:tcPr>
            <w:tcW w:w="1506" w:type="dxa"/>
            <w:tcBorders>
              <w:top w:val="single" w:sz="8" w:space="0" w:color="AEAEAE"/>
              <w:left w:val="nil"/>
              <w:bottom w:val="single" w:sz="8" w:space="0" w:color="AEAEAE"/>
              <w:right w:val="single" w:sz="8" w:space="0" w:color="E0E0E0"/>
            </w:tcBorders>
            <w:shd w:val="clear" w:color="auto" w:fill="F9F9FB"/>
          </w:tcPr>
          <w:p w14:paraId="4EB0EC7A"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4</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46CEDB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1E981A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620497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nil"/>
            </w:tcBorders>
            <w:shd w:val="clear" w:color="auto" w:fill="F9F9FB"/>
          </w:tcPr>
          <w:p w14:paraId="5FAF8451"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17</w:t>
            </w:r>
          </w:p>
        </w:tc>
      </w:tr>
      <w:tr w:rsidR="007C1A58" w:rsidRPr="007C1A58" w14:paraId="3E67E2A1" w14:textId="77777777" w:rsidTr="00A157A0">
        <w:trPr>
          <w:cantSplit/>
        </w:trPr>
        <w:tc>
          <w:tcPr>
            <w:tcW w:w="1337" w:type="dxa"/>
            <w:vMerge/>
            <w:tcBorders>
              <w:top w:val="single" w:sz="8" w:space="0" w:color="152935"/>
              <w:left w:val="nil"/>
              <w:bottom w:val="single" w:sz="8" w:space="0" w:color="AEAEAE"/>
              <w:right w:val="nil"/>
            </w:tcBorders>
            <w:shd w:val="clear" w:color="auto" w:fill="E0E0E0"/>
          </w:tcPr>
          <w:p w14:paraId="5BD8B9E8"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2460D91E"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35-45</w:t>
            </w:r>
          </w:p>
        </w:tc>
        <w:tc>
          <w:tcPr>
            <w:tcW w:w="1506" w:type="dxa"/>
            <w:tcBorders>
              <w:top w:val="single" w:sz="8" w:space="0" w:color="AEAEAE"/>
              <w:left w:val="nil"/>
              <w:bottom w:val="single" w:sz="8" w:space="0" w:color="AEAEAE"/>
              <w:right w:val="single" w:sz="8" w:space="0" w:color="E0E0E0"/>
            </w:tcBorders>
            <w:shd w:val="clear" w:color="auto" w:fill="F9F9FB"/>
          </w:tcPr>
          <w:p w14:paraId="3276139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6DA4A7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17</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F67A36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8</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35F5718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0</w:t>
            </w:r>
          </w:p>
        </w:tc>
        <w:tc>
          <w:tcPr>
            <w:tcW w:w="1045" w:type="dxa"/>
            <w:tcBorders>
              <w:top w:val="single" w:sz="8" w:space="0" w:color="AEAEAE"/>
              <w:left w:val="single" w:sz="8" w:space="0" w:color="E0E0E0"/>
              <w:bottom w:val="single" w:sz="8" w:space="0" w:color="AEAEAE"/>
              <w:right w:val="nil"/>
            </w:tcBorders>
            <w:shd w:val="clear" w:color="auto" w:fill="F9F9FB"/>
          </w:tcPr>
          <w:p w14:paraId="2411153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28</w:t>
            </w:r>
          </w:p>
        </w:tc>
      </w:tr>
      <w:tr w:rsidR="007C1A58" w:rsidRPr="007C1A58" w14:paraId="6C48CDC6" w14:textId="77777777" w:rsidTr="00A157A0">
        <w:trPr>
          <w:cantSplit/>
        </w:trPr>
        <w:tc>
          <w:tcPr>
            <w:tcW w:w="1337" w:type="dxa"/>
            <w:vMerge/>
            <w:tcBorders>
              <w:top w:val="single" w:sz="8" w:space="0" w:color="152935"/>
              <w:left w:val="nil"/>
              <w:bottom w:val="single" w:sz="8" w:space="0" w:color="AEAEAE"/>
              <w:right w:val="nil"/>
            </w:tcBorders>
            <w:shd w:val="clear" w:color="auto" w:fill="E0E0E0"/>
          </w:tcPr>
          <w:p w14:paraId="326E19CC"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44E082BF"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46-55</w:t>
            </w:r>
          </w:p>
        </w:tc>
        <w:tc>
          <w:tcPr>
            <w:tcW w:w="1506" w:type="dxa"/>
            <w:tcBorders>
              <w:top w:val="single" w:sz="8" w:space="0" w:color="AEAEAE"/>
              <w:left w:val="nil"/>
              <w:bottom w:val="single" w:sz="8" w:space="0" w:color="AEAEAE"/>
              <w:right w:val="single" w:sz="8" w:space="0" w:color="E0E0E0"/>
            </w:tcBorders>
            <w:shd w:val="clear" w:color="auto" w:fill="F9F9FB"/>
          </w:tcPr>
          <w:p w14:paraId="7404B8D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434200A"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15</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0EBE1D4A"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E766AE3"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0</w:t>
            </w:r>
          </w:p>
        </w:tc>
        <w:tc>
          <w:tcPr>
            <w:tcW w:w="1045" w:type="dxa"/>
            <w:tcBorders>
              <w:top w:val="single" w:sz="8" w:space="0" w:color="AEAEAE"/>
              <w:left w:val="single" w:sz="8" w:space="0" w:color="E0E0E0"/>
              <w:bottom w:val="single" w:sz="8" w:space="0" w:color="AEAEAE"/>
              <w:right w:val="nil"/>
            </w:tcBorders>
            <w:shd w:val="clear" w:color="auto" w:fill="F9F9FB"/>
          </w:tcPr>
          <w:p w14:paraId="0FEF597D"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26</w:t>
            </w:r>
          </w:p>
        </w:tc>
      </w:tr>
      <w:tr w:rsidR="007C1A58" w:rsidRPr="007C1A58" w14:paraId="0A107BD0" w14:textId="77777777" w:rsidTr="00A157A0">
        <w:trPr>
          <w:cantSplit/>
        </w:trPr>
        <w:tc>
          <w:tcPr>
            <w:tcW w:w="1337" w:type="dxa"/>
            <w:vMerge/>
            <w:tcBorders>
              <w:top w:val="single" w:sz="8" w:space="0" w:color="152935"/>
              <w:left w:val="nil"/>
              <w:bottom w:val="single" w:sz="8" w:space="0" w:color="AEAEAE"/>
              <w:right w:val="nil"/>
            </w:tcBorders>
            <w:shd w:val="clear" w:color="auto" w:fill="E0E0E0"/>
          </w:tcPr>
          <w:p w14:paraId="400B1C11"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05408AD3"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56&gt;</w:t>
            </w:r>
          </w:p>
        </w:tc>
        <w:tc>
          <w:tcPr>
            <w:tcW w:w="1506" w:type="dxa"/>
            <w:tcBorders>
              <w:top w:val="single" w:sz="8" w:space="0" w:color="AEAEAE"/>
              <w:left w:val="nil"/>
              <w:bottom w:val="single" w:sz="8" w:space="0" w:color="AEAEAE"/>
              <w:right w:val="single" w:sz="8" w:space="0" w:color="E0E0E0"/>
            </w:tcBorders>
            <w:shd w:val="clear" w:color="auto" w:fill="F9F9FB"/>
          </w:tcPr>
          <w:p w14:paraId="181A818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BE87083"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14</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F31223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0AFA5C8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0</w:t>
            </w:r>
          </w:p>
        </w:tc>
        <w:tc>
          <w:tcPr>
            <w:tcW w:w="1045" w:type="dxa"/>
            <w:tcBorders>
              <w:top w:val="single" w:sz="8" w:space="0" w:color="AEAEAE"/>
              <w:left w:val="single" w:sz="8" w:space="0" w:color="E0E0E0"/>
              <w:bottom w:val="single" w:sz="8" w:space="0" w:color="AEAEAE"/>
              <w:right w:val="nil"/>
            </w:tcBorders>
            <w:shd w:val="clear" w:color="auto" w:fill="F9F9FB"/>
          </w:tcPr>
          <w:p w14:paraId="41BCFBB1"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18</w:t>
            </w:r>
          </w:p>
        </w:tc>
      </w:tr>
      <w:tr w:rsidR="007C1A58" w:rsidRPr="007C1A58" w14:paraId="79ABC132" w14:textId="77777777" w:rsidTr="00A157A0">
        <w:trPr>
          <w:cantSplit/>
        </w:trPr>
        <w:tc>
          <w:tcPr>
            <w:tcW w:w="2090" w:type="dxa"/>
            <w:gridSpan w:val="2"/>
            <w:tcBorders>
              <w:top w:val="single" w:sz="8" w:space="0" w:color="AEAEAE"/>
              <w:left w:val="nil"/>
              <w:bottom w:val="single" w:sz="8" w:space="0" w:color="152935"/>
              <w:right w:val="nil"/>
            </w:tcBorders>
            <w:shd w:val="clear" w:color="auto" w:fill="E0E0E0"/>
          </w:tcPr>
          <w:p w14:paraId="356A8B1E"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Total</w:t>
            </w:r>
          </w:p>
        </w:tc>
        <w:tc>
          <w:tcPr>
            <w:tcW w:w="1506" w:type="dxa"/>
            <w:tcBorders>
              <w:top w:val="single" w:sz="8" w:space="0" w:color="AEAEAE"/>
              <w:left w:val="nil"/>
              <w:bottom w:val="single" w:sz="8" w:space="0" w:color="152935"/>
              <w:right w:val="single" w:sz="8" w:space="0" w:color="E0E0E0"/>
            </w:tcBorders>
            <w:shd w:val="clear" w:color="auto" w:fill="F9F9FB"/>
          </w:tcPr>
          <w:p w14:paraId="5367CC59"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8</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501752FD"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59</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29D799E4"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30</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4F377B7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152935"/>
              <w:right w:val="nil"/>
            </w:tcBorders>
            <w:shd w:val="clear" w:color="auto" w:fill="F9F9FB"/>
          </w:tcPr>
          <w:p w14:paraId="1E889AEA"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98</w:t>
            </w:r>
          </w:p>
        </w:tc>
      </w:tr>
    </w:tbl>
    <w:p w14:paraId="4F3986AC"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6CF058E3"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lastRenderedPageBreak/>
        <w:t>The final question that I have looked at for the purpose of this research assignment is ‘Do you consider vegan food to be expensive?’ this is having a crosstabulation with the age of the respondent. The table shows that there is a higher percentage of participants across all age ranges that are of the opinion that vegan food is more expensive.</w:t>
      </w:r>
    </w:p>
    <w:p w14:paraId="5B8EE596"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140AA5B4"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7783A7AE"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tbl>
      <w:tblPr>
        <w:tblW w:w="6733" w:type="dxa"/>
        <w:tblLayout w:type="fixed"/>
        <w:tblCellMar>
          <w:left w:w="0" w:type="dxa"/>
          <w:right w:w="0" w:type="dxa"/>
        </w:tblCellMar>
        <w:tblLook w:val="0000" w:firstRow="0" w:lastRow="0" w:firstColumn="0" w:lastColumn="0" w:noHBand="0" w:noVBand="0"/>
      </w:tblPr>
      <w:tblGrid>
        <w:gridCol w:w="1338"/>
        <w:gridCol w:w="753"/>
        <w:gridCol w:w="1199"/>
        <w:gridCol w:w="1199"/>
        <w:gridCol w:w="1199"/>
        <w:gridCol w:w="1045"/>
      </w:tblGrid>
      <w:tr w:rsidR="007C1A58" w:rsidRPr="007C1A58" w14:paraId="3686FEAE" w14:textId="77777777" w:rsidTr="00A157A0">
        <w:trPr>
          <w:cantSplit/>
        </w:trPr>
        <w:tc>
          <w:tcPr>
            <w:tcW w:w="2091" w:type="dxa"/>
            <w:gridSpan w:val="2"/>
            <w:vMerge w:val="restart"/>
            <w:tcBorders>
              <w:top w:val="nil"/>
              <w:left w:val="nil"/>
              <w:bottom w:val="nil"/>
              <w:right w:val="nil"/>
            </w:tcBorders>
            <w:shd w:val="clear" w:color="auto" w:fill="FFFFFF"/>
            <w:vAlign w:val="bottom"/>
          </w:tcPr>
          <w:p w14:paraId="10C4AE62" w14:textId="77777777" w:rsidR="007C1A58" w:rsidRPr="007C1A58" w:rsidRDefault="007C1A58" w:rsidP="007C1A58">
            <w:pPr>
              <w:spacing w:line="360" w:lineRule="auto"/>
              <w:rPr>
                <w:rFonts w:ascii="Arial" w:hAnsi="Arial" w:cs="Arial"/>
                <w:sz w:val="24"/>
                <w:szCs w:val="24"/>
                <w14:ligatures w14:val="standardContextual"/>
              </w:rPr>
            </w:pPr>
          </w:p>
          <w:p w14:paraId="646295EE" w14:textId="77777777" w:rsidR="007C1A58" w:rsidRPr="007C1A58" w:rsidRDefault="007C1A58" w:rsidP="007C1A58">
            <w:pPr>
              <w:spacing w:line="360" w:lineRule="auto"/>
              <w:rPr>
                <w:rFonts w:ascii="Arial" w:hAnsi="Arial" w:cs="Arial"/>
                <w:sz w:val="24"/>
                <w:szCs w:val="24"/>
                <w14:ligatures w14:val="standardContextual"/>
              </w:rPr>
            </w:pPr>
          </w:p>
          <w:p w14:paraId="351EAB5F" w14:textId="77777777" w:rsidR="007C1A58" w:rsidRPr="007C1A58" w:rsidRDefault="007C1A58" w:rsidP="007C1A58">
            <w:pPr>
              <w:spacing w:line="360" w:lineRule="auto"/>
              <w:rPr>
                <w:rFonts w:ascii="Arial" w:hAnsi="Arial" w:cs="Arial"/>
                <w:sz w:val="24"/>
                <w:szCs w:val="24"/>
                <w14:ligatures w14:val="standardContextual"/>
              </w:rPr>
            </w:pPr>
          </w:p>
        </w:tc>
        <w:tc>
          <w:tcPr>
            <w:tcW w:w="3597" w:type="dxa"/>
            <w:gridSpan w:val="3"/>
            <w:tcBorders>
              <w:top w:val="nil"/>
              <w:left w:val="nil"/>
              <w:bottom w:val="nil"/>
              <w:right w:val="single" w:sz="8" w:space="0" w:color="E0E0E0"/>
            </w:tcBorders>
            <w:shd w:val="clear" w:color="auto" w:fill="FFFFFF"/>
            <w:vAlign w:val="bottom"/>
          </w:tcPr>
          <w:p w14:paraId="74A1222B"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Do you consider vegan food expensive?</w:t>
            </w:r>
          </w:p>
        </w:tc>
        <w:tc>
          <w:tcPr>
            <w:tcW w:w="1045" w:type="dxa"/>
            <w:vMerge w:val="restart"/>
            <w:tcBorders>
              <w:top w:val="nil"/>
              <w:left w:val="single" w:sz="8" w:space="0" w:color="E0E0E0"/>
              <w:bottom w:val="nil"/>
              <w:right w:val="nil"/>
            </w:tcBorders>
            <w:shd w:val="clear" w:color="auto" w:fill="FFFFFF"/>
            <w:vAlign w:val="bottom"/>
          </w:tcPr>
          <w:p w14:paraId="64A8B079"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Total</w:t>
            </w:r>
          </w:p>
        </w:tc>
      </w:tr>
      <w:tr w:rsidR="007C1A58" w:rsidRPr="007C1A58" w14:paraId="5B4B465E" w14:textId="77777777" w:rsidTr="00A157A0">
        <w:trPr>
          <w:cantSplit/>
        </w:trPr>
        <w:tc>
          <w:tcPr>
            <w:tcW w:w="2091" w:type="dxa"/>
            <w:gridSpan w:val="2"/>
            <w:vMerge/>
            <w:tcBorders>
              <w:top w:val="nil"/>
              <w:left w:val="nil"/>
              <w:bottom w:val="nil"/>
              <w:right w:val="nil"/>
            </w:tcBorders>
            <w:shd w:val="clear" w:color="auto" w:fill="FFFFFF"/>
            <w:vAlign w:val="bottom"/>
          </w:tcPr>
          <w:p w14:paraId="73E52230"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1199" w:type="dxa"/>
            <w:tcBorders>
              <w:top w:val="nil"/>
              <w:left w:val="nil"/>
              <w:bottom w:val="single" w:sz="8" w:space="0" w:color="152935"/>
              <w:right w:val="single" w:sz="8" w:space="0" w:color="E0E0E0"/>
            </w:tcBorders>
            <w:shd w:val="clear" w:color="auto" w:fill="FFFFFF"/>
            <w:vAlign w:val="bottom"/>
          </w:tcPr>
          <w:p w14:paraId="385D887E"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Yes</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774A29C1"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No</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7330C519" w14:textId="77777777" w:rsidR="007C1A58" w:rsidRPr="007C1A58" w:rsidRDefault="007C1A58" w:rsidP="007C1A58">
            <w:pPr>
              <w:autoSpaceDE w:val="0"/>
              <w:autoSpaceDN w:val="0"/>
              <w:adjustRightInd w:val="0"/>
              <w:spacing w:after="0" w:line="360" w:lineRule="auto"/>
              <w:ind w:left="60" w:right="60"/>
              <w:jc w:val="center"/>
              <w:rPr>
                <w:rFonts w:ascii="Arial" w:hAnsi="Arial" w:cs="Arial"/>
                <w:sz w:val="24"/>
                <w:szCs w:val="24"/>
                <w14:ligatures w14:val="standardContextual"/>
              </w:rPr>
            </w:pPr>
            <w:r w:rsidRPr="007C1A58">
              <w:rPr>
                <w:rFonts w:ascii="Arial" w:hAnsi="Arial" w:cs="Arial"/>
                <w:sz w:val="24"/>
                <w:szCs w:val="24"/>
                <w14:ligatures w14:val="standardContextual"/>
              </w:rPr>
              <w:t>Maybe</w:t>
            </w:r>
          </w:p>
        </w:tc>
        <w:tc>
          <w:tcPr>
            <w:tcW w:w="1045" w:type="dxa"/>
            <w:vMerge/>
            <w:tcBorders>
              <w:top w:val="nil"/>
              <w:left w:val="single" w:sz="8" w:space="0" w:color="E0E0E0"/>
              <w:bottom w:val="nil"/>
              <w:right w:val="nil"/>
            </w:tcBorders>
            <w:shd w:val="clear" w:color="auto" w:fill="FFFFFF"/>
            <w:vAlign w:val="bottom"/>
          </w:tcPr>
          <w:p w14:paraId="3106572E"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r>
      <w:tr w:rsidR="007C1A58" w:rsidRPr="007C1A58" w14:paraId="6D81443A" w14:textId="77777777" w:rsidTr="00A157A0">
        <w:trPr>
          <w:cantSplit/>
        </w:trPr>
        <w:tc>
          <w:tcPr>
            <w:tcW w:w="1338" w:type="dxa"/>
            <w:vMerge w:val="restart"/>
            <w:tcBorders>
              <w:top w:val="single" w:sz="8" w:space="0" w:color="152935"/>
              <w:left w:val="nil"/>
              <w:bottom w:val="single" w:sz="8" w:space="0" w:color="AEAEAE"/>
              <w:right w:val="nil"/>
            </w:tcBorders>
            <w:shd w:val="clear" w:color="auto" w:fill="E0E0E0"/>
          </w:tcPr>
          <w:p w14:paraId="71D76900"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Age category </w:t>
            </w:r>
          </w:p>
        </w:tc>
        <w:tc>
          <w:tcPr>
            <w:tcW w:w="753" w:type="dxa"/>
            <w:tcBorders>
              <w:top w:val="single" w:sz="8" w:space="0" w:color="152935"/>
              <w:left w:val="nil"/>
              <w:bottom w:val="single" w:sz="8" w:space="0" w:color="AEAEAE"/>
              <w:right w:val="nil"/>
            </w:tcBorders>
            <w:shd w:val="clear" w:color="auto" w:fill="E0E0E0"/>
          </w:tcPr>
          <w:p w14:paraId="6FE41192"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18-24</w:t>
            </w:r>
          </w:p>
        </w:tc>
        <w:tc>
          <w:tcPr>
            <w:tcW w:w="1199" w:type="dxa"/>
            <w:tcBorders>
              <w:top w:val="single" w:sz="8" w:space="0" w:color="152935"/>
              <w:left w:val="nil"/>
              <w:bottom w:val="single" w:sz="8" w:space="0" w:color="AEAEAE"/>
              <w:right w:val="single" w:sz="8" w:space="0" w:color="E0E0E0"/>
            </w:tcBorders>
            <w:shd w:val="clear" w:color="auto" w:fill="F9F9FB"/>
          </w:tcPr>
          <w:p w14:paraId="1B82EF86"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8</w:t>
            </w:r>
          </w:p>
        </w:tc>
        <w:tc>
          <w:tcPr>
            <w:tcW w:w="1199" w:type="dxa"/>
            <w:tcBorders>
              <w:top w:val="single" w:sz="8" w:space="0" w:color="152935"/>
              <w:left w:val="single" w:sz="8" w:space="0" w:color="E0E0E0"/>
              <w:bottom w:val="single" w:sz="8" w:space="0" w:color="AEAEAE"/>
              <w:right w:val="single" w:sz="8" w:space="0" w:color="E0E0E0"/>
            </w:tcBorders>
            <w:shd w:val="clear" w:color="auto" w:fill="F9F9FB"/>
          </w:tcPr>
          <w:p w14:paraId="092BA74C"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w:t>
            </w:r>
          </w:p>
        </w:tc>
        <w:tc>
          <w:tcPr>
            <w:tcW w:w="1199" w:type="dxa"/>
            <w:tcBorders>
              <w:top w:val="single" w:sz="8" w:space="0" w:color="152935"/>
              <w:left w:val="single" w:sz="8" w:space="0" w:color="E0E0E0"/>
              <w:bottom w:val="single" w:sz="8" w:space="0" w:color="AEAEAE"/>
              <w:right w:val="single" w:sz="8" w:space="0" w:color="E0E0E0"/>
            </w:tcBorders>
            <w:shd w:val="clear" w:color="auto" w:fill="F9F9FB"/>
          </w:tcPr>
          <w:p w14:paraId="6ABDCA40"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0</w:t>
            </w:r>
          </w:p>
        </w:tc>
        <w:tc>
          <w:tcPr>
            <w:tcW w:w="1045" w:type="dxa"/>
            <w:tcBorders>
              <w:top w:val="single" w:sz="8" w:space="0" w:color="152935"/>
              <w:left w:val="single" w:sz="8" w:space="0" w:color="E0E0E0"/>
              <w:bottom w:val="single" w:sz="8" w:space="0" w:color="AEAEAE"/>
              <w:right w:val="nil"/>
            </w:tcBorders>
            <w:shd w:val="clear" w:color="auto" w:fill="F9F9FB"/>
          </w:tcPr>
          <w:p w14:paraId="0E04E99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w:t>
            </w:r>
          </w:p>
        </w:tc>
      </w:tr>
      <w:tr w:rsidR="007C1A58" w:rsidRPr="007C1A58" w14:paraId="52773BE2" w14:textId="77777777" w:rsidTr="00A157A0">
        <w:trPr>
          <w:cantSplit/>
        </w:trPr>
        <w:tc>
          <w:tcPr>
            <w:tcW w:w="1338" w:type="dxa"/>
            <w:vMerge/>
            <w:tcBorders>
              <w:top w:val="single" w:sz="8" w:space="0" w:color="152935"/>
              <w:left w:val="nil"/>
              <w:bottom w:val="single" w:sz="8" w:space="0" w:color="AEAEAE"/>
              <w:right w:val="nil"/>
            </w:tcBorders>
            <w:shd w:val="clear" w:color="auto" w:fill="E0E0E0"/>
          </w:tcPr>
          <w:p w14:paraId="13235C22"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4E924FF4"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25-34</w:t>
            </w:r>
          </w:p>
        </w:tc>
        <w:tc>
          <w:tcPr>
            <w:tcW w:w="1199" w:type="dxa"/>
            <w:tcBorders>
              <w:top w:val="single" w:sz="8" w:space="0" w:color="AEAEAE"/>
              <w:left w:val="nil"/>
              <w:bottom w:val="single" w:sz="8" w:space="0" w:color="AEAEAE"/>
              <w:right w:val="single" w:sz="8" w:space="0" w:color="E0E0E0"/>
            </w:tcBorders>
            <w:shd w:val="clear" w:color="auto" w:fill="F9F9FB"/>
          </w:tcPr>
          <w:p w14:paraId="5E12280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14</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7997171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345ED408"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w:t>
            </w:r>
          </w:p>
        </w:tc>
        <w:tc>
          <w:tcPr>
            <w:tcW w:w="1045" w:type="dxa"/>
            <w:tcBorders>
              <w:top w:val="single" w:sz="8" w:space="0" w:color="AEAEAE"/>
              <w:left w:val="single" w:sz="8" w:space="0" w:color="E0E0E0"/>
              <w:bottom w:val="single" w:sz="8" w:space="0" w:color="AEAEAE"/>
              <w:right w:val="nil"/>
            </w:tcBorders>
            <w:shd w:val="clear" w:color="auto" w:fill="F9F9FB"/>
          </w:tcPr>
          <w:p w14:paraId="34F913B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17</w:t>
            </w:r>
          </w:p>
        </w:tc>
      </w:tr>
      <w:tr w:rsidR="007C1A58" w:rsidRPr="007C1A58" w14:paraId="03473BB5" w14:textId="77777777" w:rsidTr="00A157A0">
        <w:trPr>
          <w:cantSplit/>
        </w:trPr>
        <w:tc>
          <w:tcPr>
            <w:tcW w:w="1338" w:type="dxa"/>
            <w:vMerge/>
            <w:tcBorders>
              <w:top w:val="single" w:sz="8" w:space="0" w:color="152935"/>
              <w:left w:val="nil"/>
              <w:bottom w:val="single" w:sz="8" w:space="0" w:color="AEAEAE"/>
              <w:right w:val="nil"/>
            </w:tcBorders>
            <w:shd w:val="clear" w:color="auto" w:fill="E0E0E0"/>
          </w:tcPr>
          <w:p w14:paraId="43414177"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39794F71"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35-45</w:t>
            </w:r>
          </w:p>
        </w:tc>
        <w:tc>
          <w:tcPr>
            <w:tcW w:w="1199" w:type="dxa"/>
            <w:tcBorders>
              <w:top w:val="single" w:sz="8" w:space="0" w:color="AEAEAE"/>
              <w:left w:val="nil"/>
              <w:bottom w:val="single" w:sz="8" w:space="0" w:color="AEAEAE"/>
              <w:right w:val="single" w:sz="8" w:space="0" w:color="E0E0E0"/>
            </w:tcBorders>
            <w:shd w:val="clear" w:color="auto" w:fill="F9F9FB"/>
          </w:tcPr>
          <w:p w14:paraId="7DE97A63"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13</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01092E1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11</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5839E13A"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4</w:t>
            </w:r>
          </w:p>
        </w:tc>
        <w:tc>
          <w:tcPr>
            <w:tcW w:w="1045" w:type="dxa"/>
            <w:tcBorders>
              <w:top w:val="single" w:sz="8" w:space="0" w:color="AEAEAE"/>
              <w:left w:val="single" w:sz="8" w:space="0" w:color="E0E0E0"/>
              <w:bottom w:val="single" w:sz="8" w:space="0" w:color="AEAEAE"/>
              <w:right w:val="nil"/>
            </w:tcBorders>
            <w:shd w:val="clear" w:color="auto" w:fill="F9F9FB"/>
          </w:tcPr>
          <w:p w14:paraId="3F8242BE"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28</w:t>
            </w:r>
          </w:p>
        </w:tc>
      </w:tr>
      <w:tr w:rsidR="007C1A58" w:rsidRPr="007C1A58" w14:paraId="40DE456D" w14:textId="77777777" w:rsidTr="00A157A0">
        <w:trPr>
          <w:cantSplit/>
        </w:trPr>
        <w:tc>
          <w:tcPr>
            <w:tcW w:w="1338" w:type="dxa"/>
            <w:vMerge/>
            <w:tcBorders>
              <w:top w:val="single" w:sz="8" w:space="0" w:color="152935"/>
              <w:left w:val="nil"/>
              <w:bottom w:val="single" w:sz="8" w:space="0" w:color="AEAEAE"/>
              <w:right w:val="nil"/>
            </w:tcBorders>
            <w:shd w:val="clear" w:color="auto" w:fill="E0E0E0"/>
          </w:tcPr>
          <w:p w14:paraId="5ECA4992"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11755670"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46-55</w:t>
            </w:r>
          </w:p>
        </w:tc>
        <w:tc>
          <w:tcPr>
            <w:tcW w:w="1199" w:type="dxa"/>
            <w:tcBorders>
              <w:top w:val="single" w:sz="8" w:space="0" w:color="AEAEAE"/>
              <w:left w:val="nil"/>
              <w:bottom w:val="single" w:sz="8" w:space="0" w:color="AEAEAE"/>
              <w:right w:val="single" w:sz="8" w:space="0" w:color="E0E0E0"/>
            </w:tcBorders>
            <w:shd w:val="clear" w:color="auto" w:fill="F9F9FB"/>
          </w:tcPr>
          <w:p w14:paraId="5D81BC7C"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14</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5528CAEB"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8</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18FD8C7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4</w:t>
            </w:r>
          </w:p>
        </w:tc>
        <w:tc>
          <w:tcPr>
            <w:tcW w:w="1045" w:type="dxa"/>
            <w:tcBorders>
              <w:top w:val="single" w:sz="8" w:space="0" w:color="AEAEAE"/>
              <w:left w:val="single" w:sz="8" w:space="0" w:color="E0E0E0"/>
              <w:bottom w:val="single" w:sz="8" w:space="0" w:color="AEAEAE"/>
              <w:right w:val="nil"/>
            </w:tcBorders>
            <w:shd w:val="clear" w:color="auto" w:fill="F9F9FB"/>
          </w:tcPr>
          <w:p w14:paraId="520264B5"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26</w:t>
            </w:r>
          </w:p>
        </w:tc>
      </w:tr>
      <w:tr w:rsidR="007C1A58" w:rsidRPr="007C1A58" w14:paraId="510185E8" w14:textId="77777777" w:rsidTr="00A157A0">
        <w:trPr>
          <w:cantSplit/>
        </w:trPr>
        <w:tc>
          <w:tcPr>
            <w:tcW w:w="1338" w:type="dxa"/>
            <w:vMerge/>
            <w:tcBorders>
              <w:top w:val="single" w:sz="8" w:space="0" w:color="152935"/>
              <w:left w:val="nil"/>
              <w:bottom w:val="single" w:sz="8" w:space="0" w:color="AEAEAE"/>
              <w:right w:val="nil"/>
            </w:tcBorders>
            <w:shd w:val="clear" w:color="auto" w:fill="E0E0E0"/>
          </w:tcPr>
          <w:p w14:paraId="2A1A3FFD"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4C159B23"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56&gt;</w:t>
            </w:r>
          </w:p>
        </w:tc>
        <w:tc>
          <w:tcPr>
            <w:tcW w:w="1199" w:type="dxa"/>
            <w:tcBorders>
              <w:top w:val="single" w:sz="8" w:space="0" w:color="AEAEAE"/>
              <w:left w:val="nil"/>
              <w:bottom w:val="single" w:sz="8" w:space="0" w:color="AEAEAE"/>
              <w:right w:val="single" w:sz="8" w:space="0" w:color="E0E0E0"/>
            </w:tcBorders>
            <w:shd w:val="clear" w:color="auto" w:fill="F9F9FB"/>
          </w:tcPr>
          <w:p w14:paraId="73ED5977"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6</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738E1C91"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3</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2DEAEE13"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w:t>
            </w:r>
          </w:p>
        </w:tc>
        <w:tc>
          <w:tcPr>
            <w:tcW w:w="1045" w:type="dxa"/>
            <w:tcBorders>
              <w:top w:val="single" w:sz="8" w:space="0" w:color="AEAEAE"/>
              <w:left w:val="single" w:sz="8" w:space="0" w:color="E0E0E0"/>
              <w:bottom w:val="single" w:sz="8" w:space="0" w:color="AEAEAE"/>
              <w:right w:val="nil"/>
            </w:tcBorders>
            <w:shd w:val="clear" w:color="auto" w:fill="F9F9FB"/>
          </w:tcPr>
          <w:p w14:paraId="28BC0B1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18</w:t>
            </w:r>
          </w:p>
        </w:tc>
      </w:tr>
      <w:tr w:rsidR="007C1A58" w:rsidRPr="007C1A58" w14:paraId="72B2A971" w14:textId="77777777" w:rsidTr="00A157A0">
        <w:trPr>
          <w:cantSplit/>
        </w:trPr>
        <w:tc>
          <w:tcPr>
            <w:tcW w:w="2091" w:type="dxa"/>
            <w:gridSpan w:val="2"/>
            <w:tcBorders>
              <w:top w:val="single" w:sz="8" w:space="0" w:color="AEAEAE"/>
              <w:left w:val="nil"/>
              <w:bottom w:val="single" w:sz="8" w:space="0" w:color="152935"/>
              <w:right w:val="nil"/>
            </w:tcBorders>
            <w:shd w:val="clear" w:color="auto" w:fill="E0E0E0"/>
          </w:tcPr>
          <w:p w14:paraId="427B035A" w14:textId="77777777" w:rsidR="007C1A58" w:rsidRPr="007C1A58" w:rsidRDefault="007C1A58" w:rsidP="007C1A58">
            <w:pPr>
              <w:autoSpaceDE w:val="0"/>
              <w:autoSpaceDN w:val="0"/>
              <w:adjustRightInd w:val="0"/>
              <w:spacing w:after="0" w:line="360" w:lineRule="auto"/>
              <w:ind w:left="60" w:right="60"/>
              <w:rPr>
                <w:rFonts w:ascii="Arial" w:hAnsi="Arial" w:cs="Arial"/>
                <w:sz w:val="24"/>
                <w:szCs w:val="24"/>
                <w14:ligatures w14:val="standardContextual"/>
              </w:rPr>
            </w:pPr>
            <w:r w:rsidRPr="007C1A58">
              <w:rPr>
                <w:rFonts w:ascii="Arial" w:hAnsi="Arial" w:cs="Arial"/>
                <w:sz w:val="24"/>
                <w:szCs w:val="24"/>
                <w14:ligatures w14:val="standardContextual"/>
              </w:rPr>
              <w:t>Total</w:t>
            </w:r>
          </w:p>
        </w:tc>
        <w:tc>
          <w:tcPr>
            <w:tcW w:w="1199" w:type="dxa"/>
            <w:tcBorders>
              <w:top w:val="single" w:sz="8" w:space="0" w:color="AEAEAE"/>
              <w:left w:val="nil"/>
              <w:bottom w:val="single" w:sz="8" w:space="0" w:color="152935"/>
              <w:right w:val="single" w:sz="8" w:space="0" w:color="E0E0E0"/>
            </w:tcBorders>
            <w:shd w:val="clear" w:color="auto" w:fill="F9F9FB"/>
          </w:tcPr>
          <w:p w14:paraId="043C6705"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55</w:t>
            </w:r>
          </w:p>
        </w:tc>
        <w:tc>
          <w:tcPr>
            <w:tcW w:w="1199" w:type="dxa"/>
            <w:tcBorders>
              <w:top w:val="single" w:sz="8" w:space="0" w:color="AEAEAE"/>
              <w:left w:val="single" w:sz="8" w:space="0" w:color="E0E0E0"/>
              <w:bottom w:val="single" w:sz="8" w:space="0" w:color="152935"/>
              <w:right w:val="single" w:sz="8" w:space="0" w:color="E0E0E0"/>
            </w:tcBorders>
            <w:shd w:val="clear" w:color="auto" w:fill="F9F9FB"/>
          </w:tcPr>
          <w:p w14:paraId="1C48DDB2"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25</w:t>
            </w:r>
          </w:p>
        </w:tc>
        <w:tc>
          <w:tcPr>
            <w:tcW w:w="1199" w:type="dxa"/>
            <w:tcBorders>
              <w:top w:val="single" w:sz="8" w:space="0" w:color="AEAEAE"/>
              <w:left w:val="single" w:sz="8" w:space="0" w:color="E0E0E0"/>
              <w:bottom w:val="single" w:sz="8" w:space="0" w:color="152935"/>
              <w:right w:val="single" w:sz="8" w:space="0" w:color="E0E0E0"/>
            </w:tcBorders>
            <w:shd w:val="clear" w:color="auto" w:fill="F9F9FB"/>
          </w:tcPr>
          <w:p w14:paraId="326DB5F4"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18</w:t>
            </w:r>
          </w:p>
        </w:tc>
        <w:tc>
          <w:tcPr>
            <w:tcW w:w="1045" w:type="dxa"/>
            <w:tcBorders>
              <w:top w:val="single" w:sz="8" w:space="0" w:color="AEAEAE"/>
              <w:left w:val="single" w:sz="8" w:space="0" w:color="E0E0E0"/>
              <w:bottom w:val="single" w:sz="8" w:space="0" w:color="152935"/>
              <w:right w:val="nil"/>
            </w:tcBorders>
            <w:shd w:val="clear" w:color="auto" w:fill="F9F9FB"/>
          </w:tcPr>
          <w:p w14:paraId="35EA25A3" w14:textId="77777777" w:rsidR="007C1A58" w:rsidRPr="007C1A58" w:rsidRDefault="007C1A58" w:rsidP="007C1A58">
            <w:pPr>
              <w:autoSpaceDE w:val="0"/>
              <w:autoSpaceDN w:val="0"/>
              <w:adjustRightInd w:val="0"/>
              <w:spacing w:after="0" w:line="360" w:lineRule="auto"/>
              <w:ind w:left="60" w:right="60"/>
              <w:jc w:val="right"/>
              <w:rPr>
                <w:rFonts w:ascii="Arial" w:hAnsi="Arial" w:cs="Arial"/>
                <w:sz w:val="24"/>
                <w:szCs w:val="24"/>
                <w14:ligatures w14:val="standardContextual"/>
              </w:rPr>
            </w:pPr>
            <w:r w:rsidRPr="007C1A58">
              <w:rPr>
                <w:rFonts w:ascii="Arial" w:hAnsi="Arial" w:cs="Arial"/>
                <w:sz w:val="24"/>
                <w:szCs w:val="24"/>
                <w14:ligatures w14:val="standardContextual"/>
              </w:rPr>
              <w:t>98</w:t>
            </w:r>
          </w:p>
        </w:tc>
      </w:tr>
    </w:tbl>
    <w:p w14:paraId="4B1B3BFA" w14:textId="77777777" w:rsidR="007C1A58" w:rsidRPr="007C1A58" w:rsidRDefault="007C1A58" w:rsidP="007C1A58">
      <w:pPr>
        <w:autoSpaceDE w:val="0"/>
        <w:autoSpaceDN w:val="0"/>
        <w:adjustRightInd w:val="0"/>
        <w:spacing w:after="0" w:line="360" w:lineRule="auto"/>
        <w:rPr>
          <w:rFonts w:ascii="Arial" w:hAnsi="Arial" w:cs="Arial"/>
          <w:sz w:val="24"/>
          <w:szCs w:val="24"/>
          <w14:ligatures w14:val="standardContextual"/>
        </w:rPr>
      </w:pPr>
    </w:p>
    <w:p w14:paraId="6ED8BD42"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0BE18C35"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66CC9136"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Reflection</w:t>
      </w:r>
    </w:p>
    <w:p w14:paraId="50EBBB27"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 xml:space="preserve">This research  assignment is in two parts, part one was three recorded and transcribed interviews with one direct question and an unstructured interview method, however to look at the subject I choose in more depth the second part of the assignment was a 10 question questionnaire to look at the views of the three participants in part one in more dept and to be able to have a broader understanding of people’s views on veganism, health, the cost  and the environment. </w:t>
      </w:r>
    </w:p>
    <w:p w14:paraId="7E77AEA4" w14:textId="2602E308"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 xml:space="preserve">My research found that there are many articles on veganism and the high percentage of people changing their eating habits to help themselves and the </w:t>
      </w:r>
      <w:r w:rsidRPr="007C1A58">
        <w:rPr>
          <w:rFonts w:ascii="Arial" w:hAnsi="Arial" w:cs="Arial"/>
          <w:kern w:val="2"/>
          <w:sz w:val="24"/>
          <w:szCs w:val="24"/>
          <w:shd w:val="clear" w:color="auto" w:fill="FFFFFF"/>
          <w14:ligatures w14:val="standardContextual"/>
        </w:rPr>
        <w:lastRenderedPageBreak/>
        <w:t xml:space="preserve">environment, the results show that only 32% of participants agree with the question ‘Are humans are designed to eat vast amounts of meat?’ and 44% said that humans are not. Is this due to documentaries, social media or just a general change in lifestyle? If I was to conduct this research again, I would broaden my questions to get a more in-depth answer of why they </w:t>
      </w:r>
      <w:r w:rsidR="00E23AC0">
        <w:rPr>
          <w:rFonts w:ascii="Arial" w:hAnsi="Arial" w:cs="Arial"/>
          <w:kern w:val="2"/>
          <w:sz w:val="24"/>
          <w:szCs w:val="24"/>
          <w:shd w:val="clear" w:color="auto" w:fill="FFFFFF"/>
          <w14:ligatures w14:val="standardContextual"/>
        </w:rPr>
        <w:t xml:space="preserve">are of the opinion they are </w:t>
      </w:r>
      <w:r w:rsidRPr="007C1A58">
        <w:rPr>
          <w:rFonts w:ascii="Arial" w:hAnsi="Arial" w:cs="Arial"/>
          <w:kern w:val="2"/>
          <w:sz w:val="24"/>
          <w:szCs w:val="24"/>
          <w:shd w:val="clear" w:color="auto" w:fill="FFFFFF"/>
          <w14:ligatures w14:val="standardContextual"/>
        </w:rPr>
        <w:t>rather than</w:t>
      </w:r>
      <w:r w:rsidR="00E23AC0">
        <w:rPr>
          <w:rFonts w:ascii="Arial" w:hAnsi="Arial" w:cs="Arial"/>
          <w:kern w:val="2"/>
          <w:sz w:val="24"/>
          <w:szCs w:val="24"/>
          <w:shd w:val="clear" w:color="auto" w:fill="FFFFFF"/>
          <w14:ligatures w14:val="standardContextual"/>
        </w:rPr>
        <w:t xml:space="preserve"> a</w:t>
      </w:r>
      <w:r w:rsidRPr="007C1A58">
        <w:rPr>
          <w:rFonts w:ascii="Arial" w:hAnsi="Arial" w:cs="Arial"/>
          <w:kern w:val="2"/>
          <w:sz w:val="24"/>
          <w:szCs w:val="24"/>
          <w:shd w:val="clear" w:color="auto" w:fill="FFFFFF"/>
          <w14:ligatures w14:val="standardContextual"/>
        </w:rPr>
        <w:t xml:space="preserve"> ‘yes’ or ‘No’ </w:t>
      </w:r>
      <w:r w:rsidR="00E23AC0">
        <w:rPr>
          <w:rFonts w:ascii="Arial" w:hAnsi="Arial" w:cs="Arial"/>
          <w:kern w:val="2"/>
          <w:sz w:val="24"/>
          <w:szCs w:val="24"/>
          <w:shd w:val="clear" w:color="auto" w:fill="FFFFFF"/>
          <w14:ligatures w14:val="standardContextual"/>
        </w:rPr>
        <w:t xml:space="preserve">answer, </w:t>
      </w:r>
      <w:r w:rsidR="00CE2308">
        <w:rPr>
          <w:rFonts w:ascii="Arial" w:hAnsi="Arial" w:cs="Arial"/>
          <w:kern w:val="2"/>
          <w:sz w:val="24"/>
          <w:szCs w:val="24"/>
          <w:shd w:val="clear" w:color="auto" w:fill="FFFFFF"/>
          <w14:ligatures w14:val="standardContextual"/>
        </w:rPr>
        <w:t xml:space="preserve">having more </w:t>
      </w:r>
      <w:proofErr w:type="gramStart"/>
      <w:r w:rsidR="00CE2308">
        <w:rPr>
          <w:rFonts w:ascii="Arial" w:hAnsi="Arial" w:cs="Arial"/>
          <w:kern w:val="2"/>
          <w:sz w:val="24"/>
          <w:szCs w:val="24"/>
          <w:shd w:val="clear" w:color="auto" w:fill="FFFFFF"/>
          <w14:ligatures w14:val="standardContextual"/>
        </w:rPr>
        <w:t>in depth</w:t>
      </w:r>
      <w:proofErr w:type="gramEnd"/>
      <w:r w:rsidR="00CE2308">
        <w:rPr>
          <w:rFonts w:ascii="Arial" w:hAnsi="Arial" w:cs="Arial"/>
          <w:kern w:val="2"/>
          <w:sz w:val="24"/>
          <w:szCs w:val="24"/>
          <w:shd w:val="clear" w:color="auto" w:fill="FFFFFF"/>
          <w14:ligatures w14:val="standardContextual"/>
        </w:rPr>
        <w:t xml:space="preserve"> answers would help with the research.</w:t>
      </w:r>
    </w:p>
    <w:p w14:paraId="5073C3DC"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042DB98C"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p>
    <w:p w14:paraId="16C80063"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1690794F"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43204646"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2A7845A3"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1DC52B4C"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0C3B367F"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45028224"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2CBD23A2"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55C4EC22"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6B10406F"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2569DB0A"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79DBF835"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27BE1127"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6C9646B3"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4C0C4E53"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33BF2AB1"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6AC564B8"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67CDA05C" w14:textId="77777777" w:rsidR="00013C1A" w:rsidRDefault="00013C1A" w:rsidP="007C1A58">
      <w:pPr>
        <w:spacing w:line="360" w:lineRule="auto"/>
        <w:rPr>
          <w:rFonts w:ascii="Arial" w:hAnsi="Arial" w:cs="Arial"/>
          <w:kern w:val="2"/>
          <w:sz w:val="24"/>
          <w:szCs w:val="24"/>
          <w:shd w:val="clear" w:color="auto" w:fill="FFFFFF"/>
          <w14:ligatures w14:val="standardContextual"/>
        </w:rPr>
      </w:pPr>
    </w:p>
    <w:p w14:paraId="6933F58A" w14:textId="5F9810E9"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lastRenderedPageBreak/>
        <w:t xml:space="preserve">References </w:t>
      </w:r>
    </w:p>
    <w:p w14:paraId="095FAC7E" w14:textId="77777777" w:rsidR="007C1A58" w:rsidRPr="007C1A58" w:rsidRDefault="007C1A58" w:rsidP="007C1A58">
      <w:pPr>
        <w:spacing w:after="0" w:line="480" w:lineRule="auto"/>
        <w:ind w:left="720" w:hanging="720"/>
        <w:rPr>
          <w:rFonts w:ascii="Arial" w:eastAsia="Times New Roman" w:hAnsi="Arial" w:cs="Arial"/>
          <w:sz w:val="24"/>
          <w:szCs w:val="24"/>
          <w:lang w:eastAsia="en-GB"/>
        </w:rPr>
      </w:pPr>
      <w:r w:rsidRPr="007C1A58">
        <w:rPr>
          <w:rFonts w:ascii="Arial" w:eastAsia="Times New Roman" w:hAnsi="Arial" w:cs="Arial"/>
          <w:sz w:val="24"/>
          <w:szCs w:val="24"/>
          <w:lang w:eastAsia="en-GB"/>
        </w:rPr>
        <w:t xml:space="preserve">Choudhary, R. (2021, August 14). An absolute guide on the uses of SPSS in the world. </w:t>
      </w:r>
      <w:proofErr w:type="spellStart"/>
      <w:r w:rsidRPr="007C1A58">
        <w:rPr>
          <w:rFonts w:ascii="Arial" w:eastAsia="Times New Roman" w:hAnsi="Arial" w:cs="Arial"/>
          <w:sz w:val="24"/>
          <w:szCs w:val="24"/>
          <w:lang w:eastAsia="en-GB"/>
        </w:rPr>
        <w:t>StatAnalytica</w:t>
      </w:r>
      <w:proofErr w:type="spellEnd"/>
      <w:r w:rsidRPr="007C1A58">
        <w:rPr>
          <w:rFonts w:ascii="Arial" w:eastAsia="Times New Roman" w:hAnsi="Arial" w:cs="Arial"/>
          <w:sz w:val="24"/>
          <w:szCs w:val="24"/>
          <w:lang w:eastAsia="en-GB"/>
        </w:rPr>
        <w:t xml:space="preserve">. Retrieved 3 May 2022, from </w:t>
      </w:r>
      <w:hyperlink r:id="rId17" w:history="1">
        <w:r w:rsidRPr="007C1A58">
          <w:rPr>
            <w:rFonts w:ascii="Arial" w:eastAsia="Times New Roman" w:hAnsi="Arial" w:cs="Arial"/>
            <w:sz w:val="24"/>
            <w:szCs w:val="24"/>
            <w:u w:val="single"/>
            <w:lang w:eastAsia="en-GB"/>
          </w:rPr>
          <w:t>https://statanalytica.com/blog/uses-of-spss/</w:t>
        </w:r>
      </w:hyperlink>
    </w:p>
    <w:p w14:paraId="36690CD4" w14:textId="77777777" w:rsidR="007C1A58" w:rsidRPr="007C1A58" w:rsidRDefault="007C1A58" w:rsidP="007C1A58">
      <w:pPr>
        <w:spacing w:after="0" w:line="480" w:lineRule="auto"/>
        <w:ind w:left="720" w:hanging="720"/>
        <w:rPr>
          <w:rFonts w:ascii="Arial" w:eastAsia="Times New Roman" w:hAnsi="Arial" w:cs="Arial"/>
          <w:sz w:val="24"/>
          <w:szCs w:val="24"/>
          <w:lang w:eastAsia="en-GB"/>
        </w:rPr>
      </w:pPr>
    </w:p>
    <w:p w14:paraId="771DFD8D" w14:textId="77777777" w:rsidR="007C1A58" w:rsidRPr="007C1A58" w:rsidRDefault="007C1A58" w:rsidP="007C1A58">
      <w:pPr>
        <w:spacing w:after="0" w:line="480" w:lineRule="auto"/>
        <w:ind w:left="720" w:hanging="720"/>
        <w:rPr>
          <w:rFonts w:ascii="Arial" w:eastAsia="Times New Roman" w:hAnsi="Arial" w:cs="Arial"/>
          <w:sz w:val="24"/>
          <w:szCs w:val="24"/>
          <w:shd w:val="clear" w:color="auto" w:fill="FFFFFF"/>
          <w:lang w:eastAsia="en-GB"/>
        </w:rPr>
      </w:pPr>
      <w:r w:rsidRPr="007C1A58">
        <w:rPr>
          <w:rFonts w:ascii="Arial" w:eastAsia="Times New Roman" w:hAnsi="Arial" w:cs="Arial"/>
          <w:sz w:val="24"/>
          <w:szCs w:val="24"/>
          <w:shd w:val="clear" w:color="auto" w:fill="FFFFFF"/>
          <w:lang w:eastAsia="en-GB"/>
        </w:rPr>
        <w:t>Dawson. (2009) Research Methods: a Practical Guide to Anyone Undertaking a Research Project.4</w:t>
      </w:r>
      <w:r w:rsidRPr="007C1A58">
        <w:rPr>
          <w:rFonts w:ascii="Arial" w:eastAsia="Times New Roman" w:hAnsi="Arial" w:cs="Arial"/>
          <w:sz w:val="24"/>
          <w:szCs w:val="24"/>
          <w:shd w:val="clear" w:color="auto" w:fill="FFFFFF"/>
          <w:vertAlign w:val="superscript"/>
          <w:lang w:eastAsia="en-GB"/>
        </w:rPr>
        <w:t>th</w:t>
      </w:r>
      <w:r w:rsidRPr="007C1A58">
        <w:rPr>
          <w:rFonts w:ascii="Arial" w:eastAsia="Times New Roman" w:hAnsi="Arial" w:cs="Arial"/>
          <w:sz w:val="24"/>
          <w:szCs w:val="24"/>
          <w:shd w:val="clear" w:color="auto" w:fill="FFFFFF"/>
          <w:lang w:eastAsia="en-GB"/>
        </w:rPr>
        <w:t xml:space="preserve"> </w:t>
      </w:r>
      <w:proofErr w:type="spellStart"/>
      <w:r w:rsidRPr="007C1A58">
        <w:rPr>
          <w:rFonts w:ascii="Arial" w:eastAsia="Times New Roman" w:hAnsi="Arial" w:cs="Arial"/>
          <w:sz w:val="24"/>
          <w:szCs w:val="24"/>
          <w:shd w:val="clear" w:color="auto" w:fill="FFFFFF"/>
          <w:lang w:eastAsia="en-GB"/>
        </w:rPr>
        <w:t>edn</w:t>
      </w:r>
      <w:proofErr w:type="spellEnd"/>
      <w:r w:rsidRPr="007C1A58">
        <w:rPr>
          <w:rFonts w:ascii="Arial" w:eastAsia="Times New Roman" w:hAnsi="Arial" w:cs="Arial"/>
          <w:sz w:val="24"/>
          <w:szCs w:val="24"/>
          <w:shd w:val="clear" w:color="auto" w:fill="FFFFFF"/>
          <w:lang w:eastAsia="en-GB"/>
        </w:rPr>
        <w:t>. Oxford: How to Books Ltd.</w:t>
      </w:r>
    </w:p>
    <w:p w14:paraId="5494F093" w14:textId="77777777" w:rsidR="007C1A58" w:rsidRPr="007C1A58" w:rsidRDefault="007C1A58" w:rsidP="007C1A58">
      <w:pPr>
        <w:spacing w:after="0" w:line="480" w:lineRule="auto"/>
        <w:ind w:left="720" w:hanging="720"/>
        <w:rPr>
          <w:rFonts w:ascii="Arial" w:eastAsia="Times New Roman" w:hAnsi="Arial" w:cs="Arial"/>
          <w:sz w:val="24"/>
          <w:szCs w:val="24"/>
          <w:shd w:val="clear" w:color="auto" w:fill="FFFFFF"/>
          <w:lang w:eastAsia="en-GB"/>
        </w:rPr>
      </w:pPr>
    </w:p>
    <w:p w14:paraId="70DE1609" w14:textId="77777777" w:rsidR="007C1A58" w:rsidRPr="007C1A58" w:rsidRDefault="007C1A58" w:rsidP="007C1A58">
      <w:pPr>
        <w:spacing w:after="0" w:line="480" w:lineRule="auto"/>
        <w:ind w:left="720" w:hanging="720"/>
        <w:rPr>
          <w:rFonts w:ascii="Arial" w:eastAsia="Times New Roman" w:hAnsi="Arial" w:cs="Arial"/>
          <w:sz w:val="24"/>
          <w:szCs w:val="24"/>
          <w:lang w:eastAsia="en-GB"/>
        </w:rPr>
      </w:pPr>
      <w:r w:rsidRPr="007C1A58">
        <w:rPr>
          <w:rFonts w:ascii="Arial" w:eastAsia="Times New Roman" w:hAnsi="Arial" w:cs="Arial"/>
          <w:sz w:val="24"/>
          <w:szCs w:val="24"/>
          <w:lang w:eastAsia="en-GB"/>
        </w:rPr>
        <w:t xml:space="preserve">Marsh, J. (2021, August 13). What impact does veganism have on the environment? Environment Co. Retrieved 3 May 2022, from </w:t>
      </w:r>
      <w:hyperlink r:id="rId18" w:history="1">
        <w:r w:rsidRPr="007C1A58">
          <w:rPr>
            <w:rFonts w:ascii="Arial" w:eastAsia="Times New Roman" w:hAnsi="Arial" w:cs="Arial"/>
            <w:sz w:val="24"/>
            <w:szCs w:val="24"/>
            <w:u w:val="single"/>
            <w:lang w:eastAsia="en-GB"/>
          </w:rPr>
          <w:t>https://environment.co/what-impact-does-veganism-have-on-the-environment/</w:t>
        </w:r>
      </w:hyperlink>
    </w:p>
    <w:p w14:paraId="130040EC" w14:textId="77777777" w:rsidR="007C1A58" w:rsidRPr="007C1A58" w:rsidRDefault="007C1A58" w:rsidP="007C1A58">
      <w:pPr>
        <w:spacing w:after="0" w:line="480" w:lineRule="auto"/>
        <w:ind w:left="720" w:hanging="720"/>
        <w:rPr>
          <w:rFonts w:ascii="Arial" w:eastAsia="Times New Roman" w:hAnsi="Arial" w:cs="Arial"/>
          <w:sz w:val="24"/>
          <w:szCs w:val="24"/>
          <w:lang w:eastAsia="en-GB"/>
        </w:rPr>
      </w:pPr>
    </w:p>
    <w:p w14:paraId="0BC755B6" w14:textId="77777777" w:rsidR="007C1A58" w:rsidRPr="007C1A58" w:rsidRDefault="007C1A58" w:rsidP="007C1A58">
      <w:pPr>
        <w:spacing w:after="0" w:line="480" w:lineRule="auto"/>
        <w:ind w:left="720" w:hanging="720"/>
        <w:rPr>
          <w:rFonts w:ascii="Arial" w:eastAsia="Times New Roman" w:hAnsi="Arial" w:cs="Arial"/>
          <w:sz w:val="24"/>
          <w:szCs w:val="24"/>
          <w:lang w:eastAsia="en-GB"/>
        </w:rPr>
      </w:pPr>
      <w:proofErr w:type="spellStart"/>
      <w:r w:rsidRPr="007C1A58">
        <w:rPr>
          <w:rFonts w:ascii="Arial" w:eastAsia="Times New Roman" w:hAnsi="Arial" w:cs="Arial"/>
          <w:sz w:val="24"/>
          <w:szCs w:val="24"/>
          <w:lang w:eastAsia="en-GB"/>
        </w:rPr>
        <w:t>Mcleod</w:t>
      </w:r>
      <w:proofErr w:type="spellEnd"/>
      <w:r w:rsidRPr="007C1A58">
        <w:rPr>
          <w:rFonts w:ascii="Arial" w:eastAsia="Times New Roman" w:hAnsi="Arial" w:cs="Arial"/>
          <w:sz w:val="24"/>
          <w:szCs w:val="24"/>
          <w:lang w:eastAsia="en-GB"/>
        </w:rPr>
        <w:t>, S. (2018, February 2). Questionnaire</w:t>
      </w:r>
      <w:proofErr w:type="gramStart"/>
      <w:r w:rsidRPr="007C1A58">
        <w:rPr>
          <w:rFonts w:ascii="Arial" w:eastAsia="Times New Roman" w:hAnsi="Arial" w:cs="Arial"/>
          <w:sz w:val="24"/>
          <w:szCs w:val="24"/>
          <w:lang w:eastAsia="en-GB"/>
        </w:rPr>
        <w:t>: :</w:t>
      </w:r>
      <w:proofErr w:type="gramEnd"/>
      <w:r w:rsidRPr="007C1A58">
        <w:rPr>
          <w:rFonts w:ascii="Arial" w:eastAsia="Times New Roman" w:hAnsi="Arial" w:cs="Arial"/>
          <w:sz w:val="24"/>
          <w:szCs w:val="24"/>
          <w:lang w:eastAsia="en-GB"/>
        </w:rPr>
        <w:t xml:space="preserve"> Definition, examples, design and types. Simply Psychology. Retrieved 3 May 2022, from </w:t>
      </w:r>
      <w:hyperlink r:id="rId19" w:history="1">
        <w:r w:rsidRPr="007C1A58">
          <w:rPr>
            <w:rFonts w:ascii="Arial" w:eastAsia="Times New Roman" w:hAnsi="Arial" w:cs="Arial"/>
            <w:sz w:val="24"/>
            <w:szCs w:val="24"/>
            <w:u w:val="single"/>
            <w:lang w:eastAsia="en-GB"/>
          </w:rPr>
          <w:t>https://www.simplypsychology.org/questionnaires.html</w:t>
        </w:r>
      </w:hyperlink>
    </w:p>
    <w:p w14:paraId="792FCE87" w14:textId="77777777" w:rsidR="007C1A58" w:rsidRPr="007C1A58" w:rsidRDefault="007C1A58" w:rsidP="007C1A58">
      <w:pPr>
        <w:spacing w:after="0" w:line="480" w:lineRule="auto"/>
        <w:ind w:left="720" w:hanging="720"/>
        <w:rPr>
          <w:rFonts w:ascii="Arial" w:eastAsia="Times New Roman" w:hAnsi="Arial" w:cs="Arial"/>
          <w:sz w:val="24"/>
          <w:szCs w:val="24"/>
          <w:lang w:eastAsia="en-GB"/>
        </w:rPr>
      </w:pPr>
    </w:p>
    <w:p w14:paraId="3A12FFB6" w14:textId="77777777" w:rsidR="007C1A58" w:rsidRPr="007C1A58" w:rsidRDefault="007C1A58" w:rsidP="007C1A58">
      <w:pPr>
        <w:spacing w:after="0" w:line="480" w:lineRule="auto"/>
        <w:ind w:left="720" w:hanging="720"/>
        <w:rPr>
          <w:rFonts w:ascii="Arial" w:eastAsia="Times New Roman" w:hAnsi="Arial" w:cs="Arial"/>
          <w:sz w:val="24"/>
          <w:szCs w:val="24"/>
          <w:lang w:eastAsia="en-GB"/>
        </w:rPr>
      </w:pPr>
      <w:proofErr w:type="spellStart"/>
      <w:r w:rsidRPr="007C1A58">
        <w:rPr>
          <w:rFonts w:ascii="Arial" w:eastAsia="Times New Roman" w:hAnsi="Arial" w:cs="Arial"/>
          <w:sz w:val="24"/>
          <w:szCs w:val="24"/>
          <w:lang w:eastAsia="en-GB"/>
        </w:rPr>
        <w:t>microsoft</w:t>
      </w:r>
      <w:proofErr w:type="spellEnd"/>
      <w:r w:rsidRPr="007C1A58">
        <w:rPr>
          <w:rFonts w:ascii="Arial" w:eastAsia="Times New Roman" w:hAnsi="Arial" w:cs="Arial"/>
          <w:sz w:val="24"/>
          <w:szCs w:val="24"/>
          <w:lang w:eastAsia="en-GB"/>
        </w:rPr>
        <w:t xml:space="preserve">. (n.d.). Microsoft forms - easily create surveys, quizzes, and polls. Microsoftforms.Com. Retrieved 3 May 2022, from </w:t>
      </w:r>
      <w:hyperlink r:id="rId20" w:history="1">
        <w:r w:rsidRPr="007C1A58">
          <w:rPr>
            <w:rFonts w:ascii="Arial" w:eastAsia="Times New Roman" w:hAnsi="Arial" w:cs="Arial"/>
            <w:sz w:val="24"/>
            <w:szCs w:val="24"/>
            <w:u w:val="single"/>
            <w:lang w:eastAsia="en-GB"/>
          </w:rPr>
          <w:t>https://forms.office.com/</w:t>
        </w:r>
      </w:hyperlink>
    </w:p>
    <w:p w14:paraId="05E8CDE6" w14:textId="77777777" w:rsidR="007C1A58" w:rsidRPr="007C1A58" w:rsidRDefault="007C1A58" w:rsidP="007C1A58">
      <w:pPr>
        <w:spacing w:after="0" w:line="480" w:lineRule="auto"/>
        <w:ind w:left="720" w:hanging="720"/>
        <w:rPr>
          <w:rFonts w:ascii="Arial" w:eastAsia="Times New Roman" w:hAnsi="Arial" w:cs="Arial"/>
          <w:sz w:val="24"/>
          <w:szCs w:val="24"/>
          <w:lang w:eastAsia="en-GB"/>
        </w:rPr>
      </w:pPr>
    </w:p>
    <w:p w14:paraId="4F2FAFCB" w14:textId="77777777" w:rsidR="007C1A58" w:rsidRPr="007C1A58" w:rsidRDefault="007C1A58" w:rsidP="007C1A58">
      <w:pPr>
        <w:spacing w:line="360" w:lineRule="auto"/>
        <w:rPr>
          <w:rFonts w:ascii="Arial" w:hAnsi="Arial" w:cs="Arial"/>
          <w:kern w:val="2"/>
          <w:sz w:val="24"/>
          <w:szCs w:val="24"/>
          <w:shd w:val="clear" w:color="auto" w:fill="FFFFFF"/>
          <w14:ligatures w14:val="standardContextual"/>
        </w:rPr>
      </w:pPr>
      <w:r w:rsidRPr="007C1A58">
        <w:rPr>
          <w:rFonts w:ascii="Arial" w:hAnsi="Arial" w:cs="Arial"/>
          <w:kern w:val="2"/>
          <w:sz w:val="24"/>
          <w:szCs w:val="24"/>
          <w:shd w:val="clear" w:color="auto" w:fill="FFFFFF"/>
          <w14:ligatures w14:val="standardContextual"/>
        </w:rPr>
        <w:t>PM, A. M. (2016). Movie Review: Cowspiracy: The Sustainability Secret. Indian Journal of Sustainable Development, 2(1), 51.</w:t>
      </w:r>
    </w:p>
    <w:p w14:paraId="7377E445" w14:textId="77777777" w:rsidR="007C1A58" w:rsidRPr="007C1A58" w:rsidRDefault="007C1A58" w:rsidP="007C1A58">
      <w:pPr>
        <w:spacing w:line="360" w:lineRule="auto"/>
        <w:rPr>
          <w:rFonts w:ascii="Arial" w:hAnsi="Arial" w:cs="Arial"/>
          <w:kern w:val="2"/>
          <w:sz w:val="24"/>
          <w:szCs w:val="24"/>
          <w14:ligatures w14:val="standardContextual"/>
        </w:rPr>
      </w:pPr>
    </w:p>
    <w:p w14:paraId="7A6F613C" w14:textId="77777777" w:rsidR="007C1A58" w:rsidRPr="002A2A3E" w:rsidRDefault="007C1A58" w:rsidP="00CA1A09">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7C1A58" w:rsidRPr="002A2A3E" w:rsidSect="00AF546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31F1C"/>
    <w:multiLevelType w:val="hybridMultilevel"/>
    <w:tmpl w:val="CFEC1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064FBD"/>
    <w:multiLevelType w:val="hybridMultilevel"/>
    <w:tmpl w:val="927C1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4945107">
    <w:abstractNumId w:val="0"/>
  </w:num>
  <w:num w:numId="2" w16cid:durableId="1527131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963"/>
    <w:rsid w:val="00003169"/>
    <w:rsid w:val="00013C1A"/>
    <w:rsid w:val="00013C30"/>
    <w:rsid w:val="00026419"/>
    <w:rsid w:val="000305A1"/>
    <w:rsid w:val="00056942"/>
    <w:rsid w:val="00080963"/>
    <w:rsid w:val="000868E9"/>
    <w:rsid w:val="00087687"/>
    <w:rsid w:val="00095F65"/>
    <w:rsid w:val="00096668"/>
    <w:rsid w:val="00096A05"/>
    <w:rsid w:val="000A5442"/>
    <w:rsid w:val="000C0E41"/>
    <w:rsid w:val="000C7AB2"/>
    <w:rsid w:val="000D5944"/>
    <w:rsid w:val="000F1A26"/>
    <w:rsid w:val="000F2D54"/>
    <w:rsid w:val="000F6305"/>
    <w:rsid w:val="000F7C4D"/>
    <w:rsid w:val="0010534D"/>
    <w:rsid w:val="00120D75"/>
    <w:rsid w:val="001217E7"/>
    <w:rsid w:val="001239A7"/>
    <w:rsid w:val="0012560C"/>
    <w:rsid w:val="0014442C"/>
    <w:rsid w:val="001475BF"/>
    <w:rsid w:val="00152380"/>
    <w:rsid w:val="00154794"/>
    <w:rsid w:val="00154E3F"/>
    <w:rsid w:val="00160E55"/>
    <w:rsid w:val="001641FF"/>
    <w:rsid w:val="001718B0"/>
    <w:rsid w:val="00177EA2"/>
    <w:rsid w:val="00180A6D"/>
    <w:rsid w:val="00180D42"/>
    <w:rsid w:val="00190FC5"/>
    <w:rsid w:val="0019692F"/>
    <w:rsid w:val="001B7F98"/>
    <w:rsid w:val="001C5E8C"/>
    <w:rsid w:val="001C6838"/>
    <w:rsid w:val="001F3B52"/>
    <w:rsid w:val="001F4603"/>
    <w:rsid w:val="00201893"/>
    <w:rsid w:val="00205F00"/>
    <w:rsid w:val="00210D78"/>
    <w:rsid w:val="00222AAA"/>
    <w:rsid w:val="0026470F"/>
    <w:rsid w:val="00280D73"/>
    <w:rsid w:val="002810A0"/>
    <w:rsid w:val="00294B70"/>
    <w:rsid w:val="00295721"/>
    <w:rsid w:val="002A2A3E"/>
    <w:rsid w:val="002B5DEA"/>
    <w:rsid w:val="002D74D5"/>
    <w:rsid w:val="002E097D"/>
    <w:rsid w:val="002E5A68"/>
    <w:rsid w:val="002F07D6"/>
    <w:rsid w:val="002F1F19"/>
    <w:rsid w:val="003137CC"/>
    <w:rsid w:val="003168FE"/>
    <w:rsid w:val="003213D8"/>
    <w:rsid w:val="00337E73"/>
    <w:rsid w:val="003469CE"/>
    <w:rsid w:val="00347002"/>
    <w:rsid w:val="00351852"/>
    <w:rsid w:val="0036301A"/>
    <w:rsid w:val="00386AC4"/>
    <w:rsid w:val="003B6F91"/>
    <w:rsid w:val="003C7EED"/>
    <w:rsid w:val="003D5499"/>
    <w:rsid w:val="003E3206"/>
    <w:rsid w:val="003F1D59"/>
    <w:rsid w:val="00401A04"/>
    <w:rsid w:val="0041784E"/>
    <w:rsid w:val="0044269C"/>
    <w:rsid w:val="00463694"/>
    <w:rsid w:val="00465522"/>
    <w:rsid w:val="00496810"/>
    <w:rsid w:val="004B2AF5"/>
    <w:rsid w:val="004B3DD0"/>
    <w:rsid w:val="004D2BF7"/>
    <w:rsid w:val="004E2F9D"/>
    <w:rsid w:val="004E4AF8"/>
    <w:rsid w:val="004E6D43"/>
    <w:rsid w:val="004F16ED"/>
    <w:rsid w:val="00520FA0"/>
    <w:rsid w:val="0052549A"/>
    <w:rsid w:val="00540657"/>
    <w:rsid w:val="00545A31"/>
    <w:rsid w:val="00557A00"/>
    <w:rsid w:val="005624B1"/>
    <w:rsid w:val="00562F38"/>
    <w:rsid w:val="00565669"/>
    <w:rsid w:val="005714EB"/>
    <w:rsid w:val="00580CA0"/>
    <w:rsid w:val="00586682"/>
    <w:rsid w:val="00591C00"/>
    <w:rsid w:val="00593E33"/>
    <w:rsid w:val="005A31AE"/>
    <w:rsid w:val="005A5DF3"/>
    <w:rsid w:val="005B189D"/>
    <w:rsid w:val="005B25DE"/>
    <w:rsid w:val="005C2440"/>
    <w:rsid w:val="005D09AE"/>
    <w:rsid w:val="005D0B6A"/>
    <w:rsid w:val="005D4EBB"/>
    <w:rsid w:val="005E02E6"/>
    <w:rsid w:val="005E13AB"/>
    <w:rsid w:val="005E79DC"/>
    <w:rsid w:val="005E7FC8"/>
    <w:rsid w:val="005F10A3"/>
    <w:rsid w:val="005F51BB"/>
    <w:rsid w:val="005F56BE"/>
    <w:rsid w:val="00601B74"/>
    <w:rsid w:val="00602185"/>
    <w:rsid w:val="00612A60"/>
    <w:rsid w:val="00612EAA"/>
    <w:rsid w:val="00614D71"/>
    <w:rsid w:val="00621F27"/>
    <w:rsid w:val="00625257"/>
    <w:rsid w:val="0064070A"/>
    <w:rsid w:val="00650D63"/>
    <w:rsid w:val="006540C5"/>
    <w:rsid w:val="00675C22"/>
    <w:rsid w:val="00692150"/>
    <w:rsid w:val="006A022E"/>
    <w:rsid w:val="006A6C3D"/>
    <w:rsid w:val="006B0DB2"/>
    <w:rsid w:val="006B2ED8"/>
    <w:rsid w:val="006C62D5"/>
    <w:rsid w:val="006D13C4"/>
    <w:rsid w:val="006D3C4D"/>
    <w:rsid w:val="006D3E18"/>
    <w:rsid w:val="006D75E4"/>
    <w:rsid w:val="006E039E"/>
    <w:rsid w:val="006E45C3"/>
    <w:rsid w:val="006F052A"/>
    <w:rsid w:val="006F299E"/>
    <w:rsid w:val="007123C9"/>
    <w:rsid w:val="00717B9B"/>
    <w:rsid w:val="00720B3E"/>
    <w:rsid w:val="00720C19"/>
    <w:rsid w:val="00723CDF"/>
    <w:rsid w:val="00723FA1"/>
    <w:rsid w:val="00731CFA"/>
    <w:rsid w:val="007335A8"/>
    <w:rsid w:val="0074152F"/>
    <w:rsid w:val="00741AD4"/>
    <w:rsid w:val="00753822"/>
    <w:rsid w:val="007617D3"/>
    <w:rsid w:val="00765AD9"/>
    <w:rsid w:val="00766BA3"/>
    <w:rsid w:val="007949E0"/>
    <w:rsid w:val="007A4B32"/>
    <w:rsid w:val="007B362A"/>
    <w:rsid w:val="007B78A4"/>
    <w:rsid w:val="007C1A58"/>
    <w:rsid w:val="007C5514"/>
    <w:rsid w:val="007D0471"/>
    <w:rsid w:val="007D0AE2"/>
    <w:rsid w:val="007E3C68"/>
    <w:rsid w:val="007F0FBB"/>
    <w:rsid w:val="007F5C13"/>
    <w:rsid w:val="00804BCB"/>
    <w:rsid w:val="0080672E"/>
    <w:rsid w:val="00811567"/>
    <w:rsid w:val="00822A38"/>
    <w:rsid w:val="0083750B"/>
    <w:rsid w:val="008432CE"/>
    <w:rsid w:val="00847FAC"/>
    <w:rsid w:val="008520FD"/>
    <w:rsid w:val="00853154"/>
    <w:rsid w:val="00854C7C"/>
    <w:rsid w:val="00857E16"/>
    <w:rsid w:val="00862FE9"/>
    <w:rsid w:val="008713A6"/>
    <w:rsid w:val="00875CF5"/>
    <w:rsid w:val="00877F09"/>
    <w:rsid w:val="00892191"/>
    <w:rsid w:val="008A57EC"/>
    <w:rsid w:val="008B349D"/>
    <w:rsid w:val="008C39CD"/>
    <w:rsid w:val="008E7301"/>
    <w:rsid w:val="008F3D5B"/>
    <w:rsid w:val="009044E1"/>
    <w:rsid w:val="0090644F"/>
    <w:rsid w:val="00906C84"/>
    <w:rsid w:val="00912440"/>
    <w:rsid w:val="00914CF5"/>
    <w:rsid w:val="00916B65"/>
    <w:rsid w:val="009227FC"/>
    <w:rsid w:val="0093298D"/>
    <w:rsid w:val="00934BCB"/>
    <w:rsid w:val="00943728"/>
    <w:rsid w:val="0095316B"/>
    <w:rsid w:val="00953BFC"/>
    <w:rsid w:val="00954972"/>
    <w:rsid w:val="00970E74"/>
    <w:rsid w:val="00986563"/>
    <w:rsid w:val="009935B4"/>
    <w:rsid w:val="00993A0E"/>
    <w:rsid w:val="00997587"/>
    <w:rsid w:val="009B355F"/>
    <w:rsid w:val="009C059E"/>
    <w:rsid w:val="009C17DA"/>
    <w:rsid w:val="009D147C"/>
    <w:rsid w:val="009D50FB"/>
    <w:rsid w:val="009D5B6D"/>
    <w:rsid w:val="009E2FE4"/>
    <w:rsid w:val="009E7DC9"/>
    <w:rsid w:val="00A0603A"/>
    <w:rsid w:val="00A172E3"/>
    <w:rsid w:val="00A26A1A"/>
    <w:rsid w:val="00A46C2C"/>
    <w:rsid w:val="00A517D6"/>
    <w:rsid w:val="00A57710"/>
    <w:rsid w:val="00A71DD4"/>
    <w:rsid w:val="00A91A74"/>
    <w:rsid w:val="00AC0572"/>
    <w:rsid w:val="00AC1691"/>
    <w:rsid w:val="00AC2847"/>
    <w:rsid w:val="00AC5947"/>
    <w:rsid w:val="00AD753E"/>
    <w:rsid w:val="00AE4EA9"/>
    <w:rsid w:val="00AE70A8"/>
    <w:rsid w:val="00AE7FCD"/>
    <w:rsid w:val="00AF5461"/>
    <w:rsid w:val="00B04A07"/>
    <w:rsid w:val="00B0505B"/>
    <w:rsid w:val="00B05B63"/>
    <w:rsid w:val="00B121C7"/>
    <w:rsid w:val="00B142B1"/>
    <w:rsid w:val="00B16E13"/>
    <w:rsid w:val="00B24AF1"/>
    <w:rsid w:val="00B33DD8"/>
    <w:rsid w:val="00B47476"/>
    <w:rsid w:val="00B55715"/>
    <w:rsid w:val="00B61EF5"/>
    <w:rsid w:val="00B637F7"/>
    <w:rsid w:val="00B7472D"/>
    <w:rsid w:val="00B74F24"/>
    <w:rsid w:val="00B752F4"/>
    <w:rsid w:val="00B754AD"/>
    <w:rsid w:val="00BB0535"/>
    <w:rsid w:val="00BB2A4D"/>
    <w:rsid w:val="00BC0210"/>
    <w:rsid w:val="00BC34AE"/>
    <w:rsid w:val="00BC65E3"/>
    <w:rsid w:val="00BD2811"/>
    <w:rsid w:val="00BE14D8"/>
    <w:rsid w:val="00BE297C"/>
    <w:rsid w:val="00BE6BFF"/>
    <w:rsid w:val="00BE7769"/>
    <w:rsid w:val="00BF053A"/>
    <w:rsid w:val="00BF1E6E"/>
    <w:rsid w:val="00BF4466"/>
    <w:rsid w:val="00BF4970"/>
    <w:rsid w:val="00BF4991"/>
    <w:rsid w:val="00BF6F46"/>
    <w:rsid w:val="00C110ED"/>
    <w:rsid w:val="00C1361D"/>
    <w:rsid w:val="00C252FE"/>
    <w:rsid w:val="00C25587"/>
    <w:rsid w:val="00C325A9"/>
    <w:rsid w:val="00C441CF"/>
    <w:rsid w:val="00C461E4"/>
    <w:rsid w:val="00C47455"/>
    <w:rsid w:val="00C50152"/>
    <w:rsid w:val="00C57DE6"/>
    <w:rsid w:val="00C6235F"/>
    <w:rsid w:val="00C64A96"/>
    <w:rsid w:val="00C66864"/>
    <w:rsid w:val="00C805FC"/>
    <w:rsid w:val="00C92D26"/>
    <w:rsid w:val="00C933F2"/>
    <w:rsid w:val="00C93FAA"/>
    <w:rsid w:val="00C95368"/>
    <w:rsid w:val="00CA1A09"/>
    <w:rsid w:val="00CA55A4"/>
    <w:rsid w:val="00CB3BB1"/>
    <w:rsid w:val="00CC32F8"/>
    <w:rsid w:val="00CE0EC4"/>
    <w:rsid w:val="00CE1272"/>
    <w:rsid w:val="00CE2308"/>
    <w:rsid w:val="00CE7985"/>
    <w:rsid w:val="00CF2860"/>
    <w:rsid w:val="00D13548"/>
    <w:rsid w:val="00D178ED"/>
    <w:rsid w:val="00D17D97"/>
    <w:rsid w:val="00D215A8"/>
    <w:rsid w:val="00D26078"/>
    <w:rsid w:val="00D43C28"/>
    <w:rsid w:val="00D71A84"/>
    <w:rsid w:val="00D841E4"/>
    <w:rsid w:val="00D93511"/>
    <w:rsid w:val="00D97958"/>
    <w:rsid w:val="00DA1536"/>
    <w:rsid w:val="00DA313A"/>
    <w:rsid w:val="00DC05CD"/>
    <w:rsid w:val="00DC129E"/>
    <w:rsid w:val="00DD0B59"/>
    <w:rsid w:val="00DD2022"/>
    <w:rsid w:val="00DD2452"/>
    <w:rsid w:val="00DD54D8"/>
    <w:rsid w:val="00DE51AB"/>
    <w:rsid w:val="00DF175F"/>
    <w:rsid w:val="00DF5B3F"/>
    <w:rsid w:val="00DF72FF"/>
    <w:rsid w:val="00E00D30"/>
    <w:rsid w:val="00E03C18"/>
    <w:rsid w:val="00E10845"/>
    <w:rsid w:val="00E23AC0"/>
    <w:rsid w:val="00E25966"/>
    <w:rsid w:val="00E4181B"/>
    <w:rsid w:val="00E545A9"/>
    <w:rsid w:val="00E615A7"/>
    <w:rsid w:val="00E65A50"/>
    <w:rsid w:val="00E74468"/>
    <w:rsid w:val="00E7611A"/>
    <w:rsid w:val="00EA6277"/>
    <w:rsid w:val="00EB44D0"/>
    <w:rsid w:val="00EB6134"/>
    <w:rsid w:val="00EC1361"/>
    <w:rsid w:val="00ED0534"/>
    <w:rsid w:val="00ED16C6"/>
    <w:rsid w:val="00EE0330"/>
    <w:rsid w:val="00EE57D9"/>
    <w:rsid w:val="00EF3863"/>
    <w:rsid w:val="00F03416"/>
    <w:rsid w:val="00F03929"/>
    <w:rsid w:val="00F12833"/>
    <w:rsid w:val="00F128D6"/>
    <w:rsid w:val="00F1340E"/>
    <w:rsid w:val="00F214A3"/>
    <w:rsid w:val="00F21DAE"/>
    <w:rsid w:val="00F23AB4"/>
    <w:rsid w:val="00F66213"/>
    <w:rsid w:val="00F70424"/>
    <w:rsid w:val="00F734CD"/>
    <w:rsid w:val="00F80C52"/>
    <w:rsid w:val="00F848CD"/>
    <w:rsid w:val="00FF2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F40D1"/>
  <w15:chartTrackingRefBased/>
  <w15:docId w15:val="{C21E3040-FBD9-4CEF-BDB5-2DB1E936B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4"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4"/>
    <w:unhideWhenUsed/>
    <w:qFormat/>
    <w:rsid w:val="00BB2A4D"/>
    <w:pPr>
      <w:keepNext/>
      <w:keepLines/>
      <w:spacing w:after="0" w:line="480" w:lineRule="auto"/>
      <w:outlineLvl w:val="1"/>
    </w:pPr>
    <w:rPr>
      <w:rFonts w:asciiTheme="majorHAnsi" w:eastAsiaTheme="majorEastAsia" w:hAnsiTheme="majorHAnsi" w:cstheme="majorBidi"/>
      <w:b/>
      <w:bCs/>
      <w:kern w:val="24"/>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0963"/>
    <w:pPr>
      <w:ind w:left="720"/>
      <w:contextualSpacing/>
    </w:pPr>
  </w:style>
  <w:style w:type="character" w:customStyle="1" w:styleId="Heading2Char">
    <w:name w:val="Heading 2 Char"/>
    <w:basedOn w:val="DefaultParagraphFont"/>
    <w:link w:val="Heading2"/>
    <w:uiPriority w:val="4"/>
    <w:rsid w:val="00BB2A4D"/>
    <w:rPr>
      <w:rFonts w:asciiTheme="majorHAnsi" w:eastAsiaTheme="majorEastAsia" w:hAnsiTheme="majorHAnsi" w:cstheme="majorBidi"/>
      <w:b/>
      <w:bCs/>
      <w:kern w:val="24"/>
      <w:sz w:val="24"/>
      <w:szCs w:val="24"/>
      <w:lang w:val="en-US" w:eastAsia="ja-JP"/>
    </w:rPr>
  </w:style>
  <w:style w:type="paragraph" w:styleId="NormalWeb">
    <w:name w:val="Normal (Web)"/>
    <w:basedOn w:val="Normal"/>
    <w:uiPriority w:val="99"/>
    <w:semiHidden/>
    <w:unhideWhenUsed/>
    <w:rsid w:val="00BB2A4D"/>
    <w:pPr>
      <w:spacing w:before="100" w:after="100" w:line="240" w:lineRule="auto"/>
    </w:pPr>
    <w:rPr>
      <w:rFonts w:ascii="Times New Roman" w:eastAsia="Times New Roman" w:hAnsi="Times New Roman" w:cs="Times New Roman"/>
      <w:sz w:val="24"/>
      <w:szCs w:val="20"/>
    </w:rPr>
  </w:style>
  <w:style w:type="character" w:styleId="Hyperlink">
    <w:name w:val="Hyperlink"/>
    <w:basedOn w:val="DefaultParagraphFont"/>
    <w:uiPriority w:val="99"/>
    <w:unhideWhenUsed/>
    <w:rsid w:val="00C461E4"/>
    <w:rPr>
      <w:color w:val="0563C1" w:themeColor="hyperlink"/>
      <w:u w:val="single"/>
    </w:rPr>
  </w:style>
  <w:style w:type="character" w:styleId="UnresolvedMention">
    <w:name w:val="Unresolved Mention"/>
    <w:basedOn w:val="DefaultParagraphFont"/>
    <w:uiPriority w:val="99"/>
    <w:semiHidden/>
    <w:unhideWhenUsed/>
    <w:rsid w:val="00C461E4"/>
    <w:rPr>
      <w:color w:val="605E5C"/>
      <w:shd w:val="clear" w:color="auto" w:fill="E1DFDD"/>
    </w:rPr>
  </w:style>
  <w:style w:type="character" w:styleId="Strong">
    <w:name w:val="Strong"/>
    <w:basedOn w:val="DefaultParagraphFont"/>
    <w:uiPriority w:val="22"/>
    <w:qFormat/>
    <w:rsid w:val="002E5A68"/>
    <w:rPr>
      <w:b/>
      <w:bCs/>
    </w:rPr>
  </w:style>
  <w:style w:type="character" w:styleId="Emphasis">
    <w:name w:val="Emphasis"/>
    <w:basedOn w:val="DefaultParagraphFont"/>
    <w:uiPriority w:val="20"/>
    <w:qFormat/>
    <w:rsid w:val="005714EB"/>
    <w:rPr>
      <w:i/>
      <w:iCs/>
    </w:rPr>
  </w:style>
  <w:style w:type="paragraph" w:styleId="Bibliography">
    <w:name w:val="Bibliography"/>
    <w:basedOn w:val="Normal"/>
    <w:next w:val="Normal"/>
    <w:uiPriority w:val="37"/>
    <w:semiHidden/>
    <w:unhideWhenUsed/>
    <w:rsid w:val="009227FC"/>
  </w:style>
  <w:style w:type="paragraph" w:styleId="NoSpacing">
    <w:name w:val="No Spacing"/>
    <w:link w:val="NoSpacingChar"/>
    <w:uiPriority w:val="1"/>
    <w:qFormat/>
    <w:rsid w:val="00AF54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546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172674">
      <w:bodyDiv w:val="1"/>
      <w:marLeft w:val="0"/>
      <w:marRight w:val="0"/>
      <w:marTop w:val="0"/>
      <w:marBottom w:val="0"/>
      <w:divBdr>
        <w:top w:val="none" w:sz="0" w:space="0" w:color="auto"/>
        <w:left w:val="none" w:sz="0" w:space="0" w:color="auto"/>
        <w:bottom w:val="none" w:sz="0" w:space="0" w:color="auto"/>
        <w:right w:val="none" w:sz="0" w:space="0" w:color="auto"/>
      </w:divBdr>
    </w:div>
    <w:div w:id="608586973">
      <w:bodyDiv w:val="1"/>
      <w:marLeft w:val="0"/>
      <w:marRight w:val="0"/>
      <w:marTop w:val="0"/>
      <w:marBottom w:val="0"/>
      <w:divBdr>
        <w:top w:val="none" w:sz="0" w:space="0" w:color="auto"/>
        <w:left w:val="none" w:sz="0" w:space="0" w:color="auto"/>
        <w:bottom w:val="none" w:sz="0" w:space="0" w:color="auto"/>
        <w:right w:val="none" w:sz="0" w:space="0" w:color="auto"/>
      </w:divBdr>
    </w:div>
    <w:div w:id="642006762">
      <w:bodyDiv w:val="1"/>
      <w:marLeft w:val="0"/>
      <w:marRight w:val="0"/>
      <w:marTop w:val="0"/>
      <w:marBottom w:val="0"/>
      <w:divBdr>
        <w:top w:val="none" w:sz="0" w:space="0" w:color="auto"/>
        <w:left w:val="none" w:sz="0" w:space="0" w:color="auto"/>
        <w:bottom w:val="none" w:sz="0" w:space="0" w:color="auto"/>
        <w:right w:val="none" w:sz="0" w:space="0" w:color="auto"/>
      </w:divBdr>
    </w:div>
    <w:div w:id="1050227830">
      <w:bodyDiv w:val="1"/>
      <w:marLeft w:val="0"/>
      <w:marRight w:val="0"/>
      <w:marTop w:val="0"/>
      <w:marBottom w:val="0"/>
      <w:divBdr>
        <w:top w:val="none" w:sz="0" w:space="0" w:color="auto"/>
        <w:left w:val="none" w:sz="0" w:space="0" w:color="auto"/>
        <w:bottom w:val="none" w:sz="0" w:space="0" w:color="auto"/>
        <w:right w:val="none" w:sz="0" w:space="0" w:color="auto"/>
      </w:divBdr>
    </w:div>
    <w:div w:id="1067455510">
      <w:bodyDiv w:val="1"/>
      <w:marLeft w:val="0"/>
      <w:marRight w:val="0"/>
      <w:marTop w:val="0"/>
      <w:marBottom w:val="0"/>
      <w:divBdr>
        <w:top w:val="none" w:sz="0" w:space="0" w:color="auto"/>
        <w:left w:val="none" w:sz="0" w:space="0" w:color="auto"/>
        <w:bottom w:val="none" w:sz="0" w:space="0" w:color="auto"/>
        <w:right w:val="none" w:sz="0" w:space="0" w:color="auto"/>
      </w:divBdr>
    </w:div>
    <w:div w:id="1280724299">
      <w:bodyDiv w:val="1"/>
      <w:marLeft w:val="0"/>
      <w:marRight w:val="0"/>
      <w:marTop w:val="0"/>
      <w:marBottom w:val="0"/>
      <w:divBdr>
        <w:top w:val="none" w:sz="0" w:space="0" w:color="auto"/>
        <w:left w:val="none" w:sz="0" w:space="0" w:color="auto"/>
        <w:bottom w:val="none" w:sz="0" w:space="0" w:color="auto"/>
        <w:right w:val="none" w:sz="0" w:space="0" w:color="auto"/>
      </w:divBdr>
    </w:div>
    <w:div w:id="1650554542">
      <w:bodyDiv w:val="1"/>
      <w:marLeft w:val="0"/>
      <w:marRight w:val="0"/>
      <w:marTop w:val="0"/>
      <w:marBottom w:val="0"/>
      <w:divBdr>
        <w:top w:val="none" w:sz="0" w:space="0" w:color="auto"/>
        <w:left w:val="none" w:sz="0" w:space="0" w:color="auto"/>
        <w:bottom w:val="none" w:sz="0" w:space="0" w:color="auto"/>
        <w:right w:val="none" w:sz="0" w:space="0" w:color="auto"/>
      </w:divBdr>
    </w:div>
    <w:div w:id="1694040966">
      <w:bodyDiv w:val="1"/>
      <w:marLeft w:val="0"/>
      <w:marRight w:val="0"/>
      <w:marTop w:val="0"/>
      <w:marBottom w:val="0"/>
      <w:divBdr>
        <w:top w:val="none" w:sz="0" w:space="0" w:color="auto"/>
        <w:left w:val="none" w:sz="0" w:space="0" w:color="auto"/>
        <w:bottom w:val="none" w:sz="0" w:space="0" w:color="auto"/>
        <w:right w:val="none" w:sz="0" w:space="0" w:color="auto"/>
      </w:divBdr>
    </w:div>
    <w:div w:id="193246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lato.stanford.edu/entries/phenomenology/" TargetMode="External"/><Relationship Id="rId18" Type="http://schemas.openxmlformats.org/officeDocument/2006/relationships/hyperlink" Target="https://environment.co/what-impact-does-veganism-have-on-the-environment/"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nimalways.org/how-do-cows-produce-methane/" TargetMode="External"/><Relationship Id="rId17" Type="http://schemas.openxmlformats.org/officeDocument/2006/relationships/hyperlink" Target="https://statanalytica.com/blog/uses-of-sps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forms.office.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lobalcitizen.org/en/content/9-reasons-why-veganism-can-save-the-world" TargetMode="Externa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www.sciencedirect.com/topics/neuroscience/unstructured-interview" TargetMode="External"/><Relationship Id="rId19" Type="http://schemas.openxmlformats.org/officeDocument/2006/relationships/hyperlink" Target="https://www.simplypsychology.org/questionnaires.html" TargetMode="External"/><Relationship Id="rId4" Type="http://schemas.openxmlformats.org/officeDocument/2006/relationships/styles" Target="styles.xml"/><Relationship Id="rId9" Type="http://schemas.openxmlformats.org/officeDocument/2006/relationships/hyperlink" Target="https://research-methodology.net/research-methodology/" TargetMode="External"/><Relationship Id="rId14" Type="http://schemas.openxmlformats.org/officeDocument/2006/relationships/hyperlink" Target="https://www.merriam-webster.com/dictionary/methodology"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6CF65D59F00441F88BB27B039902087"/>
        <w:category>
          <w:name w:val="General"/>
          <w:gallery w:val="placeholder"/>
        </w:category>
        <w:types>
          <w:type w:val="bbPlcHdr"/>
        </w:types>
        <w:behaviors>
          <w:behavior w:val="content"/>
        </w:behaviors>
        <w:guid w:val="{F8B04E6A-A331-48D4-BD8E-54EDBE026786}"/>
      </w:docPartPr>
      <w:docPartBody>
        <w:p w:rsidR="00934007" w:rsidRDefault="00A05990" w:rsidP="00A05990">
          <w:pPr>
            <w:pStyle w:val="56CF65D59F00441F88BB27B039902087"/>
          </w:pPr>
          <w:r>
            <w:rPr>
              <w:rFonts w:asciiTheme="majorHAnsi" w:eastAsiaTheme="majorEastAsia" w:hAnsiTheme="majorHAnsi" w:cstheme="majorBidi"/>
              <w:caps/>
              <w:color w:val="4472C4" w:themeColor="accent1"/>
              <w:sz w:val="80"/>
              <w:szCs w:val="80"/>
            </w:rPr>
            <w:t>[Document title]</w:t>
          </w:r>
        </w:p>
      </w:docPartBody>
    </w:docPart>
    <w:docPart>
      <w:docPartPr>
        <w:name w:val="D89CA21CFB6F4E53AD55D2FE153AE8CF"/>
        <w:category>
          <w:name w:val="General"/>
          <w:gallery w:val="placeholder"/>
        </w:category>
        <w:types>
          <w:type w:val="bbPlcHdr"/>
        </w:types>
        <w:behaviors>
          <w:behavior w:val="content"/>
        </w:behaviors>
        <w:guid w:val="{92C2577B-9915-4E02-B36F-A155AE92DE6A}"/>
      </w:docPartPr>
      <w:docPartBody>
        <w:p w:rsidR="00934007" w:rsidRDefault="00A05990" w:rsidP="00A05990">
          <w:pPr>
            <w:pStyle w:val="D89CA21CFB6F4E53AD55D2FE153AE8C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990"/>
    <w:rsid w:val="001F69F0"/>
    <w:rsid w:val="005F6C4F"/>
    <w:rsid w:val="00934007"/>
    <w:rsid w:val="00A05990"/>
    <w:rsid w:val="00DB5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CF65D59F00441F88BB27B039902087">
    <w:name w:val="56CF65D59F00441F88BB27B039902087"/>
    <w:rsid w:val="00A05990"/>
  </w:style>
  <w:style w:type="paragraph" w:customStyle="1" w:styleId="D89CA21CFB6F4E53AD55D2FE153AE8CF">
    <w:name w:val="D89CA21CFB6F4E53AD55D2FE153AE8CF"/>
    <w:rsid w:val="00A059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Bmsp5007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17563D-DD31-489E-98CC-4F76F3072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3097</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qualitative, Quantative study &amp; report</vt:lpstr>
    </vt:vector>
  </TitlesOfParts>
  <Company>2011226 Anne-marie thomas</Company>
  <LinksUpToDate>false</LinksUpToDate>
  <CharactersWithSpaces>20715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Quantative study &amp; report</dc:title>
  <dc:subject>Business enquiry and research Part 1 &amp; Part 2</dc:subject>
  <dc:creator>Anne-Marie Thomas</dc:creator>
  <cp:keywords/>
  <dc:description/>
  <cp:lastModifiedBy>Anne-Marie</cp:lastModifiedBy>
  <cp:revision>2</cp:revision>
  <dcterms:created xsi:type="dcterms:W3CDTF">2022-05-04T16:24:00Z</dcterms:created>
  <dcterms:modified xsi:type="dcterms:W3CDTF">2022-05-04T16:24:00Z</dcterms:modified>
</cp:coreProperties>
</file>