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65A8A" w14:textId="577A8280" w:rsidR="00CD2B08" w:rsidRPr="00A52CB0" w:rsidRDefault="00CD2B08">
      <w:pPr>
        <w:pStyle w:val="p1"/>
        <w:rPr>
          <w:rFonts w:ascii="Arial" w:hAnsi="Arial" w:cs="Arial"/>
          <w:color w:val="000000"/>
          <w:sz w:val="22"/>
          <w:szCs w:val="22"/>
        </w:rPr>
      </w:pPr>
      <w:r w:rsidRPr="00A52CB0">
        <w:rPr>
          <w:rFonts w:ascii="Arial" w:hAnsi="Arial" w:cs="Arial"/>
          <w:color w:val="000000"/>
          <w:sz w:val="22"/>
          <w:szCs w:val="22"/>
        </w:rPr>
        <w:t xml:space="preserve"> Name:Chanelle hay</w:t>
      </w:r>
    </w:p>
    <w:p w14:paraId="48DC3ADF" w14:textId="77777777" w:rsidR="00CD2B08" w:rsidRPr="00A52CB0" w:rsidRDefault="00CD2B08" w:rsidP="00CD2B08">
      <w:pPr>
        <w:spacing w:after="120" w:line="240" w:lineRule="auto"/>
        <w:jc w:val="both"/>
        <w:rPr>
          <w:rFonts w:ascii="Arial" w:hAnsi="Arial" w:cs="Arial"/>
          <w:color w:val="000000"/>
          <w:kern w:val="0"/>
          <w:sz w:val="22"/>
          <w:szCs w:val="22"/>
          <w14:ligatures w14:val="none"/>
        </w:rPr>
      </w:pPr>
      <w:r w:rsidRPr="00A52CB0">
        <w:rPr>
          <w:rFonts w:ascii="Arial" w:hAnsi="Arial" w:cs="Arial"/>
          <w:color w:val="000000"/>
          <w:kern w:val="0"/>
          <w:sz w:val="22"/>
          <w:szCs w:val="22"/>
          <w14:ligatures w14:val="none"/>
        </w:rPr>
        <w:t>Student ID:2505019</w:t>
      </w:r>
    </w:p>
    <w:p w14:paraId="6A2F2CDC" w14:textId="77777777" w:rsidR="00431C95" w:rsidRPr="00A52CB0" w:rsidRDefault="00CD2B08">
      <w:pPr>
        <w:pStyle w:val="p1"/>
        <w:rPr>
          <w:rFonts w:ascii="Arial" w:hAnsi="Arial" w:cs="Arial"/>
          <w:color w:val="000000"/>
          <w:sz w:val="22"/>
          <w:szCs w:val="22"/>
        </w:rPr>
      </w:pPr>
      <w:r w:rsidRPr="00A52CB0">
        <w:rPr>
          <w:rFonts w:ascii="Arial" w:hAnsi="Arial" w:cs="Arial"/>
          <w:color w:val="000000"/>
          <w:sz w:val="22"/>
          <w:szCs w:val="22"/>
        </w:rPr>
        <w:t>Module Code:</w:t>
      </w:r>
      <w:r w:rsidR="00457EAA" w:rsidRPr="00A52CB0">
        <w:rPr>
          <w:rFonts w:ascii="Arial" w:hAnsi="Arial" w:cs="Arial"/>
          <w:b/>
          <w:bCs/>
          <w:color w:val="000000"/>
          <w:sz w:val="22"/>
          <w:szCs w:val="22"/>
        </w:rPr>
        <w:t xml:space="preserve"> </w:t>
      </w:r>
      <w:r w:rsidR="00431C95" w:rsidRPr="00A52CB0">
        <w:rPr>
          <w:rFonts w:ascii="Arial" w:hAnsi="Arial" w:cs="Arial"/>
          <w:color w:val="000000"/>
          <w:sz w:val="22"/>
          <w:szCs w:val="22"/>
        </w:rPr>
        <w:t>LCHS4007</w:t>
      </w:r>
    </w:p>
    <w:p w14:paraId="6A9EDD10" w14:textId="46708E27" w:rsidR="00CD2B08" w:rsidRDefault="00CD2B08" w:rsidP="00A20916">
      <w:pPr>
        <w:pStyle w:val="p1"/>
        <w:rPr>
          <w:rFonts w:ascii="Arial" w:eastAsia="Times New Roman" w:hAnsi="Arial" w:cs="Arial"/>
          <w:color w:val="1D2125"/>
          <w:sz w:val="22"/>
          <w:szCs w:val="22"/>
          <w:shd w:val="clear" w:color="auto" w:fill="FFFFFF"/>
        </w:rPr>
      </w:pPr>
      <w:r w:rsidRPr="00A52CB0">
        <w:rPr>
          <w:rFonts w:ascii="Arial" w:hAnsi="Arial" w:cs="Arial"/>
          <w:color w:val="000000"/>
          <w:sz w:val="22"/>
          <w:szCs w:val="22"/>
        </w:rPr>
        <w:t xml:space="preserve">Lecturer: </w:t>
      </w:r>
      <w:r w:rsidR="00AC424C" w:rsidRPr="00A52CB0">
        <w:rPr>
          <w:rFonts w:ascii="Arial" w:eastAsia="Times New Roman" w:hAnsi="Arial" w:cs="Arial"/>
          <w:color w:val="1D2125"/>
          <w:sz w:val="22"/>
          <w:szCs w:val="22"/>
          <w:shd w:val="clear" w:color="auto" w:fill="FFFFFF"/>
        </w:rPr>
        <w:t xml:space="preserve">Bianca </w:t>
      </w:r>
      <w:proofErr w:type="spellStart"/>
      <w:r w:rsidR="00AC424C" w:rsidRPr="00A52CB0">
        <w:rPr>
          <w:rFonts w:ascii="Arial" w:eastAsia="Times New Roman" w:hAnsi="Arial" w:cs="Arial"/>
          <w:color w:val="1D2125"/>
          <w:sz w:val="22"/>
          <w:szCs w:val="22"/>
          <w:shd w:val="clear" w:color="auto" w:fill="FFFFFF"/>
        </w:rPr>
        <w:t>Dodgen</w:t>
      </w:r>
      <w:proofErr w:type="spellEnd"/>
    </w:p>
    <w:p w14:paraId="3D95BC2E" w14:textId="77777777" w:rsidR="00AF727D" w:rsidRPr="00AF727D" w:rsidRDefault="00AF727D" w:rsidP="00AF727D">
      <w:pPr>
        <w:spacing w:after="90" w:line="240" w:lineRule="auto"/>
        <w:jc w:val="both"/>
        <w:rPr>
          <w:rFonts w:ascii="Arial" w:hAnsi="Arial" w:cs="Arial"/>
          <w:color w:val="000000"/>
          <w:kern w:val="0"/>
          <w:sz w:val="22"/>
          <w:szCs w:val="22"/>
          <w14:ligatures w14:val="none"/>
        </w:rPr>
      </w:pPr>
      <w:r w:rsidRPr="00AF727D">
        <w:rPr>
          <w:rFonts w:ascii="Arial" w:hAnsi="Arial" w:cs="Arial"/>
          <w:color w:val="000000"/>
          <w:kern w:val="0"/>
          <w:sz w:val="22"/>
          <w:szCs w:val="22"/>
          <w14:ligatures w14:val="none"/>
        </w:rPr>
        <w:t>Digital Skills and Research Methods</w:t>
      </w:r>
    </w:p>
    <w:p w14:paraId="3870DD36" w14:textId="77777777" w:rsidR="00970B0C" w:rsidRPr="00AF727D" w:rsidRDefault="00970B0C" w:rsidP="00A20916">
      <w:pPr>
        <w:pStyle w:val="p1"/>
        <w:rPr>
          <w:rFonts w:ascii="Arial" w:hAnsi="Arial" w:cs="Arial"/>
          <w:color w:val="000000"/>
          <w:sz w:val="22"/>
          <w:szCs w:val="22"/>
        </w:rPr>
      </w:pPr>
    </w:p>
    <w:p w14:paraId="5A4B7565" w14:textId="77777777" w:rsidR="001D3F94" w:rsidRPr="001D3F94" w:rsidRDefault="001D3F94" w:rsidP="001D3F9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D3F94">
        <w:rPr>
          <w:rFonts w:ascii="Times New Roman" w:eastAsia="Times New Roman" w:hAnsi="Times New Roman" w:cs="Times New Roman"/>
          <w:b/>
          <w:bCs/>
          <w:kern w:val="36"/>
          <w:sz w:val="48"/>
          <w:szCs w:val="48"/>
          <w14:ligatures w14:val="none"/>
        </w:rPr>
        <w:t>NHS Waiting Times in the UK</w:t>
      </w:r>
    </w:p>
    <w:p w14:paraId="711D28E0" w14:textId="2E243BCE" w:rsidR="00270385" w:rsidRPr="009F75AF" w:rsidRDefault="00270385" w:rsidP="006977A0">
      <w:pPr>
        <w:pStyle w:val="p1"/>
        <w:rPr>
          <w:rFonts w:ascii="Arial" w:hAnsi="Arial" w:cs="Arial"/>
          <w:color w:val="000000"/>
          <w:sz w:val="22"/>
          <w:szCs w:val="22"/>
        </w:rPr>
      </w:pPr>
      <w:r w:rsidRPr="009F75AF">
        <w:rPr>
          <w:rFonts w:ascii="Arial" w:hAnsi="Arial" w:cs="Arial"/>
          <w:sz w:val="22"/>
          <w:szCs w:val="22"/>
        </w:rPr>
        <w:t>NHS waiting times have become a big problem in the UK health and social care system. A lot of patients are now waiting much longer than they should for appointments, treatment, and operations. This can affect their health and make their condition worse over time. In this report, I will look at why NHS waiting times are increasing, who it affects, and why it is important to research this issue. I will also explain the different research methods and types of data that could be used to investigate this problem.</w:t>
      </w:r>
    </w:p>
    <w:p w14:paraId="06B61011" w14:textId="77777777" w:rsidR="00270385" w:rsidRPr="009F75AF" w:rsidRDefault="00270385" w:rsidP="00270385">
      <w:pPr>
        <w:spacing w:after="0" w:line="240" w:lineRule="auto"/>
        <w:rPr>
          <w:rFonts w:ascii="Arial" w:eastAsia="Times New Roman" w:hAnsi="Arial" w:cs="Arial"/>
          <w:kern w:val="0"/>
          <w:sz w:val="22"/>
          <w:szCs w:val="22"/>
          <w14:ligatures w14:val="none"/>
        </w:rPr>
      </w:pPr>
      <w:r w:rsidRPr="009F75AF">
        <w:rPr>
          <w:rFonts w:ascii="Arial" w:eastAsia="Times New Roman" w:hAnsi="Arial" w:cs="Arial"/>
          <w:noProof/>
          <w:kern w:val="0"/>
          <w:sz w:val="22"/>
          <w:szCs w:val="22"/>
          <w14:ligatures w14:val="none"/>
        </w:rPr>
        <mc:AlternateContent>
          <mc:Choice Requires="wps">
            <w:drawing>
              <wp:inline distT="0" distB="0" distL="0" distR="0" wp14:anchorId="14F3C59A" wp14:editId="66F056C5">
                <wp:extent cx="5731510" cy="1270"/>
                <wp:effectExtent l="0" t="31750" r="0" b="36830"/>
                <wp:docPr id="23794952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27DB3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7DEE489" w14:textId="77777777" w:rsidR="005A0074" w:rsidRPr="009F75AF" w:rsidRDefault="00270385" w:rsidP="005A0074">
      <w:pPr>
        <w:spacing w:before="100" w:beforeAutospacing="1" w:after="100" w:afterAutospacing="1" w:line="240" w:lineRule="auto"/>
        <w:outlineLvl w:val="1"/>
        <w:rPr>
          <w:rFonts w:ascii="Arial" w:hAnsi="Arial" w:cs="Arial"/>
          <w:kern w:val="0"/>
          <w:sz w:val="22"/>
          <w:szCs w:val="22"/>
          <w:u w:val="single"/>
          <w14:ligatures w14:val="none"/>
        </w:rPr>
      </w:pPr>
      <w:r w:rsidRPr="009F75AF">
        <w:rPr>
          <w:rFonts w:ascii="Arial" w:eastAsia="Times New Roman" w:hAnsi="Arial" w:cs="Arial"/>
          <w:kern w:val="0"/>
          <w:sz w:val="22"/>
          <w:szCs w:val="22"/>
          <w14:ligatures w14:val="none"/>
        </w:rPr>
        <w:t xml:space="preserve"> </w:t>
      </w:r>
      <w:r w:rsidRPr="009F75AF">
        <w:rPr>
          <w:rFonts w:ascii="Arial" w:eastAsia="Times New Roman" w:hAnsi="Arial" w:cs="Arial"/>
          <w:kern w:val="0"/>
          <w:sz w:val="22"/>
          <w:szCs w:val="22"/>
          <w:u w:val="single"/>
          <w14:ligatures w14:val="none"/>
        </w:rPr>
        <w:t xml:space="preserve">Identification </w:t>
      </w:r>
    </w:p>
    <w:p w14:paraId="71FEE4A9" w14:textId="270C2472" w:rsidR="00270385" w:rsidRPr="009F75AF" w:rsidRDefault="00270385" w:rsidP="005A0074">
      <w:pPr>
        <w:spacing w:before="100" w:beforeAutospacing="1" w:after="100" w:afterAutospacing="1" w:line="240" w:lineRule="auto"/>
        <w:outlineLvl w:val="1"/>
        <w:rPr>
          <w:rFonts w:ascii="Arial" w:hAnsi="Arial" w:cs="Arial"/>
          <w:kern w:val="0"/>
          <w:sz w:val="22"/>
          <w:szCs w:val="22"/>
          <w14:ligatures w14:val="none"/>
        </w:rPr>
      </w:pPr>
      <w:r w:rsidRPr="009F75AF">
        <w:rPr>
          <w:rFonts w:ascii="Arial" w:hAnsi="Arial" w:cs="Arial"/>
          <w:kern w:val="0"/>
          <w:sz w:val="22"/>
          <w:szCs w:val="22"/>
          <w14:ligatures w14:val="none"/>
        </w:rPr>
        <w:t>One of the main problems in the UK healthcare system right now is long NHS waiting times. This basically means how long a patient has to wait after being referred for treatment. Recently, these waiting times have been getting worse. This is because of things like not having enough staff, more people needing healthcare, and the effects of COVID-19 (NHS England, 2024).</w:t>
      </w:r>
    </w:p>
    <w:p w14:paraId="5A9721E7"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p>
    <w:p w14:paraId="72FC7428"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This issue affects a lot of people. Patients are affected the most because they might have to wait months or even years for treatment. This can make their condition worse and cause pain or stress. For example, someone waiting for surgery might struggle to carry on with everyday life. In serious cases, delays can be very dangerous, especially for illnesses like cancer (The King’s Fund, 2023).</w:t>
      </w:r>
    </w:p>
    <w:p w14:paraId="5A01092F"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p>
    <w:p w14:paraId="74CA2411"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Healthcare workers are also affected because they have more pressure on them. They often have to deal with too many patients, which can lead to stress and burnout. NHS organisations are also under pressure because they are expected to meet targets but don’t always have the resources to do so.</w:t>
      </w:r>
    </w:p>
    <w:p w14:paraId="07A2F422"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Research into NHS waiting times is important because it helps us understand what is causing the problem and how it could be improved. Without research, it would be hard to find solutions. This issue has become even worse since the COVID-19 pandemic, which caused a huge backlog of patients waiting for treatment (BBC News, 2024).</w:t>
      </w:r>
    </w:p>
    <w:p w14:paraId="117C6D5C"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p>
    <w:p w14:paraId="6D7C0DF4"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lastRenderedPageBreak/>
        <w:t>The first source I used is from NHS England. This source gives official statistics about waiting times and how many people are on waiting lists. It is useful because it provides accurate and up-to-date information. I chose this source because it is reliable and comes directly from the NHS.</w:t>
      </w:r>
    </w:p>
    <w:p w14:paraId="67C8D750" w14:textId="77777777" w:rsidR="00E770FD"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The second source is from The King’s Fund. This explains why waiting times are getting worse, such as staff shortages and lack of funding. It is helpful because it explains the reasons behind the problem, not just the numbers. I chose it because it is written by experts.The third</w:t>
      </w:r>
    </w:p>
    <w:p w14:paraId="76A7AAD3" w14:textId="77777777" w:rsidR="00053C0E"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source is from BBC News. This includes real-life stories about people affected by long waiting times. It is useful because it shows how the issue affects people in real life. I chose it to make the research more relatable</w:t>
      </w:r>
    </w:p>
    <w:p w14:paraId="60A27B55" w14:textId="36DA7AD9"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Overall, NHS waiting times are a serious issue that affects many people. It is important to research this topic so that improvements can be made.</w:t>
      </w:r>
    </w:p>
    <w:p w14:paraId="5462596C" w14:textId="77777777" w:rsidR="00270385" w:rsidRPr="009F75AF" w:rsidRDefault="00270385" w:rsidP="00270385">
      <w:pPr>
        <w:spacing w:after="0" w:line="240" w:lineRule="auto"/>
        <w:rPr>
          <w:rFonts w:ascii="Arial" w:eastAsia="Times New Roman" w:hAnsi="Arial" w:cs="Arial"/>
          <w:kern w:val="0"/>
          <w:sz w:val="22"/>
          <w:szCs w:val="22"/>
          <w14:ligatures w14:val="none"/>
        </w:rPr>
      </w:pPr>
      <w:r w:rsidRPr="009F75AF">
        <w:rPr>
          <w:rFonts w:ascii="Arial" w:eastAsia="Times New Roman" w:hAnsi="Arial" w:cs="Arial"/>
          <w:noProof/>
          <w:kern w:val="0"/>
          <w:sz w:val="22"/>
          <w:szCs w:val="22"/>
          <w14:ligatures w14:val="none"/>
        </w:rPr>
        <mc:AlternateContent>
          <mc:Choice Requires="wps">
            <w:drawing>
              <wp:inline distT="0" distB="0" distL="0" distR="0" wp14:anchorId="2D3DBBC1" wp14:editId="34589C14">
                <wp:extent cx="5731510" cy="1270"/>
                <wp:effectExtent l="0" t="31750" r="0" b="36830"/>
                <wp:docPr id="157845293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B7FE5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177C2E" w14:textId="77777777" w:rsidR="00F05703" w:rsidRPr="009F75AF" w:rsidRDefault="00270385" w:rsidP="00F05703">
      <w:pPr>
        <w:spacing w:before="100" w:beforeAutospacing="1" w:after="100" w:afterAutospacing="1" w:line="240" w:lineRule="auto"/>
        <w:outlineLvl w:val="1"/>
        <w:rPr>
          <w:rFonts w:ascii="Arial" w:hAnsi="Arial" w:cs="Arial"/>
          <w:kern w:val="0"/>
          <w:sz w:val="22"/>
          <w:szCs w:val="22"/>
          <w:u w:val="single"/>
          <w14:ligatures w14:val="none"/>
        </w:rPr>
      </w:pPr>
      <w:r w:rsidRPr="009F75AF">
        <w:rPr>
          <w:rFonts w:ascii="Arial" w:eastAsia="Times New Roman" w:hAnsi="Arial" w:cs="Arial"/>
          <w:kern w:val="0"/>
          <w:sz w:val="22"/>
          <w:szCs w:val="22"/>
          <w:u w:val="single"/>
          <w14:ligatures w14:val="none"/>
        </w:rPr>
        <w:t xml:space="preserve">Methodologies </w:t>
      </w:r>
    </w:p>
    <w:p w14:paraId="30D983F7" w14:textId="4506D49E" w:rsidR="00270385" w:rsidRPr="009F75AF" w:rsidRDefault="00270385" w:rsidP="00F05703">
      <w:pPr>
        <w:spacing w:before="100" w:beforeAutospacing="1" w:after="100" w:afterAutospacing="1" w:line="240" w:lineRule="auto"/>
        <w:outlineLvl w:val="1"/>
        <w:rPr>
          <w:rFonts w:ascii="Arial" w:hAnsi="Arial" w:cs="Arial"/>
          <w:kern w:val="0"/>
          <w:sz w:val="22"/>
          <w:szCs w:val="22"/>
          <w14:ligatures w14:val="none"/>
        </w:rPr>
      </w:pPr>
      <w:r w:rsidRPr="009F75AF">
        <w:rPr>
          <w:rFonts w:ascii="Arial" w:hAnsi="Arial" w:cs="Arial"/>
          <w:kern w:val="0"/>
          <w:sz w:val="22"/>
          <w:szCs w:val="22"/>
          <w14:ligatures w14:val="none"/>
        </w:rPr>
        <w:t>There are different ways to carry out research. The two main types are quantitative and qualitative research.</w:t>
      </w:r>
    </w:p>
    <w:p w14:paraId="0CFABFD7"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Quantitative research is based on numbers and statistics. For example, it could show how many people are waiting for treatment or how long they are waiting. This type of research is good for spotting patterns and trends.</w:t>
      </w:r>
    </w:p>
    <w:p w14:paraId="7713F1F8"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Qualitative research is more about people’s opinions and experiences. This can include interviews or open questions. It helps to understand how people feel and what they go through.</w:t>
      </w:r>
    </w:p>
    <w:p w14:paraId="741FFBFE"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For this topic, using both methods together (mixed methods) would be the best option. For example, statistics from NHS reports can show how big the problem is, while interviews or patient stories can show how it affects people.</w:t>
      </w:r>
    </w:p>
    <w:p w14:paraId="1E8867BB"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This is useful because it gives a more complete picture. You get both facts and real-life experiences, which makes the research stronger.</w:t>
      </w:r>
    </w:p>
    <w:p w14:paraId="33BA906F" w14:textId="77777777" w:rsidR="00FB521E" w:rsidRPr="009F75AF" w:rsidRDefault="00270385" w:rsidP="00FB521E">
      <w:pPr>
        <w:spacing w:after="0" w:line="240" w:lineRule="auto"/>
        <w:rPr>
          <w:rFonts w:ascii="Arial" w:eastAsia="Times New Roman" w:hAnsi="Arial" w:cs="Arial"/>
          <w:kern w:val="0"/>
          <w:sz w:val="22"/>
          <w:szCs w:val="22"/>
          <w14:ligatures w14:val="none"/>
        </w:rPr>
      </w:pPr>
      <w:r w:rsidRPr="009F75AF">
        <w:rPr>
          <w:rFonts w:ascii="Arial" w:eastAsia="Times New Roman" w:hAnsi="Arial" w:cs="Arial"/>
          <w:noProof/>
          <w:kern w:val="0"/>
          <w:sz w:val="22"/>
          <w:szCs w:val="22"/>
          <w14:ligatures w14:val="none"/>
        </w:rPr>
        <mc:AlternateContent>
          <mc:Choice Requires="wps">
            <w:drawing>
              <wp:inline distT="0" distB="0" distL="0" distR="0" wp14:anchorId="46687140" wp14:editId="2FCD70C1">
                <wp:extent cx="5731510" cy="1270"/>
                <wp:effectExtent l="0" t="31750" r="0" b="36830"/>
                <wp:docPr id="180766155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294C1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9F75AF">
        <w:rPr>
          <w:rFonts w:ascii="Arial" w:eastAsia="Times New Roman" w:hAnsi="Arial" w:cs="Arial"/>
          <w:kern w:val="0"/>
          <w:sz w:val="22"/>
          <w:szCs w:val="22"/>
          <w:u w:val="single"/>
          <w14:ligatures w14:val="none"/>
        </w:rPr>
        <w:t>Collection</w:t>
      </w:r>
      <w:r w:rsidRPr="009F75AF">
        <w:rPr>
          <w:rFonts w:ascii="Arial" w:eastAsia="Times New Roman" w:hAnsi="Arial" w:cs="Arial"/>
          <w:kern w:val="0"/>
          <w:sz w:val="22"/>
          <w:szCs w:val="22"/>
          <w14:ligatures w14:val="none"/>
        </w:rPr>
        <w:t xml:space="preserve"> </w:t>
      </w:r>
    </w:p>
    <w:p w14:paraId="0435783C" w14:textId="10CA15FF" w:rsidR="00270385" w:rsidRPr="009F75AF" w:rsidRDefault="00270385" w:rsidP="00FB521E">
      <w:pPr>
        <w:spacing w:after="0" w:line="240" w:lineRule="auto"/>
        <w:rPr>
          <w:rFonts w:ascii="Arial" w:eastAsia="Times New Roman" w:hAnsi="Arial" w:cs="Arial"/>
          <w:kern w:val="0"/>
          <w:sz w:val="22"/>
          <w:szCs w:val="22"/>
          <w14:ligatures w14:val="none"/>
        </w:rPr>
      </w:pPr>
      <w:r w:rsidRPr="009F75AF">
        <w:rPr>
          <w:rFonts w:ascii="Arial" w:hAnsi="Arial" w:cs="Arial"/>
          <w:kern w:val="0"/>
          <w:sz w:val="22"/>
          <w:szCs w:val="22"/>
          <w14:ligatures w14:val="none"/>
        </w:rPr>
        <w:t>Data collection means gathering information for your research. There are two main types: primary and secondary data.</w:t>
      </w:r>
    </w:p>
    <w:p w14:paraId="79A3D62B"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Primary data is information you collect yourself, like surveys or interviews. It can be very useful because it is specific to your topic, but it can take time to collect.</w:t>
      </w:r>
    </w:p>
    <w:p w14:paraId="72F456CC"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Secondary data is information that already exists, like reports, articles, and statistics. This is easier to get and can give you a lot of information quickly.</w:t>
      </w:r>
    </w:p>
    <w:p w14:paraId="3CCF6E33"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For this research, secondary data would be the best option. This is because there is already a lot of information available about NHS waiting times from sources like NHS England. This makes it easier to understand the issue without collecting new data.</w:t>
      </w:r>
    </w:p>
    <w:p w14:paraId="6DF2D2BF"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lastRenderedPageBreak/>
        <w:t>However, you could also use a small amount of primary data, like a questionnaire, to get people’s opinions. This would make the research more interesting and detailed.</w:t>
      </w:r>
    </w:p>
    <w:p w14:paraId="2EFDC749" w14:textId="04209D29" w:rsidR="00270385" w:rsidRPr="009F75AF" w:rsidRDefault="00270385" w:rsidP="0061566A">
      <w:pPr>
        <w:spacing w:after="0" w:line="240" w:lineRule="auto"/>
        <w:rPr>
          <w:rFonts w:ascii="Arial" w:eastAsia="Times New Roman" w:hAnsi="Arial" w:cs="Arial"/>
          <w:kern w:val="0"/>
          <w:sz w:val="22"/>
          <w:szCs w:val="22"/>
          <w14:ligatures w14:val="none"/>
        </w:rPr>
      </w:pPr>
      <w:r w:rsidRPr="009F75AF">
        <w:rPr>
          <w:rFonts w:ascii="Arial" w:eastAsia="Times New Roman" w:hAnsi="Arial" w:cs="Arial"/>
          <w:noProof/>
          <w:kern w:val="0"/>
          <w:sz w:val="22"/>
          <w:szCs w:val="22"/>
          <w14:ligatures w14:val="none"/>
        </w:rPr>
        <mc:AlternateContent>
          <mc:Choice Requires="wps">
            <w:drawing>
              <wp:inline distT="0" distB="0" distL="0" distR="0" wp14:anchorId="776B610B" wp14:editId="6D76E764">
                <wp:extent cx="5731510" cy="1270"/>
                <wp:effectExtent l="0" t="31750" r="0" b="36830"/>
                <wp:docPr id="85643982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9BB129"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8D2FE81" w14:textId="4CFCECF7" w:rsidR="00270385" w:rsidRPr="009F75AF" w:rsidRDefault="00270385" w:rsidP="00270385">
      <w:pPr>
        <w:spacing w:before="100" w:beforeAutospacing="1" w:after="100" w:afterAutospacing="1" w:line="240" w:lineRule="auto"/>
        <w:outlineLvl w:val="1"/>
        <w:rPr>
          <w:rFonts w:ascii="Arial" w:eastAsia="Times New Roman" w:hAnsi="Arial" w:cs="Arial"/>
          <w:kern w:val="0"/>
          <w:sz w:val="22"/>
          <w:szCs w:val="22"/>
          <w14:ligatures w14:val="none"/>
        </w:rPr>
      </w:pPr>
      <w:r w:rsidRPr="009F75AF">
        <w:rPr>
          <w:rFonts w:ascii="Arial" w:eastAsia="Times New Roman" w:hAnsi="Arial" w:cs="Arial"/>
          <w:kern w:val="0"/>
          <w:sz w:val="22"/>
          <w:szCs w:val="22"/>
          <w14:ligatures w14:val="none"/>
        </w:rPr>
        <w:t xml:space="preserve">Conclusion </w:t>
      </w:r>
    </w:p>
    <w:p w14:paraId="44151575" w14:textId="77777777" w:rsidR="00270385" w:rsidRPr="009F75AF" w:rsidRDefault="00270385" w:rsidP="00270385">
      <w:p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To conclude, NHS waiting times are a big issue in the UK health and social care system. Long delays can have a negative effect on patients, staff, and organisations. This report has shown that using both quantitative and qualitative research is the best way to understand the problem. It has also shown that secondary data is the most useful because there is already a lot of information available. Overall, more research is needed to help reduce waiting times and improve the healthcare system.</w:t>
      </w:r>
    </w:p>
    <w:p w14:paraId="52A9CB04" w14:textId="77777777" w:rsidR="00C03DF3" w:rsidRPr="009F75AF" w:rsidRDefault="00270385" w:rsidP="00C03DF3">
      <w:pPr>
        <w:spacing w:after="0" w:line="240" w:lineRule="auto"/>
        <w:rPr>
          <w:rFonts w:ascii="Arial" w:eastAsia="Times New Roman" w:hAnsi="Arial" w:cs="Arial"/>
          <w:kern w:val="36"/>
          <w:sz w:val="22"/>
          <w:szCs w:val="22"/>
          <w14:ligatures w14:val="none"/>
        </w:rPr>
      </w:pPr>
      <w:r w:rsidRPr="009F75AF">
        <w:rPr>
          <w:rFonts w:ascii="Arial" w:eastAsia="Times New Roman" w:hAnsi="Arial" w:cs="Arial"/>
          <w:noProof/>
          <w:kern w:val="0"/>
          <w:sz w:val="22"/>
          <w:szCs w:val="22"/>
          <w14:ligatures w14:val="none"/>
        </w:rPr>
        <mc:AlternateContent>
          <mc:Choice Requires="wps">
            <w:drawing>
              <wp:inline distT="0" distB="0" distL="0" distR="0" wp14:anchorId="0597E609" wp14:editId="2F60A0BE">
                <wp:extent cx="5731510" cy="1270"/>
                <wp:effectExtent l="0" t="31750" r="0" b="36830"/>
                <wp:docPr id="104282708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865EF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B2894B6" w14:textId="29230035" w:rsidR="00270385" w:rsidRPr="009F75AF" w:rsidRDefault="00C03DF3" w:rsidP="00C03DF3">
      <w:pPr>
        <w:spacing w:after="0" w:line="240" w:lineRule="auto"/>
        <w:rPr>
          <w:rFonts w:ascii="Arial" w:eastAsia="Times New Roman" w:hAnsi="Arial" w:cs="Arial"/>
          <w:kern w:val="0"/>
          <w:sz w:val="22"/>
          <w:szCs w:val="22"/>
          <w14:ligatures w14:val="none"/>
        </w:rPr>
      </w:pPr>
      <w:r w:rsidRPr="009F75AF">
        <w:rPr>
          <w:rFonts w:ascii="Arial" w:eastAsia="Times New Roman" w:hAnsi="Arial" w:cs="Arial"/>
          <w:kern w:val="36"/>
          <w:sz w:val="22"/>
          <w:szCs w:val="22"/>
          <w14:ligatures w14:val="none"/>
        </w:rPr>
        <w:t xml:space="preserve"> </w:t>
      </w:r>
      <w:r w:rsidR="00270385" w:rsidRPr="009F75AF">
        <w:rPr>
          <w:rFonts w:ascii="Arial" w:eastAsia="Times New Roman" w:hAnsi="Arial" w:cs="Arial"/>
          <w:kern w:val="36"/>
          <w:sz w:val="22"/>
          <w:szCs w:val="22"/>
          <w14:ligatures w14:val="none"/>
        </w:rPr>
        <w:t xml:space="preserve">Reference </w:t>
      </w:r>
    </w:p>
    <w:p w14:paraId="1EDDEF1F" w14:textId="77777777" w:rsidR="00270385" w:rsidRPr="009F75AF" w:rsidRDefault="00270385" w:rsidP="00270385">
      <w:pPr>
        <w:numPr>
          <w:ilvl w:val="0"/>
          <w:numId w:val="1"/>
        </w:num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BBC News (2024) NHS waiting times and backlog statistics. Available at: https://www.bbc.co.uk/news/health (Accessed: 31 March 2026).</w:t>
      </w:r>
    </w:p>
    <w:p w14:paraId="432B4C68" w14:textId="77777777" w:rsidR="00270385" w:rsidRPr="009F75AF" w:rsidRDefault="00270385" w:rsidP="00270385">
      <w:pPr>
        <w:numPr>
          <w:ilvl w:val="0"/>
          <w:numId w:val="1"/>
        </w:num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NHS England (2024) Consultant-led referral to treatment waiting times. Available at: https://www.england.nhs.uk/statistics/ (Accessed: 31 March 2026).</w:t>
      </w:r>
    </w:p>
    <w:p w14:paraId="6F1F0AF2" w14:textId="77777777" w:rsidR="00270385" w:rsidRPr="009F75AF" w:rsidRDefault="00270385" w:rsidP="00270385">
      <w:pPr>
        <w:numPr>
          <w:ilvl w:val="0"/>
          <w:numId w:val="1"/>
        </w:numPr>
        <w:spacing w:before="100" w:beforeAutospacing="1" w:after="100" w:afterAutospacing="1" w:line="240" w:lineRule="auto"/>
        <w:rPr>
          <w:rFonts w:ascii="Arial" w:hAnsi="Arial" w:cs="Arial"/>
          <w:kern w:val="0"/>
          <w:sz w:val="22"/>
          <w:szCs w:val="22"/>
          <w14:ligatures w14:val="none"/>
        </w:rPr>
      </w:pPr>
      <w:r w:rsidRPr="009F75AF">
        <w:rPr>
          <w:rFonts w:ascii="Arial" w:hAnsi="Arial" w:cs="Arial"/>
          <w:kern w:val="0"/>
          <w:sz w:val="22"/>
          <w:szCs w:val="22"/>
          <w14:ligatures w14:val="none"/>
        </w:rPr>
        <w:t>The King’s Fund (2023) NHS waiting times explained. Available at: https://www.kingsfund.org.uk (Accessed: 31 March 2026).</w:t>
      </w:r>
    </w:p>
    <w:p w14:paraId="3051F979" w14:textId="77777777" w:rsidR="00270385" w:rsidRPr="00C03DF3" w:rsidRDefault="00270385">
      <w:pPr>
        <w:rPr>
          <w:rFonts w:ascii="Arial" w:hAnsi="Arial" w:cs="Arial"/>
          <w:sz w:val="22"/>
          <w:szCs w:val="22"/>
        </w:rPr>
      </w:pPr>
    </w:p>
    <w:sectPr w:rsidR="00270385" w:rsidRPr="00C03DF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CC7E6" w14:textId="77777777" w:rsidR="00DF3C44" w:rsidRDefault="00DF3C44" w:rsidP="00DF3C44">
      <w:pPr>
        <w:spacing w:after="0" w:line="240" w:lineRule="auto"/>
      </w:pPr>
      <w:r>
        <w:separator/>
      </w:r>
    </w:p>
  </w:endnote>
  <w:endnote w:type="continuationSeparator" w:id="0">
    <w:p w14:paraId="0E9E3461" w14:textId="77777777" w:rsidR="00DF3C44" w:rsidRDefault="00DF3C44" w:rsidP="00DF3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3A0D1" w14:textId="77777777" w:rsidR="00DF3C44" w:rsidRDefault="00DF3C44" w:rsidP="00DF3C44">
      <w:pPr>
        <w:spacing w:after="0" w:line="240" w:lineRule="auto"/>
      </w:pPr>
      <w:r>
        <w:separator/>
      </w:r>
    </w:p>
  </w:footnote>
  <w:footnote w:type="continuationSeparator" w:id="0">
    <w:p w14:paraId="79843E05" w14:textId="77777777" w:rsidR="00DF3C44" w:rsidRDefault="00DF3C44" w:rsidP="00DF3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3FADD" w14:textId="6153709D" w:rsidR="00C5493D" w:rsidRPr="00C5493D" w:rsidRDefault="00C5493D" w:rsidP="00C5493D">
    <w:pPr>
      <w:spacing w:after="90" w:line="240" w:lineRule="auto"/>
      <w:jc w:val="both"/>
      <w:rPr>
        <w:rFonts w:ascii="Arial" w:hAnsi="Arial" w:cs="Arial"/>
        <w:color w:val="000000"/>
        <w:kern w:val="0"/>
        <w:sz w:val="22"/>
        <w:szCs w:val="22"/>
        <w14:ligatures w14:val="none"/>
      </w:rPr>
    </w:pPr>
  </w:p>
  <w:p w14:paraId="1180D005" w14:textId="3D9FAD90" w:rsidR="006977A0" w:rsidRDefault="006977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34B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1493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385"/>
    <w:rsid w:val="00003818"/>
    <w:rsid w:val="00034CDB"/>
    <w:rsid w:val="00053C0E"/>
    <w:rsid w:val="000F6BD4"/>
    <w:rsid w:val="00170B52"/>
    <w:rsid w:val="001D3F94"/>
    <w:rsid w:val="001E547F"/>
    <w:rsid w:val="00270385"/>
    <w:rsid w:val="00385084"/>
    <w:rsid w:val="00431C95"/>
    <w:rsid w:val="00457EAA"/>
    <w:rsid w:val="004B5ED1"/>
    <w:rsid w:val="005A0074"/>
    <w:rsid w:val="0061566A"/>
    <w:rsid w:val="006977A0"/>
    <w:rsid w:val="007A5FC0"/>
    <w:rsid w:val="00886123"/>
    <w:rsid w:val="00970B0C"/>
    <w:rsid w:val="009F75AF"/>
    <w:rsid w:val="00A20916"/>
    <w:rsid w:val="00A52CB0"/>
    <w:rsid w:val="00AA75C0"/>
    <w:rsid w:val="00AC424C"/>
    <w:rsid w:val="00AF727D"/>
    <w:rsid w:val="00C03DF3"/>
    <w:rsid w:val="00C5493D"/>
    <w:rsid w:val="00CD2B08"/>
    <w:rsid w:val="00DF3C44"/>
    <w:rsid w:val="00E770FD"/>
    <w:rsid w:val="00F05703"/>
    <w:rsid w:val="00F114DD"/>
    <w:rsid w:val="00F47D43"/>
    <w:rsid w:val="00FB521E"/>
    <w:rsid w:val="00FE3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3C6099"/>
  <w15:chartTrackingRefBased/>
  <w15:docId w15:val="{ADA23B05-1028-4244-A04D-4250E2763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0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0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385"/>
    <w:rPr>
      <w:rFonts w:eastAsiaTheme="majorEastAsia" w:cstheme="majorBidi"/>
      <w:color w:val="272727" w:themeColor="text1" w:themeTint="D8"/>
    </w:rPr>
  </w:style>
  <w:style w:type="paragraph" w:styleId="Title">
    <w:name w:val="Title"/>
    <w:basedOn w:val="Normal"/>
    <w:next w:val="Normal"/>
    <w:link w:val="TitleChar"/>
    <w:uiPriority w:val="10"/>
    <w:qFormat/>
    <w:rsid w:val="00270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385"/>
    <w:pPr>
      <w:spacing w:before="160"/>
      <w:jc w:val="center"/>
    </w:pPr>
    <w:rPr>
      <w:i/>
      <w:iCs/>
      <w:color w:val="404040" w:themeColor="text1" w:themeTint="BF"/>
    </w:rPr>
  </w:style>
  <w:style w:type="character" w:customStyle="1" w:styleId="QuoteChar">
    <w:name w:val="Quote Char"/>
    <w:basedOn w:val="DefaultParagraphFont"/>
    <w:link w:val="Quote"/>
    <w:uiPriority w:val="29"/>
    <w:rsid w:val="00270385"/>
    <w:rPr>
      <w:i/>
      <w:iCs/>
      <w:color w:val="404040" w:themeColor="text1" w:themeTint="BF"/>
    </w:rPr>
  </w:style>
  <w:style w:type="paragraph" w:styleId="ListParagraph">
    <w:name w:val="List Paragraph"/>
    <w:basedOn w:val="Normal"/>
    <w:uiPriority w:val="34"/>
    <w:qFormat/>
    <w:rsid w:val="00270385"/>
    <w:pPr>
      <w:ind w:left="720"/>
      <w:contextualSpacing/>
    </w:pPr>
  </w:style>
  <w:style w:type="character" w:styleId="IntenseEmphasis">
    <w:name w:val="Intense Emphasis"/>
    <w:basedOn w:val="DefaultParagraphFont"/>
    <w:uiPriority w:val="21"/>
    <w:qFormat/>
    <w:rsid w:val="00270385"/>
    <w:rPr>
      <w:i/>
      <w:iCs/>
      <w:color w:val="0F4761" w:themeColor="accent1" w:themeShade="BF"/>
    </w:rPr>
  </w:style>
  <w:style w:type="paragraph" w:styleId="IntenseQuote">
    <w:name w:val="Intense Quote"/>
    <w:basedOn w:val="Normal"/>
    <w:next w:val="Normal"/>
    <w:link w:val="IntenseQuoteChar"/>
    <w:uiPriority w:val="30"/>
    <w:qFormat/>
    <w:rsid w:val="00270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385"/>
    <w:rPr>
      <w:i/>
      <w:iCs/>
      <w:color w:val="0F4761" w:themeColor="accent1" w:themeShade="BF"/>
    </w:rPr>
  </w:style>
  <w:style w:type="character" w:styleId="IntenseReference">
    <w:name w:val="Intense Reference"/>
    <w:basedOn w:val="DefaultParagraphFont"/>
    <w:uiPriority w:val="32"/>
    <w:qFormat/>
    <w:rsid w:val="00270385"/>
    <w:rPr>
      <w:b/>
      <w:bCs/>
      <w:smallCaps/>
      <w:color w:val="0F4761" w:themeColor="accent1" w:themeShade="BF"/>
      <w:spacing w:val="5"/>
    </w:rPr>
  </w:style>
  <w:style w:type="paragraph" w:customStyle="1" w:styleId="p1">
    <w:name w:val="p1"/>
    <w:basedOn w:val="Normal"/>
    <w:rsid w:val="0027038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70385"/>
  </w:style>
  <w:style w:type="character" w:customStyle="1" w:styleId="s2">
    <w:name w:val="s2"/>
    <w:basedOn w:val="DefaultParagraphFont"/>
    <w:rsid w:val="00270385"/>
  </w:style>
  <w:style w:type="character" w:customStyle="1" w:styleId="apple-converted-space">
    <w:name w:val="apple-converted-space"/>
    <w:basedOn w:val="DefaultParagraphFont"/>
    <w:rsid w:val="00270385"/>
  </w:style>
  <w:style w:type="paragraph" w:customStyle="1" w:styleId="p3">
    <w:name w:val="p3"/>
    <w:basedOn w:val="Normal"/>
    <w:rsid w:val="0027038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DF3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C44"/>
  </w:style>
  <w:style w:type="paragraph" w:styleId="Footer">
    <w:name w:val="footer"/>
    <w:basedOn w:val="Normal"/>
    <w:link w:val="FooterChar"/>
    <w:uiPriority w:val="99"/>
    <w:unhideWhenUsed/>
    <w:rsid w:val="00DF3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854</Words>
  <Characters>4869</Characters>
  <Application>Microsoft Office Word</Application>
  <DocSecurity>0</DocSecurity>
  <Lines>40</Lines>
  <Paragraphs>11</Paragraphs>
  <ScaleCrop>false</ScaleCrop>
  <Company/>
  <LinksUpToDate>false</LinksUpToDate>
  <CharactersWithSpaces>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Chanelle Hay (2505019)</dc:creator>
  <cp:keywords/>
  <dc:description/>
  <cp:lastModifiedBy>Chanelle Hay (2505019)</cp:lastModifiedBy>
  <cp:revision>2</cp:revision>
  <dcterms:created xsi:type="dcterms:W3CDTF">2026-03-31T16:19:00Z</dcterms:created>
  <dcterms:modified xsi:type="dcterms:W3CDTF">2026-03-31T16:19:00Z</dcterms:modified>
</cp:coreProperties>
</file>