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73B6BD" w14:textId="77777777" w:rsidR="00877840" w:rsidRDefault="00000000">
      <w:pPr>
        <w:pStyle w:val="Heading1"/>
      </w:pPr>
      <w:r>
        <w:t>Module: Changemakers: Creativity and Value Creation</w:t>
      </w:r>
      <w:r>
        <w:br/>
        <w:t>Project Proposal</w:t>
      </w:r>
    </w:p>
    <w:p w14:paraId="02364149" w14:textId="77777777" w:rsidR="00877840" w:rsidRDefault="00000000">
      <w:proofErr w:type="spellStart"/>
      <w:r>
        <w:rPr>
          <w:sz w:val="28"/>
          <w:szCs w:val="28"/>
        </w:rPr>
        <w:t>Programme</w:t>
      </w:r>
      <w:proofErr w:type="spellEnd"/>
      <w:r>
        <w:t xml:space="preserve">: HN/BSc Computing portfolio </w:t>
      </w:r>
    </w:p>
    <w:p w14:paraId="76735213" w14:textId="77777777" w:rsidR="00877840" w:rsidRDefault="00000000">
      <w:r>
        <w:t xml:space="preserve">Student Name: Mr. Chukwu </w:t>
      </w:r>
      <w:proofErr w:type="spellStart"/>
      <w:r>
        <w:t>Emehjulu</w:t>
      </w:r>
      <w:proofErr w:type="spellEnd"/>
      <w:r>
        <w:t xml:space="preserve"> Charles</w:t>
      </w:r>
    </w:p>
    <w:p w14:paraId="4120AAD3" w14:textId="77777777" w:rsidR="00877840" w:rsidRDefault="00000000">
      <w:r>
        <w:t>Student ID Number: 2411379</w:t>
      </w:r>
    </w:p>
    <w:p w14:paraId="1D463E3D" w14:textId="77777777" w:rsidR="00877840" w:rsidRDefault="00000000">
      <w:r>
        <w:t>Module Code: ACCA5033</w:t>
      </w:r>
    </w:p>
    <w:p w14:paraId="2ACE7EFB" w14:textId="77777777" w:rsidR="00877840" w:rsidRDefault="00000000">
      <w:r>
        <w:t>Course: Creativity and Value Creation</w:t>
      </w:r>
    </w:p>
    <w:p w14:paraId="4EEA2E56" w14:textId="77777777" w:rsidR="00877840" w:rsidRDefault="00877840"/>
    <w:p w14:paraId="09007A34" w14:textId="77777777" w:rsidR="00877840" w:rsidRDefault="00877840"/>
    <w:p w14:paraId="725CD203" w14:textId="77777777" w:rsidR="00877840" w:rsidRDefault="00877840"/>
    <w:p w14:paraId="6DF1B4F9" w14:textId="77777777" w:rsidR="00877840" w:rsidRDefault="00877840"/>
    <w:p w14:paraId="6CB8A645" w14:textId="77777777" w:rsidR="00877840" w:rsidRDefault="00877840"/>
    <w:p w14:paraId="02CFA1FA" w14:textId="77777777" w:rsidR="00877840" w:rsidRDefault="00877840"/>
    <w:p w14:paraId="72859F80" w14:textId="77777777" w:rsidR="00877840" w:rsidRDefault="00877840"/>
    <w:p w14:paraId="0B44EDBD" w14:textId="77777777" w:rsidR="00877840" w:rsidRDefault="00877840"/>
    <w:p w14:paraId="6E6115FE" w14:textId="77777777" w:rsidR="00877840" w:rsidRDefault="00877840"/>
    <w:p w14:paraId="1D95A32B" w14:textId="77777777" w:rsidR="00877840" w:rsidRDefault="00877840"/>
    <w:p w14:paraId="10A15FB2" w14:textId="77777777" w:rsidR="00877840" w:rsidRDefault="00877840"/>
    <w:p w14:paraId="19E0F68D" w14:textId="77777777" w:rsidR="00877840" w:rsidRDefault="00877840"/>
    <w:p w14:paraId="665F2C41" w14:textId="77777777" w:rsidR="00877840" w:rsidRDefault="00877840"/>
    <w:p w14:paraId="6C3199D2" w14:textId="77777777" w:rsidR="00877840" w:rsidRDefault="00877840"/>
    <w:p w14:paraId="45E6EFD2" w14:textId="77777777" w:rsidR="00877840" w:rsidRDefault="00877840"/>
    <w:p w14:paraId="478B1FBC" w14:textId="77777777" w:rsidR="00877840" w:rsidRDefault="00877840"/>
    <w:p w14:paraId="3F4D3DF9" w14:textId="77777777" w:rsidR="00877840" w:rsidRDefault="00877840"/>
    <w:p w14:paraId="114F48A9" w14:textId="77777777" w:rsidR="00877840" w:rsidRDefault="00000000">
      <w:r>
        <w:t xml:space="preserve"> </w:t>
      </w:r>
    </w:p>
    <w:p w14:paraId="29A32EA6" w14:textId="77777777" w:rsidR="00877840" w:rsidRDefault="00000000">
      <w:pPr>
        <w:pStyle w:val="Heading2"/>
        <w:rPr>
          <w:rFonts w:ascii="Times New Roman" w:hAnsi="Times New Roman" w:cs="Times New Roman"/>
          <w:sz w:val="28"/>
          <w:szCs w:val="28"/>
        </w:rPr>
      </w:pPr>
      <w:r>
        <w:rPr>
          <w:rFonts w:ascii="Times New Roman" w:hAnsi="Times New Roman" w:cs="Times New Roman"/>
          <w:sz w:val="28"/>
          <w:szCs w:val="28"/>
        </w:rPr>
        <w:lastRenderedPageBreak/>
        <w:t>Task 1: Ideation &amp; Mind Map</w:t>
      </w:r>
    </w:p>
    <w:p w14:paraId="74415312" w14:textId="77777777" w:rsidR="00877840" w:rsidRDefault="00877840"/>
    <w:p w14:paraId="091CBF4C" w14:textId="77777777" w:rsidR="00877840" w:rsidRDefault="00000000">
      <w:r>
        <w:t xml:space="preserve"> </w:t>
      </w:r>
      <w:r>
        <w:rPr>
          <w:noProof/>
        </w:rPr>
        <w:drawing>
          <wp:inline distT="0" distB="0" distL="0" distR="0" wp14:anchorId="7CDEE615" wp14:editId="0E2DAE71">
            <wp:extent cx="5486400" cy="2362835"/>
            <wp:effectExtent l="0" t="0" r="0" b="0"/>
            <wp:docPr id="1026" name="Picture 3" descr="A diagram of a diagram&#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6" cstate="print"/>
                    <a:srcRect/>
                    <a:stretch/>
                  </pic:blipFill>
                  <pic:spPr>
                    <a:xfrm>
                      <a:off x="0" y="0"/>
                      <a:ext cx="5486400" cy="2362835"/>
                    </a:xfrm>
                    <a:prstGeom prst="rect">
                      <a:avLst/>
                    </a:prstGeom>
                  </pic:spPr>
                </pic:pic>
              </a:graphicData>
            </a:graphic>
          </wp:inline>
        </w:drawing>
      </w:r>
    </w:p>
    <w:p w14:paraId="2EE36D80" w14:textId="77777777" w:rsidR="00877840" w:rsidRDefault="00877840"/>
    <w:p w14:paraId="65EC8564" w14:textId="77777777" w:rsidR="00877840" w:rsidRDefault="00000000">
      <w:pPr>
        <w:spacing w:line="360" w:lineRule="auto"/>
        <w:jc w:val="both"/>
        <w:rPr>
          <w:rFonts w:ascii="Times New Roman" w:hAnsi="Times New Roman" w:cs="Times New Roman"/>
          <w:b/>
          <w:bCs/>
          <w:sz w:val="24"/>
          <w:szCs w:val="24"/>
        </w:rPr>
      </w:pPr>
      <w:r>
        <w:br/>
      </w:r>
      <w:r>
        <w:br/>
      </w:r>
      <w:r>
        <w:rPr>
          <w:rFonts w:ascii="Times New Roman" w:hAnsi="Times New Roman" w:cs="Times New Roman"/>
          <w:b/>
          <w:bCs/>
          <w:sz w:val="24"/>
          <w:szCs w:val="24"/>
        </w:rPr>
        <w:t>Introduction</w:t>
      </w:r>
    </w:p>
    <w:p w14:paraId="3DC62884"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established that creativity and innovation are key elements in </w:t>
      </w:r>
      <w:proofErr w:type="gramStart"/>
      <w:r>
        <w:rPr>
          <w:rFonts w:ascii="Times New Roman" w:hAnsi="Times New Roman" w:cs="Times New Roman"/>
          <w:sz w:val="24"/>
          <w:szCs w:val="24"/>
        </w:rPr>
        <w:t>the contemporary</w:t>
      </w:r>
      <w:proofErr w:type="gramEnd"/>
      <w:r>
        <w:rPr>
          <w:rFonts w:ascii="Times New Roman" w:hAnsi="Times New Roman" w:cs="Times New Roman"/>
          <w:sz w:val="24"/>
          <w:szCs w:val="24"/>
        </w:rPr>
        <w:t xml:space="preserve"> society as well as in the context of creating value in </w:t>
      </w:r>
      <w:proofErr w:type="gramStart"/>
      <w:r>
        <w:rPr>
          <w:rFonts w:ascii="Times New Roman" w:hAnsi="Times New Roman" w:cs="Times New Roman"/>
          <w:sz w:val="24"/>
          <w:szCs w:val="24"/>
        </w:rPr>
        <w:t>the digital</w:t>
      </w:r>
      <w:proofErr w:type="gramEnd"/>
      <w:r>
        <w:rPr>
          <w:rFonts w:ascii="Times New Roman" w:hAnsi="Times New Roman" w:cs="Times New Roman"/>
          <w:sz w:val="24"/>
          <w:szCs w:val="24"/>
        </w:rPr>
        <w:t xml:space="preserve"> landscapes. Creativity is the process of coming up with </w:t>
      </w:r>
      <w:proofErr w:type="gramStart"/>
      <w:r>
        <w:rPr>
          <w:rFonts w:ascii="Times New Roman" w:hAnsi="Times New Roman" w:cs="Times New Roman"/>
          <w:sz w:val="24"/>
          <w:szCs w:val="24"/>
        </w:rPr>
        <w:t>novel,</w:t>
      </w:r>
      <w:proofErr w:type="gramEnd"/>
      <w:r>
        <w:rPr>
          <w:rFonts w:ascii="Times New Roman" w:hAnsi="Times New Roman" w:cs="Times New Roman"/>
          <w:sz w:val="24"/>
          <w:szCs w:val="24"/>
        </w:rPr>
        <w:t xml:space="preserve"> and valuable ideas, whereas innovation is the process of converting these ideas into practical actions that add </w:t>
      </w:r>
      <w:proofErr w:type="gramStart"/>
      <w:r>
        <w:rPr>
          <w:rFonts w:ascii="Times New Roman" w:hAnsi="Times New Roman" w:cs="Times New Roman"/>
          <w:sz w:val="24"/>
          <w:szCs w:val="24"/>
        </w:rPr>
        <w:t>values</w:t>
      </w:r>
      <w:proofErr w:type="gramEnd"/>
      <w:r>
        <w:rPr>
          <w:rFonts w:ascii="Times New Roman" w:hAnsi="Times New Roman" w:cs="Times New Roman"/>
          <w:sz w:val="24"/>
          <w:szCs w:val="24"/>
        </w:rPr>
        <w:t xml:space="preserve"> to individuals and society. These concepts are especially essential in the realm of online communities that they can provide a new form of communication, cooperation, and interaction. The growth in the use of online platforms underscores the importance of creating new solutions that can be used in response to </w:t>
      </w:r>
      <w:proofErr w:type="gramStart"/>
      <w:r>
        <w:rPr>
          <w:rFonts w:ascii="Times New Roman" w:hAnsi="Times New Roman" w:cs="Times New Roman"/>
          <w:sz w:val="24"/>
          <w:szCs w:val="24"/>
        </w:rPr>
        <w:t>changing</w:t>
      </w:r>
      <w:proofErr w:type="gramEnd"/>
      <w:r>
        <w:rPr>
          <w:rFonts w:ascii="Times New Roman" w:hAnsi="Times New Roman" w:cs="Times New Roman"/>
          <w:sz w:val="24"/>
          <w:szCs w:val="24"/>
        </w:rPr>
        <w:t xml:space="preserve"> user demands and to improve </w:t>
      </w:r>
      <w:proofErr w:type="spellStart"/>
      <w:r>
        <w:rPr>
          <w:rFonts w:ascii="Times New Roman" w:hAnsi="Times New Roman" w:cs="Times New Roman"/>
          <w:sz w:val="24"/>
          <w:szCs w:val="24"/>
        </w:rPr>
        <w:t>socialisation</w:t>
      </w:r>
      <w:proofErr w:type="spellEnd"/>
      <w:r>
        <w:rPr>
          <w:rFonts w:ascii="Times New Roman" w:hAnsi="Times New Roman" w:cs="Times New Roman"/>
          <w:sz w:val="24"/>
          <w:szCs w:val="24"/>
        </w:rPr>
        <w:t xml:space="preserve"> (Oppert et al., 2023).</w:t>
      </w:r>
    </w:p>
    <w:p w14:paraId="760D2BF6"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Creativity and Innovation Concepts</w:t>
      </w:r>
    </w:p>
    <w:p w14:paraId="725C7EA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Creativity is a </w:t>
      </w:r>
      <w:proofErr w:type="gramStart"/>
      <w:r>
        <w:rPr>
          <w:rFonts w:ascii="Times New Roman" w:hAnsi="Times New Roman" w:cs="Times New Roman"/>
          <w:sz w:val="24"/>
          <w:szCs w:val="24"/>
        </w:rPr>
        <w:t>concept very familiar and familiar</w:t>
      </w:r>
      <w:proofErr w:type="gramEnd"/>
      <w:r>
        <w:rPr>
          <w:rFonts w:ascii="Times New Roman" w:hAnsi="Times New Roman" w:cs="Times New Roman"/>
          <w:sz w:val="24"/>
          <w:szCs w:val="24"/>
        </w:rPr>
        <w:t xml:space="preserve"> since it aids individuals </w:t>
      </w:r>
      <w:proofErr w:type="gramStart"/>
      <w:r>
        <w:rPr>
          <w:rFonts w:ascii="Times New Roman" w:hAnsi="Times New Roman" w:cs="Times New Roman"/>
          <w:sz w:val="24"/>
          <w:szCs w:val="24"/>
        </w:rPr>
        <w:t>to create</w:t>
      </w:r>
      <w:proofErr w:type="gramEnd"/>
      <w:r>
        <w:rPr>
          <w:rFonts w:ascii="Times New Roman" w:hAnsi="Times New Roman" w:cs="Times New Roman"/>
          <w:sz w:val="24"/>
          <w:szCs w:val="24"/>
        </w:rPr>
        <w:t xml:space="preserve"> new ideas and solutions to problems. Innovation entails the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xml:space="preserve"> of such ideas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produce results. The </w:t>
      </w:r>
      <w:proofErr w:type="spellStart"/>
      <w:r>
        <w:rPr>
          <w:rFonts w:ascii="Times New Roman" w:hAnsi="Times New Roman" w:cs="Times New Roman"/>
          <w:sz w:val="24"/>
          <w:szCs w:val="24"/>
        </w:rPr>
        <w:t>connexion</w:t>
      </w:r>
      <w:proofErr w:type="spellEnd"/>
      <w:r>
        <w:rPr>
          <w:rFonts w:ascii="Times New Roman" w:hAnsi="Times New Roman" w:cs="Times New Roman"/>
          <w:sz w:val="24"/>
          <w:szCs w:val="24"/>
        </w:rPr>
        <w:t xml:space="preserve"> between innovation and creativity is essential, since creativity does not create </w:t>
      </w:r>
      <w:proofErr w:type="gramStart"/>
      <w:r>
        <w:rPr>
          <w:rFonts w:ascii="Times New Roman" w:hAnsi="Times New Roman" w:cs="Times New Roman"/>
          <w:sz w:val="24"/>
          <w:szCs w:val="24"/>
        </w:rPr>
        <w:t>value in itself</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Citraro</w:t>
      </w:r>
      <w:proofErr w:type="spellEnd"/>
      <w:r>
        <w:rPr>
          <w:rFonts w:ascii="Times New Roman" w:hAnsi="Times New Roman" w:cs="Times New Roman"/>
          <w:sz w:val="24"/>
          <w:szCs w:val="24"/>
        </w:rPr>
        <w:t xml:space="preserve"> et al. 2022).</w:t>
      </w:r>
    </w:p>
    <w:p w14:paraId="61743B2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important concept of this process is design thinking. It incorporates customer </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processes like empathy, ideation, prototyping and testing. This will allow the solutions to be tried and </w:t>
      </w:r>
      <w:proofErr w:type="gramStart"/>
      <w:r>
        <w:rPr>
          <w:rFonts w:ascii="Times New Roman" w:hAnsi="Times New Roman" w:cs="Times New Roman"/>
          <w:sz w:val="24"/>
          <w:szCs w:val="24"/>
        </w:rPr>
        <w:t>improved</w:t>
      </w:r>
      <w:proofErr w:type="gramEnd"/>
      <w:r>
        <w:rPr>
          <w:rFonts w:ascii="Times New Roman" w:hAnsi="Times New Roman" w:cs="Times New Roman"/>
          <w:sz w:val="24"/>
          <w:szCs w:val="24"/>
        </w:rPr>
        <w:t xml:space="preserve"> which leads to the products matching up to the expectations of the users. It has been demonstrated that creativity within a team-based environment facilitates </w:t>
      </w:r>
      <w:proofErr w:type="gramStart"/>
      <w:r>
        <w:rPr>
          <w:rFonts w:ascii="Times New Roman" w:hAnsi="Times New Roman" w:cs="Times New Roman"/>
          <w:sz w:val="24"/>
          <w:szCs w:val="24"/>
        </w:rPr>
        <w:t>the innovation</w:t>
      </w:r>
      <w:proofErr w:type="gramEnd"/>
      <w:r>
        <w:rPr>
          <w:rFonts w:ascii="Times New Roman" w:hAnsi="Times New Roman" w:cs="Times New Roman"/>
          <w:sz w:val="24"/>
          <w:szCs w:val="24"/>
        </w:rPr>
        <w:t xml:space="preserve"> since it enables the gathering of various perspectives and ideas to find solutions to problems (</w:t>
      </w:r>
      <w:proofErr w:type="spellStart"/>
      <w:r>
        <w:rPr>
          <w:rFonts w:ascii="Times New Roman" w:hAnsi="Times New Roman" w:cs="Times New Roman"/>
          <w:sz w:val="24"/>
          <w:szCs w:val="24"/>
        </w:rPr>
        <w:t>Biskjaer</w:t>
      </w:r>
      <w:proofErr w:type="spellEnd"/>
      <w:r>
        <w:rPr>
          <w:rFonts w:ascii="Times New Roman" w:hAnsi="Times New Roman" w:cs="Times New Roman"/>
          <w:sz w:val="24"/>
          <w:szCs w:val="24"/>
        </w:rPr>
        <w:t xml:space="preserve"> et al., 2021).</w:t>
      </w:r>
    </w:p>
    <w:p w14:paraId="430E9A64"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Innovation in Society</w:t>
      </w:r>
    </w:p>
    <w:p w14:paraId="2245C9E5"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communication and community engagement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greatly changed with the invention of innovation. With the help of online platforms, people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get in touch, exchange data and cooperate irrespective of geographical borders. This has resulted in the formation of digital ecosystems wherein the consumers are involved in value creation. Online collaboration and user-generated content are just a few examples of how innovation can create value in digital communities (</w:t>
      </w:r>
      <w:proofErr w:type="spellStart"/>
      <w:r>
        <w:rPr>
          <w:rFonts w:ascii="Times New Roman" w:hAnsi="Times New Roman" w:cs="Times New Roman"/>
          <w:sz w:val="24"/>
          <w:szCs w:val="24"/>
        </w:rPr>
        <w:t>Glaveanu</w:t>
      </w:r>
      <w:proofErr w:type="spellEnd"/>
      <w:r>
        <w:rPr>
          <w:rFonts w:ascii="Times New Roman" w:hAnsi="Times New Roman" w:cs="Times New Roman"/>
          <w:sz w:val="24"/>
          <w:szCs w:val="24"/>
        </w:rPr>
        <w:t xml:space="preserve"> et al., 2014).</w:t>
      </w:r>
    </w:p>
    <w:p w14:paraId="6A5F0851"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even with these improvements, numerous available platforms are not particular to offer guided student participation or scholarly teamwork. This provides a loophole where users can have disjointed communication and lack of full interaction. Thus, it is necessary to come up with new solutions specific to </w:t>
      </w:r>
      <w:proofErr w:type="gramStart"/>
      <w:r>
        <w:rPr>
          <w:rFonts w:ascii="Times New Roman" w:hAnsi="Times New Roman" w:cs="Times New Roman"/>
          <w:sz w:val="24"/>
          <w:szCs w:val="24"/>
        </w:rPr>
        <w:t>particular groups</w:t>
      </w:r>
      <w:proofErr w:type="gramEnd"/>
      <w:r>
        <w:rPr>
          <w:rFonts w:ascii="Times New Roman" w:hAnsi="Times New Roman" w:cs="Times New Roman"/>
          <w:sz w:val="24"/>
          <w:szCs w:val="24"/>
        </w:rPr>
        <w:t xml:space="preserve"> of users, like students, to make them more engaged and allow them to have meaningful digital experiences.</w:t>
      </w:r>
    </w:p>
    <w:p w14:paraId="5ACEF91F"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Personal Interest and Course Relevance</w:t>
      </w:r>
    </w:p>
    <w:p w14:paraId="5137F11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selected project is quite similar to the personal interest in digital communication and web-based systems, including the aims of the Computing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The creation of the student-</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platform is a chance to put into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xml:space="preserve"> the theoretical knowledge in </w:t>
      </w:r>
      <w:proofErr w:type="spellStart"/>
      <w:r>
        <w:rPr>
          <w:rFonts w:ascii="Times New Roman" w:hAnsi="Times New Roman" w:cs="Times New Roman"/>
          <w:sz w:val="24"/>
          <w:szCs w:val="24"/>
        </w:rPr>
        <w:t>practise</w:t>
      </w:r>
      <w:proofErr w:type="spellEnd"/>
      <w:r>
        <w:rPr>
          <w:rFonts w:ascii="Times New Roman" w:hAnsi="Times New Roman" w:cs="Times New Roman"/>
          <w:sz w:val="24"/>
          <w:szCs w:val="24"/>
        </w:rPr>
        <w:t>. Moreover, this project will improve the acquisition of such important skills as problem-solving, creativity, and system design that are crucial in the future technologies sphere.</w:t>
      </w:r>
    </w:p>
    <w:p w14:paraId="6A29604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Changemakers module lays stress on the need to develop solutions that drive value to society. The project integrates these principles as it aimed to make student communities more communicative and collaborative and shows how creativity may be used to solve real-life problems (Whewell et al., 2022).</w:t>
      </w:r>
    </w:p>
    <w:p w14:paraId="505FDBA9"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Project Ideas Considered</w:t>
      </w:r>
    </w:p>
    <w:p w14:paraId="087AC800"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project ideas that were first pursued were a student collaboration platform, a news engagement system, a digital </w:t>
      </w:r>
      <w:proofErr w:type="spellStart"/>
      <w:r>
        <w:rPr>
          <w:rFonts w:ascii="Times New Roman" w:hAnsi="Times New Roman" w:cs="Times New Roman"/>
          <w:sz w:val="24"/>
          <w:szCs w:val="24"/>
        </w:rPr>
        <w:t>storiestelling</w:t>
      </w:r>
      <w:proofErr w:type="spellEnd"/>
      <w:r>
        <w:rPr>
          <w:rFonts w:ascii="Times New Roman" w:hAnsi="Times New Roman" w:cs="Times New Roman"/>
          <w:sz w:val="24"/>
          <w:szCs w:val="24"/>
        </w:rPr>
        <w:t xml:space="preserve"> hub, and a digital association platform. All these concepts are aimed at enhancing interaction and communication in online space.</w:t>
      </w:r>
    </w:p>
    <w:p w14:paraId="6957672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student collaboration tool is designed to facilitate academic interaction whereas the information sharing system, the news engagement, is oriented on information sharing. The narrative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promotes creative </w:t>
      </w:r>
      <w:proofErr w:type="gramStart"/>
      <w:r>
        <w:rPr>
          <w:rFonts w:ascii="Times New Roman" w:hAnsi="Times New Roman" w:cs="Times New Roman"/>
          <w:sz w:val="24"/>
          <w:szCs w:val="24"/>
        </w:rPr>
        <w:t>arts</w:t>
      </w:r>
      <w:proofErr w:type="gramEnd"/>
      <w:r>
        <w:rPr>
          <w:rFonts w:ascii="Times New Roman" w:hAnsi="Times New Roman" w:cs="Times New Roman"/>
          <w:sz w:val="24"/>
          <w:szCs w:val="24"/>
        </w:rPr>
        <w:t xml:space="preserve"> and the internet association network helps facilitate grouping activities. Every idea has </w:t>
      </w:r>
      <w:proofErr w:type="gramStart"/>
      <w:r>
        <w:rPr>
          <w:rFonts w:ascii="Times New Roman" w:hAnsi="Times New Roman" w:cs="Times New Roman"/>
          <w:sz w:val="24"/>
          <w:szCs w:val="24"/>
        </w:rPr>
        <w:t>a potential</w:t>
      </w:r>
      <w:proofErr w:type="gramEnd"/>
      <w:r>
        <w:rPr>
          <w:rFonts w:ascii="Times New Roman" w:hAnsi="Times New Roman" w:cs="Times New Roman"/>
          <w:sz w:val="24"/>
          <w:szCs w:val="24"/>
        </w:rPr>
        <w:t>, but the ideas are diverse in both their complexity, feasibility, and relevancy to the target audience.</w:t>
      </w:r>
    </w:p>
    <w:p w14:paraId="591D94D1"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Final Project Idea and Justification</w:t>
      </w:r>
    </w:p>
    <w:p w14:paraId="5EE2F89B"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last chosen project is the designing and development of a web platform </w:t>
      </w:r>
      <w:proofErr w:type="gramStart"/>
      <w:r>
        <w:rPr>
          <w:rFonts w:ascii="Times New Roman" w:hAnsi="Times New Roman" w:cs="Times New Roman"/>
          <w:sz w:val="24"/>
          <w:szCs w:val="24"/>
        </w:rPr>
        <w:t>of student</w:t>
      </w:r>
      <w:proofErr w:type="gramEnd"/>
      <w:r>
        <w:rPr>
          <w:rFonts w:ascii="Times New Roman" w:hAnsi="Times New Roman" w:cs="Times New Roman"/>
          <w:sz w:val="24"/>
          <w:szCs w:val="24"/>
        </w:rPr>
        <w:t xml:space="preserve"> community to engage, communicate and interact digitally. The reason behind the selection of this idea was that it directly tackles the fact that the current digital platforms have gap limitations which most times do not support student needs.</w:t>
      </w:r>
    </w:p>
    <w:p w14:paraId="4468349D"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platform will help to combine communication, collaboration, and engagement to one system and offer a user-</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approach that is also structured. This is in line with the principles of value creation since it will contribute to the higher user experience and meaningful interaction in digital communities (</w:t>
      </w:r>
      <w:proofErr w:type="spellStart"/>
      <w:r>
        <w:rPr>
          <w:rFonts w:ascii="Times New Roman" w:hAnsi="Times New Roman" w:cs="Times New Roman"/>
          <w:sz w:val="24"/>
          <w:szCs w:val="24"/>
        </w:rPr>
        <w:t>Dell’Era</w:t>
      </w:r>
      <w:proofErr w:type="spellEnd"/>
      <w:r>
        <w:rPr>
          <w:rFonts w:ascii="Times New Roman" w:hAnsi="Times New Roman" w:cs="Times New Roman"/>
          <w:sz w:val="24"/>
          <w:szCs w:val="24"/>
        </w:rPr>
        <w:t xml:space="preserve"> et al., 2015).</w:t>
      </w:r>
    </w:p>
    <w:p w14:paraId="6CB750DC"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the project is highly relevant in terms of its practical use and can be expanded into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new stage of development in the future, which is why it can be observed further in </w:t>
      </w:r>
      <w:proofErr w:type="gramStart"/>
      <w:r>
        <w:rPr>
          <w:rFonts w:ascii="Times New Roman" w:hAnsi="Times New Roman" w:cs="Times New Roman"/>
          <w:sz w:val="24"/>
          <w:szCs w:val="24"/>
        </w:rPr>
        <w:t>the future</w:t>
      </w:r>
      <w:proofErr w:type="gramEnd"/>
      <w:r>
        <w:rPr>
          <w:rFonts w:ascii="Times New Roman" w:hAnsi="Times New Roman" w:cs="Times New Roman"/>
          <w:sz w:val="24"/>
          <w:szCs w:val="24"/>
        </w:rPr>
        <w:t xml:space="preserve"> academic research. The project with its creativity, innovation, and implementation of technical solutions can create </w:t>
      </w:r>
      <w:proofErr w:type="gramStart"/>
      <w:r>
        <w:rPr>
          <w:rFonts w:ascii="Times New Roman" w:hAnsi="Times New Roman" w:cs="Times New Roman"/>
          <w:sz w:val="24"/>
          <w:szCs w:val="24"/>
        </w:rPr>
        <w:t>a value</w:t>
      </w:r>
      <w:proofErr w:type="gramEnd"/>
      <w:r>
        <w:rPr>
          <w:rFonts w:ascii="Times New Roman" w:hAnsi="Times New Roman" w:cs="Times New Roman"/>
          <w:sz w:val="24"/>
          <w:szCs w:val="24"/>
        </w:rPr>
        <w:t xml:space="preserve"> through digital solutions.</w:t>
      </w:r>
    </w:p>
    <w:p w14:paraId="4FA6025B" w14:textId="77777777" w:rsidR="00877840" w:rsidRDefault="00000000">
      <w:pPr>
        <w:pStyle w:val="Heading2"/>
        <w:spacing w:line="360" w:lineRule="auto"/>
        <w:rPr>
          <w:rFonts w:ascii="Times New Roman" w:hAnsi="Times New Roman" w:cs="Times New Roman"/>
        </w:rPr>
      </w:pPr>
      <w:r>
        <w:rPr>
          <w:rFonts w:ascii="Times New Roman" w:hAnsi="Times New Roman" w:cs="Times New Roman"/>
          <w:sz w:val="28"/>
          <w:szCs w:val="28"/>
        </w:rPr>
        <w:lastRenderedPageBreak/>
        <w:t>Task 2: Aim, Objectives &amp; Research Area</w:t>
      </w:r>
    </w:p>
    <w:p w14:paraId="2EB52F68"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77E87428"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proposed project is concerned with designing and developing a student community web platform hence this task outlines the aim, objectives, research philosophy and search strategies to be used in the project. The project will attempt to understand how creativity and innovation could be used to improve communication, engagement, and collaboration in digital student communities. With the new digital settings, the trend towards user interaction and co-creation where individuals participate in the common platform has become a source of value creation (</w:t>
      </w:r>
      <w:proofErr w:type="spellStart"/>
      <w:r>
        <w:rPr>
          <w:rFonts w:ascii="Times New Roman" w:hAnsi="Times New Roman" w:cs="Times New Roman"/>
          <w:sz w:val="24"/>
          <w:szCs w:val="24"/>
        </w:rPr>
        <w:t>Glaveanu</w:t>
      </w:r>
      <w:proofErr w:type="spellEnd"/>
      <w:r>
        <w:rPr>
          <w:rFonts w:ascii="Times New Roman" w:hAnsi="Times New Roman" w:cs="Times New Roman"/>
          <w:sz w:val="24"/>
          <w:szCs w:val="24"/>
        </w:rPr>
        <w:t xml:space="preserve"> et al., 2014). As such, the creation of a platform underpinning meaningful engagement is in line with the technological evolution and value creation principles.</w:t>
      </w:r>
    </w:p>
    <w:p w14:paraId="2BBD1865"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Aim</w:t>
      </w:r>
    </w:p>
    <w:p w14:paraId="105DA9E5"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To create and develop a user-oriented web platform student community that will improve communication, engagement, and collaboration through the implementation of innovative and creative digital solutions.</w:t>
      </w:r>
    </w:p>
    <w:p w14:paraId="744B6971"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Objectives</w:t>
      </w:r>
    </w:p>
    <w:p w14:paraId="0C18F72F" w14:textId="77777777" w:rsidR="00877840" w:rsidRDefault="0000000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find out the communication problems and the requirements of the users in a student community. </w:t>
      </w:r>
    </w:p>
    <w:p w14:paraId="34CF858A" w14:textId="77777777" w:rsidR="00877840" w:rsidRDefault="0000000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proofErr w:type="gramStart"/>
      <w:r>
        <w:rPr>
          <w:rFonts w:ascii="Times New Roman" w:hAnsi="Times New Roman" w:cs="Times New Roman"/>
          <w:sz w:val="24"/>
          <w:szCs w:val="24"/>
        </w:rPr>
        <w:t>research on available</w:t>
      </w:r>
      <w:proofErr w:type="gramEnd"/>
      <w:r>
        <w:rPr>
          <w:rFonts w:ascii="Times New Roman" w:hAnsi="Times New Roman" w:cs="Times New Roman"/>
          <w:sz w:val="24"/>
          <w:szCs w:val="24"/>
        </w:rPr>
        <w:t xml:space="preserve"> online platforms and test their weaknesses. </w:t>
      </w:r>
    </w:p>
    <w:p w14:paraId="1842D335" w14:textId="77777777" w:rsidR="00877840" w:rsidRDefault="0000000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proofErr w:type="spellStart"/>
      <w:r>
        <w:rPr>
          <w:rFonts w:ascii="Times New Roman" w:hAnsi="Times New Roman" w:cs="Times New Roman"/>
          <w:sz w:val="24"/>
          <w:szCs w:val="24"/>
        </w:rPr>
        <w:t>conceptualise</w:t>
      </w:r>
      <w:proofErr w:type="spellEnd"/>
      <w:r>
        <w:rPr>
          <w:rFonts w:ascii="Times New Roman" w:hAnsi="Times New Roman" w:cs="Times New Roman"/>
          <w:sz w:val="24"/>
          <w:szCs w:val="24"/>
        </w:rPr>
        <w:t xml:space="preserve"> a user-</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community platform. </w:t>
      </w:r>
    </w:p>
    <w:p w14:paraId="56AD4416" w14:textId="77777777" w:rsidR="00877840" w:rsidRDefault="0000000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create a prototype based on the proper web technologies. </w:t>
      </w:r>
    </w:p>
    <w:p w14:paraId="5019E3CC" w14:textId="77777777" w:rsidR="00877840" w:rsidRDefault="0000000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way the platform has effectively facilitated better user engagement and interaction. </w:t>
      </w:r>
    </w:p>
    <w:p w14:paraId="0C44E0DB"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Objectives Justification</w:t>
      </w:r>
    </w:p>
    <w:p w14:paraId="4972D992"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objectives are designed in such a way that they are logical and systematic in the problem-solving process that includes identification of the user needs and then proceeds with design, development and evaluation. This echoes the doctrine of </w:t>
      </w:r>
      <w:proofErr w:type="gramStart"/>
      <w:r>
        <w:rPr>
          <w:rFonts w:ascii="Times New Roman" w:hAnsi="Times New Roman" w:cs="Times New Roman"/>
          <w:sz w:val="24"/>
          <w:szCs w:val="24"/>
        </w:rPr>
        <w:t>value creation and</w:t>
      </w:r>
      <w:proofErr w:type="gramEnd"/>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creativity, in which it is necessary to know the needs of the users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come up with significant solutions. Studies point out that value can be generated by means of interaction and engagement on the digital platform, and the design should be user-centric (</w:t>
      </w:r>
      <w:proofErr w:type="spellStart"/>
      <w:r>
        <w:rPr>
          <w:rFonts w:ascii="Times New Roman" w:hAnsi="Times New Roman" w:cs="Times New Roman"/>
          <w:sz w:val="24"/>
          <w:szCs w:val="24"/>
        </w:rPr>
        <w:t>Piyathasan</w:t>
      </w:r>
      <w:proofErr w:type="spellEnd"/>
      <w:r>
        <w:rPr>
          <w:rFonts w:ascii="Times New Roman" w:hAnsi="Times New Roman" w:cs="Times New Roman"/>
          <w:sz w:val="24"/>
          <w:szCs w:val="24"/>
        </w:rPr>
        <w:t xml:space="preserve"> et al., 2018).</w:t>
      </w:r>
    </w:p>
    <w:p w14:paraId="56118FB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gaps and limitations can be identified by </w:t>
      </w:r>
      <w:proofErr w:type="spellStart"/>
      <w:r>
        <w:rPr>
          <w:rFonts w:ascii="Times New Roman" w:hAnsi="Times New Roman" w:cs="Times New Roman"/>
          <w:sz w:val="24"/>
          <w:szCs w:val="24"/>
        </w:rPr>
        <w:t>analysing</w:t>
      </w:r>
      <w:proofErr w:type="spellEnd"/>
      <w:r>
        <w:rPr>
          <w:rFonts w:ascii="Times New Roman" w:hAnsi="Times New Roman" w:cs="Times New Roman"/>
          <w:sz w:val="24"/>
          <w:szCs w:val="24"/>
        </w:rPr>
        <w:t xml:space="preserve"> the existing systems and used to create a better solution. This </w:t>
      </w:r>
      <w:proofErr w:type="gramStart"/>
      <w:r>
        <w:rPr>
          <w:rFonts w:ascii="Times New Roman" w:hAnsi="Times New Roman" w:cs="Times New Roman"/>
          <w:sz w:val="24"/>
          <w:szCs w:val="24"/>
        </w:rPr>
        <w:t>allows making</w:t>
      </w:r>
      <w:proofErr w:type="gramEnd"/>
      <w:r>
        <w:rPr>
          <w:rFonts w:ascii="Times New Roman" w:hAnsi="Times New Roman" w:cs="Times New Roman"/>
          <w:sz w:val="24"/>
          <w:szCs w:val="24"/>
        </w:rPr>
        <w:t xml:space="preserve"> sure that the proposed platform is innovative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applicable and relevant in real-life scenarios. With evaluation as </w:t>
      </w:r>
      <w:proofErr w:type="gramStart"/>
      <w:r>
        <w:rPr>
          <w:rFonts w:ascii="Times New Roman" w:hAnsi="Times New Roman" w:cs="Times New Roman"/>
          <w:sz w:val="24"/>
          <w:szCs w:val="24"/>
        </w:rPr>
        <w:t>an ultimate goal</w:t>
      </w:r>
      <w:proofErr w:type="gramEnd"/>
      <w:r>
        <w:rPr>
          <w:rFonts w:ascii="Times New Roman" w:hAnsi="Times New Roman" w:cs="Times New Roman"/>
          <w:sz w:val="24"/>
          <w:szCs w:val="24"/>
        </w:rPr>
        <w:t>, the project will be certain that the success of the solution is quantified, which contributes to the ongoing enhancement and development.</w:t>
      </w:r>
    </w:p>
    <w:p w14:paraId="7AC3BCAA"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Philosophy</w:t>
      </w:r>
    </w:p>
    <w:p w14:paraId="4229CDC1"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philosophy used in this project is pragmatist one and this is a research philosophy that dwells on practical solutions and application. Pragmatism will be especially apt to this project since it enables the adoption of various research methods to solve complex problems. Instead of concentrating on theoretical approaches, pragmatism </w:t>
      </w:r>
      <w:proofErr w:type="gramStart"/>
      <w:r>
        <w:rPr>
          <w:rFonts w:ascii="Times New Roman" w:hAnsi="Times New Roman" w:cs="Times New Roman"/>
          <w:sz w:val="24"/>
          <w:szCs w:val="24"/>
        </w:rPr>
        <w:t>stresses on</w:t>
      </w:r>
      <w:proofErr w:type="gramEnd"/>
      <w:r>
        <w:rPr>
          <w:rFonts w:ascii="Times New Roman" w:hAnsi="Times New Roman" w:cs="Times New Roman"/>
          <w:sz w:val="24"/>
          <w:szCs w:val="24"/>
        </w:rPr>
        <w:t xml:space="preserve"> results and the efficiency of solutions.</w:t>
      </w:r>
    </w:p>
    <w:p w14:paraId="58C732AA"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in the framework of this project, will involve both qualitative and quantitative data to gain </w:t>
      </w:r>
      <w:proofErr w:type="gramStart"/>
      <w:r>
        <w:rPr>
          <w:rFonts w:ascii="Times New Roman" w:hAnsi="Times New Roman" w:cs="Times New Roman"/>
          <w:sz w:val="24"/>
          <w:szCs w:val="24"/>
        </w:rPr>
        <w:t>the insight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the user needs and analyze the platform. This type of mixed method will help to have a better idea of the issue and increase the accuracy of the results. Such projects that are driven by creativity may presuppose flexibility in the approach that would bring together different ideas and perspectives, and pragmatism should be selected (Oppert et al., 2023).</w:t>
      </w:r>
    </w:p>
    <w:p w14:paraId="6CEF7D85"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Search Tools and Databases are used to locate information in databases and different literature sources by applying </w:t>
      </w:r>
      <w:proofErr w:type="gramStart"/>
      <w:r>
        <w:rPr>
          <w:rFonts w:ascii="Times New Roman" w:hAnsi="Times New Roman" w:cs="Times New Roman"/>
          <w:sz w:val="24"/>
          <w:szCs w:val="24"/>
        </w:rPr>
        <w:t>keywords.&lt;</w:t>
      </w:r>
      <w:proofErr w:type="gramEnd"/>
      <w:r>
        <w:rPr>
          <w:rFonts w:ascii="Times New Roman" w:hAnsi="Times New Roman" w:cs="Times New Roman"/>
          <w:sz w:val="24"/>
          <w:szCs w:val="24"/>
        </w:rPr>
        <w:t>|human|&gt;The Search Tools and Databases also enable one to locate information in databases and other literature sources by use of keywords.</w:t>
      </w:r>
    </w:p>
    <w:p w14:paraId="3AAF4862" w14:textId="77777777" w:rsidR="00877840" w:rsidRDefault="00000000">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facilitate the research process, various academic search tools and databases will be utilized. These are Google scholar, IEEE Xplore, ScienceDirect and university </w:t>
      </w:r>
      <w:r>
        <w:rPr>
          <w:rFonts w:ascii="Times New Roman" w:hAnsi="Times New Roman" w:cs="Times New Roman"/>
          <w:sz w:val="24"/>
          <w:szCs w:val="24"/>
        </w:rPr>
        <w:lastRenderedPageBreak/>
        <w:t>library catalogue. Such sources avail good quality academic journals, conference papers, and books, such that the study is founded upon trustworthy and applicable materials.</w:t>
      </w:r>
    </w:p>
    <w:p w14:paraId="7178B52F"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databases, the research scope is </w:t>
      </w:r>
      <w:proofErr w:type="gramStart"/>
      <w:r>
        <w:rPr>
          <w:rFonts w:ascii="Times New Roman" w:hAnsi="Times New Roman" w:cs="Times New Roman"/>
          <w:sz w:val="24"/>
          <w:szCs w:val="24"/>
        </w:rPr>
        <w:t>expanded</w:t>
      </w:r>
      <w:proofErr w:type="gramEnd"/>
      <w:r>
        <w:rPr>
          <w:rFonts w:ascii="Times New Roman" w:hAnsi="Times New Roman" w:cs="Times New Roman"/>
          <w:sz w:val="24"/>
          <w:szCs w:val="24"/>
        </w:rPr>
        <w:t xml:space="preserve"> and chances of bias are minimized. Academic sources will be relevant especially since they involve validated and peer-reviewed information, which enhances the strength of the project.</w:t>
      </w:r>
    </w:p>
    <w:p w14:paraId="3ECBC742" w14:textId="77777777" w:rsidR="00877840" w:rsidRDefault="0000000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Search Strategy</w:t>
      </w:r>
    </w:p>
    <w:p w14:paraId="2AA7FA22"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identified strategy will also entail search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specific keywords and Boolean operators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find the appropriate literature. Such keywords as digital community platform, student engagement, creativity and value creation</w:t>
      </w:r>
      <w:proofErr w:type="gramStart"/>
      <w:r>
        <w:rPr>
          <w:rFonts w:ascii="Times New Roman" w:hAnsi="Times New Roman" w:cs="Times New Roman"/>
          <w:sz w:val="24"/>
          <w:szCs w:val="24"/>
        </w:rPr>
        <w:t>, user</w:t>
      </w:r>
      <w:proofErr w:type="gramEnd"/>
      <w:r>
        <w:rPr>
          <w:rFonts w:ascii="Times New Roman" w:hAnsi="Times New Roman" w:cs="Times New Roman"/>
          <w:sz w:val="24"/>
          <w:szCs w:val="24"/>
        </w:rPr>
        <w:t>-</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design are employed to find the relevant studies. The application of </w:t>
      </w:r>
      <w:proofErr w:type="gramStart"/>
      <w:r>
        <w:rPr>
          <w:rFonts w:ascii="Times New Roman" w:hAnsi="Times New Roman" w:cs="Times New Roman"/>
          <w:sz w:val="24"/>
          <w:szCs w:val="24"/>
        </w:rPr>
        <w:t>the Boolean</w:t>
      </w:r>
      <w:proofErr w:type="gramEnd"/>
      <w:r>
        <w:rPr>
          <w:rFonts w:ascii="Times New Roman" w:hAnsi="Times New Roman" w:cs="Times New Roman"/>
          <w:sz w:val="24"/>
          <w:szCs w:val="24"/>
        </w:rPr>
        <w:t xml:space="preserve"> operators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NOT and the others is used to narrow down search results and increase accuracy.</w:t>
      </w:r>
    </w:p>
    <w:p w14:paraId="0933A4F3" w14:textId="77777777" w:rsidR="00877840"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The sources are also up-to-date and useful because of the filters applied during filtering, e.g., the source of publication date and relevance. This systematic way of searching would also make the research focused, efficient and in line with the project objectives. The project has a solid evidence base that is necessary to create innovative and valuable solutions by using effective search strategies (</w:t>
      </w:r>
      <w:proofErr w:type="spellStart"/>
      <w:r>
        <w:rPr>
          <w:rFonts w:ascii="Times New Roman" w:hAnsi="Times New Roman" w:cs="Times New Roman"/>
          <w:sz w:val="24"/>
          <w:szCs w:val="24"/>
        </w:rPr>
        <w:t>Dell’Era</w:t>
      </w:r>
      <w:proofErr w:type="spellEnd"/>
      <w:r>
        <w:rPr>
          <w:rFonts w:ascii="Times New Roman" w:hAnsi="Times New Roman" w:cs="Times New Roman"/>
          <w:sz w:val="24"/>
          <w:szCs w:val="24"/>
        </w:rPr>
        <w:t xml:space="preserve"> et al., 2015).</w:t>
      </w:r>
    </w:p>
    <w:p w14:paraId="1D4BB367" w14:textId="77777777" w:rsidR="00877840" w:rsidRDefault="00877840">
      <w:pPr>
        <w:spacing w:line="360" w:lineRule="auto"/>
        <w:jc w:val="both"/>
        <w:rPr>
          <w:rFonts w:ascii="Times New Roman" w:hAnsi="Times New Roman" w:cs="Times New Roman"/>
          <w:sz w:val="24"/>
          <w:szCs w:val="24"/>
        </w:rPr>
      </w:pPr>
    </w:p>
    <w:p w14:paraId="7C2E47F0" w14:textId="77777777" w:rsidR="00877840" w:rsidRDefault="00877840">
      <w:pPr>
        <w:spacing w:line="360" w:lineRule="auto"/>
        <w:jc w:val="both"/>
        <w:rPr>
          <w:rFonts w:ascii="Times New Roman" w:hAnsi="Times New Roman" w:cs="Times New Roman"/>
          <w:sz w:val="24"/>
          <w:szCs w:val="24"/>
        </w:rPr>
      </w:pPr>
    </w:p>
    <w:p w14:paraId="168AB402" w14:textId="77777777" w:rsidR="00877840" w:rsidRDefault="00877840">
      <w:pPr>
        <w:spacing w:line="360" w:lineRule="auto"/>
        <w:jc w:val="both"/>
        <w:rPr>
          <w:rFonts w:ascii="Times New Roman" w:hAnsi="Times New Roman" w:cs="Times New Roman"/>
          <w:sz w:val="24"/>
          <w:szCs w:val="24"/>
        </w:rPr>
      </w:pPr>
    </w:p>
    <w:p w14:paraId="622860E7" w14:textId="77777777" w:rsidR="00877840" w:rsidRDefault="00877840">
      <w:pPr>
        <w:spacing w:line="360" w:lineRule="auto"/>
        <w:jc w:val="both"/>
        <w:rPr>
          <w:rFonts w:ascii="Times New Roman" w:hAnsi="Times New Roman" w:cs="Times New Roman"/>
          <w:sz w:val="24"/>
          <w:szCs w:val="24"/>
        </w:rPr>
      </w:pPr>
    </w:p>
    <w:p w14:paraId="421A7641" w14:textId="77777777" w:rsidR="00877840" w:rsidRDefault="00877840">
      <w:pPr>
        <w:spacing w:line="360" w:lineRule="auto"/>
        <w:jc w:val="both"/>
        <w:rPr>
          <w:rFonts w:ascii="Times New Roman" w:hAnsi="Times New Roman" w:cs="Times New Roman"/>
          <w:sz w:val="24"/>
          <w:szCs w:val="24"/>
        </w:rPr>
      </w:pPr>
    </w:p>
    <w:p w14:paraId="0C376A84" w14:textId="77777777" w:rsidR="00877840" w:rsidRDefault="00877840">
      <w:pPr>
        <w:spacing w:line="360" w:lineRule="auto"/>
        <w:jc w:val="both"/>
        <w:rPr>
          <w:rFonts w:ascii="Times New Roman" w:hAnsi="Times New Roman" w:cs="Times New Roman"/>
          <w:sz w:val="24"/>
          <w:szCs w:val="24"/>
        </w:rPr>
      </w:pPr>
    </w:p>
    <w:p w14:paraId="44FE07B2" w14:textId="77777777" w:rsidR="00877840" w:rsidRDefault="00877840">
      <w:pPr>
        <w:spacing w:line="360" w:lineRule="auto"/>
        <w:jc w:val="both"/>
        <w:rPr>
          <w:rFonts w:ascii="Times New Roman" w:hAnsi="Times New Roman" w:cs="Times New Roman"/>
          <w:sz w:val="24"/>
          <w:szCs w:val="24"/>
        </w:rPr>
      </w:pPr>
    </w:p>
    <w:p w14:paraId="607A04EA" w14:textId="77777777" w:rsidR="00877840" w:rsidRDefault="00877840">
      <w:pPr>
        <w:spacing w:line="360" w:lineRule="auto"/>
        <w:jc w:val="both"/>
        <w:rPr>
          <w:rFonts w:ascii="Times New Roman" w:hAnsi="Times New Roman" w:cs="Times New Roman"/>
          <w:sz w:val="24"/>
          <w:szCs w:val="24"/>
        </w:rPr>
      </w:pPr>
    </w:p>
    <w:p w14:paraId="441B6943" w14:textId="77777777" w:rsidR="00877840" w:rsidRDefault="00877840">
      <w:pPr>
        <w:spacing w:line="360" w:lineRule="auto"/>
        <w:jc w:val="both"/>
        <w:rPr>
          <w:rFonts w:ascii="Times New Roman" w:hAnsi="Times New Roman" w:cs="Times New Roman"/>
          <w:sz w:val="24"/>
          <w:szCs w:val="24"/>
        </w:rPr>
      </w:pPr>
    </w:p>
    <w:p w14:paraId="6AA20A86" w14:textId="77777777" w:rsidR="00877840" w:rsidRDefault="00000000">
      <w:pPr>
        <w:pStyle w:val="Heading2"/>
        <w:spacing w:line="360" w:lineRule="auto"/>
        <w:rPr>
          <w:rFonts w:ascii="Times New Roman" w:hAnsi="Times New Roman" w:cs="Times New Roman"/>
          <w:sz w:val="28"/>
          <w:szCs w:val="28"/>
        </w:rPr>
      </w:pPr>
      <w:r>
        <w:rPr>
          <w:rFonts w:ascii="Times New Roman" w:hAnsi="Times New Roman" w:cs="Times New Roman"/>
          <w:sz w:val="28"/>
          <w:szCs w:val="28"/>
        </w:rPr>
        <w:lastRenderedPageBreak/>
        <w:t>Task 3: Research Strategies</w:t>
      </w:r>
    </w:p>
    <w:p w14:paraId="657AB90E" w14:textId="77777777" w:rsidR="00877840" w:rsidRDefault="00000000">
      <w:pPr>
        <w:spacing w:line="360" w:lineRule="auto"/>
        <w:jc w:val="both"/>
        <w:rPr>
          <w:b/>
          <w:bCs/>
        </w:rPr>
      </w:pPr>
      <w:r>
        <w:br/>
      </w:r>
      <w:r>
        <w:rPr>
          <w:b/>
          <w:bCs/>
        </w:rPr>
        <w:t>Introduction</w:t>
      </w:r>
    </w:p>
    <w:p w14:paraId="301A2A06" w14:textId="77777777" w:rsidR="00877840" w:rsidRDefault="00000000">
      <w:pPr>
        <w:spacing w:line="360" w:lineRule="auto"/>
        <w:jc w:val="both"/>
      </w:pPr>
      <w:r>
        <w:t xml:space="preserve">This part presents the research plans that will be employed to facilitate the construction of the proposed student community web platform. The research strategies must be appropriate </w:t>
      </w:r>
      <w:proofErr w:type="gramStart"/>
      <w:r>
        <w:t>in order to</w:t>
      </w:r>
      <w:proofErr w:type="gramEnd"/>
      <w:r>
        <w:t xml:space="preserve"> make sure that the data collected is accurate, reliable and significant. Research is important in creativity and value creation projects which aim to know and gain insights on what the user needs and initiate innovative solutions. The project will use structured research techniques to make findings that justify the design decisions in addition to value creation in the digital communities.</w:t>
      </w:r>
    </w:p>
    <w:p w14:paraId="76CAFD25" w14:textId="77777777" w:rsidR="00877840" w:rsidRDefault="00000000">
      <w:pPr>
        <w:spacing w:line="360" w:lineRule="auto"/>
        <w:jc w:val="both"/>
        <w:rPr>
          <w:b/>
          <w:bCs/>
        </w:rPr>
      </w:pPr>
      <w:r>
        <w:rPr>
          <w:b/>
          <w:bCs/>
        </w:rPr>
        <w:t xml:space="preserve">Validity, Reliability, </w:t>
      </w:r>
      <w:proofErr w:type="spellStart"/>
      <w:r>
        <w:rPr>
          <w:b/>
          <w:bCs/>
        </w:rPr>
        <w:t>Generalisability</w:t>
      </w:r>
      <w:proofErr w:type="spellEnd"/>
      <w:r>
        <w:rPr>
          <w:b/>
          <w:bCs/>
        </w:rPr>
        <w:t xml:space="preserve"> and Ethics</w:t>
      </w:r>
    </w:p>
    <w:p w14:paraId="645E73E4" w14:textId="77777777" w:rsidR="00877840" w:rsidRDefault="00000000">
      <w:pPr>
        <w:spacing w:line="360" w:lineRule="auto"/>
        <w:jc w:val="both"/>
      </w:pPr>
      <w:r>
        <w:t>Validity is the degree to which the research measures what it is supposed to measure. Validity will also be achieved in this project by ensuring that the methods used to collect data are directly related to the objectives of the research. To elucidate, the survey questions will be specifically created on user interaction, their communicational difficulties, and the ease of using the platforms to guarantee the collection of pertinent data. It matters in projects that value is created through creativity since it is necessary to get insight into how users are experiencing them (Oppert et al., 2023).</w:t>
      </w:r>
    </w:p>
    <w:p w14:paraId="1690F0FC" w14:textId="77777777" w:rsidR="00877840" w:rsidRDefault="00000000">
      <w:pPr>
        <w:spacing w:line="360" w:lineRule="auto"/>
        <w:jc w:val="both"/>
      </w:pPr>
      <w:r>
        <w:t xml:space="preserve">Reliability is the measure of the consistency of the research outcomes with time. </w:t>
      </w:r>
      <w:proofErr w:type="gramStart"/>
      <w:r>
        <w:t>In order to</w:t>
      </w:r>
      <w:proofErr w:type="gramEnd"/>
      <w:r>
        <w:t xml:space="preserve"> be reliable, the data collection process will be subjected to all participants with </w:t>
      </w:r>
      <w:proofErr w:type="spellStart"/>
      <w:r>
        <w:t>standardised</w:t>
      </w:r>
      <w:proofErr w:type="spellEnd"/>
      <w:r>
        <w:t xml:space="preserve"> questions and </w:t>
      </w:r>
      <w:proofErr w:type="spellStart"/>
      <w:r>
        <w:t>utilising</w:t>
      </w:r>
      <w:proofErr w:type="spellEnd"/>
      <w:r>
        <w:t xml:space="preserve"> similar data collection methods. This can be replicated and one is more confident of the findings.</w:t>
      </w:r>
    </w:p>
    <w:p w14:paraId="5179B063" w14:textId="77777777" w:rsidR="00877840" w:rsidRDefault="00000000">
      <w:pPr>
        <w:spacing w:line="360" w:lineRule="auto"/>
        <w:jc w:val="both"/>
      </w:pPr>
      <w:proofErr w:type="spellStart"/>
      <w:r>
        <w:t>Generalisability</w:t>
      </w:r>
      <w:proofErr w:type="spellEnd"/>
      <w:r>
        <w:t xml:space="preserve"> means to what degree the findings can be </w:t>
      </w:r>
      <w:proofErr w:type="spellStart"/>
      <w:r>
        <w:t>generalised</w:t>
      </w:r>
      <w:proofErr w:type="spellEnd"/>
      <w:r>
        <w:t xml:space="preserve"> to a broader group of people. </w:t>
      </w:r>
      <w:proofErr w:type="spellStart"/>
      <w:r>
        <w:t>Generalisability</w:t>
      </w:r>
      <w:proofErr w:type="spellEnd"/>
      <w:r>
        <w:t xml:space="preserve"> could also be curtailed in this project because a particular group of people is </w:t>
      </w:r>
      <w:proofErr w:type="gramStart"/>
      <w:r>
        <w:t>targeted</w:t>
      </w:r>
      <w:proofErr w:type="gramEnd"/>
      <w:r>
        <w:t xml:space="preserve"> including students in a certain institution. Nevertheless, the results can also be useful in what relates to the same educational setting, especially concerning online interactions and communication.</w:t>
      </w:r>
    </w:p>
    <w:p w14:paraId="4470B2B0" w14:textId="77777777" w:rsidR="00877840" w:rsidRDefault="00000000">
      <w:pPr>
        <w:spacing w:line="360" w:lineRule="auto"/>
        <w:jc w:val="both"/>
      </w:pPr>
      <w:r>
        <w:t xml:space="preserve">There are certain ethical considerations in </w:t>
      </w:r>
      <w:proofErr w:type="gramStart"/>
      <w:r>
        <w:t>a research</w:t>
      </w:r>
      <w:proofErr w:type="gramEnd"/>
      <w:r>
        <w:t xml:space="preserve"> involving a participant. In this project, informed consent will be made by all participants who will be made aware of the research objective. The involvement will be </w:t>
      </w:r>
      <w:proofErr w:type="gramStart"/>
      <w:r>
        <w:t>voluntary</w:t>
      </w:r>
      <w:proofErr w:type="gramEnd"/>
      <w:r>
        <w:t xml:space="preserve"> and the respondents will be left at liberty to </w:t>
      </w:r>
      <w:proofErr w:type="gramStart"/>
      <w:r>
        <w:lastRenderedPageBreak/>
        <w:t>withdraw,</w:t>
      </w:r>
      <w:proofErr w:type="gramEnd"/>
      <w:r>
        <w:t xml:space="preserve"> any time. Also, privacy and confidentiality will be safeguarded by </w:t>
      </w:r>
      <w:proofErr w:type="spellStart"/>
      <w:r>
        <w:t>anonymising</w:t>
      </w:r>
      <w:proofErr w:type="spellEnd"/>
      <w:r>
        <w:t xml:space="preserve"> all data and ensuring their security. Research ethics are especially significant when dealing with digital spaces where the user data is at stake (Schaber et al., 2021).</w:t>
      </w:r>
    </w:p>
    <w:p w14:paraId="3283D2EB" w14:textId="77777777" w:rsidR="00877840" w:rsidRDefault="00000000">
      <w:pPr>
        <w:spacing w:line="360" w:lineRule="auto"/>
        <w:jc w:val="both"/>
      </w:pPr>
      <w:r>
        <w:rPr>
          <w:b/>
          <w:bCs/>
        </w:rPr>
        <w:t>Data Collection Methods</w:t>
      </w:r>
    </w:p>
    <w:p w14:paraId="063F5811" w14:textId="77777777" w:rsidR="00877840" w:rsidRDefault="00000000">
      <w:pPr>
        <w:spacing w:line="360" w:lineRule="auto"/>
        <w:jc w:val="both"/>
      </w:pPr>
      <w:r>
        <w:t xml:space="preserve">The proposed project will take a mixed-method approach, i.e. it will combine quantitative and qualitative methods of data collection to offer a deep insight </w:t>
      </w:r>
      <w:proofErr w:type="gramStart"/>
      <w:r>
        <w:t>of</w:t>
      </w:r>
      <w:proofErr w:type="gramEnd"/>
      <w:r>
        <w:t xml:space="preserve"> the needs of the users.</w:t>
      </w:r>
    </w:p>
    <w:p w14:paraId="47223DB8" w14:textId="77777777" w:rsidR="00877840" w:rsidRDefault="00000000">
      <w:pPr>
        <w:spacing w:line="360" w:lineRule="auto"/>
        <w:jc w:val="both"/>
      </w:pPr>
      <w:r>
        <w:t xml:space="preserve">Online surveys will be administered as a quantitative data collection technique since numerical data can be obtained with a higher number of participants using this technique. The use of survey is effective and allows determining the tendencies and lines of user </w:t>
      </w:r>
      <w:proofErr w:type="spellStart"/>
      <w:r>
        <w:t>behaviour</w:t>
      </w:r>
      <w:proofErr w:type="spellEnd"/>
      <w:r>
        <w:t xml:space="preserve">, including their </w:t>
      </w:r>
      <w:proofErr w:type="spellStart"/>
      <w:r>
        <w:t>favourite</w:t>
      </w:r>
      <w:proofErr w:type="spellEnd"/>
      <w:r>
        <w:t xml:space="preserve"> features and the number of usages on the platform.</w:t>
      </w:r>
    </w:p>
    <w:p w14:paraId="07A6A8DE" w14:textId="77777777" w:rsidR="00877840" w:rsidRDefault="00000000">
      <w:pPr>
        <w:spacing w:line="360" w:lineRule="auto"/>
        <w:jc w:val="both"/>
      </w:pPr>
      <w:r>
        <w:t xml:space="preserve">The qualitative data will be gathered via open-ended questions and short interviews. Such techniques will help to get more information about the user experience, perceptions, and issues. Whereas the survey offers breadth, qualitative methods offer depth where one can offer a more detailed perspective of the </w:t>
      </w:r>
      <w:proofErr w:type="spellStart"/>
      <w:proofErr w:type="gramStart"/>
      <w:r>
        <w:t>users</w:t>
      </w:r>
      <w:proofErr w:type="spellEnd"/>
      <w:proofErr w:type="gramEnd"/>
      <w:r>
        <w:t xml:space="preserve"> needs.</w:t>
      </w:r>
    </w:p>
    <w:p w14:paraId="1FA90B24" w14:textId="77777777" w:rsidR="00877840" w:rsidRDefault="00000000">
      <w:pPr>
        <w:spacing w:line="360" w:lineRule="auto"/>
        <w:jc w:val="both"/>
      </w:pPr>
      <w:r>
        <w:t xml:space="preserve">Both approaches together improve the quality of the entire research because they provide a balance between the analysis of statistics and the point of view of the user. Studies point to the fact that the creation of value in digital platforms can be caused through interaction and engagement with users and thus it is required to learn about both measurable </w:t>
      </w:r>
      <w:proofErr w:type="spellStart"/>
      <w:r>
        <w:t>behaviours</w:t>
      </w:r>
      <w:proofErr w:type="spellEnd"/>
      <w:r>
        <w:t xml:space="preserve"> and subjective experiences (</w:t>
      </w:r>
      <w:proofErr w:type="spellStart"/>
      <w:r>
        <w:t>Glaveanu</w:t>
      </w:r>
      <w:proofErr w:type="spellEnd"/>
      <w:r>
        <w:t xml:space="preserve"> et al., 2014).</w:t>
      </w:r>
    </w:p>
    <w:p w14:paraId="331D2A49" w14:textId="77777777" w:rsidR="00877840" w:rsidRDefault="00000000">
      <w:pPr>
        <w:spacing w:line="360" w:lineRule="auto"/>
        <w:jc w:val="both"/>
        <w:rPr>
          <w:b/>
          <w:bCs/>
        </w:rPr>
      </w:pPr>
      <w:r>
        <w:rPr>
          <w:b/>
          <w:bCs/>
        </w:rPr>
        <w:t>Pilot Study</w:t>
      </w:r>
    </w:p>
    <w:p w14:paraId="00EC13EE" w14:textId="77777777" w:rsidR="00877840" w:rsidRDefault="00000000">
      <w:pPr>
        <w:spacing w:line="360" w:lineRule="auto"/>
        <w:jc w:val="both"/>
      </w:pPr>
      <w:r>
        <w:t xml:space="preserve">The efficiency of the data collection methods would be tested by use of pilot study before implementation is done fully. A small sample of study participants will be given the pilot questionnaire </w:t>
      </w:r>
      <w:proofErr w:type="gramStart"/>
      <w:r>
        <w:t>in order to</w:t>
      </w:r>
      <w:proofErr w:type="gramEnd"/>
      <w:r>
        <w:t xml:space="preserve"> determine any problem in the question clarity, structure, or importance.</w:t>
      </w:r>
    </w:p>
    <w:p w14:paraId="7BC54A07" w14:textId="77777777" w:rsidR="00877840" w:rsidRDefault="00000000">
      <w:pPr>
        <w:spacing w:line="360" w:lineRule="auto"/>
        <w:jc w:val="both"/>
      </w:pPr>
      <w:r>
        <w:t xml:space="preserve">The pilot study will assist in the development of the questionnaire to make it simple to comprehend and reflect the aims of the research. This action enhances </w:t>
      </w:r>
      <w:proofErr w:type="gramStart"/>
      <w:r>
        <w:t>the validity</w:t>
      </w:r>
      <w:proofErr w:type="gramEnd"/>
      <w:r>
        <w:t xml:space="preserve"> and reliability as there may be errors in the data collection.</w:t>
      </w:r>
    </w:p>
    <w:p w14:paraId="5AB5F411" w14:textId="77777777" w:rsidR="00877840" w:rsidRDefault="00000000">
      <w:pPr>
        <w:spacing w:line="360" w:lineRule="auto"/>
        <w:jc w:val="both"/>
        <w:rPr>
          <w:b/>
          <w:bCs/>
        </w:rPr>
      </w:pPr>
      <w:r>
        <w:rPr>
          <w:b/>
          <w:bCs/>
        </w:rPr>
        <w:t>Data Analysis</w:t>
      </w:r>
    </w:p>
    <w:p w14:paraId="1161096B" w14:textId="77777777" w:rsidR="00877840" w:rsidRDefault="00000000">
      <w:pPr>
        <w:spacing w:line="360" w:lineRule="auto"/>
        <w:jc w:val="both"/>
      </w:pPr>
      <w:r>
        <w:lastRenderedPageBreak/>
        <w:t xml:space="preserve">To address the research question, the results of the data will be </w:t>
      </w:r>
      <w:proofErr w:type="spellStart"/>
      <w:r>
        <w:t>analysed</w:t>
      </w:r>
      <w:proofErr w:type="spellEnd"/>
      <w:r>
        <w:t xml:space="preserve"> through quantitative methods, as well as, through qualitative methods. The statistical techniques to be applied to quantitative data will be frequency counts and averages and described in charts or graphs. This enables trends and patterns in the </w:t>
      </w:r>
      <w:proofErr w:type="spellStart"/>
      <w:r>
        <w:t>behaviour</w:t>
      </w:r>
      <w:proofErr w:type="spellEnd"/>
      <w:r>
        <w:t xml:space="preserve"> of the users to be detected.</w:t>
      </w:r>
    </w:p>
    <w:p w14:paraId="52B30E29" w14:textId="77777777" w:rsidR="00877840" w:rsidRDefault="00000000">
      <w:pPr>
        <w:spacing w:line="360" w:lineRule="auto"/>
        <w:jc w:val="both"/>
      </w:pPr>
      <w:r>
        <w:t xml:space="preserve">Thematic analysis will be applied to </w:t>
      </w:r>
      <w:proofErr w:type="spellStart"/>
      <w:r>
        <w:t>analyse</w:t>
      </w:r>
      <w:proofErr w:type="spellEnd"/>
      <w:r>
        <w:t xml:space="preserve"> qualitative data as responses will be identified by shared themes. This assists in determining the common problems, user requirements and possible platform upgrades.</w:t>
      </w:r>
    </w:p>
    <w:p w14:paraId="3A330EE4" w14:textId="77777777" w:rsidR="00877840" w:rsidRDefault="00000000">
      <w:pPr>
        <w:spacing w:line="360" w:lineRule="auto"/>
        <w:jc w:val="both"/>
      </w:pPr>
      <w:r>
        <w:t xml:space="preserve">The synergistic nature of the two forms of analysis would enable the project to create a more holistic picture of the user preferences and </w:t>
      </w:r>
      <w:proofErr w:type="spellStart"/>
      <w:r>
        <w:t>behaviour</w:t>
      </w:r>
      <w:proofErr w:type="spellEnd"/>
      <w:r>
        <w:t>. This helps in decision making and boosts the possibility of value creation with the help of the suggested platform (</w:t>
      </w:r>
      <w:proofErr w:type="spellStart"/>
      <w:r>
        <w:t>Dell’Era</w:t>
      </w:r>
      <w:proofErr w:type="spellEnd"/>
      <w:r>
        <w:t xml:space="preserve"> et al., 2015).</w:t>
      </w:r>
    </w:p>
    <w:p w14:paraId="53CF0C0E" w14:textId="77777777" w:rsidR="00877840" w:rsidRDefault="00877840"/>
    <w:p w14:paraId="490E5D03" w14:textId="77777777" w:rsidR="00877840" w:rsidRDefault="00877840"/>
    <w:p w14:paraId="47131375" w14:textId="77777777" w:rsidR="00877840" w:rsidRDefault="00877840"/>
    <w:p w14:paraId="41DE4167" w14:textId="77777777" w:rsidR="00877840" w:rsidRDefault="00877840"/>
    <w:p w14:paraId="067FD45A" w14:textId="77777777" w:rsidR="00877840" w:rsidRDefault="00877840"/>
    <w:p w14:paraId="7102428E" w14:textId="77777777" w:rsidR="00877840" w:rsidRDefault="00877840"/>
    <w:p w14:paraId="7EC034D2" w14:textId="77777777" w:rsidR="00877840" w:rsidRDefault="00877840"/>
    <w:p w14:paraId="2EB76A94" w14:textId="77777777" w:rsidR="00877840" w:rsidRDefault="00877840"/>
    <w:p w14:paraId="4D808735" w14:textId="77777777" w:rsidR="00877840" w:rsidRDefault="00877840"/>
    <w:p w14:paraId="56CFD51E" w14:textId="77777777" w:rsidR="00877840" w:rsidRDefault="00877840"/>
    <w:p w14:paraId="7E2FCA11" w14:textId="77777777" w:rsidR="00877840" w:rsidRDefault="00877840"/>
    <w:p w14:paraId="0A67FD24" w14:textId="77777777" w:rsidR="00877840" w:rsidRDefault="00877840"/>
    <w:p w14:paraId="5267176F" w14:textId="77777777" w:rsidR="00877840" w:rsidRDefault="00877840"/>
    <w:p w14:paraId="57FAD07E" w14:textId="77777777" w:rsidR="00877840" w:rsidRDefault="00877840"/>
    <w:p w14:paraId="4C1D6370" w14:textId="77777777" w:rsidR="00877840" w:rsidRDefault="00877840"/>
    <w:p w14:paraId="1E7CAE95" w14:textId="77777777" w:rsidR="00877840" w:rsidRDefault="00877840"/>
    <w:p w14:paraId="30425D60" w14:textId="77777777" w:rsidR="00877840" w:rsidRDefault="00000000">
      <w:pPr>
        <w:rPr>
          <w:b/>
          <w:bCs/>
        </w:rPr>
      </w:pPr>
      <w:r>
        <w:rPr>
          <w:b/>
          <w:bCs/>
        </w:rPr>
        <w:lastRenderedPageBreak/>
        <w:t>References:</w:t>
      </w:r>
    </w:p>
    <w:p w14:paraId="7D04FE25" w14:textId="77777777" w:rsidR="00877840" w:rsidRDefault="00000000">
      <w:pPr>
        <w:pStyle w:val="ListParagraph"/>
        <w:numPr>
          <w:ilvl w:val="0"/>
          <w:numId w:val="11"/>
        </w:numPr>
        <w:spacing w:line="480" w:lineRule="auto"/>
        <w:jc w:val="both"/>
      </w:pPr>
      <w:proofErr w:type="spellStart"/>
      <w:r>
        <w:t>Biskjaer</w:t>
      </w:r>
      <w:proofErr w:type="spellEnd"/>
      <w:r>
        <w:t>, M.M., Kamari, A., Jensen, S.R. and Kirkegaard, P.H., 2021. Exploring blind spots in collaborative value creation in building design: a creativity perspective. </w:t>
      </w:r>
      <w:proofErr w:type="spellStart"/>
      <w:r>
        <w:rPr>
          <w:i/>
          <w:iCs/>
        </w:rPr>
        <w:t>CoDesign</w:t>
      </w:r>
      <w:proofErr w:type="spellEnd"/>
      <w:r>
        <w:t>, </w:t>
      </w:r>
      <w:r>
        <w:rPr>
          <w:i/>
          <w:iCs/>
        </w:rPr>
        <w:t>17</w:t>
      </w:r>
      <w:r>
        <w:t>(4), pp.374-391.</w:t>
      </w:r>
    </w:p>
    <w:p w14:paraId="4396BC37" w14:textId="77777777" w:rsidR="00877840" w:rsidRDefault="00000000">
      <w:pPr>
        <w:pStyle w:val="ListParagraph"/>
        <w:numPr>
          <w:ilvl w:val="0"/>
          <w:numId w:val="11"/>
        </w:numPr>
        <w:spacing w:line="480" w:lineRule="auto"/>
        <w:jc w:val="both"/>
      </w:pPr>
      <w:proofErr w:type="spellStart"/>
      <w:r>
        <w:t>Citraro</w:t>
      </w:r>
      <w:proofErr w:type="spellEnd"/>
      <w:r>
        <w:t>, M., Carcano, C., Carpanzano, E., Puiatti, A., Sommaruga, L. and Vignati, S., 2022. From creativity to value creation. In </w:t>
      </w:r>
      <w:r>
        <w:rPr>
          <w:i/>
          <w:iCs/>
        </w:rPr>
        <w:t xml:space="preserve">Towards a new future in engineering education, new scenarios that </w:t>
      </w:r>
      <w:proofErr w:type="spellStart"/>
      <w:r>
        <w:rPr>
          <w:i/>
          <w:iCs/>
        </w:rPr>
        <w:t>european</w:t>
      </w:r>
      <w:proofErr w:type="spellEnd"/>
      <w:r>
        <w:rPr>
          <w:i/>
          <w:iCs/>
        </w:rPr>
        <w:t xml:space="preserve"> alliances of tech universities </w:t>
      </w:r>
      <w:proofErr w:type="gramStart"/>
      <w:r>
        <w:rPr>
          <w:i/>
          <w:iCs/>
        </w:rPr>
        <w:t>open up</w:t>
      </w:r>
      <w:proofErr w:type="gramEnd"/>
      <w:r>
        <w:t xml:space="preserve"> (pp. 1067-1075). </w:t>
      </w:r>
      <w:proofErr w:type="spellStart"/>
      <w:r>
        <w:t>Universitat</w:t>
      </w:r>
      <w:proofErr w:type="spellEnd"/>
      <w:r>
        <w:t xml:space="preserve"> </w:t>
      </w:r>
      <w:proofErr w:type="spellStart"/>
      <w:r>
        <w:t>Politècnica</w:t>
      </w:r>
      <w:proofErr w:type="spellEnd"/>
      <w:r>
        <w:t xml:space="preserve"> de Catalunya.</w:t>
      </w:r>
    </w:p>
    <w:p w14:paraId="08BF5DAE" w14:textId="77777777" w:rsidR="00877840" w:rsidRDefault="00000000">
      <w:pPr>
        <w:pStyle w:val="ListParagraph"/>
        <w:numPr>
          <w:ilvl w:val="0"/>
          <w:numId w:val="11"/>
        </w:numPr>
        <w:spacing w:line="480" w:lineRule="auto"/>
        <w:jc w:val="both"/>
      </w:pPr>
      <w:r>
        <w:t>de Almeida Gens, A.B., 2025. </w:t>
      </w:r>
      <w:r>
        <w:rPr>
          <w:i/>
          <w:iCs/>
        </w:rPr>
        <w:t>Transforming Change Makers for Sustainable Impact: What Is the Current Market Landscape and What Opportunities Does It Present?</w:t>
      </w:r>
      <w:r>
        <w:t xml:space="preserve"> (Master's thesis, </w:t>
      </w:r>
      <w:proofErr w:type="spellStart"/>
      <w:r>
        <w:t>Universidade</w:t>
      </w:r>
      <w:proofErr w:type="spellEnd"/>
      <w:r>
        <w:t xml:space="preserve"> NOVA de Lisboa (Portugal)).</w:t>
      </w:r>
    </w:p>
    <w:p w14:paraId="30798B91" w14:textId="77777777" w:rsidR="00877840" w:rsidRDefault="00000000">
      <w:pPr>
        <w:pStyle w:val="ListParagraph"/>
        <w:numPr>
          <w:ilvl w:val="0"/>
          <w:numId w:val="11"/>
        </w:numPr>
        <w:spacing w:line="480" w:lineRule="auto"/>
        <w:jc w:val="both"/>
      </w:pPr>
      <w:proofErr w:type="spellStart"/>
      <w:r>
        <w:t>Dell'Era</w:t>
      </w:r>
      <w:proofErr w:type="spellEnd"/>
      <w:r>
        <w:t xml:space="preserve">, C., Landoni, P. and </w:t>
      </w:r>
      <w:proofErr w:type="spellStart"/>
      <w:r>
        <w:t>Verganti</w:t>
      </w:r>
      <w:proofErr w:type="spellEnd"/>
      <w:r>
        <w:t>, R., 2015. From creative individuals to creative capital: value creation and appropriation strategies of creative knowledge-intensive business services. </w:t>
      </w:r>
      <w:r>
        <w:rPr>
          <w:i/>
          <w:iCs/>
        </w:rPr>
        <w:t>International Journal of Innovation Management</w:t>
      </w:r>
      <w:r>
        <w:t>, </w:t>
      </w:r>
      <w:r>
        <w:rPr>
          <w:i/>
          <w:iCs/>
        </w:rPr>
        <w:t>19</w:t>
      </w:r>
      <w:r>
        <w:t>(02), p.1550016.</w:t>
      </w:r>
    </w:p>
    <w:p w14:paraId="41EC0BB9" w14:textId="77777777" w:rsidR="00877840" w:rsidRDefault="00000000">
      <w:pPr>
        <w:pStyle w:val="ListParagraph"/>
        <w:numPr>
          <w:ilvl w:val="0"/>
          <w:numId w:val="11"/>
        </w:numPr>
        <w:spacing w:line="480" w:lineRule="auto"/>
        <w:jc w:val="both"/>
      </w:pPr>
      <w:proofErr w:type="spellStart"/>
      <w:r>
        <w:t>Glaveanu</w:t>
      </w:r>
      <w:proofErr w:type="spellEnd"/>
      <w:r>
        <w:t xml:space="preserve">, V., </w:t>
      </w:r>
      <w:proofErr w:type="spellStart"/>
      <w:r>
        <w:t>Universy</w:t>
      </w:r>
      <w:proofErr w:type="spellEnd"/>
      <w:r>
        <w:t xml:space="preserve">, A. and </w:t>
      </w:r>
      <w:proofErr w:type="spellStart"/>
      <w:r>
        <w:t>Gritzali</w:t>
      </w:r>
      <w:proofErr w:type="spellEnd"/>
      <w:r>
        <w:t>, D.A., 2014. Value creation and consumption: When consumer creativity generates value in online forums. </w:t>
      </w:r>
      <w:r>
        <w:rPr>
          <w:i/>
          <w:iCs/>
        </w:rPr>
        <w:t>Advances in consumer research</w:t>
      </w:r>
      <w:r>
        <w:t>, </w:t>
      </w:r>
      <w:r>
        <w:rPr>
          <w:i/>
          <w:iCs/>
        </w:rPr>
        <w:t>42</w:t>
      </w:r>
      <w:r>
        <w:t>, pp.381-385.</w:t>
      </w:r>
    </w:p>
    <w:p w14:paraId="178A8E14" w14:textId="77777777" w:rsidR="00877840" w:rsidRDefault="00000000">
      <w:pPr>
        <w:pStyle w:val="ListParagraph"/>
        <w:numPr>
          <w:ilvl w:val="0"/>
          <w:numId w:val="11"/>
        </w:numPr>
        <w:spacing w:line="480" w:lineRule="auto"/>
        <w:jc w:val="both"/>
      </w:pPr>
      <w:r>
        <w:t>Hearn, G., Roodhouse, S. and Blakey, J., 2007. From value chain to value creating ecology: Implications for creative industries development policy. </w:t>
      </w:r>
      <w:r>
        <w:rPr>
          <w:i/>
          <w:iCs/>
        </w:rPr>
        <w:t>International Journal of Cultural Policy</w:t>
      </w:r>
      <w:r>
        <w:t>, </w:t>
      </w:r>
      <w:r>
        <w:rPr>
          <w:i/>
          <w:iCs/>
        </w:rPr>
        <w:t>13</w:t>
      </w:r>
      <w:r>
        <w:t>(4), pp.419-436.</w:t>
      </w:r>
    </w:p>
    <w:p w14:paraId="39794EE3" w14:textId="77777777" w:rsidR="00877840" w:rsidRDefault="00000000">
      <w:pPr>
        <w:pStyle w:val="ListParagraph"/>
        <w:numPr>
          <w:ilvl w:val="0"/>
          <w:numId w:val="11"/>
        </w:numPr>
        <w:spacing w:line="480" w:lineRule="auto"/>
        <w:jc w:val="both"/>
      </w:pPr>
      <w:r>
        <w:t>Oppert, M.L., O'Keeffe, V., Bensnes, M.S., Grecu, A.L. and Cropley, D.H., 2023. The value of creativity: A scoping review. </w:t>
      </w:r>
      <w:r>
        <w:rPr>
          <w:i/>
          <w:iCs/>
        </w:rPr>
        <w:t>Journal of creativity</w:t>
      </w:r>
      <w:r>
        <w:t>, </w:t>
      </w:r>
      <w:r>
        <w:rPr>
          <w:i/>
          <w:iCs/>
        </w:rPr>
        <w:t>33</w:t>
      </w:r>
      <w:r>
        <w:t>(2), p.100059.</w:t>
      </w:r>
    </w:p>
    <w:p w14:paraId="7DD42816" w14:textId="5D771C78" w:rsidR="00877840" w:rsidRDefault="00877840" w:rsidP="0087233C">
      <w:pPr>
        <w:pStyle w:val="ListParagraph"/>
        <w:spacing w:line="480" w:lineRule="auto"/>
        <w:jc w:val="both"/>
      </w:pPr>
    </w:p>
    <w:p w14:paraId="216BC804" w14:textId="780978BB" w:rsidR="00877840" w:rsidRDefault="00877840" w:rsidP="0087233C">
      <w:pPr>
        <w:spacing w:line="480" w:lineRule="auto"/>
        <w:ind w:left="360"/>
        <w:jc w:val="both"/>
      </w:pPr>
    </w:p>
    <w:p w14:paraId="3EE4FFF2" w14:textId="77777777" w:rsidR="00877840" w:rsidRDefault="00877840"/>
    <w:p w14:paraId="204387B1" w14:textId="77777777" w:rsidR="00877840" w:rsidRDefault="00000000">
      <w:pPr>
        <w:spacing w:line="360" w:lineRule="auto"/>
        <w:rPr>
          <w:rFonts w:ascii="Times New Roman" w:hAnsi="Times New Roman" w:cs="Times New Roman"/>
          <w:b/>
          <w:bCs/>
          <w:sz w:val="28"/>
          <w:szCs w:val="28"/>
        </w:rPr>
      </w:pPr>
      <w:r>
        <w:rPr>
          <w:rFonts w:ascii="Times New Roman" w:hAnsi="Times New Roman" w:cs="Times New Roman"/>
          <w:b/>
          <w:bCs/>
          <w:sz w:val="28"/>
          <w:szCs w:val="28"/>
        </w:rPr>
        <w:t>Appendix A: Pilot Questionnaire</w:t>
      </w:r>
    </w:p>
    <w:p w14:paraId="59B94ED1" w14:textId="77777777" w:rsidR="00877840"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Section A: General Usage</w:t>
      </w:r>
    </w:p>
    <w:p w14:paraId="351186A3"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1. How often do you use digital platforms for communication?</w:t>
      </w:r>
    </w:p>
    <w:p w14:paraId="7C66E577" w14:textId="77777777" w:rsidR="00877840" w:rsidRDefault="00000000">
      <w:pPr>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Daily </w:t>
      </w:r>
    </w:p>
    <w:p w14:paraId="127E06A9" w14:textId="77777777" w:rsidR="00877840" w:rsidRDefault="00000000">
      <w:pPr>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Weekly </w:t>
      </w:r>
    </w:p>
    <w:p w14:paraId="07D241C3" w14:textId="77777777" w:rsidR="00877840" w:rsidRDefault="00000000">
      <w:pPr>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Monthly </w:t>
      </w:r>
    </w:p>
    <w:p w14:paraId="28318A71" w14:textId="77777777" w:rsidR="00877840" w:rsidRDefault="00000000">
      <w:pPr>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Rarely </w:t>
      </w:r>
    </w:p>
    <w:p w14:paraId="0F98D829" w14:textId="77777777" w:rsidR="00877840" w:rsidRDefault="00877840">
      <w:pPr>
        <w:spacing w:line="360" w:lineRule="auto"/>
        <w:rPr>
          <w:rFonts w:ascii="Times New Roman" w:hAnsi="Times New Roman" w:cs="Times New Roman"/>
          <w:sz w:val="24"/>
          <w:szCs w:val="24"/>
        </w:rPr>
      </w:pPr>
    </w:p>
    <w:p w14:paraId="75A95ED4"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2. Which platforms do you currently use?</w:t>
      </w:r>
      <w:r>
        <w:rPr>
          <w:rFonts w:ascii="Times New Roman" w:hAnsi="Times New Roman" w:cs="Times New Roman"/>
          <w:sz w:val="24"/>
          <w:szCs w:val="24"/>
        </w:rPr>
        <w:t xml:space="preserve"> </w:t>
      </w:r>
      <w:r>
        <w:rPr>
          <w:rFonts w:ascii="Times New Roman" w:hAnsi="Times New Roman" w:cs="Times New Roman"/>
          <w:i/>
          <w:iCs/>
          <w:sz w:val="24"/>
          <w:szCs w:val="24"/>
        </w:rPr>
        <w:t>(Select all that apply)</w:t>
      </w:r>
    </w:p>
    <w:p w14:paraId="7DA7E538" w14:textId="77777777" w:rsidR="00877840" w:rsidRDefault="00000000">
      <w:pPr>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WhatsApp </w:t>
      </w:r>
    </w:p>
    <w:p w14:paraId="2D119F70" w14:textId="77777777" w:rsidR="00877840" w:rsidRDefault="00000000">
      <w:pPr>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Microsoft Teams </w:t>
      </w:r>
    </w:p>
    <w:p w14:paraId="181E5C8A" w14:textId="77777777" w:rsidR="00877840" w:rsidRDefault="00000000">
      <w:pPr>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Discord </w:t>
      </w:r>
    </w:p>
    <w:p w14:paraId="5FD0CD3B" w14:textId="77777777" w:rsidR="00877840" w:rsidRDefault="00000000">
      <w:pPr>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 xml:space="preserve">Email </w:t>
      </w:r>
    </w:p>
    <w:p w14:paraId="685E4BFD" w14:textId="77777777" w:rsidR="00877840" w:rsidRDefault="00000000">
      <w:pPr>
        <w:numPr>
          <w:ilvl w:val="0"/>
          <w:numId w:val="14"/>
        </w:numPr>
        <w:spacing w:line="360" w:lineRule="auto"/>
        <w:rPr>
          <w:rFonts w:ascii="Times New Roman" w:hAnsi="Times New Roman" w:cs="Times New Roman"/>
          <w:sz w:val="24"/>
          <w:szCs w:val="24"/>
        </w:rPr>
      </w:pPr>
      <w:r>
        <w:rPr>
          <w:rFonts w:ascii="Times New Roman" w:hAnsi="Times New Roman" w:cs="Times New Roman"/>
          <w:sz w:val="24"/>
          <w:szCs w:val="24"/>
        </w:rPr>
        <w:t>Other (please specify</w:t>
      </w:r>
      <w:proofErr w:type="gramStart"/>
      <w:r>
        <w:rPr>
          <w:rFonts w:ascii="Times New Roman" w:hAnsi="Times New Roman" w:cs="Times New Roman"/>
          <w:sz w:val="24"/>
          <w:szCs w:val="24"/>
        </w:rPr>
        <w:t>): _</w:t>
      </w:r>
      <w:proofErr w:type="gramEnd"/>
      <w:r>
        <w:rPr>
          <w:rFonts w:ascii="Times New Roman" w:hAnsi="Times New Roman" w:cs="Times New Roman"/>
          <w:sz w:val="24"/>
          <w:szCs w:val="24"/>
        </w:rPr>
        <w:t xml:space="preserve">________ </w:t>
      </w:r>
    </w:p>
    <w:p w14:paraId="049616E9" w14:textId="77777777" w:rsidR="00877840" w:rsidRDefault="00877840">
      <w:pPr>
        <w:spacing w:line="360" w:lineRule="auto"/>
        <w:rPr>
          <w:rFonts w:ascii="Times New Roman" w:hAnsi="Times New Roman" w:cs="Times New Roman"/>
          <w:sz w:val="24"/>
          <w:szCs w:val="24"/>
        </w:rPr>
      </w:pPr>
    </w:p>
    <w:p w14:paraId="0CF98EA3" w14:textId="77777777" w:rsidR="00877840"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Section B: User Experience</w:t>
      </w:r>
    </w:p>
    <w:p w14:paraId="5CE1BA36"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3. What challenges do you face when using current communication platforms?</w:t>
      </w:r>
      <w:r>
        <w:rPr>
          <w:rFonts w:ascii="Times New Roman" w:hAnsi="Times New Roman" w:cs="Times New Roman"/>
          <w:sz w:val="24"/>
          <w:szCs w:val="24"/>
        </w:rPr>
        <w:br/>
      </w:r>
      <w:r>
        <w:rPr>
          <w:rFonts w:ascii="Times New Roman" w:hAnsi="Times New Roman" w:cs="Times New Roman"/>
          <w:i/>
          <w:iCs/>
          <w:sz w:val="24"/>
          <w:szCs w:val="24"/>
        </w:rPr>
        <w:t>(Open-ended question)</w:t>
      </w:r>
    </w:p>
    <w:p w14:paraId="5AB18FE5" w14:textId="77777777" w:rsidR="00877840" w:rsidRDefault="00877840">
      <w:pPr>
        <w:spacing w:line="360" w:lineRule="auto"/>
        <w:rPr>
          <w:rFonts w:ascii="Times New Roman" w:hAnsi="Times New Roman" w:cs="Times New Roman"/>
          <w:sz w:val="24"/>
          <w:szCs w:val="24"/>
        </w:rPr>
      </w:pPr>
    </w:p>
    <w:p w14:paraId="68EA1BB5" w14:textId="77777777" w:rsidR="00877840" w:rsidRDefault="00877840">
      <w:pPr>
        <w:spacing w:line="360" w:lineRule="auto"/>
        <w:rPr>
          <w:rFonts w:ascii="Times New Roman" w:hAnsi="Times New Roman" w:cs="Times New Roman"/>
          <w:sz w:val="24"/>
          <w:szCs w:val="24"/>
        </w:rPr>
      </w:pPr>
    </w:p>
    <w:p w14:paraId="7835CE96"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4. How satisfied are you with existing platforms for student communication?</w:t>
      </w:r>
    </w:p>
    <w:p w14:paraId="4343368B" w14:textId="77777777" w:rsidR="00877840" w:rsidRDefault="00000000">
      <w:pPr>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Very satisfied </w:t>
      </w:r>
    </w:p>
    <w:p w14:paraId="04905BA0" w14:textId="77777777" w:rsidR="00877840" w:rsidRDefault="00000000">
      <w:pPr>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Satisfied </w:t>
      </w:r>
    </w:p>
    <w:p w14:paraId="3117B688" w14:textId="77777777" w:rsidR="00877840" w:rsidRDefault="00000000">
      <w:pPr>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Neutral </w:t>
      </w:r>
    </w:p>
    <w:p w14:paraId="75C25C17" w14:textId="77777777" w:rsidR="00877840" w:rsidRDefault="00000000">
      <w:pPr>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Dissatisfied </w:t>
      </w:r>
    </w:p>
    <w:p w14:paraId="3C53D2A5" w14:textId="77777777" w:rsidR="00877840" w:rsidRDefault="00000000">
      <w:pPr>
        <w:numPr>
          <w:ilvl w:val="0"/>
          <w:numId w:val="15"/>
        </w:numPr>
        <w:spacing w:line="360" w:lineRule="auto"/>
        <w:rPr>
          <w:rFonts w:ascii="Times New Roman" w:hAnsi="Times New Roman" w:cs="Times New Roman"/>
          <w:sz w:val="24"/>
          <w:szCs w:val="24"/>
        </w:rPr>
      </w:pPr>
      <w:r>
        <w:rPr>
          <w:rFonts w:ascii="Times New Roman" w:hAnsi="Times New Roman" w:cs="Times New Roman"/>
          <w:sz w:val="24"/>
          <w:szCs w:val="24"/>
        </w:rPr>
        <w:t xml:space="preserve">Very dissatisfied </w:t>
      </w:r>
    </w:p>
    <w:p w14:paraId="76C4DA2E" w14:textId="77777777" w:rsidR="00877840"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Section C: Platform Features</w:t>
      </w:r>
    </w:p>
    <w:p w14:paraId="78F31988"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5. Which features would you find most useful in a student community platform?</w:t>
      </w:r>
      <w:r>
        <w:rPr>
          <w:rFonts w:ascii="Times New Roman" w:hAnsi="Times New Roman" w:cs="Times New Roman"/>
          <w:sz w:val="24"/>
          <w:szCs w:val="24"/>
        </w:rPr>
        <w:br/>
      </w:r>
      <w:r>
        <w:rPr>
          <w:rFonts w:ascii="Times New Roman" w:hAnsi="Times New Roman" w:cs="Times New Roman"/>
          <w:i/>
          <w:iCs/>
          <w:sz w:val="24"/>
          <w:szCs w:val="24"/>
        </w:rPr>
        <w:t>(Select all that apply)</w:t>
      </w:r>
    </w:p>
    <w:p w14:paraId="21277C4E" w14:textId="77777777"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Messaging </w:t>
      </w:r>
    </w:p>
    <w:p w14:paraId="02D88698" w14:textId="77777777"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Group discussions </w:t>
      </w:r>
    </w:p>
    <w:p w14:paraId="47B028EB" w14:textId="77777777"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Event notifications </w:t>
      </w:r>
    </w:p>
    <w:p w14:paraId="4C1EA5F3" w14:textId="77777777"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File sharing </w:t>
      </w:r>
    </w:p>
    <w:p w14:paraId="4ED13F4E" w14:textId="77777777"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Academic collaboration tools </w:t>
      </w:r>
    </w:p>
    <w:p w14:paraId="4C767FFB" w14:textId="528DC26F" w:rsidR="00877840" w:rsidRDefault="00000000">
      <w:pPr>
        <w:numPr>
          <w:ilvl w:val="0"/>
          <w:numId w:val="16"/>
        </w:numPr>
        <w:spacing w:line="360" w:lineRule="auto"/>
        <w:rPr>
          <w:rFonts w:ascii="Times New Roman" w:hAnsi="Times New Roman" w:cs="Times New Roman"/>
          <w:sz w:val="24"/>
          <w:szCs w:val="24"/>
        </w:rPr>
      </w:pPr>
      <w:r>
        <w:rPr>
          <w:rFonts w:ascii="Times New Roman" w:hAnsi="Times New Roman" w:cs="Times New Roman"/>
          <w:sz w:val="24"/>
          <w:szCs w:val="24"/>
        </w:rPr>
        <w:t xml:space="preserve">Other: </w:t>
      </w:r>
    </w:p>
    <w:p w14:paraId="7918A88E"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6. How important is it for a platform to support academic collaboration?</w:t>
      </w:r>
    </w:p>
    <w:p w14:paraId="420750C3" w14:textId="77777777" w:rsidR="00877840" w:rsidRDefault="00000000">
      <w:pPr>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Very important </w:t>
      </w:r>
    </w:p>
    <w:p w14:paraId="2DB22860" w14:textId="77777777" w:rsidR="00877840" w:rsidRDefault="00000000">
      <w:pPr>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Important </w:t>
      </w:r>
    </w:p>
    <w:p w14:paraId="26C3B50E" w14:textId="77777777" w:rsidR="00877840" w:rsidRDefault="00000000">
      <w:pPr>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Neutral </w:t>
      </w:r>
    </w:p>
    <w:p w14:paraId="3D05AD2F" w14:textId="77777777" w:rsidR="00877840" w:rsidRDefault="00000000">
      <w:pPr>
        <w:numPr>
          <w:ilvl w:val="0"/>
          <w:numId w:val="17"/>
        </w:numPr>
        <w:spacing w:line="360" w:lineRule="auto"/>
        <w:rPr>
          <w:rFonts w:ascii="Times New Roman" w:hAnsi="Times New Roman" w:cs="Times New Roman"/>
          <w:sz w:val="24"/>
          <w:szCs w:val="24"/>
        </w:rPr>
      </w:pPr>
      <w:r>
        <w:rPr>
          <w:rFonts w:ascii="Times New Roman" w:hAnsi="Times New Roman" w:cs="Times New Roman"/>
          <w:sz w:val="24"/>
          <w:szCs w:val="24"/>
        </w:rPr>
        <w:t xml:space="preserve">Not important </w:t>
      </w:r>
    </w:p>
    <w:p w14:paraId="1DD1A869" w14:textId="77777777" w:rsidR="00877840" w:rsidRDefault="00877840">
      <w:pPr>
        <w:spacing w:line="360" w:lineRule="auto"/>
        <w:rPr>
          <w:rFonts w:ascii="Times New Roman" w:hAnsi="Times New Roman" w:cs="Times New Roman"/>
          <w:sz w:val="24"/>
          <w:szCs w:val="24"/>
        </w:rPr>
      </w:pPr>
    </w:p>
    <w:p w14:paraId="0F3690CD" w14:textId="77777777" w:rsidR="00877840"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Section D: Improvement and Feedback</w:t>
      </w:r>
    </w:p>
    <w:p w14:paraId="3B5DB4FB" w14:textId="77777777" w:rsidR="00877840" w:rsidRDefault="00000000">
      <w:pPr>
        <w:spacing w:line="360" w:lineRule="auto"/>
        <w:rPr>
          <w:rFonts w:ascii="Times New Roman" w:hAnsi="Times New Roman" w:cs="Times New Roman"/>
          <w:i/>
          <w:iCs/>
          <w:sz w:val="24"/>
          <w:szCs w:val="24"/>
        </w:rPr>
      </w:pPr>
      <w:r>
        <w:rPr>
          <w:rFonts w:ascii="Times New Roman" w:hAnsi="Times New Roman" w:cs="Times New Roman"/>
          <w:b/>
          <w:bCs/>
          <w:sz w:val="24"/>
          <w:szCs w:val="24"/>
        </w:rPr>
        <w:lastRenderedPageBreak/>
        <w:t>7. What improvements would you like to see in a new student platform?</w:t>
      </w:r>
      <w:r>
        <w:rPr>
          <w:rFonts w:ascii="Times New Roman" w:hAnsi="Times New Roman" w:cs="Times New Roman"/>
          <w:sz w:val="24"/>
          <w:szCs w:val="24"/>
        </w:rPr>
        <w:br/>
      </w:r>
      <w:r>
        <w:rPr>
          <w:rFonts w:ascii="Times New Roman" w:hAnsi="Times New Roman" w:cs="Times New Roman"/>
          <w:i/>
          <w:iCs/>
          <w:sz w:val="24"/>
          <w:szCs w:val="24"/>
        </w:rPr>
        <w:t>(Open-ended question)</w:t>
      </w:r>
    </w:p>
    <w:p w14:paraId="14F4D6FB" w14:textId="77777777" w:rsidR="00877840" w:rsidRDefault="00877840">
      <w:pPr>
        <w:spacing w:line="360" w:lineRule="auto"/>
        <w:rPr>
          <w:rFonts w:ascii="Times New Roman" w:hAnsi="Times New Roman" w:cs="Times New Roman"/>
          <w:sz w:val="24"/>
          <w:szCs w:val="24"/>
        </w:rPr>
      </w:pPr>
    </w:p>
    <w:p w14:paraId="0FE80DD7"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8. Would you be willing to use a new student community platform?</w:t>
      </w:r>
    </w:p>
    <w:p w14:paraId="54679C7D" w14:textId="77777777" w:rsidR="00877840" w:rsidRDefault="00000000">
      <w:pPr>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 xml:space="preserve">Yes </w:t>
      </w:r>
    </w:p>
    <w:p w14:paraId="25EB47C5" w14:textId="77777777" w:rsidR="00877840" w:rsidRDefault="00000000">
      <w:pPr>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 xml:space="preserve">No </w:t>
      </w:r>
    </w:p>
    <w:p w14:paraId="4E2D1AAC" w14:textId="77777777" w:rsidR="00877840" w:rsidRDefault="00000000">
      <w:pPr>
        <w:numPr>
          <w:ilvl w:val="0"/>
          <w:numId w:val="18"/>
        </w:numPr>
        <w:spacing w:line="360" w:lineRule="auto"/>
        <w:rPr>
          <w:rFonts w:ascii="Times New Roman" w:hAnsi="Times New Roman" w:cs="Times New Roman"/>
          <w:sz w:val="24"/>
          <w:szCs w:val="24"/>
        </w:rPr>
      </w:pPr>
      <w:r>
        <w:rPr>
          <w:rFonts w:ascii="Times New Roman" w:hAnsi="Times New Roman" w:cs="Times New Roman"/>
          <w:sz w:val="24"/>
          <w:szCs w:val="24"/>
        </w:rPr>
        <w:t xml:space="preserve">Maybe </w:t>
      </w:r>
    </w:p>
    <w:p w14:paraId="3365049D" w14:textId="77777777" w:rsidR="00877840" w:rsidRDefault="00000000">
      <w:pPr>
        <w:spacing w:line="360" w:lineRule="auto"/>
        <w:rPr>
          <w:rFonts w:ascii="Times New Roman" w:hAnsi="Times New Roman" w:cs="Times New Roman"/>
          <w:b/>
          <w:bCs/>
          <w:sz w:val="24"/>
          <w:szCs w:val="24"/>
        </w:rPr>
      </w:pPr>
      <w:r>
        <w:rPr>
          <w:rFonts w:ascii="Times New Roman" w:hAnsi="Times New Roman" w:cs="Times New Roman"/>
          <w:b/>
          <w:bCs/>
          <w:sz w:val="24"/>
          <w:szCs w:val="24"/>
        </w:rPr>
        <w:t>Section E: Participation</w:t>
      </w:r>
    </w:p>
    <w:p w14:paraId="456EC37E" w14:textId="77777777" w:rsidR="00877840" w:rsidRDefault="00000000">
      <w:pPr>
        <w:spacing w:line="360" w:lineRule="auto"/>
        <w:rPr>
          <w:rFonts w:ascii="Times New Roman" w:hAnsi="Times New Roman" w:cs="Times New Roman"/>
          <w:sz w:val="24"/>
          <w:szCs w:val="24"/>
        </w:rPr>
      </w:pPr>
      <w:r>
        <w:rPr>
          <w:rFonts w:ascii="Times New Roman" w:hAnsi="Times New Roman" w:cs="Times New Roman"/>
          <w:b/>
          <w:bCs/>
          <w:sz w:val="24"/>
          <w:szCs w:val="24"/>
        </w:rPr>
        <w:t>9. Would you be willing to participate in further testing or interviews?</w:t>
      </w:r>
    </w:p>
    <w:p w14:paraId="454E850D" w14:textId="77777777" w:rsidR="00877840" w:rsidRDefault="00000000">
      <w:pPr>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 xml:space="preserve">Yes </w:t>
      </w:r>
    </w:p>
    <w:p w14:paraId="70531A1D" w14:textId="77777777" w:rsidR="00877840" w:rsidRDefault="00000000">
      <w:pPr>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 xml:space="preserve">No </w:t>
      </w:r>
    </w:p>
    <w:p w14:paraId="3F1DB4EF" w14:textId="77777777" w:rsidR="00877840" w:rsidRDefault="00877840">
      <w:pPr>
        <w:spacing w:line="360" w:lineRule="auto"/>
        <w:rPr>
          <w:rFonts w:ascii="Times New Roman" w:hAnsi="Times New Roman" w:cs="Times New Roman"/>
          <w:sz w:val="24"/>
          <w:szCs w:val="24"/>
        </w:rPr>
      </w:pPr>
    </w:p>
    <w:p w14:paraId="71B30BF7" w14:textId="77777777" w:rsidR="00877840" w:rsidRDefault="00877840">
      <w:pPr>
        <w:rPr>
          <w:rFonts w:ascii="Times New Roman" w:hAnsi="Times New Roman" w:cs="Times New Roman"/>
          <w:sz w:val="24"/>
          <w:szCs w:val="24"/>
        </w:rPr>
      </w:pPr>
    </w:p>
    <w:sectPr w:rsidR="0087784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C310EC42"/>
    <w:lvl w:ilvl="0">
      <w:start w:val="1"/>
      <w:numFmt w:val="decimal"/>
      <w:lvlText w:val="%1."/>
      <w:lvlJc w:val="left"/>
      <w:pPr>
        <w:tabs>
          <w:tab w:val="left" w:pos="1800"/>
        </w:tabs>
        <w:ind w:left="1800" w:hanging="360"/>
      </w:pPr>
    </w:lvl>
  </w:abstractNum>
  <w:abstractNum w:abstractNumId="1" w15:restartNumberingAfterBreak="0">
    <w:nsid w:val="00000001"/>
    <w:multiLevelType w:val="singleLevel"/>
    <w:tmpl w:val="E4089024"/>
    <w:lvl w:ilvl="0">
      <w:start w:val="1"/>
      <w:numFmt w:val="decimal"/>
      <w:lvlText w:val="%1."/>
      <w:lvlJc w:val="left"/>
      <w:pPr>
        <w:tabs>
          <w:tab w:val="left" w:pos="1440"/>
        </w:tabs>
        <w:ind w:left="1440" w:hanging="360"/>
      </w:pPr>
    </w:lvl>
  </w:abstractNum>
  <w:abstractNum w:abstractNumId="2" w15:restartNumberingAfterBreak="0">
    <w:nsid w:val="00000002"/>
    <w:multiLevelType w:val="singleLevel"/>
    <w:tmpl w:val="FB12693A"/>
    <w:lvl w:ilvl="0">
      <w:start w:val="1"/>
      <w:numFmt w:val="decimal"/>
      <w:pStyle w:val="ListNumber3"/>
      <w:lvlText w:val="%1."/>
      <w:lvlJc w:val="left"/>
      <w:pPr>
        <w:tabs>
          <w:tab w:val="left" w:pos="1080"/>
        </w:tabs>
        <w:ind w:left="1080" w:hanging="360"/>
      </w:pPr>
    </w:lvl>
  </w:abstractNum>
  <w:abstractNum w:abstractNumId="3" w15:restartNumberingAfterBreak="0">
    <w:nsid w:val="00000003"/>
    <w:multiLevelType w:val="singleLevel"/>
    <w:tmpl w:val="38441652"/>
    <w:lvl w:ilvl="0">
      <w:start w:val="1"/>
      <w:numFmt w:val="decimal"/>
      <w:pStyle w:val="ListNumber2"/>
      <w:lvlText w:val="%1."/>
      <w:lvlJc w:val="left"/>
      <w:pPr>
        <w:tabs>
          <w:tab w:val="left" w:pos="720"/>
        </w:tabs>
        <w:ind w:left="720" w:hanging="360"/>
      </w:pPr>
    </w:lvl>
  </w:abstractNum>
  <w:abstractNum w:abstractNumId="4" w15:restartNumberingAfterBreak="0">
    <w:nsid w:val="00000004"/>
    <w:multiLevelType w:val="singleLevel"/>
    <w:tmpl w:val="171AC3A4"/>
    <w:lvl w:ilvl="0">
      <w:start w:val="1"/>
      <w:numFmt w:val="bullet"/>
      <w:lvlText w:val=""/>
      <w:lvlJc w:val="left"/>
      <w:pPr>
        <w:tabs>
          <w:tab w:val="left" w:pos="1440"/>
        </w:tabs>
        <w:ind w:left="1440" w:hanging="360"/>
      </w:pPr>
      <w:rPr>
        <w:rFonts w:ascii="Symbol" w:hAnsi="Symbol" w:hint="default"/>
      </w:rPr>
    </w:lvl>
  </w:abstractNum>
  <w:abstractNum w:abstractNumId="5" w15:restartNumberingAfterBreak="0">
    <w:nsid w:val="00000005"/>
    <w:multiLevelType w:val="singleLevel"/>
    <w:tmpl w:val="F3EAFDEC"/>
    <w:lvl w:ilvl="0">
      <w:start w:val="1"/>
      <w:numFmt w:val="bullet"/>
      <w:pStyle w:val="ListBullet3"/>
      <w:lvlText w:val=""/>
      <w:lvlJc w:val="left"/>
      <w:pPr>
        <w:tabs>
          <w:tab w:val="left" w:pos="1080"/>
        </w:tabs>
        <w:ind w:left="1080" w:hanging="360"/>
      </w:pPr>
      <w:rPr>
        <w:rFonts w:ascii="Symbol" w:hAnsi="Symbol" w:hint="default"/>
      </w:rPr>
    </w:lvl>
  </w:abstractNum>
  <w:abstractNum w:abstractNumId="6" w15:restartNumberingAfterBreak="0">
    <w:nsid w:val="00000006"/>
    <w:multiLevelType w:val="singleLevel"/>
    <w:tmpl w:val="3D1EFFD4"/>
    <w:lvl w:ilvl="0">
      <w:start w:val="1"/>
      <w:numFmt w:val="bullet"/>
      <w:pStyle w:val="ListBullet2"/>
      <w:lvlText w:val=""/>
      <w:lvlJc w:val="left"/>
      <w:pPr>
        <w:tabs>
          <w:tab w:val="left" w:pos="720"/>
        </w:tabs>
        <w:ind w:left="720" w:hanging="360"/>
      </w:pPr>
      <w:rPr>
        <w:rFonts w:ascii="Symbol" w:hAnsi="Symbol" w:hint="default"/>
      </w:rPr>
    </w:lvl>
  </w:abstractNum>
  <w:abstractNum w:abstractNumId="7" w15:restartNumberingAfterBreak="0">
    <w:nsid w:val="00000007"/>
    <w:multiLevelType w:val="singleLevel"/>
    <w:tmpl w:val="D0A62B40"/>
    <w:lvl w:ilvl="0">
      <w:start w:val="1"/>
      <w:numFmt w:val="decimal"/>
      <w:pStyle w:val="ListNumber"/>
      <w:lvlText w:val="%1."/>
      <w:lvlJc w:val="left"/>
      <w:pPr>
        <w:tabs>
          <w:tab w:val="left" w:pos="360"/>
        </w:tabs>
        <w:ind w:left="360" w:hanging="360"/>
      </w:pPr>
    </w:lvl>
  </w:abstractNum>
  <w:abstractNum w:abstractNumId="8" w15:restartNumberingAfterBreak="0">
    <w:nsid w:val="00000008"/>
    <w:multiLevelType w:val="singleLevel"/>
    <w:tmpl w:val="29761A62"/>
    <w:lvl w:ilvl="0">
      <w:start w:val="1"/>
      <w:numFmt w:val="bullet"/>
      <w:pStyle w:val="ListBullet"/>
      <w:lvlText w:val=""/>
      <w:lvlJc w:val="left"/>
      <w:pPr>
        <w:tabs>
          <w:tab w:val="left" w:pos="360"/>
        </w:tabs>
        <w:ind w:left="360" w:hanging="360"/>
      </w:pPr>
      <w:rPr>
        <w:rFonts w:ascii="Symbol" w:hAnsi="Symbol" w:hint="default"/>
      </w:rPr>
    </w:lvl>
  </w:abstractNum>
  <w:abstractNum w:abstractNumId="9" w15:restartNumberingAfterBreak="0">
    <w:nsid w:val="00000009"/>
    <w:multiLevelType w:val="multilevel"/>
    <w:tmpl w:val="A51008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A"/>
    <w:multiLevelType w:val="multilevel"/>
    <w:tmpl w:val="5C84887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B"/>
    <w:multiLevelType w:val="multilevel"/>
    <w:tmpl w:val="EC5AD54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C"/>
    <w:multiLevelType w:val="multilevel"/>
    <w:tmpl w:val="AE0C739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D"/>
    <w:multiLevelType w:val="multilevel"/>
    <w:tmpl w:val="8E224B8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E"/>
    <w:multiLevelType w:val="multilevel"/>
    <w:tmpl w:val="2D50D46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0F"/>
    <w:multiLevelType w:val="multilevel"/>
    <w:tmpl w:val="D166D80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0"/>
    <w:multiLevelType w:val="hybridMultilevel"/>
    <w:tmpl w:val="97BE0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00000011"/>
    <w:multiLevelType w:val="hybridMultilevel"/>
    <w:tmpl w:val="A508C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0000012"/>
    <w:multiLevelType w:val="multilevel"/>
    <w:tmpl w:val="930CBCF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735589304">
    <w:abstractNumId w:val="8"/>
  </w:num>
  <w:num w:numId="2" w16cid:durableId="1518694698">
    <w:abstractNumId w:val="6"/>
  </w:num>
  <w:num w:numId="3" w16cid:durableId="688487063">
    <w:abstractNumId w:val="5"/>
  </w:num>
  <w:num w:numId="4" w16cid:durableId="1326981988">
    <w:abstractNumId w:val="7"/>
  </w:num>
  <w:num w:numId="5" w16cid:durableId="1764373915">
    <w:abstractNumId w:val="3"/>
  </w:num>
  <w:num w:numId="6" w16cid:durableId="433945093">
    <w:abstractNumId w:val="2"/>
  </w:num>
  <w:num w:numId="7" w16cid:durableId="211579703">
    <w:abstractNumId w:val="17"/>
  </w:num>
  <w:num w:numId="8" w16cid:durableId="1724520707">
    <w:abstractNumId w:val="4"/>
  </w:num>
  <w:num w:numId="9" w16cid:durableId="582184791">
    <w:abstractNumId w:val="1"/>
  </w:num>
  <w:num w:numId="10" w16cid:durableId="935485132">
    <w:abstractNumId w:val="0"/>
  </w:num>
  <w:num w:numId="11" w16cid:durableId="731005776">
    <w:abstractNumId w:val="16"/>
  </w:num>
  <w:num w:numId="12" w16cid:durableId="2119061561">
    <w:abstractNumId w:val="13"/>
  </w:num>
  <w:num w:numId="13" w16cid:durableId="1615940599">
    <w:abstractNumId w:val="9"/>
  </w:num>
  <w:num w:numId="14" w16cid:durableId="427622682">
    <w:abstractNumId w:val="12"/>
  </w:num>
  <w:num w:numId="15" w16cid:durableId="2028672958">
    <w:abstractNumId w:val="11"/>
  </w:num>
  <w:num w:numId="16" w16cid:durableId="1114252329">
    <w:abstractNumId w:val="15"/>
  </w:num>
  <w:num w:numId="17" w16cid:durableId="1450513589">
    <w:abstractNumId w:val="18"/>
  </w:num>
  <w:num w:numId="18" w16cid:durableId="922643629">
    <w:abstractNumId w:val="10"/>
  </w:num>
  <w:num w:numId="19" w16cid:durableId="13743853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7840"/>
    <w:rsid w:val="004D5719"/>
    <w:rsid w:val="0087233C"/>
    <w:rsid w:val="008778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2E903B"/>
  <w15:docId w15:val="{3B93D9E4-3E6E-4D3A-B612-E10B2DBBA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MS Mincho" w:hAnsi="Cambria"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365F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w:eastAsia="MS Gothic" w:hAnsi="Calibri"/>
      <w:b/>
      <w:bCs/>
      <w:color w:val="4F81BD"/>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eastAsia="MS Gothic" w:hAnsi="Calibr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MS Gothic" w:hAnsi="Calibri"/>
      <w:color w:val="243F6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MS Gothic" w:hAnsi="Calibri"/>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Calibri" w:eastAsia="MS Gothic" w:hAnsi="Calibri" w:cs="SimSu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color w:val="17365D"/>
      <w:spacing w:val="5"/>
      <w:kern w:val="28"/>
      <w:sz w:val="52"/>
      <w:szCs w:val="52"/>
    </w:rPr>
  </w:style>
  <w:style w:type="character" w:customStyle="1" w:styleId="TitleChar">
    <w:name w:val="Title Char"/>
    <w:basedOn w:val="DefaultParagraphFont"/>
    <w:link w:val="Title"/>
    <w:uiPriority w:val="10"/>
    <w:rPr>
      <w:rFonts w:ascii="Calibri" w:eastAsia="MS Gothic" w:hAnsi="Calibri" w:cs="SimSun"/>
      <w:color w:val="17365D"/>
      <w:spacing w:val="5"/>
      <w:kern w:val="28"/>
      <w:sz w:val="52"/>
      <w:szCs w:val="52"/>
    </w:rPr>
  </w:style>
  <w:style w:type="paragraph" w:styleId="Subtitle">
    <w:name w:val="Subtitle"/>
    <w:basedOn w:val="Normal"/>
    <w:next w:val="Normal"/>
    <w:link w:val="SubtitleChar"/>
    <w:uiPriority w:val="11"/>
    <w:qFormat/>
    <w:pPr>
      <w:numPr>
        <w:ilvl w:val="1"/>
      </w:numPr>
    </w:pPr>
    <w:rPr>
      <w:rFonts w:ascii="Calibri" w:eastAsia="MS Gothic" w:hAnsi="Calibri"/>
      <w:i/>
      <w:iCs/>
      <w:color w:val="4F81BD"/>
      <w:spacing w:val="15"/>
      <w:sz w:val="24"/>
      <w:szCs w:val="24"/>
    </w:rPr>
  </w:style>
  <w:style w:type="character" w:customStyle="1" w:styleId="SubtitleChar">
    <w:name w:val="Subtitle Char"/>
    <w:basedOn w:val="DefaultParagraphFont"/>
    <w:link w:val="Subtitle"/>
    <w:uiPriority w:val="11"/>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99"/>
    <w:pPr>
      <w:spacing w:after="120"/>
    </w:pPr>
  </w:style>
  <w:style w:type="character" w:customStyle="1" w:styleId="BodyTextChar">
    <w:name w:val="Body Text Char"/>
    <w:basedOn w:val="DefaultParagraphFont"/>
    <w:link w:val="BodyText"/>
    <w:uiPriority w:val="99"/>
  </w:style>
  <w:style w:type="paragraph" w:styleId="BodyText2">
    <w:name w:val="Body Text 2"/>
    <w:basedOn w:val="Normal"/>
    <w:link w:val="BodyText2Char"/>
    <w:uiPriority w:val="99"/>
    <w:pPr>
      <w:spacing w:after="120" w:line="480" w:lineRule="auto"/>
    </w:pPr>
  </w:style>
  <w:style w:type="character" w:customStyle="1" w:styleId="BodyText2Char">
    <w:name w:val="Body Text 2 Char"/>
    <w:basedOn w:val="DefaultParagraphFont"/>
    <w:link w:val="BodyText2"/>
    <w:uiPriority w:val="99"/>
  </w:style>
  <w:style w:type="paragraph" w:styleId="BodyText3">
    <w:name w:val="Body Text 3"/>
    <w:basedOn w:val="Normal"/>
    <w:link w:val="BodyText3Char"/>
    <w:uiPriority w:val="99"/>
    <w:pPr>
      <w:spacing w:after="120"/>
    </w:pPr>
    <w:rPr>
      <w:sz w:val="16"/>
      <w:szCs w:val="16"/>
    </w:rPr>
  </w:style>
  <w:style w:type="character" w:customStyle="1" w:styleId="BodyText3Char">
    <w:name w:val="Body Text 3 Char"/>
    <w:basedOn w:val="DefaultParagraphFont"/>
    <w:link w:val="BodyText3"/>
    <w:uiPriority w:val="99"/>
    <w:rPr>
      <w:sz w:val="16"/>
      <w:szCs w:val="16"/>
    </w:r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ListContinue">
    <w:name w:val="List Continue"/>
    <w:basedOn w:val="Normal"/>
    <w:uiPriority w:val="99"/>
    <w:pPr>
      <w:spacing w:after="120"/>
      <w:ind w:left="360"/>
      <w:contextualSpacing/>
    </w:pPr>
  </w:style>
  <w:style w:type="paragraph" w:styleId="ListContinue2">
    <w:name w:val="List Continue 2"/>
    <w:basedOn w:val="Normal"/>
    <w:uiPriority w:val="99"/>
    <w:pPr>
      <w:spacing w:after="120"/>
      <w:ind w:left="720"/>
      <w:contextualSpacing/>
    </w:pPr>
  </w:style>
  <w:style w:type="paragraph" w:styleId="ListContinue3">
    <w:name w:val="List Continue 3"/>
    <w:basedOn w:val="Normal"/>
    <w:uiPriority w:val="99"/>
    <w:pPr>
      <w:spacing w:after="120"/>
      <w:ind w:left="1080"/>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SimSun"/>
      <w:b/>
      <w:bCs/>
      <w:i/>
      <w:iCs/>
      <w:color w:val="4F81BD"/>
    </w:rPr>
  </w:style>
  <w:style w:type="character" w:customStyle="1" w:styleId="Heading5Char">
    <w:name w:val="Heading 5 Char"/>
    <w:basedOn w:val="DefaultParagraphFont"/>
    <w:link w:val="Heading5"/>
    <w:uiPriority w:val="9"/>
    <w:rPr>
      <w:rFonts w:ascii="Calibri" w:eastAsia="MS Gothic" w:hAnsi="Calibri" w:cs="SimSun"/>
      <w:color w:val="243F60"/>
    </w:rPr>
  </w:style>
  <w:style w:type="character" w:customStyle="1" w:styleId="Heading6Char">
    <w:name w:val="Heading 6 Char"/>
    <w:basedOn w:val="DefaultParagraphFont"/>
    <w:link w:val="Heading6"/>
    <w:uiPriority w:val="9"/>
    <w:rPr>
      <w:rFonts w:ascii="Calibri" w:eastAsia="MS Gothic" w:hAnsi="Calibri" w:cs="SimSun"/>
      <w:i/>
      <w:iCs/>
      <w:color w:val="243F60"/>
    </w:rPr>
  </w:style>
  <w:style w:type="character" w:customStyle="1" w:styleId="Heading7Char">
    <w:name w:val="Heading 7 Char"/>
    <w:basedOn w:val="DefaultParagraphFont"/>
    <w:link w:val="Heading7"/>
    <w:uiPriority w:val="9"/>
    <w:rPr>
      <w:rFonts w:ascii="Calibri" w:eastAsia="MS Gothic" w:hAnsi="Calibri" w:cs="SimSun"/>
      <w:i/>
      <w:iCs/>
      <w:color w:val="404040"/>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404040"/>
      <w:sz w:val="20"/>
      <w:szCs w:val="20"/>
    </w:rPr>
  </w:style>
  <w:style w:type="paragraph" w:styleId="Caption">
    <w:name w:val="caption"/>
    <w:basedOn w:val="Normal"/>
    <w:next w:val="Normal"/>
    <w:uiPriority w:val="35"/>
    <w:qFormat/>
    <w:pPr>
      <w:spacing w:line="240" w:lineRule="auto"/>
    </w:pPr>
    <w:rPr>
      <w:b/>
      <w:bCs/>
      <w:color w:val="4F81BD"/>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Emphasis">
    <w:name w:val="Subtle Emphasis"/>
    <w:basedOn w:val="DefaultParagraphFont"/>
    <w:uiPriority w:val="19"/>
    <w:qFormat/>
    <w:rPr>
      <w:i/>
      <w:iCs/>
      <w:color w:val="808080"/>
    </w:rPr>
  </w:style>
  <w:style w:type="character" w:styleId="IntenseEmphasis">
    <w:name w:val="Intense Emphasis"/>
    <w:basedOn w:val="DefaultParagraphFont"/>
    <w:uiPriority w:val="21"/>
    <w:qFormat/>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TOCHeading">
    <w:name w:val="TOC Heading"/>
    <w:basedOn w:val="Heading1"/>
    <w:next w:val="Normal"/>
    <w:uiPriority w:val="39"/>
    <w:qFormat/>
    <w:pPr>
      <w:outlineLvl w:val="9"/>
    </w:p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pPr>
      <w:spacing w:after="0" w:line="240" w:lineRule="auto"/>
    </w:pPr>
    <w:rPr>
      <w:color w:val="365F91"/>
    </w:rPr>
    <w:tblPr>
      <w:tblStyleRowBandSize w:val="1"/>
      <w:tblStyleColBandSize w:val="1"/>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pPr>
      <w:spacing w:after="0" w:line="240" w:lineRule="auto"/>
    </w:pPr>
    <w:rPr>
      <w:color w:val="943634"/>
    </w:rPr>
    <w:tblPr>
      <w:tblStyleRowBandSize w:val="1"/>
      <w:tblStyleColBandSize w:val="1"/>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pPr>
      <w:spacing w:after="0" w:line="240" w:lineRule="auto"/>
    </w:pPr>
    <w:rPr>
      <w:color w:val="76923C"/>
    </w:rPr>
    <w:tblPr>
      <w:tblStyleRowBandSize w:val="1"/>
      <w:tblStyleColBandSize w:val="1"/>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pPr>
      <w:spacing w:after="0" w:line="240" w:lineRule="auto"/>
    </w:pPr>
    <w:rPr>
      <w:color w:val="5F497A"/>
    </w:rPr>
    <w:tblPr>
      <w:tblStyleRowBandSize w:val="1"/>
      <w:tblStyleColBandSize w:val="1"/>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pPr>
      <w:spacing w:after="0" w:line="240" w:lineRule="auto"/>
    </w:pPr>
    <w:rPr>
      <w:color w:val="31849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pPr>
      <w:spacing w:after="0" w:line="240" w:lineRule="auto"/>
    </w:pPr>
    <w:rPr>
      <w:color w:val="E36C0A"/>
    </w:rPr>
    <w:tblPr>
      <w:tblStyleRowBandSize w:val="1"/>
      <w:tblStyleColBandSize w:val="1"/>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Grid-Accent2">
    <w:name w:val="Light Grid Accent 2"/>
    <w:basedOn w:val="TableNormal"/>
    <w:uiPriority w:val="62"/>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3">
    <w:name w:val="Light Grid Accent 3"/>
    <w:basedOn w:val="TableNormal"/>
    <w:uiPriority w:val="62"/>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styleId="LightGrid-Accent4">
    <w:name w:val="Light Grid Accent 4"/>
    <w:basedOn w:val="TableNormal"/>
    <w:uiPriority w:val="62"/>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5">
    <w:name w:val="Light Grid Accent 5"/>
    <w:basedOn w:val="TableNormal"/>
    <w:uiPriority w:val="62"/>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styleId="LightGrid-Accent6">
    <w:name w:val="Light Grid Accent 6"/>
    <w:basedOn w:val="TableNormal"/>
    <w:uiPriority w:val="62"/>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MediumShading1">
    <w:name w:val="Medium Shading 1"/>
    <w:basedOn w:val="TableNormal"/>
    <w:uiPriority w:val="63"/>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pPr>
      <w:spacing w:after="0" w:line="240" w:lineRule="auto"/>
    </w:pPr>
    <w:rPr>
      <w:color w:val="000000"/>
    </w:rPr>
    <w:tblPr>
      <w:tblStyleRowBandSize w:val="1"/>
      <w:tblStyleColBandSize w:val="1"/>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pPr>
      <w:spacing w:after="0" w:line="240" w:lineRule="auto"/>
    </w:pPr>
    <w:rPr>
      <w:color w:val="000000"/>
    </w:rPr>
    <w:tblPr>
      <w:tblStyleRowBandSize w:val="1"/>
      <w:tblStyleColBandSize w:val="1"/>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pPr>
      <w:spacing w:after="0" w:line="240" w:lineRule="auto"/>
    </w:pPr>
    <w:rPr>
      <w:color w:val="000000"/>
    </w:rPr>
    <w:tblPr>
      <w:tblStyleRowBandSize w:val="1"/>
      <w:tblStyleColBandSize w:val="1"/>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pPr>
      <w:spacing w:after="0" w:line="240" w:lineRule="auto"/>
    </w:pPr>
    <w:rPr>
      <w:color w:val="000000"/>
    </w:rPr>
    <w:tblPr>
      <w:tblStyleRowBandSize w:val="1"/>
      <w:tblStyleColBandSize w:val="1"/>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pPr>
      <w:spacing w:after="0" w:line="240" w:lineRule="auto"/>
    </w:pPr>
    <w:rPr>
      <w:color w:val="000000"/>
    </w:rPr>
    <w:tblPr>
      <w:tblStyleRowBandSize w:val="1"/>
      <w:tblStyleColBandSize w:val="1"/>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pPr>
      <w:spacing w:after="0" w:line="240" w:lineRule="auto"/>
    </w:pPr>
    <w:rPr>
      <w:color w:val="000000"/>
    </w:rPr>
    <w:tblPr>
      <w:tblStyleRowBandSize w:val="1"/>
      <w:tblStyleColBandSize w:val="1"/>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styleId="MediumGrid3">
    <w:name w:val="Medium Grid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Grid3-Accent1">
    <w:name w:val="Medium Grid 3 Accent 1"/>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styleId="MediumGrid3-Accent2">
    <w:name w:val="Medium Grid 3 Accent 2"/>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styleId="MediumGrid3-Accent3">
    <w:name w:val="Medium Grid 3 Accent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styleId="MediumGrid3-Accent4">
    <w:name w:val="Medium Grid 3 Accent 4"/>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styleId="MediumGrid3-Accent5">
    <w:name w:val="Medium Grid 3 Accent 5"/>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MediumGrid3-Accent6">
    <w:name w:val="Medium Grid 3 Accent 6"/>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DarkList">
    <w:name w:val="Dark List"/>
    <w:basedOn w:val="TableNormal"/>
    <w:uiPriority w:val="70"/>
    <w:pPr>
      <w:spacing w:after="0" w:line="240" w:lineRule="auto"/>
    </w:pPr>
    <w:rPr>
      <w:color w:val="FFFFFF"/>
    </w:rPr>
    <w:tblPr>
      <w:tblStyleRowBandSize w:val="1"/>
      <w:tblStyleColBandSize w:val="1"/>
      <w:shd w:val="clear" w:color="auto" w:fill="000000"/>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pPr>
      <w:spacing w:after="0" w:line="240" w:lineRule="auto"/>
    </w:pPr>
    <w:rPr>
      <w:color w:val="FFFFFF"/>
    </w:rPr>
    <w:tblPr>
      <w:tblStyleRowBandSize w:val="1"/>
      <w:tblStyleColBandSize w:val="1"/>
      <w:shd w:val="clear" w:color="auto" w:fill="4F81BD"/>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pPr>
      <w:spacing w:after="0" w:line="240" w:lineRule="auto"/>
    </w:pPr>
    <w:rPr>
      <w:color w:val="FFFFFF"/>
    </w:rPr>
    <w:tblPr>
      <w:tblStyleRowBandSize w:val="1"/>
      <w:tblStyleColBandSize w:val="1"/>
      <w:shd w:val="clear" w:color="auto" w:fill="C0504D"/>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pPr>
      <w:spacing w:after="0" w:line="240" w:lineRule="auto"/>
    </w:pPr>
    <w:rPr>
      <w:color w:val="FFFFFF"/>
    </w:rPr>
    <w:tblPr>
      <w:tblStyleRowBandSize w:val="1"/>
      <w:tblStyleColBandSize w:val="1"/>
      <w:shd w:val="clear" w:color="auto" w:fill="9BBB59"/>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pPr>
      <w:spacing w:after="0" w:line="240" w:lineRule="auto"/>
    </w:pPr>
    <w:rPr>
      <w:color w:val="FFFFFF"/>
    </w:rPr>
    <w:tblPr>
      <w:tblStyleRowBandSize w:val="1"/>
      <w:tblStyleColBandSize w:val="1"/>
      <w:shd w:val="clear" w:color="auto" w:fill="8064A2"/>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pPr>
      <w:spacing w:after="0" w:line="240" w:lineRule="auto"/>
    </w:pPr>
    <w:rPr>
      <w:color w:val="FFFFFF"/>
    </w:rPr>
    <w:tblPr>
      <w:tblStyleRowBandSize w:val="1"/>
      <w:tblStyleColBandSize w:val="1"/>
      <w:shd w:val="clear" w:color="auto" w:fill="4BACC6"/>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pPr>
      <w:spacing w:after="0" w:line="240" w:lineRule="auto"/>
    </w:pPr>
    <w:rPr>
      <w:color w:val="FFFFFF"/>
    </w:rPr>
    <w:tblPr>
      <w:tblStyleRowBandSize w:val="1"/>
      <w:tblStyleColBandSize w:val="1"/>
      <w:shd w:val="clear" w:color="auto" w:fill="F79646"/>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pPr>
      <w:spacing w:after="0" w:line="240" w:lineRule="auto"/>
    </w:pPr>
    <w:rPr>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pPr>
      <w:spacing w:after="0" w:line="240" w:lineRule="auto"/>
    </w:pPr>
    <w:rPr>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2C4C74"/>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pPr>
      <w:spacing w:after="0" w:line="240" w:lineRule="auto"/>
    </w:pPr>
    <w:rPr>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772C2A"/>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pPr>
      <w:spacing w:after="0" w:line="240" w:lineRule="auto"/>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pPr>
      <w:spacing w:after="0" w:line="240" w:lineRule="auto"/>
    </w:pPr>
    <w:rPr>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4C3B6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pPr>
      <w:spacing w:after="0" w:line="240" w:lineRule="auto"/>
    </w:pPr>
    <w:rPr>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276A7C"/>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pPr>
      <w:spacing w:after="0" w:line="240" w:lineRule="auto"/>
    </w:pPr>
    <w:rPr>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B65608"/>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pPr>
      <w:spacing w:after="0" w:line="240" w:lineRule="auto"/>
    </w:pPr>
    <w:rPr>
      <w:color w:val="000000"/>
    </w:rPr>
    <w:tblPr>
      <w:tblStyleRowBandSize w:val="1"/>
      <w:tblStyleColBandSize w:val="1"/>
      <w:shd w:val="clear" w:color="auto" w:fill="E6E6E6"/>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pPr>
      <w:spacing w:after="0" w:line="240" w:lineRule="auto"/>
    </w:pPr>
    <w:rPr>
      <w:color w:val="000000"/>
    </w:rPr>
    <w:tblPr>
      <w:tblStyleRowBandSize w:val="1"/>
      <w:tblStyleColBandSize w:val="1"/>
      <w:shd w:val="clear" w:color="auto" w:fill="EDF2F8"/>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pPr>
      <w:spacing w:after="0" w:line="240" w:lineRule="auto"/>
    </w:pPr>
    <w:rPr>
      <w:color w:val="000000"/>
    </w:rPr>
    <w:tblPr>
      <w:tblStyleRowBandSize w:val="1"/>
      <w:tblStyleColBandSize w:val="1"/>
      <w:shd w:val="clear" w:color="auto" w:fill="F8EDED"/>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pPr>
      <w:spacing w:after="0" w:line="240" w:lineRule="auto"/>
    </w:pPr>
    <w:rPr>
      <w:color w:val="000000"/>
    </w:rPr>
    <w:tblPr>
      <w:tblStyleRowBandSize w:val="1"/>
      <w:tblStyleColBandSize w:val="1"/>
      <w:shd w:val="clear" w:color="auto" w:fill="F5F8EE"/>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pPr>
      <w:spacing w:after="0" w:line="240" w:lineRule="auto"/>
    </w:pPr>
    <w:rPr>
      <w:color w:val="000000"/>
    </w:rPr>
    <w:tblPr>
      <w:tblStyleRowBandSize w:val="1"/>
      <w:tblStyleColBandSize w:val="1"/>
      <w:shd w:val="clear" w:color="auto" w:fill="F2EFF6"/>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pPr>
      <w:spacing w:after="0" w:line="240" w:lineRule="auto"/>
    </w:pPr>
    <w:rPr>
      <w:color w:val="000000"/>
    </w:rPr>
    <w:tblPr>
      <w:tblStyleRowBandSize w:val="1"/>
      <w:tblStyleColBandSize w:val="1"/>
      <w:shd w:val="clear" w:color="auto" w:fill="EDF6F9"/>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pPr>
      <w:spacing w:after="0" w:line="240" w:lineRule="auto"/>
    </w:pPr>
    <w:rPr>
      <w:color w:val="000000"/>
    </w:rPr>
    <w:tblPr>
      <w:tblStyleRowBandSize w:val="1"/>
      <w:tblStyleColBandSize w:val="1"/>
      <w:shd w:val="clear" w:color="auto" w:fill="FEF4EC"/>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2756</Words>
  <Characters>15715</Characters>
  <Application>Microsoft Office Word</Application>
  <DocSecurity>0</DocSecurity>
  <Lines>130</Lines>
  <Paragraphs>36</Paragraphs>
  <ScaleCrop>false</ScaleCrop>
  <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emehjulucharles@gmail.com</cp:lastModifiedBy>
  <cp:revision>2</cp:revision>
  <dcterms:created xsi:type="dcterms:W3CDTF">2026-03-31T13:46:00Z</dcterms:created>
  <dcterms:modified xsi:type="dcterms:W3CDTF">2026-03-31T13:46:00Z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e44706d0-fad0-4555-80b2-f3ac5e2a6d8e</vt:lpwstr>
  </property>
  <property fmtid="{D5CDD505-2E9C-101B-9397-08002B2CF9AE}" pid="3" name="ICV">
    <vt:lpwstr>f5a6b643f44446f7a613f7bf6400ad98</vt:lpwstr>
  </property>
</Properties>
</file>