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auto"/>
          <w:kern w:val="2"/>
          <w:sz w:val="24"/>
          <w:szCs w:val="24"/>
          <w:lang w:val="en-GB"/>
          <w14:ligatures w14:val="standardContextual"/>
        </w:rPr>
        <w:id w:val="868724473"/>
        <w:docPartObj>
          <w:docPartGallery w:val="Table of Contents"/>
          <w:docPartUnique/>
        </w:docPartObj>
      </w:sdtPr>
      <w:sdtEndPr>
        <w:rPr>
          <w:b/>
          <w:bCs/>
          <w:noProof/>
        </w:rPr>
      </w:sdtEndPr>
      <w:sdtContent>
        <w:p w14:paraId="4CAB7036" w14:textId="77777777" w:rsidR="00CD222A" w:rsidRPr="00925BE0" w:rsidRDefault="00CD222A" w:rsidP="009B6FD0">
          <w:pPr>
            <w:pStyle w:val="TOCHeading"/>
            <w:spacing w:line="360" w:lineRule="auto"/>
            <w:jc w:val="both"/>
            <w:rPr>
              <w:rFonts w:ascii="Arial" w:hAnsi="Arial" w:cs="Arial"/>
            </w:rPr>
          </w:pPr>
          <w:r w:rsidRPr="00925BE0">
            <w:rPr>
              <w:rFonts w:ascii="Arial" w:hAnsi="Arial" w:cs="Arial"/>
            </w:rPr>
            <w:t>Contents</w:t>
          </w:r>
        </w:p>
        <w:p w14:paraId="6173BB58" w14:textId="1B1D1F79" w:rsidR="00C332FF" w:rsidRDefault="00CD222A">
          <w:pPr>
            <w:pStyle w:val="TOC1"/>
            <w:tabs>
              <w:tab w:val="right" w:leader="dot" w:pos="10456"/>
            </w:tabs>
            <w:rPr>
              <w:rFonts w:eastAsiaTheme="minorEastAsia"/>
              <w:noProof/>
              <w:lang w:eastAsia="en-GB"/>
            </w:rPr>
          </w:pPr>
          <w:r w:rsidRPr="00925BE0">
            <w:rPr>
              <w:rFonts w:ascii="Arial" w:hAnsi="Arial" w:cs="Arial"/>
            </w:rPr>
            <w:fldChar w:fldCharType="begin"/>
          </w:r>
          <w:r w:rsidRPr="00925BE0">
            <w:rPr>
              <w:rFonts w:ascii="Arial" w:hAnsi="Arial" w:cs="Arial"/>
            </w:rPr>
            <w:instrText xml:space="preserve"> TOC \o "1-3" \h \z \u </w:instrText>
          </w:r>
          <w:r w:rsidRPr="00925BE0">
            <w:rPr>
              <w:rFonts w:ascii="Arial" w:hAnsi="Arial" w:cs="Arial"/>
            </w:rPr>
            <w:fldChar w:fldCharType="separate"/>
          </w:r>
          <w:hyperlink w:anchor="_Toc225104005" w:history="1">
            <w:r w:rsidR="00C332FF" w:rsidRPr="00193294">
              <w:rPr>
                <w:rStyle w:val="Hyperlink"/>
                <w:rFonts w:ascii="Arial" w:hAnsi="Arial" w:cs="Arial"/>
                <w:noProof/>
              </w:rPr>
              <w:t>Task 1: Compare job adverts</w:t>
            </w:r>
            <w:r w:rsidR="00C332FF">
              <w:rPr>
                <w:noProof/>
                <w:webHidden/>
              </w:rPr>
              <w:tab/>
            </w:r>
            <w:r w:rsidR="00C332FF">
              <w:rPr>
                <w:noProof/>
                <w:webHidden/>
              </w:rPr>
              <w:fldChar w:fldCharType="begin"/>
            </w:r>
            <w:r w:rsidR="00C332FF">
              <w:rPr>
                <w:noProof/>
                <w:webHidden/>
              </w:rPr>
              <w:instrText xml:space="preserve"> PAGEREF _Toc225104005 \h </w:instrText>
            </w:r>
            <w:r w:rsidR="00C332FF">
              <w:rPr>
                <w:noProof/>
                <w:webHidden/>
              </w:rPr>
            </w:r>
            <w:r w:rsidR="00C332FF">
              <w:rPr>
                <w:noProof/>
                <w:webHidden/>
              </w:rPr>
              <w:fldChar w:fldCharType="separate"/>
            </w:r>
            <w:r w:rsidR="00C332FF">
              <w:rPr>
                <w:noProof/>
                <w:webHidden/>
              </w:rPr>
              <w:t>2</w:t>
            </w:r>
            <w:r w:rsidR="00C332FF">
              <w:rPr>
                <w:noProof/>
                <w:webHidden/>
              </w:rPr>
              <w:fldChar w:fldCharType="end"/>
            </w:r>
          </w:hyperlink>
        </w:p>
        <w:p w14:paraId="2FE7059F" w14:textId="74D17EEE" w:rsidR="00C332FF" w:rsidRDefault="00C332FF">
          <w:pPr>
            <w:pStyle w:val="TOC2"/>
            <w:tabs>
              <w:tab w:val="right" w:leader="dot" w:pos="10456"/>
            </w:tabs>
            <w:rPr>
              <w:rFonts w:eastAsiaTheme="minorEastAsia"/>
              <w:noProof/>
              <w:lang w:eastAsia="en-GB"/>
            </w:rPr>
          </w:pPr>
          <w:hyperlink w:anchor="_Toc225104006" w:history="1">
            <w:r w:rsidRPr="00193294">
              <w:rPr>
                <w:rStyle w:val="Hyperlink"/>
                <w:rFonts w:ascii="Arial" w:hAnsi="Arial" w:cs="Arial"/>
                <w:noProof/>
              </w:rPr>
              <w:t>Table 1: Comparing Culina and DPD HGV (Class 1) jobs</w:t>
            </w:r>
            <w:r>
              <w:rPr>
                <w:noProof/>
                <w:webHidden/>
              </w:rPr>
              <w:tab/>
            </w:r>
            <w:r>
              <w:rPr>
                <w:noProof/>
                <w:webHidden/>
              </w:rPr>
              <w:fldChar w:fldCharType="begin"/>
            </w:r>
            <w:r>
              <w:rPr>
                <w:noProof/>
                <w:webHidden/>
              </w:rPr>
              <w:instrText xml:space="preserve"> PAGEREF _Toc225104006 \h </w:instrText>
            </w:r>
            <w:r>
              <w:rPr>
                <w:noProof/>
                <w:webHidden/>
              </w:rPr>
            </w:r>
            <w:r>
              <w:rPr>
                <w:noProof/>
                <w:webHidden/>
              </w:rPr>
              <w:fldChar w:fldCharType="separate"/>
            </w:r>
            <w:r>
              <w:rPr>
                <w:noProof/>
                <w:webHidden/>
              </w:rPr>
              <w:t>2</w:t>
            </w:r>
            <w:r>
              <w:rPr>
                <w:noProof/>
                <w:webHidden/>
              </w:rPr>
              <w:fldChar w:fldCharType="end"/>
            </w:r>
          </w:hyperlink>
        </w:p>
        <w:p w14:paraId="4CCF78C2" w14:textId="1A5E1266" w:rsidR="00C332FF" w:rsidRDefault="00C332FF">
          <w:pPr>
            <w:pStyle w:val="TOC1"/>
            <w:tabs>
              <w:tab w:val="right" w:leader="dot" w:pos="10456"/>
            </w:tabs>
            <w:rPr>
              <w:rFonts w:eastAsiaTheme="minorEastAsia"/>
              <w:noProof/>
              <w:lang w:eastAsia="en-GB"/>
            </w:rPr>
          </w:pPr>
          <w:hyperlink w:anchor="_Toc225104007" w:history="1">
            <w:r w:rsidRPr="00193294">
              <w:rPr>
                <w:rStyle w:val="Hyperlink"/>
                <w:rFonts w:ascii="Arial" w:hAnsi="Arial" w:cs="Arial"/>
                <w:noProof/>
              </w:rPr>
              <w:t>Task 2: Self-assessment</w:t>
            </w:r>
            <w:r>
              <w:rPr>
                <w:noProof/>
                <w:webHidden/>
              </w:rPr>
              <w:tab/>
            </w:r>
            <w:r>
              <w:rPr>
                <w:noProof/>
                <w:webHidden/>
              </w:rPr>
              <w:fldChar w:fldCharType="begin"/>
            </w:r>
            <w:r>
              <w:rPr>
                <w:noProof/>
                <w:webHidden/>
              </w:rPr>
              <w:instrText xml:space="preserve"> PAGEREF _Toc225104007 \h </w:instrText>
            </w:r>
            <w:r>
              <w:rPr>
                <w:noProof/>
                <w:webHidden/>
              </w:rPr>
            </w:r>
            <w:r>
              <w:rPr>
                <w:noProof/>
                <w:webHidden/>
              </w:rPr>
              <w:fldChar w:fldCharType="separate"/>
            </w:r>
            <w:r>
              <w:rPr>
                <w:noProof/>
                <w:webHidden/>
              </w:rPr>
              <w:t>3</w:t>
            </w:r>
            <w:r>
              <w:rPr>
                <w:noProof/>
                <w:webHidden/>
              </w:rPr>
              <w:fldChar w:fldCharType="end"/>
            </w:r>
          </w:hyperlink>
        </w:p>
        <w:p w14:paraId="4E5875B4" w14:textId="35045119" w:rsidR="00C332FF" w:rsidRDefault="00C332FF">
          <w:pPr>
            <w:pStyle w:val="TOC2"/>
            <w:tabs>
              <w:tab w:val="right" w:leader="dot" w:pos="10456"/>
            </w:tabs>
            <w:rPr>
              <w:rFonts w:eastAsiaTheme="minorEastAsia"/>
              <w:noProof/>
              <w:lang w:eastAsia="en-GB"/>
            </w:rPr>
          </w:pPr>
          <w:hyperlink w:anchor="_Toc225104008" w:history="1">
            <w:r w:rsidRPr="00193294">
              <w:rPr>
                <w:rStyle w:val="Hyperlink"/>
                <w:rFonts w:ascii="Arial" w:hAnsi="Arial" w:cs="Arial"/>
                <w:noProof/>
              </w:rPr>
              <w:t>Table 2: SWOT Analysis</w:t>
            </w:r>
            <w:r>
              <w:rPr>
                <w:noProof/>
                <w:webHidden/>
              </w:rPr>
              <w:tab/>
            </w:r>
            <w:r>
              <w:rPr>
                <w:noProof/>
                <w:webHidden/>
              </w:rPr>
              <w:fldChar w:fldCharType="begin"/>
            </w:r>
            <w:r>
              <w:rPr>
                <w:noProof/>
                <w:webHidden/>
              </w:rPr>
              <w:instrText xml:space="preserve"> PAGEREF _Toc225104008 \h </w:instrText>
            </w:r>
            <w:r>
              <w:rPr>
                <w:noProof/>
                <w:webHidden/>
              </w:rPr>
            </w:r>
            <w:r>
              <w:rPr>
                <w:noProof/>
                <w:webHidden/>
              </w:rPr>
              <w:fldChar w:fldCharType="separate"/>
            </w:r>
            <w:r>
              <w:rPr>
                <w:noProof/>
                <w:webHidden/>
              </w:rPr>
              <w:t>3</w:t>
            </w:r>
            <w:r>
              <w:rPr>
                <w:noProof/>
                <w:webHidden/>
              </w:rPr>
              <w:fldChar w:fldCharType="end"/>
            </w:r>
          </w:hyperlink>
        </w:p>
        <w:p w14:paraId="32A86251" w14:textId="26BE577C" w:rsidR="00C332FF" w:rsidRDefault="00C332FF">
          <w:pPr>
            <w:pStyle w:val="TOC1"/>
            <w:tabs>
              <w:tab w:val="right" w:leader="dot" w:pos="10456"/>
            </w:tabs>
            <w:rPr>
              <w:rFonts w:eastAsiaTheme="minorEastAsia"/>
              <w:noProof/>
              <w:lang w:eastAsia="en-GB"/>
            </w:rPr>
          </w:pPr>
          <w:hyperlink w:anchor="_Toc225104009" w:history="1">
            <w:r w:rsidRPr="00193294">
              <w:rPr>
                <w:rStyle w:val="Hyperlink"/>
                <w:rFonts w:ascii="Arial" w:hAnsi="Arial" w:cs="Arial"/>
                <w:noProof/>
              </w:rPr>
              <w:t>Task 3: Employment goals and personal development</w:t>
            </w:r>
            <w:r>
              <w:rPr>
                <w:noProof/>
                <w:webHidden/>
              </w:rPr>
              <w:tab/>
            </w:r>
            <w:r>
              <w:rPr>
                <w:noProof/>
                <w:webHidden/>
              </w:rPr>
              <w:fldChar w:fldCharType="begin"/>
            </w:r>
            <w:r>
              <w:rPr>
                <w:noProof/>
                <w:webHidden/>
              </w:rPr>
              <w:instrText xml:space="preserve"> PAGEREF _Toc225104009 \h </w:instrText>
            </w:r>
            <w:r>
              <w:rPr>
                <w:noProof/>
                <w:webHidden/>
              </w:rPr>
            </w:r>
            <w:r>
              <w:rPr>
                <w:noProof/>
                <w:webHidden/>
              </w:rPr>
              <w:fldChar w:fldCharType="separate"/>
            </w:r>
            <w:r>
              <w:rPr>
                <w:noProof/>
                <w:webHidden/>
              </w:rPr>
              <w:t>5</w:t>
            </w:r>
            <w:r>
              <w:rPr>
                <w:noProof/>
                <w:webHidden/>
              </w:rPr>
              <w:fldChar w:fldCharType="end"/>
            </w:r>
          </w:hyperlink>
        </w:p>
        <w:p w14:paraId="00D094CC" w14:textId="782B62B3" w:rsidR="00C332FF" w:rsidRDefault="00C332FF">
          <w:pPr>
            <w:pStyle w:val="TOC2"/>
            <w:tabs>
              <w:tab w:val="right" w:leader="dot" w:pos="10456"/>
            </w:tabs>
            <w:rPr>
              <w:rFonts w:eastAsiaTheme="minorEastAsia"/>
              <w:noProof/>
              <w:lang w:eastAsia="en-GB"/>
            </w:rPr>
          </w:pPr>
          <w:hyperlink w:anchor="_Toc225104010" w:history="1">
            <w:r w:rsidRPr="00193294">
              <w:rPr>
                <w:rStyle w:val="Hyperlink"/>
                <w:noProof/>
              </w:rPr>
              <w:t>Table 3: Employment goals</w:t>
            </w:r>
            <w:r>
              <w:rPr>
                <w:noProof/>
                <w:webHidden/>
              </w:rPr>
              <w:tab/>
            </w:r>
            <w:r>
              <w:rPr>
                <w:noProof/>
                <w:webHidden/>
              </w:rPr>
              <w:fldChar w:fldCharType="begin"/>
            </w:r>
            <w:r>
              <w:rPr>
                <w:noProof/>
                <w:webHidden/>
              </w:rPr>
              <w:instrText xml:space="preserve"> PAGEREF _Toc225104010 \h </w:instrText>
            </w:r>
            <w:r>
              <w:rPr>
                <w:noProof/>
                <w:webHidden/>
              </w:rPr>
            </w:r>
            <w:r>
              <w:rPr>
                <w:noProof/>
                <w:webHidden/>
              </w:rPr>
              <w:fldChar w:fldCharType="separate"/>
            </w:r>
            <w:r>
              <w:rPr>
                <w:noProof/>
                <w:webHidden/>
              </w:rPr>
              <w:t>5</w:t>
            </w:r>
            <w:r>
              <w:rPr>
                <w:noProof/>
                <w:webHidden/>
              </w:rPr>
              <w:fldChar w:fldCharType="end"/>
            </w:r>
          </w:hyperlink>
        </w:p>
        <w:p w14:paraId="5CE901A4" w14:textId="5F779721" w:rsidR="00C332FF" w:rsidRDefault="00C332FF">
          <w:pPr>
            <w:pStyle w:val="TOC3"/>
            <w:tabs>
              <w:tab w:val="right" w:leader="dot" w:pos="10456"/>
            </w:tabs>
            <w:rPr>
              <w:rFonts w:eastAsiaTheme="minorEastAsia"/>
              <w:noProof/>
              <w:lang w:eastAsia="en-GB"/>
            </w:rPr>
          </w:pPr>
          <w:hyperlink w:anchor="_Toc225104011" w:history="1">
            <w:r w:rsidRPr="00193294">
              <w:rPr>
                <w:rStyle w:val="Hyperlink"/>
                <w:noProof/>
              </w:rPr>
              <w:t>Table 3.1: Short-term plans</w:t>
            </w:r>
            <w:r>
              <w:rPr>
                <w:noProof/>
                <w:webHidden/>
              </w:rPr>
              <w:tab/>
            </w:r>
            <w:r>
              <w:rPr>
                <w:noProof/>
                <w:webHidden/>
              </w:rPr>
              <w:fldChar w:fldCharType="begin"/>
            </w:r>
            <w:r>
              <w:rPr>
                <w:noProof/>
                <w:webHidden/>
              </w:rPr>
              <w:instrText xml:space="preserve"> PAGEREF _Toc225104011 \h </w:instrText>
            </w:r>
            <w:r>
              <w:rPr>
                <w:noProof/>
                <w:webHidden/>
              </w:rPr>
            </w:r>
            <w:r>
              <w:rPr>
                <w:noProof/>
                <w:webHidden/>
              </w:rPr>
              <w:fldChar w:fldCharType="separate"/>
            </w:r>
            <w:r>
              <w:rPr>
                <w:noProof/>
                <w:webHidden/>
              </w:rPr>
              <w:t>5</w:t>
            </w:r>
            <w:r>
              <w:rPr>
                <w:noProof/>
                <w:webHidden/>
              </w:rPr>
              <w:fldChar w:fldCharType="end"/>
            </w:r>
          </w:hyperlink>
        </w:p>
        <w:p w14:paraId="71F0DEDF" w14:textId="00701ECD" w:rsidR="00C332FF" w:rsidRDefault="00C332FF">
          <w:pPr>
            <w:pStyle w:val="TOC3"/>
            <w:tabs>
              <w:tab w:val="right" w:leader="dot" w:pos="10456"/>
            </w:tabs>
            <w:rPr>
              <w:rFonts w:eastAsiaTheme="minorEastAsia"/>
              <w:noProof/>
              <w:lang w:eastAsia="en-GB"/>
            </w:rPr>
          </w:pPr>
          <w:hyperlink w:anchor="_Toc225104012" w:history="1">
            <w:r w:rsidRPr="00193294">
              <w:rPr>
                <w:rStyle w:val="Hyperlink"/>
                <w:noProof/>
              </w:rPr>
              <w:t>Table 3.2: Long term goals</w:t>
            </w:r>
            <w:r>
              <w:rPr>
                <w:noProof/>
                <w:webHidden/>
              </w:rPr>
              <w:tab/>
            </w:r>
            <w:r>
              <w:rPr>
                <w:noProof/>
                <w:webHidden/>
              </w:rPr>
              <w:fldChar w:fldCharType="begin"/>
            </w:r>
            <w:r>
              <w:rPr>
                <w:noProof/>
                <w:webHidden/>
              </w:rPr>
              <w:instrText xml:space="preserve"> PAGEREF _Toc225104012 \h </w:instrText>
            </w:r>
            <w:r>
              <w:rPr>
                <w:noProof/>
                <w:webHidden/>
              </w:rPr>
            </w:r>
            <w:r>
              <w:rPr>
                <w:noProof/>
                <w:webHidden/>
              </w:rPr>
              <w:fldChar w:fldCharType="separate"/>
            </w:r>
            <w:r>
              <w:rPr>
                <w:noProof/>
                <w:webHidden/>
              </w:rPr>
              <w:t>6</w:t>
            </w:r>
            <w:r>
              <w:rPr>
                <w:noProof/>
                <w:webHidden/>
              </w:rPr>
              <w:fldChar w:fldCharType="end"/>
            </w:r>
          </w:hyperlink>
        </w:p>
        <w:p w14:paraId="40A304B4" w14:textId="693AE926" w:rsidR="00C332FF" w:rsidRDefault="00C332FF">
          <w:pPr>
            <w:pStyle w:val="TOC2"/>
            <w:tabs>
              <w:tab w:val="right" w:leader="dot" w:pos="10456"/>
            </w:tabs>
            <w:rPr>
              <w:rFonts w:eastAsiaTheme="minorEastAsia"/>
              <w:noProof/>
              <w:lang w:eastAsia="en-GB"/>
            </w:rPr>
          </w:pPr>
          <w:hyperlink w:anchor="_Toc225104013" w:history="1">
            <w:r w:rsidRPr="00193294">
              <w:rPr>
                <w:rStyle w:val="Hyperlink"/>
                <w:noProof/>
              </w:rPr>
              <w:t>Table 4: Personal development plan</w:t>
            </w:r>
            <w:r>
              <w:rPr>
                <w:noProof/>
                <w:webHidden/>
              </w:rPr>
              <w:tab/>
            </w:r>
            <w:r>
              <w:rPr>
                <w:noProof/>
                <w:webHidden/>
              </w:rPr>
              <w:fldChar w:fldCharType="begin"/>
            </w:r>
            <w:r>
              <w:rPr>
                <w:noProof/>
                <w:webHidden/>
              </w:rPr>
              <w:instrText xml:space="preserve"> PAGEREF _Toc225104013 \h </w:instrText>
            </w:r>
            <w:r>
              <w:rPr>
                <w:noProof/>
                <w:webHidden/>
              </w:rPr>
            </w:r>
            <w:r>
              <w:rPr>
                <w:noProof/>
                <w:webHidden/>
              </w:rPr>
              <w:fldChar w:fldCharType="separate"/>
            </w:r>
            <w:r>
              <w:rPr>
                <w:noProof/>
                <w:webHidden/>
              </w:rPr>
              <w:t>6</w:t>
            </w:r>
            <w:r>
              <w:rPr>
                <w:noProof/>
                <w:webHidden/>
              </w:rPr>
              <w:fldChar w:fldCharType="end"/>
            </w:r>
          </w:hyperlink>
        </w:p>
        <w:p w14:paraId="48F83240" w14:textId="2BBD7712" w:rsidR="00C332FF" w:rsidRDefault="00C332FF">
          <w:pPr>
            <w:pStyle w:val="TOC1"/>
            <w:tabs>
              <w:tab w:val="right" w:leader="dot" w:pos="10456"/>
            </w:tabs>
            <w:rPr>
              <w:rFonts w:eastAsiaTheme="minorEastAsia"/>
              <w:noProof/>
              <w:lang w:eastAsia="en-GB"/>
            </w:rPr>
          </w:pPr>
          <w:hyperlink w:anchor="_Toc225104014" w:history="1">
            <w:r w:rsidRPr="0019329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_Toc225104014 \h </w:instrText>
            </w:r>
            <w:r>
              <w:rPr>
                <w:noProof/>
                <w:webHidden/>
              </w:rPr>
            </w:r>
            <w:r>
              <w:rPr>
                <w:noProof/>
                <w:webHidden/>
              </w:rPr>
              <w:fldChar w:fldCharType="separate"/>
            </w:r>
            <w:r>
              <w:rPr>
                <w:noProof/>
                <w:webHidden/>
              </w:rPr>
              <w:t>7</w:t>
            </w:r>
            <w:r>
              <w:rPr>
                <w:noProof/>
                <w:webHidden/>
              </w:rPr>
              <w:fldChar w:fldCharType="end"/>
            </w:r>
          </w:hyperlink>
        </w:p>
        <w:p w14:paraId="67FCB247" w14:textId="74AC9850" w:rsidR="00CD222A" w:rsidRPr="00925BE0" w:rsidRDefault="00CD222A" w:rsidP="009B6FD0">
          <w:pPr>
            <w:spacing w:line="360" w:lineRule="auto"/>
            <w:jc w:val="both"/>
            <w:rPr>
              <w:rFonts w:ascii="Arial" w:hAnsi="Arial" w:cs="Arial"/>
            </w:rPr>
          </w:pPr>
          <w:r w:rsidRPr="00925BE0">
            <w:rPr>
              <w:rFonts w:ascii="Arial" w:hAnsi="Arial" w:cs="Arial"/>
              <w:b/>
              <w:bCs/>
              <w:noProof/>
            </w:rPr>
            <w:fldChar w:fldCharType="end"/>
          </w:r>
        </w:p>
      </w:sdtContent>
    </w:sdt>
    <w:p w14:paraId="64502A1A" w14:textId="77777777" w:rsidR="00CD222A" w:rsidRPr="00925BE0" w:rsidRDefault="00CD222A" w:rsidP="009B6FD0">
      <w:pPr>
        <w:spacing w:line="360" w:lineRule="auto"/>
        <w:jc w:val="both"/>
        <w:rPr>
          <w:rFonts w:ascii="Arial" w:hAnsi="Arial" w:cs="Arial"/>
          <w:b/>
        </w:rPr>
      </w:pPr>
      <w:r w:rsidRPr="00925BE0">
        <w:rPr>
          <w:rFonts w:ascii="Arial" w:hAnsi="Arial" w:cs="Arial"/>
          <w:b/>
        </w:rPr>
        <w:t xml:space="preserve"> </w:t>
      </w:r>
    </w:p>
    <w:p w14:paraId="726C1F41" w14:textId="77777777" w:rsidR="00CD222A" w:rsidRPr="00925BE0" w:rsidRDefault="00CD222A" w:rsidP="009B6FD0">
      <w:pPr>
        <w:spacing w:line="360" w:lineRule="auto"/>
        <w:jc w:val="both"/>
        <w:rPr>
          <w:rFonts w:ascii="Arial" w:hAnsi="Arial" w:cs="Arial"/>
          <w:b/>
        </w:rPr>
      </w:pPr>
    </w:p>
    <w:p w14:paraId="38F7EB76" w14:textId="77777777" w:rsidR="00CD222A" w:rsidRPr="00925BE0" w:rsidRDefault="00CD222A" w:rsidP="009B6FD0">
      <w:pPr>
        <w:spacing w:line="360" w:lineRule="auto"/>
        <w:jc w:val="both"/>
        <w:rPr>
          <w:rFonts w:ascii="Arial" w:hAnsi="Arial" w:cs="Arial"/>
          <w:b/>
        </w:rPr>
      </w:pPr>
    </w:p>
    <w:p w14:paraId="6C285638" w14:textId="77777777" w:rsidR="00565F5D" w:rsidRPr="00925BE0" w:rsidRDefault="00565F5D" w:rsidP="009B6FD0">
      <w:pPr>
        <w:spacing w:line="360" w:lineRule="auto"/>
        <w:jc w:val="both"/>
        <w:rPr>
          <w:rFonts w:ascii="Arial" w:hAnsi="Arial" w:cs="Arial"/>
          <w:b/>
        </w:rPr>
      </w:pPr>
    </w:p>
    <w:p w14:paraId="7928665D" w14:textId="77777777" w:rsidR="00565F5D" w:rsidRPr="00925BE0" w:rsidRDefault="00565F5D" w:rsidP="009B6FD0">
      <w:pPr>
        <w:spacing w:line="360" w:lineRule="auto"/>
        <w:jc w:val="both"/>
        <w:rPr>
          <w:rFonts w:ascii="Arial" w:hAnsi="Arial" w:cs="Arial"/>
          <w:b/>
        </w:rPr>
      </w:pPr>
    </w:p>
    <w:p w14:paraId="7F95DA96" w14:textId="77777777" w:rsidR="00565F5D" w:rsidRPr="00925BE0" w:rsidRDefault="00565F5D" w:rsidP="009B6FD0">
      <w:pPr>
        <w:spacing w:line="360" w:lineRule="auto"/>
        <w:jc w:val="both"/>
        <w:rPr>
          <w:rFonts w:ascii="Arial" w:hAnsi="Arial" w:cs="Arial"/>
          <w:b/>
        </w:rPr>
      </w:pPr>
    </w:p>
    <w:p w14:paraId="2CE9BB35" w14:textId="77777777" w:rsidR="00565F5D" w:rsidRPr="00925BE0" w:rsidRDefault="00565F5D" w:rsidP="009B6FD0">
      <w:pPr>
        <w:spacing w:line="360" w:lineRule="auto"/>
        <w:jc w:val="both"/>
        <w:rPr>
          <w:rFonts w:ascii="Arial" w:hAnsi="Arial" w:cs="Arial"/>
          <w:b/>
        </w:rPr>
      </w:pPr>
    </w:p>
    <w:p w14:paraId="5C9E3B8F" w14:textId="77777777" w:rsidR="00565F5D" w:rsidRPr="00925BE0" w:rsidRDefault="00565F5D" w:rsidP="009B6FD0">
      <w:pPr>
        <w:spacing w:line="360" w:lineRule="auto"/>
        <w:jc w:val="both"/>
        <w:rPr>
          <w:rFonts w:ascii="Arial" w:hAnsi="Arial" w:cs="Arial"/>
          <w:b/>
        </w:rPr>
      </w:pPr>
    </w:p>
    <w:p w14:paraId="1B3F1D34" w14:textId="77777777" w:rsidR="00565F5D" w:rsidRPr="00925BE0" w:rsidRDefault="00565F5D" w:rsidP="009B6FD0">
      <w:pPr>
        <w:spacing w:line="360" w:lineRule="auto"/>
        <w:jc w:val="both"/>
        <w:rPr>
          <w:rFonts w:ascii="Arial" w:hAnsi="Arial" w:cs="Arial"/>
          <w:b/>
        </w:rPr>
      </w:pPr>
    </w:p>
    <w:p w14:paraId="208FE0C6" w14:textId="77777777" w:rsidR="00565F5D" w:rsidRPr="00925BE0" w:rsidRDefault="00565F5D" w:rsidP="009B6FD0">
      <w:pPr>
        <w:spacing w:line="360" w:lineRule="auto"/>
        <w:jc w:val="both"/>
        <w:rPr>
          <w:rFonts w:ascii="Arial" w:hAnsi="Arial" w:cs="Arial"/>
          <w:b/>
        </w:rPr>
      </w:pPr>
    </w:p>
    <w:p w14:paraId="2F560EE8" w14:textId="77777777" w:rsidR="00565F5D" w:rsidRPr="00925BE0" w:rsidRDefault="00565F5D" w:rsidP="009B6FD0">
      <w:pPr>
        <w:spacing w:line="360" w:lineRule="auto"/>
        <w:jc w:val="both"/>
        <w:rPr>
          <w:rFonts w:ascii="Arial" w:hAnsi="Arial" w:cs="Arial"/>
          <w:b/>
        </w:rPr>
      </w:pPr>
    </w:p>
    <w:p w14:paraId="1A10E89C" w14:textId="77777777" w:rsidR="00CD222A" w:rsidRPr="00925BE0" w:rsidRDefault="00CD222A" w:rsidP="009B6FD0">
      <w:pPr>
        <w:spacing w:line="360" w:lineRule="auto"/>
        <w:jc w:val="both"/>
        <w:rPr>
          <w:rFonts w:ascii="Arial" w:hAnsi="Arial" w:cs="Arial"/>
          <w:b/>
        </w:rPr>
      </w:pPr>
    </w:p>
    <w:p w14:paraId="15B85AE0" w14:textId="77777777" w:rsidR="00CD222A" w:rsidRPr="00925BE0" w:rsidRDefault="00CD222A" w:rsidP="009B6FD0">
      <w:pPr>
        <w:spacing w:line="360" w:lineRule="auto"/>
        <w:jc w:val="both"/>
        <w:rPr>
          <w:rFonts w:ascii="Arial" w:hAnsi="Arial" w:cs="Arial"/>
          <w:b/>
        </w:rPr>
      </w:pPr>
    </w:p>
    <w:p w14:paraId="5C8311AC" w14:textId="77777777" w:rsidR="00CD222A" w:rsidRPr="00925BE0" w:rsidRDefault="00CD222A" w:rsidP="009B6FD0">
      <w:pPr>
        <w:spacing w:line="360" w:lineRule="auto"/>
        <w:jc w:val="both"/>
        <w:rPr>
          <w:rFonts w:ascii="Arial" w:hAnsi="Arial" w:cs="Arial"/>
          <w:b/>
        </w:rPr>
      </w:pPr>
    </w:p>
    <w:p w14:paraId="5BAB455A" w14:textId="77777777" w:rsidR="007D4A01" w:rsidRPr="00925BE0" w:rsidRDefault="007D4A01" w:rsidP="009B6FD0">
      <w:pPr>
        <w:spacing w:line="360" w:lineRule="auto"/>
        <w:jc w:val="both"/>
        <w:rPr>
          <w:rFonts w:ascii="Arial" w:hAnsi="Arial" w:cs="Arial"/>
        </w:rPr>
      </w:pPr>
    </w:p>
    <w:p w14:paraId="143D96B2" w14:textId="77777777" w:rsidR="00074AB9" w:rsidRPr="00925BE0" w:rsidRDefault="00074AB9" w:rsidP="009B6FD0">
      <w:pPr>
        <w:spacing w:line="360" w:lineRule="auto"/>
        <w:jc w:val="both"/>
        <w:rPr>
          <w:rFonts w:ascii="Arial" w:hAnsi="Arial" w:cs="Arial"/>
        </w:rPr>
      </w:pPr>
    </w:p>
    <w:p w14:paraId="18C6E516" w14:textId="77777777" w:rsidR="00074AB9" w:rsidRPr="00925BE0" w:rsidRDefault="00074AB9" w:rsidP="009B6FD0">
      <w:pPr>
        <w:spacing w:line="360" w:lineRule="auto"/>
        <w:jc w:val="both"/>
        <w:rPr>
          <w:rFonts w:ascii="Arial" w:hAnsi="Arial" w:cs="Arial"/>
        </w:rPr>
      </w:pPr>
    </w:p>
    <w:p w14:paraId="77E90768" w14:textId="77777777" w:rsidR="00074AB9" w:rsidRPr="00925BE0" w:rsidRDefault="00074AB9" w:rsidP="009B6FD0">
      <w:pPr>
        <w:spacing w:line="360" w:lineRule="auto"/>
        <w:jc w:val="both"/>
        <w:rPr>
          <w:rFonts w:ascii="Arial" w:hAnsi="Arial" w:cs="Arial"/>
        </w:rPr>
      </w:pPr>
    </w:p>
    <w:p w14:paraId="7C912F3B" w14:textId="77777777" w:rsidR="00F02BFC" w:rsidRPr="00925BE0" w:rsidRDefault="00F02BFC" w:rsidP="009B6FD0">
      <w:pPr>
        <w:pStyle w:val="Heading1"/>
        <w:spacing w:line="360" w:lineRule="auto"/>
        <w:jc w:val="both"/>
        <w:rPr>
          <w:rFonts w:ascii="Arial" w:hAnsi="Arial" w:cs="Arial"/>
        </w:rPr>
      </w:pPr>
      <w:bookmarkStart w:id="0" w:name="_Toc225086617"/>
      <w:bookmarkStart w:id="1" w:name="_Toc225104005"/>
      <w:r w:rsidRPr="00925BE0">
        <w:rPr>
          <w:rFonts w:ascii="Arial" w:hAnsi="Arial" w:cs="Arial"/>
        </w:rPr>
        <w:t>Task 1: Compare job adverts</w:t>
      </w:r>
      <w:bookmarkEnd w:id="0"/>
      <w:bookmarkEnd w:id="1"/>
    </w:p>
    <w:p w14:paraId="68CDEC6F" w14:textId="743EE7F1" w:rsidR="00F02BFC" w:rsidRPr="00925BE0" w:rsidRDefault="00F02BFC" w:rsidP="009B6FD0">
      <w:pPr>
        <w:spacing w:line="360" w:lineRule="auto"/>
        <w:jc w:val="both"/>
        <w:rPr>
          <w:rFonts w:ascii="Arial" w:hAnsi="Arial" w:cs="Arial"/>
        </w:rPr>
      </w:pPr>
      <w:r w:rsidRPr="00925BE0">
        <w:rPr>
          <w:rFonts w:ascii="Arial" w:hAnsi="Arial" w:cs="Arial"/>
        </w:rPr>
        <w:t>I will be discussing two professional driving job adverts. Both roles are within the logistics and transport sector and require similar competencies, however there are a few differences in the expectations.</w:t>
      </w:r>
    </w:p>
    <w:p w14:paraId="3235E089" w14:textId="77777777" w:rsidR="005A2DDF" w:rsidRPr="00925BE0" w:rsidRDefault="005A2DDF" w:rsidP="009B6FD0">
      <w:pPr>
        <w:spacing w:line="360" w:lineRule="auto"/>
        <w:jc w:val="both"/>
        <w:rPr>
          <w:rFonts w:ascii="Arial" w:hAnsi="Arial" w:cs="Arial"/>
        </w:rPr>
      </w:pPr>
    </w:p>
    <w:p w14:paraId="3EF43DDC" w14:textId="77777777" w:rsidR="00F02BFC" w:rsidRPr="00925BE0" w:rsidRDefault="00F02BFC" w:rsidP="009B6FD0">
      <w:pPr>
        <w:pStyle w:val="Heading2"/>
        <w:spacing w:line="360" w:lineRule="auto"/>
        <w:jc w:val="both"/>
        <w:rPr>
          <w:rFonts w:ascii="Arial" w:hAnsi="Arial" w:cs="Arial"/>
        </w:rPr>
      </w:pPr>
      <w:bookmarkStart w:id="2" w:name="_Toc225104006"/>
      <w:r w:rsidRPr="00925BE0">
        <w:rPr>
          <w:rFonts w:ascii="Arial" w:hAnsi="Arial" w:cs="Arial"/>
        </w:rPr>
        <w:t>Table 1: Comparing Culina and DPD HGV (Class 1) jobs</w:t>
      </w:r>
      <w:bookmarkEnd w:id="2"/>
    </w:p>
    <w:tbl>
      <w:tblPr>
        <w:tblStyle w:val="TableGrid"/>
        <w:tblW w:w="0" w:type="auto"/>
        <w:tblLook w:val="04A0" w:firstRow="1" w:lastRow="0" w:firstColumn="1" w:lastColumn="0" w:noHBand="0" w:noVBand="1"/>
      </w:tblPr>
      <w:tblGrid>
        <w:gridCol w:w="1696"/>
        <w:gridCol w:w="3119"/>
        <w:gridCol w:w="2551"/>
        <w:gridCol w:w="1650"/>
      </w:tblGrid>
      <w:tr w:rsidR="00F02BFC" w:rsidRPr="00925BE0" w14:paraId="539AA8C7" w14:textId="77777777" w:rsidTr="00E91A6F">
        <w:tc>
          <w:tcPr>
            <w:tcW w:w="1696" w:type="dxa"/>
          </w:tcPr>
          <w:p w14:paraId="3AF5EB1A" w14:textId="77777777" w:rsidR="00F02BFC" w:rsidRPr="00925BE0" w:rsidRDefault="00F02BFC" w:rsidP="003D1100">
            <w:pPr>
              <w:spacing w:line="360" w:lineRule="auto"/>
              <w:jc w:val="center"/>
              <w:rPr>
                <w:rFonts w:ascii="Arial" w:hAnsi="Arial" w:cs="Arial"/>
              </w:rPr>
            </w:pPr>
            <w:r w:rsidRPr="00925BE0">
              <w:rPr>
                <w:rFonts w:ascii="Arial" w:hAnsi="Arial" w:cs="Arial"/>
              </w:rPr>
              <w:t>Job</w:t>
            </w:r>
          </w:p>
        </w:tc>
        <w:tc>
          <w:tcPr>
            <w:tcW w:w="3119" w:type="dxa"/>
          </w:tcPr>
          <w:p w14:paraId="0749178B" w14:textId="77777777" w:rsidR="00F02BFC" w:rsidRPr="00925BE0" w:rsidRDefault="00F02BFC" w:rsidP="003D1100">
            <w:pPr>
              <w:spacing w:line="360" w:lineRule="auto"/>
              <w:jc w:val="center"/>
              <w:rPr>
                <w:rFonts w:ascii="Arial" w:hAnsi="Arial" w:cs="Arial"/>
              </w:rPr>
            </w:pPr>
            <w:r w:rsidRPr="00925BE0">
              <w:rPr>
                <w:rFonts w:ascii="Arial" w:hAnsi="Arial" w:cs="Arial"/>
              </w:rPr>
              <w:t>Skills needed</w:t>
            </w:r>
          </w:p>
        </w:tc>
        <w:tc>
          <w:tcPr>
            <w:tcW w:w="2551" w:type="dxa"/>
          </w:tcPr>
          <w:p w14:paraId="1A18F3D5" w14:textId="77777777" w:rsidR="00F02BFC" w:rsidRPr="00925BE0" w:rsidRDefault="00F02BFC" w:rsidP="003D1100">
            <w:pPr>
              <w:spacing w:line="360" w:lineRule="auto"/>
              <w:jc w:val="center"/>
              <w:rPr>
                <w:rFonts w:ascii="Arial" w:hAnsi="Arial" w:cs="Arial"/>
              </w:rPr>
            </w:pPr>
            <w:r w:rsidRPr="00925BE0">
              <w:rPr>
                <w:rFonts w:ascii="Arial" w:hAnsi="Arial" w:cs="Arial"/>
              </w:rPr>
              <w:t>Knowledge needed</w:t>
            </w:r>
          </w:p>
        </w:tc>
        <w:tc>
          <w:tcPr>
            <w:tcW w:w="1650" w:type="dxa"/>
          </w:tcPr>
          <w:p w14:paraId="4A4EFF08" w14:textId="77777777" w:rsidR="00F02BFC" w:rsidRPr="00925BE0" w:rsidRDefault="00F02BFC" w:rsidP="003D1100">
            <w:pPr>
              <w:spacing w:line="360" w:lineRule="auto"/>
              <w:jc w:val="center"/>
              <w:rPr>
                <w:rFonts w:ascii="Arial" w:hAnsi="Arial" w:cs="Arial"/>
              </w:rPr>
            </w:pPr>
            <w:r w:rsidRPr="00925BE0">
              <w:rPr>
                <w:rFonts w:ascii="Arial" w:hAnsi="Arial" w:cs="Arial"/>
              </w:rPr>
              <w:t>Source</w:t>
            </w:r>
          </w:p>
        </w:tc>
      </w:tr>
      <w:tr w:rsidR="00F02BFC" w:rsidRPr="00925BE0" w14:paraId="024F7E7B" w14:textId="77777777" w:rsidTr="00E91A6F">
        <w:tc>
          <w:tcPr>
            <w:tcW w:w="1696" w:type="dxa"/>
          </w:tcPr>
          <w:p w14:paraId="6F49B015" w14:textId="77777777" w:rsidR="00F02BFC" w:rsidRPr="00925BE0" w:rsidRDefault="00F02BFC" w:rsidP="009B6FD0">
            <w:pPr>
              <w:spacing w:line="360" w:lineRule="auto"/>
              <w:jc w:val="both"/>
              <w:rPr>
                <w:rFonts w:ascii="Arial" w:hAnsi="Arial" w:cs="Arial"/>
              </w:rPr>
            </w:pPr>
            <w:r w:rsidRPr="00925BE0">
              <w:rPr>
                <w:rFonts w:ascii="Arial" w:hAnsi="Arial" w:cs="Arial"/>
              </w:rPr>
              <w:t>DPD Class 1 driver</w:t>
            </w:r>
          </w:p>
        </w:tc>
        <w:tc>
          <w:tcPr>
            <w:tcW w:w="3119" w:type="dxa"/>
          </w:tcPr>
          <w:p w14:paraId="78F51501" w14:textId="25FF0173" w:rsidR="00F02BFC" w:rsidRPr="00925BE0" w:rsidRDefault="00F02BFC" w:rsidP="009B6FD0">
            <w:pPr>
              <w:spacing w:line="360" w:lineRule="auto"/>
              <w:jc w:val="both"/>
              <w:rPr>
                <w:rFonts w:ascii="Arial" w:hAnsi="Arial" w:cs="Arial"/>
              </w:rPr>
            </w:pPr>
            <w:r w:rsidRPr="00925BE0">
              <w:rPr>
                <w:rFonts w:ascii="Arial" w:hAnsi="Arial" w:cs="Arial"/>
              </w:rPr>
              <w:t xml:space="preserve">Full </w:t>
            </w:r>
            <w:r w:rsidR="003557EB" w:rsidRPr="00925BE0">
              <w:rPr>
                <w:rFonts w:ascii="Arial" w:hAnsi="Arial" w:cs="Arial"/>
              </w:rPr>
              <w:t xml:space="preserve">clean </w:t>
            </w:r>
            <w:r w:rsidRPr="00925BE0">
              <w:rPr>
                <w:rFonts w:ascii="Arial" w:hAnsi="Arial" w:cs="Arial"/>
              </w:rPr>
              <w:t>UK HGV license (C + E) held for minimum 2 years; time management; communication skills; reliability.</w:t>
            </w:r>
          </w:p>
        </w:tc>
        <w:tc>
          <w:tcPr>
            <w:tcW w:w="2551" w:type="dxa"/>
          </w:tcPr>
          <w:p w14:paraId="6D33BF79" w14:textId="0FCD9AF1" w:rsidR="00F02BFC" w:rsidRPr="00925BE0" w:rsidRDefault="00F02BFC" w:rsidP="009B6FD0">
            <w:pPr>
              <w:spacing w:line="360" w:lineRule="auto"/>
              <w:jc w:val="both"/>
              <w:rPr>
                <w:rFonts w:ascii="Arial" w:hAnsi="Arial" w:cs="Arial"/>
              </w:rPr>
            </w:pPr>
            <w:r w:rsidRPr="00925BE0">
              <w:rPr>
                <w:rFonts w:ascii="Arial" w:hAnsi="Arial" w:cs="Arial"/>
              </w:rPr>
              <w:t>Knowledge of UK road laws; tachograph regulations; vehicle safety checks.</w:t>
            </w:r>
          </w:p>
        </w:tc>
        <w:tc>
          <w:tcPr>
            <w:tcW w:w="1650" w:type="dxa"/>
          </w:tcPr>
          <w:p w14:paraId="75456563" w14:textId="77777777" w:rsidR="00F02BFC" w:rsidRPr="00925BE0" w:rsidRDefault="00F02BFC" w:rsidP="009B6FD0">
            <w:pPr>
              <w:spacing w:line="360" w:lineRule="auto"/>
              <w:jc w:val="both"/>
              <w:rPr>
                <w:rFonts w:ascii="Arial" w:hAnsi="Arial" w:cs="Arial"/>
              </w:rPr>
            </w:pPr>
            <w:r w:rsidRPr="00925BE0">
              <w:rPr>
                <w:rFonts w:ascii="Arial" w:hAnsi="Arial" w:cs="Arial"/>
              </w:rPr>
              <w:t>DPD careers</w:t>
            </w:r>
          </w:p>
        </w:tc>
      </w:tr>
      <w:tr w:rsidR="00F02BFC" w:rsidRPr="00925BE0" w14:paraId="29352E78" w14:textId="77777777" w:rsidTr="00E91A6F">
        <w:tc>
          <w:tcPr>
            <w:tcW w:w="1696" w:type="dxa"/>
          </w:tcPr>
          <w:p w14:paraId="3EB3DD5F" w14:textId="77777777" w:rsidR="00F02BFC" w:rsidRPr="00925BE0" w:rsidRDefault="00F02BFC" w:rsidP="009B6FD0">
            <w:pPr>
              <w:spacing w:line="360" w:lineRule="auto"/>
              <w:jc w:val="both"/>
              <w:rPr>
                <w:rFonts w:ascii="Arial" w:hAnsi="Arial" w:cs="Arial"/>
              </w:rPr>
            </w:pPr>
            <w:r w:rsidRPr="00925BE0">
              <w:rPr>
                <w:rFonts w:ascii="Arial" w:hAnsi="Arial" w:cs="Arial"/>
              </w:rPr>
              <w:t>Culina Class 1 driver</w:t>
            </w:r>
          </w:p>
        </w:tc>
        <w:tc>
          <w:tcPr>
            <w:tcW w:w="3119" w:type="dxa"/>
          </w:tcPr>
          <w:p w14:paraId="15405132" w14:textId="20FDFE13" w:rsidR="00F02BFC" w:rsidRPr="00925BE0" w:rsidRDefault="00F02BFC" w:rsidP="009B6FD0">
            <w:pPr>
              <w:spacing w:line="360" w:lineRule="auto"/>
              <w:jc w:val="both"/>
              <w:rPr>
                <w:rFonts w:ascii="Arial" w:hAnsi="Arial" w:cs="Arial"/>
              </w:rPr>
            </w:pPr>
            <w:r w:rsidRPr="00925BE0">
              <w:rPr>
                <w:rFonts w:ascii="Arial" w:hAnsi="Arial" w:cs="Arial"/>
              </w:rPr>
              <w:t xml:space="preserve">Full </w:t>
            </w:r>
            <w:r w:rsidR="003557EB" w:rsidRPr="00925BE0">
              <w:rPr>
                <w:rFonts w:ascii="Arial" w:hAnsi="Arial" w:cs="Arial"/>
              </w:rPr>
              <w:t xml:space="preserve">clean </w:t>
            </w:r>
            <w:r w:rsidRPr="00925BE0">
              <w:rPr>
                <w:rFonts w:ascii="Arial" w:hAnsi="Arial" w:cs="Arial"/>
              </w:rPr>
              <w:t>UK HGV license (C + E) held for minimum 1 year; time management; teamwork</w:t>
            </w:r>
            <w:r w:rsidR="008B302F" w:rsidRPr="00925BE0">
              <w:rPr>
                <w:rFonts w:ascii="Arial" w:hAnsi="Arial" w:cs="Arial"/>
              </w:rPr>
              <w:t>; reliability; communication</w:t>
            </w:r>
            <w:r w:rsidR="00E91A6F" w:rsidRPr="00925BE0">
              <w:rPr>
                <w:rFonts w:ascii="Arial" w:hAnsi="Arial" w:cs="Arial"/>
              </w:rPr>
              <w:t xml:space="preserve"> skills</w:t>
            </w:r>
            <w:r w:rsidR="008B302F" w:rsidRPr="00925BE0">
              <w:rPr>
                <w:rFonts w:ascii="Arial" w:hAnsi="Arial" w:cs="Arial"/>
              </w:rPr>
              <w:t>.</w:t>
            </w:r>
          </w:p>
        </w:tc>
        <w:tc>
          <w:tcPr>
            <w:tcW w:w="2551" w:type="dxa"/>
          </w:tcPr>
          <w:p w14:paraId="5F77A0D0" w14:textId="209F069E" w:rsidR="00F02BFC" w:rsidRPr="00925BE0" w:rsidRDefault="00F02BFC" w:rsidP="009B6FD0">
            <w:pPr>
              <w:spacing w:line="360" w:lineRule="auto"/>
              <w:jc w:val="both"/>
              <w:rPr>
                <w:rFonts w:ascii="Arial" w:hAnsi="Arial" w:cs="Arial"/>
              </w:rPr>
            </w:pPr>
            <w:r w:rsidRPr="00925BE0">
              <w:rPr>
                <w:rFonts w:ascii="Arial" w:hAnsi="Arial" w:cs="Arial"/>
              </w:rPr>
              <w:t>Knowledge of logistics operations, supply chain processes; tachograph rules, health and safety regulations.</w:t>
            </w:r>
          </w:p>
        </w:tc>
        <w:tc>
          <w:tcPr>
            <w:tcW w:w="1650" w:type="dxa"/>
          </w:tcPr>
          <w:p w14:paraId="0B612781" w14:textId="77777777" w:rsidR="00F02BFC" w:rsidRPr="00925BE0" w:rsidRDefault="00F02BFC" w:rsidP="009B6FD0">
            <w:pPr>
              <w:spacing w:line="360" w:lineRule="auto"/>
              <w:jc w:val="both"/>
              <w:rPr>
                <w:rFonts w:ascii="Arial" w:hAnsi="Arial" w:cs="Arial"/>
              </w:rPr>
            </w:pPr>
            <w:r w:rsidRPr="00925BE0">
              <w:rPr>
                <w:rFonts w:ascii="Arial" w:hAnsi="Arial" w:cs="Arial"/>
              </w:rPr>
              <w:t xml:space="preserve">Indeed </w:t>
            </w:r>
          </w:p>
        </w:tc>
      </w:tr>
    </w:tbl>
    <w:p w14:paraId="534A7240" w14:textId="77777777" w:rsidR="005A2DDF" w:rsidRPr="00925BE0" w:rsidRDefault="005A2DDF" w:rsidP="009B6FD0">
      <w:pPr>
        <w:spacing w:line="360" w:lineRule="auto"/>
        <w:jc w:val="both"/>
        <w:rPr>
          <w:rFonts w:ascii="Arial" w:hAnsi="Arial" w:cs="Arial"/>
        </w:rPr>
      </w:pPr>
    </w:p>
    <w:p w14:paraId="1DF8FCD7" w14:textId="1C17ACBC" w:rsidR="00F02BFC" w:rsidRPr="00925BE0" w:rsidRDefault="00F02BFC" w:rsidP="009B6FD0">
      <w:pPr>
        <w:spacing w:line="360" w:lineRule="auto"/>
        <w:jc w:val="both"/>
        <w:rPr>
          <w:rFonts w:ascii="Arial" w:hAnsi="Arial" w:cs="Arial"/>
        </w:rPr>
      </w:pPr>
      <w:r w:rsidRPr="00925BE0">
        <w:rPr>
          <w:rFonts w:ascii="Arial" w:hAnsi="Arial" w:cs="Arial"/>
        </w:rPr>
        <w:t>Source: Author’s own</w:t>
      </w:r>
    </w:p>
    <w:p w14:paraId="532D55DD" w14:textId="55C4C610" w:rsidR="00074AB9" w:rsidRPr="00925BE0" w:rsidRDefault="00F02BFC" w:rsidP="009B6FD0">
      <w:pPr>
        <w:spacing w:line="360" w:lineRule="auto"/>
        <w:jc w:val="both"/>
        <w:rPr>
          <w:rFonts w:ascii="Arial" w:hAnsi="Arial" w:cs="Arial"/>
        </w:rPr>
      </w:pPr>
      <w:r w:rsidRPr="00925BE0">
        <w:rPr>
          <w:rFonts w:ascii="Arial" w:hAnsi="Arial" w:cs="Arial"/>
        </w:rPr>
        <w:t xml:space="preserve">The two jobs </w:t>
      </w:r>
      <w:r w:rsidR="003557EB" w:rsidRPr="00925BE0">
        <w:rPr>
          <w:rFonts w:ascii="Arial" w:hAnsi="Arial" w:cs="Arial"/>
        </w:rPr>
        <w:t xml:space="preserve">require full clean UK HGV license (C+E). The Culina job is requiring 1 year of experience while the DPD job is requiring 2 years of experience. </w:t>
      </w:r>
      <w:r w:rsidR="005B5B90" w:rsidRPr="00925BE0">
        <w:rPr>
          <w:rFonts w:ascii="Arial" w:hAnsi="Arial" w:cs="Arial"/>
        </w:rPr>
        <w:t>Time management is widely recognised as an important employability skill, helping people organise their responsibilities and meet deadlines effectively (Cottrell, 2021) This is especially relevant for HGV drivers who need to deliver goods on time while also following legal driving regulations and as expected b</w:t>
      </w:r>
      <w:r w:rsidR="008B302F" w:rsidRPr="00925BE0">
        <w:rPr>
          <w:rFonts w:ascii="Arial" w:hAnsi="Arial" w:cs="Arial"/>
        </w:rPr>
        <w:t>oth jobs have a requirement of strict time management for delivery schedules</w:t>
      </w:r>
      <w:r w:rsidR="005B5B90" w:rsidRPr="00925BE0">
        <w:rPr>
          <w:rFonts w:ascii="Arial" w:hAnsi="Arial" w:cs="Arial"/>
        </w:rPr>
        <w:t>.</w:t>
      </w:r>
      <w:r w:rsidR="008B302F" w:rsidRPr="00925BE0">
        <w:rPr>
          <w:rFonts w:ascii="Arial" w:hAnsi="Arial" w:cs="Arial"/>
        </w:rPr>
        <w:t xml:space="preserve"> </w:t>
      </w:r>
      <w:r w:rsidR="005B5B90" w:rsidRPr="00925BE0">
        <w:rPr>
          <w:rFonts w:ascii="Arial" w:hAnsi="Arial" w:cs="Arial"/>
        </w:rPr>
        <w:t xml:space="preserve">Also, </w:t>
      </w:r>
      <w:r w:rsidR="008B302F" w:rsidRPr="00925BE0">
        <w:rPr>
          <w:rFonts w:ascii="Arial" w:hAnsi="Arial" w:cs="Arial"/>
        </w:rPr>
        <w:t xml:space="preserve">communication skills as drivers </w:t>
      </w:r>
      <w:r w:rsidR="005B5B90" w:rsidRPr="00925BE0">
        <w:rPr>
          <w:rFonts w:ascii="Arial" w:hAnsi="Arial" w:cs="Arial"/>
        </w:rPr>
        <w:t>are</w:t>
      </w:r>
      <w:r w:rsidR="008B302F" w:rsidRPr="00925BE0">
        <w:rPr>
          <w:rFonts w:ascii="Arial" w:hAnsi="Arial" w:cs="Arial"/>
        </w:rPr>
        <w:t xml:space="preserve"> speaking with transport managers, warehouse staff and security. Additionally, Culina and DPD have a requirement that the driver </w:t>
      </w:r>
      <w:r w:rsidR="005B5B90" w:rsidRPr="00925BE0">
        <w:rPr>
          <w:rFonts w:ascii="Arial" w:hAnsi="Arial" w:cs="Arial"/>
        </w:rPr>
        <w:t>is</w:t>
      </w:r>
      <w:r w:rsidR="008B302F" w:rsidRPr="00925BE0">
        <w:rPr>
          <w:rFonts w:ascii="Arial" w:hAnsi="Arial" w:cs="Arial"/>
        </w:rPr>
        <w:t xml:space="preserve"> reliable, professional, to be able to work independently</w:t>
      </w:r>
      <w:r w:rsidR="00F31A4F">
        <w:rPr>
          <w:rFonts w:ascii="Arial" w:hAnsi="Arial" w:cs="Arial"/>
        </w:rPr>
        <w:t xml:space="preserve">, </w:t>
      </w:r>
      <w:r w:rsidR="00F31A4F">
        <w:rPr>
          <w:rFonts w:ascii="Arial" w:hAnsi="Arial" w:cs="Arial"/>
        </w:rPr>
        <w:lastRenderedPageBreak/>
        <w:t>reflecting the value of transferable employability skills such as reliability, organisation and teamwork (Trought, 2017). Knowledge of</w:t>
      </w:r>
      <w:r w:rsidR="008B302F" w:rsidRPr="00925BE0">
        <w:rPr>
          <w:rFonts w:ascii="Arial" w:hAnsi="Arial" w:cs="Arial"/>
        </w:rPr>
        <w:t xml:space="preserve"> tachograph regulations</w:t>
      </w:r>
      <w:r w:rsidR="00F31A4F">
        <w:rPr>
          <w:rFonts w:ascii="Arial" w:hAnsi="Arial" w:cs="Arial"/>
        </w:rPr>
        <w:t xml:space="preserve"> is also essential for compliance and safe operations</w:t>
      </w:r>
      <w:r w:rsidR="008B302F" w:rsidRPr="00925BE0">
        <w:rPr>
          <w:rFonts w:ascii="Arial" w:hAnsi="Arial" w:cs="Arial"/>
        </w:rPr>
        <w:t>.</w:t>
      </w:r>
    </w:p>
    <w:p w14:paraId="28FBDBED" w14:textId="76557113" w:rsidR="008B302F" w:rsidRPr="00925BE0" w:rsidRDefault="008B302F" w:rsidP="009B6FD0">
      <w:pPr>
        <w:spacing w:line="360" w:lineRule="auto"/>
        <w:jc w:val="both"/>
        <w:rPr>
          <w:rFonts w:ascii="Arial" w:hAnsi="Arial" w:cs="Arial"/>
        </w:rPr>
      </w:pPr>
      <w:r w:rsidRPr="00925BE0">
        <w:rPr>
          <w:rFonts w:ascii="Arial" w:hAnsi="Arial" w:cs="Arial"/>
        </w:rPr>
        <w:t xml:space="preserve">One major difference between the DPD and Culina jobs is that the DPD job is mainly focused on trunking (transporting parcels between different distribution hubs) and therefore </w:t>
      </w:r>
      <w:r w:rsidR="00E91A6F" w:rsidRPr="00925BE0">
        <w:rPr>
          <w:rFonts w:ascii="Arial" w:hAnsi="Arial" w:cs="Arial"/>
        </w:rPr>
        <w:t>almost no customer interaction, while Culina HGV drivers often deliver within the food and retail supply chain like supermarkets or other distribution centres which require customer interaction and stricter handling of products as they use temperature controlled trailers.</w:t>
      </w:r>
    </w:p>
    <w:p w14:paraId="30BDCCAF" w14:textId="5EE350E0" w:rsidR="00AE1A6C" w:rsidRPr="00925BE0" w:rsidRDefault="00AE1A6C" w:rsidP="009B6FD0">
      <w:pPr>
        <w:spacing w:line="360" w:lineRule="auto"/>
        <w:jc w:val="both"/>
        <w:rPr>
          <w:rFonts w:ascii="Arial" w:hAnsi="Arial" w:cs="Arial"/>
        </w:rPr>
      </w:pPr>
      <w:r w:rsidRPr="00925BE0">
        <w:rPr>
          <w:rFonts w:ascii="Arial" w:hAnsi="Arial" w:cs="Arial"/>
        </w:rPr>
        <w:t>Another difference is that DPD normally transport parcel cages or pallets while Culina loads are heavier or sensitive goods including chilled or frozen products, requiring more awareness of the load safety and storage conditions.</w:t>
      </w:r>
      <w:r w:rsidR="005B5B90" w:rsidRPr="00925BE0">
        <w:rPr>
          <w:rFonts w:ascii="Arial" w:hAnsi="Arial" w:cs="Arial"/>
        </w:rPr>
        <w:t xml:space="preserve"> DPD drivers often do regular trunking between the same sites, which can be more accepted as routine and be more predictable, while Culina drivers have more various routes and schedules</w:t>
      </w:r>
      <w:r w:rsidR="009C1B5A" w:rsidRPr="00925BE0">
        <w:rPr>
          <w:rFonts w:ascii="Arial" w:hAnsi="Arial" w:cs="Arial"/>
        </w:rPr>
        <w:t xml:space="preserve"> including different start and finish times, but also have longer distance deliveries.</w:t>
      </w:r>
    </w:p>
    <w:p w14:paraId="660988DA" w14:textId="6EF75137" w:rsidR="009C1B5A" w:rsidRPr="00925BE0" w:rsidRDefault="009C1B5A" w:rsidP="009B6FD0">
      <w:pPr>
        <w:spacing w:line="360" w:lineRule="auto"/>
        <w:jc w:val="both"/>
        <w:rPr>
          <w:rFonts w:ascii="Arial" w:hAnsi="Arial" w:cs="Arial"/>
        </w:rPr>
      </w:pPr>
      <w:r w:rsidRPr="00925BE0">
        <w:rPr>
          <w:rFonts w:ascii="Arial" w:hAnsi="Arial" w:cs="Arial"/>
        </w:rPr>
        <w:t>In terms of knowledge requirements, Culina is relying more on logistics and supply chain understanding especially for food distribution and the compliance of health and safety standards. While DPD drivers still need strong understanding of regulations, the role is more focused on the efficiency of the transport between the hubs, rather than the supply chain operations.</w:t>
      </w:r>
    </w:p>
    <w:p w14:paraId="61EB9FCD" w14:textId="3DFDE89E" w:rsidR="00FE045A" w:rsidRPr="00925BE0" w:rsidRDefault="00FE045A" w:rsidP="009B6FD0">
      <w:pPr>
        <w:spacing w:line="360" w:lineRule="auto"/>
        <w:jc w:val="both"/>
        <w:rPr>
          <w:rFonts w:ascii="Arial" w:hAnsi="Arial" w:cs="Arial"/>
        </w:rPr>
      </w:pPr>
      <w:r w:rsidRPr="00925BE0">
        <w:rPr>
          <w:rFonts w:ascii="Arial" w:hAnsi="Arial" w:cs="Arial"/>
        </w:rPr>
        <w:t>Finally, there are differences in the responsibilities such as in Culina the drivers are expected to help with unloading the goods to the warehouse staff, but DPD drivers are expected to focus only on transporting the load to the hub with no manual handling.</w:t>
      </w:r>
    </w:p>
    <w:p w14:paraId="5E6BF027" w14:textId="660E60D0" w:rsidR="00FE045A" w:rsidRPr="00925BE0" w:rsidRDefault="00FE045A" w:rsidP="009B6FD0">
      <w:pPr>
        <w:pStyle w:val="Heading1"/>
        <w:spacing w:line="360" w:lineRule="auto"/>
        <w:jc w:val="both"/>
        <w:rPr>
          <w:rFonts w:ascii="Arial" w:hAnsi="Arial" w:cs="Arial"/>
        </w:rPr>
      </w:pPr>
      <w:bookmarkStart w:id="3" w:name="_Toc225104007"/>
      <w:r w:rsidRPr="00925BE0">
        <w:rPr>
          <w:rFonts w:ascii="Arial" w:hAnsi="Arial" w:cs="Arial"/>
        </w:rPr>
        <w:t>Task 2: Self-assessment</w:t>
      </w:r>
      <w:bookmarkEnd w:id="3"/>
    </w:p>
    <w:p w14:paraId="326DC7C3" w14:textId="3361F0D9" w:rsidR="00FE045A" w:rsidRPr="00925BE0" w:rsidRDefault="00FE045A" w:rsidP="009B6FD0">
      <w:pPr>
        <w:spacing w:line="360" w:lineRule="auto"/>
        <w:jc w:val="both"/>
        <w:rPr>
          <w:rFonts w:ascii="Arial" w:hAnsi="Arial" w:cs="Arial"/>
        </w:rPr>
      </w:pPr>
      <w:r w:rsidRPr="00925BE0">
        <w:rPr>
          <w:rFonts w:ascii="Arial" w:hAnsi="Arial" w:cs="Arial"/>
        </w:rPr>
        <w:t xml:space="preserve">Below </w:t>
      </w:r>
      <w:r w:rsidR="00E40035">
        <w:rPr>
          <w:rFonts w:ascii="Arial" w:hAnsi="Arial" w:cs="Arial"/>
        </w:rPr>
        <w:t xml:space="preserve">is </w:t>
      </w:r>
      <w:r w:rsidRPr="00925BE0">
        <w:rPr>
          <w:rFonts w:ascii="Arial" w:hAnsi="Arial" w:cs="Arial"/>
        </w:rPr>
        <w:t>a SWOT analysis table</w:t>
      </w:r>
      <w:r w:rsidR="00E40035">
        <w:rPr>
          <w:rFonts w:ascii="Arial" w:hAnsi="Arial" w:cs="Arial"/>
        </w:rPr>
        <w:t xml:space="preserve"> that</w:t>
      </w:r>
      <w:r w:rsidRPr="00925BE0">
        <w:rPr>
          <w:rFonts w:ascii="Arial" w:hAnsi="Arial" w:cs="Arial"/>
        </w:rPr>
        <w:t xml:space="preserve"> I </w:t>
      </w:r>
      <w:r w:rsidR="00946B0A">
        <w:rPr>
          <w:rFonts w:ascii="Arial" w:hAnsi="Arial" w:cs="Arial"/>
        </w:rPr>
        <w:t>will</w:t>
      </w:r>
      <w:r w:rsidRPr="00925BE0">
        <w:rPr>
          <w:rFonts w:ascii="Arial" w:hAnsi="Arial" w:cs="Arial"/>
        </w:rPr>
        <w:t xml:space="preserve"> </w:t>
      </w:r>
      <w:r w:rsidR="00E40035">
        <w:rPr>
          <w:rFonts w:ascii="Arial" w:hAnsi="Arial" w:cs="Arial"/>
        </w:rPr>
        <w:t xml:space="preserve">use to </w:t>
      </w:r>
      <w:r w:rsidRPr="00925BE0">
        <w:rPr>
          <w:rFonts w:ascii="Arial" w:hAnsi="Arial" w:cs="Arial"/>
        </w:rPr>
        <w:t>understand where I need to focus more when</w:t>
      </w:r>
      <w:r w:rsidR="00E40035">
        <w:rPr>
          <w:rFonts w:ascii="Arial" w:hAnsi="Arial" w:cs="Arial"/>
        </w:rPr>
        <w:t xml:space="preserve"> looking back at my development plan or to compare when some time has passed to see what has improved</w:t>
      </w:r>
      <w:r w:rsidRPr="00925BE0">
        <w:rPr>
          <w:rFonts w:ascii="Arial" w:hAnsi="Arial" w:cs="Arial"/>
        </w:rPr>
        <w:t>.</w:t>
      </w:r>
    </w:p>
    <w:p w14:paraId="569FD4AB" w14:textId="3DAEA4D9" w:rsidR="00FE045A" w:rsidRPr="00925BE0" w:rsidRDefault="00FE045A" w:rsidP="009B6FD0">
      <w:pPr>
        <w:pStyle w:val="Heading2"/>
        <w:spacing w:line="360" w:lineRule="auto"/>
        <w:jc w:val="both"/>
        <w:rPr>
          <w:rFonts w:ascii="Arial" w:hAnsi="Arial" w:cs="Arial"/>
        </w:rPr>
      </w:pPr>
      <w:bookmarkStart w:id="4" w:name="_Toc225104008"/>
      <w:r w:rsidRPr="00925BE0">
        <w:rPr>
          <w:rFonts w:ascii="Arial" w:hAnsi="Arial" w:cs="Arial"/>
        </w:rPr>
        <w:t>Table 2: SWOT Analysis</w:t>
      </w:r>
      <w:bookmarkEnd w:id="4"/>
    </w:p>
    <w:tbl>
      <w:tblPr>
        <w:tblStyle w:val="TableGrid"/>
        <w:tblW w:w="0" w:type="auto"/>
        <w:tblLook w:val="04A0" w:firstRow="1" w:lastRow="0" w:firstColumn="1" w:lastColumn="0" w:noHBand="0" w:noVBand="1"/>
      </w:tblPr>
      <w:tblGrid>
        <w:gridCol w:w="4106"/>
        <w:gridCol w:w="4253"/>
      </w:tblGrid>
      <w:tr w:rsidR="005A2DDF" w:rsidRPr="00925BE0" w14:paraId="6A9F07B1" w14:textId="77777777" w:rsidTr="005A2DDF">
        <w:tc>
          <w:tcPr>
            <w:tcW w:w="4106" w:type="dxa"/>
          </w:tcPr>
          <w:p w14:paraId="3908A3FF" w14:textId="2D9BB6BE" w:rsidR="005A2DDF" w:rsidRPr="00925BE0" w:rsidRDefault="005A2DDF" w:rsidP="003D1100">
            <w:pPr>
              <w:spacing w:line="360" w:lineRule="auto"/>
              <w:jc w:val="center"/>
              <w:rPr>
                <w:rFonts w:ascii="Arial" w:hAnsi="Arial" w:cs="Arial"/>
              </w:rPr>
            </w:pPr>
            <w:r w:rsidRPr="00925BE0">
              <w:rPr>
                <w:rFonts w:ascii="Arial" w:hAnsi="Arial" w:cs="Arial"/>
              </w:rPr>
              <w:t>Strength</w:t>
            </w:r>
          </w:p>
        </w:tc>
        <w:tc>
          <w:tcPr>
            <w:tcW w:w="4253" w:type="dxa"/>
          </w:tcPr>
          <w:p w14:paraId="1B884FDF" w14:textId="7C0AB19E" w:rsidR="005A2DDF" w:rsidRPr="00925BE0" w:rsidRDefault="005A2DDF" w:rsidP="003D1100">
            <w:pPr>
              <w:spacing w:line="360" w:lineRule="auto"/>
              <w:jc w:val="center"/>
              <w:rPr>
                <w:rFonts w:ascii="Arial" w:hAnsi="Arial" w:cs="Arial"/>
              </w:rPr>
            </w:pPr>
            <w:r w:rsidRPr="00925BE0">
              <w:rPr>
                <w:rFonts w:ascii="Arial" w:hAnsi="Arial" w:cs="Arial"/>
              </w:rPr>
              <w:t>Weaknesses</w:t>
            </w:r>
          </w:p>
        </w:tc>
      </w:tr>
      <w:tr w:rsidR="005A2DDF" w:rsidRPr="00925BE0" w14:paraId="5FAA054A" w14:textId="77777777" w:rsidTr="005A2DDF">
        <w:tc>
          <w:tcPr>
            <w:tcW w:w="4106" w:type="dxa"/>
          </w:tcPr>
          <w:p w14:paraId="6A2C770B" w14:textId="46DFE3AC" w:rsidR="005A2DDF" w:rsidRPr="00925BE0" w:rsidRDefault="005A2DDF" w:rsidP="009B6FD0">
            <w:pPr>
              <w:pStyle w:val="ListParagraph"/>
              <w:numPr>
                <w:ilvl w:val="0"/>
                <w:numId w:val="2"/>
              </w:numPr>
              <w:spacing w:line="360" w:lineRule="auto"/>
              <w:jc w:val="both"/>
              <w:rPr>
                <w:rFonts w:ascii="Arial" w:hAnsi="Arial" w:cs="Arial"/>
              </w:rPr>
            </w:pPr>
            <w:r w:rsidRPr="00925BE0">
              <w:rPr>
                <w:rFonts w:ascii="Arial" w:hAnsi="Arial" w:cs="Arial"/>
              </w:rPr>
              <w:t>Class 2 experience 3 years and Class 1 experience 4 years</w:t>
            </w:r>
          </w:p>
          <w:p w14:paraId="2DA406B7" w14:textId="66C35620" w:rsidR="00960AF9" w:rsidRPr="00925BE0" w:rsidRDefault="00960AF9" w:rsidP="009B6FD0">
            <w:pPr>
              <w:pStyle w:val="ListParagraph"/>
              <w:numPr>
                <w:ilvl w:val="0"/>
                <w:numId w:val="2"/>
              </w:numPr>
              <w:spacing w:line="360" w:lineRule="auto"/>
              <w:jc w:val="both"/>
              <w:rPr>
                <w:rFonts w:ascii="Arial" w:hAnsi="Arial" w:cs="Arial"/>
              </w:rPr>
            </w:pPr>
            <w:r w:rsidRPr="00925BE0">
              <w:rPr>
                <w:rFonts w:ascii="Arial" w:hAnsi="Arial" w:cs="Arial"/>
              </w:rPr>
              <w:lastRenderedPageBreak/>
              <w:t>Excellent knowledge of UK roads and delivery routes</w:t>
            </w:r>
          </w:p>
          <w:p w14:paraId="616D0D65" w14:textId="5FD0D948" w:rsidR="005A2DDF" w:rsidRPr="00925BE0" w:rsidRDefault="005A2DDF" w:rsidP="009B6FD0">
            <w:pPr>
              <w:pStyle w:val="ListParagraph"/>
              <w:numPr>
                <w:ilvl w:val="0"/>
                <w:numId w:val="2"/>
              </w:numPr>
              <w:spacing w:line="360" w:lineRule="auto"/>
              <w:jc w:val="both"/>
              <w:rPr>
                <w:rFonts w:ascii="Arial" w:hAnsi="Arial" w:cs="Arial"/>
              </w:rPr>
            </w:pPr>
            <w:r w:rsidRPr="00925BE0">
              <w:rPr>
                <w:rFonts w:ascii="Arial" w:hAnsi="Arial" w:cs="Arial"/>
              </w:rPr>
              <w:t>Reliable and responsible</w:t>
            </w:r>
          </w:p>
          <w:p w14:paraId="13911A77" w14:textId="6409DB55" w:rsidR="005A2DDF" w:rsidRPr="00925BE0" w:rsidRDefault="005A2DDF" w:rsidP="009B6FD0">
            <w:pPr>
              <w:pStyle w:val="ListParagraph"/>
              <w:numPr>
                <w:ilvl w:val="0"/>
                <w:numId w:val="2"/>
              </w:numPr>
              <w:spacing w:line="360" w:lineRule="auto"/>
              <w:jc w:val="both"/>
              <w:rPr>
                <w:rFonts w:ascii="Arial" w:hAnsi="Arial" w:cs="Arial"/>
              </w:rPr>
            </w:pPr>
            <w:r w:rsidRPr="00925BE0">
              <w:rPr>
                <w:rFonts w:ascii="Arial" w:hAnsi="Arial" w:cs="Arial"/>
              </w:rPr>
              <w:t>Meeting deadlines</w:t>
            </w:r>
          </w:p>
          <w:p w14:paraId="1D8EA11B" w14:textId="77777777" w:rsidR="005A2DDF" w:rsidRPr="00925BE0" w:rsidRDefault="005A2DDF" w:rsidP="009B6FD0">
            <w:pPr>
              <w:pStyle w:val="ListParagraph"/>
              <w:numPr>
                <w:ilvl w:val="0"/>
                <w:numId w:val="2"/>
              </w:numPr>
              <w:spacing w:line="360" w:lineRule="auto"/>
              <w:jc w:val="both"/>
              <w:rPr>
                <w:rFonts w:ascii="Arial" w:hAnsi="Arial" w:cs="Arial"/>
              </w:rPr>
            </w:pPr>
            <w:r w:rsidRPr="00925BE0">
              <w:rPr>
                <w:rFonts w:ascii="Arial" w:hAnsi="Arial" w:cs="Arial"/>
              </w:rPr>
              <w:t>Good communication skills</w:t>
            </w:r>
          </w:p>
          <w:p w14:paraId="71F6F8A0" w14:textId="4881B70F" w:rsidR="005A2DDF" w:rsidRPr="00925BE0" w:rsidRDefault="005A2DDF" w:rsidP="009B6FD0">
            <w:pPr>
              <w:pStyle w:val="ListParagraph"/>
              <w:numPr>
                <w:ilvl w:val="0"/>
                <w:numId w:val="2"/>
              </w:numPr>
              <w:spacing w:line="360" w:lineRule="auto"/>
              <w:jc w:val="both"/>
              <w:rPr>
                <w:rFonts w:ascii="Arial" w:hAnsi="Arial" w:cs="Arial"/>
              </w:rPr>
            </w:pPr>
            <w:r w:rsidRPr="00925BE0">
              <w:rPr>
                <w:rFonts w:ascii="Arial" w:hAnsi="Arial" w:cs="Arial"/>
              </w:rPr>
              <w:t>Willingness to learn and develop</w:t>
            </w:r>
          </w:p>
        </w:tc>
        <w:tc>
          <w:tcPr>
            <w:tcW w:w="4253" w:type="dxa"/>
          </w:tcPr>
          <w:p w14:paraId="40AF2AB8" w14:textId="77777777" w:rsidR="005A2DDF" w:rsidRPr="00925BE0" w:rsidRDefault="005A2DDF" w:rsidP="009B6FD0">
            <w:pPr>
              <w:pStyle w:val="ListParagraph"/>
              <w:numPr>
                <w:ilvl w:val="0"/>
                <w:numId w:val="2"/>
              </w:numPr>
              <w:spacing w:line="360" w:lineRule="auto"/>
              <w:jc w:val="both"/>
              <w:rPr>
                <w:rFonts w:ascii="Arial" w:hAnsi="Arial" w:cs="Arial"/>
              </w:rPr>
            </w:pPr>
            <w:r w:rsidRPr="00925BE0">
              <w:rPr>
                <w:rFonts w:ascii="Arial" w:hAnsi="Arial" w:cs="Arial"/>
              </w:rPr>
              <w:lastRenderedPageBreak/>
              <w:t>Need improvement in time management under pressure</w:t>
            </w:r>
          </w:p>
          <w:p w14:paraId="52D66DFB" w14:textId="6AC256FD" w:rsidR="005A2DDF" w:rsidRPr="00925BE0" w:rsidRDefault="005A2DDF" w:rsidP="009B6FD0">
            <w:pPr>
              <w:pStyle w:val="ListParagraph"/>
              <w:numPr>
                <w:ilvl w:val="0"/>
                <w:numId w:val="2"/>
              </w:numPr>
              <w:spacing w:line="360" w:lineRule="auto"/>
              <w:jc w:val="both"/>
              <w:rPr>
                <w:rFonts w:ascii="Arial" w:hAnsi="Arial" w:cs="Arial"/>
              </w:rPr>
            </w:pPr>
            <w:r w:rsidRPr="00925BE0">
              <w:rPr>
                <w:rFonts w:ascii="Arial" w:hAnsi="Arial" w:cs="Arial"/>
              </w:rPr>
              <w:lastRenderedPageBreak/>
              <w:t>Need improved advanced planning according to traffic and road works</w:t>
            </w:r>
          </w:p>
          <w:p w14:paraId="2AACFE79" w14:textId="0F0E3D9C" w:rsidR="005A2DDF" w:rsidRPr="00925BE0" w:rsidRDefault="00960AF9" w:rsidP="009B6FD0">
            <w:pPr>
              <w:pStyle w:val="ListParagraph"/>
              <w:numPr>
                <w:ilvl w:val="0"/>
                <w:numId w:val="2"/>
              </w:numPr>
              <w:spacing w:line="360" w:lineRule="auto"/>
              <w:jc w:val="both"/>
              <w:rPr>
                <w:rFonts w:ascii="Arial" w:hAnsi="Arial" w:cs="Arial"/>
              </w:rPr>
            </w:pPr>
            <w:r w:rsidRPr="00925BE0">
              <w:rPr>
                <w:rFonts w:ascii="Arial" w:hAnsi="Arial" w:cs="Arial"/>
              </w:rPr>
              <w:t>No mentor skills for progression</w:t>
            </w:r>
          </w:p>
        </w:tc>
      </w:tr>
      <w:tr w:rsidR="005A2DDF" w:rsidRPr="00925BE0" w14:paraId="3583A4AD" w14:textId="77777777" w:rsidTr="005A2DDF">
        <w:tc>
          <w:tcPr>
            <w:tcW w:w="4106" w:type="dxa"/>
          </w:tcPr>
          <w:p w14:paraId="1899C0E6" w14:textId="2E5DB901" w:rsidR="005A2DDF" w:rsidRPr="00925BE0" w:rsidRDefault="005A2DDF" w:rsidP="003D1100">
            <w:pPr>
              <w:spacing w:line="360" w:lineRule="auto"/>
              <w:jc w:val="center"/>
              <w:rPr>
                <w:rFonts w:ascii="Arial" w:hAnsi="Arial" w:cs="Arial"/>
              </w:rPr>
            </w:pPr>
            <w:r w:rsidRPr="00925BE0">
              <w:rPr>
                <w:rFonts w:ascii="Arial" w:hAnsi="Arial" w:cs="Arial"/>
              </w:rPr>
              <w:lastRenderedPageBreak/>
              <w:t>Opportunities</w:t>
            </w:r>
          </w:p>
        </w:tc>
        <w:tc>
          <w:tcPr>
            <w:tcW w:w="4253" w:type="dxa"/>
          </w:tcPr>
          <w:p w14:paraId="5D8A094D" w14:textId="75A78EAB" w:rsidR="005A2DDF" w:rsidRPr="00925BE0" w:rsidRDefault="005A2DDF" w:rsidP="003D1100">
            <w:pPr>
              <w:spacing w:line="360" w:lineRule="auto"/>
              <w:jc w:val="center"/>
              <w:rPr>
                <w:rFonts w:ascii="Arial" w:hAnsi="Arial" w:cs="Arial"/>
              </w:rPr>
            </w:pPr>
            <w:r w:rsidRPr="00925BE0">
              <w:rPr>
                <w:rFonts w:ascii="Arial" w:hAnsi="Arial" w:cs="Arial"/>
              </w:rPr>
              <w:t>Threats</w:t>
            </w:r>
          </w:p>
        </w:tc>
      </w:tr>
      <w:tr w:rsidR="005A2DDF" w:rsidRPr="00925BE0" w14:paraId="4078FAC7" w14:textId="77777777" w:rsidTr="005A2DDF">
        <w:tc>
          <w:tcPr>
            <w:tcW w:w="4106" w:type="dxa"/>
          </w:tcPr>
          <w:p w14:paraId="5F5B79E8" w14:textId="77777777" w:rsidR="005A2DDF" w:rsidRPr="00925BE0" w:rsidRDefault="00960AF9" w:rsidP="009B6FD0">
            <w:pPr>
              <w:pStyle w:val="ListParagraph"/>
              <w:numPr>
                <w:ilvl w:val="0"/>
                <w:numId w:val="3"/>
              </w:numPr>
              <w:spacing w:line="360" w:lineRule="auto"/>
              <w:jc w:val="both"/>
              <w:rPr>
                <w:rFonts w:ascii="Arial" w:hAnsi="Arial" w:cs="Arial"/>
              </w:rPr>
            </w:pPr>
            <w:r w:rsidRPr="00925BE0">
              <w:rPr>
                <w:rFonts w:ascii="Arial" w:hAnsi="Arial" w:cs="Arial"/>
              </w:rPr>
              <w:t>High demand for HGV drivers in the UK</w:t>
            </w:r>
          </w:p>
          <w:p w14:paraId="34537883" w14:textId="77777777" w:rsidR="00960AF9" w:rsidRPr="00925BE0" w:rsidRDefault="00960AF9" w:rsidP="009B6FD0">
            <w:pPr>
              <w:pStyle w:val="ListParagraph"/>
              <w:numPr>
                <w:ilvl w:val="0"/>
                <w:numId w:val="3"/>
              </w:numPr>
              <w:spacing w:line="360" w:lineRule="auto"/>
              <w:jc w:val="both"/>
              <w:rPr>
                <w:rFonts w:ascii="Arial" w:hAnsi="Arial" w:cs="Arial"/>
              </w:rPr>
            </w:pPr>
            <w:r w:rsidRPr="00925BE0">
              <w:rPr>
                <w:rFonts w:ascii="Arial" w:hAnsi="Arial" w:cs="Arial"/>
              </w:rPr>
              <w:t>Access to advanced driver training or specialist courses</w:t>
            </w:r>
          </w:p>
          <w:p w14:paraId="1651494E" w14:textId="24B3E96D" w:rsidR="00960AF9" w:rsidRPr="00925BE0" w:rsidRDefault="00960AF9" w:rsidP="009B6FD0">
            <w:pPr>
              <w:pStyle w:val="ListParagraph"/>
              <w:numPr>
                <w:ilvl w:val="0"/>
                <w:numId w:val="3"/>
              </w:numPr>
              <w:spacing w:line="360" w:lineRule="auto"/>
              <w:jc w:val="both"/>
              <w:rPr>
                <w:rFonts w:ascii="Arial" w:hAnsi="Arial" w:cs="Arial"/>
              </w:rPr>
            </w:pPr>
            <w:r w:rsidRPr="00925BE0">
              <w:rPr>
                <w:rFonts w:ascii="Arial" w:hAnsi="Arial" w:cs="Arial"/>
              </w:rPr>
              <w:t>Potential promotion to senior driver or transport coordinator</w:t>
            </w:r>
          </w:p>
        </w:tc>
        <w:tc>
          <w:tcPr>
            <w:tcW w:w="4253" w:type="dxa"/>
          </w:tcPr>
          <w:p w14:paraId="3622BB9B" w14:textId="77777777" w:rsidR="005A2DDF" w:rsidRPr="00925BE0" w:rsidRDefault="00960AF9" w:rsidP="009B6FD0">
            <w:pPr>
              <w:pStyle w:val="ListParagraph"/>
              <w:numPr>
                <w:ilvl w:val="0"/>
                <w:numId w:val="3"/>
              </w:numPr>
              <w:spacing w:line="360" w:lineRule="auto"/>
              <w:jc w:val="both"/>
              <w:rPr>
                <w:rFonts w:ascii="Arial" w:hAnsi="Arial" w:cs="Arial"/>
              </w:rPr>
            </w:pPr>
            <w:r w:rsidRPr="00925BE0">
              <w:rPr>
                <w:rFonts w:ascii="Arial" w:hAnsi="Arial" w:cs="Arial"/>
              </w:rPr>
              <w:t>Competitive roles for highly skilled drivers</w:t>
            </w:r>
          </w:p>
          <w:p w14:paraId="14689091" w14:textId="77777777" w:rsidR="00960AF9" w:rsidRPr="00925BE0" w:rsidRDefault="00960AF9" w:rsidP="009B6FD0">
            <w:pPr>
              <w:pStyle w:val="ListParagraph"/>
              <w:numPr>
                <w:ilvl w:val="0"/>
                <w:numId w:val="3"/>
              </w:numPr>
              <w:spacing w:line="360" w:lineRule="auto"/>
              <w:jc w:val="both"/>
              <w:rPr>
                <w:rFonts w:ascii="Arial" w:hAnsi="Arial" w:cs="Arial"/>
              </w:rPr>
            </w:pPr>
            <w:r w:rsidRPr="00925BE0">
              <w:rPr>
                <w:rFonts w:ascii="Arial" w:hAnsi="Arial" w:cs="Arial"/>
              </w:rPr>
              <w:t>Physical demands and longer hours of driving</w:t>
            </w:r>
          </w:p>
          <w:p w14:paraId="4776019D" w14:textId="78B1CF1F" w:rsidR="00676DBC" w:rsidRPr="00925BE0" w:rsidRDefault="00676DBC" w:rsidP="009B6FD0">
            <w:pPr>
              <w:pStyle w:val="ListParagraph"/>
              <w:numPr>
                <w:ilvl w:val="0"/>
                <w:numId w:val="3"/>
              </w:numPr>
              <w:spacing w:line="360" w:lineRule="auto"/>
              <w:jc w:val="both"/>
              <w:rPr>
                <w:rFonts w:ascii="Arial" w:hAnsi="Arial" w:cs="Arial"/>
              </w:rPr>
            </w:pPr>
            <w:r w:rsidRPr="00925BE0">
              <w:rPr>
                <w:rFonts w:ascii="Arial" w:hAnsi="Arial" w:cs="Arial"/>
              </w:rPr>
              <w:t>Responsible / dangerous job</w:t>
            </w:r>
          </w:p>
        </w:tc>
      </w:tr>
    </w:tbl>
    <w:p w14:paraId="0338B600" w14:textId="39867FA5" w:rsidR="008B302F" w:rsidRPr="00925BE0" w:rsidRDefault="008B302F" w:rsidP="009B6FD0">
      <w:pPr>
        <w:spacing w:line="360" w:lineRule="auto"/>
        <w:jc w:val="both"/>
        <w:rPr>
          <w:rFonts w:ascii="Arial" w:hAnsi="Arial" w:cs="Arial"/>
        </w:rPr>
      </w:pPr>
    </w:p>
    <w:p w14:paraId="6C650F17" w14:textId="5965E961" w:rsidR="00960AF9" w:rsidRPr="00925BE0" w:rsidRDefault="00960AF9" w:rsidP="009B6FD0">
      <w:pPr>
        <w:spacing w:line="360" w:lineRule="auto"/>
        <w:jc w:val="both"/>
        <w:rPr>
          <w:rFonts w:ascii="Arial" w:hAnsi="Arial" w:cs="Arial"/>
        </w:rPr>
      </w:pPr>
      <w:r w:rsidRPr="00925BE0">
        <w:rPr>
          <w:rFonts w:ascii="Arial" w:hAnsi="Arial" w:cs="Arial"/>
        </w:rPr>
        <w:t>Source: Author’s own</w:t>
      </w:r>
    </w:p>
    <w:p w14:paraId="4B3927DE" w14:textId="7E48CB29" w:rsidR="00960AF9" w:rsidRPr="00925BE0" w:rsidRDefault="00960AF9" w:rsidP="009B6FD0">
      <w:pPr>
        <w:spacing w:line="360" w:lineRule="auto"/>
        <w:jc w:val="both"/>
        <w:rPr>
          <w:rFonts w:ascii="Arial" w:hAnsi="Arial" w:cs="Arial"/>
        </w:rPr>
      </w:pPr>
      <w:r w:rsidRPr="00925BE0">
        <w:rPr>
          <w:rFonts w:ascii="Arial" w:hAnsi="Arial" w:cs="Arial"/>
        </w:rPr>
        <w:t xml:space="preserve">One of my main </w:t>
      </w:r>
      <w:r w:rsidR="00C76ED4" w:rsidRPr="00925BE0">
        <w:rPr>
          <w:rFonts w:ascii="Arial" w:hAnsi="Arial" w:cs="Arial"/>
        </w:rPr>
        <w:t>strengths</w:t>
      </w:r>
      <w:r w:rsidRPr="00925BE0">
        <w:rPr>
          <w:rFonts w:ascii="Arial" w:hAnsi="Arial" w:cs="Arial"/>
        </w:rPr>
        <w:t xml:space="preserve"> </w:t>
      </w:r>
      <w:r w:rsidR="00C76ED4" w:rsidRPr="00925BE0">
        <w:rPr>
          <w:rFonts w:ascii="Arial" w:hAnsi="Arial" w:cs="Arial"/>
        </w:rPr>
        <w:t xml:space="preserve">is my experience as a Class 1 driver equal to four years. During this time, I have developed strong knowledge of the UK roads and available routes depending on the height of the trailer, with combination of my punctual, independent work I consistently meet delivery deadlines. My </w:t>
      </w:r>
      <w:r w:rsidR="009B6FD0" w:rsidRPr="00925BE0">
        <w:rPr>
          <w:rFonts w:ascii="Arial" w:hAnsi="Arial" w:cs="Arial"/>
        </w:rPr>
        <w:t>willingness to continue to learn is ensuring that I am able to adapt to new regulations or technologies, which aligns with Cottrell’s (2021) thought on continuous self-development for employability.</w:t>
      </w:r>
    </w:p>
    <w:p w14:paraId="72F174A1" w14:textId="2B167473" w:rsidR="009B6FD0" w:rsidRPr="00925BE0" w:rsidRDefault="009B6FD0" w:rsidP="009B6FD0">
      <w:pPr>
        <w:spacing w:line="360" w:lineRule="auto"/>
        <w:jc w:val="both"/>
        <w:rPr>
          <w:rFonts w:ascii="Arial" w:hAnsi="Arial" w:cs="Arial"/>
        </w:rPr>
      </w:pPr>
      <w:r w:rsidRPr="00925BE0">
        <w:rPr>
          <w:rFonts w:ascii="Arial" w:hAnsi="Arial" w:cs="Arial"/>
        </w:rPr>
        <w:t xml:space="preserve">Even that I have strong practical skills I still think that I can definitely develop my career further. Time management under high stress and high-pressure often are challenging and I am aiming to improve by planning in advance for any road works or traffic before leaving to the destination. Additionally, even that I am confident with temperature-controlled trailers I am willing to acquire ADR certification allowing me to apply for even further better paid jobs. As Tarrant (2017) </w:t>
      </w:r>
      <w:r w:rsidR="00EA7467" w:rsidRPr="00925BE0">
        <w:rPr>
          <w:rFonts w:ascii="Arial" w:hAnsi="Arial" w:cs="Arial"/>
        </w:rPr>
        <w:t>explains</w:t>
      </w:r>
      <w:r w:rsidRPr="00925BE0">
        <w:rPr>
          <w:rFonts w:ascii="Arial" w:hAnsi="Arial" w:cs="Arial"/>
        </w:rPr>
        <w:t xml:space="preserve"> reflective practice is needed for recognising development needs to enhance professional performance.</w:t>
      </w:r>
    </w:p>
    <w:p w14:paraId="60D40FCD" w14:textId="4A357C4B" w:rsidR="00EA7467" w:rsidRPr="00925BE0" w:rsidRDefault="00EA7467" w:rsidP="009B6FD0">
      <w:pPr>
        <w:spacing w:line="360" w:lineRule="auto"/>
        <w:jc w:val="both"/>
        <w:rPr>
          <w:rFonts w:ascii="Arial" w:hAnsi="Arial" w:cs="Arial"/>
        </w:rPr>
      </w:pPr>
      <w:r w:rsidRPr="00925BE0">
        <w:rPr>
          <w:rFonts w:ascii="Arial" w:hAnsi="Arial" w:cs="Arial"/>
        </w:rPr>
        <w:t>There are many opportunities to help my career development – training courses in advanced logistics</w:t>
      </w:r>
      <w:r w:rsidR="002071E5" w:rsidRPr="00925BE0">
        <w:rPr>
          <w:rFonts w:ascii="Arial" w:hAnsi="Arial" w:cs="Arial"/>
        </w:rPr>
        <w:t xml:space="preserve"> or</w:t>
      </w:r>
      <w:r w:rsidRPr="00925BE0">
        <w:rPr>
          <w:rFonts w:ascii="Arial" w:hAnsi="Arial" w:cs="Arial"/>
        </w:rPr>
        <w:t xml:space="preserve"> specialised cargo hand</w:t>
      </w:r>
      <w:r w:rsidR="002071E5" w:rsidRPr="00925BE0">
        <w:rPr>
          <w:rFonts w:ascii="Arial" w:hAnsi="Arial" w:cs="Arial"/>
        </w:rPr>
        <w:t>ling can improve my employability especially with the high demand for HGV drivers in the UK. Neugebauer and Evans-Brain (2016) explain that gaining relevant qualifications and experience improves the career development potential, which match my goal of moving into more senior driver position or</w:t>
      </w:r>
      <w:r w:rsidR="00676DBC" w:rsidRPr="00925BE0">
        <w:rPr>
          <w:rFonts w:ascii="Arial" w:hAnsi="Arial" w:cs="Arial"/>
        </w:rPr>
        <w:t xml:space="preserve"> transport coordinator in the future.</w:t>
      </w:r>
    </w:p>
    <w:p w14:paraId="2BBDD83A" w14:textId="43AF6F74" w:rsidR="00676DBC" w:rsidRPr="00925BE0" w:rsidRDefault="00676DBC" w:rsidP="009B6FD0">
      <w:pPr>
        <w:spacing w:line="360" w:lineRule="auto"/>
        <w:jc w:val="both"/>
        <w:rPr>
          <w:rFonts w:ascii="Arial" w:hAnsi="Arial" w:cs="Arial"/>
        </w:rPr>
      </w:pPr>
      <w:r w:rsidRPr="00925BE0">
        <w:rPr>
          <w:rFonts w:ascii="Arial" w:hAnsi="Arial" w:cs="Arial"/>
        </w:rPr>
        <w:lastRenderedPageBreak/>
        <w:t xml:space="preserve">Potential threats are the demands for long driving hours where sometimes crucial moments are when it comes to taking breaks within the time limit, so infringement doesn’t happen. This is where excellent time management comes. Another quite obvious threat is that simply being on the road is quite dangerous, especially when you are </w:t>
      </w:r>
      <w:r w:rsidR="00E40035">
        <w:rPr>
          <w:rFonts w:ascii="Arial" w:hAnsi="Arial" w:cs="Arial"/>
        </w:rPr>
        <w:t xml:space="preserve">operating </w:t>
      </w:r>
      <w:r w:rsidRPr="00925BE0">
        <w:rPr>
          <w:rFonts w:ascii="Arial" w:hAnsi="Arial" w:cs="Arial"/>
        </w:rPr>
        <w:t>behind the wheel of a 44-ton lorry</w:t>
      </w:r>
      <w:r w:rsidR="00E40035">
        <w:rPr>
          <w:rFonts w:ascii="Arial" w:hAnsi="Arial" w:cs="Arial"/>
        </w:rPr>
        <w:t>.</w:t>
      </w:r>
    </w:p>
    <w:p w14:paraId="36AE8FAF" w14:textId="10B3CD5A" w:rsidR="00676DBC" w:rsidRPr="00925BE0" w:rsidRDefault="00676DBC" w:rsidP="00676DBC">
      <w:pPr>
        <w:pStyle w:val="Heading1"/>
        <w:rPr>
          <w:rFonts w:ascii="Arial" w:hAnsi="Arial" w:cs="Arial"/>
        </w:rPr>
      </w:pPr>
      <w:bookmarkStart w:id="5" w:name="_Toc225104009"/>
      <w:r w:rsidRPr="00925BE0">
        <w:rPr>
          <w:rFonts w:ascii="Arial" w:hAnsi="Arial" w:cs="Arial"/>
        </w:rPr>
        <w:t>Task 3: Employment goals and personal development</w:t>
      </w:r>
      <w:bookmarkEnd w:id="5"/>
    </w:p>
    <w:p w14:paraId="7E3F46BF" w14:textId="6577C923" w:rsidR="00925BE0" w:rsidRDefault="00925BE0" w:rsidP="00676DBC">
      <w:pPr>
        <w:rPr>
          <w:rFonts w:ascii="Arial" w:hAnsi="Arial" w:cs="Arial"/>
        </w:rPr>
      </w:pPr>
      <w:r>
        <w:rPr>
          <w:rFonts w:ascii="Arial" w:hAnsi="Arial" w:cs="Arial"/>
        </w:rPr>
        <w:t>Reflecting</w:t>
      </w:r>
      <w:r w:rsidRPr="00925BE0">
        <w:rPr>
          <w:rFonts w:ascii="Arial" w:hAnsi="Arial" w:cs="Arial"/>
        </w:rPr>
        <w:t xml:space="preserve"> on </w:t>
      </w:r>
      <w:r>
        <w:rPr>
          <w:rFonts w:ascii="Arial" w:hAnsi="Arial" w:cs="Arial"/>
        </w:rPr>
        <w:t xml:space="preserve">my SWOT analysis I have </w:t>
      </w:r>
      <w:r w:rsidR="00EE1B89">
        <w:rPr>
          <w:rFonts w:ascii="Arial" w:hAnsi="Arial" w:cs="Arial"/>
        </w:rPr>
        <w:t xml:space="preserve">set some short and long-term employment goals that will help remind me why I am doing all that I do now. Below is shown the different </w:t>
      </w:r>
      <w:r w:rsidR="005A09C7">
        <w:rPr>
          <w:rFonts w:ascii="Arial" w:hAnsi="Arial" w:cs="Arial"/>
        </w:rPr>
        <w:t>time-based</w:t>
      </w:r>
      <w:r w:rsidR="00EE1B89">
        <w:rPr>
          <w:rFonts w:ascii="Arial" w:hAnsi="Arial" w:cs="Arial"/>
        </w:rPr>
        <w:t xml:space="preserve"> goals I have set.</w:t>
      </w:r>
    </w:p>
    <w:p w14:paraId="70C5265C" w14:textId="32BE9489" w:rsidR="00EE1B89" w:rsidRPr="00925BE0" w:rsidRDefault="00EE1B89" w:rsidP="003D1100">
      <w:pPr>
        <w:pStyle w:val="Heading2"/>
      </w:pPr>
      <w:bookmarkStart w:id="6" w:name="_Toc225104010"/>
      <w:r>
        <w:t>Table 3: Employment goals</w:t>
      </w:r>
      <w:bookmarkEnd w:id="6"/>
    </w:p>
    <w:tbl>
      <w:tblPr>
        <w:tblStyle w:val="TableGrid"/>
        <w:tblW w:w="0" w:type="auto"/>
        <w:tblLook w:val="04A0" w:firstRow="1" w:lastRow="0" w:firstColumn="1" w:lastColumn="0" w:noHBand="0" w:noVBand="1"/>
      </w:tblPr>
      <w:tblGrid>
        <w:gridCol w:w="2263"/>
        <w:gridCol w:w="8193"/>
      </w:tblGrid>
      <w:tr w:rsidR="003D1100" w14:paraId="30253356" w14:textId="77777777" w:rsidTr="00285CC9">
        <w:tc>
          <w:tcPr>
            <w:tcW w:w="2263" w:type="dxa"/>
          </w:tcPr>
          <w:p w14:paraId="7A1DF00D" w14:textId="58AF9F5F" w:rsidR="003D1100" w:rsidRDefault="00A3411D" w:rsidP="003D1100">
            <w:pPr>
              <w:spacing w:line="360" w:lineRule="auto"/>
              <w:jc w:val="center"/>
              <w:rPr>
                <w:rFonts w:ascii="Arial" w:hAnsi="Arial" w:cs="Arial"/>
              </w:rPr>
            </w:pPr>
            <w:r>
              <w:rPr>
                <w:rFonts w:ascii="Arial" w:hAnsi="Arial" w:cs="Arial"/>
              </w:rPr>
              <w:t>Goal</w:t>
            </w:r>
          </w:p>
        </w:tc>
        <w:tc>
          <w:tcPr>
            <w:tcW w:w="8193" w:type="dxa"/>
          </w:tcPr>
          <w:p w14:paraId="698F0E51" w14:textId="06098A6C" w:rsidR="003D1100" w:rsidRDefault="003D1100" w:rsidP="003D1100">
            <w:pPr>
              <w:spacing w:line="360" w:lineRule="auto"/>
              <w:jc w:val="center"/>
              <w:rPr>
                <w:rFonts w:ascii="Arial" w:hAnsi="Arial" w:cs="Arial"/>
              </w:rPr>
            </w:pPr>
            <w:r>
              <w:rPr>
                <w:rFonts w:ascii="Arial" w:hAnsi="Arial" w:cs="Arial"/>
              </w:rPr>
              <w:t>Description</w:t>
            </w:r>
          </w:p>
        </w:tc>
      </w:tr>
      <w:tr w:rsidR="003D1100" w14:paraId="5295D2B6" w14:textId="77777777" w:rsidTr="00285CC9">
        <w:tc>
          <w:tcPr>
            <w:tcW w:w="2263" w:type="dxa"/>
          </w:tcPr>
          <w:p w14:paraId="1E2F3207" w14:textId="1885120F" w:rsidR="003D1100" w:rsidRDefault="003D1100" w:rsidP="009B6FD0">
            <w:pPr>
              <w:spacing w:line="360" w:lineRule="auto"/>
              <w:jc w:val="both"/>
              <w:rPr>
                <w:rFonts w:ascii="Arial" w:hAnsi="Arial" w:cs="Arial"/>
              </w:rPr>
            </w:pPr>
            <w:r>
              <w:rPr>
                <w:rFonts w:ascii="Arial" w:hAnsi="Arial" w:cs="Arial"/>
              </w:rPr>
              <w:t>Short-term</w:t>
            </w:r>
          </w:p>
        </w:tc>
        <w:tc>
          <w:tcPr>
            <w:tcW w:w="8193" w:type="dxa"/>
          </w:tcPr>
          <w:p w14:paraId="139EEA79" w14:textId="519AB428" w:rsidR="003D1100" w:rsidRDefault="00A3411D" w:rsidP="009B6FD0">
            <w:pPr>
              <w:spacing w:line="360" w:lineRule="auto"/>
              <w:jc w:val="both"/>
              <w:rPr>
                <w:rFonts w:ascii="Arial" w:hAnsi="Arial" w:cs="Arial"/>
              </w:rPr>
            </w:pPr>
            <w:r>
              <w:rPr>
                <w:rFonts w:ascii="Arial" w:hAnsi="Arial" w:cs="Arial"/>
              </w:rPr>
              <w:t>Maintain and where possible expand HGV driving skills and knowledge, improve multi-stop delivery efficiency</w:t>
            </w:r>
          </w:p>
        </w:tc>
      </w:tr>
      <w:tr w:rsidR="003D1100" w14:paraId="781E6BFE" w14:textId="77777777" w:rsidTr="00285CC9">
        <w:tc>
          <w:tcPr>
            <w:tcW w:w="2263" w:type="dxa"/>
          </w:tcPr>
          <w:p w14:paraId="58C17724" w14:textId="4ADCAE7E" w:rsidR="003D1100" w:rsidRDefault="003D1100" w:rsidP="009B6FD0">
            <w:pPr>
              <w:spacing w:line="360" w:lineRule="auto"/>
              <w:jc w:val="both"/>
              <w:rPr>
                <w:rFonts w:ascii="Arial" w:hAnsi="Arial" w:cs="Arial"/>
              </w:rPr>
            </w:pPr>
            <w:r>
              <w:rPr>
                <w:rFonts w:ascii="Arial" w:hAnsi="Arial" w:cs="Arial"/>
              </w:rPr>
              <w:t>Long-term</w:t>
            </w:r>
          </w:p>
        </w:tc>
        <w:tc>
          <w:tcPr>
            <w:tcW w:w="8193" w:type="dxa"/>
          </w:tcPr>
          <w:p w14:paraId="110496EB" w14:textId="4406BD58" w:rsidR="003D1100" w:rsidRDefault="00A3411D" w:rsidP="009B6FD0">
            <w:pPr>
              <w:spacing w:line="360" w:lineRule="auto"/>
              <w:jc w:val="both"/>
              <w:rPr>
                <w:rFonts w:ascii="Arial" w:hAnsi="Arial" w:cs="Arial"/>
              </w:rPr>
            </w:pPr>
            <w:r>
              <w:rPr>
                <w:rFonts w:ascii="Arial" w:hAnsi="Arial" w:cs="Arial"/>
              </w:rPr>
              <w:t>Progress to senior HGV driver or transport coordinator, gain leadership/mentoring skills</w:t>
            </w:r>
          </w:p>
        </w:tc>
      </w:tr>
    </w:tbl>
    <w:p w14:paraId="2735B7E6" w14:textId="610ED843" w:rsidR="00676DBC" w:rsidRDefault="003D1100" w:rsidP="009B6FD0">
      <w:pPr>
        <w:spacing w:line="360" w:lineRule="auto"/>
        <w:jc w:val="both"/>
        <w:rPr>
          <w:rFonts w:ascii="Arial" w:hAnsi="Arial" w:cs="Arial"/>
        </w:rPr>
      </w:pPr>
      <w:r>
        <w:rPr>
          <w:rFonts w:ascii="Arial" w:hAnsi="Arial" w:cs="Arial"/>
        </w:rPr>
        <w:t>Source: Author’s own</w:t>
      </w:r>
    </w:p>
    <w:p w14:paraId="1452DFFF" w14:textId="2DAB9617" w:rsidR="003D1100" w:rsidRDefault="005A09C7" w:rsidP="009B6FD0">
      <w:pPr>
        <w:spacing w:line="360" w:lineRule="auto"/>
        <w:jc w:val="both"/>
        <w:rPr>
          <w:rFonts w:ascii="Arial" w:hAnsi="Arial" w:cs="Arial"/>
        </w:rPr>
      </w:pPr>
      <w:r>
        <w:rPr>
          <w:rFonts w:ascii="Arial" w:hAnsi="Arial" w:cs="Arial"/>
        </w:rPr>
        <w:t xml:space="preserve">Table 3 shows my short and long-term goals as such are </w:t>
      </w:r>
      <w:r w:rsidR="00785E1A">
        <w:rPr>
          <w:rFonts w:ascii="Arial" w:hAnsi="Arial" w:cs="Arial"/>
        </w:rPr>
        <w:t xml:space="preserve">to keep up with my practical driving skills, and where possible depending on time to try and implement the advanced route planning in my daily work. Long-term goals are to use my short-term achieved goals to progress to a different role such as senior driver or transport coordinator personnel by developing leadership and mentoring skills. </w:t>
      </w:r>
    </w:p>
    <w:p w14:paraId="5A998423" w14:textId="293F94CB" w:rsidR="003D1100" w:rsidRPr="00925BE0" w:rsidRDefault="003D1100" w:rsidP="003D1100">
      <w:pPr>
        <w:pStyle w:val="Heading3"/>
      </w:pPr>
      <w:bookmarkStart w:id="7" w:name="_Toc225104011"/>
      <w:r>
        <w:t>Table 3.1: Short-term plans</w:t>
      </w:r>
      <w:bookmarkEnd w:id="7"/>
    </w:p>
    <w:tbl>
      <w:tblPr>
        <w:tblStyle w:val="TableGrid"/>
        <w:tblW w:w="0" w:type="auto"/>
        <w:tblLook w:val="04A0" w:firstRow="1" w:lastRow="0" w:firstColumn="1" w:lastColumn="0" w:noHBand="0" w:noVBand="1"/>
      </w:tblPr>
      <w:tblGrid>
        <w:gridCol w:w="5228"/>
        <w:gridCol w:w="5228"/>
      </w:tblGrid>
      <w:tr w:rsidR="003D1100" w14:paraId="778FAAF0" w14:textId="77777777" w:rsidTr="00C30DA5">
        <w:tc>
          <w:tcPr>
            <w:tcW w:w="5228" w:type="dxa"/>
          </w:tcPr>
          <w:p w14:paraId="03F18C39" w14:textId="77777777" w:rsidR="003D1100" w:rsidRDefault="003D1100" w:rsidP="00C30DA5">
            <w:pPr>
              <w:spacing w:line="360" w:lineRule="auto"/>
              <w:jc w:val="center"/>
              <w:rPr>
                <w:rFonts w:ascii="Arial" w:hAnsi="Arial" w:cs="Arial"/>
              </w:rPr>
            </w:pPr>
            <w:r>
              <w:rPr>
                <w:rFonts w:ascii="Arial" w:hAnsi="Arial" w:cs="Arial"/>
              </w:rPr>
              <w:t>Plan</w:t>
            </w:r>
          </w:p>
        </w:tc>
        <w:tc>
          <w:tcPr>
            <w:tcW w:w="5228" w:type="dxa"/>
          </w:tcPr>
          <w:p w14:paraId="649D09D9" w14:textId="77777777" w:rsidR="003D1100" w:rsidRDefault="003D1100" w:rsidP="00C30DA5">
            <w:pPr>
              <w:spacing w:line="360" w:lineRule="auto"/>
              <w:jc w:val="center"/>
              <w:rPr>
                <w:rFonts w:ascii="Arial" w:hAnsi="Arial" w:cs="Arial"/>
              </w:rPr>
            </w:pPr>
            <w:r>
              <w:rPr>
                <w:rFonts w:ascii="Arial" w:hAnsi="Arial" w:cs="Arial"/>
              </w:rPr>
              <w:t>Timeline</w:t>
            </w:r>
          </w:p>
        </w:tc>
      </w:tr>
      <w:tr w:rsidR="003D1100" w14:paraId="1A8B1180" w14:textId="77777777" w:rsidTr="00C30DA5">
        <w:tc>
          <w:tcPr>
            <w:tcW w:w="5228" w:type="dxa"/>
          </w:tcPr>
          <w:p w14:paraId="5D9DA29C" w14:textId="77777777" w:rsidR="003D1100" w:rsidRDefault="003D1100" w:rsidP="00C30DA5">
            <w:pPr>
              <w:spacing w:line="360" w:lineRule="auto"/>
              <w:jc w:val="both"/>
              <w:rPr>
                <w:rFonts w:ascii="Arial" w:hAnsi="Arial" w:cs="Arial"/>
              </w:rPr>
            </w:pPr>
            <w:r>
              <w:rPr>
                <w:rFonts w:ascii="Arial" w:hAnsi="Arial" w:cs="Arial"/>
              </w:rPr>
              <w:t>Practice advanced route planning</w:t>
            </w:r>
          </w:p>
        </w:tc>
        <w:tc>
          <w:tcPr>
            <w:tcW w:w="5228" w:type="dxa"/>
          </w:tcPr>
          <w:p w14:paraId="03742A65" w14:textId="77777777" w:rsidR="003D1100" w:rsidRDefault="003D1100" w:rsidP="00C30DA5">
            <w:pPr>
              <w:spacing w:line="360" w:lineRule="auto"/>
              <w:jc w:val="both"/>
              <w:rPr>
                <w:rFonts w:ascii="Arial" w:hAnsi="Arial" w:cs="Arial"/>
              </w:rPr>
            </w:pPr>
            <w:r>
              <w:rPr>
                <w:rFonts w:ascii="Arial" w:hAnsi="Arial" w:cs="Arial"/>
              </w:rPr>
              <w:t>Weekly, ongoing over the next 6-12 months</w:t>
            </w:r>
          </w:p>
        </w:tc>
      </w:tr>
      <w:tr w:rsidR="003D1100" w14:paraId="4FAF6A65" w14:textId="77777777" w:rsidTr="00C30DA5">
        <w:tc>
          <w:tcPr>
            <w:tcW w:w="5228" w:type="dxa"/>
          </w:tcPr>
          <w:p w14:paraId="642B26CD" w14:textId="77777777" w:rsidR="003D1100" w:rsidRDefault="003D1100" w:rsidP="00C30DA5">
            <w:pPr>
              <w:spacing w:line="360" w:lineRule="auto"/>
              <w:jc w:val="both"/>
              <w:rPr>
                <w:rFonts w:ascii="Arial" w:hAnsi="Arial" w:cs="Arial"/>
              </w:rPr>
            </w:pPr>
            <w:r>
              <w:rPr>
                <w:rFonts w:ascii="Arial" w:hAnsi="Arial" w:cs="Arial"/>
              </w:rPr>
              <w:t>Ask for feedback from supervisors to improve time management and efficiency</w:t>
            </w:r>
          </w:p>
        </w:tc>
        <w:tc>
          <w:tcPr>
            <w:tcW w:w="5228" w:type="dxa"/>
          </w:tcPr>
          <w:p w14:paraId="667C755D" w14:textId="77777777" w:rsidR="003D1100" w:rsidRDefault="003D1100" w:rsidP="00C30DA5">
            <w:pPr>
              <w:spacing w:line="360" w:lineRule="auto"/>
              <w:jc w:val="both"/>
              <w:rPr>
                <w:rFonts w:ascii="Arial" w:hAnsi="Arial" w:cs="Arial"/>
              </w:rPr>
            </w:pPr>
            <w:r>
              <w:rPr>
                <w:rFonts w:ascii="Arial" w:hAnsi="Arial" w:cs="Arial"/>
              </w:rPr>
              <w:t>Ongoing during daily / weekly operations</w:t>
            </w:r>
          </w:p>
        </w:tc>
      </w:tr>
    </w:tbl>
    <w:p w14:paraId="7F606D1F" w14:textId="594F5EAE" w:rsidR="00074AB9" w:rsidRDefault="003D1100" w:rsidP="009B6FD0">
      <w:pPr>
        <w:spacing w:line="360" w:lineRule="auto"/>
        <w:jc w:val="both"/>
        <w:rPr>
          <w:rFonts w:ascii="Arial" w:hAnsi="Arial" w:cs="Arial"/>
        </w:rPr>
      </w:pPr>
      <w:r>
        <w:rPr>
          <w:rFonts w:ascii="Arial" w:hAnsi="Arial" w:cs="Arial"/>
        </w:rPr>
        <w:t>Source: Author’s own</w:t>
      </w:r>
    </w:p>
    <w:p w14:paraId="20E7B8F9" w14:textId="2D66F7A6" w:rsidR="00F31A4F" w:rsidRDefault="00F31A4F" w:rsidP="009B6FD0">
      <w:pPr>
        <w:spacing w:line="360" w:lineRule="auto"/>
        <w:jc w:val="both"/>
        <w:rPr>
          <w:rFonts w:ascii="Arial" w:hAnsi="Arial" w:cs="Arial"/>
        </w:rPr>
      </w:pPr>
      <w:r>
        <w:rPr>
          <w:rFonts w:ascii="Arial" w:hAnsi="Arial" w:cs="Arial"/>
        </w:rPr>
        <w:t xml:space="preserve">Table 3.1 breaks down my short-term goals </w:t>
      </w:r>
      <w:r w:rsidR="00E40035">
        <w:rPr>
          <w:rFonts w:ascii="Arial" w:hAnsi="Arial" w:cs="Arial"/>
        </w:rPr>
        <w:t>in simple to execute p</w:t>
      </w:r>
      <w:r>
        <w:rPr>
          <w:rFonts w:ascii="Arial" w:hAnsi="Arial" w:cs="Arial"/>
        </w:rPr>
        <w:t>lans</w:t>
      </w:r>
      <w:r w:rsidR="00E40035">
        <w:rPr>
          <w:rFonts w:ascii="Arial" w:hAnsi="Arial" w:cs="Arial"/>
        </w:rPr>
        <w:t>, each</w:t>
      </w:r>
      <w:r w:rsidR="00285CC9">
        <w:rPr>
          <w:rFonts w:ascii="Arial" w:hAnsi="Arial" w:cs="Arial"/>
        </w:rPr>
        <w:t xml:space="preserve"> with specific timeline. It shows </w:t>
      </w:r>
      <w:r w:rsidR="00E40035">
        <w:rPr>
          <w:rFonts w:ascii="Arial" w:hAnsi="Arial" w:cs="Arial"/>
        </w:rPr>
        <w:t>the way</w:t>
      </w:r>
      <w:r w:rsidR="00285CC9">
        <w:rPr>
          <w:rFonts w:ascii="Arial" w:hAnsi="Arial" w:cs="Arial"/>
        </w:rPr>
        <w:t xml:space="preserve"> I </w:t>
      </w:r>
      <w:r w:rsidR="00E40035">
        <w:rPr>
          <w:rFonts w:ascii="Arial" w:hAnsi="Arial" w:cs="Arial"/>
        </w:rPr>
        <w:t xml:space="preserve">plan to </w:t>
      </w:r>
      <w:r w:rsidR="00285CC9">
        <w:rPr>
          <w:rFonts w:ascii="Arial" w:hAnsi="Arial" w:cs="Arial"/>
        </w:rPr>
        <w:t>improve my route planning, efficiency in multi-stop deliveries and professional knowledge through practical experience. Setting clear timelines helps progress to be monitored and any course-changes can be actioned.</w:t>
      </w:r>
    </w:p>
    <w:p w14:paraId="203D1832" w14:textId="77777777" w:rsidR="005A09C7" w:rsidRDefault="005A09C7" w:rsidP="009B6FD0">
      <w:pPr>
        <w:spacing w:line="360" w:lineRule="auto"/>
        <w:jc w:val="both"/>
        <w:rPr>
          <w:rFonts w:ascii="Arial" w:hAnsi="Arial" w:cs="Arial"/>
        </w:rPr>
      </w:pPr>
    </w:p>
    <w:p w14:paraId="0C805917" w14:textId="77777777" w:rsidR="00E40035" w:rsidRDefault="00E40035" w:rsidP="009B6FD0">
      <w:pPr>
        <w:spacing w:line="360" w:lineRule="auto"/>
        <w:jc w:val="both"/>
        <w:rPr>
          <w:rFonts w:ascii="Arial" w:hAnsi="Arial" w:cs="Arial"/>
        </w:rPr>
      </w:pPr>
    </w:p>
    <w:p w14:paraId="49F241C6" w14:textId="77777777" w:rsidR="00285CC9" w:rsidRPr="00925BE0" w:rsidRDefault="00285CC9" w:rsidP="009B6FD0">
      <w:pPr>
        <w:spacing w:line="360" w:lineRule="auto"/>
        <w:jc w:val="both"/>
        <w:rPr>
          <w:rFonts w:ascii="Arial" w:hAnsi="Arial" w:cs="Arial"/>
        </w:rPr>
      </w:pPr>
    </w:p>
    <w:p w14:paraId="136E016A" w14:textId="25F3819B" w:rsidR="00074AB9" w:rsidRPr="00925BE0" w:rsidRDefault="00A3411D" w:rsidP="00A3411D">
      <w:pPr>
        <w:pStyle w:val="Heading3"/>
      </w:pPr>
      <w:bookmarkStart w:id="8" w:name="_Toc225104012"/>
      <w:r>
        <w:lastRenderedPageBreak/>
        <w:t>Table 3.2: Long term goals</w:t>
      </w:r>
      <w:bookmarkEnd w:id="8"/>
    </w:p>
    <w:tbl>
      <w:tblPr>
        <w:tblStyle w:val="TableGrid"/>
        <w:tblW w:w="0" w:type="auto"/>
        <w:tblLook w:val="04A0" w:firstRow="1" w:lastRow="0" w:firstColumn="1" w:lastColumn="0" w:noHBand="0" w:noVBand="1"/>
      </w:tblPr>
      <w:tblGrid>
        <w:gridCol w:w="5228"/>
        <w:gridCol w:w="5228"/>
      </w:tblGrid>
      <w:tr w:rsidR="00A3411D" w14:paraId="51512EC0" w14:textId="77777777" w:rsidTr="00A3411D">
        <w:tc>
          <w:tcPr>
            <w:tcW w:w="5228" w:type="dxa"/>
          </w:tcPr>
          <w:p w14:paraId="2A7EFA3C" w14:textId="62B9DCBF" w:rsidR="00A3411D" w:rsidRDefault="00A3411D" w:rsidP="00A3411D">
            <w:pPr>
              <w:spacing w:line="360" w:lineRule="auto"/>
              <w:jc w:val="center"/>
              <w:rPr>
                <w:rFonts w:ascii="Arial" w:hAnsi="Arial" w:cs="Arial"/>
              </w:rPr>
            </w:pPr>
            <w:r>
              <w:rPr>
                <w:rFonts w:ascii="Arial" w:hAnsi="Arial" w:cs="Arial"/>
              </w:rPr>
              <w:t>Plan</w:t>
            </w:r>
          </w:p>
        </w:tc>
        <w:tc>
          <w:tcPr>
            <w:tcW w:w="5228" w:type="dxa"/>
          </w:tcPr>
          <w:p w14:paraId="6452A357" w14:textId="333EAE18" w:rsidR="00A3411D" w:rsidRDefault="00A3411D" w:rsidP="00A3411D">
            <w:pPr>
              <w:spacing w:line="360" w:lineRule="auto"/>
              <w:jc w:val="center"/>
              <w:rPr>
                <w:rFonts w:ascii="Arial" w:hAnsi="Arial" w:cs="Arial"/>
              </w:rPr>
            </w:pPr>
            <w:r>
              <w:rPr>
                <w:rFonts w:ascii="Arial" w:hAnsi="Arial" w:cs="Arial"/>
              </w:rPr>
              <w:t>Timeline</w:t>
            </w:r>
          </w:p>
        </w:tc>
      </w:tr>
      <w:tr w:rsidR="00A3411D" w14:paraId="6B2AB6C6" w14:textId="77777777" w:rsidTr="00A3411D">
        <w:tc>
          <w:tcPr>
            <w:tcW w:w="5228" w:type="dxa"/>
          </w:tcPr>
          <w:p w14:paraId="327B560A" w14:textId="24F19175" w:rsidR="00A3411D" w:rsidRDefault="00A3411D" w:rsidP="009B6FD0">
            <w:pPr>
              <w:spacing w:line="360" w:lineRule="auto"/>
              <w:jc w:val="both"/>
              <w:rPr>
                <w:rFonts w:ascii="Arial" w:hAnsi="Arial" w:cs="Arial"/>
              </w:rPr>
            </w:pPr>
            <w:r>
              <w:rPr>
                <w:rFonts w:ascii="Arial" w:hAnsi="Arial" w:cs="Arial"/>
              </w:rPr>
              <w:t>Senior HGV driver or transport coordinator role</w:t>
            </w:r>
          </w:p>
        </w:tc>
        <w:tc>
          <w:tcPr>
            <w:tcW w:w="5228" w:type="dxa"/>
          </w:tcPr>
          <w:p w14:paraId="40A092C0" w14:textId="4DCF8160" w:rsidR="00A3411D" w:rsidRDefault="00A3411D" w:rsidP="009B6FD0">
            <w:pPr>
              <w:spacing w:line="360" w:lineRule="auto"/>
              <w:jc w:val="both"/>
              <w:rPr>
                <w:rFonts w:ascii="Arial" w:hAnsi="Arial" w:cs="Arial"/>
              </w:rPr>
            </w:pPr>
            <w:r>
              <w:rPr>
                <w:rFonts w:ascii="Arial" w:hAnsi="Arial" w:cs="Arial"/>
              </w:rPr>
              <w:t>2029-2032</w:t>
            </w:r>
          </w:p>
        </w:tc>
      </w:tr>
      <w:tr w:rsidR="00A3411D" w14:paraId="627266FA" w14:textId="77777777" w:rsidTr="00A3411D">
        <w:tc>
          <w:tcPr>
            <w:tcW w:w="5228" w:type="dxa"/>
          </w:tcPr>
          <w:p w14:paraId="60B2C0C4" w14:textId="0D9F2629" w:rsidR="00A3411D" w:rsidRDefault="00A3411D" w:rsidP="009B6FD0">
            <w:pPr>
              <w:spacing w:line="360" w:lineRule="auto"/>
              <w:jc w:val="both"/>
              <w:rPr>
                <w:rFonts w:ascii="Arial" w:hAnsi="Arial" w:cs="Arial"/>
              </w:rPr>
            </w:pPr>
            <w:r>
              <w:rPr>
                <w:rFonts w:ascii="Arial" w:hAnsi="Arial" w:cs="Arial"/>
              </w:rPr>
              <w:t xml:space="preserve">Develop leadership and mentoring </w:t>
            </w:r>
          </w:p>
        </w:tc>
        <w:tc>
          <w:tcPr>
            <w:tcW w:w="5228" w:type="dxa"/>
          </w:tcPr>
          <w:p w14:paraId="4499FC57" w14:textId="4C907BBB" w:rsidR="00A3411D" w:rsidRDefault="005A09C7" w:rsidP="009B6FD0">
            <w:pPr>
              <w:spacing w:line="360" w:lineRule="auto"/>
              <w:jc w:val="both"/>
              <w:rPr>
                <w:rFonts w:ascii="Arial" w:hAnsi="Arial" w:cs="Arial"/>
              </w:rPr>
            </w:pPr>
            <w:r>
              <w:rPr>
                <w:rFonts w:ascii="Arial" w:hAnsi="Arial" w:cs="Arial"/>
              </w:rPr>
              <w:t>2028-2030</w:t>
            </w:r>
          </w:p>
        </w:tc>
      </w:tr>
      <w:tr w:rsidR="00A3411D" w14:paraId="67C111E9" w14:textId="77777777" w:rsidTr="00A3411D">
        <w:tc>
          <w:tcPr>
            <w:tcW w:w="5228" w:type="dxa"/>
          </w:tcPr>
          <w:p w14:paraId="59E568B3" w14:textId="7EE72873" w:rsidR="00A3411D" w:rsidRDefault="005A09C7" w:rsidP="009B6FD0">
            <w:pPr>
              <w:spacing w:line="360" w:lineRule="auto"/>
              <w:jc w:val="both"/>
              <w:rPr>
                <w:rFonts w:ascii="Arial" w:hAnsi="Arial" w:cs="Arial"/>
              </w:rPr>
            </w:pPr>
            <w:r>
              <w:rPr>
                <w:rFonts w:ascii="Arial" w:hAnsi="Arial" w:cs="Arial"/>
              </w:rPr>
              <w:t>Expand knowledge of logistics and supply chain processes</w:t>
            </w:r>
          </w:p>
        </w:tc>
        <w:tc>
          <w:tcPr>
            <w:tcW w:w="5228" w:type="dxa"/>
          </w:tcPr>
          <w:p w14:paraId="50EE79BC" w14:textId="0BCB256F" w:rsidR="00A3411D" w:rsidRDefault="005A09C7" w:rsidP="009B6FD0">
            <w:pPr>
              <w:spacing w:line="360" w:lineRule="auto"/>
              <w:jc w:val="both"/>
              <w:rPr>
                <w:rFonts w:ascii="Arial" w:hAnsi="Arial" w:cs="Arial"/>
              </w:rPr>
            </w:pPr>
            <w:r>
              <w:rPr>
                <w:rFonts w:ascii="Arial" w:hAnsi="Arial" w:cs="Arial"/>
              </w:rPr>
              <w:t>2027-2030</w:t>
            </w:r>
          </w:p>
        </w:tc>
      </w:tr>
    </w:tbl>
    <w:p w14:paraId="064F87FA" w14:textId="77777777" w:rsidR="00A3411D" w:rsidRDefault="00A3411D" w:rsidP="00A3411D">
      <w:pPr>
        <w:spacing w:line="360" w:lineRule="auto"/>
        <w:jc w:val="both"/>
        <w:rPr>
          <w:rFonts w:ascii="Arial" w:hAnsi="Arial" w:cs="Arial"/>
        </w:rPr>
      </w:pPr>
      <w:r>
        <w:rPr>
          <w:rFonts w:ascii="Arial" w:hAnsi="Arial" w:cs="Arial"/>
        </w:rPr>
        <w:t>Source: Author’s own</w:t>
      </w:r>
    </w:p>
    <w:p w14:paraId="26929DFF" w14:textId="023CB42E" w:rsidR="005A09C7" w:rsidRDefault="00DB2ED0" w:rsidP="00A3411D">
      <w:pPr>
        <w:spacing w:line="360" w:lineRule="auto"/>
        <w:jc w:val="both"/>
        <w:rPr>
          <w:rFonts w:ascii="Arial" w:hAnsi="Arial" w:cs="Arial"/>
        </w:rPr>
      </w:pPr>
      <w:r>
        <w:rPr>
          <w:rFonts w:ascii="Arial" w:hAnsi="Arial" w:cs="Arial"/>
        </w:rPr>
        <w:t>On the table above</w:t>
      </w:r>
      <w:r w:rsidR="00285CC9">
        <w:rPr>
          <w:rFonts w:ascii="Arial" w:hAnsi="Arial" w:cs="Arial"/>
        </w:rPr>
        <w:t xml:space="preserve"> is shown the </w:t>
      </w:r>
      <w:r>
        <w:rPr>
          <w:rFonts w:ascii="Arial" w:hAnsi="Arial" w:cs="Arial"/>
        </w:rPr>
        <w:t xml:space="preserve">estimated </w:t>
      </w:r>
      <w:r w:rsidR="00285CC9">
        <w:rPr>
          <w:rFonts w:ascii="Arial" w:hAnsi="Arial" w:cs="Arial"/>
        </w:rPr>
        <w:t xml:space="preserve">timeline for my long-term goals, </w:t>
      </w:r>
      <w:r w:rsidR="00E40035">
        <w:rPr>
          <w:rFonts w:ascii="Arial" w:hAnsi="Arial" w:cs="Arial"/>
        </w:rPr>
        <w:t xml:space="preserve">which are </w:t>
      </w:r>
      <w:r w:rsidR="00285CC9">
        <w:rPr>
          <w:rFonts w:ascii="Arial" w:hAnsi="Arial" w:cs="Arial"/>
        </w:rPr>
        <w:t>mainly focus</w:t>
      </w:r>
      <w:r>
        <w:rPr>
          <w:rFonts w:ascii="Arial" w:hAnsi="Arial" w:cs="Arial"/>
        </w:rPr>
        <w:t>ed</w:t>
      </w:r>
      <w:r w:rsidR="00285CC9">
        <w:rPr>
          <w:rFonts w:ascii="Arial" w:hAnsi="Arial" w:cs="Arial"/>
        </w:rPr>
        <w:t xml:space="preserve"> on career progression and </w:t>
      </w:r>
      <w:r w:rsidR="00E40035">
        <w:rPr>
          <w:rFonts w:ascii="Arial" w:hAnsi="Arial" w:cs="Arial"/>
        </w:rPr>
        <w:t>knowledge</w:t>
      </w:r>
      <w:r>
        <w:rPr>
          <w:rFonts w:ascii="Arial" w:hAnsi="Arial" w:cs="Arial"/>
        </w:rPr>
        <w:t xml:space="preserve"> gaining</w:t>
      </w:r>
      <w:r w:rsidR="00285CC9">
        <w:rPr>
          <w:rFonts w:ascii="Arial" w:hAnsi="Arial" w:cs="Arial"/>
        </w:rPr>
        <w:t xml:space="preserve"> over the next fiv</w:t>
      </w:r>
      <w:r>
        <w:rPr>
          <w:rFonts w:ascii="Arial" w:hAnsi="Arial" w:cs="Arial"/>
        </w:rPr>
        <w:t>e to six</w:t>
      </w:r>
      <w:r w:rsidR="00285CC9">
        <w:rPr>
          <w:rFonts w:ascii="Arial" w:hAnsi="Arial" w:cs="Arial"/>
        </w:rPr>
        <w:t xml:space="preserve"> years. It includes targets like securing senior </w:t>
      </w:r>
      <w:r w:rsidR="006C4AC6">
        <w:rPr>
          <w:rFonts w:ascii="Arial" w:hAnsi="Arial" w:cs="Arial"/>
        </w:rPr>
        <w:t>positions,</w:t>
      </w:r>
      <w:r w:rsidR="00285CC9">
        <w:rPr>
          <w:rFonts w:ascii="Arial" w:hAnsi="Arial" w:cs="Arial"/>
        </w:rPr>
        <w:t xml:space="preserve"> developing leadership skills that I can </w:t>
      </w:r>
      <w:r w:rsidR="00E40035">
        <w:rPr>
          <w:rFonts w:ascii="Arial" w:hAnsi="Arial" w:cs="Arial"/>
        </w:rPr>
        <w:t>use</w:t>
      </w:r>
      <w:r w:rsidR="00285CC9">
        <w:rPr>
          <w:rFonts w:ascii="Arial" w:hAnsi="Arial" w:cs="Arial"/>
        </w:rPr>
        <w:t xml:space="preserve"> in my career and expanding my knowledge of how supply chain processes work, so I can continue to develop </w:t>
      </w:r>
      <w:r>
        <w:rPr>
          <w:rFonts w:ascii="Arial" w:hAnsi="Arial" w:cs="Arial"/>
        </w:rPr>
        <w:t>useful</w:t>
      </w:r>
      <w:r w:rsidR="00285CC9">
        <w:rPr>
          <w:rFonts w:ascii="Arial" w:hAnsi="Arial" w:cs="Arial"/>
        </w:rPr>
        <w:t xml:space="preserve"> skills for success in the logistics industry.</w:t>
      </w:r>
    </w:p>
    <w:p w14:paraId="62E2A0EC" w14:textId="3BCB497F" w:rsidR="005A09C7" w:rsidRPr="005A09C7" w:rsidRDefault="005A09C7" w:rsidP="005A09C7">
      <w:pPr>
        <w:pStyle w:val="Heading2"/>
      </w:pPr>
      <w:bookmarkStart w:id="9" w:name="_Toc225104013"/>
      <w:r>
        <w:t>Table 4: Personal development plan</w:t>
      </w:r>
      <w:bookmarkEnd w:id="9"/>
    </w:p>
    <w:p w14:paraId="3B5A1C2E" w14:textId="77777777" w:rsidR="005A09C7" w:rsidRPr="005A09C7" w:rsidRDefault="005A09C7" w:rsidP="005A09C7"/>
    <w:tbl>
      <w:tblPr>
        <w:tblStyle w:val="TableGrid"/>
        <w:tblW w:w="0" w:type="auto"/>
        <w:tblLook w:val="04A0" w:firstRow="1" w:lastRow="0" w:firstColumn="1" w:lastColumn="0" w:noHBand="0" w:noVBand="1"/>
      </w:tblPr>
      <w:tblGrid>
        <w:gridCol w:w="5228"/>
        <w:gridCol w:w="5228"/>
      </w:tblGrid>
      <w:tr w:rsidR="005A09C7" w14:paraId="5E8FDE0D" w14:textId="77777777" w:rsidTr="005A09C7">
        <w:tc>
          <w:tcPr>
            <w:tcW w:w="5228" w:type="dxa"/>
          </w:tcPr>
          <w:p w14:paraId="3E8B7B77" w14:textId="00191B38" w:rsidR="005A09C7" w:rsidRDefault="005A09C7" w:rsidP="005A09C7">
            <w:pPr>
              <w:spacing w:line="360" w:lineRule="auto"/>
              <w:jc w:val="center"/>
              <w:rPr>
                <w:rFonts w:ascii="Arial" w:hAnsi="Arial" w:cs="Arial"/>
              </w:rPr>
            </w:pPr>
            <w:r>
              <w:rPr>
                <w:rFonts w:ascii="Arial" w:hAnsi="Arial" w:cs="Arial"/>
              </w:rPr>
              <w:t>Plan</w:t>
            </w:r>
          </w:p>
        </w:tc>
        <w:tc>
          <w:tcPr>
            <w:tcW w:w="5228" w:type="dxa"/>
          </w:tcPr>
          <w:p w14:paraId="080C651E" w14:textId="7A126545" w:rsidR="005A09C7" w:rsidRDefault="005A09C7" w:rsidP="005A09C7">
            <w:pPr>
              <w:spacing w:line="360" w:lineRule="auto"/>
              <w:jc w:val="center"/>
              <w:rPr>
                <w:rFonts w:ascii="Arial" w:hAnsi="Arial" w:cs="Arial"/>
              </w:rPr>
            </w:pPr>
            <w:r>
              <w:rPr>
                <w:rFonts w:ascii="Arial" w:hAnsi="Arial" w:cs="Arial"/>
              </w:rPr>
              <w:t>Timeline</w:t>
            </w:r>
          </w:p>
        </w:tc>
      </w:tr>
      <w:tr w:rsidR="005A09C7" w14:paraId="16956E15" w14:textId="77777777" w:rsidTr="005A09C7">
        <w:tc>
          <w:tcPr>
            <w:tcW w:w="5228" w:type="dxa"/>
          </w:tcPr>
          <w:p w14:paraId="504694BA" w14:textId="66E4EF4F" w:rsidR="005A09C7" w:rsidRDefault="005A09C7" w:rsidP="009B6FD0">
            <w:pPr>
              <w:spacing w:line="360" w:lineRule="auto"/>
              <w:jc w:val="both"/>
              <w:rPr>
                <w:rFonts w:ascii="Arial" w:hAnsi="Arial" w:cs="Arial"/>
              </w:rPr>
            </w:pPr>
            <w:r>
              <w:rPr>
                <w:rFonts w:ascii="Arial" w:hAnsi="Arial" w:cs="Arial"/>
              </w:rPr>
              <w:t xml:space="preserve">Volunteer to </w:t>
            </w:r>
            <w:r w:rsidR="00E40035">
              <w:rPr>
                <w:rFonts w:ascii="Arial" w:hAnsi="Arial" w:cs="Arial"/>
              </w:rPr>
              <w:t>train / support / m</w:t>
            </w:r>
            <w:r>
              <w:rPr>
                <w:rFonts w:ascii="Arial" w:hAnsi="Arial" w:cs="Arial"/>
              </w:rPr>
              <w:t>entor less experienced HGV drivers</w:t>
            </w:r>
          </w:p>
        </w:tc>
        <w:tc>
          <w:tcPr>
            <w:tcW w:w="5228" w:type="dxa"/>
          </w:tcPr>
          <w:p w14:paraId="3EC49503" w14:textId="05D4C0FB" w:rsidR="005A09C7" w:rsidRDefault="005A09C7" w:rsidP="009B6FD0">
            <w:pPr>
              <w:spacing w:line="360" w:lineRule="auto"/>
              <w:jc w:val="both"/>
              <w:rPr>
                <w:rFonts w:ascii="Arial" w:hAnsi="Arial" w:cs="Arial"/>
              </w:rPr>
            </w:pPr>
            <w:r>
              <w:rPr>
                <w:rFonts w:ascii="Arial" w:hAnsi="Arial" w:cs="Arial"/>
              </w:rPr>
              <w:t>2026-2027</w:t>
            </w:r>
          </w:p>
        </w:tc>
      </w:tr>
      <w:tr w:rsidR="005A09C7" w14:paraId="4EBCF1BA" w14:textId="77777777" w:rsidTr="005A09C7">
        <w:tc>
          <w:tcPr>
            <w:tcW w:w="5228" w:type="dxa"/>
          </w:tcPr>
          <w:p w14:paraId="7DACD4DF" w14:textId="2A6B30A5" w:rsidR="005A09C7" w:rsidRDefault="00E40035" w:rsidP="009B6FD0">
            <w:pPr>
              <w:spacing w:line="360" w:lineRule="auto"/>
              <w:jc w:val="both"/>
              <w:rPr>
                <w:rFonts w:ascii="Arial" w:hAnsi="Arial" w:cs="Arial"/>
              </w:rPr>
            </w:pPr>
            <w:r>
              <w:rPr>
                <w:rFonts w:ascii="Arial" w:hAnsi="Arial" w:cs="Arial"/>
              </w:rPr>
              <w:t xml:space="preserve">Apply </w:t>
            </w:r>
            <w:r w:rsidR="005A09C7">
              <w:rPr>
                <w:rFonts w:ascii="Arial" w:hAnsi="Arial" w:cs="Arial"/>
              </w:rPr>
              <w:t>advanced route planning and multi-stop scheduling</w:t>
            </w:r>
            <w:r>
              <w:rPr>
                <w:rFonts w:ascii="Arial" w:hAnsi="Arial" w:cs="Arial"/>
              </w:rPr>
              <w:t xml:space="preserve"> at work</w:t>
            </w:r>
          </w:p>
        </w:tc>
        <w:tc>
          <w:tcPr>
            <w:tcW w:w="5228" w:type="dxa"/>
          </w:tcPr>
          <w:p w14:paraId="6A6F6685" w14:textId="6DF104A2" w:rsidR="005A09C7" w:rsidRDefault="005A09C7" w:rsidP="009B6FD0">
            <w:pPr>
              <w:spacing w:line="360" w:lineRule="auto"/>
              <w:jc w:val="both"/>
              <w:rPr>
                <w:rFonts w:ascii="Arial" w:hAnsi="Arial" w:cs="Arial"/>
              </w:rPr>
            </w:pPr>
            <w:r>
              <w:rPr>
                <w:rFonts w:ascii="Arial" w:hAnsi="Arial" w:cs="Arial"/>
              </w:rPr>
              <w:t>Weekly, ongoing</w:t>
            </w:r>
          </w:p>
        </w:tc>
      </w:tr>
      <w:tr w:rsidR="005A09C7" w14:paraId="07D7F501" w14:textId="77777777" w:rsidTr="005A09C7">
        <w:tc>
          <w:tcPr>
            <w:tcW w:w="5228" w:type="dxa"/>
          </w:tcPr>
          <w:p w14:paraId="41925E9D" w14:textId="7F9A3BEC" w:rsidR="005A09C7" w:rsidRDefault="005A09C7" w:rsidP="009B6FD0">
            <w:pPr>
              <w:spacing w:line="360" w:lineRule="auto"/>
              <w:jc w:val="both"/>
              <w:rPr>
                <w:rFonts w:ascii="Arial" w:hAnsi="Arial" w:cs="Arial"/>
              </w:rPr>
            </w:pPr>
            <w:r>
              <w:rPr>
                <w:rFonts w:ascii="Arial" w:hAnsi="Arial" w:cs="Arial"/>
              </w:rPr>
              <w:t>Adjust development plan based on progress and feedback</w:t>
            </w:r>
          </w:p>
        </w:tc>
        <w:tc>
          <w:tcPr>
            <w:tcW w:w="5228" w:type="dxa"/>
          </w:tcPr>
          <w:p w14:paraId="2744720C" w14:textId="0F9A262A" w:rsidR="005A09C7" w:rsidRDefault="005A09C7" w:rsidP="009B6FD0">
            <w:pPr>
              <w:spacing w:line="360" w:lineRule="auto"/>
              <w:jc w:val="both"/>
              <w:rPr>
                <w:rFonts w:ascii="Arial" w:hAnsi="Arial" w:cs="Arial"/>
              </w:rPr>
            </w:pPr>
            <w:r>
              <w:rPr>
                <w:rFonts w:ascii="Arial" w:hAnsi="Arial" w:cs="Arial"/>
              </w:rPr>
              <w:t>Quarterly review</w:t>
            </w:r>
          </w:p>
        </w:tc>
      </w:tr>
    </w:tbl>
    <w:p w14:paraId="6AA055C7" w14:textId="2D939A8B" w:rsidR="00074AB9" w:rsidRPr="00925BE0" w:rsidRDefault="00074AB9" w:rsidP="009B6FD0">
      <w:pPr>
        <w:spacing w:line="360" w:lineRule="auto"/>
        <w:jc w:val="both"/>
        <w:rPr>
          <w:rFonts w:ascii="Arial" w:hAnsi="Arial" w:cs="Arial"/>
        </w:rPr>
      </w:pPr>
    </w:p>
    <w:p w14:paraId="51989932" w14:textId="5461911E" w:rsidR="00074AB9" w:rsidRDefault="005A09C7" w:rsidP="009B6FD0">
      <w:pPr>
        <w:spacing w:line="360" w:lineRule="auto"/>
        <w:jc w:val="both"/>
        <w:rPr>
          <w:rFonts w:ascii="Arial" w:hAnsi="Arial" w:cs="Arial"/>
        </w:rPr>
      </w:pPr>
      <w:r>
        <w:rPr>
          <w:rFonts w:ascii="Arial" w:hAnsi="Arial" w:cs="Arial"/>
        </w:rPr>
        <w:t>Source: Author’s own</w:t>
      </w:r>
    </w:p>
    <w:p w14:paraId="56435CAC" w14:textId="063CAAE6" w:rsidR="00074AB9" w:rsidRPr="00E40035" w:rsidRDefault="00285CC9" w:rsidP="009B6FD0">
      <w:pPr>
        <w:spacing w:line="360" w:lineRule="auto"/>
        <w:jc w:val="both"/>
        <w:rPr>
          <w:rFonts w:ascii="Arial" w:hAnsi="Arial" w:cs="Arial"/>
        </w:rPr>
      </w:pPr>
      <w:r>
        <w:rPr>
          <w:rFonts w:ascii="Arial" w:hAnsi="Arial" w:cs="Arial"/>
        </w:rPr>
        <w:t xml:space="preserve">Table 4 </w:t>
      </w:r>
      <w:r w:rsidR="006C4AC6">
        <w:rPr>
          <w:rFonts w:ascii="Arial" w:hAnsi="Arial" w:cs="Arial"/>
        </w:rPr>
        <w:t>shows structured personal development plan, detailing actions I will take to achieve both short term and long-term goals. Each plan in task 3 includes a timeline and has a way to check progress such as supervisor feedback or personal reflections. P</w:t>
      </w:r>
      <w:r w:rsidR="009761F1">
        <w:rPr>
          <w:rFonts w:ascii="Arial" w:hAnsi="Arial" w:cs="Arial"/>
        </w:rPr>
        <w:t>ersonal development</w:t>
      </w:r>
      <w:r w:rsidR="00E40035">
        <w:rPr>
          <w:rFonts w:ascii="Arial" w:hAnsi="Arial" w:cs="Arial"/>
        </w:rPr>
        <w:t xml:space="preserve"> with</w:t>
      </w:r>
      <w:r w:rsidR="009761F1">
        <w:rPr>
          <w:rFonts w:ascii="Arial" w:hAnsi="Arial" w:cs="Arial"/>
        </w:rPr>
        <w:t xml:space="preserve"> practical experience, training and reflection, </w:t>
      </w:r>
      <w:r w:rsidR="006C4AC6">
        <w:rPr>
          <w:rFonts w:ascii="Arial" w:hAnsi="Arial" w:cs="Arial"/>
        </w:rPr>
        <w:t>are</w:t>
      </w:r>
      <w:r w:rsidR="009761F1">
        <w:rPr>
          <w:rFonts w:ascii="Arial" w:hAnsi="Arial" w:cs="Arial"/>
        </w:rPr>
        <w:t xml:space="preserve"> support</w:t>
      </w:r>
      <w:r w:rsidR="006C4AC6">
        <w:rPr>
          <w:rFonts w:ascii="Arial" w:hAnsi="Arial" w:cs="Arial"/>
        </w:rPr>
        <w:t>ing</w:t>
      </w:r>
      <w:r w:rsidR="009761F1">
        <w:rPr>
          <w:rFonts w:ascii="Arial" w:hAnsi="Arial" w:cs="Arial"/>
        </w:rPr>
        <w:t xml:space="preserve"> ongoing professional growth and improv</w:t>
      </w:r>
      <w:r w:rsidR="00E40035">
        <w:rPr>
          <w:rFonts w:ascii="Arial" w:hAnsi="Arial" w:cs="Arial"/>
        </w:rPr>
        <w:t>ing</w:t>
      </w:r>
      <w:r w:rsidR="009761F1">
        <w:rPr>
          <w:rFonts w:ascii="Arial" w:hAnsi="Arial" w:cs="Arial"/>
        </w:rPr>
        <w:t xml:space="preserve"> employability (Nadda, 2022)</w:t>
      </w:r>
      <w:r w:rsidR="006C4AC6">
        <w:rPr>
          <w:rFonts w:ascii="Arial" w:hAnsi="Arial" w:cs="Arial"/>
        </w:rPr>
        <w:t>. As I continue to enhance my professional skills, I will make myself more employable and</w:t>
      </w:r>
      <w:r w:rsidR="00E40035">
        <w:rPr>
          <w:rFonts w:ascii="Arial" w:hAnsi="Arial" w:cs="Arial"/>
        </w:rPr>
        <w:t xml:space="preserve"> will</w:t>
      </w:r>
      <w:r w:rsidR="006C4AC6">
        <w:rPr>
          <w:rFonts w:ascii="Arial" w:hAnsi="Arial" w:cs="Arial"/>
        </w:rPr>
        <w:t xml:space="preserve"> prepare for future </w:t>
      </w:r>
      <w:r w:rsidR="00E40035">
        <w:rPr>
          <w:rFonts w:ascii="Arial" w:hAnsi="Arial" w:cs="Arial"/>
        </w:rPr>
        <w:t xml:space="preserve">progression </w:t>
      </w:r>
      <w:r w:rsidR="006C4AC6">
        <w:rPr>
          <w:rFonts w:ascii="Arial" w:hAnsi="Arial" w:cs="Arial"/>
        </w:rPr>
        <w:t>within the HGV driving and logistics sector.</w:t>
      </w:r>
    </w:p>
    <w:p w14:paraId="5176725F" w14:textId="77777777" w:rsidR="00074AB9" w:rsidRPr="00925BE0" w:rsidRDefault="00074AB9" w:rsidP="009B6FD0">
      <w:pPr>
        <w:spacing w:line="360" w:lineRule="auto"/>
        <w:jc w:val="both"/>
        <w:rPr>
          <w:rFonts w:ascii="Arial" w:hAnsi="Arial" w:cs="Arial"/>
        </w:rPr>
      </w:pPr>
    </w:p>
    <w:p w14:paraId="6EC95517" w14:textId="77777777" w:rsidR="00074AB9" w:rsidRPr="00925BE0" w:rsidRDefault="00074AB9" w:rsidP="009B6FD0">
      <w:pPr>
        <w:spacing w:line="360" w:lineRule="auto"/>
        <w:jc w:val="both"/>
        <w:rPr>
          <w:rFonts w:ascii="Arial" w:hAnsi="Arial" w:cs="Arial"/>
        </w:rPr>
      </w:pPr>
    </w:p>
    <w:p w14:paraId="7A33B075" w14:textId="65B58872" w:rsidR="007D4A01" w:rsidRPr="00925BE0" w:rsidRDefault="007D4A01" w:rsidP="009B6FD0">
      <w:pPr>
        <w:pStyle w:val="Heading1"/>
        <w:spacing w:line="360" w:lineRule="auto"/>
        <w:jc w:val="both"/>
        <w:rPr>
          <w:rFonts w:ascii="Arial" w:hAnsi="Arial" w:cs="Arial"/>
        </w:rPr>
      </w:pPr>
      <w:bookmarkStart w:id="10" w:name="_Toc225104014"/>
      <w:r w:rsidRPr="00925BE0">
        <w:rPr>
          <w:rFonts w:ascii="Arial" w:hAnsi="Arial" w:cs="Arial"/>
        </w:rPr>
        <w:lastRenderedPageBreak/>
        <w:t>References</w:t>
      </w:r>
      <w:bookmarkEnd w:id="10"/>
    </w:p>
    <w:p w14:paraId="6783F0A7" w14:textId="4B9A80F9" w:rsidR="005B5B90" w:rsidRPr="00925BE0" w:rsidRDefault="005B5B90" w:rsidP="009B6FD0">
      <w:pPr>
        <w:pStyle w:val="ListParagraph"/>
        <w:numPr>
          <w:ilvl w:val="0"/>
          <w:numId w:val="1"/>
        </w:numPr>
        <w:spacing w:line="360" w:lineRule="auto"/>
        <w:jc w:val="both"/>
        <w:rPr>
          <w:rFonts w:ascii="Arial" w:hAnsi="Arial" w:cs="Arial"/>
        </w:rPr>
      </w:pPr>
      <w:r w:rsidRPr="00925BE0">
        <w:rPr>
          <w:rFonts w:ascii="Arial" w:hAnsi="Arial" w:cs="Arial"/>
        </w:rPr>
        <w:t xml:space="preserve">Cottrell, S. (2021) </w:t>
      </w:r>
      <w:r w:rsidRPr="00925BE0">
        <w:rPr>
          <w:rFonts w:ascii="Arial" w:hAnsi="Arial" w:cs="Arial"/>
          <w:i/>
          <w:iCs/>
        </w:rPr>
        <w:t>Skills for success: Personal development and employability</w:t>
      </w:r>
      <w:r w:rsidRPr="00925BE0">
        <w:rPr>
          <w:rFonts w:ascii="Arial" w:hAnsi="Arial" w:cs="Arial"/>
        </w:rPr>
        <w:t>. 4</w:t>
      </w:r>
      <w:r w:rsidRPr="00925BE0">
        <w:rPr>
          <w:rFonts w:ascii="Arial" w:hAnsi="Arial" w:cs="Arial"/>
          <w:vertAlign w:val="superscript"/>
        </w:rPr>
        <w:t>th</w:t>
      </w:r>
      <w:r w:rsidRPr="00925BE0">
        <w:rPr>
          <w:rFonts w:ascii="Arial" w:hAnsi="Arial" w:cs="Arial"/>
        </w:rPr>
        <w:t xml:space="preserve"> edn. London: Red Globe Press</w:t>
      </w:r>
    </w:p>
    <w:p w14:paraId="00213BE4" w14:textId="4A08ECE6" w:rsidR="002071E5" w:rsidRPr="00925BE0" w:rsidRDefault="002071E5" w:rsidP="002071E5">
      <w:pPr>
        <w:pStyle w:val="ListParagraph"/>
        <w:numPr>
          <w:ilvl w:val="0"/>
          <w:numId w:val="1"/>
        </w:numPr>
        <w:spacing w:line="360" w:lineRule="auto"/>
        <w:jc w:val="both"/>
        <w:rPr>
          <w:rFonts w:ascii="Arial" w:hAnsi="Arial" w:cs="Arial"/>
        </w:rPr>
      </w:pPr>
      <w:r w:rsidRPr="00925BE0">
        <w:rPr>
          <w:rFonts w:ascii="Arial" w:hAnsi="Arial" w:cs="Arial"/>
        </w:rPr>
        <w:t xml:space="preserve">Tarrant, P. (2017) </w:t>
      </w:r>
      <w:r w:rsidRPr="00925BE0">
        <w:rPr>
          <w:rFonts w:ascii="Arial" w:hAnsi="Arial" w:cs="Arial"/>
          <w:i/>
          <w:iCs/>
        </w:rPr>
        <w:t>Reflective practice and professional development.</w:t>
      </w:r>
      <w:r w:rsidRPr="00925BE0">
        <w:rPr>
          <w:rFonts w:ascii="Arial" w:hAnsi="Arial" w:cs="Arial"/>
        </w:rPr>
        <w:t xml:space="preserve"> 1</w:t>
      </w:r>
      <w:r w:rsidRPr="00925BE0">
        <w:rPr>
          <w:rFonts w:ascii="Arial" w:hAnsi="Arial" w:cs="Arial"/>
          <w:vertAlign w:val="superscript"/>
        </w:rPr>
        <w:t>st</w:t>
      </w:r>
      <w:r w:rsidRPr="00925BE0">
        <w:rPr>
          <w:rFonts w:ascii="Arial" w:hAnsi="Arial" w:cs="Arial"/>
        </w:rPr>
        <w:t xml:space="preserve"> edn. Thousand Oaks, CA: SAGE Publications.</w:t>
      </w:r>
    </w:p>
    <w:p w14:paraId="0D431F0F" w14:textId="67CE21F5" w:rsidR="002071E5" w:rsidRDefault="002071E5" w:rsidP="002071E5">
      <w:pPr>
        <w:pStyle w:val="ListParagraph"/>
        <w:numPr>
          <w:ilvl w:val="0"/>
          <w:numId w:val="1"/>
        </w:numPr>
        <w:spacing w:line="360" w:lineRule="auto"/>
        <w:jc w:val="both"/>
        <w:rPr>
          <w:rFonts w:ascii="Arial" w:hAnsi="Arial" w:cs="Arial"/>
        </w:rPr>
      </w:pPr>
      <w:r w:rsidRPr="00925BE0">
        <w:rPr>
          <w:rFonts w:ascii="Arial" w:hAnsi="Arial" w:cs="Arial"/>
        </w:rPr>
        <w:t xml:space="preserve">Neugebauer, J. and Evans-Brain, J. (2016) </w:t>
      </w:r>
      <w:r w:rsidRPr="00925BE0">
        <w:rPr>
          <w:rFonts w:ascii="Arial" w:hAnsi="Arial" w:cs="Arial"/>
          <w:i/>
          <w:iCs/>
        </w:rPr>
        <w:t>Employability: Making the most of your career development.</w:t>
      </w:r>
      <w:r w:rsidRPr="00925BE0">
        <w:rPr>
          <w:rFonts w:ascii="Arial" w:hAnsi="Arial" w:cs="Arial"/>
        </w:rPr>
        <w:t xml:space="preserve"> London: SAGE Publications.</w:t>
      </w:r>
    </w:p>
    <w:p w14:paraId="60E5D86D" w14:textId="77777777" w:rsidR="00F31A4F" w:rsidRPr="00925BE0" w:rsidRDefault="00F31A4F" w:rsidP="00F31A4F">
      <w:pPr>
        <w:pStyle w:val="ListParagraph"/>
        <w:numPr>
          <w:ilvl w:val="0"/>
          <w:numId w:val="1"/>
        </w:numPr>
        <w:spacing w:line="360" w:lineRule="auto"/>
        <w:jc w:val="both"/>
        <w:rPr>
          <w:rFonts w:ascii="Arial" w:hAnsi="Arial" w:cs="Arial"/>
        </w:rPr>
      </w:pPr>
      <w:r w:rsidRPr="00925BE0">
        <w:rPr>
          <w:rFonts w:ascii="Arial" w:hAnsi="Arial" w:cs="Arial"/>
        </w:rPr>
        <w:t xml:space="preserve">Trought, F. (2017) </w:t>
      </w:r>
      <w:r w:rsidRPr="00925BE0">
        <w:rPr>
          <w:rFonts w:ascii="Arial" w:hAnsi="Arial" w:cs="Arial"/>
          <w:i/>
          <w:iCs/>
        </w:rPr>
        <w:t>Brilliant employability skills: how to stand out from the crowd in the graduate job market.</w:t>
      </w:r>
      <w:r w:rsidRPr="00925BE0">
        <w:rPr>
          <w:rFonts w:ascii="Arial" w:hAnsi="Arial" w:cs="Arial"/>
        </w:rPr>
        <w:t xml:space="preserve"> 2</w:t>
      </w:r>
      <w:r w:rsidRPr="00925BE0">
        <w:rPr>
          <w:rFonts w:ascii="Arial" w:hAnsi="Arial" w:cs="Arial"/>
          <w:vertAlign w:val="superscript"/>
        </w:rPr>
        <w:t>nd</w:t>
      </w:r>
      <w:r w:rsidRPr="00925BE0">
        <w:rPr>
          <w:rFonts w:ascii="Arial" w:hAnsi="Arial" w:cs="Arial"/>
        </w:rPr>
        <w:t xml:space="preserve"> edn. Harlow: Pearson.</w:t>
      </w:r>
    </w:p>
    <w:p w14:paraId="270CB699" w14:textId="785443C6" w:rsidR="002071E5" w:rsidRPr="00925BE0" w:rsidRDefault="002071E5" w:rsidP="002071E5">
      <w:pPr>
        <w:pStyle w:val="ListParagraph"/>
        <w:numPr>
          <w:ilvl w:val="0"/>
          <w:numId w:val="1"/>
        </w:numPr>
        <w:spacing w:line="360" w:lineRule="auto"/>
        <w:jc w:val="both"/>
        <w:rPr>
          <w:rFonts w:ascii="Arial" w:hAnsi="Arial" w:cs="Arial"/>
        </w:rPr>
      </w:pPr>
      <w:r w:rsidRPr="00925BE0">
        <w:rPr>
          <w:rFonts w:ascii="Arial" w:hAnsi="Arial" w:cs="Arial"/>
        </w:rPr>
        <w:t xml:space="preserve">Nadda, V. (2022) </w:t>
      </w:r>
      <w:r w:rsidRPr="00925BE0">
        <w:rPr>
          <w:rFonts w:ascii="Arial" w:hAnsi="Arial" w:cs="Arial"/>
          <w:i/>
          <w:iCs/>
        </w:rPr>
        <w:t>Employability and skills development in the sports, events and hospitality industry.</w:t>
      </w:r>
      <w:r w:rsidRPr="00925BE0">
        <w:rPr>
          <w:rFonts w:ascii="Arial" w:hAnsi="Arial" w:cs="Arial"/>
        </w:rPr>
        <w:t xml:space="preserve"> Hershey, PA: IGI Global</w:t>
      </w:r>
    </w:p>
    <w:p w14:paraId="5C646B62" w14:textId="77777777" w:rsidR="005B5B90" w:rsidRPr="00925BE0" w:rsidRDefault="005B5B90" w:rsidP="009B6FD0">
      <w:pPr>
        <w:spacing w:line="360" w:lineRule="auto"/>
        <w:jc w:val="both"/>
        <w:rPr>
          <w:rFonts w:ascii="Arial" w:hAnsi="Arial" w:cs="Arial"/>
        </w:rPr>
      </w:pPr>
    </w:p>
    <w:sectPr w:rsidR="005B5B90" w:rsidRPr="00925BE0" w:rsidSect="00925BE0">
      <w:footerReference w:type="default" r:id="rId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A05BDC" w14:textId="77777777" w:rsidR="0021240B" w:rsidRDefault="0021240B" w:rsidP="00CD222A">
      <w:pPr>
        <w:spacing w:after="0" w:line="240" w:lineRule="auto"/>
      </w:pPr>
      <w:r>
        <w:separator/>
      </w:r>
    </w:p>
  </w:endnote>
  <w:endnote w:type="continuationSeparator" w:id="0">
    <w:p w14:paraId="4EF28655" w14:textId="77777777" w:rsidR="0021240B" w:rsidRDefault="0021240B" w:rsidP="00CD22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5377224"/>
      <w:docPartObj>
        <w:docPartGallery w:val="Page Numbers (Bottom of Page)"/>
        <w:docPartUnique/>
      </w:docPartObj>
    </w:sdtPr>
    <w:sdtEndPr>
      <w:rPr>
        <w:noProof/>
      </w:rPr>
    </w:sdtEndPr>
    <w:sdtContent>
      <w:p w14:paraId="6C3D6B04" w14:textId="1B4FAA70" w:rsidR="00CD222A" w:rsidRDefault="00CD22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8EF4A4" w14:textId="77777777" w:rsidR="00CD222A" w:rsidRDefault="00CD22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4609A1" w14:textId="77777777" w:rsidR="0021240B" w:rsidRDefault="0021240B" w:rsidP="00CD222A">
      <w:pPr>
        <w:spacing w:after="0" w:line="240" w:lineRule="auto"/>
      </w:pPr>
      <w:r>
        <w:separator/>
      </w:r>
    </w:p>
  </w:footnote>
  <w:footnote w:type="continuationSeparator" w:id="0">
    <w:p w14:paraId="1FE975C7" w14:textId="77777777" w:rsidR="0021240B" w:rsidRDefault="0021240B" w:rsidP="00CD22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C109DF"/>
    <w:multiLevelType w:val="hybridMultilevel"/>
    <w:tmpl w:val="C7F49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721121"/>
    <w:multiLevelType w:val="hybridMultilevel"/>
    <w:tmpl w:val="3146A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A35140"/>
    <w:multiLevelType w:val="hybridMultilevel"/>
    <w:tmpl w:val="86469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5996040">
    <w:abstractNumId w:val="2"/>
  </w:num>
  <w:num w:numId="2" w16cid:durableId="631711414">
    <w:abstractNumId w:val="0"/>
  </w:num>
  <w:num w:numId="3" w16cid:durableId="2579128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DF9"/>
    <w:rsid w:val="00074AB9"/>
    <w:rsid w:val="000844C7"/>
    <w:rsid w:val="000925BD"/>
    <w:rsid w:val="00097BE7"/>
    <w:rsid w:val="000D09B6"/>
    <w:rsid w:val="001F231E"/>
    <w:rsid w:val="00204DD4"/>
    <w:rsid w:val="00206CBE"/>
    <w:rsid w:val="002071E5"/>
    <w:rsid w:val="0021240B"/>
    <w:rsid w:val="00232378"/>
    <w:rsid w:val="00282A24"/>
    <w:rsid w:val="00285CC9"/>
    <w:rsid w:val="003557EB"/>
    <w:rsid w:val="003D1100"/>
    <w:rsid w:val="00565F5D"/>
    <w:rsid w:val="005900A7"/>
    <w:rsid w:val="005A09C7"/>
    <w:rsid w:val="005A2DDF"/>
    <w:rsid w:val="005B5B90"/>
    <w:rsid w:val="00651A42"/>
    <w:rsid w:val="00676DBC"/>
    <w:rsid w:val="00681DF9"/>
    <w:rsid w:val="006C4AC6"/>
    <w:rsid w:val="00785E1A"/>
    <w:rsid w:val="007D4A01"/>
    <w:rsid w:val="007F0583"/>
    <w:rsid w:val="00845282"/>
    <w:rsid w:val="0087060F"/>
    <w:rsid w:val="00892330"/>
    <w:rsid w:val="00893C78"/>
    <w:rsid w:val="008A47B4"/>
    <w:rsid w:val="008B302F"/>
    <w:rsid w:val="008E4CF3"/>
    <w:rsid w:val="00925BE0"/>
    <w:rsid w:val="00946B0A"/>
    <w:rsid w:val="00960AF9"/>
    <w:rsid w:val="00971691"/>
    <w:rsid w:val="009761F1"/>
    <w:rsid w:val="009B6FD0"/>
    <w:rsid w:val="009C1B5A"/>
    <w:rsid w:val="009E17C3"/>
    <w:rsid w:val="00A02777"/>
    <w:rsid w:val="00A261C1"/>
    <w:rsid w:val="00A3411D"/>
    <w:rsid w:val="00A43B92"/>
    <w:rsid w:val="00AC7B05"/>
    <w:rsid w:val="00AE1A6C"/>
    <w:rsid w:val="00B81067"/>
    <w:rsid w:val="00C12B1B"/>
    <w:rsid w:val="00C332FF"/>
    <w:rsid w:val="00C76ED4"/>
    <w:rsid w:val="00CD222A"/>
    <w:rsid w:val="00DB2ED0"/>
    <w:rsid w:val="00DD3B5A"/>
    <w:rsid w:val="00DE7300"/>
    <w:rsid w:val="00E40035"/>
    <w:rsid w:val="00E91A6F"/>
    <w:rsid w:val="00EA7467"/>
    <w:rsid w:val="00EB2CCC"/>
    <w:rsid w:val="00ED3836"/>
    <w:rsid w:val="00EE1B89"/>
    <w:rsid w:val="00F02BFC"/>
    <w:rsid w:val="00F31A4F"/>
    <w:rsid w:val="00FA5CB2"/>
    <w:rsid w:val="00FE0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12C1E"/>
  <w15:chartTrackingRefBased/>
  <w15:docId w15:val="{C6C08A45-BF5B-434C-9C3F-886F07A27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22A"/>
  </w:style>
  <w:style w:type="paragraph" w:styleId="Heading1">
    <w:name w:val="heading 1"/>
    <w:basedOn w:val="Normal"/>
    <w:next w:val="Normal"/>
    <w:link w:val="Heading1Char"/>
    <w:uiPriority w:val="9"/>
    <w:qFormat/>
    <w:rsid w:val="00681D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1D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81D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1D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1D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1D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1D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1D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1D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1D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1D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81D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1D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1D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1D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1D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1D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1DF9"/>
    <w:rPr>
      <w:rFonts w:eastAsiaTheme="majorEastAsia" w:cstheme="majorBidi"/>
      <w:color w:val="272727" w:themeColor="text1" w:themeTint="D8"/>
    </w:rPr>
  </w:style>
  <w:style w:type="paragraph" w:styleId="Title">
    <w:name w:val="Title"/>
    <w:basedOn w:val="Normal"/>
    <w:next w:val="Normal"/>
    <w:link w:val="TitleChar"/>
    <w:uiPriority w:val="10"/>
    <w:qFormat/>
    <w:rsid w:val="00681D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1D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1D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1D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1DF9"/>
    <w:pPr>
      <w:spacing w:before="160"/>
      <w:jc w:val="center"/>
    </w:pPr>
    <w:rPr>
      <w:i/>
      <w:iCs/>
      <w:color w:val="404040" w:themeColor="text1" w:themeTint="BF"/>
    </w:rPr>
  </w:style>
  <w:style w:type="character" w:customStyle="1" w:styleId="QuoteChar">
    <w:name w:val="Quote Char"/>
    <w:basedOn w:val="DefaultParagraphFont"/>
    <w:link w:val="Quote"/>
    <w:uiPriority w:val="29"/>
    <w:rsid w:val="00681DF9"/>
    <w:rPr>
      <w:i/>
      <w:iCs/>
      <w:color w:val="404040" w:themeColor="text1" w:themeTint="BF"/>
    </w:rPr>
  </w:style>
  <w:style w:type="paragraph" w:styleId="ListParagraph">
    <w:name w:val="List Paragraph"/>
    <w:basedOn w:val="Normal"/>
    <w:uiPriority w:val="34"/>
    <w:qFormat/>
    <w:rsid w:val="00681DF9"/>
    <w:pPr>
      <w:ind w:left="720"/>
      <w:contextualSpacing/>
    </w:pPr>
  </w:style>
  <w:style w:type="character" w:styleId="IntenseEmphasis">
    <w:name w:val="Intense Emphasis"/>
    <w:basedOn w:val="DefaultParagraphFont"/>
    <w:uiPriority w:val="21"/>
    <w:qFormat/>
    <w:rsid w:val="00681DF9"/>
    <w:rPr>
      <w:i/>
      <w:iCs/>
      <w:color w:val="0F4761" w:themeColor="accent1" w:themeShade="BF"/>
    </w:rPr>
  </w:style>
  <w:style w:type="paragraph" w:styleId="IntenseQuote">
    <w:name w:val="Intense Quote"/>
    <w:basedOn w:val="Normal"/>
    <w:next w:val="Normal"/>
    <w:link w:val="IntenseQuoteChar"/>
    <w:uiPriority w:val="30"/>
    <w:qFormat/>
    <w:rsid w:val="00681D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1DF9"/>
    <w:rPr>
      <w:i/>
      <w:iCs/>
      <w:color w:val="0F4761" w:themeColor="accent1" w:themeShade="BF"/>
    </w:rPr>
  </w:style>
  <w:style w:type="character" w:styleId="IntenseReference">
    <w:name w:val="Intense Reference"/>
    <w:basedOn w:val="DefaultParagraphFont"/>
    <w:uiPriority w:val="32"/>
    <w:qFormat/>
    <w:rsid w:val="00681DF9"/>
    <w:rPr>
      <w:b/>
      <w:bCs/>
      <w:smallCaps/>
      <w:color w:val="0F4761" w:themeColor="accent1" w:themeShade="BF"/>
      <w:spacing w:val="5"/>
    </w:rPr>
  </w:style>
  <w:style w:type="paragraph" w:styleId="TOCHeading">
    <w:name w:val="TOC Heading"/>
    <w:basedOn w:val="Heading1"/>
    <w:next w:val="Normal"/>
    <w:uiPriority w:val="39"/>
    <w:unhideWhenUsed/>
    <w:qFormat/>
    <w:rsid w:val="00CD222A"/>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CD22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222A"/>
  </w:style>
  <w:style w:type="paragraph" w:styleId="Footer">
    <w:name w:val="footer"/>
    <w:basedOn w:val="Normal"/>
    <w:link w:val="FooterChar"/>
    <w:uiPriority w:val="99"/>
    <w:unhideWhenUsed/>
    <w:rsid w:val="00CD22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222A"/>
  </w:style>
  <w:style w:type="paragraph" w:styleId="TOC1">
    <w:name w:val="toc 1"/>
    <w:basedOn w:val="Normal"/>
    <w:next w:val="Normal"/>
    <w:autoRedefine/>
    <w:uiPriority w:val="39"/>
    <w:unhideWhenUsed/>
    <w:rsid w:val="000925BD"/>
    <w:pPr>
      <w:spacing w:after="100"/>
    </w:pPr>
  </w:style>
  <w:style w:type="character" w:styleId="Hyperlink">
    <w:name w:val="Hyperlink"/>
    <w:basedOn w:val="DefaultParagraphFont"/>
    <w:uiPriority w:val="99"/>
    <w:unhideWhenUsed/>
    <w:rsid w:val="000925BD"/>
    <w:rPr>
      <w:color w:val="467886" w:themeColor="hyperlink"/>
      <w:u w:val="single"/>
    </w:rPr>
  </w:style>
  <w:style w:type="table" w:styleId="TableGrid">
    <w:name w:val="Table Grid"/>
    <w:basedOn w:val="TableNormal"/>
    <w:uiPriority w:val="39"/>
    <w:rsid w:val="00F02B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F02BFC"/>
    <w:pPr>
      <w:spacing w:after="100"/>
      <w:ind w:left="240"/>
    </w:pPr>
  </w:style>
  <w:style w:type="paragraph" w:styleId="TOC3">
    <w:name w:val="toc 3"/>
    <w:basedOn w:val="Normal"/>
    <w:next w:val="Normal"/>
    <w:autoRedefine/>
    <w:uiPriority w:val="39"/>
    <w:unhideWhenUsed/>
    <w:rsid w:val="005A09C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1536</TotalTime>
  <Pages>7</Pages>
  <Words>1646</Words>
  <Characters>9385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 Rabadzhiyski</dc:creator>
  <cp:keywords/>
  <dc:description/>
  <cp:lastModifiedBy>Ivelin Rabadzhiyski</cp:lastModifiedBy>
  <cp:revision>14</cp:revision>
  <dcterms:created xsi:type="dcterms:W3CDTF">2026-02-28T21:55:00Z</dcterms:created>
  <dcterms:modified xsi:type="dcterms:W3CDTF">2026-03-22T20:33:00Z</dcterms:modified>
</cp:coreProperties>
</file>