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9914206" w:rsidP="19914206" w:rsidRDefault="19914206" w14:paraId="38BE7B48" w14:textId="4E11152D">
      <w:pPr>
        <w:pStyle w:val="Normal"/>
        <w:rPr>
          <w:rFonts w:ascii="Aptos" w:hAnsi="Aptos" w:eastAsia="Aptos" w:cs="Aptos"/>
          <w:noProof w:val="0"/>
          <w:sz w:val="27"/>
          <w:szCs w:val="27"/>
          <w:lang w:val="en-US"/>
        </w:rPr>
      </w:pPr>
    </w:p>
    <w:p w:rsidR="4BF22CDA" w:rsidP="4BF22CDA" w:rsidRDefault="4BF22CDA" w14:paraId="4C55DD7F" w14:textId="2C1E644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51149CA" w:rsidP="4BF22CDA" w:rsidRDefault="551149CA" w14:paraId="0897DC4F" w14:textId="527C5EDA">
      <w:pPr>
        <w:pStyle w:val="Normal"/>
      </w:pPr>
    </w:p>
    <w:p w:rsidR="57C1C18E" w:rsidP="61511B94" w:rsidRDefault="57C1C18E" w14:paraId="2A6B3F56" w14:textId="4D5D7344">
      <w:pPr>
        <w:pStyle w:val="AssignBody"/>
        <w:spacing w:after="0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1511B94" w:rsidR="64C0B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ECAD</w:t>
      </w:r>
      <w:r w:rsidRPr="61511B94" w:rsidR="0054E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4016-C</w:t>
      </w:r>
      <w:r w:rsidRPr="61511B94" w:rsidR="64C0B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                                 </w:t>
      </w:r>
      <w:r w:rsidRPr="61511B94" w:rsidR="62483A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2404654</w:t>
      </w:r>
    </w:p>
    <w:p w:rsidR="57C1C18E" w:rsidP="61511B94" w:rsidRDefault="57C1C18E" w14:paraId="453D7F6B" w14:textId="5B3D85ED">
      <w:pPr>
        <w:pStyle w:val="AssignBody"/>
        <w:spacing w:after="0" w:line="360" w:lineRule="auto"/>
        <w:ind w:left="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1511B94" w:rsidR="64C0B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Ychwanegwch eich targedau o’ch aseiniad diwethaf (Ond yn berthnasol os yr ydych wedi cwblhau aseiniad) / Please add your targets from the previous assignment (Only relevant if you have completed an assignment)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1830"/>
        <w:gridCol w:w="3585"/>
        <w:gridCol w:w="3585"/>
      </w:tblGrid>
      <w:tr w:rsidR="61511B94" w:rsidTr="61511B94" w14:paraId="4435D074">
        <w:trPr>
          <w:trHeight w:val="300"/>
        </w:trPr>
        <w:tc>
          <w:tcPr>
            <w:tcW w:w="1830" w:type="dxa"/>
            <w:tcBorders>
              <w:top w:val="single" w:sz="6"/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61511B94" w:rsidP="61511B94" w:rsidRDefault="61511B94" w14:paraId="61D6DAB5" w14:textId="5E95CF7D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61511B94" w:rsidR="61511B9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0"/>
                <w:szCs w:val="20"/>
                <w:lang w:val="en-GB"/>
              </w:rPr>
              <w:t>Targedau / Targets</w:t>
            </w:r>
          </w:p>
        </w:tc>
        <w:tc>
          <w:tcPr>
            <w:tcW w:w="3585" w:type="dxa"/>
            <w:tcBorders>
              <w:top w:val="single" w:sz="6"/>
            </w:tcBorders>
            <w:tcMar>
              <w:left w:w="90" w:type="dxa"/>
              <w:right w:w="90" w:type="dxa"/>
            </w:tcMar>
            <w:vAlign w:val="top"/>
          </w:tcPr>
          <w:p w:rsidR="61511B94" w:rsidP="61511B94" w:rsidRDefault="61511B94" w14:paraId="34C9C802" w14:textId="487A0E87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61511B94" w:rsidR="61511B9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0"/>
                <w:szCs w:val="20"/>
                <w:lang w:val="en-GB"/>
              </w:rPr>
              <w:t>Sut rydych wedi gweithio ar hwn /</w:t>
            </w:r>
          </w:p>
          <w:p w:rsidR="61511B94" w:rsidP="61511B94" w:rsidRDefault="61511B94" w14:paraId="74160697" w14:textId="055AC23D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61511B94" w:rsidR="61511B9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0"/>
                <w:szCs w:val="20"/>
                <w:lang w:val="en-GB"/>
              </w:rPr>
              <w:t>How you have worked on this</w:t>
            </w:r>
          </w:p>
        </w:tc>
        <w:tc>
          <w:tcPr>
            <w:tcW w:w="3585" w:type="dxa"/>
            <w:tcBorders>
              <w:top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61511B94" w:rsidP="61511B94" w:rsidRDefault="61511B94" w14:paraId="0146C80F" w14:textId="34E1598B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61511B94" w:rsidR="61511B9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0"/>
                <w:szCs w:val="20"/>
                <w:lang w:val="en-GB"/>
              </w:rPr>
              <w:t>Ceir enghraifft ar /</w:t>
            </w:r>
          </w:p>
          <w:p w:rsidR="61511B94" w:rsidP="61511B94" w:rsidRDefault="61511B94" w14:paraId="44A42076" w14:textId="6C4578F5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61511B94" w:rsidR="61511B9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0"/>
                <w:szCs w:val="20"/>
                <w:lang w:val="en-GB"/>
              </w:rPr>
              <w:t>An example can be found on</w:t>
            </w:r>
          </w:p>
        </w:tc>
      </w:tr>
      <w:tr w:rsidR="61511B94" w:rsidTr="61511B94" w14:paraId="5CC8E987">
        <w:trPr>
          <w:trHeight w:val="300"/>
        </w:trPr>
        <w:tc>
          <w:tcPr>
            <w:tcW w:w="183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61511B94" w:rsidP="61511B94" w:rsidRDefault="61511B94" w14:paraId="6160264F" w14:textId="3FA6BF9C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61511B94" w:rsidR="61511B9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0"/>
                <w:szCs w:val="20"/>
                <w:lang w:val="en-GB"/>
              </w:rPr>
              <w:t>Targed/Target 1</w:t>
            </w:r>
          </w:p>
        </w:tc>
        <w:tc>
          <w:tcPr>
            <w:tcW w:w="3585" w:type="dxa"/>
            <w:tcMar>
              <w:left w:w="90" w:type="dxa"/>
              <w:right w:w="90" w:type="dxa"/>
            </w:tcMar>
            <w:vAlign w:val="top"/>
          </w:tcPr>
          <w:p w:rsidR="61511B94" w:rsidP="61511B94" w:rsidRDefault="61511B94" w14:paraId="18BE5751" w14:textId="5A457B24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3585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61511B94" w:rsidP="61511B94" w:rsidRDefault="61511B94" w14:paraId="1EB1B33D" w14:textId="0BA14063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61511B94" w:rsidTr="61511B94" w14:paraId="32366156">
        <w:trPr>
          <w:trHeight w:val="300"/>
        </w:trPr>
        <w:tc>
          <w:tcPr>
            <w:tcW w:w="183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61511B94" w:rsidP="61511B94" w:rsidRDefault="61511B94" w14:paraId="6386E476" w14:textId="678E733A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61511B94" w:rsidR="61511B9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0"/>
                <w:szCs w:val="20"/>
                <w:lang w:val="en-GB"/>
              </w:rPr>
              <w:t>Targed/Target 2</w:t>
            </w:r>
          </w:p>
        </w:tc>
        <w:tc>
          <w:tcPr>
            <w:tcW w:w="3585" w:type="dxa"/>
            <w:tcMar>
              <w:left w:w="90" w:type="dxa"/>
              <w:right w:w="90" w:type="dxa"/>
            </w:tcMar>
            <w:vAlign w:val="top"/>
          </w:tcPr>
          <w:p w:rsidR="61511B94" w:rsidP="61511B94" w:rsidRDefault="61511B94" w14:paraId="04C82657" w14:textId="6E305A86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3585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61511B94" w:rsidP="61511B94" w:rsidRDefault="61511B94" w14:paraId="387502EF" w14:textId="6F49458E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61511B94" w:rsidTr="61511B94" w14:paraId="311ADCC0">
        <w:trPr>
          <w:trHeight w:val="300"/>
        </w:trPr>
        <w:tc>
          <w:tcPr>
            <w:tcW w:w="1830" w:type="dxa"/>
            <w:tcBorders>
              <w:left w:val="single" w:sz="6"/>
              <w:bottom w:val="single" w:sz="6"/>
            </w:tcBorders>
            <w:tcMar>
              <w:left w:w="90" w:type="dxa"/>
              <w:right w:w="90" w:type="dxa"/>
            </w:tcMar>
            <w:vAlign w:val="top"/>
          </w:tcPr>
          <w:p w:rsidR="61511B94" w:rsidP="61511B94" w:rsidRDefault="61511B94" w14:paraId="40448093" w14:textId="410F0691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61511B94" w:rsidR="61511B94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0"/>
                <w:szCs w:val="20"/>
                <w:lang w:val="en-GB"/>
              </w:rPr>
              <w:t>Targed/Target 3</w:t>
            </w:r>
          </w:p>
        </w:tc>
        <w:tc>
          <w:tcPr>
            <w:tcW w:w="3585" w:type="dxa"/>
            <w:tcBorders>
              <w:bottom w:val="single" w:sz="6"/>
            </w:tcBorders>
            <w:tcMar>
              <w:left w:w="90" w:type="dxa"/>
              <w:right w:w="90" w:type="dxa"/>
            </w:tcMar>
            <w:vAlign w:val="top"/>
          </w:tcPr>
          <w:p w:rsidR="61511B94" w:rsidP="61511B94" w:rsidRDefault="61511B94" w14:paraId="0BEC9AA6" w14:textId="520C04D1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3585" w:type="dxa"/>
            <w:tcBorders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61511B94" w:rsidP="61511B94" w:rsidRDefault="61511B94" w14:paraId="2B3F416D" w14:textId="3B4E3786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</w:tbl>
    <w:p w:rsidR="57C1C18E" w:rsidP="61511B94" w:rsidRDefault="57C1C18E" w14:paraId="0169A227" w14:textId="1ED032EE">
      <w:pPr>
        <w:spacing w:after="0" w:line="360" w:lineRule="auto"/>
        <w:ind w:left="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7C1C18E" w:rsidP="61511B94" w:rsidRDefault="57C1C18E" w14:paraId="058839E4" w14:textId="0FE19BE9">
      <w:pPr>
        <w:pStyle w:val="AssignHeader"/>
        <w:spacing w:before="0" w:beforeAutospacing="on" w:after="3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</w:pP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Gan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ddefnyddior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proffil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disgybl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 a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roddir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,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nodwch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sut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y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gellid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cwrdd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ag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agweddau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penodol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o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ddatblygiad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cyfannol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y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plentyn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mewn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lleolid</w:t>
      </w:r>
      <w:r w:rsidRPr="61511B94" w:rsidR="4C4F507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addysgol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.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Defnyddiwch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gyfeiradau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at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ddamcaniaethau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1511B94" w:rsidR="1C72F37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perthnasol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, 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ymchwil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ac 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enghreifftiau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o 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arfer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rhagorol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fel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sail 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i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 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hyn</w:t>
      </w:r>
      <w:r w:rsidRPr="61511B94" w:rsidR="57B8109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 xml:space="preserve">. </w:t>
      </w:r>
    </w:p>
    <w:p w:rsidR="57C1C18E" w:rsidP="61511B94" w:rsidRDefault="57C1C18E" w14:paraId="0B19D016" w14:textId="2546D499">
      <w:pPr>
        <w:pStyle w:val="AssignSubHeader"/>
        <w:rPr>
          <w:noProof w:val="0"/>
          <w:lang w:val="en-GB"/>
        </w:rPr>
      </w:pPr>
    </w:p>
    <w:p w:rsidR="57C1C18E" w:rsidP="61511B94" w:rsidRDefault="57C1C18E" w14:paraId="267E31A5" w14:textId="16BED994">
      <w:pPr>
        <w:pStyle w:val="AssignBody"/>
        <w:rPr>
          <w:noProof w:val="0"/>
          <w:lang w:val="en-GB"/>
        </w:rPr>
      </w:pPr>
    </w:p>
    <w:p w:rsidR="57C1C18E" w:rsidP="61511B94" w:rsidRDefault="57C1C18E" w14:paraId="18D57538" w14:textId="4988F5A8">
      <w:pPr>
        <w:pStyle w:val="AssignSubHeader"/>
        <w:rPr>
          <w:noProof w:val="0"/>
          <w:lang w:val="en-GB"/>
        </w:rPr>
      </w:pPr>
    </w:p>
    <w:p w:rsidR="57C1C18E" w:rsidP="61511B94" w:rsidRDefault="57C1C18E" w14:paraId="73292510" w14:textId="42C7F434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Bydd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pob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profi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cyfnod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datblygiadol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o'r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enw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twf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cyfannol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ond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gwyddom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gyd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nid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oes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dau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blentyn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gilydd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Yn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ôl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>Mcleod and Guy-Evans (2024, t.1)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roeddent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cytuno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â Jean Piaget,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seicolegydd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a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oedd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unwaith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dweud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"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aeddfedu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biolegol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rhyngweithio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â'r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amgylchedd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pennu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235B244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pob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mynd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camau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un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drefn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er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yw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pob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un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un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radd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athrawon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chwarae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hanfodol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cyfannol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arsylwi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phenderfynu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ydynt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cael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trafferth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symud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ymlaen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gydag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Ella.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pob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cam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datblygu'n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cynnwys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math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gwahanol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ddeallusrwydd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meddwl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ansoddol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wahanol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lleill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Mae Ella,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bedair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oed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wedi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dosbarth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derbyn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ers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chwe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mis.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hathro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wedi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sylwi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rai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meysydd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hi'n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cael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trafferth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bryderus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oherwydd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ôl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>(NSPCC Learning 2024, t.1)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yw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chynnydd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mor bell ag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dylai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gwaethaf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rhieni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cefnogol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phresenoldeb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cylch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chwarae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blaenorol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cyfannol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cynnar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dibynnu'n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fawr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athrawon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greu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amgylchedd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cefnogol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meithrin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twf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mhob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: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academaidd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emosiynol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corfforol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gwybyddol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iaith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Mae dull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cynhwysfawr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pwysleisio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natur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pob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cydran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ceisio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darparu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gofal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twf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cynhwysfawr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hyrwyddo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lles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helpu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wireddu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potensial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roi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sylw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i'w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hanghenion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corfforol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gwybyddol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emosiynol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 </w:t>
      </w:r>
    </w:p>
    <w:p w:rsidR="57C1C18E" w:rsidP="530C17E4" w:rsidRDefault="57C1C18E" w14:paraId="6E0A8549" w14:textId="55404403">
      <w:pPr>
        <w:pStyle w:val="Normal"/>
      </w:pP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4A41128">
        <w:rPr>
          <w:rFonts w:ascii="Ariel" w:hAnsi="Ariel" w:eastAsia="Ariel" w:cs="Ariel"/>
          <w:noProof w:val="0"/>
          <w:sz w:val="22"/>
          <w:szCs w:val="22"/>
          <w:lang w:val="en-US"/>
        </w:rPr>
        <w:t>DDATBLYGIAD CYMDEITHASOL:</w:t>
      </w:r>
    </w:p>
    <w:p w:rsidR="57C1C18E" w:rsidP="530C17E4" w:rsidRDefault="57C1C18E" w14:paraId="1E5436DB" w14:textId="042BB75F">
      <w:pPr>
        <w:pStyle w:val="Normal"/>
      </w:pP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hanfodol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athrawon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ddeall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agweddau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amrywiol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chwarae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profiadau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llwyddiant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neu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fethiant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dysgu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amlsynhwyraidd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ffyrdd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blant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ddysgu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ddarllen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proffil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disgyblion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amlwg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hi'n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cael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trafferth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gyda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gwybyddol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chorfforol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anhawster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wahanu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oddi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mam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dangos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pryder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gwahanu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ofn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anhysbys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ymlyniad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diffyg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sgiliau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Yn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bedair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oed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dysgu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rheoli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hemosiynau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a'u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hymddygiad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creu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heriau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Yn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ôl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>Russel (2024, t.1),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gall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athrawon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leihau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pryder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sefydlu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trefn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arferol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Gallai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greu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trefn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gyson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gyfer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cyrhaeddiad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dynnu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meddyliau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oddi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adael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rhieni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ôl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pontio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croesawu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myfyrwyr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giât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3BB86D7D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yr </w:t>
      </w:r>
      <w:r w:rsidRPr="61511B94" w:rsidR="3BB86D7D">
        <w:rPr>
          <w:rFonts w:ascii="Ariel" w:hAnsi="Ariel" w:eastAsia="Ariel" w:cs="Ariel"/>
          <w:noProof w:val="0"/>
          <w:sz w:val="22"/>
          <w:szCs w:val="22"/>
          <w:lang w:val="en-US"/>
        </w:rPr>
        <w:t>ysgol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rhaid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iddynt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ddweud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bore da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myfyriwr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rhiant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/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gofalwr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ddweud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"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gweld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nes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ymlaen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"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osgoi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llenwi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meddyliau'r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â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phryderon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am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rhieni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dychwelyd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Peth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diddorol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effeithiol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arall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wneud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yw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gwneud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ofynnol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bob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myfyriwr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gofrestru'n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annibynnol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bore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mynnu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pob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disgybl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rhoi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cotiau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ffwrdd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O ran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A, un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agwedd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o'u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ffocws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yw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werthoedd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gared</w:t>
      </w:r>
      <w:r w:rsidRPr="61511B94" w:rsidR="0BDC9235">
        <w:rPr>
          <w:rFonts w:ascii="Ariel" w:hAnsi="Ariel" w:eastAsia="Ariel" w:cs="Ariel"/>
          <w:noProof w:val="0"/>
          <w:sz w:val="22"/>
          <w:szCs w:val="22"/>
          <w:lang w:val="en-US"/>
        </w:rPr>
        <w:t>igrwydd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cyfrifoldeb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bawb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a'ch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hunan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a'ch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brawdgarwch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ganlyniad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gwerthoedd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myfyrwyr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dechrau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deall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effaith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disgyblion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gallant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helpu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myfyrwyr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proffil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disgyblion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un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brif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bolisïau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</w:t>
      </w:r>
      <w:r w:rsidRPr="61511B94" w:rsidR="590163C1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 Gan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gyfeirio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ôl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ddechrau'r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datganiad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meithrin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perthynas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gynnes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rhwng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disgybl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mor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bwysig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wneud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hynny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gall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athrawon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wneud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lles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disgyblion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flaenoriaeth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amlwg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oherwydd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draws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ganddyn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nhw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bethau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"HACA",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mynd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at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am help,  ail-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ddarllen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cwestiwn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gofyn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am help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gydag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eraill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yw'n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siŵr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fynd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helpu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sgiliau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gyfathrebu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ag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eraill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allai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helpu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bod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gallu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siarad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nid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yw'n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siarad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hyderus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Agwedd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llesiant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arall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yw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rhywbeth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enw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"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cwtsh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teimladau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"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rhoi'r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opsiwn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ddisgybl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fynd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gornel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dawel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ystafell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ddosbarth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aros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nes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neu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gyd-ddisgybl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draw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holi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am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teimladau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ynghylch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ydyn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nhw'n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deimladau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da neu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ddrwg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 Gall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hefyd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helpu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gyda'i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sgiliau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ganiatáu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eraill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fynd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i'w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cylch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personol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gofyn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cwestiynau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iddi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am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theimladau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Un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wnaeth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ddechrau'r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bydden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nhw'n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gofyn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disgyblion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roi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llun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o'u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hwynebau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gylch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gwyrdd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cylch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oren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chylch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ddangos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sut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roedden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nhw'n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teimlo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thrwy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byddai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disgyblion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gallu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symud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hwynebau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dib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ynnu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sut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roedden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nhw'n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teimlo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 Gallai Ella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arsylwi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eraill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teimlo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hi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gweld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sut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nhw'n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goresgyn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teimladau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debyg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iawn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gallai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goramser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roi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cynnig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un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tactegau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â'i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chyd-ddisgyblion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 Un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seicolegydd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astudiodd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agwedd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cyfannol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seicolegydd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Rwsia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Vygotsky,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ddatblygodd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ddamcaniaeth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pwysleisio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rôl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addysg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iaith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Yn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farn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ef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iaith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nid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unig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gwasanaethu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cyfathrebu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hefyd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caniatáu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blant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reoleiddio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hymddygiad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>Cherry, MEd ac</w:t>
      </w:r>
      <w:r w:rsidRPr="61511B94" w:rsidR="747D47A6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>Swaim (2023, t.1)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Seicolegydd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arall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astudiodd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agwedd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hefyd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Jean Piaget.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Cynigiodd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ddamcaniaeth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ymddygiad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gwybyddol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hefyd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cyffwrdd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â'r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agwedd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>Piaget (2023, t.1)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credu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mynd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feithrin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dealltwriaeth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byd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ryngweithio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â'u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hamgylchedd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gynnwys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rhyngweithio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â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phobl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eraill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 O ran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awgrymodd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Piaget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mynd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wahanol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gyfnodau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resymu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moesol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Yn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ddamcaniaeth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pwysleisiodd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dealltwriaeth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rhesymu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moesol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iddynt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symud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ymlaen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wahanol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gyfnodau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gwybyddol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ddamcaniaeth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pwysleisio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pwysigrwydd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rhyngweithio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lunio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twf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gwybyddol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moesol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 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Credai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profiadau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rhoi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cyfleoedd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blant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ddysgu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sgiliau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pwysig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cyfrannu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cyfannol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cyffredinol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Athrawes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defnyddio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technegau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Piaget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addysgu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plant. Mae Ysgol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defnyddio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gemau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helpu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dealltwriaeth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hawl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anghywir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chwarae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neu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wyrdd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rhoddir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senario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bob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sefyllfaoedd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bywyd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go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iawn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rhaid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iddynt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benderfynu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yw'n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ymddygiad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da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neu'n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ymddygiad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gwael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arwain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ddatblygu'r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disgyblion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ymhellach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ddealltwriaeth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dderbynnir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yw'n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cael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dderbyn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ymhellach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Gall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athrawes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wella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hunan-chwarae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chynnwys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chwarae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rôl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amgylch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arbrofi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gyda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chymeriadau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gwahanol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rhyngweithio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â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phlant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eraill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ehangu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phrofiadau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bywyd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gwella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sgiliau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gwaith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tîm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rhannu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ymrwymiad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helpu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symud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ymlaen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.</w:t>
      </w:r>
    </w:p>
    <w:p w:rsidR="57C1C18E" w:rsidP="61511B94" w:rsidRDefault="57C1C18E" w14:paraId="5B4EE78B" w14:textId="1CD7079D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  <w:r w:rsidRPr="61511B94" w:rsidR="70E6B6A8">
        <w:rPr>
          <w:rFonts w:ascii="Ariel" w:hAnsi="Ariel" w:eastAsia="Ariel" w:cs="Ariel"/>
          <w:noProof w:val="0"/>
          <w:sz w:val="22"/>
          <w:szCs w:val="22"/>
          <w:lang w:val="en-US"/>
        </w:rPr>
        <w:t>DDATBLYGIAD GWYBYDDOL:</w:t>
      </w:r>
    </w:p>
    <w:p w:rsidR="57C1C18E" w:rsidP="530C17E4" w:rsidRDefault="57C1C18E" w14:paraId="488E9FDF" w14:textId="572BBA2C">
      <w:pPr>
        <w:pStyle w:val="Normal"/>
      </w:pP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</w:p>
    <w:p w:rsidR="57C1C18E" w:rsidP="530C17E4" w:rsidRDefault="57C1C18E" w14:paraId="442C3CBA" w14:textId="396DFF8F">
      <w:pPr>
        <w:pStyle w:val="Normal"/>
      </w:pP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gwybyddol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broses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hynod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ddiddorol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cymhleth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twf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gallu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meddyliol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gynnwys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allu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feddwl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dysgu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datrys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problemau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gwybyddol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broses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gymhleth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cynnwys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twf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galluoedd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meddyliol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meddwl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dysgu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datrys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problemau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digwydd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wahanol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gamau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Nododd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seicolegydd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Swistir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>Piaget (2024, t.1)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bedwar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cam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gwahanol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gwybyddol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symud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ymlaen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drwyddo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camau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cynrychioli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newidiadau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ansoddol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ran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sut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meddwl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rhesymu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deall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byd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Cam Sensorimotor (geni-2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flynedd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):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babanod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dysgu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am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byd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synhwyrau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a'u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gweithredoedd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modurol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ddeall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gwrthrychau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parhau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fodoli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oed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pan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fyddant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cael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gweld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Cyfnod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cynweithredol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(2-7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oed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): Mae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dechrau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defnyddio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iaith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symbolau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gynrychioli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gwrthrychau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digwyddiadau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feddwl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symbolaidd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ehangu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galluoedd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iaith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Cyfnod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gweithredol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concrit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(7-12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oed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):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gwybyddol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symud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ymlaen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feddwl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rhesymegol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threfnus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Cyfnod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Gweithredu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Ffurfiol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(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glasoed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):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Rhesymau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unigolion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am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sefyllfaoedd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cymhleth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damcaniaethol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wella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prosesau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meddwl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Er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mwyn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effeithio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rhaid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iddo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ddeall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sut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greu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cyfleoedd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dysgu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priodol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gyfer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cam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Vygotsky,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ffigwr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allweddol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credu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dysgwyr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gwybodaeth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profiadau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cyferbyniad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damcaniaeth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Piaget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wahanol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ddadlau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dysgu'n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dylanwadu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; er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enghraifft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defnyddio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mathemateg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gynnar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(</w:t>
      </w:r>
      <w:r w:rsidRPr="61511B94" w:rsidR="64580A03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>Vygotsky, 2023, t.1)</w:t>
      </w:r>
      <w:r w:rsidRPr="61511B94" w:rsidR="64580A03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>.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Vygotsky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ystyried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cyfrif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nid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unig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rhifau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adrodd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arwain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tuag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natur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symbolaidd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rhifau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Cynigiodd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berthynas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gymhleth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rhwng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dysgu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nodi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newid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sylweddol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waith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Pavlov (1890au, t.1)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oed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gwaith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Piaget.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canfyddiadau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Vygotsky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awgrymu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pwysleisiodd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helpu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ddefnyddio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strategaethau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wella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galluoedd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deallusol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parth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"proximal"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rhwng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perfformiad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annibynnol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chymorth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rhaid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athrawon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gynyddu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sylw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gwaith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Vygotsky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amlygu'r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angen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reoleiddio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ymddygiad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fewnol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allanol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gynnwys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teimladau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lluniadu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Yn yr un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modd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cynhaliodd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>Rogers et al. (1940, t.1)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ymchwil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cyd-fynd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â Piaget a Vygotsky;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Roeddent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canolbwyntio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ddyneiddiaeth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honni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bobl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awydd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cynhenid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ddysgu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am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hunan-wirionedd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Roedden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nhw'n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credu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agwedd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allweddol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addysg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yw'r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canlyniad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broses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ddysgu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ac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dylai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athrawon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fodelau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rôl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annog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ysgogi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arwain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chynorthwyo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taith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Gallai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gefnogi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gwybyddol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ymgorffori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brawdgarwch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caredigrwydd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ceisio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gorau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chyfrifoldeb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cwricwlwm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Gallai Ysgol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hyrwyddo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ymddygiad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gwybyddol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ganiatáu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fyfyrwyr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ddewis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gwersi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gwobrau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am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ymddygiad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da,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fudd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annog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cyfranogiad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gweithgareddau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mwynhau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Yn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ogystal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Ysgol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cynnig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cyfleoedd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sgiliau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cyfathrebu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drwy'r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rhaglen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HACA,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myfyrwyr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cwblhau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tasgau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annibynnol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ceisio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cymorth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athro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.</w:t>
      </w:r>
    </w:p>
    <w:p w:rsidR="57C1C18E" w:rsidP="530C17E4" w:rsidRDefault="57C1C18E" w14:paraId="0864080C" w14:textId="48BEDF0D">
      <w:pPr>
        <w:pStyle w:val="Normal"/>
      </w:pP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</w:p>
    <w:p w:rsidR="57C1C18E" w:rsidP="530C17E4" w:rsidRDefault="57C1C18E" w14:paraId="275244B1" w14:textId="3B7F38ED">
      <w:pPr>
        <w:pStyle w:val="Normal"/>
      </w:pP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</w:p>
    <w:p w:rsidR="57C1C18E" w:rsidP="530C17E4" w:rsidRDefault="57C1C18E" w14:paraId="0D9912C0" w14:textId="5C2B8DE1">
      <w:pPr>
        <w:pStyle w:val="Normal"/>
      </w:pP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7892CE39">
        <w:rPr>
          <w:rFonts w:ascii="Ariel" w:hAnsi="Ariel" w:eastAsia="Ariel" w:cs="Ariel"/>
          <w:noProof w:val="0"/>
          <w:sz w:val="22"/>
          <w:szCs w:val="22"/>
          <w:lang w:val="en-US"/>
        </w:rPr>
        <w:t>DDATBLYGIAD CORFFOROL:</w:t>
      </w:r>
    </w:p>
    <w:p w:rsidR="57C1C18E" w:rsidP="530C17E4" w:rsidRDefault="57C1C18E" w14:paraId="11CC1B6D" w14:textId="005E4F77">
      <w:pPr>
        <w:pStyle w:val="Normal"/>
      </w:pP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corfforol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hanfodol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gyfer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twf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a'u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lles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cyffredinol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broses hon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cynnwys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newidiadau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nghorff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sgiliau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echddygol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fabandod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lencyndod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cynnwys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cerrig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milltir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eistedd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fyny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cropian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meistroli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sgiliau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chwaraeon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cymhleth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ddiweddarach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Yn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ystod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babandod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corfforol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datblygu'n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gyflym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fabanod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godi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pennau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rholio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drosodd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pen draw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sefyll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cherdded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183299C4">
        <w:rPr>
          <w:rFonts w:ascii="Ariel" w:hAnsi="Ariel" w:eastAsia="Ariel" w:cs="Ariel"/>
          <w:noProof w:val="0"/>
          <w:sz w:val="22"/>
          <w:szCs w:val="22"/>
          <w:lang w:val="en-US"/>
        </w:rPr>
        <w:t>(</w:t>
      </w:r>
      <w:r w:rsidRPr="61511B94" w:rsidR="64580A03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>L</w:t>
      </w:r>
      <w:r w:rsidRPr="61511B94" w:rsidR="64580A03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aRock, </w:t>
      </w:r>
      <w:r w:rsidRPr="61511B94" w:rsidR="64580A03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2024, t.1).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sgiliau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modur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gros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rhoi'r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sylfaen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fabanod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archwilio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hamgylchedd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rhyngweithio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ag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eraill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symud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ymlaen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corfforol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Wrth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blant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symud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blant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bach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blynyddoedd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mireinio'r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sgiliau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: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rhedeg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neidio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dringo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thaflu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dod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>fwy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>hyderus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>iddynt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>nhw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>ddatblygiad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>corfforol</w:t>
      </w:r>
      <w:r w:rsidRPr="61511B94" w:rsidR="2AC10E07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ganiatáu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chwarae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egnïol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gweithgareddau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corfforol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Yn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ogystal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sgiliau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echddygol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gwych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gafael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gwrthrychau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bach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thynnu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lluniau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ystod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cyfnod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wella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galluoedd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Er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llawer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seicolegwyr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wedi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astudio'r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rhai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oedi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cyhoeddi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oherwydd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7B649284">
        <w:rPr>
          <w:rFonts w:ascii="Ariel" w:hAnsi="Ariel" w:eastAsia="Ariel" w:cs="Ariel"/>
          <w:noProof w:val="0"/>
          <w:sz w:val="22"/>
          <w:szCs w:val="22"/>
          <w:lang w:val="en-US"/>
        </w:rPr>
        <w:t>faes</w:t>
      </w:r>
      <w:r w:rsidRPr="61511B94" w:rsidR="7B649284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heriol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ymchwilwyr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nodedig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corfforol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cynnwys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Jean Piaget, Vygotsky, Arnold Gesell, Erikson, Murphy,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eraill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Gelwir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Theori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Arnold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"maturational". Yn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gynnar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20g,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astudiodd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lang w:val="en-US"/>
        </w:rPr>
        <w:t>Gesell (1950, t.1)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batrymau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ddangos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pob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plentyn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mynd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ddilyniannau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tebyg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rhagweladwy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bywyd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er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cyfraddau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hunain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Yn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ymwneud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â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â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Phroffil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bydd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dilyn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dilyniannau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gyflymder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arafach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Mae Ella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dangos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symudiadau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corfforol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cyfyngedig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nodweddiadol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am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hoedran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; Gall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esgyn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grisiau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droedfedd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cam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tra'n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dal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llaw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oedolyn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ni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all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hopian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ymddangos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ansefydlog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ofyn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am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oruchwyliaeth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hi'n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gallu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taflu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pêl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dydy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hi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ddim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gallu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dal. Yn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ôl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Materion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Blynyddoedd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Cynnar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chwarae'n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sail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bob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agwedd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plant,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feithrin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sgiliau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deallusol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iaith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cymdeithasol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emosiynol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chreadigol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Fodd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bynnag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dirywiad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sylweddol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chwarae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awyr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agored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dros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degawd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diwethaf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cyfrannu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ddirywiad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graddol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cyfannol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blant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Ella.  Yn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ôl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astudiaeth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Achub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 Plant, dim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ond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27%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blant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chwarae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allan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rheolaidd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o'i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gymharu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ag 80%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blant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55–64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oed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wnaeth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hynny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hieuenctid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gweithgareddau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rheolaidd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awyr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agored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neu dan do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hanfodol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; Mae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chwarae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yr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awyr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agored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cynnig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rhyddid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gwella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annibyniaeth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sgiliau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cyfathrebu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ac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iaith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Mae'r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dirywiad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mewn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gweithgarwch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arwain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at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lai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o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ymarfer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corff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phroblemau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posibl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gordewdra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Er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mwyn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cefnogi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corfforol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Ella,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argymhellir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bod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ei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hathro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cyflwyno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sesiynau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Ioga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dyddiol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bob bore neu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ar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ôl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seibiant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Nod Ysgol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yw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gwella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datblygiad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corfforol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disgyblion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trwy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weithgareddau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fel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ioga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bore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phrynhawn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ogystal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ag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ymarferion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sy'n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hyrwyddo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symudiadau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llaw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gyda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phinnau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a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brwsys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paent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mwy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i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ddatblygu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gafael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.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Maent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hefyd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yn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defnyddio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47443E43">
        <w:rPr>
          <w:rFonts w:ascii="Ariel" w:hAnsi="Ariel" w:eastAsia="Ariel" w:cs="Ariel"/>
          <w:noProof w:val="0"/>
          <w:sz w:val="22"/>
          <w:szCs w:val="22"/>
          <w:lang w:val="en-US"/>
        </w:rPr>
        <w:t>tegannau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chwarae, bagiau ffa, Lego, a chiwbiau siwgr ar gyfer gweithgareddau adeiladu. Mae'r mentrau hyn nid yn unig yn hybu gweithgarwch corfforol ond hefyd yn gwella sgiliau cyfathrebu a datrys problemau. Gyda chefnogaeth gyson gan athrawes Ella, disgwylir iddi ddatblygu agwedd gryfach tuag at fywyd yr ysgol a chael gwell dealltwriaeth o gyfeillgarwch wrth symud ymlaen yn unol â'i cherrig milltir datblygiadol. </w:t>
      </w:r>
    </w:p>
    <w:p w:rsidR="57C1C18E" w:rsidP="61511B94" w:rsidRDefault="57C1C18E" w14:paraId="0C0F7724" w14:textId="6FCF577F">
      <w:pPr>
        <w:pStyle w:val="Normal"/>
        <w:rPr>
          <w:rFonts w:ascii="Ariel" w:hAnsi="Ariel" w:eastAsia="Ariel" w:cs="Ariel"/>
          <w:noProof w:val="0"/>
          <w:sz w:val="28"/>
          <w:szCs w:val="28"/>
          <w:lang w:val="en-US"/>
        </w:rPr>
      </w:pPr>
      <w:r w:rsidRPr="61511B94" w:rsidR="64580A03">
        <w:rPr>
          <w:rFonts w:ascii="Ariel" w:hAnsi="Ariel" w:eastAsia="Ariel" w:cs="Ariel"/>
          <w:noProof w:val="0"/>
          <w:sz w:val="28"/>
          <w:szCs w:val="28"/>
          <w:lang w:val="en-US"/>
        </w:rPr>
        <w:t xml:space="preserve"> </w:t>
      </w:r>
      <w:r w:rsidRPr="61511B94" w:rsidR="2D97AAB7">
        <w:rPr>
          <w:rFonts w:ascii="Ariel" w:hAnsi="Ariel" w:eastAsia="Ariel" w:cs="Ariel"/>
          <w:noProof w:val="0"/>
          <w:sz w:val="28"/>
          <w:szCs w:val="28"/>
          <w:lang w:val="en-US"/>
        </w:rPr>
        <w:t>CASGLIAD:</w:t>
      </w:r>
    </w:p>
    <w:p w:rsidR="57C1C18E" w:rsidP="530C17E4" w:rsidRDefault="57C1C18E" w14:paraId="3BA67582" w14:textId="4D84B72D">
      <w:pPr>
        <w:pStyle w:val="Normal"/>
      </w:pPr>
      <w:r w:rsidRPr="61511B94" w:rsidR="64580A03">
        <w:rPr>
          <w:rFonts w:ascii="Ariel" w:hAnsi="Ariel" w:eastAsia="Ariel" w:cs="Ariel"/>
          <w:noProof w:val="0"/>
          <w:sz w:val="22"/>
          <w:szCs w:val="22"/>
          <w:lang w:val="en-US"/>
        </w:rPr>
        <w:t>Mae datblygiad cyfannol Ella yn cael ei rwystro gan gyfyngiadau corfforol a materion sgiliau cymdeithasol. Er mwyn gwella ei datblygiad cyffredinol, gall ei hathro weithredu trefnau, sesiynau ioga, a chefnogaeth wedi'i thargedu, gan sicrhau ei chynnydd a'i llwyddiant yn yr ysgol.</w:t>
      </w:r>
    </w:p>
    <w:p w:rsidR="57C1C18E" w:rsidP="61511B94" w:rsidRDefault="57C1C18E" w14:paraId="1381FB8C" w14:textId="551C8FCB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  <w:r w:rsidRPr="61511B94" w:rsidR="667448B2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 </w:t>
      </w:r>
    </w:p>
    <w:p w:rsidR="4BF22CDA" w:rsidP="61511B94" w:rsidRDefault="4BF22CDA" w14:paraId="61AD2A4D" w14:textId="1DA757A5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</w:p>
    <w:p w:rsidR="4BF22CDA" w:rsidP="61511B94" w:rsidRDefault="4BF22CDA" w14:paraId="6E097E7A" w14:textId="50C75E5C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</w:p>
    <w:p w:rsidR="4BF22CDA" w:rsidP="61511B94" w:rsidRDefault="4BF22CDA" w14:paraId="5D8DB486" w14:textId="0A1CEC18">
      <w:pPr>
        <w:rPr>
          <w:rFonts w:ascii="Ariel" w:hAnsi="Ariel" w:eastAsia="Ariel" w:cs="Ariel"/>
          <w:sz w:val="22"/>
          <w:szCs w:val="22"/>
        </w:rPr>
      </w:pPr>
    </w:p>
    <w:p w:rsidR="4BF22CDA" w:rsidP="61511B94" w:rsidRDefault="4BF22CDA" w14:paraId="0BA3CCF9" w14:textId="305A417D">
      <w:pPr>
        <w:rPr>
          <w:rFonts w:ascii="Ariel" w:hAnsi="Ariel" w:eastAsia="Ariel" w:cs="Ariel"/>
          <w:sz w:val="22"/>
          <w:szCs w:val="22"/>
        </w:rPr>
      </w:pPr>
    </w:p>
    <w:p w:rsidR="61511B94" w:rsidP="61511B94" w:rsidRDefault="61511B94" w14:paraId="5B58CB20" w14:textId="17635971">
      <w:pPr>
        <w:rPr>
          <w:rFonts w:ascii="Ariel" w:hAnsi="Ariel" w:eastAsia="Ariel" w:cs="Ariel"/>
          <w:sz w:val="22"/>
          <w:szCs w:val="22"/>
        </w:rPr>
      </w:pPr>
    </w:p>
    <w:p w:rsidR="61511B94" w:rsidP="61511B94" w:rsidRDefault="61511B94" w14:paraId="4BB41F5B" w14:textId="3ECF103B">
      <w:pPr>
        <w:rPr>
          <w:rFonts w:ascii="Ariel" w:hAnsi="Ariel" w:eastAsia="Ariel" w:cs="Ariel"/>
          <w:sz w:val="22"/>
          <w:szCs w:val="22"/>
        </w:rPr>
      </w:pPr>
    </w:p>
    <w:p w:rsidR="61511B94" w:rsidP="61511B94" w:rsidRDefault="61511B94" w14:paraId="1CC0419D" w14:textId="22B90EE5">
      <w:pPr>
        <w:rPr>
          <w:rFonts w:ascii="Ariel" w:hAnsi="Ariel" w:eastAsia="Ariel" w:cs="Ariel"/>
          <w:sz w:val="22"/>
          <w:szCs w:val="22"/>
        </w:rPr>
      </w:pPr>
    </w:p>
    <w:p w:rsidR="5B802D72" w:rsidP="61511B94" w:rsidRDefault="5B802D72" w14:paraId="223D5056" w14:textId="70B72C33">
      <w:pPr>
        <w:pStyle w:val="Normal"/>
        <w:rPr>
          <w:rFonts w:ascii="Ariel" w:hAnsi="Ariel" w:eastAsia="Ariel" w:cs="Ariel"/>
          <w:b w:val="1"/>
          <w:bCs w:val="1"/>
          <w:sz w:val="22"/>
          <w:szCs w:val="22"/>
          <w:u w:val="single"/>
        </w:rPr>
      </w:pPr>
      <w:r w:rsidRPr="61511B94" w:rsidR="5B802D72">
        <w:rPr>
          <w:rFonts w:ascii="Ariel" w:hAnsi="Ariel" w:eastAsia="Ariel" w:cs="Ariel"/>
          <w:b w:val="1"/>
          <w:bCs w:val="1"/>
          <w:sz w:val="22"/>
          <w:szCs w:val="22"/>
          <w:u w:val="single"/>
        </w:rPr>
        <w:t>Y RHESTR GYFEIRIADAU:</w:t>
      </w:r>
    </w:p>
    <w:p w:rsidR="0A1277B1" w:rsidP="61511B94" w:rsidRDefault="0A1277B1" w14:paraId="6159D94A" w14:textId="02555E63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r w:rsidRPr="61511B94" w:rsidR="0A1277B1">
        <w:rPr>
          <w:rFonts w:ascii="Ariel" w:hAnsi="Ariel" w:eastAsia="Ariel" w:cs="Ariel"/>
          <w:sz w:val="22"/>
          <w:szCs w:val="22"/>
        </w:rPr>
        <w:t>Mcleod, S. and Guy-Evans, O (2024)</w:t>
      </w:r>
    </w:p>
    <w:p w:rsidR="18BF26F9" w:rsidP="61511B94" w:rsidRDefault="18BF26F9" w14:paraId="054F0BDB" w14:textId="52402340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r:id="R26bb28fdc7264ea5">
        <w:r w:rsidRPr="61511B94" w:rsidR="18BF26F9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Piaget’s Stages: 4 Stages of Cognitive Development &amp; Theory</w:t>
        </w:r>
      </w:hyperlink>
    </w:p>
    <w:p w:rsidR="16A87E0A" w:rsidP="61511B94" w:rsidRDefault="16A87E0A" w14:paraId="6E138CE9" w14:textId="3DBE056C">
      <w:pPr>
        <w:pStyle w:val="ListParagraph"/>
        <w:numPr>
          <w:ilvl w:val="0"/>
          <w:numId w:val="5"/>
        </w:numPr>
        <w:rPr>
          <w:rFonts w:ascii="Ariel" w:hAnsi="Ariel" w:eastAsia="Ariel" w:cs="Arie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61511B94" w:rsidR="16A87E0A">
        <w:rPr>
          <w:rFonts w:ascii="Ariel" w:hAnsi="Ariel" w:eastAsia="Ariel" w:cs="Ariel"/>
          <w:b w:val="0"/>
          <w:bCs w:val="0"/>
          <w:i w:val="0"/>
          <w:iCs w:val="0"/>
          <w:noProof w:val="0"/>
          <w:sz w:val="22"/>
          <w:szCs w:val="22"/>
          <w:lang w:val="en-US"/>
        </w:rPr>
        <w:t>NSPCC Learning (2024, p.1)</w:t>
      </w:r>
    </w:p>
    <w:p w:rsidR="0297CF90" w:rsidP="61511B94" w:rsidRDefault="0297CF90" w14:paraId="7AABACFE" w14:textId="700678C2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r:id="R2ebc1867093a43a8">
        <w:r w:rsidRPr="61511B94" w:rsidR="0297CF90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Child health and development | NSPCC Learning</w:t>
        </w:r>
      </w:hyperlink>
    </w:p>
    <w:p w:rsidR="51A3770E" w:rsidP="61511B94" w:rsidRDefault="51A3770E" w14:paraId="56F10EF1" w14:textId="4D203F86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r w:rsidRPr="61511B94" w:rsidR="51A3770E">
        <w:rPr>
          <w:rFonts w:ascii="Ariel" w:hAnsi="Ariel" w:eastAsia="Ariel" w:cs="Ariel"/>
          <w:noProof w:val="0"/>
          <w:sz w:val="22"/>
          <w:szCs w:val="22"/>
          <w:lang w:val="en-US"/>
        </w:rPr>
        <w:t>Russel, Dr L. (2024, p. 1)</w:t>
      </w:r>
    </w:p>
    <w:p w:rsidR="51A3770E" w:rsidP="61511B94" w:rsidRDefault="51A3770E" w14:paraId="4EC74BF1" w14:textId="71983804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r:id="R50169b3219b641a8">
        <w:r w:rsidRPr="61511B94" w:rsidR="51A3770E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How to Help Your Child With Separation Anxiety at School Drop-Off</w:t>
        </w:r>
      </w:hyperlink>
    </w:p>
    <w:p w:rsidR="5AF5D6A6" w:rsidP="61511B94" w:rsidRDefault="5AF5D6A6" w14:paraId="3430EE13" w14:textId="2766DE88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r w:rsidRPr="61511B94" w:rsidR="5AF5D6A6">
        <w:rPr>
          <w:rFonts w:ascii="Ariel" w:hAnsi="Ariel" w:eastAsia="Ariel" w:cs="Ariel"/>
          <w:noProof w:val="0"/>
          <w:sz w:val="22"/>
          <w:szCs w:val="22"/>
          <w:lang w:val="en-US"/>
        </w:rPr>
        <w:t>Cherry, K. And Swaim, E (2023, p. 1)</w:t>
      </w:r>
    </w:p>
    <w:p w:rsidR="5AF5D6A6" w:rsidP="61511B94" w:rsidRDefault="5AF5D6A6" w14:paraId="7F9124F4" w14:textId="031AB543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r:id="R8b5c16a23c6f4a9f">
        <w:r w:rsidRPr="61511B94" w:rsidR="5AF5D6A6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Vygotsky: Life, Theories, and Influence of Lev Vygotsky</w:t>
        </w:r>
      </w:hyperlink>
    </w:p>
    <w:p w:rsidR="151CFD72" w:rsidP="61511B94" w:rsidRDefault="151CFD72" w14:paraId="71E8B8AD" w14:textId="358EEF93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r w:rsidRPr="61511B94" w:rsidR="151CFD72">
        <w:rPr>
          <w:rFonts w:ascii="Ariel" w:hAnsi="Ariel" w:eastAsia="Ariel" w:cs="Ariel"/>
          <w:noProof w:val="0"/>
          <w:sz w:val="22"/>
          <w:szCs w:val="22"/>
          <w:lang w:val="en-US"/>
        </w:rPr>
        <w:t>Vygotsky</w:t>
      </w:r>
      <w:r w:rsidRPr="61511B94" w:rsidR="18C0EA8E">
        <w:rPr>
          <w:rFonts w:ascii="Ariel" w:hAnsi="Ariel" w:eastAsia="Ariel" w:cs="Ariel"/>
          <w:noProof w:val="0"/>
          <w:sz w:val="22"/>
          <w:szCs w:val="22"/>
          <w:lang w:val="en-US"/>
        </w:rPr>
        <w:t xml:space="preserve">, L. (1994, V. </w:t>
      </w:r>
      <w:r w:rsidRPr="61511B94" w:rsidR="61A43B60">
        <w:rPr>
          <w:rFonts w:ascii="Ariel" w:hAnsi="Ariel" w:eastAsia="Ariel" w:cs="Ariel"/>
          <w:noProof w:val="0"/>
          <w:sz w:val="22"/>
          <w:szCs w:val="22"/>
          <w:lang w:val="en-US"/>
        </w:rPr>
        <w:t>1)</w:t>
      </w:r>
    </w:p>
    <w:p w:rsidR="61A43B60" w:rsidP="61511B94" w:rsidRDefault="61A43B60" w14:paraId="35A57C36" w14:textId="24FFDC60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w:anchor=":~:text=Introduces%20the%20life%2C%20vocabulary%20and%20concepts%20of%20Lev,theory%20and%20practice%20of%20constructivist%20education%20are%20reconsidered." r:id="Ra7428fe9edb74ffd">
        <w:r w:rsidRPr="61511B94" w:rsidR="61A43B60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Vygotsky’s Developmental Theory: An Introduction · British Universities Film &amp; Video Council</w:t>
        </w:r>
      </w:hyperlink>
    </w:p>
    <w:p w:rsidR="0BE71F3E" w:rsidP="61511B94" w:rsidRDefault="0BE71F3E" w14:paraId="576F8333" w14:textId="37B4C492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r w:rsidRPr="61511B94" w:rsidR="0BE71F3E">
        <w:rPr>
          <w:rFonts w:ascii="Ariel" w:hAnsi="Ariel" w:eastAsia="Ariel" w:cs="Ariel"/>
          <w:noProof w:val="0"/>
          <w:sz w:val="22"/>
          <w:szCs w:val="22"/>
          <w:lang w:val="en-US"/>
        </w:rPr>
        <w:t>Piaget, J. (2023, p. 1)</w:t>
      </w:r>
    </w:p>
    <w:p w:rsidR="0BE71F3E" w:rsidP="61511B94" w:rsidRDefault="0BE71F3E" w14:paraId="24AB00C8" w14:textId="52402340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r:id="R617277d102d84661">
        <w:r w:rsidRPr="61511B94" w:rsidR="0BE71F3E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Piaget’s Stages: 4 Stages of Cognitive Development &amp; Theory</w:t>
        </w:r>
      </w:hyperlink>
    </w:p>
    <w:p w:rsidR="75C5E412" w:rsidP="61511B94" w:rsidRDefault="75C5E412" w14:paraId="36736930" w14:textId="17509915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r w:rsidRPr="61511B94" w:rsidR="75C5E412">
        <w:rPr>
          <w:rFonts w:ascii="Ariel" w:hAnsi="Ariel" w:eastAsia="Ariel" w:cs="Ariel"/>
          <w:noProof w:val="0"/>
          <w:sz w:val="22"/>
          <w:szCs w:val="22"/>
          <w:lang w:val="en-US"/>
        </w:rPr>
        <w:t>Pavlov</w:t>
      </w:r>
      <w:r w:rsidRPr="61511B94" w:rsidR="294FA2D7">
        <w:rPr>
          <w:rFonts w:ascii="Ariel" w:hAnsi="Ariel" w:eastAsia="Ariel" w:cs="Ariel"/>
          <w:noProof w:val="0"/>
          <w:sz w:val="22"/>
          <w:szCs w:val="22"/>
          <w:lang w:val="en-US"/>
        </w:rPr>
        <w:t>, I. (1890, p. 1)</w:t>
      </w:r>
    </w:p>
    <w:p w:rsidR="294FA2D7" w:rsidP="61511B94" w:rsidRDefault="294FA2D7" w14:paraId="37A82BAF" w14:textId="1C0915E3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r:id="Rcb570af1f68b445f">
        <w:r w:rsidRPr="61511B94" w:rsidR="294FA2D7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Pavlov Conditioning: From Dogs to Humans Explained</w:t>
        </w:r>
      </w:hyperlink>
    </w:p>
    <w:p w:rsidR="4E661102" w:rsidP="61511B94" w:rsidRDefault="4E661102" w14:paraId="1048FA3B" w14:textId="28104BF0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r w:rsidRPr="61511B94" w:rsidR="4E661102">
        <w:rPr>
          <w:rFonts w:ascii="Ariel" w:hAnsi="Ariel" w:eastAsia="Ariel" w:cs="Ariel"/>
          <w:noProof w:val="0"/>
          <w:sz w:val="22"/>
          <w:szCs w:val="22"/>
          <w:lang w:val="en-US"/>
        </w:rPr>
        <w:t>Rogers, C R. (2003,2004, p. 1)</w:t>
      </w:r>
    </w:p>
    <w:p w:rsidR="4E661102" w:rsidP="61511B94" w:rsidRDefault="4E661102" w14:paraId="70DE6F7A" w14:textId="3A8ECC21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r:id="R04455a5e17ba49f1">
        <w:r w:rsidRPr="61511B94" w:rsidR="4E661102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The History of the PCA - ADPCA</w:t>
        </w:r>
      </w:hyperlink>
    </w:p>
    <w:p w:rsidR="698B563B" w:rsidP="61511B94" w:rsidRDefault="698B563B" w14:paraId="1FA411E2" w14:textId="62ECCCA2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r w:rsidRPr="61511B94" w:rsidR="698B563B">
        <w:rPr>
          <w:rFonts w:ascii="Ariel" w:hAnsi="Ariel" w:eastAsia="Ariel" w:cs="Ariel"/>
          <w:noProof w:val="0"/>
          <w:sz w:val="22"/>
          <w:szCs w:val="22"/>
          <w:lang w:val="en-US"/>
        </w:rPr>
        <w:t>Larock, H. (2024, p. 1)</w:t>
      </w:r>
    </w:p>
    <w:p w:rsidR="698B563B" w:rsidP="61511B94" w:rsidRDefault="698B563B" w14:paraId="7BA56ABF" w14:textId="717E7BE7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r:id="Rfa6358215a954913">
        <w:r w:rsidRPr="61511B94" w:rsidR="698B563B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Physical development 101: A guide to gross and fine motor skills in infants, toddlers, and preschoolers – Active For Life</w:t>
        </w:r>
      </w:hyperlink>
    </w:p>
    <w:p w:rsidR="76F7E277" w:rsidP="61511B94" w:rsidRDefault="76F7E277" w14:paraId="2E82B7AC" w14:textId="00D53C7C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r w:rsidRPr="61511B94" w:rsidR="76F7E277">
        <w:rPr>
          <w:rFonts w:ascii="Ariel" w:hAnsi="Ariel" w:eastAsia="Ariel" w:cs="Ariel"/>
          <w:noProof w:val="0"/>
          <w:sz w:val="22"/>
          <w:szCs w:val="22"/>
          <w:lang w:val="en-US"/>
        </w:rPr>
        <w:t>Thompson, K. (2023, p.2)</w:t>
      </w:r>
    </w:p>
    <w:p w:rsidR="710CBD46" w:rsidP="61511B94" w:rsidRDefault="710CBD46" w14:paraId="0E0C23F7" w14:textId="1C9D3BC7">
      <w:pPr>
        <w:pStyle w:val="ListParagraph"/>
        <w:numPr>
          <w:ilvl w:val="0"/>
          <w:numId w:val="5"/>
        </w:numPr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r:id="R9c68ef2cecbc4504">
        <w:r w:rsidRPr="61511B94" w:rsidR="710CBD46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Toxic Childhood - ReviseSociology</w:t>
        </w:r>
      </w:hyperlink>
    </w:p>
    <w:p w:rsidR="61511B94" w:rsidP="61511B94" w:rsidRDefault="61511B94" w14:paraId="098562D4" w14:textId="3643E2FA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</w:p>
    <w:p w:rsidR="287182F4" w:rsidP="61511B94" w:rsidRDefault="287182F4" w14:paraId="55AD7469" w14:textId="1689A024">
      <w:pPr>
        <w:pStyle w:val="Normal"/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u w:val="single"/>
          <w:lang w:val="en-US"/>
        </w:rPr>
      </w:pPr>
      <w:r w:rsidRPr="61511B94" w:rsidR="287182F4">
        <w:rPr>
          <w:rFonts w:ascii="Ariel" w:hAnsi="Ariel" w:eastAsia="Ariel" w:cs="Ariel"/>
          <w:b w:val="1"/>
          <w:bCs w:val="1"/>
          <w:i w:val="1"/>
          <w:iCs w:val="1"/>
          <w:noProof w:val="0"/>
          <w:sz w:val="22"/>
          <w:szCs w:val="22"/>
          <w:u w:val="single"/>
          <w:lang w:val="en-US"/>
        </w:rPr>
        <w:t>RHESTR DARLLEN:</w:t>
      </w:r>
    </w:p>
    <w:p w:rsidR="287182F4" w:rsidP="61511B94" w:rsidRDefault="287182F4" w14:paraId="27F7D898" w14:textId="173B5EAD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r:id="R1bc123d3a9ab4496">
        <w:r w:rsidRPr="61511B94" w:rsidR="287182F4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Websites: Holistic development and learning – Birth To 5 Matters Which factors can affect social and emotional child development? https://www.who.int/maternal_child_adolescent/child/nurturing-care-framework-first-draft.pdf. 100 Encouraging and Uplifting Quotes for Teachers https://www.who.int/maternal_child_adolescent/child/nurturing-care-framework-first-draft.pdf. - Search</w:t>
        </w:r>
      </w:hyperlink>
    </w:p>
    <w:p w:rsidR="287182F4" w:rsidP="61511B94" w:rsidRDefault="287182F4" w14:paraId="416863D6" w14:textId="11F214B3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r:id="R8697b90c391a4602">
        <w:r w:rsidRPr="61511B94" w:rsidR="287182F4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childrens physical development progressing from infancy to adolescenece - Search</w:t>
        </w:r>
      </w:hyperlink>
    </w:p>
    <w:p w:rsidR="287182F4" w:rsidP="61511B94" w:rsidRDefault="287182F4" w14:paraId="7EC7C190" w14:textId="16CF3C27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r:id="Rf91761a24cc44adb">
        <w:r w:rsidRPr="61511B94" w:rsidR="287182F4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The Stages of Child Development: From Infancy to Adolescence - LittleOneMag</w:t>
        </w:r>
      </w:hyperlink>
    </w:p>
    <w:p w:rsidR="287182F4" w:rsidP="61511B94" w:rsidRDefault="287182F4" w14:paraId="11B0A9F5" w14:textId="10A3C48E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w:anchor=":~:text=It%20helps%20develop%20and%20enhance%20our%20vestibular%2Fbalance%20system%2C,while%20playing%20and%20awake%20at%20an%20early%20age." r:id="Rdcf15edb941f457c">
        <w:r w:rsidRPr="61511B94" w:rsidR="287182F4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Why Crawling is Important for Your Baby</w:t>
        </w:r>
      </w:hyperlink>
    </w:p>
    <w:p w:rsidR="287182F4" w:rsidP="61511B94" w:rsidRDefault="287182F4" w14:paraId="21B1B742" w14:textId="6402F1D9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r:id="Rd01ae17de4a84016">
        <w:r w:rsidRPr="61511B94" w:rsidR="287182F4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arnold gesell theory of physical development - Search</w:t>
        </w:r>
      </w:hyperlink>
    </w:p>
    <w:p w:rsidR="287182F4" w:rsidP="61511B94" w:rsidRDefault="287182F4" w14:paraId="0C4849F1" w14:textId="43A90E2E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  <w:hyperlink r:id="R9f66d50fdea844ba">
        <w:r w:rsidRPr="61511B94" w:rsidR="287182F4">
          <w:rPr>
            <w:rStyle w:val="Hyperlink"/>
            <w:rFonts w:ascii="Ariel" w:hAnsi="Ariel" w:eastAsia="Ariel" w:cs="Ariel"/>
            <w:noProof w:val="0"/>
            <w:sz w:val="22"/>
            <w:szCs w:val="22"/>
            <w:lang w:val="en-US"/>
          </w:rPr>
          <w:t>2.1 Describe Theoretical Perspectives In Relation To Physical Development - Care Learning</w:t>
        </w:r>
      </w:hyperlink>
    </w:p>
    <w:p w:rsidR="61511B94" w:rsidP="61511B94" w:rsidRDefault="61511B94" w14:paraId="06D5C8FF" w14:textId="08608599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</w:p>
    <w:p w:rsidR="61511B94" w:rsidP="61511B94" w:rsidRDefault="61511B94" w14:paraId="2DB42E79" w14:textId="66465814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</w:p>
    <w:p w:rsidR="61511B94" w:rsidP="61511B94" w:rsidRDefault="61511B94" w14:paraId="629B1063" w14:textId="1BFDA734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</w:p>
    <w:p w:rsidR="61511B94" w:rsidP="61511B94" w:rsidRDefault="61511B94" w14:paraId="4666498E" w14:textId="513A693F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</w:p>
    <w:p w:rsidR="61511B94" w:rsidP="61511B94" w:rsidRDefault="61511B94" w14:paraId="1E364103" w14:textId="47A01D40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</w:p>
    <w:p w:rsidR="61511B94" w:rsidP="61511B94" w:rsidRDefault="61511B94" w14:paraId="548E14CB" w14:textId="40C26946">
      <w:pPr>
        <w:pStyle w:val="Normal"/>
        <w:rPr>
          <w:rFonts w:ascii="Ariel" w:hAnsi="Ariel" w:eastAsia="Ariel" w:cs="Arie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61511B94" w:rsidP="61511B94" w:rsidRDefault="61511B94" w14:paraId="33AB662F" w14:textId="380D54C4">
      <w:pPr>
        <w:pStyle w:val="Normal"/>
        <w:rPr>
          <w:rFonts w:ascii="Ariel" w:hAnsi="Ariel" w:eastAsia="Ariel" w:cs="Ariel"/>
          <w:noProof w:val="0"/>
          <w:sz w:val="22"/>
          <w:szCs w:val="22"/>
          <w:lang w:val="en-US"/>
        </w:rPr>
      </w:pPr>
    </w:p>
    <w:p w:rsidR="61511B94" w:rsidP="61511B94" w:rsidRDefault="61511B94" w14:paraId="1A7AB9A9" w14:textId="0099D8D6">
      <w:pPr>
        <w:rPr>
          <w:rFonts w:ascii="Ariel" w:hAnsi="Ariel" w:eastAsia="Ariel" w:cs="Ariel"/>
          <w:sz w:val="22"/>
          <w:szCs w:val="22"/>
        </w:rPr>
      </w:pPr>
    </w:p>
    <w:p w:rsidR="61511B94" w:rsidP="61511B94" w:rsidRDefault="61511B94" w14:paraId="5918D19B" w14:textId="53EFC8B7">
      <w:pPr>
        <w:rPr>
          <w:rFonts w:ascii="Ariel" w:hAnsi="Ariel" w:eastAsia="Ariel" w:cs="Arie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c9958a6be4a46e0"/>
      <w:footerReference w:type="default" r:id="Rb27819e34dd945b5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9914206" w:rsidTr="19914206" w14:paraId="2EE38932">
      <w:trPr>
        <w:trHeight w:val="300"/>
      </w:trPr>
      <w:tc>
        <w:tcPr>
          <w:tcW w:w="3120" w:type="dxa"/>
          <w:tcMar/>
        </w:tcPr>
        <w:p w:rsidR="19914206" w:rsidP="19914206" w:rsidRDefault="19914206" w14:paraId="470BA88A" w14:textId="2262149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9914206" w:rsidP="19914206" w:rsidRDefault="19914206" w14:paraId="166860A0" w14:textId="354E09E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9914206" w:rsidP="19914206" w:rsidRDefault="19914206" w14:paraId="4689C76C" w14:textId="73E9ABE6">
          <w:pPr>
            <w:pStyle w:val="Header"/>
            <w:bidi w:val="0"/>
            <w:ind w:right="-115"/>
            <w:jc w:val="right"/>
          </w:pPr>
        </w:p>
      </w:tc>
    </w:tr>
  </w:tbl>
  <w:p w:rsidR="19914206" w:rsidP="19914206" w:rsidRDefault="19914206" w14:paraId="3B4AB724" w14:textId="6ED3661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9914206" w:rsidTr="19914206" w14:paraId="042F8DA7">
      <w:trPr>
        <w:trHeight w:val="300"/>
      </w:trPr>
      <w:tc>
        <w:tcPr>
          <w:tcW w:w="3120" w:type="dxa"/>
          <w:tcMar/>
        </w:tcPr>
        <w:p w:rsidR="19914206" w:rsidP="19914206" w:rsidRDefault="19914206" w14:paraId="75C8D06E" w14:textId="4E45DD7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9914206" w:rsidP="19914206" w:rsidRDefault="19914206" w14:paraId="50243F1E" w14:textId="4A77DD1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9914206" w:rsidP="19914206" w:rsidRDefault="19914206" w14:paraId="08020CAC" w14:textId="7A3698CB">
          <w:pPr>
            <w:pStyle w:val="Header"/>
            <w:bidi w:val="0"/>
            <w:ind w:right="-115"/>
            <w:jc w:val="right"/>
          </w:pPr>
        </w:p>
      </w:tc>
    </w:tr>
  </w:tbl>
  <w:p w:rsidR="19914206" w:rsidP="19914206" w:rsidRDefault="19914206" w14:paraId="47225615" w14:textId="1B2F11D8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35f4a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4f49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2e21e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ba856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5a29d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8F5DE0"/>
    <w:rsid w:val="00259B33"/>
    <w:rsid w:val="0054E75E"/>
    <w:rsid w:val="0070ADDF"/>
    <w:rsid w:val="009AADC2"/>
    <w:rsid w:val="00B481CD"/>
    <w:rsid w:val="00C1F8AF"/>
    <w:rsid w:val="01895A11"/>
    <w:rsid w:val="01C777D7"/>
    <w:rsid w:val="020DC3D1"/>
    <w:rsid w:val="027583D6"/>
    <w:rsid w:val="0291720E"/>
    <w:rsid w:val="0297AB7F"/>
    <w:rsid w:val="0297CF90"/>
    <w:rsid w:val="029890DE"/>
    <w:rsid w:val="02DEF6B8"/>
    <w:rsid w:val="02DF94DF"/>
    <w:rsid w:val="02FBF202"/>
    <w:rsid w:val="0366DCC4"/>
    <w:rsid w:val="0385E141"/>
    <w:rsid w:val="038FC0DE"/>
    <w:rsid w:val="03A6AD52"/>
    <w:rsid w:val="03BAAA8F"/>
    <w:rsid w:val="040B7D6E"/>
    <w:rsid w:val="049E0DC8"/>
    <w:rsid w:val="04D4E8EB"/>
    <w:rsid w:val="04E75837"/>
    <w:rsid w:val="055ECE9E"/>
    <w:rsid w:val="058413F1"/>
    <w:rsid w:val="05E50EFF"/>
    <w:rsid w:val="062F8308"/>
    <w:rsid w:val="06BDB8B3"/>
    <w:rsid w:val="06DB026D"/>
    <w:rsid w:val="06F40D78"/>
    <w:rsid w:val="074907AE"/>
    <w:rsid w:val="076D3571"/>
    <w:rsid w:val="080B16DB"/>
    <w:rsid w:val="085F24CF"/>
    <w:rsid w:val="08909D96"/>
    <w:rsid w:val="08A421A7"/>
    <w:rsid w:val="08A88090"/>
    <w:rsid w:val="08E13044"/>
    <w:rsid w:val="0919ACF5"/>
    <w:rsid w:val="0919C64A"/>
    <w:rsid w:val="096C14FB"/>
    <w:rsid w:val="09BB7B0B"/>
    <w:rsid w:val="09CB5516"/>
    <w:rsid w:val="0A1277B1"/>
    <w:rsid w:val="0A8F83AF"/>
    <w:rsid w:val="0ADD22C5"/>
    <w:rsid w:val="0B9F40CA"/>
    <w:rsid w:val="0BB3624E"/>
    <w:rsid w:val="0BDC9235"/>
    <w:rsid w:val="0BE71F3E"/>
    <w:rsid w:val="0C6CE246"/>
    <w:rsid w:val="0CD321D8"/>
    <w:rsid w:val="0E1613B6"/>
    <w:rsid w:val="0E1AF3F0"/>
    <w:rsid w:val="0E1EAE0E"/>
    <w:rsid w:val="0E901ED2"/>
    <w:rsid w:val="0EAB5EDE"/>
    <w:rsid w:val="0F547D13"/>
    <w:rsid w:val="0F707972"/>
    <w:rsid w:val="0F84C28A"/>
    <w:rsid w:val="1026CB28"/>
    <w:rsid w:val="10301792"/>
    <w:rsid w:val="10B3778C"/>
    <w:rsid w:val="10B3FA6F"/>
    <w:rsid w:val="111E39EB"/>
    <w:rsid w:val="112497CB"/>
    <w:rsid w:val="11D23379"/>
    <w:rsid w:val="11E5D99D"/>
    <w:rsid w:val="11F68794"/>
    <w:rsid w:val="1227E94C"/>
    <w:rsid w:val="12285916"/>
    <w:rsid w:val="12407762"/>
    <w:rsid w:val="128F5DE0"/>
    <w:rsid w:val="12A3701F"/>
    <w:rsid w:val="131CD2AD"/>
    <w:rsid w:val="1360B726"/>
    <w:rsid w:val="138F71F4"/>
    <w:rsid w:val="13A61378"/>
    <w:rsid w:val="13AF8E39"/>
    <w:rsid w:val="13B448FF"/>
    <w:rsid w:val="13C50FBD"/>
    <w:rsid w:val="13CE4242"/>
    <w:rsid w:val="1420318B"/>
    <w:rsid w:val="144D4A21"/>
    <w:rsid w:val="147DFB20"/>
    <w:rsid w:val="148E83FF"/>
    <w:rsid w:val="151CFD72"/>
    <w:rsid w:val="155B37F5"/>
    <w:rsid w:val="1565C8A9"/>
    <w:rsid w:val="16280640"/>
    <w:rsid w:val="16509F16"/>
    <w:rsid w:val="16A87E0A"/>
    <w:rsid w:val="17E6A2C1"/>
    <w:rsid w:val="17E757B5"/>
    <w:rsid w:val="18160F4F"/>
    <w:rsid w:val="183299C4"/>
    <w:rsid w:val="1838941A"/>
    <w:rsid w:val="184DD080"/>
    <w:rsid w:val="1889AC82"/>
    <w:rsid w:val="18BE6DB5"/>
    <w:rsid w:val="18BF26F9"/>
    <w:rsid w:val="18C0EA8E"/>
    <w:rsid w:val="19807723"/>
    <w:rsid w:val="1990C2BD"/>
    <w:rsid w:val="19914206"/>
    <w:rsid w:val="1A3B90CE"/>
    <w:rsid w:val="1A9F4BE7"/>
    <w:rsid w:val="1AD496E5"/>
    <w:rsid w:val="1B804CBB"/>
    <w:rsid w:val="1B939A9A"/>
    <w:rsid w:val="1BA1482D"/>
    <w:rsid w:val="1BB47B7B"/>
    <w:rsid w:val="1BCC65BC"/>
    <w:rsid w:val="1BD65CE9"/>
    <w:rsid w:val="1BDB16D3"/>
    <w:rsid w:val="1BF093B4"/>
    <w:rsid w:val="1C666208"/>
    <w:rsid w:val="1C72F37A"/>
    <w:rsid w:val="1CBB3922"/>
    <w:rsid w:val="1D0794ED"/>
    <w:rsid w:val="1D2F970B"/>
    <w:rsid w:val="1D3D3329"/>
    <w:rsid w:val="1D6BAACC"/>
    <w:rsid w:val="1DAD1D43"/>
    <w:rsid w:val="1E080D77"/>
    <w:rsid w:val="1E2CAB98"/>
    <w:rsid w:val="1E5B500A"/>
    <w:rsid w:val="1E79934A"/>
    <w:rsid w:val="1E958E91"/>
    <w:rsid w:val="1EBEA0A4"/>
    <w:rsid w:val="1EF3DBBD"/>
    <w:rsid w:val="2096BA83"/>
    <w:rsid w:val="20AAB8F1"/>
    <w:rsid w:val="20C5C5C0"/>
    <w:rsid w:val="20F4C7F0"/>
    <w:rsid w:val="21B91B01"/>
    <w:rsid w:val="2226EDB3"/>
    <w:rsid w:val="226CC4D3"/>
    <w:rsid w:val="22AAAE54"/>
    <w:rsid w:val="2318AAF1"/>
    <w:rsid w:val="232CC383"/>
    <w:rsid w:val="235B2442"/>
    <w:rsid w:val="23B828DC"/>
    <w:rsid w:val="23DC4908"/>
    <w:rsid w:val="241412E2"/>
    <w:rsid w:val="246DFD78"/>
    <w:rsid w:val="24A41128"/>
    <w:rsid w:val="24ADDE84"/>
    <w:rsid w:val="24B15F39"/>
    <w:rsid w:val="24D64EEF"/>
    <w:rsid w:val="24E230DB"/>
    <w:rsid w:val="24E4FF72"/>
    <w:rsid w:val="251E3721"/>
    <w:rsid w:val="25377951"/>
    <w:rsid w:val="25CD5194"/>
    <w:rsid w:val="260BFA61"/>
    <w:rsid w:val="263970C2"/>
    <w:rsid w:val="26400F3E"/>
    <w:rsid w:val="26542781"/>
    <w:rsid w:val="26DC37DF"/>
    <w:rsid w:val="26F58494"/>
    <w:rsid w:val="27A43358"/>
    <w:rsid w:val="27E0D6C6"/>
    <w:rsid w:val="28225E87"/>
    <w:rsid w:val="2848ECCD"/>
    <w:rsid w:val="287182F4"/>
    <w:rsid w:val="288C6A29"/>
    <w:rsid w:val="2897AA60"/>
    <w:rsid w:val="28B1E70D"/>
    <w:rsid w:val="28CC212B"/>
    <w:rsid w:val="2930A4E3"/>
    <w:rsid w:val="294FA2D7"/>
    <w:rsid w:val="29639BBA"/>
    <w:rsid w:val="2972F41E"/>
    <w:rsid w:val="298BF043"/>
    <w:rsid w:val="29F5025F"/>
    <w:rsid w:val="2A5BECED"/>
    <w:rsid w:val="2AAACC63"/>
    <w:rsid w:val="2AC10E07"/>
    <w:rsid w:val="2B28F817"/>
    <w:rsid w:val="2B32AAC5"/>
    <w:rsid w:val="2B8F2BCE"/>
    <w:rsid w:val="2C63FB8C"/>
    <w:rsid w:val="2CDBB720"/>
    <w:rsid w:val="2CFB1DF4"/>
    <w:rsid w:val="2D24AE9C"/>
    <w:rsid w:val="2D81CBB2"/>
    <w:rsid w:val="2D97AAB7"/>
    <w:rsid w:val="2E04719D"/>
    <w:rsid w:val="2EAD9CFE"/>
    <w:rsid w:val="2EB86F14"/>
    <w:rsid w:val="2F54D434"/>
    <w:rsid w:val="2F902678"/>
    <w:rsid w:val="3064E95E"/>
    <w:rsid w:val="306DEED1"/>
    <w:rsid w:val="30C6753E"/>
    <w:rsid w:val="30DBED15"/>
    <w:rsid w:val="31141CB2"/>
    <w:rsid w:val="3138DF6F"/>
    <w:rsid w:val="31805437"/>
    <w:rsid w:val="31809F73"/>
    <w:rsid w:val="31A8E129"/>
    <w:rsid w:val="32309EE3"/>
    <w:rsid w:val="32460E97"/>
    <w:rsid w:val="32E0E2D0"/>
    <w:rsid w:val="32F96D47"/>
    <w:rsid w:val="33D9CD66"/>
    <w:rsid w:val="33ED66ED"/>
    <w:rsid w:val="3446DCF4"/>
    <w:rsid w:val="34628E3E"/>
    <w:rsid w:val="346FB18E"/>
    <w:rsid w:val="3503F0EF"/>
    <w:rsid w:val="35592FD0"/>
    <w:rsid w:val="357D039B"/>
    <w:rsid w:val="3594B238"/>
    <w:rsid w:val="35AFCCF5"/>
    <w:rsid w:val="35E2ABCD"/>
    <w:rsid w:val="35F5178F"/>
    <w:rsid w:val="35FBA41F"/>
    <w:rsid w:val="363BFC98"/>
    <w:rsid w:val="3641ED12"/>
    <w:rsid w:val="3650D32D"/>
    <w:rsid w:val="36CB946A"/>
    <w:rsid w:val="378FF7C9"/>
    <w:rsid w:val="37AD737C"/>
    <w:rsid w:val="37C85ED6"/>
    <w:rsid w:val="38171F3A"/>
    <w:rsid w:val="3824E541"/>
    <w:rsid w:val="385B14ED"/>
    <w:rsid w:val="38B8AC52"/>
    <w:rsid w:val="38CABCA9"/>
    <w:rsid w:val="38E8B21A"/>
    <w:rsid w:val="38F87DC4"/>
    <w:rsid w:val="39141464"/>
    <w:rsid w:val="3991DE5C"/>
    <w:rsid w:val="39A44898"/>
    <w:rsid w:val="39C34DB2"/>
    <w:rsid w:val="39C6D89B"/>
    <w:rsid w:val="39FE8814"/>
    <w:rsid w:val="3A17648B"/>
    <w:rsid w:val="3A29213C"/>
    <w:rsid w:val="3A80F57F"/>
    <w:rsid w:val="3AB16414"/>
    <w:rsid w:val="3ABF0050"/>
    <w:rsid w:val="3AEE033F"/>
    <w:rsid w:val="3B5773AE"/>
    <w:rsid w:val="3B727C93"/>
    <w:rsid w:val="3B79DA80"/>
    <w:rsid w:val="3B9F494D"/>
    <w:rsid w:val="3BB86D7D"/>
    <w:rsid w:val="3BCD65C7"/>
    <w:rsid w:val="3C7CCA72"/>
    <w:rsid w:val="3DD8DBE9"/>
    <w:rsid w:val="3DDA77DE"/>
    <w:rsid w:val="3E20E612"/>
    <w:rsid w:val="3F69710A"/>
    <w:rsid w:val="3F86768C"/>
    <w:rsid w:val="3FD7B295"/>
    <w:rsid w:val="3FEFC745"/>
    <w:rsid w:val="4026FDA8"/>
    <w:rsid w:val="402F6D68"/>
    <w:rsid w:val="40B084A9"/>
    <w:rsid w:val="40C7932B"/>
    <w:rsid w:val="40E69A27"/>
    <w:rsid w:val="41430ED0"/>
    <w:rsid w:val="41665E99"/>
    <w:rsid w:val="41D01C15"/>
    <w:rsid w:val="42CA131F"/>
    <w:rsid w:val="42CE90DB"/>
    <w:rsid w:val="43044BF4"/>
    <w:rsid w:val="43CCCD08"/>
    <w:rsid w:val="43FF034E"/>
    <w:rsid w:val="44171E81"/>
    <w:rsid w:val="4440A86B"/>
    <w:rsid w:val="44906B7F"/>
    <w:rsid w:val="4491C4FB"/>
    <w:rsid w:val="4574DC2E"/>
    <w:rsid w:val="4614291A"/>
    <w:rsid w:val="46645E51"/>
    <w:rsid w:val="46D4408E"/>
    <w:rsid w:val="47443E43"/>
    <w:rsid w:val="47B3D5FE"/>
    <w:rsid w:val="47BA9582"/>
    <w:rsid w:val="47F2FC8D"/>
    <w:rsid w:val="4824E5A1"/>
    <w:rsid w:val="48A14FC6"/>
    <w:rsid w:val="48AE87F3"/>
    <w:rsid w:val="48B208D1"/>
    <w:rsid w:val="48C1390E"/>
    <w:rsid w:val="48C7B32B"/>
    <w:rsid w:val="48E2C799"/>
    <w:rsid w:val="48FAC59B"/>
    <w:rsid w:val="49393284"/>
    <w:rsid w:val="49B50FE7"/>
    <w:rsid w:val="4A04FE44"/>
    <w:rsid w:val="4A529851"/>
    <w:rsid w:val="4A9401B9"/>
    <w:rsid w:val="4AB89B62"/>
    <w:rsid w:val="4AC8B677"/>
    <w:rsid w:val="4B1F639F"/>
    <w:rsid w:val="4B25BAAB"/>
    <w:rsid w:val="4B2E6577"/>
    <w:rsid w:val="4B2F2073"/>
    <w:rsid w:val="4B5F7C4C"/>
    <w:rsid w:val="4B79BA0C"/>
    <w:rsid w:val="4B8B2874"/>
    <w:rsid w:val="4B9DE7AA"/>
    <w:rsid w:val="4BEA5631"/>
    <w:rsid w:val="4BF22CDA"/>
    <w:rsid w:val="4BFFCE7C"/>
    <w:rsid w:val="4C4F507C"/>
    <w:rsid w:val="4CAC93A4"/>
    <w:rsid w:val="4D721D66"/>
    <w:rsid w:val="4D7604AE"/>
    <w:rsid w:val="4DAB1BC3"/>
    <w:rsid w:val="4DB3281B"/>
    <w:rsid w:val="4DB674D5"/>
    <w:rsid w:val="4DCAE2EF"/>
    <w:rsid w:val="4E03F023"/>
    <w:rsid w:val="4E53F8E0"/>
    <w:rsid w:val="4E617F38"/>
    <w:rsid w:val="4E661102"/>
    <w:rsid w:val="4E6D4A20"/>
    <w:rsid w:val="4F78E722"/>
    <w:rsid w:val="4F7C40DA"/>
    <w:rsid w:val="4FF59E6A"/>
    <w:rsid w:val="504F06CA"/>
    <w:rsid w:val="507255B2"/>
    <w:rsid w:val="509AC4DD"/>
    <w:rsid w:val="5109D3FD"/>
    <w:rsid w:val="510B2B56"/>
    <w:rsid w:val="51549A95"/>
    <w:rsid w:val="51A3770E"/>
    <w:rsid w:val="51B9A622"/>
    <w:rsid w:val="5205E403"/>
    <w:rsid w:val="5208DDCF"/>
    <w:rsid w:val="5230CDA3"/>
    <w:rsid w:val="5282BAC7"/>
    <w:rsid w:val="530C17E4"/>
    <w:rsid w:val="532B728E"/>
    <w:rsid w:val="532BE1A5"/>
    <w:rsid w:val="540627F0"/>
    <w:rsid w:val="551149CA"/>
    <w:rsid w:val="551B498E"/>
    <w:rsid w:val="5578E388"/>
    <w:rsid w:val="5589A24D"/>
    <w:rsid w:val="55B62C86"/>
    <w:rsid w:val="55C36467"/>
    <w:rsid w:val="55D912CB"/>
    <w:rsid w:val="55E58E71"/>
    <w:rsid w:val="56C8F911"/>
    <w:rsid w:val="56FADA7E"/>
    <w:rsid w:val="5700641A"/>
    <w:rsid w:val="5721D0EB"/>
    <w:rsid w:val="575DD30E"/>
    <w:rsid w:val="57B8109D"/>
    <w:rsid w:val="57C1C18E"/>
    <w:rsid w:val="57E68FDF"/>
    <w:rsid w:val="583CE2EB"/>
    <w:rsid w:val="583DB9D5"/>
    <w:rsid w:val="58AFEC31"/>
    <w:rsid w:val="590163C1"/>
    <w:rsid w:val="5939059F"/>
    <w:rsid w:val="595F955B"/>
    <w:rsid w:val="59AA8F26"/>
    <w:rsid w:val="59C76BDF"/>
    <w:rsid w:val="5A1A5B97"/>
    <w:rsid w:val="5A7D8283"/>
    <w:rsid w:val="5A9AC902"/>
    <w:rsid w:val="5ACB771A"/>
    <w:rsid w:val="5AF3E860"/>
    <w:rsid w:val="5AF5D6A6"/>
    <w:rsid w:val="5B18E274"/>
    <w:rsid w:val="5B283A36"/>
    <w:rsid w:val="5B377CB1"/>
    <w:rsid w:val="5B4139E0"/>
    <w:rsid w:val="5B5C1AF7"/>
    <w:rsid w:val="5B6403C6"/>
    <w:rsid w:val="5B802D72"/>
    <w:rsid w:val="5C907AB1"/>
    <w:rsid w:val="5CD24AF9"/>
    <w:rsid w:val="5DE45E0E"/>
    <w:rsid w:val="5E77B7B2"/>
    <w:rsid w:val="5E7C5027"/>
    <w:rsid w:val="5E8478CE"/>
    <w:rsid w:val="5E8CF653"/>
    <w:rsid w:val="5EBDDC2D"/>
    <w:rsid w:val="5F3402B9"/>
    <w:rsid w:val="5F4F8966"/>
    <w:rsid w:val="5F66C660"/>
    <w:rsid w:val="5FC31B2D"/>
    <w:rsid w:val="5FF2115B"/>
    <w:rsid w:val="5FF5047B"/>
    <w:rsid w:val="603854D9"/>
    <w:rsid w:val="6042FB75"/>
    <w:rsid w:val="608149FA"/>
    <w:rsid w:val="609FD89B"/>
    <w:rsid w:val="60B93ED0"/>
    <w:rsid w:val="61511B94"/>
    <w:rsid w:val="61A43B60"/>
    <w:rsid w:val="61CFD5C7"/>
    <w:rsid w:val="61D382C3"/>
    <w:rsid w:val="61FE8EC1"/>
    <w:rsid w:val="62483AE7"/>
    <w:rsid w:val="62B197DB"/>
    <w:rsid w:val="63229CA6"/>
    <w:rsid w:val="63B5194C"/>
    <w:rsid w:val="63E03A79"/>
    <w:rsid w:val="64580A03"/>
    <w:rsid w:val="64B29270"/>
    <w:rsid w:val="64C0B42C"/>
    <w:rsid w:val="64E31EA7"/>
    <w:rsid w:val="64FB6A1D"/>
    <w:rsid w:val="6511C197"/>
    <w:rsid w:val="65C08C17"/>
    <w:rsid w:val="65C7BAAA"/>
    <w:rsid w:val="65CD65E5"/>
    <w:rsid w:val="65F88F2F"/>
    <w:rsid w:val="661D80F5"/>
    <w:rsid w:val="666C024B"/>
    <w:rsid w:val="667448B2"/>
    <w:rsid w:val="66783AF7"/>
    <w:rsid w:val="672612BF"/>
    <w:rsid w:val="6798DA24"/>
    <w:rsid w:val="687E7B71"/>
    <w:rsid w:val="68B9B0C1"/>
    <w:rsid w:val="69026EC5"/>
    <w:rsid w:val="698B563B"/>
    <w:rsid w:val="69DABE01"/>
    <w:rsid w:val="69E3C3DF"/>
    <w:rsid w:val="6A1EB38C"/>
    <w:rsid w:val="6A2BC45B"/>
    <w:rsid w:val="6A4FE95B"/>
    <w:rsid w:val="6ABDC627"/>
    <w:rsid w:val="6B111B1C"/>
    <w:rsid w:val="6B25444E"/>
    <w:rsid w:val="6B977577"/>
    <w:rsid w:val="6BC0F856"/>
    <w:rsid w:val="6BD5EABA"/>
    <w:rsid w:val="6BF81233"/>
    <w:rsid w:val="6C0EBB2F"/>
    <w:rsid w:val="6C1788D5"/>
    <w:rsid w:val="6C44AED7"/>
    <w:rsid w:val="6C4CE2A9"/>
    <w:rsid w:val="6D046209"/>
    <w:rsid w:val="6E036F71"/>
    <w:rsid w:val="6EA42273"/>
    <w:rsid w:val="6ED356E7"/>
    <w:rsid w:val="6EDCC9FA"/>
    <w:rsid w:val="6EE11A1E"/>
    <w:rsid w:val="6F78EE8E"/>
    <w:rsid w:val="6F931DE6"/>
    <w:rsid w:val="6FA22F86"/>
    <w:rsid w:val="6FCBDBD5"/>
    <w:rsid w:val="6FEDD997"/>
    <w:rsid w:val="701380F9"/>
    <w:rsid w:val="70B9692B"/>
    <w:rsid w:val="70E6B6A8"/>
    <w:rsid w:val="7102C7B4"/>
    <w:rsid w:val="710CBD46"/>
    <w:rsid w:val="713800F8"/>
    <w:rsid w:val="719F7A4F"/>
    <w:rsid w:val="71B517B7"/>
    <w:rsid w:val="71FC3848"/>
    <w:rsid w:val="7200A5D3"/>
    <w:rsid w:val="720506E5"/>
    <w:rsid w:val="72056E9A"/>
    <w:rsid w:val="72398D38"/>
    <w:rsid w:val="723BEDAF"/>
    <w:rsid w:val="72415388"/>
    <w:rsid w:val="72CCB953"/>
    <w:rsid w:val="737ABEA0"/>
    <w:rsid w:val="73BF82C9"/>
    <w:rsid w:val="74363472"/>
    <w:rsid w:val="7457AB17"/>
    <w:rsid w:val="745E6D76"/>
    <w:rsid w:val="747D47A6"/>
    <w:rsid w:val="74BE6035"/>
    <w:rsid w:val="74C0D63D"/>
    <w:rsid w:val="753F089F"/>
    <w:rsid w:val="756CB0E0"/>
    <w:rsid w:val="75704BB2"/>
    <w:rsid w:val="75C5E412"/>
    <w:rsid w:val="75ECC10A"/>
    <w:rsid w:val="76027DFF"/>
    <w:rsid w:val="763F4030"/>
    <w:rsid w:val="764BEEDB"/>
    <w:rsid w:val="76D77297"/>
    <w:rsid w:val="76F7E277"/>
    <w:rsid w:val="774596CC"/>
    <w:rsid w:val="77AE77D4"/>
    <w:rsid w:val="77F3873A"/>
    <w:rsid w:val="7829AF23"/>
    <w:rsid w:val="7831FDF1"/>
    <w:rsid w:val="7832BC7E"/>
    <w:rsid w:val="78621635"/>
    <w:rsid w:val="7892CE39"/>
    <w:rsid w:val="78952F38"/>
    <w:rsid w:val="78B3AC42"/>
    <w:rsid w:val="78CCE423"/>
    <w:rsid w:val="7967C141"/>
    <w:rsid w:val="79BD0B4A"/>
    <w:rsid w:val="79FC5F79"/>
    <w:rsid w:val="7A0E2700"/>
    <w:rsid w:val="7A10F1B1"/>
    <w:rsid w:val="7A7F9FB5"/>
    <w:rsid w:val="7AB8FD0E"/>
    <w:rsid w:val="7B241F07"/>
    <w:rsid w:val="7B649284"/>
    <w:rsid w:val="7C194891"/>
    <w:rsid w:val="7C382B7A"/>
    <w:rsid w:val="7C603610"/>
    <w:rsid w:val="7C9CA760"/>
    <w:rsid w:val="7CE3EC3A"/>
    <w:rsid w:val="7CFEA1C8"/>
    <w:rsid w:val="7D34666E"/>
    <w:rsid w:val="7D815306"/>
    <w:rsid w:val="7D989F18"/>
    <w:rsid w:val="7DD38D76"/>
    <w:rsid w:val="7DF96313"/>
    <w:rsid w:val="7E143B56"/>
    <w:rsid w:val="7E5C642E"/>
    <w:rsid w:val="7EBE9449"/>
    <w:rsid w:val="7EDD6569"/>
    <w:rsid w:val="7F2CC697"/>
    <w:rsid w:val="7F8B6A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F5DE0"/>
  <w15:chartTrackingRefBased/>
  <w15:docId w15:val="{E6043451-8B48-43A9-B1FA-3A222419F9A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BF22CD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BF22CDA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991420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991420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AssignBody" w:customStyle="true">
    <w:uiPriority w:val="1"/>
    <w:name w:val="AssignBody"/>
    <w:basedOn w:val="Normal"/>
    <w:link w:val="AssignBodyChar"/>
    <w:qFormat/>
    <w:rsid w:val="61511B94"/>
    <w:rPr>
      <w:rFonts w:ascii="Aptos" w:hAnsi="Aptos" w:eastAsia="Aptos" w:cs="" w:asciiTheme="minorAscii" w:hAnsiTheme="minorAscii" w:eastAsiaTheme="minorAscii" w:cstheme="minorBidi"/>
      <w:i w:val="0"/>
      <w:iCs w:val="0"/>
      <w:sz w:val="22"/>
      <w:szCs w:val="22"/>
    </w:rPr>
    <w:pPr>
      <w:spacing w:after="0" w:line="360" w:lineRule="auto"/>
      <w:ind w:left="0" w:right="0"/>
    </w:pPr>
  </w:style>
  <w:style w:type="character" w:styleId="AssignBodyChar" w:customStyle="true">
    <w:uiPriority w:val="1"/>
    <w:name w:val="AssignBody Char"/>
    <w:basedOn w:val="DefaultParagraphFont"/>
    <w:link w:val="AssignBody"/>
    <w:rsid w:val="61511B94"/>
    <w:rPr>
      <w:rFonts w:ascii="Aptos" w:hAnsi="Aptos" w:eastAsia="Aptos" w:cs="" w:asciiTheme="minorAscii" w:hAnsiTheme="minorAscii" w:eastAsiaTheme="minorAscii" w:cstheme="minorBidi"/>
      <w:i w:val="0"/>
      <w:iCs w:val="0"/>
      <w:sz w:val="22"/>
      <w:szCs w:val="22"/>
    </w:rPr>
  </w:style>
  <w:style w:type="paragraph" w:styleId="AssignHeader" w:customStyle="true">
    <w:uiPriority w:val="1"/>
    <w:name w:val="AssignHeader"/>
    <w:basedOn w:val="Normal"/>
    <w:next w:val="AssignSubHeader"/>
    <w:link w:val="AssignHeaderChar"/>
    <w:qFormat/>
    <w:rsid w:val="61511B94"/>
    <w:rPr>
      <w:rFonts w:ascii="Aptos" w:hAnsi="Aptos" w:eastAsia="Aptos" w:cs="" w:asciiTheme="minorAscii" w:hAnsiTheme="minorAscii" w:eastAsiaTheme="minorAscii" w:cstheme="minorBidi"/>
      <w:b w:val="1"/>
      <w:bCs w:val="1"/>
      <w:i w:val="0"/>
      <w:iCs w:val="0"/>
      <w:sz w:val="36"/>
      <w:szCs w:val="36"/>
      <w:u w:val="single"/>
    </w:rPr>
    <w:pPr>
      <w:spacing w:after="0" w:line="360" w:lineRule="auto"/>
      <w:ind w:left="0" w:right="0"/>
      <w:jc w:val="center"/>
    </w:pPr>
  </w:style>
  <w:style w:type="character" w:styleId="AssignHeaderChar" w:customStyle="true">
    <w:uiPriority w:val="1"/>
    <w:name w:val="AssignHeader Char"/>
    <w:basedOn w:val="DefaultParagraphFont"/>
    <w:link w:val="AssignHeader"/>
    <w:rsid w:val="61511B94"/>
    <w:rPr>
      <w:rFonts w:ascii="Aptos" w:hAnsi="Aptos" w:eastAsia="Aptos" w:cs="" w:asciiTheme="minorAscii" w:hAnsiTheme="minorAscii" w:eastAsiaTheme="minorAscii" w:cstheme="minorBidi"/>
      <w:b w:val="1"/>
      <w:bCs w:val="1"/>
      <w:i w:val="0"/>
      <w:iCs w:val="0"/>
      <w:sz w:val="36"/>
      <w:szCs w:val="36"/>
      <w:u w:val="single"/>
    </w:rPr>
  </w:style>
  <w:style w:type="paragraph" w:styleId="AssignSubHeader" w:customStyle="true">
    <w:uiPriority w:val="1"/>
    <w:name w:val="AssignSubHeader"/>
    <w:basedOn w:val="Normal"/>
    <w:next w:val="AssignBody"/>
    <w:link w:val="AssignSubHeaderChar"/>
    <w:qFormat/>
    <w:rsid w:val="61511B94"/>
    <w:rPr>
      <w:rFonts w:ascii="Aptos" w:hAnsi="Aptos" w:eastAsia="Aptos" w:cs="" w:asciiTheme="minorAscii" w:hAnsiTheme="minorAscii" w:eastAsiaTheme="minorAscii" w:cstheme="minorBidi"/>
      <w:b w:val="1"/>
      <w:bCs w:val="1"/>
      <w:i w:val="0"/>
      <w:iCs w:val="0"/>
      <w:sz w:val="28"/>
      <w:szCs w:val="28"/>
    </w:rPr>
    <w:pPr>
      <w:spacing w:after="0" w:line="360" w:lineRule="auto"/>
      <w:ind w:left="0" w:right="0"/>
    </w:pPr>
  </w:style>
  <w:style w:type="character" w:styleId="AssignSubHeaderChar" w:customStyle="true">
    <w:uiPriority w:val="1"/>
    <w:name w:val="AssignSubHeader Char"/>
    <w:basedOn w:val="DefaultParagraphFont"/>
    <w:link w:val="AssignSubHeader"/>
    <w:rsid w:val="61511B94"/>
    <w:rPr>
      <w:rFonts w:ascii="Aptos" w:hAnsi="Aptos" w:eastAsia="Aptos" w:cs="" w:asciiTheme="minorAscii" w:hAnsiTheme="minorAscii" w:eastAsiaTheme="minorAscii" w:cstheme="minorBidi"/>
      <w:b w:val="1"/>
      <w:bCs w:val="1"/>
      <w:i w:val="0"/>
      <w:iCs w:val="0"/>
      <w:sz w:val="28"/>
      <w:szCs w:val="28"/>
    </w:rPr>
  </w:style>
  <w:style w:type="paragraph" w:styleId="AssignQuote" w:customStyle="true">
    <w:uiPriority w:val="1"/>
    <w:name w:val="AssignQuote"/>
    <w:basedOn w:val="Normal"/>
    <w:next w:val="AssignBody"/>
    <w:link w:val="AssignQuoteChar"/>
    <w:qFormat/>
    <w:rsid w:val="61511B94"/>
    <w:rPr>
      <w:rFonts w:ascii="Aptos" w:hAnsi="Aptos" w:eastAsia="Aptos" w:cs="" w:asciiTheme="minorAscii" w:hAnsiTheme="minorAscii" w:eastAsiaTheme="minorAscii" w:cstheme="minorBidi"/>
      <w:i w:val="1"/>
      <w:iCs w:val="1"/>
      <w:sz w:val="22"/>
      <w:szCs w:val="22"/>
    </w:rPr>
    <w:pPr>
      <w:spacing w:after="0" w:line="360" w:lineRule="auto"/>
      <w:ind w:left="1134" w:right="1134"/>
    </w:pPr>
  </w:style>
  <w:style w:type="character" w:styleId="AssignQuoteChar" w:customStyle="true">
    <w:uiPriority w:val="1"/>
    <w:name w:val="AssignQuote Char"/>
    <w:basedOn w:val="DefaultParagraphFont"/>
    <w:link w:val="AssignQuote"/>
    <w:rsid w:val="61511B94"/>
    <w:rPr>
      <w:rFonts w:ascii="Aptos" w:hAnsi="Aptos" w:eastAsia="Aptos" w:cs="" w:asciiTheme="minorAscii" w:hAnsiTheme="minorAscii" w:eastAsiaTheme="minorAscii" w:cstheme="minorBidi"/>
      <w:i w:val="1"/>
      <w:iCs w:val="1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f7ae7343ea34cda" /><Relationship Type="http://schemas.microsoft.com/office/2011/relationships/people" Target="people.xml" Id="R64385dd38028454d" /><Relationship Type="http://schemas.microsoft.com/office/2011/relationships/commentsExtended" Target="commentsExtended.xml" Id="Re4dc94909c9d478d" /><Relationship Type="http://schemas.microsoft.com/office/2016/09/relationships/commentsIds" Target="commentsIds.xml" Id="R8fc6175098bf47de" /><Relationship Type="http://schemas.openxmlformats.org/officeDocument/2006/relationships/header" Target="header.xml" Id="R3c9958a6be4a46e0" /><Relationship Type="http://schemas.openxmlformats.org/officeDocument/2006/relationships/footer" Target="footer.xml" Id="Rb27819e34dd945b5" /><Relationship Type="http://schemas.openxmlformats.org/officeDocument/2006/relationships/hyperlink" Target="https://www.simplypsychology.org/piaget.html" TargetMode="External" Id="R26bb28fdc7264ea5" /><Relationship Type="http://schemas.openxmlformats.org/officeDocument/2006/relationships/hyperlink" Target="https://learning.nspcc.org.uk/child-health-development" TargetMode="External" Id="R2ebc1867093a43a8" /><Relationship Type="http://schemas.openxmlformats.org/officeDocument/2006/relationships/hyperlink" Target="https://www.theyarethefuture.co.uk/separation-anxiety-school-drop-off/" TargetMode="External" Id="R50169b3219b641a8" /><Relationship Type="http://schemas.openxmlformats.org/officeDocument/2006/relationships/hyperlink" Target="https://www.verywellmind.com/lev-vygotsky-biography-2795533" TargetMode="External" Id="R8b5c16a23c6f4a9f" /><Relationship Type="http://schemas.openxmlformats.org/officeDocument/2006/relationships/hyperlink" Target="http://bufvc.ac.uk/dvdfind/index.php/title/23061" TargetMode="External" Id="Ra7428fe9edb74ffd" /><Relationship Type="http://schemas.openxmlformats.org/officeDocument/2006/relationships/hyperlink" Target="https://www.simplypsychology.org/piaget.html" TargetMode="External" Id="R617277d102d84661" /><Relationship Type="http://schemas.openxmlformats.org/officeDocument/2006/relationships/hyperlink" Target="https://neurolaunch.com/pavlov-conditioning/" TargetMode="External" Id="Rcb570af1f68b445f" /><Relationship Type="http://schemas.openxmlformats.org/officeDocument/2006/relationships/hyperlink" Target="https://adpca.org/the-history-of-the-pca/" TargetMode="External" Id="R04455a5e17ba49f1" /><Relationship Type="http://schemas.openxmlformats.org/officeDocument/2006/relationships/hyperlink" Target="https://activeforlife.com/gross-and-fine-motor-skills/" TargetMode="External" Id="Rfa6358215a954913" /><Relationship Type="http://schemas.openxmlformats.org/officeDocument/2006/relationships/hyperlink" Target="https://revisesociology.com/2015/05/09/toxic-childhood/" TargetMode="External" Id="R9c68ef2cecbc4504" /><Relationship Type="http://schemas.openxmlformats.org/officeDocument/2006/relationships/hyperlink" Target="https://www.bing.com/search?q=Websites%3A+Holistic+development+and+learning+%E2%80%93+Birth+To+5+Matters+Which+factors+can+affect+social+and+emotional+child+development%3F+https%3A%2F%2Fwww.who.int%2Fmaternal_child_adolescent%2Fchild%2Fnurturing-care-framework-first-draft.pdf.+100+Encouraging+and+Uplifting+Quotes+for+Teachers+https%3A%2F%2Fwww.who.int%2Fmaternal_child_adolescent%2Fchild%2Fnurturing-care-framework-first-draft.pdf.&amp;cvid=de8e27540f4f4436ac37e0f841cf090f&amp;gs_lcrp=EgRlZGdlKgYIABBFGDkyBggAEEUYOTIGCAEQRRg60gEIMTE0M2owajGoAgiwAgE&amp;FORM=ANAB01&amp;PC=U531" TargetMode="External" Id="R1bc123d3a9ab4496" /><Relationship Type="http://schemas.openxmlformats.org/officeDocument/2006/relationships/hyperlink" Target="https://www.bing.com/search?q=childrens+physical+development+progressing+from+infancy+to+adolescenece&amp;cvid=fe55b26cfa074957bd0105e90dc57e45&amp;gs_lcrp=EgRlZGdlKgYIABBFGDkyBggAEEUYOdIBCTIwMTg2ajBqOagCCLACAQ&amp;FORM=ANAB01&amp;PC=U531" TargetMode="External" Id="R8697b90c391a4602" /><Relationship Type="http://schemas.openxmlformats.org/officeDocument/2006/relationships/hyperlink" Target="https://littleonemag.com/the-stages-of-child-development-from-infancy-to-adolescence/" TargetMode="External" Id="Rf91761a24cc44adb" /><Relationship Type="http://schemas.openxmlformats.org/officeDocument/2006/relationships/hyperlink" Target="https://www.nationwidechildrens.org/family-resources-education/700childrens/2016/11/why-crawling-is-important-for-your-baby" TargetMode="External" Id="Rdcf15edb941f457c" /><Relationship Type="http://schemas.openxmlformats.org/officeDocument/2006/relationships/hyperlink" Target="https://www.bing.com/search?pglt=2339&amp;q=arnold+gesell+theory+of+physical+development&amp;cvid=6beb2f139d82416bb6e31abf6be3710e&amp;gs_lcrp=EgRlZGdlKgYIAhAAGEAyBggAEEUYOTIGCAEQABhAMgYIAhAAGEAyBggDEAAYQDIGCAQQABhAMgYIBRAAGEAyBggGEAAYQDIGCAcQABhAMgYICBAAGEDSAQkxNTU4MGowajGoAgiwAgE&amp;FORM=ANNTA1&amp;PC=U531&amp;dayref=1" TargetMode="External" Id="Rd01ae17de4a84016" /><Relationship Type="http://schemas.openxmlformats.org/officeDocument/2006/relationships/hyperlink" Target="https://carelearning.org.uk/qualifications/level-3-diploma-eyp/unit-311-physical-development/2-1-describe-theoretical-perspectives-in-relation-to-physical-development/" TargetMode="External" Id="R9f66d50fdea844b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2024-11-04T14:36:17.1174106Z</dcterms:created>
  <dcterms:modified xsi:type="dcterms:W3CDTF">2024-11-25T19:00:30.7885201Z</dcterms:modified>
  <dc:creator>Rhys Williams (2404654)</dc:creator>
  <lastModifiedBy>Rhys Williams (2404654)</lastModifiedBy>
</coreProperties>
</file>