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224FC" w14:textId="4DFCBEFA" w:rsidR="00437B3B" w:rsidRDefault="000E2CD5">
      <w:pPr>
        <w:jc w:val="center"/>
        <w:rPr>
          <w:b/>
          <w:sz w:val="32"/>
          <w:szCs w:val="32"/>
        </w:rPr>
      </w:pPr>
      <w:r>
        <w:rPr>
          <w:noProof/>
        </w:rPr>
        <w:drawing>
          <wp:anchor distT="0" distB="0" distL="114300" distR="114300" simplePos="0" relativeHeight="251659264" behindDoc="0" locked="0" layoutInCell="1" allowOverlap="1" wp14:anchorId="44C10EC9" wp14:editId="261385BD">
            <wp:simplePos x="0" y="0"/>
            <wp:positionH relativeFrom="column">
              <wp:posOffset>1066800</wp:posOffset>
            </wp:positionH>
            <wp:positionV relativeFrom="paragraph">
              <wp:posOffset>0</wp:posOffset>
            </wp:positionV>
            <wp:extent cx="3779520" cy="1684655"/>
            <wp:effectExtent l="0" t="0" r="5080" b="4445"/>
            <wp:wrapTopAndBottom/>
            <wp:docPr id="1257914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14009" name=""/>
                    <pic:cNvPicPr/>
                  </pic:nvPicPr>
                  <pic:blipFill>
                    <a:blip r:embed="rId8"/>
                    <a:stretch>
                      <a:fillRect/>
                    </a:stretch>
                  </pic:blipFill>
                  <pic:spPr>
                    <a:xfrm>
                      <a:off x="0" y="0"/>
                      <a:ext cx="3779520" cy="1684655"/>
                    </a:xfrm>
                    <a:prstGeom prst="rect">
                      <a:avLst/>
                    </a:prstGeom>
                  </pic:spPr>
                </pic:pic>
              </a:graphicData>
            </a:graphic>
            <wp14:sizeRelH relativeFrom="margin">
              <wp14:pctWidth>0</wp14:pctWidth>
            </wp14:sizeRelH>
            <wp14:sizeRelV relativeFrom="margin">
              <wp14:pctHeight>0</wp14:pctHeight>
            </wp14:sizeRelV>
          </wp:anchor>
        </w:drawing>
      </w:r>
      <w:r>
        <w:rPr>
          <w:b/>
          <w:sz w:val="32"/>
          <w:szCs w:val="32"/>
        </w:rPr>
        <w:t xml:space="preserve">Name : Mohammed Faisal Mohammed Samir masania </w:t>
      </w:r>
    </w:p>
    <w:p w14:paraId="0CC1C384" w14:textId="2EFEEDE7" w:rsidR="000E2CD5" w:rsidRDefault="000E2CD5">
      <w:pPr>
        <w:jc w:val="center"/>
        <w:rPr>
          <w:b/>
          <w:sz w:val="32"/>
          <w:szCs w:val="32"/>
        </w:rPr>
      </w:pPr>
      <w:r>
        <w:rPr>
          <w:b/>
          <w:sz w:val="32"/>
          <w:szCs w:val="32"/>
        </w:rPr>
        <w:t xml:space="preserve">Student id : </w:t>
      </w:r>
      <w:r w:rsidR="00A97DB2">
        <w:rPr>
          <w:b/>
          <w:sz w:val="32"/>
          <w:szCs w:val="32"/>
        </w:rPr>
        <w:t>2327573</w:t>
      </w:r>
    </w:p>
    <w:p w14:paraId="1B519C55" w14:textId="77777777" w:rsidR="00437B3B" w:rsidRDefault="00437B3B">
      <w:pPr>
        <w:jc w:val="center"/>
        <w:rPr>
          <w:b/>
          <w:sz w:val="32"/>
          <w:szCs w:val="32"/>
        </w:rPr>
      </w:pPr>
    </w:p>
    <w:p w14:paraId="24E738FB" w14:textId="77777777" w:rsidR="00437B3B" w:rsidRDefault="00437B3B">
      <w:pPr>
        <w:jc w:val="center"/>
        <w:rPr>
          <w:b/>
          <w:sz w:val="32"/>
          <w:szCs w:val="32"/>
        </w:rPr>
      </w:pPr>
    </w:p>
    <w:p w14:paraId="7AF5B2BE" w14:textId="77777777" w:rsidR="00814E0E" w:rsidRDefault="004545D9">
      <w:pPr>
        <w:jc w:val="center"/>
        <w:rPr>
          <w:b/>
          <w:sz w:val="32"/>
          <w:szCs w:val="32"/>
        </w:rPr>
      </w:pPr>
      <w:r>
        <w:rPr>
          <w:b/>
          <w:sz w:val="32"/>
          <w:szCs w:val="32"/>
        </w:rPr>
        <w:t>A study to assess the consumer buying behaviour of university students in the UK towards luxury brands: Zara</w:t>
      </w:r>
    </w:p>
    <w:p w14:paraId="5DDF8048" w14:textId="77777777" w:rsidR="00814E0E" w:rsidRDefault="00814E0E">
      <w:pPr>
        <w:rPr>
          <w:b/>
          <w:sz w:val="32"/>
          <w:szCs w:val="32"/>
        </w:rPr>
      </w:pPr>
      <w:r>
        <w:rPr>
          <w:b/>
          <w:sz w:val="32"/>
          <w:szCs w:val="32"/>
        </w:rPr>
        <w:br w:type="page"/>
      </w:r>
    </w:p>
    <w:sdt>
      <w:sdtPr>
        <w:rPr>
          <w:rFonts w:ascii="Times New Roman" w:eastAsia="Times New Roman" w:hAnsi="Times New Roman" w:cs="Times New Roman"/>
          <w:color w:val="auto"/>
          <w:sz w:val="24"/>
          <w:szCs w:val="24"/>
          <w:lang w:val="en-GB" w:eastAsia="en-IN"/>
        </w:rPr>
        <w:id w:val="-1431586462"/>
        <w:docPartObj>
          <w:docPartGallery w:val="Table of Contents"/>
          <w:docPartUnique/>
        </w:docPartObj>
      </w:sdtPr>
      <w:sdtEndPr>
        <w:rPr>
          <w:b/>
          <w:bCs/>
          <w:noProof/>
        </w:rPr>
      </w:sdtEndPr>
      <w:sdtContent>
        <w:p w14:paraId="344C29D3" w14:textId="02641A69" w:rsidR="00814E0E" w:rsidRPr="00814E0E" w:rsidRDefault="00814E0E" w:rsidP="00814E0E">
          <w:pPr>
            <w:pStyle w:val="TOCHeading"/>
            <w:spacing w:line="360" w:lineRule="auto"/>
            <w:jc w:val="center"/>
            <w:rPr>
              <w:rFonts w:ascii="Times New Roman" w:hAnsi="Times New Roman" w:cs="Times New Roman"/>
              <w:b/>
              <w:bCs/>
              <w:color w:val="000000" w:themeColor="text1"/>
              <w:sz w:val="28"/>
              <w:szCs w:val="28"/>
            </w:rPr>
          </w:pPr>
          <w:r w:rsidRPr="00814E0E">
            <w:rPr>
              <w:rFonts w:ascii="Times New Roman" w:hAnsi="Times New Roman" w:cs="Times New Roman"/>
              <w:b/>
              <w:bCs/>
              <w:color w:val="000000" w:themeColor="text1"/>
              <w:sz w:val="28"/>
              <w:szCs w:val="28"/>
            </w:rPr>
            <w:t>Table of Contents</w:t>
          </w:r>
        </w:p>
        <w:p w14:paraId="53EDFDF3" w14:textId="15DA03E3" w:rsidR="00814E0E" w:rsidRDefault="00814E0E">
          <w:pPr>
            <w:pStyle w:val="TOC1"/>
            <w:tabs>
              <w:tab w:val="right" w:leader="dot" w:pos="9019"/>
            </w:tabs>
            <w:rPr>
              <w:noProof/>
            </w:rPr>
          </w:pPr>
          <w:r>
            <w:fldChar w:fldCharType="begin"/>
          </w:r>
          <w:r>
            <w:instrText xml:space="preserve"> TOC \o "1-3" \h \z \u </w:instrText>
          </w:r>
          <w:r>
            <w:fldChar w:fldCharType="separate"/>
          </w:r>
          <w:hyperlink w:anchor="_Toc192321121" w:history="1">
            <w:r w:rsidRPr="00E147EE">
              <w:rPr>
                <w:rStyle w:val="Hyperlink"/>
                <w:noProof/>
              </w:rPr>
              <w:t>1. Background to the proposed research</w:t>
            </w:r>
            <w:r>
              <w:rPr>
                <w:noProof/>
                <w:webHidden/>
              </w:rPr>
              <w:tab/>
            </w:r>
            <w:r>
              <w:rPr>
                <w:noProof/>
                <w:webHidden/>
              </w:rPr>
              <w:fldChar w:fldCharType="begin"/>
            </w:r>
            <w:r>
              <w:rPr>
                <w:noProof/>
                <w:webHidden/>
              </w:rPr>
              <w:instrText xml:space="preserve"> PAGEREF _Toc192321121 \h </w:instrText>
            </w:r>
            <w:r>
              <w:rPr>
                <w:noProof/>
                <w:webHidden/>
              </w:rPr>
            </w:r>
            <w:r>
              <w:rPr>
                <w:noProof/>
                <w:webHidden/>
              </w:rPr>
              <w:fldChar w:fldCharType="separate"/>
            </w:r>
            <w:r>
              <w:rPr>
                <w:noProof/>
                <w:webHidden/>
              </w:rPr>
              <w:t>3</w:t>
            </w:r>
            <w:r>
              <w:rPr>
                <w:noProof/>
                <w:webHidden/>
              </w:rPr>
              <w:fldChar w:fldCharType="end"/>
            </w:r>
          </w:hyperlink>
        </w:p>
        <w:p w14:paraId="6C34245A" w14:textId="2C33C55E" w:rsidR="00814E0E" w:rsidRDefault="00814E0E">
          <w:pPr>
            <w:pStyle w:val="TOC2"/>
            <w:tabs>
              <w:tab w:val="right" w:leader="dot" w:pos="9019"/>
            </w:tabs>
            <w:rPr>
              <w:noProof/>
            </w:rPr>
          </w:pPr>
          <w:hyperlink w:anchor="_Toc192321122" w:history="1">
            <w:r w:rsidRPr="00E147EE">
              <w:rPr>
                <w:rStyle w:val="Hyperlink"/>
                <w:noProof/>
              </w:rPr>
              <w:t>1.1 Introduction</w:t>
            </w:r>
            <w:r>
              <w:rPr>
                <w:noProof/>
                <w:webHidden/>
              </w:rPr>
              <w:tab/>
            </w:r>
            <w:r>
              <w:rPr>
                <w:noProof/>
                <w:webHidden/>
              </w:rPr>
              <w:fldChar w:fldCharType="begin"/>
            </w:r>
            <w:r>
              <w:rPr>
                <w:noProof/>
                <w:webHidden/>
              </w:rPr>
              <w:instrText xml:space="preserve"> PAGEREF _Toc192321122 \h </w:instrText>
            </w:r>
            <w:r>
              <w:rPr>
                <w:noProof/>
                <w:webHidden/>
              </w:rPr>
            </w:r>
            <w:r>
              <w:rPr>
                <w:noProof/>
                <w:webHidden/>
              </w:rPr>
              <w:fldChar w:fldCharType="separate"/>
            </w:r>
            <w:r>
              <w:rPr>
                <w:noProof/>
                <w:webHidden/>
              </w:rPr>
              <w:t>3</w:t>
            </w:r>
            <w:r>
              <w:rPr>
                <w:noProof/>
                <w:webHidden/>
              </w:rPr>
              <w:fldChar w:fldCharType="end"/>
            </w:r>
          </w:hyperlink>
        </w:p>
        <w:p w14:paraId="27636FB5" w14:textId="0CC6C8CB" w:rsidR="00814E0E" w:rsidRDefault="00814E0E">
          <w:pPr>
            <w:pStyle w:val="TOC2"/>
            <w:tabs>
              <w:tab w:val="right" w:leader="dot" w:pos="9019"/>
            </w:tabs>
            <w:rPr>
              <w:noProof/>
            </w:rPr>
          </w:pPr>
          <w:hyperlink w:anchor="_Toc192321123" w:history="1">
            <w:r w:rsidRPr="00E147EE">
              <w:rPr>
                <w:rStyle w:val="Hyperlink"/>
                <w:noProof/>
              </w:rPr>
              <w:t>1.2 Rationale</w:t>
            </w:r>
            <w:r>
              <w:rPr>
                <w:noProof/>
                <w:webHidden/>
              </w:rPr>
              <w:tab/>
            </w:r>
            <w:r>
              <w:rPr>
                <w:noProof/>
                <w:webHidden/>
              </w:rPr>
              <w:fldChar w:fldCharType="begin"/>
            </w:r>
            <w:r>
              <w:rPr>
                <w:noProof/>
                <w:webHidden/>
              </w:rPr>
              <w:instrText xml:space="preserve"> PAGEREF _Toc192321123 \h </w:instrText>
            </w:r>
            <w:r>
              <w:rPr>
                <w:noProof/>
                <w:webHidden/>
              </w:rPr>
            </w:r>
            <w:r>
              <w:rPr>
                <w:noProof/>
                <w:webHidden/>
              </w:rPr>
              <w:fldChar w:fldCharType="separate"/>
            </w:r>
            <w:r>
              <w:rPr>
                <w:noProof/>
                <w:webHidden/>
              </w:rPr>
              <w:t>3</w:t>
            </w:r>
            <w:r>
              <w:rPr>
                <w:noProof/>
                <w:webHidden/>
              </w:rPr>
              <w:fldChar w:fldCharType="end"/>
            </w:r>
          </w:hyperlink>
        </w:p>
        <w:p w14:paraId="2CC13285" w14:textId="09F02600" w:rsidR="00814E0E" w:rsidRDefault="00814E0E">
          <w:pPr>
            <w:pStyle w:val="TOC2"/>
            <w:tabs>
              <w:tab w:val="right" w:leader="dot" w:pos="9019"/>
            </w:tabs>
            <w:rPr>
              <w:noProof/>
            </w:rPr>
          </w:pPr>
          <w:hyperlink w:anchor="_Toc192321124" w:history="1">
            <w:r w:rsidRPr="00E147EE">
              <w:rPr>
                <w:rStyle w:val="Hyperlink"/>
                <w:noProof/>
              </w:rPr>
              <w:t>1.3 Relevance of this Research to Zara</w:t>
            </w:r>
            <w:r>
              <w:rPr>
                <w:noProof/>
                <w:webHidden/>
              </w:rPr>
              <w:tab/>
            </w:r>
            <w:r>
              <w:rPr>
                <w:noProof/>
                <w:webHidden/>
              </w:rPr>
              <w:fldChar w:fldCharType="begin"/>
            </w:r>
            <w:r>
              <w:rPr>
                <w:noProof/>
                <w:webHidden/>
              </w:rPr>
              <w:instrText xml:space="preserve"> PAGEREF _Toc192321124 \h </w:instrText>
            </w:r>
            <w:r>
              <w:rPr>
                <w:noProof/>
                <w:webHidden/>
              </w:rPr>
            </w:r>
            <w:r>
              <w:rPr>
                <w:noProof/>
                <w:webHidden/>
              </w:rPr>
              <w:fldChar w:fldCharType="separate"/>
            </w:r>
            <w:r>
              <w:rPr>
                <w:noProof/>
                <w:webHidden/>
              </w:rPr>
              <w:t>3</w:t>
            </w:r>
            <w:r>
              <w:rPr>
                <w:noProof/>
                <w:webHidden/>
              </w:rPr>
              <w:fldChar w:fldCharType="end"/>
            </w:r>
          </w:hyperlink>
        </w:p>
        <w:p w14:paraId="0ABBE1E6" w14:textId="2F1E146C" w:rsidR="00814E0E" w:rsidRDefault="00814E0E">
          <w:pPr>
            <w:pStyle w:val="TOC2"/>
            <w:tabs>
              <w:tab w:val="right" w:leader="dot" w:pos="9019"/>
            </w:tabs>
            <w:rPr>
              <w:noProof/>
            </w:rPr>
          </w:pPr>
          <w:hyperlink w:anchor="_Toc192321125" w:history="1">
            <w:r w:rsidRPr="00E147EE">
              <w:rPr>
                <w:rStyle w:val="Hyperlink"/>
                <w:noProof/>
              </w:rPr>
              <w:t>1.4 Research Aim</w:t>
            </w:r>
            <w:r>
              <w:rPr>
                <w:noProof/>
                <w:webHidden/>
              </w:rPr>
              <w:tab/>
            </w:r>
            <w:r>
              <w:rPr>
                <w:noProof/>
                <w:webHidden/>
              </w:rPr>
              <w:fldChar w:fldCharType="begin"/>
            </w:r>
            <w:r>
              <w:rPr>
                <w:noProof/>
                <w:webHidden/>
              </w:rPr>
              <w:instrText xml:space="preserve"> PAGEREF _Toc192321125 \h </w:instrText>
            </w:r>
            <w:r>
              <w:rPr>
                <w:noProof/>
                <w:webHidden/>
              </w:rPr>
            </w:r>
            <w:r>
              <w:rPr>
                <w:noProof/>
                <w:webHidden/>
              </w:rPr>
              <w:fldChar w:fldCharType="separate"/>
            </w:r>
            <w:r>
              <w:rPr>
                <w:noProof/>
                <w:webHidden/>
              </w:rPr>
              <w:t>4</w:t>
            </w:r>
            <w:r>
              <w:rPr>
                <w:noProof/>
                <w:webHidden/>
              </w:rPr>
              <w:fldChar w:fldCharType="end"/>
            </w:r>
          </w:hyperlink>
        </w:p>
        <w:p w14:paraId="64D5F644" w14:textId="4E796A7C" w:rsidR="00814E0E" w:rsidRDefault="00814E0E">
          <w:pPr>
            <w:pStyle w:val="TOC2"/>
            <w:tabs>
              <w:tab w:val="right" w:leader="dot" w:pos="9019"/>
            </w:tabs>
            <w:rPr>
              <w:noProof/>
            </w:rPr>
          </w:pPr>
          <w:hyperlink w:anchor="_Toc192321126" w:history="1">
            <w:r w:rsidRPr="00E147EE">
              <w:rPr>
                <w:rStyle w:val="Hyperlink"/>
                <w:noProof/>
              </w:rPr>
              <w:t>1.5 Research Objectives</w:t>
            </w:r>
            <w:r>
              <w:rPr>
                <w:noProof/>
                <w:webHidden/>
              </w:rPr>
              <w:tab/>
            </w:r>
            <w:r>
              <w:rPr>
                <w:noProof/>
                <w:webHidden/>
              </w:rPr>
              <w:fldChar w:fldCharType="begin"/>
            </w:r>
            <w:r>
              <w:rPr>
                <w:noProof/>
                <w:webHidden/>
              </w:rPr>
              <w:instrText xml:space="preserve"> PAGEREF _Toc192321126 \h </w:instrText>
            </w:r>
            <w:r>
              <w:rPr>
                <w:noProof/>
                <w:webHidden/>
              </w:rPr>
            </w:r>
            <w:r>
              <w:rPr>
                <w:noProof/>
                <w:webHidden/>
              </w:rPr>
              <w:fldChar w:fldCharType="separate"/>
            </w:r>
            <w:r>
              <w:rPr>
                <w:noProof/>
                <w:webHidden/>
              </w:rPr>
              <w:t>4</w:t>
            </w:r>
            <w:r>
              <w:rPr>
                <w:noProof/>
                <w:webHidden/>
              </w:rPr>
              <w:fldChar w:fldCharType="end"/>
            </w:r>
          </w:hyperlink>
        </w:p>
        <w:p w14:paraId="7F557401" w14:textId="26911E92" w:rsidR="00814E0E" w:rsidRDefault="00814E0E">
          <w:pPr>
            <w:pStyle w:val="TOC2"/>
            <w:tabs>
              <w:tab w:val="right" w:leader="dot" w:pos="9019"/>
            </w:tabs>
            <w:rPr>
              <w:noProof/>
            </w:rPr>
          </w:pPr>
          <w:hyperlink w:anchor="_Toc192321127" w:history="1">
            <w:r w:rsidRPr="00E147EE">
              <w:rPr>
                <w:rStyle w:val="Hyperlink"/>
                <w:noProof/>
              </w:rPr>
              <w:t>1.6 Research Questions</w:t>
            </w:r>
            <w:r>
              <w:rPr>
                <w:noProof/>
                <w:webHidden/>
              </w:rPr>
              <w:tab/>
            </w:r>
            <w:r>
              <w:rPr>
                <w:noProof/>
                <w:webHidden/>
              </w:rPr>
              <w:fldChar w:fldCharType="begin"/>
            </w:r>
            <w:r>
              <w:rPr>
                <w:noProof/>
                <w:webHidden/>
              </w:rPr>
              <w:instrText xml:space="preserve"> PAGEREF _Toc192321127 \h </w:instrText>
            </w:r>
            <w:r>
              <w:rPr>
                <w:noProof/>
                <w:webHidden/>
              </w:rPr>
            </w:r>
            <w:r>
              <w:rPr>
                <w:noProof/>
                <w:webHidden/>
              </w:rPr>
              <w:fldChar w:fldCharType="separate"/>
            </w:r>
            <w:r>
              <w:rPr>
                <w:noProof/>
                <w:webHidden/>
              </w:rPr>
              <w:t>4</w:t>
            </w:r>
            <w:r>
              <w:rPr>
                <w:noProof/>
                <w:webHidden/>
              </w:rPr>
              <w:fldChar w:fldCharType="end"/>
            </w:r>
          </w:hyperlink>
        </w:p>
        <w:p w14:paraId="0C503A62" w14:textId="22E649B7" w:rsidR="00814E0E" w:rsidRDefault="00814E0E">
          <w:pPr>
            <w:pStyle w:val="TOC2"/>
            <w:tabs>
              <w:tab w:val="right" w:leader="dot" w:pos="9019"/>
            </w:tabs>
            <w:rPr>
              <w:noProof/>
            </w:rPr>
          </w:pPr>
          <w:hyperlink w:anchor="_Toc192321128" w:history="1">
            <w:r w:rsidRPr="00E147EE">
              <w:rPr>
                <w:rStyle w:val="Hyperlink"/>
                <w:noProof/>
              </w:rPr>
              <w:t>1.7 Literature Review</w:t>
            </w:r>
            <w:r>
              <w:rPr>
                <w:noProof/>
                <w:webHidden/>
              </w:rPr>
              <w:tab/>
            </w:r>
            <w:r>
              <w:rPr>
                <w:noProof/>
                <w:webHidden/>
              </w:rPr>
              <w:fldChar w:fldCharType="begin"/>
            </w:r>
            <w:r>
              <w:rPr>
                <w:noProof/>
                <w:webHidden/>
              </w:rPr>
              <w:instrText xml:space="preserve"> PAGEREF _Toc192321128 \h </w:instrText>
            </w:r>
            <w:r>
              <w:rPr>
                <w:noProof/>
                <w:webHidden/>
              </w:rPr>
            </w:r>
            <w:r>
              <w:rPr>
                <w:noProof/>
                <w:webHidden/>
              </w:rPr>
              <w:fldChar w:fldCharType="separate"/>
            </w:r>
            <w:r>
              <w:rPr>
                <w:noProof/>
                <w:webHidden/>
              </w:rPr>
              <w:t>4</w:t>
            </w:r>
            <w:r>
              <w:rPr>
                <w:noProof/>
                <w:webHidden/>
              </w:rPr>
              <w:fldChar w:fldCharType="end"/>
            </w:r>
          </w:hyperlink>
        </w:p>
        <w:p w14:paraId="7CDC8A5B" w14:textId="718AB936" w:rsidR="00814E0E" w:rsidRDefault="00814E0E">
          <w:pPr>
            <w:pStyle w:val="TOC3"/>
            <w:tabs>
              <w:tab w:val="right" w:leader="dot" w:pos="9019"/>
            </w:tabs>
            <w:rPr>
              <w:noProof/>
            </w:rPr>
          </w:pPr>
          <w:hyperlink w:anchor="_Toc192321129" w:history="1">
            <w:r w:rsidRPr="00E147EE">
              <w:rPr>
                <w:rStyle w:val="Hyperlink"/>
                <w:noProof/>
              </w:rPr>
              <w:t>1.7.1 Overview of Zara as a Luxury Brand</w:t>
            </w:r>
            <w:r>
              <w:rPr>
                <w:noProof/>
                <w:webHidden/>
              </w:rPr>
              <w:tab/>
            </w:r>
            <w:r>
              <w:rPr>
                <w:noProof/>
                <w:webHidden/>
              </w:rPr>
              <w:fldChar w:fldCharType="begin"/>
            </w:r>
            <w:r>
              <w:rPr>
                <w:noProof/>
                <w:webHidden/>
              </w:rPr>
              <w:instrText xml:space="preserve"> PAGEREF _Toc192321129 \h </w:instrText>
            </w:r>
            <w:r>
              <w:rPr>
                <w:noProof/>
                <w:webHidden/>
              </w:rPr>
            </w:r>
            <w:r>
              <w:rPr>
                <w:noProof/>
                <w:webHidden/>
              </w:rPr>
              <w:fldChar w:fldCharType="separate"/>
            </w:r>
            <w:r>
              <w:rPr>
                <w:noProof/>
                <w:webHidden/>
              </w:rPr>
              <w:t>4</w:t>
            </w:r>
            <w:r>
              <w:rPr>
                <w:noProof/>
                <w:webHidden/>
              </w:rPr>
              <w:fldChar w:fldCharType="end"/>
            </w:r>
          </w:hyperlink>
        </w:p>
        <w:p w14:paraId="33B4AD36" w14:textId="22D88CCF" w:rsidR="00814E0E" w:rsidRDefault="00814E0E">
          <w:pPr>
            <w:pStyle w:val="TOC3"/>
            <w:tabs>
              <w:tab w:val="right" w:leader="dot" w:pos="9019"/>
            </w:tabs>
            <w:rPr>
              <w:noProof/>
            </w:rPr>
          </w:pPr>
          <w:hyperlink w:anchor="_Toc192321130" w:history="1">
            <w:r w:rsidRPr="00E147EE">
              <w:rPr>
                <w:rStyle w:val="Hyperlink"/>
                <w:noProof/>
              </w:rPr>
              <w:t>1.7.2 Factors influencing university students’ purchasing decisions regarding luxury brands</w:t>
            </w:r>
            <w:r>
              <w:rPr>
                <w:noProof/>
                <w:webHidden/>
              </w:rPr>
              <w:tab/>
            </w:r>
            <w:r>
              <w:rPr>
                <w:noProof/>
                <w:webHidden/>
              </w:rPr>
              <w:fldChar w:fldCharType="begin"/>
            </w:r>
            <w:r>
              <w:rPr>
                <w:noProof/>
                <w:webHidden/>
              </w:rPr>
              <w:instrText xml:space="preserve"> PAGEREF _Toc192321130 \h </w:instrText>
            </w:r>
            <w:r>
              <w:rPr>
                <w:noProof/>
                <w:webHidden/>
              </w:rPr>
            </w:r>
            <w:r>
              <w:rPr>
                <w:noProof/>
                <w:webHidden/>
              </w:rPr>
              <w:fldChar w:fldCharType="separate"/>
            </w:r>
            <w:r>
              <w:rPr>
                <w:noProof/>
                <w:webHidden/>
              </w:rPr>
              <w:t>4</w:t>
            </w:r>
            <w:r>
              <w:rPr>
                <w:noProof/>
                <w:webHidden/>
              </w:rPr>
              <w:fldChar w:fldCharType="end"/>
            </w:r>
          </w:hyperlink>
        </w:p>
        <w:p w14:paraId="3565B6AD" w14:textId="65531EB4" w:rsidR="00814E0E" w:rsidRDefault="00814E0E">
          <w:pPr>
            <w:pStyle w:val="TOC3"/>
            <w:tabs>
              <w:tab w:val="right" w:leader="dot" w:pos="9019"/>
            </w:tabs>
            <w:rPr>
              <w:noProof/>
            </w:rPr>
          </w:pPr>
          <w:hyperlink w:anchor="_Toc192321131" w:history="1">
            <w:r w:rsidRPr="00E147EE">
              <w:rPr>
                <w:rStyle w:val="Hyperlink"/>
                <w:noProof/>
              </w:rPr>
              <w:t>1.7.3 Advantages of Zara in Attracting Young Luxury Consumers</w:t>
            </w:r>
            <w:r>
              <w:rPr>
                <w:noProof/>
                <w:webHidden/>
              </w:rPr>
              <w:tab/>
            </w:r>
            <w:r>
              <w:rPr>
                <w:noProof/>
                <w:webHidden/>
              </w:rPr>
              <w:fldChar w:fldCharType="begin"/>
            </w:r>
            <w:r>
              <w:rPr>
                <w:noProof/>
                <w:webHidden/>
              </w:rPr>
              <w:instrText xml:space="preserve"> PAGEREF _Toc192321131 \h </w:instrText>
            </w:r>
            <w:r>
              <w:rPr>
                <w:noProof/>
                <w:webHidden/>
              </w:rPr>
            </w:r>
            <w:r>
              <w:rPr>
                <w:noProof/>
                <w:webHidden/>
              </w:rPr>
              <w:fldChar w:fldCharType="separate"/>
            </w:r>
            <w:r>
              <w:rPr>
                <w:noProof/>
                <w:webHidden/>
              </w:rPr>
              <w:t>5</w:t>
            </w:r>
            <w:r>
              <w:rPr>
                <w:noProof/>
                <w:webHidden/>
              </w:rPr>
              <w:fldChar w:fldCharType="end"/>
            </w:r>
          </w:hyperlink>
        </w:p>
        <w:p w14:paraId="1A1DDE52" w14:textId="35BCA715" w:rsidR="00814E0E" w:rsidRDefault="00814E0E">
          <w:pPr>
            <w:pStyle w:val="TOC3"/>
            <w:tabs>
              <w:tab w:val="right" w:leader="dot" w:pos="9019"/>
            </w:tabs>
            <w:rPr>
              <w:noProof/>
            </w:rPr>
          </w:pPr>
          <w:hyperlink w:anchor="_Toc192321132" w:history="1">
            <w:r w:rsidRPr="00E147EE">
              <w:rPr>
                <w:rStyle w:val="Hyperlink"/>
                <w:noProof/>
              </w:rPr>
              <w:t>1.7.4 Research Gap</w:t>
            </w:r>
            <w:r>
              <w:rPr>
                <w:noProof/>
                <w:webHidden/>
              </w:rPr>
              <w:tab/>
            </w:r>
            <w:r>
              <w:rPr>
                <w:noProof/>
                <w:webHidden/>
              </w:rPr>
              <w:fldChar w:fldCharType="begin"/>
            </w:r>
            <w:r>
              <w:rPr>
                <w:noProof/>
                <w:webHidden/>
              </w:rPr>
              <w:instrText xml:space="preserve"> PAGEREF _Toc192321132 \h </w:instrText>
            </w:r>
            <w:r>
              <w:rPr>
                <w:noProof/>
                <w:webHidden/>
              </w:rPr>
            </w:r>
            <w:r>
              <w:rPr>
                <w:noProof/>
                <w:webHidden/>
              </w:rPr>
              <w:fldChar w:fldCharType="separate"/>
            </w:r>
            <w:r>
              <w:rPr>
                <w:noProof/>
                <w:webHidden/>
              </w:rPr>
              <w:t>5</w:t>
            </w:r>
            <w:r>
              <w:rPr>
                <w:noProof/>
                <w:webHidden/>
              </w:rPr>
              <w:fldChar w:fldCharType="end"/>
            </w:r>
          </w:hyperlink>
        </w:p>
        <w:p w14:paraId="06E6B09B" w14:textId="5A71DB69" w:rsidR="00814E0E" w:rsidRDefault="00814E0E">
          <w:pPr>
            <w:pStyle w:val="TOC3"/>
            <w:tabs>
              <w:tab w:val="right" w:leader="dot" w:pos="9019"/>
            </w:tabs>
            <w:rPr>
              <w:noProof/>
            </w:rPr>
          </w:pPr>
          <w:hyperlink w:anchor="_Toc192321133" w:history="1">
            <w:r w:rsidRPr="00E147EE">
              <w:rPr>
                <w:rStyle w:val="Hyperlink"/>
                <w:noProof/>
              </w:rPr>
              <w:t>1.7.5 Theoretical Framework: “Theory of Planned Behaviour (TPB)”</w:t>
            </w:r>
            <w:r>
              <w:rPr>
                <w:noProof/>
                <w:webHidden/>
              </w:rPr>
              <w:tab/>
            </w:r>
            <w:r>
              <w:rPr>
                <w:noProof/>
                <w:webHidden/>
              </w:rPr>
              <w:fldChar w:fldCharType="begin"/>
            </w:r>
            <w:r>
              <w:rPr>
                <w:noProof/>
                <w:webHidden/>
              </w:rPr>
              <w:instrText xml:space="preserve"> PAGEREF _Toc192321133 \h </w:instrText>
            </w:r>
            <w:r>
              <w:rPr>
                <w:noProof/>
                <w:webHidden/>
              </w:rPr>
            </w:r>
            <w:r>
              <w:rPr>
                <w:noProof/>
                <w:webHidden/>
              </w:rPr>
              <w:fldChar w:fldCharType="separate"/>
            </w:r>
            <w:r>
              <w:rPr>
                <w:noProof/>
                <w:webHidden/>
              </w:rPr>
              <w:t>5</w:t>
            </w:r>
            <w:r>
              <w:rPr>
                <w:noProof/>
                <w:webHidden/>
              </w:rPr>
              <w:fldChar w:fldCharType="end"/>
            </w:r>
          </w:hyperlink>
        </w:p>
        <w:p w14:paraId="5B11E25B" w14:textId="50FE3554" w:rsidR="00814E0E" w:rsidRDefault="00814E0E">
          <w:pPr>
            <w:pStyle w:val="TOC1"/>
            <w:tabs>
              <w:tab w:val="right" w:leader="dot" w:pos="9019"/>
            </w:tabs>
            <w:rPr>
              <w:noProof/>
            </w:rPr>
          </w:pPr>
          <w:hyperlink w:anchor="_Toc192321134" w:history="1">
            <w:r w:rsidRPr="00E147EE">
              <w:rPr>
                <w:rStyle w:val="Hyperlink"/>
                <w:noProof/>
              </w:rPr>
              <w:t>2. Research methodology</w:t>
            </w:r>
            <w:r>
              <w:rPr>
                <w:noProof/>
                <w:webHidden/>
              </w:rPr>
              <w:tab/>
            </w:r>
            <w:r>
              <w:rPr>
                <w:noProof/>
                <w:webHidden/>
              </w:rPr>
              <w:fldChar w:fldCharType="begin"/>
            </w:r>
            <w:r>
              <w:rPr>
                <w:noProof/>
                <w:webHidden/>
              </w:rPr>
              <w:instrText xml:space="preserve"> PAGEREF _Toc192321134 \h </w:instrText>
            </w:r>
            <w:r>
              <w:rPr>
                <w:noProof/>
                <w:webHidden/>
              </w:rPr>
            </w:r>
            <w:r>
              <w:rPr>
                <w:noProof/>
                <w:webHidden/>
              </w:rPr>
              <w:fldChar w:fldCharType="separate"/>
            </w:r>
            <w:r>
              <w:rPr>
                <w:noProof/>
                <w:webHidden/>
              </w:rPr>
              <w:t>6</w:t>
            </w:r>
            <w:r>
              <w:rPr>
                <w:noProof/>
                <w:webHidden/>
              </w:rPr>
              <w:fldChar w:fldCharType="end"/>
            </w:r>
          </w:hyperlink>
        </w:p>
        <w:p w14:paraId="582591CD" w14:textId="52A8BC41" w:rsidR="00814E0E" w:rsidRDefault="00814E0E">
          <w:pPr>
            <w:pStyle w:val="TOC2"/>
            <w:tabs>
              <w:tab w:val="right" w:leader="dot" w:pos="9019"/>
            </w:tabs>
            <w:rPr>
              <w:noProof/>
            </w:rPr>
          </w:pPr>
          <w:hyperlink w:anchor="_Toc192321135" w:history="1">
            <w:r w:rsidRPr="00E147EE">
              <w:rPr>
                <w:rStyle w:val="Hyperlink"/>
                <w:noProof/>
              </w:rPr>
              <w:t>2.1 Research Method</w:t>
            </w:r>
            <w:r>
              <w:rPr>
                <w:noProof/>
                <w:webHidden/>
              </w:rPr>
              <w:tab/>
            </w:r>
            <w:r>
              <w:rPr>
                <w:noProof/>
                <w:webHidden/>
              </w:rPr>
              <w:fldChar w:fldCharType="begin"/>
            </w:r>
            <w:r>
              <w:rPr>
                <w:noProof/>
                <w:webHidden/>
              </w:rPr>
              <w:instrText xml:space="preserve"> PAGEREF _Toc192321135 \h </w:instrText>
            </w:r>
            <w:r>
              <w:rPr>
                <w:noProof/>
                <w:webHidden/>
              </w:rPr>
            </w:r>
            <w:r>
              <w:rPr>
                <w:noProof/>
                <w:webHidden/>
              </w:rPr>
              <w:fldChar w:fldCharType="separate"/>
            </w:r>
            <w:r>
              <w:rPr>
                <w:noProof/>
                <w:webHidden/>
              </w:rPr>
              <w:t>6</w:t>
            </w:r>
            <w:r>
              <w:rPr>
                <w:noProof/>
                <w:webHidden/>
              </w:rPr>
              <w:fldChar w:fldCharType="end"/>
            </w:r>
          </w:hyperlink>
        </w:p>
        <w:p w14:paraId="34575006" w14:textId="5E02D985" w:rsidR="00814E0E" w:rsidRDefault="00814E0E">
          <w:pPr>
            <w:pStyle w:val="TOC2"/>
            <w:tabs>
              <w:tab w:val="right" w:leader="dot" w:pos="9019"/>
            </w:tabs>
            <w:rPr>
              <w:noProof/>
            </w:rPr>
          </w:pPr>
          <w:hyperlink w:anchor="_Toc192321136" w:history="1">
            <w:r w:rsidRPr="00E147EE">
              <w:rPr>
                <w:rStyle w:val="Hyperlink"/>
                <w:noProof/>
              </w:rPr>
              <w:t>2.2 Sample Size and Sampling Method</w:t>
            </w:r>
            <w:r>
              <w:rPr>
                <w:noProof/>
                <w:webHidden/>
              </w:rPr>
              <w:tab/>
            </w:r>
            <w:r>
              <w:rPr>
                <w:noProof/>
                <w:webHidden/>
              </w:rPr>
              <w:fldChar w:fldCharType="begin"/>
            </w:r>
            <w:r>
              <w:rPr>
                <w:noProof/>
                <w:webHidden/>
              </w:rPr>
              <w:instrText xml:space="preserve"> PAGEREF _Toc192321136 \h </w:instrText>
            </w:r>
            <w:r>
              <w:rPr>
                <w:noProof/>
                <w:webHidden/>
              </w:rPr>
            </w:r>
            <w:r>
              <w:rPr>
                <w:noProof/>
                <w:webHidden/>
              </w:rPr>
              <w:fldChar w:fldCharType="separate"/>
            </w:r>
            <w:r>
              <w:rPr>
                <w:noProof/>
                <w:webHidden/>
              </w:rPr>
              <w:t>6</w:t>
            </w:r>
            <w:r>
              <w:rPr>
                <w:noProof/>
                <w:webHidden/>
              </w:rPr>
              <w:fldChar w:fldCharType="end"/>
            </w:r>
          </w:hyperlink>
        </w:p>
        <w:p w14:paraId="14A5B4E6" w14:textId="32DCF10F" w:rsidR="00814E0E" w:rsidRDefault="00814E0E">
          <w:pPr>
            <w:pStyle w:val="TOC2"/>
            <w:tabs>
              <w:tab w:val="right" w:leader="dot" w:pos="9019"/>
            </w:tabs>
            <w:rPr>
              <w:noProof/>
            </w:rPr>
          </w:pPr>
          <w:hyperlink w:anchor="_Toc192321137" w:history="1">
            <w:r w:rsidRPr="00E147EE">
              <w:rPr>
                <w:rStyle w:val="Hyperlink"/>
                <w:noProof/>
              </w:rPr>
              <w:t>2.3 Data Collection Process</w:t>
            </w:r>
            <w:r>
              <w:rPr>
                <w:noProof/>
                <w:webHidden/>
              </w:rPr>
              <w:tab/>
            </w:r>
            <w:r>
              <w:rPr>
                <w:noProof/>
                <w:webHidden/>
              </w:rPr>
              <w:fldChar w:fldCharType="begin"/>
            </w:r>
            <w:r>
              <w:rPr>
                <w:noProof/>
                <w:webHidden/>
              </w:rPr>
              <w:instrText xml:space="preserve"> PAGEREF _Toc192321137 \h </w:instrText>
            </w:r>
            <w:r>
              <w:rPr>
                <w:noProof/>
                <w:webHidden/>
              </w:rPr>
            </w:r>
            <w:r>
              <w:rPr>
                <w:noProof/>
                <w:webHidden/>
              </w:rPr>
              <w:fldChar w:fldCharType="separate"/>
            </w:r>
            <w:r>
              <w:rPr>
                <w:noProof/>
                <w:webHidden/>
              </w:rPr>
              <w:t>7</w:t>
            </w:r>
            <w:r>
              <w:rPr>
                <w:noProof/>
                <w:webHidden/>
              </w:rPr>
              <w:fldChar w:fldCharType="end"/>
            </w:r>
          </w:hyperlink>
        </w:p>
        <w:p w14:paraId="3419904E" w14:textId="0181A0C2" w:rsidR="00814E0E" w:rsidRDefault="00814E0E">
          <w:pPr>
            <w:pStyle w:val="TOC2"/>
            <w:tabs>
              <w:tab w:val="right" w:leader="dot" w:pos="9019"/>
            </w:tabs>
            <w:rPr>
              <w:noProof/>
            </w:rPr>
          </w:pPr>
          <w:hyperlink w:anchor="_Toc192321138" w:history="1">
            <w:r w:rsidRPr="00E147EE">
              <w:rPr>
                <w:rStyle w:val="Hyperlink"/>
                <w:noProof/>
              </w:rPr>
              <w:t>2.4 Data Analysis Process</w:t>
            </w:r>
            <w:r>
              <w:rPr>
                <w:noProof/>
                <w:webHidden/>
              </w:rPr>
              <w:tab/>
            </w:r>
            <w:r>
              <w:rPr>
                <w:noProof/>
                <w:webHidden/>
              </w:rPr>
              <w:fldChar w:fldCharType="begin"/>
            </w:r>
            <w:r>
              <w:rPr>
                <w:noProof/>
                <w:webHidden/>
              </w:rPr>
              <w:instrText xml:space="preserve"> PAGEREF _Toc192321138 \h </w:instrText>
            </w:r>
            <w:r>
              <w:rPr>
                <w:noProof/>
                <w:webHidden/>
              </w:rPr>
            </w:r>
            <w:r>
              <w:rPr>
                <w:noProof/>
                <w:webHidden/>
              </w:rPr>
              <w:fldChar w:fldCharType="separate"/>
            </w:r>
            <w:r>
              <w:rPr>
                <w:noProof/>
                <w:webHidden/>
              </w:rPr>
              <w:t>7</w:t>
            </w:r>
            <w:r>
              <w:rPr>
                <w:noProof/>
                <w:webHidden/>
              </w:rPr>
              <w:fldChar w:fldCharType="end"/>
            </w:r>
          </w:hyperlink>
        </w:p>
        <w:p w14:paraId="53C1D561" w14:textId="09435CC5" w:rsidR="00814E0E" w:rsidRDefault="00814E0E">
          <w:pPr>
            <w:pStyle w:val="TOC2"/>
            <w:tabs>
              <w:tab w:val="right" w:leader="dot" w:pos="9019"/>
            </w:tabs>
            <w:rPr>
              <w:noProof/>
            </w:rPr>
          </w:pPr>
          <w:hyperlink w:anchor="_Toc192321139" w:history="1">
            <w:r w:rsidRPr="00E147EE">
              <w:rPr>
                <w:rStyle w:val="Hyperlink"/>
                <w:noProof/>
              </w:rPr>
              <w:t>2.5 Research Ethics</w:t>
            </w:r>
            <w:r>
              <w:rPr>
                <w:noProof/>
                <w:webHidden/>
              </w:rPr>
              <w:tab/>
            </w:r>
            <w:r>
              <w:rPr>
                <w:noProof/>
                <w:webHidden/>
              </w:rPr>
              <w:fldChar w:fldCharType="begin"/>
            </w:r>
            <w:r>
              <w:rPr>
                <w:noProof/>
                <w:webHidden/>
              </w:rPr>
              <w:instrText xml:space="preserve"> PAGEREF _Toc192321139 \h </w:instrText>
            </w:r>
            <w:r>
              <w:rPr>
                <w:noProof/>
                <w:webHidden/>
              </w:rPr>
            </w:r>
            <w:r>
              <w:rPr>
                <w:noProof/>
                <w:webHidden/>
              </w:rPr>
              <w:fldChar w:fldCharType="separate"/>
            </w:r>
            <w:r>
              <w:rPr>
                <w:noProof/>
                <w:webHidden/>
              </w:rPr>
              <w:t>7</w:t>
            </w:r>
            <w:r>
              <w:rPr>
                <w:noProof/>
                <w:webHidden/>
              </w:rPr>
              <w:fldChar w:fldCharType="end"/>
            </w:r>
          </w:hyperlink>
        </w:p>
        <w:p w14:paraId="4E23CA4C" w14:textId="79BD0759" w:rsidR="00814E0E" w:rsidRDefault="00814E0E">
          <w:pPr>
            <w:pStyle w:val="TOC1"/>
            <w:tabs>
              <w:tab w:val="right" w:leader="dot" w:pos="9019"/>
            </w:tabs>
            <w:rPr>
              <w:noProof/>
            </w:rPr>
          </w:pPr>
          <w:hyperlink w:anchor="_Toc192321140" w:history="1">
            <w:r w:rsidRPr="00E147EE">
              <w:rPr>
                <w:rStyle w:val="Hyperlink"/>
                <w:noProof/>
              </w:rPr>
              <w:t>3. Resources and Planning</w:t>
            </w:r>
            <w:r>
              <w:rPr>
                <w:noProof/>
                <w:webHidden/>
              </w:rPr>
              <w:tab/>
            </w:r>
            <w:r>
              <w:rPr>
                <w:noProof/>
                <w:webHidden/>
              </w:rPr>
              <w:fldChar w:fldCharType="begin"/>
            </w:r>
            <w:r>
              <w:rPr>
                <w:noProof/>
                <w:webHidden/>
              </w:rPr>
              <w:instrText xml:space="preserve"> PAGEREF _Toc192321140 \h </w:instrText>
            </w:r>
            <w:r>
              <w:rPr>
                <w:noProof/>
                <w:webHidden/>
              </w:rPr>
            </w:r>
            <w:r>
              <w:rPr>
                <w:noProof/>
                <w:webHidden/>
              </w:rPr>
              <w:fldChar w:fldCharType="separate"/>
            </w:r>
            <w:r>
              <w:rPr>
                <w:noProof/>
                <w:webHidden/>
              </w:rPr>
              <w:t>8</w:t>
            </w:r>
            <w:r>
              <w:rPr>
                <w:noProof/>
                <w:webHidden/>
              </w:rPr>
              <w:fldChar w:fldCharType="end"/>
            </w:r>
          </w:hyperlink>
        </w:p>
        <w:p w14:paraId="4E149A34" w14:textId="10370E5A" w:rsidR="00814E0E" w:rsidRDefault="00814E0E">
          <w:pPr>
            <w:pStyle w:val="TOC2"/>
            <w:tabs>
              <w:tab w:val="right" w:leader="dot" w:pos="9019"/>
            </w:tabs>
            <w:rPr>
              <w:noProof/>
            </w:rPr>
          </w:pPr>
          <w:hyperlink w:anchor="_Toc192321141" w:history="1">
            <w:r w:rsidRPr="00E147EE">
              <w:rPr>
                <w:rStyle w:val="Hyperlink"/>
                <w:noProof/>
              </w:rPr>
              <w:t>3.1 Timeline</w:t>
            </w:r>
            <w:r>
              <w:rPr>
                <w:noProof/>
                <w:webHidden/>
              </w:rPr>
              <w:tab/>
            </w:r>
            <w:r>
              <w:rPr>
                <w:noProof/>
                <w:webHidden/>
              </w:rPr>
              <w:fldChar w:fldCharType="begin"/>
            </w:r>
            <w:r>
              <w:rPr>
                <w:noProof/>
                <w:webHidden/>
              </w:rPr>
              <w:instrText xml:space="preserve"> PAGEREF _Toc192321141 \h </w:instrText>
            </w:r>
            <w:r>
              <w:rPr>
                <w:noProof/>
                <w:webHidden/>
              </w:rPr>
            </w:r>
            <w:r>
              <w:rPr>
                <w:noProof/>
                <w:webHidden/>
              </w:rPr>
              <w:fldChar w:fldCharType="separate"/>
            </w:r>
            <w:r>
              <w:rPr>
                <w:noProof/>
                <w:webHidden/>
              </w:rPr>
              <w:t>8</w:t>
            </w:r>
            <w:r>
              <w:rPr>
                <w:noProof/>
                <w:webHidden/>
              </w:rPr>
              <w:fldChar w:fldCharType="end"/>
            </w:r>
          </w:hyperlink>
        </w:p>
        <w:p w14:paraId="076C9981" w14:textId="42A9BD47" w:rsidR="00814E0E" w:rsidRDefault="00814E0E">
          <w:pPr>
            <w:pStyle w:val="TOC2"/>
            <w:tabs>
              <w:tab w:val="right" w:leader="dot" w:pos="9019"/>
            </w:tabs>
            <w:rPr>
              <w:noProof/>
            </w:rPr>
          </w:pPr>
          <w:hyperlink w:anchor="_Toc192321142" w:history="1">
            <w:r w:rsidRPr="00E147EE">
              <w:rPr>
                <w:rStyle w:val="Hyperlink"/>
                <w:noProof/>
              </w:rPr>
              <w:t>3.2 Budget</w:t>
            </w:r>
            <w:r>
              <w:rPr>
                <w:noProof/>
                <w:webHidden/>
              </w:rPr>
              <w:tab/>
            </w:r>
            <w:r>
              <w:rPr>
                <w:noProof/>
                <w:webHidden/>
              </w:rPr>
              <w:fldChar w:fldCharType="begin"/>
            </w:r>
            <w:r>
              <w:rPr>
                <w:noProof/>
                <w:webHidden/>
              </w:rPr>
              <w:instrText xml:space="preserve"> PAGEREF _Toc192321142 \h </w:instrText>
            </w:r>
            <w:r>
              <w:rPr>
                <w:noProof/>
                <w:webHidden/>
              </w:rPr>
            </w:r>
            <w:r>
              <w:rPr>
                <w:noProof/>
                <w:webHidden/>
              </w:rPr>
              <w:fldChar w:fldCharType="separate"/>
            </w:r>
            <w:r>
              <w:rPr>
                <w:noProof/>
                <w:webHidden/>
              </w:rPr>
              <w:t>8</w:t>
            </w:r>
            <w:r>
              <w:rPr>
                <w:noProof/>
                <w:webHidden/>
              </w:rPr>
              <w:fldChar w:fldCharType="end"/>
            </w:r>
          </w:hyperlink>
        </w:p>
        <w:p w14:paraId="6C49B0D1" w14:textId="5614123B" w:rsidR="00814E0E" w:rsidRDefault="00814E0E">
          <w:pPr>
            <w:pStyle w:val="TOC1"/>
            <w:tabs>
              <w:tab w:val="right" w:leader="dot" w:pos="9019"/>
            </w:tabs>
            <w:rPr>
              <w:noProof/>
            </w:rPr>
          </w:pPr>
          <w:hyperlink w:anchor="_Toc192321143" w:history="1">
            <w:r w:rsidRPr="00E147EE">
              <w:rPr>
                <w:rStyle w:val="Hyperlink"/>
                <w:noProof/>
              </w:rPr>
              <w:t>References</w:t>
            </w:r>
            <w:r>
              <w:rPr>
                <w:noProof/>
                <w:webHidden/>
              </w:rPr>
              <w:tab/>
            </w:r>
            <w:r>
              <w:rPr>
                <w:noProof/>
                <w:webHidden/>
              </w:rPr>
              <w:fldChar w:fldCharType="begin"/>
            </w:r>
            <w:r>
              <w:rPr>
                <w:noProof/>
                <w:webHidden/>
              </w:rPr>
              <w:instrText xml:space="preserve"> PAGEREF _Toc192321143 \h </w:instrText>
            </w:r>
            <w:r>
              <w:rPr>
                <w:noProof/>
                <w:webHidden/>
              </w:rPr>
            </w:r>
            <w:r>
              <w:rPr>
                <w:noProof/>
                <w:webHidden/>
              </w:rPr>
              <w:fldChar w:fldCharType="separate"/>
            </w:r>
            <w:r>
              <w:rPr>
                <w:noProof/>
                <w:webHidden/>
              </w:rPr>
              <w:t>9</w:t>
            </w:r>
            <w:r>
              <w:rPr>
                <w:noProof/>
                <w:webHidden/>
              </w:rPr>
              <w:fldChar w:fldCharType="end"/>
            </w:r>
          </w:hyperlink>
        </w:p>
        <w:p w14:paraId="68ED4630" w14:textId="5B0C4FF4" w:rsidR="00814E0E" w:rsidRDefault="00814E0E">
          <w:r>
            <w:rPr>
              <w:b/>
              <w:bCs/>
              <w:noProof/>
            </w:rPr>
            <w:fldChar w:fldCharType="end"/>
          </w:r>
        </w:p>
      </w:sdtContent>
    </w:sdt>
    <w:p w14:paraId="5581AF54" w14:textId="3ED71F7B" w:rsidR="00437B3B" w:rsidRDefault="004545D9">
      <w:pPr>
        <w:jc w:val="center"/>
        <w:rPr>
          <w:b/>
          <w:sz w:val="32"/>
          <w:szCs w:val="32"/>
        </w:rPr>
      </w:pPr>
      <w:r>
        <w:br w:type="page"/>
      </w:r>
    </w:p>
    <w:p w14:paraId="6B30018E" w14:textId="77777777" w:rsidR="00437B3B" w:rsidRDefault="004545D9">
      <w:pPr>
        <w:pStyle w:val="Heading1"/>
      </w:pPr>
      <w:bookmarkStart w:id="0" w:name="_9oqy3cymytzb" w:colFirst="0" w:colLast="0"/>
      <w:bookmarkStart w:id="1" w:name="_Toc192321121"/>
      <w:bookmarkEnd w:id="0"/>
      <w:r>
        <w:lastRenderedPageBreak/>
        <w:t>1. Background to the proposed research</w:t>
      </w:r>
      <w:bookmarkEnd w:id="1"/>
    </w:p>
    <w:p w14:paraId="2BB88ED6" w14:textId="77777777" w:rsidR="00437B3B" w:rsidRDefault="004545D9">
      <w:pPr>
        <w:pStyle w:val="Heading2"/>
      </w:pPr>
      <w:bookmarkStart w:id="2" w:name="_2depocq9r5a7" w:colFirst="0" w:colLast="0"/>
      <w:bookmarkStart w:id="3" w:name="_Toc192321122"/>
      <w:bookmarkEnd w:id="2"/>
      <w:r>
        <w:t>1.1 Introduction</w:t>
      </w:r>
      <w:bookmarkEnd w:id="3"/>
    </w:p>
    <w:p w14:paraId="624C7118" w14:textId="77777777" w:rsidR="00437B3B" w:rsidRDefault="004545D9">
      <w:r>
        <w:t xml:space="preserve">Luxury brands attract young </w:t>
      </w:r>
      <w:r>
        <w:t>customers, especially students of universities, who are influenced by fashion trends, social media and brand image. Zara is known as an effective and affordable luxury fashion brand, which is popular among students in UK. The following research aims to understand what drives purchasing decisions of UK university students. By analysing factors like brand loyalty or digital influence, the research will provide insights into how luxury brands can better engage with university students. The findings will help t</w:t>
      </w:r>
      <w:r>
        <w:t>o refine marketing strategies of luxury brands like Zara and adapt to changing consumer preferences in the competitive fashion industry.</w:t>
      </w:r>
    </w:p>
    <w:p w14:paraId="299B9F41" w14:textId="77777777" w:rsidR="00437B3B" w:rsidRDefault="004545D9">
      <w:pPr>
        <w:pStyle w:val="Heading2"/>
      </w:pPr>
      <w:bookmarkStart w:id="4" w:name="_e0r4r6t4yw28" w:colFirst="0" w:colLast="0"/>
      <w:bookmarkStart w:id="5" w:name="_Toc192321123"/>
      <w:bookmarkEnd w:id="4"/>
      <w:r>
        <w:t>1.2 Rationale</w:t>
      </w:r>
      <w:bookmarkEnd w:id="5"/>
      <w:r>
        <w:t xml:space="preserve"> </w:t>
      </w:r>
    </w:p>
    <w:p w14:paraId="52394BEA" w14:textId="77777777" w:rsidR="00437B3B" w:rsidRDefault="004545D9">
      <w:r>
        <w:t xml:space="preserve">Consumer behaviour is changing especially among university students in UK day by day. Though many students are attracted by luxury brands like Zara, their poaching decisions are influenced by factors like price, social media and others. Therefore, understanding these factors is important for managing strategies of luxury brands. Luxury brands need to stay competitive and relevant in the fast-changing fashion industry (Ye </w:t>
      </w:r>
      <w:r>
        <w:rPr>
          <w:i/>
        </w:rPr>
        <w:t xml:space="preserve">et al. </w:t>
      </w:r>
      <w:r>
        <w:t>2023). If they do not understand what influences students' buying choices, they may struggle to attract and retain young customers. Changing trends, digital marketing and affordability make it challenging to predict student consumer behaviour.</w:t>
      </w:r>
    </w:p>
    <w:p w14:paraId="7B223EE6" w14:textId="77777777" w:rsidR="00437B3B" w:rsidRDefault="004545D9">
      <w:r>
        <w:t>With the rise of digital platforms and social media, students are exposed to more fashion trends and brand promotions than ever before (</w:t>
      </w:r>
      <w:proofErr w:type="spellStart"/>
      <w:r>
        <w:t>Madhura</w:t>
      </w:r>
      <w:proofErr w:type="spellEnd"/>
      <w:r>
        <w:t xml:space="preserve"> and </w:t>
      </w:r>
      <w:proofErr w:type="spellStart"/>
      <w:r>
        <w:t>Panakaje</w:t>
      </w:r>
      <w:proofErr w:type="spellEnd"/>
      <w:r>
        <w:t>, 2022). In this aspect, online shopping played a crucial role in affecting purchasing choices of university students. Therefore, luxury brands need to understand these shifts to create better marketing strategies and improve customer engagement. This research will help luxury brands like Zara, understand what drives university students' buying decisions. It will provide insights into price sensitivity, digital influence and social trends, which will allow brands to tailor their marketin</w:t>
      </w:r>
      <w:r>
        <w:t>g strategies and improve customer satisfaction in the growing student consumer market.</w:t>
      </w:r>
    </w:p>
    <w:p w14:paraId="6BD3F729" w14:textId="77777777" w:rsidR="00437B3B" w:rsidRDefault="004545D9">
      <w:pPr>
        <w:pStyle w:val="Heading2"/>
      </w:pPr>
      <w:bookmarkStart w:id="6" w:name="_ekph6he6kwq" w:colFirst="0" w:colLast="0"/>
      <w:bookmarkStart w:id="7" w:name="_Toc192321124"/>
      <w:bookmarkEnd w:id="6"/>
      <w:r>
        <w:t>1.3 Relevance of this Research to Zara</w:t>
      </w:r>
      <w:bookmarkEnd w:id="7"/>
    </w:p>
    <w:p w14:paraId="3DBDD89B" w14:textId="77777777" w:rsidR="00437B3B" w:rsidRDefault="004545D9">
      <w:r>
        <w:t>This research is valuable to Zara because it provides insights into why university students in UK choose Zara products. By understanding the factors that influence their buying behaviour, Zara can create better marketing strategies and tailor their offerings to meet student preferences. It will build stronger connections with this important customer group in UK. It can help Zara boost sales, enhance brand loyalty and maintain a competitive edge in luxury fashion market.</w:t>
      </w:r>
    </w:p>
    <w:p w14:paraId="372B7DC3" w14:textId="77777777" w:rsidR="00437B3B" w:rsidRDefault="004545D9">
      <w:pPr>
        <w:pStyle w:val="Heading2"/>
      </w:pPr>
      <w:bookmarkStart w:id="8" w:name="_pwbo47so6i7y" w:colFirst="0" w:colLast="0"/>
      <w:bookmarkStart w:id="9" w:name="_Toc192321125"/>
      <w:bookmarkEnd w:id="8"/>
      <w:r>
        <w:lastRenderedPageBreak/>
        <w:t>1.4 Research Aim</w:t>
      </w:r>
      <w:bookmarkEnd w:id="9"/>
    </w:p>
    <w:p w14:paraId="1A84784F" w14:textId="77777777" w:rsidR="00437B3B" w:rsidRDefault="004545D9">
      <w:r>
        <w:t>The following research aims to address “consumer buying behaviour” of university students in UK towards luxury brand Zara. The study will explore the advantages and disadvantages of Zara as a luxury brand among this demographic.</w:t>
      </w:r>
    </w:p>
    <w:p w14:paraId="670839B3" w14:textId="77777777" w:rsidR="00437B3B" w:rsidRDefault="004545D9">
      <w:pPr>
        <w:pStyle w:val="Heading2"/>
      </w:pPr>
      <w:bookmarkStart w:id="10" w:name="_5kxtizpcz9nt" w:colFirst="0" w:colLast="0"/>
      <w:bookmarkStart w:id="11" w:name="_Toc192321126"/>
      <w:bookmarkEnd w:id="10"/>
      <w:r>
        <w:t>1.5 Research Objectives</w:t>
      </w:r>
      <w:bookmarkEnd w:id="11"/>
    </w:p>
    <w:p w14:paraId="419A8169" w14:textId="77777777" w:rsidR="00437B3B" w:rsidRDefault="004545D9">
      <w:pPr>
        <w:numPr>
          <w:ilvl w:val="0"/>
          <w:numId w:val="2"/>
        </w:numPr>
      </w:pPr>
      <w:r>
        <w:t>To examine factors influencing university students’ purchasing decisions regarding luxury brands</w:t>
      </w:r>
    </w:p>
    <w:p w14:paraId="5F637CDF" w14:textId="22122728" w:rsidR="00437B3B" w:rsidRDefault="004545D9">
      <w:pPr>
        <w:numPr>
          <w:ilvl w:val="0"/>
          <w:numId w:val="2"/>
        </w:numPr>
      </w:pPr>
      <w:r>
        <w:t xml:space="preserve">To analyse the advantages of Zara in attracting </w:t>
      </w:r>
      <w:r w:rsidR="002D72F6">
        <w:rPr>
          <w:color w:val="FF0000"/>
        </w:rPr>
        <w:t>university students</w:t>
      </w:r>
    </w:p>
    <w:p w14:paraId="06BA6E27" w14:textId="54837E5B" w:rsidR="00437B3B" w:rsidRDefault="004545D9">
      <w:pPr>
        <w:numPr>
          <w:ilvl w:val="0"/>
          <w:numId w:val="2"/>
        </w:numPr>
      </w:pPr>
      <w:r>
        <w:t xml:space="preserve">To identify the </w:t>
      </w:r>
      <w:r w:rsidR="000135FC">
        <w:rPr>
          <w:color w:val="FF0000"/>
        </w:rPr>
        <w:t>opportunities and challenges</w:t>
      </w:r>
      <w:r w:rsidR="000135FC" w:rsidRPr="00221EE0">
        <w:rPr>
          <w:color w:val="FF0000"/>
        </w:rPr>
        <w:t xml:space="preserve"> </w:t>
      </w:r>
      <w:r>
        <w:t>Zara faces in appealing to university students</w:t>
      </w:r>
    </w:p>
    <w:p w14:paraId="2E00B54A" w14:textId="77777777" w:rsidR="00437B3B" w:rsidRDefault="004545D9">
      <w:pPr>
        <w:pStyle w:val="Heading2"/>
      </w:pPr>
      <w:bookmarkStart w:id="12" w:name="_3flowx8iue7d" w:colFirst="0" w:colLast="0"/>
      <w:bookmarkStart w:id="13" w:name="_Toc192321127"/>
      <w:bookmarkEnd w:id="12"/>
      <w:r>
        <w:t>1.6 Research Questions</w:t>
      </w:r>
      <w:bookmarkEnd w:id="13"/>
    </w:p>
    <w:p w14:paraId="6C379F23" w14:textId="77777777" w:rsidR="00437B3B" w:rsidRDefault="004545D9">
      <w:pPr>
        <w:numPr>
          <w:ilvl w:val="0"/>
          <w:numId w:val="1"/>
        </w:numPr>
      </w:pPr>
      <w:r>
        <w:t>What factors influence university students' purchasing decisions regarding luxury brands like Zara?</w:t>
      </w:r>
    </w:p>
    <w:p w14:paraId="2CE0F7F4" w14:textId="1BAFF968" w:rsidR="00437B3B" w:rsidRDefault="004545D9">
      <w:pPr>
        <w:numPr>
          <w:ilvl w:val="0"/>
          <w:numId w:val="1"/>
        </w:numPr>
      </w:pPr>
      <w:r>
        <w:t>What are the key advantages of Zara in attracting young consumers?</w:t>
      </w:r>
    </w:p>
    <w:p w14:paraId="4D951765" w14:textId="2DD6064D" w:rsidR="00437B3B" w:rsidRDefault="004545D9">
      <w:pPr>
        <w:numPr>
          <w:ilvl w:val="0"/>
          <w:numId w:val="1"/>
        </w:numPr>
      </w:pPr>
      <w:r>
        <w:t xml:space="preserve">What challenges and disadvantages </w:t>
      </w:r>
      <w:r w:rsidR="0083666B">
        <w:t>do</w:t>
      </w:r>
      <w:r>
        <w:t xml:space="preserve"> Zara face when appealing to university students?</w:t>
      </w:r>
    </w:p>
    <w:p w14:paraId="3EAA0601" w14:textId="77777777" w:rsidR="00437B3B" w:rsidRDefault="004545D9">
      <w:pPr>
        <w:pStyle w:val="Heading2"/>
      </w:pPr>
      <w:bookmarkStart w:id="14" w:name="_3ctal6ilq89l" w:colFirst="0" w:colLast="0"/>
      <w:bookmarkStart w:id="15" w:name="_Toc192321128"/>
      <w:bookmarkEnd w:id="14"/>
      <w:r>
        <w:t>1.7 Literature Review</w:t>
      </w:r>
      <w:bookmarkEnd w:id="15"/>
    </w:p>
    <w:p w14:paraId="1BB528F6" w14:textId="77777777" w:rsidR="00437B3B" w:rsidRDefault="004545D9">
      <w:pPr>
        <w:pStyle w:val="Heading3"/>
      </w:pPr>
      <w:bookmarkStart w:id="16" w:name="_xsp4vlz0or7d" w:colFirst="0" w:colLast="0"/>
      <w:bookmarkStart w:id="17" w:name="_Toc192321129"/>
      <w:bookmarkEnd w:id="16"/>
      <w:r>
        <w:t>1.7.1 Overview of Zara as a Luxury Brand</w:t>
      </w:r>
      <w:bookmarkEnd w:id="17"/>
    </w:p>
    <w:p w14:paraId="0FF11B9E" w14:textId="77777777" w:rsidR="00437B3B" w:rsidRDefault="004545D9">
      <w:r>
        <w:t xml:space="preserve">Zara is a well-known fashion brand under </w:t>
      </w:r>
      <w:proofErr w:type="spellStart"/>
      <w:r>
        <w:t>Inditex</w:t>
      </w:r>
      <w:proofErr w:type="spellEnd"/>
      <w:r>
        <w:t xml:space="preserve">, which is one of the largest fashion retailers (Zara, 2025). Founded in 1975 in Spain, Zara is leading a global fashion brand for its trendy and affordable clothing. As part of the </w:t>
      </w:r>
      <w:proofErr w:type="spellStart"/>
      <w:r>
        <w:t>Inditex</w:t>
      </w:r>
      <w:proofErr w:type="spellEnd"/>
      <w:r>
        <w:t xml:space="preserve"> Group, Zara has over 3,000 stores worldwide and it operates in over 96 countries (Forbes, 2025). The brand is renowned for its fast-fashion approach by quickly bringing new designs to market to cater to customer demand. Zara's ability to adapt to changing fashion trends and its commitment to quality has made it a favouri</w:t>
      </w:r>
      <w:r>
        <w:t xml:space="preserve">te among young consumers. With a strong presence in major cities, digital media and a focus on sustainability, Zara continues to be a dominant player in the luxury fashion industry. </w:t>
      </w:r>
    </w:p>
    <w:p w14:paraId="2FBD435B" w14:textId="77777777" w:rsidR="00437B3B" w:rsidRDefault="004545D9">
      <w:pPr>
        <w:pStyle w:val="Heading3"/>
      </w:pPr>
      <w:bookmarkStart w:id="18" w:name="_1ewyjmktjmih" w:colFirst="0" w:colLast="0"/>
      <w:bookmarkStart w:id="19" w:name="_Toc192321130"/>
      <w:bookmarkEnd w:id="18"/>
      <w:r>
        <w:t>1.7.2 Factors influencing university students’ purchasing decisions regarding luxury brands</w:t>
      </w:r>
      <w:bookmarkEnd w:id="19"/>
    </w:p>
    <w:p w14:paraId="0ACDD46D" w14:textId="77777777" w:rsidR="00437B3B" w:rsidRDefault="004545D9">
      <w:r>
        <w:t xml:space="preserve">Brand awareness plays a crucial role in influencing student’s purchasing choices. According to </w:t>
      </w:r>
      <w:proofErr w:type="spellStart"/>
      <w:r>
        <w:t>Nobre</w:t>
      </w:r>
      <w:proofErr w:type="spellEnd"/>
      <w:r>
        <w:rPr>
          <w:i/>
        </w:rPr>
        <w:t xml:space="preserve"> et al. </w:t>
      </w:r>
      <w:r>
        <w:t xml:space="preserve">(2023), consumers prefer well-known luxury brands as they associate them with prestige and high quality. It can be said that the majority of university students use luxury goods to maintain and show their status. </w:t>
      </w:r>
      <w:proofErr w:type="spellStart"/>
      <w:r>
        <w:t>Majeed</w:t>
      </w:r>
      <w:proofErr w:type="spellEnd"/>
      <w:r>
        <w:t xml:space="preserve"> </w:t>
      </w:r>
      <w:r>
        <w:rPr>
          <w:i/>
        </w:rPr>
        <w:t>et al.</w:t>
      </w:r>
      <w:r>
        <w:t xml:space="preserve"> (2024), have also supported that university students indicate that higher brand awareness leads to stronger purchase intentions for luxury fashion products. Conversely, materialism and acquisitive tendencies are also addressed as </w:t>
      </w:r>
      <w:r>
        <w:lastRenderedPageBreak/>
        <w:t xml:space="preserve">significant motivators. </w:t>
      </w:r>
      <w:proofErr w:type="spellStart"/>
      <w:r>
        <w:t>Zici</w:t>
      </w:r>
      <w:proofErr w:type="spellEnd"/>
      <w:r>
        <w:t xml:space="preserve"> </w:t>
      </w:r>
      <w:r>
        <w:rPr>
          <w:i/>
        </w:rPr>
        <w:t>et al.</w:t>
      </w:r>
      <w:r>
        <w:t xml:space="preserve"> (2021)</w:t>
      </w:r>
      <w:r>
        <w:t xml:space="preserve">, have commented that materialistic consumers perceive luxury goods as a means of self-expression and success. Therefore, it indicates that students with strong acquisitive tendencies </w:t>
      </w:r>
      <w:proofErr w:type="spellStart"/>
      <w:r>
        <w:t>prioritize</w:t>
      </w:r>
      <w:proofErr w:type="spellEnd"/>
      <w:r>
        <w:t xml:space="preserve"> luxury brands to enhance their social image. Besides this, peer influence further complicates purchasing decisions of university students. Tu </w:t>
      </w:r>
      <w:r>
        <w:rPr>
          <w:i/>
        </w:rPr>
        <w:t xml:space="preserve">et al. </w:t>
      </w:r>
      <w:r>
        <w:t>(2022), have added that students are more likely to buy luxury products if their peers value them. Additionally, cultural differences also affect “purchasing behaviour”</w:t>
      </w:r>
      <w:r>
        <w:t xml:space="preserve"> of university students towards luxury brands. For example, “Western consumers” </w:t>
      </w:r>
      <w:proofErr w:type="spellStart"/>
      <w:r>
        <w:t>prioritize</w:t>
      </w:r>
      <w:proofErr w:type="spellEnd"/>
      <w:r>
        <w:t xml:space="preserve"> individuality, while “Asian consumers” </w:t>
      </w:r>
      <w:proofErr w:type="spellStart"/>
      <w:r>
        <w:t>emphasize</w:t>
      </w:r>
      <w:proofErr w:type="spellEnd"/>
      <w:r>
        <w:t xml:space="preserve"> group belonging (</w:t>
      </w:r>
      <w:proofErr w:type="spellStart"/>
      <w:r>
        <w:t>Shao</w:t>
      </w:r>
      <w:proofErr w:type="spellEnd"/>
      <w:r>
        <w:t xml:space="preserve"> </w:t>
      </w:r>
      <w:r>
        <w:rPr>
          <w:i/>
        </w:rPr>
        <w:t xml:space="preserve">et al. </w:t>
      </w:r>
      <w:r>
        <w:t>2023). Thus, all of these factors play a crucial role in shaping consumer purchasing behaviour of luxury brands.</w:t>
      </w:r>
    </w:p>
    <w:p w14:paraId="155B0F53" w14:textId="77777777" w:rsidR="00437B3B" w:rsidRDefault="004545D9">
      <w:pPr>
        <w:pStyle w:val="Heading3"/>
      </w:pPr>
      <w:bookmarkStart w:id="20" w:name="_6hzhw553umva" w:colFirst="0" w:colLast="0"/>
      <w:bookmarkStart w:id="21" w:name="_Toc192321131"/>
      <w:bookmarkEnd w:id="20"/>
      <w:r>
        <w:t>1.7.3 Advantages of Zara in Attracting Young Luxury Consumers</w:t>
      </w:r>
      <w:bookmarkEnd w:id="21"/>
    </w:p>
    <w:p w14:paraId="61679FB1" w14:textId="77777777" w:rsidR="00437B3B" w:rsidRDefault="004545D9">
      <w:r>
        <w:t>Zara's success in attracting young luxury consumers is attributed to its fast fashion model and customer-centric approach. According to Danziger, (2021), Zara excels by creating engaging in-store experiences and leveraging augmented reality to draw in millennials. It can be said that this brand is highly focused on customer experience and frequent store visits. On the other hand, it has been found that Zara's limited production creates a sense of urgency among shoppers (IPL, 2021). Additionally, Zara’s cult</w:t>
      </w:r>
      <w:r>
        <w:t xml:space="preserve">ure of customer co-creation builds strong brand loyalty. Therefore, these perspectives demonstrate that Zara’s multifaceted strategy is crucial in appealing young customers to purchase luxury fashion products. </w:t>
      </w:r>
    </w:p>
    <w:p w14:paraId="5F664083" w14:textId="77777777" w:rsidR="00437B3B" w:rsidRDefault="004545D9">
      <w:pPr>
        <w:pStyle w:val="Heading3"/>
      </w:pPr>
      <w:bookmarkStart w:id="22" w:name="_ts6ed7mdajyg" w:colFirst="0" w:colLast="0"/>
      <w:bookmarkStart w:id="23" w:name="_Toc192321132"/>
      <w:bookmarkEnd w:id="22"/>
      <w:r>
        <w:t>1.7.4 Research Gap</w:t>
      </w:r>
      <w:bookmarkEnd w:id="23"/>
    </w:p>
    <w:p w14:paraId="70C5BB0D" w14:textId="77777777" w:rsidR="00437B3B" w:rsidRDefault="004545D9">
      <w:r>
        <w:t xml:space="preserve">Despite extensive research on luxury brand consumption, there is limited focus on how university students in the UK perceive and engage with luxury fashion brands. Though few advantages were discussed, the above literature review lacks a discussion on challenges and disadvantages faced by Zara. Thus, further research needs to be conducted to bridge the literature gap by collecting more data and information. </w:t>
      </w:r>
    </w:p>
    <w:p w14:paraId="6CA5DD47" w14:textId="184555B8" w:rsidR="00437B3B" w:rsidRDefault="004545D9">
      <w:pPr>
        <w:pStyle w:val="Heading3"/>
      </w:pPr>
      <w:bookmarkStart w:id="24" w:name="_c6jiufnhf7ez" w:colFirst="0" w:colLast="0"/>
      <w:bookmarkStart w:id="25" w:name="_Toc192321133"/>
      <w:bookmarkEnd w:id="24"/>
      <w:r>
        <w:t xml:space="preserve">1.7.5 Theoretical Framework: “Theory of Planned </w:t>
      </w:r>
      <w:r w:rsidR="0083666B">
        <w:t>Behaviour</w:t>
      </w:r>
      <w:r>
        <w:t xml:space="preserve"> (TPB)”</w:t>
      </w:r>
      <w:bookmarkEnd w:id="25"/>
    </w:p>
    <w:p w14:paraId="3226DADD" w14:textId="77777777" w:rsidR="00437B3B" w:rsidRDefault="004545D9">
      <w:r>
        <w:t xml:space="preserve">TPB is useful in explaining university students’ purchasing decisions regarding luxury brands like Zara. According to </w:t>
      </w:r>
      <w:proofErr w:type="spellStart"/>
      <w:r>
        <w:t>Kobylińska</w:t>
      </w:r>
      <w:proofErr w:type="spellEnd"/>
      <w:r>
        <w:t xml:space="preserve">, (2022), TPB suggests that behaviour is driven by intentions, which are influenced by “attitudes, subjective norms and perceived behavioural control”. It can be said that young consumers view luxury brands as status symbols. Besides this, majority of luxury brands succeed by fostering aspirational desires. However, Khan </w:t>
      </w:r>
      <w:r>
        <w:rPr>
          <w:i/>
        </w:rPr>
        <w:t xml:space="preserve">et al. </w:t>
      </w:r>
      <w:r>
        <w:t>(2023), have commented that financial constraints affect actual purchase behaviour by challenging intention leads to action. Moreover, sustainability concerns among young c</w:t>
      </w:r>
      <w:r>
        <w:t xml:space="preserve">ustomers have been highlighted, which indicates an evolving purchasing motivation. Thus, </w:t>
      </w:r>
      <w:r>
        <w:lastRenderedPageBreak/>
        <w:t>TPB effectively explains the factors influencing university students' purchasing decisions by highlighting significance of subjective norms, attitudes and perceived behavioural control.</w:t>
      </w:r>
    </w:p>
    <w:p w14:paraId="17A723AF" w14:textId="77777777" w:rsidR="00437B3B" w:rsidRDefault="004545D9">
      <w:pPr>
        <w:pStyle w:val="Heading1"/>
      </w:pPr>
      <w:bookmarkStart w:id="26" w:name="_faz9z3re0n46" w:colFirst="0" w:colLast="0"/>
      <w:bookmarkStart w:id="27" w:name="_Toc192321134"/>
      <w:bookmarkEnd w:id="26"/>
      <w:r>
        <w:t>2. Research methodology</w:t>
      </w:r>
      <w:bookmarkEnd w:id="27"/>
    </w:p>
    <w:p w14:paraId="0210AA6C" w14:textId="77777777" w:rsidR="00437B3B" w:rsidRDefault="004545D9">
      <w:pPr>
        <w:pStyle w:val="Heading2"/>
      </w:pPr>
      <w:bookmarkStart w:id="28" w:name="_mps29j4frwmz" w:colFirst="0" w:colLast="0"/>
      <w:bookmarkStart w:id="29" w:name="_Toc192321135"/>
      <w:bookmarkEnd w:id="28"/>
      <w:r>
        <w:t>2.1 Research Method</w:t>
      </w:r>
      <w:bookmarkEnd w:id="29"/>
    </w:p>
    <w:p w14:paraId="5466AD67" w14:textId="1BF06ABB" w:rsidR="00437B3B" w:rsidRDefault="004545D9">
      <w:r>
        <w:t xml:space="preserve">The following research will use a “primary quantitative research method” to collect direct data from human resources like UK university students regarding their buying behaviour towards Zara. A quantitative approach is useful because it provides numerical data that can be </w:t>
      </w:r>
      <w:r w:rsidR="0083666B">
        <w:t>analysed</w:t>
      </w:r>
      <w:r>
        <w:t xml:space="preserve"> for trends and patterns, making the findings more reliable and objective (</w:t>
      </w:r>
      <w:proofErr w:type="spellStart"/>
      <w:r>
        <w:t>Ghanad</w:t>
      </w:r>
      <w:proofErr w:type="spellEnd"/>
      <w:r>
        <w:t>, 2023). The research will follow a “positivism research philosophy”, which focuses on facts and observable data. Besides this, a “deductive research approach” will be applied, which will examine existing theories on “consumer behaviour” and determine them with real data. Thus, it will help in confirming or rejecting assumptions about what influences university students buying choices for luxury brands like Zara. “Descr</w:t>
      </w:r>
      <w:r>
        <w:t xml:space="preserve">iptive research design” will also be followed to describe buying behaviours of university students. Therefore, by using this structured methodology, the current research will provide valuable insights, which can help luxury brands like Zara better engage with university students. </w:t>
      </w:r>
    </w:p>
    <w:p w14:paraId="02171CCB" w14:textId="77777777" w:rsidR="00437B3B" w:rsidRDefault="004545D9">
      <w:pPr>
        <w:pStyle w:val="Heading2"/>
      </w:pPr>
      <w:bookmarkStart w:id="30" w:name="_4s7lvdvq71gb" w:colFirst="0" w:colLast="0"/>
      <w:bookmarkStart w:id="31" w:name="_Toc192321136"/>
      <w:bookmarkEnd w:id="30"/>
      <w:r>
        <w:t>2.2 Sample Size and Sampling Method</w:t>
      </w:r>
      <w:bookmarkEnd w:id="31"/>
    </w:p>
    <w:p w14:paraId="4BB85017" w14:textId="77777777" w:rsidR="00437B3B" w:rsidRDefault="004545D9">
      <w:r>
        <w:t>As the research will use primary quantitative research methods, human resources will be used as research population. A total of 120 university students in UK will be used as a sample size for this research. Besides this, this research will use a “purposive sampling method”, which refers to that participants will be chosen based on specific criteria (</w:t>
      </w:r>
      <w:proofErr w:type="spellStart"/>
      <w:r>
        <w:t>Nigatu</w:t>
      </w:r>
      <w:proofErr w:type="spellEnd"/>
      <w:r>
        <w:t xml:space="preserve"> </w:t>
      </w:r>
      <w:r>
        <w:rPr>
          <w:i/>
        </w:rPr>
        <w:t>et al.</w:t>
      </w:r>
      <w:r>
        <w:t xml:space="preserve"> 2024). Only university students who buy or show interest in luxury brands like Zara will be included as research participants for this current research. Participants will also be aged over 18 years and enrolled in UK universities will be included. Non-university students and students under 18 years old will be excluded from this current research. “Purposive sampling” is effective because it targets the right audience rather than selecting random people who may not have an interest in luxury fa</w:t>
      </w:r>
      <w:r>
        <w:t>shion. Thus, this approach will help to gather accurate insights about how students make purchasing decisions. By using this method, the research can provide valuable recommendations for luxury brands aiming to attract young consumers.</w:t>
      </w:r>
    </w:p>
    <w:p w14:paraId="78E572F9" w14:textId="77777777" w:rsidR="00437B3B" w:rsidRDefault="004545D9">
      <w:pPr>
        <w:pStyle w:val="Heading2"/>
      </w:pPr>
      <w:bookmarkStart w:id="32" w:name="_cyh9x8rl6ldo" w:colFirst="0" w:colLast="0"/>
      <w:bookmarkStart w:id="33" w:name="_Toc192321137"/>
      <w:bookmarkEnd w:id="32"/>
      <w:r>
        <w:t>2.3 Data Collection Process</w:t>
      </w:r>
      <w:bookmarkEnd w:id="33"/>
    </w:p>
    <w:p w14:paraId="1578AB87" w14:textId="77777777" w:rsidR="00437B3B" w:rsidRDefault="004545D9">
      <w:r>
        <w:t xml:space="preserve">Quantitative data will be collected for this study from primary sources like 120 UK university students as research participants. A survey strategy will be used as an effective primary data collection tool. The survey is essential, which allows effective data collection from a large </w:t>
      </w:r>
      <w:r>
        <w:lastRenderedPageBreak/>
        <w:t>number of research participants and maintains time and cost efficiency. Survey also provides structured and quantifiable data, which will make the research more effective in analysing trends in buying behaviour (Zhao and Chen, 2022). The survey also ensures accuracy and reliability, which also helps to understand influencing factors in terms of influencing Zara’s consumers. “Google Form” will be used to make a survey questionnaire and a total of 20 questions will be asked. The first five questions will be d</w:t>
      </w:r>
      <w:r>
        <w:t>emographic and the rest of the fifteen questions will be descriptive. Participants will be instructed to answer descriptive questions by providing options through “</w:t>
      </w:r>
      <w:proofErr w:type="spellStart"/>
      <w:r>
        <w:t>Likert</w:t>
      </w:r>
      <w:proofErr w:type="spellEnd"/>
      <w:r>
        <w:t xml:space="preserve"> Scale”. Survey questionnaires will be distributed through online platforms to collect responses from research participants. </w:t>
      </w:r>
    </w:p>
    <w:p w14:paraId="51591144" w14:textId="77777777" w:rsidR="00437B3B" w:rsidRDefault="004545D9">
      <w:pPr>
        <w:pStyle w:val="Heading2"/>
      </w:pPr>
      <w:bookmarkStart w:id="34" w:name="_99rtq6scy5qj" w:colFirst="0" w:colLast="0"/>
      <w:bookmarkStart w:id="35" w:name="_Toc192321138"/>
      <w:bookmarkEnd w:id="34"/>
      <w:r>
        <w:t>2.4 Data Analysis Process</w:t>
      </w:r>
      <w:bookmarkEnd w:id="35"/>
    </w:p>
    <w:p w14:paraId="60F83285" w14:textId="71A0A38A" w:rsidR="00437B3B" w:rsidRDefault="004545D9">
      <w:r>
        <w:t xml:space="preserve">Statistical analysis will be used in data analysis section and based on </w:t>
      </w:r>
      <w:r w:rsidR="0083666B">
        <w:t>it</w:t>
      </w:r>
      <w:r>
        <w:t>, research findings will be evaluated. As quantitative data will be analysed, technical support will be needed to complete the data analysis. “Ms Excel” will be used to collect responses and code them with proper numerical options. Besides this, SPSS software will be used to decode data and conduct demographic and descriptive tests. Demographic tests will be performed to determine research accuracy, while descriptive tests will help to address research trends and patterns. Besides this, reliability and va</w:t>
      </w:r>
      <w:r>
        <w:t xml:space="preserve">lidity tests will be performed to check suitability of research variables. Thereafter, correlation and regression tests will be done to examine whether research hypotheses are accepted or rejected. </w:t>
      </w:r>
    </w:p>
    <w:p w14:paraId="2CB709D6" w14:textId="77777777" w:rsidR="00437B3B" w:rsidRDefault="004545D9">
      <w:pPr>
        <w:pStyle w:val="Heading2"/>
      </w:pPr>
      <w:bookmarkStart w:id="36" w:name="_y5ug0v5wjzdf" w:colFirst="0" w:colLast="0"/>
      <w:bookmarkStart w:id="37" w:name="_Toc192321139"/>
      <w:bookmarkEnd w:id="36"/>
      <w:r>
        <w:t>2.5 Research Ethics</w:t>
      </w:r>
      <w:bookmarkEnd w:id="37"/>
    </w:p>
    <w:p w14:paraId="05011157" w14:textId="77777777" w:rsidR="00437B3B" w:rsidRDefault="004545D9">
      <w:r>
        <w:t>The primary research will be done with research ethics to avoid any ethical concerns. The research will make sure that collected information is handled responsibly and fairly by using “Data Protection Act 2018”. Participants will also be informed regarding research aims and assured that their responses will only be used for this research purpose. After three months of completing the research, their responses will be destroyed. Moreover, participants will also be instructed to withdraw their names if they fe</w:t>
      </w:r>
      <w:r>
        <w:t xml:space="preserve">el uncomfortable at any moment in data collection without any hesitation. </w:t>
      </w:r>
    </w:p>
    <w:p w14:paraId="1502EBBC" w14:textId="77777777" w:rsidR="00437B3B" w:rsidRDefault="004545D9">
      <w:pPr>
        <w:pStyle w:val="Heading1"/>
      </w:pPr>
      <w:bookmarkStart w:id="38" w:name="_ywujpf69lqxv" w:colFirst="0" w:colLast="0"/>
      <w:bookmarkStart w:id="39" w:name="_Toc192321140"/>
      <w:bookmarkEnd w:id="38"/>
      <w:r>
        <w:t>3. Resources and Planning</w:t>
      </w:r>
      <w:bookmarkEnd w:id="39"/>
    </w:p>
    <w:p w14:paraId="2C1A3675" w14:textId="77777777" w:rsidR="00437B3B" w:rsidRDefault="004545D9">
      <w:pPr>
        <w:pStyle w:val="Heading2"/>
      </w:pPr>
      <w:bookmarkStart w:id="40" w:name="_olyz434xn20s" w:colFirst="0" w:colLast="0"/>
      <w:bookmarkStart w:id="41" w:name="_Toc192321141"/>
      <w:bookmarkEnd w:id="40"/>
      <w:r>
        <w:t>3.1 Timeline</w:t>
      </w:r>
      <w:bookmarkEnd w:id="41"/>
    </w:p>
    <w:p w14:paraId="04A7F1F6" w14:textId="77777777" w:rsidR="00437B3B" w:rsidRDefault="004545D9">
      <w:pPr>
        <w:jc w:val="center"/>
      </w:pPr>
      <w:r>
        <w:rPr>
          <w:noProof/>
        </w:rPr>
        <w:drawing>
          <wp:inline distT="114300" distB="114300" distL="114300" distR="114300" wp14:anchorId="768A17E6" wp14:editId="5663783F">
            <wp:extent cx="5731200" cy="889000"/>
            <wp:effectExtent l="76200" t="76200" r="136525" b="139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889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FA1A79" w14:textId="77777777" w:rsidR="00437B3B" w:rsidRDefault="004545D9">
      <w:pPr>
        <w:jc w:val="center"/>
        <w:rPr>
          <w:b/>
        </w:rPr>
      </w:pPr>
      <w:r>
        <w:rPr>
          <w:b/>
        </w:rPr>
        <w:lastRenderedPageBreak/>
        <w:t>Figure 1: Timeline</w:t>
      </w:r>
    </w:p>
    <w:p w14:paraId="4AD65EF6" w14:textId="77777777" w:rsidR="00437B3B" w:rsidRDefault="004545D9">
      <w:pPr>
        <w:pStyle w:val="Heading2"/>
      </w:pPr>
      <w:bookmarkStart w:id="42" w:name="_fs5v5w8i3yrs" w:colFirst="0" w:colLast="0"/>
      <w:bookmarkStart w:id="43" w:name="_Toc192321142"/>
      <w:bookmarkEnd w:id="42"/>
      <w:r>
        <w:t>3.2 Budget</w:t>
      </w:r>
      <w:bookmarkEnd w:id="43"/>
    </w:p>
    <w:tbl>
      <w:tblPr>
        <w:tblStyle w:val="a"/>
        <w:tblW w:w="5000" w:type="pct"/>
        <w:tblBorders>
          <w:top w:val="nil"/>
          <w:left w:val="nil"/>
          <w:bottom w:val="nil"/>
          <w:right w:val="nil"/>
          <w:insideH w:val="nil"/>
          <w:insideV w:val="nil"/>
        </w:tblBorders>
        <w:tblLook w:val="0600" w:firstRow="0" w:lastRow="0" w:firstColumn="0" w:lastColumn="0" w:noHBand="1" w:noVBand="1"/>
      </w:tblPr>
      <w:tblGrid>
        <w:gridCol w:w="2013"/>
        <w:gridCol w:w="5504"/>
        <w:gridCol w:w="1500"/>
      </w:tblGrid>
      <w:tr w:rsidR="00437B3B" w14:paraId="1EAA7330" w14:textId="77777777" w:rsidTr="0083666B">
        <w:trPr>
          <w:trHeight w:val="285"/>
        </w:trPr>
        <w:tc>
          <w:tcPr>
            <w:tcW w:w="1116"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D05D664" w14:textId="77777777" w:rsidR="00437B3B" w:rsidRDefault="004545D9">
            <w:pPr>
              <w:spacing w:before="240"/>
              <w:jc w:val="center"/>
              <w:rPr>
                <w:b/>
              </w:rPr>
            </w:pPr>
            <w:r>
              <w:rPr>
                <w:b/>
              </w:rPr>
              <w:t>Category</w:t>
            </w:r>
          </w:p>
        </w:tc>
        <w:tc>
          <w:tcPr>
            <w:tcW w:w="3052"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3FE77B3" w14:textId="77777777" w:rsidR="00437B3B" w:rsidRDefault="004545D9">
            <w:pPr>
              <w:spacing w:before="240"/>
              <w:jc w:val="center"/>
              <w:rPr>
                <w:b/>
              </w:rPr>
            </w:pPr>
            <w:r>
              <w:rPr>
                <w:b/>
              </w:rPr>
              <w:t>Description</w:t>
            </w:r>
          </w:p>
        </w:tc>
        <w:tc>
          <w:tcPr>
            <w:tcW w:w="832"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442B870" w14:textId="77777777" w:rsidR="00437B3B" w:rsidRDefault="004545D9">
            <w:pPr>
              <w:spacing w:before="240"/>
              <w:jc w:val="center"/>
              <w:rPr>
                <w:b/>
              </w:rPr>
            </w:pPr>
            <w:r>
              <w:rPr>
                <w:b/>
              </w:rPr>
              <w:t>Estimated Cost (£)</w:t>
            </w:r>
          </w:p>
        </w:tc>
      </w:tr>
      <w:tr w:rsidR="00437B3B" w14:paraId="739C35C0" w14:textId="77777777" w:rsidTr="0083666B">
        <w:trPr>
          <w:trHeight w:val="285"/>
        </w:trPr>
        <w:tc>
          <w:tcPr>
            <w:tcW w:w="111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C11AB64" w14:textId="77777777" w:rsidR="00437B3B" w:rsidRDefault="004545D9">
            <w:pPr>
              <w:spacing w:before="240"/>
              <w:jc w:val="center"/>
              <w:rPr>
                <w:b/>
                <w:i/>
              </w:rPr>
            </w:pPr>
            <w:r>
              <w:rPr>
                <w:b/>
                <w:i/>
              </w:rPr>
              <w:t>Survey Platform</w:t>
            </w:r>
          </w:p>
        </w:tc>
        <w:tc>
          <w:tcPr>
            <w:tcW w:w="3052" w:type="pct"/>
            <w:tcBorders>
              <w:top w:val="nil"/>
              <w:left w:val="nil"/>
              <w:bottom w:val="single" w:sz="5" w:space="0" w:color="000000"/>
              <w:right w:val="single" w:sz="5" w:space="0" w:color="000000"/>
            </w:tcBorders>
            <w:tcMar>
              <w:top w:w="0" w:type="dxa"/>
              <w:left w:w="100" w:type="dxa"/>
              <w:bottom w:w="0" w:type="dxa"/>
              <w:right w:w="100" w:type="dxa"/>
            </w:tcMar>
          </w:tcPr>
          <w:p w14:paraId="1CE8E296" w14:textId="77777777" w:rsidR="00437B3B" w:rsidRDefault="004545D9">
            <w:pPr>
              <w:spacing w:before="240"/>
            </w:pPr>
            <w:r>
              <w:t>Using Google Forms for online survey distribution (free of cost)</w:t>
            </w:r>
          </w:p>
        </w:tc>
        <w:tc>
          <w:tcPr>
            <w:tcW w:w="832" w:type="pct"/>
            <w:tcBorders>
              <w:top w:val="nil"/>
              <w:left w:val="nil"/>
              <w:bottom w:val="single" w:sz="5" w:space="0" w:color="000000"/>
              <w:right w:val="single" w:sz="5" w:space="0" w:color="000000"/>
            </w:tcBorders>
            <w:tcMar>
              <w:top w:w="0" w:type="dxa"/>
              <w:left w:w="100" w:type="dxa"/>
              <w:bottom w:w="0" w:type="dxa"/>
              <w:right w:w="100" w:type="dxa"/>
            </w:tcMar>
          </w:tcPr>
          <w:p w14:paraId="2D49645E" w14:textId="77777777" w:rsidR="00437B3B" w:rsidRDefault="004545D9">
            <w:pPr>
              <w:spacing w:before="240"/>
              <w:jc w:val="center"/>
            </w:pPr>
            <w:r>
              <w:t>0</w:t>
            </w:r>
          </w:p>
        </w:tc>
      </w:tr>
      <w:tr w:rsidR="00437B3B" w14:paraId="2D02C324" w14:textId="77777777" w:rsidTr="0083666B">
        <w:trPr>
          <w:trHeight w:val="285"/>
        </w:trPr>
        <w:tc>
          <w:tcPr>
            <w:tcW w:w="111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AC6EB27" w14:textId="77777777" w:rsidR="00437B3B" w:rsidRDefault="004545D9">
            <w:pPr>
              <w:spacing w:before="240"/>
              <w:jc w:val="center"/>
              <w:rPr>
                <w:b/>
                <w:i/>
              </w:rPr>
            </w:pPr>
            <w:r>
              <w:rPr>
                <w:b/>
                <w:i/>
              </w:rPr>
              <w:t>Data Analysis Tools</w:t>
            </w:r>
          </w:p>
        </w:tc>
        <w:tc>
          <w:tcPr>
            <w:tcW w:w="3052" w:type="pct"/>
            <w:tcBorders>
              <w:top w:val="nil"/>
              <w:left w:val="nil"/>
              <w:bottom w:val="single" w:sz="5" w:space="0" w:color="000000"/>
              <w:right w:val="single" w:sz="5" w:space="0" w:color="000000"/>
            </w:tcBorders>
            <w:tcMar>
              <w:top w:w="0" w:type="dxa"/>
              <w:left w:w="100" w:type="dxa"/>
              <w:bottom w:w="0" w:type="dxa"/>
              <w:right w:w="100" w:type="dxa"/>
            </w:tcMar>
          </w:tcPr>
          <w:p w14:paraId="4C38204B" w14:textId="77777777" w:rsidR="00437B3B" w:rsidRDefault="004545D9">
            <w:pPr>
              <w:spacing w:before="240"/>
            </w:pPr>
            <w:r>
              <w:t xml:space="preserve">Software like </w:t>
            </w:r>
            <w:r>
              <w:t>SPSS or Excel for statistical analysis (free of cost)</w:t>
            </w:r>
          </w:p>
        </w:tc>
        <w:tc>
          <w:tcPr>
            <w:tcW w:w="832" w:type="pct"/>
            <w:tcBorders>
              <w:top w:val="nil"/>
              <w:left w:val="nil"/>
              <w:bottom w:val="single" w:sz="5" w:space="0" w:color="000000"/>
              <w:right w:val="single" w:sz="5" w:space="0" w:color="000000"/>
            </w:tcBorders>
            <w:tcMar>
              <w:top w:w="0" w:type="dxa"/>
              <w:left w:w="100" w:type="dxa"/>
              <w:bottom w:w="0" w:type="dxa"/>
              <w:right w:w="100" w:type="dxa"/>
            </w:tcMar>
          </w:tcPr>
          <w:p w14:paraId="203BB105" w14:textId="77777777" w:rsidR="00437B3B" w:rsidRDefault="004545D9">
            <w:pPr>
              <w:spacing w:before="240"/>
              <w:jc w:val="center"/>
            </w:pPr>
            <w:r>
              <w:t>0</w:t>
            </w:r>
          </w:p>
        </w:tc>
      </w:tr>
      <w:tr w:rsidR="00437B3B" w14:paraId="2DB170F4" w14:textId="77777777" w:rsidTr="0083666B">
        <w:trPr>
          <w:trHeight w:val="285"/>
        </w:trPr>
        <w:tc>
          <w:tcPr>
            <w:tcW w:w="111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E050A01" w14:textId="77777777" w:rsidR="00437B3B" w:rsidRDefault="004545D9">
            <w:pPr>
              <w:spacing w:before="240"/>
              <w:jc w:val="center"/>
              <w:rPr>
                <w:b/>
                <w:i/>
              </w:rPr>
            </w:pPr>
            <w:r>
              <w:rPr>
                <w:b/>
                <w:i/>
              </w:rPr>
              <w:t>Internet</w:t>
            </w:r>
          </w:p>
        </w:tc>
        <w:tc>
          <w:tcPr>
            <w:tcW w:w="3052" w:type="pct"/>
            <w:tcBorders>
              <w:top w:val="nil"/>
              <w:left w:val="nil"/>
              <w:bottom w:val="single" w:sz="5" w:space="0" w:color="000000"/>
              <w:right w:val="single" w:sz="5" w:space="0" w:color="000000"/>
            </w:tcBorders>
            <w:tcMar>
              <w:top w:w="0" w:type="dxa"/>
              <w:left w:w="100" w:type="dxa"/>
              <w:bottom w:w="0" w:type="dxa"/>
              <w:right w:w="100" w:type="dxa"/>
            </w:tcMar>
          </w:tcPr>
          <w:p w14:paraId="025D9E9C" w14:textId="77777777" w:rsidR="00437B3B" w:rsidRDefault="004545D9">
            <w:pPr>
              <w:spacing w:before="240"/>
            </w:pPr>
            <w:r>
              <w:t>Internet costs for research</w:t>
            </w:r>
          </w:p>
        </w:tc>
        <w:tc>
          <w:tcPr>
            <w:tcW w:w="832" w:type="pct"/>
            <w:tcBorders>
              <w:top w:val="nil"/>
              <w:left w:val="nil"/>
              <w:bottom w:val="single" w:sz="5" w:space="0" w:color="000000"/>
              <w:right w:val="single" w:sz="5" w:space="0" w:color="000000"/>
            </w:tcBorders>
            <w:tcMar>
              <w:top w:w="0" w:type="dxa"/>
              <w:left w:w="100" w:type="dxa"/>
              <w:bottom w:w="0" w:type="dxa"/>
              <w:right w:w="100" w:type="dxa"/>
            </w:tcMar>
          </w:tcPr>
          <w:p w14:paraId="5C9A7CC5" w14:textId="77777777" w:rsidR="00437B3B" w:rsidRDefault="004545D9">
            <w:pPr>
              <w:spacing w:before="240"/>
              <w:jc w:val="center"/>
            </w:pPr>
            <w:r>
              <w:t>50</w:t>
            </w:r>
          </w:p>
        </w:tc>
      </w:tr>
      <w:tr w:rsidR="00437B3B" w14:paraId="1066462A" w14:textId="77777777" w:rsidTr="0083666B">
        <w:trPr>
          <w:trHeight w:val="285"/>
        </w:trPr>
        <w:tc>
          <w:tcPr>
            <w:tcW w:w="111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B4713E4" w14:textId="77777777" w:rsidR="00437B3B" w:rsidRDefault="004545D9">
            <w:pPr>
              <w:spacing w:before="240"/>
              <w:jc w:val="center"/>
              <w:rPr>
                <w:b/>
                <w:i/>
              </w:rPr>
            </w:pPr>
            <w:r>
              <w:rPr>
                <w:b/>
                <w:i/>
              </w:rPr>
              <w:t>Miscellaneous</w:t>
            </w:r>
          </w:p>
        </w:tc>
        <w:tc>
          <w:tcPr>
            <w:tcW w:w="3052" w:type="pct"/>
            <w:tcBorders>
              <w:top w:val="nil"/>
              <w:left w:val="nil"/>
              <w:bottom w:val="single" w:sz="5" w:space="0" w:color="000000"/>
              <w:right w:val="single" w:sz="5" w:space="0" w:color="000000"/>
            </w:tcBorders>
            <w:tcMar>
              <w:top w:w="0" w:type="dxa"/>
              <w:left w:w="100" w:type="dxa"/>
              <w:bottom w:w="0" w:type="dxa"/>
              <w:right w:w="100" w:type="dxa"/>
            </w:tcMar>
          </w:tcPr>
          <w:p w14:paraId="40D2BDBD" w14:textId="77777777" w:rsidR="00437B3B" w:rsidRDefault="004545D9">
            <w:pPr>
              <w:spacing w:before="240"/>
            </w:pPr>
            <w:r>
              <w:t>Unforeseen expenses (technical issues, additional materials)</w:t>
            </w:r>
          </w:p>
        </w:tc>
        <w:tc>
          <w:tcPr>
            <w:tcW w:w="832" w:type="pct"/>
            <w:tcBorders>
              <w:top w:val="nil"/>
              <w:left w:val="nil"/>
              <w:bottom w:val="single" w:sz="5" w:space="0" w:color="000000"/>
              <w:right w:val="single" w:sz="5" w:space="0" w:color="000000"/>
            </w:tcBorders>
            <w:tcMar>
              <w:top w:w="0" w:type="dxa"/>
              <w:left w:w="100" w:type="dxa"/>
              <w:bottom w:w="0" w:type="dxa"/>
              <w:right w:w="100" w:type="dxa"/>
            </w:tcMar>
          </w:tcPr>
          <w:p w14:paraId="6FC5C011" w14:textId="77777777" w:rsidR="00437B3B" w:rsidRDefault="004545D9">
            <w:pPr>
              <w:spacing w:before="240"/>
              <w:jc w:val="center"/>
            </w:pPr>
            <w:r>
              <w:t>50</w:t>
            </w:r>
          </w:p>
        </w:tc>
      </w:tr>
      <w:tr w:rsidR="00437B3B" w14:paraId="5B0DDD43" w14:textId="77777777" w:rsidTr="0083666B">
        <w:trPr>
          <w:trHeight w:val="285"/>
        </w:trPr>
        <w:tc>
          <w:tcPr>
            <w:tcW w:w="1116"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9E61A5" w14:textId="77777777" w:rsidR="00437B3B" w:rsidRDefault="004545D9">
            <w:pPr>
              <w:spacing w:before="240"/>
              <w:jc w:val="center"/>
              <w:rPr>
                <w:b/>
                <w:i/>
              </w:rPr>
            </w:pPr>
            <w:r>
              <w:rPr>
                <w:b/>
                <w:i/>
              </w:rPr>
              <w:t>Total Estimated Cost</w:t>
            </w:r>
          </w:p>
        </w:tc>
        <w:tc>
          <w:tcPr>
            <w:tcW w:w="3052" w:type="pct"/>
            <w:tcBorders>
              <w:top w:val="nil"/>
              <w:left w:val="nil"/>
              <w:bottom w:val="single" w:sz="5" w:space="0" w:color="000000"/>
              <w:right w:val="single" w:sz="5" w:space="0" w:color="000000"/>
            </w:tcBorders>
            <w:tcMar>
              <w:top w:w="0" w:type="dxa"/>
              <w:left w:w="100" w:type="dxa"/>
              <w:bottom w:w="0" w:type="dxa"/>
              <w:right w:w="100" w:type="dxa"/>
            </w:tcMar>
          </w:tcPr>
          <w:p w14:paraId="5D14CD1C" w14:textId="77777777" w:rsidR="00437B3B" w:rsidRDefault="00437B3B">
            <w:pPr>
              <w:spacing w:before="240"/>
            </w:pPr>
          </w:p>
        </w:tc>
        <w:tc>
          <w:tcPr>
            <w:tcW w:w="832" w:type="pct"/>
            <w:tcBorders>
              <w:top w:val="nil"/>
              <w:left w:val="nil"/>
              <w:bottom w:val="single" w:sz="5" w:space="0" w:color="000000"/>
              <w:right w:val="single" w:sz="5" w:space="0" w:color="000000"/>
            </w:tcBorders>
            <w:tcMar>
              <w:top w:w="0" w:type="dxa"/>
              <w:left w:w="100" w:type="dxa"/>
              <w:bottom w:w="0" w:type="dxa"/>
              <w:right w:w="100" w:type="dxa"/>
            </w:tcMar>
          </w:tcPr>
          <w:p w14:paraId="020D80AB" w14:textId="77777777" w:rsidR="00437B3B" w:rsidRDefault="004545D9">
            <w:pPr>
              <w:spacing w:before="240"/>
              <w:jc w:val="center"/>
            </w:pPr>
            <w:r>
              <w:t>100</w:t>
            </w:r>
          </w:p>
        </w:tc>
      </w:tr>
    </w:tbl>
    <w:p w14:paraId="3DEE3593" w14:textId="7ABA9171" w:rsidR="006E5E76" w:rsidRDefault="004545D9">
      <w:pPr>
        <w:jc w:val="center"/>
        <w:rPr>
          <w:b/>
        </w:rPr>
      </w:pPr>
      <w:r>
        <w:rPr>
          <w:b/>
        </w:rPr>
        <w:t>Table 1: Research Budget</w:t>
      </w:r>
    </w:p>
    <w:p w14:paraId="626A8E77" w14:textId="77777777" w:rsidR="006E5E76" w:rsidRDefault="006E5E76">
      <w:pPr>
        <w:rPr>
          <w:b/>
        </w:rPr>
      </w:pPr>
      <w:r>
        <w:rPr>
          <w:b/>
        </w:rPr>
        <w:br w:type="page"/>
      </w:r>
    </w:p>
    <w:p w14:paraId="5BB2F053" w14:textId="462A73B6" w:rsidR="00437B3B" w:rsidRDefault="006E5E76" w:rsidP="006E5E76">
      <w:pPr>
        <w:pStyle w:val="Heading1"/>
      </w:pPr>
      <w:bookmarkStart w:id="44" w:name="_Toc192321143"/>
      <w:r>
        <w:lastRenderedPageBreak/>
        <w:t>References</w:t>
      </w:r>
      <w:bookmarkEnd w:id="44"/>
    </w:p>
    <w:p w14:paraId="7198ED33" w14:textId="77777777" w:rsidR="006E5E76" w:rsidRDefault="006E5E76" w:rsidP="006E5E76">
      <w:r w:rsidRPr="00787046">
        <w:t>Danziger, P.N.</w:t>
      </w:r>
      <w:r>
        <w:t xml:space="preserve">, </w:t>
      </w:r>
      <w:r w:rsidRPr="00787046">
        <w:t>2021</w:t>
      </w:r>
      <w:r>
        <w:t>.</w:t>
      </w:r>
      <w:r w:rsidRPr="00787046">
        <w:t xml:space="preserve"> 'Why Zara succeeds: It focuses on pulling people in, not pushing product out,' </w:t>
      </w:r>
      <w:r w:rsidRPr="00787046">
        <w:rPr>
          <w:i/>
          <w:iCs/>
        </w:rPr>
        <w:t>Forbes</w:t>
      </w:r>
      <w:r w:rsidRPr="00787046">
        <w:t xml:space="preserve">, 10 December. </w:t>
      </w:r>
      <w:hyperlink r:id="rId10" w:history="1">
        <w:r w:rsidRPr="00787046">
          <w:rPr>
            <w:rStyle w:val="Hyperlink"/>
          </w:rPr>
          <w:t>https://www.forbes.com/sites/pamdanziger/2018/04/23/zaras-difference-pull-people-in-not-push-product-out/?form=MG0AV3</w:t>
        </w:r>
      </w:hyperlink>
      <w:r w:rsidRPr="00787046">
        <w:t>.</w:t>
      </w:r>
      <w:r>
        <w:t xml:space="preserve"> </w:t>
      </w:r>
    </w:p>
    <w:p w14:paraId="12D0C30D" w14:textId="77777777" w:rsidR="006E5E76" w:rsidRDefault="006E5E76" w:rsidP="006E5E76">
      <w:r>
        <w:t xml:space="preserve">Forbes, 2025. </w:t>
      </w:r>
      <w:r w:rsidRPr="00787046">
        <w:rPr>
          <w:i/>
          <w:iCs/>
          <w:color w:val="000000" w:themeColor="text1"/>
        </w:rPr>
        <w:t>Zara</w:t>
      </w:r>
      <w:r>
        <w:t xml:space="preserve">. </w:t>
      </w:r>
      <w:hyperlink r:id="rId11" w:history="1">
        <w:r w:rsidRPr="00BE7493">
          <w:rPr>
            <w:rStyle w:val="Hyperlink"/>
          </w:rPr>
          <w:t>https://www.forbes.com/companies/zara/</w:t>
        </w:r>
      </w:hyperlink>
      <w:r>
        <w:t xml:space="preserve"> </w:t>
      </w:r>
    </w:p>
    <w:p w14:paraId="6DD79792" w14:textId="77777777" w:rsidR="006E5E76" w:rsidRDefault="006E5E76" w:rsidP="006E5E76">
      <w:proofErr w:type="spellStart"/>
      <w:r w:rsidRPr="000C4F28">
        <w:t>Ghanad</w:t>
      </w:r>
      <w:proofErr w:type="spellEnd"/>
      <w:r w:rsidRPr="000C4F28">
        <w:t>, A., 2023. An overview of quantitative research methods. </w:t>
      </w:r>
      <w:r w:rsidRPr="000C4F28">
        <w:rPr>
          <w:i/>
          <w:iCs/>
        </w:rPr>
        <w:t>International journal of multidisciplinary research and analysis</w:t>
      </w:r>
      <w:r w:rsidRPr="000C4F28">
        <w:t>, </w:t>
      </w:r>
      <w:r w:rsidRPr="000C4F28">
        <w:rPr>
          <w:i/>
          <w:iCs/>
        </w:rPr>
        <w:t>6</w:t>
      </w:r>
      <w:r w:rsidRPr="000C4F28">
        <w:t>(08), pp.3794-3803.</w:t>
      </w:r>
      <w:r>
        <w:t xml:space="preserve"> </w:t>
      </w:r>
      <w:hyperlink r:id="rId12" w:history="1">
        <w:r w:rsidRPr="00BE7493">
          <w:rPr>
            <w:rStyle w:val="Hyperlink"/>
          </w:rPr>
          <w:t>https://www.researchgate.net/profile/Anahita-Ghanad/publication/373370007_An_Overview_of_Quantitative_Research_Methods/links/67b28ffc645ef274a48341a1/An-Overview-of-Quantitative-Research-Methods.pdf</w:t>
        </w:r>
      </w:hyperlink>
      <w:r>
        <w:t xml:space="preserve"> </w:t>
      </w:r>
    </w:p>
    <w:p w14:paraId="02DEB1AE" w14:textId="77777777" w:rsidR="006E5E76" w:rsidRDefault="006E5E76" w:rsidP="006E5E76">
      <w:r>
        <w:t xml:space="preserve">IPL, </w:t>
      </w:r>
      <w:r w:rsidRPr="00787046">
        <w:t>2021</w:t>
      </w:r>
      <w:r>
        <w:t>.</w:t>
      </w:r>
      <w:r w:rsidRPr="00787046">
        <w:t xml:space="preserve"> </w:t>
      </w:r>
      <w:r w:rsidRPr="00787046">
        <w:rPr>
          <w:i/>
          <w:iCs/>
        </w:rPr>
        <w:t>Advantages and Disadvantages of Zara</w:t>
      </w:r>
      <w:r w:rsidRPr="00787046">
        <w:t xml:space="preserve">. </w:t>
      </w:r>
      <w:hyperlink r:id="rId13" w:history="1">
        <w:r w:rsidRPr="00787046">
          <w:rPr>
            <w:rStyle w:val="Hyperlink"/>
          </w:rPr>
          <w:t>https://www.ipl.org/essay/Advantages-And-Disadvantages-Of-Zara-F3LHHLNFJ4D6?form=MG0AV3</w:t>
        </w:r>
      </w:hyperlink>
      <w:r w:rsidRPr="00787046">
        <w:t>.</w:t>
      </w:r>
      <w:r>
        <w:t xml:space="preserve"> </w:t>
      </w:r>
    </w:p>
    <w:p w14:paraId="34531A95" w14:textId="77777777" w:rsidR="006E5E76" w:rsidRDefault="006E5E76" w:rsidP="006E5E76">
      <w:r w:rsidRPr="00E56B33">
        <w:rPr>
          <w:lang w:val="en-IN"/>
        </w:rPr>
        <w:t xml:space="preserve">Khan, Y., Hameed, I. and Akram, U., 2023. What drives attitude, purchase intention and consumer buying </w:t>
      </w:r>
      <w:proofErr w:type="spellStart"/>
      <w:r w:rsidRPr="00E56B33">
        <w:rPr>
          <w:lang w:val="en-IN"/>
        </w:rPr>
        <w:t>behavior</w:t>
      </w:r>
      <w:proofErr w:type="spellEnd"/>
      <w:r w:rsidRPr="00E56B33">
        <w:rPr>
          <w:lang w:val="en-IN"/>
        </w:rPr>
        <w:t xml:space="preserve"> toward organic food? A self-determination theory and theory of planned </w:t>
      </w:r>
      <w:proofErr w:type="spellStart"/>
      <w:r w:rsidRPr="00E56B33">
        <w:rPr>
          <w:lang w:val="en-IN"/>
        </w:rPr>
        <w:t>behavior</w:t>
      </w:r>
      <w:proofErr w:type="spellEnd"/>
      <w:r w:rsidRPr="00E56B33">
        <w:rPr>
          <w:lang w:val="en-IN"/>
        </w:rPr>
        <w:t xml:space="preserve"> perspective. </w:t>
      </w:r>
      <w:r w:rsidRPr="00E56B33">
        <w:rPr>
          <w:i/>
          <w:iCs/>
          <w:lang w:val="en-IN"/>
        </w:rPr>
        <w:t>British Food Journal</w:t>
      </w:r>
      <w:r w:rsidRPr="00E56B33">
        <w:rPr>
          <w:lang w:val="en-IN"/>
        </w:rPr>
        <w:t>, </w:t>
      </w:r>
      <w:r w:rsidRPr="00E56B33">
        <w:rPr>
          <w:i/>
          <w:iCs/>
          <w:lang w:val="en-IN"/>
        </w:rPr>
        <w:t>125</w:t>
      </w:r>
      <w:r w:rsidRPr="00E56B33">
        <w:rPr>
          <w:lang w:val="en-IN"/>
        </w:rPr>
        <w:t>(7), pp.2572-2587.</w:t>
      </w:r>
      <w:r>
        <w:t xml:space="preserve"> </w:t>
      </w:r>
      <w:hyperlink r:id="rId14" w:history="1">
        <w:r w:rsidRPr="00C766B6">
          <w:rPr>
            <w:rStyle w:val="Hyperlink"/>
          </w:rPr>
          <w:t>https://www.researchgate.net/profile/Yamna-Khan/publication/366545640_What_drives_attitude_purchase_intention_and_consumer_buying_behavior_toward_organic_food_A_self-determination_theory_and_theory_of_planned_behavior_perspective/links/63e495e1e2e1515b6b811305/What-drives-attitude-purchase-intention-and-consumer-buying-behavior-toward-organic-food-A-self-determination-theory-and-theory-of-planned-behavior-perspective.pdf</w:t>
        </w:r>
      </w:hyperlink>
      <w:r>
        <w:t xml:space="preserve"> </w:t>
      </w:r>
    </w:p>
    <w:p w14:paraId="732F8CB6" w14:textId="77777777" w:rsidR="006E5E76" w:rsidRDefault="006E5E76" w:rsidP="006E5E76">
      <w:proofErr w:type="spellStart"/>
      <w:r w:rsidRPr="00E56B33">
        <w:rPr>
          <w:lang w:val="en-IN"/>
        </w:rPr>
        <w:t>Kobylińska</w:t>
      </w:r>
      <w:proofErr w:type="spellEnd"/>
      <w:r w:rsidRPr="00E56B33">
        <w:rPr>
          <w:lang w:val="en-IN"/>
        </w:rPr>
        <w:t>, U., 2022. Attitudes, subjective norms, and perceived control versus contextual factors influencing the entrepreneurial intentions of students from Poland. </w:t>
      </w:r>
      <w:r w:rsidRPr="00E56B33">
        <w:rPr>
          <w:i/>
          <w:iCs/>
          <w:lang w:val="en-IN"/>
        </w:rPr>
        <w:t>WSEAS Transactions on Business and Economics</w:t>
      </w:r>
      <w:r w:rsidRPr="00E56B33">
        <w:rPr>
          <w:lang w:val="en-IN"/>
        </w:rPr>
        <w:t>, </w:t>
      </w:r>
      <w:r w:rsidRPr="00E56B33">
        <w:rPr>
          <w:i/>
          <w:iCs/>
          <w:lang w:val="en-IN"/>
        </w:rPr>
        <w:t>19</w:t>
      </w:r>
      <w:r w:rsidRPr="00E56B33">
        <w:rPr>
          <w:lang w:val="en-IN"/>
        </w:rPr>
        <w:t>, pp.94-106.</w:t>
      </w:r>
      <w:r>
        <w:t xml:space="preserve"> </w:t>
      </w:r>
      <w:hyperlink r:id="rId15" w:history="1">
        <w:r w:rsidRPr="00C766B6">
          <w:rPr>
            <w:rStyle w:val="Hyperlink"/>
          </w:rPr>
          <w:t>https://www.wseas.com/journals/bae/2022/a205107-004(2022).pdf</w:t>
        </w:r>
      </w:hyperlink>
      <w:r>
        <w:t xml:space="preserve"> </w:t>
      </w:r>
    </w:p>
    <w:p w14:paraId="02361702" w14:textId="77777777" w:rsidR="006E5E76" w:rsidRDefault="006E5E76" w:rsidP="006E5E76">
      <w:proofErr w:type="spellStart"/>
      <w:r w:rsidRPr="000C4F28">
        <w:t>Madhura</w:t>
      </w:r>
      <w:proofErr w:type="spellEnd"/>
      <w:r w:rsidRPr="000C4F28">
        <w:t xml:space="preserve">, K. and </w:t>
      </w:r>
      <w:proofErr w:type="spellStart"/>
      <w:r w:rsidRPr="000C4F28">
        <w:t>Panakaje</w:t>
      </w:r>
      <w:proofErr w:type="spellEnd"/>
      <w:r w:rsidRPr="000C4F28">
        <w:t>, N., 2022. Social media as a promotional tool in the fashion industry: a case study on Meta Platforms Inc. </w:t>
      </w:r>
      <w:r w:rsidRPr="000C4F28">
        <w:rPr>
          <w:i/>
          <w:iCs/>
        </w:rPr>
        <w:t>International Journal of Case Studies in Business, IT and Education (IJCSBE)</w:t>
      </w:r>
      <w:r w:rsidRPr="000C4F28">
        <w:t>, </w:t>
      </w:r>
      <w:r w:rsidRPr="000C4F28">
        <w:rPr>
          <w:i/>
          <w:iCs/>
        </w:rPr>
        <w:t>6</w:t>
      </w:r>
      <w:r w:rsidRPr="000C4F28">
        <w:t>(1), pp.351-365.</w:t>
      </w:r>
      <w:r>
        <w:t xml:space="preserve"> </w:t>
      </w:r>
      <w:hyperlink r:id="rId16" w:history="1">
        <w:r w:rsidRPr="00BE7493">
          <w:rPr>
            <w:rStyle w:val="Hyperlink"/>
          </w:rPr>
          <w:t>https://www.researchgate.net/profile/Dr-Panakaje/publication/360541583_Social_Media_as_a_Promotional_Tool_in_the_Fashion_Industry_A_Case_Study_on_Meta_Platforms_Inc/links/627cf193973bbb29cc78a3af/Social-Media-as-a-Promotional-Tool-in-the-Fashion-Industry-A-Case-Study-on-Meta-Platforms-Inc.pdf</w:t>
        </w:r>
      </w:hyperlink>
      <w:r>
        <w:t xml:space="preserve"> </w:t>
      </w:r>
    </w:p>
    <w:p w14:paraId="701D68FD" w14:textId="77777777" w:rsidR="006E5E76" w:rsidRDefault="006E5E76" w:rsidP="006E5E76">
      <w:r w:rsidRPr="00E56B33">
        <w:rPr>
          <w:lang w:val="en-IN"/>
        </w:rPr>
        <w:lastRenderedPageBreak/>
        <w:t xml:space="preserve">Majeed, M.U., Aftab, H., </w:t>
      </w:r>
      <w:proofErr w:type="spellStart"/>
      <w:r w:rsidRPr="00E56B33">
        <w:rPr>
          <w:lang w:val="en-IN"/>
        </w:rPr>
        <w:t>Arslan</w:t>
      </w:r>
      <w:proofErr w:type="spellEnd"/>
      <w:r w:rsidRPr="00E56B33">
        <w:rPr>
          <w:lang w:val="en-IN"/>
        </w:rPr>
        <w:t>, A. and Shakeel, Z., 2024. Determining online consumer’s luxury purchase intention: The influence of antecedent factors and the moderating role of brand awareness, perceived risk, and web atmospherics. </w:t>
      </w:r>
      <w:proofErr w:type="spellStart"/>
      <w:r w:rsidRPr="00E56B33">
        <w:rPr>
          <w:i/>
          <w:iCs/>
          <w:lang w:val="en-IN"/>
        </w:rPr>
        <w:t>Plos</w:t>
      </w:r>
      <w:proofErr w:type="spellEnd"/>
      <w:r w:rsidRPr="00E56B33">
        <w:rPr>
          <w:i/>
          <w:iCs/>
          <w:lang w:val="en-IN"/>
        </w:rPr>
        <w:t xml:space="preserve"> one</w:t>
      </w:r>
      <w:r w:rsidRPr="00E56B33">
        <w:rPr>
          <w:lang w:val="en-IN"/>
        </w:rPr>
        <w:t>, </w:t>
      </w:r>
      <w:r w:rsidRPr="00E56B33">
        <w:rPr>
          <w:i/>
          <w:iCs/>
          <w:lang w:val="en-IN"/>
        </w:rPr>
        <w:t>19</w:t>
      </w:r>
      <w:r w:rsidRPr="00E56B33">
        <w:rPr>
          <w:lang w:val="en-IN"/>
        </w:rPr>
        <w:t>(2), p.e0295514.</w:t>
      </w:r>
      <w:r>
        <w:t xml:space="preserve"> </w:t>
      </w:r>
      <w:hyperlink r:id="rId17" w:history="1">
        <w:r w:rsidRPr="00C766B6">
          <w:rPr>
            <w:rStyle w:val="Hyperlink"/>
          </w:rPr>
          <w:t>https://journals.plos.org/plosone/article/file?id=10.1371/journal.pone.0295514&amp;type=printable</w:t>
        </w:r>
      </w:hyperlink>
      <w:r>
        <w:t xml:space="preserve"> </w:t>
      </w:r>
    </w:p>
    <w:p w14:paraId="335193C5" w14:textId="77777777" w:rsidR="006E5E76" w:rsidRPr="006E5E76" w:rsidRDefault="006E5E76" w:rsidP="006E5E76">
      <w:proofErr w:type="spellStart"/>
      <w:r w:rsidRPr="000C4F28">
        <w:t>Nigatu</w:t>
      </w:r>
      <w:proofErr w:type="spellEnd"/>
      <w:r w:rsidRPr="000C4F28">
        <w:t xml:space="preserve">, A.M., </w:t>
      </w:r>
      <w:proofErr w:type="spellStart"/>
      <w:r w:rsidRPr="000C4F28">
        <w:t>Yilma</w:t>
      </w:r>
      <w:proofErr w:type="spellEnd"/>
      <w:r w:rsidRPr="000C4F28">
        <w:t xml:space="preserve">, T.M., </w:t>
      </w:r>
      <w:proofErr w:type="spellStart"/>
      <w:r w:rsidRPr="000C4F28">
        <w:t>Gezie</w:t>
      </w:r>
      <w:proofErr w:type="spellEnd"/>
      <w:r w:rsidRPr="000C4F28">
        <w:t xml:space="preserve">, L.D., </w:t>
      </w:r>
      <w:proofErr w:type="spellStart"/>
      <w:r w:rsidRPr="000C4F28">
        <w:t>Gebrewold</w:t>
      </w:r>
      <w:proofErr w:type="spellEnd"/>
      <w:r w:rsidRPr="000C4F28">
        <w:t xml:space="preserve">, Y., </w:t>
      </w:r>
      <w:proofErr w:type="spellStart"/>
      <w:r w:rsidRPr="000C4F28">
        <w:t>Gullslett</w:t>
      </w:r>
      <w:proofErr w:type="spellEnd"/>
      <w:r w:rsidRPr="000C4F28">
        <w:t xml:space="preserve">, M.K., </w:t>
      </w:r>
      <w:proofErr w:type="spellStart"/>
      <w:r w:rsidRPr="000C4F28">
        <w:t>Mengiste</w:t>
      </w:r>
      <w:proofErr w:type="spellEnd"/>
      <w:r w:rsidRPr="000C4F28">
        <w:t xml:space="preserve">, S.A. and </w:t>
      </w:r>
      <w:proofErr w:type="spellStart"/>
      <w:r w:rsidRPr="000C4F28">
        <w:t>Tilahun</w:t>
      </w:r>
      <w:proofErr w:type="spellEnd"/>
      <w:r w:rsidRPr="000C4F28">
        <w:t xml:space="preserve">, B., 2024. Barriers and Facilitators Experienced During the Implementation of Web‐Based </w:t>
      </w:r>
      <w:proofErr w:type="spellStart"/>
      <w:r w:rsidRPr="000C4F28">
        <w:t>Teleradiology</w:t>
      </w:r>
      <w:proofErr w:type="spellEnd"/>
      <w:r w:rsidRPr="000C4F28">
        <w:t xml:space="preserve"> System in Public Hospitals of the Northwest Ethiopia: An Interpretive Description Study. </w:t>
      </w:r>
      <w:r w:rsidRPr="000C4F28">
        <w:rPr>
          <w:i/>
          <w:iCs/>
        </w:rPr>
        <w:t>International Journal of Telemedicine and Applications</w:t>
      </w:r>
      <w:r w:rsidRPr="000C4F28">
        <w:t>, </w:t>
      </w:r>
      <w:r w:rsidRPr="000C4F28">
        <w:rPr>
          <w:i/>
          <w:iCs/>
        </w:rPr>
        <w:t>2024</w:t>
      </w:r>
      <w:r w:rsidRPr="000C4F28">
        <w:t>(1), p.5578056.</w:t>
      </w:r>
      <w:r>
        <w:t xml:space="preserve"> </w:t>
      </w:r>
      <w:hyperlink r:id="rId18" w:history="1">
        <w:r w:rsidRPr="00BE7493">
          <w:rPr>
            <w:rStyle w:val="Hyperlink"/>
          </w:rPr>
          <w:t>https://onlinelibrary.wiley.com/doi/pdf/10.1155/2024/5578056</w:t>
        </w:r>
      </w:hyperlink>
      <w:r>
        <w:t xml:space="preserve"> </w:t>
      </w:r>
    </w:p>
    <w:p w14:paraId="5B9EBFA9" w14:textId="77777777" w:rsidR="006E5E76" w:rsidRDefault="006E5E76" w:rsidP="006E5E76">
      <w:proofErr w:type="spellStart"/>
      <w:r w:rsidRPr="00E56B33">
        <w:rPr>
          <w:lang w:val="en-IN"/>
        </w:rPr>
        <w:t>Nobre</w:t>
      </w:r>
      <w:proofErr w:type="spellEnd"/>
      <w:r w:rsidRPr="00E56B33">
        <w:rPr>
          <w:lang w:val="en-IN"/>
        </w:rPr>
        <w:t xml:space="preserve">, H., Kumar, A., </w:t>
      </w:r>
      <w:proofErr w:type="spellStart"/>
      <w:r w:rsidRPr="00E56B33">
        <w:rPr>
          <w:lang w:val="en-IN"/>
        </w:rPr>
        <w:t>Kastanakis</w:t>
      </w:r>
      <w:proofErr w:type="spellEnd"/>
      <w:r w:rsidRPr="00E56B33">
        <w:rPr>
          <w:lang w:val="en-IN"/>
        </w:rPr>
        <w:t>, M.N. and Paul, J., 2023. Consumers' relationship with mass prestige brands and happiness. </w:t>
      </w:r>
      <w:r w:rsidRPr="00E56B33">
        <w:rPr>
          <w:i/>
          <w:iCs/>
          <w:lang w:val="en-IN"/>
        </w:rPr>
        <w:t>European Management Review</w:t>
      </w:r>
      <w:r w:rsidRPr="00E56B33">
        <w:rPr>
          <w:lang w:val="en-IN"/>
        </w:rPr>
        <w:t>, </w:t>
      </w:r>
      <w:r w:rsidRPr="00E56B33">
        <w:rPr>
          <w:i/>
          <w:iCs/>
          <w:lang w:val="en-IN"/>
        </w:rPr>
        <w:t>20</w:t>
      </w:r>
      <w:r w:rsidRPr="00E56B33">
        <w:rPr>
          <w:lang w:val="en-IN"/>
        </w:rPr>
        <w:t>(2), pp.306-325.</w:t>
      </w:r>
      <w:r>
        <w:t xml:space="preserve"> </w:t>
      </w:r>
      <w:hyperlink r:id="rId19" w:history="1">
        <w:r w:rsidRPr="00C766B6">
          <w:rPr>
            <w:rStyle w:val="Hyperlink"/>
          </w:rPr>
          <w:t>https://drjustinpaul.com/wp-content/uploads/2024/10/Paper-10-EMR-.pdf</w:t>
        </w:r>
      </w:hyperlink>
      <w:r>
        <w:t xml:space="preserve"> </w:t>
      </w:r>
    </w:p>
    <w:p w14:paraId="742BA117" w14:textId="77777777" w:rsidR="006E5E76" w:rsidRDefault="006E5E76" w:rsidP="006E5E76">
      <w:proofErr w:type="spellStart"/>
      <w:r w:rsidRPr="00E56B33">
        <w:rPr>
          <w:lang w:val="en-IN"/>
        </w:rPr>
        <w:t>Shao</w:t>
      </w:r>
      <w:proofErr w:type="spellEnd"/>
      <w:r w:rsidRPr="00E56B33">
        <w:rPr>
          <w:lang w:val="en-IN"/>
        </w:rPr>
        <w:t xml:space="preserve">, W., Zhang, Y., </w:t>
      </w:r>
      <w:proofErr w:type="spellStart"/>
      <w:r w:rsidRPr="00E56B33">
        <w:rPr>
          <w:lang w:val="en-IN"/>
        </w:rPr>
        <w:t>Cheng</w:t>
      </w:r>
      <w:proofErr w:type="spellEnd"/>
      <w:r w:rsidRPr="00E56B33">
        <w:rPr>
          <w:lang w:val="en-IN"/>
        </w:rPr>
        <w:t xml:space="preserve">, A., </w:t>
      </w:r>
      <w:proofErr w:type="spellStart"/>
      <w:r w:rsidRPr="00E56B33">
        <w:rPr>
          <w:lang w:val="en-IN"/>
        </w:rPr>
        <w:t>Quach</w:t>
      </w:r>
      <w:proofErr w:type="spellEnd"/>
      <w:r w:rsidRPr="00E56B33">
        <w:rPr>
          <w:lang w:val="en-IN"/>
        </w:rPr>
        <w:t xml:space="preserve">, S. and </w:t>
      </w:r>
      <w:proofErr w:type="spellStart"/>
      <w:r w:rsidRPr="00E56B33">
        <w:rPr>
          <w:lang w:val="en-IN"/>
        </w:rPr>
        <w:t>Thaichon</w:t>
      </w:r>
      <w:proofErr w:type="spellEnd"/>
      <w:r w:rsidRPr="00E56B33">
        <w:rPr>
          <w:lang w:val="en-IN"/>
        </w:rPr>
        <w:t>, P., 2023. Ethnicity in advertising and millennials: the role of social identity and social distinctiveness. </w:t>
      </w:r>
      <w:r w:rsidRPr="00E56B33">
        <w:rPr>
          <w:i/>
          <w:iCs/>
          <w:lang w:val="en-IN"/>
        </w:rPr>
        <w:t>International Journal of Advertising</w:t>
      </w:r>
      <w:r w:rsidRPr="00E56B33">
        <w:rPr>
          <w:lang w:val="en-IN"/>
        </w:rPr>
        <w:t>, </w:t>
      </w:r>
      <w:r w:rsidRPr="00E56B33">
        <w:rPr>
          <w:i/>
          <w:iCs/>
          <w:lang w:val="en-IN"/>
        </w:rPr>
        <w:t>42</w:t>
      </w:r>
      <w:r w:rsidRPr="00E56B33">
        <w:rPr>
          <w:lang w:val="en-IN"/>
        </w:rPr>
        <w:t>(8), pp.1377-1418.</w:t>
      </w:r>
      <w:r>
        <w:t xml:space="preserve"> </w:t>
      </w:r>
      <w:hyperlink r:id="rId20" w:history="1">
        <w:r w:rsidRPr="00C766B6">
          <w:rPr>
            <w:rStyle w:val="Hyperlink"/>
          </w:rPr>
          <w:t>https://www.researchgate.net/profile/Yunen-Zhang/publication/368314902_Ethnicity_in_advertising_and_millennials_the_role_of_social_identity_and_social_distinctiveness/links/65d72db4adf2362b634bf7b1/Ethnicity-in-advertising-and-millennials-the-role-of-social-identity-and-social-distinctiveness.pdf</w:t>
        </w:r>
      </w:hyperlink>
      <w:r>
        <w:t xml:space="preserve"> </w:t>
      </w:r>
    </w:p>
    <w:p w14:paraId="48CFE25F" w14:textId="77777777" w:rsidR="006E5E76" w:rsidRDefault="006E5E76" w:rsidP="006E5E76">
      <w:r w:rsidRPr="00E56B33">
        <w:rPr>
          <w:lang w:val="en-IN"/>
        </w:rPr>
        <w:t xml:space="preserve">Tu, J.C., </w:t>
      </w:r>
      <w:proofErr w:type="spellStart"/>
      <w:r w:rsidRPr="00E56B33">
        <w:rPr>
          <w:lang w:val="en-IN"/>
        </w:rPr>
        <w:t>Hsu</w:t>
      </w:r>
      <w:proofErr w:type="spellEnd"/>
      <w:r w:rsidRPr="00E56B33">
        <w:rPr>
          <w:lang w:val="en-IN"/>
        </w:rPr>
        <w:t xml:space="preserve">, C.F. and </w:t>
      </w:r>
      <w:proofErr w:type="spellStart"/>
      <w:r w:rsidRPr="00E56B33">
        <w:rPr>
          <w:lang w:val="en-IN"/>
        </w:rPr>
        <w:t>Creativani</w:t>
      </w:r>
      <w:proofErr w:type="spellEnd"/>
      <w:r w:rsidRPr="00E56B33">
        <w:rPr>
          <w:lang w:val="en-IN"/>
        </w:rPr>
        <w:t xml:space="preserve">, K., 2022. A study on the effects of consumers' perception and purchasing </w:t>
      </w:r>
      <w:proofErr w:type="spellStart"/>
      <w:r w:rsidRPr="00E56B33">
        <w:rPr>
          <w:lang w:val="en-IN"/>
        </w:rPr>
        <w:t>behavior</w:t>
      </w:r>
      <w:proofErr w:type="spellEnd"/>
      <w:r w:rsidRPr="00E56B33">
        <w:rPr>
          <w:lang w:val="en-IN"/>
        </w:rPr>
        <w:t xml:space="preserve"> for second-hand luxury goods by perceived value. </w:t>
      </w:r>
      <w:r w:rsidRPr="00E56B33">
        <w:rPr>
          <w:i/>
          <w:iCs/>
          <w:lang w:val="en-IN"/>
        </w:rPr>
        <w:t>Sustainability</w:t>
      </w:r>
      <w:r w:rsidRPr="00E56B33">
        <w:rPr>
          <w:lang w:val="en-IN"/>
        </w:rPr>
        <w:t>, </w:t>
      </w:r>
      <w:r w:rsidRPr="00E56B33">
        <w:rPr>
          <w:i/>
          <w:iCs/>
          <w:lang w:val="en-IN"/>
        </w:rPr>
        <w:t>14</w:t>
      </w:r>
      <w:r w:rsidRPr="00E56B33">
        <w:rPr>
          <w:lang w:val="en-IN"/>
        </w:rPr>
        <w:t>(16), p.10397.</w:t>
      </w:r>
      <w:r>
        <w:t xml:space="preserve"> </w:t>
      </w:r>
      <w:hyperlink r:id="rId21" w:history="1">
        <w:r w:rsidRPr="00C766B6">
          <w:rPr>
            <w:rStyle w:val="Hyperlink"/>
          </w:rPr>
          <w:t>https://www.mdpi.com/2071-1050/14/16/10397</w:t>
        </w:r>
      </w:hyperlink>
      <w:r>
        <w:t xml:space="preserve"> </w:t>
      </w:r>
    </w:p>
    <w:p w14:paraId="6A2C2975" w14:textId="77777777" w:rsidR="006E5E76" w:rsidRDefault="006E5E76" w:rsidP="006E5E76">
      <w:r w:rsidRPr="000C4F28">
        <w:t xml:space="preserve">Ye, Y., Hung </w:t>
      </w:r>
      <w:proofErr w:type="spellStart"/>
      <w:r w:rsidRPr="000C4F28">
        <w:t>Lau</w:t>
      </w:r>
      <w:proofErr w:type="spellEnd"/>
      <w:r w:rsidRPr="000C4F28">
        <w:t xml:space="preserve">, K. and </w:t>
      </w:r>
      <w:proofErr w:type="spellStart"/>
      <w:r w:rsidRPr="000C4F28">
        <w:t>Teo</w:t>
      </w:r>
      <w:proofErr w:type="spellEnd"/>
      <w:r w:rsidRPr="000C4F28">
        <w:t>, L., 2023. Transforming supply chains for a new competitive market alignment–a case study of Chinese fashion apparel companies. </w:t>
      </w:r>
      <w:r w:rsidRPr="000C4F28">
        <w:rPr>
          <w:i/>
          <w:iCs/>
        </w:rPr>
        <w:t>International Journal of Logistics Research and Applications</w:t>
      </w:r>
      <w:r w:rsidRPr="000C4F28">
        <w:t>, </w:t>
      </w:r>
      <w:r w:rsidRPr="000C4F28">
        <w:rPr>
          <w:i/>
          <w:iCs/>
        </w:rPr>
        <w:t>26</w:t>
      </w:r>
      <w:r w:rsidRPr="000C4F28">
        <w:t>(3), pp.365-397.</w:t>
      </w:r>
      <w:r>
        <w:t xml:space="preserve"> </w:t>
      </w:r>
      <w:hyperlink r:id="rId22" w:history="1">
        <w:r w:rsidRPr="00BE7493">
          <w:rPr>
            <w:rStyle w:val="Hyperlink"/>
          </w:rPr>
          <w:t>https://www.researchgate.net/profile/Ying-Ye-6/publication/353201690_Transforming_supply_chains_for_a_new_competitive_market_alignment_-_a_case_study_of_Chinese_fashion_apparel_companies/links/60ecfef6fb568a7098a68103/Transforming-supply-chains-for-a-new-competitive-market-alignment-a-case-study-of-Chinese-fashion-apparel-companies.pdf</w:t>
        </w:r>
      </w:hyperlink>
      <w:r>
        <w:t xml:space="preserve"> </w:t>
      </w:r>
    </w:p>
    <w:p w14:paraId="3B3F4A44" w14:textId="77777777" w:rsidR="006E5E76" w:rsidRDefault="006E5E76" w:rsidP="006E5E76">
      <w:pPr>
        <w:rPr>
          <w:lang w:val="en-US"/>
        </w:rPr>
      </w:pPr>
      <w:r>
        <w:rPr>
          <w:lang w:val="en-US"/>
        </w:rPr>
        <w:t xml:space="preserve">Zara, 2025. </w:t>
      </w:r>
      <w:r w:rsidRPr="00787046">
        <w:rPr>
          <w:i/>
          <w:iCs/>
          <w:color w:val="000000" w:themeColor="text1"/>
          <w:lang w:val="en-IN"/>
        </w:rPr>
        <w:t>Company</w:t>
      </w:r>
      <w:r>
        <w:t xml:space="preserve">. </w:t>
      </w:r>
      <w:hyperlink r:id="rId23" w:history="1">
        <w:r w:rsidRPr="00BE7493">
          <w:rPr>
            <w:rStyle w:val="Hyperlink"/>
            <w:lang w:val="en-US"/>
          </w:rPr>
          <w:t>https://www.zara.com/in/en/z-company-corp1391.html?v1=2313140&amp;regionGroupId=96</w:t>
        </w:r>
      </w:hyperlink>
      <w:r>
        <w:rPr>
          <w:lang w:val="en-US"/>
        </w:rPr>
        <w:t xml:space="preserve"> </w:t>
      </w:r>
    </w:p>
    <w:p w14:paraId="0610E79A" w14:textId="77777777" w:rsidR="006E5E76" w:rsidRDefault="006E5E76" w:rsidP="006E5E76">
      <w:r w:rsidRPr="000C4F28">
        <w:lastRenderedPageBreak/>
        <w:t>Zhao, Y. and Chen, J., 2022. A survey on differential privacy for unstructured data content. </w:t>
      </w:r>
      <w:r w:rsidRPr="000C4F28">
        <w:rPr>
          <w:i/>
          <w:iCs/>
        </w:rPr>
        <w:t>ACM Computing Surveys (CSUR)</w:t>
      </w:r>
      <w:r w:rsidRPr="000C4F28">
        <w:t>, </w:t>
      </w:r>
      <w:r w:rsidRPr="000C4F28">
        <w:rPr>
          <w:i/>
          <w:iCs/>
        </w:rPr>
        <w:t>54</w:t>
      </w:r>
      <w:r w:rsidRPr="000C4F28">
        <w:t>(10s), pp.1-28.</w:t>
      </w:r>
      <w:r>
        <w:t xml:space="preserve"> </w:t>
      </w:r>
      <w:hyperlink r:id="rId24" w:history="1">
        <w:r w:rsidRPr="00BE7493">
          <w:rPr>
            <w:rStyle w:val="Hyperlink"/>
          </w:rPr>
          <w:t>https://www.researchgate.net/profile/Ying-Zhao-4/publication/357639560_A_Survey_on_Differential_Privacy_for_Unstructured_Data_Content/links/6539181573a2865c7ad306c6/A-Survey-on-Differential-Privacy-for-Unstructured-Data-Content.pdf</w:t>
        </w:r>
      </w:hyperlink>
      <w:r>
        <w:t xml:space="preserve"> </w:t>
      </w:r>
    </w:p>
    <w:p w14:paraId="5191AAB4" w14:textId="77777777" w:rsidR="006E5E76" w:rsidRDefault="006E5E76" w:rsidP="006E5E76">
      <w:proofErr w:type="spellStart"/>
      <w:r w:rsidRPr="00E56B33">
        <w:rPr>
          <w:lang w:val="en-IN"/>
        </w:rPr>
        <w:t>Zici</w:t>
      </w:r>
      <w:proofErr w:type="spellEnd"/>
      <w:r w:rsidRPr="00E56B33">
        <w:rPr>
          <w:lang w:val="en-IN"/>
        </w:rPr>
        <w:t xml:space="preserve">, A., </w:t>
      </w:r>
      <w:proofErr w:type="spellStart"/>
      <w:r w:rsidRPr="00E56B33">
        <w:rPr>
          <w:lang w:val="en-IN"/>
        </w:rPr>
        <w:t>Quaye</w:t>
      </w:r>
      <w:proofErr w:type="spellEnd"/>
      <w:r w:rsidRPr="00E56B33">
        <w:rPr>
          <w:lang w:val="en-IN"/>
        </w:rPr>
        <w:t xml:space="preserve">, E.S., </w:t>
      </w:r>
      <w:proofErr w:type="spellStart"/>
      <w:r w:rsidRPr="00E56B33">
        <w:rPr>
          <w:lang w:val="en-IN"/>
        </w:rPr>
        <w:t>Jaravaza</w:t>
      </w:r>
      <w:proofErr w:type="spellEnd"/>
      <w:r w:rsidRPr="00E56B33">
        <w:rPr>
          <w:lang w:val="en-IN"/>
        </w:rPr>
        <w:t>, D.C. and Saini, Y., 2021. Luxury purchase intentions: the role of individualism-collectivism, personal values and value-expressive influence in South Africa. </w:t>
      </w:r>
      <w:r w:rsidRPr="00E56B33">
        <w:rPr>
          <w:i/>
          <w:iCs/>
          <w:lang w:val="en-IN"/>
        </w:rPr>
        <w:t>Cogent Psychology</w:t>
      </w:r>
      <w:r w:rsidRPr="00E56B33">
        <w:rPr>
          <w:lang w:val="en-IN"/>
        </w:rPr>
        <w:t>, </w:t>
      </w:r>
      <w:r w:rsidRPr="00E56B33">
        <w:rPr>
          <w:i/>
          <w:iCs/>
          <w:lang w:val="en-IN"/>
        </w:rPr>
        <w:t>8</w:t>
      </w:r>
      <w:r w:rsidRPr="00E56B33">
        <w:rPr>
          <w:lang w:val="en-IN"/>
        </w:rPr>
        <w:t>(1), p.1991728.</w:t>
      </w:r>
      <w:r>
        <w:t xml:space="preserve"> </w:t>
      </w:r>
      <w:hyperlink r:id="rId25" w:history="1">
        <w:r w:rsidRPr="00C766B6">
          <w:rPr>
            <w:rStyle w:val="Hyperlink"/>
          </w:rPr>
          <w:t>https://www.tandfonline.com/doi/pdf/10.1080/23311908.2021.1991728</w:t>
        </w:r>
      </w:hyperlink>
      <w:r>
        <w:t xml:space="preserve"> </w:t>
      </w:r>
    </w:p>
    <w:sectPr w:rsidR="006E5E76" w:rsidSect="00FB337B">
      <w:footerReference w:type="default" r:id="rId2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AE617" w14:textId="77777777" w:rsidR="00C13671" w:rsidRDefault="00C13671" w:rsidP="00FB337B">
      <w:pPr>
        <w:spacing w:line="240" w:lineRule="auto"/>
      </w:pPr>
      <w:r>
        <w:separator/>
      </w:r>
    </w:p>
  </w:endnote>
  <w:endnote w:type="continuationSeparator" w:id="0">
    <w:p w14:paraId="110BD7D3" w14:textId="77777777" w:rsidR="00C13671" w:rsidRDefault="00C13671" w:rsidP="00FB33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345984"/>
      <w:docPartObj>
        <w:docPartGallery w:val="Page Numbers (Bottom of Page)"/>
        <w:docPartUnique/>
      </w:docPartObj>
    </w:sdtPr>
    <w:sdtEndPr>
      <w:rPr>
        <w:noProof/>
        <w:sz w:val="20"/>
        <w:szCs w:val="20"/>
      </w:rPr>
    </w:sdtEndPr>
    <w:sdtContent>
      <w:p w14:paraId="55DE73E5" w14:textId="051677FD" w:rsidR="00FB337B" w:rsidRPr="00FB337B" w:rsidRDefault="00FB337B">
        <w:pPr>
          <w:pStyle w:val="Footer"/>
          <w:jc w:val="right"/>
          <w:rPr>
            <w:sz w:val="20"/>
            <w:szCs w:val="20"/>
          </w:rPr>
        </w:pPr>
        <w:r w:rsidRPr="00FB337B">
          <w:rPr>
            <w:sz w:val="20"/>
            <w:szCs w:val="20"/>
          </w:rPr>
          <w:fldChar w:fldCharType="begin"/>
        </w:r>
        <w:r w:rsidRPr="00FB337B">
          <w:rPr>
            <w:sz w:val="20"/>
            <w:szCs w:val="20"/>
          </w:rPr>
          <w:instrText xml:space="preserve"> PAGE   \* MERGEFORMAT </w:instrText>
        </w:r>
        <w:r w:rsidRPr="00FB337B">
          <w:rPr>
            <w:sz w:val="20"/>
            <w:szCs w:val="20"/>
          </w:rPr>
          <w:fldChar w:fldCharType="separate"/>
        </w:r>
        <w:r w:rsidRPr="00FB337B">
          <w:rPr>
            <w:noProof/>
            <w:sz w:val="20"/>
            <w:szCs w:val="20"/>
          </w:rPr>
          <w:t>2</w:t>
        </w:r>
        <w:r w:rsidRPr="00FB337B">
          <w:rPr>
            <w:noProof/>
            <w:sz w:val="20"/>
            <w:szCs w:val="20"/>
          </w:rPr>
          <w:fldChar w:fldCharType="end"/>
        </w:r>
      </w:p>
    </w:sdtContent>
  </w:sdt>
  <w:p w14:paraId="6B06DDE1" w14:textId="77777777" w:rsidR="00FB337B" w:rsidRDefault="00FB3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9A98F" w14:textId="77777777" w:rsidR="00C13671" w:rsidRDefault="00C13671" w:rsidP="00FB337B">
      <w:pPr>
        <w:spacing w:line="240" w:lineRule="auto"/>
      </w:pPr>
      <w:r>
        <w:separator/>
      </w:r>
    </w:p>
  </w:footnote>
  <w:footnote w:type="continuationSeparator" w:id="0">
    <w:p w14:paraId="08FF9512" w14:textId="77777777" w:rsidR="00C13671" w:rsidRDefault="00C13671" w:rsidP="00FB33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53CE"/>
    <w:multiLevelType w:val="multilevel"/>
    <w:tmpl w:val="80D29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4E1657"/>
    <w:multiLevelType w:val="multilevel"/>
    <w:tmpl w:val="5EAEA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4220489">
    <w:abstractNumId w:val="1"/>
  </w:num>
  <w:num w:numId="2" w16cid:durableId="425615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3B"/>
    <w:rsid w:val="000135FC"/>
    <w:rsid w:val="00055C92"/>
    <w:rsid w:val="000E2CD5"/>
    <w:rsid w:val="00244305"/>
    <w:rsid w:val="002D72F6"/>
    <w:rsid w:val="00437B3B"/>
    <w:rsid w:val="004545D9"/>
    <w:rsid w:val="00497373"/>
    <w:rsid w:val="004A46C8"/>
    <w:rsid w:val="004F6E4A"/>
    <w:rsid w:val="006E5E76"/>
    <w:rsid w:val="007F36B1"/>
    <w:rsid w:val="00814E0E"/>
    <w:rsid w:val="008226C6"/>
    <w:rsid w:val="0083666B"/>
    <w:rsid w:val="00A90CA0"/>
    <w:rsid w:val="00A97DB2"/>
    <w:rsid w:val="00B31406"/>
    <w:rsid w:val="00BE04CB"/>
    <w:rsid w:val="00C13671"/>
    <w:rsid w:val="00CF0571"/>
    <w:rsid w:val="00FB33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950D85"/>
  <w15:docId w15:val="{E801CDF9-65A0-40FB-BD4E-CDE3C2E7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E5E76"/>
    <w:rPr>
      <w:color w:val="0000FF" w:themeColor="hyperlink"/>
      <w:u w:val="single"/>
    </w:rPr>
  </w:style>
  <w:style w:type="paragraph" w:styleId="Header">
    <w:name w:val="header"/>
    <w:basedOn w:val="Normal"/>
    <w:link w:val="HeaderChar"/>
    <w:uiPriority w:val="99"/>
    <w:unhideWhenUsed/>
    <w:rsid w:val="00FB337B"/>
    <w:pPr>
      <w:tabs>
        <w:tab w:val="center" w:pos="4513"/>
        <w:tab w:val="right" w:pos="9026"/>
      </w:tabs>
      <w:spacing w:line="240" w:lineRule="auto"/>
    </w:pPr>
  </w:style>
  <w:style w:type="character" w:customStyle="1" w:styleId="HeaderChar">
    <w:name w:val="Header Char"/>
    <w:basedOn w:val="DefaultParagraphFont"/>
    <w:link w:val="Header"/>
    <w:uiPriority w:val="99"/>
    <w:rsid w:val="00FB337B"/>
  </w:style>
  <w:style w:type="paragraph" w:styleId="Footer">
    <w:name w:val="footer"/>
    <w:basedOn w:val="Normal"/>
    <w:link w:val="FooterChar"/>
    <w:uiPriority w:val="99"/>
    <w:unhideWhenUsed/>
    <w:rsid w:val="00FB337B"/>
    <w:pPr>
      <w:tabs>
        <w:tab w:val="center" w:pos="4513"/>
        <w:tab w:val="right" w:pos="9026"/>
      </w:tabs>
      <w:spacing w:line="240" w:lineRule="auto"/>
    </w:pPr>
  </w:style>
  <w:style w:type="character" w:customStyle="1" w:styleId="FooterChar">
    <w:name w:val="Footer Char"/>
    <w:basedOn w:val="DefaultParagraphFont"/>
    <w:link w:val="Footer"/>
    <w:uiPriority w:val="99"/>
    <w:rsid w:val="00FB337B"/>
  </w:style>
  <w:style w:type="paragraph" w:styleId="TOCHeading">
    <w:name w:val="TOC Heading"/>
    <w:basedOn w:val="Heading1"/>
    <w:next w:val="Normal"/>
    <w:uiPriority w:val="39"/>
    <w:unhideWhenUsed/>
    <w:qFormat/>
    <w:rsid w:val="00814E0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14E0E"/>
    <w:pPr>
      <w:spacing w:after="100"/>
    </w:pPr>
  </w:style>
  <w:style w:type="paragraph" w:styleId="TOC2">
    <w:name w:val="toc 2"/>
    <w:basedOn w:val="Normal"/>
    <w:next w:val="Normal"/>
    <w:autoRedefine/>
    <w:uiPriority w:val="39"/>
    <w:unhideWhenUsed/>
    <w:rsid w:val="00814E0E"/>
    <w:pPr>
      <w:spacing w:after="100"/>
      <w:ind w:left="240"/>
    </w:pPr>
  </w:style>
  <w:style w:type="paragraph" w:styleId="TOC3">
    <w:name w:val="toc 3"/>
    <w:basedOn w:val="Normal"/>
    <w:next w:val="Normal"/>
    <w:autoRedefine/>
    <w:uiPriority w:val="39"/>
    <w:unhideWhenUsed/>
    <w:rsid w:val="00814E0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pl.org/essay/Advantages-And-Disadvantages-Of-Zara-F3LHHLNFJ4D6?form=MG0AV3" TargetMode="External"/><Relationship Id="rId18" Type="http://schemas.openxmlformats.org/officeDocument/2006/relationships/hyperlink" Target="https://onlinelibrary.wiley.com/doi/pdf/10.1155/2024/5578056"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dpi.com/2071-1050/14/16/10397" TargetMode="External"/><Relationship Id="rId7" Type="http://schemas.openxmlformats.org/officeDocument/2006/relationships/endnotes" Target="endnotes.xml"/><Relationship Id="rId12"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17" Type="http://schemas.openxmlformats.org/officeDocument/2006/relationships/hyperlink" Target="https://journals.plos.org/plosone/article/file?id=10.1371/journal.pone.0295514&amp;type=printable" TargetMode="External"/><Relationship Id="rId25" Type="http://schemas.openxmlformats.org/officeDocument/2006/relationships/hyperlink" Target="https://www.tandfonline.com/doi/pdf/10.1080/23311908.2021.1991728" TargetMode="External"/><Relationship Id="rId2" Type="http://schemas.openxmlformats.org/officeDocument/2006/relationships/numbering" Target="numbering.xml"/><Relationship Id="rId16" Type="http://schemas.openxmlformats.org/officeDocument/2006/relationships/hyperlink" Target="https://www.researchgate.net/profile/Dr-Panakaje/publication/360541583_Social_Media_as_a_Promotional_Tool_in_the_Fashion_Industry_A_Case_Study_on_Meta_Platforms_Inc/links/627cf193973bbb29cc78a3af/Social-Media-as-a-Promotional-Tool-in-the-Fashion-Industry-A-Case-Study-on-Meta-Platforms-Inc.pdf" TargetMode="External"/><Relationship Id="rId20" Type="http://schemas.openxmlformats.org/officeDocument/2006/relationships/hyperlink" Target="https://www.researchgate.net/profile/Yunen-Zhang/publication/368314902_Ethnicity_in_advertising_and_millennials_the_role_of_social_identity_and_social_distinctiveness/links/65d72db4adf2362b634bf7b1/Ethnicity-in-advertising-and-millennials-the-role-of-social-identity-and-social-distinctivenes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companies/zara/" TargetMode="External"/><Relationship Id="rId24" Type="http://schemas.openxmlformats.org/officeDocument/2006/relationships/hyperlink" Target="https://www.researchgate.net/profile/Ying-Zhao-4/publication/357639560_A_Survey_on_Differential_Privacy_for_Unstructured_Data_Content/links/6539181573a2865c7ad306c6/A-Survey-on-Differential-Privacy-for-Unstructured-Data-Content.pdf" TargetMode="External"/><Relationship Id="rId5" Type="http://schemas.openxmlformats.org/officeDocument/2006/relationships/webSettings" Target="webSettings.xml"/><Relationship Id="rId15" Type="http://schemas.openxmlformats.org/officeDocument/2006/relationships/hyperlink" Target="https://www.wseas.com/journals/bae/2022/a205107-004(2022).pdf" TargetMode="External"/><Relationship Id="rId23" Type="http://schemas.openxmlformats.org/officeDocument/2006/relationships/hyperlink" Target="https://www.zara.com/in/en/z-company-corp1391.html?v1=2313140&amp;regionGroupId=96" TargetMode="External"/><Relationship Id="rId28" Type="http://schemas.openxmlformats.org/officeDocument/2006/relationships/theme" Target="theme/theme1.xml"/><Relationship Id="rId10" Type="http://schemas.openxmlformats.org/officeDocument/2006/relationships/hyperlink" Target="https://www.forbes.com/sites/pamdanziger/2018/04/23/zaras-difference-pull-people-in-not-push-product-out/?form=MG0AV3" TargetMode="External"/><Relationship Id="rId19" Type="http://schemas.openxmlformats.org/officeDocument/2006/relationships/hyperlink" Target="https://drjustinpaul.com/wp-content/uploads/2024/10/Paper-10-EMR-.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Yamna-Khan/publication/366545640_What_drives_attitude_purchase_intention_and_consumer_buying_behavior_toward_organic_food_A_self-determination_theory_and_theory_of_planned_behavior_perspective/links/63e495e1e2e1515b6b811305/What-drives-attitude-purchase-intention-and-consumer-buying-behavior-toward-organic-food-A-self-determination-theory-and-theory-of-planned-behavior-perspective.pdf" TargetMode="External"/><Relationship Id="rId22" Type="http://schemas.openxmlformats.org/officeDocument/2006/relationships/hyperlink" Target="https://www.researchgate.net/profile/Ying-Ye-6/publication/353201690_Transforming_supply_chains_for_a_new_competitive_market_alignment_-_a_case_study_of_Chinese_fashion_apparel_companies/links/60ecfef6fb568a7098a68103/Transforming-supply-chains-for-a-new-competitive-market-alignment-a-case-study-of-Chinese-fashion-apparel-companie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69FD6-AA1F-404A-8D30-B47E925852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2508</Words>
  <Characters>21267</Characters>
  <Application>Microsoft Office Word</Application>
  <DocSecurity>0</DocSecurity>
  <Lines>177</Lines>
  <Paragraphs>47</Paragraphs>
  <ScaleCrop>false</ScaleCrop>
  <Company/>
  <LinksUpToDate>false</LinksUpToDate>
  <CharactersWithSpaces>23728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Mohammedfaisal Mohammedsamir Masania (2327573)</cp:lastModifiedBy>
  <cp:revision>2</cp:revision>
  <dcterms:created xsi:type="dcterms:W3CDTF">2025-03-13T14:13:00Z</dcterms:created>
  <dcterms:modified xsi:type="dcterms:W3CDTF">2025-03-13T14:13:00Z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728baa6e0bfed9d25a11723b053597303c81cdd5c81276c7f9121a8fbea088d4</vt:lpwstr>
  </property>
</Properties>
</file>