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A2B63" w:rsidRPr="003A2B63" w:rsidRDefault="003A2B63" w:rsidP="003A2B63">
      <w:pPr>
        <w:rPr>
          <w:rFonts w:cs="Arial"/>
        </w:rPr>
      </w:pPr>
      <w:bookmarkStart w:id="0" w:name="_Toc222585327"/>
      <w:bookmarkStart w:id="1" w:name="_Toc222585795"/>
      <w:r w:rsidRPr="003A2B63">
        <w:rPr>
          <w:rFonts w:cs="Arial"/>
          <w:noProof/>
        </w:rPr>
        <w:drawing>
          <wp:inline distT="0" distB="0" distL="0" distR="0" wp14:anchorId="43CB31B1" wp14:editId="653E21F9">
            <wp:extent cx="2331720" cy="1295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332264" cy="1295702"/>
                    </a:xfrm>
                    <a:prstGeom prst="rect">
                      <a:avLst/>
                    </a:prstGeom>
                  </pic:spPr>
                </pic:pic>
              </a:graphicData>
            </a:graphic>
          </wp:inline>
        </w:drawing>
      </w:r>
      <w:bookmarkEnd w:id="0"/>
      <w:bookmarkEnd w:id="1"/>
    </w:p>
    <w:p w:rsidR="003A2B63" w:rsidRPr="003A2B63" w:rsidRDefault="00B23BFE" w:rsidP="00514169">
      <w:pPr>
        <w:spacing w:line="360" w:lineRule="auto"/>
        <w:ind w:left="360"/>
        <w:rPr>
          <w:rFonts w:cs="Arial"/>
          <w:sz w:val="32"/>
          <w:szCs w:val="32"/>
        </w:rPr>
      </w:pPr>
      <w:r w:rsidRPr="003A2B63">
        <w:rPr>
          <w:rFonts w:cs="Arial"/>
          <w:sz w:val="32"/>
          <w:szCs w:val="32"/>
        </w:rPr>
        <w:t xml:space="preserve">Report title: </w:t>
      </w:r>
      <w:r w:rsidR="003A2B63" w:rsidRPr="003A2B63">
        <w:rPr>
          <w:rFonts w:cs="Arial"/>
          <w:sz w:val="32"/>
          <w:szCs w:val="32"/>
        </w:rPr>
        <w:tab/>
      </w:r>
      <w:r w:rsidR="003A2B63" w:rsidRPr="003A2B63">
        <w:rPr>
          <w:rFonts w:cs="Arial"/>
          <w:sz w:val="32"/>
          <w:szCs w:val="32"/>
        </w:rPr>
        <w:tab/>
      </w:r>
      <w:r w:rsidR="005335FD" w:rsidRPr="003A2B63">
        <w:rPr>
          <w:rFonts w:cs="Arial"/>
          <w:sz w:val="32"/>
          <w:szCs w:val="32"/>
        </w:rPr>
        <w:t>Reflective report</w:t>
      </w:r>
      <w:r w:rsidR="005335FD" w:rsidRPr="003A2B63">
        <w:rPr>
          <w:rFonts w:cs="Arial"/>
          <w:sz w:val="32"/>
          <w:szCs w:val="32"/>
        </w:rPr>
        <w:br/>
      </w:r>
      <w:r w:rsidR="003A2B63" w:rsidRPr="003A2B63">
        <w:rPr>
          <w:rFonts w:cs="Arial"/>
          <w:sz w:val="32"/>
          <w:szCs w:val="32"/>
        </w:rPr>
        <w:t xml:space="preserve">Student name: </w:t>
      </w:r>
      <w:r w:rsidR="003A2B63" w:rsidRPr="003A2B63">
        <w:rPr>
          <w:rFonts w:cs="Arial"/>
          <w:sz w:val="32"/>
          <w:szCs w:val="32"/>
        </w:rPr>
        <w:tab/>
        <w:t>Zoya Muzzafar</w:t>
      </w:r>
    </w:p>
    <w:p w:rsidR="003A2B63" w:rsidRPr="003A2B63" w:rsidRDefault="003A2B63" w:rsidP="00514169">
      <w:pPr>
        <w:spacing w:line="360" w:lineRule="auto"/>
        <w:ind w:left="360"/>
        <w:rPr>
          <w:rFonts w:cs="Arial"/>
          <w:sz w:val="32"/>
          <w:szCs w:val="32"/>
        </w:rPr>
      </w:pPr>
      <w:r w:rsidRPr="003A2B63">
        <w:rPr>
          <w:rFonts w:cs="Arial"/>
          <w:sz w:val="32"/>
          <w:szCs w:val="32"/>
        </w:rPr>
        <w:t xml:space="preserve">Student ID: </w:t>
      </w:r>
      <w:r w:rsidRPr="003A2B63">
        <w:rPr>
          <w:rFonts w:cs="Arial"/>
          <w:sz w:val="32"/>
          <w:szCs w:val="32"/>
        </w:rPr>
        <w:tab/>
      </w:r>
      <w:r w:rsidRPr="003A2B63">
        <w:rPr>
          <w:rFonts w:cs="Arial"/>
          <w:sz w:val="32"/>
          <w:szCs w:val="32"/>
        </w:rPr>
        <w:tab/>
        <w:t>2435513</w:t>
      </w:r>
      <w:r w:rsidR="00B23BFE" w:rsidRPr="003A2B63">
        <w:rPr>
          <w:rFonts w:cs="Arial"/>
          <w:sz w:val="32"/>
          <w:szCs w:val="32"/>
        </w:rPr>
        <w:br/>
      </w:r>
      <w:r w:rsidRPr="003A2B63">
        <w:rPr>
          <w:rFonts w:cs="Arial"/>
          <w:sz w:val="32"/>
          <w:szCs w:val="32"/>
        </w:rPr>
        <w:t xml:space="preserve">Module Name: </w:t>
      </w:r>
      <w:r w:rsidRPr="003A2B63">
        <w:rPr>
          <w:rFonts w:cs="Arial"/>
          <w:sz w:val="32"/>
          <w:szCs w:val="32"/>
        </w:rPr>
        <w:tab/>
        <w:t>Principles of Health and Social Care Practice</w:t>
      </w:r>
    </w:p>
    <w:p w:rsidR="00D16265" w:rsidRPr="003A2B63" w:rsidRDefault="00D16265" w:rsidP="00514169">
      <w:pPr>
        <w:spacing w:line="360" w:lineRule="auto"/>
        <w:ind w:left="360"/>
        <w:rPr>
          <w:rFonts w:cs="Arial"/>
          <w:sz w:val="32"/>
          <w:szCs w:val="32"/>
        </w:rPr>
      </w:pPr>
      <w:r w:rsidRPr="003A2B63">
        <w:rPr>
          <w:rFonts w:cs="Arial"/>
          <w:sz w:val="32"/>
          <w:szCs w:val="32"/>
        </w:rPr>
        <w:t xml:space="preserve">Module </w:t>
      </w:r>
      <w:r w:rsidR="003A2B63" w:rsidRPr="003A2B63">
        <w:rPr>
          <w:rFonts w:cs="Arial"/>
          <w:sz w:val="32"/>
          <w:szCs w:val="32"/>
        </w:rPr>
        <w:t>C</w:t>
      </w:r>
      <w:r w:rsidRPr="003A2B63">
        <w:rPr>
          <w:rFonts w:cs="Arial"/>
          <w:sz w:val="32"/>
          <w:szCs w:val="32"/>
        </w:rPr>
        <w:t xml:space="preserve">ode: </w:t>
      </w:r>
      <w:r w:rsidR="003A2B63" w:rsidRPr="003A2B63">
        <w:rPr>
          <w:rFonts w:cs="Arial"/>
          <w:sz w:val="32"/>
          <w:szCs w:val="32"/>
        </w:rPr>
        <w:tab/>
      </w:r>
      <w:r w:rsidRPr="003A2B63">
        <w:rPr>
          <w:rFonts w:cs="Arial"/>
          <w:sz w:val="32"/>
          <w:szCs w:val="32"/>
        </w:rPr>
        <w:t>BMHP5016</w:t>
      </w:r>
      <w:r w:rsidR="00B23BFE" w:rsidRPr="003A2B63">
        <w:rPr>
          <w:rFonts w:cs="Arial"/>
          <w:sz w:val="32"/>
          <w:szCs w:val="32"/>
        </w:rPr>
        <w:br/>
        <w:t>Assignment title</w:t>
      </w:r>
      <w:r w:rsidRPr="003A2B63">
        <w:rPr>
          <w:rFonts w:cs="Arial"/>
          <w:sz w:val="32"/>
          <w:szCs w:val="32"/>
        </w:rPr>
        <w:t xml:space="preserve">: </w:t>
      </w:r>
      <w:r w:rsidR="003A2B63" w:rsidRPr="003A2B63">
        <w:rPr>
          <w:rFonts w:cs="Arial"/>
          <w:sz w:val="32"/>
          <w:szCs w:val="32"/>
        </w:rPr>
        <w:tab/>
      </w:r>
      <w:r w:rsidRPr="003A2B63">
        <w:rPr>
          <w:rFonts w:cs="Arial"/>
          <w:sz w:val="32"/>
          <w:szCs w:val="32"/>
        </w:rPr>
        <w:t>Component 1: Reflective Report</w:t>
      </w:r>
      <w:r w:rsidR="00B23BFE" w:rsidRPr="003A2B63">
        <w:rPr>
          <w:rFonts w:cs="Arial"/>
          <w:sz w:val="32"/>
          <w:szCs w:val="32"/>
        </w:rPr>
        <w:t xml:space="preserve"> </w:t>
      </w:r>
      <w:r w:rsidR="00B23BFE" w:rsidRPr="003A2B63">
        <w:rPr>
          <w:rFonts w:cs="Arial"/>
          <w:sz w:val="32"/>
          <w:szCs w:val="32"/>
        </w:rPr>
        <w:br/>
        <w:t>Word count</w:t>
      </w:r>
      <w:r w:rsidRPr="003A2B63">
        <w:rPr>
          <w:rFonts w:cs="Arial"/>
          <w:sz w:val="32"/>
          <w:szCs w:val="32"/>
        </w:rPr>
        <w:t>:</w:t>
      </w:r>
      <w:r w:rsidR="003A2B63" w:rsidRPr="003A2B63">
        <w:rPr>
          <w:rFonts w:cs="Arial"/>
          <w:sz w:val="32"/>
          <w:szCs w:val="32"/>
        </w:rPr>
        <w:t xml:space="preserve"> </w:t>
      </w:r>
      <w:r w:rsidR="003A2B63" w:rsidRPr="003A2B63">
        <w:rPr>
          <w:rFonts w:cs="Arial"/>
          <w:sz w:val="32"/>
          <w:szCs w:val="32"/>
        </w:rPr>
        <w:tab/>
        <w:t>2000</w:t>
      </w:r>
    </w:p>
    <w:p w:rsidR="00D16265" w:rsidRPr="003A2B63" w:rsidRDefault="00D16265" w:rsidP="00514169">
      <w:pPr>
        <w:spacing w:line="360" w:lineRule="auto"/>
        <w:rPr>
          <w:rFonts w:cs="Arial"/>
          <w:sz w:val="52"/>
          <w:szCs w:val="52"/>
        </w:rPr>
      </w:pPr>
      <w:r w:rsidRPr="003A2B63">
        <w:rPr>
          <w:rFonts w:cs="Arial"/>
          <w:sz w:val="52"/>
          <w:szCs w:val="52"/>
        </w:rPr>
        <w:br w:type="page"/>
      </w:r>
    </w:p>
    <w:bookmarkStart w:id="2" w:name="_Toc232600155" w:displacedByCustomXml="next"/>
    <w:bookmarkStart w:id="3" w:name="_Toc232610244" w:displacedByCustomXml="next"/>
    <w:sdt>
      <w:sdtPr>
        <w:id w:val="1036550711"/>
        <w:docPartObj>
          <w:docPartGallery w:val="Table of Contents"/>
          <w:docPartUnique/>
        </w:docPartObj>
      </w:sdtPr>
      <w:sdtEndPr>
        <w:rPr>
          <w:rFonts w:ascii="Arial" w:eastAsiaTheme="minorHAnsi" w:hAnsi="Arial" w:cstheme="minorBidi"/>
          <w:b/>
          <w:bCs/>
          <w:noProof/>
          <w:color w:val="auto"/>
          <w:sz w:val="22"/>
          <w:szCs w:val="22"/>
        </w:rPr>
      </w:sdtEndPr>
      <w:sdtContent>
        <w:p w:rsidR="00C41775" w:rsidRDefault="00C41775" w:rsidP="00C41775">
          <w:pPr>
            <w:pStyle w:val="TOCHeading"/>
            <w:spacing w:line="240" w:lineRule="auto"/>
          </w:pPr>
          <w:r>
            <w:t>Table of Contents</w:t>
          </w:r>
        </w:p>
        <w:p w:rsidR="00C41775" w:rsidRDefault="00C41775" w:rsidP="00C41775">
          <w:pPr>
            <w:pStyle w:val="TOC1"/>
            <w:tabs>
              <w:tab w:val="right" w:leader="dot" w:pos="9350"/>
            </w:tabs>
            <w:spacing w:line="240" w:lineRule="auto"/>
            <w:rPr>
              <w:rFonts w:asciiTheme="minorHAnsi" w:eastAsiaTheme="minorEastAsia" w:hAnsiTheme="minorHAnsi"/>
              <w:noProof/>
              <w:lang w:eastAsia="en-GB"/>
            </w:rPr>
          </w:pPr>
          <w:r>
            <w:fldChar w:fldCharType="begin"/>
          </w:r>
          <w:r>
            <w:instrText xml:space="preserve"> TOC \o "1-3" \h \z \u </w:instrText>
          </w:r>
          <w:r>
            <w:fldChar w:fldCharType="separate"/>
          </w:r>
          <w:hyperlink w:anchor="_Toc232613997" w:history="1">
            <w:r w:rsidRPr="004C7642">
              <w:rPr>
                <w:rStyle w:val="Hyperlink"/>
                <w:rFonts w:cs="Arial"/>
                <w:noProof/>
              </w:rPr>
              <w:t>Task 1:</w:t>
            </w:r>
            <w:r>
              <w:rPr>
                <w:noProof/>
                <w:webHidden/>
              </w:rPr>
              <w:tab/>
            </w:r>
            <w:r>
              <w:rPr>
                <w:noProof/>
                <w:webHidden/>
              </w:rPr>
              <w:fldChar w:fldCharType="begin"/>
            </w:r>
            <w:r>
              <w:rPr>
                <w:noProof/>
                <w:webHidden/>
              </w:rPr>
              <w:instrText xml:space="preserve"> PAGEREF _Toc232613997 \h </w:instrText>
            </w:r>
            <w:r>
              <w:rPr>
                <w:noProof/>
                <w:webHidden/>
              </w:rPr>
            </w:r>
            <w:r>
              <w:rPr>
                <w:noProof/>
                <w:webHidden/>
              </w:rPr>
              <w:fldChar w:fldCharType="separate"/>
            </w:r>
            <w:r>
              <w:rPr>
                <w:noProof/>
                <w:webHidden/>
              </w:rPr>
              <w:t>3</w:t>
            </w:r>
            <w:r>
              <w:rPr>
                <w:noProof/>
                <w:webHidden/>
              </w:rPr>
              <w:fldChar w:fldCharType="end"/>
            </w:r>
          </w:hyperlink>
        </w:p>
        <w:p w:rsidR="00C41775" w:rsidRDefault="00C41775" w:rsidP="00C41775">
          <w:pPr>
            <w:pStyle w:val="TOC1"/>
            <w:tabs>
              <w:tab w:val="right" w:leader="dot" w:pos="9350"/>
            </w:tabs>
            <w:spacing w:line="240" w:lineRule="auto"/>
            <w:rPr>
              <w:rFonts w:asciiTheme="minorHAnsi" w:eastAsiaTheme="minorEastAsia" w:hAnsiTheme="minorHAnsi"/>
              <w:noProof/>
              <w:lang w:eastAsia="en-GB"/>
            </w:rPr>
          </w:pPr>
          <w:hyperlink w:anchor="_Toc232613998" w:history="1">
            <w:r w:rsidRPr="004C7642">
              <w:rPr>
                <w:rStyle w:val="Hyperlink"/>
                <w:rFonts w:cs="Arial"/>
                <w:noProof/>
              </w:rPr>
              <w:t>Person-centred care</w:t>
            </w:r>
            <w:r>
              <w:rPr>
                <w:noProof/>
                <w:webHidden/>
              </w:rPr>
              <w:tab/>
            </w:r>
            <w:r>
              <w:rPr>
                <w:noProof/>
                <w:webHidden/>
              </w:rPr>
              <w:fldChar w:fldCharType="begin"/>
            </w:r>
            <w:r>
              <w:rPr>
                <w:noProof/>
                <w:webHidden/>
              </w:rPr>
              <w:instrText xml:space="preserve"> PAGEREF _Toc232613998 \h </w:instrText>
            </w:r>
            <w:r>
              <w:rPr>
                <w:noProof/>
                <w:webHidden/>
              </w:rPr>
            </w:r>
            <w:r>
              <w:rPr>
                <w:noProof/>
                <w:webHidden/>
              </w:rPr>
              <w:fldChar w:fldCharType="separate"/>
            </w:r>
            <w:r>
              <w:rPr>
                <w:noProof/>
                <w:webHidden/>
              </w:rPr>
              <w:t>3</w:t>
            </w:r>
            <w:r>
              <w:rPr>
                <w:noProof/>
                <w:webHidden/>
              </w:rPr>
              <w:fldChar w:fldCharType="end"/>
            </w:r>
          </w:hyperlink>
        </w:p>
        <w:p w:rsidR="00C41775" w:rsidRDefault="00C41775" w:rsidP="00C41775">
          <w:pPr>
            <w:pStyle w:val="TOC1"/>
            <w:tabs>
              <w:tab w:val="right" w:leader="dot" w:pos="9350"/>
            </w:tabs>
            <w:spacing w:line="240" w:lineRule="auto"/>
            <w:rPr>
              <w:rFonts w:asciiTheme="minorHAnsi" w:eastAsiaTheme="minorEastAsia" w:hAnsiTheme="minorHAnsi"/>
              <w:noProof/>
              <w:lang w:eastAsia="en-GB"/>
            </w:rPr>
          </w:pPr>
          <w:hyperlink w:anchor="_Toc232613999" w:history="1">
            <w:r w:rsidRPr="004C7642">
              <w:rPr>
                <w:rStyle w:val="Hyperlink"/>
                <w:rFonts w:cs="Arial"/>
                <w:noProof/>
              </w:rPr>
              <w:t>Partnership working</w:t>
            </w:r>
            <w:r>
              <w:rPr>
                <w:noProof/>
                <w:webHidden/>
              </w:rPr>
              <w:tab/>
            </w:r>
            <w:r>
              <w:rPr>
                <w:noProof/>
                <w:webHidden/>
              </w:rPr>
              <w:fldChar w:fldCharType="begin"/>
            </w:r>
            <w:r>
              <w:rPr>
                <w:noProof/>
                <w:webHidden/>
              </w:rPr>
              <w:instrText xml:space="preserve"> PAGEREF _Toc232613999 \h </w:instrText>
            </w:r>
            <w:r>
              <w:rPr>
                <w:noProof/>
                <w:webHidden/>
              </w:rPr>
            </w:r>
            <w:r>
              <w:rPr>
                <w:noProof/>
                <w:webHidden/>
              </w:rPr>
              <w:fldChar w:fldCharType="separate"/>
            </w:r>
            <w:r>
              <w:rPr>
                <w:noProof/>
                <w:webHidden/>
              </w:rPr>
              <w:t>4</w:t>
            </w:r>
            <w:r>
              <w:rPr>
                <w:noProof/>
                <w:webHidden/>
              </w:rPr>
              <w:fldChar w:fldCharType="end"/>
            </w:r>
          </w:hyperlink>
        </w:p>
        <w:p w:rsidR="00C41775" w:rsidRDefault="00C41775" w:rsidP="00C41775">
          <w:pPr>
            <w:pStyle w:val="TOC1"/>
            <w:tabs>
              <w:tab w:val="right" w:leader="dot" w:pos="9350"/>
            </w:tabs>
            <w:spacing w:line="240" w:lineRule="auto"/>
            <w:rPr>
              <w:rFonts w:asciiTheme="minorHAnsi" w:eastAsiaTheme="minorEastAsia" w:hAnsiTheme="minorHAnsi"/>
              <w:noProof/>
              <w:lang w:eastAsia="en-GB"/>
            </w:rPr>
          </w:pPr>
          <w:hyperlink w:anchor="_Toc232614000" w:history="1">
            <w:r w:rsidRPr="004C7642">
              <w:rPr>
                <w:rStyle w:val="Hyperlink"/>
                <w:rFonts w:cs="Arial"/>
                <w:noProof/>
              </w:rPr>
              <w:t>Ethics in health and social care</w:t>
            </w:r>
            <w:r>
              <w:rPr>
                <w:noProof/>
                <w:webHidden/>
              </w:rPr>
              <w:tab/>
            </w:r>
            <w:r>
              <w:rPr>
                <w:noProof/>
                <w:webHidden/>
              </w:rPr>
              <w:fldChar w:fldCharType="begin"/>
            </w:r>
            <w:r>
              <w:rPr>
                <w:noProof/>
                <w:webHidden/>
              </w:rPr>
              <w:instrText xml:space="preserve"> PAGEREF _Toc232614000 \h </w:instrText>
            </w:r>
            <w:r>
              <w:rPr>
                <w:noProof/>
                <w:webHidden/>
              </w:rPr>
            </w:r>
            <w:r>
              <w:rPr>
                <w:noProof/>
                <w:webHidden/>
              </w:rPr>
              <w:fldChar w:fldCharType="separate"/>
            </w:r>
            <w:r>
              <w:rPr>
                <w:noProof/>
                <w:webHidden/>
              </w:rPr>
              <w:t>4</w:t>
            </w:r>
            <w:r>
              <w:rPr>
                <w:noProof/>
                <w:webHidden/>
              </w:rPr>
              <w:fldChar w:fldCharType="end"/>
            </w:r>
          </w:hyperlink>
        </w:p>
        <w:p w:rsidR="00C41775" w:rsidRDefault="00C41775" w:rsidP="00C41775">
          <w:pPr>
            <w:pStyle w:val="TOC1"/>
            <w:tabs>
              <w:tab w:val="right" w:leader="dot" w:pos="9350"/>
            </w:tabs>
            <w:spacing w:line="240" w:lineRule="auto"/>
            <w:rPr>
              <w:rFonts w:asciiTheme="minorHAnsi" w:eastAsiaTheme="minorEastAsia" w:hAnsiTheme="minorHAnsi"/>
              <w:noProof/>
              <w:lang w:eastAsia="en-GB"/>
            </w:rPr>
          </w:pPr>
          <w:hyperlink w:anchor="_Toc232614001" w:history="1">
            <w:r w:rsidRPr="004C7642">
              <w:rPr>
                <w:rStyle w:val="Hyperlink"/>
                <w:rFonts w:cs="Arial"/>
                <w:noProof/>
              </w:rPr>
              <w:t>Task 2: Case study- Mrs C</w:t>
            </w:r>
            <w:r>
              <w:rPr>
                <w:noProof/>
                <w:webHidden/>
              </w:rPr>
              <w:tab/>
            </w:r>
            <w:r>
              <w:rPr>
                <w:noProof/>
                <w:webHidden/>
              </w:rPr>
              <w:fldChar w:fldCharType="begin"/>
            </w:r>
            <w:r>
              <w:rPr>
                <w:noProof/>
                <w:webHidden/>
              </w:rPr>
              <w:instrText xml:space="preserve"> PAGEREF _Toc232614001 \h </w:instrText>
            </w:r>
            <w:r>
              <w:rPr>
                <w:noProof/>
                <w:webHidden/>
              </w:rPr>
            </w:r>
            <w:r>
              <w:rPr>
                <w:noProof/>
                <w:webHidden/>
              </w:rPr>
              <w:fldChar w:fldCharType="separate"/>
            </w:r>
            <w:r>
              <w:rPr>
                <w:noProof/>
                <w:webHidden/>
              </w:rPr>
              <w:t>5</w:t>
            </w:r>
            <w:r>
              <w:rPr>
                <w:noProof/>
                <w:webHidden/>
              </w:rPr>
              <w:fldChar w:fldCharType="end"/>
            </w:r>
          </w:hyperlink>
        </w:p>
        <w:p w:rsidR="00C41775" w:rsidRDefault="00C41775" w:rsidP="00C41775">
          <w:pPr>
            <w:pStyle w:val="TOC1"/>
            <w:tabs>
              <w:tab w:val="right" w:leader="dot" w:pos="9350"/>
            </w:tabs>
            <w:spacing w:line="240" w:lineRule="auto"/>
            <w:rPr>
              <w:rFonts w:asciiTheme="minorHAnsi" w:eastAsiaTheme="minorEastAsia" w:hAnsiTheme="minorHAnsi"/>
              <w:noProof/>
              <w:lang w:eastAsia="en-GB"/>
            </w:rPr>
          </w:pPr>
          <w:hyperlink w:anchor="_Toc232614002" w:history="1">
            <w:r w:rsidRPr="004C7642">
              <w:rPr>
                <w:rStyle w:val="Hyperlink"/>
                <w:rFonts w:cs="Arial"/>
                <w:noProof/>
              </w:rPr>
              <w:t>Introduction</w:t>
            </w:r>
            <w:r>
              <w:rPr>
                <w:noProof/>
                <w:webHidden/>
              </w:rPr>
              <w:tab/>
            </w:r>
            <w:r>
              <w:rPr>
                <w:noProof/>
                <w:webHidden/>
              </w:rPr>
              <w:fldChar w:fldCharType="begin"/>
            </w:r>
            <w:r>
              <w:rPr>
                <w:noProof/>
                <w:webHidden/>
              </w:rPr>
              <w:instrText xml:space="preserve"> PAGEREF _Toc232614002 \h </w:instrText>
            </w:r>
            <w:r>
              <w:rPr>
                <w:noProof/>
                <w:webHidden/>
              </w:rPr>
            </w:r>
            <w:r>
              <w:rPr>
                <w:noProof/>
                <w:webHidden/>
              </w:rPr>
              <w:fldChar w:fldCharType="separate"/>
            </w:r>
            <w:r>
              <w:rPr>
                <w:noProof/>
                <w:webHidden/>
              </w:rPr>
              <w:t>5</w:t>
            </w:r>
            <w:r>
              <w:rPr>
                <w:noProof/>
                <w:webHidden/>
              </w:rPr>
              <w:fldChar w:fldCharType="end"/>
            </w:r>
          </w:hyperlink>
        </w:p>
        <w:p w:rsidR="00C41775" w:rsidRDefault="00C41775" w:rsidP="00C41775">
          <w:pPr>
            <w:pStyle w:val="TOC1"/>
            <w:tabs>
              <w:tab w:val="right" w:leader="dot" w:pos="9350"/>
            </w:tabs>
            <w:spacing w:line="240" w:lineRule="auto"/>
            <w:rPr>
              <w:rFonts w:asciiTheme="minorHAnsi" w:eastAsiaTheme="minorEastAsia" w:hAnsiTheme="minorHAnsi"/>
              <w:noProof/>
              <w:lang w:eastAsia="en-GB"/>
            </w:rPr>
          </w:pPr>
          <w:hyperlink w:anchor="_Toc232614003" w:history="1">
            <w:r w:rsidRPr="004C7642">
              <w:rPr>
                <w:rStyle w:val="Hyperlink"/>
                <w:rFonts w:cs="Arial"/>
                <w:noProof/>
              </w:rPr>
              <w:t>Person-centred care</w:t>
            </w:r>
            <w:r>
              <w:rPr>
                <w:noProof/>
                <w:webHidden/>
              </w:rPr>
              <w:tab/>
            </w:r>
            <w:r>
              <w:rPr>
                <w:noProof/>
                <w:webHidden/>
              </w:rPr>
              <w:fldChar w:fldCharType="begin"/>
            </w:r>
            <w:r>
              <w:rPr>
                <w:noProof/>
                <w:webHidden/>
              </w:rPr>
              <w:instrText xml:space="preserve"> PAGEREF _Toc232614003 \h </w:instrText>
            </w:r>
            <w:r>
              <w:rPr>
                <w:noProof/>
                <w:webHidden/>
              </w:rPr>
            </w:r>
            <w:r>
              <w:rPr>
                <w:noProof/>
                <w:webHidden/>
              </w:rPr>
              <w:fldChar w:fldCharType="separate"/>
            </w:r>
            <w:r>
              <w:rPr>
                <w:noProof/>
                <w:webHidden/>
              </w:rPr>
              <w:t>5</w:t>
            </w:r>
            <w:r>
              <w:rPr>
                <w:noProof/>
                <w:webHidden/>
              </w:rPr>
              <w:fldChar w:fldCharType="end"/>
            </w:r>
          </w:hyperlink>
        </w:p>
        <w:p w:rsidR="00C41775" w:rsidRDefault="00C41775" w:rsidP="00C41775">
          <w:pPr>
            <w:pStyle w:val="TOC1"/>
            <w:tabs>
              <w:tab w:val="right" w:leader="dot" w:pos="9350"/>
            </w:tabs>
            <w:spacing w:line="240" w:lineRule="auto"/>
            <w:rPr>
              <w:rFonts w:asciiTheme="minorHAnsi" w:eastAsiaTheme="minorEastAsia" w:hAnsiTheme="minorHAnsi"/>
              <w:noProof/>
              <w:lang w:eastAsia="en-GB"/>
            </w:rPr>
          </w:pPr>
          <w:hyperlink w:anchor="_Toc232614004" w:history="1">
            <w:r w:rsidRPr="004C7642">
              <w:rPr>
                <w:rStyle w:val="Hyperlink"/>
                <w:rFonts w:cs="Arial"/>
                <w:noProof/>
              </w:rPr>
              <w:t>Partnership working</w:t>
            </w:r>
            <w:r>
              <w:rPr>
                <w:noProof/>
                <w:webHidden/>
              </w:rPr>
              <w:tab/>
            </w:r>
            <w:r>
              <w:rPr>
                <w:noProof/>
                <w:webHidden/>
              </w:rPr>
              <w:fldChar w:fldCharType="begin"/>
            </w:r>
            <w:r>
              <w:rPr>
                <w:noProof/>
                <w:webHidden/>
              </w:rPr>
              <w:instrText xml:space="preserve"> PAGEREF _Toc232614004 \h </w:instrText>
            </w:r>
            <w:r>
              <w:rPr>
                <w:noProof/>
                <w:webHidden/>
              </w:rPr>
            </w:r>
            <w:r>
              <w:rPr>
                <w:noProof/>
                <w:webHidden/>
              </w:rPr>
              <w:fldChar w:fldCharType="separate"/>
            </w:r>
            <w:r>
              <w:rPr>
                <w:noProof/>
                <w:webHidden/>
              </w:rPr>
              <w:t>5</w:t>
            </w:r>
            <w:r>
              <w:rPr>
                <w:noProof/>
                <w:webHidden/>
              </w:rPr>
              <w:fldChar w:fldCharType="end"/>
            </w:r>
          </w:hyperlink>
        </w:p>
        <w:p w:rsidR="00C41775" w:rsidRDefault="00C41775" w:rsidP="00C41775">
          <w:pPr>
            <w:pStyle w:val="TOC1"/>
            <w:tabs>
              <w:tab w:val="right" w:leader="dot" w:pos="9350"/>
            </w:tabs>
            <w:spacing w:line="240" w:lineRule="auto"/>
            <w:rPr>
              <w:rFonts w:asciiTheme="minorHAnsi" w:eastAsiaTheme="minorEastAsia" w:hAnsiTheme="minorHAnsi"/>
              <w:noProof/>
              <w:lang w:eastAsia="en-GB"/>
            </w:rPr>
          </w:pPr>
          <w:hyperlink w:anchor="_Toc232614005" w:history="1">
            <w:r w:rsidRPr="004C7642">
              <w:rPr>
                <w:rStyle w:val="Hyperlink"/>
                <w:rFonts w:cs="Arial"/>
                <w:noProof/>
              </w:rPr>
              <w:t>Ethical practice</w:t>
            </w:r>
            <w:r>
              <w:rPr>
                <w:noProof/>
                <w:webHidden/>
              </w:rPr>
              <w:tab/>
            </w:r>
            <w:r>
              <w:rPr>
                <w:noProof/>
                <w:webHidden/>
              </w:rPr>
              <w:fldChar w:fldCharType="begin"/>
            </w:r>
            <w:r>
              <w:rPr>
                <w:noProof/>
                <w:webHidden/>
              </w:rPr>
              <w:instrText xml:space="preserve"> PAGEREF _Toc232614005 \h </w:instrText>
            </w:r>
            <w:r>
              <w:rPr>
                <w:noProof/>
                <w:webHidden/>
              </w:rPr>
            </w:r>
            <w:r>
              <w:rPr>
                <w:noProof/>
                <w:webHidden/>
              </w:rPr>
              <w:fldChar w:fldCharType="separate"/>
            </w:r>
            <w:r>
              <w:rPr>
                <w:noProof/>
                <w:webHidden/>
              </w:rPr>
              <w:t>6</w:t>
            </w:r>
            <w:r>
              <w:rPr>
                <w:noProof/>
                <w:webHidden/>
              </w:rPr>
              <w:fldChar w:fldCharType="end"/>
            </w:r>
          </w:hyperlink>
        </w:p>
        <w:p w:rsidR="00C41775" w:rsidRDefault="00C41775" w:rsidP="00C41775">
          <w:pPr>
            <w:pStyle w:val="TOC1"/>
            <w:tabs>
              <w:tab w:val="right" w:leader="dot" w:pos="9350"/>
            </w:tabs>
            <w:spacing w:line="240" w:lineRule="auto"/>
            <w:rPr>
              <w:rFonts w:asciiTheme="minorHAnsi" w:eastAsiaTheme="minorEastAsia" w:hAnsiTheme="minorHAnsi"/>
              <w:noProof/>
              <w:lang w:eastAsia="en-GB"/>
            </w:rPr>
          </w:pPr>
          <w:hyperlink w:anchor="_Toc232614006" w:history="1">
            <w:r w:rsidRPr="004C7642">
              <w:rPr>
                <w:rStyle w:val="Hyperlink"/>
                <w:rFonts w:cs="Arial"/>
                <w:noProof/>
              </w:rPr>
              <w:t>Impact</w:t>
            </w:r>
            <w:r>
              <w:rPr>
                <w:noProof/>
                <w:webHidden/>
              </w:rPr>
              <w:tab/>
            </w:r>
            <w:r>
              <w:rPr>
                <w:noProof/>
                <w:webHidden/>
              </w:rPr>
              <w:fldChar w:fldCharType="begin"/>
            </w:r>
            <w:r>
              <w:rPr>
                <w:noProof/>
                <w:webHidden/>
              </w:rPr>
              <w:instrText xml:space="preserve"> PAGEREF _Toc232614006 \h </w:instrText>
            </w:r>
            <w:r>
              <w:rPr>
                <w:noProof/>
                <w:webHidden/>
              </w:rPr>
            </w:r>
            <w:r>
              <w:rPr>
                <w:noProof/>
                <w:webHidden/>
              </w:rPr>
              <w:fldChar w:fldCharType="separate"/>
            </w:r>
            <w:r>
              <w:rPr>
                <w:noProof/>
                <w:webHidden/>
              </w:rPr>
              <w:t>7</w:t>
            </w:r>
            <w:r>
              <w:rPr>
                <w:noProof/>
                <w:webHidden/>
              </w:rPr>
              <w:fldChar w:fldCharType="end"/>
            </w:r>
          </w:hyperlink>
        </w:p>
        <w:p w:rsidR="00C41775" w:rsidRDefault="00C41775" w:rsidP="00C41775">
          <w:pPr>
            <w:pStyle w:val="TOC1"/>
            <w:tabs>
              <w:tab w:val="right" w:leader="dot" w:pos="9350"/>
            </w:tabs>
            <w:spacing w:line="240" w:lineRule="auto"/>
            <w:rPr>
              <w:rFonts w:asciiTheme="minorHAnsi" w:eastAsiaTheme="minorEastAsia" w:hAnsiTheme="minorHAnsi"/>
              <w:noProof/>
              <w:lang w:eastAsia="en-GB"/>
            </w:rPr>
          </w:pPr>
          <w:hyperlink w:anchor="_Toc232614007" w:history="1">
            <w:r w:rsidRPr="004C7642">
              <w:rPr>
                <w:rStyle w:val="Hyperlink"/>
                <w:rFonts w:cs="Arial"/>
                <w:noProof/>
              </w:rPr>
              <w:t>Challenges</w:t>
            </w:r>
            <w:r>
              <w:rPr>
                <w:noProof/>
                <w:webHidden/>
              </w:rPr>
              <w:tab/>
            </w:r>
            <w:r>
              <w:rPr>
                <w:noProof/>
                <w:webHidden/>
              </w:rPr>
              <w:fldChar w:fldCharType="begin"/>
            </w:r>
            <w:r>
              <w:rPr>
                <w:noProof/>
                <w:webHidden/>
              </w:rPr>
              <w:instrText xml:space="preserve"> PAGEREF _Toc232614007 \h </w:instrText>
            </w:r>
            <w:r>
              <w:rPr>
                <w:noProof/>
                <w:webHidden/>
              </w:rPr>
            </w:r>
            <w:r>
              <w:rPr>
                <w:noProof/>
                <w:webHidden/>
              </w:rPr>
              <w:fldChar w:fldCharType="separate"/>
            </w:r>
            <w:r>
              <w:rPr>
                <w:noProof/>
                <w:webHidden/>
              </w:rPr>
              <w:t>7</w:t>
            </w:r>
            <w:r>
              <w:rPr>
                <w:noProof/>
                <w:webHidden/>
              </w:rPr>
              <w:fldChar w:fldCharType="end"/>
            </w:r>
          </w:hyperlink>
        </w:p>
        <w:p w:rsidR="00C41775" w:rsidRDefault="00C41775" w:rsidP="00C41775">
          <w:pPr>
            <w:pStyle w:val="TOC1"/>
            <w:tabs>
              <w:tab w:val="right" w:leader="dot" w:pos="9350"/>
            </w:tabs>
            <w:spacing w:line="240" w:lineRule="auto"/>
            <w:rPr>
              <w:rFonts w:asciiTheme="minorHAnsi" w:eastAsiaTheme="minorEastAsia" w:hAnsiTheme="minorHAnsi"/>
              <w:noProof/>
              <w:lang w:eastAsia="en-GB"/>
            </w:rPr>
          </w:pPr>
          <w:hyperlink w:anchor="_Toc232614008" w:history="1">
            <w:r w:rsidRPr="004C7642">
              <w:rPr>
                <w:rStyle w:val="Hyperlink"/>
                <w:rFonts w:cs="Arial"/>
                <w:noProof/>
              </w:rPr>
              <w:t>Task 3: Reflection</w:t>
            </w:r>
            <w:r>
              <w:rPr>
                <w:noProof/>
                <w:webHidden/>
              </w:rPr>
              <w:tab/>
            </w:r>
            <w:r>
              <w:rPr>
                <w:noProof/>
                <w:webHidden/>
              </w:rPr>
              <w:fldChar w:fldCharType="begin"/>
            </w:r>
            <w:r>
              <w:rPr>
                <w:noProof/>
                <w:webHidden/>
              </w:rPr>
              <w:instrText xml:space="preserve"> PAGEREF _Toc232614008 \h </w:instrText>
            </w:r>
            <w:r>
              <w:rPr>
                <w:noProof/>
                <w:webHidden/>
              </w:rPr>
            </w:r>
            <w:r>
              <w:rPr>
                <w:noProof/>
                <w:webHidden/>
              </w:rPr>
              <w:fldChar w:fldCharType="separate"/>
            </w:r>
            <w:r>
              <w:rPr>
                <w:noProof/>
                <w:webHidden/>
              </w:rPr>
              <w:t>7</w:t>
            </w:r>
            <w:r>
              <w:rPr>
                <w:noProof/>
                <w:webHidden/>
              </w:rPr>
              <w:fldChar w:fldCharType="end"/>
            </w:r>
          </w:hyperlink>
        </w:p>
        <w:p w:rsidR="00C41775" w:rsidRDefault="00C41775" w:rsidP="00C41775">
          <w:pPr>
            <w:pStyle w:val="TOC1"/>
            <w:tabs>
              <w:tab w:val="right" w:leader="dot" w:pos="9350"/>
            </w:tabs>
            <w:spacing w:line="240" w:lineRule="auto"/>
            <w:rPr>
              <w:rFonts w:asciiTheme="minorHAnsi" w:eastAsiaTheme="minorEastAsia" w:hAnsiTheme="minorHAnsi"/>
              <w:noProof/>
              <w:lang w:eastAsia="en-GB"/>
            </w:rPr>
          </w:pPr>
          <w:hyperlink w:anchor="_Toc232614009" w:history="1">
            <w:r w:rsidRPr="004C7642">
              <w:rPr>
                <w:rStyle w:val="Hyperlink"/>
                <w:rFonts w:cs="Arial"/>
                <w:noProof/>
              </w:rPr>
              <w:t>Gibbs reflective model</w:t>
            </w:r>
            <w:r>
              <w:rPr>
                <w:noProof/>
                <w:webHidden/>
              </w:rPr>
              <w:tab/>
            </w:r>
            <w:r>
              <w:rPr>
                <w:noProof/>
                <w:webHidden/>
              </w:rPr>
              <w:fldChar w:fldCharType="begin"/>
            </w:r>
            <w:r>
              <w:rPr>
                <w:noProof/>
                <w:webHidden/>
              </w:rPr>
              <w:instrText xml:space="preserve"> PAGEREF _Toc232614009 \h </w:instrText>
            </w:r>
            <w:r>
              <w:rPr>
                <w:noProof/>
                <w:webHidden/>
              </w:rPr>
            </w:r>
            <w:r>
              <w:rPr>
                <w:noProof/>
                <w:webHidden/>
              </w:rPr>
              <w:fldChar w:fldCharType="separate"/>
            </w:r>
            <w:r>
              <w:rPr>
                <w:noProof/>
                <w:webHidden/>
              </w:rPr>
              <w:t>8</w:t>
            </w:r>
            <w:r>
              <w:rPr>
                <w:noProof/>
                <w:webHidden/>
              </w:rPr>
              <w:fldChar w:fldCharType="end"/>
            </w:r>
          </w:hyperlink>
        </w:p>
        <w:p w:rsidR="00C41775" w:rsidRDefault="00C41775" w:rsidP="00C41775">
          <w:pPr>
            <w:pStyle w:val="TOC2"/>
            <w:tabs>
              <w:tab w:val="right" w:leader="dot" w:pos="9350"/>
            </w:tabs>
            <w:spacing w:line="240" w:lineRule="auto"/>
            <w:rPr>
              <w:rFonts w:asciiTheme="minorHAnsi" w:eastAsiaTheme="minorEastAsia" w:hAnsiTheme="minorHAnsi"/>
              <w:noProof/>
              <w:lang w:eastAsia="en-GB"/>
            </w:rPr>
          </w:pPr>
          <w:hyperlink w:anchor="_Toc232614010" w:history="1">
            <w:r w:rsidRPr="004C7642">
              <w:rPr>
                <w:rStyle w:val="Hyperlink"/>
                <w:rFonts w:cs="Arial"/>
                <w:noProof/>
              </w:rPr>
              <w:t>Description</w:t>
            </w:r>
            <w:r>
              <w:rPr>
                <w:noProof/>
                <w:webHidden/>
              </w:rPr>
              <w:tab/>
            </w:r>
            <w:r>
              <w:rPr>
                <w:noProof/>
                <w:webHidden/>
              </w:rPr>
              <w:fldChar w:fldCharType="begin"/>
            </w:r>
            <w:r>
              <w:rPr>
                <w:noProof/>
                <w:webHidden/>
              </w:rPr>
              <w:instrText xml:space="preserve"> PAGEREF _Toc232614010 \h </w:instrText>
            </w:r>
            <w:r>
              <w:rPr>
                <w:noProof/>
                <w:webHidden/>
              </w:rPr>
            </w:r>
            <w:r>
              <w:rPr>
                <w:noProof/>
                <w:webHidden/>
              </w:rPr>
              <w:fldChar w:fldCharType="separate"/>
            </w:r>
            <w:r>
              <w:rPr>
                <w:noProof/>
                <w:webHidden/>
              </w:rPr>
              <w:t>8</w:t>
            </w:r>
            <w:r>
              <w:rPr>
                <w:noProof/>
                <w:webHidden/>
              </w:rPr>
              <w:fldChar w:fldCharType="end"/>
            </w:r>
          </w:hyperlink>
        </w:p>
        <w:p w:rsidR="00C41775" w:rsidRDefault="00C41775" w:rsidP="00C41775">
          <w:pPr>
            <w:pStyle w:val="TOC2"/>
            <w:tabs>
              <w:tab w:val="right" w:leader="dot" w:pos="9350"/>
            </w:tabs>
            <w:spacing w:line="240" w:lineRule="auto"/>
            <w:rPr>
              <w:rFonts w:asciiTheme="minorHAnsi" w:eastAsiaTheme="minorEastAsia" w:hAnsiTheme="minorHAnsi"/>
              <w:noProof/>
              <w:lang w:eastAsia="en-GB"/>
            </w:rPr>
          </w:pPr>
          <w:hyperlink w:anchor="_Toc232614011" w:history="1">
            <w:r w:rsidRPr="004C7642">
              <w:rPr>
                <w:rStyle w:val="Hyperlink"/>
                <w:rFonts w:cs="Arial"/>
                <w:noProof/>
              </w:rPr>
              <w:t>Feelings</w:t>
            </w:r>
            <w:r>
              <w:rPr>
                <w:noProof/>
                <w:webHidden/>
              </w:rPr>
              <w:tab/>
            </w:r>
            <w:r>
              <w:rPr>
                <w:noProof/>
                <w:webHidden/>
              </w:rPr>
              <w:fldChar w:fldCharType="begin"/>
            </w:r>
            <w:r>
              <w:rPr>
                <w:noProof/>
                <w:webHidden/>
              </w:rPr>
              <w:instrText xml:space="preserve"> PAGEREF _Toc232614011 \h </w:instrText>
            </w:r>
            <w:r>
              <w:rPr>
                <w:noProof/>
                <w:webHidden/>
              </w:rPr>
            </w:r>
            <w:r>
              <w:rPr>
                <w:noProof/>
                <w:webHidden/>
              </w:rPr>
              <w:fldChar w:fldCharType="separate"/>
            </w:r>
            <w:r>
              <w:rPr>
                <w:noProof/>
                <w:webHidden/>
              </w:rPr>
              <w:t>8</w:t>
            </w:r>
            <w:r>
              <w:rPr>
                <w:noProof/>
                <w:webHidden/>
              </w:rPr>
              <w:fldChar w:fldCharType="end"/>
            </w:r>
          </w:hyperlink>
        </w:p>
        <w:p w:rsidR="00C41775" w:rsidRDefault="00C41775" w:rsidP="00C41775">
          <w:pPr>
            <w:pStyle w:val="TOC2"/>
            <w:tabs>
              <w:tab w:val="right" w:leader="dot" w:pos="9350"/>
            </w:tabs>
            <w:spacing w:line="240" w:lineRule="auto"/>
            <w:rPr>
              <w:rFonts w:asciiTheme="minorHAnsi" w:eastAsiaTheme="minorEastAsia" w:hAnsiTheme="minorHAnsi"/>
              <w:noProof/>
              <w:lang w:eastAsia="en-GB"/>
            </w:rPr>
          </w:pPr>
          <w:hyperlink w:anchor="_Toc232614012" w:history="1">
            <w:r w:rsidRPr="004C7642">
              <w:rPr>
                <w:rStyle w:val="Hyperlink"/>
                <w:rFonts w:cs="Arial"/>
                <w:noProof/>
              </w:rPr>
              <w:t>Evaluation</w:t>
            </w:r>
            <w:r>
              <w:rPr>
                <w:noProof/>
                <w:webHidden/>
              </w:rPr>
              <w:tab/>
            </w:r>
            <w:r>
              <w:rPr>
                <w:noProof/>
                <w:webHidden/>
              </w:rPr>
              <w:fldChar w:fldCharType="begin"/>
            </w:r>
            <w:r>
              <w:rPr>
                <w:noProof/>
                <w:webHidden/>
              </w:rPr>
              <w:instrText xml:space="preserve"> PAGEREF _Toc232614012 \h </w:instrText>
            </w:r>
            <w:r>
              <w:rPr>
                <w:noProof/>
                <w:webHidden/>
              </w:rPr>
            </w:r>
            <w:r>
              <w:rPr>
                <w:noProof/>
                <w:webHidden/>
              </w:rPr>
              <w:fldChar w:fldCharType="separate"/>
            </w:r>
            <w:r>
              <w:rPr>
                <w:noProof/>
                <w:webHidden/>
              </w:rPr>
              <w:t>8</w:t>
            </w:r>
            <w:r>
              <w:rPr>
                <w:noProof/>
                <w:webHidden/>
              </w:rPr>
              <w:fldChar w:fldCharType="end"/>
            </w:r>
          </w:hyperlink>
        </w:p>
        <w:p w:rsidR="00C41775" w:rsidRDefault="00C41775" w:rsidP="00C41775">
          <w:pPr>
            <w:pStyle w:val="TOC2"/>
            <w:tabs>
              <w:tab w:val="right" w:leader="dot" w:pos="9350"/>
            </w:tabs>
            <w:spacing w:line="240" w:lineRule="auto"/>
            <w:rPr>
              <w:rFonts w:asciiTheme="minorHAnsi" w:eastAsiaTheme="minorEastAsia" w:hAnsiTheme="minorHAnsi"/>
              <w:noProof/>
              <w:lang w:eastAsia="en-GB"/>
            </w:rPr>
          </w:pPr>
          <w:hyperlink w:anchor="_Toc232614013" w:history="1">
            <w:r w:rsidRPr="004C7642">
              <w:rPr>
                <w:rStyle w:val="Hyperlink"/>
                <w:rFonts w:cs="Arial"/>
                <w:noProof/>
              </w:rPr>
              <w:t>Analysis</w:t>
            </w:r>
            <w:r>
              <w:rPr>
                <w:noProof/>
                <w:webHidden/>
              </w:rPr>
              <w:tab/>
            </w:r>
            <w:r>
              <w:rPr>
                <w:noProof/>
                <w:webHidden/>
              </w:rPr>
              <w:fldChar w:fldCharType="begin"/>
            </w:r>
            <w:r>
              <w:rPr>
                <w:noProof/>
                <w:webHidden/>
              </w:rPr>
              <w:instrText xml:space="preserve"> PAGEREF _Toc232614013 \h </w:instrText>
            </w:r>
            <w:r>
              <w:rPr>
                <w:noProof/>
                <w:webHidden/>
              </w:rPr>
            </w:r>
            <w:r>
              <w:rPr>
                <w:noProof/>
                <w:webHidden/>
              </w:rPr>
              <w:fldChar w:fldCharType="separate"/>
            </w:r>
            <w:r>
              <w:rPr>
                <w:noProof/>
                <w:webHidden/>
              </w:rPr>
              <w:t>8</w:t>
            </w:r>
            <w:r>
              <w:rPr>
                <w:noProof/>
                <w:webHidden/>
              </w:rPr>
              <w:fldChar w:fldCharType="end"/>
            </w:r>
          </w:hyperlink>
        </w:p>
        <w:p w:rsidR="00C41775" w:rsidRDefault="00C41775" w:rsidP="00C41775">
          <w:pPr>
            <w:pStyle w:val="TOC2"/>
            <w:tabs>
              <w:tab w:val="right" w:leader="dot" w:pos="9350"/>
            </w:tabs>
            <w:spacing w:line="240" w:lineRule="auto"/>
            <w:rPr>
              <w:rFonts w:asciiTheme="minorHAnsi" w:eastAsiaTheme="minorEastAsia" w:hAnsiTheme="minorHAnsi"/>
              <w:noProof/>
              <w:lang w:eastAsia="en-GB"/>
            </w:rPr>
          </w:pPr>
          <w:hyperlink w:anchor="_Toc232614014" w:history="1">
            <w:r w:rsidRPr="004C7642">
              <w:rPr>
                <w:rStyle w:val="Hyperlink"/>
                <w:rFonts w:cs="Arial"/>
                <w:noProof/>
              </w:rPr>
              <w:t>Conclusion</w:t>
            </w:r>
            <w:r>
              <w:rPr>
                <w:noProof/>
                <w:webHidden/>
              </w:rPr>
              <w:tab/>
            </w:r>
            <w:r>
              <w:rPr>
                <w:noProof/>
                <w:webHidden/>
              </w:rPr>
              <w:fldChar w:fldCharType="begin"/>
            </w:r>
            <w:r>
              <w:rPr>
                <w:noProof/>
                <w:webHidden/>
              </w:rPr>
              <w:instrText xml:space="preserve"> PAGEREF _Toc232614014 \h </w:instrText>
            </w:r>
            <w:r>
              <w:rPr>
                <w:noProof/>
                <w:webHidden/>
              </w:rPr>
            </w:r>
            <w:r>
              <w:rPr>
                <w:noProof/>
                <w:webHidden/>
              </w:rPr>
              <w:fldChar w:fldCharType="separate"/>
            </w:r>
            <w:r>
              <w:rPr>
                <w:noProof/>
                <w:webHidden/>
              </w:rPr>
              <w:t>9</w:t>
            </w:r>
            <w:r>
              <w:rPr>
                <w:noProof/>
                <w:webHidden/>
              </w:rPr>
              <w:fldChar w:fldCharType="end"/>
            </w:r>
          </w:hyperlink>
        </w:p>
        <w:p w:rsidR="00C41775" w:rsidRDefault="00C41775" w:rsidP="00C41775">
          <w:pPr>
            <w:pStyle w:val="TOC2"/>
            <w:tabs>
              <w:tab w:val="right" w:leader="dot" w:pos="9350"/>
            </w:tabs>
            <w:spacing w:line="240" w:lineRule="auto"/>
            <w:rPr>
              <w:rFonts w:asciiTheme="minorHAnsi" w:eastAsiaTheme="minorEastAsia" w:hAnsiTheme="minorHAnsi"/>
              <w:noProof/>
              <w:lang w:eastAsia="en-GB"/>
            </w:rPr>
          </w:pPr>
          <w:hyperlink w:anchor="_Toc232614015" w:history="1">
            <w:r w:rsidRPr="004C7642">
              <w:rPr>
                <w:rStyle w:val="Hyperlink"/>
                <w:rFonts w:cs="Arial"/>
                <w:noProof/>
              </w:rPr>
              <w:t>Action plan</w:t>
            </w:r>
            <w:r>
              <w:rPr>
                <w:noProof/>
                <w:webHidden/>
              </w:rPr>
              <w:tab/>
            </w:r>
            <w:r>
              <w:rPr>
                <w:noProof/>
                <w:webHidden/>
              </w:rPr>
              <w:fldChar w:fldCharType="begin"/>
            </w:r>
            <w:r>
              <w:rPr>
                <w:noProof/>
                <w:webHidden/>
              </w:rPr>
              <w:instrText xml:space="preserve"> PAGEREF _Toc232614015 \h </w:instrText>
            </w:r>
            <w:r>
              <w:rPr>
                <w:noProof/>
                <w:webHidden/>
              </w:rPr>
            </w:r>
            <w:r>
              <w:rPr>
                <w:noProof/>
                <w:webHidden/>
              </w:rPr>
              <w:fldChar w:fldCharType="separate"/>
            </w:r>
            <w:r>
              <w:rPr>
                <w:noProof/>
                <w:webHidden/>
              </w:rPr>
              <w:t>9</w:t>
            </w:r>
            <w:r>
              <w:rPr>
                <w:noProof/>
                <w:webHidden/>
              </w:rPr>
              <w:fldChar w:fldCharType="end"/>
            </w:r>
          </w:hyperlink>
        </w:p>
        <w:p w:rsidR="00C41775" w:rsidRDefault="00C41775" w:rsidP="00C41775">
          <w:pPr>
            <w:pStyle w:val="TOC2"/>
            <w:tabs>
              <w:tab w:val="right" w:leader="dot" w:pos="9350"/>
            </w:tabs>
            <w:spacing w:line="240" w:lineRule="auto"/>
            <w:rPr>
              <w:rFonts w:asciiTheme="minorHAnsi" w:eastAsiaTheme="minorEastAsia" w:hAnsiTheme="minorHAnsi"/>
              <w:noProof/>
              <w:lang w:eastAsia="en-GB"/>
            </w:rPr>
          </w:pPr>
          <w:hyperlink w:anchor="_Toc232614016" w:history="1">
            <w:r w:rsidRPr="004C7642">
              <w:rPr>
                <w:rStyle w:val="Hyperlink"/>
                <w:rFonts w:cs="Arial"/>
                <w:noProof/>
              </w:rPr>
              <w:t>SWOT Analysis</w:t>
            </w:r>
            <w:r>
              <w:rPr>
                <w:noProof/>
                <w:webHidden/>
              </w:rPr>
              <w:tab/>
            </w:r>
            <w:r>
              <w:rPr>
                <w:noProof/>
                <w:webHidden/>
              </w:rPr>
              <w:fldChar w:fldCharType="begin"/>
            </w:r>
            <w:r>
              <w:rPr>
                <w:noProof/>
                <w:webHidden/>
              </w:rPr>
              <w:instrText xml:space="preserve"> PAGEREF _Toc232614016 \h </w:instrText>
            </w:r>
            <w:r>
              <w:rPr>
                <w:noProof/>
                <w:webHidden/>
              </w:rPr>
            </w:r>
            <w:r>
              <w:rPr>
                <w:noProof/>
                <w:webHidden/>
              </w:rPr>
              <w:fldChar w:fldCharType="separate"/>
            </w:r>
            <w:r>
              <w:rPr>
                <w:noProof/>
                <w:webHidden/>
              </w:rPr>
              <w:t>9</w:t>
            </w:r>
            <w:r>
              <w:rPr>
                <w:noProof/>
                <w:webHidden/>
              </w:rPr>
              <w:fldChar w:fldCharType="end"/>
            </w:r>
          </w:hyperlink>
        </w:p>
        <w:p w:rsidR="00C41775" w:rsidRDefault="00C41775" w:rsidP="00C41775">
          <w:pPr>
            <w:pStyle w:val="TOC1"/>
            <w:tabs>
              <w:tab w:val="right" w:leader="dot" w:pos="9350"/>
            </w:tabs>
            <w:spacing w:line="240" w:lineRule="auto"/>
            <w:rPr>
              <w:rFonts w:asciiTheme="minorHAnsi" w:eastAsiaTheme="minorEastAsia" w:hAnsiTheme="minorHAnsi"/>
              <w:noProof/>
              <w:lang w:eastAsia="en-GB"/>
            </w:rPr>
          </w:pPr>
          <w:hyperlink w:anchor="_Toc232614017" w:history="1">
            <w:r w:rsidRPr="004C7642">
              <w:rPr>
                <w:rStyle w:val="Hyperlink"/>
                <w:rFonts w:cs="Arial"/>
                <w:noProof/>
              </w:rPr>
              <w:t>Conclusion</w:t>
            </w:r>
            <w:r>
              <w:rPr>
                <w:noProof/>
                <w:webHidden/>
              </w:rPr>
              <w:tab/>
            </w:r>
            <w:r>
              <w:rPr>
                <w:noProof/>
                <w:webHidden/>
              </w:rPr>
              <w:fldChar w:fldCharType="begin"/>
            </w:r>
            <w:r>
              <w:rPr>
                <w:noProof/>
                <w:webHidden/>
              </w:rPr>
              <w:instrText xml:space="preserve"> PAGEREF _Toc232614017 \h </w:instrText>
            </w:r>
            <w:r>
              <w:rPr>
                <w:noProof/>
                <w:webHidden/>
              </w:rPr>
            </w:r>
            <w:r>
              <w:rPr>
                <w:noProof/>
                <w:webHidden/>
              </w:rPr>
              <w:fldChar w:fldCharType="separate"/>
            </w:r>
            <w:r>
              <w:rPr>
                <w:noProof/>
                <w:webHidden/>
              </w:rPr>
              <w:t>10</w:t>
            </w:r>
            <w:r>
              <w:rPr>
                <w:noProof/>
                <w:webHidden/>
              </w:rPr>
              <w:fldChar w:fldCharType="end"/>
            </w:r>
          </w:hyperlink>
        </w:p>
        <w:p w:rsidR="00C41775" w:rsidRDefault="00C41775" w:rsidP="00C41775">
          <w:pPr>
            <w:pStyle w:val="TOC1"/>
            <w:tabs>
              <w:tab w:val="right" w:leader="dot" w:pos="9350"/>
            </w:tabs>
            <w:spacing w:line="240" w:lineRule="auto"/>
            <w:rPr>
              <w:rFonts w:asciiTheme="minorHAnsi" w:eastAsiaTheme="minorEastAsia" w:hAnsiTheme="minorHAnsi"/>
              <w:noProof/>
              <w:lang w:eastAsia="en-GB"/>
            </w:rPr>
          </w:pPr>
          <w:hyperlink w:anchor="_Toc232614018" w:history="1">
            <w:r w:rsidRPr="004C7642">
              <w:rPr>
                <w:rStyle w:val="Hyperlink"/>
                <w:rFonts w:cs="Arial"/>
                <w:noProof/>
              </w:rPr>
              <w:t>References</w:t>
            </w:r>
            <w:r>
              <w:rPr>
                <w:noProof/>
                <w:webHidden/>
              </w:rPr>
              <w:tab/>
            </w:r>
            <w:r>
              <w:rPr>
                <w:noProof/>
                <w:webHidden/>
              </w:rPr>
              <w:fldChar w:fldCharType="begin"/>
            </w:r>
            <w:r>
              <w:rPr>
                <w:noProof/>
                <w:webHidden/>
              </w:rPr>
              <w:instrText xml:space="preserve"> PAGEREF _Toc232614018 \h </w:instrText>
            </w:r>
            <w:r>
              <w:rPr>
                <w:noProof/>
                <w:webHidden/>
              </w:rPr>
            </w:r>
            <w:r>
              <w:rPr>
                <w:noProof/>
                <w:webHidden/>
              </w:rPr>
              <w:fldChar w:fldCharType="separate"/>
            </w:r>
            <w:r>
              <w:rPr>
                <w:noProof/>
                <w:webHidden/>
              </w:rPr>
              <w:t>11</w:t>
            </w:r>
            <w:r>
              <w:rPr>
                <w:noProof/>
                <w:webHidden/>
              </w:rPr>
              <w:fldChar w:fldCharType="end"/>
            </w:r>
          </w:hyperlink>
        </w:p>
        <w:p w:rsidR="00C41775" w:rsidRDefault="00C41775" w:rsidP="00C41775">
          <w:pPr>
            <w:spacing w:line="240" w:lineRule="auto"/>
          </w:pPr>
          <w:r>
            <w:rPr>
              <w:b/>
              <w:bCs/>
              <w:noProof/>
            </w:rPr>
            <w:fldChar w:fldCharType="end"/>
          </w:r>
        </w:p>
      </w:sdtContent>
    </w:sdt>
    <w:p w:rsidR="00C41775" w:rsidRDefault="00C41775">
      <w:pPr>
        <w:spacing w:line="259" w:lineRule="auto"/>
        <w:rPr>
          <w:rFonts w:eastAsiaTheme="majorEastAsia" w:cs="Arial"/>
          <w:color w:val="2E74B5" w:themeColor="accent1" w:themeShade="BF"/>
          <w:sz w:val="32"/>
          <w:szCs w:val="32"/>
        </w:rPr>
      </w:pPr>
      <w:r>
        <w:rPr>
          <w:rFonts w:cs="Arial"/>
        </w:rPr>
        <w:br w:type="page"/>
      </w:r>
    </w:p>
    <w:p w:rsidR="00177228" w:rsidRPr="003A2B63" w:rsidRDefault="00B67560" w:rsidP="00C41775">
      <w:pPr>
        <w:pStyle w:val="TOCHeading"/>
        <w:spacing w:line="360" w:lineRule="auto"/>
        <w:rPr>
          <w:rFonts w:ascii="Arial" w:hAnsi="Arial" w:cs="Arial"/>
        </w:rPr>
      </w:pPr>
      <w:r w:rsidRPr="003A2B63">
        <w:rPr>
          <w:rFonts w:ascii="Arial" w:hAnsi="Arial" w:cs="Arial"/>
        </w:rPr>
        <w:lastRenderedPageBreak/>
        <w:t>Introduction</w:t>
      </w:r>
      <w:bookmarkEnd w:id="3"/>
      <w:bookmarkEnd w:id="2"/>
    </w:p>
    <w:p w:rsidR="00740C44" w:rsidRPr="003A2B63" w:rsidRDefault="00740C44" w:rsidP="003A2B63">
      <w:pPr>
        <w:spacing w:line="360" w:lineRule="auto"/>
        <w:jc w:val="both"/>
        <w:rPr>
          <w:rFonts w:cs="Arial"/>
        </w:rPr>
      </w:pPr>
      <w:r w:rsidRPr="003A2B63">
        <w:rPr>
          <w:rFonts w:cs="Arial"/>
        </w:rPr>
        <w:t xml:space="preserve">This report covers the </w:t>
      </w:r>
      <w:r w:rsidR="003A2B63">
        <w:rPr>
          <w:rFonts w:cs="Arial"/>
        </w:rPr>
        <w:t>fundamental</w:t>
      </w:r>
      <w:r w:rsidRPr="003A2B63">
        <w:rPr>
          <w:rFonts w:cs="Arial"/>
        </w:rPr>
        <w:t xml:space="preserve"> principles of health and social care. Health and social care is a part of every nation. </w:t>
      </w:r>
      <w:r w:rsidR="007841B8" w:rsidRPr="003A2B63">
        <w:rPr>
          <w:rFonts w:cs="Arial"/>
        </w:rPr>
        <w:t xml:space="preserve">To </w:t>
      </w:r>
      <w:r w:rsidR="003A2B63">
        <w:rPr>
          <w:rFonts w:cs="Arial"/>
        </w:rPr>
        <w:t>deliver health and social care efficiently, it is important to have well-defined</w:t>
      </w:r>
      <w:r w:rsidR="007841B8" w:rsidRPr="003A2B63">
        <w:rPr>
          <w:rFonts w:cs="Arial"/>
        </w:rPr>
        <w:t xml:space="preserve"> principles.</w:t>
      </w:r>
      <w:r w:rsidRPr="003A2B63">
        <w:rPr>
          <w:rFonts w:cs="Arial"/>
        </w:rPr>
        <w:t xml:space="preserve"> </w:t>
      </w:r>
      <w:r w:rsidR="007841B8" w:rsidRPr="003A2B63">
        <w:rPr>
          <w:rFonts w:cs="Arial"/>
        </w:rPr>
        <w:t xml:space="preserve">These principles are essential as </w:t>
      </w:r>
      <w:r w:rsidR="003A2B63">
        <w:rPr>
          <w:rFonts w:cs="Arial"/>
        </w:rPr>
        <w:t>they ensure that individuals receive safe, effective and person-centred</w:t>
      </w:r>
      <w:r w:rsidR="007841B8" w:rsidRPr="003A2B63">
        <w:rPr>
          <w:rFonts w:cs="Arial"/>
        </w:rPr>
        <w:t xml:space="preserve"> care.</w:t>
      </w:r>
      <w:r w:rsidR="004D235C" w:rsidRPr="003A2B63">
        <w:rPr>
          <w:rFonts w:cs="Arial"/>
        </w:rPr>
        <w:t xml:space="preserve"> This report </w:t>
      </w:r>
      <w:r w:rsidR="003A2B63">
        <w:rPr>
          <w:rFonts w:cs="Arial"/>
        </w:rPr>
        <w:t xml:space="preserve">focuses on the significance of health and social care, the role of person-centred care, and </w:t>
      </w:r>
      <w:r w:rsidR="004D235C" w:rsidRPr="003A2B63">
        <w:rPr>
          <w:rFonts w:cs="Arial"/>
        </w:rPr>
        <w:t xml:space="preserve">partnership and ethical responsibilities. The report will also discuss the case study of Mrs. </w:t>
      </w:r>
      <w:r w:rsidR="003A2B63">
        <w:rPr>
          <w:rFonts w:cs="Arial"/>
        </w:rPr>
        <w:t>C and</w:t>
      </w:r>
      <w:r w:rsidR="004D235C" w:rsidRPr="003A2B63">
        <w:rPr>
          <w:rFonts w:cs="Arial"/>
        </w:rPr>
        <w:t xml:space="preserve"> how principles of health and social care are applied to that.</w:t>
      </w:r>
    </w:p>
    <w:p w:rsidR="00B95E62" w:rsidRPr="003A2B63" w:rsidRDefault="00B95E62" w:rsidP="00514169">
      <w:pPr>
        <w:pStyle w:val="Heading1"/>
        <w:spacing w:line="360" w:lineRule="auto"/>
        <w:rPr>
          <w:rFonts w:ascii="Arial" w:hAnsi="Arial" w:cs="Arial"/>
        </w:rPr>
      </w:pPr>
      <w:bookmarkStart w:id="4" w:name="_Toc232610245"/>
      <w:bookmarkStart w:id="5" w:name="_Toc232600156"/>
      <w:bookmarkStart w:id="6" w:name="_Toc232613997"/>
      <w:r w:rsidRPr="003A2B63">
        <w:rPr>
          <w:rFonts w:ascii="Arial" w:hAnsi="Arial" w:cs="Arial"/>
        </w:rPr>
        <w:t>Task 1:</w:t>
      </w:r>
      <w:bookmarkEnd w:id="4"/>
      <w:bookmarkEnd w:id="5"/>
      <w:bookmarkEnd w:id="6"/>
      <w:r w:rsidRPr="003A2B63">
        <w:rPr>
          <w:rFonts w:ascii="Arial" w:hAnsi="Arial" w:cs="Arial"/>
        </w:rPr>
        <w:t xml:space="preserve"> </w:t>
      </w:r>
    </w:p>
    <w:p w:rsidR="0074377A" w:rsidRPr="003A2B63" w:rsidRDefault="0074377A" w:rsidP="003A2B63">
      <w:pPr>
        <w:spacing w:line="360" w:lineRule="auto"/>
        <w:jc w:val="both"/>
        <w:rPr>
          <w:rFonts w:cs="Arial"/>
        </w:rPr>
      </w:pPr>
      <w:r w:rsidRPr="003A2B63">
        <w:rPr>
          <w:rFonts w:cs="Arial"/>
        </w:rPr>
        <w:t xml:space="preserve">According to the principles, health and social care should be </w:t>
      </w:r>
      <w:r w:rsidR="003A2B63">
        <w:rPr>
          <w:rFonts w:cs="Arial"/>
        </w:rPr>
        <w:t>customised</w:t>
      </w:r>
      <w:r w:rsidRPr="003A2B63">
        <w:rPr>
          <w:rFonts w:cs="Arial"/>
        </w:rPr>
        <w:t xml:space="preserve"> according to each individual. </w:t>
      </w:r>
      <w:r w:rsidR="00F14ABA" w:rsidRPr="003A2B63">
        <w:rPr>
          <w:rFonts w:cs="Arial"/>
        </w:rPr>
        <w:t xml:space="preserve"> Also</w:t>
      </w:r>
      <w:r w:rsidR="003A2B63">
        <w:rPr>
          <w:rFonts w:cs="Arial"/>
        </w:rPr>
        <w:t>, there is not just one governing body responsible for an individual's treatment; rather, it is a joint effort among</w:t>
      </w:r>
      <w:r w:rsidR="00F14ABA" w:rsidRPr="003A2B63">
        <w:rPr>
          <w:rFonts w:cs="Arial"/>
        </w:rPr>
        <w:t xml:space="preserve"> different health care professionals.</w:t>
      </w:r>
      <w:r w:rsidR="00586BF9" w:rsidRPr="003A2B63">
        <w:rPr>
          <w:rFonts w:cs="Arial"/>
        </w:rPr>
        <w:t xml:space="preserve"> Reflecting upon this report has made me </w:t>
      </w:r>
      <w:r w:rsidR="003A2B63">
        <w:rPr>
          <w:rFonts w:cs="Arial"/>
        </w:rPr>
        <w:t>realise the importance of promoting positive outcomes for individuals, supporting collaboration among professionals and</w:t>
      </w:r>
      <w:r w:rsidR="00586BF9" w:rsidRPr="003A2B63">
        <w:rPr>
          <w:rFonts w:cs="Arial"/>
        </w:rPr>
        <w:t xml:space="preserve"> guiding ethical decision-making.</w:t>
      </w:r>
    </w:p>
    <w:p w:rsidR="00C010A9" w:rsidRPr="003A2B63" w:rsidRDefault="003A2B63" w:rsidP="00514169">
      <w:pPr>
        <w:pStyle w:val="Heading1"/>
        <w:spacing w:line="360" w:lineRule="auto"/>
        <w:rPr>
          <w:rFonts w:ascii="Arial" w:hAnsi="Arial" w:cs="Arial"/>
        </w:rPr>
      </w:pPr>
      <w:bookmarkStart w:id="7" w:name="_Toc232610246"/>
      <w:bookmarkStart w:id="8" w:name="_Toc232600157"/>
      <w:bookmarkStart w:id="9" w:name="_Toc232613998"/>
      <w:r>
        <w:rPr>
          <w:rFonts w:ascii="Arial" w:hAnsi="Arial" w:cs="Arial"/>
        </w:rPr>
        <w:t>Person-cent</w:t>
      </w:r>
      <w:r w:rsidR="00F944AA" w:rsidRPr="003A2B63">
        <w:rPr>
          <w:rFonts w:ascii="Arial" w:hAnsi="Arial" w:cs="Arial"/>
        </w:rPr>
        <w:t>red care</w:t>
      </w:r>
      <w:bookmarkEnd w:id="7"/>
      <w:bookmarkEnd w:id="8"/>
      <w:bookmarkEnd w:id="9"/>
    </w:p>
    <w:p w:rsidR="003B75EA" w:rsidRPr="003A2B63" w:rsidRDefault="003A2B63" w:rsidP="003A2B63">
      <w:pPr>
        <w:spacing w:line="360" w:lineRule="auto"/>
        <w:jc w:val="both"/>
        <w:rPr>
          <w:rFonts w:cs="Arial"/>
        </w:rPr>
      </w:pPr>
      <w:r>
        <w:rPr>
          <w:rFonts w:cs="Arial"/>
        </w:rPr>
        <w:t>Person-cent</w:t>
      </w:r>
      <w:r w:rsidR="003B75EA" w:rsidRPr="003A2B63">
        <w:rPr>
          <w:rFonts w:cs="Arial"/>
        </w:rPr>
        <w:t xml:space="preserve">red care is a core principle of health and social care practice. It places the individual at the </w:t>
      </w:r>
      <w:r>
        <w:rPr>
          <w:rFonts w:cs="Arial"/>
        </w:rPr>
        <w:t>centre of decision-making and recognises</w:t>
      </w:r>
      <w:r w:rsidR="003B75EA" w:rsidRPr="003A2B63">
        <w:rPr>
          <w:rFonts w:cs="Arial"/>
        </w:rPr>
        <w:t xml:space="preserve"> their unique needs, preferences, values, and experiences</w:t>
      </w:r>
      <w:r w:rsidR="00F1776F">
        <w:rPr>
          <w:rFonts w:cs="Arial"/>
        </w:rPr>
        <w:t xml:space="preserve"> (</w:t>
      </w:r>
      <w:r w:rsidR="00F1776F" w:rsidRPr="00C627F2">
        <w:rPr>
          <w:rFonts w:cs="Arial"/>
          <w:color w:val="212121"/>
          <w:shd w:val="clear" w:color="auto" w:fill="FFFFFF"/>
        </w:rPr>
        <w:t>American Geriatrics Society Expert Pan</w:t>
      </w:r>
      <w:r w:rsidR="00F1776F">
        <w:rPr>
          <w:rFonts w:cs="Arial"/>
          <w:color w:val="212121"/>
          <w:shd w:val="clear" w:color="auto" w:fill="FFFFFF"/>
        </w:rPr>
        <w:t>el on Person-Cent</w:t>
      </w:r>
      <w:r w:rsidR="00F1776F" w:rsidRPr="00C627F2">
        <w:rPr>
          <w:rFonts w:cs="Arial"/>
          <w:color w:val="212121"/>
          <w:shd w:val="clear" w:color="auto" w:fill="FFFFFF"/>
        </w:rPr>
        <w:t>red Care (2016)</w:t>
      </w:r>
      <w:r w:rsidR="003B75EA" w:rsidRPr="003A2B63">
        <w:rPr>
          <w:rFonts w:cs="Arial"/>
        </w:rPr>
        <w:t>. Rather than focusing solely on a person's il</w:t>
      </w:r>
      <w:r>
        <w:rPr>
          <w:rFonts w:cs="Arial"/>
        </w:rPr>
        <w:t>lness or condition, person-cent</w:t>
      </w:r>
      <w:r w:rsidR="003B75EA" w:rsidRPr="003A2B63">
        <w:rPr>
          <w:rFonts w:cs="Arial"/>
        </w:rPr>
        <w:t>red care considers their overall wellbeing and encourages active participation in their care</w:t>
      </w:r>
      <w:r w:rsidR="004456DF" w:rsidRPr="003A2B63">
        <w:rPr>
          <w:rFonts w:cs="Arial"/>
        </w:rPr>
        <w:t xml:space="preserve"> </w:t>
      </w:r>
      <w:r w:rsidR="00525DA8">
        <w:rPr>
          <w:rFonts w:cs="Arial"/>
        </w:rPr>
        <w:t>(Morgan and</w:t>
      </w:r>
      <w:r w:rsidR="004456DF" w:rsidRPr="003A2B63">
        <w:rPr>
          <w:rFonts w:cs="Arial"/>
        </w:rPr>
        <w:t xml:space="preserve"> Yoder, 2012)</w:t>
      </w:r>
      <w:r w:rsidR="003B75EA" w:rsidRPr="003A2B63">
        <w:rPr>
          <w:rFonts w:cs="Arial"/>
        </w:rPr>
        <w:t>.</w:t>
      </w:r>
    </w:p>
    <w:p w:rsidR="003B75EA" w:rsidRPr="003A2B63" w:rsidRDefault="003A2B63" w:rsidP="003A2B63">
      <w:pPr>
        <w:spacing w:line="360" w:lineRule="auto"/>
        <w:jc w:val="both"/>
        <w:rPr>
          <w:rFonts w:cs="Arial"/>
        </w:rPr>
      </w:pPr>
      <w:r>
        <w:rPr>
          <w:rFonts w:cs="Arial"/>
        </w:rPr>
        <w:t>Person-cent</w:t>
      </w:r>
      <w:r w:rsidR="00DE191E" w:rsidRPr="003A2B63">
        <w:rPr>
          <w:rFonts w:cs="Arial"/>
        </w:rPr>
        <w:t>red care is the core principle of health and social care. It p</w:t>
      </w:r>
      <w:r>
        <w:rPr>
          <w:rFonts w:cs="Arial"/>
        </w:rPr>
        <w:t>laces the ‘patient’ at the centre of the treatment. Person-centred care recognis</w:t>
      </w:r>
      <w:r w:rsidR="00DE191E" w:rsidRPr="003A2B63">
        <w:rPr>
          <w:rFonts w:cs="Arial"/>
        </w:rPr>
        <w:t xml:space="preserve">es that every person has different needs, preferences, values and experiences. </w:t>
      </w:r>
      <w:r w:rsidR="00C95BE7" w:rsidRPr="003A2B63">
        <w:rPr>
          <w:rFonts w:cs="Arial"/>
        </w:rPr>
        <w:t xml:space="preserve">Rather than focusing solely on </w:t>
      </w:r>
      <w:r w:rsidR="002F1465">
        <w:rPr>
          <w:rFonts w:cs="Arial"/>
        </w:rPr>
        <w:t xml:space="preserve">the </w:t>
      </w:r>
      <w:r w:rsidR="00C95BE7" w:rsidRPr="003A2B63">
        <w:rPr>
          <w:rFonts w:cs="Arial"/>
        </w:rPr>
        <w:t>person’s illness, person-centred care considers their overall wellbeing and encourages active participation in their care.</w:t>
      </w:r>
    </w:p>
    <w:p w:rsidR="00C95BE7" w:rsidRPr="003A2B63" w:rsidRDefault="00091802" w:rsidP="003A2B63">
      <w:pPr>
        <w:spacing w:line="360" w:lineRule="auto"/>
        <w:jc w:val="both"/>
        <w:rPr>
          <w:rFonts w:cs="Arial"/>
        </w:rPr>
      </w:pPr>
      <w:r w:rsidRPr="003A2B63">
        <w:rPr>
          <w:rFonts w:cs="Arial"/>
        </w:rPr>
        <w:t xml:space="preserve">For example: A woman is in her third trimester and </w:t>
      </w:r>
      <w:r w:rsidR="002F1465">
        <w:rPr>
          <w:rFonts w:cs="Arial"/>
        </w:rPr>
        <w:t>about to deliver</w:t>
      </w:r>
      <w:r w:rsidRPr="003A2B63">
        <w:rPr>
          <w:rFonts w:cs="Arial"/>
        </w:rPr>
        <w:t>. She prefers to be attended by female physicians and doctors. Now, in a general health care system</w:t>
      </w:r>
      <w:r w:rsidR="002F1465">
        <w:rPr>
          <w:rFonts w:cs="Arial"/>
        </w:rPr>
        <w:t>, she will be assigned to the next available doctor,</w:t>
      </w:r>
      <w:r w:rsidRPr="003A2B63">
        <w:rPr>
          <w:rFonts w:cs="Arial"/>
        </w:rPr>
        <w:t xml:space="preserve"> regardless of the doctor’</w:t>
      </w:r>
      <w:r w:rsidR="003A2B63">
        <w:rPr>
          <w:rFonts w:cs="Arial"/>
        </w:rPr>
        <w:t xml:space="preserve">s gender. However, </w:t>
      </w:r>
      <w:r w:rsidR="002F1465">
        <w:rPr>
          <w:rFonts w:cs="Arial"/>
        </w:rPr>
        <w:t>person-centred care will ensure that her request is heard and that she is assigned only to a female physician</w:t>
      </w:r>
      <w:r w:rsidR="00D926C7" w:rsidRPr="003A2B63">
        <w:rPr>
          <w:rFonts w:cs="Arial"/>
        </w:rPr>
        <w:t>.</w:t>
      </w:r>
    </w:p>
    <w:p w:rsidR="000D1997" w:rsidRPr="003A2B63" w:rsidRDefault="00525DA8" w:rsidP="00514169">
      <w:pPr>
        <w:spacing w:line="360" w:lineRule="auto"/>
        <w:rPr>
          <w:rFonts w:cs="Arial"/>
        </w:rPr>
      </w:pPr>
      <w:r>
        <w:rPr>
          <w:rFonts w:cs="Arial"/>
        </w:rPr>
        <w:t>A person-centred</w:t>
      </w:r>
      <w:r w:rsidR="000D1997" w:rsidRPr="003A2B63">
        <w:rPr>
          <w:rFonts w:cs="Arial"/>
        </w:rPr>
        <w:t xml:space="preserve"> approach promotes empowerment.</w:t>
      </w:r>
      <w:r w:rsidR="0073137B" w:rsidRPr="003A2B63">
        <w:rPr>
          <w:rFonts w:cs="Arial"/>
        </w:rPr>
        <w:t xml:space="preserve"> They feel respected and valued when their opinions are heard.</w:t>
      </w:r>
    </w:p>
    <w:p w:rsidR="00AA5E51" w:rsidRPr="003A2B63" w:rsidRDefault="00AA5E51" w:rsidP="003A2B63">
      <w:pPr>
        <w:spacing w:line="360" w:lineRule="auto"/>
        <w:jc w:val="both"/>
        <w:rPr>
          <w:rFonts w:cs="Arial"/>
        </w:rPr>
      </w:pPr>
      <w:r w:rsidRPr="003A2B63">
        <w:rPr>
          <w:rFonts w:cs="Arial"/>
          <w:b/>
        </w:rPr>
        <w:lastRenderedPageBreak/>
        <w:t xml:space="preserve">Maslow’s </w:t>
      </w:r>
      <w:r w:rsidR="00272C9D" w:rsidRPr="003A2B63">
        <w:rPr>
          <w:rFonts w:cs="Arial"/>
          <w:b/>
        </w:rPr>
        <w:t>hierarchy</w:t>
      </w:r>
      <w:r w:rsidRPr="003A2B63">
        <w:rPr>
          <w:rFonts w:cs="Arial"/>
          <w:b/>
        </w:rPr>
        <w:t xml:space="preserve"> of </w:t>
      </w:r>
      <w:r w:rsidR="00525DA8">
        <w:rPr>
          <w:rFonts w:cs="Arial"/>
          <w:b/>
        </w:rPr>
        <w:t>needs</w:t>
      </w:r>
      <w:r w:rsidRPr="003A2B63">
        <w:rPr>
          <w:rFonts w:cs="Arial"/>
          <w:b/>
        </w:rPr>
        <w:t xml:space="preserve"> theory</w:t>
      </w:r>
      <w:r w:rsidRPr="003A2B63">
        <w:rPr>
          <w:rFonts w:cs="Arial"/>
        </w:rPr>
        <w:t xml:space="preserve"> is the one which </w:t>
      </w:r>
      <w:r w:rsidR="003A2B63">
        <w:rPr>
          <w:rFonts w:cs="Arial"/>
        </w:rPr>
        <w:t>recognis</w:t>
      </w:r>
      <w:r w:rsidR="003118B1" w:rsidRPr="003A2B63">
        <w:rPr>
          <w:rFonts w:cs="Arial"/>
        </w:rPr>
        <w:t>es the individuality and personhood of people</w:t>
      </w:r>
      <w:r w:rsidR="00471C70" w:rsidRPr="003A2B63">
        <w:rPr>
          <w:rFonts w:cs="Arial"/>
        </w:rPr>
        <w:t xml:space="preserve"> (Gor</w:t>
      </w:r>
      <w:r w:rsidR="00131ED3">
        <w:rPr>
          <w:rFonts w:cs="Arial"/>
          <w:color w:val="222222"/>
          <w:shd w:val="clear" w:color="auto" w:fill="FFFFFF"/>
        </w:rPr>
        <w:t>Metz and McConnell,</w:t>
      </w:r>
      <w:r w:rsidR="00131ED3">
        <w:rPr>
          <w:rFonts w:cs="Arial"/>
          <w:color w:val="222222"/>
          <w:shd w:val="clear" w:color="auto" w:fill="FFFFFF"/>
        </w:rPr>
        <w:t xml:space="preserve"> </w:t>
      </w:r>
      <w:r w:rsidR="00131ED3">
        <w:rPr>
          <w:rFonts w:cs="Arial"/>
          <w:color w:val="222222"/>
          <w:shd w:val="clear" w:color="auto" w:fill="FFFFFF"/>
        </w:rPr>
        <w:t>2025</w:t>
      </w:r>
      <w:r w:rsidR="00471C70" w:rsidRPr="003A2B63">
        <w:rPr>
          <w:rFonts w:cs="Arial"/>
        </w:rPr>
        <w:t>)</w:t>
      </w:r>
      <w:r w:rsidR="003118B1" w:rsidRPr="003A2B63">
        <w:rPr>
          <w:rFonts w:cs="Arial"/>
        </w:rPr>
        <w:t>.</w:t>
      </w:r>
      <w:r w:rsidR="00962079" w:rsidRPr="003A2B63">
        <w:rPr>
          <w:rFonts w:cs="Arial"/>
        </w:rPr>
        <w:t xml:space="preserve"> This theory suggests that people must have their social, emotional, </w:t>
      </w:r>
      <w:r w:rsidR="00525DA8">
        <w:rPr>
          <w:rFonts w:cs="Arial"/>
        </w:rPr>
        <w:t>and psychological needs met to achieve well-being</w:t>
      </w:r>
      <w:r w:rsidR="00962079" w:rsidRPr="003A2B63">
        <w:rPr>
          <w:rFonts w:cs="Arial"/>
        </w:rPr>
        <w:t>.</w:t>
      </w:r>
      <w:r w:rsidR="003B6DA9" w:rsidRPr="003A2B63">
        <w:rPr>
          <w:rFonts w:cs="Arial"/>
        </w:rPr>
        <w:t xml:space="preserve"> </w:t>
      </w:r>
      <w:r w:rsidR="00525DA8">
        <w:rPr>
          <w:rFonts w:cs="Arial"/>
        </w:rPr>
        <w:t xml:space="preserve">People should be well aware of their condition and must be a part of the </w:t>
      </w:r>
      <w:r w:rsidR="003B6DA9" w:rsidRPr="003A2B63">
        <w:rPr>
          <w:rFonts w:cs="Arial"/>
        </w:rPr>
        <w:t>treatment planning process.</w:t>
      </w:r>
      <w:r w:rsidR="00962079" w:rsidRPr="003A2B63">
        <w:rPr>
          <w:rFonts w:cs="Arial"/>
        </w:rPr>
        <w:t xml:space="preserve"> </w:t>
      </w:r>
      <w:r w:rsidRPr="003A2B63">
        <w:rPr>
          <w:rFonts w:cs="Arial"/>
        </w:rPr>
        <w:t xml:space="preserve"> </w:t>
      </w:r>
    </w:p>
    <w:p w:rsidR="00F944AA" w:rsidRPr="003A2B63" w:rsidRDefault="00F944AA" w:rsidP="00514169">
      <w:pPr>
        <w:pStyle w:val="Heading1"/>
        <w:spacing w:line="360" w:lineRule="auto"/>
        <w:rPr>
          <w:rFonts w:ascii="Arial" w:hAnsi="Arial" w:cs="Arial"/>
        </w:rPr>
      </w:pPr>
      <w:bookmarkStart w:id="10" w:name="_Toc232610247"/>
      <w:bookmarkStart w:id="11" w:name="_Toc232600158"/>
      <w:bookmarkStart w:id="12" w:name="_Toc232613999"/>
      <w:r w:rsidRPr="003A2B63">
        <w:rPr>
          <w:rFonts w:ascii="Arial" w:hAnsi="Arial" w:cs="Arial"/>
        </w:rPr>
        <w:t>Partnership working</w:t>
      </w:r>
      <w:bookmarkEnd w:id="10"/>
      <w:bookmarkEnd w:id="11"/>
      <w:bookmarkEnd w:id="12"/>
    </w:p>
    <w:p w:rsidR="00D76FD6" w:rsidRPr="00525DA8" w:rsidRDefault="00D76FD6" w:rsidP="003A2B63">
      <w:pPr>
        <w:spacing w:line="360" w:lineRule="auto"/>
        <w:jc w:val="both"/>
        <w:rPr>
          <w:rFonts w:cs="Arial"/>
        </w:rPr>
      </w:pPr>
      <w:r w:rsidRPr="00525DA8">
        <w:rPr>
          <w:rFonts w:cs="Arial"/>
        </w:rPr>
        <w:t xml:space="preserve">Partnership working refers to professionals, </w:t>
      </w:r>
      <w:r w:rsidR="00525DA8" w:rsidRPr="00525DA8">
        <w:rPr>
          <w:rFonts w:cs="Arial"/>
        </w:rPr>
        <w:t>organisations</w:t>
      </w:r>
      <w:r w:rsidRPr="00525DA8">
        <w:rPr>
          <w:rFonts w:cs="Arial"/>
        </w:rPr>
        <w:t>, service users, and families working together to achieve common goals</w:t>
      </w:r>
      <w:r w:rsidR="004456DF" w:rsidRPr="00525DA8">
        <w:rPr>
          <w:rFonts w:cs="Arial"/>
          <w:color w:val="2C3E50"/>
          <w:shd w:val="clear" w:color="auto" w:fill="FFFFFF"/>
        </w:rPr>
        <w:t xml:space="preserve"> (</w:t>
      </w:r>
      <w:r w:rsidR="004456DF" w:rsidRPr="00525DA8">
        <w:rPr>
          <w:rFonts w:cs="Arial"/>
        </w:rPr>
        <w:t>Glasby, 2017)</w:t>
      </w:r>
      <w:r w:rsidRPr="00525DA8">
        <w:rPr>
          <w:rFonts w:cs="Arial"/>
        </w:rPr>
        <w:t xml:space="preserve">. Effective collaboration is essential in health and social care because individuals often require support from multiple services, including healthcare professionals, social workers, carers, and community </w:t>
      </w:r>
      <w:r w:rsidR="00525DA8" w:rsidRPr="00525DA8">
        <w:rPr>
          <w:rFonts w:cs="Arial"/>
        </w:rPr>
        <w:t>organisations</w:t>
      </w:r>
      <w:r w:rsidRPr="00525DA8">
        <w:rPr>
          <w:rFonts w:cs="Arial"/>
        </w:rPr>
        <w:t>.</w:t>
      </w:r>
    </w:p>
    <w:p w:rsidR="006958F2" w:rsidRPr="00525DA8" w:rsidRDefault="00D76FD6" w:rsidP="003A2B63">
      <w:pPr>
        <w:spacing w:line="360" w:lineRule="auto"/>
        <w:jc w:val="both"/>
        <w:rPr>
          <w:rFonts w:cs="Arial"/>
        </w:rPr>
      </w:pPr>
      <w:r w:rsidRPr="00525DA8">
        <w:rPr>
          <w:rFonts w:cs="Arial"/>
        </w:rPr>
        <w:t xml:space="preserve">Partnerships </w:t>
      </w:r>
      <w:r w:rsidR="00525DA8" w:rsidRPr="00525DA8">
        <w:rPr>
          <w:rFonts w:cs="Arial"/>
        </w:rPr>
        <w:t xml:space="preserve">involve professionals from different backgrounds working alongside multiple organisations, service users, and families to achieve a </w:t>
      </w:r>
      <w:r w:rsidRPr="00525DA8">
        <w:rPr>
          <w:rFonts w:cs="Arial"/>
        </w:rPr>
        <w:t>common goal</w:t>
      </w:r>
      <w:r w:rsidR="004456DF" w:rsidRPr="00525DA8">
        <w:rPr>
          <w:rFonts w:cs="Arial"/>
        </w:rPr>
        <w:t xml:space="preserve"> (</w:t>
      </w:r>
      <w:r w:rsidR="004456DF" w:rsidRPr="00525DA8">
        <w:rPr>
          <w:rFonts w:cs="Arial"/>
          <w:color w:val="2C3E50"/>
          <w:shd w:val="clear" w:color="auto" w:fill="FFFFFF"/>
        </w:rPr>
        <w:t>Dixon, 2021)</w:t>
      </w:r>
      <w:r w:rsidRPr="00525DA8">
        <w:rPr>
          <w:rFonts w:cs="Arial"/>
        </w:rPr>
        <w:t>.</w:t>
      </w:r>
      <w:r w:rsidR="00776641" w:rsidRPr="00525DA8">
        <w:rPr>
          <w:rFonts w:cs="Arial"/>
        </w:rPr>
        <w:t xml:space="preserve"> For Example</w:t>
      </w:r>
      <w:r w:rsidR="00525DA8" w:rsidRPr="00525DA8">
        <w:rPr>
          <w:rFonts w:cs="Arial"/>
        </w:rPr>
        <w:t>, Mr A had</w:t>
      </w:r>
      <w:r w:rsidR="009252BC" w:rsidRPr="00525DA8">
        <w:rPr>
          <w:rFonts w:cs="Arial"/>
        </w:rPr>
        <w:t xml:space="preserve"> bypass surgery 4 weeks ago.  He has been discharged from </w:t>
      </w:r>
      <w:r w:rsidR="00525DA8" w:rsidRPr="00525DA8">
        <w:rPr>
          <w:rFonts w:cs="Arial"/>
        </w:rPr>
        <w:t>the hospital,</w:t>
      </w:r>
      <w:r w:rsidR="009252BC" w:rsidRPr="00525DA8">
        <w:rPr>
          <w:rFonts w:cs="Arial"/>
        </w:rPr>
        <w:t xml:space="preserve"> but still needs help with mobility and physical </w:t>
      </w:r>
      <w:r w:rsidR="00C01165" w:rsidRPr="00525DA8">
        <w:rPr>
          <w:rFonts w:cs="Arial"/>
        </w:rPr>
        <w:t>activities</w:t>
      </w:r>
      <w:r w:rsidR="009252BC" w:rsidRPr="00525DA8">
        <w:rPr>
          <w:rFonts w:cs="Arial"/>
        </w:rPr>
        <w:t>.</w:t>
      </w:r>
      <w:r w:rsidR="00525DA8" w:rsidRPr="00525DA8">
        <w:rPr>
          <w:rFonts w:cs="Arial"/>
        </w:rPr>
        <w:t xml:space="preserve"> In a person-cent</w:t>
      </w:r>
      <w:r w:rsidR="00DD6C46" w:rsidRPr="00525DA8">
        <w:rPr>
          <w:rFonts w:cs="Arial"/>
        </w:rPr>
        <w:t xml:space="preserve">red approach, a </w:t>
      </w:r>
      <w:r w:rsidR="00525DA8" w:rsidRPr="00525DA8">
        <w:rPr>
          <w:rFonts w:cs="Arial"/>
        </w:rPr>
        <w:t xml:space="preserve">physiotherapist will be assigned, and a carer </w:t>
      </w:r>
      <w:r w:rsidR="00DD6C46" w:rsidRPr="00525DA8">
        <w:rPr>
          <w:rFonts w:cs="Arial"/>
        </w:rPr>
        <w:t xml:space="preserve">will help with his physical needs and </w:t>
      </w:r>
      <w:r w:rsidR="00525DA8" w:rsidRPr="00525DA8">
        <w:rPr>
          <w:rFonts w:cs="Arial"/>
        </w:rPr>
        <w:t xml:space="preserve">support his </w:t>
      </w:r>
      <w:r w:rsidR="00DD6C46" w:rsidRPr="00525DA8">
        <w:rPr>
          <w:rFonts w:cs="Arial"/>
        </w:rPr>
        <w:t>family.</w:t>
      </w:r>
    </w:p>
    <w:p w:rsidR="006958F2" w:rsidRPr="00525DA8" w:rsidRDefault="006958F2" w:rsidP="003A2B63">
      <w:pPr>
        <w:spacing w:line="360" w:lineRule="auto"/>
        <w:jc w:val="both"/>
        <w:rPr>
          <w:rFonts w:cs="Arial"/>
        </w:rPr>
      </w:pPr>
      <w:r w:rsidRPr="00525DA8">
        <w:rPr>
          <w:rFonts w:cs="Arial"/>
        </w:rPr>
        <w:t>Partnership working improves communication, coordination and shared responsibility.</w:t>
      </w:r>
      <w:r w:rsidR="00AC5DEF" w:rsidRPr="00525DA8">
        <w:rPr>
          <w:rFonts w:cs="Arial"/>
        </w:rPr>
        <w:t xml:space="preserve"> When professionals work together effectively, they can provide coordinated care, reduce </w:t>
      </w:r>
      <w:r w:rsidR="00525DA8" w:rsidRPr="00525DA8">
        <w:rPr>
          <w:rFonts w:cs="Arial"/>
        </w:rPr>
        <w:t>the risk of errors,</w:t>
      </w:r>
      <w:r w:rsidR="00AC5DEF" w:rsidRPr="00525DA8">
        <w:rPr>
          <w:rFonts w:cs="Arial"/>
        </w:rPr>
        <w:t xml:space="preserve"> and ensure individuals receive the support they need.</w:t>
      </w:r>
    </w:p>
    <w:p w:rsidR="00D85152" w:rsidRPr="00525DA8" w:rsidRDefault="001F5070" w:rsidP="003A2B63">
      <w:pPr>
        <w:spacing w:line="360" w:lineRule="auto"/>
        <w:jc w:val="both"/>
        <w:rPr>
          <w:rFonts w:cs="Arial"/>
        </w:rPr>
      </w:pPr>
      <w:r w:rsidRPr="00525DA8">
        <w:rPr>
          <w:rFonts w:cs="Arial"/>
        </w:rPr>
        <w:t>T</w:t>
      </w:r>
      <w:r w:rsidR="00DA5CBB" w:rsidRPr="00525DA8">
        <w:rPr>
          <w:rFonts w:cs="Arial"/>
        </w:rPr>
        <w:t xml:space="preserve">he importance of partnership working can be understood through </w:t>
      </w:r>
      <w:r w:rsidR="00DA5CBB" w:rsidRPr="00525DA8">
        <w:rPr>
          <w:rStyle w:val="Strong"/>
          <w:rFonts w:cs="Arial"/>
        </w:rPr>
        <w:t>Bronfenbrenner's Ecological Systems Theory</w:t>
      </w:r>
      <w:r w:rsidR="00DA5CBB" w:rsidRPr="00525DA8">
        <w:rPr>
          <w:rFonts w:cs="Arial"/>
        </w:rPr>
        <w:t>, which suggests that individuals are influenced by multiple environments and relationships</w:t>
      </w:r>
      <w:r w:rsidR="005E159E" w:rsidRPr="00525DA8">
        <w:rPr>
          <w:rFonts w:cs="Arial"/>
        </w:rPr>
        <w:t xml:space="preserve"> (Ryan, 2001)</w:t>
      </w:r>
      <w:r w:rsidR="00DA5CBB" w:rsidRPr="00525DA8">
        <w:rPr>
          <w:rFonts w:cs="Arial"/>
        </w:rPr>
        <w:t xml:space="preserve">. This theory demonstrates why collaboration </w:t>
      </w:r>
      <w:r w:rsidR="00525DA8" w:rsidRPr="00525DA8">
        <w:rPr>
          <w:rFonts w:cs="Arial"/>
        </w:rPr>
        <w:t>among different systems, such as the family, healthcare services, and social care providers, is necessary to support an individual's well-being</w:t>
      </w:r>
      <w:r w:rsidR="00DA5CBB" w:rsidRPr="00525DA8">
        <w:rPr>
          <w:rFonts w:cs="Arial"/>
        </w:rPr>
        <w:t>.</w:t>
      </w:r>
    </w:p>
    <w:p w:rsidR="00DA5CBB" w:rsidRPr="00525DA8" w:rsidRDefault="00DA5CBB" w:rsidP="003A2B63">
      <w:pPr>
        <w:spacing w:line="360" w:lineRule="auto"/>
        <w:jc w:val="both"/>
        <w:rPr>
          <w:rFonts w:cs="Arial"/>
        </w:rPr>
      </w:pPr>
      <w:r w:rsidRPr="00525DA8">
        <w:rPr>
          <w:rFonts w:cs="Arial"/>
        </w:rPr>
        <w:t xml:space="preserve">The importance of partnership working can be understood through Bronfenbrenner’s Ecological System Theory, which suggests that </w:t>
      </w:r>
      <w:r w:rsidR="002F1465">
        <w:rPr>
          <w:rFonts w:cs="Arial"/>
        </w:rPr>
        <w:t>multiple relationships and environments influence individuals</w:t>
      </w:r>
      <w:r w:rsidRPr="00525DA8">
        <w:rPr>
          <w:rFonts w:cs="Arial"/>
        </w:rPr>
        <w:t xml:space="preserve">. </w:t>
      </w:r>
      <w:r w:rsidR="000D6A30" w:rsidRPr="00525DA8">
        <w:rPr>
          <w:rFonts w:cs="Arial"/>
        </w:rPr>
        <w:t xml:space="preserve">This theory demonstrates why collaboration </w:t>
      </w:r>
      <w:r w:rsidR="002F1465">
        <w:rPr>
          <w:rFonts w:cs="Arial"/>
        </w:rPr>
        <w:t>among professionals and organisations is necessary for an individual’s well-being</w:t>
      </w:r>
      <w:r w:rsidR="000D6A30" w:rsidRPr="00525DA8">
        <w:rPr>
          <w:rFonts w:cs="Arial"/>
        </w:rPr>
        <w:t>.</w:t>
      </w:r>
    </w:p>
    <w:p w:rsidR="002D7753" w:rsidRPr="003A2B63" w:rsidRDefault="002D7753" w:rsidP="00514169">
      <w:pPr>
        <w:pStyle w:val="Heading1"/>
        <w:spacing w:line="360" w:lineRule="auto"/>
        <w:rPr>
          <w:rFonts w:ascii="Arial" w:hAnsi="Arial" w:cs="Arial"/>
        </w:rPr>
      </w:pPr>
      <w:bookmarkStart w:id="13" w:name="_Toc232610248"/>
      <w:bookmarkStart w:id="14" w:name="_Toc232600159"/>
      <w:bookmarkStart w:id="15" w:name="_Toc232614000"/>
      <w:r w:rsidRPr="003A2B63">
        <w:rPr>
          <w:rFonts w:ascii="Arial" w:hAnsi="Arial" w:cs="Arial"/>
        </w:rPr>
        <w:t>Ethics in health and social care</w:t>
      </w:r>
      <w:bookmarkEnd w:id="13"/>
      <w:bookmarkEnd w:id="14"/>
      <w:bookmarkEnd w:id="15"/>
    </w:p>
    <w:p w:rsidR="002D7753" w:rsidRPr="00525DA8" w:rsidRDefault="002D7753" w:rsidP="00525DA8">
      <w:pPr>
        <w:spacing w:line="360" w:lineRule="auto"/>
        <w:jc w:val="both"/>
        <w:rPr>
          <w:rFonts w:cs="Arial"/>
        </w:rPr>
      </w:pPr>
      <w:r w:rsidRPr="00525DA8">
        <w:rPr>
          <w:rFonts w:cs="Arial"/>
        </w:rPr>
        <w:t xml:space="preserve">Ethics helps </w:t>
      </w:r>
      <w:r w:rsidR="002F1465">
        <w:rPr>
          <w:rFonts w:cs="Arial"/>
        </w:rPr>
        <w:t>guide professionals in distinguishing right from wrong</w:t>
      </w:r>
      <w:r w:rsidR="004E675F" w:rsidRPr="00525DA8">
        <w:rPr>
          <w:rFonts w:cs="Arial"/>
        </w:rPr>
        <w:t xml:space="preserve"> (</w:t>
      </w:r>
      <w:r w:rsidR="004E675F" w:rsidRPr="00525DA8">
        <w:rPr>
          <w:rFonts w:cs="Arial"/>
          <w:color w:val="2C3E50"/>
          <w:shd w:val="clear" w:color="auto" w:fill="FFFFFF"/>
        </w:rPr>
        <w:t xml:space="preserve">Stanley </w:t>
      </w:r>
      <w:r w:rsidR="00C35B0B">
        <w:rPr>
          <w:rFonts w:cs="Arial"/>
          <w:color w:val="2C3E50"/>
          <w:shd w:val="clear" w:color="auto" w:fill="FFFFFF"/>
        </w:rPr>
        <w:t>and</w:t>
      </w:r>
      <w:r w:rsidR="004E675F" w:rsidRPr="00525DA8">
        <w:rPr>
          <w:rFonts w:cs="Arial"/>
          <w:color w:val="2C3E50"/>
          <w:shd w:val="clear" w:color="auto" w:fill="FFFFFF"/>
        </w:rPr>
        <w:t xml:space="preserve"> McLaren, 2007)</w:t>
      </w:r>
      <w:r w:rsidRPr="00525DA8">
        <w:rPr>
          <w:rFonts w:cs="Arial"/>
        </w:rPr>
        <w:t xml:space="preserve">. Ethical principles help professionals determine what is fair, right and in the best </w:t>
      </w:r>
      <w:r w:rsidR="009C7887" w:rsidRPr="00525DA8">
        <w:rPr>
          <w:rFonts w:cs="Arial"/>
        </w:rPr>
        <w:t>interest</w:t>
      </w:r>
      <w:r w:rsidRPr="00525DA8">
        <w:rPr>
          <w:rFonts w:cs="Arial"/>
        </w:rPr>
        <w:t xml:space="preserve"> of individuals.</w:t>
      </w:r>
    </w:p>
    <w:p w:rsidR="007F48EE" w:rsidRPr="003A2B63" w:rsidRDefault="007F48EE" w:rsidP="00525DA8">
      <w:pPr>
        <w:pStyle w:val="Heading1"/>
        <w:spacing w:line="240" w:lineRule="auto"/>
        <w:rPr>
          <w:rFonts w:ascii="Arial" w:hAnsi="Arial" w:cs="Arial"/>
        </w:rPr>
      </w:pPr>
      <w:bookmarkStart w:id="16" w:name="_Toc232610249"/>
      <w:bookmarkStart w:id="17" w:name="_Toc232600160"/>
      <w:bookmarkStart w:id="18" w:name="_Toc232614001"/>
      <w:r w:rsidRPr="003A2B63">
        <w:rPr>
          <w:rFonts w:ascii="Arial" w:hAnsi="Arial" w:cs="Arial"/>
        </w:rPr>
        <w:lastRenderedPageBreak/>
        <w:t>Task 2</w:t>
      </w:r>
      <w:r w:rsidR="004033C4" w:rsidRPr="003A2B63">
        <w:rPr>
          <w:rFonts w:ascii="Arial" w:hAnsi="Arial" w:cs="Arial"/>
        </w:rPr>
        <w:t xml:space="preserve">: Case study- </w:t>
      </w:r>
      <w:r w:rsidR="00525DA8">
        <w:rPr>
          <w:rFonts w:ascii="Arial" w:hAnsi="Arial" w:cs="Arial"/>
        </w:rPr>
        <w:t>Mrs</w:t>
      </w:r>
      <w:r w:rsidR="004033C4" w:rsidRPr="003A2B63">
        <w:rPr>
          <w:rFonts w:ascii="Arial" w:hAnsi="Arial" w:cs="Arial"/>
        </w:rPr>
        <w:t xml:space="preserve"> C</w:t>
      </w:r>
      <w:bookmarkEnd w:id="16"/>
      <w:bookmarkEnd w:id="17"/>
      <w:bookmarkEnd w:id="18"/>
    </w:p>
    <w:p w:rsidR="00744252" w:rsidRPr="003A2B63" w:rsidRDefault="00744252" w:rsidP="00514169">
      <w:pPr>
        <w:pStyle w:val="Heading1"/>
        <w:spacing w:line="360" w:lineRule="auto"/>
        <w:rPr>
          <w:rFonts w:ascii="Arial" w:hAnsi="Arial" w:cs="Arial"/>
        </w:rPr>
      </w:pPr>
      <w:bookmarkStart w:id="19" w:name="_Toc232610250"/>
      <w:bookmarkStart w:id="20" w:name="_Toc232600161"/>
      <w:bookmarkStart w:id="21" w:name="_Toc232614002"/>
      <w:r w:rsidRPr="003A2B63">
        <w:rPr>
          <w:rFonts w:ascii="Arial" w:hAnsi="Arial" w:cs="Arial"/>
        </w:rPr>
        <w:t>Introduction</w:t>
      </w:r>
      <w:bookmarkEnd w:id="19"/>
      <w:bookmarkEnd w:id="20"/>
      <w:bookmarkEnd w:id="21"/>
    </w:p>
    <w:p w:rsidR="00744252" w:rsidRPr="003A2B63" w:rsidRDefault="00744252" w:rsidP="00525DA8">
      <w:pPr>
        <w:spacing w:line="360" w:lineRule="auto"/>
        <w:jc w:val="both"/>
        <w:rPr>
          <w:rFonts w:cs="Arial"/>
        </w:rPr>
      </w:pPr>
      <w:r w:rsidRPr="003A2B63">
        <w:rPr>
          <w:rFonts w:cs="Arial"/>
        </w:rPr>
        <w:t xml:space="preserve">The case study of </w:t>
      </w:r>
      <w:r w:rsidR="00525DA8">
        <w:rPr>
          <w:rFonts w:cs="Arial"/>
        </w:rPr>
        <w:t>Mrs C, published by NHS England</w:t>
      </w:r>
      <w:r w:rsidR="00D53DA8">
        <w:rPr>
          <w:rFonts w:cs="Arial"/>
        </w:rPr>
        <w:t xml:space="preserve"> (2022)</w:t>
      </w:r>
      <w:r w:rsidR="00525DA8">
        <w:rPr>
          <w:rFonts w:cs="Arial"/>
        </w:rPr>
        <w:t>, demonstrates how a comprehensive person-centred approach can improve</w:t>
      </w:r>
      <w:r w:rsidRPr="003A2B63">
        <w:rPr>
          <w:rFonts w:cs="Arial"/>
        </w:rPr>
        <w:t xml:space="preserve"> outcomes for individuals with complex health and social care needs.</w:t>
      </w:r>
    </w:p>
    <w:p w:rsidR="004E2F12" w:rsidRPr="003A2B63" w:rsidRDefault="00525DA8" w:rsidP="00525DA8">
      <w:pPr>
        <w:spacing w:line="360" w:lineRule="auto"/>
        <w:jc w:val="both"/>
        <w:rPr>
          <w:rFonts w:cs="Arial"/>
        </w:rPr>
      </w:pPr>
      <w:r>
        <w:rPr>
          <w:rFonts w:cs="Arial"/>
        </w:rPr>
        <w:t>Mrs</w:t>
      </w:r>
      <w:r w:rsidR="004E2F12" w:rsidRPr="003A2B63">
        <w:rPr>
          <w:rFonts w:cs="Arial"/>
        </w:rPr>
        <w:t xml:space="preserve"> C is a widow. She lives alone and suffers from Chronic Obstructive Pulmonary Disease (COPD) and advanced lung cancer with secondary cancer in her bones and lungs. </w:t>
      </w:r>
      <w:r w:rsidR="0051340F" w:rsidRPr="003A2B63">
        <w:rPr>
          <w:rFonts w:cs="Arial"/>
        </w:rPr>
        <w:t xml:space="preserve">Her condition requires </w:t>
      </w:r>
      <w:r>
        <w:rPr>
          <w:rFonts w:cs="Arial"/>
        </w:rPr>
        <w:t>the development of a comprehensive care plan which will include multiple professionals and organisations</w:t>
      </w:r>
      <w:r w:rsidR="0051340F" w:rsidRPr="003A2B63">
        <w:rPr>
          <w:rFonts w:cs="Arial"/>
        </w:rPr>
        <w:t>.</w:t>
      </w:r>
      <w:r w:rsidR="000A4320" w:rsidRPr="003A2B63">
        <w:rPr>
          <w:rFonts w:cs="Arial"/>
        </w:rPr>
        <w:t xml:space="preserve"> Let’s evaluate how the principles of health and social care are applied in </w:t>
      </w:r>
      <w:r>
        <w:rPr>
          <w:rFonts w:cs="Arial"/>
        </w:rPr>
        <w:t>Mrs C's</w:t>
      </w:r>
      <w:r w:rsidR="000A4320" w:rsidRPr="003A2B63">
        <w:rPr>
          <w:rFonts w:cs="Arial"/>
        </w:rPr>
        <w:t xml:space="preserve"> case.</w:t>
      </w:r>
    </w:p>
    <w:p w:rsidR="000A4320" w:rsidRPr="003A2B63" w:rsidRDefault="000A4320" w:rsidP="00514169">
      <w:pPr>
        <w:pStyle w:val="Heading1"/>
        <w:spacing w:line="360" w:lineRule="auto"/>
        <w:rPr>
          <w:rFonts w:ascii="Arial" w:hAnsi="Arial" w:cs="Arial"/>
        </w:rPr>
      </w:pPr>
      <w:bookmarkStart w:id="22" w:name="_Toc232610251"/>
      <w:bookmarkStart w:id="23" w:name="_Toc232600162"/>
      <w:bookmarkStart w:id="24" w:name="_Toc232614003"/>
      <w:r w:rsidRPr="003A2B63">
        <w:rPr>
          <w:rFonts w:ascii="Arial" w:hAnsi="Arial" w:cs="Arial"/>
        </w:rPr>
        <w:t>Person-centred care</w:t>
      </w:r>
      <w:bookmarkEnd w:id="22"/>
      <w:bookmarkEnd w:id="23"/>
      <w:bookmarkEnd w:id="24"/>
    </w:p>
    <w:p w:rsidR="000A4320" w:rsidRPr="003A2B63" w:rsidRDefault="00525DA8" w:rsidP="00525DA8">
      <w:pPr>
        <w:spacing w:line="360" w:lineRule="auto"/>
        <w:jc w:val="both"/>
        <w:rPr>
          <w:rFonts w:cs="Arial"/>
        </w:rPr>
      </w:pPr>
      <w:r>
        <w:rPr>
          <w:rFonts w:cs="Arial"/>
        </w:rPr>
        <w:t>Person-centred care is applied throughout Mrs</w:t>
      </w:r>
      <w:r w:rsidR="00AD2637" w:rsidRPr="003A2B63">
        <w:rPr>
          <w:rFonts w:cs="Arial"/>
        </w:rPr>
        <w:t xml:space="preserve"> C’s journey.</w:t>
      </w:r>
      <w:r w:rsidR="00EC5504" w:rsidRPr="003A2B63">
        <w:rPr>
          <w:rFonts w:cs="Arial"/>
        </w:rPr>
        <w:t xml:space="preserve"> A perfect example is </w:t>
      </w:r>
      <w:r w:rsidR="002F1465">
        <w:rPr>
          <w:rFonts w:cs="Arial"/>
        </w:rPr>
        <w:t>Mrs C's involvement</w:t>
      </w:r>
      <w:r>
        <w:rPr>
          <w:rFonts w:cs="Arial"/>
        </w:rPr>
        <w:t xml:space="preserve"> in shared decision-making</w:t>
      </w:r>
      <w:r w:rsidR="00EC5504" w:rsidRPr="003A2B63">
        <w:rPr>
          <w:rFonts w:cs="Arial"/>
        </w:rPr>
        <w:t>.</w:t>
      </w:r>
      <w:r w:rsidR="006633F6" w:rsidRPr="003A2B63">
        <w:rPr>
          <w:rFonts w:cs="Arial"/>
        </w:rPr>
        <w:t xml:space="preserve"> </w:t>
      </w:r>
      <w:r>
        <w:rPr>
          <w:rFonts w:cs="Arial"/>
        </w:rPr>
        <w:t>Mrs</w:t>
      </w:r>
      <w:r w:rsidR="006633F6" w:rsidRPr="003A2B63">
        <w:rPr>
          <w:rFonts w:cs="Arial"/>
        </w:rPr>
        <w:t xml:space="preserve"> C was actively involved </w:t>
      </w:r>
      <w:r>
        <w:rPr>
          <w:rFonts w:cs="Arial"/>
        </w:rPr>
        <w:t>in deciding</w:t>
      </w:r>
      <w:r w:rsidR="006633F6" w:rsidRPr="003A2B63">
        <w:rPr>
          <w:rFonts w:cs="Arial"/>
        </w:rPr>
        <w:t xml:space="preserve"> whether;</w:t>
      </w:r>
    </w:p>
    <w:p w:rsidR="006633F6" w:rsidRPr="003A2B63" w:rsidRDefault="006633F6" w:rsidP="00525DA8">
      <w:pPr>
        <w:pStyle w:val="ListParagraph"/>
        <w:numPr>
          <w:ilvl w:val="0"/>
          <w:numId w:val="4"/>
        </w:numPr>
        <w:spacing w:line="360" w:lineRule="auto"/>
        <w:jc w:val="both"/>
        <w:rPr>
          <w:rFonts w:cs="Arial"/>
        </w:rPr>
      </w:pPr>
      <w:r w:rsidRPr="003A2B63">
        <w:rPr>
          <w:rFonts w:cs="Arial"/>
        </w:rPr>
        <w:t>Whether she wants to receive palliative care</w:t>
      </w:r>
    </w:p>
    <w:p w:rsidR="006633F6" w:rsidRPr="003A2B63" w:rsidRDefault="006633F6" w:rsidP="00525DA8">
      <w:pPr>
        <w:pStyle w:val="ListParagraph"/>
        <w:numPr>
          <w:ilvl w:val="0"/>
          <w:numId w:val="4"/>
        </w:numPr>
        <w:spacing w:line="360" w:lineRule="auto"/>
        <w:jc w:val="both"/>
        <w:rPr>
          <w:rFonts w:cs="Arial"/>
        </w:rPr>
      </w:pPr>
      <w:r w:rsidRPr="003A2B63">
        <w:rPr>
          <w:rFonts w:cs="Arial"/>
        </w:rPr>
        <w:t>Future hospital admissions</w:t>
      </w:r>
    </w:p>
    <w:p w:rsidR="006633F6" w:rsidRPr="003A2B63" w:rsidRDefault="006633F6" w:rsidP="00525DA8">
      <w:pPr>
        <w:pStyle w:val="ListParagraph"/>
        <w:numPr>
          <w:ilvl w:val="0"/>
          <w:numId w:val="4"/>
        </w:numPr>
        <w:spacing w:line="360" w:lineRule="auto"/>
        <w:jc w:val="both"/>
        <w:rPr>
          <w:rFonts w:cs="Arial"/>
        </w:rPr>
      </w:pPr>
      <w:r w:rsidRPr="003A2B63">
        <w:rPr>
          <w:rFonts w:cs="Arial"/>
        </w:rPr>
        <w:t>End-of-life care preferences</w:t>
      </w:r>
    </w:p>
    <w:p w:rsidR="006633F6" w:rsidRPr="003A2B63" w:rsidRDefault="006633F6" w:rsidP="00525DA8">
      <w:pPr>
        <w:pStyle w:val="ListParagraph"/>
        <w:numPr>
          <w:ilvl w:val="0"/>
          <w:numId w:val="4"/>
        </w:numPr>
        <w:spacing w:line="360" w:lineRule="auto"/>
        <w:jc w:val="both"/>
        <w:rPr>
          <w:rFonts w:cs="Arial"/>
        </w:rPr>
      </w:pPr>
      <w:r w:rsidRPr="003A2B63">
        <w:rPr>
          <w:rFonts w:cs="Arial"/>
        </w:rPr>
        <w:t>CPR decisions</w:t>
      </w:r>
    </w:p>
    <w:p w:rsidR="006633F6" w:rsidRPr="003A2B63" w:rsidRDefault="006633F6" w:rsidP="00525DA8">
      <w:pPr>
        <w:pStyle w:val="ListParagraph"/>
        <w:numPr>
          <w:ilvl w:val="0"/>
          <w:numId w:val="4"/>
        </w:numPr>
        <w:spacing w:line="360" w:lineRule="auto"/>
        <w:jc w:val="both"/>
        <w:rPr>
          <w:rFonts w:cs="Arial"/>
        </w:rPr>
      </w:pPr>
      <w:r w:rsidRPr="003A2B63">
        <w:rPr>
          <w:rFonts w:cs="Arial"/>
        </w:rPr>
        <w:t xml:space="preserve">Symptom management </w:t>
      </w:r>
      <w:r w:rsidR="00525DA8">
        <w:rPr>
          <w:rFonts w:cs="Arial"/>
        </w:rPr>
        <w:t>options</w:t>
      </w:r>
      <w:r w:rsidRPr="003A2B63">
        <w:rPr>
          <w:rFonts w:cs="Arial"/>
        </w:rPr>
        <w:t>.</w:t>
      </w:r>
    </w:p>
    <w:p w:rsidR="00C37809" w:rsidRPr="003A2B63" w:rsidRDefault="00C37809" w:rsidP="00525DA8">
      <w:pPr>
        <w:spacing w:line="360" w:lineRule="auto"/>
        <w:jc w:val="both"/>
        <w:rPr>
          <w:rFonts w:cs="Arial"/>
        </w:rPr>
      </w:pPr>
      <w:r w:rsidRPr="003A2B63">
        <w:rPr>
          <w:rFonts w:cs="Arial"/>
        </w:rPr>
        <w:t xml:space="preserve">The care plan was devised according to </w:t>
      </w:r>
      <w:r w:rsidR="00525DA8">
        <w:rPr>
          <w:rFonts w:cs="Arial"/>
        </w:rPr>
        <w:t>Mrs C's</w:t>
      </w:r>
      <w:r w:rsidR="00A05F72" w:rsidRPr="003A2B63">
        <w:rPr>
          <w:rFonts w:cs="Arial"/>
        </w:rPr>
        <w:t xml:space="preserve"> wishes and priorities</w:t>
      </w:r>
      <w:r w:rsidR="00931AEC" w:rsidRPr="003A2B63">
        <w:rPr>
          <w:rFonts w:cs="Arial"/>
        </w:rPr>
        <w:t xml:space="preserve">. This reflects </w:t>
      </w:r>
      <w:r w:rsidR="00931AEC" w:rsidRPr="003A2B63">
        <w:rPr>
          <w:rStyle w:val="Strong"/>
          <w:rFonts w:cs="Arial"/>
        </w:rPr>
        <w:t>Kitwood's Person-</w:t>
      </w:r>
      <w:r w:rsidR="00525DA8">
        <w:rPr>
          <w:rStyle w:val="Strong"/>
          <w:rFonts w:cs="Arial"/>
        </w:rPr>
        <w:t>Cent</w:t>
      </w:r>
      <w:r w:rsidR="009B2EF4" w:rsidRPr="003A2B63">
        <w:rPr>
          <w:rStyle w:val="Strong"/>
          <w:rFonts w:cs="Arial"/>
        </w:rPr>
        <w:t>red</w:t>
      </w:r>
      <w:r w:rsidR="00931AEC" w:rsidRPr="003A2B63">
        <w:rPr>
          <w:rStyle w:val="Strong"/>
          <w:rFonts w:cs="Arial"/>
        </w:rPr>
        <w:t xml:space="preserve"> Theory</w:t>
      </w:r>
      <w:r w:rsidR="00931AEC" w:rsidRPr="003A2B63">
        <w:rPr>
          <w:rFonts w:cs="Arial"/>
        </w:rPr>
        <w:t xml:space="preserve">, which </w:t>
      </w:r>
      <w:r w:rsidR="00525DA8">
        <w:rPr>
          <w:rFonts w:cs="Arial"/>
        </w:rPr>
        <w:t>emphasises</w:t>
      </w:r>
      <w:r w:rsidR="00931AEC" w:rsidRPr="003A2B63">
        <w:rPr>
          <w:rFonts w:cs="Arial"/>
        </w:rPr>
        <w:t xml:space="preserve"> respecting individuality, choice, and autonomy.</w:t>
      </w:r>
    </w:p>
    <w:p w:rsidR="006958F2" w:rsidRPr="003A2B63" w:rsidRDefault="00456004" w:rsidP="00525DA8">
      <w:pPr>
        <w:spacing w:line="360" w:lineRule="auto"/>
        <w:jc w:val="both"/>
        <w:rPr>
          <w:rFonts w:cs="Arial"/>
        </w:rPr>
      </w:pPr>
      <w:r w:rsidRPr="003A2B63">
        <w:rPr>
          <w:rFonts w:cs="Arial"/>
        </w:rPr>
        <w:t xml:space="preserve">Another example </w:t>
      </w:r>
      <w:r w:rsidR="002F1465">
        <w:rPr>
          <w:rFonts w:cs="Arial"/>
        </w:rPr>
        <w:t>is</w:t>
      </w:r>
      <w:r w:rsidRPr="003A2B63">
        <w:rPr>
          <w:rFonts w:cs="Arial"/>
        </w:rPr>
        <w:t xml:space="preserve"> the holistic assessment undertaken by professionals. While devising her care plan</w:t>
      </w:r>
      <w:r w:rsidR="00525DA8">
        <w:rPr>
          <w:rFonts w:cs="Arial"/>
        </w:rPr>
        <w:t xml:space="preserve">, not only her medical conditions are considered, but also her emotional wellbeing, social relationships, spiritual needs and personal goals are </w:t>
      </w:r>
      <w:r w:rsidRPr="003A2B63">
        <w:rPr>
          <w:rFonts w:cs="Arial"/>
        </w:rPr>
        <w:t>taken into account.</w:t>
      </w:r>
      <w:r w:rsidR="00A35723" w:rsidRPr="003A2B63">
        <w:rPr>
          <w:rFonts w:cs="Arial"/>
        </w:rPr>
        <w:t xml:space="preserve"> Discussions included funeral arrangements, family involvement and what mattered most to her.</w:t>
      </w:r>
      <w:r w:rsidR="00A12756" w:rsidRPr="003A2B63">
        <w:rPr>
          <w:rFonts w:cs="Arial"/>
        </w:rPr>
        <w:t xml:space="preserve"> </w:t>
      </w:r>
    </w:p>
    <w:p w:rsidR="00E166EE" w:rsidRPr="003A2B63" w:rsidRDefault="0060295F" w:rsidP="00514169">
      <w:pPr>
        <w:pStyle w:val="Heading1"/>
        <w:spacing w:line="360" w:lineRule="auto"/>
        <w:rPr>
          <w:rFonts w:ascii="Arial" w:hAnsi="Arial" w:cs="Arial"/>
        </w:rPr>
      </w:pPr>
      <w:bookmarkStart w:id="25" w:name="_Toc232610252"/>
      <w:bookmarkStart w:id="26" w:name="_Toc232600163"/>
      <w:bookmarkStart w:id="27" w:name="_Toc232614004"/>
      <w:r w:rsidRPr="003A2B63">
        <w:rPr>
          <w:rFonts w:ascii="Arial" w:hAnsi="Arial" w:cs="Arial"/>
        </w:rPr>
        <w:t>Partnership working</w:t>
      </w:r>
      <w:bookmarkEnd w:id="25"/>
      <w:bookmarkEnd w:id="26"/>
      <w:bookmarkEnd w:id="27"/>
    </w:p>
    <w:p w:rsidR="00975593" w:rsidRPr="003A2B63" w:rsidRDefault="0060295F" w:rsidP="004A4A10">
      <w:pPr>
        <w:spacing w:line="360" w:lineRule="auto"/>
        <w:jc w:val="both"/>
        <w:rPr>
          <w:rFonts w:cs="Arial"/>
        </w:rPr>
      </w:pPr>
      <w:r w:rsidRPr="003A2B63">
        <w:rPr>
          <w:rFonts w:cs="Arial"/>
        </w:rPr>
        <w:t xml:space="preserve">Partnership working is clearly demonstrated in </w:t>
      </w:r>
      <w:r w:rsidR="004A4A10">
        <w:rPr>
          <w:rFonts w:cs="Arial"/>
        </w:rPr>
        <w:t>Mrs</w:t>
      </w:r>
      <w:r w:rsidRPr="003A2B63">
        <w:rPr>
          <w:rFonts w:cs="Arial"/>
        </w:rPr>
        <w:t xml:space="preserve"> C’s case. Health care professionals, social care services, voluntary </w:t>
      </w:r>
      <w:r w:rsidR="004A4A10">
        <w:rPr>
          <w:rFonts w:cs="Arial"/>
        </w:rPr>
        <w:t>organisations, carers, and family members were all a part of Mrs</w:t>
      </w:r>
      <w:r w:rsidRPr="003A2B63">
        <w:rPr>
          <w:rFonts w:cs="Arial"/>
        </w:rPr>
        <w:t xml:space="preserve"> C’s care plan.</w:t>
      </w:r>
      <w:r w:rsidR="00975593" w:rsidRPr="003A2B63">
        <w:rPr>
          <w:rFonts w:cs="Arial"/>
        </w:rPr>
        <w:t xml:space="preserve"> </w:t>
      </w:r>
      <w:r w:rsidR="004A4A10">
        <w:rPr>
          <w:rFonts w:cs="Arial"/>
        </w:rPr>
        <w:t xml:space="preserve">Mrs C's care plan was in accordance with the Health and Care Act, which encourages health </w:t>
      </w:r>
      <w:r w:rsidR="004A4A10">
        <w:rPr>
          <w:rFonts w:cs="Arial"/>
        </w:rPr>
        <w:lastRenderedPageBreak/>
        <w:t>and social care organisations</w:t>
      </w:r>
      <w:r w:rsidR="00975593" w:rsidRPr="003A2B63">
        <w:rPr>
          <w:rFonts w:cs="Arial"/>
        </w:rPr>
        <w:t xml:space="preserve"> to work collaboratively to improve outcomes</w:t>
      </w:r>
      <w:r w:rsidR="003D4DB6">
        <w:rPr>
          <w:rFonts w:cs="Arial"/>
        </w:rPr>
        <w:t xml:space="preserve"> (Toh and Haynes, 2022)</w:t>
      </w:r>
      <w:r w:rsidR="00975593" w:rsidRPr="003A2B63">
        <w:rPr>
          <w:rFonts w:cs="Arial"/>
        </w:rPr>
        <w:t>.</w:t>
      </w:r>
    </w:p>
    <w:p w:rsidR="0064055F" w:rsidRPr="003A2B63" w:rsidRDefault="0064055F" w:rsidP="004A4A10">
      <w:pPr>
        <w:spacing w:line="360" w:lineRule="auto"/>
        <w:jc w:val="both"/>
        <w:rPr>
          <w:rFonts w:cs="Arial"/>
        </w:rPr>
      </w:pPr>
      <w:r w:rsidRPr="003A2B63">
        <w:rPr>
          <w:rFonts w:cs="Arial"/>
        </w:rPr>
        <w:t xml:space="preserve">The stakeholders involved in </w:t>
      </w:r>
      <w:r w:rsidR="004A4A10">
        <w:rPr>
          <w:rFonts w:cs="Arial"/>
        </w:rPr>
        <w:t>Mrs</w:t>
      </w:r>
      <w:r w:rsidRPr="003A2B63">
        <w:rPr>
          <w:rFonts w:cs="Arial"/>
        </w:rPr>
        <w:t xml:space="preserve"> C’s case were;</w:t>
      </w:r>
    </w:p>
    <w:p w:rsidR="0064055F" w:rsidRPr="003A2B63" w:rsidRDefault="0064055F" w:rsidP="004A4A10">
      <w:pPr>
        <w:pStyle w:val="ListParagraph"/>
        <w:numPr>
          <w:ilvl w:val="0"/>
          <w:numId w:val="6"/>
        </w:numPr>
        <w:spacing w:line="360" w:lineRule="auto"/>
        <w:jc w:val="both"/>
        <w:rPr>
          <w:rFonts w:cs="Arial"/>
        </w:rPr>
      </w:pPr>
      <w:r w:rsidRPr="003A2B63">
        <w:rPr>
          <w:rFonts w:cs="Arial"/>
        </w:rPr>
        <w:t xml:space="preserve">General Practitioners (GPs). </w:t>
      </w:r>
    </w:p>
    <w:p w:rsidR="0064055F" w:rsidRPr="003A2B63" w:rsidRDefault="0064055F" w:rsidP="004A4A10">
      <w:pPr>
        <w:pStyle w:val="ListParagraph"/>
        <w:numPr>
          <w:ilvl w:val="0"/>
          <w:numId w:val="6"/>
        </w:numPr>
        <w:spacing w:line="360" w:lineRule="auto"/>
        <w:jc w:val="both"/>
        <w:rPr>
          <w:rFonts w:cs="Arial"/>
        </w:rPr>
      </w:pPr>
      <w:r w:rsidRPr="003A2B63">
        <w:rPr>
          <w:rFonts w:cs="Arial"/>
        </w:rPr>
        <w:t xml:space="preserve">Community nurses. </w:t>
      </w:r>
    </w:p>
    <w:p w:rsidR="0064055F" w:rsidRPr="003A2B63" w:rsidRDefault="0064055F" w:rsidP="004A4A10">
      <w:pPr>
        <w:pStyle w:val="ListParagraph"/>
        <w:numPr>
          <w:ilvl w:val="0"/>
          <w:numId w:val="6"/>
        </w:numPr>
        <w:spacing w:line="360" w:lineRule="auto"/>
        <w:jc w:val="both"/>
        <w:rPr>
          <w:rFonts w:cs="Arial"/>
        </w:rPr>
      </w:pPr>
      <w:r w:rsidRPr="003A2B63">
        <w:rPr>
          <w:rFonts w:cs="Arial"/>
        </w:rPr>
        <w:t xml:space="preserve">Oncology specialists. </w:t>
      </w:r>
    </w:p>
    <w:p w:rsidR="0064055F" w:rsidRPr="003A2B63" w:rsidRDefault="0064055F" w:rsidP="004A4A10">
      <w:pPr>
        <w:pStyle w:val="ListParagraph"/>
        <w:numPr>
          <w:ilvl w:val="0"/>
          <w:numId w:val="6"/>
        </w:numPr>
        <w:spacing w:line="360" w:lineRule="auto"/>
        <w:jc w:val="both"/>
        <w:rPr>
          <w:rFonts w:cs="Arial"/>
        </w:rPr>
      </w:pPr>
      <w:r w:rsidRPr="003A2B63">
        <w:rPr>
          <w:rFonts w:cs="Arial"/>
        </w:rPr>
        <w:t xml:space="preserve">Respiratory specialists. </w:t>
      </w:r>
    </w:p>
    <w:p w:rsidR="0064055F" w:rsidRPr="003A2B63" w:rsidRDefault="0064055F" w:rsidP="004A4A10">
      <w:pPr>
        <w:pStyle w:val="ListParagraph"/>
        <w:numPr>
          <w:ilvl w:val="0"/>
          <w:numId w:val="6"/>
        </w:numPr>
        <w:spacing w:line="360" w:lineRule="auto"/>
        <w:jc w:val="both"/>
        <w:rPr>
          <w:rFonts w:cs="Arial"/>
        </w:rPr>
      </w:pPr>
      <w:r w:rsidRPr="003A2B63">
        <w:rPr>
          <w:rFonts w:cs="Arial"/>
        </w:rPr>
        <w:t xml:space="preserve">Palliative care teams. </w:t>
      </w:r>
    </w:p>
    <w:p w:rsidR="0064055F" w:rsidRPr="003A2B63" w:rsidRDefault="0064055F" w:rsidP="004A4A10">
      <w:pPr>
        <w:pStyle w:val="ListParagraph"/>
        <w:numPr>
          <w:ilvl w:val="0"/>
          <w:numId w:val="6"/>
        </w:numPr>
        <w:spacing w:line="360" w:lineRule="auto"/>
        <w:jc w:val="both"/>
        <w:rPr>
          <w:rFonts w:cs="Arial"/>
        </w:rPr>
      </w:pPr>
      <w:r w:rsidRPr="003A2B63">
        <w:rPr>
          <w:rFonts w:cs="Arial"/>
        </w:rPr>
        <w:t xml:space="preserve">Ambulance services. </w:t>
      </w:r>
    </w:p>
    <w:p w:rsidR="0064055F" w:rsidRPr="003A2B63" w:rsidRDefault="0064055F" w:rsidP="004A4A10">
      <w:pPr>
        <w:pStyle w:val="ListParagraph"/>
        <w:numPr>
          <w:ilvl w:val="0"/>
          <w:numId w:val="6"/>
        </w:numPr>
        <w:spacing w:line="360" w:lineRule="auto"/>
        <w:jc w:val="both"/>
        <w:rPr>
          <w:rFonts w:cs="Arial"/>
        </w:rPr>
      </w:pPr>
      <w:r w:rsidRPr="003A2B63">
        <w:rPr>
          <w:rFonts w:cs="Arial"/>
        </w:rPr>
        <w:t xml:space="preserve">NHS 111 services. </w:t>
      </w:r>
    </w:p>
    <w:p w:rsidR="0064055F" w:rsidRPr="003A2B63" w:rsidRDefault="0064055F" w:rsidP="004A4A10">
      <w:pPr>
        <w:pStyle w:val="ListParagraph"/>
        <w:numPr>
          <w:ilvl w:val="0"/>
          <w:numId w:val="6"/>
        </w:numPr>
        <w:spacing w:line="360" w:lineRule="auto"/>
        <w:jc w:val="both"/>
        <w:rPr>
          <w:rFonts w:cs="Arial"/>
        </w:rPr>
      </w:pPr>
      <w:r w:rsidRPr="003A2B63">
        <w:rPr>
          <w:rFonts w:cs="Arial"/>
        </w:rPr>
        <w:t xml:space="preserve">Family members. </w:t>
      </w:r>
    </w:p>
    <w:p w:rsidR="0064055F" w:rsidRPr="003A2B63" w:rsidRDefault="0064055F" w:rsidP="004A4A10">
      <w:pPr>
        <w:pStyle w:val="ListParagraph"/>
        <w:numPr>
          <w:ilvl w:val="0"/>
          <w:numId w:val="6"/>
        </w:numPr>
        <w:spacing w:line="360" w:lineRule="auto"/>
        <w:jc w:val="both"/>
        <w:rPr>
          <w:rFonts w:cs="Arial"/>
        </w:rPr>
      </w:pPr>
      <w:r w:rsidRPr="003A2B63">
        <w:rPr>
          <w:rFonts w:cs="Arial"/>
        </w:rPr>
        <w:t>Social prescribing services.</w:t>
      </w:r>
    </w:p>
    <w:p w:rsidR="0087301A" w:rsidRPr="003A2B63" w:rsidRDefault="0087301A" w:rsidP="004A4A10">
      <w:pPr>
        <w:spacing w:line="360" w:lineRule="auto"/>
        <w:jc w:val="both"/>
        <w:rPr>
          <w:rFonts w:cs="Arial"/>
        </w:rPr>
      </w:pPr>
      <w:r w:rsidRPr="003A2B63">
        <w:rPr>
          <w:rFonts w:cs="Arial"/>
        </w:rPr>
        <w:t xml:space="preserve">Partnership working </w:t>
      </w:r>
      <w:r w:rsidR="004A4A10">
        <w:rPr>
          <w:rFonts w:cs="Arial"/>
        </w:rPr>
        <w:t>was</w:t>
      </w:r>
      <w:r w:rsidRPr="003A2B63">
        <w:rPr>
          <w:rFonts w:cs="Arial"/>
        </w:rPr>
        <w:t xml:space="preserve"> also evident through social prescribing</w:t>
      </w:r>
      <w:r w:rsidR="004A4A10">
        <w:rPr>
          <w:rFonts w:cs="Arial"/>
        </w:rPr>
        <w:t>,</w:t>
      </w:r>
      <w:r w:rsidRPr="003A2B63">
        <w:rPr>
          <w:rFonts w:cs="Arial"/>
        </w:rPr>
        <w:t xml:space="preserve"> where Mrs. C was connected to community-based support which includes;</w:t>
      </w:r>
    </w:p>
    <w:p w:rsidR="0087301A" w:rsidRPr="003A2B63" w:rsidRDefault="0087301A" w:rsidP="004A4A10">
      <w:pPr>
        <w:pStyle w:val="ListParagraph"/>
        <w:numPr>
          <w:ilvl w:val="0"/>
          <w:numId w:val="8"/>
        </w:numPr>
        <w:spacing w:line="360" w:lineRule="auto"/>
        <w:jc w:val="both"/>
        <w:rPr>
          <w:rFonts w:cs="Arial"/>
        </w:rPr>
      </w:pPr>
      <w:r w:rsidRPr="003A2B63">
        <w:rPr>
          <w:rFonts w:cs="Arial"/>
        </w:rPr>
        <w:t>Weekly health walks</w:t>
      </w:r>
    </w:p>
    <w:p w:rsidR="0087301A" w:rsidRPr="003A2B63" w:rsidRDefault="0087301A" w:rsidP="004A4A10">
      <w:pPr>
        <w:pStyle w:val="ListParagraph"/>
        <w:numPr>
          <w:ilvl w:val="0"/>
          <w:numId w:val="8"/>
        </w:numPr>
        <w:spacing w:line="360" w:lineRule="auto"/>
        <w:jc w:val="both"/>
        <w:rPr>
          <w:rFonts w:cs="Arial"/>
        </w:rPr>
      </w:pPr>
      <w:r w:rsidRPr="003A2B63">
        <w:rPr>
          <w:rFonts w:cs="Arial"/>
        </w:rPr>
        <w:t>A volunteer shopping assistant</w:t>
      </w:r>
    </w:p>
    <w:p w:rsidR="0087301A" w:rsidRPr="003A2B63" w:rsidRDefault="0087301A" w:rsidP="004A4A10">
      <w:pPr>
        <w:pStyle w:val="ListParagraph"/>
        <w:numPr>
          <w:ilvl w:val="0"/>
          <w:numId w:val="8"/>
        </w:numPr>
        <w:spacing w:line="360" w:lineRule="auto"/>
        <w:jc w:val="both"/>
        <w:rPr>
          <w:rFonts w:cs="Arial"/>
        </w:rPr>
      </w:pPr>
      <w:r w:rsidRPr="003A2B63">
        <w:rPr>
          <w:rFonts w:cs="Arial"/>
        </w:rPr>
        <w:t>A lunch club</w:t>
      </w:r>
    </w:p>
    <w:p w:rsidR="0087301A" w:rsidRPr="003A2B63" w:rsidRDefault="0087301A" w:rsidP="004A4A10">
      <w:pPr>
        <w:pStyle w:val="ListParagraph"/>
        <w:numPr>
          <w:ilvl w:val="0"/>
          <w:numId w:val="8"/>
        </w:numPr>
        <w:spacing w:line="360" w:lineRule="auto"/>
        <w:jc w:val="both"/>
        <w:rPr>
          <w:rFonts w:cs="Arial"/>
        </w:rPr>
      </w:pPr>
      <w:r w:rsidRPr="003A2B63">
        <w:rPr>
          <w:rFonts w:cs="Arial"/>
        </w:rPr>
        <w:t>Technological support to communicate with family via video call.</w:t>
      </w:r>
    </w:p>
    <w:p w:rsidR="0087301A" w:rsidRPr="003A2B63" w:rsidRDefault="0087301A" w:rsidP="004A4A10">
      <w:pPr>
        <w:spacing w:line="360" w:lineRule="auto"/>
        <w:jc w:val="both"/>
        <w:rPr>
          <w:rFonts w:cs="Arial"/>
        </w:rPr>
      </w:pPr>
      <w:r w:rsidRPr="003A2B63">
        <w:rPr>
          <w:rFonts w:cs="Arial"/>
        </w:rPr>
        <w:t>This reflects Bronfenbrenner’s Ecological Systems Theory</w:t>
      </w:r>
      <w:r w:rsidR="004A4A10">
        <w:rPr>
          <w:rFonts w:cs="Arial"/>
        </w:rPr>
        <w:t>, which states that an individual's</w:t>
      </w:r>
      <w:r w:rsidRPr="003A2B63">
        <w:rPr>
          <w:rFonts w:cs="Arial"/>
        </w:rPr>
        <w:t xml:space="preserve"> </w:t>
      </w:r>
      <w:r w:rsidR="004A4A10">
        <w:rPr>
          <w:rFonts w:cs="Arial"/>
        </w:rPr>
        <w:t>well-being is influenced by interactions among</w:t>
      </w:r>
      <w:r w:rsidRPr="003A2B63">
        <w:rPr>
          <w:rFonts w:cs="Arial"/>
        </w:rPr>
        <w:t xml:space="preserve"> different systems.</w:t>
      </w:r>
    </w:p>
    <w:p w:rsidR="004D2D2D" w:rsidRPr="003A2B63" w:rsidRDefault="004D2D2D" w:rsidP="00514169">
      <w:pPr>
        <w:pStyle w:val="Heading1"/>
        <w:spacing w:line="360" w:lineRule="auto"/>
        <w:rPr>
          <w:rFonts w:ascii="Arial" w:hAnsi="Arial" w:cs="Arial"/>
        </w:rPr>
      </w:pPr>
      <w:bookmarkStart w:id="28" w:name="_Toc232610253"/>
      <w:bookmarkStart w:id="29" w:name="_Toc232600164"/>
      <w:bookmarkStart w:id="30" w:name="_Toc232614005"/>
      <w:r w:rsidRPr="003A2B63">
        <w:rPr>
          <w:rFonts w:ascii="Arial" w:hAnsi="Arial" w:cs="Arial"/>
        </w:rPr>
        <w:t>Ethical practice</w:t>
      </w:r>
      <w:bookmarkEnd w:id="28"/>
      <w:bookmarkEnd w:id="29"/>
      <w:bookmarkEnd w:id="30"/>
    </w:p>
    <w:p w:rsidR="004D2D2D" w:rsidRPr="003A2B63" w:rsidRDefault="004D2D2D" w:rsidP="00525DA8">
      <w:pPr>
        <w:spacing w:line="360" w:lineRule="auto"/>
        <w:jc w:val="both"/>
        <w:rPr>
          <w:rFonts w:cs="Arial"/>
        </w:rPr>
      </w:pPr>
      <w:r w:rsidRPr="003A2B63">
        <w:rPr>
          <w:rFonts w:cs="Arial"/>
        </w:rPr>
        <w:t xml:space="preserve">Ethical practice has also been demonstrated very well in </w:t>
      </w:r>
      <w:r w:rsidR="004A4A10">
        <w:rPr>
          <w:rFonts w:cs="Arial"/>
        </w:rPr>
        <w:t>Mrs</w:t>
      </w:r>
      <w:r w:rsidRPr="003A2B63">
        <w:rPr>
          <w:rFonts w:cs="Arial"/>
        </w:rPr>
        <w:t xml:space="preserve"> C’s case study.</w:t>
      </w:r>
      <w:r w:rsidR="00E54456" w:rsidRPr="003A2B63">
        <w:rPr>
          <w:rFonts w:cs="Arial"/>
        </w:rPr>
        <w:t xml:space="preserve"> The ethical practice can be further </w:t>
      </w:r>
      <w:r w:rsidR="00525DA8" w:rsidRPr="003A2B63">
        <w:rPr>
          <w:rFonts w:cs="Arial"/>
        </w:rPr>
        <w:t>analysed</w:t>
      </w:r>
      <w:r w:rsidR="00E54456" w:rsidRPr="003A2B63">
        <w:rPr>
          <w:rFonts w:cs="Arial"/>
        </w:rPr>
        <w:t xml:space="preserve"> via </w:t>
      </w:r>
      <w:r w:rsidR="00E54456" w:rsidRPr="003A2B63">
        <w:rPr>
          <w:rStyle w:val="Strong"/>
          <w:rFonts w:cs="Arial"/>
          <w:b w:val="0"/>
        </w:rPr>
        <w:t>our</w:t>
      </w:r>
      <w:r w:rsidR="00E54456" w:rsidRPr="003A2B63">
        <w:rPr>
          <w:rStyle w:val="Strong"/>
          <w:rFonts w:cs="Arial"/>
        </w:rPr>
        <w:t xml:space="preserve"> Principles of Biomedical Ethics</w:t>
      </w:r>
      <w:r w:rsidR="00E54456" w:rsidRPr="003A2B63">
        <w:rPr>
          <w:rFonts w:cs="Arial"/>
        </w:rPr>
        <w:t xml:space="preserve"> developed by Beauchamp and Childress</w:t>
      </w:r>
      <w:r w:rsidR="004A4A10">
        <w:rPr>
          <w:rFonts w:cs="Arial"/>
        </w:rPr>
        <w:t>;</w:t>
      </w:r>
      <w:r w:rsidR="00E54456" w:rsidRPr="003A2B63">
        <w:rPr>
          <w:rFonts w:cs="Arial"/>
        </w:rPr>
        <w:t xml:space="preserve"> these are;</w:t>
      </w:r>
    </w:p>
    <w:p w:rsidR="00E54456" w:rsidRPr="003A2B63" w:rsidRDefault="00E54456" w:rsidP="00525DA8">
      <w:pPr>
        <w:spacing w:line="360" w:lineRule="auto"/>
        <w:jc w:val="both"/>
        <w:rPr>
          <w:rFonts w:cs="Arial"/>
        </w:rPr>
      </w:pPr>
      <w:r w:rsidRPr="003A2B63">
        <w:rPr>
          <w:rFonts w:cs="Arial"/>
          <w:b/>
        </w:rPr>
        <w:t>Autonomy</w:t>
      </w:r>
      <w:r w:rsidRPr="003A2B63">
        <w:rPr>
          <w:rFonts w:cs="Arial"/>
        </w:rPr>
        <w:t>:</w:t>
      </w:r>
      <w:r w:rsidR="008D13E5" w:rsidRPr="003A2B63">
        <w:rPr>
          <w:rFonts w:cs="Arial"/>
        </w:rPr>
        <w:t xml:space="preserve"> </w:t>
      </w:r>
      <w:r w:rsidR="00087015" w:rsidRPr="003A2B63">
        <w:rPr>
          <w:rFonts w:cs="Arial"/>
        </w:rPr>
        <w:t>According to the NICE guideline NG197</w:t>
      </w:r>
      <w:r w:rsidR="004A4A10">
        <w:rPr>
          <w:rFonts w:cs="Arial"/>
        </w:rPr>
        <w:t>, individuals should be involved in decisions</w:t>
      </w:r>
      <w:r w:rsidR="00087015" w:rsidRPr="003A2B63">
        <w:rPr>
          <w:rFonts w:cs="Arial"/>
        </w:rPr>
        <w:t xml:space="preserve"> regarding their care and treatment. </w:t>
      </w:r>
      <w:r w:rsidR="004A4A10">
        <w:rPr>
          <w:rFonts w:cs="Arial"/>
        </w:rPr>
        <w:t>Mrs C was a part of shared decision-making</w:t>
      </w:r>
      <w:r w:rsidR="00087015" w:rsidRPr="003A2B63">
        <w:rPr>
          <w:rFonts w:cs="Arial"/>
        </w:rPr>
        <w:t xml:space="preserve"> regarding her treatment.</w:t>
      </w:r>
    </w:p>
    <w:p w:rsidR="00E54456" w:rsidRPr="003A2B63" w:rsidRDefault="00E54456" w:rsidP="00525DA8">
      <w:pPr>
        <w:spacing w:line="360" w:lineRule="auto"/>
        <w:jc w:val="both"/>
        <w:rPr>
          <w:rFonts w:cs="Arial"/>
        </w:rPr>
      </w:pPr>
      <w:r w:rsidRPr="003A2B63">
        <w:rPr>
          <w:rFonts w:cs="Arial"/>
          <w:b/>
        </w:rPr>
        <w:t>Beneficence</w:t>
      </w:r>
      <w:r w:rsidRPr="003A2B63">
        <w:rPr>
          <w:rFonts w:cs="Arial"/>
        </w:rPr>
        <w:t>:</w:t>
      </w:r>
      <w:r w:rsidR="00DE1C45" w:rsidRPr="003A2B63">
        <w:rPr>
          <w:rFonts w:cs="Arial"/>
        </w:rPr>
        <w:t xml:space="preserve"> </w:t>
      </w:r>
      <w:r w:rsidR="004A4A10">
        <w:rPr>
          <w:rFonts w:cs="Arial"/>
        </w:rPr>
        <w:t>The professional provided complete support to improve her well-being</w:t>
      </w:r>
      <w:r w:rsidR="00DE1C45" w:rsidRPr="003A2B63">
        <w:rPr>
          <w:rFonts w:cs="Arial"/>
        </w:rPr>
        <w:t>.</w:t>
      </w:r>
    </w:p>
    <w:p w:rsidR="009E53FD" w:rsidRPr="003A2B63" w:rsidRDefault="00E54456" w:rsidP="00525DA8">
      <w:pPr>
        <w:spacing w:line="360" w:lineRule="auto"/>
        <w:jc w:val="both"/>
        <w:rPr>
          <w:rFonts w:cs="Arial"/>
        </w:rPr>
      </w:pPr>
      <w:r w:rsidRPr="003A2B63">
        <w:rPr>
          <w:rFonts w:cs="Arial"/>
          <w:b/>
        </w:rPr>
        <w:t>Non-Maleficence</w:t>
      </w:r>
      <w:r w:rsidRPr="003A2B63">
        <w:rPr>
          <w:rFonts w:cs="Arial"/>
        </w:rPr>
        <w:t>:</w:t>
      </w:r>
      <w:r w:rsidR="009E53FD" w:rsidRPr="003A2B63">
        <w:rPr>
          <w:rFonts w:cs="Arial"/>
        </w:rPr>
        <w:t xml:space="preserve"> Care was designed to </w:t>
      </w:r>
      <w:r w:rsidR="004A4A10">
        <w:rPr>
          <w:rFonts w:cs="Arial"/>
        </w:rPr>
        <w:t>minimise</w:t>
      </w:r>
      <w:r w:rsidR="009E53FD" w:rsidRPr="003A2B63">
        <w:rPr>
          <w:rFonts w:cs="Arial"/>
        </w:rPr>
        <w:t xml:space="preserve"> physical harm.</w:t>
      </w:r>
    </w:p>
    <w:p w:rsidR="00E54456" w:rsidRPr="003A2B63" w:rsidRDefault="00E54456" w:rsidP="00525DA8">
      <w:pPr>
        <w:spacing w:line="360" w:lineRule="auto"/>
        <w:jc w:val="both"/>
        <w:rPr>
          <w:rFonts w:cs="Arial"/>
        </w:rPr>
      </w:pPr>
      <w:r w:rsidRPr="003A2B63">
        <w:rPr>
          <w:rFonts w:cs="Arial"/>
          <w:b/>
        </w:rPr>
        <w:lastRenderedPageBreak/>
        <w:t>Justice</w:t>
      </w:r>
      <w:r w:rsidRPr="003A2B63">
        <w:rPr>
          <w:rFonts w:cs="Arial"/>
        </w:rPr>
        <w:t>:</w:t>
      </w:r>
      <w:r w:rsidR="00E753E6" w:rsidRPr="003A2B63">
        <w:rPr>
          <w:rFonts w:cs="Arial"/>
        </w:rPr>
        <w:t xml:space="preserve"> She was given access to </w:t>
      </w:r>
      <w:r w:rsidR="004A4A10">
        <w:rPr>
          <w:rFonts w:cs="Arial"/>
        </w:rPr>
        <w:t>personalised</w:t>
      </w:r>
      <w:r w:rsidR="00E753E6" w:rsidRPr="003A2B63">
        <w:rPr>
          <w:rFonts w:cs="Arial"/>
        </w:rPr>
        <w:t xml:space="preserve"> care, social prescribing opportunities and a personal health budget, ensuring fair access to support based on her needs.</w:t>
      </w:r>
    </w:p>
    <w:p w:rsidR="0086730C" w:rsidRPr="003A2B63" w:rsidRDefault="0086730C" w:rsidP="00514169">
      <w:pPr>
        <w:pStyle w:val="Heading1"/>
        <w:spacing w:line="360" w:lineRule="auto"/>
        <w:rPr>
          <w:rFonts w:ascii="Arial" w:hAnsi="Arial" w:cs="Arial"/>
        </w:rPr>
      </w:pPr>
      <w:bookmarkStart w:id="31" w:name="_Toc232610254"/>
      <w:bookmarkStart w:id="32" w:name="_Toc232600165"/>
      <w:bookmarkStart w:id="33" w:name="_Toc232614006"/>
      <w:r w:rsidRPr="003A2B63">
        <w:rPr>
          <w:rFonts w:ascii="Arial" w:hAnsi="Arial" w:cs="Arial"/>
        </w:rPr>
        <w:t>Impact</w:t>
      </w:r>
      <w:bookmarkEnd w:id="31"/>
      <w:bookmarkEnd w:id="32"/>
      <w:bookmarkEnd w:id="33"/>
    </w:p>
    <w:tbl>
      <w:tblPr>
        <w:tblStyle w:val="TableGrid"/>
        <w:tblW w:w="0" w:type="auto"/>
        <w:tblLook w:val="04A0" w:firstRow="1" w:lastRow="0" w:firstColumn="1" w:lastColumn="0" w:noHBand="0" w:noVBand="1"/>
      </w:tblPr>
      <w:tblGrid>
        <w:gridCol w:w="3116"/>
        <w:gridCol w:w="3117"/>
        <w:gridCol w:w="3117"/>
      </w:tblGrid>
      <w:tr w:rsidR="0086730C" w:rsidRPr="003A2B63" w:rsidTr="0086730C">
        <w:tc>
          <w:tcPr>
            <w:tcW w:w="3116" w:type="dxa"/>
          </w:tcPr>
          <w:p w:rsidR="0086730C" w:rsidRPr="003A2B63" w:rsidRDefault="0086730C" w:rsidP="00514169">
            <w:pPr>
              <w:spacing w:line="360" w:lineRule="auto"/>
              <w:rPr>
                <w:rFonts w:cs="Arial"/>
                <w:b/>
              </w:rPr>
            </w:pPr>
            <w:r w:rsidRPr="003A2B63">
              <w:rPr>
                <w:rFonts w:cs="Arial"/>
                <w:b/>
              </w:rPr>
              <w:t>Principle</w:t>
            </w:r>
          </w:p>
        </w:tc>
        <w:tc>
          <w:tcPr>
            <w:tcW w:w="3117" w:type="dxa"/>
          </w:tcPr>
          <w:p w:rsidR="0086730C" w:rsidRPr="003A2B63" w:rsidRDefault="0086730C" w:rsidP="002F1465">
            <w:pPr>
              <w:spacing w:line="360" w:lineRule="auto"/>
              <w:rPr>
                <w:rFonts w:cs="Arial"/>
                <w:b/>
              </w:rPr>
            </w:pPr>
            <w:r w:rsidRPr="003A2B63">
              <w:rPr>
                <w:rFonts w:cs="Arial"/>
                <w:b/>
              </w:rPr>
              <w:t xml:space="preserve">Impact on </w:t>
            </w:r>
            <w:r w:rsidR="002F1465">
              <w:rPr>
                <w:rFonts w:cs="Arial"/>
                <w:b/>
              </w:rPr>
              <w:t>Mrs</w:t>
            </w:r>
            <w:r w:rsidRPr="003A2B63">
              <w:rPr>
                <w:rFonts w:cs="Arial"/>
                <w:b/>
              </w:rPr>
              <w:t xml:space="preserve"> C</w:t>
            </w:r>
          </w:p>
        </w:tc>
        <w:tc>
          <w:tcPr>
            <w:tcW w:w="3117" w:type="dxa"/>
          </w:tcPr>
          <w:p w:rsidR="0086730C" w:rsidRPr="003A2B63" w:rsidRDefault="0086730C" w:rsidP="00514169">
            <w:pPr>
              <w:spacing w:line="360" w:lineRule="auto"/>
              <w:rPr>
                <w:rFonts w:cs="Arial"/>
                <w:b/>
              </w:rPr>
            </w:pPr>
            <w:r w:rsidRPr="003A2B63">
              <w:rPr>
                <w:rFonts w:cs="Arial"/>
                <w:b/>
              </w:rPr>
              <w:t>Impact on Professionals</w:t>
            </w:r>
          </w:p>
        </w:tc>
      </w:tr>
      <w:tr w:rsidR="0086730C" w:rsidRPr="003A2B63" w:rsidTr="0086730C">
        <w:tc>
          <w:tcPr>
            <w:tcW w:w="3116" w:type="dxa"/>
          </w:tcPr>
          <w:p w:rsidR="0086730C" w:rsidRPr="003A2B63" w:rsidRDefault="0086730C" w:rsidP="00514169">
            <w:pPr>
              <w:spacing w:line="360" w:lineRule="auto"/>
              <w:rPr>
                <w:rFonts w:cs="Arial"/>
                <w:b/>
              </w:rPr>
            </w:pPr>
            <w:r w:rsidRPr="003A2B63">
              <w:rPr>
                <w:rFonts w:cs="Arial"/>
                <w:b/>
              </w:rPr>
              <w:t>Person</w:t>
            </w:r>
            <w:r w:rsidR="004A4A10">
              <w:rPr>
                <w:rFonts w:cs="Arial"/>
                <w:b/>
              </w:rPr>
              <w:t>-cent</w:t>
            </w:r>
            <w:r w:rsidRPr="003A2B63">
              <w:rPr>
                <w:rFonts w:cs="Arial"/>
                <w:b/>
              </w:rPr>
              <w:t>red care</w:t>
            </w:r>
          </w:p>
        </w:tc>
        <w:tc>
          <w:tcPr>
            <w:tcW w:w="3117" w:type="dxa"/>
          </w:tcPr>
          <w:p w:rsidR="0086730C" w:rsidRPr="003A2B63" w:rsidRDefault="00A6096D" w:rsidP="00514169">
            <w:pPr>
              <w:spacing w:line="360" w:lineRule="auto"/>
              <w:rPr>
                <w:rFonts w:cs="Arial"/>
              </w:rPr>
            </w:pPr>
            <w:r w:rsidRPr="003A2B63">
              <w:rPr>
                <w:rFonts w:cs="Arial"/>
              </w:rPr>
              <w:t>Satisfaction, dignity, independence</w:t>
            </w:r>
          </w:p>
        </w:tc>
        <w:tc>
          <w:tcPr>
            <w:tcW w:w="3117" w:type="dxa"/>
          </w:tcPr>
          <w:p w:rsidR="0086730C" w:rsidRPr="003A2B63" w:rsidRDefault="00A6096D" w:rsidP="004A4A10">
            <w:pPr>
              <w:spacing w:line="360" w:lineRule="auto"/>
              <w:rPr>
                <w:rFonts w:cs="Arial"/>
              </w:rPr>
            </w:pPr>
            <w:r w:rsidRPr="003A2B63">
              <w:rPr>
                <w:rFonts w:cs="Arial"/>
              </w:rPr>
              <w:t>Improved communication and holistic  care planning</w:t>
            </w:r>
          </w:p>
        </w:tc>
      </w:tr>
      <w:tr w:rsidR="0086730C" w:rsidRPr="003A2B63" w:rsidTr="0086730C">
        <w:tc>
          <w:tcPr>
            <w:tcW w:w="3116" w:type="dxa"/>
          </w:tcPr>
          <w:p w:rsidR="0086730C" w:rsidRPr="003A2B63" w:rsidRDefault="0086730C" w:rsidP="004A4A10">
            <w:pPr>
              <w:spacing w:line="360" w:lineRule="auto"/>
              <w:rPr>
                <w:rFonts w:cs="Arial"/>
                <w:b/>
              </w:rPr>
            </w:pPr>
            <w:r w:rsidRPr="003A2B63">
              <w:rPr>
                <w:rFonts w:cs="Arial"/>
                <w:b/>
              </w:rPr>
              <w:t>P</w:t>
            </w:r>
            <w:r w:rsidR="004A4A10">
              <w:rPr>
                <w:rFonts w:cs="Arial"/>
                <w:b/>
              </w:rPr>
              <w:t>artnership</w:t>
            </w:r>
            <w:r w:rsidRPr="003A2B63">
              <w:rPr>
                <w:rFonts w:cs="Arial"/>
                <w:b/>
              </w:rPr>
              <w:t xml:space="preserve"> working</w:t>
            </w:r>
          </w:p>
        </w:tc>
        <w:tc>
          <w:tcPr>
            <w:tcW w:w="3117" w:type="dxa"/>
          </w:tcPr>
          <w:p w:rsidR="0086730C" w:rsidRPr="003A2B63" w:rsidRDefault="006A4F6B" w:rsidP="00514169">
            <w:pPr>
              <w:spacing w:line="360" w:lineRule="auto"/>
              <w:rPr>
                <w:rFonts w:cs="Arial"/>
              </w:rPr>
            </w:pPr>
            <w:r w:rsidRPr="003A2B63">
              <w:rPr>
                <w:rFonts w:cs="Arial"/>
              </w:rPr>
              <w:t>Better access to services, continuity of care.</w:t>
            </w:r>
          </w:p>
        </w:tc>
        <w:tc>
          <w:tcPr>
            <w:tcW w:w="3117" w:type="dxa"/>
          </w:tcPr>
          <w:p w:rsidR="0086730C" w:rsidRPr="003A2B63" w:rsidRDefault="00E02E27" w:rsidP="00514169">
            <w:pPr>
              <w:spacing w:line="360" w:lineRule="auto"/>
              <w:rPr>
                <w:rFonts w:cs="Arial"/>
              </w:rPr>
            </w:pPr>
            <w:r w:rsidRPr="003A2B63">
              <w:rPr>
                <w:rFonts w:cs="Arial"/>
              </w:rPr>
              <w:t>Shared expertise, improved service delivery.</w:t>
            </w:r>
          </w:p>
        </w:tc>
      </w:tr>
      <w:tr w:rsidR="0086730C" w:rsidRPr="003A2B63" w:rsidTr="0086730C">
        <w:tc>
          <w:tcPr>
            <w:tcW w:w="3116" w:type="dxa"/>
          </w:tcPr>
          <w:p w:rsidR="0086730C" w:rsidRPr="003A2B63" w:rsidRDefault="0086730C" w:rsidP="004A4A10">
            <w:pPr>
              <w:spacing w:line="360" w:lineRule="auto"/>
              <w:rPr>
                <w:rFonts w:cs="Arial"/>
                <w:b/>
              </w:rPr>
            </w:pPr>
            <w:r w:rsidRPr="003A2B63">
              <w:rPr>
                <w:rFonts w:cs="Arial"/>
                <w:b/>
              </w:rPr>
              <w:t>E</w:t>
            </w:r>
            <w:r w:rsidR="004A4A10">
              <w:rPr>
                <w:rFonts w:cs="Arial"/>
                <w:b/>
              </w:rPr>
              <w:t>thical</w:t>
            </w:r>
            <w:r w:rsidRPr="003A2B63">
              <w:rPr>
                <w:rFonts w:cs="Arial"/>
                <w:b/>
              </w:rPr>
              <w:t xml:space="preserve"> practice</w:t>
            </w:r>
          </w:p>
        </w:tc>
        <w:tc>
          <w:tcPr>
            <w:tcW w:w="3117" w:type="dxa"/>
          </w:tcPr>
          <w:p w:rsidR="0086730C" w:rsidRPr="003A2B63" w:rsidRDefault="003130E6" w:rsidP="00514169">
            <w:pPr>
              <w:spacing w:line="360" w:lineRule="auto"/>
              <w:rPr>
                <w:rFonts w:cs="Arial"/>
              </w:rPr>
            </w:pPr>
            <w:r w:rsidRPr="003A2B63">
              <w:rPr>
                <w:rFonts w:cs="Arial"/>
              </w:rPr>
              <w:t>Protection of rights, trust, informed choices.</w:t>
            </w:r>
          </w:p>
        </w:tc>
        <w:tc>
          <w:tcPr>
            <w:tcW w:w="3117" w:type="dxa"/>
          </w:tcPr>
          <w:p w:rsidR="0086730C" w:rsidRPr="003A2B63" w:rsidRDefault="00E02E27" w:rsidP="004A4A10">
            <w:pPr>
              <w:spacing w:line="360" w:lineRule="auto"/>
              <w:rPr>
                <w:rFonts w:cs="Arial"/>
              </w:rPr>
            </w:pPr>
            <w:r w:rsidRPr="003A2B63">
              <w:rPr>
                <w:rFonts w:cs="Arial"/>
              </w:rPr>
              <w:t xml:space="preserve">Professional accountability, ethical </w:t>
            </w:r>
            <w:r w:rsidR="004A4A10">
              <w:rPr>
                <w:rFonts w:cs="Arial"/>
              </w:rPr>
              <w:t>decision-making</w:t>
            </w:r>
            <w:r w:rsidRPr="003A2B63">
              <w:rPr>
                <w:rFonts w:cs="Arial"/>
              </w:rPr>
              <w:t>.</w:t>
            </w:r>
          </w:p>
        </w:tc>
      </w:tr>
    </w:tbl>
    <w:p w:rsidR="00E02E27" w:rsidRPr="003A2B63" w:rsidRDefault="00E02E27" w:rsidP="00514169">
      <w:pPr>
        <w:pStyle w:val="Heading1"/>
        <w:spacing w:line="360" w:lineRule="auto"/>
        <w:rPr>
          <w:rFonts w:ascii="Arial" w:hAnsi="Arial" w:cs="Arial"/>
        </w:rPr>
      </w:pPr>
      <w:bookmarkStart w:id="34" w:name="_Toc232610255"/>
      <w:bookmarkStart w:id="35" w:name="_Toc232600166"/>
      <w:bookmarkStart w:id="36" w:name="_Toc232614007"/>
      <w:r w:rsidRPr="003A2B63">
        <w:rPr>
          <w:rFonts w:ascii="Arial" w:hAnsi="Arial" w:cs="Arial"/>
        </w:rPr>
        <w:t>Challenges</w:t>
      </w:r>
      <w:bookmarkEnd w:id="34"/>
      <w:bookmarkEnd w:id="35"/>
      <w:bookmarkEnd w:id="36"/>
    </w:p>
    <w:p w:rsidR="004D5058" w:rsidRPr="003A2B63" w:rsidRDefault="004D5058" w:rsidP="00525DA8">
      <w:pPr>
        <w:spacing w:line="360" w:lineRule="auto"/>
        <w:jc w:val="both"/>
        <w:rPr>
          <w:rFonts w:cs="Arial"/>
        </w:rPr>
      </w:pPr>
      <w:r w:rsidRPr="003A2B63">
        <w:rPr>
          <w:rFonts w:cs="Arial"/>
          <w:b/>
        </w:rPr>
        <w:t>Challenge 1: Managing multiple health needs:</w:t>
      </w:r>
      <w:r w:rsidRPr="003A2B63">
        <w:rPr>
          <w:rFonts w:cs="Arial"/>
        </w:rPr>
        <w:t xml:space="preserve"> </w:t>
      </w:r>
      <w:r w:rsidR="004A4A10">
        <w:rPr>
          <w:rFonts w:cs="Arial"/>
        </w:rPr>
        <w:t>To address</w:t>
      </w:r>
      <w:r w:rsidRPr="003A2B63">
        <w:rPr>
          <w:rFonts w:cs="Arial"/>
        </w:rPr>
        <w:t xml:space="preserve"> different health needs</w:t>
      </w:r>
      <w:r w:rsidR="004A4A10">
        <w:rPr>
          <w:rFonts w:cs="Arial"/>
        </w:rPr>
        <w:t>, professionals from different disciplines worked together to coordinate care and ensure</w:t>
      </w:r>
      <w:r w:rsidRPr="003A2B63">
        <w:rPr>
          <w:rFonts w:cs="Arial"/>
        </w:rPr>
        <w:t xml:space="preserve"> everyone around her understood her goals and wishes.</w:t>
      </w:r>
    </w:p>
    <w:p w:rsidR="00A81D75" w:rsidRPr="003A2B63" w:rsidRDefault="00A81D75" w:rsidP="00525DA8">
      <w:pPr>
        <w:spacing w:line="360" w:lineRule="auto"/>
        <w:jc w:val="both"/>
        <w:rPr>
          <w:rFonts w:cs="Arial"/>
        </w:rPr>
      </w:pPr>
      <w:r w:rsidRPr="003A2B63">
        <w:rPr>
          <w:rFonts w:cs="Arial"/>
          <w:b/>
        </w:rPr>
        <w:t>Challenge 2: Maintaining her autonomy while managing risk:</w:t>
      </w:r>
      <w:r w:rsidRPr="003A2B63">
        <w:rPr>
          <w:rFonts w:cs="Arial"/>
        </w:rPr>
        <w:t xml:space="preserve"> As her condition worsened, the professionals faced the challenge of respecting her choice while ensuring her saf</w:t>
      </w:r>
      <w:r w:rsidR="00814592" w:rsidRPr="003A2B63">
        <w:rPr>
          <w:rFonts w:cs="Arial"/>
        </w:rPr>
        <w:t>e</w:t>
      </w:r>
      <w:r w:rsidRPr="003A2B63">
        <w:rPr>
          <w:rFonts w:cs="Arial"/>
        </w:rPr>
        <w:t xml:space="preserve">ty and </w:t>
      </w:r>
      <w:r w:rsidR="00814592" w:rsidRPr="003A2B63">
        <w:rPr>
          <w:rFonts w:cs="Arial"/>
        </w:rPr>
        <w:t>wellbeing</w:t>
      </w:r>
      <w:r w:rsidRPr="003A2B63">
        <w:rPr>
          <w:rFonts w:cs="Arial"/>
        </w:rPr>
        <w:t>.</w:t>
      </w:r>
    </w:p>
    <w:p w:rsidR="00814592" w:rsidRPr="003A2B63" w:rsidRDefault="00814592" w:rsidP="00525DA8">
      <w:pPr>
        <w:spacing w:line="360" w:lineRule="auto"/>
        <w:jc w:val="both"/>
        <w:rPr>
          <w:rFonts w:cs="Arial"/>
        </w:rPr>
      </w:pPr>
      <w:r w:rsidRPr="003A2B63">
        <w:rPr>
          <w:rFonts w:cs="Arial"/>
          <w:b/>
        </w:rPr>
        <w:t>Challenge 3: Social isolation:</w:t>
      </w:r>
      <w:r w:rsidR="007125CA" w:rsidRPr="003A2B63">
        <w:rPr>
          <w:rFonts w:cs="Arial"/>
          <w:b/>
        </w:rPr>
        <w:t xml:space="preserve"> </w:t>
      </w:r>
      <w:r w:rsidR="004A4A10">
        <w:rPr>
          <w:rFonts w:cs="Arial"/>
        </w:rPr>
        <w:t>Mrs C lived alone, which increased the risk of loneliness and</w:t>
      </w:r>
      <w:r w:rsidR="007125CA" w:rsidRPr="003A2B63">
        <w:rPr>
          <w:rFonts w:cs="Arial"/>
        </w:rPr>
        <w:t xml:space="preserve"> depression. She was </w:t>
      </w:r>
      <w:r w:rsidR="005E466D" w:rsidRPr="003A2B63">
        <w:rPr>
          <w:rFonts w:cs="Arial"/>
        </w:rPr>
        <w:t>referred</w:t>
      </w:r>
      <w:r w:rsidR="007125CA" w:rsidRPr="003A2B63">
        <w:rPr>
          <w:rFonts w:cs="Arial"/>
        </w:rPr>
        <w:t xml:space="preserve"> to social prescribing services and was connected with community support workers.</w:t>
      </w:r>
    </w:p>
    <w:p w:rsidR="00B326AA" w:rsidRPr="003A2B63" w:rsidRDefault="007125CA" w:rsidP="00525DA8">
      <w:pPr>
        <w:spacing w:line="360" w:lineRule="auto"/>
        <w:jc w:val="both"/>
        <w:rPr>
          <w:rFonts w:cs="Arial"/>
        </w:rPr>
      </w:pPr>
      <w:r w:rsidRPr="003A2B63">
        <w:rPr>
          <w:rFonts w:cs="Arial"/>
          <w:b/>
        </w:rPr>
        <w:t xml:space="preserve">Challenge 4: Communication and information sharing between services: </w:t>
      </w:r>
      <w:r w:rsidRPr="003A2B63">
        <w:rPr>
          <w:rFonts w:cs="Arial"/>
        </w:rPr>
        <w:t xml:space="preserve">Professionals involved shared information through a </w:t>
      </w:r>
      <w:r w:rsidR="004A4A10">
        <w:rPr>
          <w:rFonts w:cs="Arial"/>
        </w:rPr>
        <w:t>personalised</w:t>
      </w:r>
      <w:r w:rsidRPr="003A2B63">
        <w:rPr>
          <w:rFonts w:cs="Arial"/>
        </w:rPr>
        <w:t xml:space="preserve"> care and support plan accessible across services.</w:t>
      </w:r>
    </w:p>
    <w:p w:rsidR="007125CA" w:rsidRPr="003A2B63" w:rsidRDefault="00B326AA" w:rsidP="00514169">
      <w:pPr>
        <w:pStyle w:val="Heading1"/>
        <w:spacing w:line="360" w:lineRule="auto"/>
        <w:rPr>
          <w:rFonts w:ascii="Arial" w:hAnsi="Arial" w:cs="Arial"/>
        </w:rPr>
      </w:pPr>
      <w:bookmarkStart w:id="37" w:name="_Toc232610256"/>
      <w:bookmarkStart w:id="38" w:name="_Toc232600167"/>
      <w:bookmarkStart w:id="39" w:name="_Toc232614008"/>
      <w:r w:rsidRPr="003A2B63">
        <w:rPr>
          <w:rFonts w:ascii="Arial" w:hAnsi="Arial" w:cs="Arial"/>
        </w:rPr>
        <w:t>Task 3: Reflection</w:t>
      </w:r>
      <w:bookmarkEnd w:id="37"/>
      <w:bookmarkEnd w:id="38"/>
      <w:bookmarkEnd w:id="39"/>
    </w:p>
    <w:p w:rsidR="00C622FD" w:rsidRPr="00525DA8" w:rsidRDefault="00C622FD" w:rsidP="00525DA8">
      <w:pPr>
        <w:spacing w:line="360" w:lineRule="auto"/>
        <w:jc w:val="both"/>
        <w:rPr>
          <w:rFonts w:cs="Arial"/>
        </w:rPr>
      </w:pPr>
      <w:r w:rsidRPr="00525DA8">
        <w:rPr>
          <w:rFonts w:cs="Arial"/>
        </w:rPr>
        <w:t xml:space="preserve">As a health and social care student, I have gained valuable insight into </w:t>
      </w:r>
      <w:r w:rsidR="00525DA8" w:rsidRPr="00525DA8">
        <w:rPr>
          <w:rFonts w:cs="Arial"/>
        </w:rPr>
        <w:t>the significance of person-cent</w:t>
      </w:r>
      <w:r w:rsidRPr="00525DA8">
        <w:rPr>
          <w:rFonts w:cs="Arial"/>
        </w:rPr>
        <w:t xml:space="preserve">red care, partnership working and ethical practice. I </w:t>
      </w:r>
      <w:r w:rsidR="004A4A10">
        <w:rPr>
          <w:rFonts w:cs="Arial"/>
        </w:rPr>
        <w:t>once volunteered as a support worker in a care home; I have seen professionals working together, but only after studying in the module have I realised the concepts and principles that contribute</w:t>
      </w:r>
      <w:r w:rsidRPr="00525DA8">
        <w:rPr>
          <w:rFonts w:cs="Arial"/>
        </w:rPr>
        <w:t xml:space="preserve"> to proper care planning.</w:t>
      </w:r>
      <w:r w:rsidR="006C7EA0" w:rsidRPr="00525DA8">
        <w:rPr>
          <w:rFonts w:cs="Arial"/>
        </w:rPr>
        <w:t xml:space="preserve"> I will </w:t>
      </w:r>
      <w:r w:rsidR="004A4A10">
        <w:rPr>
          <w:rFonts w:cs="Arial"/>
        </w:rPr>
        <w:t xml:space="preserve">use the </w:t>
      </w:r>
      <w:r w:rsidR="004A4A10">
        <w:rPr>
          <w:rFonts w:cs="Arial"/>
        </w:rPr>
        <w:lastRenderedPageBreak/>
        <w:t>Gibbs model of reflection to reflect on my learning, conduct a SWOT Analysis,</w:t>
      </w:r>
      <w:r w:rsidR="006C7EA0" w:rsidRPr="00525DA8">
        <w:rPr>
          <w:rFonts w:cs="Arial"/>
        </w:rPr>
        <w:t xml:space="preserve"> and discuss how I plan to improve my knowledge and skills as I pursue a career in health and social care.</w:t>
      </w:r>
    </w:p>
    <w:p w:rsidR="00665760" w:rsidRPr="003A2B63" w:rsidRDefault="00E2041E" w:rsidP="00514169">
      <w:pPr>
        <w:pStyle w:val="Heading1"/>
        <w:spacing w:line="360" w:lineRule="auto"/>
        <w:rPr>
          <w:rFonts w:ascii="Arial" w:hAnsi="Arial" w:cs="Arial"/>
        </w:rPr>
      </w:pPr>
      <w:bookmarkStart w:id="40" w:name="_Toc232610257"/>
      <w:bookmarkStart w:id="41" w:name="_Toc232600168"/>
      <w:bookmarkStart w:id="42" w:name="_Toc232614009"/>
      <w:r w:rsidRPr="003A2B63">
        <w:rPr>
          <w:rFonts w:ascii="Arial" w:hAnsi="Arial" w:cs="Arial"/>
        </w:rPr>
        <w:t>Gibbs reflective model</w:t>
      </w:r>
      <w:bookmarkEnd w:id="40"/>
      <w:bookmarkEnd w:id="41"/>
      <w:bookmarkEnd w:id="42"/>
    </w:p>
    <w:p w:rsidR="00153485" w:rsidRPr="003A2B63" w:rsidRDefault="00153485" w:rsidP="00525DA8">
      <w:pPr>
        <w:pStyle w:val="Heading2"/>
        <w:spacing w:line="240" w:lineRule="auto"/>
        <w:rPr>
          <w:rFonts w:ascii="Arial" w:hAnsi="Arial" w:cs="Arial"/>
        </w:rPr>
      </w:pPr>
      <w:bookmarkStart w:id="43" w:name="_Toc232610258"/>
      <w:bookmarkStart w:id="44" w:name="_Toc232600169"/>
      <w:bookmarkStart w:id="45" w:name="_Toc232614010"/>
      <w:r w:rsidRPr="003A2B63">
        <w:rPr>
          <w:rFonts w:ascii="Arial" w:hAnsi="Arial" w:cs="Arial"/>
        </w:rPr>
        <w:t>Description</w:t>
      </w:r>
      <w:bookmarkEnd w:id="43"/>
      <w:bookmarkEnd w:id="44"/>
      <w:bookmarkEnd w:id="45"/>
    </w:p>
    <w:p w:rsidR="00417DDD" w:rsidRPr="00525DA8" w:rsidRDefault="00417DDD" w:rsidP="00525DA8">
      <w:pPr>
        <w:pStyle w:val="isselectedend"/>
        <w:spacing w:line="360" w:lineRule="auto"/>
        <w:jc w:val="both"/>
        <w:rPr>
          <w:rFonts w:ascii="Arial" w:hAnsi="Arial" w:cs="Arial"/>
          <w:sz w:val="22"/>
        </w:rPr>
      </w:pPr>
      <w:r w:rsidRPr="00525DA8">
        <w:rPr>
          <w:rFonts w:ascii="Arial" w:hAnsi="Arial" w:cs="Arial"/>
          <w:sz w:val="22"/>
        </w:rPr>
        <w:t xml:space="preserve">My job at the care home was to support older people with daily activities such as assisting them during meals, engaging them in social activities and providing companionship. There is one particular incident </w:t>
      </w:r>
      <w:r w:rsidR="004A4A10">
        <w:rPr>
          <w:rFonts w:ascii="Arial" w:hAnsi="Arial" w:cs="Arial"/>
          <w:sz w:val="22"/>
        </w:rPr>
        <w:t>I recall: an individual who did not like participating</w:t>
      </w:r>
      <w:r w:rsidRPr="00525DA8">
        <w:rPr>
          <w:rFonts w:ascii="Arial" w:hAnsi="Arial" w:cs="Arial"/>
          <w:sz w:val="22"/>
        </w:rPr>
        <w:t xml:space="preserve"> in group activities. Rather than forcing him to join the activity, I spent my working </w:t>
      </w:r>
      <w:r w:rsidR="004A4A10">
        <w:rPr>
          <w:rFonts w:ascii="Arial" w:hAnsi="Arial" w:cs="Arial"/>
          <w:sz w:val="22"/>
        </w:rPr>
        <w:t xml:space="preserve">time </w:t>
      </w:r>
      <w:r w:rsidRPr="00525DA8">
        <w:rPr>
          <w:rFonts w:ascii="Arial" w:hAnsi="Arial" w:cs="Arial"/>
          <w:sz w:val="22"/>
        </w:rPr>
        <w:t>talking to him. Later</w:t>
      </w:r>
      <w:r w:rsidR="004A4A10">
        <w:rPr>
          <w:rFonts w:ascii="Arial" w:hAnsi="Arial" w:cs="Arial"/>
          <w:sz w:val="22"/>
        </w:rPr>
        <w:t>, I found out that he likes to read and draw, so, with the help of my superiors, I arranged some books and canvases</w:t>
      </w:r>
      <w:r w:rsidRPr="00525DA8">
        <w:rPr>
          <w:rFonts w:ascii="Arial" w:hAnsi="Arial" w:cs="Arial"/>
          <w:sz w:val="22"/>
        </w:rPr>
        <w:t xml:space="preserve"> for him. </w:t>
      </w:r>
      <w:r w:rsidR="00153485" w:rsidRPr="00525DA8">
        <w:rPr>
          <w:rFonts w:ascii="Arial" w:hAnsi="Arial" w:cs="Arial"/>
          <w:sz w:val="22"/>
        </w:rPr>
        <w:t>This</w:t>
      </w:r>
      <w:r w:rsidR="00525DA8" w:rsidRPr="00525DA8">
        <w:rPr>
          <w:rFonts w:ascii="Arial" w:hAnsi="Arial" w:cs="Arial"/>
          <w:sz w:val="22"/>
        </w:rPr>
        <w:t xml:space="preserve"> act reflects </w:t>
      </w:r>
      <w:r w:rsidR="004A4A10">
        <w:rPr>
          <w:rFonts w:ascii="Arial" w:hAnsi="Arial" w:cs="Arial"/>
          <w:sz w:val="22"/>
        </w:rPr>
        <w:t>a person-centred approach, in which an individual's interests are taken into account and care is</w:t>
      </w:r>
      <w:r w:rsidRPr="00525DA8">
        <w:rPr>
          <w:rFonts w:ascii="Arial" w:hAnsi="Arial" w:cs="Arial"/>
          <w:sz w:val="22"/>
        </w:rPr>
        <w:t xml:space="preserve"> provided accordingly.</w:t>
      </w:r>
    </w:p>
    <w:p w:rsidR="00417DDD" w:rsidRPr="00525DA8" w:rsidRDefault="00417DDD" w:rsidP="00514169">
      <w:pPr>
        <w:pStyle w:val="NormalWeb"/>
        <w:spacing w:line="360" w:lineRule="auto"/>
        <w:rPr>
          <w:rFonts w:ascii="Arial" w:hAnsi="Arial" w:cs="Arial"/>
          <w:sz w:val="22"/>
        </w:rPr>
      </w:pPr>
      <w:r w:rsidRPr="00525DA8">
        <w:rPr>
          <w:rFonts w:ascii="Arial" w:hAnsi="Arial" w:cs="Arial"/>
          <w:sz w:val="22"/>
        </w:rPr>
        <w:t>I also observed how nurses, care assistants, activity coordinators, family members, and external healthcare professionals worked together to support residents. This experience highlighted the importance of partnership working and communication in ensuring continuity of care.</w:t>
      </w:r>
    </w:p>
    <w:p w:rsidR="00153485" w:rsidRPr="003A2B63" w:rsidRDefault="00153485" w:rsidP="00514169">
      <w:pPr>
        <w:pStyle w:val="Heading2"/>
        <w:spacing w:line="360" w:lineRule="auto"/>
        <w:rPr>
          <w:rFonts w:ascii="Arial" w:hAnsi="Arial" w:cs="Arial"/>
        </w:rPr>
      </w:pPr>
      <w:bookmarkStart w:id="46" w:name="_Toc232610259"/>
      <w:bookmarkStart w:id="47" w:name="_Toc232600170"/>
      <w:bookmarkStart w:id="48" w:name="_Toc232614011"/>
      <w:r w:rsidRPr="003A2B63">
        <w:rPr>
          <w:rFonts w:ascii="Arial" w:hAnsi="Arial" w:cs="Arial"/>
        </w:rPr>
        <w:t>Feelings</w:t>
      </w:r>
      <w:bookmarkEnd w:id="46"/>
      <w:bookmarkEnd w:id="47"/>
      <w:bookmarkEnd w:id="48"/>
    </w:p>
    <w:p w:rsidR="00153485" w:rsidRPr="003A2B63" w:rsidRDefault="00153485" w:rsidP="00525DA8">
      <w:pPr>
        <w:spacing w:line="360" w:lineRule="auto"/>
        <w:jc w:val="both"/>
        <w:rPr>
          <w:rFonts w:cs="Arial"/>
        </w:rPr>
      </w:pPr>
      <w:r w:rsidRPr="003A2B63">
        <w:rPr>
          <w:rFonts w:cs="Arial"/>
        </w:rPr>
        <w:t xml:space="preserve">Initially, I felt nervous because it was my first professional working experience and I </w:t>
      </w:r>
      <w:r w:rsidR="004A4A10">
        <w:rPr>
          <w:rFonts w:cs="Arial"/>
        </w:rPr>
        <w:t>lacked</w:t>
      </w:r>
      <w:r w:rsidRPr="003A2B63">
        <w:rPr>
          <w:rFonts w:cs="Arial"/>
        </w:rPr>
        <w:t xml:space="preserve"> practical experience as well.</w:t>
      </w:r>
      <w:r w:rsidR="00B244E8" w:rsidRPr="003A2B63">
        <w:rPr>
          <w:rFonts w:cs="Arial"/>
        </w:rPr>
        <w:t xml:space="preserve"> However, I started to </w:t>
      </w:r>
      <w:r w:rsidR="004A4A10">
        <w:rPr>
          <w:rFonts w:cs="Arial"/>
        </w:rPr>
        <w:t>familiarise myself with the workplace, and</w:t>
      </w:r>
      <w:r w:rsidR="00B244E8" w:rsidRPr="003A2B63">
        <w:rPr>
          <w:rFonts w:cs="Arial"/>
        </w:rPr>
        <w:t xml:space="preserve"> my confidence grew.</w:t>
      </w:r>
      <w:r w:rsidR="004C4013" w:rsidRPr="003A2B63">
        <w:rPr>
          <w:rFonts w:cs="Arial"/>
        </w:rPr>
        <w:t xml:space="preserve"> I felt rewarded when residents responded positively towards the support that I provided.</w:t>
      </w:r>
    </w:p>
    <w:p w:rsidR="00FF522F" w:rsidRPr="003A2B63" w:rsidRDefault="00FF522F" w:rsidP="00525DA8">
      <w:pPr>
        <w:spacing w:line="360" w:lineRule="auto"/>
        <w:jc w:val="both"/>
        <w:rPr>
          <w:rFonts w:cs="Arial"/>
        </w:rPr>
      </w:pPr>
      <w:r w:rsidRPr="003A2B63">
        <w:rPr>
          <w:rFonts w:cs="Arial"/>
        </w:rPr>
        <w:t>I also became aware of the responsibilities associated with working in health and social care. Observing discussions around confidentiality, consent, and safeguarding helped me appreciate the ethical challenges professionals face.</w:t>
      </w:r>
    </w:p>
    <w:p w:rsidR="00153485" w:rsidRPr="003A2B63" w:rsidRDefault="00FF522F" w:rsidP="00514169">
      <w:pPr>
        <w:pStyle w:val="Heading2"/>
        <w:spacing w:line="360" w:lineRule="auto"/>
        <w:rPr>
          <w:rFonts w:ascii="Arial" w:hAnsi="Arial" w:cs="Arial"/>
        </w:rPr>
      </w:pPr>
      <w:bookmarkStart w:id="49" w:name="_Toc232610260"/>
      <w:bookmarkStart w:id="50" w:name="_Toc232600171"/>
      <w:bookmarkStart w:id="51" w:name="_Toc232614012"/>
      <w:r w:rsidRPr="003A2B63">
        <w:rPr>
          <w:rFonts w:ascii="Arial" w:hAnsi="Arial" w:cs="Arial"/>
        </w:rPr>
        <w:t>Evaluation</w:t>
      </w:r>
      <w:bookmarkEnd w:id="49"/>
      <w:bookmarkEnd w:id="50"/>
      <w:bookmarkEnd w:id="51"/>
    </w:p>
    <w:p w:rsidR="00075540" w:rsidRPr="003A2B63" w:rsidRDefault="00075540" w:rsidP="00514169">
      <w:pPr>
        <w:spacing w:line="360" w:lineRule="auto"/>
        <w:rPr>
          <w:rFonts w:cs="Arial"/>
        </w:rPr>
      </w:pPr>
      <w:r w:rsidRPr="003A2B63">
        <w:rPr>
          <w:rFonts w:cs="Arial"/>
        </w:rPr>
        <w:t>Looking back at my experience, I believe I demonstrated as</w:t>
      </w:r>
      <w:r w:rsidR="004A4A10">
        <w:rPr>
          <w:rFonts w:cs="Arial"/>
        </w:rPr>
        <w:t>pects of person-cent</w:t>
      </w:r>
      <w:r w:rsidRPr="003A2B63">
        <w:rPr>
          <w:rFonts w:cs="Arial"/>
        </w:rPr>
        <w:t xml:space="preserve">red care by taking time to understand </w:t>
      </w:r>
      <w:r w:rsidR="004A4A10">
        <w:rPr>
          <w:rFonts w:cs="Arial"/>
        </w:rPr>
        <w:t>residents’</w:t>
      </w:r>
      <w:r w:rsidRPr="003A2B63">
        <w:rPr>
          <w:rFonts w:cs="Arial"/>
        </w:rPr>
        <w:t xml:space="preserve"> preferences and adapting my approach to meet their needs.</w:t>
      </w:r>
    </w:p>
    <w:p w:rsidR="00075540" w:rsidRPr="003A2B63" w:rsidRDefault="00082133" w:rsidP="00514169">
      <w:pPr>
        <w:pStyle w:val="Heading2"/>
        <w:spacing w:line="360" w:lineRule="auto"/>
        <w:rPr>
          <w:rFonts w:ascii="Arial" w:hAnsi="Arial" w:cs="Arial"/>
        </w:rPr>
      </w:pPr>
      <w:bookmarkStart w:id="52" w:name="_Toc232610261"/>
      <w:bookmarkStart w:id="53" w:name="_Toc232600172"/>
      <w:bookmarkStart w:id="54" w:name="_Toc232614013"/>
      <w:r w:rsidRPr="003A2B63">
        <w:rPr>
          <w:rFonts w:ascii="Arial" w:hAnsi="Arial" w:cs="Arial"/>
        </w:rPr>
        <w:t>Analysis</w:t>
      </w:r>
      <w:bookmarkEnd w:id="52"/>
      <w:bookmarkEnd w:id="53"/>
      <w:bookmarkEnd w:id="54"/>
    </w:p>
    <w:p w:rsidR="00913645" w:rsidRPr="003A2B63" w:rsidRDefault="00525DA8" w:rsidP="00525DA8">
      <w:pPr>
        <w:spacing w:line="360" w:lineRule="auto"/>
        <w:jc w:val="both"/>
        <w:rPr>
          <w:rFonts w:cs="Arial"/>
        </w:rPr>
      </w:pPr>
      <w:r>
        <w:rPr>
          <w:rFonts w:cs="Arial"/>
        </w:rPr>
        <w:t>Person-cent</w:t>
      </w:r>
      <w:r w:rsidR="00082133" w:rsidRPr="003A2B63">
        <w:rPr>
          <w:rFonts w:cs="Arial"/>
        </w:rPr>
        <w:t xml:space="preserve">red care, partnership working and ethical practice </w:t>
      </w:r>
      <w:r w:rsidR="004A4A10">
        <w:rPr>
          <w:rFonts w:cs="Arial"/>
        </w:rPr>
        <w:t>are</w:t>
      </w:r>
      <w:r w:rsidR="00082133" w:rsidRPr="003A2B63">
        <w:rPr>
          <w:rFonts w:cs="Arial"/>
        </w:rPr>
        <w:t xml:space="preserve"> fundamental to health and social care.</w:t>
      </w:r>
      <w:r w:rsidR="00406696" w:rsidRPr="003A2B63">
        <w:rPr>
          <w:rFonts w:cs="Arial"/>
        </w:rPr>
        <w:t xml:space="preserve"> Each person has different </w:t>
      </w:r>
      <w:r w:rsidR="004A4A10">
        <w:rPr>
          <w:rFonts w:cs="Arial"/>
        </w:rPr>
        <w:t>needs, and to be able to recognise and provide for them</w:t>
      </w:r>
      <w:r w:rsidR="00DA12E4" w:rsidRPr="003A2B63">
        <w:rPr>
          <w:rFonts w:cs="Arial"/>
        </w:rPr>
        <w:t xml:space="preserve"> is </w:t>
      </w:r>
      <w:r>
        <w:rPr>
          <w:rFonts w:cs="Arial"/>
        </w:rPr>
        <w:lastRenderedPageBreak/>
        <w:t>the true essence of person-cent</w:t>
      </w:r>
      <w:r w:rsidR="00DA12E4" w:rsidRPr="003A2B63">
        <w:rPr>
          <w:rFonts w:cs="Arial"/>
        </w:rPr>
        <w:t>red care.</w:t>
      </w:r>
      <w:r w:rsidR="00913645" w:rsidRPr="003A2B63">
        <w:rPr>
          <w:rFonts w:cs="Arial"/>
        </w:rPr>
        <w:t xml:space="preserve"> This</w:t>
      </w:r>
      <w:r>
        <w:rPr>
          <w:rFonts w:cs="Arial"/>
        </w:rPr>
        <w:t xml:space="preserve"> reflects Kitwood’s Person-centr</w:t>
      </w:r>
      <w:r w:rsidR="00913645" w:rsidRPr="003A2B63">
        <w:rPr>
          <w:rFonts w:cs="Arial"/>
        </w:rPr>
        <w:t xml:space="preserve">ed theory, which </w:t>
      </w:r>
      <w:r w:rsidR="004A4A10">
        <w:rPr>
          <w:rFonts w:cs="Arial"/>
        </w:rPr>
        <w:t>emphasises</w:t>
      </w:r>
      <w:r w:rsidR="00913645" w:rsidRPr="003A2B63">
        <w:rPr>
          <w:rFonts w:cs="Arial"/>
        </w:rPr>
        <w:t xml:space="preserve"> individuality, dignity and personhood.</w:t>
      </w:r>
    </w:p>
    <w:p w:rsidR="00955300" w:rsidRPr="003A2B63" w:rsidRDefault="00DA12E4" w:rsidP="00525DA8">
      <w:pPr>
        <w:spacing w:line="360" w:lineRule="auto"/>
        <w:jc w:val="both"/>
        <w:rPr>
          <w:rFonts w:cs="Arial"/>
        </w:rPr>
      </w:pPr>
      <w:r w:rsidRPr="003A2B63">
        <w:rPr>
          <w:rFonts w:cs="Arial"/>
        </w:rPr>
        <w:t xml:space="preserve">Partnership working is equally important. </w:t>
      </w:r>
      <w:r w:rsidR="002F1465">
        <w:rPr>
          <w:rFonts w:cs="Arial"/>
        </w:rPr>
        <w:t>Some people</w:t>
      </w:r>
      <w:r w:rsidRPr="003A2B63">
        <w:rPr>
          <w:rFonts w:cs="Arial"/>
        </w:rPr>
        <w:t xml:space="preserve"> may have multiple health conditions. It is important to see a person as a whole rather than</w:t>
      </w:r>
      <w:r w:rsidR="00A81DB7" w:rsidRPr="003A2B63">
        <w:rPr>
          <w:rFonts w:cs="Arial"/>
        </w:rPr>
        <w:t xml:space="preserve"> just </w:t>
      </w:r>
      <w:r w:rsidR="004A4A10">
        <w:rPr>
          <w:rFonts w:cs="Arial"/>
        </w:rPr>
        <w:t>their</w:t>
      </w:r>
      <w:r w:rsidR="00A81DB7" w:rsidRPr="003A2B63">
        <w:rPr>
          <w:rFonts w:cs="Arial"/>
        </w:rPr>
        <w:t xml:space="preserve"> physical health.</w:t>
      </w:r>
      <w:r w:rsidR="00913645" w:rsidRPr="003A2B63">
        <w:rPr>
          <w:rFonts w:cs="Arial"/>
        </w:rPr>
        <w:t xml:space="preserve"> </w:t>
      </w:r>
      <w:r w:rsidR="00955300" w:rsidRPr="003A2B63">
        <w:rPr>
          <w:rFonts w:cs="Arial"/>
        </w:rPr>
        <w:t>I witnessed how effective communication between professionals helped ensure residents received appropriate care and support. The Care Quality Commission (CQC)</w:t>
      </w:r>
      <w:r w:rsidR="00E54806">
        <w:rPr>
          <w:rFonts w:cs="Arial"/>
        </w:rPr>
        <w:t xml:space="preserve"> (2026)</w:t>
      </w:r>
      <w:r w:rsidR="00955300" w:rsidRPr="003A2B63">
        <w:rPr>
          <w:rFonts w:cs="Arial"/>
        </w:rPr>
        <w:t xml:space="preserve"> highlights effective leadership,</w:t>
      </w:r>
      <w:r w:rsidR="00525DA8">
        <w:rPr>
          <w:rFonts w:cs="Arial"/>
        </w:rPr>
        <w:t xml:space="preserve"> communication, and person-cent</w:t>
      </w:r>
      <w:r w:rsidR="00955300" w:rsidRPr="003A2B63">
        <w:rPr>
          <w:rFonts w:cs="Arial"/>
        </w:rPr>
        <w:t xml:space="preserve">red approaches as </w:t>
      </w:r>
      <w:r w:rsidR="004A4A10">
        <w:rPr>
          <w:rFonts w:cs="Arial"/>
        </w:rPr>
        <w:t>key indicators</w:t>
      </w:r>
      <w:r w:rsidR="00955300" w:rsidRPr="003A2B63">
        <w:rPr>
          <w:rFonts w:cs="Arial"/>
        </w:rPr>
        <w:t xml:space="preserve"> of high-quality care.</w:t>
      </w:r>
    </w:p>
    <w:p w:rsidR="00D80CA5" w:rsidRPr="003A2B63" w:rsidRDefault="007C1DA7" w:rsidP="00514169">
      <w:pPr>
        <w:pStyle w:val="Heading2"/>
        <w:spacing w:line="360" w:lineRule="auto"/>
        <w:rPr>
          <w:rFonts w:ascii="Arial" w:hAnsi="Arial" w:cs="Arial"/>
        </w:rPr>
      </w:pPr>
      <w:bookmarkStart w:id="55" w:name="_Toc232610262"/>
      <w:bookmarkStart w:id="56" w:name="_Toc232600173"/>
      <w:bookmarkStart w:id="57" w:name="_Toc232614014"/>
      <w:r w:rsidRPr="003A2B63">
        <w:rPr>
          <w:rFonts w:ascii="Arial" w:hAnsi="Arial" w:cs="Arial"/>
        </w:rPr>
        <w:t>Conclusion</w:t>
      </w:r>
      <w:bookmarkEnd w:id="55"/>
      <w:bookmarkEnd w:id="56"/>
      <w:bookmarkEnd w:id="57"/>
    </w:p>
    <w:p w:rsidR="00E76387" w:rsidRPr="003A2B63" w:rsidRDefault="00E76387" w:rsidP="00525DA8">
      <w:pPr>
        <w:spacing w:line="360" w:lineRule="auto"/>
        <w:jc w:val="both"/>
        <w:rPr>
          <w:rFonts w:cs="Arial"/>
        </w:rPr>
      </w:pPr>
      <w:r w:rsidRPr="003A2B63">
        <w:rPr>
          <w:rFonts w:cs="Arial"/>
        </w:rPr>
        <w:t>This reflection has helpe</w:t>
      </w:r>
      <w:r w:rsidR="00525DA8">
        <w:rPr>
          <w:rFonts w:cs="Arial"/>
        </w:rPr>
        <w:t>d me understand how person-cent</w:t>
      </w:r>
      <w:r w:rsidRPr="003A2B63">
        <w:rPr>
          <w:rFonts w:cs="Arial"/>
        </w:rPr>
        <w:t>red care, partnership working and ethical practice influence everyday activities within health and social care settings. My volunteering</w:t>
      </w:r>
      <w:r w:rsidR="00525DA8">
        <w:rPr>
          <w:rFonts w:cs="Arial"/>
        </w:rPr>
        <w:t xml:space="preserve"> experience allowed me to utilis</w:t>
      </w:r>
      <w:r w:rsidRPr="003A2B63">
        <w:rPr>
          <w:rFonts w:cs="Arial"/>
        </w:rPr>
        <w:t xml:space="preserve">e my communication, empathy and compassion while </w:t>
      </w:r>
      <w:r w:rsidR="00B93940" w:rsidRPr="003A2B63">
        <w:rPr>
          <w:rFonts w:cs="Arial"/>
        </w:rPr>
        <w:t>observing</w:t>
      </w:r>
      <w:r w:rsidRPr="003A2B63">
        <w:rPr>
          <w:rFonts w:cs="Arial"/>
        </w:rPr>
        <w:t xml:space="preserve"> the importance of teamwork and responsibility.</w:t>
      </w:r>
    </w:p>
    <w:p w:rsidR="007C1DA7" w:rsidRPr="003A2B63" w:rsidRDefault="007C1DA7" w:rsidP="00514169">
      <w:pPr>
        <w:pStyle w:val="Heading2"/>
        <w:spacing w:line="360" w:lineRule="auto"/>
        <w:rPr>
          <w:rFonts w:ascii="Arial" w:hAnsi="Arial" w:cs="Arial"/>
        </w:rPr>
      </w:pPr>
      <w:bookmarkStart w:id="58" w:name="_Toc232610263"/>
      <w:bookmarkStart w:id="59" w:name="_Toc232600174"/>
      <w:bookmarkStart w:id="60" w:name="_Toc232614015"/>
      <w:r w:rsidRPr="003A2B63">
        <w:rPr>
          <w:rFonts w:ascii="Arial" w:hAnsi="Arial" w:cs="Arial"/>
        </w:rPr>
        <w:t>Action plan</w:t>
      </w:r>
      <w:bookmarkEnd w:id="58"/>
      <w:bookmarkEnd w:id="59"/>
      <w:bookmarkEnd w:id="60"/>
    </w:p>
    <w:p w:rsidR="00D54B31" w:rsidRPr="003A2B63" w:rsidRDefault="00D54B31" w:rsidP="00525DA8">
      <w:pPr>
        <w:spacing w:line="360" w:lineRule="auto"/>
        <w:jc w:val="both"/>
        <w:rPr>
          <w:rFonts w:cs="Arial"/>
        </w:rPr>
      </w:pPr>
      <w:r w:rsidRPr="003A2B63">
        <w:rPr>
          <w:rFonts w:cs="Arial"/>
        </w:rPr>
        <w:t>To build a profession in the health and care industry</w:t>
      </w:r>
      <w:r w:rsidR="004A4A10">
        <w:rPr>
          <w:rFonts w:cs="Arial"/>
        </w:rPr>
        <w:t>,</w:t>
      </w:r>
      <w:r w:rsidRPr="003A2B63">
        <w:rPr>
          <w:rFonts w:cs="Arial"/>
        </w:rPr>
        <w:t xml:space="preserve"> I plan to undertake the following steps;</w:t>
      </w:r>
    </w:p>
    <w:p w:rsidR="00D54B31" w:rsidRPr="003A2B63" w:rsidRDefault="00512FA0" w:rsidP="00525DA8">
      <w:pPr>
        <w:pStyle w:val="ListParagraph"/>
        <w:numPr>
          <w:ilvl w:val="0"/>
          <w:numId w:val="9"/>
        </w:numPr>
        <w:spacing w:line="360" w:lineRule="auto"/>
        <w:jc w:val="both"/>
        <w:rPr>
          <w:rFonts w:cs="Arial"/>
        </w:rPr>
      </w:pPr>
      <w:r w:rsidRPr="003A2B63">
        <w:rPr>
          <w:rFonts w:cs="Arial"/>
        </w:rPr>
        <w:t>Gain practical experience through volunteering, internships, and work placements.</w:t>
      </w:r>
    </w:p>
    <w:p w:rsidR="00512FA0" w:rsidRPr="003A2B63" w:rsidRDefault="004A4A10" w:rsidP="00525DA8">
      <w:pPr>
        <w:pStyle w:val="ListParagraph"/>
        <w:numPr>
          <w:ilvl w:val="0"/>
          <w:numId w:val="9"/>
        </w:numPr>
        <w:spacing w:line="360" w:lineRule="auto"/>
        <w:jc w:val="both"/>
        <w:rPr>
          <w:rFonts w:cs="Arial"/>
        </w:rPr>
      </w:pPr>
      <w:r>
        <w:rPr>
          <w:rFonts w:cs="Arial"/>
        </w:rPr>
        <w:t>Work</w:t>
      </w:r>
      <w:r w:rsidR="00512FA0" w:rsidRPr="003A2B63">
        <w:rPr>
          <w:rFonts w:cs="Arial"/>
        </w:rPr>
        <w:t xml:space="preserve"> alongside different professionals.</w:t>
      </w:r>
    </w:p>
    <w:p w:rsidR="00512FA0" w:rsidRPr="003A2B63" w:rsidRDefault="009D1C54" w:rsidP="00525DA8">
      <w:pPr>
        <w:pStyle w:val="ListParagraph"/>
        <w:numPr>
          <w:ilvl w:val="0"/>
          <w:numId w:val="9"/>
        </w:numPr>
        <w:spacing w:line="360" w:lineRule="auto"/>
        <w:jc w:val="both"/>
        <w:rPr>
          <w:rFonts w:cs="Arial"/>
        </w:rPr>
      </w:pPr>
      <w:r w:rsidRPr="003A2B63">
        <w:rPr>
          <w:rFonts w:cs="Arial"/>
        </w:rPr>
        <w:t xml:space="preserve">I will seek Continuing Professional Development (CPD) opportunities. </w:t>
      </w:r>
    </w:p>
    <w:p w:rsidR="00620FFD" w:rsidRPr="003A2B63" w:rsidRDefault="00620FFD" w:rsidP="00525DA8">
      <w:pPr>
        <w:pStyle w:val="ListParagraph"/>
        <w:numPr>
          <w:ilvl w:val="0"/>
          <w:numId w:val="9"/>
        </w:numPr>
        <w:spacing w:line="360" w:lineRule="auto"/>
        <w:jc w:val="both"/>
        <w:rPr>
          <w:rFonts w:cs="Arial"/>
        </w:rPr>
      </w:pPr>
      <w:r w:rsidRPr="003A2B63">
        <w:rPr>
          <w:rFonts w:cs="Arial"/>
        </w:rPr>
        <w:t>Will focus on studies</w:t>
      </w:r>
      <w:r w:rsidR="004A4A10">
        <w:rPr>
          <w:rFonts w:cs="Arial"/>
        </w:rPr>
        <w:t>, as they</w:t>
      </w:r>
      <w:r w:rsidRPr="003A2B63">
        <w:rPr>
          <w:rFonts w:cs="Arial"/>
        </w:rPr>
        <w:t xml:space="preserve"> will reinforce my experience and knowledge.</w:t>
      </w:r>
    </w:p>
    <w:p w:rsidR="00346B7C" w:rsidRPr="003A2B63" w:rsidRDefault="00346B7C" w:rsidP="009E1FD1">
      <w:pPr>
        <w:pStyle w:val="Heading2"/>
        <w:rPr>
          <w:rFonts w:ascii="Arial" w:hAnsi="Arial" w:cs="Arial"/>
        </w:rPr>
      </w:pPr>
      <w:bookmarkStart w:id="61" w:name="_Toc232610264"/>
      <w:bookmarkStart w:id="62" w:name="_Toc232600175"/>
      <w:bookmarkStart w:id="63" w:name="_Toc232614016"/>
      <w:r w:rsidRPr="003A2B63">
        <w:rPr>
          <w:rFonts w:ascii="Arial" w:hAnsi="Arial" w:cs="Arial"/>
        </w:rPr>
        <w:t>SWOT Analysis</w:t>
      </w:r>
      <w:bookmarkEnd w:id="61"/>
      <w:bookmarkEnd w:id="62"/>
      <w:bookmarkEnd w:id="63"/>
    </w:p>
    <w:tbl>
      <w:tblPr>
        <w:tblStyle w:val="TableGrid"/>
        <w:tblW w:w="0" w:type="auto"/>
        <w:tblLook w:val="04A0" w:firstRow="1" w:lastRow="0" w:firstColumn="1" w:lastColumn="0" w:noHBand="0" w:noVBand="1"/>
      </w:tblPr>
      <w:tblGrid>
        <w:gridCol w:w="4675"/>
        <w:gridCol w:w="4675"/>
      </w:tblGrid>
      <w:tr w:rsidR="00346B7C" w:rsidRPr="003A2B63" w:rsidTr="00346B7C">
        <w:tc>
          <w:tcPr>
            <w:tcW w:w="4675" w:type="dxa"/>
          </w:tcPr>
          <w:p w:rsidR="00346B7C" w:rsidRPr="003A2B63" w:rsidRDefault="00346B7C" w:rsidP="00514169">
            <w:pPr>
              <w:spacing w:line="360" w:lineRule="auto"/>
              <w:rPr>
                <w:rFonts w:cs="Arial"/>
                <w:b/>
              </w:rPr>
            </w:pPr>
            <w:r w:rsidRPr="003A2B63">
              <w:rPr>
                <w:rFonts w:cs="Arial"/>
                <w:b/>
              </w:rPr>
              <w:t>Strengths</w:t>
            </w:r>
          </w:p>
          <w:p w:rsidR="00346B7C" w:rsidRPr="003A2B63" w:rsidRDefault="00165F04" w:rsidP="00514169">
            <w:pPr>
              <w:spacing w:line="360" w:lineRule="auto"/>
              <w:rPr>
                <w:rFonts w:cs="Arial"/>
              </w:rPr>
            </w:pPr>
            <w:r w:rsidRPr="003A2B63">
              <w:rPr>
                <w:rFonts w:cs="Arial"/>
              </w:rPr>
              <w:t>Strong communication skill</w:t>
            </w:r>
          </w:p>
          <w:p w:rsidR="00165F04" w:rsidRPr="003A2B63" w:rsidRDefault="00165F04" w:rsidP="00514169">
            <w:pPr>
              <w:spacing w:line="360" w:lineRule="auto"/>
              <w:rPr>
                <w:rFonts w:cs="Arial"/>
              </w:rPr>
            </w:pPr>
            <w:r w:rsidRPr="003A2B63">
              <w:rPr>
                <w:rFonts w:cs="Arial"/>
              </w:rPr>
              <w:t>Active listening</w:t>
            </w:r>
          </w:p>
          <w:p w:rsidR="00165F04" w:rsidRPr="003A2B63" w:rsidRDefault="00165F04" w:rsidP="00514169">
            <w:pPr>
              <w:spacing w:line="360" w:lineRule="auto"/>
              <w:rPr>
                <w:rFonts w:cs="Arial"/>
              </w:rPr>
            </w:pPr>
            <w:r w:rsidRPr="003A2B63">
              <w:rPr>
                <w:rFonts w:cs="Arial"/>
              </w:rPr>
              <w:t>Empathy</w:t>
            </w:r>
          </w:p>
        </w:tc>
        <w:tc>
          <w:tcPr>
            <w:tcW w:w="4675" w:type="dxa"/>
          </w:tcPr>
          <w:p w:rsidR="00346B7C" w:rsidRPr="003A2B63" w:rsidRDefault="00346B7C" w:rsidP="00514169">
            <w:pPr>
              <w:spacing w:line="360" w:lineRule="auto"/>
              <w:rPr>
                <w:rFonts w:cs="Arial"/>
                <w:b/>
              </w:rPr>
            </w:pPr>
            <w:r w:rsidRPr="003A2B63">
              <w:rPr>
                <w:rFonts w:cs="Arial"/>
                <w:b/>
              </w:rPr>
              <w:t>Weakness</w:t>
            </w:r>
          </w:p>
          <w:p w:rsidR="00165F04" w:rsidRPr="003A2B63" w:rsidRDefault="00165F04" w:rsidP="00514169">
            <w:pPr>
              <w:spacing w:line="360" w:lineRule="auto"/>
              <w:rPr>
                <w:rFonts w:cs="Arial"/>
              </w:rPr>
            </w:pPr>
            <w:r w:rsidRPr="003A2B63">
              <w:rPr>
                <w:rFonts w:cs="Arial"/>
              </w:rPr>
              <w:t>Limited practical experience</w:t>
            </w:r>
          </w:p>
          <w:p w:rsidR="00165F04" w:rsidRPr="003A2B63" w:rsidRDefault="00165F04" w:rsidP="00514169">
            <w:pPr>
              <w:spacing w:line="360" w:lineRule="auto"/>
              <w:rPr>
                <w:rFonts w:cs="Arial"/>
              </w:rPr>
            </w:pPr>
            <w:r w:rsidRPr="003A2B63">
              <w:rPr>
                <w:rFonts w:cs="Arial"/>
              </w:rPr>
              <w:t>Lack of confidence when communicating with seniors.</w:t>
            </w:r>
          </w:p>
          <w:p w:rsidR="00165F04" w:rsidRPr="003A2B63" w:rsidRDefault="00165F04" w:rsidP="002F1465">
            <w:pPr>
              <w:spacing w:line="360" w:lineRule="auto"/>
              <w:rPr>
                <w:rFonts w:cs="Arial"/>
              </w:rPr>
            </w:pPr>
            <w:r w:rsidRPr="003A2B63">
              <w:rPr>
                <w:rFonts w:cs="Arial"/>
              </w:rPr>
              <w:t xml:space="preserve">Limited knowledge of </w:t>
            </w:r>
            <w:r w:rsidR="002F1465">
              <w:rPr>
                <w:rFonts w:cs="Arial"/>
              </w:rPr>
              <w:t>specialised</w:t>
            </w:r>
            <w:r w:rsidRPr="003A2B63">
              <w:rPr>
                <w:rFonts w:cs="Arial"/>
              </w:rPr>
              <w:t xml:space="preserve"> areas.</w:t>
            </w:r>
          </w:p>
        </w:tc>
      </w:tr>
      <w:tr w:rsidR="00346B7C" w:rsidRPr="003A2B63" w:rsidTr="00346B7C">
        <w:tc>
          <w:tcPr>
            <w:tcW w:w="4675" w:type="dxa"/>
          </w:tcPr>
          <w:p w:rsidR="00346B7C" w:rsidRPr="003A2B63" w:rsidRDefault="00346B7C" w:rsidP="00514169">
            <w:pPr>
              <w:spacing w:line="360" w:lineRule="auto"/>
              <w:rPr>
                <w:rFonts w:cs="Arial"/>
                <w:b/>
              </w:rPr>
            </w:pPr>
            <w:r w:rsidRPr="003A2B63">
              <w:rPr>
                <w:rFonts w:cs="Arial"/>
                <w:b/>
              </w:rPr>
              <w:t>Opportunities</w:t>
            </w:r>
          </w:p>
          <w:p w:rsidR="00165F04" w:rsidRPr="003A2B63" w:rsidRDefault="004A4A10" w:rsidP="00514169">
            <w:pPr>
              <w:spacing w:line="360" w:lineRule="auto"/>
              <w:rPr>
                <w:rFonts w:cs="Arial"/>
              </w:rPr>
            </w:pPr>
            <w:r>
              <w:rPr>
                <w:rFonts w:cs="Arial"/>
              </w:rPr>
              <w:t xml:space="preserve">Looking forward to a </w:t>
            </w:r>
            <w:r w:rsidR="00601B9D" w:rsidRPr="003A2B63">
              <w:rPr>
                <w:rFonts w:cs="Arial"/>
              </w:rPr>
              <w:t>work</w:t>
            </w:r>
            <w:r w:rsidR="004C512D" w:rsidRPr="003A2B63">
              <w:rPr>
                <w:rFonts w:cs="Arial"/>
              </w:rPr>
              <w:t xml:space="preserve"> placement.</w:t>
            </w:r>
          </w:p>
          <w:p w:rsidR="00165F04" w:rsidRPr="003A2B63" w:rsidRDefault="00165F04" w:rsidP="00514169">
            <w:pPr>
              <w:spacing w:line="360" w:lineRule="auto"/>
              <w:rPr>
                <w:rFonts w:cs="Arial"/>
              </w:rPr>
            </w:pPr>
            <w:r w:rsidRPr="003A2B63">
              <w:rPr>
                <w:rFonts w:cs="Arial"/>
              </w:rPr>
              <w:t xml:space="preserve">Seek mentorship from </w:t>
            </w:r>
            <w:r w:rsidR="002F1465">
              <w:rPr>
                <w:rFonts w:cs="Arial"/>
              </w:rPr>
              <w:t xml:space="preserve">an </w:t>
            </w:r>
            <w:r w:rsidRPr="003A2B63">
              <w:rPr>
                <w:rFonts w:cs="Arial"/>
              </w:rPr>
              <w:t>experienced professional</w:t>
            </w:r>
            <w:r w:rsidR="002F1465">
              <w:rPr>
                <w:rFonts w:cs="Arial"/>
              </w:rPr>
              <w:t>.</w:t>
            </w:r>
          </w:p>
          <w:p w:rsidR="00165F04" w:rsidRPr="003A2B63" w:rsidRDefault="00165F04" w:rsidP="00514169">
            <w:pPr>
              <w:spacing w:line="360" w:lineRule="auto"/>
              <w:rPr>
                <w:rFonts w:cs="Arial"/>
              </w:rPr>
            </w:pPr>
            <w:r w:rsidRPr="003A2B63">
              <w:rPr>
                <w:rFonts w:cs="Arial"/>
              </w:rPr>
              <w:t xml:space="preserve">Will </w:t>
            </w:r>
            <w:r w:rsidR="00253A58" w:rsidRPr="003A2B63">
              <w:rPr>
                <w:rFonts w:cs="Arial"/>
              </w:rPr>
              <w:t>engage</w:t>
            </w:r>
            <w:r w:rsidRPr="003A2B63">
              <w:rPr>
                <w:rFonts w:cs="Arial"/>
              </w:rPr>
              <w:t xml:space="preserve"> in CPD opportunities</w:t>
            </w:r>
          </w:p>
          <w:p w:rsidR="00346B7C" w:rsidRPr="003A2B63" w:rsidRDefault="00346B7C" w:rsidP="00514169">
            <w:pPr>
              <w:spacing w:line="360" w:lineRule="auto"/>
              <w:rPr>
                <w:rFonts w:cs="Arial"/>
                <w:b/>
              </w:rPr>
            </w:pPr>
          </w:p>
          <w:p w:rsidR="00165F04" w:rsidRPr="003A2B63" w:rsidRDefault="00165F04" w:rsidP="00514169">
            <w:pPr>
              <w:spacing w:line="360" w:lineRule="auto"/>
              <w:rPr>
                <w:rFonts w:cs="Arial"/>
                <w:b/>
              </w:rPr>
            </w:pPr>
          </w:p>
        </w:tc>
        <w:tc>
          <w:tcPr>
            <w:tcW w:w="4675" w:type="dxa"/>
          </w:tcPr>
          <w:p w:rsidR="00346B7C" w:rsidRPr="003A2B63" w:rsidRDefault="00346B7C" w:rsidP="00514169">
            <w:pPr>
              <w:spacing w:line="360" w:lineRule="auto"/>
              <w:rPr>
                <w:rFonts w:cs="Arial"/>
                <w:b/>
              </w:rPr>
            </w:pPr>
            <w:r w:rsidRPr="003A2B63">
              <w:rPr>
                <w:rFonts w:cs="Arial"/>
                <w:b/>
              </w:rPr>
              <w:lastRenderedPageBreak/>
              <w:t>Threats</w:t>
            </w:r>
          </w:p>
          <w:p w:rsidR="00165F04" w:rsidRPr="003A2B63" w:rsidRDefault="00165F04" w:rsidP="00514169">
            <w:pPr>
              <w:spacing w:line="360" w:lineRule="auto"/>
              <w:rPr>
                <w:rFonts w:cs="Arial"/>
              </w:rPr>
            </w:pPr>
            <w:r w:rsidRPr="003A2B63">
              <w:rPr>
                <w:rFonts w:cs="Arial"/>
              </w:rPr>
              <w:t>High workload pressure and staff shortages may affect learning opportunities.</w:t>
            </w:r>
          </w:p>
          <w:p w:rsidR="00165F04" w:rsidRPr="003A2B63" w:rsidRDefault="00165F04" w:rsidP="00514169">
            <w:pPr>
              <w:spacing w:line="360" w:lineRule="auto"/>
              <w:rPr>
                <w:rFonts w:cs="Arial"/>
              </w:rPr>
            </w:pPr>
            <w:r w:rsidRPr="003A2B63">
              <w:rPr>
                <w:rFonts w:cs="Arial"/>
              </w:rPr>
              <w:t>Increasing complexities of service users.</w:t>
            </w:r>
          </w:p>
          <w:p w:rsidR="00165F04" w:rsidRPr="003A2B63" w:rsidRDefault="00165F04" w:rsidP="004A4A10">
            <w:pPr>
              <w:spacing w:line="360" w:lineRule="auto"/>
              <w:rPr>
                <w:rFonts w:cs="Arial"/>
              </w:rPr>
            </w:pPr>
            <w:r w:rsidRPr="003A2B63">
              <w:rPr>
                <w:rFonts w:cs="Arial"/>
              </w:rPr>
              <w:t xml:space="preserve">Risk of </w:t>
            </w:r>
            <w:r w:rsidR="004A4A10">
              <w:rPr>
                <w:rFonts w:cs="Arial"/>
              </w:rPr>
              <w:t>burnout</w:t>
            </w:r>
            <w:r w:rsidRPr="003A2B63">
              <w:rPr>
                <w:rFonts w:cs="Arial"/>
              </w:rPr>
              <w:t xml:space="preserve"> if work-life balance is not maintained.</w:t>
            </w:r>
          </w:p>
        </w:tc>
      </w:tr>
    </w:tbl>
    <w:p w:rsidR="00346B7C" w:rsidRPr="003A2B63" w:rsidRDefault="00346B7C" w:rsidP="00525DA8">
      <w:pPr>
        <w:spacing w:line="240" w:lineRule="auto"/>
        <w:rPr>
          <w:rFonts w:cs="Arial"/>
        </w:rPr>
      </w:pPr>
    </w:p>
    <w:p w:rsidR="005B054D" w:rsidRPr="003A2B63" w:rsidRDefault="005B054D" w:rsidP="00514169">
      <w:pPr>
        <w:pStyle w:val="Heading1"/>
        <w:spacing w:line="360" w:lineRule="auto"/>
        <w:rPr>
          <w:rFonts w:ascii="Arial" w:hAnsi="Arial" w:cs="Arial"/>
        </w:rPr>
      </w:pPr>
      <w:bookmarkStart w:id="64" w:name="_Toc232610265"/>
      <w:bookmarkStart w:id="65" w:name="_Toc232600176"/>
      <w:bookmarkStart w:id="66" w:name="_Toc232614017"/>
      <w:r w:rsidRPr="003A2B63">
        <w:rPr>
          <w:rFonts w:ascii="Arial" w:hAnsi="Arial" w:cs="Arial"/>
        </w:rPr>
        <w:t>Conclusion</w:t>
      </w:r>
      <w:bookmarkEnd w:id="64"/>
      <w:bookmarkEnd w:id="65"/>
      <w:bookmarkEnd w:id="66"/>
    </w:p>
    <w:p w:rsidR="00525DA8" w:rsidRDefault="00525DA8" w:rsidP="00525DA8">
      <w:pPr>
        <w:spacing w:line="360" w:lineRule="auto"/>
        <w:jc w:val="both"/>
        <w:rPr>
          <w:rFonts w:cs="Arial"/>
        </w:rPr>
      </w:pPr>
      <w:r>
        <w:rPr>
          <w:rFonts w:cs="Arial"/>
        </w:rPr>
        <w:t>Person-cent</w:t>
      </w:r>
      <w:r w:rsidR="002714EC" w:rsidRPr="003A2B63">
        <w:rPr>
          <w:rFonts w:cs="Arial"/>
        </w:rPr>
        <w:t xml:space="preserve">red care, partnership working and ethical practice are fundamental principles that underpin high-quality health and social care. My reflection has highlighted how these principles work together to ensure individuals receive care that is holistic, respectful, coordinated and responsive to their needs and preferences. </w:t>
      </w:r>
      <w:r>
        <w:rPr>
          <w:rFonts w:cs="Arial"/>
        </w:rPr>
        <w:t>Person-cent</w:t>
      </w:r>
      <w:r w:rsidR="002608DB" w:rsidRPr="003A2B63">
        <w:rPr>
          <w:rFonts w:cs="Arial"/>
        </w:rPr>
        <w:t>red care promotes dignity, choice, and independence while partnership working enables professionals, families, and organizati</w:t>
      </w:r>
      <w:r w:rsidR="007E004B" w:rsidRPr="003A2B63">
        <w:rPr>
          <w:rFonts w:cs="Arial"/>
        </w:rPr>
        <w:t xml:space="preserve">ons to collaborate effectively to achieve positive outcomes. </w:t>
      </w:r>
      <w:r w:rsidR="007A27C0" w:rsidRPr="003A2B63">
        <w:rPr>
          <w:rFonts w:cs="Arial"/>
        </w:rPr>
        <w:t>Ethical practice makes sure that care is delivered fairly, safely and in accordance with professional values and legal responsibilities.</w:t>
      </w:r>
    </w:p>
    <w:p w:rsidR="00525DA8" w:rsidRDefault="00525DA8">
      <w:pPr>
        <w:spacing w:line="259" w:lineRule="auto"/>
        <w:rPr>
          <w:rFonts w:cs="Arial"/>
        </w:rPr>
      </w:pPr>
      <w:r>
        <w:rPr>
          <w:rFonts w:cs="Arial"/>
        </w:rPr>
        <w:br w:type="page"/>
      </w:r>
      <w:bookmarkStart w:id="67" w:name="_GoBack"/>
      <w:bookmarkEnd w:id="67"/>
    </w:p>
    <w:p w:rsidR="00512FA0" w:rsidRPr="003A2B63" w:rsidRDefault="000024CB" w:rsidP="00514169">
      <w:pPr>
        <w:pStyle w:val="Heading1"/>
        <w:spacing w:line="360" w:lineRule="auto"/>
        <w:rPr>
          <w:rFonts w:ascii="Arial" w:hAnsi="Arial" w:cs="Arial"/>
        </w:rPr>
      </w:pPr>
      <w:bookmarkStart w:id="68" w:name="_Toc232610266"/>
      <w:bookmarkStart w:id="69" w:name="_Toc232600177"/>
      <w:bookmarkStart w:id="70" w:name="_Toc232614018"/>
      <w:r w:rsidRPr="003A2B63">
        <w:rPr>
          <w:rFonts w:ascii="Arial" w:hAnsi="Arial" w:cs="Arial"/>
        </w:rPr>
        <w:lastRenderedPageBreak/>
        <w:t>References</w:t>
      </w:r>
      <w:bookmarkEnd w:id="68"/>
      <w:bookmarkEnd w:id="69"/>
      <w:bookmarkEnd w:id="70"/>
    </w:p>
    <w:p w:rsidR="000024CB" w:rsidRDefault="004A4A10" w:rsidP="004A4A10">
      <w:pPr>
        <w:spacing w:line="360" w:lineRule="auto"/>
        <w:jc w:val="both"/>
        <w:rPr>
          <w:rFonts w:cs="Arial"/>
          <w:color w:val="212121"/>
          <w:shd w:val="clear" w:color="auto" w:fill="FFFFFF"/>
        </w:rPr>
      </w:pPr>
      <w:r w:rsidRPr="00C627F2">
        <w:rPr>
          <w:rFonts w:cs="Arial"/>
          <w:color w:val="212121"/>
          <w:shd w:val="clear" w:color="auto" w:fill="FFFFFF"/>
        </w:rPr>
        <w:t>American Geriatrics Society Expert Panel on Person-Centered Care (2016) ‘Person-Centered Care: A Definition and Essential Elements’, </w:t>
      </w:r>
      <w:r w:rsidRPr="00C627F2">
        <w:rPr>
          <w:rFonts w:cs="Arial"/>
          <w:i/>
          <w:iCs/>
          <w:color w:val="212121"/>
          <w:shd w:val="clear" w:color="auto" w:fill="FFFFFF"/>
        </w:rPr>
        <w:t>Journal of the American Geriatrics Society</w:t>
      </w:r>
      <w:r w:rsidRPr="00C627F2">
        <w:rPr>
          <w:rFonts w:cs="Arial"/>
          <w:color w:val="212121"/>
          <w:shd w:val="clear" w:color="auto" w:fill="FFFFFF"/>
        </w:rPr>
        <w:t>, </w:t>
      </w:r>
      <w:r w:rsidRPr="00C627F2">
        <w:rPr>
          <w:rFonts w:cs="Arial"/>
          <w:i/>
          <w:iCs/>
          <w:color w:val="212121"/>
          <w:shd w:val="clear" w:color="auto" w:fill="FFFFFF"/>
        </w:rPr>
        <w:t>64</w:t>
      </w:r>
      <w:r w:rsidRPr="00C627F2">
        <w:rPr>
          <w:rFonts w:cs="Arial"/>
          <w:color w:val="212121"/>
          <w:shd w:val="clear" w:color="auto" w:fill="FFFFFF"/>
        </w:rPr>
        <w:t>(1), 15–18.</w:t>
      </w:r>
    </w:p>
    <w:p w:rsidR="00D53DA8" w:rsidRPr="00E54806" w:rsidRDefault="00D53DA8" w:rsidP="00D53DA8">
      <w:pPr>
        <w:spacing w:line="360" w:lineRule="auto"/>
        <w:jc w:val="both"/>
        <w:rPr>
          <w:rFonts w:cs="Arial"/>
          <w:color w:val="222222"/>
          <w:shd w:val="clear" w:color="auto" w:fill="FFFFFF"/>
        </w:rPr>
      </w:pPr>
      <w:r w:rsidRPr="003A2B63">
        <w:rPr>
          <w:rFonts w:cs="Arial"/>
          <w:color w:val="222222"/>
          <w:shd w:val="clear" w:color="auto" w:fill="FFFFFF"/>
        </w:rPr>
        <w:t>Care Quality Commission</w:t>
      </w:r>
      <w:r>
        <w:rPr>
          <w:rFonts w:cs="Arial"/>
          <w:color w:val="222222"/>
          <w:shd w:val="clear" w:color="auto" w:fill="FFFFFF"/>
        </w:rPr>
        <w:t xml:space="preserve"> (2026</w:t>
      </w:r>
      <w:r w:rsidRPr="003A2B63">
        <w:rPr>
          <w:rFonts w:cs="Arial"/>
          <w:color w:val="222222"/>
          <w:shd w:val="clear" w:color="auto" w:fill="FFFFFF"/>
        </w:rPr>
        <w:t xml:space="preserve">). </w:t>
      </w:r>
      <w:r w:rsidRPr="002D44C7">
        <w:rPr>
          <w:rFonts w:cs="Arial"/>
          <w:i/>
          <w:color w:val="222222"/>
          <w:shd w:val="clear" w:color="auto" w:fill="FFFFFF"/>
        </w:rPr>
        <w:t>About us</w:t>
      </w:r>
      <w:r w:rsidRPr="003A2B63">
        <w:rPr>
          <w:rFonts w:cs="Arial"/>
          <w:color w:val="222222"/>
          <w:shd w:val="clear" w:color="auto" w:fill="FFFFFF"/>
        </w:rPr>
        <w:t xml:space="preserve"> | Care Quality Commission. </w:t>
      </w:r>
      <w:r>
        <w:rPr>
          <w:rFonts w:cs="Arial"/>
          <w:color w:val="222222"/>
          <w:shd w:val="clear" w:color="auto" w:fill="FFFFFF"/>
        </w:rPr>
        <w:t>Available at:</w:t>
      </w:r>
      <w:r w:rsidRPr="003A2B63">
        <w:rPr>
          <w:rFonts w:cs="Arial"/>
          <w:color w:val="222222"/>
          <w:shd w:val="clear" w:color="auto" w:fill="FFFFFF"/>
        </w:rPr>
        <w:t xml:space="preserve"> </w:t>
      </w:r>
      <w:hyperlink r:id="rId9" w:history="1">
        <w:r w:rsidRPr="003A2B63">
          <w:rPr>
            <w:rStyle w:val="Hyperlink"/>
            <w:rFonts w:cs="Arial"/>
            <w:shd w:val="clear" w:color="auto" w:fill="FFFFFF"/>
          </w:rPr>
          <w:t>https://www.cqc.org.uk/about-us</w:t>
        </w:r>
      </w:hyperlink>
      <w:r>
        <w:rPr>
          <w:rStyle w:val="Hyperlink"/>
          <w:rFonts w:cs="Arial"/>
          <w:shd w:val="clear" w:color="auto" w:fill="FFFFFF"/>
        </w:rPr>
        <w:t xml:space="preserve"> </w:t>
      </w:r>
      <w:r>
        <w:rPr>
          <w:rFonts w:cs="Arial"/>
          <w:iCs/>
          <w:shd w:val="clear" w:color="auto" w:fill="FFFFFF"/>
        </w:rPr>
        <w:t>(Accessed: 16 June 2026)</w:t>
      </w:r>
    </w:p>
    <w:p w:rsidR="00D53DA8" w:rsidRPr="003A2B63" w:rsidRDefault="00D53DA8" w:rsidP="00D53DA8">
      <w:pPr>
        <w:spacing w:line="360" w:lineRule="auto"/>
        <w:rPr>
          <w:rFonts w:cs="Arial"/>
          <w:shd w:val="clear" w:color="auto" w:fill="FFFFFF"/>
        </w:rPr>
      </w:pPr>
      <w:r w:rsidRPr="003A2B63">
        <w:rPr>
          <w:rFonts w:cs="Arial"/>
          <w:shd w:val="clear" w:color="auto" w:fill="FFFFFF"/>
        </w:rPr>
        <w:t>Charles, A., Wenzel, L., Ker</w:t>
      </w:r>
      <w:r>
        <w:rPr>
          <w:rFonts w:cs="Arial"/>
          <w:shd w:val="clear" w:color="auto" w:fill="FFFFFF"/>
        </w:rPr>
        <w:t>shaw, M., Ham, C. and Walsh, N.</w:t>
      </w:r>
      <w:r w:rsidRPr="003A2B63">
        <w:rPr>
          <w:rFonts w:cs="Arial"/>
          <w:shd w:val="clear" w:color="auto" w:fill="FFFFFF"/>
        </w:rPr>
        <w:t xml:space="preserve"> </w:t>
      </w:r>
      <w:r>
        <w:rPr>
          <w:rFonts w:cs="Arial"/>
          <w:shd w:val="clear" w:color="auto" w:fill="FFFFFF"/>
        </w:rPr>
        <w:t>(</w:t>
      </w:r>
      <w:r w:rsidRPr="003A2B63">
        <w:rPr>
          <w:rFonts w:cs="Arial"/>
          <w:shd w:val="clear" w:color="auto" w:fill="FFFFFF"/>
        </w:rPr>
        <w:t>2018</w:t>
      </w:r>
      <w:r>
        <w:rPr>
          <w:rFonts w:cs="Arial"/>
          <w:shd w:val="clear" w:color="auto" w:fill="FFFFFF"/>
        </w:rPr>
        <w:t>)</w:t>
      </w:r>
      <w:r w:rsidRPr="003A2B63">
        <w:rPr>
          <w:rFonts w:cs="Arial"/>
          <w:shd w:val="clear" w:color="auto" w:fill="FFFFFF"/>
        </w:rPr>
        <w:t xml:space="preserve"> A year of integrated care systems. </w:t>
      </w:r>
      <w:r w:rsidRPr="00BC1F55">
        <w:rPr>
          <w:rFonts w:cs="Arial"/>
          <w:iCs/>
          <w:shd w:val="clear" w:color="auto" w:fill="FFFFFF"/>
        </w:rPr>
        <w:t>Reviewing the journey so far. London: The King’s Fund</w:t>
      </w:r>
      <w:r w:rsidRPr="00BC1F55">
        <w:rPr>
          <w:rFonts w:cs="Arial"/>
          <w:shd w:val="clear" w:color="auto" w:fill="FFFFFF"/>
        </w:rPr>
        <w:t>.</w:t>
      </w:r>
      <w:r>
        <w:rPr>
          <w:rFonts w:cs="Arial"/>
          <w:shd w:val="clear" w:color="auto" w:fill="FFFFFF"/>
        </w:rPr>
        <w:t xml:space="preserve"> Available at: </w:t>
      </w:r>
      <w:hyperlink r:id="rId10" w:history="1">
        <w:r w:rsidRPr="00650269">
          <w:rPr>
            <w:rStyle w:val="Hyperlink"/>
            <w:rFonts w:cs="Arial"/>
            <w:shd w:val="clear" w:color="auto" w:fill="FFFFFF"/>
          </w:rPr>
          <w:t>https://www.kingsfund.org.uk/insight-and-analysis/reports/year-integrated-care-systems</w:t>
        </w:r>
      </w:hyperlink>
      <w:r>
        <w:rPr>
          <w:rFonts w:cs="Arial"/>
          <w:shd w:val="clear" w:color="auto" w:fill="FFFFFF"/>
        </w:rPr>
        <w:t xml:space="preserve"> </w:t>
      </w:r>
      <w:r>
        <w:rPr>
          <w:rFonts w:cs="Arial"/>
          <w:iCs/>
          <w:shd w:val="clear" w:color="auto" w:fill="FFFFFF"/>
        </w:rPr>
        <w:t>(Accessed: 15 June 2026).</w:t>
      </w:r>
    </w:p>
    <w:p w:rsidR="003D4DB6" w:rsidRPr="003A2B63" w:rsidRDefault="003D4DB6" w:rsidP="003D4DB6">
      <w:pPr>
        <w:spacing w:line="360" w:lineRule="auto"/>
        <w:rPr>
          <w:rFonts w:cs="Arial"/>
          <w:shd w:val="clear" w:color="auto" w:fill="FFFFFF"/>
        </w:rPr>
      </w:pPr>
      <w:r w:rsidRPr="00CB0C66">
        <w:rPr>
          <w:rFonts w:cs="Arial"/>
          <w:shd w:val="clear" w:color="auto" w:fill="FFFFFF"/>
        </w:rPr>
        <w:t xml:space="preserve">Glasby, J., </w:t>
      </w:r>
      <w:r>
        <w:rPr>
          <w:rFonts w:cs="Arial"/>
          <w:shd w:val="clear" w:color="auto" w:fill="FFFFFF"/>
        </w:rPr>
        <w:t>(</w:t>
      </w:r>
      <w:r w:rsidRPr="00CB0C66">
        <w:rPr>
          <w:rFonts w:cs="Arial"/>
          <w:shd w:val="clear" w:color="auto" w:fill="FFFFFF"/>
        </w:rPr>
        <w:t>2017</w:t>
      </w:r>
      <w:r>
        <w:rPr>
          <w:rFonts w:cs="Arial"/>
          <w:shd w:val="clear" w:color="auto" w:fill="FFFFFF"/>
        </w:rPr>
        <w:t>)</w:t>
      </w:r>
      <w:r w:rsidRPr="00CB0C66">
        <w:rPr>
          <w:rFonts w:cs="Arial"/>
          <w:shd w:val="clear" w:color="auto" w:fill="FFFFFF"/>
        </w:rPr>
        <w:t xml:space="preserve"> </w:t>
      </w:r>
      <w:r w:rsidRPr="00CB0C66">
        <w:rPr>
          <w:rFonts w:cs="Arial"/>
          <w:i/>
          <w:shd w:val="clear" w:color="auto" w:fill="FFFFFF"/>
        </w:rPr>
        <w:t>Partnership working in health and social care</w:t>
      </w:r>
      <w:r w:rsidRPr="00CB0C66">
        <w:rPr>
          <w:rFonts w:cs="Arial"/>
          <w:shd w:val="clear" w:color="auto" w:fill="FFFFFF"/>
        </w:rPr>
        <w:t xml:space="preserve"> (pp. 71-94). </w:t>
      </w:r>
      <w:r>
        <w:rPr>
          <w:rFonts w:cs="Arial"/>
          <w:shd w:val="clear" w:color="auto" w:fill="FFFFFF"/>
        </w:rPr>
        <w:t xml:space="preserve">UK: </w:t>
      </w:r>
      <w:r w:rsidRPr="00CB0C66">
        <w:rPr>
          <w:rFonts w:cs="Arial"/>
          <w:shd w:val="clear" w:color="auto" w:fill="FFFFFF"/>
        </w:rPr>
        <w:t>Policy Press.</w:t>
      </w:r>
    </w:p>
    <w:p w:rsidR="000024CB" w:rsidRPr="00C627F2" w:rsidRDefault="00C627F2" w:rsidP="00514169">
      <w:pPr>
        <w:spacing w:line="360" w:lineRule="auto"/>
        <w:rPr>
          <w:rFonts w:cs="Arial"/>
          <w:shd w:val="clear" w:color="auto" w:fill="FFFFFF"/>
        </w:rPr>
      </w:pPr>
      <w:r>
        <w:rPr>
          <w:rFonts w:cs="Arial"/>
          <w:color w:val="212121"/>
          <w:shd w:val="clear" w:color="auto" w:fill="FFFFFF"/>
        </w:rPr>
        <w:t>Morgan, S., and Yoder, L. H. (2012)</w:t>
      </w:r>
      <w:r w:rsidRPr="00C627F2">
        <w:rPr>
          <w:rFonts w:cs="Arial"/>
          <w:color w:val="212121"/>
          <w:shd w:val="clear" w:color="auto" w:fill="FFFFFF"/>
        </w:rPr>
        <w:t xml:space="preserve"> </w:t>
      </w:r>
      <w:r>
        <w:rPr>
          <w:rFonts w:cs="Arial"/>
          <w:color w:val="212121"/>
          <w:shd w:val="clear" w:color="auto" w:fill="FFFFFF"/>
        </w:rPr>
        <w:t>‘</w:t>
      </w:r>
      <w:r w:rsidRPr="00C627F2">
        <w:rPr>
          <w:rFonts w:cs="Arial"/>
          <w:color w:val="212121"/>
          <w:shd w:val="clear" w:color="auto" w:fill="FFFFFF"/>
        </w:rPr>
        <w:t>A concept analysis of person-centered care</w:t>
      </w:r>
      <w:r>
        <w:rPr>
          <w:rFonts w:cs="Arial"/>
          <w:color w:val="212121"/>
          <w:shd w:val="clear" w:color="auto" w:fill="FFFFFF"/>
        </w:rPr>
        <w:t>’,</w:t>
      </w:r>
      <w:r w:rsidRPr="00C627F2">
        <w:rPr>
          <w:rFonts w:cs="Arial"/>
          <w:color w:val="212121"/>
          <w:shd w:val="clear" w:color="auto" w:fill="FFFFFF"/>
        </w:rPr>
        <w:t> </w:t>
      </w:r>
      <w:r>
        <w:rPr>
          <w:rFonts w:cs="Arial"/>
          <w:i/>
          <w:iCs/>
          <w:color w:val="212121"/>
          <w:shd w:val="clear" w:color="auto" w:fill="FFFFFF"/>
        </w:rPr>
        <w:t>Journal of holistic nursing</w:t>
      </w:r>
      <w:r w:rsidRPr="00C627F2">
        <w:rPr>
          <w:rFonts w:cs="Arial"/>
          <w:i/>
          <w:iCs/>
          <w:color w:val="212121"/>
          <w:shd w:val="clear" w:color="auto" w:fill="FFFFFF"/>
        </w:rPr>
        <w:t>: official journal of the American Holistic Nurses' Association</w:t>
      </w:r>
      <w:r w:rsidRPr="00C627F2">
        <w:rPr>
          <w:rFonts w:cs="Arial"/>
          <w:color w:val="212121"/>
          <w:shd w:val="clear" w:color="auto" w:fill="FFFFFF"/>
        </w:rPr>
        <w:t>, </w:t>
      </w:r>
      <w:r w:rsidRPr="00C627F2">
        <w:rPr>
          <w:rFonts w:cs="Arial"/>
          <w:i/>
          <w:iCs/>
          <w:color w:val="212121"/>
          <w:shd w:val="clear" w:color="auto" w:fill="FFFFFF"/>
        </w:rPr>
        <w:t>30</w:t>
      </w:r>
      <w:r w:rsidRPr="00C627F2">
        <w:rPr>
          <w:rFonts w:cs="Arial"/>
          <w:color w:val="212121"/>
          <w:shd w:val="clear" w:color="auto" w:fill="FFFFFF"/>
        </w:rPr>
        <w:t>(1), 6–15.</w:t>
      </w:r>
    </w:p>
    <w:p w:rsidR="000024CB" w:rsidRPr="00E224C8" w:rsidRDefault="00E224C8" w:rsidP="00514169">
      <w:pPr>
        <w:spacing w:line="360" w:lineRule="auto"/>
        <w:rPr>
          <w:rFonts w:cs="Arial"/>
          <w:shd w:val="clear" w:color="auto" w:fill="FFFFFF"/>
        </w:rPr>
      </w:pPr>
      <w:r>
        <w:rPr>
          <w:rFonts w:cs="Arial"/>
          <w:shd w:val="clear" w:color="auto" w:fill="FFFFFF"/>
        </w:rPr>
        <w:t>NHS England</w:t>
      </w:r>
      <w:r w:rsidR="000024CB" w:rsidRPr="003A2B63">
        <w:rPr>
          <w:rFonts w:cs="Arial"/>
          <w:shd w:val="clear" w:color="auto" w:fill="FFFFFF"/>
        </w:rPr>
        <w:t xml:space="preserve"> </w:t>
      </w:r>
      <w:r>
        <w:rPr>
          <w:rFonts w:cs="Arial"/>
          <w:shd w:val="clear" w:color="auto" w:fill="FFFFFF"/>
        </w:rPr>
        <w:t>(2022)</w:t>
      </w:r>
      <w:r w:rsidR="000024CB" w:rsidRPr="003A2B63">
        <w:rPr>
          <w:rFonts w:cs="Arial"/>
          <w:shd w:val="clear" w:color="auto" w:fill="FFFFFF"/>
        </w:rPr>
        <w:t> </w:t>
      </w:r>
      <w:r w:rsidRPr="00E224C8">
        <w:rPr>
          <w:rFonts w:cs="Arial"/>
          <w:i/>
          <w:iCs/>
          <w:shd w:val="clear" w:color="auto" w:fill="FFFFFF"/>
        </w:rPr>
        <w:t>What is integrated care?</w:t>
      </w:r>
      <w:r>
        <w:rPr>
          <w:rFonts w:cs="Arial"/>
          <w:i/>
          <w:iCs/>
          <w:shd w:val="clear" w:color="auto" w:fill="FFFFFF"/>
        </w:rPr>
        <w:t xml:space="preserve"> </w:t>
      </w:r>
      <w:r>
        <w:rPr>
          <w:rFonts w:cs="Arial"/>
          <w:iCs/>
          <w:shd w:val="clear" w:color="auto" w:fill="FFFFFF"/>
        </w:rPr>
        <w:t xml:space="preserve">Available at: </w:t>
      </w:r>
      <w:hyperlink r:id="rId11" w:history="1">
        <w:r w:rsidRPr="00650269">
          <w:rPr>
            <w:rStyle w:val="Hyperlink"/>
            <w:rFonts w:cs="Arial"/>
            <w:iCs/>
            <w:shd w:val="clear" w:color="auto" w:fill="FFFFFF"/>
          </w:rPr>
          <w:t>https://www.england.nhs.uk/integratedcare/what-is-integrated-care/</w:t>
        </w:r>
      </w:hyperlink>
      <w:r>
        <w:rPr>
          <w:rFonts w:cs="Arial"/>
          <w:iCs/>
          <w:shd w:val="clear" w:color="auto" w:fill="FFFFFF"/>
        </w:rPr>
        <w:t xml:space="preserve"> (Accessed: 15 June 2026).</w:t>
      </w:r>
    </w:p>
    <w:p w:rsidR="000024CB" w:rsidRPr="003A2B63" w:rsidRDefault="00C35B0B" w:rsidP="00514169">
      <w:pPr>
        <w:spacing w:line="360" w:lineRule="auto"/>
        <w:rPr>
          <w:rFonts w:cs="Arial"/>
          <w:shd w:val="clear" w:color="auto" w:fill="FFFFFF"/>
        </w:rPr>
      </w:pPr>
      <w:r w:rsidRPr="00C35B0B">
        <w:rPr>
          <w:rFonts w:cs="Arial"/>
          <w:shd w:val="clear" w:color="auto" w:fill="FFFFFF"/>
        </w:rPr>
        <w:t xml:space="preserve">Stanley, R., </w:t>
      </w:r>
      <w:r>
        <w:rPr>
          <w:rFonts w:cs="Arial"/>
          <w:shd w:val="clear" w:color="auto" w:fill="FFFFFF"/>
        </w:rPr>
        <w:t>and</w:t>
      </w:r>
      <w:r w:rsidRPr="00C35B0B">
        <w:rPr>
          <w:rFonts w:cs="Arial"/>
          <w:shd w:val="clear" w:color="auto" w:fill="FFFFFF"/>
        </w:rPr>
        <w:t xml:space="preserve"> McLaren, S. (2007) </w:t>
      </w:r>
      <w:r>
        <w:rPr>
          <w:rFonts w:cs="Arial"/>
          <w:shd w:val="clear" w:color="auto" w:fill="FFFFFF"/>
        </w:rPr>
        <w:t>‘</w:t>
      </w:r>
      <w:r w:rsidRPr="00C35B0B">
        <w:rPr>
          <w:rFonts w:cs="Arial"/>
          <w:shd w:val="clear" w:color="auto" w:fill="FFFFFF"/>
        </w:rPr>
        <w:t>Ethical issues in health and social care research</w:t>
      </w:r>
      <w:r>
        <w:rPr>
          <w:rFonts w:cs="Arial"/>
          <w:shd w:val="clear" w:color="auto" w:fill="FFFFFF"/>
        </w:rPr>
        <w:t>’, In A. Leathard, and</w:t>
      </w:r>
      <w:r w:rsidRPr="00C35B0B">
        <w:rPr>
          <w:rFonts w:cs="Arial"/>
          <w:shd w:val="clear" w:color="auto" w:fill="FFFFFF"/>
        </w:rPr>
        <w:t xml:space="preserve"> S. McLaren (Eds.), E</w:t>
      </w:r>
      <w:r w:rsidRPr="00C35B0B">
        <w:rPr>
          <w:rFonts w:cs="Arial"/>
          <w:i/>
          <w:shd w:val="clear" w:color="auto" w:fill="FFFFFF"/>
        </w:rPr>
        <w:t xml:space="preserve">thics: contemporary challenges in health and social care </w:t>
      </w:r>
      <w:r>
        <w:rPr>
          <w:rFonts w:cs="Arial"/>
          <w:shd w:val="clear" w:color="auto" w:fill="FFFFFF"/>
        </w:rPr>
        <w:t>(pp. 35-52). Bristol: Policy Press</w:t>
      </w:r>
      <w:r w:rsidR="000024CB" w:rsidRPr="003A2B63">
        <w:rPr>
          <w:rFonts w:cs="Arial"/>
          <w:shd w:val="clear" w:color="auto" w:fill="FFFFFF"/>
        </w:rPr>
        <w:t>.</w:t>
      </w:r>
    </w:p>
    <w:p w:rsidR="000024CB" w:rsidRPr="00204C97" w:rsidRDefault="00204C97" w:rsidP="00514169">
      <w:pPr>
        <w:spacing w:line="360" w:lineRule="auto"/>
        <w:rPr>
          <w:rFonts w:cs="Arial"/>
          <w:shd w:val="clear" w:color="auto" w:fill="FFFFFF"/>
        </w:rPr>
      </w:pPr>
      <w:r>
        <w:rPr>
          <w:rFonts w:cs="Arial"/>
          <w:color w:val="212121"/>
          <w:shd w:val="clear" w:color="auto" w:fill="FFFFFF"/>
        </w:rPr>
        <w:t>Toh, C. H., and Haynes, R. (2022)</w:t>
      </w:r>
      <w:r w:rsidRPr="00204C97">
        <w:rPr>
          <w:rFonts w:cs="Arial"/>
          <w:color w:val="212121"/>
          <w:shd w:val="clear" w:color="auto" w:fill="FFFFFF"/>
        </w:rPr>
        <w:t xml:space="preserve"> </w:t>
      </w:r>
      <w:r>
        <w:rPr>
          <w:rFonts w:cs="Arial"/>
          <w:color w:val="212121"/>
          <w:shd w:val="clear" w:color="auto" w:fill="FFFFFF"/>
        </w:rPr>
        <w:t>‘</w:t>
      </w:r>
      <w:r w:rsidRPr="00204C97">
        <w:rPr>
          <w:rFonts w:cs="Arial"/>
          <w:color w:val="212121"/>
          <w:shd w:val="clear" w:color="auto" w:fill="FFFFFF"/>
        </w:rPr>
        <w:t>The Health and Care Act 2022: challenges and priorities for embedding research in the NHS</w:t>
      </w:r>
      <w:r>
        <w:rPr>
          <w:rFonts w:cs="Arial"/>
          <w:color w:val="212121"/>
          <w:shd w:val="clear" w:color="auto" w:fill="FFFFFF"/>
        </w:rPr>
        <w:t>’,</w:t>
      </w:r>
      <w:r w:rsidRPr="00204C97">
        <w:rPr>
          <w:rFonts w:cs="Arial"/>
          <w:color w:val="212121"/>
          <w:shd w:val="clear" w:color="auto" w:fill="FFFFFF"/>
        </w:rPr>
        <w:t> </w:t>
      </w:r>
      <w:r w:rsidRPr="00204C97">
        <w:rPr>
          <w:rFonts w:cs="Arial"/>
          <w:i/>
          <w:iCs/>
          <w:color w:val="212121"/>
          <w:shd w:val="clear" w:color="auto" w:fill="FFFFFF"/>
        </w:rPr>
        <w:t>Lancet (London, England)</w:t>
      </w:r>
      <w:r w:rsidRPr="00204C97">
        <w:rPr>
          <w:rFonts w:cs="Arial"/>
          <w:color w:val="212121"/>
          <w:shd w:val="clear" w:color="auto" w:fill="FFFFFF"/>
        </w:rPr>
        <w:t>, </w:t>
      </w:r>
      <w:r w:rsidRPr="00204C97">
        <w:rPr>
          <w:rFonts w:cs="Arial"/>
          <w:i/>
          <w:iCs/>
          <w:color w:val="212121"/>
          <w:shd w:val="clear" w:color="auto" w:fill="FFFFFF"/>
        </w:rPr>
        <w:t>400</w:t>
      </w:r>
      <w:r w:rsidRPr="00204C97">
        <w:rPr>
          <w:rFonts w:cs="Arial"/>
          <w:color w:val="212121"/>
          <w:shd w:val="clear" w:color="auto" w:fill="FFFFFF"/>
        </w:rPr>
        <w:t>(10349), 343–345.</w:t>
      </w:r>
    </w:p>
    <w:p w:rsidR="000024CB" w:rsidRPr="003A2B63" w:rsidRDefault="00536BAA" w:rsidP="00514169">
      <w:pPr>
        <w:spacing w:line="360" w:lineRule="auto"/>
        <w:rPr>
          <w:rFonts w:cs="Arial"/>
          <w:color w:val="222222"/>
          <w:shd w:val="clear" w:color="auto" w:fill="FFFFFF"/>
        </w:rPr>
      </w:pPr>
      <w:r>
        <w:rPr>
          <w:rFonts w:cs="Arial"/>
          <w:color w:val="222222"/>
          <w:shd w:val="clear" w:color="auto" w:fill="FFFFFF"/>
        </w:rPr>
        <w:t>Ryan, D.P.J.</w:t>
      </w:r>
      <w:r w:rsidR="005E159E" w:rsidRPr="003A2B63">
        <w:rPr>
          <w:rFonts w:cs="Arial"/>
          <w:color w:val="222222"/>
          <w:shd w:val="clear" w:color="auto" w:fill="FFFFFF"/>
        </w:rPr>
        <w:t xml:space="preserve"> </w:t>
      </w:r>
      <w:r>
        <w:rPr>
          <w:rFonts w:cs="Arial"/>
          <w:color w:val="222222"/>
          <w:shd w:val="clear" w:color="auto" w:fill="FFFFFF"/>
        </w:rPr>
        <w:t>(</w:t>
      </w:r>
      <w:r w:rsidR="005E159E" w:rsidRPr="003A2B63">
        <w:rPr>
          <w:rFonts w:cs="Arial"/>
          <w:color w:val="222222"/>
          <w:shd w:val="clear" w:color="auto" w:fill="FFFFFF"/>
        </w:rPr>
        <w:t>2001. Bronfenbrenner’s ecological systems theory. </w:t>
      </w:r>
      <w:r w:rsidR="005E159E" w:rsidRPr="003A2B63">
        <w:rPr>
          <w:rFonts w:cs="Arial"/>
          <w:i/>
          <w:iCs/>
          <w:color w:val="222222"/>
          <w:shd w:val="clear" w:color="auto" w:fill="FFFFFF"/>
        </w:rPr>
        <w:t>Retrieved January</w:t>
      </w:r>
      <w:r w:rsidR="005E159E" w:rsidRPr="003A2B63">
        <w:rPr>
          <w:rFonts w:cs="Arial"/>
          <w:color w:val="222222"/>
          <w:shd w:val="clear" w:color="auto" w:fill="FFFFFF"/>
        </w:rPr>
        <w:t>, </w:t>
      </w:r>
      <w:r w:rsidR="005E159E" w:rsidRPr="003A2B63">
        <w:rPr>
          <w:rFonts w:cs="Arial"/>
          <w:i/>
          <w:iCs/>
          <w:color w:val="222222"/>
          <w:shd w:val="clear" w:color="auto" w:fill="FFFFFF"/>
        </w:rPr>
        <w:t>9</w:t>
      </w:r>
      <w:r w:rsidR="005E159E" w:rsidRPr="003A2B63">
        <w:rPr>
          <w:rFonts w:cs="Arial"/>
          <w:color w:val="222222"/>
          <w:shd w:val="clear" w:color="auto" w:fill="FFFFFF"/>
        </w:rPr>
        <w:t>, p.2012.</w:t>
      </w:r>
    </w:p>
    <w:p w:rsidR="00272C9D" w:rsidRPr="003A2B63" w:rsidRDefault="008F0A0E" w:rsidP="008F0A0E">
      <w:pPr>
        <w:spacing w:line="360" w:lineRule="auto"/>
        <w:jc w:val="both"/>
        <w:rPr>
          <w:rFonts w:cs="Arial"/>
          <w:color w:val="222222"/>
          <w:shd w:val="clear" w:color="auto" w:fill="FFFFFF"/>
        </w:rPr>
      </w:pPr>
      <w:r>
        <w:rPr>
          <w:rFonts w:cs="Arial"/>
          <w:color w:val="222222"/>
          <w:shd w:val="clear" w:color="auto" w:fill="FFFFFF"/>
        </w:rPr>
        <w:t>Metz, K., and McConnell, J. (2025)</w:t>
      </w:r>
      <w:r w:rsidRPr="008F0A0E">
        <w:rPr>
          <w:rFonts w:cs="Arial"/>
          <w:color w:val="222222"/>
          <w:shd w:val="clear" w:color="auto" w:fill="FFFFFF"/>
        </w:rPr>
        <w:t xml:space="preserve"> </w:t>
      </w:r>
      <w:r>
        <w:rPr>
          <w:rFonts w:cs="Arial"/>
          <w:color w:val="222222"/>
          <w:shd w:val="clear" w:color="auto" w:fill="FFFFFF"/>
        </w:rPr>
        <w:t>‘</w:t>
      </w:r>
      <w:r w:rsidRPr="008F0A0E">
        <w:rPr>
          <w:rFonts w:cs="Arial"/>
          <w:color w:val="222222"/>
          <w:shd w:val="clear" w:color="auto" w:fill="FFFFFF"/>
        </w:rPr>
        <w:t>Investigating the progression of Maslow’s needs among traditional, remo</w:t>
      </w:r>
      <w:r>
        <w:rPr>
          <w:rFonts w:cs="Arial"/>
          <w:color w:val="222222"/>
          <w:shd w:val="clear" w:color="auto" w:fill="FFFFFF"/>
        </w:rPr>
        <w:t>te and hybrid-setting employees’,</w:t>
      </w:r>
      <w:r w:rsidRPr="008F0A0E">
        <w:rPr>
          <w:rFonts w:cs="Arial"/>
          <w:color w:val="222222"/>
          <w:shd w:val="clear" w:color="auto" w:fill="FFFFFF"/>
        </w:rPr>
        <w:t xml:space="preserve"> </w:t>
      </w:r>
      <w:r w:rsidRPr="008F0A0E">
        <w:rPr>
          <w:rFonts w:cs="Arial"/>
          <w:i/>
          <w:color w:val="222222"/>
          <w:shd w:val="clear" w:color="auto" w:fill="FFFFFF"/>
        </w:rPr>
        <w:t>SAM Advanced Management Journal</w:t>
      </w:r>
      <w:r w:rsidRPr="008F0A0E">
        <w:rPr>
          <w:rFonts w:cs="Arial"/>
          <w:color w:val="222222"/>
          <w:shd w:val="clear" w:color="auto" w:fill="FFFFFF"/>
        </w:rPr>
        <w:t>, Vol. 90 No. 4 pp. 438–457</w:t>
      </w:r>
      <w:r w:rsidR="00272C9D" w:rsidRPr="003A2B63">
        <w:rPr>
          <w:rFonts w:cs="Arial"/>
          <w:color w:val="222222"/>
          <w:shd w:val="clear" w:color="auto" w:fill="FFFFFF"/>
        </w:rPr>
        <w:t>.</w:t>
      </w:r>
    </w:p>
    <w:p w:rsidR="009B2EF4" w:rsidRPr="003A2B63" w:rsidRDefault="009B2EF4" w:rsidP="00514169">
      <w:pPr>
        <w:spacing w:line="360" w:lineRule="auto"/>
        <w:rPr>
          <w:rFonts w:cs="Arial"/>
          <w:color w:val="222222"/>
          <w:shd w:val="clear" w:color="auto" w:fill="FFFFFF"/>
        </w:rPr>
      </w:pPr>
      <w:r w:rsidRPr="003A2B63">
        <w:rPr>
          <w:rFonts w:cs="Arial"/>
          <w:color w:val="222222"/>
          <w:shd w:val="clear" w:color="auto" w:fill="FFFFFF"/>
        </w:rPr>
        <w:t xml:space="preserve">NICE. (2025). </w:t>
      </w:r>
      <w:r w:rsidRPr="000642BE">
        <w:rPr>
          <w:rFonts w:cs="Arial"/>
          <w:i/>
          <w:color w:val="222222"/>
          <w:shd w:val="clear" w:color="auto" w:fill="FFFFFF"/>
        </w:rPr>
        <w:t>About NICE guidelines</w:t>
      </w:r>
      <w:r w:rsidRPr="003A2B63">
        <w:rPr>
          <w:rFonts w:cs="Arial"/>
          <w:color w:val="222222"/>
          <w:shd w:val="clear" w:color="auto" w:fill="FFFFFF"/>
        </w:rPr>
        <w:t xml:space="preserve">. NICE Website: The National Institute for Health and Care Excellence; NICE. </w:t>
      </w:r>
      <w:r w:rsidR="000642BE">
        <w:rPr>
          <w:rFonts w:cs="Arial"/>
          <w:color w:val="222222"/>
          <w:shd w:val="clear" w:color="auto" w:fill="FFFFFF"/>
        </w:rPr>
        <w:t xml:space="preserve">Available at: </w:t>
      </w:r>
      <w:hyperlink r:id="rId12" w:history="1">
        <w:r w:rsidR="000642BE" w:rsidRPr="00650269">
          <w:rPr>
            <w:rStyle w:val="Hyperlink"/>
            <w:rFonts w:cs="Arial"/>
            <w:shd w:val="clear" w:color="auto" w:fill="FFFFFF"/>
          </w:rPr>
          <w:t>https://www.nice.org.uk/what-nice-does/our-guidance/about-nice-guidelines</w:t>
        </w:r>
      </w:hyperlink>
      <w:r w:rsidR="000642BE">
        <w:rPr>
          <w:rFonts w:cs="Arial"/>
          <w:color w:val="222222"/>
          <w:shd w:val="clear" w:color="auto" w:fill="FFFFFF"/>
        </w:rPr>
        <w:t xml:space="preserve"> </w:t>
      </w:r>
      <w:r w:rsidR="000642BE">
        <w:rPr>
          <w:rFonts w:cs="Arial"/>
          <w:iCs/>
          <w:shd w:val="clear" w:color="auto" w:fill="FFFFFF"/>
        </w:rPr>
        <w:t>(Accessed: 1</w:t>
      </w:r>
      <w:r w:rsidR="000642BE">
        <w:rPr>
          <w:rFonts w:cs="Arial"/>
          <w:iCs/>
          <w:shd w:val="clear" w:color="auto" w:fill="FFFFFF"/>
        </w:rPr>
        <w:t>6</w:t>
      </w:r>
      <w:r w:rsidR="000642BE">
        <w:rPr>
          <w:rFonts w:cs="Arial"/>
          <w:iCs/>
          <w:shd w:val="clear" w:color="auto" w:fill="FFFFFF"/>
        </w:rPr>
        <w:t xml:space="preserve"> June 2026).</w:t>
      </w:r>
    </w:p>
    <w:sectPr w:rsidR="009B2EF4" w:rsidRPr="003A2B6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B113D" w:rsidRDefault="00AB113D" w:rsidP="00D85152">
      <w:pPr>
        <w:spacing w:after="0" w:line="240" w:lineRule="auto"/>
      </w:pPr>
      <w:r>
        <w:separator/>
      </w:r>
    </w:p>
  </w:endnote>
  <w:endnote w:type="continuationSeparator" w:id="0">
    <w:p w:rsidR="00AB113D" w:rsidRDefault="00AB113D" w:rsidP="00D851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ptos">
    <w:altName w:val="Arial"/>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B113D" w:rsidRDefault="00AB113D" w:rsidP="00D85152">
      <w:pPr>
        <w:spacing w:after="0" w:line="240" w:lineRule="auto"/>
      </w:pPr>
      <w:r>
        <w:separator/>
      </w:r>
    </w:p>
  </w:footnote>
  <w:footnote w:type="continuationSeparator" w:id="0">
    <w:p w:rsidR="00AB113D" w:rsidRDefault="00AB113D" w:rsidP="00D851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221707"/>
    <w:multiLevelType w:val="hybridMultilevel"/>
    <w:tmpl w:val="4F9C85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4BF17AA"/>
    <w:multiLevelType w:val="hybridMultilevel"/>
    <w:tmpl w:val="F620ACBA"/>
    <w:lvl w:ilvl="0" w:tplc="32B47D40">
      <w:numFmt w:val="bullet"/>
      <w:lvlText w:val="•"/>
      <w:lvlJc w:val="left"/>
      <w:pPr>
        <w:ind w:left="720" w:hanging="360"/>
      </w:pPr>
      <w:rPr>
        <w:rFonts w:ascii="Aptos" w:eastAsiaTheme="minorHAnsi" w:hAnsi="Aptos" w:cstheme="minorBidi" w:hint="default"/>
        <w:sz w:val="24"/>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7460EA1"/>
    <w:multiLevelType w:val="hybridMultilevel"/>
    <w:tmpl w:val="CE1A4FB8"/>
    <w:lvl w:ilvl="0" w:tplc="283CF39C">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B7A67FF"/>
    <w:multiLevelType w:val="hybridMultilevel"/>
    <w:tmpl w:val="ED3844F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601F4BEB"/>
    <w:multiLevelType w:val="hybridMultilevel"/>
    <w:tmpl w:val="4FD27C36"/>
    <w:lvl w:ilvl="0" w:tplc="283CF39C">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2FD5008"/>
    <w:multiLevelType w:val="hybridMultilevel"/>
    <w:tmpl w:val="01A454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F184826"/>
    <w:multiLevelType w:val="multilevel"/>
    <w:tmpl w:val="53B81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A375D4F"/>
    <w:multiLevelType w:val="hybridMultilevel"/>
    <w:tmpl w:val="B82E457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E8912F6"/>
    <w:multiLevelType w:val="hybridMultilevel"/>
    <w:tmpl w:val="9716A486"/>
    <w:lvl w:ilvl="0" w:tplc="32B47D40">
      <w:numFmt w:val="bullet"/>
      <w:lvlText w:val="•"/>
      <w:lvlJc w:val="left"/>
      <w:pPr>
        <w:ind w:left="720" w:hanging="360"/>
      </w:pPr>
      <w:rPr>
        <w:rFonts w:ascii="Aptos" w:eastAsiaTheme="minorHAnsi" w:hAnsi="Aptos" w:cstheme="minorBidi" w:hint="default"/>
        <w:sz w:val="24"/>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8"/>
  </w:num>
  <w:num w:numId="3">
    <w:abstractNumId w:val="0"/>
  </w:num>
  <w:num w:numId="4">
    <w:abstractNumId w:val="1"/>
  </w:num>
  <w:num w:numId="5">
    <w:abstractNumId w:val="3"/>
  </w:num>
  <w:num w:numId="6">
    <w:abstractNumId w:val="4"/>
  </w:num>
  <w:num w:numId="7">
    <w:abstractNumId w:val="6"/>
  </w:num>
  <w:num w:numId="8">
    <w:abstractNumId w:val="2"/>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23BFE"/>
    <w:rsid w:val="000024CB"/>
    <w:rsid w:val="00022B13"/>
    <w:rsid w:val="000642BE"/>
    <w:rsid w:val="00075540"/>
    <w:rsid w:val="00082133"/>
    <w:rsid w:val="00087015"/>
    <w:rsid w:val="00091802"/>
    <w:rsid w:val="000A4320"/>
    <w:rsid w:val="000D1997"/>
    <w:rsid w:val="000D6A30"/>
    <w:rsid w:val="00131ED3"/>
    <w:rsid w:val="00153485"/>
    <w:rsid w:val="001652C6"/>
    <w:rsid w:val="00165F04"/>
    <w:rsid w:val="00177228"/>
    <w:rsid w:val="001F5070"/>
    <w:rsid w:val="00204C97"/>
    <w:rsid w:val="0024016F"/>
    <w:rsid w:val="00253A58"/>
    <w:rsid w:val="002608DB"/>
    <w:rsid w:val="002714EC"/>
    <w:rsid w:val="00272C9D"/>
    <w:rsid w:val="002A1082"/>
    <w:rsid w:val="002D44C7"/>
    <w:rsid w:val="002D7753"/>
    <w:rsid w:val="002F1465"/>
    <w:rsid w:val="003118B1"/>
    <w:rsid w:val="003130E6"/>
    <w:rsid w:val="003311C8"/>
    <w:rsid w:val="00346B7C"/>
    <w:rsid w:val="003A2B63"/>
    <w:rsid w:val="003B6DA9"/>
    <w:rsid w:val="003B75EA"/>
    <w:rsid w:val="003D4DB6"/>
    <w:rsid w:val="00402229"/>
    <w:rsid w:val="004033C4"/>
    <w:rsid w:val="00406696"/>
    <w:rsid w:val="004167F4"/>
    <w:rsid w:val="00417DDD"/>
    <w:rsid w:val="00443925"/>
    <w:rsid w:val="004456DF"/>
    <w:rsid w:val="0045200A"/>
    <w:rsid w:val="00456004"/>
    <w:rsid w:val="00471C70"/>
    <w:rsid w:val="004A3EB3"/>
    <w:rsid w:val="004A4A10"/>
    <w:rsid w:val="004C4013"/>
    <w:rsid w:val="004C512D"/>
    <w:rsid w:val="004D235C"/>
    <w:rsid w:val="004D2D2D"/>
    <w:rsid w:val="004D5058"/>
    <w:rsid w:val="004E2F12"/>
    <w:rsid w:val="004E675F"/>
    <w:rsid w:val="00512FA0"/>
    <w:rsid w:val="0051340F"/>
    <w:rsid w:val="00514169"/>
    <w:rsid w:val="00525DA8"/>
    <w:rsid w:val="005335FD"/>
    <w:rsid w:val="00536BAA"/>
    <w:rsid w:val="00586BF9"/>
    <w:rsid w:val="005B054D"/>
    <w:rsid w:val="005E159E"/>
    <w:rsid w:val="005E466D"/>
    <w:rsid w:val="00600F37"/>
    <w:rsid w:val="00601B9D"/>
    <w:rsid w:val="0060295F"/>
    <w:rsid w:val="00620FFD"/>
    <w:rsid w:val="0064055F"/>
    <w:rsid w:val="006633F6"/>
    <w:rsid w:val="00665760"/>
    <w:rsid w:val="00677BC0"/>
    <w:rsid w:val="006958F2"/>
    <w:rsid w:val="006A4F6B"/>
    <w:rsid w:val="006C7EA0"/>
    <w:rsid w:val="007125CA"/>
    <w:rsid w:val="0073137B"/>
    <w:rsid w:val="00740C44"/>
    <w:rsid w:val="0074377A"/>
    <w:rsid w:val="00744252"/>
    <w:rsid w:val="00776641"/>
    <w:rsid w:val="007841B8"/>
    <w:rsid w:val="007A27C0"/>
    <w:rsid w:val="007C1DA7"/>
    <w:rsid w:val="007E004B"/>
    <w:rsid w:val="007F48EE"/>
    <w:rsid w:val="00814592"/>
    <w:rsid w:val="0084573F"/>
    <w:rsid w:val="0086730C"/>
    <w:rsid w:val="0087301A"/>
    <w:rsid w:val="008B0F52"/>
    <w:rsid w:val="008D13E5"/>
    <w:rsid w:val="008F0A0E"/>
    <w:rsid w:val="00913645"/>
    <w:rsid w:val="009252BC"/>
    <w:rsid w:val="00931AEC"/>
    <w:rsid w:val="00955300"/>
    <w:rsid w:val="00962079"/>
    <w:rsid w:val="00975593"/>
    <w:rsid w:val="009B2EF4"/>
    <w:rsid w:val="009C7887"/>
    <w:rsid w:val="009D1C54"/>
    <w:rsid w:val="009E1FD1"/>
    <w:rsid w:val="009E53FD"/>
    <w:rsid w:val="009F0C28"/>
    <w:rsid w:val="00A05F72"/>
    <w:rsid w:val="00A12756"/>
    <w:rsid w:val="00A14DC3"/>
    <w:rsid w:val="00A219BC"/>
    <w:rsid w:val="00A35723"/>
    <w:rsid w:val="00A37167"/>
    <w:rsid w:val="00A6096D"/>
    <w:rsid w:val="00A81D75"/>
    <w:rsid w:val="00A81DB7"/>
    <w:rsid w:val="00AA5E51"/>
    <w:rsid w:val="00AB113D"/>
    <w:rsid w:val="00AC5DEF"/>
    <w:rsid w:val="00AD2637"/>
    <w:rsid w:val="00AE7827"/>
    <w:rsid w:val="00B00BD3"/>
    <w:rsid w:val="00B23BFE"/>
    <w:rsid w:val="00B244E8"/>
    <w:rsid w:val="00B326AA"/>
    <w:rsid w:val="00B67560"/>
    <w:rsid w:val="00B93940"/>
    <w:rsid w:val="00B95E62"/>
    <w:rsid w:val="00BC1F55"/>
    <w:rsid w:val="00BD1F6D"/>
    <w:rsid w:val="00BE704C"/>
    <w:rsid w:val="00C010A9"/>
    <w:rsid w:val="00C01165"/>
    <w:rsid w:val="00C026FC"/>
    <w:rsid w:val="00C15265"/>
    <w:rsid w:val="00C35B0B"/>
    <w:rsid w:val="00C37809"/>
    <w:rsid w:val="00C41775"/>
    <w:rsid w:val="00C622FD"/>
    <w:rsid w:val="00C627F2"/>
    <w:rsid w:val="00C95BE7"/>
    <w:rsid w:val="00CB0C66"/>
    <w:rsid w:val="00D14616"/>
    <w:rsid w:val="00D16265"/>
    <w:rsid w:val="00D53DA8"/>
    <w:rsid w:val="00D54B31"/>
    <w:rsid w:val="00D76FD6"/>
    <w:rsid w:val="00D80CA5"/>
    <w:rsid w:val="00D85152"/>
    <w:rsid w:val="00D926C7"/>
    <w:rsid w:val="00DA12E4"/>
    <w:rsid w:val="00DA5CBB"/>
    <w:rsid w:val="00DD6C46"/>
    <w:rsid w:val="00DE191E"/>
    <w:rsid w:val="00DE1C45"/>
    <w:rsid w:val="00E02E27"/>
    <w:rsid w:val="00E166EE"/>
    <w:rsid w:val="00E177D1"/>
    <w:rsid w:val="00E2041E"/>
    <w:rsid w:val="00E224C8"/>
    <w:rsid w:val="00E54456"/>
    <w:rsid w:val="00E54806"/>
    <w:rsid w:val="00E753E6"/>
    <w:rsid w:val="00E76387"/>
    <w:rsid w:val="00EC5504"/>
    <w:rsid w:val="00F14ABA"/>
    <w:rsid w:val="00F1776F"/>
    <w:rsid w:val="00F34415"/>
    <w:rsid w:val="00F93EFB"/>
    <w:rsid w:val="00F944AA"/>
    <w:rsid w:val="00FF52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026E1F"/>
  <w15:chartTrackingRefBased/>
  <w15:docId w15:val="{B46C615F-DCF1-4EC8-B388-5CD2BBA57D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95E62"/>
    <w:pPr>
      <w:spacing w:line="480" w:lineRule="auto"/>
    </w:pPr>
    <w:rPr>
      <w:rFonts w:ascii="Arial" w:hAnsi="Arial"/>
      <w:lang w:val="en-GB"/>
    </w:rPr>
  </w:style>
  <w:style w:type="paragraph" w:styleId="Heading1">
    <w:name w:val="heading 1"/>
    <w:basedOn w:val="Normal"/>
    <w:next w:val="Normal"/>
    <w:link w:val="Heading1Char"/>
    <w:uiPriority w:val="9"/>
    <w:qFormat/>
    <w:rsid w:val="00B6756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F522F"/>
    <w:pPr>
      <w:keepNext/>
      <w:keepLines/>
      <w:spacing w:before="40" w:after="0"/>
      <w:outlineLvl w:val="1"/>
    </w:pPr>
    <w:rPr>
      <w:rFonts w:asciiTheme="majorHAnsi" w:eastAsiaTheme="majorEastAsia" w:hAnsiTheme="majorHAnsi" w:cstheme="majorBidi"/>
      <w:color w:val="2E74B5" w:themeColor="accent1" w:themeShade="BF"/>
      <w:sz w:val="28"/>
      <w:szCs w:val="26"/>
    </w:rPr>
  </w:style>
  <w:style w:type="paragraph" w:styleId="Heading3">
    <w:name w:val="heading 3"/>
    <w:basedOn w:val="Normal"/>
    <w:next w:val="Normal"/>
    <w:link w:val="Heading3Char"/>
    <w:uiPriority w:val="9"/>
    <w:semiHidden/>
    <w:unhideWhenUsed/>
    <w:qFormat/>
    <w:rsid w:val="00E5445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335FD"/>
    <w:pPr>
      <w:ind w:left="720"/>
      <w:contextualSpacing/>
    </w:pPr>
  </w:style>
  <w:style w:type="character" w:customStyle="1" w:styleId="Heading1Char">
    <w:name w:val="Heading 1 Char"/>
    <w:basedOn w:val="DefaultParagraphFont"/>
    <w:link w:val="Heading1"/>
    <w:uiPriority w:val="9"/>
    <w:rsid w:val="00B67560"/>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B67560"/>
    <w:pPr>
      <w:outlineLvl w:val="9"/>
    </w:pPr>
  </w:style>
  <w:style w:type="paragraph" w:styleId="TOC1">
    <w:name w:val="toc 1"/>
    <w:basedOn w:val="Normal"/>
    <w:next w:val="Normal"/>
    <w:autoRedefine/>
    <w:uiPriority w:val="39"/>
    <w:unhideWhenUsed/>
    <w:rsid w:val="00B95E62"/>
    <w:pPr>
      <w:spacing w:after="100"/>
    </w:pPr>
  </w:style>
  <w:style w:type="character" w:styleId="Hyperlink">
    <w:name w:val="Hyperlink"/>
    <w:basedOn w:val="DefaultParagraphFont"/>
    <w:uiPriority w:val="99"/>
    <w:unhideWhenUsed/>
    <w:rsid w:val="00B95E62"/>
    <w:rPr>
      <w:color w:val="0563C1" w:themeColor="hyperlink"/>
      <w:u w:val="single"/>
    </w:rPr>
  </w:style>
  <w:style w:type="paragraph" w:styleId="Header">
    <w:name w:val="header"/>
    <w:basedOn w:val="Normal"/>
    <w:link w:val="HeaderChar"/>
    <w:uiPriority w:val="99"/>
    <w:unhideWhenUsed/>
    <w:rsid w:val="00D85152"/>
    <w:pPr>
      <w:tabs>
        <w:tab w:val="center" w:pos="4680"/>
        <w:tab w:val="right" w:pos="9360"/>
      </w:tabs>
      <w:spacing w:after="0" w:line="240" w:lineRule="auto"/>
    </w:pPr>
  </w:style>
  <w:style w:type="character" w:customStyle="1" w:styleId="HeaderChar">
    <w:name w:val="Header Char"/>
    <w:basedOn w:val="DefaultParagraphFont"/>
    <w:link w:val="Header"/>
    <w:uiPriority w:val="99"/>
    <w:rsid w:val="00D85152"/>
    <w:rPr>
      <w:rFonts w:ascii="Arial" w:hAnsi="Arial"/>
    </w:rPr>
  </w:style>
  <w:style w:type="paragraph" w:styleId="Footer">
    <w:name w:val="footer"/>
    <w:basedOn w:val="Normal"/>
    <w:link w:val="FooterChar"/>
    <w:uiPriority w:val="99"/>
    <w:unhideWhenUsed/>
    <w:rsid w:val="00D85152"/>
    <w:pPr>
      <w:tabs>
        <w:tab w:val="center" w:pos="4680"/>
        <w:tab w:val="right" w:pos="9360"/>
      </w:tabs>
      <w:spacing w:after="0" w:line="240" w:lineRule="auto"/>
    </w:pPr>
  </w:style>
  <w:style w:type="character" w:customStyle="1" w:styleId="FooterChar">
    <w:name w:val="Footer Char"/>
    <w:basedOn w:val="DefaultParagraphFont"/>
    <w:link w:val="Footer"/>
    <w:uiPriority w:val="99"/>
    <w:rsid w:val="00D85152"/>
    <w:rPr>
      <w:rFonts w:ascii="Arial" w:hAnsi="Arial"/>
    </w:rPr>
  </w:style>
  <w:style w:type="character" w:styleId="Strong">
    <w:name w:val="Strong"/>
    <w:basedOn w:val="DefaultParagraphFont"/>
    <w:uiPriority w:val="22"/>
    <w:qFormat/>
    <w:rsid w:val="00DA5CBB"/>
    <w:rPr>
      <w:b/>
      <w:bCs/>
    </w:rPr>
  </w:style>
  <w:style w:type="character" w:customStyle="1" w:styleId="Heading2Char">
    <w:name w:val="Heading 2 Char"/>
    <w:basedOn w:val="DefaultParagraphFont"/>
    <w:link w:val="Heading2"/>
    <w:uiPriority w:val="9"/>
    <w:rsid w:val="00FF522F"/>
    <w:rPr>
      <w:rFonts w:asciiTheme="majorHAnsi" w:eastAsiaTheme="majorEastAsia" w:hAnsiTheme="majorHAnsi" w:cstheme="majorBidi"/>
      <w:color w:val="2E74B5" w:themeColor="accent1" w:themeShade="BF"/>
      <w:sz w:val="28"/>
      <w:szCs w:val="26"/>
    </w:rPr>
  </w:style>
  <w:style w:type="paragraph" w:styleId="NormalWeb">
    <w:name w:val="Normal (Web)"/>
    <w:basedOn w:val="Normal"/>
    <w:uiPriority w:val="99"/>
    <w:semiHidden/>
    <w:unhideWhenUsed/>
    <w:rsid w:val="0087301A"/>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semiHidden/>
    <w:rsid w:val="00E54456"/>
    <w:rPr>
      <w:rFonts w:asciiTheme="majorHAnsi" w:eastAsiaTheme="majorEastAsia" w:hAnsiTheme="majorHAnsi" w:cstheme="majorBidi"/>
      <w:color w:val="1F4D78" w:themeColor="accent1" w:themeShade="7F"/>
      <w:sz w:val="24"/>
      <w:szCs w:val="24"/>
    </w:rPr>
  </w:style>
  <w:style w:type="table" w:styleId="TableGrid">
    <w:name w:val="Table Grid"/>
    <w:basedOn w:val="TableNormal"/>
    <w:uiPriority w:val="39"/>
    <w:rsid w:val="008673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4D5058"/>
    <w:pPr>
      <w:spacing w:after="100"/>
      <w:ind w:left="220"/>
    </w:pPr>
  </w:style>
  <w:style w:type="paragraph" w:customStyle="1" w:styleId="isselectedend">
    <w:name w:val="isselectedend"/>
    <w:basedOn w:val="Normal"/>
    <w:rsid w:val="00417DDD"/>
    <w:pPr>
      <w:spacing w:before="100" w:beforeAutospacing="1" w:after="100" w:afterAutospacing="1" w:line="240" w:lineRule="auto"/>
    </w:pPr>
    <w:rPr>
      <w:rFonts w:ascii="Times New Roman" w:eastAsia="Times New Roman" w:hAnsi="Times New Roman" w:cs="Times New Roman"/>
      <w:sz w:val="24"/>
      <w:szCs w:val="24"/>
    </w:rPr>
  </w:style>
  <w:style w:type="paragraph" w:styleId="TOC3">
    <w:name w:val="toc 3"/>
    <w:basedOn w:val="Normal"/>
    <w:next w:val="Normal"/>
    <w:autoRedefine/>
    <w:uiPriority w:val="39"/>
    <w:unhideWhenUsed/>
    <w:rsid w:val="00F1776F"/>
    <w:pPr>
      <w:spacing w:after="100" w:line="259" w:lineRule="auto"/>
      <w:ind w:left="440"/>
    </w:pPr>
    <w:rPr>
      <w:rFonts w:asciiTheme="minorHAnsi" w:eastAsiaTheme="minorEastAsia" w:hAnsiTheme="minorHAnsi"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59341995">
      <w:bodyDiv w:val="1"/>
      <w:marLeft w:val="0"/>
      <w:marRight w:val="0"/>
      <w:marTop w:val="0"/>
      <w:marBottom w:val="0"/>
      <w:divBdr>
        <w:top w:val="none" w:sz="0" w:space="0" w:color="auto"/>
        <w:left w:val="none" w:sz="0" w:space="0" w:color="auto"/>
        <w:bottom w:val="none" w:sz="0" w:space="0" w:color="auto"/>
        <w:right w:val="none" w:sz="0" w:space="0" w:color="auto"/>
      </w:divBdr>
      <w:divsChild>
        <w:div w:id="1865358385">
          <w:marLeft w:val="0"/>
          <w:marRight w:val="0"/>
          <w:marTop w:val="0"/>
          <w:marBottom w:val="0"/>
          <w:divBdr>
            <w:top w:val="none" w:sz="0" w:space="0" w:color="auto"/>
            <w:left w:val="none" w:sz="0" w:space="0" w:color="auto"/>
            <w:bottom w:val="single" w:sz="6" w:space="23" w:color="E1E4E6"/>
            <w:right w:val="none" w:sz="0" w:space="0" w:color="auto"/>
          </w:divBdr>
          <w:divsChild>
            <w:div w:id="909920491">
              <w:marLeft w:val="0"/>
              <w:marRight w:val="0"/>
              <w:marTop w:val="0"/>
              <w:marBottom w:val="0"/>
              <w:divBdr>
                <w:top w:val="none" w:sz="0" w:space="0" w:color="auto"/>
                <w:left w:val="none" w:sz="0" w:space="0" w:color="auto"/>
                <w:bottom w:val="none" w:sz="0" w:space="0" w:color="auto"/>
                <w:right w:val="none" w:sz="0" w:space="0" w:color="auto"/>
              </w:divBdr>
              <w:divsChild>
                <w:div w:id="1043213680">
                  <w:marLeft w:val="0"/>
                  <w:marRight w:val="0"/>
                  <w:marTop w:val="0"/>
                  <w:marBottom w:val="0"/>
                  <w:divBdr>
                    <w:top w:val="none" w:sz="0" w:space="0" w:color="auto"/>
                    <w:left w:val="none" w:sz="0" w:space="0" w:color="auto"/>
                    <w:bottom w:val="none" w:sz="0" w:space="0" w:color="auto"/>
                    <w:right w:val="none" w:sz="0" w:space="0" w:color="auto"/>
                  </w:divBdr>
                  <w:divsChild>
                    <w:div w:id="633410886">
                      <w:marLeft w:val="0"/>
                      <w:marRight w:val="0"/>
                      <w:marTop w:val="0"/>
                      <w:marBottom w:val="0"/>
                      <w:divBdr>
                        <w:top w:val="none" w:sz="0" w:space="0" w:color="auto"/>
                        <w:left w:val="none" w:sz="0" w:space="0" w:color="auto"/>
                        <w:bottom w:val="none" w:sz="0" w:space="0" w:color="auto"/>
                        <w:right w:val="none" w:sz="0" w:space="0" w:color="auto"/>
                      </w:divBdr>
                      <w:divsChild>
                        <w:div w:id="1137185861">
                          <w:marLeft w:val="0"/>
                          <w:marRight w:val="0"/>
                          <w:marTop w:val="0"/>
                          <w:marBottom w:val="0"/>
                          <w:divBdr>
                            <w:top w:val="none" w:sz="0" w:space="0" w:color="auto"/>
                            <w:left w:val="none" w:sz="0" w:space="0" w:color="auto"/>
                            <w:bottom w:val="none" w:sz="0" w:space="0" w:color="auto"/>
                            <w:right w:val="none" w:sz="0" w:space="0" w:color="auto"/>
                          </w:divBdr>
                          <w:divsChild>
                            <w:div w:id="1940945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71362748">
      <w:bodyDiv w:val="1"/>
      <w:marLeft w:val="0"/>
      <w:marRight w:val="0"/>
      <w:marTop w:val="0"/>
      <w:marBottom w:val="0"/>
      <w:divBdr>
        <w:top w:val="none" w:sz="0" w:space="0" w:color="auto"/>
        <w:left w:val="none" w:sz="0" w:space="0" w:color="auto"/>
        <w:bottom w:val="none" w:sz="0" w:space="0" w:color="auto"/>
        <w:right w:val="none" w:sz="0" w:space="0" w:color="auto"/>
      </w:divBdr>
    </w:div>
    <w:div w:id="827282260">
      <w:bodyDiv w:val="1"/>
      <w:marLeft w:val="0"/>
      <w:marRight w:val="0"/>
      <w:marTop w:val="0"/>
      <w:marBottom w:val="0"/>
      <w:divBdr>
        <w:top w:val="none" w:sz="0" w:space="0" w:color="auto"/>
        <w:left w:val="none" w:sz="0" w:space="0" w:color="auto"/>
        <w:bottom w:val="none" w:sz="0" w:space="0" w:color="auto"/>
        <w:right w:val="none" w:sz="0" w:space="0" w:color="auto"/>
      </w:divBdr>
    </w:div>
    <w:div w:id="1060203143">
      <w:bodyDiv w:val="1"/>
      <w:marLeft w:val="0"/>
      <w:marRight w:val="0"/>
      <w:marTop w:val="0"/>
      <w:marBottom w:val="0"/>
      <w:divBdr>
        <w:top w:val="none" w:sz="0" w:space="0" w:color="auto"/>
        <w:left w:val="none" w:sz="0" w:space="0" w:color="auto"/>
        <w:bottom w:val="none" w:sz="0" w:space="0" w:color="auto"/>
        <w:right w:val="none" w:sz="0" w:space="0" w:color="auto"/>
      </w:divBdr>
    </w:div>
    <w:div w:id="1163349069">
      <w:bodyDiv w:val="1"/>
      <w:marLeft w:val="0"/>
      <w:marRight w:val="0"/>
      <w:marTop w:val="0"/>
      <w:marBottom w:val="0"/>
      <w:divBdr>
        <w:top w:val="none" w:sz="0" w:space="0" w:color="auto"/>
        <w:left w:val="none" w:sz="0" w:space="0" w:color="auto"/>
        <w:bottom w:val="none" w:sz="0" w:space="0" w:color="auto"/>
        <w:right w:val="none" w:sz="0" w:space="0" w:color="auto"/>
      </w:divBdr>
    </w:div>
    <w:div w:id="1331714541">
      <w:bodyDiv w:val="1"/>
      <w:marLeft w:val="0"/>
      <w:marRight w:val="0"/>
      <w:marTop w:val="0"/>
      <w:marBottom w:val="0"/>
      <w:divBdr>
        <w:top w:val="none" w:sz="0" w:space="0" w:color="auto"/>
        <w:left w:val="none" w:sz="0" w:space="0" w:color="auto"/>
        <w:bottom w:val="none" w:sz="0" w:space="0" w:color="auto"/>
        <w:right w:val="none" w:sz="0" w:space="0" w:color="auto"/>
      </w:divBdr>
    </w:div>
    <w:div w:id="1453595740">
      <w:bodyDiv w:val="1"/>
      <w:marLeft w:val="0"/>
      <w:marRight w:val="0"/>
      <w:marTop w:val="0"/>
      <w:marBottom w:val="0"/>
      <w:divBdr>
        <w:top w:val="none" w:sz="0" w:space="0" w:color="auto"/>
        <w:left w:val="none" w:sz="0" w:space="0" w:color="auto"/>
        <w:bottom w:val="none" w:sz="0" w:space="0" w:color="auto"/>
        <w:right w:val="none" w:sz="0" w:space="0" w:color="auto"/>
      </w:divBdr>
    </w:div>
    <w:div w:id="1611281967">
      <w:bodyDiv w:val="1"/>
      <w:marLeft w:val="0"/>
      <w:marRight w:val="0"/>
      <w:marTop w:val="0"/>
      <w:marBottom w:val="0"/>
      <w:divBdr>
        <w:top w:val="none" w:sz="0" w:space="0" w:color="auto"/>
        <w:left w:val="none" w:sz="0" w:space="0" w:color="auto"/>
        <w:bottom w:val="none" w:sz="0" w:space="0" w:color="auto"/>
        <w:right w:val="none" w:sz="0" w:space="0" w:color="auto"/>
      </w:divBdr>
    </w:div>
    <w:div w:id="1642153316">
      <w:bodyDiv w:val="1"/>
      <w:marLeft w:val="0"/>
      <w:marRight w:val="0"/>
      <w:marTop w:val="0"/>
      <w:marBottom w:val="0"/>
      <w:divBdr>
        <w:top w:val="none" w:sz="0" w:space="0" w:color="auto"/>
        <w:left w:val="none" w:sz="0" w:space="0" w:color="auto"/>
        <w:bottom w:val="none" w:sz="0" w:space="0" w:color="auto"/>
        <w:right w:val="none" w:sz="0" w:space="0" w:color="auto"/>
      </w:divBdr>
    </w:div>
    <w:div w:id="1716347618">
      <w:bodyDiv w:val="1"/>
      <w:marLeft w:val="0"/>
      <w:marRight w:val="0"/>
      <w:marTop w:val="0"/>
      <w:marBottom w:val="0"/>
      <w:divBdr>
        <w:top w:val="none" w:sz="0" w:space="0" w:color="auto"/>
        <w:left w:val="none" w:sz="0" w:space="0" w:color="auto"/>
        <w:bottom w:val="none" w:sz="0" w:space="0" w:color="auto"/>
        <w:right w:val="none" w:sz="0" w:space="0" w:color="auto"/>
      </w:divBdr>
    </w:div>
    <w:div w:id="1840457985">
      <w:bodyDiv w:val="1"/>
      <w:marLeft w:val="0"/>
      <w:marRight w:val="0"/>
      <w:marTop w:val="0"/>
      <w:marBottom w:val="0"/>
      <w:divBdr>
        <w:top w:val="none" w:sz="0" w:space="0" w:color="auto"/>
        <w:left w:val="none" w:sz="0" w:space="0" w:color="auto"/>
        <w:bottom w:val="none" w:sz="0" w:space="0" w:color="auto"/>
        <w:right w:val="none" w:sz="0" w:space="0" w:color="auto"/>
      </w:divBdr>
      <w:divsChild>
        <w:div w:id="2095860969">
          <w:marLeft w:val="0"/>
          <w:marRight w:val="0"/>
          <w:marTop w:val="0"/>
          <w:marBottom w:val="0"/>
          <w:divBdr>
            <w:top w:val="none" w:sz="0" w:space="0" w:color="auto"/>
            <w:left w:val="none" w:sz="0" w:space="0" w:color="auto"/>
            <w:bottom w:val="none" w:sz="0" w:space="0" w:color="auto"/>
            <w:right w:val="none" w:sz="0" w:space="0" w:color="auto"/>
          </w:divBdr>
          <w:divsChild>
            <w:div w:id="1501047481">
              <w:marLeft w:val="0"/>
              <w:marRight w:val="0"/>
              <w:marTop w:val="0"/>
              <w:marBottom w:val="0"/>
              <w:divBdr>
                <w:top w:val="none" w:sz="0" w:space="0" w:color="auto"/>
                <w:left w:val="none" w:sz="0" w:space="0" w:color="auto"/>
                <w:bottom w:val="none" w:sz="0" w:space="0" w:color="auto"/>
                <w:right w:val="none" w:sz="0" w:space="0" w:color="auto"/>
              </w:divBdr>
              <w:divsChild>
                <w:div w:id="932787156">
                  <w:marLeft w:val="0"/>
                  <w:marRight w:val="0"/>
                  <w:marTop w:val="0"/>
                  <w:marBottom w:val="0"/>
                  <w:divBdr>
                    <w:top w:val="none" w:sz="0" w:space="0" w:color="auto"/>
                    <w:left w:val="none" w:sz="0" w:space="0" w:color="auto"/>
                    <w:bottom w:val="none" w:sz="0" w:space="0" w:color="auto"/>
                    <w:right w:val="none" w:sz="0" w:space="0" w:color="auto"/>
                  </w:divBdr>
                  <w:divsChild>
                    <w:div w:id="580263501">
                      <w:marLeft w:val="0"/>
                      <w:marRight w:val="0"/>
                      <w:marTop w:val="0"/>
                      <w:marBottom w:val="0"/>
                      <w:divBdr>
                        <w:top w:val="none" w:sz="0" w:space="0" w:color="auto"/>
                        <w:left w:val="none" w:sz="0" w:space="0" w:color="auto"/>
                        <w:bottom w:val="none" w:sz="0" w:space="0" w:color="auto"/>
                        <w:right w:val="none" w:sz="0" w:space="0" w:color="auto"/>
                      </w:divBdr>
                      <w:divsChild>
                        <w:div w:id="907954502">
                          <w:marLeft w:val="0"/>
                          <w:marRight w:val="0"/>
                          <w:marTop w:val="0"/>
                          <w:marBottom w:val="0"/>
                          <w:divBdr>
                            <w:top w:val="none" w:sz="0" w:space="0" w:color="auto"/>
                            <w:left w:val="none" w:sz="0" w:space="0" w:color="auto"/>
                            <w:bottom w:val="none" w:sz="0" w:space="0" w:color="auto"/>
                            <w:right w:val="none" w:sz="0" w:space="0" w:color="auto"/>
                          </w:divBdr>
                          <w:divsChild>
                            <w:div w:id="1814714332">
                              <w:marLeft w:val="0"/>
                              <w:marRight w:val="0"/>
                              <w:marTop w:val="0"/>
                              <w:marBottom w:val="0"/>
                              <w:divBdr>
                                <w:top w:val="none" w:sz="0" w:space="0" w:color="auto"/>
                                <w:left w:val="none" w:sz="0" w:space="0" w:color="auto"/>
                                <w:bottom w:val="none" w:sz="0" w:space="0" w:color="auto"/>
                                <w:right w:val="none" w:sz="0" w:space="0" w:color="auto"/>
                              </w:divBdr>
                              <w:divsChild>
                                <w:div w:id="1079208463">
                                  <w:marLeft w:val="0"/>
                                  <w:marRight w:val="0"/>
                                  <w:marTop w:val="0"/>
                                  <w:marBottom w:val="0"/>
                                  <w:divBdr>
                                    <w:top w:val="none" w:sz="0" w:space="0" w:color="auto"/>
                                    <w:left w:val="none" w:sz="0" w:space="0" w:color="auto"/>
                                    <w:bottom w:val="none" w:sz="0" w:space="0" w:color="auto"/>
                                    <w:right w:val="none" w:sz="0" w:space="0" w:color="auto"/>
                                  </w:divBdr>
                                  <w:divsChild>
                                    <w:div w:id="1273248637">
                                      <w:marLeft w:val="0"/>
                                      <w:marRight w:val="0"/>
                                      <w:marTop w:val="0"/>
                                      <w:marBottom w:val="0"/>
                                      <w:divBdr>
                                        <w:top w:val="none" w:sz="0" w:space="0" w:color="auto"/>
                                        <w:left w:val="none" w:sz="0" w:space="0" w:color="auto"/>
                                        <w:bottom w:val="none" w:sz="0" w:space="0" w:color="auto"/>
                                        <w:right w:val="none" w:sz="0" w:space="0" w:color="auto"/>
                                      </w:divBdr>
                                      <w:divsChild>
                                        <w:div w:id="1212770226">
                                          <w:marLeft w:val="0"/>
                                          <w:marRight w:val="0"/>
                                          <w:marTop w:val="0"/>
                                          <w:marBottom w:val="0"/>
                                          <w:divBdr>
                                            <w:top w:val="none" w:sz="0" w:space="0" w:color="auto"/>
                                            <w:left w:val="none" w:sz="0" w:space="0" w:color="auto"/>
                                            <w:bottom w:val="none" w:sz="0" w:space="0" w:color="auto"/>
                                            <w:right w:val="none" w:sz="0" w:space="0" w:color="auto"/>
                                          </w:divBdr>
                                          <w:divsChild>
                                            <w:div w:id="1140541527">
                                              <w:marLeft w:val="0"/>
                                              <w:marRight w:val="0"/>
                                              <w:marTop w:val="0"/>
                                              <w:marBottom w:val="0"/>
                                              <w:divBdr>
                                                <w:top w:val="none" w:sz="0" w:space="0" w:color="auto"/>
                                                <w:left w:val="none" w:sz="0" w:space="0" w:color="auto"/>
                                                <w:bottom w:val="none" w:sz="0" w:space="0" w:color="auto"/>
                                                <w:right w:val="none" w:sz="0" w:space="0" w:color="auto"/>
                                              </w:divBdr>
                                              <w:divsChild>
                                                <w:div w:id="623386420">
                                                  <w:marLeft w:val="0"/>
                                                  <w:marRight w:val="0"/>
                                                  <w:marTop w:val="0"/>
                                                  <w:marBottom w:val="0"/>
                                                  <w:divBdr>
                                                    <w:top w:val="none" w:sz="0" w:space="0" w:color="auto"/>
                                                    <w:left w:val="none" w:sz="0" w:space="0" w:color="auto"/>
                                                    <w:bottom w:val="none" w:sz="0" w:space="0" w:color="auto"/>
                                                    <w:right w:val="none" w:sz="0" w:space="0" w:color="auto"/>
                                                  </w:divBdr>
                                                  <w:divsChild>
                                                    <w:div w:id="1360669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52471298">
                      <w:marLeft w:val="0"/>
                      <w:marRight w:val="0"/>
                      <w:marTop w:val="0"/>
                      <w:marBottom w:val="0"/>
                      <w:divBdr>
                        <w:top w:val="none" w:sz="0" w:space="0" w:color="auto"/>
                        <w:left w:val="none" w:sz="0" w:space="0" w:color="auto"/>
                        <w:bottom w:val="none" w:sz="0" w:space="0" w:color="auto"/>
                        <w:right w:val="none" w:sz="0" w:space="0" w:color="auto"/>
                      </w:divBdr>
                      <w:divsChild>
                        <w:div w:id="633365844">
                          <w:marLeft w:val="0"/>
                          <w:marRight w:val="0"/>
                          <w:marTop w:val="0"/>
                          <w:marBottom w:val="0"/>
                          <w:divBdr>
                            <w:top w:val="none" w:sz="0" w:space="0" w:color="auto"/>
                            <w:left w:val="none" w:sz="0" w:space="0" w:color="auto"/>
                            <w:bottom w:val="none" w:sz="0" w:space="0" w:color="auto"/>
                            <w:right w:val="none" w:sz="0" w:space="0" w:color="auto"/>
                          </w:divBdr>
                          <w:divsChild>
                            <w:div w:id="934481552">
                              <w:marLeft w:val="0"/>
                              <w:marRight w:val="0"/>
                              <w:marTop w:val="0"/>
                              <w:marBottom w:val="0"/>
                              <w:divBdr>
                                <w:top w:val="none" w:sz="0" w:space="0" w:color="auto"/>
                                <w:left w:val="none" w:sz="0" w:space="0" w:color="auto"/>
                                <w:bottom w:val="none" w:sz="0" w:space="0" w:color="auto"/>
                                <w:right w:val="none" w:sz="0" w:space="0" w:color="auto"/>
                              </w:divBdr>
                              <w:divsChild>
                                <w:div w:id="2006667558">
                                  <w:marLeft w:val="0"/>
                                  <w:marRight w:val="0"/>
                                  <w:marTop w:val="0"/>
                                  <w:marBottom w:val="0"/>
                                  <w:divBdr>
                                    <w:top w:val="none" w:sz="0" w:space="0" w:color="auto"/>
                                    <w:left w:val="none" w:sz="0" w:space="0" w:color="auto"/>
                                    <w:bottom w:val="none" w:sz="0" w:space="0" w:color="auto"/>
                                    <w:right w:val="none" w:sz="0" w:space="0" w:color="auto"/>
                                  </w:divBdr>
                                  <w:divsChild>
                                    <w:div w:id="1012800567">
                                      <w:marLeft w:val="0"/>
                                      <w:marRight w:val="0"/>
                                      <w:marTop w:val="0"/>
                                      <w:marBottom w:val="0"/>
                                      <w:divBdr>
                                        <w:top w:val="none" w:sz="0" w:space="0" w:color="auto"/>
                                        <w:left w:val="none" w:sz="0" w:space="0" w:color="auto"/>
                                        <w:bottom w:val="none" w:sz="0" w:space="0" w:color="auto"/>
                                        <w:right w:val="none" w:sz="0" w:space="0" w:color="auto"/>
                                      </w:divBdr>
                                      <w:divsChild>
                                        <w:div w:id="466969692">
                                          <w:marLeft w:val="0"/>
                                          <w:marRight w:val="0"/>
                                          <w:marTop w:val="0"/>
                                          <w:marBottom w:val="0"/>
                                          <w:divBdr>
                                            <w:top w:val="none" w:sz="0" w:space="0" w:color="auto"/>
                                            <w:left w:val="none" w:sz="0" w:space="0" w:color="auto"/>
                                            <w:bottom w:val="none" w:sz="0" w:space="0" w:color="auto"/>
                                            <w:right w:val="none" w:sz="0" w:space="0" w:color="auto"/>
                                          </w:divBdr>
                                          <w:divsChild>
                                            <w:div w:id="1813251643">
                                              <w:marLeft w:val="0"/>
                                              <w:marRight w:val="0"/>
                                              <w:marTop w:val="0"/>
                                              <w:marBottom w:val="0"/>
                                              <w:divBdr>
                                                <w:top w:val="none" w:sz="0" w:space="0" w:color="auto"/>
                                                <w:left w:val="none" w:sz="0" w:space="0" w:color="auto"/>
                                                <w:bottom w:val="none" w:sz="0" w:space="0" w:color="auto"/>
                                                <w:right w:val="none" w:sz="0" w:space="0" w:color="auto"/>
                                              </w:divBdr>
                                              <w:divsChild>
                                                <w:div w:id="1935481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42826021">
                      <w:marLeft w:val="0"/>
                      <w:marRight w:val="0"/>
                      <w:marTop w:val="0"/>
                      <w:marBottom w:val="0"/>
                      <w:divBdr>
                        <w:top w:val="none" w:sz="0" w:space="0" w:color="auto"/>
                        <w:left w:val="none" w:sz="0" w:space="0" w:color="auto"/>
                        <w:bottom w:val="none" w:sz="0" w:space="0" w:color="auto"/>
                        <w:right w:val="none" w:sz="0" w:space="0" w:color="auto"/>
                      </w:divBdr>
                      <w:divsChild>
                        <w:div w:id="1216618768">
                          <w:marLeft w:val="0"/>
                          <w:marRight w:val="0"/>
                          <w:marTop w:val="0"/>
                          <w:marBottom w:val="0"/>
                          <w:divBdr>
                            <w:top w:val="none" w:sz="0" w:space="0" w:color="auto"/>
                            <w:left w:val="none" w:sz="0" w:space="0" w:color="auto"/>
                            <w:bottom w:val="none" w:sz="0" w:space="0" w:color="auto"/>
                            <w:right w:val="none" w:sz="0" w:space="0" w:color="auto"/>
                          </w:divBdr>
                          <w:divsChild>
                            <w:div w:id="1237321947">
                              <w:marLeft w:val="0"/>
                              <w:marRight w:val="0"/>
                              <w:marTop w:val="0"/>
                              <w:marBottom w:val="0"/>
                              <w:divBdr>
                                <w:top w:val="none" w:sz="0" w:space="0" w:color="auto"/>
                                <w:left w:val="none" w:sz="0" w:space="0" w:color="auto"/>
                                <w:bottom w:val="none" w:sz="0" w:space="0" w:color="auto"/>
                                <w:right w:val="none" w:sz="0" w:space="0" w:color="auto"/>
                              </w:divBdr>
                              <w:divsChild>
                                <w:div w:id="823859090">
                                  <w:marLeft w:val="0"/>
                                  <w:marRight w:val="0"/>
                                  <w:marTop w:val="0"/>
                                  <w:marBottom w:val="0"/>
                                  <w:divBdr>
                                    <w:top w:val="none" w:sz="0" w:space="0" w:color="auto"/>
                                    <w:left w:val="none" w:sz="0" w:space="0" w:color="auto"/>
                                    <w:bottom w:val="none" w:sz="0" w:space="0" w:color="auto"/>
                                    <w:right w:val="none" w:sz="0" w:space="0" w:color="auto"/>
                                  </w:divBdr>
                                  <w:divsChild>
                                    <w:div w:id="1060976278">
                                      <w:marLeft w:val="0"/>
                                      <w:marRight w:val="0"/>
                                      <w:marTop w:val="0"/>
                                      <w:marBottom w:val="0"/>
                                      <w:divBdr>
                                        <w:top w:val="none" w:sz="0" w:space="0" w:color="auto"/>
                                        <w:left w:val="none" w:sz="0" w:space="0" w:color="auto"/>
                                        <w:bottom w:val="none" w:sz="0" w:space="0" w:color="auto"/>
                                        <w:right w:val="none" w:sz="0" w:space="0" w:color="auto"/>
                                      </w:divBdr>
                                      <w:divsChild>
                                        <w:div w:id="876770634">
                                          <w:marLeft w:val="0"/>
                                          <w:marRight w:val="0"/>
                                          <w:marTop w:val="0"/>
                                          <w:marBottom w:val="0"/>
                                          <w:divBdr>
                                            <w:top w:val="none" w:sz="0" w:space="0" w:color="auto"/>
                                            <w:left w:val="none" w:sz="0" w:space="0" w:color="auto"/>
                                            <w:bottom w:val="none" w:sz="0" w:space="0" w:color="auto"/>
                                            <w:right w:val="none" w:sz="0" w:space="0" w:color="auto"/>
                                          </w:divBdr>
                                          <w:divsChild>
                                            <w:div w:id="1704600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70514745">
          <w:marLeft w:val="0"/>
          <w:marRight w:val="0"/>
          <w:marTop w:val="0"/>
          <w:marBottom w:val="0"/>
          <w:divBdr>
            <w:top w:val="none" w:sz="0" w:space="0" w:color="auto"/>
            <w:left w:val="none" w:sz="0" w:space="0" w:color="auto"/>
            <w:bottom w:val="none" w:sz="0" w:space="0" w:color="auto"/>
            <w:right w:val="none" w:sz="0" w:space="0" w:color="auto"/>
          </w:divBdr>
          <w:divsChild>
            <w:div w:id="1026442369">
              <w:marLeft w:val="0"/>
              <w:marRight w:val="0"/>
              <w:marTop w:val="0"/>
              <w:marBottom w:val="0"/>
              <w:divBdr>
                <w:top w:val="none" w:sz="0" w:space="0" w:color="auto"/>
                <w:left w:val="none" w:sz="0" w:space="0" w:color="auto"/>
                <w:bottom w:val="none" w:sz="0" w:space="0" w:color="auto"/>
                <w:right w:val="none" w:sz="0" w:space="0" w:color="auto"/>
              </w:divBdr>
              <w:divsChild>
                <w:div w:id="853811818">
                  <w:marLeft w:val="0"/>
                  <w:marRight w:val="0"/>
                  <w:marTop w:val="0"/>
                  <w:marBottom w:val="0"/>
                  <w:divBdr>
                    <w:top w:val="none" w:sz="0" w:space="0" w:color="auto"/>
                    <w:left w:val="none" w:sz="0" w:space="0" w:color="auto"/>
                    <w:bottom w:val="none" w:sz="0" w:space="0" w:color="auto"/>
                    <w:right w:val="none" w:sz="0" w:space="0" w:color="auto"/>
                  </w:divBdr>
                  <w:divsChild>
                    <w:div w:id="501243635">
                      <w:marLeft w:val="0"/>
                      <w:marRight w:val="0"/>
                      <w:marTop w:val="0"/>
                      <w:marBottom w:val="0"/>
                      <w:divBdr>
                        <w:top w:val="none" w:sz="0" w:space="0" w:color="auto"/>
                        <w:left w:val="none" w:sz="0" w:space="0" w:color="auto"/>
                        <w:bottom w:val="none" w:sz="0" w:space="0" w:color="auto"/>
                        <w:right w:val="none" w:sz="0" w:space="0" w:color="auto"/>
                      </w:divBdr>
                      <w:divsChild>
                        <w:div w:id="1927759594">
                          <w:marLeft w:val="0"/>
                          <w:marRight w:val="0"/>
                          <w:marTop w:val="0"/>
                          <w:marBottom w:val="0"/>
                          <w:divBdr>
                            <w:top w:val="none" w:sz="0" w:space="0" w:color="auto"/>
                            <w:left w:val="none" w:sz="0" w:space="0" w:color="auto"/>
                            <w:bottom w:val="none" w:sz="0" w:space="0" w:color="auto"/>
                            <w:right w:val="none" w:sz="0" w:space="0" w:color="auto"/>
                          </w:divBdr>
                          <w:divsChild>
                            <w:div w:id="29720291">
                              <w:marLeft w:val="0"/>
                              <w:marRight w:val="0"/>
                              <w:marTop w:val="0"/>
                              <w:marBottom w:val="0"/>
                              <w:divBdr>
                                <w:top w:val="none" w:sz="0" w:space="0" w:color="auto"/>
                                <w:left w:val="none" w:sz="0" w:space="0" w:color="auto"/>
                                <w:bottom w:val="none" w:sz="0" w:space="0" w:color="auto"/>
                                <w:right w:val="none" w:sz="0" w:space="0" w:color="auto"/>
                              </w:divBdr>
                              <w:divsChild>
                                <w:div w:id="831606226">
                                  <w:marLeft w:val="0"/>
                                  <w:marRight w:val="0"/>
                                  <w:marTop w:val="0"/>
                                  <w:marBottom w:val="0"/>
                                  <w:divBdr>
                                    <w:top w:val="none" w:sz="0" w:space="0" w:color="auto"/>
                                    <w:left w:val="none" w:sz="0" w:space="0" w:color="auto"/>
                                    <w:bottom w:val="none" w:sz="0" w:space="0" w:color="auto"/>
                                    <w:right w:val="none" w:sz="0" w:space="0" w:color="auto"/>
                                  </w:divBdr>
                                  <w:divsChild>
                                    <w:div w:id="757405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ice.org.uk/what-nice-does/our-guidance/about-nice-guideline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gland.nhs.uk/integratedcare/what-is-integrated-care/"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kingsfund.org.uk/insight-and-analysis/reports/year-integrated-care-systems" TargetMode="External"/><Relationship Id="rId4" Type="http://schemas.openxmlformats.org/officeDocument/2006/relationships/settings" Target="settings.xml"/><Relationship Id="rId9" Type="http://schemas.openxmlformats.org/officeDocument/2006/relationships/hyperlink" Target="https://www.cqc.org.uk/about-us" TargetMode="Externa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ptos">
    <w:altName w:val="Arial"/>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7CE1"/>
    <w:rsid w:val="003A7CE1"/>
    <w:rsid w:val="006677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C54A798E0034F999BEC72DBE7729513">
    <w:name w:val="9C54A798E0034F999BEC72DBE7729513"/>
    <w:rsid w:val="003A7CE1"/>
  </w:style>
  <w:style w:type="paragraph" w:customStyle="1" w:styleId="19DE5A772D1C416DB25BD558111ACA53">
    <w:name w:val="19DE5A772D1C416DB25BD558111ACA53"/>
    <w:rsid w:val="003A7CE1"/>
  </w:style>
  <w:style w:type="paragraph" w:customStyle="1" w:styleId="2D58A3D5D34B419389C5629D57A2B8BA">
    <w:name w:val="2D58A3D5D34B419389C5629D57A2B8BA"/>
    <w:rsid w:val="003A7CE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2C22BD-F671-4595-A407-E244FB4FF8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720</TotalTime>
  <Pages>11</Pages>
  <Words>2799</Words>
  <Characters>15956</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Zoya Muzzafar</dc:creator>
  <cp:keywords/>
  <dc:description/>
  <cp:lastModifiedBy>Dell</cp:lastModifiedBy>
  <cp:revision>157</cp:revision>
  <dcterms:created xsi:type="dcterms:W3CDTF">2026-06-16T06:10:00Z</dcterms:created>
  <dcterms:modified xsi:type="dcterms:W3CDTF">2026-06-17T17:40:00Z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558eb96b-2ccc-457a-9b58-cd3f06a8c3bb</vt:lpwstr>
  </property>
</Properties>
</file>