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2FDF43B" w:rsidP="02FDF43B" w:rsidRDefault="02FDF43B" w14:paraId="0076DCFF" w14:textId="413A79B0">
      <w:pPr>
        <w:pStyle w:val="Normal"/>
      </w:pPr>
    </w:p>
    <w:p w:rsidR="02FDF43B" w:rsidP="02FDF43B" w:rsidRDefault="02FDF43B" w14:paraId="0C6D50DC" w14:textId="6AF31003">
      <w:pPr>
        <w:pStyle w:val="Normal"/>
      </w:pPr>
    </w:p>
    <w:p w:rsidR="02FDF43B" w:rsidP="02FDF43B" w:rsidRDefault="02FDF43B" w14:paraId="4A5E4C72" w14:textId="0B37B779">
      <w:pPr>
        <w:pStyle w:val="Normal"/>
      </w:pPr>
    </w:p>
    <w:p w:rsidR="02FDF43B" w:rsidP="02FDF43B" w:rsidRDefault="02FDF43B" w14:paraId="28B28218" w14:textId="6A4ED36C">
      <w:pPr>
        <w:pStyle w:val="Normal"/>
      </w:pPr>
    </w:p>
    <w:p w:rsidR="0EE98615" w:rsidP="02FDF43B" w:rsidRDefault="0EE98615" w14:paraId="37C4EDCF" w14:textId="6E26DCE7">
      <w:pPr>
        <w:pStyle w:val="Normal"/>
      </w:pPr>
      <w:r w:rsidR="0EE98615">
        <w:drawing>
          <wp:inline wp14:editId="59E78EAA" wp14:anchorId="7AC4CA8E">
            <wp:extent cx="2864401" cy="1206959"/>
            <wp:effectExtent l="0" t="0" r="0" b="0"/>
            <wp:docPr id="470003745" name="drawing" title="A close-up of a logo&#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4978039" name="Picture 1354978039"/>
                    <pic:cNvPicPr/>
                  </pic:nvPicPr>
                  <pic:blipFill>
                    <a:blip xmlns:r="http://schemas.openxmlformats.org/officeDocument/2006/relationships" r:embed="rId1628235884">
                      <a:extLst>
                        <a:ext uri="{28A0092B-C50C-407E-A947-70E740481C1C}">
                          <a14:useLocalDpi xmlns:a14="http://schemas.microsoft.com/office/drawing/2010/main"/>
                        </a:ext>
                      </a:extLst>
                    </a:blip>
                    <a:stretch>
                      <a:fillRect/>
                    </a:stretch>
                  </pic:blipFill>
                  <pic:spPr>
                    <a:xfrm rot="0">
                      <a:off x="0" y="0"/>
                      <a:ext cx="2864401" cy="1206959"/>
                    </a:xfrm>
                    <a:prstGeom prst="rect">
                      <a:avLst/>
                    </a:prstGeom>
                  </pic:spPr>
                </pic:pic>
              </a:graphicData>
            </a:graphic>
          </wp:inline>
        </w:drawing>
      </w:r>
    </w:p>
    <w:p w:rsidR="2FE8A408" w:rsidP="02FDF43B" w:rsidRDefault="2FE8A408" w14:paraId="6F0587A5" w14:textId="63546E4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2FDF43B" w:rsidR="2FE8A408">
        <w:rPr>
          <w:rFonts w:ascii="Arial" w:hAnsi="Arial" w:eastAsia="Arial" w:cs="Arial"/>
          <w:b w:val="1"/>
          <w:bCs w:val="1"/>
          <w:i w:val="0"/>
          <w:iCs w:val="0"/>
          <w:caps w:val="0"/>
          <w:smallCaps w:val="0"/>
          <w:noProof w:val="0"/>
          <w:color w:val="000000" w:themeColor="text1" w:themeTint="FF" w:themeShade="FF"/>
          <w:sz w:val="22"/>
          <w:szCs w:val="22"/>
          <w:lang w:val="en-GB"/>
        </w:rPr>
        <w:t>Module Title: CREATIVE &amp; VALUE CREATION</w:t>
      </w:r>
    </w:p>
    <w:p w:rsidR="2FE8A408" w:rsidP="02FDF43B" w:rsidRDefault="2FE8A408" w14:paraId="6BDB55E3" w14:textId="0FD9B741">
      <w:pPr>
        <w:shd w:val="clear" w:color="auto" w:fill="FFFFFF" w:themeFill="background1"/>
        <w:spacing w:before="0" w:beforeAutospacing="off" w:after="120" w:afterAutospacing="off" w:line="276" w:lineRule="auto"/>
        <w:jc w:val="left"/>
        <w:rPr>
          <w:rFonts w:ascii="Arial" w:hAnsi="Arial" w:eastAsia="Arial" w:cs="Arial"/>
          <w:b w:val="0"/>
          <w:bCs w:val="0"/>
          <w:i w:val="0"/>
          <w:iCs w:val="0"/>
          <w:caps w:val="0"/>
          <w:smallCaps w:val="0"/>
          <w:noProof w:val="0"/>
          <w:color w:val="1D2125"/>
          <w:sz w:val="22"/>
          <w:szCs w:val="22"/>
          <w:lang w:val="en-GB"/>
        </w:rPr>
      </w:pPr>
      <w:r w:rsidRPr="02FDF43B" w:rsidR="2FE8A408">
        <w:rPr>
          <w:rFonts w:ascii="Arial" w:hAnsi="Arial" w:eastAsia="Arial" w:cs="Arial"/>
          <w:b w:val="1"/>
          <w:bCs w:val="1"/>
          <w:i w:val="0"/>
          <w:iCs w:val="0"/>
          <w:caps w:val="0"/>
          <w:smallCaps w:val="0"/>
          <w:noProof w:val="0"/>
          <w:color w:val="000000" w:themeColor="text1" w:themeTint="FF" w:themeShade="FF"/>
          <w:sz w:val="22"/>
          <w:szCs w:val="22"/>
          <w:lang w:val="en-GB"/>
        </w:rPr>
        <w:t>Name:</w:t>
      </w:r>
      <w:r w:rsidRPr="02FDF43B" w:rsidR="2FE8A408">
        <w:rPr>
          <w:rFonts w:ascii="Arial" w:hAnsi="Arial" w:eastAsia="Arial" w:cs="Arial"/>
          <w:b w:val="1"/>
          <w:bCs w:val="1"/>
          <w:i w:val="0"/>
          <w:iCs w:val="0"/>
          <w:caps w:val="0"/>
          <w:smallCaps w:val="0"/>
          <w:noProof w:val="0"/>
          <w:color w:val="1D2125"/>
          <w:sz w:val="22"/>
          <w:szCs w:val="22"/>
          <w:lang w:val="en-GB"/>
        </w:rPr>
        <w:t xml:space="preserve"> Helen Goitom</w:t>
      </w:r>
    </w:p>
    <w:p w:rsidR="2FE8A408" w:rsidP="02FDF43B" w:rsidRDefault="2FE8A408" w14:paraId="44F3DD3E" w14:textId="232F46A2">
      <w:pPr>
        <w:shd w:val="clear" w:color="auto" w:fill="FFFFFF" w:themeFill="background1"/>
        <w:spacing w:before="0" w:beforeAutospacing="off" w:after="120" w:afterAutospacing="off" w:line="276" w:lineRule="auto"/>
        <w:jc w:val="left"/>
        <w:rPr>
          <w:rFonts w:ascii="Arial" w:hAnsi="Arial" w:eastAsia="Arial" w:cs="Arial"/>
          <w:b w:val="0"/>
          <w:bCs w:val="0"/>
          <w:i w:val="0"/>
          <w:iCs w:val="0"/>
          <w:caps w:val="0"/>
          <w:smallCaps w:val="0"/>
          <w:noProof w:val="0"/>
          <w:color w:val="1D2125"/>
          <w:sz w:val="22"/>
          <w:szCs w:val="22"/>
          <w:lang w:val="en-GB"/>
        </w:rPr>
      </w:pPr>
      <w:r w:rsidRPr="02FDF43B" w:rsidR="2FE8A408">
        <w:rPr>
          <w:rFonts w:ascii="Arial" w:hAnsi="Arial" w:eastAsia="Arial" w:cs="Arial"/>
          <w:b w:val="1"/>
          <w:bCs w:val="1"/>
          <w:i w:val="0"/>
          <w:iCs w:val="0"/>
          <w:caps w:val="0"/>
          <w:smallCaps w:val="0"/>
          <w:noProof w:val="0"/>
          <w:color w:val="000000" w:themeColor="text1" w:themeTint="FF" w:themeShade="FF"/>
          <w:sz w:val="22"/>
          <w:szCs w:val="22"/>
          <w:lang w:val="en-GB"/>
        </w:rPr>
        <w:t>Student</w:t>
      </w:r>
      <w:r w:rsidRPr="02FDF43B" w:rsidR="2FE8A408">
        <w:rPr>
          <w:rFonts w:ascii="Arial" w:hAnsi="Arial" w:eastAsia="Arial" w:cs="Arial"/>
          <w:b w:val="1"/>
          <w:bCs w:val="1"/>
          <w:i w:val="0"/>
          <w:iCs w:val="0"/>
          <w:caps w:val="0"/>
          <w:smallCaps w:val="0"/>
          <w:noProof w:val="0"/>
          <w:color w:val="1D2125"/>
          <w:sz w:val="22"/>
          <w:szCs w:val="22"/>
          <w:lang w:val="en-GB"/>
        </w:rPr>
        <w:t xml:space="preserve"> ID 2428012</w:t>
      </w:r>
    </w:p>
    <w:p w:rsidR="2FE8A408" w:rsidP="02FDF43B" w:rsidRDefault="2FE8A408" w14:paraId="46410927" w14:textId="16A94BDC">
      <w:pPr>
        <w:shd w:val="clear" w:color="auto" w:fill="FFFFFF" w:themeFill="background1"/>
        <w:spacing w:before="0" w:beforeAutospacing="off" w:after="120" w:afterAutospacing="off" w:line="276"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2FDF43B" w:rsidR="2FE8A408">
        <w:rPr>
          <w:rFonts w:ascii="Arial" w:hAnsi="Arial" w:eastAsia="Arial" w:cs="Arial"/>
          <w:b w:val="1"/>
          <w:bCs w:val="1"/>
          <w:i w:val="0"/>
          <w:iCs w:val="0"/>
          <w:caps w:val="0"/>
          <w:smallCaps w:val="0"/>
          <w:noProof w:val="0"/>
          <w:color w:val="000000" w:themeColor="text1" w:themeTint="FF" w:themeShade="FF"/>
          <w:sz w:val="22"/>
          <w:szCs w:val="22"/>
          <w:lang w:val="en-GB"/>
        </w:rPr>
        <w:t>Module Code: Module</w:t>
      </w:r>
      <w:r w:rsidRPr="02FDF43B" w:rsidR="2FE8A408">
        <w:rPr>
          <w:rFonts w:ascii="Arial" w:hAnsi="Arial" w:eastAsia="Arial" w:cs="Arial"/>
          <w:b w:val="1"/>
          <w:bCs w:val="1"/>
          <w:i w:val="0"/>
          <w:iCs w:val="0"/>
          <w:caps w:val="0"/>
          <w:smallCaps w:val="0"/>
          <w:noProof w:val="0"/>
          <w:color w:val="1D2125"/>
          <w:sz w:val="22"/>
          <w:szCs w:val="22"/>
          <w:lang w:val="en-GB"/>
        </w:rPr>
        <w:t xml:space="preserve"> </w:t>
      </w:r>
      <w:r w:rsidRPr="02FDF43B" w:rsidR="2FE8A408">
        <w:rPr>
          <w:rFonts w:ascii="Arial" w:hAnsi="Arial" w:eastAsia="Arial" w:cs="Arial"/>
          <w:b w:val="1"/>
          <w:bCs w:val="1"/>
          <w:i w:val="0"/>
          <w:iCs w:val="0"/>
          <w:caps w:val="0"/>
          <w:smallCaps w:val="0"/>
          <w:noProof w:val="0"/>
          <w:color w:val="000000" w:themeColor="text1" w:themeTint="FF" w:themeShade="FF"/>
          <w:sz w:val="22"/>
          <w:szCs w:val="22"/>
          <w:lang w:val="en-GB"/>
        </w:rPr>
        <w:t>BMHP5014</w:t>
      </w:r>
    </w:p>
    <w:p w:rsidR="2FE8A408" w:rsidP="02FDF43B" w:rsidRDefault="2FE8A408" w14:paraId="0826A317" w14:textId="726721F9">
      <w:pPr>
        <w:spacing w:line="276" w:lineRule="auto"/>
      </w:pPr>
      <w:r w:rsidRPr="02FDF43B" w:rsidR="2FE8A408">
        <w:rPr>
          <w:rFonts w:ascii="Arial" w:hAnsi="Arial" w:eastAsia="Arial" w:cs="Arial"/>
          <w:b w:val="1"/>
          <w:bCs w:val="1"/>
          <w:i w:val="0"/>
          <w:iCs w:val="0"/>
          <w:caps w:val="0"/>
          <w:smallCaps w:val="0"/>
          <w:noProof w:val="0"/>
          <w:color w:val="000000" w:themeColor="text1" w:themeTint="FF" w:themeShade="FF"/>
          <w:sz w:val="22"/>
          <w:szCs w:val="22"/>
          <w:lang w:val="en-GB"/>
        </w:rPr>
        <w:t xml:space="preserve">Submit to </w:t>
      </w:r>
      <w:r w:rsidRPr="02FDF43B" w:rsidR="2FE8A408">
        <w:rPr>
          <w:rFonts w:ascii="Arial" w:hAnsi="Arial" w:eastAsia="Arial" w:cs="Arial"/>
          <w:b w:val="1"/>
          <w:bCs w:val="1"/>
          <w:i w:val="0"/>
          <w:iCs w:val="0"/>
          <w:caps w:val="0"/>
          <w:smallCaps w:val="0"/>
          <w:noProof w:val="0"/>
          <w:color w:val="1D2125"/>
          <w:sz w:val="22"/>
          <w:szCs w:val="22"/>
          <w:lang w:val="en-GB"/>
        </w:rPr>
        <w:t>Dr Soban Sadiq</w:t>
      </w:r>
    </w:p>
    <w:p w:rsidR="02FDF43B" w:rsidP="02FDF43B" w:rsidRDefault="02FDF43B" w14:paraId="0970B885" w14:textId="2FF25B1F">
      <w:pPr>
        <w:spacing w:line="276" w:lineRule="auto"/>
        <w:rPr>
          <w:rFonts w:ascii="Arial" w:hAnsi="Arial" w:eastAsia="Arial" w:cs="Arial"/>
          <w:b w:val="1"/>
          <w:bCs w:val="1"/>
          <w:i w:val="0"/>
          <w:iCs w:val="0"/>
          <w:caps w:val="0"/>
          <w:smallCaps w:val="0"/>
          <w:noProof w:val="0"/>
          <w:color w:val="1D2125"/>
          <w:sz w:val="22"/>
          <w:szCs w:val="22"/>
          <w:lang w:val="en-GB"/>
        </w:rPr>
      </w:pPr>
    </w:p>
    <w:p w:rsidR="5DF816B4" w:rsidP="02FDF43B" w:rsidRDefault="5DF816B4" w14:paraId="0A0ED45B" w14:textId="35F947EB">
      <w:pPr>
        <w:pStyle w:val="Normal"/>
        <w:spacing w:line="276" w:lineRule="auto"/>
        <w:jc w:val="center"/>
        <w:rPr>
          <w:rFonts w:ascii="Arial" w:hAnsi="Arial" w:eastAsia="Arial" w:cs="Arial"/>
          <w:b w:val="1"/>
          <w:bCs w:val="1"/>
          <w:noProof w:val="0"/>
          <w:sz w:val="22"/>
          <w:szCs w:val="22"/>
          <w:lang w:val="en-GB"/>
        </w:rPr>
      </w:pPr>
      <w:r w:rsidRPr="02FDF43B" w:rsidR="5DF816B4">
        <w:rPr>
          <w:rFonts w:ascii="Arial" w:hAnsi="Arial" w:eastAsia="Arial" w:cs="Arial"/>
          <w:b w:val="1"/>
          <w:bCs w:val="1"/>
          <w:noProof w:val="0"/>
          <w:sz w:val="22"/>
          <w:szCs w:val="22"/>
          <w:lang w:val="en-GB"/>
        </w:rPr>
        <w:t>Overview</w:t>
      </w:r>
    </w:p>
    <w:p w:rsidR="0989FB48" w:rsidP="02FDF43B" w:rsidRDefault="0989FB48" w14:paraId="2F352119" w14:textId="4DB845BA">
      <w:pPr>
        <w:pStyle w:val="Normal"/>
        <w:spacing w:line="276" w:lineRule="auto"/>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Introduction</w:t>
      </w:r>
    </w:p>
    <w:p w:rsidR="0989FB48" w:rsidP="02FDF43B" w:rsidRDefault="0989FB48" w14:paraId="77983848" w14:textId="0AB38962">
      <w:pPr>
        <w:pStyle w:val="Normal"/>
        <w:spacing w:line="276" w:lineRule="auto"/>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Health and social care strategy</w:t>
      </w:r>
    </w:p>
    <w:p w:rsidR="0989FB48" w:rsidP="02FDF43B" w:rsidRDefault="0989FB48" w14:paraId="33A58922" w14:textId="5C21AD00">
      <w:pPr>
        <w:pStyle w:val="Normal"/>
        <w:spacing w:line="276" w:lineRule="auto"/>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Why innovation is needed health and social care</w:t>
      </w:r>
    </w:p>
    <w:p w:rsidR="0989FB48" w:rsidP="02FDF43B" w:rsidRDefault="0989FB48" w14:paraId="7BFAEC5E" w14:textId="778CD2CC">
      <w:pPr>
        <w:pStyle w:val="Normal"/>
        <w:spacing w:line="276" w:lineRule="auto"/>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Benefit from the innovation health and social care</w:t>
      </w:r>
    </w:p>
    <w:p w:rsidR="347CE741" w:rsidP="02FDF43B" w:rsidRDefault="347CE741" w14:paraId="0545DFEA" w14:textId="1AB8EF15">
      <w:pPr>
        <w:pStyle w:val="Normal"/>
        <w:spacing w:line="276" w:lineRule="auto"/>
        <w:rPr>
          <w:rFonts w:ascii="Arial" w:hAnsi="Arial" w:eastAsia="Arial" w:cs="Arial"/>
          <w:b w:val="1"/>
          <w:bCs w:val="1"/>
          <w:noProof w:val="0"/>
          <w:sz w:val="22"/>
          <w:szCs w:val="22"/>
          <w:lang w:val="en-GB"/>
        </w:rPr>
      </w:pPr>
      <w:r w:rsidRPr="02FDF43B" w:rsidR="347CE741">
        <w:rPr>
          <w:rFonts w:ascii="Arial" w:hAnsi="Arial" w:eastAsia="Arial" w:cs="Arial"/>
          <w:b w:val="1"/>
          <w:bCs w:val="1"/>
          <w:noProof w:val="0"/>
          <w:sz w:val="22"/>
          <w:szCs w:val="22"/>
          <w:lang w:val="en-GB"/>
        </w:rPr>
        <w:t xml:space="preserve">how your innovation improves health and social care in healthcare </w:t>
      </w:r>
    </w:p>
    <w:p w:rsidR="0989FB48" w:rsidP="02FDF43B" w:rsidRDefault="0989FB48" w14:paraId="0B22BBF2" w14:textId="032F51B0">
      <w:pPr>
        <w:pStyle w:val="Normal"/>
        <w:spacing w:line="276" w:lineRule="auto"/>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 xml:space="preserve">Regulations, innovation, </w:t>
      </w:r>
      <w:r w:rsidRPr="02FDF43B" w:rsidR="0989FB48">
        <w:rPr>
          <w:rFonts w:ascii="Arial" w:hAnsi="Arial" w:eastAsia="Arial" w:cs="Arial"/>
          <w:b w:val="1"/>
          <w:bCs w:val="1"/>
          <w:noProof w:val="0"/>
          <w:sz w:val="22"/>
          <w:szCs w:val="22"/>
          <w:lang w:val="en-GB"/>
        </w:rPr>
        <w:t>health</w:t>
      </w:r>
      <w:r w:rsidRPr="02FDF43B" w:rsidR="0989FB48">
        <w:rPr>
          <w:rFonts w:ascii="Arial" w:hAnsi="Arial" w:eastAsia="Arial" w:cs="Arial"/>
          <w:b w:val="1"/>
          <w:bCs w:val="1"/>
          <w:noProof w:val="0"/>
          <w:sz w:val="22"/>
          <w:szCs w:val="22"/>
          <w:lang w:val="en-GB"/>
        </w:rPr>
        <w:t xml:space="preserve"> and social care</w:t>
      </w:r>
    </w:p>
    <w:p w:rsidR="0989FB48" w:rsidP="02FDF43B" w:rsidRDefault="0989FB48" w14:paraId="0CAD7CFD" w14:textId="57A0BD94">
      <w:pPr>
        <w:pStyle w:val="Normal"/>
        <w:spacing w:line="276" w:lineRule="auto"/>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Effectiveness, innovation, health and social care</w:t>
      </w:r>
    </w:p>
    <w:p w:rsidR="0989FB48" w:rsidP="02FDF43B" w:rsidRDefault="0989FB48" w14:paraId="65195BBD" w14:textId="27B53615">
      <w:pPr>
        <w:pStyle w:val="Normal"/>
        <w:suppressLineNumbers w:val="0"/>
        <w:bidi w:val="0"/>
        <w:spacing w:before="0" w:beforeAutospacing="off" w:after="160" w:afterAutospacing="off" w:line="276" w:lineRule="auto"/>
        <w:ind w:left="0" w:right="0"/>
        <w:jc w:val="left"/>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how to be promoted as a health and social care professional</w:t>
      </w:r>
    </w:p>
    <w:p w:rsidR="0989FB48" w:rsidP="02FDF43B" w:rsidRDefault="0989FB48" w14:paraId="3A4E3280" w14:textId="5D588F40">
      <w:pPr>
        <w:pStyle w:val="Normal"/>
        <w:suppressLineNumbers w:val="0"/>
        <w:bidi w:val="0"/>
        <w:spacing w:before="0" w:beforeAutospacing="off" w:after="160" w:afterAutospacing="off" w:line="276" w:lineRule="auto"/>
        <w:ind w:left="0" w:right="0"/>
        <w:jc w:val="left"/>
        <w:rPr>
          <w:rFonts w:ascii="Arial" w:hAnsi="Arial" w:eastAsia="Arial" w:cs="Arial"/>
          <w:b w:val="1"/>
          <w:bCs w:val="1"/>
          <w:noProof w:val="0"/>
          <w:sz w:val="22"/>
          <w:szCs w:val="22"/>
          <w:lang w:val="en-GB"/>
        </w:rPr>
      </w:pPr>
      <w:r w:rsidRPr="02FDF43B" w:rsidR="0989FB48">
        <w:rPr>
          <w:rFonts w:ascii="Arial" w:hAnsi="Arial" w:eastAsia="Arial" w:cs="Arial"/>
          <w:b w:val="1"/>
          <w:bCs w:val="1"/>
          <w:noProof w:val="0"/>
          <w:sz w:val="22"/>
          <w:szCs w:val="22"/>
          <w:lang w:val="en-GB"/>
        </w:rPr>
        <w:t>Conclusion</w:t>
      </w:r>
    </w:p>
    <w:p w:rsidR="5EFF5B7D" w:rsidP="02FDF43B" w:rsidRDefault="5EFF5B7D" w14:paraId="4B71D400" w14:textId="39256652">
      <w:pPr>
        <w:pStyle w:val="Normal"/>
        <w:suppressLineNumbers w:val="0"/>
        <w:bidi w:val="0"/>
        <w:spacing w:before="0" w:beforeAutospacing="off" w:after="160" w:afterAutospacing="off" w:line="276" w:lineRule="auto"/>
        <w:ind w:left="0" w:right="0"/>
        <w:jc w:val="left"/>
        <w:rPr>
          <w:rFonts w:ascii="Arial" w:hAnsi="Arial" w:eastAsia="Arial" w:cs="Arial"/>
          <w:b w:val="1"/>
          <w:bCs w:val="1"/>
          <w:noProof w:val="0"/>
          <w:sz w:val="22"/>
          <w:szCs w:val="22"/>
          <w:lang w:val="en-GB"/>
        </w:rPr>
      </w:pPr>
      <w:r w:rsidRPr="02FDF43B" w:rsidR="5EFF5B7D">
        <w:rPr>
          <w:rFonts w:ascii="Arial" w:hAnsi="Arial" w:eastAsia="Arial" w:cs="Arial"/>
          <w:b w:val="1"/>
          <w:bCs w:val="1"/>
          <w:noProof w:val="0"/>
          <w:sz w:val="22"/>
          <w:szCs w:val="22"/>
          <w:lang w:val="en-GB"/>
        </w:rPr>
        <w:t>R</w:t>
      </w:r>
      <w:r w:rsidRPr="02FDF43B" w:rsidR="0989FB48">
        <w:rPr>
          <w:rFonts w:ascii="Arial" w:hAnsi="Arial" w:eastAsia="Arial" w:cs="Arial"/>
          <w:b w:val="1"/>
          <w:bCs w:val="1"/>
          <w:noProof w:val="0"/>
          <w:sz w:val="22"/>
          <w:szCs w:val="22"/>
          <w:lang w:val="en-GB"/>
        </w:rPr>
        <w:t>eferences</w:t>
      </w:r>
    </w:p>
    <w:p w:rsidR="02FDF43B" w:rsidP="02FDF43B" w:rsidRDefault="02FDF43B" w14:paraId="291F641D" w14:textId="03743D84">
      <w:pPr>
        <w:pStyle w:val="Normal"/>
        <w:suppressLineNumbers w:val="0"/>
        <w:bidi w:val="0"/>
        <w:spacing w:before="0" w:beforeAutospacing="off" w:after="160" w:afterAutospacing="off" w:line="276" w:lineRule="auto"/>
        <w:ind w:left="0" w:right="0"/>
        <w:jc w:val="left"/>
        <w:rPr>
          <w:rFonts w:ascii="Arial" w:hAnsi="Arial" w:eastAsia="Arial" w:cs="Arial"/>
          <w:noProof w:val="0"/>
          <w:sz w:val="22"/>
          <w:szCs w:val="22"/>
          <w:lang w:val="en-GB"/>
        </w:rPr>
      </w:pPr>
    </w:p>
    <w:p w:rsidR="334E2D87" w:rsidP="02FDF43B" w:rsidRDefault="334E2D87" w14:paraId="38005F52" w14:textId="074DE5BC">
      <w:pPr>
        <w:pStyle w:val="Normal"/>
        <w:suppressLineNumbers w:val="0"/>
        <w:pBdr>
          <w:between w:val="single" w:color="FF000000" w:sz="4" w:space="4"/>
        </w:pBdr>
        <w:bidi w:val="0"/>
        <w:spacing w:before="0" w:beforeAutospacing="off" w:after="160" w:afterAutospacing="off" w:line="276" w:lineRule="auto"/>
        <w:ind w:left="0" w:right="0"/>
        <w:jc w:val="center"/>
        <w:rPr>
          <w:rFonts w:ascii="Arial" w:hAnsi="Arial" w:eastAsia="Arial" w:cs="Arial"/>
          <w:noProof w:val="0"/>
          <w:sz w:val="22"/>
          <w:szCs w:val="22"/>
          <w:lang w:val="en-GB"/>
        </w:rPr>
      </w:pPr>
      <w:r w:rsidRPr="02FDF43B" w:rsidR="334E2D87">
        <w:rPr>
          <w:rFonts w:ascii="Arial" w:hAnsi="Arial" w:eastAsia="Arial" w:cs="Arial"/>
          <w:b w:val="1"/>
          <w:bCs w:val="1"/>
          <w:noProof w:val="0"/>
          <w:sz w:val="22"/>
          <w:szCs w:val="22"/>
          <w:lang w:val="en-GB"/>
        </w:rPr>
        <w:t xml:space="preserve">Introduction </w:t>
      </w:r>
    </w:p>
    <w:p w:rsidR="7CB0D0F5" w:rsidP="02FDF43B" w:rsidRDefault="7CB0D0F5" w14:paraId="58588A75" w14:textId="7C4D2A79">
      <w:pPr>
        <w:pStyle w:val="Normal"/>
        <w:bidi w:val="0"/>
        <w:spacing w:before="0" w:beforeAutospacing="off" w:after="240" w:afterAutospacing="off" w:line="360" w:lineRule="auto"/>
        <w:jc w:val="left"/>
      </w:pPr>
      <w:r w:rsidRPr="02FDF43B" w:rsidR="7CB0D0F5">
        <w:rPr>
          <w:rFonts w:ascii="Arial" w:hAnsi="Arial" w:eastAsia="Arial" w:cs="Arial"/>
          <w:noProof w:val="0"/>
          <w:sz w:val="22"/>
          <w:szCs w:val="22"/>
          <w:lang w:val="en-GB"/>
        </w:rPr>
        <w:t xml:space="preserve">A health and social care strategy is a long-term plan that describes how health and social care services will improve people's health, wellbeing, and quality of life. It </w:t>
      </w:r>
      <w:r w:rsidRPr="02FDF43B" w:rsidR="7CB0D0F5">
        <w:rPr>
          <w:rFonts w:ascii="Arial" w:hAnsi="Arial" w:eastAsia="Arial" w:cs="Arial"/>
          <w:noProof w:val="0"/>
          <w:sz w:val="22"/>
          <w:szCs w:val="22"/>
          <w:lang w:val="en-GB"/>
        </w:rPr>
        <w:t>establishes</w:t>
      </w:r>
      <w:r w:rsidRPr="02FDF43B" w:rsidR="7CB0D0F5">
        <w:rPr>
          <w:rFonts w:ascii="Arial" w:hAnsi="Arial" w:eastAsia="Arial" w:cs="Arial"/>
          <w:noProof w:val="0"/>
          <w:sz w:val="22"/>
          <w:szCs w:val="22"/>
          <w:lang w:val="en-GB"/>
        </w:rPr>
        <w:t xml:space="preserve"> priorities, </w:t>
      </w:r>
      <w:r w:rsidRPr="02FDF43B" w:rsidR="7CB0D0F5">
        <w:rPr>
          <w:rFonts w:ascii="Arial" w:hAnsi="Arial" w:eastAsia="Arial" w:cs="Arial"/>
          <w:noProof w:val="0"/>
          <w:sz w:val="22"/>
          <w:szCs w:val="22"/>
          <w:lang w:val="en-GB"/>
        </w:rPr>
        <w:t>allocates</w:t>
      </w:r>
      <w:r w:rsidRPr="02FDF43B" w:rsidR="7CB0D0F5">
        <w:rPr>
          <w:rFonts w:ascii="Arial" w:hAnsi="Arial" w:eastAsia="Arial" w:cs="Arial"/>
          <w:noProof w:val="0"/>
          <w:sz w:val="22"/>
          <w:szCs w:val="22"/>
          <w:lang w:val="en-GB"/>
        </w:rPr>
        <w:t xml:space="preserve"> </w:t>
      </w:r>
      <w:r w:rsidRPr="02FDF43B" w:rsidR="7B434979">
        <w:rPr>
          <w:rFonts w:ascii="Arial" w:hAnsi="Arial" w:eastAsia="Arial" w:cs="Arial"/>
          <w:noProof w:val="0"/>
          <w:sz w:val="22"/>
          <w:szCs w:val="22"/>
          <w:lang w:val="en-GB"/>
        </w:rPr>
        <w:t>finances</w:t>
      </w:r>
      <w:r w:rsidRPr="02FDF43B" w:rsidR="7B434979">
        <w:rPr>
          <w:rFonts w:ascii="Arial" w:hAnsi="Arial" w:eastAsia="Arial" w:cs="Arial"/>
          <w:noProof w:val="0"/>
          <w:sz w:val="22"/>
          <w:szCs w:val="22"/>
          <w:lang w:val="en-GB"/>
        </w:rPr>
        <w:t xml:space="preserve"> and</w:t>
      </w:r>
      <w:r w:rsidRPr="02FDF43B" w:rsidR="7CB0D0F5">
        <w:rPr>
          <w:rFonts w:ascii="Arial" w:hAnsi="Arial" w:eastAsia="Arial" w:cs="Arial"/>
          <w:noProof w:val="0"/>
          <w:sz w:val="22"/>
          <w:szCs w:val="22"/>
          <w:lang w:val="en-GB"/>
        </w:rPr>
        <w:t xml:space="preserve"> coordinates the activities of social services, healthcare providers, local governments, and community organisations to meet the requirements of the public. In England, integrated care strategies, which </w:t>
      </w:r>
      <w:r w:rsidRPr="02FDF43B" w:rsidR="7CB0D0F5">
        <w:rPr>
          <w:rFonts w:ascii="Arial" w:hAnsi="Arial" w:eastAsia="Arial" w:cs="Arial"/>
          <w:noProof w:val="0"/>
          <w:sz w:val="22"/>
          <w:szCs w:val="22"/>
          <w:lang w:val="en-GB"/>
        </w:rPr>
        <w:t>seek</w:t>
      </w:r>
      <w:r w:rsidRPr="02FDF43B" w:rsidR="7CB0D0F5">
        <w:rPr>
          <w:rFonts w:ascii="Arial" w:hAnsi="Arial" w:eastAsia="Arial" w:cs="Arial"/>
          <w:noProof w:val="0"/>
          <w:sz w:val="22"/>
          <w:szCs w:val="22"/>
          <w:lang w:val="en-GB"/>
        </w:rPr>
        <w:t xml:space="preserve"> to improve collaboration between health and care providers, are developed based on assessments of the needs of the local population. Health and care services can provide people with high-quality, safe, effective, and compassionate care, and they should be motivated to get better. Our plan is purposefully ambitious, and to make it a reality, we will need to work closely with others.</w:t>
      </w:r>
      <w:r w:rsidRPr="02FDF43B" w:rsidR="081CAC57">
        <w:rPr>
          <w:rFonts w:ascii="Arial" w:hAnsi="Arial" w:eastAsia="Arial" w:cs="Arial"/>
          <w:noProof w:val="0"/>
          <w:sz w:val="22"/>
          <w:szCs w:val="22"/>
          <w:lang w:val="en-GB"/>
        </w:rPr>
        <w:t xml:space="preserve"> Regular reviews of this plan will allow us to respond to changes and prepare for the future. The quality of people's experiences and outcomes are directly </w:t>
      </w:r>
      <w:r w:rsidRPr="02FDF43B" w:rsidR="081CAC57">
        <w:rPr>
          <w:rFonts w:ascii="Arial" w:hAnsi="Arial" w:eastAsia="Arial" w:cs="Arial"/>
          <w:noProof w:val="0"/>
          <w:sz w:val="22"/>
          <w:szCs w:val="22"/>
          <w:lang w:val="en-GB"/>
        </w:rPr>
        <w:t>impacted</w:t>
      </w:r>
      <w:r w:rsidRPr="02FDF43B" w:rsidR="081CAC57">
        <w:rPr>
          <w:rFonts w:ascii="Arial" w:hAnsi="Arial" w:eastAsia="Arial" w:cs="Arial"/>
          <w:noProof w:val="0"/>
          <w:sz w:val="22"/>
          <w:szCs w:val="22"/>
          <w:lang w:val="en-GB"/>
        </w:rPr>
        <w:t xml:space="preserve"> by their contact with staff. We need a workforce with the skills, attitudes, and behaviours needed to deliver our health and care services if we are to meet our </w:t>
      </w:r>
      <w:r w:rsidRPr="02FDF43B" w:rsidR="081CAC57">
        <w:rPr>
          <w:rFonts w:ascii="Arial" w:hAnsi="Arial" w:eastAsia="Arial" w:cs="Arial"/>
          <w:noProof w:val="0"/>
          <w:sz w:val="22"/>
          <w:szCs w:val="22"/>
          <w:lang w:val="en-GB"/>
        </w:rPr>
        <w:t>objectives</w:t>
      </w:r>
      <w:r w:rsidRPr="02FDF43B" w:rsidR="081CAC57">
        <w:rPr>
          <w:rFonts w:ascii="Arial" w:hAnsi="Arial" w:eastAsia="Arial" w:cs="Arial"/>
          <w:noProof w:val="0"/>
          <w:sz w:val="22"/>
          <w:szCs w:val="22"/>
          <w:lang w:val="en-GB"/>
        </w:rPr>
        <w:t xml:space="preserve"> for </w:t>
      </w:r>
      <w:r w:rsidRPr="02FDF43B" w:rsidR="126C684E">
        <w:rPr>
          <w:rFonts w:ascii="Times New Roman" w:hAnsi="Times New Roman" w:eastAsia="Times New Roman" w:cs="Times New Roman"/>
          <w:noProof w:val="0"/>
          <w:sz w:val="24"/>
          <w:szCs w:val="24"/>
          <w:lang w:val="en-GB"/>
        </w:rPr>
        <w:t xml:space="preserve">A </w:t>
      </w:r>
      <w:r w:rsidRPr="02FDF43B" w:rsidR="7D2CD79B">
        <w:rPr>
          <w:rFonts w:ascii="Times New Roman" w:hAnsi="Times New Roman" w:eastAsia="Times New Roman" w:cs="Times New Roman"/>
          <w:noProof w:val="0"/>
          <w:sz w:val="24"/>
          <w:szCs w:val="24"/>
          <w:lang w:val="en-GB"/>
        </w:rPr>
        <w:t>New Strategy</w:t>
      </w:r>
      <w:r w:rsidRPr="02FDF43B" w:rsidR="126C684E">
        <w:rPr>
          <w:rFonts w:ascii="Times New Roman" w:hAnsi="Times New Roman" w:eastAsia="Times New Roman" w:cs="Times New Roman"/>
          <w:noProof w:val="0"/>
          <w:sz w:val="24"/>
          <w:szCs w:val="24"/>
          <w:lang w:val="en-GB"/>
        </w:rPr>
        <w:t xml:space="preserve"> for the </w:t>
      </w:r>
      <w:r w:rsidRPr="02FDF43B" w:rsidR="7FC01B84">
        <w:rPr>
          <w:rFonts w:ascii="Times New Roman" w:hAnsi="Times New Roman" w:eastAsia="Times New Roman" w:cs="Times New Roman"/>
          <w:noProof w:val="0"/>
          <w:sz w:val="24"/>
          <w:szCs w:val="24"/>
          <w:lang w:val="en-GB"/>
        </w:rPr>
        <w:t>Changing World</w:t>
      </w:r>
      <w:r w:rsidRPr="02FDF43B" w:rsidR="126C684E">
        <w:rPr>
          <w:rFonts w:ascii="Times New Roman" w:hAnsi="Times New Roman" w:eastAsia="Times New Roman" w:cs="Times New Roman"/>
          <w:noProof w:val="0"/>
          <w:sz w:val="24"/>
          <w:szCs w:val="24"/>
          <w:lang w:val="en-GB"/>
        </w:rPr>
        <w:t xml:space="preserve"> of </w:t>
      </w:r>
      <w:r w:rsidRPr="02FDF43B" w:rsidR="07389FB4">
        <w:rPr>
          <w:rFonts w:ascii="Times New Roman" w:hAnsi="Times New Roman" w:eastAsia="Times New Roman" w:cs="Times New Roman"/>
          <w:noProof w:val="0"/>
          <w:sz w:val="24"/>
          <w:szCs w:val="24"/>
          <w:lang w:val="en-GB"/>
        </w:rPr>
        <w:t>Health</w:t>
      </w:r>
      <w:r w:rsidRPr="02FDF43B" w:rsidR="126C684E">
        <w:rPr>
          <w:rFonts w:ascii="Times New Roman" w:hAnsi="Times New Roman" w:eastAsia="Times New Roman" w:cs="Times New Roman"/>
          <w:noProof w:val="0"/>
          <w:sz w:val="24"/>
          <w:szCs w:val="24"/>
          <w:lang w:val="en-GB"/>
        </w:rPr>
        <w:t xml:space="preserve"> and Social Care </w:t>
      </w:r>
      <w:r w:rsidRPr="02FDF43B" w:rsidR="69653085">
        <w:rPr>
          <w:rFonts w:ascii="Times New Roman" w:hAnsi="Times New Roman" w:eastAsia="Times New Roman" w:cs="Times New Roman"/>
          <w:noProof w:val="0"/>
          <w:sz w:val="24"/>
          <w:szCs w:val="24"/>
          <w:lang w:val="en-GB"/>
        </w:rPr>
        <w:t>– CQC's</w:t>
      </w:r>
      <w:r w:rsidRPr="02FDF43B" w:rsidR="126C684E">
        <w:rPr>
          <w:rFonts w:ascii="Times New Roman" w:hAnsi="Times New Roman" w:eastAsia="Times New Roman" w:cs="Times New Roman"/>
          <w:noProof w:val="0"/>
          <w:sz w:val="24"/>
          <w:szCs w:val="24"/>
          <w:lang w:val="en-GB"/>
        </w:rPr>
        <w:t xml:space="preserve"> strategy from 2021 </w:t>
      </w:r>
      <w:r w:rsidRPr="02FDF43B" w:rsidR="279D98EA">
        <w:rPr>
          <w:rFonts w:ascii="Times New Roman" w:hAnsi="Times New Roman" w:eastAsia="Times New Roman" w:cs="Times New Roman"/>
          <w:noProof w:val="0"/>
          <w:sz w:val="24"/>
          <w:szCs w:val="24"/>
          <w:lang w:val="en-GB"/>
        </w:rPr>
        <w:t>– Care Quality Commission.</w:t>
      </w:r>
      <w:r w:rsidRPr="02FDF43B" w:rsidR="126C684E">
        <w:rPr>
          <w:rFonts w:ascii="Times New Roman" w:hAnsi="Times New Roman" w:eastAsia="Times New Roman" w:cs="Times New Roman"/>
          <w:noProof w:val="0"/>
          <w:sz w:val="24"/>
          <w:szCs w:val="24"/>
          <w:lang w:val="en-GB"/>
        </w:rPr>
        <w:t xml:space="preserve"> (2021). </w:t>
      </w:r>
      <w:r w:rsidRPr="02FDF43B" w:rsidR="69723B42">
        <w:rPr>
          <w:rFonts w:ascii="Times New Roman" w:hAnsi="Times New Roman" w:eastAsia="Times New Roman" w:cs="Times New Roman"/>
          <w:noProof w:val="0"/>
          <w:sz w:val="24"/>
          <w:szCs w:val="24"/>
          <w:lang w:val="en-GB"/>
        </w:rPr>
        <w:t>[Online]</w:t>
      </w:r>
      <w:r w:rsidRPr="02FDF43B" w:rsidR="126C684E">
        <w:rPr>
          <w:rFonts w:ascii="Times New Roman" w:hAnsi="Times New Roman" w:eastAsia="Times New Roman" w:cs="Times New Roman"/>
          <w:noProof w:val="0"/>
          <w:sz w:val="24"/>
          <w:szCs w:val="24"/>
          <w:lang w:val="en-GB"/>
        </w:rPr>
        <w:t xml:space="preserve"> </w:t>
      </w:r>
      <w:r w:rsidRPr="02FDF43B" w:rsidR="126C684E">
        <w:rPr>
          <w:rFonts w:ascii="Times New Roman" w:hAnsi="Times New Roman" w:eastAsia="Times New Roman" w:cs="Times New Roman"/>
          <w:i w:val="1"/>
          <w:iCs w:val="1"/>
          <w:noProof w:val="0"/>
          <w:sz w:val="24"/>
          <w:szCs w:val="24"/>
          <w:lang w:val="en-GB"/>
        </w:rPr>
        <w:t>Cqc.org.uk</w:t>
      </w:r>
      <w:r w:rsidRPr="02FDF43B" w:rsidR="126C684E">
        <w:rPr>
          <w:rFonts w:ascii="Times New Roman" w:hAnsi="Times New Roman" w:eastAsia="Times New Roman" w:cs="Times New Roman"/>
          <w:noProof w:val="0"/>
          <w:sz w:val="24"/>
          <w:szCs w:val="24"/>
          <w:lang w:val="en-GB"/>
        </w:rPr>
        <w:t xml:space="preserve">. Available at: </w:t>
      </w:r>
      <w:hyperlink r:id="R7ac33163d77e4cf4">
        <w:r w:rsidRPr="02FDF43B" w:rsidR="126C684E">
          <w:rPr>
            <w:rStyle w:val="Hyperlink"/>
            <w:noProof w:val="0"/>
            <w:lang w:val="en-GB"/>
          </w:rPr>
          <w:t>https://www.cqc.org.uk/about-us/new-strategy-changing-world-health-social-care-cqcs-strategy-2021</w:t>
        </w:r>
      </w:hyperlink>
      <w:r w:rsidRPr="02FDF43B" w:rsidR="126C684E">
        <w:rPr>
          <w:rFonts w:ascii="Times New Roman" w:hAnsi="Times New Roman" w:eastAsia="Times New Roman" w:cs="Times New Roman"/>
          <w:noProof w:val="0"/>
          <w:sz w:val="24"/>
          <w:szCs w:val="24"/>
          <w:lang w:val="en-GB"/>
        </w:rPr>
        <w:t xml:space="preserve"> </w:t>
      </w:r>
    </w:p>
    <w:p w:rsidR="02FDF43B" w:rsidP="02FDF43B" w:rsidRDefault="02FDF43B" w14:paraId="0808CEAF" w14:textId="49EC4307">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p>
    <w:p w:rsidR="02FDF43B" w:rsidP="02FDF43B" w:rsidRDefault="02FDF43B" w14:paraId="2758B8B9" w14:textId="41C677C2">
      <w:pPr>
        <w:pStyle w:val="Normal"/>
        <w:spacing w:line="276" w:lineRule="auto"/>
        <w:rPr>
          <w:rFonts w:ascii="Arial" w:hAnsi="Arial" w:eastAsia="Arial" w:cs="Arial"/>
          <w:sz w:val="22"/>
          <w:szCs w:val="22"/>
        </w:rPr>
      </w:pPr>
    </w:p>
    <w:p w:rsidR="0D89DC2B" w:rsidP="02FDF43B" w:rsidRDefault="0D89DC2B" w14:paraId="55F5FA0D" w14:textId="12195D77">
      <w:pPr>
        <w:pStyle w:val="Normal"/>
        <w:spacing w:line="276" w:lineRule="auto"/>
        <w:rPr>
          <w:rFonts w:ascii="Arial" w:hAnsi="Arial" w:eastAsia="Arial" w:cs="Arial"/>
          <w:sz w:val="22"/>
          <w:szCs w:val="22"/>
        </w:rPr>
      </w:pPr>
      <w:r w:rsidR="0D89DC2B">
        <w:drawing>
          <wp:inline wp14:editId="0E45D1EB" wp14:anchorId="73F68082">
            <wp:extent cx="3141632" cy="2327930"/>
            <wp:effectExtent l="20075" t="27237" r="20075" b="27237"/>
            <wp:docPr id="3355701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0457077" name="Picture 1670457077"/>
                    <pic:cNvPicPr/>
                  </pic:nvPicPr>
                  <pic:blipFill>
                    <a:blip xmlns:r="http://schemas.openxmlformats.org/officeDocument/2006/relationships" r:embed="rId1724000595">
                      <a:extLst>
                        <a:ext uri="{28A0092B-C50C-407E-A947-70E740481C1C}">
                          <a14:useLocalDpi xmlns:a14="http://schemas.microsoft.com/office/drawing/2010/main"/>
                        </a:ext>
                      </a:extLst>
                    </a:blip>
                    <a:stretch>
                      <a:fillRect/>
                    </a:stretch>
                  </pic:blipFill>
                  <pic:spPr>
                    <a:xfrm rot="21540000">
                      <a:off x="0" y="0"/>
                      <a:ext cx="3141632" cy="2327930"/>
                    </a:xfrm>
                    <a:prstGeom prst="rect">
                      <a:avLst/>
                    </a:prstGeom>
                  </pic:spPr>
                </pic:pic>
              </a:graphicData>
            </a:graphic>
          </wp:inline>
        </w:drawing>
      </w:r>
    </w:p>
    <w:p w:rsidR="02FDF43B" w:rsidP="02FDF43B" w:rsidRDefault="02FDF43B" w14:paraId="499D2409" w14:textId="065A9607">
      <w:pPr>
        <w:pStyle w:val="Normal"/>
        <w:spacing w:line="276" w:lineRule="auto"/>
        <w:jc w:val="center"/>
        <w:rPr>
          <w:rFonts w:ascii="Arial" w:hAnsi="Arial" w:eastAsia="Arial" w:cs="Arial"/>
          <w:noProof w:val="0"/>
          <w:sz w:val="22"/>
          <w:szCs w:val="22"/>
          <w:lang w:val="en-GB"/>
        </w:rPr>
      </w:pPr>
    </w:p>
    <w:p w:rsidR="1C63C894" w:rsidP="02FDF43B" w:rsidRDefault="1C63C894" w14:paraId="5F6F6179" w14:textId="12F8A9EB">
      <w:pPr>
        <w:pStyle w:val="Normal"/>
        <w:spacing w:line="276" w:lineRule="auto"/>
        <w:jc w:val="center"/>
        <w:rPr>
          <w:rFonts w:ascii="Arial" w:hAnsi="Arial" w:eastAsia="Arial" w:cs="Arial"/>
          <w:b w:val="1"/>
          <w:bCs w:val="1"/>
          <w:noProof w:val="0"/>
          <w:sz w:val="22"/>
          <w:szCs w:val="22"/>
          <w:lang w:val="en-GB"/>
        </w:rPr>
      </w:pPr>
      <w:r w:rsidRPr="02FDF43B" w:rsidR="1C63C894">
        <w:rPr>
          <w:rFonts w:ascii="Arial" w:hAnsi="Arial" w:eastAsia="Arial" w:cs="Arial"/>
          <w:b w:val="1"/>
          <w:bCs w:val="1"/>
          <w:noProof w:val="0"/>
          <w:sz w:val="22"/>
          <w:szCs w:val="22"/>
          <w:lang w:val="en-GB"/>
        </w:rPr>
        <w:t xml:space="preserve">Health and social care </w:t>
      </w:r>
      <w:r w:rsidRPr="02FDF43B" w:rsidR="78552D86">
        <w:rPr>
          <w:rFonts w:ascii="Arial" w:hAnsi="Arial" w:eastAsia="Arial" w:cs="Arial"/>
          <w:b w:val="0"/>
          <w:bCs w:val="0"/>
          <w:noProof w:val="0"/>
          <w:sz w:val="22"/>
          <w:szCs w:val="22"/>
          <w:lang w:val="en-GB"/>
        </w:rPr>
        <w:t>strategy</w:t>
      </w:r>
    </w:p>
    <w:p w:rsidR="02FDF43B" w:rsidP="02FDF43B" w:rsidRDefault="02FDF43B" w14:paraId="02531A3C" w14:textId="6E4E1662">
      <w:pPr>
        <w:pStyle w:val="Normal"/>
        <w:suppressLineNumbers w:val="0"/>
        <w:bidi w:val="0"/>
        <w:spacing w:line="276" w:lineRule="auto"/>
        <w:ind w:left="0"/>
        <w:jc w:val="center"/>
        <w:rPr>
          <w:rFonts w:ascii="Arial" w:hAnsi="Arial" w:eastAsia="Arial" w:cs="Arial"/>
          <w:sz w:val="22"/>
          <w:szCs w:val="22"/>
        </w:rPr>
      </w:pPr>
    </w:p>
    <w:p w:rsidR="6FBEF2C5" w:rsidP="02FDF43B" w:rsidRDefault="6FBEF2C5" w14:paraId="689175B6" w14:textId="45FC3AE8">
      <w:pPr>
        <w:pStyle w:val="Normal"/>
        <w:spacing w:line="276" w:lineRule="auto"/>
        <w:rPr>
          <w:rFonts w:ascii="Arial" w:hAnsi="Arial" w:eastAsia="Arial" w:cs="Arial"/>
          <w:noProof w:val="0"/>
          <w:sz w:val="22"/>
          <w:szCs w:val="22"/>
          <w:lang w:val="en-GB"/>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8289883" wp14:editId="4E6A46F1">
                <wp:extent xmlns:wp="http://schemas.openxmlformats.org/drawingml/2006/wordprocessingDrawing" cx="10312400" cy="5533390"/>
                <wp:effectExtent xmlns:wp="http://schemas.openxmlformats.org/drawingml/2006/wordprocessingDrawing" l="0" t="0" r="12700" b="10160"/>
                <wp:docPr xmlns:wp="http://schemas.openxmlformats.org/drawingml/2006/wordprocessingDrawing" id="53723467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10312400" cy="5533390"/>
                          <a:chOff x="0" y="0"/>
                          <a:chExt cx="10312400" cy="5533390"/>
                        </a:xfrm>
                      </wpg:grpSpPr>
                      <wps:wsp xmlns:wps="http://schemas.microsoft.com/office/word/2010/wordprocessingShape">
                        <wps:cNvPr id="865350928" name="Rectangle: Rounded Corners 865350928"/>
                        <wps:cNvSpPr/>
                        <wps:spPr>
                          <a:xfrm>
                            <a:off x="2897984" y="0"/>
                            <a:ext cx="4471882" cy="969145"/>
                          </a:xfrm>
                          <a:prstGeom prst="roundRect">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C86204" w:rsidP="00C86204" w:rsidRDefault="00C86204">
                              <w:pPr>
                                <w:spacing w:line="276" w:lineRule="auto"/>
                                <w:jc w:val="center"/>
                                <w:rPr>
                                  <w:rFonts w:hAnsi="Aptos" w:eastAsia="Aptos" w:cs="Aptos"/>
                                  <w:color w:val="FFFFFF"/>
                                  <w:kern w:val="0"/>
                                  <w:lang w:val="en-US"/>
                                  <w14:ligatures xmlns:w14="http://schemas.microsoft.com/office/word/2010/wordml" w14:val="none"/>
                                </w:rPr>
                              </w:pPr>
                              <w:r>
                                <w:rPr>
                                  <w:rFonts w:hAnsi="Aptos" w:eastAsia="Aptos" w:cs="Aptos"/>
                                  <w:color w:val="FFFFFF"/>
                                  <w:lang w:val="en-US"/>
                                </w:rPr>
                                <w:t>HEALTH AND SOCIAL CARE STRATEGIES</w:t>
                              </w:r>
                            </w:p>
                          </w:txbxContent>
                        </wps:txbx>
                        <wps:bodyPr anchor="ctr"/>
                      </wps:wsp>
                      <wps:wsp xmlns:wps="http://schemas.microsoft.com/office/word/2010/wordprocessingShape">
                        <wps:cNvPr id="1285076892" name="Rectangle 1285076892"/>
                        <wps:cNvSpPr/>
                        <wps:spPr>
                          <a:xfrm>
                            <a:off x="198059" y="866857"/>
                            <a:ext cx="2699925" cy="1865515"/>
                          </a:xfrm>
                          <a:prstGeom prst="rect">
                            <a:avLst/>
                          </a:prstGeom>
                          <a:solidFill>
                            <a:schemeClr val="lt1"/>
                          </a:solidFill>
                          <a:ln>
                            <a:solidFill>
                              <a:srgbClr val="000000"/>
                            </a:solidFill>
                          </a:ln>
                        </wps:spPr>
                        <wps:txbx>
                          <w:txbxContent xmlns:w="http://schemas.openxmlformats.org/wordprocessingml/2006/main">
                            <w:p w:rsidR="00C86204" w:rsidP="00C86204" w:rsidRDefault="00C86204">
                              <w:pPr>
                                <w:spacing w:line="276" w:lineRule="auto"/>
                                <w:rPr>
                                  <w:rFonts w:ascii="Aptos" w:hAnsi="Aptos"/>
                                  <w:kern w:val="0"/>
                                  <w:lang w:val="en-US"/>
                                  <w14:ligatures xmlns:w14="http://schemas.microsoft.com/office/word/2010/wordml" w14:val="none"/>
                                </w:rPr>
                              </w:pPr>
                              <w:r>
                                <w:rPr>
                                  <w:rFonts w:ascii="Aptos" w:hAnsi="Aptos"/>
                                  <w:lang w:val="en-US"/>
                                </w:rPr>
                                <w:t>RECOMMMENDATIOS FOR IMPROVEMENT</w:t>
                              </w:r>
                            </w:p>
                            <w:p w:rsidR="00C86204" w:rsidP="00C86204" w:rsidRDefault="00C86204">
                              <w:pPr>
                                <w:spacing w:line="276" w:lineRule="auto"/>
                                <w:rPr>
                                  <w:rFonts w:ascii="Aptos" w:hAnsi="Aptos"/>
                                  <w:lang w:val="en-US"/>
                                </w:rPr>
                              </w:pPr>
                              <w:r>
                                <w:rPr>
                                  <w:rFonts w:ascii="Aptos" w:hAnsi="Aptos"/>
                                  <w:lang w:val="en-US"/>
                                </w:rPr>
                                <w:t>. Increase invesztmentin health care staff and training</w:t>
                              </w:r>
                            </w:p>
                            <w:p w:rsidR="00C86204" w:rsidP="00C86204" w:rsidRDefault="00C86204">
                              <w:pPr>
                                <w:spacing w:line="276" w:lineRule="auto"/>
                                <w:rPr>
                                  <w:rFonts w:ascii="Aptos" w:hAnsi="Aptos"/>
                                  <w:lang w:val="en-US"/>
                                </w:rPr>
                              </w:pPr>
                              <w:r>
                                <w:rPr>
                                  <w:rFonts w:ascii="Aptos" w:hAnsi="Aptos"/>
                                  <w:lang w:val="en-US"/>
                                </w:rPr>
                                <w:t>. Expand mental health services</w:t>
                              </w:r>
                            </w:p>
                          </w:txbxContent>
                        </wps:txbx>
                        <wps:bodyPr anchor="t"/>
                      </wps:wsp>
                      <wps:wsp xmlns:wps="http://schemas.microsoft.com/office/word/2010/wordprocessingShape">
                        <wps:cNvPr id="1235459091" name="Rectangle 1235459091"/>
                        <wps:cNvSpPr/>
                        <wps:spPr>
                          <a:xfrm>
                            <a:off x="2677553" y="497497"/>
                            <a:ext cx="8574" cy="7377"/>
                          </a:xfrm>
                          <a:prstGeom prst="rect">
                            <a:avLst/>
                          </a:prstGeom>
                          <a:solidFill>
                            <a:schemeClr val="lt1"/>
                          </a:solidFill>
                          <a:ln>
                            <a:solidFill>
                              <a:srgbClr val="000000"/>
                            </a:solidFill>
                          </a:ln>
                        </wps:spPr>
                        <wps:bodyPr anchor="t"/>
                      </wps:wsp>
                      <wps:wsp xmlns:wps="http://schemas.microsoft.com/office/word/2010/wordprocessingShape">
                        <wps:cNvPr id="1997560999" name="Rectangle 1997560999"/>
                        <wps:cNvSpPr/>
                        <wps:spPr>
                          <a:xfrm>
                            <a:off x="5594605" y="995025"/>
                            <a:ext cx="2212958" cy="4105708"/>
                          </a:xfrm>
                          <a:prstGeom prst="rect">
                            <a:avLst/>
                          </a:prstGeom>
                          <a:solidFill>
                            <a:schemeClr val="lt1"/>
                          </a:solidFill>
                          <a:ln>
                            <a:solidFill>
                              <a:srgbClr val="000000"/>
                            </a:solidFill>
                          </a:ln>
                        </wps:spPr>
                        <wps:txbx>
                          <w:txbxContent xmlns:w="http://schemas.openxmlformats.org/wordprocessingml/2006/main">
                            <w:p w:rsidR="00C86204" w:rsidP="00C86204" w:rsidRDefault="00C86204">
                              <w:pPr>
                                <w:spacing w:line="276" w:lineRule="auto"/>
                                <w:rPr>
                                  <w:rFonts w:ascii="Aptos" w:hAnsi="Aptos"/>
                                  <w:kern w:val="0"/>
                                  <w:lang w:val="en-US"/>
                                  <w14:ligatures xmlns:w14="http://schemas.microsoft.com/office/word/2010/wordml" w14:val="none"/>
                                </w:rPr>
                              </w:pPr>
                              <w:r>
                                <w:rPr>
                                  <w:rFonts w:ascii="Aptos" w:hAnsi="Aptos"/>
                                  <w:lang w:val="en-US"/>
                                </w:rPr>
                                <w:t>what are Health and sociai care stratges</w:t>
                              </w:r>
                            </w:p>
                            <w:p w:rsidR="00C86204" w:rsidP="00C86204" w:rsidRDefault="00C86204">
                              <w:pPr>
                                <w:spacing w:line="276" w:lineRule="auto"/>
                                <w:rPr>
                                  <w:rFonts w:ascii="Aptos" w:hAnsi="Aptos"/>
                                  <w:lang w:val="en-US"/>
                                </w:rPr>
                              </w:pPr>
                              <w:r>
                                <w:rPr>
                                  <w:rFonts w:ascii="Aptos" w:hAnsi="Aptos"/>
                                  <w:lang w:val="en-US"/>
                                </w:rPr>
                                <w:t>Health and social care strategies are coordinated actions designed meet the physical emotional psycholgical and social needs of indivduals these strategies focuus on prevention treatment rehabilitation and long term support</w:t>
                              </w:r>
                            </w:p>
                            <w:p w:rsidR="00C86204" w:rsidP="00C86204" w:rsidRDefault="00C86204">
                              <w:pPr>
                                <w:spacing w:line="276" w:lineRule="auto"/>
                                <w:rPr>
                                  <w:rFonts w:ascii="Aptos" w:hAnsi="Aptos"/>
                                  <w:lang w:val="en-US"/>
                                </w:rPr>
                              </w:pPr>
                              <w:r>
                                <w:rPr>
                                  <w:rFonts w:ascii="Aptos" w:hAnsi="Aptos"/>
                                  <w:lang w:val="en-US"/>
                                </w:rPr>
                                <w:t>They  encourage collaboration between hospitals community services ,local authorites,voluntary organisations and families</w:t>
                              </w:r>
                            </w:p>
                          </w:txbxContent>
                        </wps:txbx>
                        <wps:bodyPr anchor="t"/>
                      </wps:wsp>
                      <wps:wsp xmlns:wps="http://schemas.microsoft.com/office/word/2010/wordprocessingShape">
                        <wps:cNvPr id="71836117" name="Rectangle 71836117"/>
                        <wps:cNvSpPr/>
                        <wps:spPr>
                          <a:xfrm>
                            <a:off x="3379969" y="2238174"/>
                            <a:ext cx="8574" cy="5363"/>
                          </a:xfrm>
                          <a:prstGeom prst="rect">
                            <a:avLst/>
                          </a:prstGeom>
                          <a:solidFill>
                            <a:schemeClr val="lt1"/>
                          </a:solidFill>
                          <a:ln>
                            <a:solidFill>
                              <a:srgbClr val="000000"/>
                            </a:solidFill>
                          </a:ln>
                        </wps:spPr>
                        <wps:bodyPr anchor="t"/>
                      </wps:wsp>
                      <wps:wsp xmlns:wps="http://schemas.microsoft.com/office/word/2010/wordprocessingShape">
                        <wps:cNvPr id="224158467" name="Rectangle 224158467"/>
                        <wps:cNvSpPr/>
                        <wps:spPr>
                          <a:xfrm>
                            <a:off x="0" y="2732373"/>
                            <a:ext cx="2897984" cy="2599562"/>
                          </a:xfrm>
                          <a:prstGeom prst="rect">
                            <a:avLst/>
                          </a:prstGeom>
                          <a:solidFill>
                            <a:schemeClr val="lt1"/>
                          </a:solidFill>
                          <a:ln>
                            <a:solidFill>
                              <a:srgbClr val="000000"/>
                            </a:solidFill>
                          </a:ln>
                        </wps:spPr>
                        <wps:txbx>
                          <w:txbxContent xmlns:w="http://schemas.openxmlformats.org/wordprocessingml/2006/main">
                            <w:p w:rsidR="00C86204" w:rsidP="00C86204" w:rsidRDefault="00C86204">
                              <w:pPr>
                                <w:spacing w:line="276" w:lineRule="auto"/>
                                <w:rPr>
                                  <w:rFonts w:ascii="Aptos" w:hAnsi="Aptos"/>
                                  <w:kern w:val="0"/>
                                  <w:lang w:val="en-US"/>
                                  <w14:ligatures xmlns:w14="http://schemas.microsoft.com/office/word/2010/wordml" w14:val="none"/>
                                </w:rPr>
                              </w:pPr>
                              <w:r>
                                <w:rPr>
                                  <w:rFonts w:ascii="Aptos" w:hAnsi="Aptos"/>
                                  <w:lang w:val="en-US"/>
                                </w:rPr>
                                <w:t>The ROLE OF HEALTH CARE PROFESSIONALS</w:t>
                              </w:r>
                            </w:p>
                            <w:p w:rsidR="00C86204" w:rsidP="00C86204" w:rsidRDefault="00C86204">
                              <w:pPr>
                                <w:spacing w:line="276" w:lineRule="auto"/>
                                <w:rPr>
                                  <w:rFonts w:ascii="Aptos" w:hAnsi="Aptos"/>
                                  <w:lang w:val="en-US"/>
                                </w:rPr>
                              </w:pPr>
                              <w:r>
                                <w:rPr>
                                  <w:rFonts w:ascii="Aptos" w:hAnsi="Aptos"/>
                                  <w:lang w:val="en-US"/>
                                </w:rPr>
                                <w:t>. Assessing patients needs</w:t>
                              </w:r>
                            </w:p>
                            <w:p w:rsidR="00C86204" w:rsidP="00C86204" w:rsidRDefault="00C86204">
                              <w:pPr>
                                <w:spacing w:line="276" w:lineRule="auto"/>
                                <w:rPr>
                                  <w:rFonts w:ascii="Aptos" w:hAnsi="Aptos"/>
                                  <w:lang w:val="en-US"/>
                                </w:rPr>
                              </w:pPr>
                              <w:r>
                                <w:rPr>
                                  <w:rFonts w:ascii="Aptos" w:hAnsi="Aptos"/>
                                  <w:lang w:val="en-US"/>
                                </w:rPr>
                                <w:t>. Delivering safe and effective care</w:t>
                              </w:r>
                            </w:p>
                            <w:p w:rsidR="00C86204" w:rsidP="00C86204" w:rsidRDefault="00C86204">
                              <w:pPr>
                                <w:spacing w:line="276" w:lineRule="auto"/>
                                <w:rPr>
                                  <w:rFonts w:ascii="Aptos" w:hAnsi="Aptos"/>
                                  <w:lang w:val="en-US"/>
                                </w:rPr>
                              </w:pPr>
                              <w:r>
                                <w:rPr>
                                  <w:rFonts w:ascii="Aptos" w:hAnsi="Aptos"/>
                                  <w:lang w:val="en-US"/>
                                </w:rPr>
                                <w:t>. Promoting dignity respect and equality</w:t>
                              </w:r>
                            </w:p>
                            <w:p w:rsidR="00C86204" w:rsidP="00C86204" w:rsidRDefault="00C86204">
                              <w:pPr>
                                <w:spacing w:line="276" w:lineRule="auto"/>
                                <w:rPr>
                                  <w:rFonts w:ascii="Aptos" w:hAnsi="Aptos"/>
                                  <w:lang w:val="en-US"/>
                                </w:rPr>
                              </w:pPr>
                              <w:r>
                                <w:rPr>
                                  <w:rFonts w:ascii="Aptos" w:hAnsi="Aptos"/>
                                  <w:lang w:val="en-US"/>
                                </w:rPr>
                                <w:t>. Working within professional standards</w:t>
                              </w:r>
                            </w:p>
                            <w:p w:rsidR="00C86204" w:rsidP="00C86204" w:rsidRDefault="00C86204">
                              <w:pPr>
                                <w:spacing w:line="276" w:lineRule="auto"/>
                                <w:rPr>
                                  <w:rFonts w:ascii="Aptos" w:hAnsi="Aptos"/>
                                  <w:lang w:val="en-US"/>
                                </w:rPr>
                              </w:pPr>
                              <w:r>
                                <w:rPr>
                                  <w:rFonts w:ascii="Aptos" w:hAnsi="Aptos"/>
                                  <w:lang w:val="en-US"/>
                                </w:rPr>
                                <w:t>. Supporting families and carers</w:t>
                              </w:r>
                            </w:p>
                          </w:txbxContent>
                        </wps:txbx>
                        <wps:bodyPr anchor="t"/>
                      </wps:wsp>
                      <wps:wsp xmlns:wps="http://schemas.microsoft.com/office/word/2010/wordprocessingShape">
                        <wps:cNvPr id="1811110580" name="Rectangle 1811110580"/>
                        <wps:cNvSpPr/>
                        <wps:spPr>
                          <a:xfrm>
                            <a:off x="7807563" y="401491"/>
                            <a:ext cx="2504837" cy="3684092"/>
                          </a:xfrm>
                          <a:prstGeom prst="rect">
                            <a:avLst/>
                          </a:prstGeom>
                          <a:solidFill>
                            <a:schemeClr val="lt1"/>
                          </a:solidFill>
                          <a:ln>
                            <a:solidFill>
                              <a:srgbClr val="000000"/>
                            </a:solidFill>
                          </a:ln>
                        </wps:spPr>
                        <wps:txbx>
                          <w:txbxContent xmlns:w="http://schemas.openxmlformats.org/wordprocessingml/2006/main">
                            <w:p w:rsidR="00C86204" w:rsidP="00C86204" w:rsidRDefault="00C86204">
                              <w:pPr>
                                <w:spacing w:line="276" w:lineRule="auto"/>
                                <w:rPr>
                                  <w:rFonts w:ascii="Aptos" w:hAnsi="Aptos"/>
                                  <w:kern w:val="0"/>
                                  <w:lang w:val="en-US"/>
                                  <w14:ligatures xmlns:w14="http://schemas.microsoft.com/office/word/2010/wordml" w14:val="none"/>
                                </w:rPr>
                              </w:pPr>
                              <w:r>
                                <w:rPr>
                                  <w:rFonts w:ascii="Aptos" w:hAnsi="Aptos"/>
                                  <w:lang w:val="en-US"/>
                                </w:rPr>
                                <w:t>BENEFITS OF EFFECTIVE STRATEGIES</w:t>
                              </w:r>
                            </w:p>
                            <w:p w:rsidR="00C86204" w:rsidP="00C86204" w:rsidRDefault="00C86204">
                              <w:pPr>
                                <w:spacing w:line="276" w:lineRule="auto"/>
                                <w:rPr>
                                  <w:rFonts w:ascii="Aptos" w:hAnsi="Aptos"/>
                                  <w:lang w:val="en-US"/>
                                </w:rPr>
                              </w:pPr>
                              <w:r>
                                <w:rPr>
                                  <w:rFonts w:ascii="Aptos" w:hAnsi="Aptos"/>
                                  <w:lang w:val="en-US"/>
                                </w:rPr>
                                <w:t>. Improved  quality of life</w:t>
                              </w:r>
                            </w:p>
                            <w:p w:rsidR="00C86204" w:rsidP="00C86204" w:rsidRDefault="00C86204">
                              <w:pPr>
                                <w:spacing w:line="276" w:lineRule="auto"/>
                                <w:rPr>
                                  <w:rFonts w:ascii="Aptos" w:hAnsi="Aptos"/>
                                  <w:lang w:val="en-US"/>
                                </w:rPr>
                              </w:pPr>
                              <w:r>
                                <w:rPr>
                                  <w:rFonts w:ascii="Aptos" w:hAnsi="Aptos"/>
                                  <w:lang w:val="en-US"/>
                                </w:rPr>
                                <w:t>.Better physical and mental health out comes</w:t>
                              </w:r>
                            </w:p>
                            <w:p w:rsidR="00C86204" w:rsidP="00C86204" w:rsidRDefault="00C86204">
                              <w:pPr>
                                <w:spacing w:line="276" w:lineRule="auto"/>
                                <w:rPr>
                                  <w:rFonts w:ascii="Aptos" w:hAnsi="Aptos"/>
                                  <w:lang w:val="en-US"/>
                                </w:rPr>
                              </w:pPr>
                              <w:r>
                                <w:rPr>
                                  <w:rFonts w:ascii="Aptos" w:hAnsi="Aptos"/>
                                  <w:lang w:val="en-US"/>
                                </w:rPr>
                                <w:t>.Earlier diagnosis and treatment</w:t>
                              </w:r>
                            </w:p>
                            <w:p w:rsidR="00C86204" w:rsidP="00C86204" w:rsidRDefault="00C86204">
                              <w:pPr>
                                <w:spacing w:line="276" w:lineRule="auto"/>
                                <w:rPr>
                                  <w:rFonts w:ascii="Aptos" w:hAnsi="Aptos"/>
                                  <w:lang w:val="en-US"/>
                                </w:rPr>
                              </w:pPr>
                              <w:r>
                                <w:rPr>
                                  <w:rFonts w:ascii="Aptos" w:hAnsi="Aptos"/>
                                  <w:lang w:val="en-US"/>
                                </w:rPr>
                                <w:t>Inproved communicacton between</w:t>
                              </w:r>
                            </w:p>
                            <w:p w:rsidR="00C86204" w:rsidP="00C86204" w:rsidRDefault="00C86204">
                              <w:pPr>
                                <w:spacing w:line="276" w:lineRule="auto"/>
                                <w:rPr>
                                  <w:rFonts w:ascii="Aptos" w:hAnsi="Aptos"/>
                                  <w:lang w:val="en-US"/>
                                </w:rPr>
                              </w:pPr>
                              <w:r>
                                <w:rPr>
                                  <w:rFonts w:ascii="Aptos" w:hAnsi="Aptos"/>
                                  <w:lang w:val="en-US"/>
                                </w:rPr>
                                <w:t>Greater independence for service user</w:t>
                              </w:r>
                            </w:p>
                          </w:txbxContent>
                        </wps:txbx>
                        <wps:bodyPr anchor="t"/>
                      </wps:wsp>
                      <wps:wsp xmlns:wps="http://schemas.microsoft.com/office/word/2010/wordprocessingShape">
                        <wps:cNvPr id="1826120917" name="Rectangle 1826120917"/>
                        <wps:cNvSpPr/>
                        <wps:spPr>
                          <a:xfrm>
                            <a:off x="5958451" y="969145"/>
                            <a:ext cx="8574" cy="7377"/>
                          </a:xfrm>
                          <a:prstGeom prst="rect">
                            <a:avLst/>
                          </a:prstGeom>
                          <a:solidFill>
                            <a:schemeClr val="lt1"/>
                          </a:solidFill>
                          <a:ln>
                            <a:solidFill>
                              <a:srgbClr val="000000"/>
                            </a:solidFill>
                          </a:ln>
                        </wps:spPr>
                        <wps:bodyPr anchor="t"/>
                      </wps:wsp>
                      <wps:wsp xmlns:wps="http://schemas.microsoft.com/office/word/2010/wordprocessingShape">
                        <wps:cNvPr id="1318091143" name="Rectangle 1318091143"/>
                        <wps:cNvSpPr/>
                        <wps:spPr>
                          <a:xfrm>
                            <a:off x="7807563" y="3505988"/>
                            <a:ext cx="2504837" cy="1715283"/>
                          </a:xfrm>
                          <a:prstGeom prst="rect">
                            <a:avLst/>
                          </a:prstGeom>
                          <a:solidFill>
                            <a:schemeClr val="lt1"/>
                          </a:solidFill>
                          <a:ln>
                            <a:solidFill>
                              <a:srgbClr val="000000"/>
                            </a:solidFill>
                          </a:ln>
                        </wps:spPr>
                        <wps:txbx>
                          <w:txbxContent xmlns:w="http://schemas.openxmlformats.org/wordprocessingml/2006/main">
                            <w:p w:rsidR="00C86204" w:rsidP="00C86204" w:rsidRDefault="00C86204">
                              <w:pPr>
                                <w:spacing w:line="276" w:lineRule="auto"/>
                                <w:rPr>
                                  <w:rFonts w:ascii="Aptos" w:hAnsi="Aptos"/>
                                  <w:kern w:val="0"/>
                                  <w:lang w:val="en-US"/>
                                  <w14:ligatures xmlns:w14="http://schemas.microsoft.com/office/word/2010/wordml" w14:val="none"/>
                                </w:rPr>
                              </w:pPr>
                              <w:r>
                                <w:rPr>
                                  <w:rFonts w:ascii="Aptos" w:hAnsi="Aptos"/>
                                  <w:lang w:val="en-US"/>
                                </w:rPr>
                                <w:t>CHALLENGES</w:t>
                              </w:r>
                            </w:p>
                            <w:p w:rsidR="00C86204" w:rsidP="00C86204" w:rsidRDefault="00C86204">
                              <w:pPr>
                                <w:spacing w:line="276" w:lineRule="auto"/>
                                <w:rPr>
                                  <w:rFonts w:ascii="Aptos" w:hAnsi="Aptos"/>
                                  <w:lang w:val="en-US"/>
                                </w:rPr>
                              </w:pPr>
                              <w:r>
                                <w:rPr>
                                  <w:rFonts w:ascii="Aptos" w:hAnsi="Aptos"/>
                                  <w:lang w:val="en-US"/>
                                </w:rPr>
                                <w:t>. Ageing populations</w:t>
                              </w:r>
                            </w:p>
                            <w:p w:rsidR="00C86204" w:rsidP="00C86204" w:rsidRDefault="00C86204">
                              <w:pPr>
                                <w:spacing w:line="276" w:lineRule="auto"/>
                                <w:rPr>
                                  <w:rFonts w:ascii="Aptos" w:hAnsi="Aptos"/>
                                  <w:lang w:val="en-US"/>
                                </w:rPr>
                              </w:pPr>
                              <w:r>
                                <w:rPr>
                                  <w:rFonts w:ascii="Aptos" w:hAnsi="Aptos"/>
                                  <w:lang w:val="en-US"/>
                                </w:rPr>
                                <w:t xml:space="preserve">. Staff shortages </w:t>
                              </w:r>
                            </w:p>
                            <w:p w:rsidR="00C86204" w:rsidP="00C86204" w:rsidRDefault="00C86204">
                              <w:pPr>
                                <w:spacing w:line="276" w:lineRule="auto"/>
                                <w:rPr>
                                  <w:rFonts w:ascii="Aptos" w:hAnsi="Aptos"/>
                                  <w:lang w:val="en-US"/>
                                </w:rPr>
                              </w:pPr>
                              <w:r>
                                <w:rPr>
                                  <w:rFonts w:ascii="Aptos" w:hAnsi="Aptos"/>
                                  <w:lang w:val="en-US"/>
                                </w:rPr>
                                <w:t>. Limited funding</w:t>
                              </w:r>
                            </w:p>
                            <w:p w:rsidR="00C86204" w:rsidP="00C86204" w:rsidRDefault="00C86204">
                              <w:pPr>
                                <w:spacing w:line="276" w:lineRule="auto"/>
                                <w:rPr>
                                  <w:rFonts w:ascii="Aptos" w:hAnsi="Aptos"/>
                                  <w:lang w:val="en-US"/>
                                </w:rPr>
                              </w:pPr>
                              <w:r>
                                <w:rPr>
                                  <w:rFonts w:ascii="Aptos" w:hAnsi="Aptos"/>
                                  <w:lang w:val="en-US"/>
                                </w:rPr>
                                <w:t>. Rising demand for health care services</w:t>
                              </w:r>
                            </w:p>
                            <w:p w:rsidR="00C86204" w:rsidP="00C86204" w:rsidRDefault="00C86204">
                              <w:pPr>
                                <w:spacing w:line="276" w:lineRule="auto"/>
                                <w:rPr>
                                  <w:rFonts w:ascii="Aptos" w:hAnsi="Aptos"/>
                                  <w:lang w:val="en-US"/>
                                </w:rPr>
                              </w:pPr>
                              <w:r>
                                <w:rPr>
                                  <w:rFonts w:ascii="Aptos" w:hAnsi="Aptos"/>
                                  <w:lang w:val="en-US"/>
                                </w:rPr>
                                <w:t>. Mental health pressures.</w:t>
                              </w:r>
                            </w:p>
                          </w:txbxContent>
                        </wps:txbx>
                        <wps:bodyPr anchor="t"/>
                      </wps:wsp>
                      <wps:wsp xmlns:wps="http://schemas.microsoft.com/office/word/2010/wordprocessingShape">
                        <wps:cNvPr id="1122383485" name="Rectangle 1122383485"/>
                        <wps:cNvSpPr/>
                        <wps:spPr>
                          <a:xfrm>
                            <a:off x="2897984" y="866857"/>
                            <a:ext cx="2696621" cy="4666533"/>
                          </a:xfrm>
                          <a:prstGeom prst="rect">
                            <a:avLst/>
                          </a:prstGeom>
                          <a:solidFill>
                            <a:schemeClr val="lt1"/>
                          </a:solidFill>
                          <a:ln>
                            <a:solidFill>
                              <a:srgbClr val="000000"/>
                            </a:solidFill>
                          </a:ln>
                        </wps:spPr>
                        <wps:txbx>
                          <w:txbxContent xmlns:w="http://schemas.openxmlformats.org/wordprocessingml/2006/main">
                            <w:p w:rsidR="00C86204" w:rsidP="00C86204" w:rsidRDefault="00C86204">
                              <w:pPr>
                                <w:spacing w:line="276" w:lineRule="auto"/>
                                <w:rPr>
                                  <w:rFonts w:ascii="Aptos" w:hAnsi="Aptos"/>
                                  <w:kern w:val="0"/>
                                  <w:lang w:val="en-US"/>
                                  <w14:ligatures xmlns:w14="http://schemas.microsoft.com/office/word/2010/wordml" w14:val="none"/>
                                </w:rPr>
                              </w:pPr>
                              <w:r>
                                <w:rPr>
                                  <w:rFonts w:ascii="Aptos" w:hAnsi="Aptos"/>
                                  <w:lang w:val="en-US"/>
                                </w:rPr>
                                <w:t xml:space="preserve">Principles Of Health and social care </w:t>
                              </w:r>
                            </w:p>
                            <w:p w:rsidR="00C86204" w:rsidP="00C86204" w:rsidRDefault="00C86204">
                              <w:pPr>
                                <w:spacing w:line="276" w:lineRule="auto"/>
                                <w:rPr>
                                  <w:rFonts w:ascii="Aptos" w:hAnsi="Aptos"/>
                                  <w:lang w:val="en-US"/>
                                </w:rPr>
                              </w:pPr>
                              <w:r>
                                <w:rPr>
                                  <w:rFonts w:ascii="Aptos" w:hAnsi="Aptos"/>
                                  <w:lang w:val="en-US"/>
                                </w:rPr>
                                <w:t>1person ceterd care in dividua at the center of all decisions</w:t>
                              </w:r>
                            </w:p>
                            <w:p w:rsidR="00C86204" w:rsidP="00C86204" w:rsidRDefault="00C86204">
                              <w:pPr>
                                <w:spacing w:line="276" w:lineRule="auto"/>
                                <w:rPr>
                                  <w:rFonts w:ascii="Aptos" w:hAnsi="Aptos"/>
                                  <w:lang w:val="en-US"/>
                                </w:rPr>
                              </w:pPr>
                              <w:r>
                                <w:rPr>
                                  <w:rFonts w:ascii="Aptos" w:hAnsi="Aptos"/>
                                  <w:lang w:val="en-US"/>
                                </w:rPr>
                                <w:t>2Healt promotion  preventive measures include vaccination programmes regular health screenings health eating physical activity smoking cessation and mentalhealth awareness</w:t>
                              </w:r>
                            </w:p>
                            <w:p w:rsidR="00C86204" w:rsidP="00C86204" w:rsidRDefault="00C86204">
                              <w:pPr>
                                <w:spacing w:line="276" w:lineRule="auto"/>
                                <w:rPr>
                                  <w:rFonts w:ascii="Aptos" w:hAnsi="Aptos"/>
                                  <w:lang w:val="en-US"/>
                                </w:rPr>
                              </w:pPr>
                              <w:r>
                                <w:rPr>
                                  <w:rFonts w:ascii="Aptos" w:hAnsi="Aptos"/>
                                  <w:lang w:val="en-US"/>
                                </w:rPr>
                                <w:t>3 Safeguarding</w:t>
                              </w:r>
                            </w:p>
                            <w:p w:rsidR="00C86204" w:rsidP="00C86204" w:rsidRDefault="00C86204">
                              <w:pPr>
                                <w:spacing w:line="276" w:lineRule="auto"/>
                                <w:rPr>
                                  <w:rFonts w:ascii="Aptos" w:hAnsi="Aptos"/>
                                  <w:lang w:val="en-US"/>
                                </w:rPr>
                              </w:pPr>
                              <w:r>
                                <w:rPr>
                                  <w:rFonts w:ascii="Aptos" w:hAnsi="Aptos"/>
                                  <w:lang w:val="en-US"/>
                                </w:rPr>
                                <w:t>protectes childern vulnerable adults from abuse,neglect ,exploiton and harm health care professionals have a legal responsibility to rcognise risks and report concerns promptly.</w:t>
                              </w:r>
                            </w:p>
                            <w:p w:rsidR="00C86204" w:rsidP="00C86204" w:rsidRDefault="00C86204">
                              <w:pPr>
                                <w:spacing w:line="276" w:lineRule="auto"/>
                                <w:rPr>
                                  <w:rFonts w:ascii="Aptos" w:hAnsi="Aptos"/>
                                  <w:lang w:val="en-US"/>
                                </w:rPr>
                              </w:pPr>
                              <w:r>
                                <w:rPr>
                                  <w:rFonts w:ascii="Aptos" w:hAnsi="Aptos"/>
                                  <w:lang w:val="en-US"/>
                                </w:rPr>
                                <w:t>.</w:t>
                              </w:r>
                            </w:p>
                            <w:p w:rsidR="00C86204" w:rsidP="00C86204" w:rsidRDefault="00C86204">
                              <w:pPr>
                                <w:spacing w:line="276" w:lineRule="auto"/>
                                <w:rPr>
                                  <w:rFonts w:ascii="Aptos" w:hAnsi="Aptos"/>
                                  <w:lang w:val="en-US"/>
                                </w:rPr>
                              </w:pPr>
                              <w:r>
                                <w:rPr>
                                  <w:rFonts w:ascii="Aptos" w:hAnsi="Aptos"/>
                                  <w:lang w:val="en-US"/>
                                </w:rPr>
                                <w:t xml:space="preserve"> </w:t>
                              </w:r>
                            </w:p>
                          </w:txbxContent>
                        </wps:txbx>
                        <wps:bodyPr anchor="t"/>
                      </wps:wsp>
                    </wpg:wgp>
                  </a:graphicData>
                </a:graphic>
              </wp:inline>
            </w:drawing>
          </mc:Choice>
          <mc:Fallback xmlns:mc="http://schemas.openxmlformats.org/markup-compatibility/2006"/>
        </mc:AlternateContent>
      </w:r>
    </w:p>
    <w:p w:rsidR="02FDF43B" w:rsidP="02FDF43B" w:rsidRDefault="02FDF43B" w14:paraId="5B9DCD31" w14:textId="00F16219">
      <w:pPr>
        <w:pStyle w:val="Normal"/>
        <w:suppressLineNumbers w:val="0"/>
        <w:bidi w:val="0"/>
        <w:spacing w:before="0" w:beforeAutospacing="off" w:after="160" w:afterAutospacing="off" w:line="276" w:lineRule="auto"/>
        <w:ind w:left="0" w:right="0"/>
        <w:jc w:val="center"/>
        <w:rPr>
          <w:rFonts w:ascii="Arial" w:hAnsi="Arial" w:eastAsia="Arial" w:cs="Arial"/>
          <w:sz w:val="22"/>
          <w:szCs w:val="22"/>
        </w:rPr>
      </w:pPr>
    </w:p>
    <w:p w:rsidR="00767EAD" w:rsidP="02FDF43B" w:rsidRDefault="00767EAD" w14:paraId="0ACE6B32" w14:textId="2FC99BCD">
      <w:pPr>
        <w:pStyle w:val="Normal"/>
        <w:spacing w:line="276" w:lineRule="auto"/>
        <w:rPr>
          <w:rFonts w:ascii="Arial" w:hAnsi="Arial" w:eastAsia="Arial" w:cs="Arial"/>
          <w:noProof w:val="0"/>
          <w:sz w:val="22"/>
          <w:szCs w:val="22"/>
          <w:lang w:val="en-GB"/>
        </w:rPr>
      </w:pPr>
      <w:r w:rsidRPr="02FDF43B" w:rsidR="00767EAD">
        <w:rPr>
          <w:rFonts w:ascii="Arial" w:hAnsi="Arial" w:eastAsia="Arial" w:cs="Arial"/>
          <w:b w:val="1"/>
          <w:bCs w:val="1"/>
          <w:noProof w:val="0"/>
          <w:sz w:val="22"/>
          <w:szCs w:val="22"/>
          <w:lang w:val="en-GB"/>
        </w:rPr>
        <w:t>why innovation is needed health and social care</w:t>
      </w:r>
    </w:p>
    <w:p w:rsidR="50A7B26F" w:rsidP="02FDF43B" w:rsidRDefault="50A7B26F" w14:paraId="51A42165" w14:textId="0A675333">
      <w:pPr>
        <w:pStyle w:val="Normal"/>
        <w:spacing w:line="276" w:lineRule="auto"/>
        <w:rPr>
          <w:rFonts w:ascii="Arial" w:hAnsi="Arial" w:eastAsia="Arial" w:cs="Arial"/>
          <w:noProof w:val="0"/>
          <w:sz w:val="22"/>
          <w:szCs w:val="22"/>
          <w:lang w:val="en-GB"/>
        </w:rPr>
      </w:pPr>
      <w:r w:rsidRPr="02FDF43B" w:rsidR="50A7B26F">
        <w:rPr>
          <w:rFonts w:ascii="Arial" w:hAnsi="Arial" w:eastAsia="Arial" w:cs="Arial"/>
          <w:noProof w:val="0"/>
          <w:sz w:val="22"/>
          <w:szCs w:val="22"/>
          <w:lang w:val="en-GB"/>
        </w:rPr>
        <w:t>E</w:t>
      </w:r>
      <w:r w:rsidRPr="02FDF43B" w:rsidR="78947FDF">
        <w:rPr>
          <w:rFonts w:ascii="Arial" w:hAnsi="Arial" w:eastAsia="Arial" w:cs="Arial"/>
          <w:noProof w:val="0"/>
          <w:sz w:val="22"/>
          <w:szCs w:val="22"/>
          <w:lang w:val="en-GB"/>
        </w:rPr>
        <w:t>nhances patient care: Innovative medical procedures, technological advancements, and care techniques can result in improved health and a greater standard of living.</w:t>
      </w:r>
    </w:p>
    <w:p w:rsidR="78947FDF" w:rsidP="02FDF43B" w:rsidRDefault="78947FDF" w14:paraId="5851FB0F" w14:textId="76765C0F">
      <w:pPr>
        <w:spacing w:line="276" w:lineRule="auto"/>
        <w:rPr>
          <w:rFonts w:ascii="Arial" w:hAnsi="Arial" w:eastAsia="Arial" w:cs="Arial"/>
          <w:noProof w:val="0"/>
          <w:sz w:val="22"/>
          <w:szCs w:val="22"/>
          <w:lang w:val="en-GB"/>
        </w:rPr>
      </w:pPr>
      <w:r w:rsidRPr="02FDF43B" w:rsidR="78947FDF">
        <w:rPr>
          <w:rFonts w:ascii="Arial" w:hAnsi="Arial" w:eastAsia="Arial" w:cs="Arial"/>
          <w:noProof w:val="0"/>
          <w:sz w:val="22"/>
          <w:szCs w:val="22"/>
          <w:lang w:val="en-GB"/>
        </w:rPr>
        <w:t>Meets rising demand: As the population ages and the number of persons with chronic illnesses rises, services need to discover more effective ways to deliver care.</w:t>
      </w:r>
    </w:p>
    <w:p w:rsidR="78947FDF" w:rsidP="02FDF43B" w:rsidRDefault="78947FDF" w14:paraId="66F9311D" w14:textId="654CE227">
      <w:pPr>
        <w:spacing w:line="276" w:lineRule="auto"/>
        <w:rPr>
          <w:rFonts w:ascii="Arial" w:hAnsi="Arial" w:eastAsia="Arial" w:cs="Arial"/>
          <w:noProof w:val="0"/>
          <w:sz w:val="22"/>
          <w:szCs w:val="22"/>
          <w:lang w:val="en-GB"/>
        </w:rPr>
      </w:pPr>
      <w:r w:rsidRPr="02FDF43B" w:rsidR="78947FDF">
        <w:rPr>
          <w:rFonts w:ascii="Arial" w:hAnsi="Arial" w:eastAsia="Arial" w:cs="Arial"/>
          <w:noProof w:val="0"/>
          <w:sz w:val="22"/>
          <w:szCs w:val="22"/>
          <w:lang w:val="en-GB"/>
        </w:rPr>
        <w:t>Improves efficiency: Innovations like digital monitoring, telemedicine, and electronic health records cut down on paperwork, save time, and enhance professional communication.</w:t>
      </w:r>
    </w:p>
    <w:p w:rsidR="78947FDF" w:rsidP="02FDF43B" w:rsidRDefault="78947FDF" w14:paraId="22320B14" w14:textId="3AF03DD7">
      <w:pPr>
        <w:spacing w:line="276" w:lineRule="auto"/>
        <w:rPr>
          <w:rFonts w:ascii="Arial" w:hAnsi="Arial" w:eastAsia="Arial" w:cs="Arial"/>
          <w:noProof w:val="0"/>
          <w:sz w:val="22"/>
          <w:szCs w:val="22"/>
          <w:lang w:val="en-GB"/>
        </w:rPr>
      </w:pPr>
      <w:r w:rsidRPr="02FDF43B" w:rsidR="78947FDF">
        <w:rPr>
          <w:rFonts w:ascii="Arial" w:hAnsi="Arial" w:eastAsia="Arial" w:cs="Arial"/>
          <w:noProof w:val="0"/>
          <w:sz w:val="22"/>
          <w:szCs w:val="22"/>
          <w:lang w:val="en-GB"/>
        </w:rPr>
        <w:t>Improves patient safety by lowering errors, preventing infections, and implementing new procedures, medications, and equipment.</w:t>
      </w:r>
    </w:p>
    <w:p w:rsidR="78947FDF" w:rsidP="02FDF43B" w:rsidRDefault="78947FDF" w14:paraId="499EEF9F" w14:textId="25DCFC11">
      <w:pPr>
        <w:pStyle w:val="Normal"/>
        <w:spacing w:line="276" w:lineRule="auto"/>
        <w:rPr>
          <w:rFonts w:ascii="Arial" w:hAnsi="Arial" w:eastAsia="Arial" w:cs="Arial"/>
          <w:noProof w:val="0"/>
          <w:sz w:val="22"/>
          <w:szCs w:val="22"/>
          <w:lang w:val="en-GB"/>
        </w:rPr>
      </w:pPr>
      <w:r w:rsidRPr="02FDF43B" w:rsidR="78947FDF">
        <w:rPr>
          <w:rFonts w:ascii="Arial" w:hAnsi="Arial" w:eastAsia="Arial" w:cs="Arial"/>
          <w:noProof w:val="0"/>
          <w:sz w:val="22"/>
          <w:szCs w:val="22"/>
          <w:lang w:val="en-GB"/>
        </w:rPr>
        <w:t>Promotes person-centred care: Innovation enables care to be customised to each patient's requirements, preferences, and situation, providing them greater autonomy and choice.</w:t>
      </w:r>
    </w:p>
    <w:p w:rsidR="7D905CDB" w:rsidP="02FDF43B" w:rsidRDefault="7D905CDB" w14:paraId="6A0AFA84" w14:textId="2E706FA3">
      <w:pPr>
        <w:spacing w:line="276" w:lineRule="auto"/>
        <w:rPr>
          <w:rFonts w:ascii="Arial" w:hAnsi="Arial" w:eastAsia="Arial" w:cs="Arial"/>
          <w:noProof w:val="0"/>
          <w:sz w:val="22"/>
          <w:szCs w:val="22"/>
          <w:lang w:val="en-GB"/>
        </w:rPr>
      </w:pPr>
      <w:r w:rsidRPr="02FDF43B" w:rsidR="7D905CDB">
        <w:rPr>
          <w:rFonts w:ascii="Arial" w:hAnsi="Arial" w:eastAsia="Arial" w:cs="Arial"/>
          <w:noProof w:val="0"/>
          <w:sz w:val="22"/>
          <w:szCs w:val="22"/>
          <w:lang w:val="en-GB"/>
        </w:rPr>
        <w:t>addresses workforce issues: Digital tools, assistive technology, and new methods of working help employees manage their responsibilities and increase productivity.</w:t>
      </w:r>
    </w:p>
    <w:p w:rsidR="7D905CDB" w:rsidP="02FDF43B" w:rsidRDefault="7D905CDB" w14:paraId="2CF298B0" w14:textId="7AA419B8">
      <w:pPr>
        <w:spacing w:line="276" w:lineRule="auto"/>
        <w:rPr>
          <w:rFonts w:ascii="Arial" w:hAnsi="Arial" w:eastAsia="Arial" w:cs="Arial"/>
          <w:noProof w:val="0"/>
          <w:sz w:val="22"/>
          <w:szCs w:val="22"/>
          <w:lang w:val="en-GB"/>
        </w:rPr>
      </w:pPr>
      <w:r w:rsidRPr="02FDF43B" w:rsidR="7D905CDB">
        <w:rPr>
          <w:rFonts w:ascii="Arial" w:hAnsi="Arial" w:eastAsia="Arial" w:cs="Arial"/>
          <w:noProof w:val="0"/>
          <w:sz w:val="22"/>
          <w:szCs w:val="22"/>
          <w:lang w:val="en-GB"/>
        </w:rPr>
        <w:t>Lowers expenses: Preventive care and more effective procedures can cut healthcare expenditures without sacrificing or raising service quality.</w:t>
      </w:r>
    </w:p>
    <w:p w:rsidR="7D905CDB" w:rsidP="02FDF43B" w:rsidRDefault="7D905CDB" w14:paraId="1621B878" w14:textId="68FF862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02FDF43B" w:rsidR="7D905CDB">
        <w:rPr>
          <w:rFonts w:ascii="Arial" w:hAnsi="Arial" w:eastAsia="Arial" w:cs="Arial"/>
          <w:noProof w:val="0"/>
          <w:sz w:val="22"/>
          <w:szCs w:val="22"/>
          <w:lang w:val="en-GB"/>
        </w:rPr>
        <w:t>Encourages independence: People can live more independently for longer thanks to assistive technologies, smart home appliances, and remote monitoring</w:t>
      </w:r>
      <w:r w:rsidRPr="02FDF43B" w:rsidR="1CF5B67B">
        <w:rPr>
          <w:rFonts w:ascii="Arial" w:hAnsi="Arial" w:eastAsia="Arial" w:cs="Arial"/>
          <w:noProof w:val="0"/>
          <w:sz w:val="22"/>
          <w:szCs w:val="22"/>
          <w:lang w:val="en-GB"/>
        </w:rPr>
        <w:t xml:space="preserve"> </w:t>
      </w:r>
      <w:r w:rsidRPr="02FDF43B" w:rsidR="1CF5B67B">
        <w:rPr>
          <w:rFonts w:ascii="Times New Roman" w:hAnsi="Times New Roman" w:eastAsia="Times New Roman" w:cs="Times New Roman"/>
          <w:noProof w:val="0"/>
          <w:sz w:val="24"/>
          <w:szCs w:val="24"/>
          <w:lang w:val="en-GB"/>
        </w:rPr>
        <w:t xml:space="preserve">A new strategy for the changing world of health and </w:t>
      </w:r>
      <w:r w:rsidRPr="02FDF43B" w:rsidR="669639D0">
        <w:rPr>
          <w:rFonts w:ascii="Times New Roman" w:hAnsi="Times New Roman" w:eastAsia="Times New Roman" w:cs="Times New Roman"/>
          <w:noProof w:val="0"/>
          <w:sz w:val="24"/>
          <w:szCs w:val="24"/>
          <w:lang w:val="en-GB"/>
        </w:rPr>
        <w:t>social care –</w:t>
      </w:r>
      <w:r w:rsidRPr="02FDF43B" w:rsidR="1CF5B67B">
        <w:rPr>
          <w:rFonts w:ascii="Times New Roman" w:hAnsi="Times New Roman" w:eastAsia="Times New Roman" w:cs="Times New Roman"/>
          <w:noProof w:val="0"/>
          <w:sz w:val="24"/>
          <w:szCs w:val="24"/>
          <w:lang w:val="en-GB"/>
        </w:rPr>
        <w:t xml:space="preserve"> CQC’s strategy from 2021 </w:t>
      </w:r>
      <w:r w:rsidRPr="02FDF43B" w:rsidR="146C0B59">
        <w:rPr>
          <w:rFonts w:ascii="Times New Roman" w:hAnsi="Times New Roman" w:eastAsia="Times New Roman" w:cs="Times New Roman"/>
          <w:noProof w:val="0"/>
          <w:sz w:val="24"/>
          <w:szCs w:val="24"/>
          <w:lang w:val="en-GB"/>
        </w:rPr>
        <w:t>– Care Quality Commission.</w:t>
      </w:r>
      <w:r w:rsidRPr="02FDF43B" w:rsidR="1CF5B67B">
        <w:rPr>
          <w:rFonts w:ascii="Times New Roman" w:hAnsi="Times New Roman" w:eastAsia="Times New Roman" w:cs="Times New Roman"/>
          <w:noProof w:val="0"/>
          <w:sz w:val="24"/>
          <w:szCs w:val="24"/>
          <w:lang w:val="en-GB"/>
        </w:rPr>
        <w:t xml:space="preserve"> (2021). </w:t>
      </w:r>
      <w:r w:rsidRPr="02FDF43B" w:rsidR="29A95C79">
        <w:rPr>
          <w:rFonts w:ascii="Times New Roman" w:hAnsi="Times New Roman" w:eastAsia="Times New Roman" w:cs="Times New Roman"/>
          <w:noProof w:val="0"/>
          <w:sz w:val="24"/>
          <w:szCs w:val="24"/>
          <w:lang w:val="en-GB"/>
        </w:rPr>
        <w:t>[Online]</w:t>
      </w:r>
      <w:r w:rsidRPr="02FDF43B" w:rsidR="1CF5B67B">
        <w:rPr>
          <w:rFonts w:ascii="Times New Roman" w:hAnsi="Times New Roman" w:eastAsia="Times New Roman" w:cs="Times New Roman"/>
          <w:noProof w:val="0"/>
          <w:sz w:val="24"/>
          <w:szCs w:val="24"/>
          <w:lang w:val="en-GB"/>
        </w:rPr>
        <w:t xml:space="preserve"> </w:t>
      </w:r>
      <w:r w:rsidRPr="02FDF43B" w:rsidR="1CF5B67B">
        <w:rPr>
          <w:rFonts w:ascii="Times New Roman" w:hAnsi="Times New Roman" w:eastAsia="Times New Roman" w:cs="Times New Roman"/>
          <w:i w:val="1"/>
          <w:iCs w:val="1"/>
          <w:noProof w:val="0"/>
          <w:sz w:val="24"/>
          <w:szCs w:val="24"/>
          <w:lang w:val="en-GB"/>
        </w:rPr>
        <w:t>Cqc.org.uk</w:t>
      </w:r>
      <w:r w:rsidRPr="02FDF43B" w:rsidR="1CF5B67B">
        <w:rPr>
          <w:rFonts w:ascii="Times New Roman" w:hAnsi="Times New Roman" w:eastAsia="Times New Roman" w:cs="Times New Roman"/>
          <w:noProof w:val="0"/>
          <w:sz w:val="24"/>
          <w:szCs w:val="24"/>
          <w:lang w:val="en-GB"/>
        </w:rPr>
        <w:t xml:space="preserve">. Available at: A new strategy for the changing world of health and </w:t>
      </w:r>
      <w:r w:rsidRPr="02FDF43B" w:rsidR="2385A310">
        <w:rPr>
          <w:rFonts w:ascii="Times New Roman" w:hAnsi="Times New Roman" w:eastAsia="Times New Roman" w:cs="Times New Roman"/>
          <w:noProof w:val="0"/>
          <w:sz w:val="24"/>
          <w:szCs w:val="24"/>
          <w:lang w:val="en-GB"/>
        </w:rPr>
        <w:t>social care –</w:t>
      </w:r>
      <w:r w:rsidRPr="02FDF43B" w:rsidR="1CF5B67B">
        <w:rPr>
          <w:rFonts w:ascii="Times New Roman" w:hAnsi="Times New Roman" w:eastAsia="Times New Roman" w:cs="Times New Roman"/>
          <w:noProof w:val="0"/>
          <w:sz w:val="24"/>
          <w:szCs w:val="24"/>
          <w:lang w:val="en-GB"/>
        </w:rPr>
        <w:t xml:space="preserve"> CQC’s strategy from 2021 </w:t>
      </w:r>
      <w:r w:rsidRPr="02FDF43B" w:rsidR="307159F7">
        <w:rPr>
          <w:rFonts w:ascii="Times New Roman" w:hAnsi="Times New Roman" w:eastAsia="Times New Roman" w:cs="Times New Roman"/>
          <w:noProof w:val="0"/>
          <w:sz w:val="24"/>
          <w:szCs w:val="24"/>
          <w:lang w:val="en-GB"/>
        </w:rPr>
        <w:t>– Care Quality Commission.</w:t>
      </w:r>
      <w:r w:rsidRPr="02FDF43B" w:rsidR="1CF5B67B">
        <w:rPr>
          <w:rFonts w:ascii="Times New Roman" w:hAnsi="Times New Roman" w:eastAsia="Times New Roman" w:cs="Times New Roman"/>
          <w:noProof w:val="0"/>
          <w:sz w:val="24"/>
          <w:szCs w:val="24"/>
          <w:lang w:val="en-GB"/>
        </w:rPr>
        <w:t xml:space="preserve"> (2021).</w:t>
      </w:r>
    </w:p>
    <w:p w:rsidR="1CF5B67B" w:rsidP="02FDF43B" w:rsidRDefault="1CF5B67B" w14:paraId="5E3F797A" w14:textId="41971706">
      <w:pPr>
        <w:pStyle w:val="Normal"/>
        <w:spacing w:before="0" w:beforeAutospacing="off" w:after="240" w:afterAutospacing="off" w:line="360" w:lineRule="auto"/>
      </w:pPr>
      <w:r w:rsidRPr="02FDF43B" w:rsidR="1CF5B67B">
        <w:rPr>
          <w:rFonts w:ascii="Times New Roman" w:hAnsi="Times New Roman" w:eastAsia="Times New Roman" w:cs="Times New Roman"/>
          <w:noProof w:val="0"/>
          <w:sz w:val="24"/>
          <w:szCs w:val="24"/>
          <w:lang w:val="en-GB"/>
        </w:rPr>
        <w:t xml:space="preserve"> </w:t>
      </w:r>
      <w:r w:rsidRPr="02FDF43B" w:rsidR="1CF5B67B">
        <w:rPr>
          <w:rFonts w:ascii="Times New Roman" w:hAnsi="Times New Roman" w:eastAsia="Times New Roman" w:cs="Times New Roman"/>
          <w:noProof w:val="0"/>
          <w:sz w:val="24"/>
          <w:szCs w:val="24"/>
          <w:lang w:val="en-GB"/>
        </w:rPr>
        <w:t>.</w:t>
      </w:r>
    </w:p>
    <w:p w:rsidR="02FDF43B" w:rsidP="02FDF43B" w:rsidRDefault="02FDF43B" w14:paraId="7644592D" w14:textId="20E7D3D6">
      <w:pPr>
        <w:pStyle w:val="Normal"/>
        <w:spacing w:line="276" w:lineRule="auto"/>
        <w:rPr>
          <w:rFonts w:ascii="Arial" w:hAnsi="Arial" w:eastAsia="Arial" w:cs="Arial"/>
          <w:noProof w:val="0"/>
          <w:sz w:val="22"/>
          <w:szCs w:val="22"/>
          <w:lang w:val="en-GB"/>
        </w:rPr>
      </w:pPr>
    </w:p>
    <w:p w:rsidR="02FDF43B" w:rsidP="02FDF43B" w:rsidRDefault="02FDF43B" w14:paraId="701AF405" w14:textId="1376827F">
      <w:pPr>
        <w:pStyle w:val="Normal"/>
        <w:spacing w:line="276" w:lineRule="auto"/>
        <w:rPr>
          <w:rFonts w:ascii="Arial" w:hAnsi="Arial" w:eastAsia="Arial" w:cs="Arial"/>
          <w:noProof w:val="0"/>
          <w:sz w:val="22"/>
          <w:szCs w:val="22"/>
          <w:lang w:val="en-GB"/>
        </w:rPr>
      </w:pPr>
    </w:p>
    <w:p w:rsidR="4036DE9A" w:rsidP="02FDF43B" w:rsidRDefault="4036DE9A" w14:paraId="4E1AD095" w14:textId="778CD2CC">
      <w:pPr>
        <w:pStyle w:val="Normal"/>
        <w:spacing w:line="276" w:lineRule="auto"/>
        <w:rPr>
          <w:rFonts w:ascii="Arial" w:hAnsi="Arial" w:eastAsia="Arial" w:cs="Arial"/>
          <w:b w:val="1"/>
          <w:bCs w:val="1"/>
          <w:noProof w:val="0"/>
          <w:sz w:val="22"/>
          <w:szCs w:val="22"/>
          <w:lang w:val="en-GB"/>
        </w:rPr>
      </w:pPr>
      <w:r w:rsidRPr="02FDF43B" w:rsidR="4036DE9A">
        <w:rPr>
          <w:rFonts w:ascii="Arial" w:hAnsi="Arial" w:eastAsia="Arial" w:cs="Arial"/>
          <w:b w:val="1"/>
          <w:bCs w:val="1"/>
          <w:noProof w:val="0"/>
          <w:sz w:val="22"/>
          <w:szCs w:val="22"/>
          <w:lang w:val="en-GB"/>
        </w:rPr>
        <w:t>Benefit from the innovation health and social care</w:t>
      </w:r>
    </w:p>
    <w:p w:rsidR="497758A9" w:rsidP="02FDF43B" w:rsidRDefault="497758A9" w14:paraId="023F3488" w14:textId="297F29F7">
      <w:pPr>
        <w:pStyle w:val="Normal"/>
        <w:spacing w:line="276" w:lineRule="auto"/>
        <w:rPr>
          <w:rFonts w:ascii="Arial" w:hAnsi="Arial" w:eastAsia="Arial" w:cs="Arial"/>
          <w:noProof w:val="0"/>
          <w:sz w:val="22"/>
          <w:szCs w:val="22"/>
          <w:lang w:val="en-GB"/>
        </w:rPr>
      </w:pPr>
      <w:r w:rsidRPr="02FDF43B" w:rsidR="497758A9">
        <w:rPr>
          <w:rFonts w:ascii="Arial" w:hAnsi="Arial" w:eastAsia="Arial" w:cs="Arial"/>
          <w:noProof w:val="0"/>
          <w:sz w:val="22"/>
          <w:szCs w:val="22"/>
          <w:lang w:val="en-GB"/>
        </w:rPr>
        <w:t xml:space="preserve">The NHS Long Term Plan places a strong emphasis on innovation, and NHS England created the Innovation Board to encourage research engagement, create patient-beneficial innovations, and support economic </w:t>
      </w:r>
      <w:r w:rsidRPr="02FDF43B" w:rsidR="602364FA">
        <w:rPr>
          <w:rFonts w:ascii="Arial" w:hAnsi="Arial" w:eastAsia="Arial" w:cs="Arial"/>
          <w:noProof w:val="0"/>
          <w:sz w:val="22"/>
          <w:szCs w:val="22"/>
          <w:lang w:val="en-GB"/>
        </w:rPr>
        <w:t xml:space="preserve">expansion. </w:t>
      </w:r>
      <w:r w:rsidRPr="02FDF43B" w:rsidR="497758A9">
        <w:rPr>
          <w:rFonts w:ascii="Arial" w:hAnsi="Arial" w:eastAsia="Arial" w:cs="Arial"/>
          <w:noProof w:val="0"/>
          <w:sz w:val="22"/>
          <w:szCs w:val="22"/>
          <w:lang w:val="en-GB"/>
        </w:rPr>
        <w:t>By</w:t>
      </w:r>
      <w:r w:rsidRPr="02FDF43B" w:rsidR="497758A9">
        <w:rPr>
          <w:rFonts w:ascii="Arial" w:hAnsi="Arial" w:eastAsia="Arial" w:cs="Arial"/>
          <w:noProof w:val="0"/>
          <w:sz w:val="22"/>
          <w:szCs w:val="22"/>
          <w:lang w:val="en-GB"/>
        </w:rPr>
        <w:t xml:space="preserve"> implementing lifelong records to improve patient access through the NHS App, we're creating the best health and care data in the world.</w:t>
      </w:r>
    </w:p>
    <w:p w:rsidR="4CC374CD" w:rsidP="02FDF43B" w:rsidRDefault="4CC374CD" w14:paraId="56456537" w14:textId="13E00732">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02FDF43B" w:rsidR="4CC374CD">
        <w:rPr>
          <w:rFonts w:ascii="Arial" w:hAnsi="Arial" w:eastAsia="Arial" w:cs="Arial"/>
          <w:noProof w:val="0"/>
          <w:sz w:val="22"/>
          <w:szCs w:val="22"/>
          <w:lang w:val="en-GB"/>
        </w:rPr>
        <w:t>To</w:t>
      </w:r>
      <w:r w:rsidRPr="02FDF43B" w:rsidR="497758A9">
        <w:rPr>
          <w:rFonts w:ascii="Arial" w:hAnsi="Arial" w:eastAsia="Arial" w:cs="Arial"/>
          <w:noProof w:val="0"/>
          <w:sz w:val="22"/>
          <w:szCs w:val="22"/>
          <w:lang w:val="en-GB"/>
        </w:rPr>
        <w:t xml:space="preserve"> produce new discoveries about health and illness, the Our Future Health research </w:t>
      </w:r>
      <w:r w:rsidRPr="02FDF43B" w:rsidR="101AC353">
        <w:rPr>
          <w:rFonts w:ascii="Arial" w:hAnsi="Arial" w:eastAsia="Arial" w:cs="Arial"/>
          <w:noProof w:val="0"/>
          <w:sz w:val="22"/>
          <w:szCs w:val="22"/>
          <w:lang w:val="en-GB"/>
        </w:rPr>
        <w:t>programme</w:t>
      </w:r>
      <w:r w:rsidRPr="02FDF43B" w:rsidR="497758A9">
        <w:rPr>
          <w:rFonts w:ascii="Arial" w:hAnsi="Arial" w:eastAsia="Arial" w:cs="Arial"/>
          <w:noProof w:val="0"/>
          <w:sz w:val="22"/>
          <w:szCs w:val="22"/>
          <w:lang w:val="en-GB"/>
        </w:rPr>
        <w:t xml:space="preserve"> gathers data from up to 5 million persons throughout the United Kingdom</w:t>
      </w:r>
      <w:r w:rsidRPr="02FDF43B" w:rsidR="504504D7">
        <w:rPr>
          <w:rFonts w:ascii="Arial" w:hAnsi="Arial" w:eastAsia="Arial" w:cs="Arial"/>
          <w:noProof w:val="0"/>
          <w:sz w:val="22"/>
          <w:szCs w:val="22"/>
          <w:lang w:val="en-GB"/>
        </w:rPr>
        <w:t xml:space="preserve"> </w:t>
      </w:r>
      <w:r w:rsidRPr="02FDF43B" w:rsidR="504504D7">
        <w:rPr>
          <w:rFonts w:ascii="Times New Roman" w:hAnsi="Times New Roman" w:eastAsia="Times New Roman" w:cs="Times New Roman"/>
          <w:noProof w:val="0"/>
          <w:sz w:val="24"/>
          <w:szCs w:val="24"/>
          <w:lang w:val="en-GB"/>
        </w:rPr>
        <w:t xml:space="preserve">A new strategy for the changing world of health and </w:t>
      </w:r>
      <w:r w:rsidRPr="02FDF43B" w:rsidR="4E235405">
        <w:rPr>
          <w:rFonts w:ascii="Times New Roman" w:hAnsi="Times New Roman" w:eastAsia="Times New Roman" w:cs="Times New Roman"/>
          <w:noProof w:val="0"/>
          <w:sz w:val="24"/>
          <w:szCs w:val="24"/>
          <w:lang w:val="en-GB"/>
        </w:rPr>
        <w:t>social care –</w:t>
      </w:r>
      <w:r w:rsidRPr="02FDF43B" w:rsidR="504504D7">
        <w:rPr>
          <w:rFonts w:ascii="Times New Roman" w:hAnsi="Times New Roman" w:eastAsia="Times New Roman" w:cs="Times New Roman"/>
          <w:noProof w:val="0"/>
          <w:sz w:val="24"/>
          <w:szCs w:val="24"/>
          <w:lang w:val="en-GB"/>
        </w:rPr>
        <w:t xml:space="preserve"> CQC’s strategy from 2021 </w:t>
      </w:r>
      <w:r w:rsidRPr="02FDF43B" w:rsidR="01936DCB">
        <w:rPr>
          <w:rFonts w:ascii="Times New Roman" w:hAnsi="Times New Roman" w:eastAsia="Times New Roman" w:cs="Times New Roman"/>
          <w:noProof w:val="0"/>
          <w:sz w:val="24"/>
          <w:szCs w:val="24"/>
          <w:lang w:val="en-GB"/>
        </w:rPr>
        <w:t>– Care Quality Commission.</w:t>
      </w:r>
      <w:r w:rsidRPr="02FDF43B" w:rsidR="504504D7">
        <w:rPr>
          <w:rFonts w:ascii="Times New Roman" w:hAnsi="Times New Roman" w:eastAsia="Times New Roman" w:cs="Times New Roman"/>
          <w:noProof w:val="0"/>
          <w:sz w:val="24"/>
          <w:szCs w:val="24"/>
          <w:lang w:val="en-GB"/>
        </w:rPr>
        <w:t xml:space="preserve"> (2021). </w:t>
      </w:r>
      <w:r w:rsidRPr="02FDF43B" w:rsidR="1E2D98D3">
        <w:rPr>
          <w:rFonts w:ascii="Times New Roman" w:hAnsi="Times New Roman" w:eastAsia="Times New Roman" w:cs="Times New Roman"/>
          <w:noProof w:val="0"/>
          <w:sz w:val="24"/>
          <w:szCs w:val="24"/>
          <w:lang w:val="en-GB"/>
        </w:rPr>
        <w:t>[Online]</w:t>
      </w:r>
      <w:r w:rsidRPr="02FDF43B" w:rsidR="504504D7">
        <w:rPr>
          <w:rFonts w:ascii="Times New Roman" w:hAnsi="Times New Roman" w:eastAsia="Times New Roman" w:cs="Times New Roman"/>
          <w:noProof w:val="0"/>
          <w:sz w:val="24"/>
          <w:szCs w:val="24"/>
          <w:lang w:val="en-GB"/>
        </w:rPr>
        <w:t xml:space="preserve"> </w:t>
      </w:r>
      <w:r w:rsidRPr="02FDF43B" w:rsidR="504504D7">
        <w:rPr>
          <w:rFonts w:ascii="Times New Roman" w:hAnsi="Times New Roman" w:eastAsia="Times New Roman" w:cs="Times New Roman"/>
          <w:i w:val="1"/>
          <w:iCs w:val="1"/>
          <w:noProof w:val="0"/>
          <w:sz w:val="24"/>
          <w:szCs w:val="24"/>
          <w:lang w:val="en-GB"/>
        </w:rPr>
        <w:t>Cqc.org.uk</w:t>
      </w:r>
      <w:r w:rsidRPr="02FDF43B" w:rsidR="504504D7">
        <w:rPr>
          <w:rFonts w:ascii="Times New Roman" w:hAnsi="Times New Roman" w:eastAsia="Times New Roman" w:cs="Times New Roman"/>
          <w:noProof w:val="0"/>
          <w:sz w:val="24"/>
          <w:szCs w:val="24"/>
          <w:lang w:val="en-GB"/>
        </w:rPr>
        <w:t xml:space="preserve">. Available at: </w:t>
      </w:r>
      <w:hyperlink r:id="R6ddd44c3c9dd4a26">
        <w:r w:rsidRPr="02FDF43B" w:rsidR="504504D7">
          <w:rPr>
            <w:rStyle w:val="Hyperlink"/>
            <w:noProof w:val="0"/>
            <w:lang w:val="en-GB"/>
          </w:rPr>
          <w:t>https://www.cqc.org.uk/about-us/new-strategy-changing-world-health-social-care-cqcs-strategy-2021</w:t>
        </w:r>
      </w:hyperlink>
    </w:p>
    <w:p w:rsidR="02FDF43B" w:rsidP="02FDF43B" w:rsidRDefault="02FDF43B" w14:paraId="41296757" w14:textId="7FEC63EB">
      <w:pPr>
        <w:pStyle w:val="Normal"/>
        <w:spacing w:line="276" w:lineRule="auto"/>
        <w:rPr>
          <w:rFonts w:ascii="Arial" w:hAnsi="Arial" w:eastAsia="Arial" w:cs="Arial"/>
          <w:noProof w:val="0"/>
          <w:sz w:val="22"/>
          <w:szCs w:val="22"/>
          <w:lang w:val="en-GB"/>
        </w:rPr>
      </w:pPr>
    </w:p>
    <w:p w:rsidR="1C38EADD" w:rsidP="02FDF43B" w:rsidRDefault="1C38EADD" w14:paraId="1BA43671" w14:textId="045C68CD">
      <w:pPr>
        <w:pStyle w:val="Normal"/>
        <w:spacing w:line="276" w:lineRule="auto"/>
        <w:rPr>
          <w:rFonts w:ascii="Arial" w:hAnsi="Arial" w:eastAsia="Arial" w:cs="Arial"/>
          <w:b w:val="1"/>
          <w:bCs w:val="1"/>
          <w:noProof w:val="0"/>
          <w:sz w:val="22"/>
          <w:szCs w:val="22"/>
          <w:lang w:val="en-GB"/>
        </w:rPr>
      </w:pPr>
      <w:r w:rsidRPr="02FDF43B" w:rsidR="1C38EADD">
        <w:rPr>
          <w:rFonts w:ascii="Arial" w:hAnsi="Arial" w:eastAsia="Arial" w:cs="Arial"/>
          <w:b w:val="1"/>
          <w:bCs w:val="1"/>
          <w:noProof w:val="0"/>
          <w:sz w:val="22"/>
          <w:szCs w:val="22"/>
          <w:lang w:val="en-GB"/>
        </w:rPr>
        <w:t xml:space="preserve">how your innovation improves health and social care in healthcare </w:t>
      </w:r>
    </w:p>
    <w:p w:rsidR="37861D4F" w:rsidP="02FDF43B" w:rsidRDefault="37861D4F" w14:paraId="5AA9BE97" w14:textId="71FAC7D5">
      <w:pPr>
        <w:pStyle w:val="Normal"/>
        <w:spacing w:before="0" w:beforeAutospacing="off" w:after="240" w:afterAutospacing="off" w:line="360" w:lineRule="auto"/>
      </w:pPr>
      <w:r w:rsidRPr="02FDF43B" w:rsidR="37861D4F">
        <w:rPr>
          <w:rFonts w:ascii="Arial" w:hAnsi="Arial" w:eastAsia="Arial" w:cs="Arial"/>
          <w:noProof w:val="0"/>
          <w:sz w:val="22"/>
          <w:szCs w:val="22"/>
          <w:lang w:val="en-GB"/>
        </w:rPr>
        <w:t xml:space="preserve">The NHS Innovation Accelerator (NIA) was introduced in the UK in July 2015 as a </w:t>
      </w:r>
      <w:r w:rsidRPr="02FDF43B" w:rsidR="37861D4F">
        <w:rPr>
          <w:rFonts w:ascii="Arial" w:hAnsi="Arial" w:eastAsia="Arial" w:cs="Arial"/>
          <w:noProof w:val="0"/>
          <w:sz w:val="22"/>
          <w:szCs w:val="22"/>
          <w:lang w:val="en-GB"/>
        </w:rPr>
        <w:t>component</w:t>
      </w:r>
      <w:r w:rsidRPr="02FDF43B" w:rsidR="37861D4F">
        <w:rPr>
          <w:rFonts w:ascii="Arial" w:hAnsi="Arial" w:eastAsia="Arial" w:cs="Arial"/>
          <w:noProof w:val="0"/>
          <w:sz w:val="22"/>
          <w:szCs w:val="22"/>
          <w:lang w:val="en-GB"/>
        </w:rPr>
        <w:t xml:space="preserve"> of the NHS </w:t>
      </w:r>
      <w:r w:rsidRPr="02FDF43B" w:rsidR="2705871A">
        <w:rPr>
          <w:rFonts w:ascii="Arial" w:hAnsi="Arial" w:eastAsia="Arial" w:cs="Arial"/>
          <w:noProof w:val="0"/>
          <w:sz w:val="22"/>
          <w:szCs w:val="22"/>
          <w:lang w:val="en-GB"/>
        </w:rPr>
        <w:t>Long-Term</w:t>
      </w:r>
      <w:r w:rsidRPr="02FDF43B" w:rsidR="37861D4F">
        <w:rPr>
          <w:rFonts w:ascii="Arial" w:hAnsi="Arial" w:eastAsia="Arial" w:cs="Arial"/>
          <w:noProof w:val="0"/>
          <w:sz w:val="22"/>
          <w:szCs w:val="22"/>
          <w:lang w:val="en-GB"/>
        </w:rPr>
        <w:t xml:space="preserve"> Plan and the NHS </w:t>
      </w:r>
      <w:r w:rsidRPr="02FDF43B" w:rsidR="40B19CD3">
        <w:rPr>
          <w:rFonts w:ascii="Arial" w:hAnsi="Arial" w:eastAsia="Arial" w:cs="Arial"/>
          <w:noProof w:val="0"/>
          <w:sz w:val="22"/>
          <w:szCs w:val="22"/>
          <w:lang w:val="en-GB"/>
        </w:rPr>
        <w:t>Five-Year</w:t>
      </w:r>
      <w:r w:rsidRPr="02FDF43B" w:rsidR="37861D4F">
        <w:rPr>
          <w:rFonts w:ascii="Arial" w:hAnsi="Arial" w:eastAsia="Arial" w:cs="Arial"/>
          <w:noProof w:val="0"/>
          <w:sz w:val="22"/>
          <w:szCs w:val="22"/>
          <w:lang w:val="en-GB"/>
        </w:rPr>
        <w:t xml:space="preserve"> Forward View. This </w:t>
      </w:r>
      <w:r w:rsidRPr="02FDF43B" w:rsidR="2A006C25">
        <w:rPr>
          <w:rFonts w:ascii="Arial" w:hAnsi="Arial" w:eastAsia="Arial" w:cs="Arial"/>
          <w:noProof w:val="0"/>
          <w:sz w:val="22"/>
          <w:szCs w:val="22"/>
          <w:lang w:val="en-GB"/>
        </w:rPr>
        <w:t>programme</w:t>
      </w:r>
      <w:r w:rsidRPr="02FDF43B" w:rsidR="37861D4F">
        <w:rPr>
          <w:rFonts w:ascii="Arial" w:hAnsi="Arial" w:eastAsia="Arial" w:cs="Arial"/>
          <w:noProof w:val="0"/>
          <w:sz w:val="22"/>
          <w:szCs w:val="22"/>
          <w:lang w:val="en-GB"/>
        </w:rPr>
        <w:t xml:space="preserve"> helps people and medical professionals scale high-impact, evidence-based innovation throughout the NHS and larger healthcare system. The NIA welcomes applications from all over the world and seeks </w:t>
      </w:r>
      <w:r w:rsidRPr="02FDF43B" w:rsidR="7A6F78D5">
        <w:rPr>
          <w:rFonts w:ascii="Arial" w:hAnsi="Arial" w:eastAsia="Arial" w:cs="Arial"/>
          <w:noProof w:val="0"/>
          <w:sz w:val="22"/>
          <w:szCs w:val="22"/>
          <w:lang w:val="en-GB"/>
        </w:rPr>
        <w:t>to deliver</w:t>
      </w:r>
      <w:r w:rsidRPr="02FDF43B" w:rsidR="37861D4F">
        <w:rPr>
          <w:rFonts w:ascii="Arial" w:hAnsi="Arial" w:eastAsia="Arial" w:cs="Arial"/>
          <w:noProof w:val="0"/>
          <w:sz w:val="22"/>
          <w:szCs w:val="22"/>
          <w:lang w:val="en-GB"/>
        </w:rPr>
        <w:t xml:space="preserve"> innovation into practice for measurable patient and population benefit; learn from Fellows' experiences so that others benefit from knowledge generated; and help create the conditions and cultural change required for proven innovations to be adopted faster and more methodically in the NHS</w:t>
      </w:r>
      <w:r w:rsidRPr="02FDF43B" w:rsidR="0E43FFBC">
        <w:rPr>
          <w:rFonts w:ascii="Times New Roman" w:hAnsi="Times New Roman" w:eastAsia="Times New Roman" w:cs="Times New Roman"/>
          <w:noProof w:val="0"/>
          <w:sz w:val="24"/>
          <w:szCs w:val="24"/>
          <w:lang w:val="en-GB"/>
        </w:rPr>
        <w:t xml:space="preserve"> University of Sunderland, 2020). </w:t>
      </w:r>
      <w:r w:rsidRPr="02FDF43B" w:rsidR="0E43FFBC">
        <w:rPr>
          <w:rFonts w:ascii="Times New Roman" w:hAnsi="Times New Roman" w:eastAsia="Times New Roman" w:cs="Times New Roman"/>
          <w:i w:val="1"/>
          <w:iCs w:val="1"/>
          <w:noProof w:val="0"/>
          <w:sz w:val="24"/>
          <w:szCs w:val="24"/>
          <w:lang w:val="en-GB"/>
        </w:rPr>
        <w:t>University of Sunderland</w:t>
      </w:r>
      <w:r w:rsidRPr="02FDF43B" w:rsidR="0E43FFBC">
        <w:rPr>
          <w:rFonts w:ascii="Times New Roman" w:hAnsi="Times New Roman" w:eastAsia="Times New Roman" w:cs="Times New Roman"/>
          <w:noProof w:val="0"/>
          <w:sz w:val="24"/>
          <w:szCs w:val="24"/>
          <w:lang w:val="en-GB"/>
        </w:rPr>
        <w:t>. [online] University of Sunderland. Available at https://online.sunderland.ac.uk/blogs/how-innovation-in-healthcare-can-improve-patient-care/.</w:t>
      </w:r>
    </w:p>
    <w:p w:rsidR="0E43FFBC" w:rsidP="02FDF43B" w:rsidRDefault="0E43FFBC" w14:paraId="58482283" w14:textId="5DB08DC0">
      <w:pPr>
        <w:pStyle w:val="Normal"/>
        <w:spacing w:line="276" w:lineRule="auto"/>
        <w:rPr>
          <w:rFonts w:ascii="Arial" w:hAnsi="Arial" w:eastAsia="Arial" w:cs="Arial"/>
          <w:noProof w:val="0"/>
          <w:sz w:val="22"/>
          <w:szCs w:val="22"/>
          <w:lang w:val="en-GB"/>
        </w:rPr>
      </w:pPr>
      <w:r w:rsidRPr="02FDF43B" w:rsidR="0E43FFBC">
        <w:rPr>
          <w:rFonts w:ascii="Arial" w:hAnsi="Arial" w:eastAsia="Arial" w:cs="Arial"/>
          <w:noProof w:val="0"/>
          <w:sz w:val="22"/>
          <w:szCs w:val="22"/>
          <w:lang w:val="en-GB"/>
        </w:rPr>
        <w:t>m</w:t>
      </w:r>
      <w:r w:rsidRPr="02FDF43B" w:rsidR="2F2F915F">
        <w:rPr>
          <w:rFonts w:ascii="Arial" w:hAnsi="Arial" w:eastAsia="Arial" w:cs="Arial"/>
          <w:noProof w:val="0"/>
          <w:sz w:val="22"/>
          <w:szCs w:val="22"/>
          <w:lang w:val="en-GB"/>
        </w:rPr>
        <w:t>akes health information easier to obtain</w:t>
      </w:r>
    </w:p>
    <w:p w:rsidR="2F2F915F" w:rsidP="02FDF43B" w:rsidRDefault="2F2F915F" w14:paraId="1B355B02" w14:textId="25464396">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explains healthy lifestyle options, medical issues, and treatments in an understandable manner.</w:t>
      </w:r>
    </w:p>
    <w:p w:rsidR="2F2F915F" w:rsidP="02FDF43B" w:rsidRDefault="2F2F915F" w14:paraId="7C5D6209" w14:textId="114D2695">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aids individuals in making knowledgeable decisions prior to consulting a healthcare provider.</w:t>
      </w:r>
    </w:p>
    <w:p w:rsidR="2F2F915F" w:rsidP="02FDF43B" w:rsidRDefault="2F2F915F" w14:paraId="606D491B" w14:textId="15094145">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encourages medical personnel</w:t>
      </w:r>
    </w:p>
    <w:p w:rsidR="2F2F915F" w:rsidP="02FDF43B" w:rsidRDefault="2F2F915F" w14:paraId="57D5F9ED" w14:textId="780846F3">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helps write referral letters, care plans, clinical documentation, and patient education materials.</w:t>
      </w:r>
    </w:p>
    <w:p w:rsidR="2F2F915F" w:rsidP="02FDF43B" w:rsidRDefault="2F2F915F" w14:paraId="67D556AF" w14:textId="6975FB27">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saves time by summarising studies and recommendations, freeing up staff members to concentrate more on patient care.</w:t>
      </w:r>
    </w:p>
    <w:p w:rsidR="2F2F915F" w:rsidP="02FDF43B" w:rsidRDefault="2F2F915F" w14:paraId="4BCE5A43" w14:textId="36E64D48">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encourages education for patients</w:t>
      </w:r>
    </w:p>
    <w:p w:rsidR="2F2F915F" w:rsidP="02FDF43B" w:rsidRDefault="2F2F915F" w14:paraId="1DA9CDDA" w14:textId="10FA8BD4">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explains drugs, procedures, and instructions for aftercare in simple terms.</w:t>
      </w:r>
    </w:p>
    <w:p w:rsidR="2F2F915F" w:rsidP="02FDF43B" w:rsidRDefault="2F2F915F" w14:paraId="52991431" w14:textId="6BE056C2">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able to modify explanations to accommodate varying health literacy skills.</w:t>
      </w:r>
    </w:p>
    <w:p w:rsidR="2F2F915F" w:rsidP="02FDF43B" w:rsidRDefault="2F2F915F" w14:paraId="1B2DD740" w14:textId="3E4619F9">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Improves dialogue</w:t>
      </w:r>
    </w:p>
    <w:p w:rsidR="2F2F915F" w:rsidP="02FDF43B" w:rsidRDefault="2F2F915F" w14:paraId="4ED78914" w14:textId="27E066C7">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helps patients get ready to ask questions during appointments.</w:t>
      </w:r>
    </w:p>
    <w:p w:rsidR="2F2F915F" w:rsidP="02FDF43B" w:rsidRDefault="2F2F915F" w14:paraId="6D2FD73E" w14:textId="19349FC6">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improves communication between patients and healthcare professionals by helping to translate or simplify complicated medical information.</w:t>
      </w:r>
    </w:p>
    <w:p w:rsidR="2F2F915F" w:rsidP="02FDF43B" w:rsidRDefault="2F2F915F" w14:paraId="063DB13F" w14:textId="4EE24AC6">
      <w:pPr>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promotes psychological health</w:t>
      </w:r>
    </w:p>
    <w:p w:rsidR="2F2F915F" w:rsidP="02FDF43B" w:rsidRDefault="2F2F915F" w14:paraId="4D78F065" w14:textId="6654C440">
      <w:pPr>
        <w:pStyle w:val="Normal"/>
        <w:spacing w:line="276" w:lineRule="auto"/>
        <w:rPr>
          <w:rFonts w:ascii="Arial" w:hAnsi="Arial" w:eastAsia="Arial" w:cs="Arial"/>
          <w:noProof w:val="0"/>
          <w:sz w:val="22"/>
          <w:szCs w:val="22"/>
          <w:lang w:val="en-GB"/>
        </w:rPr>
      </w:pPr>
      <w:r w:rsidRPr="02FDF43B" w:rsidR="2F2F915F">
        <w:rPr>
          <w:rFonts w:ascii="Arial" w:hAnsi="Arial" w:eastAsia="Arial" w:cs="Arial"/>
          <w:noProof w:val="0"/>
          <w:sz w:val="22"/>
          <w:szCs w:val="22"/>
          <w:lang w:val="en-GB"/>
        </w:rPr>
        <w:t>provides research-based coping mechanisms for stress, anxiety, and overall wellbeing.</w:t>
      </w:r>
    </w:p>
    <w:p w:rsidR="0E4F79B1" w:rsidP="02FDF43B" w:rsidRDefault="0E4F79B1" w14:paraId="317F4189" w14:textId="75D82FB7">
      <w:pPr>
        <w:spacing w:line="276" w:lineRule="auto"/>
        <w:rPr>
          <w:rFonts w:ascii="Arial" w:hAnsi="Arial" w:eastAsia="Arial" w:cs="Arial"/>
          <w:noProof w:val="0"/>
          <w:sz w:val="22"/>
          <w:szCs w:val="22"/>
          <w:lang w:val="en-GB"/>
        </w:rPr>
      </w:pPr>
      <w:r w:rsidRPr="02FDF43B" w:rsidR="0E4F79B1">
        <w:rPr>
          <w:rFonts w:ascii="Arial" w:hAnsi="Arial" w:eastAsia="Arial" w:cs="Arial"/>
          <w:noProof w:val="0"/>
          <w:sz w:val="22"/>
          <w:szCs w:val="22"/>
          <w:lang w:val="en-GB"/>
        </w:rPr>
        <w:t>Health and social care benefits</w:t>
      </w:r>
    </w:p>
    <w:p w:rsidR="0E4F79B1" w:rsidP="02FDF43B" w:rsidRDefault="0E4F79B1" w14:paraId="02AE5FD2" w14:textId="1920DC2C">
      <w:pPr>
        <w:spacing w:line="276" w:lineRule="auto"/>
        <w:rPr>
          <w:rFonts w:ascii="Arial" w:hAnsi="Arial" w:eastAsia="Arial" w:cs="Arial"/>
          <w:noProof w:val="0"/>
          <w:sz w:val="22"/>
          <w:szCs w:val="22"/>
          <w:lang w:val="en-GB"/>
        </w:rPr>
      </w:pPr>
      <w:r w:rsidRPr="02FDF43B" w:rsidR="0E4F79B1">
        <w:rPr>
          <w:rFonts w:ascii="Arial" w:hAnsi="Arial" w:eastAsia="Arial" w:cs="Arial"/>
          <w:noProof w:val="0"/>
          <w:sz w:val="22"/>
          <w:szCs w:val="22"/>
          <w:lang w:val="en-GB"/>
        </w:rPr>
        <w:t>quicker and more accurate information access.</w:t>
      </w:r>
    </w:p>
    <w:p w:rsidR="0E4F79B1" w:rsidP="02FDF43B" w:rsidRDefault="0E4F79B1" w14:paraId="09FB7D8B" w14:textId="49537168">
      <w:pPr>
        <w:spacing w:line="276" w:lineRule="auto"/>
        <w:rPr>
          <w:rFonts w:ascii="Arial" w:hAnsi="Arial" w:eastAsia="Arial" w:cs="Arial"/>
          <w:noProof w:val="0"/>
          <w:sz w:val="22"/>
          <w:szCs w:val="22"/>
          <w:lang w:val="en-GB"/>
        </w:rPr>
      </w:pPr>
      <w:r w:rsidRPr="02FDF43B" w:rsidR="0E4F79B1">
        <w:rPr>
          <w:rFonts w:ascii="Arial" w:hAnsi="Arial" w:eastAsia="Arial" w:cs="Arial"/>
          <w:noProof w:val="0"/>
          <w:sz w:val="22"/>
          <w:szCs w:val="22"/>
          <w:lang w:val="en-GB"/>
        </w:rPr>
        <w:t>increased comprehension and involvement of patients.</w:t>
      </w:r>
    </w:p>
    <w:p w:rsidR="0E4F79B1" w:rsidP="02FDF43B" w:rsidRDefault="0E4F79B1" w14:paraId="0FEC0FEB" w14:textId="14892B0E">
      <w:pPr>
        <w:spacing w:line="276" w:lineRule="auto"/>
        <w:rPr>
          <w:rFonts w:ascii="Arial" w:hAnsi="Arial" w:eastAsia="Arial" w:cs="Arial"/>
          <w:noProof w:val="0"/>
          <w:sz w:val="22"/>
          <w:szCs w:val="22"/>
          <w:lang w:val="en-GB"/>
        </w:rPr>
      </w:pPr>
      <w:r w:rsidRPr="02FDF43B" w:rsidR="0E4F79B1">
        <w:rPr>
          <w:rFonts w:ascii="Arial" w:hAnsi="Arial" w:eastAsia="Arial" w:cs="Arial"/>
          <w:noProof w:val="0"/>
          <w:sz w:val="22"/>
          <w:szCs w:val="22"/>
          <w:lang w:val="en-GB"/>
        </w:rPr>
        <w:t>improved patient-provider communication.</w:t>
      </w:r>
    </w:p>
    <w:p w:rsidR="0E4F79B1" w:rsidP="02FDF43B" w:rsidRDefault="0E4F79B1" w14:paraId="29021074" w14:textId="3B4D3F40">
      <w:pPr>
        <w:spacing w:line="276" w:lineRule="auto"/>
        <w:rPr>
          <w:rFonts w:ascii="Arial" w:hAnsi="Arial" w:eastAsia="Arial" w:cs="Arial"/>
          <w:noProof w:val="0"/>
          <w:sz w:val="22"/>
          <w:szCs w:val="22"/>
          <w:lang w:val="en-GB"/>
        </w:rPr>
      </w:pPr>
      <w:r w:rsidRPr="02FDF43B" w:rsidR="0E4F79B1">
        <w:rPr>
          <w:rFonts w:ascii="Arial" w:hAnsi="Arial" w:eastAsia="Arial" w:cs="Arial"/>
          <w:noProof w:val="0"/>
          <w:sz w:val="22"/>
          <w:szCs w:val="22"/>
          <w:lang w:val="en-GB"/>
        </w:rPr>
        <w:t>more productivity for medical personnel.</w:t>
      </w:r>
    </w:p>
    <w:p w:rsidR="0E4F79B1" w:rsidP="02FDF43B" w:rsidRDefault="0E4F79B1" w14:paraId="6929F3EE" w14:textId="30DB600F">
      <w:pPr>
        <w:spacing w:line="276" w:lineRule="auto"/>
        <w:rPr>
          <w:rFonts w:ascii="Arial" w:hAnsi="Arial" w:eastAsia="Arial" w:cs="Arial"/>
          <w:noProof w:val="0"/>
          <w:sz w:val="22"/>
          <w:szCs w:val="22"/>
          <w:lang w:val="en-GB"/>
        </w:rPr>
      </w:pPr>
      <w:r w:rsidRPr="02FDF43B" w:rsidR="0E4F79B1">
        <w:rPr>
          <w:rFonts w:ascii="Arial" w:hAnsi="Arial" w:eastAsia="Arial" w:cs="Arial"/>
          <w:noProof w:val="0"/>
          <w:sz w:val="22"/>
          <w:szCs w:val="22"/>
          <w:lang w:val="en-GB"/>
        </w:rPr>
        <w:t>Person-centred care is supported.</w:t>
      </w:r>
    </w:p>
    <w:p w:rsidR="0E4F79B1" w:rsidP="02FDF43B" w:rsidRDefault="0E4F79B1" w14:paraId="3F720D1E" w14:textId="0CDAD138">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02FDF43B" w:rsidR="0E4F79B1">
        <w:rPr>
          <w:rFonts w:ascii="Arial" w:hAnsi="Arial" w:eastAsia="Arial" w:cs="Arial"/>
          <w:noProof w:val="0"/>
          <w:sz w:val="22"/>
          <w:szCs w:val="22"/>
          <w:lang w:val="en-GB"/>
        </w:rPr>
        <w:t>Improved self-management guidance may lead to fewer needless appointments (while acknowledging that AI does not replace clinical assessment)</w:t>
      </w:r>
      <w:r w:rsidRPr="02FDF43B" w:rsidR="1C0F9C67">
        <w:rPr>
          <w:rFonts w:ascii="Arial" w:hAnsi="Arial" w:eastAsia="Arial" w:cs="Arial"/>
          <w:noProof w:val="0"/>
          <w:sz w:val="22"/>
          <w:szCs w:val="22"/>
          <w:lang w:val="en-GB"/>
        </w:rPr>
        <w:t xml:space="preserve"> </w:t>
      </w:r>
      <w:r w:rsidRPr="02FDF43B" w:rsidR="1C0F9C67">
        <w:rPr>
          <w:rFonts w:ascii="Times New Roman" w:hAnsi="Times New Roman" w:eastAsia="Times New Roman" w:cs="Times New Roman"/>
          <w:noProof w:val="0"/>
          <w:sz w:val="24"/>
          <w:szCs w:val="24"/>
          <w:lang w:val="en-GB"/>
        </w:rPr>
        <w:t xml:space="preserve">A new strategy for the changing world of health and </w:t>
      </w:r>
      <w:r w:rsidRPr="02FDF43B" w:rsidR="03A786A2">
        <w:rPr>
          <w:rFonts w:ascii="Times New Roman" w:hAnsi="Times New Roman" w:eastAsia="Times New Roman" w:cs="Times New Roman"/>
          <w:noProof w:val="0"/>
          <w:sz w:val="24"/>
          <w:szCs w:val="24"/>
          <w:lang w:val="en-GB"/>
        </w:rPr>
        <w:t>social care –</w:t>
      </w:r>
      <w:r w:rsidRPr="02FDF43B" w:rsidR="1C0F9C67">
        <w:rPr>
          <w:rFonts w:ascii="Times New Roman" w:hAnsi="Times New Roman" w:eastAsia="Times New Roman" w:cs="Times New Roman"/>
          <w:noProof w:val="0"/>
          <w:sz w:val="24"/>
          <w:szCs w:val="24"/>
          <w:lang w:val="en-GB"/>
        </w:rPr>
        <w:t xml:space="preserve"> CQC’s strategy from 2021 </w:t>
      </w:r>
      <w:r w:rsidRPr="02FDF43B" w:rsidR="76389FE8">
        <w:rPr>
          <w:rFonts w:ascii="Times New Roman" w:hAnsi="Times New Roman" w:eastAsia="Times New Roman" w:cs="Times New Roman"/>
          <w:noProof w:val="0"/>
          <w:sz w:val="24"/>
          <w:szCs w:val="24"/>
          <w:lang w:val="en-GB"/>
        </w:rPr>
        <w:t>– Care Quality Commission.</w:t>
      </w:r>
      <w:r w:rsidRPr="02FDF43B" w:rsidR="1C0F9C67">
        <w:rPr>
          <w:rFonts w:ascii="Times New Roman" w:hAnsi="Times New Roman" w:eastAsia="Times New Roman" w:cs="Times New Roman"/>
          <w:noProof w:val="0"/>
          <w:sz w:val="24"/>
          <w:szCs w:val="24"/>
          <w:lang w:val="en-GB"/>
        </w:rPr>
        <w:t xml:space="preserve"> (2021). </w:t>
      </w:r>
      <w:r w:rsidRPr="02FDF43B" w:rsidR="40DE4886">
        <w:rPr>
          <w:rFonts w:ascii="Times New Roman" w:hAnsi="Times New Roman" w:eastAsia="Times New Roman" w:cs="Times New Roman"/>
          <w:noProof w:val="0"/>
          <w:sz w:val="24"/>
          <w:szCs w:val="24"/>
          <w:lang w:val="en-GB"/>
        </w:rPr>
        <w:t>[Online]</w:t>
      </w:r>
      <w:r w:rsidRPr="02FDF43B" w:rsidR="1C0F9C67">
        <w:rPr>
          <w:rFonts w:ascii="Times New Roman" w:hAnsi="Times New Roman" w:eastAsia="Times New Roman" w:cs="Times New Roman"/>
          <w:noProof w:val="0"/>
          <w:sz w:val="24"/>
          <w:szCs w:val="24"/>
          <w:lang w:val="en-GB"/>
        </w:rPr>
        <w:t xml:space="preserve"> </w:t>
      </w:r>
      <w:r w:rsidRPr="02FDF43B" w:rsidR="1C0F9C67">
        <w:rPr>
          <w:rFonts w:ascii="Times New Roman" w:hAnsi="Times New Roman" w:eastAsia="Times New Roman" w:cs="Times New Roman"/>
          <w:i w:val="1"/>
          <w:iCs w:val="1"/>
          <w:noProof w:val="0"/>
          <w:sz w:val="24"/>
          <w:szCs w:val="24"/>
          <w:lang w:val="en-GB"/>
        </w:rPr>
        <w:t>Cqc.org.uk</w:t>
      </w:r>
      <w:r w:rsidRPr="02FDF43B" w:rsidR="1C0F9C67">
        <w:rPr>
          <w:rFonts w:ascii="Times New Roman" w:hAnsi="Times New Roman" w:eastAsia="Times New Roman" w:cs="Times New Roman"/>
          <w:noProof w:val="0"/>
          <w:sz w:val="24"/>
          <w:szCs w:val="24"/>
          <w:lang w:val="en-GB"/>
        </w:rPr>
        <w:t xml:space="preserve">. Available at: </w:t>
      </w:r>
      <w:hyperlink r:id="Rbcffec7e67874893">
        <w:r w:rsidRPr="02FDF43B" w:rsidR="1C0F9C67">
          <w:rPr>
            <w:rStyle w:val="Hyperlink"/>
            <w:noProof w:val="0"/>
            <w:lang w:val="en-GB"/>
          </w:rPr>
          <w:t>https://www.cqc.org.uk/about-us/new-strategy-changing-world-health-social-care-cqcs-strategy-2021.</w:t>
        </w:r>
      </w:hyperlink>
    </w:p>
    <w:p w:rsidR="02FDF43B" w:rsidP="02FDF43B" w:rsidRDefault="02FDF43B" w14:paraId="167C3A01" w14:textId="206F9B42">
      <w:pPr>
        <w:pStyle w:val="Normal"/>
        <w:spacing w:line="276" w:lineRule="auto"/>
        <w:rPr>
          <w:rFonts w:ascii="Arial" w:hAnsi="Arial" w:eastAsia="Arial" w:cs="Arial"/>
          <w:noProof w:val="0"/>
          <w:sz w:val="22"/>
          <w:szCs w:val="22"/>
          <w:lang w:val="en-GB"/>
        </w:rPr>
      </w:pPr>
    </w:p>
    <w:p w:rsidR="363F6B95" w:rsidP="02FDF43B" w:rsidRDefault="363F6B95" w14:paraId="6C09EA53" w14:textId="032F51B0">
      <w:pPr>
        <w:pStyle w:val="Normal"/>
        <w:spacing w:line="276" w:lineRule="auto"/>
        <w:rPr>
          <w:rFonts w:ascii="Arial" w:hAnsi="Arial" w:eastAsia="Arial" w:cs="Arial"/>
          <w:b w:val="1"/>
          <w:bCs w:val="1"/>
          <w:noProof w:val="0"/>
          <w:sz w:val="22"/>
          <w:szCs w:val="22"/>
          <w:lang w:val="en-GB"/>
        </w:rPr>
      </w:pPr>
      <w:r w:rsidRPr="02FDF43B" w:rsidR="363F6B95">
        <w:rPr>
          <w:rFonts w:ascii="Arial" w:hAnsi="Arial" w:eastAsia="Arial" w:cs="Arial"/>
          <w:b w:val="1"/>
          <w:bCs w:val="1"/>
          <w:noProof w:val="0"/>
          <w:sz w:val="22"/>
          <w:szCs w:val="22"/>
          <w:lang w:val="en-GB"/>
        </w:rPr>
        <w:t>Regulations, innovation, health and social care</w:t>
      </w:r>
    </w:p>
    <w:p w:rsidR="0844B69E" w:rsidP="02FDF43B" w:rsidRDefault="0844B69E" w14:paraId="096A3019" w14:textId="16F481D0">
      <w:pPr>
        <w:spacing w:line="276" w:lineRule="auto"/>
        <w:rPr>
          <w:rFonts w:ascii="Arial" w:hAnsi="Arial" w:eastAsia="Arial" w:cs="Arial"/>
          <w:noProof w:val="0"/>
          <w:sz w:val="22"/>
          <w:szCs w:val="22"/>
          <w:lang w:val="en-GB"/>
        </w:rPr>
      </w:pPr>
      <w:r w:rsidRPr="02FDF43B" w:rsidR="0844B69E">
        <w:rPr>
          <w:rFonts w:ascii="Arial" w:hAnsi="Arial" w:eastAsia="Arial" w:cs="Arial"/>
          <w:noProof w:val="0"/>
          <w:sz w:val="22"/>
          <w:szCs w:val="22"/>
          <w:lang w:val="en-GB"/>
        </w:rPr>
        <w:t>The laws, rules, and guidelines that guarantee the effectiveness, safety, and superior quality of health and social care services are known as regulations. They facilitate:</w:t>
      </w:r>
    </w:p>
    <w:p w:rsidR="0844B69E" w:rsidP="02FDF43B" w:rsidRDefault="0844B69E" w14:paraId="2325F8E8" w14:textId="5A765F55">
      <w:pPr>
        <w:spacing w:line="276" w:lineRule="auto"/>
        <w:rPr>
          <w:rFonts w:ascii="Arial" w:hAnsi="Arial" w:eastAsia="Arial" w:cs="Arial"/>
          <w:noProof w:val="0"/>
          <w:sz w:val="22"/>
          <w:szCs w:val="22"/>
          <w:lang w:val="en-GB"/>
        </w:rPr>
      </w:pPr>
      <w:r w:rsidRPr="02FDF43B" w:rsidR="0844B69E">
        <w:rPr>
          <w:rFonts w:ascii="Arial" w:hAnsi="Arial" w:eastAsia="Arial" w:cs="Arial"/>
          <w:noProof w:val="0"/>
          <w:sz w:val="22"/>
          <w:szCs w:val="22"/>
          <w:lang w:val="en-GB"/>
        </w:rPr>
        <w:t>safeguard patients' and service users' rights and wellbeing.</w:t>
      </w:r>
    </w:p>
    <w:p w:rsidR="0844B69E" w:rsidP="02FDF43B" w:rsidRDefault="0844B69E" w14:paraId="157122BF" w14:textId="41064FC8">
      <w:pPr>
        <w:spacing w:line="276" w:lineRule="auto"/>
        <w:rPr>
          <w:rFonts w:ascii="Arial" w:hAnsi="Arial" w:eastAsia="Arial" w:cs="Arial"/>
          <w:noProof w:val="0"/>
          <w:sz w:val="22"/>
          <w:szCs w:val="22"/>
          <w:lang w:val="en-GB"/>
        </w:rPr>
      </w:pPr>
      <w:r w:rsidRPr="02FDF43B" w:rsidR="0844B69E">
        <w:rPr>
          <w:rFonts w:ascii="Arial" w:hAnsi="Arial" w:eastAsia="Arial" w:cs="Arial"/>
          <w:noProof w:val="0"/>
          <w:sz w:val="22"/>
          <w:szCs w:val="22"/>
          <w:lang w:val="en-GB"/>
        </w:rPr>
        <w:t>Make sure employees are up to par.</w:t>
      </w:r>
    </w:p>
    <w:p w:rsidR="0844B69E" w:rsidP="02FDF43B" w:rsidRDefault="0844B69E" w14:paraId="4E73D706" w14:textId="0479A7BE">
      <w:pPr>
        <w:spacing w:line="276" w:lineRule="auto"/>
        <w:rPr>
          <w:rFonts w:ascii="Arial" w:hAnsi="Arial" w:eastAsia="Arial" w:cs="Arial"/>
          <w:noProof w:val="0"/>
          <w:sz w:val="22"/>
          <w:szCs w:val="22"/>
          <w:lang w:val="en-GB"/>
        </w:rPr>
      </w:pPr>
      <w:r w:rsidRPr="02FDF43B" w:rsidR="0844B69E">
        <w:rPr>
          <w:rFonts w:ascii="Arial" w:hAnsi="Arial" w:eastAsia="Arial" w:cs="Arial"/>
          <w:noProof w:val="0"/>
          <w:sz w:val="22"/>
          <w:szCs w:val="22"/>
          <w:lang w:val="en-GB"/>
        </w:rPr>
        <w:t>Encourage care quality, responsibility, and safety.</w:t>
      </w:r>
    </w:p>
    <w:p w:rsidR="0844B69E" w:rsidP="02FDF43B" w:rsidRDefault="0844B69E" w14:paraId="00C1B8ED" w14:textId="778A3657">
      <w:pPr>
        <w:spacing w:line="276" w:lineRule="auto"/>
        <w:rPr>
          <w:rFonts w:ascii="Arial" w:hAnsi="Arial" w:eastAsia="Arial" w:cs="Arial"/>
          <w:noProof w:val="0"/>
          <w:sz w:val="22"/>
          <w:szCs w:val="22"/>
          <w:lang w:val="en-GB"/>
        </w:rPr>
      </w:pPr>
      <w:r w:rsidRPr="02FDF43B" w:rsidR="0844B69E">
        <w:rPr>
          <w:rFonts w:ascii="Arial" w:hAnsi="Arial" w:eastAsia="Arial" w:cs="Arial"/>
          <w:noProof w:val="0"/>
          <w:sz w:val="22"/>
          <w:szCs w:val="22"/>
          <w:lang w:val="en-GB"/>
        </w:rPr>
        <w:t>Stop prejudice, mistreatment, and neglect.</w:t>
      </w:r>
    </w:p>
    <w:p w:rsidR="0844B69E" w:rsidP="02FDF43B" w:rsidRDefault="0844B69E" w14:paraId="11A67F32" w14:textId="7313E49F">
      <w:pPr>
        <w:pStyle w:val="Normal"/>
        <w:spacing w:line="276" w:lineRule="auto"/>
        <w:rPr>
          <w:rFonts w:ascii="Arial" w:hAnsi="Arial" w:eastAsia="Arial" w:cs="Arial"/>
          <w:noProof w:val="0"/>
          <w:sz w:val="22"/>
          <w:szCs w:val="22"/>
          <w:lang w:val="en-GB"/>
        </w:rPr>
      </w:pPr>
      <w:r w:rsidRPr="02FDF43B" w:rsidR="0844B69E">
        <w:rPr>
          <w:rFonts w:ascii="Arial" w:hAnsi="Arial" w:eastAsia="Arial" w:cs="Arial"/>
          <w:noProof w:val="0"/>
          <w:sz w:val="22"/>
          <w:szCs w:val="22"/>
          <w:lang w:val="en-GB"/>
        </w:rPr>
        <w:t>Safeguarding, confidentiality, infection prevention and control, and drug management requirements are a few examples.</w:t>
      </w:r>
    </w:p>
    <w:p w:rsidR="0844B69E" w:rsidP="02FDF43B" w:rsidRDefault="0844B69E" w14:paraId="3A1C3F87" w14:textId="57A0BD94">
      <w:pPr>
        <w:pStyle w:val="Normal"/>
        <w:spacing w:line="276" w:lineRule="auto"/>
        <w:rPr>
          <w:rFonts w:ascii="Arial" w:hAnsi="Arial" w:eastAsia="Arial" w:cs="Arial"/>
          <w:noProof w:val="0"/>
          <w:sz w:val="22"/>
          <w:szCs w:val="22"/>
          <w:lang w:val="en-GB"/>
        </w:rPr>
      </w:pPr>
      <w:r w:rsidRPr="02FDF43B" w:rsidR="0844B69E">
        <w:rPr>
          <w:rFonts w:ascii="Arial" w:hAnsi="Arial" w:eastAsia="Arial" w:cs="Arial"/>
          <w:noProof w:val="0"/>
          <w:sz w:val="22"/>
          <w:szCs w:val="22"/>
          <w:lang w:val="en-GB"/>
        </w:rPr>
        <w:t>Effectiveness, innovation, health and social care</w:t>
      </w:r>
    </w:p>
    <w:p w:rsidR="10BB1E87" w:rsidP="02FDF43B" w:rsidRDefault="10BB1E87" w14:paraId="3A45D457" w14:textId="5BDAA73A">
      <w:pPr>
        <w:spacing w:line="276" w:lineRule="auto"/>
        <w:rPr>
          <w:rFonts w:ascii="Arial" w:hAnsi="Arial" w:eastAsia="Arial" w:cs="Arial"/>
          <w:noProof w:val="0"/>
          <w:sz w:val="22"/>
          <w:szCs w:val="22"/>
          <w:lang w:val="en-GB"/>
        </w:rPr>
      </w:pPr>
      <w:r w:rsidRPr="02FDF43B" w:rsidR="10BB1E87">
        <w:rPr>
          <w:rFonts w:ascii="Arial" w:hAnsi="Arial" w:eastAsia="Arial" w:cs="Arial"/>
          <w:noProof w:val="0"/>
          <w:sz w:val="22"/>
          <w:szCs w:val="22"/>
          <w:lang w:val="en-GB"/>
        </w:rPr>
        <w:t>To</w:t>
      </w:r>
      <w:r w:rsidRPr="02FDF43B" w:rsidR="10BB1E87">
        <w:rPr>
          <w:rFonts w:ascii="Arial" w:hAnsi="Arial" w:eastAsia="Arial" w:cs="Arial"/>
          <w:noProof w:val="0"/>
          <w:sz w:val="22"/>
          <w:szCs w:val="22"/>
          <w:lang w:val="en-GB"/>
        </w:rPr>
        <w:t xml:space="preserve"> improve care, innovation entails introducing new concepts, tools, or methods of operation. Some examples are:</w:t>
      </w:r>
    </w:p>
    <w:p w:rsidR="10BB1E87" w:rsidP="02FDF43B" w:rsidRDefault="10BB1E87" w14:paraId="28BD9EC9" w14:textId="4D9EEAC6">
      <w:pPr>
        <w:spacing w:line="276" w:lineRule="auto"/>
        <w:rPr>
          <w:rFonts w:ascii="Arial" w:hAnsi="Arial" w:eastAsia="Arial" w:cs="Arial"/>
          <w:noProof w:val="0"/>
          <w:sz w:val="22"/>
          <w:szCs w:val="22"/>
          <w:lang w:val="en-GB"/>
        </w:rPr>
      </w:pPr>
      <w:r w:rsidRPr="02FDF43B" w:rsidR="10BB1E87">
        <w:rPr>
          <w:rFonts w:ascii="Arial" w:hAnsi="Arial" w:eastAsia="Arial" w:cs="Arial"/>
          <w:noProof w:val="0"/>
          <w:sz w:val="22"/>
          <w:szCs w:val="22"/>
          <w:lang w:val="en-GB"/>
        </w:rPr>
        <w:t>Information sharing is enhanced by electronic health records.</w:t>
      </w:r>
    </w:p>
    <w:p w:rsidR="10BB1E87" w:rsidP="02FDF43B" w:rsidRDefault="10BB1E87" w14:paraId="7E89C69F" w14:textId="3CBB6E9B">
      <w:pPr>
        <w:spacing w:line="276" w:lineRule="auto"/>
        <w:rPr>
          <w:rFonts w:ascii="Arial" w:hAnsi="Arial" w:eastAsia="Arial" w:cs="Arial"/>
          <w:noProof w:val="0"/>
          <w:sz w:val="22"/>
          <w:szCs w:val="22"/>
          <w:lang w:val="en-GB"/>
        </w:rPr>
      </w:pPr>
      <w:r w:rsidRPr="02FDF43B" w:rsidR="10BB1E87">
        <w:rPr>
          <w:rFonts w:ascii="Arial" w:hAnsi="Arial" w:eastAsia="Arial" w:cs="Arial"/>
          <w:noProof w:val="0"/>
          <w:sz w:val="22"/>
          <w:szCs w:val="22"/>
          <w:lang w:val="en-GB"/>
        </w:rPr>
        <w:t>telemedicine and online consultations.</w:t>
      </w:r>
    </w:p>
    <w:p w:rsidR="10BB1E87" w:rsidP="02FDF43B" w:rsidRDefault="10BB1E87" w14:paraId="4099FEF8" w14:textId="4FE0C616">
      <w:pPr>
        <w:spacing w:line="276" w:lineRule="auto"/>
        <w:rPr>
          <w:rFonts w:ascii="Arial" w:hAnsi="Arial" w:eastAsia="Arial" w:cs="Arial"/>
          <w:noProof w:val="0"/>
          <w:sz w:val="22"/>
          <w:szCs w:val="22"/>
          <w:lang w:val="en-GB"/>
        </w:rPr>
      </w:pPr>
      <w:r w:rsidRPr="02FDF43B" w:rsidR="10BB1E87">
        <w:rPr>
          <w:rFonts w:ascii="Arial" w:hAnsi="Arial" w:eastAsia="Arial" w:cs="Arial"/>
          <w:noProof w:val="0"/>
          <w:sz w:val="22"/>
          <w:szCs w:val="22"/>
          <w:lang w:val="en-GB"/>
        </w:rPr>
        <w:t>Diagnosis and treatment planning are supported by artificial intelligence.</w:t>
      </w:r>
    </w:p>
    <w:p w:rsidR="10BB1E87" w:rsidP="02FDF43B" w:rsidRDefault="10BB1E87" w14:paraId="3BBA1D36" w14:textId="514565E9">
      <w:pPr>
        <w:spacing w:line="276" w:lineRule="auto"/>
        <w:rPr>
          <w:rFonts w:ascii="Arial" w:hAnsi="Arial" w:eastAsia="Arial" w:cs="Arial"/>
          <w:noProof w:val="0"/>
          <w:sz w:val="22"/>
          <w:szCs w:val="22"/>
          <w:lang w:val="en-GB"/>
        </w:rPr>
      </w:pPr>
      <w:r w:rsidRPr="02FDF43B" w:rsidR="10BB1E87">
        <w:rPr>
          <w:rFonts w:ascii="Arial" w:hAnsi="Arial" w:eastAsia="Arial" w:cs="Arial"/>
          <w:noProof w:val="0"/>
          <w:sz w:val="22"/>
          <w:szCs w:val="22"/>
          <w:lang w:val="en-GB"/>
        </w:rPr>
        <w:t>wearables that provide remote patient monitoring.</w:t>
      </w:r>
    </w:p>
    <w:p w:rsidR="10BB1E87" w:rsidP="02FDF43B" w:rsidRDefault="10BB1E87" w14:paraId="55370383" w14:textId="34413AD9">
      <w:pPr>
        <w:pStyle w:val="Normal"/>
        <w:spacing w:line="276" w:lineRule="auto"/>
        <w:rPr>
          <w:rFonts w:ascii="Arial" w:hAnsi="Arial" w:eastAsia="Arial" w:cs="Arial"/>
          <w:noProof w:val="0"/>
          <w:sz w:val="22"/>
          <w:szCs w:val="22"/>
          <w:lang w:val="en-GB"/>
        </w:rPr>
      </w:pPr>
      <w:r w:rsidRPr="02FDF43B" w:rsidR="10BB1E87">
        <w:rPr>
          <w:rFonts w:ascii="Arial" w:hAnsi="Arial" w:eastAsia="Arial" w:cs="Arial"/>
          <w:noProof w:val="0"/>
          <w:sz w:val="22"/>
          <w:szCs w:val="22"/>
          <w:lang w:val="en-GB"/>
        </w:rPr>
        <w:t>Supportive</w:t>
      </w:r>
    </w:p>
    <w:p w:rsidR="001353A7" w:rsidP="02FDF43B" w:rsidRDefault="001353A7" w14:paraId="33BC6DD0" w14:textId="38135EBC">
      <w:pPr>
        <w:pStyle w:val="Heading3"/>
        <w:shd w:val="clear" w:color="auto" w:fill="FFFFFF" w:themeFill="background1"/>
        <w:spacing w:before="281" w:beforeAutospacing="off" w:after="281" w:afterAutospacing="off" w:line="276" w:lineRule="auto"/>
        <w:rPr>
          <w:rFonts w:ascii="Arial" w:hAnsi="Arial" w:eastAsia="Arial" w:cs="Arial"/>
          <w:b w:val="1"/>
          <w:bCs w:val="1"/>
          <w:i w:val="0"/>
          <w:iCs w:val="0"/>
          <w:caps w:val="0"/>
          <w:smallCaps w:val="0"/>
          <w:noProof w:val="0"/>
          <w:color w:val="222222"/>
          <w:sz w:val="22"/>
          <w:szCs w:val="22"/>
          <w:lang w:val="en-GB"/>
        </w:rPr>
      </w:pPr>
      <w:r w:rsidRPr="02FDF43B" w:rsidR="001353A7">
        <w:rPr>
          <w:rFonts w:ascii="Arial" w:hAnsi="Arial" w:eastAsia="Arial" w:cs="Arial"/>
          <w:b w:val="1"/>
          <w:bCs w:val="1"/>
          <w:i w:val="0"/>
          <w:iCs w:val="0"/>
          <w:caps w:val="0"/>
          <w:smallCaps w:val="0"/>
          <w:noProof w:val="0"/>
          <w:color w:val="222222"/>
          <w:sz w:val="22"/>
          <w:szCs w:val="22"/>
          <w:lang w:val="en-GB"/>
        </w:rPr>
        <w:t>How Regulations and Innovation Work Together</w:t>
      </w:r>
    </w:p>
    <w:p w:rsidR="1D78AB90" w:rsidP="02FDF43B" w:rsidRDefault="1D78AB90" w14:paraId="2C159D63" w14:textId="7E7B4F26">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secure for patients.</w:t>
      </w:r>
    </w:p>
    <w:p w:rsidR="1D78AB90" w:rsidP="02FDF43B" w:rsidRDefault="1D78AB90" w14:paraId="2423C232" w14:textId="68C4539C">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efficient and supported by evidence.</w:t>
      </w:r>
    </w:p>
    <w:p w:rsidR="1D78AB90" w:rsidP="02FDF43B" w:rsidRDefault="1D78AB90" w14:paraId="2E032296" w14:textId="0CAFFEFC">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designed and applied in an ethical manner.</w:t>
      </w:r>
    </w:p>
    <w:p w:rsidR="1D78AB90" w:rsidP="02FDF43B" w:rsidRDefault="1D78AB90" w14:paraId="7913C1E8" w14:textId="2BBEF63E">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adhering to privacy and data protection regulations.</w:t>
      </w:r>
    </w:p>
    <w:p w:rsidR="1D78AB90" w:rsidP="02FDF43B" w:rsidRDefault="1D78AB90" w14:paraId="024D0EE0" w14:textId="49A39667">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However, as new goods and services frequently need a lot of testing and certification before they can be launched, rules can occasionally impede innovation.</w:t>
      </w:r>
    </w:p>
    <w:p w:rsidR="1D78AB90" w:rsidP="02FDF43B" w:rsidRDefault="1D78AB90" w14:paraId="01B707EB" w14:textId="44B25C01">
      <w:pPr>
        <w:pStyle w:val="Normal"/>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Relevance to Social and Health Care</w:t>
      </w:r>
    </w:p>
    <w:p w:rsidR="1D78AB90" w:rsidP="02FDF43B" w:rsidRDefault="1D78AB90" w14:paraId="1D50E8CE" w14:textId="26E93120">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Keeping innovation and regulation in check aids in:</w:t>
      </w:r>
    </w:p>
    <w:p w:rsidR="1D78AB90" w:rsidP="02FDF43B" w:rsidRDefault="1D78AB90" w14:paraId="5C70835A" w14:textId="1C38C314">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Boost patient security.</w:t>
      </w:r>
    </w:p>
    <w:p w:rsidR="1D78AB90" w:rsidP="02FDF43B" w:rsidRDefault="1D78AB90" w14:paraId="45B2DE55" w14:textId="1E94FDA9">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Improve the standard of care.</w:t>
      </w:r>
    </w:p>
    <w:p w:rsidR="1D78AB90" w:rsidP="02FDF43B" w:rsidRDefault="1D78AB90" w14:paraId="3F4EEA0D" w14:textId="3F79ECDC">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Boost productivity.</w:t>
      </w:r>
    </w:p>
    <w:p w:rsidR="1D78AB90" w:rsidP="02FDF43B" w:rsidRDefault="1D78AB90" w14:paraId="1F9ABA6E" w14:textId="56D1A466">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Safeguard personal data.</w:t>
      </w:r>
    </w:p>
    <w:p w:rsidR="1D78AB90" w:rsidP="02FDF43B" w:rsidRDefault="1D78AB90" w14:paraId="418FC417" w14:textId="0BF8C82F">
      <w:pPr>
        <w:spacing w:line="276" w:lineRule="auto"/>
        <w:rPr>
          <w:rFonts w:ascii="Arial" w:hAnsi="Arial" w:eastAsia="Arial" w:cs="Arial"/>
          <w:noProof w:val="0"/>
          <w:sz w:val="22"/>
          <w:szCs w:val="22"/>
          <w:lang w:val="en-GB"/>
        </w:rPr>
      </w:pPr>
      <w:r w:rsidRPr="02FDF43B" w:rsidR="1D78AB90">
        <w:rPr>
          <w:rFonts w:ascii="Arial" w:hAnsi="Arial" w:eastAsia="Arial" w:cs="Arial"/>
          <w:noProof w:val="0"/>
          <w:sz w:val="22"/>
          <w:szCs w:val="22"/>
          <w:lang w:val="en-GB"/>
        </w:rPr>
        <w:t>Promote the uptake of advantageous new technology while reducing hazards.</w:t>
      </w:r>
    </w:p>
    <w:p w:rsidR="1D78AB90" w:rsidP="02FDF43B" w:rsidRDefault="1D78AB90" w14:paraId="24795CDB" w14:textId="77A452EE">
      <w:pPr>
        <w:pStyle w:val="Normal"/>
        <w:spacing w:before="0" w:beforeAutospacing="off" w:after="240" w:afterAutospacing="off" w:line="360" w:lineRule="auto"/>
      </w:pPr>
      <w:r w:rsidRPr="02FDF43B" w:rsidR="1D78AB90">
        <w:rPr>
          <w:rFonts w:ascii="Arial" w:hAnsi="Arial" w:eastAsia="Arial" w:cs="Arial"/>
          <w:noProof w:val="0"/>
          <w:sz w:val="22"/>
          <w:szCs w:val="22"/>
          <w:lang w:val="en-GB"/>
        </w:rPr>
        <w:t>In conclusion, although innovation propels advancements in therapies, services, and patient outcomes, rules offer the framework that makes health and social care safe and responsible. Delivering modern, high-quality healthcare requires striking a balance between the two</w:t>
      </w:r>
      <w:r w:rsidRPr="02FDF43B" w:rsidR="5BBD5EA8">
        <w:rPr>
          <w:rFonts w:ascii="Arial" w:hAnsi="Arial" w:eastAsia="Arial" w:cs="Arial"/>
          <w:noProof w:val="0"/>
          <w:sz w:val="22"/>
          <w:szCs w:val="22"/>
          <w:lang w:val="en-GB"/>
        </w:rPr>
        <w:t>: a</w:t>
      </w:r>
      <w:r w:rsidRPr="02FDF43B" w:rsidR="5D49A0FD">
        <w:rPr>
          <w:rFonts w:ascii="Times New Roman" w:hAnsi="Times New Roman" w:eastAsia="Times New Roman" w:cs="Times New Roman"/>
          <w:noProof w:val="0"/>
          <w:sz w:val="24"/>
          <w:szCs w:val="24"/>
          <w:lang w:val="en-GB"/>
        </w:rPr>
        <w:t xml:space="preserve"> new strategy for the changing world of health and </w:t>
      </w:r>
      <w:r w:rsidRPr="02FDF43B" w:rsidR="51622F39">
        <w:rPr>
          <w:rFonts w:ascii="Times New Roman" w:hAnsi="Times New Roman" w:eastAsia="Times New Roman" w:cs="Times New Roman"/>
          <w:noProof w:val="0"/>
          <w:sz w:val="24"/>
          <w:szCs w:val="24"/>
          <w:lang w:val="en-GB"/>
        </w:rPr>
        <w:t>social care –</w:t>
      </w:r>
      <w:r w:rsidRPr="02FDF43B" w:rsidR="5D49A0FD">
        <w:rPr>
          <w:rFonts w:ascii="Times New Roman" w:hAnsi="Times New Roman" w:eastAsia="Times New Roman" w:cs="Times New Roman"/>
          <w:noProof w:val="0"/>
          <w:sz w:val="24"/>
          <w:szCs w:val="24"/>
          <w:lang w:val="en-GB"/>
        </w:rPr>
        <w:t xml:space="preserve"> CQC’s strategy from 2021 </w:t>
      </w:r>
      <w:r w:rsidRPr="02FDF43B" w:rsidR="6E60CEF7">
        <w:rPr>
          <w:rFonts w:ascii="Times New Roman" w:hAnsi="Times New Roman" w:eastAsia="Times New Roman" w:cs="Times New Roman"/>
          <w:noProof w:val="0"/>
          <w:sz w:val="24"/>
          <w:szCs w:val="24"/>
          <w:lang w:val="en-GB"/>
        </w:rPr>
        <w:t>– Care Quality Commission.</w:t>
      </w:r>
      <w:r w:rsidRPr="02FDF43B" w:rsidR="5D49A0FD">
        <w:rPr>
          <w:rFonts w:ascii="Times New Roman" w:hAnsi="Times New Roman" w:eastAsia="Times New Roman" w:cs="Times New Roman"/>
          <w:noProof w:val="0"/>
          <w:sz w:val="24"/>
          <w:szCs w:val="24"/>
          <w:lang w:val="en-GB"/>
        </w:rPr>
        <w:t xml:space="preserve"> (2021). </w:t>
      </w:r>
      <w:r w:rsidRPr="02FDF43B" w:rsidR="08C5476F">
        <w:rPr>
          <w:rFonts w:ascii="Times New Roman" w:hAnsi="Times New Roman" w:eastAsia="Times New Roman" w:cs="Times New Roman"/>
          <w:noProof w:val="0"/>
          <w:sz w:val="24"/>
          <w:szCs w:val="24"/>
          <w:lang w:val="en-GB"/>
        </w:rPr>
        <w:t>[Online]</w:t>
      </w:r>
      <w:r w:rsidRPr="02FDF43B" w:rsidR="5D49A0FD">
        <w:rPr>
          <w:rFonts w:ascii="Times New Roman" w:hAnsi="Times New Roman" w:eastAsia="Times New Roman" w:cs="Times New Roman"/>
          <w:noProof w:val="0"/>
          <w:sz w:val="24"/>
          <w:szCs w:val="24"/>
          <w:lang w:val="en-GB"/>
        </w:rPr>
        <w:t xml:space="preserve"> </w:t>
      </w:r>
      <w:r w:rsidRPr="02FDF43B" w:rsidR="5D49A0FD">
        <w:rPr>
          <w:rFonts w:ascii="Times New Roman" w:hAnsi="Times New Roman" w:eastAsia="Times New Roman" w:cs="Times New Roman"/>
          <w:i w:val="1"/>
          <w:iCs w:val="1"/>
          <w:noProof w:val="0"/>
          <w:sz w:val="24"/>
          <w:szCs w:val="24"/>
          <w:lang w:val="en-GB"/>
        </w:rPr>
        <w:t>Cqc.org.uk</w:t>
      </w:r>
      <w:r w:rsidRPr="02FDF43B" w:rsidR="5D49A0FD">
        <w:rPr>
          <w:rFonts w:ascii="Times New Roman" w:hAnsi="Times New Roman" w:eastAsia="Times New Roman" w:cs="Times New Roman"/>
          <w:noProof w:val="0"/>
          <w:sz w:val="24"/>
          <w:szCs w:val="24"/>
          <w:lang w:val="en-GB"/>
        </w:rPr>
        <w:t xml:space="preserve">. Available at: </w:t>
      </w:r>
      <w:hyperlink r:id="R6a414432af4e4343">
        <w:r w:rsidRPr="02FDF43B" w:rsidR="5D49A0FD">
          <w:rPr>
            <w:rStyle w:val="Hyperlink"/>
            <w:noProof w:val="0"/>
            <w:lang w:val="en-GB"/>
          </w:rPr>
          <w:t>https://www.cqc.org.uk/about-us/new-strategy-changing-world-health-social-care-cqcs-strategy-2021</w:t>
        </w:r>
      </w:hyperlink>
      <w:r w:rsidRPr="02FDF43B" w:rsidR="5D49A0FD">
        <w:rPr>
          <w:rFonts w:ascii="Times New Roman" w:hAnsi="Times New Roman" w:eastAsia="Times New Roman" w:cs="Times New Roman"/>
          <w:noProof w:val="0"/>
          <w:sz w:val="24"/>
          <w:szCs w:val="24"/>
          <w:lang w:val="en-GB"/>
        </w:rPr>
        <w:t xml:space="preserve"> </w:t>
      </w:r>
    </w:p>
    <w:p w:rsidR="5D49A0FD" w:rsidP="02FDF43B" w:rsidRDefault="5D49A0FD" w14:paraId="58D5C675" w14:textId="16A9A590">
      <w:pPr>
        <w:pStyle w:val="Normal"/>
        <w:spacing w:line="276" w:lineRule="auto"/>
        <w:rPr>
          <w:rFonts w:ascii="Arial" w:hAnsi="Arial" w:eastAsia="Arial" w:cs="Arial"/>
          <w:noProof w:val="0"/>
          <w:sz w:val="22"/>
          <w:szCs w:val="22"/>
          <w:lang w:val="en-GB"/>
        </w:rPr>
      </w:pPr>
      <w:r w:rsidRPr="02FDF43B" w:rsidR="5D49A0FD">
        <w:rPr>
          <w:rFonts w:ascii="Arial" w:hAnsi="Arial" w:eastAsia="Arial" w:cs="Arial"/>
          <w:noProof w:val="0"/>
          <w:sz w:val="22"/>
          <w:szCs w:val="22"/>
          <w:lang w:val="en-GB"/>
        </w:rPr>
        <w:t xml:space="preserve"> </w:t>
      </w:r>
    </w:p>
    <w:p w:rsidR="7413D07D" w:rsidP="02FDF43B" w:rsidRDefault="7413D07D" w14:paraId="197FDC9A" w14:textId="27B53615">
      <w:pPr>
        <w:pStyle w:val="Normal"/>
        <w:suppressLineNumbers w:val="0"/>
        <w:bidi w:val="0"/>
        <w:spacing w:before="0" w:beforeAutospacing="off" w:after="160" w:afterAutospacing="off" w:line="276" w:lineRule="auto"/>
        <w:ind w:left="0" w:right="0"/>
        <w:jc w:val="left"/>
        <w:rPr>
          <w:rFonts w:ascii="Arial" w:hAnsi="Arial" w:eastAsia="Arial" w:cs="Arial"/>
          <w:b w:val="1"/>
          <w:bCs w:val="1"/>
          <w:noProof w:val="0"/>
          <w:sz w:val="22"/>
          <w:szCs w:val="22"/>
          <w:lang w:val="en-GB"/>
        </w:rPr>
      </w:pPr>
      <w:r w:rsidRPr="02FDF43B" w:rsidR="7413D07D">
        <w:rPr>
          <w:rFonts w:ascii="Arial" w:hAnsi="Arial" w:eastAsia="Arial" w:cs="Arial"/>
          <w:b w:val="1"/>
          <w:bCs w:val="1"/>
          <w:noProof w:val="0"/>
          <w:sz w:val="22"/>
          <w:szCs w:val="22"/>
          <w:lang w:val="en-GB"/>
        </w:rPr>
        <w:t>how to be promoted as a health and social care professional</w:t>
      </w:r>
    </w:p>
    <w:p w:rsidR="47630638" w:rsidP="02FDF43B" w:rsidRDefault="47630638" w14:paraId="3C38DC28" w14:textId="00EC2439">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r w:rsidRPr="02FDF43B" w:rsidR="47630638">
        <w:rPr>
          <w:rFonts w:ascii="Arial" w:hAnsi="Arial" w:eastAsia="Arial" w:cs="Arial"/>
          <w:noProof w:val="0"/>
          <w:sz w:val="22"/>
          <w:szCs w:val="22"/>
          <w:lang w:val="en-GB"/>
        </w:rPr>
        <w:t>More than just a catchphrase, empowerment is the cornerstone of providing respectful, person-centred care in the health and social care sectors. Imagine a healthcare system in which both patients and carers are empowered, knowledgeable, and equipped to make decisions about their own health. Empowerment improves outcomes, contentment, and general quality of life by turning people from passive care recipients into active participants.</w:t>
      </w:r>
    </w:p>
    <w:p w:rsidR="54C7E55C" w:rsidP="02FDF43B" w:rsidRDefault="54C7E55C" w14:paraId="157BC3E0" w14:textId="025FE76D">
      <w:pPr>
        <w:pStyle w:val="Normal"/>
        <w:bidi w:val="0"/>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02FDF43B" w:rsidR="54C7E55C">
        <w:rPr>
          <w:rFonts w:ascii="Arial" w:hAnsi="Arial" w:eastAsia="Arial" w:cs="Arial"/>
          <w:noProof w:val="0"/>
          <w:sz w:val="22"/>
          <w:szCs w:val="22"/>
          <w:lang w:val="en-GB"/>
        </w:rPr>
        <w:t>enhances patient outcomes and helps create a more productive and encouraging work atmosphere. Here is a thorough explanation of why empowerment is so crucial: Research shows that patients who were previously apathetic about their health were more likely to follow treatment regimens and take care of their chronic ailments. Patients' attitudes tend to improve when they feel more informed and involved in their health. They have a more optimistic outlook on the matter because they feel more engaged. It may result in fewer hospital admissions and complications. Patients who get self-management support, including instruction on lifestyle modifications and self-care methods, are better equipped to take charge of their health</w:t>
      </w:r>
      <w:r w:rsidRPr="02FDF43B" w:rsidR="250969A6">
        <w:rPr>
          <w:rFonts w:ascii="Arial" w:hAnsi="Arial" w:eastAsia="Arial" w:cs="Arial"/>
          <w:noProof w:val="0"/>
          <w:sz w:val="22"/>
          <w:szCs w:val="22"/>
          <w:lang w:val="en-GB"/>
        </w:rPr>
        <w:t xml:space="preserve"> </w:t>
      </w:r>
      <w:r w:rsidRPr="02FDF43B" w:rsidR="098130BE">
        <w:rPr>
          <w:rFonts w:ascii="Arial" w:hAnsi="Arial" w:eastAsia="Arial" w:cs="Arial"/>
          <w:noProof w:val="0"/>
          <w:sz w:val="22"/>
          <w:szCs w:val="22"/>
          <w:lang w:val="en-GB"/>
        </w:rPr>
        <w:t>(University</w:t>
      </w:r>
      <w:r w:rsidRPr="02FDF43B" w:rsidR="250969A6">
        <w:rPr>
          <w:rFonts w:ascii="Times New Roman" w:hAnsi="Times New Roman" w:eastAsia="Times New Roman" w:cs="Times New Roman"/>
          <w:noProof w:val="0"/>
          <w:sz w:val="24"/>
          <w:szCs w:val="24"/>
          <w:lang w:val="en-GB"/>
        </w:rPr>
        <w:t xml:space="preserve"> of Sunderland</w:t>
      </w:r>
      <w:r w:rsidRPr="02FDF43B" w:rsidR="0B73BA0E">
        <w:rPr>
          <w:rFonts w:ascii="Times New Roman" w:hAnsi="Times New Roman" w:eastAsia="Times New Roman" w:cs="Times New Roman"/>
          <w:noProof w:val="0"/>
          <w:sz w:val="24"/>
          <w:szCs w:val="24"/>
          <w:lang w:val="en-GB"/>
        </w:rPr>
        <w:t>, 2020).</w:t>
      </w:r>
      <w:r w:rsidRPr="02FDF43B" w:rsidR="250969A6">
        <w:rPr>
          <w:rFonts w:ascii="Times New Roman" w:hAnsi="Times New Roman" w:eastAsia="Times New Roman" w:cs="Times New Roman"/>
          <w:noProof w:val="0"/>
          <w:sz w:val="24"/>
          <w:szCs w:val="24"/>
          <w:lang w:val="en-GB"/>
        </w:rPr>
        <w:t xml:space="preserve"> </w:t>
      </w:r>
      <w:r w:rsidRPr="02FDF43B" w:rsidR="250969A6">
        <w:rPr>
          <w:rFonts w:ascii="Times New Roman" w:hAnsi="Times New Roman" w:eastAsia="Times New Roman" w:cs="Times New Roman"/>
          <w:i w:val="1"/>
          <w:iCs w:val="1"/>
          <w:noProof w:val="0"/>
          <w:sz w:val="24"/>
          <w:szCs w:val="24"/>
          <w:lang w:val="en-GB"/>
        </w:rPr>
        <w:t>University of Sunderland</w:t>
      </w:r>
      <w:r w:rsidRPr="02FDF43B" w:rsidR="250969A6">
        <w:rPr>
          <w:rFonts w:ascii="Times New Roman" w:hAnsi="Times New Roman" w:eastAsia="Times New Roman" w:cs="Times New Roman"/>
          <w:noProof w:val="0"/>
          <w:sz w:val="24"/>
          <w:szCs w:val="24"/>
          <w:lang w:val="en-GB"/>
        </w:rPr>
        <w:t xml:space="preserve">. [online] University of Sunderland. Available at: </w:t>
      </w:r>
      <w:hyperlink r:id="R7b9ea00046854996">
        <w:r w:rsidRPr="02FDF43B" w:rsidR="250969A6">
          <w:rPr>
            <w:rStyle w:val="Hyperlink"/>
            <w:noProof w:val="0"/>
            <w:lang w:val="en-GB"/>
          </w:rPr>
          <w:t>https://online.sunderland.ac.uk/blogs/how-innovation-in-healthcare-can-improve-patient-care/.</w:t>
        </w:r>
      </w:hyperlink>
    </w:p>
    <w:p w:rsidR="02FDF43B" w:rsidP="02FDF43B" w:rsidRDefault="02FDF43B" w14:paraId="12F38A68" w14:textId="539CE500">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p>
    <w:p w:rsidR="6D74AF9B" w:rsidP="02FDF43B" w:rsidRDefault="6D74AF9B" w14:paraId="1E8997D2" w14:textId="70F9AB1F">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in the present position</w:t>
      </w:r>
    </w:p>
    <w:p w:rsidR="6D74AF9B" w:rsidP="02FDF43B" w:rsidRDefault="6D74AF9B" w14:paraId="23598A94" w14:textId="31B6DA26">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Be dependable, on time, and competent.</w:t>
      </w:r>
    </w:p>
    <w:p w:rsidR="6D74AF9B" w:rsidP="02FDF43B" w:rsidRDefault="6D74AF9B" w14:paraId="012A1C96" w14:textId="4A7459CA">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Provide consistently excellent, person-centred care.</w:t>
      </w:r>
    </w:p>
    <w:p w:rsidR="6D74AF9B" w:rsidP="02FDF43B" w:rsidRDefault="6D74AF9B" w14:paraId="56934223" w14:textId="5B7F5466">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Observe health and safety, infection control, and safeguarding protocols.</w:t>
      </w:r>
    </w:p>
    <w:p w:rsidR="6D74AF9B" w:rsidP="02FDF43B" w:rsidRDefault="6D74AF9B" w14:paraId="7AEB151F" w14:textId="1E5B0C66">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Keep precise records and interact with coworkers in an efficient manner.</w:t>
      </w:r>
    </w:p>
    <w:p w:rsidR="6D74AF9B" w:rsidP="02FDF43B" w:rsidRDefault="6D74AF9B" w14:paraId="552CF9C2" w14:textId="65A324E1">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Gain expertise and credentials</w:t>
      </w:r>
    </w:p>
    <w:p w:rsidR="6D74AF9B" w:rsidP="02FDF43B" w:rsidRDefault="6D74AF9B" w14:paraId="74E2BB3A" w14:textId="5E4F28DB">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Finish any necessary continuing professional development (CPD) and training.</w:t>
      </w:r>
    </w:p>
    <w:p w:rsidR="6D74AF9B" w:rsidP="02FDF43B" w:rsidRDefault="6D74AF9B" w14:paraId="1645AECE" w14:textId="77F6D568">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Consider</w:t>
      </w:r>
      <w:r w:rsidRPr="02FDF43B" w:rsidR="6D74AF9B">
        <w:rPr>
          <w:rFonts w:ascii="Arial" w:hAnsi="Arial" w:eastAsia="Arial" w:cs="Arial"/>
          <w:noProof w:val="0"/>
          <w:sz w:val="22"/>
          <w:szCs w:val="22"/>
          <w:lang w:val="en-GB"/>
        </w:rPr>
        <w:t xml:space="preserve"> credentials that align with your professional </w:t>
      </w:r>
      <w:r w:rsidRPr="02FDF43B" w:rsidR="6D74AF9B">
        <w:rPr>
          <w:rFonts w:ascii="Arial" w:hAnsi="Arial" w:eastAsia="Arial" w:cs="Arial"/>
          <w:noProof w:val="0"/>
          <w:sz w:val="22"/>
          <w:szCs w:val="22"/>
          <w:lang w:val="en-GB"/>
        </w:rPr>
        <w:t>objectives</w:t>
      </w:r>
      <w:r w:rsidRPr="02FDF43B" w:rsidR="6D74AF9B">
        <w:rPr>
          <w:rFonts w:ascii="Arial" w:hAnsi="Arial" w:eastAsia="Arial" w:cs="Arial"/>
          <w:noProof w:val="0"/>
          <w:sz w:val="22"/>
          <w:szCs w:val="22"/>
          <w:lang w:val="en-GB"/>
        </w:rPr>
        <w:t>, such as management, leadership, dementia care, or mental health courses.</w:t>
      </w:r>
    </w:p>
    <w:p w:rsidR="6D74AF9B" w:rsidP="02FDF43B" w:rsidRDefault="6D74AF9B" w14:paraId="2842BFF4" w14:textId="721C1D7A">
      <w:pPr>
        <w:pStyle w:val="Normal"/>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Keep abreast of the most recent laws, regulations, and best practices.</w:t>
      </w:r>
    </w:p>
    <w:p w:rsidR="6D74AF9B" w:rsidP="02FDF43B" w:rsidRDefault="6D74AF9B" w14:paraId="2A0C07F6" w14:textId="1AA0C496">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Develop your leadership abilities</w:t>
      </w:r>
    </w:p>
    <w:p w:rsidR="6D74AF9B" w:rsidP="02FDF43B" w:rsidRDefault="6D74AF9B" w14:paraId="7483B962" w14:textId="211C40B4">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If you're not a manager, you can still:</w:t>
      </w:r>
    </w:p>
    <w:p w:rsidR="6D74AF9B" w:rsidP="02FDF43B" w:rsidRDefault="6D74AF9B" w14:paraId="40CA8283" w14:textId="69A59917">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Mentor new employees.</w:t>
      </w:r>
    </w:p>
    <w:p w:rsidR="6D74AF9B" w:rsidP="02FDF43B" w:rsidRDefault="6D74AF9B" w14:paraId="6DA19862" w14:textId="3C6558F0">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When it's appropriate, take the initiative during shifts.</w:t>
      </w:r>
    </w:p>
    <w:p w:rsidR="6D74AF9B" w:rsidP="02FDF43B" w:rsidRDefault="6D74AF9B" w14:paraId="60C82683" w14:textId="223E42A3">
      <w:pPr>
        <w:bidi w:val="0"/>
        <w:spacing w:line="276" w:lineRule="auto"/>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Assist with problem-solving and promote cooperation.</w:t>
      </w:r>
    </w:p>
    <w:p w:rsidR="6D74AF9B" w:rsidP="02FDF43B" w:rsidRDefault="6D74AF9B" w14:paraId="4846E9D3" w14:textId="5054D434">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r w:rsidRPr="02FDF43B" w:rsidR="6D74AF9B">
        <w:rPr>
          <w:rFonts w:ascii="Arial" w:hAnsi="Arial" w:eastAsia="Arial" w:cs="Arial"/>
          <w:noProof w:val="0"/>
          <w:sz w:val="22"/>
          <w:szCs w:val="22"/>
          <w:lang w:val="en-GB"/>
        </w:rPr>
        <w:t>Instead of waiting to be asked, take the initiative.</w:t>
      </w:r>
    </w:p>
    <w:p w:rsidR="22867821" w:rsidP="02FDF43B" w:rsidRDefault="22867821" w14:paraId="323F8532" w14:textId="74989D3C">
      <w:pPr>
        <w:bidi w:val="0"/>
        <w:spacing w:line="276" w:lineRule="auto"/>
        <w:jc w:val="left"/>
        <w:rPr>
          <w:rFonts w:ascii="Arial" w:hAnsi="Arial" w:eastAsia="Arial" w:cs="Arial"/>
          <w:noProof w:val="0"/>
          <w:sz w:val="22"/>
          <w:szCs w:val="22"/>
          <w:lang w:val="en-GB"/>
        </w:rPr>
      </w:pPr>
      <w:r w:rsidRPr="02FDF43B" w:rsidR="22867821">
        <w:rPr>
          <w:rFonts w:ascii="Arial" w:hAnsi="Arial" w:eastAsia="Arial" w:cs="Arial"/>
          <w:noProof w:val="0"/>
          <w:sz w:val="22"/>
          <w:szCs w:val="22"/>
          <w:lang w:val="en-GB"/>
        </w:rPr>
        <w:t>Enhances patient care: Improved health outcomes and an improved quality of life can result from new therapies, technology, and care techniques.</w:t>
      </w:r>
    </w:p>
    <w:p w:rsidR="22867821" w:rsidP="02FDF43B" w:rsidRDefault="22867821" w14:paraId="7DD40972" w14:textId="7E56415F">
      <w:pPr>
        <w:bidi w:val="0"/>
        <w:spacing w:line="276" w:lineRule="auto"/>
        <w:jc w:val="left"/>
        <w:rPr>
          <w:rFonts w:ascii="Arial" w:hAnsi="Arial" w:eastAsia="Arial" w:cs="Arial"/>
          <w:noProof w:val="0"/>
          <w:sz w:val="22"/>
          <w:szCs w:val="22"/>
          <w:lang w:val="en-GB"/>
        </w:rPr>
      </w:pPr>
      <w:r w:rsidRPr="02FDF43B" w:rsidR="22867821">
        <w:rPr>
          <w:rFonts w:ascii="Arial" w:hAnsi="Arial" w:eastAsia="Arial" w:cs="Arial"/>
          <w:noProof w:val="0"/>
          <w:sz w:val="22"/>
          <w:szCs w:val="22"/>
          <w:lang w:val="en-GB"/>
        </w:rPr>
        <w:t>Meets rising demand: As the population ages and the number of persons with chronic illnesses rises, services must develop more effective ways to deliver care.</w:t>
      </w:r>
    </w:p>
    <w:p w:rsidR="22867821" w:rsidP="02FDF43B" w:rsidRDefault="22867821" w14:paraId="55AFC602" w14:textId="16621EA5">
      <w:pPr>
        <w:bidi w:val="0"/>
        <w:spacing w:line="276" w:lineRule="auto"/>
        <w:jc w:val="left"/>
        <w:rPr>
          <w:rFonts w:ascii="Arial" w:hAnsi="Arial" w:eastAsia="Arial" w:cs="Arial"/>
          <w:noProof w:val="0"/>
          <w:sz w:val="22"/>
          <w:szCs w:val="22"/>
          <w:lang w:val="en-GB"/>
        </w:rPr>
      </w:pPr>
      <w:r w:rsidRPr="02FDF43B" w:rsidR="22867821">
        <w:rPr>
          <w:rFonts w:ascii="Arial" w:hAnsi="Arial" w:eastAsia="Arial" w:cs="Arial"/>
          <w:noProof w:val="0"/>
          <w:sz w:val="22"/>
          <w:szCs w:val="22"/>
          <w:lang w:val="en-GB"/>
        </w:rPr>
        <w:t>Boosts productivity: Innovations like digital monitoring, telemedicine, and electronic health records cut down on paperwork, save time, and enhance professional communication.</w:t>
      </w:r>
    </w:p>
    <w:p w:rsidR="22867821" w:rsidP="02FDF43B" w:rsidRDefault="22867821" w14:paraId="7D4F837E" w14:textId="6421D9E9">
      <w:pPr>
        <w:bidi w:val="0"/>
        <w:spacing w:line="276" w:lineRule="auto"/>
        <w:jc w:val="left"/>
        <w:rPr>
          <w:rFonts w:ascii="Arial" w:hAnsi="Arial" w:eastAsia="Arial" w:cs="Arial"/>
          <w:noProof w:val="0"/>
          <w:sz w:val="22"/>
          <w:szCs w:val="22"/>
          <w:lang w:val="en-GB"/>
        </w:rPr>
      </w:pPr>
      <w:r w:rsidRPr="02FDF43B" w:rsidR="22867821">
        <w:rPr>
          <w:rFonts w:ascii="Arial" w:hAnsi="Arial" w:eastAsia="Arial" w:cs="Arial"/>
          <w:noProof w:val="0"/>
          <w:sz w:val="22"/>
          <w:szCs w:val="22"/>
          <w:lang w:val="en-GB"/>
        </w:rPr>
        <w:t xml:space="preserve">Improves safety: </w:t>
      </w:r>
      <w:r w:rsidRPr="02FDF43B" w:rsidR="22867821">
        <w:rPr>
          <w:rFonts w:ascii="Arial" w:hAnsi="Arial" w:eastAsia="Arial" w:cs="Arial"/>
          <w:noProof w:val="0"/>
          <w:sz w:val="22"/>
          <w:szCs w:val="22"/>
          <w:lang w:val="en-GB"/>
        </w:rPr>
        <w:t>new</w:t>
      </w:r>
      <w:r w:rsidRPr="02FDF43B" w:rsidR="22867821">
        <w:rPr>
          <w:rFonts w:ascii="Arial" w:hAnsi="Arial" w:eastAsia="Arial" w:cs="Arial"/>
          <w:noProof w:val="0"/>
          <w:sz w:val="22"/>
          <w:szCs w:val="22"/>
          <w:lang w:val="en-GB"/>
        </w:rPr>
        <w:t xml:space="preserve"> tools, medications, and practices help lower mistakes, stop infections, and enhance patient safety.</w:t>
      </w:r>
    </w:p>
    <w:p w:rsidR="22867821" w:rsidP="02FDF43B" w:rsidRDefault="22867821" w14:paraId="75E70604" w14:textId="4EF44B61">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r w:rsidRPr="02FDF43B" w:rsidR="22867821">
        <w:rPr>
          <w:rFonts w:ascii="Arial" w:hAnsi="Arial" w:eastAsia="Arial" w:cs="Arial"/>
          <w:noProof w:val="0"/>
          <w:sz w:val="22"/>
          <w:szCs w:val="22"/>
          <w:lang w:val="en-GB"/>
        </w:rPr>
        <w:t>Promotes person-centred care: Innovation gives people more choice and control by enabling care to be customised to their unique needs, preferences, and situations.</w:t>
      </w:r>
    </w:p>
    <w:p w:rsidR="5E38F900" w:rsidP="02FDF43B" w:rsidRDefault="5E38F900" w14:paraId="331B52DD" w14:textId="028804DA">
      <w:pPr>
        <w:bidi w:val="0"/>
        <w:spacing w:line="276" w:lineRule="auto"/>
        <w:jc w:val="left"/>
        <w:rPr>
          <w:rFonts w:ascii="Arial" w:hAnsi="Arial" w:eastAsia="Arial" w:cs="Arial"/>
          <w:noProof w:val="0"/>
          <w:sz w:val="22"/>
          <w:szCs w:val="22"/>
          <w:lang w:val="en-GB"/>
        </w:rPr>
      </w:pPr>
      <w:r w:rsidRPr="02FDF43B" w:rsidR="5E38F900">
        <w:rPr>
          <w:rFonts w:ascii="Arial" w:hAnsi="Arial" w:eastAsia="Arial" w:cs="Arial"/>
          <w:noProof w:val="0"/>
          <w:sz w:val="22"/>
          <w:szCs w:val="22"/>
          <w:lang w:val="en-GB"/>
        </w:rPr>
        <w:t>addresses workforce issues: Digital tools, assistive technology, and new methods of working help employees manage their responsibilities and increase productivity.</w:t>
      </w:r>
    </w:p>
    <w:p w:rsidR="5E38F900" w:rsidP="02FDF43B" w:rsidRDefault="5E38F900" w14:paraId="7D4CAE23" w14:textId="28B8BB6D">
      <w:pPr>
        <w:bidi w:val="0"/>
        <w:spacing w:line="276" w:lineRule="auto"/>
        <w:jc w:val="left"/>
        <w:rPr>
          <w:rFonts w:ascii="Arial" w:hAnsi="Arial" w:eastAsia="Arial" w:cs="Arial"/>
          <w:noProof w:val="0"/>
          <w:sz w:val="22"/>
          <w:szCs w:val="22"/>
          <w:lang w:val="en-GB"/>
        </w:rPr>
      </w:pPr>
      <w:r w:rsidRPr="02FDF43B" w:rsidR="5E38F900">
        <w:rPr>
          <w:rFonts w:ascii="Arial" w:hAnsi="Arial" w:eastAsia="Arial" w:cs="Arial"/>
          <w:noProof w:val="0"/>
          <w:sz w:val="22"/>
          <w:szCs w:val="22"/>
          <w:lang w:val="en-GB"/>
        </w:rPr>
        <w:t>Lowers expenses: Preventive care and more effective procedures can cut healthcare expenditures without sacrificing or raising service quality.</w:t>
      </w:r>
    </w:p>
    <w:p w:rsidR="5E38F900" w:rsidP="02FDF43B" w:rsidRDefault="5E38F900" w14:paraId="3BBBD0ED" w14:textId="1ACEBA99">
      <w:pPr>
        <w:pStyle w:val="Normal"/>
        <w:bidi w:val="0"/>
        <w:spacing w:before="0" w:beforeAutospacing="off" w:after="240" w:afterAutospacing="off" w:line="360" w:lineRule="auto"/>
        <w:jc w:val="left"/>
      </w:pPr>
      <w:r w:rsidRPr="02FDF43B" w:rsidR="5E38F900">
        <w:rPr>
          <w:rFonts w:ascii="Arial" w:hAnsi="Arial" w:eastAsia="Arial" w:cs="Arial"/>
          <w:noProof w:val="0"/>
          <w:sz w:val="22"/>
          <w:szCs w:val="22"/>
          <w:lang w:val="en-GB"/>
        </w:rPr>
        <w:t>Encourages independence: People can live more independently for longer thanks to assistive technologies, smart home appliances, and remote monitoring</w:t>
      </w:r>
      <w:r w:rsidRPr="02FDF43B" w:rsidR="0BBD5AF4">
        <w:rPr>
          <w:rFonts w:ascii="Times New Roman" w:hAnsi="Times New Roman" w:eastAsia="Times New Roman" w:cs="Times New Roman"/>
          <w:noProof w:val="0"/>
          <w:sz w:val="24"/>
          <w:szCs w:val="24"/>
          <w:lang w:val="en-GB"/>
        </w:rPr>
        <w:t xml:space="preserve"> A new strategy for the changing world of health and </w:t>
      </w:r>
      <w:r w:rsidRPr="02FDF43B" w:rsidR="62B644A8">
        <w:rPr>
          <w:rFonts w:ascii="Times New Roman" w:hAnsi="Times New Roman" w:eastAsia="Times New Roman" w:cs="Times New Roman"/>
          <w:noProof w:val="0"/>
          <w:sz w:val="24"/>
          <w:szCs w:val="24"/>
          <w:lang w:val="en-GB"/>
        </w:rPr>
        <w:t>social care –</w:t>
      </w:r>
      <w:r w:rsidRPr="02FDF43B" w:rsidR="0BBD5AF4">
        <w:rPr>
          <w:rFonts w:ascii="Times New Roman" w:hAnsi="Times New Roman" w:eastAsia="Times New Roman" w:cs="Times New Roman"/>
          <w:noProof w:val="0"/>
          <w:sz w:val="24"/>
          <w:szCs w:val="24"/>
          <w:lang w:val="en-GB"/>
        </w:rPr>
        <w:t xml:space="preserve"> CQC’s strategy from 2021 </w:t>
      </w:r>
      <w:r w:rsidRPr="02FDF43B" w:rsidR="31556BBD">
        <w:rPr>
          <w:rFonts w:ascii="Times New Roman" w:hAnsi="Times New Roman" w:eastAsia="Times New Roman" w:cs="Times New Roman"/>
          <w:noProof w:val="0"/>
          <w:sz w:val="24"/>
          <w:szCs w:val="24"/>
          <w:lang w:val="en-GB"/>
        </w:rPr>
        <w:t>– Care Quality Commission.</w:t>
      </w:r>
      <w:r w:rsidRPr="02FDF43B" w:rsidR="0BBD5AF4">
        <w:rPr>
          <w:rFonts w:ascii="Times New Roman" w:hAnsi="Times New Roman" w:eastAsia="Times New Roman" w:cs="Times New Roman"/>
          <w:noProof w:val="0"/>
          <w:sz w:val="24"/>
          <w:szCs w:val="24"/>
          <w:lang w:val="en-GB"/>
        </w:rPr>
        <w:t xml:space="preserve"> (2021). [Online] </w:t>
      </w:r>
      <w:r w:rsidRPr="02FDF43B" w:rsidR="0BBD5AF4">
        <w:rPr>
          <w:rFonts w:ascii="Times New Roman" w:hAnsi="Times New Roman" w:eastAsia="Times New Roman" w:cs="Times New Roman"/>
          <w:i w:val="1"/>
          <w:iCs w:val="1"/>
          <w:noProof w:val="0"/>
          <w:sz w:val="24"/>
          <w:szCs w:val="24"/>
          <w:lang w:val="en-GB"/>
        </w:rPr>
        <w:t>Cqc.org.uk</w:t>
      </w:r>
      <w:r w:rsidRPr="02FDF43B" w:rsidR="0BBD5AF4">
        <w:rPr>
          <w:rFonts w:ascii="Times New Roman" w:hAnsi="Times New Roman" w:eastAsia="Times New Roman" w:cs="Times New Roman"/>
          <w:noProof w:val="0"/>
          <w:sz w:val="24"/>
          <w:szCs w:val="24"/>
          <w:lang w:val="en-GB"/>
        </w:rPr>
        <w:t xml:space="preserve">. Available at: </w:t>
      </w:r>
      <w:hyperlink r:id="R303f72571b0c4ade">
        <w:r w:rsidRPr="02FDF43B" w:rsidR="0BBD5AF4">
          <w:rPr>
            <w:rStyle w:val="Hyperlink"/>
            <w:noProof w:val="0"/>
            <w:lang w:val="en-GB"/>
          </w:rPr>
          <w:t>https://www.cqc.org.uk/about-us/new-strategy-changing-world-health-social-care-cqcs-strategy-2021</w:t>
        </w:r>
      </w:hyperlink>
      <w:r w:rsidRPr="02FDF43B" w:rsidR="0BBD5AF4">
        <w:rPr>
          <w:rFonts w:ascii="Times New Roman" w:hAnsi="Times New Roman" w:eastAsia="Times New Roman" w:cs="Times New Roman"/>
          <w:noProof w:val="0"/>
          <w:sz w:val="24"/>
          <w:szCs w:val="24"/>
          <w:lang w:val="en-GB"/>
        </w:rPr>
        <w:t xml:space="preserve"> </w:t>
      </w:r>
    </w:p>
    <w:p w:rsidR="0BBD5AF4" w:rsidP="02FDF43B" w:rsidRDefault="0BBD5AF4" w14:paraId="5A37373E" w14:textId="7800A616">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r w:rsidRPr="02FDF43B" w:rsidR="0BBD5AF4">
        <w:rPr>
          <w:rFonts w:ascii="Arial" w:hAnsi="Arial" w:eastAsia="Arial" w:cs="Arial"/>
          <w:noProof w:val="0"/>
          <w:sz w:val="22"/>
          <w:szCs w:val="22"/>
          <w:lang w:val="en-GB"/>
        </w:rPr>
        <w:t xml:space="preserve"> </w:t>
      </w:r>
    </w:p>
    <w:p w:rsidR="1D50E4AB" w:rsidP="02FDF43B" w:rsidRDefault="1D50E4AB" w14:paraId="0EF42D11" w14:textId="020439BC">
      <w:pPr>
        <w:pStyle w:val="Heading2"/>
        <w:shd w:val="clear" w:color="auto" w:fill="FFFFFF" w:themeFill="background1"/>
        <w:bidi w:val="0"/>
        <w:spacing w:before="299" w:beforeAutospacing="off" w:after="299" w:afterAutospacing="off" w:line="276" w:lineRule="auto"/>
        <w:jc w:val="left"/>
        <w:rPr>
          <w:rFonts w:ascii="Arial" w:hAnsi="Arial" w:eastAsia="Arial" w:cs="Arial"/>
          <w:b w:val="1"/>
          <w:bCs w:val="1"/>
          <w:i w:val="0"/>
          <w:iCs w:val="0"/>
          <w:caps w:val="0"/>
          <w:smallCaps w:val="0"/>
          <w:noProof w:val="0"/>
          <w:color w:val="222222"/>
          <w:sz w:val="22"/>
          <w:szCs w:val="22"/>
          <w:lang w:val="en-GB"/>
        </w:rPr>
      </w:pPr>
      <w:r w:rsidRPr="02FDF43B" w:rsidR="1D50E4AB">
        <w:rPr>
          <w:rFonts w:ascii="Arial" w:hAnsi="Arial" w:eastAsia="Arial" w:cs="Arial"/>
          <w:b w:val="1"/>
          <w:bCs w:val="1"/>
          <w:i w:val="0"/>
          <w:iCs w:val="0"/>
          <w:caps w:val="0"/>
          <w:smallCaps w:val="0"/>
          <w:noProof w:val="0"/>
          <w:color w:val="222222"/>
          <w:sz w:val="22"/>
          <w:szCs w:val="22"/>
          <w:lang w:val="en-GB"/>
        </w:rPr>
        <w:t>Conclusion</w:t>
      </w:r>
    </w:p>
    <w:p w:rsidR="04F85F99" w:rsidP="02FDF43B" w:rsidRDefault="04F85F99" w14:paraId="265B276F" w14:textId="6AAC1472">
      <w:pPr>
        <w:pStyle w:val="Normal"/>
        <w:bidi w:val="0"/>
        <w:spacing w:before="0" w:beforeAutospacing="off" w:after="240" w:afterAutospacing="off" w:line="360" w:lineRule="auto"/>
        <w:jc w:val="left"/>
      </w:pPr>
      <w:r w:rsidRPr="02FDF43B" w:rsidR="04F85F99">
        <w:rPr>
          <w:rFonts w:ascii="Arial" w:hAnsi="Arial" w:eastAsia="Arial" w:cs="Arial"/>
          <w:noProof w:val="0"/>
          <w:sz w:val="22"/>
          <w:szCs w:val="22"/>
          <w:lang w:val="en-GB"/>
        </w:rPr>
        <w:t xml:space="preserve">Strategies for health and social care are crucial for enhancing people's and communities' well-being. Prevention, person-centred care, equality, safety, collaboration, and ongoing development are their </w:t>
      </w:r>
      <w:r w:rsidRPr="02FDF43B" w:rsidR="04F85F99">
        <w:rPr>
          <w:rFonts w:ascii="Arial" w:hAnsi="Arial" w:eastAsia="Arial" w:cs="Arial"/>
          <w:noProof w:val="0"/>
          <w:sz w:val="22"/>
          <w:szCs w:val="22"/>
          <w:lang w:val="en-GB"/>
        </w:rPr>
        <w:t>main areas</w:t>
      </w:r>
      <w:r w:rsidRPr="02FDF43B" w:rsidR="04F85F99">
        <w:rPr>
          <w:rFonts w:ascii="Arial" w:hAnsi="Arial" w:eastAsia="Arial" w:cs="Arial"/>
          <w:noProof w:val="0"/>
          <w:sz w:val="22"/>
          <w:szCs w:val="22"/>
          <w:lang w:val="en-GB"/>
        </w:rPr>
        <w:t xml:space="preserve"> of emphasis. Healthcare systems may provide higher-quality care, lessen inequality, enhance health outcomes, and help people live safer, healthier, and more independent lives by investing in efficient strategies. Future success in health and social care will continue to depend heavily on ongoing innovation, teamwork, and patient </w:t>
      </w:r>
      <w:r w:rsidRPr="02FDF43B" w:rsidR="04F85F99">
        <w:rPr>
          <w:rFonts w:ascii="Arial" w:hAnsi="Arial" w:eastAsia="Arial" w:cs="Arial"/>
          <w:noProof w:val="0"/>
          <w:sz w:val="22"/>
          <w:szCs w:val="22"/>
          <w:lang w:val="en-GB"/>
        </w:rPr>
        <w:t>involvement. I</w:t>
      </w:r>
      <w:r w:rsidRPr="02FDF43B" w:rsidR="04F85F99">
        <w:rPr>
          <w:rFonts w:ascii="Arial" w:hAnsi="Arial" w:eastAsia="Arial" w:cs="Arial"/>
          <w:noProof w:val="0"/>
          <w:sz w:val="22"/>
          <w:szCs w:val="22"/>
          <w:lang w:val="en-GB"/>
        </w:rPr>
        <w:t xml:space="preserve"> can also arrange it as a professional A1 or A2 poster with sections, icons, colour recommendations, and references in APA or Harvard style if </w:t>
      </w:r>
      <w:r w:rsidRPr="02FDF43B" w:rsidR="04F85F99">
        <w:rPr>
          <w:rFonts w:ascii="Arial" w:hAnsi="Arial" w:eastAsia="Arial" w:cs="Arial"/>
          <w:noProof w:val="0"/>
          <w:sz w:val="22"/>
          <w:szCs w:val="22"/>
          <w:lang w:val="en-GB"/>
        </w:rPr>
        <w:t>it's</w:t>
      </w:r>
      <w:r w:rsidRPr="02FDF43B" w:rsidR="04F85F99">
        <w:rPr>
          <w:rFonts w:ascii="Arial" w:hAnsi="Arial" w:eastAsia="Arial" w:cs="Arial"/>
          <w:noProof w:val="0"/>
          <w:sz w:val="22"/>
          <w:szCs w:val="22"/>
          <w:lang w:val="en-GB"/>
        </w:rPr>
        <w:t xml:space="preserve"> for a college or university assignment</w:t>
      </w:r>
      <w:r w:rsidRPr="02FDF43B" w:rsidR="4ED94DD2">
        <w:rPr>
          <w:rFonts w:ascii="Times New Roman" w:hAnsi="Times New Roman" w:eastAsia="Times New Roman" w:cs="Times New Roman"/>
          <w:noProof w:val="0"/>
          <w:sz w:val="24"/>
          <w:szCs w:val="24"/>
          <w:lang w:val="en-GB"/>
        </w:rPr>
        <w:t xml:space="preserve"> </w:t>
      </w:r>
      <w:r w:rsidRPr="02FDF43B" w:rsidR="563644ED">
        <w:rPr>
          <w:rFonts w:ascii="Times New Roman" w:hAnsi="Times New Roman" w:eastAsia="Times New Roman" w:cs="Times New Roman"/>
          <w:noProof w:val="0"/>
          <w:sz w:val="24"/>
          <w:szCs w:val="24"/>
          <w:lang w:val="en-GB"/>
        </w:rPr>
        <w:t>(University</w:t>
      </w:r>
      <w:r w:rsidRPr="02FDF43B" w:rsidR="4ED94DD2">
        <w:rPr>
          <w:rFonts w:ascii="Times New Roman" w:hAnsi="Times New Roman" w:eastAsia="Times New Roman" w:cs="Times New Roman"/>
          <w:noProof w:val="0"/>
          <w:sz w:val="24"/>
          <w:szCs w:val="24"/>
          <w:lang w:val="en-GB"/>
        </w:rPr>
        <w:t xml:space="preserve"> of Sunderland</w:t>
      </w:r>
      <w:r w:rsidRPr="02FDF43B" w:rsidR="556463D7">
        <w:rPr>
          <w:rFonts w:ascii="Times New Roman" w:hAnsi="Times New Roman" w:eastAsia="Times New Roman" w:cs="Times New Roman"/>
          <w:noProof w:val="0"/>
          <w:sz w:val="24"/>
          <w:szCs w:val="24"/>
          <w:lang w:val="en-GB"/>
        </w:rPr>
        <w:t>, 2020).</w:t>
      </w:r>
      <w:r w:rsidRPr="02FDF43B" w:rsidR="4ED94DD2">
        <w:rPr>
          <w:rFonts w:ascii="Times New Roman" w:hAnsi="Times New Roman" w:eastAsia="Times New Roman" w:cs="Times New Roman"/>
          <w:noProof w:val="0"/>
          <w:sz w:val="24"/>
          <w:szCs w:val="24"/>
          <w:lang w:val="en-GB"/>
        </w:rPr>
        <w:t xml:space="preserve"> </w:t>
      </w:r>
      <w:r w:rsidRPr="02FDF43B" w:rsidR="4ED94DD2">
        <w:rPr>
          <w:rFonts w:ascii="Times New Roman" w:hAnsi="Times New Roman" w:eastAsia="Times New Roman" w:cs="Times New Roman"/>
          <w:i w:val="1"/>
          <w:iCs w:val="1"/>
          <w:noProof w:val="0"/>
          <w:sz w:val="24"/>
          <w:szCs w:val="24"/>
          <w:lang w:val="en-GB"/>
        </w:rPr>
        <w:t>University of Sunderland</w:t>
      </w:r>
      <w:r w:rsidRPr="02FDF43B" w:rsidR="4ED94DD2">
        <w:rPr>
          <w:rFonts w:ascii="Times New Roman" w:hAnsi="Times New Roman" w:eastAsia="Times New Roman" w:cs="Times New Roman"/>
          <w:noProof w:val="0"/>
          <w:sz w:val="24"/>
          <w:szCs w:val="24"/>
          <w:lang w:val="en-GB"/>
        </w:rPr>
        <w:t xml:space="preserve">. [online] University of Sunderland. Available </w:t>
      </w:r>
      <w:r w:rsidRPr="02FDF43B" w:rsidR="109FC3F8">
        <w:rPr>
          <w:rFonts w:ascii="Times New Roman" w:hAnsi="Times New Roman" w:eastAsia="Times New Roman" w:cs="Times New Roman"/>
          <w:noProof w:val="0"/>
          <w:sz w:val="24"/>
          <w:szCs w:val="24"/>
          <w:lang w:val="en-GB"/>
        </w:rPr>
        <w:t>at https://online.sunderland.ac.uk/blogs/how-innovation-in-healthcare-can-improve-patient-care/</w:t>
      </w:r>
      <w:r w:rsidRPr="02FDF43B" w:rsidR="4ED94DD2">
        <w:rPr>
          <w:rFonts w:ascii="Times New Roman" w:hAnsi="Times New Roman" w:eastAsia="Times New Roman" w:cs="Times New Roman"/>
          <w:noProof w:val="0"/>
          <w:sz w:val="24"/>
          <w:szCs w:val="24"/>
          <w:lang w:val="en-GB"/>
        </w:rPr>
        <w:t xml:space="preserve"> </w:t>
      </w:r>
      <w:hyperlink r:id="R6ec4565ce8ec4973">
        <w:r w:rsidRPr="02FDF43B" w:rsidR="4ED94DD2">
          <w:rPr>
            <w:rStyle w:val="Hyperlink"/>
            <w:noProof w:val="0"/>
            <w:lang w:val="en-GB"/>
          </w:rPr>
          <w:t>https://online.sunderland.ac.uk/blogs/how-innovation-in-healthcare-can-improve-patient-care/</w:t>
        </w:r>
      </w:hyperlink>
      <w:r w:rsidRPr="02FDF43B" w:rsidR="4ED94DD2">
        <w:rPr>
          <w:rFonts w:ascii="Times New Roman" w:hAnsi="Times New Roman" w:eastAsia="Times New Roman" w:cs="Times New Roman"/>
          <w:noProof w:val="0"/>
          <w:sz w:val="24"/>
          <w:szCs w:val="24"/>
          <w:lang w:val="en-GB"/>
        </w:rPr>
        <w:t xml:space="preserve"> .</w:t>
      </w:r>
    </w:p>
    <w:p w:rsidR="4ED94DD2" w:rsidP="02FDF43B" w:rsidRDefault="4ED94DD2" w14:paraId="30469920" w14:textId="0CFC2B16">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r w:rsidRPr="02FDF43B" w:rsidR="4ED94DD2">
        <w:rPr>
          <w:rFonts w:ascii="Arial" w:hAnsi="Arial" w:eastAsia="Arial" w:cs="Arial"/>
          <w:noProof w:val="0"/>
          <w:sz w:val="22"/>
          <w:szCs w:val="22"/>
          <w:lang w:val="en-GB"/>
        </w:rPr>
        <w:t xml:space="preserve"> </w:t>
      </w:r>
    </w:p>
    <w:p w:rsidR="04F85F99" w:rsidP="02FDF43B" w:rsidRDefault="04F85F99" w14:paraId="03CD0D34" w14:textId="35D5E9AB">
      <w:pPr>
        <w:pStyle w:val="Normal"/>
        <w:bidi w:val="0"/>
        <w:spacing w:before="0" w:beforeAutospacing="off" w:after="160" w:afterAutospacing="off" w:line="276" w:lineRule="auto"/>
        <w:ind w:left="0" w:right="0"/>
        <w:jc w:val="left"/>
      </w:pPr>
      <w:r w:rsidRPr="02FDF43B" w:rsidR="04F85F99">
        <w:rPr>
          <w:rFonts w:ascii="Arial" w:hAnsi="Arial" w:eastAsia="Arial" w:cs="Arial"/>
          <w:b w:val="1"/>
          <w:bCs w:val="1"/>
          <w:noProof w:val="0"/>
          <w:sz w:val="22"/>
          <w:szCs w:val="22"/>
          <w:lang w:val="en-GB"/>
        </w:rPr>
        <w:t>Reference</w:t>
      </w:r>
    </w:p>
    <w:p w:rsidR="5939D5DD" w:rsidP="02FDF43B" w:rsidRDefault="5939D5DD" w14:paraId="7BF59A29" w14:textId="0996B261">
      <w:pPr>
        <w:pStyle w:val="Normal"/>
        <w:bidi w:val="0"/>
        <w:spacing w:before="0" w:beforeAutospacing="off" w:after="240" w:afterAutospacing="off" w:line="360" w:lineRule="auto"/>
        <w:jc w:val="left"/>
      </w:pPr>
      <w:r w:rsidRPr="02FDF43B" w:rsidR="5939D5DD">
        <w:rPr>
          <w:rFonts w:ascii="Times New Roman" w:hAnsi="Times New Roman" w:eastAsia="Times New Roman" w:cs="Times New Roman"/>
          <w:noProof w:val="0"/>
          <w:sz w:val="24"/>
          <w:szCs w:val="24"/>
          <w:lang w:val="en-GB"/>
        </w:rPr>
        <w:t xml:space="preserve">A new strategy for the changing world of health and </w:t>
      </w:r>
      <w:r w:rsidRPr="02FDF43B" w:rsidR="2D93724C">
        <w:rPr>
          <w:rFonts w:ascii="Times New Roman" w:hAnsi="Times New Roman" w:eastAsia="Times New Roman" w:cs="Times New Roman"/>
          <w:noProof w:val="0"/>
          <w:sz w:val="24"/>
          <w:szCs w:val="24"/>
          <w:lang w:val="en-GB"/>
        </w:rPr>
        <w:t>social care –</w:t>
      </w:r>
      <w:r w:rsidRPr="02FDF43B" w:rsidR="5939D5DD">
        <w:rPr>
          <w:rFonts w:ascii="Times New Roman" w:hAnsi="Times New Roman" w:eastAsia="Times New Roman" w:cs="Times New Roman"/>
          <w:noProof w:val="0"/>
          <w:sz w:val="24"/>
          <w:szCs w:val="24"/>
          <w:lang w:val="en-GB"/>
        </w:rPr>
        <w:t xml:space="preserve"> CQC’s strategy from 2021 </w:t>
      </w:r>
      <w:r w:rsidRPr="02FDF43B" w:rsidR="46AC8837">
        <w:rPr>
          <w:rFonts w:ascii="Times New Roman" w:hAnsi="Times New Roman" w:eastAsia="Times New Roman" w:cs="Times New Roman"/>
          <w:noProof w:val="0"/>
          <w:sz w:val="24"/>
          <w:szCs w:val="24"/>
          <w:lang w:val="en-GB"/>
        </w:rPr>
        <w:t>– Care Quality Commission.</w:t>
      </w:r>
      <w:r w:rsidRPr="02FDF43B" w:rsidR="5939D5DD">
        <w:rPr>
          <w:rFonts w:ascii="Times New Roman" w:hAnsi="Times New Roman" w:eastAsia="Times New Roman" w:cs="Times New Roman"/>
          <w:noProof w:val="0"/>
          <w:sz w:val="24"/>
          <w:szCs w:val="24"/>
          <w:lang w:val="en-GB"/>
        </w:rPr>
        <w:t xml:space="preserve"> (2021). </w:t>
      </w:r>
      <w:r w:rsidRPr="02FDF43B" w:rsidR="0C43A7D7">
        <w:rPr>
          <w:rFonts w:ascii="Times New Roman" w:hAnsi="Times New Roman" w:eastAsia="Times New Roman" w:cs="Times New Roman"/>
          <w:noProof w:val="0"/>
          <w:sz w:val="24"/>
          <w:szCs w:val="24"/>
          <w:lang w:val="en-GB"/>
        </w:rPr>
        <w:t>[Online]</w:t>
      </w:r>
      <w:r w:rsidRPr="02FDF43B" w:rsidR="5939D5DD">
        <w:rPr>
          <w:rFonts w:ascii="Times New Roman" w:hAnsi="Times New Roman" w:eastAsia="Times New Roman" w:cs="Times New Roman"/>
          <w:noProof w:val="0"/>
          <w:sz w:val="24"/>
          <w:szCs w:val="24"/>
          <w:lang w:val="en-GB"/>
        </w:rPr>
        <w:t xml:space="preserve"> </w:t>
      </w:r>
      <w:r w:rsidRPr="02FDF43B" w:rsidR="5939D5DD">
        <w:rPr>
          <w:rFonts w:ascii="Times New Roman" w:hAnsi="Times New Roman" w:eastAsia="Times New Roman" w:cs="Times New Roman"/>
          <w:i w:val="1"/>
          <w:iCs w:val="1"/>
          <w:noProof w:val="0"/>
          <w:sz w:val="24"/>
          <w:szCs w:val="24"/>
          <w:lang w:val="en-GB"/>
        </w:rPr>
        <w:t>Cqc.org.uk</w:t>
      </w:r>
      <w:r w:rsidRPr="02FDF43B" w:rsidR="5939D5DD">
        <w:rPr>
          <w:rFonts w:ascii="Times New Roman" w:hAnsi="Times New Roman" w:eastAsia="Times New Roman" w:cs="Times New Roman"/>
          <w:noProof w:val="0"/>
          <w:sz w:val="24"/>
          <w:szCs w:val="24"/>
          <w:lang w:val="en-GB"/>
        </w:rPr>
        <w:t xml:space="preserve">. Available at: </w:t>
      </w:r>
      <w:r w:rsidRPr="02FDF43B" w:rsidR="23CA0FAA">
        <w:rPr>
          <w:rFonts w:ascii="Times New Roman" w:hAnsi="Times New Roman" w:eastAsia="Times New Roman" w:cs="Times New Roman"/>
          <w:noProof w:val="0"/>
          <w:sz w:val="24"/>
          <w:szCs w:val="24"/>
          <w:lang w:val="en-GB"/>
        </w:rPr>
        <w:t>https://www.cqc.org.uk/about-us/new-strategy-changing-world-health-social-care-cqcs-strategy-2021.</w:t>
      </w:r>
    </w:p>
    <w:p w:rsidR="40909738" w:rsidP="02FDF43B" w:rsidRDefault="40909738" w14:paraId="1E8AA75B" w14:textId="7698B75A">
      <w:pPr>
        <w:bidi w:val="0"/>
        <w:spacing w:before="0" w:beforeAutospacing="off" w:after="240" w:afterAutospacing="off" w:line="360" w:lineRule="auto"/>
        <w:jc w:val="left"/>
        <w:rPr>
          <w:rFonts w:ascii="Arial" w:hAnsi="Arial" w:eastAsia="Arial" w:cs="Arial"/>
          <w:noProof w:val="0"/>
          <w:sz w:val="22"/>
          <w:szCs w:val="22"/>
          <w:lang w:val="en-GB"/>
        </w:rPr>
      </w:pPr>
      <w:r w:rsidRPr="02FDF43B" w:rsidR="40909738">
        <w:rPr>
          <w:rFonts w:ascii="Arial" w:hAnsi="Arial" w:eastAsia="Arial" w:cs="Arial"/>
          <w:noProof w:val="0"/>
          <w:sz w:val="22"/>
          <w:szCs w:val="22"/>
          <w:lang w:val="en-GB"/>
        </w:rPr>
        <w:t xml:space="preserve">Department of Health </w:t>
      </w:r>
      <w:r w:rsidRPr="02FDF43B" w:rsidR="570EDA3F">
        <w:rPr>
          <w:rFonts w:ascii="Arial" w:hAnsi="Arial" w:eastAsia="Arial" w:cs="Arial"/>
          <w:noProof w:val="0"/>
          <w:sz w:val="22"/>
          <w:szCs w:val="22"/>
          <w:lang w:val="en-GB"/>
        </w:rPr>
        <w:t>and</w:t>
      </w:r>
      <w:r w:rsidRPr="02FDF43B" w:rsidR="40909738">
        <w:rPr>
          <w:rFonts w:ascii="Arial" w:hAnsi="Arial" w:eastAsia="Arial" w:cs="Arial"/>
          <w:noProof w:val="0"/>
          <w:sz w:val="22"/>
          <w:szCs w:val="22"/>
          <w:lang w:val="en-GB"/>
        </w:rPr>
        <w:t xml:space="preserve"> Social Care (2021). </w:t>
      </w:r>
      <w:r w:rsidRPr="02FDF43B" w:rsidR="40909738">
        <w:rPr>
          <w:rFonts w:ascii="Arial" w:hAnsi="Arial" w:eastAsia="Arial" w:cs="Arial"/>
          <w:i w:val="1"/>
          <w:iCs w:val="1"/>
          <w:noProof w:val="0"/>
          <w:sz w:val="22"/>
          <w:szCs w:val="22"/>
          <w:lang w:val="en-GB"/>
        </w:rPr>
        <w:t>Integration and innovation: Working together to improve health and social care for all</w:t>
      </w:r>
      <w:r w:rsidRPr="02FDF43B" w:rsidR="40909738">
        <w:rPr>
          <w:rFonts w:ascii="Arial" w:hAnsi="Arial" w:eastAsia="Arial" w:cs="Arial"/>
          <w:noProof w:val="0"/>
          <w:sz w:val="22"/>
          <w:szCs w:val="22"/>
          <w:lang w:val="en-GB"/>
        </w:rPr>
        <w:t xml:space="preserve">. [online] </w:t>
      </w:r>
      <w:r w:rsidRPr="02FDF43B" w:rsidR="40909738">
        <w:rPr>
          <w:rFonts w:ascii="Arial" w:hAnsi="Arial" w:eastAsia="Arial" w:cs="Arial"/>
          <w:i w:val="1"/>
          <w:iCs w:val="1"/>
          <w:noProof w:val="0"/>
          <w:sz w:val="22"/>
          <w:szCs w:val="22"/>
          <w:lang w:val="en-GB"/>
        </w:rPr>
        <w:t>GOV.UK</w:t>
      </w:r>
      <w:r w:rsidRPr="02FDF43B" w:rsidR="40909738">
        <w:rPr>
          <w:rFonts w:ascii="Arial" w:hAnsi="Arial" w:eastAsia="Arial" w:cs="Arial"/>
          <w:noProof w:val="0"/>
          <w:sz w:val="22"/>
          <w:szCs w:val="22"/>
          <w:lang w:val="en-GB"/>
        </w:rPr>
        <w:t xml:space="preserve">. Available at: </w:t>
      </w:r>
      <w:hyperlink r:id="Rc747ac82c9984a34">
        <w:r w:rsidRPr="02FDF43B" w:rsidR="40909738">
          <w:rPr>
            <w:rStyle w:val="Hyperlink"/>
            <w:rFonts w:ascii="Arial" w:hAnsi="Arial" w:eastAsia="Arial" w:cs="Arial"/>
            <w:noProof w:val="0"/>
            <w:sz w:val="22"/>
            <w:szCs w:val="22"/>
            <w:lang w:val="en-GB"/>
          </w:rPr>
          <w:t>https://www.gov.uk/government/publications/working-together-to-improve-health-and-social-care-for-all/integration-and-innovation-working-together-to-improve-health-and-social-care-for-all-html-version</w:t>
        </w:r>
      </w:hyperlink>
      <w:r w:rsidRPr="02FDF43B" w:rsidR="40909738">
        <w:rPr>
          <w:rFonts w:ascii="Arial" w:hAnsi="Arial" w:eastAsia="Arial" w:cs="Arial"/>
          <w:noProof w:val="0"/>
          <w:sz w:val="22"/>
          <w:szCs w:val="22"/>
          <w:lang w:val="en-GB"/>
        </w:rPr>
        <w:t xml:space="preserve"> </w:t>
      </w:r>
    </w:p>
    <w:p w:rsidR="0A20EC82" w:rsidP="02FDF43B" w:rsidRDefault="0A20EC82" w14:paraId="74BDCD46" w14:textId="24A66429">
      <w:pPr>
        <w:pStyle w:val="Normal"/>
        <w:bidi w:val="0"/>
        <w:spacing w:before="0" w:beforeAutospacing="off" w:after="240" w:afterAutospacing="off" w:line="276" w:lineRule="auto"/>
        <w:jc w:val="left"/>
        <w:rPr>
          <w:rFonts w:ascii="Arial" w:hAnsi="Arial" w:eastAsia="Arial" w:cs="Arial"/>
          <w:noProof w:val="0"/>
          <w:sz w:val="22"/>
          <w:szCs w:val="22"/>
          <w:lang w:val="en-GB"/>
        </w:rPr>
      </w:pPr>
      <w:r w:rsidRPr="02FDF43B" w:rsidR="0A20EC82">
        <w:rPr>
          <w:rFonts w:ascii="Arial" w:hAnsi="Arial" w:eastAsia="Arial" w:cs="Arial"/>
          <w:noProof w:val="0"/>
          <w:sz w:val="22"/>
          <w:szCs w:val="22"/>
          <w:lang w:val="en-GB"/>
        </w:rPr>
        <w:t>D</w:t>
      </w:r>
      <w:r w:rsidRPr="02FDF43B" w:rsidR="04F85F99">
        <w:rPr>
          <w:rFonts w:ascii="Arial" w:hAnsi="Arial" w:eastAsia="Arial" w:cs="Arial"/>
          <w:noProof w:val="0"/>
          <w:sz w:val="22"/>
          <w:szCs w:val="22"/>
          <w:lang w:val="en-GB"/>
        </w:rPr>
        <w:t xml:space="preserve">epartment of Health and Social Care (2023). </w:t>
      </w:r>
      <w:r w:rsidRPr="02FDF43B" w:rsidR="04F85F99">
        <w:rPr>
          <w:rFonts w:ascii="Arial" w:hAnsi="Arial" w:eastAsia="Arial" w:cs="Arial"/>
          <w:i w:val="1"/>
          <w:iCs w:val="1"/>
          <w:noProof w:val="0"/>
          <w:sz w:val="22"/>
          <w:szCs w:val="22"/>
          <w:lang w:val="en-GB"/>
        </w:rPr>
        <w:t xml:space="preserve">How we are delivering innovation in health and social care </w:t>
      </w:r>
      <w:r w:rsidRPr="02FDF43B" w:rsidR="414B124C">
        <w:rPr>
          <w:rFonts w:ascii="Arial" w:hAnsi="Arial" w:eastAsia="Arial" w:cs="Arial"/>
          <w:noProof w:val="0"/>
          <w:sz w:val="22"/>
          <w:szCs w:val="22"/>
          <w:lang w:val="en-GB"/>
        </w:rPr>
        <w:t>services – Department</w:t>
      </w:r>
      <w:r w:rsidRPr="02FDF43B" w:rsidR="04F85F99">
        <w:rPr>
          <w:rFonts w:ascii="Arial" w:hAnsi="Arial" w:eastAsia="Arial" w:cs="Arial"/>
          <w:i w:val="1"/>
          <w:iCs w:val="1"/>
          <w:noProof w:val="0"/>
          <w:sz w:val="22"/>
          <w:szCs w:val="22"/>
          <w:lang w:val="en-GB"/>
        </w:rPr>
        <w:t xml:space="preserve"> of Health and Social Care Media Centre</w:t>
      </w:r>
      <w:r w:rsidRPr="02FDF43B" w:rsidR="04F85F99">
        <w:rPr>
          <w:rFonts w:ascii="Arial" w:hAnsi="Arial" w:eastAsia="Arial" w:cs="Arial"/>
          <w:noProof w:val="0"/>
          <w:sz w:val="22"/>
          <w:szCs w:val="22"/>
          <w:lang w:val="en-GB"/>
        </w:rPr>
        <w:t xml:space="preserve">. [online] </w:t>
      </w:r>
      <w:r w:rsidRPr="02FDF43B" w:rsidR="04F85F99">
        <w:rPr>
          <w:rFonts w:ascii="Arial" w:hAnsi="Arial" w:eastAsia="Arial" w:cs="Arial"/>
          <w:i w:val="1"/>
          <w:iCs w:val="1"/>
          <w:noProof w:val="0"/>
          <w:sz w:val="22"/>
          <w:szCs w:val="22"/>
          <w:lang w:val="en-GB"/>
        </w:rPr>
        <w:t>healthmedia.blog.gov.uk</w:t>
      </w:r>
      <w:r w:rsidRPr="02FDF43B" w:rsidR="04F85F99">
        <w:rPr>
          <w:rFonts w:ascii="Arial" w:hAnsi="Arial" w:eastAsia="Arial" w:cs="Arial"/>
          <w:noProof w:val="0"/>
          <w:sz w:val="22"/>
          <w:szCs w:val="22"/>
          <w:lang w:val="en-GB"/>
        </w:rPr>
        <w:t xml:space="preserve">. Available </w:t>
      </w:r>
      <w:r w:rsidRPr="02FDF43B" w:rsidR="1EAE9392">
        <w:rPr>
          <w:rFonts w:ascii="Arial" w:hAnsi="Arial" w:eastAsia="Arial" w:cs="Arial"/>
          <w:noProof w:val="0"/>
          <w:sz w:val="22"/>
          <w:szCs w:val="22"/>
          <w:lang w:val="en-GB"/>
        </w:rPr>
        <w:t xml:space="preserve">at </w:t>
      </w:r>
      <w:r w:rsidRPr="02FDF43B" w:rsidR="4B391FF2">
        <w:rPr>
          <w:rFonts w:ascii="Arial" w:hAnsi="Arial" w:eastAsia="Arial" w:cs="Arial"/>
          <w:noProof w:val="0"/>
          <w:sz w:val="22"/>
          <w:szCs w:val="22"/>
          <w:lang w:val="en-GB"/>
        </w:rPr>
        <w:t>https://healthmedia.blog.gov.uk/2023/06/23/how-we-are-delivering-innovation-in-health-and-social-care-services/.</w:t>
      </w:r>
    </w:p>
    <w:p w:rsidR="17CF5695" w:rsidP="02FDF43B" w:rsidRDefault="17CF5695" w14:paraId="4DFFF67B" w14:textId="2DA457AA">
      <w:pPr>
        <w:bidi w:val="0"/>
        <w:spacing w:before="0" w:beforeAutospacing="off" w:after="240" w:afterAutospacing="off" w:line="276" w:lineRule="auto"/>
        <w:jc w:val="left"/>
        <w:rPr>
          <w:rFonts w:ascii="Arial" w:hAnsi="Arial" w:eastAsia="Arial" w:cs="Arial"/>
          <w:noProof w:val="0"/>
          <w:sz w:val="22"/>
          <w:szCs w:val="22"/>
          <w:lang w:val="en-GB"/>
        </w:rPr>
      </w:pPr>
      <w:r w:rsidRPr="02FDF43B" w:rsidR="17CF5695">
        <w:rPr>
          <w:rFonts w:ascii="Arial" w:hAnsi="Arial" w:eastAsia="Arial" w:cs="Arial"/>
          <w:noProof w:val="0"/>
          <w:sz w:val="22"/>
          <w:szCs w:val="22"/>
          <w:lang w:val="en-GB"/>
        </w:rPr>
        <w:t xml:space="preserve">HF Online and </w:t>
      </w:r>
      <w:r w:rsidRPr="02FDF43B" w:rsidR="70B5FF3E">
        <w:rPr>
          <w:rFonts w:ascii="Arial" w:hAnsi="Arial" w:eastAsia="Arial" w:cs="Arial"/>
          <w:noProof w:val="0"/>
          <w:sz w:val="22"/>
          <w:szCs w:val="22"/>
          <w:lang w:val="en-GB"/>
        </w:rPr>
        <w:t>Maksoud</w:t>
      </w:r>
      <w:r w:rsidRPr="02FDF43B" w:rsidR="17CF5695">
        <w:rPr>
          <w:rFonts w:ascii="Arial" w:hAnsi="Arial" w:eastAsia="Arial" w:cs="Arial"/>
          <w:noProof w:val="0"/>
          <w:sz w:val="22"/>
          <w:szCs w:val="22"/>
          <w:lang w:val="en-GB"/>
        </w:rPr>
        <w:t xml:space="preserve"> Islam </w:t>
      </w:r>
      <w:r w:rsidRPr="02FDF43B" w:rsidR="17CF5695">
        <w:rPr>
          <w:rFonts w:ascii="Arial" w:hAnsi="Arial" w:eastAsia="Arial" w:cs="Arial"/>
          <w:noProof w:val="0"/>
          <w:sz w:val="22"/>
          <w:szCs w:val="22"/>
          <w:lang w:val="en-GB"/>
        </w:rPr>
        <w:t>Muhon</w:t>
      </w:r>
      <w:r w:rsidRPr="02FDF43B" w:rsidR="17CF5695">
        <w:rPr>
          <w:rFonts w:ascii="Arial" w:hAnsi="Arial" w:eastAsia="Arial" w:cs="Arial"/>
          <w:noProof w:val="0"/>
          <w:sz w:val="22"/>
          <w:szCs w:val="22"/>
          <w:lang w:val="en-GB"/>
        </w:rPr>
        <w:t xml:space="preserve"> (2024). </w:t>
      </w:r>
      <w:r w:rsidRPr="02FDF43B" w:rsidR="17CF5695">
        <w:rPr>
          <w:rFonts w:ascii="Arial" w:hAnsi="Arial" w:eastAsia="Arial" w:cs="Arial"/>
          <w:i w:val="1"/>
          <w:iCs w:val="1"/>
          <w:noProof w:val="0"/>
          <w:sz w:val="22"/>
          <w:szCs w:val="22"/>
          <w:lang w:val="en-GB"/>
        </w:rPr>
        <w:t>How to promote empowerment in health and social care</w:t>
      </w:r>
      <w:r w:rsidRPr="02FDF43B" w:rsidR="17CF5695">
        <w:rPr>
          <w:rFonts w:ascii="Arial" w:hAnsi="Arial" w:eastAsia="Arial" w:cs="Arial"/>
          <w:noProof w:val="0"/>
          <w:sz w:val="22"/>
          <w:szCs w:val="22"/>
          <w:lang w:val="en-GB"/>
        </w:rPr>
        <w:t xml:space="preserve">. [online] </w:t>
      </w:r>
      <w:r w:rsidRPr="02FDF43B" w:rsidR="17CF5695">
        <w:rPr>
          <w:rFonts w:ascii="Arial" w:hAnsi="Arial" w:eastAsia="Arial" w:cs="Arial"/>
          <w:i w:val="1"/>
          <w:iCs w:val="1"/>
          <w:noProof w:val="0"/>
          <w:sz w:val="22"/>
          <w:szCs w:val="22"/>
          <w:lang w:val="en-GB"/>
        </w:rPr>
        <w:t>Academy for Health &amp; Fitness</w:t>
      </w:r>
      <w:r w:rsidRPr="02FDF43B" w:rsidR="17CF5695">
        <w:rPr>
          <w:rFonts w:ascii="Arial" w:hAnsi="Arial" w:eastAsia="Arial" w:cs="Arial"/>
          <w:noProof w:val="0"/>
          <w:sz w:val="22"/>
          <w:szCs w:val="22"/>
          <w:lang w:val="en-GB"/>
        </w:rPr>
        <w:t xml:space="preserve">. Available at: </w:t>
      </w:r>
      <w:hyperlink r:id="Rcfb05f559d944289">
        <w:r w:rsidRPr="02FDF43B" w:rsidR="17CF5695">
          <w:rPr>
            <w:rStyle w:val="Hyperlink"/>
            <w:rFonts w:ascii="Arial" w:hAnsi="Arial" w:eastAsia="Arial" w:cs="Arial"/>
            <w:noProof w:val="0"/>
            <w:sz w:val="22"/>
            <w:szCs w:val="22"/>
            <w:lang w:val="en-GB"/>
          </w:rPr>
          <w:t>https://uk.hfonline.org/how-to-promote-empowerment-in-health-and-social-care/</w:t>
        </w:r>
      </w:hyperlink>
      <w:r w:rsidRPr="02FDF43B" w:rsidR="17CF5695">
        <w:rPr>
          <w:rFonts w:ascii="Arial" w:hAnsi="Arial" w:eastAsia="Arial" w:cs="Arial"/>
          <w:noProof w:val="0"/>
          <w:sz w:val="22"/>
          <w:szCs w:val="22"/>
          <w:lang w:val="en-GB"/>
        </w:rPr>
        <w:t xml:space="preserve"> </w:t>
      </w:r>
    </w:p>
    <w:p w:rsidR="025D6CB5" w:rsidP="02FDF43B" w:rsidRDefault="025D6CB5" w14:paraId="65710C8D" w14:textId="17F8D7DC">
      <w:pPr>
        <w:pStyle w:val="Normal"/>
        <w:bidi w:val="0"/>
        <w:spacing w:before="0" w:beforeAutospacing="off" w:after="240" w:afterAutospacing="off" w:line="276" w:lineRule="auto"/>
        <w:jc w:val="left"/>
      </w:pPr>
      <w:r w:rsidRPr="02FDF43B" w:rsidR="025D6CB5">
        <w:rPr>
          <w:rFonts w:ascii="Arial" w:hAnsi="Arial" w:eastAsia="Arial" w:cs="Arial"/>
          <w:noProof w:val="0"/>
          <w:sz w:val="22"/>
          <w:szCs w:val="22"/>
          <w:lang w:val="en-GB"/>
        </w:rPr>
        <w:t xml:space="preserve">HF Online and Morgan, M. (2025). </w:t>
      </w:r>
      <w:r w:rsidRPr="02FDF43B" w:rsidR="025D6CB5">
        <w:rPr>
          <w:rFonts w:ascii="Arial" w:hAnsi="Arial" w:eastAsia="Arial" w:cs="Arial"/>
          <w:i w:val="1"/>
          <w:iCs w:val="1"/>
          <w:noProof w:val="0"/>
          <w:sz w:val="22"/>
          <w:szCs w:val="22"/>
          <w:lang w:val="en-GB"/>
        </w:rPr>
        <w:t xml:space="preserve">How </w:t>
      </w:r>
      <w:r w:rsidRPr="02FDF43B" w:rsidR="6D1B6015">
        <w:rPr>
          <w:rFonts w:ascii="Arial" w:hAnsi="Arial" w:eastAsia="Arial" w:cs="Arial"/>
          <w:noProof w:val="0"/>
          <w:sz w:val="22"/>
          <w:szCs w:val="22"/>
          <w:lang w:val="en-GB"/>
        </w:rPr>
        <w:t>Is Technology</w:t>
      </w:r>
      <w:r w:rsidRPr="02FDF43B" w:rsidR="025D6CB5">
        <w:rPr>
          <w:rFonts w:ascii="Arial" w:hAnsi="Arial" w:eastAsia="Arial" w:cs="Arial"/>
          <w:i w:val="1"/>
          <w:iCs w:val="1"/>
          <w:noProof w:val="0"/>
          <w:sz w:val="22"/>
          <w:szCs w:val="22"/>
          <w:lang w:val="en-GB"/>
        </w:rPr>
        <w:t xml:space="preserve"> Transforming Health and Social Care in the UK?</w:t>
      </w:r>
      <w:r w:rsidRPr="02FDF43B" w:rsidR="025D6CB5">
        <w:rPr>
          <w:rFonts w:ascii="Arial" w:hAnsi="Arial" w:eastAsia="Arial" w:cs="Arial"/>
          <w:noProof w:val="0"/>
          <w:sz w:val="22"/>
          <w:szCs w:val="22"/>
          <w:lang w:val="en-GB"/>
        </w:rPr>
        <w:t xml:space="preserve"> [online] </w:t>
      </w:r>
      <w:r w:rsidRPr="02FDF43B" w:rsidR="025D6CB5">
        <w:rPr>
          <w:rFonts w:ascii="Arial" w:hAnsi="Arial" w:eastAsia="Arial" w:cs="Arial"/>
          <w:i w:val="1"/>
          <w:iCs w:val="1"/>
          <w:noProof w:val="0"/>
          <w:sz w:val="22"/>
          <w:szCs w:val="22"/>
          <w:lang w:val="en-GB"/>
        </w:rPr>
        <w:t>Academy for Health &amp; Fitness</w:t>
      </w:r>
      <w:r w:rsidRPr="02FDF43B" w:rsidR="025D6CB5">
        <w:rPr>
          <w:rFonts w:ascii="Arial" w:hAnsi="Arial" w:eastAsia="Arial" w:cs="Arial"/>
          <w:noProof w:val="0"/>
          <w:sz w:val="22"/>
          <w:szCs w:val="22"/>
          <w:lang w:val="en-GB"/>
        </w:rPr>
        <w:t xml:space="preserve">. Available at: </w:t>
      </w:r>
      <w:hyperlink r:id="R0beb2a2a53a741bc">
        <w:r w:rsidRPr="02FDF43B" w:rsidR="025D6CB5">
          <w:rPr>
            <w:rStyle w:val="Hyperlink"/>
            <w:rFonts w:ascii="Arial" w:hAnsi="Arial" w:eastAsia="Arial" w:cs="Arial"/>
            <w:noProof w:val="0"/>
            <w:sz w:val="22"/>
            <w:szCs w:val="22"/>
            <w:lang w:val="en-GB"/>
          </w:rPr>
          <w:t>https://uk.hfonline.org/how-technology-is-transforming-health-and-social-care-in-the-uk/</w:t>
        </w:r>
      </w:hyperlink>
      <w:r w:rsidRPr="02FDF43B" w:rsidR="025D6CB5">
        <w:rPr>
          <w:rFonts w:ascii="Arial" w:hAnsi="Arial" w:eastAsia="Arial" w:cs="Arial"/>
          <w:noProof w:val="0"/>
          <w:sz w:val="22"/>
          <w:szCs w:val="22"/>
          <w:lang w:val="en-GB"/>
        </w:rPr>
        <w:t xml:space="preserve"> </w:t>
      </w:r>
      <w:r w:rsidRPr="02FDF43B" w:rsidR="63F2BE9D">
        <w:rPr>
          <w:rFonts w:ascii="Arial" w:hAnsi="Arial" w:eastAsia="Arial" w:cs="Arial"/>
          <w:noProof w:val="0"/>
          <w:sz w:val="22"/>
          <w:szCs w:val="22"/>
          <w:lang w:val="en-GB"/>
        </w:rPr>
        <w:t>[026].</w:t>
      </w:r>
    </w:p>
    <w:p w:rsidR="46576E26" w:rsidP="02FDF43B" w:rsidRDefault="46576E26" w14:paraId="0443860A" w14:textId="6CCE6F6D">
      <w:pPr>
        <w:bidi w:val="0"/>
        <w:spacing w:before="0" w:beforeAutospacing="off" w:after="240" w:afterAutospacing="off" w:line="276" w:lineRule="auto"/>
        <w:jc w:val="left"/>
        <w:rPr>
          <w:rFonts w:ascii="Arial" w:hAnsi="Arial" w:eastAsia="Arial" w:cs="Arial"/>
          <w:noProof w:val="0"/>
          <w:sz w:val="22"/>
          <w:szCs w:val="22"/>
          <w:lang w:val="en-GB"/>
        </w:rPr>
      </w:pPr>
      <w:r w:rsidRPr="02FDF43B" w:rsidR="46576E26">
        <w:rPr>
          <w:rFonts w:ascii="Arial" w:hAnsi="Arial" w:eastAsia="Arial" w:cs="Arial"/>
          <w:noProof w:val="0"/>
          <w:sz w:val="22"/>
          <w:szCs w:val="22"/>
          <w:lang w:val="en-GB"/>
        </w:rPr>
        <w:t xml:space="preserve">NHS England (2019). </w:t>
      </w:r>
      <w:r w:rsidRPr="02FDF43B" w:rsidR="46576E26">
        <w:rPr>
          <w:rFonts w:ascii="Arial" w:hAnsi="Arial" w:eastAsia="Arial" w:cs="Arial"/>
          <w:i w:val="1"/>
          <w:iCs w:val="1"/>
          <w:noProof w:val="0"/>
          <w:sz w:val="22"/>
          <w:szCs w:val="22"/>
          <w:lang w:val="en-GB"/>
        </w:rPr>
        <w:t>NHS England » innovation</w:t>
      </w:r>
      <w:r w:rsidRPr="02FDF43B" w:rsidR="46576E26">
        <w:rPr>
          <w:rFonts w:ascii="Arial" w:hAnsi="Arial" w:eastAsia="Arial" w:cs="Arial"/>
          <w:noProof w:val="0"/>
          <w:sz w:val="22"/>
          <w:szCs w:val="22"/>
          <w:lang w:val="en-GB"/>
        </w:rPr>
        <w:t xml:space="preserve">. [online] </w:t>
      </w:r>
      <w:r w:rsidRPr="02FDF43B" w:rsidR="46576E26">
        <w:rPr>
          <w:rFonts w:ascii="Arial" w:hAnsi="Arial" w:eastAsia="Arial" w:cs="Arial"/>
          <w:i w:val="1"/>
          <w:iCs w:val="1"/>
          <w:noProof w:val="0"/>
          <w:sz w:val="22"/>
          <w:szCs w:val="22"/>
          <w:lang w:val="en-GB"/>
        </w:rPr>
        <w:t>England.nhs.uk</w:t>
      </w:r>
      <w:r w:rsidRPr="02FDF43B" w:rsidR="46576E26">
        <w:rPr>
          <w:rFonts w:ascii="Arial" w:hAnsi="Arial" w:eastAsia="Arial" w:cs="Arial"/>
          <w:noProof w:val="0"/>
          <w:sz w:val="22"/>
          <w:szCs w:val="22"/>
          <w:lang w:val="en-GB"/>
        </w:rPr>
        <w:t xml:space="preserve">. Available at: </w:t>
      </w:r>
      <w:hyperlink r:id="Rd02f6e33634d45b5">
        <w:r w:rsidRPr="02FDF43B" w:rsidR="46576E26">
          <w:rPr>
            <w:rStyle w:val="Hyperlink"/>
            <w:rFonts w:ascii="Arial" w:hAnsi="Arial" w:eastAsia="Arial" w:cs="Arial"/>
            <w:noProof w:val="0"/>
            <w:sz w:val="22"/>
            <w:szCs w:val="22"/>
            <w:lang w:val="en-GB"/>
          </w:rPr>
          <w:t>https://www.england.nhs.uk/ourwork/innovation/</w:t>
        </w:r>
      </w:hyperlink>
      <w:r w:rsidRPr="02FDF43B" w:rsidR="46576E26">
        <w:rPr>
          <w:rFonts w:ascii="Arial" w:hAnsi="Arial" w:eastAsia="Arial" w:cs="Arial"/>
          <w:noProof w:val="0"/>
          <w:sz w:val="22"/>
          <w:szCs w:val="22"/>
          <w:lang w:val="en-GB"/>
        </w:rPr>
        <w:t xml:space="preserve"> </w:t>
      </w:r>
    </w:p>
    <w:p w:rsidR="611D66AA" w:rsidP="02FDF43B" w:rsidRDefault="611D66AA" w14:paraId="3FF77179" w14:textId="78E6B653">
      <w:pPr>
        <w:bidi w:val="0"/>
        <w:spacing w:before="0" w:beforeAutospacing="off" w:after="240" w:afterAutospacing="off" w:line="276" w:lineRule="auto"/>
        <w:jc w:val="left"/>
        <w:rPr>
          <w:rFonts w:ascii="Arial" w:hAnsi="Arial" w:eastAsia="Arial" w:cs="Arial"/>
          <w:noProof w:val="0"/>
          <w:sz w:val="22"/>
          <w:szCs w:val="22"/>
          <w:lang w:val="en-GB"/>
        </w:rPr>
      </w:pPr>
      <w:r w:rsidRPr="02FDF43B" w:rsidR="611D66AA">
        <w:rPr>
          <w:rFonts w:ascii="Arial" w:hAnsi="Arial" w:eastAsia="Arial" w:cs="Arial"/>
          <w:noProof w:val="0"/>
          <w:sz w:val="22"/>
          <w:szCs w:val="22"/>
          <w:lang w:val="en-GB"/>
        </w:rPr>
        <w:t>N</w:t>
      </w:r>
      <w:r w:rsidRPr="02FDF43B" w:rsidR="6AB64C6A">
        <w:rPr>
          <w:rFonts w:ascii="Arial" w:hAnsi="Arial" w:eastAsia="Arial" w:cs="Arial"/>
          <w:noProof w:val="0"/>
          <w:sz w:val="22"/>
          <w:szCs w:val="22"/>
          <w:lang w:val="en-GB"/>
        </w:rPr>
        <w:t xml:space="preserve">HS England (2022). </w:t>
      </w:r>
      <w:r w:rsidRPr="02FDF43B" w:rsidR="6AB64C6A">
        <w:rPr>
          <w:rFonts w:ascii="Arial" w:hAnsi="Arial" w:eastAsia="Arial" w:cs="Arial"/>
          <w:i w:val="1"/>
          <w:iCs w:val="1"/>
          <w:noProof w:val="0"/>
          <w:sz w:val="22"/>
          <w:szCs w:val="22"/>
          <w:lang w:val="en-GB"/>
        </w:rPr>
        <w:t>Personalised care and support planning</w:t>
      </w:r>
      <w:r w:rsidRPr="02FDF43B" w:rsidR="6AB64C6A">
        <w:rPr>
          <w:rFonts w:ascii="Arial" w:hAnsi="Arial" w:eastAsia="Arial" w:cs="Arial"/>
          <w:noProof w:val="0"/>
          <w:sz w:val="22"/>
          <w:szCs w:val="22"/>
          <w:lang w:val="en-GB"/>
        </w:rPr>
        <w:t xml:space="preserve">. [online] </w:t>
      </w:r>
      <w:r w:rsidRPr="02FDF43B" w:rsidR="6AB64C6A">
        <w:rPr>
          <w:rFonts w:ascii="Arial" w:hAnsi="Arial" w:eastAsia="Arial" w:cs="Arial"/>
          <w:i w:val="1"/>
          <w:iCs w:val="1"/>
          <w:noProof w:val="0"/>
          <w:sz w:val="22"/>
          <w:szCs w:val="22"/>
          <w:lang w:val="en-GB"/>
        </w:rPr>
        <w:t>NHS England</w:t>
      </w:r>
      <w:r w:rsidRPr="02FDF43B" w:rsidR="6AB64C6A">
        <w:rPr>
          <w:rFonts w:ascii="Arial" w:hAnsi="Arial" w:eastAsia="Arial" w:cs="Arial"/>
          <w:noProof w:val="0"/>
          <w:sz w:val="22"/>
          <w:szCs w:val="22"/>
          <w:lang w:val="en-GB"/>
        </w:rPr>
        <w:t xml:space="preserve">. Available at: </w:t>
      </w:r>
      <w:hyperlink r:id="R3eafcc23bb1c4dda">
        <w:r w:rsidRPr="02FDF43B" w:rsidR="6AB64C6A">
          <w:rPr>
            <w:rStyle w:val="Hyperlink"/>
            <w:rFonts w:ascii="Arial" w:hAnsi="Arial" w:eastAsia="Arial" w:cs="Arial"/>
            <w:noProof w:val="0"/>
            <w:sz w:val="22"/>
            <w:szCs w:val="22"/>
            <w:lang w:val="en-GB"/>
          </w:rPr>
          <w:t>https://www.england.nhs.uk/personalisedcare/pcsp/</w:t>
        </w:r>
      </w:hyperlink>
      <w:r w:rsidRPr="02FDF43B" w:rsidR="6AB64C6A">
        <w:rPr>
          <w:rFonts w:ascii="Arial" w:hAnsi="Arial" w:eastAsia="Arial" w:cs="Arial"/>
          <w:noProof w:val="0"/>
          <w:sz w:val="22"/>
          <w:szCs w:val="22"/>
          <w:lang w:val="en-GB"/>
        </w:rPr>
        <w:t xml:space="preserve"> </w:t>
      </w:r>
    </w:p>
    <w:p w:rsidR="04F85F99" w:rsidP="02FDF43B" w:rsidRDefault="04F85F99" w14:paraId="5157058C" w14:textId="35F33AC7">
      <w:pPr>
        <w:pStyle w:val="Normal"/>
        <w:bidi w:val="0"/>
        <w:spacing w:before="0" w:beforeAutospacing="off" w:after="240" w:afterAutospacing="off" w:line="276" w:lineRule="auto"/>
        <w:jc w:val="left"/>
        <w:rPr>
          <w:rFonts w:ascii="Arial" w:hAnsi="Arial" w:eastAsia="Arial" w:cs="Arial"/>
          <w:noProof w:val="0"/>
          <w:sz w:val="22"/>
          <w:szCs w:val="22"/>
          <w:lang w:val="en-GB"/>
        </w:rPr>
      </w:pPr>
      <w:r w:rsidRPr="02FDF43B" w:rsidR="04F85F99">
        <w:rPr>
          <w:rFonts w:ascii="Arial" w:hAnsi="Arial" w:eastAsia="Arial" w:cs="Arial"/>
          <w:noProof w:val="0"/>
          <w:sz w:val="22"/>
          <w:szCs w:val="22"/>
          <w:lang w:val="en-GB"/>
        </w:rPr>
        <w:t xml:space="preserve">MHRA (2023). </w:t>
      </w:r>
      <w:r w:rsidRPr="02FDF43B" w:rsidR="04F85F99">
        <w:rPr>
          <w:rFonts w:ascii="Arial" w:hAnsi="Arial" w:eastAsia="Arial" w:cs="Arial"/>
          <w:i w:val="1"/>
          <w:iCs w:val="1"/>
          <w:noProof w:val="0"/>
          <w:sz w:val="22"/>
          <w:szCs w:val="22"/>
          <w:lang w:val="en-GB"/>
        </w:rPr>
        <w:t>Medical device regulations: Compliance and enforcement</w:t>
      </w:r>
      <w:r w:rsidRPr="02FDF43B" w:rsidR="04F85F99">
        <w:rPr>
          <w:rFonts w:ascii="Arial" w:hAnsi="Arial" w:eastAsia="Arial" w:cs="Arial"/>
          <w:noProof w:val="0"/>
          <w:sz w:val="22"/>
          <w:szCs w:val="22"/>
          <w:lang w:val="en-GB"/>
        </w:rPr>
        <w:t xml:space="preserve">. [online] </w:t>
      </w:r>
      <w:r w:rsidRPr="02FDF43B" w:rsidR="04F85F99">
        <w:rPr>
          <w:rFonts w:ascii="Arial" w:hAnsi="Arial" w:eastAsia="Arial" w:cs="Arial"/>
          <w:i w:val="1"/>
          <w:iCs w:val="1"/>
          <w:noProof w:val="0"/>
          <w:sz w:val="22"/>
          <w:szCs w:val="22"/>
          <w:lang w:val="en-GB"/>
        </w:rPr>
        <w:t>GOV.UK</w:t>
      </w:r>
      <w:r w:rsidRPr="02FDF43B" w:rsidR="04F85F99">
        <w:rPr>
          <w:rFonts w:ascii="Arial" w:hAnsi="Arial" w:eastAsia="Arial" w:cs="Arial"/>
          <w:noProof w:val="0"/>
          <w:sz w:val="22"/>
          <w:szCs w:val="22"/>
          <w:lang w:val="en-GB"/>
        </w:rPr>
        <w:t xml:space="preserve">. Available at: </w:t>
      </w:r>
      <w:hyperlink r:id="R313e69ae3ff54de0">
        <w:r w:rsidRPr="02FDF43B" w:rsidR="04F85F99">
          <w:rPr>
            <w:rStyle w:val="Hyperlink"/>
            <w:rFonts w:ascii="Arial" w:hAnsi="Arial" w:eastAsia="Arial" w:cs="Arial"/>
            <w:noProof w:val="0"/>
            <w:sz w:val="22"/>
            <w:szCs w:val="22"/>
            <w:lang w:val="en-GB"/>
          </w:rPr>
          <w:t>https://www.gov.uk/government/publications/report-a-non-compliant-medical-device-enforcement-process</w:t>
        </w:r>
      </w:hyperlink>
      <w:r w:rsidRPr="02FDF43B" w:rsidR="04F85F99">
        <w:rPr>
          <w:rFonts w:ascii="Arial" w:hAnsi="Arial" w:eastAsia="Arial" w:cs="Arial"/>
          <w:noProof w:val="0"/>
          <w:sz w:val="22"/>
          <w:szCs w:val="22"/>
          <w:lang w:val="en-GB"/>
        </w:rPr>
        <w:t xml:space="preserve"> [Accessed 2 Aug. 2026].</w:t>
      </w:r>
    </w:p>
    <w:p w:rsidR="04F85F99" w:rsidP="02FDF43B" w:rsidRDefault="04F85F99" w14:paraId="37E918EC" w14:textId="203E7D0B">
      <w:pPr>
        <w:bidi w:val="0"/>
        <w:spacing w:before="0" w:beforeAutospacing="off" w:after="240" w:afterAutospacing="off" w:line="276" w:lineRule="auto"/>
        <w:jc w:val="left"/>
        <w:rPr>
          <w:rFonts w:ascii="Arial" w:hAnsi="Arial" w:eastAsia="Arial" w:cs="Arial"/>
          <w:noProof w:val="0"/>
          <w:sz w:val="22"/>
          <w:szCs w:val="22"/>
          <w:lang w:val="en-GB"/>
        </w:rPr>
      </w:pPr>
      <w:r w:rsidRPr="02FDF43B" w:rsidR="04F85F99">
        <w:rPr>
          <w:rFonts w:ascii="Arial" w:hAnsi="Arial" w:eastAsia="Arial" w:cs="Arial"/>
          <w:noProof w:val="0"/>
          <w:sz w:val="22"/>
          <w:szCs w:val="22"/>
          <w:lang w:val="en-GB"/>
        </w:rPr>
        <w:t xml:space="preserve">University of Sunderland (2020). </w:t>
      </w:r>
      <w:r w:rsidRPr="02FDF43B" w:rsidR="04F85F99">
        <w:rPr>
          <w:rFonts w:ascii="Arial" w:hAnsi="Arial" w:eastAsia="Arial" w:cs="Arial"/>
          <w:i w:val="1"/>
          <w:iCs w:val="1"/>
          <w:noProof w:val="0"/>
          <w:sz w:val="22"/>
          <w:szCs w:val="22"/>
          <w:lang w:val="en-GB"/>
        </w:rPr>
        <w:t>University of Sunderland</w:t>
      </w:r>
      <w:r w:rsidRPr="02FDF43B" w:rsidR="04F85F99">
        <w:rPr>
          <w:rFonts w:ascii="Arial" w:hAnsi="Arial" w:eastAsia="Arial" w:cs="Arial"/>
          <w:noProof w:val="0"/>
          <w:sz w:val="22"/>
          <w:szCs w:val="22"/>
          <w:lang w:val="en-GB"/>
        </w:rPr>
        <w:t xml:space="preserve">. [online] University of Sunderland. Available at: </w:t>
      </w:r>
      <w:hyperlink r:id="R636ae0094fd54eee">
        <w:r w:rsidRPr="02FDF43B" w:rsidR="04F85F99">
          <w:rPr>
            <w:rStyle w:val="Hyperlink"/>
            <w:rFonts w:ascii="Arial" w:hAnsi="Arial" w:eastAsia="Arial" w:cs="Arial"/>
            <w:noProof w:val="0"/>
            <w:sz w:val="22"/>
            <w:szCs w:val="22"/>
            <w:lang w:val="en-GB"/>
          </w:rPr>
          <w:t>https://online.sunderland.ac.uk/blogs/how-innovation-in-healthcare-can-improve-patient-care/</w:t>
        </w:r>
      </w:hyperlink>
      <w:r w:rsidRPr="02FDF43B" w:rsidR="04F85F99">
        <w:rPr>
          <w:rFonts w:ascii="Arial" w:hAnsi="Arial" w:eastAsia="Arial" w:cs="Arial"/>
          <w:noProof w:val="0"/>
          <w:sz w:val="22"/>
          <w:szCs w:val="22"/>
          <w:lang w:val="en-GB"/>
        </w:rPr>
        <w:t xml:space="preserve"> </w:t>
      </w:r>
    </w:p>
    <w:p w:rsidR="02FDF43B" w:rsidP="02FDF43B" w:rsidRDefault="02FDF43B" w14:paraId="1C544271" w14:textId="3877B03D">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p>
    <w:p w:rsidR="02FDF43B" w:rsidP="02FDF43B" w:rsidRDefault="02FDF43B" w14:paraId="0762C876" w14:textId="27B40F52">
      <w:pPr>
        <w:pStyle w:val="Normal"/>
        <w:bidi w:val="0"/>
        <w:spacing w:before="0" w:beforeAutospacing="off" w:after="160" w:afterAutospacing="off" w:line="276" w:lineRule="auto"/>
        <w:ind w:left="0" w:right="0"/>
        <w:jc w:val="left"/>
        <w:rPr>
          <w:rFonts w:ascii="Arial" w:hAnsi="Arial" w:eastAsia="Arial" w:cs="Arial"/>
          <w:noProof w:val="0"/>
          <w:sz w:val="22"/>
          <w:szCs w:val="22"/>
          <w:lang w:val="en-GB"/>
        </w:rPr>
      </w:pPr>
    </w:p>
    <w:p w:rsidR="02FDF43B" w:rsidP="02FDF43B" w:rsidRDefault="02FDF43B" w14:paraId="6B884A1C" w14:textId="1123C9C9">
      <w:pPr>
        <w:pStyle w:val="Normal"/>
        <w:spacing w:line="276" w:lineRule="auto"/>
        <w:rPr>
          <w:rFonts w:ascii="Arial" w:hAnsi="Arial" w:eastAsia="Arial" w:cs="Arial"/>
          <w:noProof w:val="0"/>
          <w:sz w:val="22"/>
          <w:szCs w:val="22"/>
          <w:lang w:val="en-GB"/>
        </w:rPr>
      </w:pPr>
    </w:p>
    <w:p w:rsidR="02FDF43B" w:rsidP="02FDF43B" w:rsidRDefault="02FDF43B" w14:paraId="13904CBC" w14:textId="30136562">
      <w:pPr>
        <w:pStyle w:val="Normal"/>
        <w:spacing w:line="276" w:lineRule="auto"/>
        <w:rPr>
          <w:rFonts w:ascii="Arial" w:hAnsi="Arial" w:eastAsia="Arial" w:cs="Arial"/>
          <w:noProof w:val="0"/>
          <w:sz w:val="22"/>
          <w:szCs w:val="22"/>
          <w:lang w:val="en-GB"/>
        </w:rPr>
      </w:pPr>
    </w:p>
    <w:p w:rsidR="02FDF43B" w:rsidP="02FDF43B" w:rsidRDefault="02FDF43B" w14:paraId="7331B681" w14:textId="4785839A">
      <w:pPr>
        <w:pStyle w:val="Normal"/>
        <w:spacing w:line="276" w:lineRule="auto"/>
        <w:rPr>
          <w:rFonts w:ascii="Arial" w:hAnsi="Arial" w:eastAsia="Arial" w:cs="Arial"/>
          <w:noProof w:val="0"/>
          <w:sz w:val="22"/>
          <w:szCs w:val="22"/>
          <w:lang w:val="en-GB"/>
        </w:rPr>
      </w:pPr>
    </w:p>
    <w:p w:rsidR="02FDF43B" w:rsidP="02FDF43B" w:rsidRDefault="02FDF43B" w14:paraId="7FBB17B7" w14:textId="16A26C47">
      <w:pPr>
        <w:pStyle w:val="Normal"/>
        <w:spacing w:line="276" w:lineRule="auto"/>
        <w:rPr>
          <w:rFonts w:ascii="Arial" w:hAnsi="Arial" w:eastAsia="Arial" w:cs="Arial"/>
          <w:noProof w:val="0"/>
          <w:sz w:val="22"/>
          <w:szCs w:val="22"/>
          <w:lang w:val="en-GB"/>
        </w:rPr>
      </w:pPr>
    </w:p>
    <w:p w:rsidR="02FDF43B" w:rsidP="02FDF43B" w:rsidRDefault="02FDF43B" w14:paraId="20720A6C" w14:textId="60BD841C">
      <w:pPr>
        <w:pStyle w:val="Normal"/>
        <w:spacing w:line="276" w:lineRule="auto"/>
        <w:rPr>
          <w:rFonts w:ascii="Arial" w:hAnsi="Arial" w:eastAsia="Arial" w:cs="Arial"/>
          <w:noProof w:val="0"/>
          <w:sz w:val="22"/>
          <w:szCs w:val="22"/>
          <w:lang w:val="en-GB"/>
        </w:rPr>
      </w:pPr>
    </w:p>
    <w:p w:rsidR="02FDF43B" w:rsidP="02FDF43B" w:rsidRDefault="02FDF43B" w14:paraId="570F7E35" w14:textId="1E3FF0BA">
      <w:pPr>
        <w:pStyle w:val="Normal"/>
        <w:spacing w:line="276" w:lineRule="auto"/>
        <w:rPr>
          <w:rFonts w:ascii="Arial" w:hAnsi="Arial" w:eastAsia="Arial" w:cs="Arial"/>
          <w:noProof w:val="0"/>
          <w:sz w:val="22"/>
          <w:szCs w:val="22"/>
          <w:lang w:val="en-GB"/>
        </w:rPr>
      </w:pPr>
    </w:p>
    <w:p w:rsidR="02FDF43B" w:rsidP="02FDF43B" w:rsidRDefault="02FDF43B" w14:paraId="3304D939" w14:textId="4EE5FABF">
      <w:pPr>
        <w:pStyle w:val="Normal"/>
        <w:spacing w:line="276" w:lineRule="auto"/>
        <w:rPr>
          <w:rFonts w:ascii="Arial" w:hAnsi="Arial" w:eastAsia="Arial" w:cs="Arial"/>
          <w:noProof w:val="0"/>
          <w:sz w:val="22"/>
          <w:szCs w:val="22"/>
          <w:lang w:val="en-GB"/>
        </w:rPr>
      </w:pPr>
    </w:p>
    <w:p w:rsidR="02FDF43B" w:rsidP="02FDF43B" w:rsidRDefault="02FDF43B" w14:paraId="3BBF279A" w14:textId="01226D6F">
      <w:pPr>
        <w:pStyle w:val="Normal"/>
        <w:spacing w:line="276" w:lineRule="auto"/>
        <w:rPr>
          <w:rFonts w:ascii="Arial" w:hAnsi="Arial" w:eastAsia="Arial" w:cs="Arial"/>
          <w:noProof w:val="0"/>
          <w:sz w:val="22"/>
          <w:szCs w:val="22"/>
          <w:lang w:val="en-GB"/>
        </w:rPr>
      </w:pPr>
    </w:p>
    <w:p w:rsidR="02FDF43B" w:rsidP="02FDF43B" w:rsidRDefault="02FDF43B" w14:paraId="0DDC98C6" w14:textId="42793762">
      <w:pPr>
        <w:pStyle w:val="Normal"/>
        <w:spacing w:line="276" w:lineRule="auto"/>
        <w:rPr>
          <w:rFonts w:ascii="Arial" w:hAnsi="Arial" w:eastAsia="Arial" w:cs="Arial"/>
          <w:noProof w:val="0"/>
          <w:sz w:val="22"/>
          <w:szCs w:val="22"/>
          <w:lang w:val="en-GB"/>
        </w:rPr>
      </w:pPr>
    </w:p>
    <w:p w:rsidR="02FDF43B" w:rsidP="02FDF43B" w:rsidRDefault="02FDF43B" w14:paraId="1A562B6C" w14:textId="1B6252D8">
      <w:pPr>
        <w:pStyle w:val="Normal"/>
        <w:rPr>
          <w:rFonts w:ascii="Aptos" w:hAnsi="Aptos" w:eastAsia="Aptos" w:cs="Aptos"/>
          <w:noProof w:val="0"/>
          <w:sz w:val="24"/>
          <w:szCs w:val="24"/>
          <w:lang w:val="en-GB"/>
        </w:rPr>
      </w:pPr>
    </w:p>
    <w:p w:rsidR="02FDF43B" w:rsidP="02FDF43B" w:rsidRDefault="02FDF43B" w14:paraId="5AB2F638" w14:textId="4E65DAB3">
      <w:pPr>
        <w:pStyle w:val="Normal"/>
        <w:rPr>
          <w:rFonts w:ascii="Aptos" w:hAnsi="Aptos" w:eastAsia="Aptos" w:cs="Aptos"/>
          <w:noProof w:val="0"/>
          <w:sz w:val="24"/>
          <w:szCs w:val="24"/>
          <w:lang w:val="en-GB"/>
        </w:rPr>
      </w:pPr>
    </w:p>
    <w:p w:rsidR="02FDF43B" w:rsidP="02FDF43B" w:rsidRDefault="02FDF43B" w14:paraId="5E84A2B0" w14:textId="1484F705">
      <w:pPr>
        <w:pStyle w:val="Normal"/>
        <w:rPr>
          <w:rFonts w:ascii="Aptos" w:hAnsi="Aptos" w:eastAsia="Aptos" w:cs="Aptos"/>
          <w:noProof w:val="0"/>
          <w:sz w:val="24"/>
          <w:szCs w:val="24"/>
          <w:lang w:val="en-GB"/>
        </w:rPr>
      </w:pPr>
    </w:p>
    <w:p w:rsidR="02FDF43B" w:rsidP="02FDF43B" w:rsidRDefault="02FDF43B" w14:paraId="6EBE3D63" w14:textId="45A1CE63">
      <w:pPr>
        <w:pStyle w:val="Normal"/>
        <w:rPr>
          <w:rFonts w:ascii="Aptos" w:hAnsi="Aptos" w:eastAsia="Aptos" w:cs="Aptos"/>
          <w:noProof w:val="0"/>
          <w:sz w:val="24"/>
          <w:szCs w:val="24"/>
          <w:lang w:val="en-GB"/>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8D360C"/>
    <w:rsid w:val="001353A7"/>
    <w:rsid w:val="00767EAD"/>
    <w:rsid w:val="00D2D3CF"/>
    <w:rsid w:val="01936DCB"/>
    <w:rsid w:val="01BC62DE"/>
    <w:rsid w:val="01D48D8A"/>
    <w:rsid w:val="01E22382"/>
    <w:rsid w:val="025D6CB5"/>
    <w:rsid w:val="02B226AD"/>
    <w:rsid w:val="02B3867E"/>
    <w:rsid w:val="02FDF43B"/>
    <w:rsid w:val="033FA58D"/>
    <w:rsid w:val="038796E7"/>
    <w:rsid w:val="03A786A2"/>
    <w:rsid w:val="03D263DF"/>
    <w:rsid w:val="04B9FA32"/>
    <w:rsid w:val="04BE7981"/>
    <w:rsid w:val="04F85F99"/>
    <w:rsid w:val="053E7229"/>
    <w:rsid w:val="05513154"/>
    <w:rsid w:val="05E1A2B1"/>
    <w:rsid w:val="07389FB4"/>
    <w:rsid w:val="0741A0A2"/>
    <w:rsid w:val="0741D7EA"/>
    <w:rsid w:val="076B8295"/>
    <w:rsid w:val="081CAC57"/>
    <w:rsid w:val="0844B69E"/>
    <w:rsid w:val="08C5476F"/>
    <w:rsid w:val="08FAEA06"/>
    <w:rsid w:val="0909DA06"/>
    <w:rsid w:val="091DE5E0"/>
    <w:rsid w:val="098130BE"/>
    <w:rsid w:val="0989FB48"/>
    <w:rsid w:val="0A08B2C9"/>
    <w:rsid w:val="0A20EC82"/>
    <w:rsid w:val="0AC487AC"/>
    <w:rsid w:val="0B1B9478"/>
    <w:rsid w:val="0B73BA0E"/>
    <w:rsid w:val="0BBD5AF4"/>
    <w:rsid w:val="0C285C8C"/>
    <w:rsid w:val="0C43A7D7"/>
    <w:rsid w:val="0D89DC2B"/>
    <w:rsid w:val="0D8C012C"/>
    <w:rsid w:val="0E43FFBC"/>
    <w:rsid w:val="0E4F79B1"/>
    <w:rsid w:val="0EE8728E"/>
    <w:rsid w:val="0EE98615"/>
    <w:rsid w:val="101AC353"/>
    <w:rsid w:val="109FC3F8"/>
    <w:rsid w:val="10BB1E87"/>
    <w:rsid w:val="1112CAFE"/>
    <w:rsid w:val="1133B415"/>
    <w:rsid w:val="121BE86B"/>
    <w:rsid w:val="1266D33D"/>
    <w:rsid w:val="126C684E"/>
    <w:rsid w:val="13E0C040"/>
    <w:rsid w:val="13E2C76C"/>
    <w:rsid w:val="1440DDBF"/>
    <w:rsid w:val="14645A45"/>
    <w:rsid w:val="146C0B59"/>
    <w:rsid w:val="14862E6F"/>
    <w:rsid w:val="14920286"/>
    <w:rsid w:val="14E90292"/>
    <w:rsid w:val="158EF6D6"/>
    <w:rsid w:val="15F17E8B"/>
    <w:rsid w:val="15FE1050"/>
    <w:rsid w:val="1608BDAF"/>
    <w:rsid w:val="161969F7"/>
    <w:rsid w:val="16AA8DF4"/>
    <w:rsid w:val="16C1B0DF"/>
    <w:rsid w:val="16D041F4"/>
    <w:rsid w:val="17CF5695"/>
    <w:rsid w:val="1858E594"/>
    <w:rsid w:val="189F6928"/>
    <w:rsid w:val="18DE6EE1"/>
    <w:rsid w:val="1903B280"/>
    <w:rsid w:val="1AF86993"/>
    <w:rsid w:val="1B062633"/>
    <w:rsid w:val="1B514888"/>
    <w:rsid w:val="1BE237D9"/>
    <w:rsid w:val="1BFF3EDB"/>
    <w:rsid w:val="1C0F9C67"/>
    <w:rsid w:val="1C1486F4"/>
    <w:rsid w:val="1C38EADD"/>
    <w:rsid w:val="1C63C894"/>
    <w:rsid w:val="1C6B5BBD"/>
    <w:rsid w:val="1CF5B67B"/>
    <w:rsid w:val="1CF74CD9"/>
    <w:rsid w:val="1D0DAACA"/>
    <w:rsid w:val="1D0EE5DD"/>
    <w:rsid w:val="1D48A9CF"/>
    <w:rsid w:val="1D50E4AB"/>
    <w:rsid w:val="1D78AB90"/>
    <w:rsid w:val="1DC67C94"/>
    <w:rsid w:val="1E2D98D3"/>
    <w:rsid w:val="1EAE9392"/>
    <w:rsid w:val="1EB3F4F4"/>
    <w:rsid w:val="1ED46F6A"/>
    <w:rsid w:val="1EDED14E"/>
    <w:rsid w:val="1F227AC4"/>
    <w:rsid w:val="206F796C"/>
    <w:rsid w:val="2095CA5D"/>
    <w:rsid w:val="2108A994"/>
    <w:rsid w:val="212C7B6D"/>
    <w:rsid w:val="219E5845"/>
    <w:rsid w:val="22867821"/>
    <w:rsid w:val="2366BFCA"/>
    <w:rsid w:val="2385A310"/>
    <w:rsid w:val="23CA0FAA"/>
    <w:rsid w:val="2416B302"/>
    <w:rsid w:val="241DBFC2"/>
    <w:rsid w:val="24B2C556"/>
    <w:rsid w:val="25050796"/>
    <w:rsid w:val="250969A6"/>
    <w:rsid w:val="250C1520"/>
    <w:rsid w:val="267BCF2B"/>
    <w:rsid w:val="2703E2D1"/>
    <w:rsid w:val="2705871A"/>
    <w:rsid w:val="2718869D"/>
    <w:rsid w:val="279D98EA"/>
    <w:rsid w:val="27EA6693"/>
    <w:rsid w:val="28B42DD9"/>
    <w:rsid w:val="29A95C79"/>
    <w:rsid w:val="2A006C25"/>
    <w:rsid w:val="2A69B336"/>
    <w:rsid w:val="2ACE2AFC"/>
    <w:rsid w:val="2B29FA4C"/>
    <w:rsid w:val="2B892454"/>
    <w:rsid w:val="2C9308D2"/>
    <w:rsid w:val="2CDA1654"/>
    <w:rsid w:val="2D4D2C49"/>
    <w:rsid w:val="2D93724C"/>
    <w:rsid w:val="2DD085EE"/>
    <w:rsid w:val="2DD2D718"/>
    <w:rsid w:val="2E5058CA"/>
    <w:rsid w:val="2F2F915F"/>
    <w:rsid w:val="2F7A155D"/>
    <w:rsid w:val="2FB4FD74"/>
    <w:rsid w:val="2FE8A408"/>
    <w:rsid w:val="303CAED3"/>
    <w:rsid w:val="307159F7"/>
    <w:rsid w:val="31556BBD"/>
    <w:rsid w:val="316E012D"/>
    <w:rsid w:val="318549FE"/>
    <w:rsid w:val="31E4D622"/>
    <w:rsid w:val="322F106D"/>
    <w:rsid w:val="324C6C8C"/>
    <w:rsid w:val="3252B499"/>
    <w:rsid w:val="328B39AF"/>
    <w:rsid w:val="332040BC"/>
    <w:rsid w:val="334E2D87"/>
    <w:rsid w:val="33AAC2A8"/>
    <w:rsid w:val="347CE741"/>
    <w:rsid w:val="35019D94"/>
    <w:rsid w:val="352D5E63"/>
    <w:rsid w:val="355C09EE"/>
    <w:rsid w:val="35C43693"/>
    <w:rsid w:val="35CA8B6B"/>
    <w:rsid w:val="35FA9132"/>
    <w:rsid w:val="35FE35A4"/>
    <w:rsid w:val="363F6B95"/>
    <w:rsid w:val="36D61E43"/>
    <w:rsid w:val="36FA7725"/>
    <w:rsid w:val="370878B2"/>
    <w:rsid w:val="375F026E"/>
    <w:rsid w:val="37861D4F"/>
    <w:rsid w:val="37873071"/>
    <w:rsid w:val="37ABBA60"/>
    <w:rsid w:val="3961D7EA"/>
    <w:rsid w:val="396A8EC2"/>
    <w:rsid w:val="39F88FC3"/>
    <w:rsid w:val="3A308592"/>
    <w:rsid w:val="3A6F7858"/>
    <w:rsid w:val="3BAD7308"/>
    <w:rsid w:val="3C180CA4"/>
    <w:rsid w:val="3C2DA8BD"/>
    <w:rsid w:val="3CEFA868"/>
    <w:rsid w:val="3D6DD9A7"/>
    <w:rsid w:val="3D802959"/>
    <w:rsid w:val="3EDC3782"/>
    <w:rsid w:val="3EFEB517"/>
    <w:rsid w:val="3FC03FF3"/>
    <w:rsid w:val="3FE15584"/>
    <w:rsid w:val="4036DE9A"/>
    <w:rsid w:val="40909738"/>
    <w:rsid w:val="40B19CD3"/>
    <w:rsid w:val="40B47C2B"/>
    <w:rsid w:val="40CB8F46"/>
    <w:rsid w:val="40DE4886"/>
    <w:rsid w:val="40F7D267"/>
    <w:rsid w:val="4124C1F2"/>
    <w:rsid w:val="414B124C"/>
    <w:rsid w:val="41966747"/>
    <w:rsid w:val="41ECB83C"/>
    <w:rsid w:val="41EEBA44"/>
    <w:rsid w:val="437DCE0B"/>
    <w:rsid w:val="43EEE550"/>
    <w:rsid w:val="4496B422"/>
    <w:rsid w:val="455D0070"/>
    <w:rsid w:val="45C5CD07"/>
    <w:rsid w:val="45CD54A9"/>
    <w:rsid w:val="462C3FFB"/>
    <w:rsid w:val="46576E26"/>
    <w:rsid w:val="4660A149"/>
    <w:rsid w:val="46AC8837"/>
    <w:rsid w:val="47457232"/>
    <w:rsid w:val="47630638"/>
    <w:rsid w:val="4796486E"/>
    <w:rsid w:val="47D892A2"/>
    <w:rsid w:val="48AB6C84"/>
    <w:rsid w:val="48EFA79A"/>
    <w:rsid w:val="4947BCFB"/>
    <w:rsid w:val="497758A9"/>
    <w:rsid w:val="49C3ED39"/>
    <w:rsid w:val="49F0AC50"/>
    <w:rsid w:val="4A210820"/>
    <w:rsid w:val="4AC53F79"/>
    <w:rsid w:val="4B391FF2"/>
    <w:rsid w:val="4C144EAC"/>
    <w:rsid w:val="4C165881"/>
    <w:rsid w:val="4C4E50B0"/>
    <w:rsid w:val="4CC374CD"/>
    <w:rsid w:val="4D752741"/>
    <w:rsid w:val="4E235405"/>
    <w:rsid w:val="4E4AFEF4"/>
    <w:rsid w:val="4E61065E"/>
    <w:rsid w:val="4E89214C"/>
    <w:rsid w:val="4ED94DD2"/>
    <w:rsid w:val="4FA2EF8F"/>
    <w:rsid w:val="4FAA443B"/>
    <w:rsid w:val="4FE3FC56"/>
    <w:rsid w:val="500C670A"/>
    <w:rsid w:val="504504D7"/>
    <w:rsid w:val="508D360C"/>
    <w:rsid w:val="50A7B26F"/>
    <w:rsid w:val="51622F39"/>
    <w:rsid w:val="51793F8C"/>
    <w:rsid w:val="5298E970"/>
    <w:rsid w:val="52BD57CC"/>
    <w:rsid w:val="52CA1C60"/>
    <w:rsid w:val="53037F9B"/>
    <w:rsid w:val="54C7E55C"/>
    <w:rsid w:val="551E53F9"/>
    <w:rsid w:val="555EDF78"/>
    <w:rsid w:val="556463D7"/>
    <w:rsid w:val="563644ED"/>
    <w:rsid w:val="565A9ECC"/>
    <w:rsid w:val="5696A608"/>
    <w:rsid w:val="56973793"/>
    <w:rsid w:val="56D1BCEE"/>
    <w:rsid w:val="570EDA3F"/>
    <w:rsid w:val="5939D5DD"/>
    <w:rsid w:val="5951FDA9"/>
    <w:rsid w:val="5B714B39"/>
    <w:rsid w:val="5BBD5EA8"/>
    <w:rsid w:val="5BDB1CC0"/>
    <w:rsid w:val="5BFC263D"/>
    <w:rsid w:val="5D1F7DE5"/>
    <w:rsid w:val="5D49A0FD"/>
    <w:rsid w:val="5DE6217E"/>
    <w:rsid w:val="5DF816B4"/>
    <w:rsid w:val="5E1A14C5"/>
    <w:rsid w:val="5E38F900"/>
    <w:rsid w:val="5E68261B"/>
    <w:rsid w:val="5E8FC7A2"/>
    <w:rsid w:val="5EF24A3B"/>
    <w:rsid w:val="5EFF5B7D"/>
    <w:rsid w:val="5F21998A"/>
    <w:rsid w:val="5F73DE0D"/>
    <w:rsid w:val="602364FA"/>
    <w:rsid w:val="6028FA53"/>
    <w:rsid w:val="603937DC"/>
    <w:rsid w:val="60C2614E"/>
    <w:rsid w:val="611D66AA"/>
    <w:rsid w:val="6133FC91"/>
    <w:rsid w:val="61AF1D5A"/>
    <w:rsid w:val="62550BD2"/>
    <w:rsid w:val="62943544"/>
    <w:rsid w:val="62B644A8"/>
    <w:rsid w:val="62C17C22"/>
    <w:rsid w:val="635AD2E6"/>
    <w:rsid w:val="63EA1393"/>
    <w:rsid w:val="63F2BE9D"/>
    <w:rsid w:val="6401B552"/>
    <w:rsid w:val="642F760A"/>
    <w:rsid w:val="6504AD51"/>
    <w:rsid w:val="65798015"/>
    <w:rsid w:val="664307FB"/>
    <w:rsid w:val="6682FD02"/>
    <w:rsid w:val="668E0D22"/>
    <w:rsid w:val="669639D0"/>
    <w:rsid w:val="670E74B7"/>
    <w:rsid w:val="67CA6290"/>
    <w:rsid w:val="6806962D"/>
    <w:rsid w:val="6859A826"/>
    <w:rsid w:val="687C9D4B"/>
    <w:rsid w:val="69653085"/>
    <w:rsid w:val="69723B42"/>
    <w:rsid w:val="69786E2D"/>
    <w:rsid w:val="69DC358D"/>
    <w:rsid w:val="6AB64C6A"/>
    <w:rsid w:val="6AF2E9A1"/>
    <w:rsid w:val="6B1DE7D9"/>
    <w:rsid w:val="6B4BBEBC"/>
    <w:rsid w:val="6B4F8B13"/>
    <w:rsid w:val="6B8221B0"/>
    <w:rsid w:val="6BB19F23"/>
    <w:rsid w:val="6BCC06AB"/>
    <w:rsid w:val="6C304909"/>
    <w:rsid w:val="6C3054B3"/>
    <w:rsid w:val="6CCE2C7B"/>
    <w:rsid w:val="6D0C703C"/>
    <w:rsid w:val="6D1B6015"/>
    <w:rsid w:val="6D74AF9B"/>
    <w:rsid w:val="6DB6FA75"/>
    <w:rsid w:val="6DC6E6BF"/>
    <w:rsid w:val="6E60CEF7"/>
    <w:rsid w:val="6E91417D"/>
    <w:rsid w:val="6F4CAC9B"/>
    <w:rsid w:val="6F693638"/>
    <w:rsid w:val="6FB1CED2"/>
    <w:rsid w:val="6FBAB835"/>
    <w:rsid w:val="6FBEF2C5"/>
    <w:rsid w:val="70B5FF3E"/>
    <w:rsid w:val="713926A2"/>
    <w:rsid w:val="7153CF80"/>
    <w:rsid w:val="71AF06FC"/>
    <w:rsid w:val="71FA1549"/>
    <w:rsid w:val="7226250F"/>
    <w:rsid w:val="72C14F4E"/>
    <w:rsid w:val="72F1DC14"/>
    <w:rsid w:val="736EC3CC"/>
    <w:rsid w:val="73E3EDBE"/>
    <w:rsid w:val="7413D07D"/>
    <w:rsid w:val="7482AE6E"/>
    <w:rsid w:val="7553D54A"/>
    <w:rsid w:val="76389FE8"/>
    <w:rsid w:val="7665062B"/>
    <w:rsid w:val="777C3B1F"/>
    <w:rsid w:val="77CE6D88"/>
    <w:rsid w:val="78552D86"/>
    <w:rsid w:val="786289AE"/>
    <w:rsid w:val="787D7255"/>
    <w:rsid w:val="78947FDF"/>
    <w:rsid w:val="792529BF"/>
    <w:rsid w:val="7935DDE6"/>
    <w:rsid w:val="794527A6"/>
    <w:rsid w:val="7968CBED"/>
    <w:rsid w:val="7A6F78D5"/>
    <w:rsid w:val="7AF1E393"/>
    <w:rsid w:val="7B3CC23C"/>
    <w:rsid w:val="7B434979"/>
    <w:rsid w:val="7CB0D0F5"/>
    <w:rsid w:val="7CC4CD77"/>
    <w:rsid w:val="7D2CD79B"/>
    <w:rsid w:val="7D648404"/>
    <w:rsid w:val="7D905CDB"/>
    <w:rsid w:val="7D90E8D0"/>
    <w:rsid w:val="7DACB20A"/>
    <w:rsid w:val="7FC01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E4008"/>
  <w15:chartTrackingRefBased/>
  <w15:docId w15:val="{6D14FEB7-F4ED-40F0-9E18-932A2AD31F9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2FDF43B"/>
    <w:rPr>
      <w:color w:val="467886"/>
      <w:u w:val="single"/>
    </w:rPr>
  </w:style>
  <w:style w:type="paragraph" w:styleId="Heading3">
    <w:uiPriority w:val="9"/>
    <w:name w:val="heading 3"/>
    <w:basedOn w:val="Normal"/>
    <w:next w:val="Normal"/>
    <w:unhideWhenUsed/>
    <w:qFormat/>
    <w:rsid w:val="02FDF43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2">
    <w:uiPriority w:val="9"/>
    <w:name w:val="heading 2"/>
    <w:basedOn w:val="Normal"/>
    <w:next w:val="Normal"/>
    <w:unhideWhenUsed/>
    <w:qFormat/>
    <w:rsid w:val="02FDF43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28235884" /><Relationship Type="http://schemas.openxmlformats.org/officeDocument/2006/relationships/hyperlink" Target="https://www.cqc.org.uk/about-us/new-strategy-changing-world-health-social-care-cqcs-strategy-2021" TargetMode="External" Id="R7ac33163d77e4cf4" /><Relationship Type="http://schemas.openxmlformats.org/officeDocument/2006/relationships/image" Target="/media/image2.png" Id="rId1724000595" /><Relationship Type="http://schemas.openxmlformats.org/officeDocument/2006/relationships/hyperlink" Target="https://www.cqc.org.uk/about-us/new-strategy-changing-world-health-social-care-cqcs-strategy-2021" TargetMode="External" Id="R6ddd44c3c9dd4a26" /><Relationship Type="http://schemas.openxmlformats.org/officeDocument/2006/relationships/hyperlink" Target="https://www.cqc.org.uk/about-us/new-strategy-changing-world-health-social-care-cqcs-strategy-2021" TargetMode="External" Id="Rbcffec7e67874893" /><Relationship Type="http://schemas.openxmlformats.org/officeDocument/2006/relationships/hyperlink" Target="https://www.cqc.org.uk/about-us/new-strategy-changing-world-health-social-care-cqcs-strategy-2021" TargetMode="External" Id="R6a414432af4e4343" /><Relationship Type="http://schemas.openxmlformats.org/officeDocument/2006/relationships/hyperlink" Target="https://online.sunderland.ac.uk/blogs/how-innovation-in-healthcare-can-improve-patient-care/" TargetMode="External" Id="R7b9ea00046854996" /><Relationship Type="http://schemas.openxmlformats.org/officeDocument/2006/relationships/hyperlink" Target="https://www.cqc.org.uk/about-us/new-strategy-changing-world-health-social-care-cqcs-strategy-2021" TargetMode="External" Id="R303f72571b0c4ade" /><Relationship Type="http://schemas.openxmlformats.org/officeDocument/2006/relationships/hyperlink" Target="https://online.sunderland.ac.uk/blogs/how-innovation-in-healthcare-can-improve-patient-care/" TargetMode="External" Id="R6ec4565ce8ec4973" /><Relationship Type="http://schemas.openxmlformats.org/officeDocument/2006/relationships/hyperlink" Target="https://www.gov.uk/government/publications/working-together-to-improve-health-and-social-care-for-all/integration-and-innovation-working-together-to-improve-health-and-social-care-for-all-html-version" TargetMode="External" Id="Rc747ac82c9984a34" /><Relationship Type="http://schemas.openxmlformats.org/officeDocument/2006/relationships/hyperlink" Target="https://uk.hfonline.org/how-to-promote-empowerment-in-health-and-social-care/" TargetMode="External" Id="Rcfb05f559d944289" /><Relationship Type="http://schemas.openxmlformats.org/officeDocument/2006/relationships/hyperlink" Target="https://uk.hfonline.org/how-technology-is-transforming-health-and-social-care-in-the-uk/" TargetMode="External" Id="R0beb2a2a53a741bc" /><Relationship Type="http://schemas.openxmlformats.org/officeDocument/2006/relationships/hyperlink" Target="https://www.england.nhs.uk/ourwork/innovation/" TargetMode="External" Id="Rd02f6e33634d45b5" /><Relationship Type="http://schemas.openxmlformats.org/officeDocument/2006/relationships/hyperlink" Target="https://www.england.nhs.uk/personalisedcare/pcsp/" TargetMode="External" Id="R3eafcc23bb1c4dda" /><Relationship Type="http://schemas.openxmlformats.org/officeDocument/2006/relationships/hyperlink" Target="https://www.gov.uk/government/publications/report-a-non-compliant-medical-device-enforcement-process" TargetMode="External" Id="R313e69ae3ff54de0" /><Relationship Type="http://schemas.openxmlformats.org/officeDocument/2006/relationships/hyperlink" Target="https://online.sunderland.ac.uk/blogs/how-innovation-in-healthcare-can-improve-patient-care/" TargetMode="External" Id="R636ae0094fd54e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Mahary Goitom (2428012)</dc:creator>
  <keywords/>
  <dc:description/>
  <lastModifiedBy>Helen Mahary Goitom (2428012)</lastModifiedBy>
  <revision>3</revision>
  <dcterms:created xsi:type="dcterms:W3CDTF">2026-08-01T08:57:17.3175909Z</dcterms:created>
  <dcterms:modified xsi:type="dcterms:W3CDTF">2026-08-04T22:09:32.4366028Z</dcterms:modified>
</coreProperties>
</file>