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5B641" w14:textId="77777777" w:rsidR="000B59E8" w:rsidRDefault="000B59E8" w:rsidP="00BE3476">
      <w:pPr>
        <w:spacing w:line="360" w:lineRule="auto"/>
        <w:jc w:val="center"/>
        <w:rPr>
          <w:rFonts w:ascii="Arial" w:hAnsi="Arial" w:cs="Arial"/>
          <w:b/>
          <w:bCs/>
          <w:sz w:val="44"/>
          <w:szCs w:val="44"/>
        </w:rPr>
      </w:pPr>
    </w:p>
    <w:p w14:paraId="4A6447B6" w14:textId="77777777" w:rsidR="00CB74ED" w:rsidRDefault="00CB74ED" w:rsidP="00BE3476">
      <w:pPr>
        <w:spacing w:line="360" w:lineRule="auto"/>
        <w:jc w:val="center"/>
        <w:rPr>
          <w:rFonts w:ascii="Arial" w:hAnsi="Arial" w:cs="Arial"/>
          <w:b/>
          <w:bCs/>
          <w:sz w:val="44"/>
          <w:szCs w:val="44"/>
        </w:rPr>
      </w:pPr>
    </w:p>
    <w:p w14:paraId="5AF7868A" w14:textId="197F797C" w:rsidR="001F67C9" w:rsidRDefault="004B3C10" w:rsidP="00BE3476">
      <w:pPr>
        <w:spacing w:line="360" w:lineRule="auto"/>
        <w:jc w:val="center"/>
        <w:rPr>
          <w:rFonts w:ascii="Arial" w:hAnsi="Arial" w:cs="Arial"/>
          <w:b/>
          <w:bCs/>
          <w:sz w:val="44"/>
          <w:szCs w:val="44"/>
        </w:rPr>
      </w:pPr>
      <w:r w:rsidRPr="00BE3476">
        <w:rPr>
          <w:rFonts w:ascii="Arial" w:hAnsi="Arial" w:cs="Arial"/>
          <w:b/>
          <w:bCs/>
          <w:sz w:val="44"/>
          <w:szCs w:val="44"/>
        </w:rPr>
        <w:t>A Vision of Change: Sustainability in the hotel industry</w:t>
      </w:r>
    </w:p>
    <w:p w14:paraId="582538C2" w14:textId="77777777" w:rsidR="000B59E8" w:rsidRPr="00BE3476" w:rsidRDefault="000B59E8" w:rsidP="00BE3476">
      <w:pPr>
        <w:spacing w:line="360" w:lineRule="auto"/>
        <w:jc w:val="center"/>
        <w:rPr>
          <w:rFonts w:ascii="Arial" w:hAnsi="Arial" w:cs="Arial"/>
          <w:b/>
          <w:bCs/>
          <w:sz w:val="44"/>
          <w:szCs w:val="44"/>
        </w:rPr>
      </w:pPr>
    </w:p>
    <w:p w14:paraId="33E343B9" w14:textId="30A9E8C6" w:rsidR="004B3C10" w:rsidRPr="00BE3476" w:rsidRDefault="004B3C10" w:rsidP="00BE3476">
      <w:pPr>
        <w:spacing w:line="360" w:lineRule="auto"/>
        <w:jc w:val="center"/>
        <w:rPr>
          <w:rFonts w:ascii="Arial" w:hAnsi="Arial" w:cs="Arial"/>
          <w:sz w:val="24"/>
          <w:szCs w:val="24"/>
        </w:rPr>
      </w:pPr>
    </w:p>
    <w:p w14:paraId="0153C23C" w14:textId="19CAF0AA" w:rsidR="004B3C10" w:rsidRPr="00BE3476" w:rsidRDefault="000805A1" w:rsidP="00BE3476">
      <w:pPr>
        <w:spacing w:line="360" w:lineRule="auto"/>
        <w:jc w:val="center"/>
        <w:rPr>
          <w:rFonts w:ascii="Arial" w:hAnsi="Arial" w:cs="Arial"/>
          <w:b/>
          <w:bCs/>
          <w:sz w:val="44"/>
          <w:szCs w:val="44"/>
        </w:rPr>
      </w:pPr>
      <w:r w:rsidRPr="00BE3476">
        <w:rPr>
          <w:rFonts w:ascii="Arial" w:hAnsi="Arial" w:cs="Arial"/>
          <w:b/>
          <w:bCs/>
          <w:sz w:val="44"/>
          <w:szCs w:val="44"/>
        </w:rPr>
        <w:t xml:space="preserve">Module: </w:t>
      </w:r>
      <w:r w:rsidR="00E7126F" w:rsidRPr="00BE3476">
        <w:rPr>
          <w:rFonts w:ascii="Arial" w:hAnsi="Arial" w:cs="Arial"/>
          <w:b/>
          <w:bCs/>
          <w:sz w:val="44"/>
          <w:szCs w:val="44"/>
        </w:rPr>
        <w:t>Sustainable Hospitality &amp; Tourism Management</w:t>
      </w:r>
    </w:p>
    <w:p w14:paraId="2BB0A858" w14:textId="6B0C5FFA" w:rsidR="00E7126F" w:rsidRPr="00BE3476" w:rsidRDefault="00022DE9" w:rsidP="00BE3476">
      <w:pPr>
        <w:spacing w:line="360" w:lineRule="auto"/>
        <w:jc w:val="center"/>
        <w:rPr>
          <w:rFonts w:ascii="Arial" w:hAnsi="Arial" w:cs="Arial"/>
          <w:b/>
          <w:bCs/>
          <w:sz w:val="28"/>
          <w:szCs w:val="28"/>
        </w:rPr>
      </w:pPr>
      <w:r w:rsidRPr="00BE3476">
        <w:rPr>
          <w:rFonts w:ascii="Arial" w:hAnsi="Arial" w:cs="Arial"/>
          <w:b/>
          <w:bCs/>
          <w:sz w:val="28"/>
          <w:szCs w:val="28"/>
        </w:rPr>
        <w:t>Module code: BMIH5006</w:t>
      </w:r>
    </w:p>
    <w:p w14:paraId="54CAF3CD" w14:textId="26FF4AE9" w:rsidR="00022DE9" w:rsidRDefault="00022DE9" w:rsidP="00BE3476">
      <w:pPr>
        <w:spacing w:line="360" w:lineRule="auto"/>
        <w:jc w:val="center"/>
        <w:rPr>
          <w:rFonts w:ascii="Arial" w:hAnsi="Arial" w:cs="Arial"/>
          <w:sz w:val="24"/>
          <w:szCs w:val="24"/>
        </w:rPr>
      </w:pPr>
    </w:p>
    <w:p w14:paraId="2AE99DB8" w14:textId="5F5463D9" w:rsidR="000B59E8" w:rsidRDefault="000B59E8" w:rsidP="00BE3476">
      <w:pPr>
        <w:spacing w:line="360" w:lineRule="auto"/>
        <w:jc w:val="center"/>
        <w:rPr>
          <w:rFonts w:ascii="Arial" w:hAnsi="Arial" w:cs="Arial"/>
          <w:sz w:val="24"/>
          <w:szCs w:val="24"/>
        </w:rPr>
      </w:pPr>
    </w:p>
    <w:p w14:paraId="43876B07" w14:textId="77777777" w:rsidR="000B59E8" w:rsidRPr="00BE3476" w:rsidRDefault="000B59E8" w:rsidP="00BE3476">
      <w:pPr>
        <w:spacing w:line="360" w:lineRule="auto"/>
        <w:jc w:val="center"/>
        <w:rPr>
          <w:rFonts w:ascii="Arial" w:hAnsi="Arial" w:cs="Arial"/>
          <w:sz w:val="24"/>
          <w:szCs w:val="24"/>
        </w:rPr>
      </w:pPr>
    </w:p>
    <w:p w14:paraId="2B6EF4A9" w14:textId="503E4C46" w:rsidR="00022DE9" w:rsidRPr="00BE3476" w:rsidRDefault="00022DE9" w:rsidP="00BE3476">
      <w:pPr>
        <w:spacing w:line="360" w:lineRule="auto"/>
        <w:jc w:val="center"/>
        <w:rPr>
          <w:rFonts w:ascii="Arial" w:hAnsi="Arial" w:cs="Arial"/>
          <w:b/>
          <w:bCs/>
          <w:sz w:val="36"/>
          <w:szCs w:val="36"/>
        </w:rPr>
      </w:pPr>
      <w:r w:rsidRPr="00BE3476">
        <w:rPr>
          <w:rFonts w:ascii="Arial" w:hAnsi="Arial" w:cs="Arial"/>
          <w:b/>
          <w:bCs/>
          <w:sz w:val="36"/>
          <w:szCs w:val="36"/>
        </w:rPr>
        <w:t xml:space="preserve">Lecturer : </w:t>
      </w:r>
      <w:proofErr w:type="spellStart"/>
      <w:r w:rsidR="00A90840" w:rsidRPr="00BE3476">
        <w:rPr>
          <w:rFonts w:ascii="Arial" w:hAnsi="Arial" w:cs="Arial"/>
          <w:b/>
          <w:bCs/>
          <w:sz w:val="36"/>
          <w:szCs w:val="36"/>
        </w:rPr>
        <w:t>Dr.</w:t>
      </w:r>
      <w:proofErr w:type="spellEnd"/>
      <w:r w:rsidR="00A90840" w:rsidRPr="00BE3476">
        <w:rPr>
          <w:rFonts w:ascii="Arial" w:hAnsi="Arial" w:cs="Arial"/>
          <w:b/>
          <w:bCs/>
          <w:sz w:val="36"/>
          <w:szCs w:val="36"/>
        </w:rPr>
        <w:t xml:space="preserve"> Huw Thomas</w:t>
      </w:r>
    </w:p>
    <w:p w14:paraId="0E8997A9" w14:textId="6238DEE6" w:rsidR="00A90840" w:rsidRDefault="00A90840" w:rsidP="00BE3476">
      <w:pPr>
        <w:spacing w:line="360" w:lineRule="auto"/>
        <w:jc w:val="center"/>
        <w:rPr>
          <w:rFonts w:ascii="Arial" w:hAnsi="Arial" w:cs="Arial"/>
          <w:b/>
          <w:bCs/>
          <w:sz w:val="36"/>
          <w:szCs w:val="36"/>
        </w:rPr>
      </w:pPr>
      <w:r w:rsidRPr="00BE3476">
        <w:rPr>
          <w:rFonts w:ascii="Arial" w:hAnsi="Arial" w:cs="Arial"/>
          <w:b/>
          <w:bCs/>
          <w:sz w:val="36"/>
          <w:szCs w:val="36"/>
        </w:rPr>
        <w:t>Student</w:t>
      </w:r>
      <w:r w:rsidR="004C5D58">
        <w:rPr>
          <w:rFonts w:ascii="Arial" w:hAnsi="Arial" w:cs="Arial"/>
          <w:b/>
          <w:bCs/>
          <w:sz w:val="36"/>
          <w:szCs w:val="36"/>
        </w:rPr>
        <w:t xml:space="preserve"> : Mihai-Andrei Matei (</w:t>
      </w:r>
      <w:r w:rsidR="00BE3476">
        <w:rPr>
          <w:rFonts w:ascii="Arial" w:hAnsi="Arial" w:cs="Arial"/>
          <w:b/>
          <w:bCs/>
          <w:sz w:val="36"/>
          <w:szCs w:val="36"/>
        </w:rPr>
        <w:t>20210</w:t>
      </w:r>
      <w:r w:rsidR="004C5D58">
        <w:rPr>
          <w:rFonts w:ascii="Arial" w:hAnsi="Arial" w:cs="Arial"/>
          <w:b/>
          <w:bCs/>
          <w:sz w:val="36"/>
          <w:szCs w:val="36"/>
        </w:rPr>
        <w:t>30)</w:t>
      </w:r>
    </w:p>
    <w:p w14:paraId="52A899FA" w14:textId="38103032" w:rsidR="007941D8" w:rsidRDefault="000024D8" w:rsidP="00BE3476">
      <w:pPr>
        <w:spacing w:line="360" w:lineRule="auto"/>
        <w:jc w:val="center"/>
        <w:rPr>
          <w:rFonts w:ascii="Arial" w:hAnsi="Arial" w:cs="Arial"/>
          <w:b/>
          <w:bCs/>
          <w:sz w:val="28"/>
          <w:szCs w:val="28"/>
        </w:rPr>
      </w:pPr>
      <w:r>
        <w:rPr>
          <w:rFonts w:ascii="Arial" w:hAnsi="Arial" w:cs="Arial"/>
          <w:b/>
          <w:bCs/>
          <w:sz w:val="28"/>
          <w:szCs w:val="28"/>
        </w:rPr>
        <w:t xml:space="preserve">October 2022 </w:t>
      </w:r>
    </w:p>
    <w:p w14:paraId="5477B706" w14:textId="3AC82D4F" w:rsidR="000024D8" w:rsidRDefault="000024D8" w:rsidP="00BE3476">
      <w:pPr>
        <w:spacing w:line="360" w:lineRule="auto"/>
        <w:jc w:val="center"/>
        <w:rPr>
          <w:rFonts w:ascii="Arial" w:hAnsi="Arial" w:cs="Arial"/>
          <w:b/>
          <w:bCs/>
          <w:sz w:val="28"/>
          <w:szCs w:val="28"/>
        </w:rPr>
      </w:pPr>
      <w:r>
        <w:rPr>
          <w:rFonts w:ascii="Arial" w:hAnsi="Arial" w:cs="Arial"/>
          <w:b/>
          <w:bCs/>
          <w:sz w:val="28"/>
          <w:szCs w:val="28"/>
        </w:rPr>
        <w:t xml:space="preserve">Level </w:t>
      </w:r>
      <w:r w:rsidR="00CB74ED">
        <w:rPr>
          <w:rFonts w:ascii="Arial" w:hAnsi="Arial" w:cs="Arial"/>
          <w:b/>
          <w:bCs/>
          <w:sz w:val="28"/>
          <w:szCs w:val="28"/>
        </w:rPr>
        <w:t>5</w:t>
      </w:r>
    </w:p>
    <w:p w14:paraId="19520960" w14:textId="7B3E6550" w:rsidR="008E62F9" w:rsidRDefault="008E62F9" w:rsidP="00BE3476">
      <w:pPr>
        <w:spacing w:line="360" w:lineRule="auto"/>
        <w:jc w:val="center"/>
        <w:rPr>
          <w:rFonts w:ascii="Arial" w:hAnsi="Arial" w:cs="Arial"/>
          <w:b/>
          <w:bCs/>
          <w:sz w:val="28"/>
          <w:szCs w:val="28"/>
        </w:rPr>
      </w:pPr>
    </w:p>
    <w:p w14:paraId="23C1AC2B" w14:textId="57F6BC12" w:rsidR="008E62F9" w:rsidRDefault="008E62F9" w:rsidP="00BE3476">
      <w:pPr>
        <w:spacing w:line="360" w:lineRule="auto"/>
        <w:jc w:val="center"/>
        <w:rPr>
          <w:rFonts w:ascii="Arial" w:hAnsi="Arial" w:cs="Arial"/>
          <w:b/>
          <w:bCs/>
          <w:sz w:val="28"/>
          <w:szCs w:val="28"/>
        </w:rPr>
      </w:pPr>
    </w:p>
    <w:p w14:paraId="2F99DF33" w14:textId="3D146724" w:rsidR="008E62F9" w:rsidRDefault="008E62F9" w:rsidP="00BE3476">
      <w:pPr>
        <w:spacing w:line="360" w:lineRule="auto"/>
        <w:jc w:val="center"/>
        <w:rPr>
          <w:rFonts w:ascii="Arial" w:hAnsi="Arial" w:cs="Arial"/>
          <w:b/>
          <w:bCs/>
          <w:sz w:val="28"/>
          <w:szCs w:val="28"/>
        </w:rPr>
      </w:pPr>
    </w:p>
    <w:p w14:paraId="49DDA9A2" w14:textId="5594CF4F" w:rsidR="000D32C9" w:rsidRDefault="00ED0C52" w:rsidP="00DB099B">
      <w:pPr>
        <w:spacing w:line="360" w:lineRule="auto"/>
        <w:jc w:val="both"/>
        <w:rPr>
          <w:rFonts w:ascii="Arial" w:hAnsi="Arial" w:cs="Arial"/>
          <w:sz w:val="24"/>
          <w:szCs w:val="24"/>
        </w:rPr>
      </w:pPr>
      <w:r w:rsidRPr="00ED0C52">
        <w:rPr>
          <w:rFonts w:ascii="Arial" w:hAnsi="Arial" w:cs="Arial"/>
          <w:sz w:val="24"/>
          <w:szCs w:val="24"/>
        </w:rPr>
        <w:lastRenderedPageBreak/>
        <w:t>The rapid pace of technological change and the increasing importance of sustainability are some of the factors that have made the 21st century a fast-paced one.</w:t>
      </w:r>
      <w:r>
        <w:rPr>
          <w:rFonts w:ascii="Arial" w:hAnsi="Arial" w:cs="Arial"/>
          <w:sz w:val="24"/>
          <w:szCs w:val="24"/>
        </w:rPr>
        <w:t xml:space="preserve"> </w:t>
      </w:r>
      <w:r w:rsidR="00476B64" w:rsidRPr="00476B64">
        <w:rPr>
          <w:rFonts w:ascii="Arial" w:hAnsi="Arial" w:cs="Arial"/>
          <w:sz w:val="24"/>
          <w:szCs w:val="24"/>
        </w:rPr>
        <w:t>Due to the increasing number of studies about the hotel industries, sustainability has become a popular topic. It is also more prevalent than other environmental topics due to the rapid emergence and spread of environmental issues (</w:t>
      </w:r>
      <w:proofErr w:type="spellStart"/>
      <w:r w:rsidR="00970331">
        <w:rPr>
          <w:rFonts w:ascii="Arial" w:hAnsi="Arial" w:cs="Arial"/>
          <w:sz w:val="24"/>
          <w:szCs w:val="24"/>
        </w:rPr>
        <w:t>Guzzo</w:t>
      </w:r>
      <w:proofErr w:type="spellEnd"/>
      <w:r w:rsidR="00D932DD">
        <w:rPr>
          <w:rFonts w:ascii="Arial" w:hAnsi="Arial" w:cs="Arial"/>
          <w:sz w:val="24"/>
          <w:szCs w:val="24"/>
        </w:rPr>
        <w:t>, et. al., 2020)</w:t>
      </w:r>
      <w:r w:rsidR="00476B64" w:rsidRPr="00476B64">
        <w:rPr>
          <w:rFonts w:ascii="Arial" w:hAnsi="Arial" w:cs="Arial"/>
          <w:sz w:val="24"/>
          <w:szCs w:val="24"/>
        </w:rPr>
        <w:t>. The concept of sustainability is defined as a framework that aims to meet the needs of the present and the future by developing solutions that are sustainable. It is also commonly referred as a development that meets the needs of both the present and the future (United Nation Economic Commission for Europe, 2017).It is important that the hotel industry adopt sustainable practices to maintain a good quality of life.</w:t>
      </w:r>
      <w:r w:rsidR="00DA36B9">
        <w:rPr>
          <w:rFonts w:ascii="Arial" w:hAnsi="Arial" w:cs="Arial"/>
          <w:sz w:val="24"/>
          <w:szCs w:val="24"/>
        </w:rPr>
        <w:t xml:space="preserve"> </w:t>
      </w:r>
      <w:r w:rsidR="00DA36B9" w:rsidRPr="00DA36B9">
        <w:rPr>
          <w:rFonts w:ascii="Arial" w:hAnsi="Arial" w:cs="Arial"/>
          <w:sz w:val="24"/>
          <w:szCs w:val="24"/>
        </w:rPr>
        <w:t>Apart from improving the operations of the hotel industry, it is also important for stakeholders to be involved in developing sustainable policies and procedures.</w:t>
      </w:r>
      <w:r w:rsidR="00476B64" w:rsidRPr="00476B64">
        <w:rPr>
          <w:rFonts w:ascii="Arial" w:hAnsi="Arial" w:cs="Arial"/>
          <w:sz w:val="24"/>
          <w:szCs w:val="24"/>
        </w:rPr>
        <w:t xml:space="preserve"> (Han, Hsu, &amp; </w:t>
      </w:r>
      <w:proofErr w:type="spellStart"/>
      <w:r w:rsidR="00476B64" w:rsidRPr="00476B64">
        <w:rPr>
          <w:rFonts w:ascii="Arial" w:hAnsi="Arial" w:cs="Arial"/>
          <w:sz w:val="24"/>
          <w:szCs w:val="24"/>
        </w:rPr>
        <w:t>Sheu</w:t>
      </w:r>
      <w:proofErr w:type="spellEnd"/>
      <w:r w:rsidR="00476B64" w:rsidRPr="00476B64">
        <w:rPr>
          <w:rFonts w:ascii="Arial" w:hAnsi="Arial" w:cs="Arial"/>
          <w:sz w:val="24"/>
          <w:szCs w:val="24"/>
        </w:rPr>
        <w:t>, 2010).</w:t>
      </w:r>
      <w:r w:rsidR="00E842EE">
        <w:rPr>
          <w:rFonts w:ascii="Arial" w:hAnsi="Arial" w:cs="Arial"/>
          <w:sz w:val="24"/>
          <w:szCs w:val="24"/>
        </w:rPr>
        <w:t xml:space="preserve"> </w:t>
      </w:r>
    </w:p>
    <w:p w14:paraId="19489C9F" w14:textId="6627647E" w:rsidR="00E842EE" w:rsidRDefault="00E842EE" w:rsidP="00DB099B">
      <w:pPr>
        <w:spacing w:line="360" w:lineRule="auto"/>
        <w:jc w:val="both"/>
        <w:rPr>
          <w:rFonts w:ascii="Arial" w:hAnsi="Arial" w:cs="Arial"/>
          <w:sz w:val="24"/>
          <w:szCs w:val="24"/>
        </w:rPr>
      </w:pPr>
      <w:r w:rsidRPr="00E842EE">
        <w:rPr>
          <w:rFonts w:ascii="Arial" w:hAnsi="Arial" w:cs="Arial"/>
          <w:sz w:val="24"/>
          <w:szCs w:val="24"/>
        </w:rPr>
        <w:t>While sustainability can help prevent or minimize risks, it can also help maintain or increase the supply of resources for both the present and the future. The concept of sustainability can help provide a comprehensive view of a region's status in terms of environment, culture, society, and economy (</w:t>
      </w:r>
      <w:r w:rsidR="0074039E">
        <w:rPr>
          <w:rFonts w:ascii="Arial" w:hAnsi="Arial" w:cs="Arial"/>
          <w:sz w:val="24"/>
          <w:szCs w:val="24"/>
        </w:rPr>
        <w:t>Reymond, 2021</w:t>
      </w:r>
      <w:r w:rsidRPr="00E842EE">
        <w:rPr>
          <w:rFonts w:ascii="Arial" w:hAnsi="Arial" w:cs="Arial"/>
          <w:sz w:val="24"/>
          <w:szCs w:val="24"/>
        </w:rPr>
        <w:t>). It can also help create goals and multiple perspectives on sustainability efforts. The pillars mentioned above can additionally help policymakers make informed decisions. The four pillars of sustainability are designed to separate the various aspects of sustainability. It is important to keep these in mind when developing a sustainable product or service. Ideally, each pillar should be strong. One of the most important factors that can affect a sustainable project's success is the hyper-focusing on one area. This can lead to depletion in other areas. Cultural sustainability can help people get involved in sustainable development without taking away from their backgrounds. It can also encourage more balance in society (futurelearn.com)</w:t>
      </w:r>
      <w:r w:rsidR="00373EF6">
        <w:rPr>
          <w:rFonts w:ascii="Arial" w:hAnsi="Arial" w:cs="Arial"/>
          <w:sz w:val="24"/>
          <w:szCs w:val="24"/>
        </w:rPr>
        <w:t xml:space="preserve"> </w:t>
      </w:r>
    </w:p>
    <w:p w14:paraId="5FF8861E" w14:textId="2361AAC5" w:rsidR="00373EF6" w:rsidRDefault="00373EF6" w:rsidP="00DB099B">
      <w:pPr>
        <w:spacing w:line="360" w:lineRule="auto"/>
        <w:jc w:val="both"/>
        <w:rPr>
          <w:rFonts w:ascii="Arial" w:hAnsi="Arial" w:cs="Arial"/>
          <w:sz w:val="24"/>
          <w:szCs w:val="24"/>
        </w:rPr>
      </w:pPr>
      <w:r w:rsidRPr="00373EF6">
        <w:rPr>
          <w:rFonts w:ascii="Arial" w:hAnsi="Arial" w:cs="Arial"/>
          <w:sz w:val="24"/>
          <w:szCs w:val="24"/>
        </w:rPr>
        <w:t xml:space="preserve">The concept of </w:t>
      </w:r>
      <w:r w:rsidRPr="008618B4">
        <w:rPr>
          <w:rFonts w:ascii="Arial" w:hAnsi="Arial" w:cs="Arial"/>
          <w:i/>
          <w:iCs/>
          <w:sz w:val="24"/>
          <w:szCs w:val="24"/>
        </w:rPr>
        <w:t>human sustainability</w:t>
      </w:r>
      <w:r w:rsidRPr="00373EF6">
        <w:rPr>
          <w:rFonts w:ascii="Arial" w:hAnsi="Arial" w:cs="Arial"/>
          <w:sz w:val="24"/>
          <w:szCs w:val="24"/>
        </w:rPr>
        <w:t xml:space="preserve"> aims</w:t>
      </w:r>
      <w:r w:rsidR="00AB2EA4">
        <w:rPr>
          <w:rFonts w:ascii="Arial" w:hAnsi="Arial" w:cs="Arial"/>
          <w:sz w:val="24"/>
          <w:szCs w:val="24"/>
        </w:rPr>
        <w:t xml:space="preserve"> </w:t>
      </w:r>
      <w:r w:rsidR="00AB2EA4" w:rsidRPr="00AB2EA4">
        <w:rPr>
          <w:rFonts w:ascii="Arial" w:hAnsi="Arial" w:cs="Arial"/>
          <w:sz w:val="24"/>
          <w:szCs w:val="24"/>
        </w:rPr>
        <w:t>to improve the quality of life in all aspects of society. It involves investing in education and health systems, as well as developing skills and knowledge.</w:t>
      </w:r>
      <w:r w:rsidR="00AB2EA4">
        <w:rPr>
          <w:rFonts w:ascii="Arial" w:hAnsi="Arial" w:cs="Arial"/>
          <w:sz w:val="24"/>
          <w:szCs w:val="24"/>
        </w:rPr>
        <w:t xml:space="preserve"> </w:t>
      </w:r>
      <w:r w:rsidRPr="00373EF6">
        <w:rPr>
          <w:rFonts w:ascii="Arial" w:hAnsi="Arial" w:cs="Arial"/>
          <w:sz w:val="24"/>
          <w:szCs w:val="24"/>
        </w:rPr>
        <w:t xml:space="preserve">. Unfortunately, there are limited resources available to meet the needs of everyone. When it comes to business, an organization's values are aligned with those of society. Human sustainability is about the importance of everyone involved in the production and delivery of goods and services. This includes individuals and groups that are directly or indirectly affected by the organization's operations (Ben </w:t>
      </w:r>
      <w:r w:rsidRPr="00373EF6">
        <w:rPr>
          <w:rFonts w:ascii="Arial" w:hAnsi="Arial" w:cs="Arial"/>
          <w:sz w:val="24"/>
          <w:szCs w:val="24"/>
        </w:rPr>
        <w:lastRenderedPageBreak/>
        <w:t xml:space="preserve">et al., 2014). The activities of businesses can have a positive or negative impact on communities </w:t>
      </w:r>
      <w:r w:rsidR="007828CA">
        <w:rPr>
          <w:rFonts w:ascii="Arial" w:hAnsi="Arial" w:cs="Arial"/>
          <w:sz w:val="24"/>
          <w:szCs w:val="24"/>
        </w:rPr>
        <w:t>worldwide</w:t>
      </w:r>
      <w:r w:rsidRPr="00373EF6">
        <w:rPr>
          <w:rFonts w:ascii="Arial" w:hAnsi="Arial" w:cs="Arial"/>
          <w:sz w:val="24"/>
          <w:szCs w:val="24"/>
        </w:rPr>
        <w:t>. Human sustainability involves the development of individuals and organizations to support the operations of an organization. It also aims to promote the well-being of society and its members.</w:t>
      </w:r>
    </w:p>
    <w:p w14:paraId="78F2B4B3" w14:textId="5B7A079B" w:rsidR="004A5B46" w:rsidRDefault="00971BBC" w:rsidP="00DB099B">
      <w:pPr>
        <w:spacing w:line="360" w:lineRule="auto"/>
        <w:jc w:val="both"/>
        <w:rPr>
          <w:rFonts w:ascii="Arial" w:hAnsi="Arial" w:cs="Arial"/>
          <w:sz w:val="24"/>
          <w:szCs w:val="24"/>
        </w:rPr>
      </w:pPr>
      <w:r w:rsidRPr="00971BBC">
        <w:rPr>
          <w:rFonts w:ascii="Arial" w:hAnsi="Arial" w:cs="Arial"/>
          <w:sz w:val="24"/>
          <w:szCs w:val="24"/>
        </w:rPr>
        <w:t xml:space="preserve">The goal of </w:t>
      </w:r>
      <w:r w:rsidRPr="008618B4">
        <w:rPr>
          <w:rFonts w:ascii="Arial" w:hAnsi="Arial" w:cs="Arial"/>
          <w:i/>
          <w:iCs/>
          <w:sz w:val="24"/>
          <w:szCs w:val="24"/>
        </w:rPr>
        <w:t>social sustainability</w:t>
      </w:r>
      <w:r w:rsidRPr="00971BBC">
        <w:rPr>
          <w:rFonts w:ascii="Arial" w:hAnsi="Arial" w:cs="Arial"/>
          <w:sz w:val="24"/>
          <w:szCs w:val="24"/>
        </w:rPr>
        <w:t xml:space="preserve"> is to preserve the social capital that our society has accumulated. It involves investing in and developing services that will contribute to the development of a more sustainable world. This concept aims to represent a more balanced view of the world. The concept of social sustainability aims to improve and maintain the social quality of people by developing concepts such as honesty, reciprocity, and cohesion. It can be supported and encouraged by laws, information, </w:t>
      </w:r>
      <w:r w:rsidR="00C47866">
        <w:rPr>
          <w:rFonts w:ascii="Arial" w:hAnsi="Arial" w:cs="Arial"/>
          <w:sz w:val="24"/>
          <w:szCs w:val="24"/>
        </w:rPr>
        <w:t>rights,</w:t>
      </w:r>
      <w:r w:rsidR="009D417A">
        <w:rPr>
          <w:rFonts w:ascii="Arial" w:hAnsi="Arial" w:cs="Arial"/>
          <w:sz w:val="24"/>
          <w:szCs w:val="24"/>
        </w:rPr>
        <w:t xml:space="preserve"> and equality</w:t>
      </w:r>
      <w:r w:rsidRPr="00971BBC">
        <w:rPr>
          <w:rFonts w:ascii="Arial" w:hAnsi="Arial" w:cs="Arial"/>
          <w:sz w:val="24"/>
          <w:szCs w:val="24"/>
        </w:rPr>
        <w:t>. Social sustainability is also linked to the concept of sustainable development, which is a part of the United Nations' Sustainable Development Agenda. The concept of sustainable development aims to improve the economic and social welfare of people by protecting the environment and supporting equality. It also aims to create a more balanced ecological system (</w:t>
      </w:r>
      <w:proofErr w:type="spellStart"/>
      <w:r w:rsidRPr="00971BBC">
        <w:rPr>
          <w:rFonts w:ascii="Arial" w:hAnsi="Arial" w:cs="Arial"/>
          <w:sz w:val="24"/>
          <w:szCs w:val="24"/>
        </w:rPr>
        <w:t>Diesendorf</w:t>
      </w:r>
      <w:proofErr w:type="spellEnd"/>
      <w:r w:rsidRPr="00971BBC">
        <w:rPr>
          <w:rFonts w:ascii="Arial" w:hAnsi="Arial" w:cs="Arial"/>
          <w:sz w:val="24"/>
          <w:szCs w:val="24"/>
        </w:rPr>
        <w:t>, 2000).</w:t>
      </w:r>
      <w:r w:rsidR="001D6D5D">
        <w:rPr>
          <w:rFonts w:ascii="Arial" w:hAnsi="Arial" w:cs="Arial"/>
          <w:sz w:val="24"/>
          <w:szCs w:val="24"/>
        </w:rPr>
        <w:t xml:space="preserve"> </w:t>
      </w:r>
    </w:p>
    <w:p w14:paraId="6567BC27" w14:textId="34E91A92" w:rsidR="00BA47EF" w:rsidRDefault="008E1493" w:rsidP="00DB099B">
      <w:pPr>
        <w:spacing w:line="360" w:lineRule="auto"/>
        <w:jc w:val="both"/>
        <w:rPr>
          <w:rFonts w:ascii="Arial" w:hAnsi="Arial" w:cs="Arial"/>
          <w:sz w:val="24"/>
          <w:szCs w:val="24"/>
        </w:rPr>
      </w:pPr>
      <w:r w:rsidRPr="008E1493">
        <w:rPr>
          <w:rFonts w:ascii="Arial" w:hAnsi="Arial" w:cs="Arial"/>
          <w:i/>
          <w:iCs/>
          <w:sz w:val="24"/>
          <w:szCs w:val="24"/>
        </w:rPr>
        <w:t>Economic sustainability</w:t>
      </w:r>
      <w:r w:rsidRPr="008E1493">
        <w:rPr>
          <w:rFonts w:ascii="Arial" w:hAnsi="Arial" w:cs="Arial"/>
          <w:sz w:val="24"/>
          <w:szCs w:val="24"/>
        </w:rPr>
        <w:t xml:space="preserve"> is a process that aims to maintain the capital's value. On the other hand, social sustainability is focused on improving the living conditions of the people.</w:t>
      </w:r>
      <w:r w:rsidR="00D5598D" w:rsidRPr="00D5598D">
        <w:rPr>
          <w:rFonts w:ascii="Arial" w:hAnsi="Arial" w:cs="Arial"/>
          <w:sz w:val="24"/>
          <w:szCs w:val="24"/>
        </w:rPr>
        <w:t xml:space="preserve"> However, some argue that the gap between modern accounting methods and the cost of damage to the earth is not included in the equation (Hawking, 2010</w:t>
      </w:r>
      <w:r w:rsidR="0076073B">
        <w:rPr>
          <w:rFonts w:ascii="Arial" w:hAnsi="Arial" w:cs="Arial"/>
          <w:sz w:val="24"/>
          <w:szCs w:val="24"/>
        </w:rPr>
        <w:t>).</w:t>
      </w:r>
      <w:r w:rsidR="0076073B" w:rsidRPr="0076073B">
        <w:t xml:space="preserve"> </w:t>
      </w:r>
      <w:r w:rsidR="0076073B" w:rsidRPr="0076073B">
        <w:rPr>
          <w:rFonts w:ascii="Arial" w:hAnsi="Arial" w:cs="Arial"/>
          <w:sz w:val="24"/>
          <w:szCs w:val="24"/>
        </w:rPr>
        <w:t>The latest version of economics has acknowledged the various aspects of the ecological and social aspects of the model. It is now inclusive of both social and natural capital.</w:t>
      </w:r>
      <w:r w:rsidR="0076073B">
        <w:rPr>
          <w:rFonts w:ascii="Arial" w:hAnsi="Arial" w:cs="Arial"/>
          <w:sz w:val="24"/>
          <w:szCs w:val="24"/>
        </w:rPr>
        <w:t xml:space="preserve"> </w:t>
      </w:r>
      <w:r w:rsidR="00D5598D" w:rsidRPr="00D5598D">
        <w:rPr>
          <w:rFonts w:ascii="Arial" w:hAnsi="Arial" w:cs="Arial"/>
          <w:sz w:val="24"/>
          <w:szCs w:val="24"/>
        </w:rPr>
        <w:t>. This new approach challenges the belief that continuous growth is better than doing nothing (Benn et al., 2014</w:t>
      </w:r>
      <w:r w:rsidR="00D5598D" w:rsidRPr="003A67E5">
        <w:rPr>
          <w:rFonts w:ascii="Arial" w:hAnsi="Arial" w:cs="Arial"/>
          <w:i/>
          <w:iCs/>
          <w:sz w:val="24"/>
          <w:szCs w:val="24"/>
        </w:rPr>
        <w:t>).</w:t>
      </w:r>
      <w:r w:rsidR="003A67E5" w:rsidRPr="003A67E5">
        <w:rPr>
          <w:i/>
          <w:iCs/>
        </w:rPr>
        <w:t xml:space="preserve"> </w:t>
      </w:r>
      <w:r w:rsidR="003A67E5" w:rsidRPr="003A67E5">
        <w:rPr>
          <w:rFonts w:ascii="Arial" w:hAnsi="Arial" w:cs="Arial"/>
          <w:i/>
          <w:iCs/>
          <w:sz w:val="24"/>
          <w:szCs w:val="24"/>
        </w:rPr>
        <w:t>Environmental sustainability</w:t>
      </w:r>
      <w:r w:rsidR="003A67E5" w:rsidRPr="003A67E5">
        <w:rPr>
          <w:rFonts w:ascii="Arial" w:hAnsi="Arial" w:cs="Arial"/>
          <w:sz w:val="24"/>
          <w:szCs w:val="24"/>
        </w:rPr>
        <w:t xml:space="preserve"> aims to improve the well-being of people by protecting various natural resources, such as water, land, and air. It emphasizes the need for businesses to achieve positive economic results while minimizing their impact on the environment</w:t>
      </w:r>
      <w:r w:rsidR="00DA1D66">
        <w:rPr>
          <w:rFonts w:ascii="Arial" w:hAnsi="Arial" w:cs="Arial"/>
          <w:sz w:val="24"/>
          <w:szCs w:val="24"/>
        </w:rPr>
        <w:t xml:space="preserve"> </w:t>
      </w:r>
      <w:r w:rsidR="00D30F0E" w:rsidRPr="00D30F0E">
        <w:rPr>
          <w:rFonts w:ascii="Arial" w:hAnsi="Arial" w:cs="Arial"/>
          <w:sz w:val="24"/>
          <w:szCs w:val="24"/>
        </w:rPr>
        <w:t xml:space="preserve"> ( Dunphy, 2000).</w:t>
      </w:r>
      <w:r w:rsidR="008618B4">
        <w:rPr>
          <w:rFonts w:ascii="Arial" w:hAnsi="Arial" w:cs="Arial"/>
          <w:sz w:val="24"/>
          <w:szCs w:val="24"/>
        </w:rPr>
        <w:t xml:space="preserve"> </w:t>
      </w:r>
      <w:r w:rsidR="000B7E75" w:rsidRPr="000B7E75">
        <w:rPr>
          <w:rFonts w:ascii="Arial" w:hAnsi="Arial" w:cs="Arial"/>
          <w:sz w:val="24"/>
          <w:szCs w:val="24"/>
        </w:rPr>
        <w:t>It is important for businesses to identify the type of organization they want to focus on when it comes to becoming more eco-friendly. This can be done through a strategic decision. Having a clear understanding of the various characteristics of this business will allow them to implement their plan.</w:t>
      </w:r>
      <w:r w:rsidR="000B7E75">
        <w:rPr>
          <w:rFonts w:ascii="Arial" w:hAnsi="Arial" w:cs="Arial"/>
          <w:sz w:val="24"/>
          <w:szCs w:val="24"/>
        </w:rPr>
        <w:t xml:space="preserve"> </w:t>
      </w:r>
      <w:r w:rsidR="00BA47EF" w:rsidRPr="00BA47EF">
        <w:rPr>
          <w:rFonts w:ascii="Arial" w:hAnsi="Arial" w:cs="Arial"/>
          <w:sz w:val="24"/>
          <w:szCs w:val="24"/>
        </w:rPr>
        <w:t>(</w:t>
      </w:r>
      <w:proofErr w:type="spellStart"/>
      <w:r w:rsidR="00BA47EF" w:rsidRPr="00BA47EF">
        <w:rPr>
          <w:rFonts w:ascii="Arial" w:hAnsi="Arial" w:cs="Arial"/>
          <w:sz w:val="24"/>
          <w:szCs w:val="24"/>
        </w:rPr>
        <w:t>Bohdanowichz</w:t>
      </w:r>
      <w:proofErr w:type="spellEnd"/>
      <w:r w:rsidR="00BA47EF" w:rsidRPr="00BA47EF">
        <w:rPr>
          <w:rFonts w:ascii="Arial" w:hAnsi="Arial" w:cs="Arial"/>
          <w:sz w:val="24"/>
          <w:szCs w:val="24"/>
        </w:rPr>
        <w:t xml:space="preserve">, 2005) is mentioning that industries that are heavily affected by water and energy consumption, such as the hospitality industry, effective social responsibility policies and strategies are very important. These policies (CSR) and strategies can help minimize the impact of these activities on the host </w:t>
      </w:r>
      <w:r w:rsidR="00BA47EF" w:rsidRPr="00BA47EF">
        <w:rPr>
          <w:rFonts w:ascii="Arial" w:hAnsi="Arial" w:cs="Arial"/>
          <w:sz w:val="24"/>
          <w:szCs w:val="24"/>
        </w:rPr>
        <w:lastRenderedPageBreak/>
        <w:t>communities.</w:t>
      </w:r>
      <w:r w:rsidR="00BA47EF">
        <w:rPr>
          <w:rFonts w:ascii="Arial" w:hAnsi="Arial" w:cs="Arial"/>
          <w:sz w:val="24"/>
          <w:szCs w:val="24"/>
        </w:rPr>
        <w:t xml:space="preserve"> </w:t>
      </w:r>
      <w:r w:rsidR="00BA47EF" w:rsidRPr="00BA47EF">
        <w:rPr>
          <w:rFonts w:ascii="Arial" w:hAnsi="Arial" w:cs="Arial"/>
          <w:sz w:val="24"/>
          <w:szCs w:val="24"/>
        </w:rPr>
        <w:t>Through social responsibility programs (CSR), hospitality businesses can help reduce their environmental impact and improve the quality of life in their local communities.</w:t>
      </w:r>
      <w:r w:rsidR="00BA47EF">
        <w:rPr>
          <w:rFonts w:ascii="Arial" w:hAnsi="Arial" w:cs="Arial"/>
          <w:sz w:val="24"/>
          <w:szCs w:val="24"/>
        </w:rPr>
        <w:t xml:space="preserve"> </w:t>
      </w:r>
      <w:r w:rsidR="00BA47EF" w:rsidRPr="00BA47EF">
        <w:rPr>
          <w:rFonts w:ascii="Arial" w:hAnsi="Arial" w:cs="Arial"/>
          <w:sz w:val="24"/>
          <w:szCs w:val="24"/>
        </w:rPr>
        <w:t>Although CSR can be beneficial for a company's human resources and strategic goals (H.S. Jung &amp; Yoon, 2014) while (</w:t>
      </w:r>
      <w:proofErr w:type="spellStart"/>
      <w:r w:rsidR="00BA47EF" w:rsidRPr="00BA47EF">
        <w:rPr>
          <w:rFonts w:ascii="Arial" w:hAnsi="Arial" w:cs="Arial"/>
          <w:sz w:val="24"/>
          <w:szCs w:val="24"/>
        </w:rPr>
        <w:t>Alhouti</w:t>
      </w:r>
      <w:proofErr w:type="spellEnd"/>
      <w:r w:rsidR="00BA47EF" w:rsidRPr="00BA47EF">
        <w:rPr>
          <w:rFonts w:ascii="Arial" w:hAnsi="Arial" w:cs="Arial"/>
          <w:sz w:val="24"/>
          <w:szCs w:val="24"/>
        </w:rPr>
        <w:t xml:space="preserve"> et al., 2016) are saying that studies have shown that it can also influence the </w:t>
      </w:r>
      <w:r w:rsidR="00C47866" w:rsidRPr="00BA47EF">
        <w:rPr>
          <w:rFonts w:ascii="Arial" w:hAnsi="Arial" w:cs="Arial"/>
          <w:sz w:val="24"/>
          <w:szCs w:val="24"/>
        </w:rPr>
        <w:t>behaviours</w:t>
      </w:r>
      <w:r w:rsidR="00BA47EF" w:rsidRPr="00BA47EF">
        <w:rPr>
          <w:rFonts w:ascii="Arial" w:hAnsi="Arial" w:cs="Arial"/>
          <w:sz w:val="24"/>
          <w:szCs w:val="24"/>
        </w:rPr>
        <w:t xml:space="preserve"> of its consumers. For instance, if a company's claims about its social responsibility are not supported by evidence, its customers might start boycott the company.</w:t>
      </w:r>
      <w:r w:rsidR="00745A98">
        <w:rPr>
          <w:rFonts w:ascii="Arial" w:hAnsi="Arial" w:cs="Arial"/>
          <w:sz w:val="24"/>
          <w:szCs w:val="24"/>
        </w:rPr>
        <w:t xml:space="preserve"> </w:t>
      </w:r>
      <w:r w:rsidR="00404520" w:rsidRPr="00404520">
        <w:rPr>
          <w:rFonts w:ascii="Arial" w:hAnsi="Arial" w:cs="Arial"/>
          <w:sz w:val="24"/>
          <w:szCs w:val="24"/>
        </w:rPr>
        <w:t>According to (Kramer &amp; Porter, 2006)</w:t>
      </w:r>
      <w:r w:rsidR="00BB3433">
        <w:rPr>
          <w:rFonts w:ascii="Arial" w:hAnsi="Arial" w:cs="Arial"/>
          <w:sz w:val="24"/>
          <w:szCs w:val="24"/>
        </w:rPr>
        <w:t>, d</w:t>
      </w:r>
      <w:r w:rsidR="0001049A" w:rsidRPr="0001049A">
        <w:rPr>
          <w:rFonts w:ascii="Arial" w:hAnsi="Arial" w:cs="Arial"/>
          <w:sz w:val="24"/>
          <w:szCs w:val="24"/>
        </w:rPr>
        <w:t xml:space="preserve">ue to the increasing number of organizations that are starting to integrate corporate social responsibility (CSR) into their core business strategies, it is becoming more important that these organizations </w:t>
      </w:r>
      <w:r w:rsidR="00C47866" w:rsidRPr="0001049A">
        <w:rPr>
          <w:rFonts w:ascii="Arial" w:hAnsi="Arial" w:cs="Arial"/>
          <w:sz w:val="24"/>
          <w:szCs w:val="24"/>
        </w:rPr>
        <w:t>can</w:t>
      </w:r>
      <w:r w:rsidR="0001049A" w:rsidRPr="0001049A">
        <w:rPr>
          <w:rFonts w:ascii="Arial" w:hAnsi="Arial" w:cs="Arial"/>
          <w:sz w:val="24"/>
          <w:szCs w:val="24"/>
        </w:rPr>
        <w:t xml:space="preserve"> achieve the best possible environmental and social benefits.</w:t>
      </w:r>
    </w:p>
    <w:p w14:paraId="2BF2DC37" w14:textId="6460382A" w:rsidR="008D22D3" w:rsidRDefault="008D22D3" w:rsidP="00DB099B">
      <w:pPr>
        <w:spacing w:line="360" w:lineRule="auto"/>
        <w:jc w:val="both"/>
        <w:rPr>
          <w:rFonts w:ascii="Arial" w:hAnsi="Arial" w:cs="Arial"/>
          <w:sz w:val="24"/>
          <w:szCs w:val="24"/>
        </w:rPr>
      </w:pPr>
      <w:r w:rsidRPr="008D22D3">
        <w:rPr>
          <w:rFonts w:ascii="Arial" w:hAnsi="Arial" w:cs="Arial"/>
          <w:sz w:val="24"/>
          <w:szCs w:val="24"/>
        </w:rPr>
        <w:t>The importance of sustainability is a vital part of the hospitality industry. It involves using resources in a way that doesn't damage or overuse them. The preservation of cultural and natural attractions is also very important to the success of a hotel or restaurant.</w:t>
      </w:r>
      <w:r>
        <w:rPr>
          <w:rFonts w:ascii="Arial" w:hAnsi="Arial" w:cs="Arial"/>
          <w:sz w:val="24"/>
          <w:szCs w:val="24"/>
        </w:rPr>
        <w:t xml:space="preserve"> </w:t>
      </w:r>
      <w:r w:rsidRPr="008D22D3">
        <w:rPr>
          <w:rFonts w:ascii="Arial" w:hAnsi="Arial" w:cs="Arial"/>
          <w:sz w:val="24"/>
          <w:szCs w:val="24"/>
        </w:rPr>
        <w:t>In 2018, Thailand's government temporarily closed Maya Bay, which is one of the country's most popular beaches, after it was discovered that thousands of tourists were damaging the area's coral</w:t>
      </w:r>
      <w:r w:rsidR="005527C7">
        <w:rPr>
          <w:rFonts w:ascii="Arial" w:hAnsi="Arial" w:cs="Arial"/>
          <w:sz w:val="24"/>
          <w:szCs w:val="24"/>
        </w:rPr>
        <w:t xml:space="preserve"> ; t</w:t>
      </w:r>
      <w:r w:rsidRPr="008D22D3">
        <w:rPr>
          <w:rFonts w:ascii="Arial" w:hAnsi="Arial" w:cs="Arial"/>
          <w:sz w:val="24"/>
          <w:szCs w:val="24"/>
        </w:rPr>
        <w:t>his resulted in the local tourism industry going out of business</w:t>
      </w:r>
      <w:r w:rsidR="001E7695">
        <w:rPr>
          <w:rFonts w:ascii="Arial" w:hAnsi="Arial" w:cs="Arial"/>
          <w:sz w:val="24"/>
          <w:szCs w:val="24"/>
        </w:rPr>
        <w:t xml:space="preserve"> (Petersen, 2018). </w:t>
      </w:r>
      <w:r w:rsidR="00A15EA6" w:rsidRPr="00A15EA6">
        <w:rPr>
          <w:rFonts w:ascii="Arial" w:hAnsi="Arial" w:cs="Arial"/>
          <w:sz w:val="24"/>
          <w:szCs w:val="24"/>
        </w:rPr>
        <w:t>Today's travellers and restaurant patrons are demanding that hospitality organizations follow sustainable practices. They want to know that their businesses are doing the right thing by following ethical and socially responsible practices. Most Generation Z and millennials also care about the environment and will pay more for services and products that are not harmful to the environment.</w:t>
      </w:r>
      <w:r w:rsidR="00A15EA6">
        <w:rPr>
          <w:rFonts w:ascii="Arial" w:hAnsi="Arial" w:cs="Arial"/>
          <w:sz w:val="24"/>
          <w:szCs w:val="24"/>
        </w:rPr>
        <w:t xml:space="preserve"> </w:t>
      </w:r>
      <w:r w:rsidR="000C2F9E" w:rsidRPr="000C2F9E">
        <w:rPr>
          <w:rFonts w:ascii="Arial" w:hAnsi="Arial" w:cs="Arial"/>
          <w:sz w:val="24"/>
          <w:szCs w:val="24"/>
        </w:rPr>
        <w:t>To make their environment more sustainable, hotels should adopt various key aspects. These can help create an environment that is more eco-friendly.</w:t>
      </w:r>
    </w:p>
    <w:p w14:paraId="30BF64AA" w14:textId="3DA115E6" w:rsidR="000C2F9E" w:rsidRDefault="0036129F" w:rsidP="00DB099B">
      <w:pPr>
        <w:spacing w:line="360" w:lineRule="auto"/>
        <w:jc w:val="both"/>
        <w:rPr>
          <w:rFonts w:ascii="Arial" w:hAnsi="Arial" w:cs="Arial"/>
          <w:sz w:val="24"/>
          <w:szCs w:val="24"/>
        </w:rPr>
      </w:pPr>
      <w:r w:rsidRPr="0036129F">
        <w:rPr>
          <w:rFonts w:ascii="Arial" w:hAnsi="Arial" w:cs="Arial"/>
          <w:sz w:val="24"/>
          <w:szCs w:val="24"/>
        </w:rPr>
        <w:t xml:space="preserve">To stand out from the crowd, hospitality organizations should focus on the various aspects of energy conservation. This can be done through training their employees on how to reduce their energy use. Some of these include adjusting the settings on their washing machines and turning off lights. In addition, energy conservation can also include providing guests with helpful reminders about their use of electricity or towels. To make their facilities more efficient, hospitality organizations can </w:t>
      </w:r>
      <w:r w:rsidR="009079A3" w:rsidRPr="0036129F">
        <w:rPr>
          <w:rFonts w:ascii="Arial" w:hAnsi="Arial" w:cs="Arial"/>
          <w:sz w:val="24"/>
          <w:szCs w:val="24"/>
        </w:rPr>
        <w:t>investigate</w:t>
      </w:r>
      <w:r w:rsidRPr="0036129F">
        <w:rPr>
          <w:rFonts w:ascii="Arial" w:hAnsi="Arial" w:cs="Arial"/>
          <w:sz w:val="24"/>
          <w:szCs w:val="24"/>
        </w:rPr>
        <w:t xml:space="preserve"> using products and technology that are made from renewable resources. There are many ways for organizations to cut down on their waste, and one of these is by sourcing their food locally. This process not only saves them money, but it also ensures that </w:t>
      </w:r>
      <w:r w:rsidRPr="0036129F">
        <w:rPr>
          <w:rFonts w:ascii="Arial" w:hAnsi="Arial" w:cs="Arial"/>
          <w:sz w:val="24"/>
          <w:szCs w:val="24"/>
        </w:rPr>
        <w:lastRenderedPageBreak/>
        <w:t xml:space="preserve">their products are fresh and nutritious. In addition, establishments can adopt policies that allow patrons to donate their unused food, which means that it will not just be thrown away. Watering-efficient filters can also help cut down on waste. According to </w:t>
      </w:r>
      <w:r w:rsidR="007B6AC3">
        <w:rPr>
          <w:rFonts w:ascii="Arial" w:hAnsi="Arial" w:cs="Arial"/>
          <w:sz w:val="24"/>
          <w:szCs w:val="24"/>
        </w:rPr>
        <w:t>(Carol et. al., 2007)</w:t>
      </w:r>
      <w:r w:rsidRPr="0036129F">
        <w:rPr>
          <w:rFonts w:ascii="Arial" w:hAnsi="Arial" w:cs="Arial"/>
          <w:sz w:val="24"/>
          <w:szCs w:val="24"/>
        </w:rPr>
        <w:t>, tourism is a major contributor to global carbon emissions, which are contributing to climate change and rising sea levels. Not only does it contribute to the transportation of tourists, but it also produces and transports various supplies, such as food and beverages, that are essential to hotels. The carbon footprint of organic products is lower than that of other products. By choosing organic, businesses can demonstrate their commitment to sustainability. Some of the products that can be found in organic establishments include food and beverages, cleaning supplies, and hotel toiletries. These can be made from all-natural ingredients and come in recyclable or biodegradable packaging. Having sustainable practices in place not only makes a positive impression, but it can also help protect the cultural and natural attractions that guests visit. The hospitality industry is responsible for ensuring that its operations are in harmony with the environment. It should also be mindful of the economic and social impact of its activities, and it should work to protect biodiversity. Due to the increasing number of people who are aware of the importance of preserving the environment, the concept of sustainable tourism has emerged. This type of practice shows the hospitality industry's commitment to the environment and helps build understanding with local communities.</w:t>
      </w:r>
      <w:r>
        <w:rPr>
          <w:rFonts w:ascii="Arial" w:hAnsi="Arial" w:cs="Arial"/>
          <w:sz w:val="24"/>
          <w:szCs w:val="24"/>
        </w:rPr>
        <w:t xml:space="preserve"> </w:t>
      </w:r>
      <w:r w:rsidR="00E81A47" w:rsidRPr="00E81A47">
        <w:rPr>
          <w:rFonts w:ascii="Arial" w:hAnsi="Arial" w:cs="Arial"/>
          <w:sz w:val="24"/>
          <w:szCs w:val="24"/>
        </w:rPr>
        <w:t>Although the concept of sustainable hotels may initially seem like an impossible dream, many new-build properties are already incorporating this into their design. They are looking to build facilities that are made from sustainable materials, and they are also considering using grey water recycling facilities and planting gardens</w:t>
      </w:r>
      <w:r w:rsidR="007E6236">
        <w:rPr>
          <w:rFonts w:ascii="Arial" w:hAnsi="Arial" w:cs="Arial"/>
          <w:sz w:val="24"/>
          <w:szCs w:val="24"/>
        </w:rPr>
        <w:t xml:space="preserve"> (</w:t>
      </w:r>
      <w:proofErr w:type="spellStart"/>
      <w:r w:rsidR="007E6236">
        <w:rPr>
          <w:rFonts w:ascii="Arial" w:hAnsi="Arial" w:cs="Arial"/>
          <w:sz w:val="24"/>
          <w:szCs w:val="24"/>
        </w:rPr>
        <w:t>Boluk</w:t>
      </w:r>
      <w:proofErr w:type="spellEnd"/>
      <w:r w:rsidR="007E6236">
        <w:rPr>
          <w:rFonts w:ascii="Arial" w:hAnsi="Arial" w:cs="Arial"/>
          <w:sz w:val="24"/>
          <w:szCs w:val="24"/>
        </w:rPr>
        <w:t xml:space="preserve"> et. al., 2017)</w:t>
      </w:r>
      <w:r w:rsidR="00E81A47" w:rsidRPr="00E81A47">
        <w:rPr>
          <w:rFonts w:ascii="Arial" w:hAnsi="Arial" w:cs="Arial"/>
          <w:sz w:val="24"/>
          <w:szCs w:val="24"/>
        </w:rPr>
        <w:t>. In addition to these, other in-room amenities such as plastic water bottles</w:t>
      </w:r>
      <w:r w:rsidR="006115A8">
        <w:rPr>
          <w:rFonts w:ascii="Arial" w:hAnsi="Arial" w:cs="Arial"/>
          <w:sz w:val="24"/>
          <w:szCs w:val="24"/>
        </w:rPr>
        <w:t xml:space="preserve"> and many other </w:t>
      </w:r>
      <w:r w:rsidR="00EB116E">
        <w:rPr>
          <w:rFonts w:ascii="Arial" w:hAnsi="Arial" w:cs="Arial"/>
          <w:sz w:val="24"/>
          <w:szCs w:val="24"/>
        </w:rPr>
        <w:t>old-fashioned traditional objects</w:t>
      </w:r>
      <w:r w:rsidR="00E81A47" w:rsidRPr="00E81A47">
        <w:rPr>
          <w:rFonts w:ascii="Arial" w:hAnsi="Arial" w:cs="Arial"/>
          <w:sz w:val="24"/>
          <w:szCs w:val="24"/>
        </w:rPr>
        <w:t xml:space="preserve"> are being phased out.</w:t>
      </w:r>
      <w:r w:rsidR="006115A8">
        <w:rPr>
          <w:rFonts w:ascii="Arial" w:hAnsi="Arial" w:cs="Arial"/>
          <w:sz w:val="24"/>
          <w:szCs w:val="24"/>
        </w:rPr>
        <w:t xml:space="preserve"> </w:t>
      </w:r>
      <w:r w:rsidR="00A63E09" w:rsidRPr="00A63E09">
        <w:rPr>
          <w:rFonts w:ascii="Arial" w:hAnsi="Arial" w:cs="Arial"/>
          <w:sz w:val="24"/>
          <w:szCs w:val="24"/>
        </w:rPr>
        <w:t xml:space="preserve">One of the best examples of sustainable hotels is </w:t>
      </w:r>
      <w:r w:rsidR="003C386E">
        <w:rPr>
          <w:rFonts w:ascii="Arial" w:hAnsi="Arial" w:cs="Arial"/>
          <w:sz w:val="24"/>
          <w:szCs w:val="24"/>
        </w:rPr>
        <w:t>T</w:t>
      </w:r>
      <w:r w:rsidR="00A63E09" w:rsidRPr="00A63E09">
        <w:rPr>
          <w:rFonts w:ascii="Arial" w:hAnsi="Arial" w:cs="Arial"/>
          <w:sz w:val="24"/>
          <w:szCs w:val="24"/>
        </w:rPr>
        <w:t>he Hideout in Thailand</w:t>
      </w:r>
      <w:r w:rsidR="009E5A36">
        <w:rPr>
          <w:rFonts w:ascii="Arial" w:hAnsi="Arial" w:cs="Arial"/>
          <w:sz w:val="24"/>
          <w:szCs w:val="24"/>
        </w:rPr>
        <w:t xml:space="preserve"> </w:t>
      </w:r>
      <w:r w:rsidR="00DB110C">
        <w:rPr>
          <w:rFonts w:ascii="Arial" w:hAnsi="Arial" w:cs="Arial"/>
          <w:sz w:val="24"/>
          <w:szCs w:val="24"/>
        </w:rPr>
        <w:t>(Youtube.com</w:t>
      </w:r>
      <w:r w:rsidR="009E5A36">
        <w:rPr>
          <w:rFonts w:ascii="Arial" w:hAnsi="Arial" w:cs="Arial"/>
          <w:sz w:val="24"/>
          <w:szCs w:val="24"/>
        </w:rPr>
        <w:t>)</w:t>
      </w:r>
      <w:r w:rsidR="00A63E09" w:rsidRPr="00A63E09">
        <w:rPr>
          <w:rFonts w:ascii="Arial" w:hAnsi="Arial" w:cs="Arial"/>
          <w:sz w:val="24"/>
          <w:szCs w:val="24"/>
        </w:rPr>
        <w:t>,</w:t>
      </w:r>
      <w:r w:rsidR="00D84E8A">
        <w:rPr>
          <w:rFonts w:ascii="Arial" w:hAnsi="Arial" w:cs="Arial"/>
          <w:sz w:val="24"/>
          <w:szCs w:val="24"/>
        </w:rPr>
        <w:t xml:space="preserve"> built in </w:t>
      </w:r>
      <w:r w:rsidR="00A63E09" w:rsidRPr="00A63E09">
        <w:rPr>
          <w:rFonts w:ascii="Arial" w:hAnsi="Arial" w:cs="Arial"/>
          <w:sz w:val="24"/>
          <w:szCs w:val="24"/>
        </w:rPr>
        <w:t>an old cashew nut plantation. This resort features four open-air treehouse suites that are made from sustainable materials. Guests can spend their time in the saltwater infinity pool or enjoy the restaurant's meals that are made from local produce. The resort also has an electricity-free zone that will cool any tourist off</w:t>
      </w:r>
      <w:r w:rsidR="00244076">
        <w:rPr>
          <w:rFonts w:ascii="Arial" w:hAnsi="Arial" w:cs="Arial"/>
          <w:sz w:val="24"/>
          <w:szCs w:val="24"/>
        </w:rPr>
        <w:t xml:space="preserve"> (</w:t>
      </w:r>
      <w:r w:rsidR="00244076" w:rsidRPr="00244076">
        <w:rPr>
          <w:rFonts w:ascii="Arial" w:hAnsi="Arial" w:cs="Arial"/>
          <w:sz w:val="24"/>
          <w:szCs w:val="24"/>
        </w:rPr>
        <w:t>hideoutkoyao.com</w:t>
      </w:r>
      <w:r w:rsidR="00244076">
        <w:rPr>
          <w:rFonts w:ascii="Arial" w:hAnsi="Arial" w:cs="Arial"/>
          <w:sz w:val="24"/>
          <w:szCs w:val="24"/>
        </w:rPr>
        <w:t>)</w:t>
      </w:r>
      <w:r w:rsidR="00A63E09" w:rsidRPr="00A63E09">
        <w:rPr>
          <w:rFonts w:ascii="Arial" w:hAnsi="Arial" w:cs="Arial"/>
          <w:sz w:val="24"/>
          <w:szCs w:val="24"/>
        </w:rPr>
        <w:t>.</w:t>
      </w:r>
      <w:r w:rsidR="00714396">
        <w:rPr>
          <w:rFonts w:ascii="Arial" w:hAnsi="Arial" w:cs="Arial"/>
          <w:sz w:val="24"/>
          <w:szCs w:val="24"/>
        </w:rPr>
        <w:t xml:space="preserve"> </w:t>
      </w:r>
    </w:p>
    <w:p w14:paraId="41AF91E4" w14:textId="3326F6A9" w:rsidR="001F1B45" w:rsidRDefault="001F1B45" w:rsidP="00DB099B">
      <w:pPr>
        <w:spacing w:line="360" w:lineRule="auto"/>
        <w:jc w:val="both"/>
        <w:rPr>
          <w:rFonts w:ascii="Arial" w:hAnsi="Arial" w:cs="Arial"/>
          <w:sz w:val="24"/>
          <w:szCs w:val="24"/>
        </w:rPr>
      </w:pPr>
      <w:r w:rsidRPr="001F1B45">
        <w:rPr>
          <w:rFonts w:ascii="Arial" w:hAnsi="Arial" w:cs="Arial"/>
          <w:sz w:val="24"/>
          <w:szCs w:val="24"/>
        </w:rPr>
        <w:t>Located near Devon's south coast, The Pig at the Combe is known for its sustainable practices</w:t>
      </w:r>
      <w:r w:rsidR="000E2176">
        <w:rPr>
          <w:rFonts w:ascii="Arial" w:hAnsi="Arial" w:cs="Arial"/>
          <w:sz w:val="24"/>
          <w:szCs w:val="24"/>
        </w:rPr>
        <w:t xml:space="preserve"> (</w:t>
      </w:r>
      <w:r w:rsidR="00DB110C">
        <w:t>Youtube.com)</w:t>
      </w:r>
      <w:r w:rsidRPr="001F1B45">
        <w:rPr>
          <w:rFonts w:ascii="Arial" w:hAnsi="Arial" w:cs="Arial"/>
          <w:sz w:val="24"/>
          <w:szCs w:val="24"/>
        </w:rPr>
        <w:t xml:space="preserve"> It showcases upcycled furniture and LED lighting, and it also </w:t>
      </w:r>
      <w:r w:rsidRPr="001F1B45">
        <w:rPr>
          <w:rFonts w:ascii="Arial" w:hAnsi="Arial" w:cs="Arial"/>
          <w:sz w:val="24"/>
          <w:szCs w:val="24"/>
        </w:rPr>
        <w:lastRenderedPageBreak/>
        <w:t>uses recycled products and energy-efficient equipment. Guests can enjoy a variety of British-inspired dishes created using local ingredients in one of the resort's three kitchen gardens</w:t>
      </w:r>
      <w:r w:rsidR="002A75CB">
        <w:rPr>
          <w:rFonts w:ascii="Arial" w:hAnsi="Arial" w:cs="Arial"/>
          <w:sz w:val="24"/>
          <w:szCs w:val="24"/>
        </w:rPr>
        <w:t xml:space="preserve"> (</w:t>
      </w:r>
      <w:r w:rsidR="00B56376">
        <w:rPr>
          <w:rFonts w:ascii="Arial" w:hAnsi="Arial" w:cs="Arial"/>
          <w:sz w:val="24"/>
          <w:szCs w:val="24"/>
        </w:rPr>
        <w:t>thepighotel.com)</w:t>
      </w:r>
      <w:r w:rsidRPr="001F1B45">
        <w:rPr>
          <w:rFonts w:ascii="Arial" w:hAnsi="Arial" w:cs="Arial"/>
          <w:sz w:val="24"/>
          <w:szCs w:val="24"/>
        </w:rPr>
        <w:t>.</w:t>
      </w:r>
    </w:p>
    <w:p w14:paraId="3D08CE2C" w14:textId="121B831D" w:rsidR="009F60F1" w:rsidRDefault="00882924" w:rsidP="00DB099B">
      <w:pPr>
        <w:spacing w:line="360" w:lineRule="auto"/>
        <w:jc w:val="both"/>
        <w:rPr>
          <w:rFonts w:ascii="Arial" w:hAnsi="Arial" w:cs="Arial"/>
          <w:sz w:val="24"/>
          <w:szCs w:val="24"/>
        </w:rPr>
      </w:pPr>
      <w:r w:rsidRPr="00882924">
        <w:rPr>
          <w:rFonts w:ascii="Arial" w:hAnsi="Arial" w:cs="Arial"/>
          <w:sz w:val="24"/>
          <w:szCs w:val="24"/>
        </w:rPr>
        <w:t xml:space="preserve">The Song </w:t>
      </w:r>
      <w:proofErr w:type="spellStart"/>
      <w:r w:rsidRPr="00882924">
        <w:rPr>
          <w:rFonts w:ascii="Arial" w:hAnsi="Arial" w:cs="Arial"/>
          <w:sz w:val="24"/>
          <w:szCs w:val="24"/>
        </w:rPr>
        <w:t>Saa</w:t>
      </w:r>
      <w:proofErr w:type="spellEnd"/>
      <w:r w:rsidRPr="00882924">
        <w:rPr>
          <w:rFonts w:ascii="Arial" w:hAnsi="Arial" w:cs="Arial"/>
          <w:sz w:val="24"/>
          <w:szCs w:val="24"/>
        </w:rPr>
        <w:t xml:space="preserve"> Private Island</w:t>
      </w:r>
      <w:r>
        <w:rPr>
          <w:rFonts w:ascii="Arial" w:hAnsi="Arial" w:cs="Arial"/>
          <w:sz w:val="24"/>
          <w:szCs w:val="24"/>
        </w:rPr>
        <w:t xml:space="preserve">, </w:t>
      </w:r>
      <w:r w:rsidRPr="00882924">
        <w:rPr>
          <w:rFonts w:ascii="Arial" w:hAnsi="Arial" w:cs="Arial"/>
          <w:sz w:val="24"/>
          <w:szCs w:val="24"/>
        </w:rPr>
        <w:t>Cambodia</w:t>
      </w:r>
      <w:r w:rsidR="001C1143">
        <w:rPr>
          <w:rFonts w:ascii="Arial" w:hAnsi="Arial" w:cs="Arial"/>
          <w:sz w:val="24"/>
          <w:szCs w:val="24"/>
        </w:rPr>
        <w:t xml:space="preserve"> (</w:t>
      </w:r>
      <w:r w:rsidR="001C1143" w:rsidRPr="00DB110C">
        <w:rPr>
          <w:rFonts w:ascii="Arial" w:hAnsi="Arial" w:cs="Arial"/>
          <w:sz w:val="24"/>
          <w:szCs w:val="24"/>
        </w:rPr>
        <w:t>youtube.com</w:t>
      </w:r>
      <w:r w:rsidR="00DB110C">
        <w:rPr>
          <w:rFonts w:ascii="Arial" w:hAnsi="Arial" w:cs="Arial"/>
          <w:sz w:val="24"/>
          <w:szCs w:val="24"/>
        </w:rPr>
        <w:t xml:space="preserve"> </w:t>
      </w:r>
      <w:r w:rsidR="001C1143">
        <w:rPr>
          <w:rFonts w:ascii="Arial" w:hAnsi="Arial" w:cs="Arial"/>
          <w:sz w:val="24"/>
          <w:szCs w:val="24"/>
        </w:rPr>
        <w:t xml:space="preserve">) </w:t>
      </w:r>
      <w:r w:rsidRPr="00882924">
        <w:rPr>
          <w:rFonts w:ascii="Arial" w:hAnsi="Arial" w:cs="Arial"/>
          <w:sz w:val="24"/>
          <w:szCs w:val="24"/>
        </w:rPr>
        <w:t>and it showcases the concept of eco-responsibility and luxury at the same time. All its villas are designed with up-cycled furniture and repurposed materials. The wood used in these areas is from discarded fishing boats and various oil drums. The villas' floorboards and tables are made from this wood. One of the most unique features of the resort is its irrigation and sewage system, which is designed to recycle 100% of the waste that the resort generates. This facility is built on a custom-built wastewater treatment system. The grey water used for irrigation is then used to produce fertilizer. The resort's food program also considers the environment when it comes to preparing its meals. It works with local fishermen who use sustainable methods, and most of the vegetables are grown on site</w:t>
      </w:r>
      <w:r w:rsidR="00B56376">
        <w:rPr>
          <w:rFonts w:ascii="Arial" w:hAnsi="Arial" w:cs="Arial"/>
          <w:sz w:val="24"/>
          <w:szCs w:val="24"/>
        </w:rPr>
        <w:t xml:space="preserve"> (</w:t>
      </w:r>
      <w:r w:rsidR="000B2A43" w:rsidRPr="000B2A43">
        <w:rPr>
          <w:rFonts w:ascii="Arial" w:hAnsi="Arial" w:cs="Arial"/>
          <w:sz w:val="24"/>
          <w:szCs w:val="24"/>
        </w:rPr>
        <w:t>songsaa-privateisland.com</w:t>
      </w:r>
      <w:r w:rsidR="000B2A43">
        <w:rPr>
          <w:rFonts w:ascii="Arial" w:hAnsi="Arial" w:cs="Arial"/>
          <w:sz w:val="24"/>
          <w:szCs w:val="24"/>
        </w:rPr>
        <w:t>).</w:t>
      </w:r>
    </w:p>
    <w:p w14:paraId="53D2A697" w14:textId="3710057D" w:rsidR="00EE7F68" w:rsidRDefault="00EE7F68" w:rsidP="00DB099B">
      <w:pPr>
        <w:spacing w:line="360" w:lineRule="auto"/>
        <w:jc w:val="both"/>
        <w:rPr>
          <w:rFonts w:ascii="Arial" w:hAnsi="Arial" w:cs="Arial"/>
          <w:sz w:val="24"/>
          <w:szCs w:val="24"/>
        </w:rPr>
      </w:pPr>
      <w:r w:rsidRPr="00EE7F68">
        <w:rPr>
          <w:rFonts w:ascii="Arial" w:hAnsi="Arial" w:cs="Arial"/>
          <w:sz w:val="24"/>
          <w:szCs w:val="24"/>
        </w:rPr>
        <w:t>Today, sustainability is very important in the hotel industry. Many customers are looking for hotels that are sustainable</w:t>
      </w:r>
      <w:r w:rsidR="00393F76">
        <w:rPr>
          <w:rFonts w:ascii="Arial" w:hAnsi="Arial" w:cs="Arial"/>
          <w:sz w:val="24"/>
          <w:szCs w:val="24"/>
        </w:rPr>
        <w:t xml:space="preserve"> (</w:t>
      </w:r>
      <w:proofErr w:type="spellStart"/>
      <w:r w:rsidR="00A94B8A">
        <w:rPr>
          <w:rFonts w:ascii="Arial" w:hAnsi="Arial" w:cs="Arial"/>
          <w:sz w:val="24"/>
          <w:szCs w:val="24"/>
        </w:rPr>
        <w:t>Kalafatis</w:t>
      </w:r>
      <w:proofErr w:type="spellEnd"/>
      <w:r w:rsidR="00A94B8A">
        <w:rPr>
          <w:rFonts w:ascii="Arial" w:hAnsi="Arial" w:cs="Arial"/>
          <w:sz w:val="24"/>
          <w:szCs w:val="24"/>
        </w:rPr>
        <w:t xml:space="preserve"> et. al.,1999)</w:t>
      </w:r>
      <w:r w:rsidRPr="00EE7F68">
        <w:rPr>
          <w:rFonts w:ascii="Arial" w:hAnsi="Arial" w:cs="Arial"/>
          <w:sz w:val="24"/>
          <w:szCs w:val="24"/>
        </w:rPr>
        <w:t>, while others are not so sure about the idea. It is therefore important that large hotel brands implement sustainability into their programs and services. Doing so will automatically increase the prices of their products and services.</w:t>
      </w:r>
      <w:r>
        <w:rPr>
          <w:rFonts w:ascii="Arial" w:hAnsi="Arial" w:cs="Arial"/>
          <w:sz w:val="24"/>
          <w:szCs w:val="24"/>
        </w:rPr>
        <w:t xml:space="preserve"> </w:t>
      </w:r>
      <w:r w:rsidRPr="00EE7F68">
        <w:rPr>
          <w:rFonts w:ascii="Arial" w:hAnsi="Arial" w:cs="Arial"/>
          <w:sz w:val="24"/>
          <w:szCs w:val="24"/>
        </w:rPr>
        <w:t>This can also have consequences, such as the loss of customers who do not agree with the sustainability idea. However, the gain from new customers will outweigh the negative effects. Having a dedicated and skilled staff will allow a hotel to provide a superior service to its customers.</w:t>
      </w:r>
      <w:r>
        <w:rPr>
          <w:rFonts w:ascii="Arial" w:hAnsi="Arial" w:cs="Arial"/>
          <w:sz w:val="24"/>
          <w:szCs w:val="24"/>
        </w:rPr>
        <w:t xml:space="preserve"> </w:t>
      </w:r>
      <w:r w:rsidR="005A3D94" w:rsidRPr="005A3D94">
        <w:rPr>
          <w:rFonts w:ascii="Arial" w:hAnsi="Arial" w:cs="Arial"/>
          <w:sz w:val="24"/>
          <w:szCs w:val="24"/>
        </w:rPr>
        <w:t>The importance of sustainability in the hotel industry is acknowledged worldwide. This is very beneficial for the environment and the people who stay in it.</w:t>
      </w:r>
      <w:r w:rsidR="005A3D94">
        <w:rPr>
          <w:rFonts w:ascii="Arial" w:hAnsi="Arial" w:cs="Arial"/>
          <w:sz w:val="24"/>
          <w:szCs w:val="24"/>
        </w:rPr>
        <w:t xml:space="preserve"> </w:t>
      </w:r>
    </w:p>
    <w:p w14:paraId="3BC5086D" w14:textId="77777777" w:rsidR="00AE1E95" w:rsidRDefault="00AE1E95" w:rsidP="00DB099B">
      <w:pPr>
        <w:spacing w:line="360" w:lineRule="auto"/>
        <w:jc w:val="both"/>
        <w:rPr>
          <w:rFonts w:ascii="Arial" w:hAnsi="Arial" w:cs="Arial"/>
          <w:sz w:val="24"/>
          <w:szCs w:val="24"/>
        </w:rPr>
      </w:pPr>
    </w:p>
    <w:p w14:paraId="25DCF168" w14:textId="77777777" w:rsidR="00AE1E95" w:rsidRDefault="00AE1E95" w:rsidP="00DB099B">
      <w:pPr>
        <w:spacing w:line="360" w:lineRule="auto"/>
        <w:jc w:val="both"/>
        <w:rPr>
          <w:rFonts w:ascii="Arial" w:hAnsi="Arial" w:cs="Arial"/>
          <w:sz w:val="24"/>
          <w:szCs w:val="24"/>
        </w:rPr>
      </w:pPr>
    </w:p>
    <w:p w14:paraId="5402F550" w14:textId="77777777" w:rsidR="00AE1E95" w:rsidRDefault="00AE1E95" w:rsidP="00DB099B">
      <w:pPr>
        <w:spacing w:line="360" w:lineRule="auto"/>
        <w:jc w:val="both"/>
        <w:rPr>
          <w:rFonts w:ascii="Arial" w:hAnsi="Arial" w:cs="Arial"/>
          <w:sz w:val="24"/>
          <w:szCs w:val="24"/>
        </w:rPr>
      </w:pPr>
    </w:p>
    <w:p w14:paraId="1462FCA0" w14:textId="77777777" w:rsidR="00AE1E95" w:rsidRDefault="00AE1E95" w:rsidP="00DB099B">
      <w:pPr>
        <w:spacing w:line="360" w:lineRule="auto"/>
        <w:jc w:val="both"/>
        <w:rPr>
          <w:rFonts w:ascii="Arial" w:hAnsi="Arial" w:cs="Arial"/>
          <w:sz w:val="24"/>
          <w:szCs w:val="24"/>
        </w:rPr>
      </w:pPr>
    </w:p>
    <w:p w14:paraId="0521C104" w14:textId="77777777" w:rsidR="00AE1E95" w:rsidRDefault="00AE1E95" w:rsidP="00DB099B">
      <w:pPr>
        <w:spacing w:line="360" w:lineRule="auto"/>
        <w:jc w:val="both"/>
        <w:rPr>
          <w:rFonts w:ascii="Arial" w:hAnsi="Arial" w:cs="Arial"/>
          <w:sz w:val="24"/>
          <w:szCs w:val="24"/>
        </w:rPr>
      </w:pPr>
    </w:p>
    <w:p w14:paraId="171FADC5" w14:textId="77777777" w:rsidR="00DB110C" w:rsidRDefault="00DB110C" w:rsidP="00DB099B">
      <w:pPr>
        <w:spacing w:line="360" w:lineRule="auto"/>
        <w:jc w:val="both"/>
        <w:rPr>
          <w:rFonts w:ascii="Arial" w:hAnsi="Arial" w:cs="Arial"/>
          <w:sz w:val="24"/>
          <w:szCs w:val="24"/>
        </w:rPr>
      </w:pPr>
    </w:p>
    <w:p w14:paraId="58ACB3C1" w14:textId="5F312969" w:rsidR="00AE1E95" w:rsidRDefault="00AE1E95" w:rsidP="00DB099B">
      <w:pPr>
        <w:spacing w:line="360" w:lineRule="auto"/>
        <w:jc w:val="both"/>
        <w:rPr>
          <w:rFonts w:ascii="Arial" w:hAnsi="Arial" w:cs="Arial"/>
          <w:sz w:val="24"/>
          <w:szCs w:val="24"/>
        </w:rPr>
      </w:pPr>
      <w:r>
        <w:rPr>
          <w:rFonts w:ascii="Arial" w:hAnsi="Arial" w:cs="Arial"/>
          <w:sz w:val="24"/>
          <w:szCs w:val="24"/>
        </w:rPr>
        <w:lastRenderedPageBreak/>
        <w:t>References :</w:t>
      </w:r>
    </w:p>
    <w:p w14:paraId="5B5C02B4" w14:textId="77777777" w:rsidR="00DB110C" w:rsidRDefault="00DB110C" w:rsidP="00DB099B">
      <w:pPr>
        <w:spacing w:line="360" w:lineRule="auto"/>
        <w:jc w:val="both"/>
        <w:rPr>
          <w:rFonts w:ascii="Arial" w:hAnsi="Arial" w:cs="Arial"/>
          <w:sz w:val="24"/>
          <w:szCs w:val="24"/>
        </w:rPr>
      </w:pPr>
    </w:p>
    <w:p w14:paraId="1BD644F0" w14:textId="77777777" w:rsidR="00580E85" w:rsidRPr="00580E85" w:rsidRDefault="00580E85" w:rsidP="00DB099B">
      <w:pPr>
        <w:spacing w:line="360" w:lineRule="auto"/>
        <w:jc w:val="both"/>
        <w:rPr>
          <w:rFonts w:ascii="Arial" w:hAnsi="Arial" w:cs="Arial"/>
          <w:sz w:val="24"/>
          <w:szCs w:val="24"/>
        </w:rPr>
      </w:pPr>
      <w:proofErr w:type="spellStart"/>
      <w:r w:rsidRPr="00580E85">
        <w:rPr>
          <w:rFonts w:ascii="Arial" w:hAnsi="Arial" w:cs="Arial"/>
          <w:sz w:val="24"/>
          <w:szCs w:val="24"/>
        </w:rPr>
        <w:t>Alhouti</w:t>
      </w:r>
      <w:proofErr w:type="spellEnd"/>
      <w:r w:rsidRPr="00580E85">
        <w:rPr>
          <w:rFonts w:ascii="Arial" w:hAnsi="Arial" w:cs="Arial"/>
          <w:sz w:val="24"/>
          <w:szCs w:val="24"/>
        </w:rPr>
        <w:t xml:space="preserve"> S., Johnson C. M., Holloway B. B. (2016). Corporate social responsibility authenticity: Investigating its antecedents and outcomes. Journal of Business Research, 69(3), 1242–1249.</w:t>
      </w:r>
    </w:p>
    <w:p w14:paraId="5792ED8A" w14:textId="77777777" w:rsidR="00AE1E95" w:rsidRDefault="00AE1E95" w:rsidP="00DB099B">
      <w:pPr>
        <w:spacing w:line="360" w:lineRule="auto"/>
        <w:jc w:val="both"/>
        <w:rPr>
          <w:rFonts w:ascii="Arial" w:hAnsi="Arial" w:cs="Arial"/>
          <w:sz w:val="24"/>
          <w:szCs w:val="24"/>
        </w:rPr>
      </w:pPr>
    </w:p>
    <w:p w14:paraId="709BF79A" w14:textId="77777777" w:rsidR="006D11DA" w:rsidRPr="006D11DA" w:rsidRDefault="006D11DA" w:rsidP="00DB099B">
      <w:pPr>
        <w:spacing w:line="360" w:lineRule="auto"/>
        <w:jc w:val="both"/>
        <w:rPr>
          <w:rFonts w:ascii="Arial" w:hAnsi="Arial" w:cs="Arial"/>
          <w:sz w:val="24"/>
          <w:szCs w:val="24"/>
        </w:rPr>
      </w:pPr>
      <w:proofErr w:type="spellStart"/>
      <w:r w:rsidRPr="006D11DA">
        <w:rPr>
          <w:rFonts w:ascii="Arial" w:hAnsi="Arial" w:cs="Arial"/>
          <w:sz w:val="24"/>
          <w:szCs w:val="24"/>
        </w:rPr>
        <w:t>Bohdanowicz</w:t>
      </w:r>
      <w:proofErr w:type="spellEnd"/>
      <w:r w:rsidRPr="006D11DA">
        <w:rPr>
          <w:rFonts w:ascii="Arial" w:hAnsi="Arial" w:cs="Arial"/>
          <w:sz w:val="24"/>
          <w:szCs w:val="24"/>
        </w:rPr>
        <w:t xml:space="preserve"> P. (2005). </w:t>
      </w:r>
      <w:r w:rsidRPr="006D11DA">
        <w:rPr>
          <w:rFonts w:ascii="Arial" w:hAnsi="Arial" w:cs="Arial"/>
          <w:i/>
          <w:iCs/>
          <w:sz w:val="24"/>
          <w:szCs w:val="24"/>
        </w:rPr>
        <w:t>European hoteliers’ environmental attitudes</w:t>
      </w:r>
      <w:r w:rsidRPr="006D11DA">
        <w:rPr>
          <w:rFonts w:ascii="Arial" w:hAnsi="Arial" w:cs="Arial"/>
          <w:sz w:val="24"/>
          <w:szCs w:val="24"/>
        </w:rPr>
        <w:t>: Greening the business. Cornell Hotel and Restaurant Administration Quarterly, 46(2), 188–204.</w:t>
      </w:r>
    </w:p>
    <w:p w14:paraId="550309CE" w14:textId="77777777" w:rsidR="006D11DA" w:rsidRDefault="006D11DA" w:rsidP="00DB099B">
      <w:pPr>
        <w:spacing w:line="360" w:lineRule="auto"/>
        <w:jc w:val="both"/>
        <w:rPr>
          <w:rFonts w:ascii="Arial" w:hAnsi="Arial" w:cs="Arial"/>
          <w:sz w:val="24"/>
          <w:szCs w:val="24"/>
        </w:rPr>
      </w:pPr>
    </w:p>
    <w:p w14:paraId="267CC7E1" w14:textId="77777777" w:rsidR="00322680" w:rsidRPr="00322680" w:rsidRDefault="00322680" w:rsidP="00DB099B">
      <w:pPr>
        <w:spacing w:line="360" w:lineRule="auto"/>
        <w:jc w:val="both"/>
        <w:rPr>
          <w:rFonts w:ascii="Arial" w:hAnsi="Arial" w:cs="Arial"/>
          <w:sz w:val="24"/>
          <w:szCs w:val="24"/>
        </w:rPr>
      </w:pPr>
      <w:proofErr w:type="spellStart"/>
      <w:r w:rsidRPr="00322680">
        <w:rPr>
          <w:rFonts w:ascii="Arial" w:hAnsi="Arial" w:cs="Arial"/>
          <w:sz w:val="24"/>
          <w:szCs w:val="24"/>
        </w:rPr>
        <w:t>Boluk</w:t>
      </w:r>
      <w:proofErr w:type="spellEnd"/>
      <w:r w:rsidRPr="00322680">
        <w:rPr>
          <w:rFonts w:ascii="Arial" w:hAnsi="Arial" w:cs="Arial"/>
          <w:sz w:val="24"/>
          <w:szCs w:val="24"/>
        </w:rPr>
        <w:t>, K., C. T. Cavaliere &amp; F. Higgins-</w:t>
      </w:r>
      <w:proofErr w:type="spellStart"/>
      <w:r w:rsidRPr="00322680">
        <w:rPr>
          <w:rFonts w:ascii="Arial" w:hAnsi="Arial" w:cs="Arial"/>
          <w:sz w:val="24"/>
          <w:szCs w:val="24"/>
        </w:rPr>
        <w:t>Desbiolles</w:t>
      </w:r>
      <w:proofErr w:type="spellEnd"/>
      <w:r w:rsidRPr="00322680">
        <w:rPr>
          <w:rFonts w:ascii="Arial" w:hAnsi="Arial" w:cs="Arial"/>
          <w:sz w:val="24"/>
          <w:szCs w:val="24"/>
        </w:rPr>
        <w:t xml:space="preserve"> (2017) </w:t>
      </w:r>
      <w:r w:rsidRPr="00322680">
        <w:rPr>
          <w:rFonts w:ascii="Arial" w:hAnsi="Arial" w:cs="Arial"/>
          <w:i/>
          <w:iCs/>
          <w:sz w:val="24"/>
          <w:szCs w:val="24"/>
        </w:rPr>
        <w:t>Critical thinking to realize sustainability in tourism systems: reflecting on the 2030 sustainable development goals</w:t>
      </w:r>
      <w:r w:rsidRPr="00322680">
        <w:rPr>
          <w:rFonts w:ascii="Arial" w:hAnsi="Arial" w:cs="Arial"/>
          <w:sz w:val="24"/>
          <w:szCs w:val="24"/>
        </w:rPr>
        <w:t xml:space="preserve">, [online journal], Journal of Sustainable Tourism, Vol. 25, Issue 9, June 2017, </w:t>
      </w:r>
    </w:p>
    <w:p w14:paraId="1C0CD16A" w14:textId="77777777" w:rsidR="00322680" w:rsidRPr="00322680" w:rsidRDefault="00322680" w:rsidP="00DB099B">
      <w:pPr>
        <w:spacing w:line="360" w:lineRule="auto"/>
        <w:jc w:val="both"/>
        <w:rPr>
          <w:rFonts w:ascii="Arial" w:hAnsi="Arial" w:cs="Arial"/>
          <w:sz w:val="24"/>
          <w:szCs w:val="24"/>
        </w:rPr>
      </w:pPr>
      <w:r w:rsidRPr="00322680">
        <w:rPr>
          <w:rFonts w:ascii="Arial" w:hAnsi="Arial" w:cs="Arial"/>
          <w:sz w:val="24"/>
          <w:szCs w:val="24"/>
        </w:rPr>
        <w:t xml:space="preserve">Available at: </w:t>
      </w:r>
      <w:hyperlink r:id="rId8" w:history="1">
        <w:r w:rsidRPr="00322680">
          <w:rPr>
            <w:rStyle w:val="Hyperlink"/>
            <w:rFonts w:ascii="Arial" w:hAnsi="Arial" w:cs="Arial"/>
            <w:sz w:val="24"/>
            <w:szCs w:val="24"/>
          </w:rPr>
          <w:t>https://www-tandfonline-com.ezproxy.uwtsd.ac.uk/doi/full/10.1080/09669582.2017.1333263</w:t>
        </w:r>
      </w:hyperlink>
      <w:r w:rsidRPr="00322680">
        <w:rPr>
          <w:rFonts w:ascii="Arial" w:hAnsi="Arial" w:cs="Arial"/>
          <w:sz w:val="24"/>
          <w:szCs w:val="24"/>
        </w:rPr>
        <w:t>,  Accessed on: 21</w:t>
      </w:r>
      <w:r w:rsidRPr="00322680">
        <w:rPr>
          <w:rFonts w:ascii="Arial" w:hAnsi="Arial" w:cs="Arial"/>
          <w:sz w:val="24"/>
          <w:szCs w:val="24"/>
          <w:vertAlign w:val="superscript"/>
        </w:rPr>
        <w:t>st</w:t>
      </w:r>
      <w:r w:rsidRPr="00322680">
        <w:rPr>
          <w:rFonts w:ascii="Arial" w:hAnsi="Arial" w:cs="Arial"/>
          <w:sz w:val="24"/>
          <w:szCs w:val="24"/>
        </w:rPr>
        <w:t xml:space="preserve">  October 2022</w:t>
      </w:r>
    </w:p>
    <w:p w14:paraId="6C4148F0" w14:textId="77777777" w:rsidR="006D11DA" w:rsidRDefault="006D11DA" w:rsidP="00DB099B">
      <w:pPr>
        <w:spacing w:line="360" w:lineRule="auto"/>
        <w:jc w:val="both"/>
        <w:rPr>
          <w:rFonts w:ascii="Arial" w:hAnsi="Arial" w:cs="Arial"/>
          <w:sz w:val="24"/>
          <w:szCs w:val="24"/>
        </w:rPr>
      </w:pPr>
    </w:p>
    <w:p w14:paraId="7B2D7C6A" w14:textId="77777777" w:rsidR="004F2740" w:rsidRPr="004F2740" w:rsidRDefault="004F2740" w:rsidP="00DB099B">
      <w:pPr>
        <w:spacing w:line="360" w:lineRule="auto"/>
        <w:jc w:val="both"/>
        <w:rPr>
          <w:rFonts w:ascii="Arial" w:hAnsi="Arial" w:cs="Arial"/>
          <w:sz w:val="24"/>
          <w:szCs w:val="24"/>
        </w:rPr>
      </w:pPr>
      <w:r w:rsidRPr="004F2740">
        <w:rPr>
          <w:rFonts w:ascii="Arial" w:hAnsi="Arial" w:cs="Arial"/>
          <w:sz w:val="24"/>
          <w:szCs w:val="24"/>
        </w:rPr>
        <w:t>Carol K, David C, Yu-Fai L.,  Stacy. S,( 2007), Sustainable farm tourism: Understanding and Managing Environmental Impacts of Visitor Activities, Journal of Extension,Vol-45,No.2</w:t>
      </w:r>
    </w:p>
    <w:p w14:paraId="5A6BB040" w14:textId="77777777" w:rsidR="00322680" w:rsidRDefault="00322680" w:rsidP="00DB099B">
      <w:pPr>
        <w:spacing w:line="360" w:lineRule="auto"/>
        <w:jc w:val="both"/>
        <w:rPr>
          <w:rFonts w:ascii="Arial" w:hAnsi="Arial" w:cs="Arial"/>
          <w:sz w:val="24"/>
          <w:szCs w:val="24"/>
        </w:rPr>
      </w:pPr>
    </w:p>
    <w:p w14:paraId="13EDE210" w14:textId="77777777" w:rsidR="00A1142F" w:rsidRPr="00A1142F" w:rsidRDefault="00A1142F" w:rsidP="00DB099B">
      <w:pPr>
        <w:spacing w:line="360" w:lineRule="auto"/>
        <w:jc w:val="both"/>
        <w:rPr>
          <w:rFonts w:ascii="Arial" w:hAnsi="Arial" w:cs="Arial"/>
          <w:sz w:val="24"/>
          <w:szCs w:val="24"/>
        </w:rPr>
      </w:pPr>
      <w:proofErr w:type="spellStart"/>
      <w:r w:rsidRPr="00A1142F">
        <w:rPr>
          <w:rFonts w:ascii="Arial" w:hAnsi="Arial" w:cs="Arial"/>
          <w:sz w:val="24"/>
          <w:szCs w:val="24"/>
        </w:rPr>
        <w:t>Diesendorf</w:t>
      </w:r>
      <w:proofErr w:type="spellEnd"/>
      <w:r w:rsidRPr="00A1142F">
        <w:rPr>
          <w:rFonts w:ascii="Arial" w:hAnsi="Arial" w:cs="Arial"/>
          <w:sz w:val="24"/>
          <w:szCs w:val="24"/>
        </w:rPr>
        <w:t xml:space="preserve">, M. (2000). Sustainability and Sustainable Development. In D. Dunphy, J. </w:t>
      </w:r>
      <w:proofErr w:type="spellStart"/>
      <w:r w:rsidRPr="00A1142F">
        <w:rPr>
          <w:rFonts w:ascii="Arial" w:hAnsi="Arial" w:cs="Arial"/>
          <w:sz w:val="24"/>
          <w:szCs w:val="24"/>
        </w:rPr>
        <w:t>Benveniste</w:t>
      </w:r>
      <w:proofErr w:type="spellEnd"/>
      <w:r w:rsidRPr="00A1142F">
        <w:rPr>
          <w:rFonts w:ascii="Arial" w:hAnsi="Arial" w:cs="Arial"/>
          <w:sz w:val="24"/>
          <w:szCs w:val="24"/>
        </w:rPr>
        <w:t>, A. Griffiths, &amp; P. Sutton (Eds.), Sustainability: The Corporate Challenge of the 21st Century (pp. 19-37). Allen &amp; Unwin."</w:t>
      </w:r>
    </w:p>
    <w:p w14:paraId="28064426" w14:textId="77777777" w:rsidR="00A1142F" w:rsidRPr="00A1142F" w:rsidRDefault="00A1142F" w:rsidP="00DB099B">
      <w:pPr>
        <w:spacing w:line="360" w:lineRule="auto"/>
        <w:jc w:val="both"/>
        <w:rPr>
          <w:rFonts w:ascii="Arial" w:hAnsi="Arial" w:cs="Arial"/>
          <w:sz w:val="24"/>
          <w:szCs w:val="24"/>
        </w:rPr>
      </w:pPr>
    </w:p>
    <w:p w14:paraId="65FE2099" w14:textId="77777777" w:rsidR="005E65F0" w:rsidRDefault="005E65F0" w:rsidP="00DB099B">
      <w:pPr>
        <w:spacing w:line="360" w:lineRule="auto"/>
        <w:jc w:val="both"/>
        <w:rPr>
          <w:rFonts w:ascii="Arial" w:hAnsi="Arial" w:cs="Arial"/>
          <w:sz w:val="24"/>
          <w:szCs w:val="24"/>
        </w:rPr>
      </w:pPr>
      <w:r w:rsidRPr="005E65F0">
        <w:rPr>
          <w:rFonts w:ascii="Arial" w:hAnsi="Arial" w:cs="Arial"/>
          <w:sz w:val="24"/>
          <w:szCs w:val="24"/>
        </w:rPr>
        <w:t>Dunphy, D. C., (2000),  </w:t>
      </w:r>
      <w:r w:rsidRPr="005E65F0">
        <w:rPr>
          <w:rFonts w:ascii="Arial" w:hAnsi="Arial" w:cs="Arial"/>
          <w:i/>
          <w:iCs/>
          <w:sz w:val="24"/>
          <w:szCs w:val="24"/>
        </w:rPr>
        <w:t>Sustainability : the corporate challenge of the 21st century / edited by Dexter Dunphy ... [et al.]</w:t>
      </w:r>
      <w:r w:rsidRPr="005E65F0">
        <w:rPr>
          <w:rFonts w:ascii="Arial" w:hAnsi="Arial" w:cs="Arial"/>
          <w:sz w:val="24"/>
          <w:szCs w:val="24"/>
        </w:rPr>
        <w:t xml:space="preserve">  Allen &amp; Unwin St Leonards, N.S.W </w:t>
      </w:r>
    </w:p>
    <w:p w14:paraId="01B0C285" w14:textId="77777777" w:rsidR="0008695C" w:rsidRDefault="0008695C" w:rsidP="00DB099B">
      <w:pPr>
        <w:spacing w:line="360" w:lineRule="auto"/>
        <w:jc w:val="both"/>
        <w:rPr>
          <w:rFonts w:ascii="Arial" w:hAnsi="Arial" w:cs="Arial"/>
          <w:sz w:val="24"/>
          <w:szCs w:val="24"/>
        </w:rPr>
      </w:pPr>
    </w:p>
    <w:p w14:paraId="74FAE597" w14:textId="77777777" w:rsidR="0008695C" w:rsidRPr="0008695C" w:rsidRDefault="0008695C" w:rsidP="00DB099B">
      <w:pPr>
        <w:spacing w:line="360" w:lineRule="auto"/>
        <w:jc w:val="both"/>
        <w:rPr>
          <w:rFonts w:ascii="Arial" w:hAnsi="Arial" w:cs="Arial"/>
          <w:sz w:val="24"/>
          <w:szCs w:val="24"/>
        </w:rPr>
      </w:pPr>
      <w:proofErr w:type="spellStart"/>
      <w:r w:rsidRPr="0008695C">
        <w:rPr>
          <w:rFonts w:ascii="Arial" w:hAnsi="Arial" w:cs="Arial"/>
          <w:sz w:val="24"/>
          <w:szCs w:val="24"/>
        </w:rPr>
        <w:lastRenderedPageBreak/>
        <w:t>Guzzo</w:t>
      </w:r>
      <w:proofErr w:type="spellEnd"/>
      <w:r w:rsidRPr="0008695C">
        <w:rPr>
          <w:rFonts w:ascii="Arial" w:hAnsi="Arial" w:cs="Arial"/>
          <w:sz w:val="24"/>
          <w:szCs w:val="24"/>
        </w:rPr>
        <w:t>, R.F., Abbott, J., and Madera, J.M. (2020) ‘A Micro-Level View of CSR: A Hospitality Management Systematic Literature Review’, </w:t>
      </w:r>
      <w:r w:rsidRPr="0008695C">
        <w:rPr>
          <w:rFonts w:ascii="Arial" w:hAnsi="Arial" w:cs="Arial"/>
          <w:i/>
          <w:iCs/>
          <w:sz w:val="24"/>
          <w:szCs w:val="24"/>
        </w:rPr>
        <w:t>Cornell Hospitality Quarterly</w:t>
      </w:r>
      <w:r w:rsidRPr="0008695C">
        <w:rPr>
          <w:rFonts w:ascii="Arial" w:hAnsi="Arial" w:cs="Arial"/>
          <w:sz w:val="24"/>
          <w:szCs w:val="24"/>
        </w:rPr>
        <w:t xml:space="preserve">, 61(3), pp. 332–352. Available at: </w:t>
      </w:r>
      <w:hyperlink r:id="rId9" w:history="1">
        <w:r w:rsidRPr="0008695C">
          <w:rPr>
            <w:rStyle w:val="Hyperlink"/>
            <w:rFonts w:ascii="Arial" w:hAnsi="Arial" w:cs="Arial"/>
            <w:sz w:val="24"/>
            <w:szCs w:val="24"/>
          </w:rPr>
          <w:t>https://doi.org/10.1177/1938965519892907</w:t>
        </w:r>
      </w:hyperlink>
      <w:r w:rsidRPr="0008695C">
        <w:rPr>
          <w:rFonts w:ascii="Arial" w:hAnsi="Arial" w:cs="Arial"/>
          <w:sz w:val="24"/>
          <w:szCs w:val="24"/>
        </w:rPr>
        <w:t xml:space="preserve"> ; accessed on 23</w:t>
      </w:r>
      <w:r w:rsidRPr="0008695C">
        <w:rPr>
          <w:rFonts w:ascii="Arial" w:hAnsi="Arial" w:cs="Arial"/>
          <w:sz w:val="24"/>
          <w:szCs w:val="24"/>
          <w:vertAlign w:val="superscript"/>
        </w:rPr>
        <w:t>rd</w:t>
      </w:r>
      <w:r w:rsidRPr="0008695C">
        <w:rPr>
          <w:rFonts w:ascii="Arial" w:hAnsi="Arial" w:cs="Arial"/>
          <w:sz w:val="24"/>
          <w:szCs w:val="24"/>
        </w:rPr>
        <w:t xml:space="preserve"> October 2022</w:t>
      </w:r>
    </w:p>
    <w:p w14:paraId="608BF9CC" w14:textId="77777777" w:rsidR="0008695C" w:rsidRPr="005E65F0" w:rsidRDefault="0008695C" w:rsidP="00DB099B">
      <w:pPr>
        <w:spacing w:line="360" w:lineRule="auto"/>
        <w:jc w:val="both"/>
        <w:rPr>
          <w:rFonts w:ascii="Arial" w:hAnsi="Arial" w:cs="Arial"/>
          <w:sz w:val="24"/>
          <w:szCs w:val="24"/>
        </w:rPr>
      </w:pPr>
    </w:p>
    <w:p w14:paraId="1D89153E" w14:textId="21F4AD1F" w:rsidR="00834B2F" w:rsidRDefault="00DD6C86" w:rsidP="00DB099B">
      <w:pPr>
        <w:spacing w:line="360" w:lineRule="auto"/>
        <w:jc w:val="both"/>
        <w:rPr>
          <w:rFonts w:ascii="Arial" w:hAnsi="Arial" w:cs="Arial"/>
          <w:sz w:val="24"/>
          <w:szCs w:val="24"/>
        </w:rPr>
      </w:pPr>
      <w:r w:rsidRPr="00DD6C86">
        <w:rPr>
          <w:rFonts w:ascii="Arial" w:hAnsi="Arial" w:cs="Arial"/>
          <w:sz w:val="24"/>
          <w:szCs w:val="24"/>
        </w:rPr>
        <w:t xml:space="preserve">Han, H., Hsu, L. T. J., &amp; </w:t>
      </w:r>
      <w:proofErr w:type="spellStart"/>
      <w:r w:rsidRPr="00DD6C86">
        <w:rPr>
          <w:rFonts w:ascii="Arial" w:hAnsi="Arial" w:cs="Arial"/>
          <w:sz w:val="24"/>
          <w:szCs w:val="24"/>
        </w:rPr>
        <w:t>Sheu</w:t>
      </w:r>
      <w:proofErr w:type="spellEnd"/>
      <w:r w:rsidRPr="00DD6C86">
        <w:rPr>
          <w:rFonts w:ascii="Arial" w:hAnsi="Arial" w:cs="Arial"/>
          <w:sz w:val="24"/>
          <w:szCs w:val="24"/>
        </w:rPr>
        <w:t xml:space="preserve">, C. (2010). Application of the theory of planned </w:t>
      </w:r>
      <w:r w:rsidR="00834B2F" w:rsidRPr="00DD6C86">
        <w:rPr>
          <w:rFonts w:ascii="Arial" w:hAnsi="Arial" w:cs="Arial"/>
          <w:sz w:val="24"/>
          <w:szCs w:val="24"/>
        </w:rPr>
        <w:t>behaviour</w:t>
      </w:r>
      <w:r w:rsidRPr="00DD6C86">
        <w:rPr>
          <w:rFonts w:ascii="Arial" w:hAnsi="Arial" w:cs="Arial"/>
          <w:sz w:val="24"/>
          <w:szCs w:val="24"/>
        </w:rPr>
        <w:t xml:space="preserve"> to green hotel choice: Testing the effect of environmentally friendly activities. Tourism Management,31(3)</w:t>
      </w:r>
      <w:r w:rsidR="00834B2F">
        <w:rPr>
          <w:rFonts w:ascii="Arial" w:hAnsi="Arial" w:cs="Arial"/>
          <w:sz w:val="24"/>
          <w:szCs w:val="24"/>
        </w:rPr>
        <w:t xml:space="preserve"> </w:t>
      </w:r>
      <w:r>
        <w:rPr>
          <w:rFonts w:ascii="Arial" w:hAnsi="Arial" w:cs="Arial"/>
          <w:sz w:val="24"/>
          <w:szCs w:val="24"/>
        </w:rPr>
        <w:t xml:space="preserve">Tourism Management. Vol. 31, Issue 3, June 2010, Pp </w:t>
      </w:r>
      <w:r w:rsidR="00834B2F">
        <w:rPr>
          <w:rFonts w:ascii="Arial" w:hAnsi="Arial" w:cs="Arial"/>
          <w:sz w:val="24"/>
          <w:szCs w:val="24"/>
        </w:rPr>
        <w:t>325-334.</w:t>
      </w:r>
    </w:p>
    <w:p w14:paraId="7BBD1473" w14:textId="6941D4AE" w:rsidR="005E65F0" w:rsidRDefault="00DD6C86" w:rsidP="00DB099B">
      <w:pPr>
        <w:spacing w:line="360" w:lineRule="auto"/>
        <w:jc w:val="both"/>
        <w:rPr>
          <w:rFonts w:ascii="Arial" w:hAnsi="Arial" w:cs="Arial"/>
          <w:sz w:val="24"/>
          <w:szCs w:val="24"/>
        </w:rPr>
      </w:pPr>
      <w:r w:rsidRPr="00DD6C86">
        <w:rPr>
          <w:rFonts w:ascii="Arial" w:hAnsi="Arial" w:cs="Arial"/>
          <w:sz w:val="24"/>
          <w:szCs w:val="24"/>
        </w:rPr>
        <w:t xml:space="preserve">Available at : </w:t>
      </w:r>
      <w:r w:rsidRPr="00DD6C86">
        <w:rPr>
          <w:rFonts w:ascii="Arial" w:hAnsi="Arial" w:cs="Arial"/>
          <w:sz w:val="24"/>
          <w:szCs w:val="24"/>
        </w:rPr>
        <w:drawing>
          <wp:inline distT="0" distB="0" distL="0" distR="0" wp14:anchorId="7E5230E9" wp14:editId="2A0F7533">
            <wp:extent cx="5730875" cy="6248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0875" cy="624840"/>
                    </a:xfrm>
                    <a:prstGeom prst="rect">
                      <a:avLst/>
                    </a:prstGeom>
                    <a:noFill/>
                    <a:ln>
                      <a:noFill/>
                    </a:ln>
                  </pic:spPr>
                </pic:pic>
              </a:graphicData>
            </a:graphic>
          </wp:inline>
        </w:drawing>
      </w:r>
    </w:p>
    <w:p w14:paraId="3ECAA5C2" w14:textId="77777777" w:rsidR="0008695C" w:rsidRDefault="0008695C" w:rsidP="00DB099B">
      <w:pPr>
        <w:spacing w:line="360" w:lineRule="auto"/>
        <w:jc w:val="both"/>
        <w:rPr>
          <w:rFonts w:ascii="Arial" w:hAnsi="Arial" w:cs="Arial"/>
          <w:sz w:val="24"/>
          <w:szCs w:val="24"/>
        </w:rPr>
      </w:pPr>
    </w:p>
    <w:p w14:paraId="14B90006" w14:textId="6CB237F4" w:rsidR="00957631" w:rsidRPr="00957631" w:rsidRDefault="00957631" w:rsidP="00DB099B">
      <w:pPr>
        <w:spacing w:line="360" w:lineRule="auto"/>
        <w:jc w:val="both"/>
        <w:rPr>
          <w:rFonts w:ascii="Arial" w:hAnsi="Arial" w:cs="Arial"/>
          <w:sz w:val="24"/>
          <w:szCs w:val="24"/>
        </w:rPr>
      </w:pPr>
      <w:r w:rsidRPr="00957631">
        <w:rPr>
          <w:rFonts w:ascii="Arial" w:hAnsi="Arial" w:cs="Arial"/>
          <w:sz w:val="24"/>
          <w:szCs w:val="24"/>
        </w:rPr>
        <w:t xml:space="preserve">Jung H. S., Yoon H. H. (2014). </w:t>
      </w:r>
      <w:r w:rsidRPr="00957631">
        <w:rPr>
          <w:rFonts w:ascii="Arial" w:hAnsi="Arial" w:cs="Arial"/>
          <w:i/>
          <w:iCs/>
          <w:sz w:val="24"/>
          <w:szCs w:val="24"/>
        </w:rPr>
        <w:t>Antecedents and consequences of employees’ job stress in a foodservice industry</w:t>
      </w:r>
      <w:r w:rsidRPr="00957631">
        <w:rPr>
          <w:rFonts w:ascii="Arial" w:hAnsi="Arial" w:cs="Arial"/>
          <w:sz w:val="24"/>
          <w:szCs w:val="24"/>
        </w:rPr>
        <w:t xml:space="preserve">: Focused on emotional </w:t>
      </w:r>
      <w:r w:rsidRPr="00957631">
        <w:rPr>
          <w:rFonts w:ascii="Arial" w:hAnsi="Arial" w:cs="Arial"/>
          <w:sz w:val="24"/>
          <w:szCs w:val="24"/>
        </w:rPr>
        <w:t>labour</w:t>
      </w:r>
      <w:r w:rsidRPr="00957631">
        <w:rPr>
          <w:rFonts w:ascii="Arial" w:hAnsi="Arial" w:cs="Arial"/>
          <w:sz w:val="24"/>
          <w:szCs w:val="24"/>
        </w:rPr>
        <w:t xml:space="preserve"> and turnover intent. International Journal of Hospitality Management, 38, 84–88.</w:t>
      </w:r>
    </w:p>
    <w:p w14:paraId="338ADDA7" w14:textId="77777777" w:rsidR="0008695C" w:rsidRDefault="0008695C" w:rsidP="00DB099B">
      <w:pPr>
        <w:spacing w:line="360" w:lineRule="auto"/>
        <w:jc w:val="both"/>
        <w:rPr>
          <w:rFonts w:ascii="Arial" w:hAnsi="Arial" w:cs="Arial"/>
          <w:sz w:val="24"/>
          <w:szCs w:val="24"/>
        </w:rPr>
      </w:pPr>
    </w:p>
    <w:p w14:paraId="5253221D" w14:textId="77777777" w:rsidR="00D318C1" w:rsidRPr="00D318C1" w:rsidRDefault="00D318C1" w:rsidP="00DB099B">
      <w:pPr>
        <w:spacing w:line="360" w:lineRule="auto"/>
        <w:jc w:val="both"/>
        <w:rPr>
          <w:rFonts w:ascii="Arial" w:hAnsi="Arial" w:cs="Arial"/>
          <w:sz w:val="24"/>
          <w:szCs w:val="24"/>
        </w:rPr>
      </w:pPr>
      <w:r w:rsidRPr="00D318C1">
        <w:rPr>
          <w:rFonts w:ascii="Arial" w:hAnsi="Arial" w:cs="Arial"/>
          <w:sz w:val="24"/>
          <w:szCs w:val="24"/>
        </w:rPr>
        <w:t>Kim, Y.H., Barber, N. and Kim, D.-K. (2019) ‘</w:t>
      </w:r>
      <w:r w:rsidRPr="00D318C1">
        <w:rPr>
          <w:rFonts w:ascii="Arial" w:hAnsi="Arial" w:cs="Arial"/>
          <w:i/>
          <w:iCs/>
          <w:sz w:val="24"/>
          <w:szCs w:val="24"/>
        </w:rPr>
        <w:t>Sustainability research in the hotel industry: Past, present, and future</w:t>
      </w:r>
      <w:r w:rsidRPr="00D318C1">
        <w:rPr>
          <w:rFonts w:ascii="Arial" w:hAnsi="Arial" w:cs="Arial"/>
          <w:sz w:val="24"/>
          <w:szCs w:val="24"/>
        </w:rPr>
        <w:t>’, Journal of hospitality marketing &amp; management, 28(5), pp. 576–620, Publisher</w:t>
      </w:r>
    </w:p>
    <w:p w14:paraId="5A50901F" w14:textId="0E3D7B34" w:rsidR="00D318C1" w:rsidRPr="00D318C1" w:rsidRDefault="00D318C1" w:rsidP="00DB099B">
      <w:pPr>
        <w:spacing w:line="360" w:lineRule="auto"/>
        <w:jc w:val="both"/>
        <w:rPr>
          <w:rFonts w:ascii="Arial" w:hAnsi="Arial" w:cs="Arial"/>
          <w:sz w:val="24"/>
          <w:szCs w:val="24"/>
        </w:rPr>
      </w:pPr>
      <w:r w:rsidRPr="00D318C1">
        <w:rPr>
          <w:rFonts w:ascii="Arial" w:hAnsi="Arial" w:cs="Arial"/>
          <w:sz w:val="24"/>
          <w:szCs w:val="24"/>
        </w:rPr>
        <w:t xml:space="preserve">Routledge. Available at : </w:t>
      </w:r>
      <w:r w:rsidRPr="00D318C1">
        <w:rPr>
          <w:rFonts w:ascii="Arial" w:hAnsi="Arial" w:cs="Arial"/>
          <w:sz w:val="24"/>
          <w:szCs w:val="24"/>
        </w:rPr>
        <w:drawing>
          <wp:inline distT="0" distB="0" distL="0" distR="0" wp14:anchorId="213A3D6C" wp14:editId="4BFB9986">
            <wp:extent cx="5730875" cy="6699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0875" cy="669925"/>
                    </a:xfrm>
                    <a:prstGeom prst="rect">
                      <a:avLst/>
                    </a:prstGeom>
                    <a:noFill/>
                    <a:ln>
                      <a:noFill/>
                    </a:ln>
                  </pic:spPr>
                </pic:pic>
              </a:graphicData>
            </a:graphic>
          </wp:inline>
        </w:drawing>
      </w:r>
    </w:p>
    <w:p w14:paraId="6457FCF4" w14:textId="77777777" w:rsidR="00834B2F" w:rsidRDefault="00834B2F" w:rsidP="00DB099B">
      <w:pPr>
        <w:spacing w:line="360" w:lineRule="auto"/>
        <w:jc w:val="both"/>
        <w:rPr>
          <w:rFonts w:ascii="Arial" w:hAnsi="Arial" w:cs="Arial"/>
          <w:sz w:val="24"/>
          <w:szCs w:val="24"/>
        </w:rPr>
      </w:pPr>
    </w:p>
    <w:p w14:paraId="7CCA9F16" w14:textId="4DFAD302" w:rsidR="00D318C1" w:rsidRDefault="00933987" w:rsidP="00DB099B">
      <w:pPr>
        <w:spacing w:line="360" w:lineRule="auto"/>
        <w:jc w:val="both"/>
        <w:rPr>
          <w:rFonts w:ascii="Arial" w:hAnsi="Arial" w:cs="Arial"/>
          <w:sz w:val="24"/>
          <w:szCs w:val="24"/>
        </w:rPr>
      </w:pPr>
      <w:r w:rsidRPr="00933987">
        <w:rPr>
          <w:rFonts w:ascii="Arial" w:hAnsi="Arial" w:cs="Arial"/>
          <w:sz w:val="24"/>
          <w:szCs w:val="24"/>
        </w:rPr>
        <w:t xml:space="preserve">Petersen H.E, (2018), Online article. Available at : </w:t>
      </w:r>
      <w:hyperlink r:id="rId12" w:history="1">
        <w:r w:rsidRPr="00933987">
          <w:rPr>
            <w:rStyle w:val="Hyperlink"/>
            <w:rFonts w:ascii="Arial" w:hAnsi="Arial" w:cs="Arial"/>
            <w:sz w:val="24"/>
            <w:szCs w:val="24"/>
          </w:rPr>
          <w:t>https://www.theguardian.com/world/2018/oct/03/thailand-bay-made-famous-by-the-beach-closed-indefinitely</w:t>
        </w:r>
      </w:hyperlink>
      <w:r w:rsidRPr="00933987">
        <w:rPr>
          <w:rFonts w:ascii="Arial" w:hAnsi="Arial" w:cs="Arial"/>
          <w:sz w:val="24"/>
          <w:szCs w:val="24"/>
        </w:rPr>
        <w:t xml:space="preserve">  , Accessed on 21</w:t>
      </w:r>
      <w:r w:rsidRPr="00933987">
        <w:rPr>
          <w:rFonts w:ascii="Arial" w:hAnsi="Arial" w:cs="Arial"/>
          <w:sz w:val="24"/>
          <w:szCs w:val="24"/>
          <w:vertAlign w:val="superscript"/>
        </w:rPr>
        <w:t>st</w:t>
      </w:r>
      <w:r w:rsidRPr="00933987">
        <w:rPr>
          <w:rFonts w:ascii="Arial" w:hAnsi="Arial" w:cs="Arial"/>
          <w:sz w:val="24"/>
          <w:szCs w:val="24"/>
        </w:rPr>
        <w:t xml:space="preserve"> October 2022</w:t>
      </w:r>
    </w:p>
    <w:p w14:paraId="35F3B47B" w14:textId="77777777" w:rsidR="00F26783" w:rsidRDefault="00F26783" w:rsidP="00DB099B">
      <w:pPr>
        <w:spacing w:line="360" w:lineRule="auto"/>
        <w:jc w:val="both"/>
        <w:rPr>
          <w:rFonts w:ascii="Arial" w:hAnsi="Arial" w:cs="Arial"/>
          <w:sz w:val="24"/>
          <w:szCs w:val="24"/>
        </w:rPr>
      </w:pPr>
    </w:p>
    <w:p w14:paraId="63A86D68" w14:textId="77777777" w:rsidR="00527411" w:rsidRPr="00527411" w:rsidRDefault="00527411" w:rsidP="00DB099B">
      <w:pPr>
        <w:spacing w:line="360" w:lineRule="auto"/>
        <w:jc w:val="both"/>
        <w:rPr>
          <w:rFonts w:ascii="Arial" w:hAnsi="Arial" w:cs="Arial"/>
          <w:sz w:val="24"/>
          <w:szCs w:val="24"/>
        </w:rPr>
      </w:pPr>
      <w:r w:rsidRPr="00527411">
        <w:rPr>
          <w:rFonts w:ascii="Arial" w:hAnsi="Arial" w:cs="Arial"/>
          <w:sz w:val="24"/>
          <w:szCs w:val="24"/>
        </w:rPr>
        <w:lastRenderedPageBreak/>
        <w:t xml:space="preserve">Porter M. E., Kramer M. R. (2006). </w:t>
      </w:r>
      <w:r w:rsidRPr="00527411">
        <w:rPr>
          <w:rFonts w:ascii="Arial" w:hAnsi="Arial" w:cs="Arial"/>
          <w:i/>
          <w:iCs/>
          <w:sz w:val="24"/>
          <w:szCs w:val="24"/>
        </w:rPr>
        <w:t>Strategy and society</w:t>
      </w:r>
      <w:r w:rsidRPr="00527411">
        <w:rPr>
          <w:rFonts w:ascii="Arial" w:hAnsi="Arial" w:cs="Arial"/>
          <w:sz w:val="24"/>
          <w:szCs w:val="24"/>
        </w:rPr>
        <w:t>: The link between competitive advantage and corporate social responsibility. Harvard Business Review, 84(12), 78–92.</w:t>
      </w:r>
    </w:p>
    <w:p w14:paraId="1201740A" w14:textId="77777777" w:rsidR="00933987" w:rsidRDefault="00933987" w:rsidP="00DB099B">
      <w:pPr>
        <w:spacing w:line="360" w:lineRule="auto"/>
        <w:jc w:val="both"/>
        <w:rPr>
          <w:rFonts w:ascii="Arial" w:hAnsi="Arial" w:cs="Arial"/>
          <w:sz w:val="24"/>
          <w:szCs w:val="24"/>
        </w:rPr>
      </w:pPr>
    </w:p>
    <w:p w14:paraId="321041E2" w14:textId="77777777" w:rsidR="00C4265E" w:rsidRPr="00C4265E" w:rsidRDefault="00C4265E" w:rsidP="00DB099B">
      <w:pPr>
        <w:spacing w:line="360" w:lineRule="auto"/>
        <w:jc w:val="both"/>
        <w:rPr>
          <w:rFonts w:ascii="Arial" w:hAnsi="Arial" w:cs="Arial"/>
          <w:sz w:val="24"/>
          <w:szCs w:val="24"/>
        </w:rPr>
      </w:pPr>
      <w:r w:rsidRPr="00C4265E">
        <w:rPr>
          <w:rFonts w:ascii="Arial" w:hAnsi="Arial" w:cs="Arial"/>
          <w:sz w:val="24"/>
          <w:szCs w:val="24"/>
        </w:rPr>
        <w:t>Reymond, N. (2021</w:t>
      </w:r>
      <w:r w:rsidRPr="00C4265E">
        <w:rPr>
          <w:rFonts w:ascii="Arial" w:hAnsi="Arial" w:cs="Arial"/>
          <w:i/>
          <w:iCs/>
          <w:sz w:val="24"/>
          <w:szCs w:val="24"/>
        </w:rPr>
        <w:t>), Hotel Sustainability</w:t>
      </w:r>
      <w:r w:rsidRPr="00C4265E">
        <w:rPr>
          <w:rFonts w:ascii="Arial" w:hAnsi="Arial" w:cs="Arial"/>
          <w:sz w:val="24"/>
          <w:szCs w:val="24"/>
        </w:rPr>
        <w:t xml:space="preserve"> [online article], Available at: </w:t>
      </w:r>
      <w:hyperlink r:id="rId13" w:history="1">
        <w:r w:rsidRPr="00C4265E">
          <w:rPr>
            <w:rStyle w:val="Hyperlink"/>
            <w:rFonts w:ascii="Arial" w:hAnsi="Arial" w:cs="Arial"/>
            <w:sz w:val="24"/>
            <w:szCs w:val="24"/>
          </w:rPr>
          <w:t>https://hospitalityinsights.ehl.edu/hotel-sustainability</w:t>
        </w:r>
      </w:hyperlink>
      <w:r w:rsidRPr="00C4265E">
        <w:rPr>
          <w:rFonts w:ascii="Arial" w:hAnsi="Arial" w:cs="Arial"/>
          <w:sz w:val="24"/>
          <w:szCs w:val="24"/>
        </w:rPr>
        <w:t>,  Accessed on 24</w:t>
      </w:r>
      <w:r w:rsidRPr="00C4265E">
        <w:rPr>
          <w:rFonts w:ascii="Arial" w:hAnsi="Arial" w:cs="Arial"/>
          <w:sz w:val="24"/>
          <w:szCs w:val="24"/>
          <w:vertAlign w:val="superscript"/>
        </w:rPr>
        <w:t>th</w:t>
      </w:r>
      <w:r w:rsidRPr="00C4265E">
        <w:rPr>
          <w:rFonts w:ascii="Arial" w:hAnsi="Arial" w:cs="Arial"/>
          <w:sz w:val="24"/>
          <w:szCs w:val="24"/>
        </w:rPr>
        <w:t xml:space="preserve">  October 2022.</w:t>
      </w:r>
    </w:p>
    <w:p w14:paraId="34BC4BBA" w14:textId="77777777" w:rsidR="00C4265E" w:rsidRPr="00C4265E" w:rsidRDefault="00C4265E" w:rsidP="00DB099B">
      <w:pPr>
        <w:spacing w:line="360" w:lineRule="auto"/>
        <w:jc w:val="both"/>
        <w:rPr>
          <w:rFonts w:ascii="Arial" w:hAnsi="Arial" w:cs="Arial"/>
          <w:sz w:val="24"/>
          <w:szCs w:val="24"/>
        </w:rPr>
      </w:pPr>
    </w:p>
    <w:p w14:paraId="27BE9883" w14:textId="77777777" w:rsidR="008F1335" w:rsidRPr="008F1335" w:rsidRDefault="008F1335" w:rsidP="00DB099B">
      <w:pPr>
        <w:spacing w:line="360" w:lineRule="auto"/>
        <w:jc w:val="both"/>
        <w:rPr>
          <w:rFonts w:ascii="Arial" w:hAnsi="Arial" w:cs="Arial"/>
          <w:sz w:val="24"/>
          <w:szCs w:val="24"/>
        </w:rPr>
      </w:pPr>
      <w:r w:rsidRPr="008F1335">
        <w:rPr>
          <w:rFonts w:ascii="Arial" w:hAnsi="Arial" w:cs="Arial"/>
          <w:sz w:val="24"/>
          <w:szCs w:val="24"/>
        </w:rPr>
        <w:t>S.P. </w:t>
      </w:r>
      <w:proofErr w:type="spellStart"/>
      <w:r w:rsidRPr="008F1335">
        <w:rPr>
          <w:rFonts w:ascii="Arial" w:hAnsi="Arial" w:cs="Arial"/>
          <w:sz w:val="24"/>
          <w:szCs w:val="24"/>
        </w:rPr>
        <w:t>Kalafatis</w:t>
      </w:r>
      <w:proofErr w:type="spellEnd"/>
      <w:r w:rsidRPr="008F1335">
        <w:rPr>
          <w:rFonts w:ascii="Arial" w:hAnsi="Arial" w:cs="Arial"/>
          <w:sz w:val="24"/>
          <w:szCs w:val="24"/>
        </w:rPr>
        <w:t>, M. Pollard, R. East, M.H. </w:t>
      </w:r>
      <w:proofErr w:type="spellStart"/>
      <w:r w:rsidRPr="008F1335">
        <w:rPr>
          <w:rFonts w:ascii="Arial" w:hAnsi="Arial" w:cs="Arial"/>
          <w:sz w:val="24"/>
          <w:szCs w:val="24"/>
        </w:rPr>
        <w:t>Tsogas</w:t>
      </w:r>
      <w:proofErr w:type="spellEnd"/>
      <w:r w:rsidRPr="008F1335">
        <w:rPr>
          <w:rFonts w:ascii="Arial" w:hAnsi="Arial" w:cs="Arial"/>
          <w:sz w:val="24"/>
          <w:szCs w:val="24"/>
        </w:rPr>
        <w:t>, (1999)</w:t>
      </w:r>
    </w:p>
    <w:p w14:paraId="55ED9EE6" w14:textId="77777777" w:rsidR="008F1335" w:rsidRPr="008F1335" w:rsidRDefault="008F1335" w:rsidP="00DB099B">
      <w:pPr>
        <w:spacing w:line="360" w:lineRule="auto"/>
        <w:jc w:val="both"/>
        <w:rPr>
          <w:rFonts w:ascii="Arial" w:hAnsi="Arial" w:cs="Arial"/>
          <w:sz w:val="24"/>
          <w:szCs w:val="24"/>
        </w:rPr>
      </w:pPr>
      <w:r w:rsidRPr="008F1335">
        <w:rPr>
          <w:rFonts w:ascii="Arial" w:hAnsi="Arial" w:cs="Arial"/>
          <w:sz w:val="24"/>
          <w:szCs w:val="24"/>
        </w:rPr>
        <w:t xml:space="preserve">Green marketing and Ajzen's theory of planned </w:t>
      </w:r>
      <w:proofErr w:type="spellStart"/>
      <w:r w:rsidRPr="008F1335">
        <w:rPr>
          <w:rFonts w:ascii="Arial" w:hAnsi="Arial" w:cs="Arial"/>
          <w:sz w:val="24"/>
          <w:szCs w:val="24"/>
        </w:rPr>
        <w:t>behavior</w:t>
      </w:r>
      <w:proofErr w:type="spellEnd"/>
      <w:r w:rsidRPr="008F1335">
        <w:rPr>
          <w:rFonts w:ascii="Arial" w:hAnsi="Arial" w:cs="Arial"/>
          <w:sz w:val="24"/>
          <w:szCs w:val="24"/>
        </w:rPr>
        <w:t>: a cross-market examination</w:t>
      </w:r>
    </w:p>
    <w:p w14:paraId="17F5B812" w14:textId="77777777" w:rsidR="008F1335" w:rsidRPr="008F1335" w:rsidRDefault="008F1335" w:rsidP="00DB099B">
      <w:pPr>
        <w:spacing w:line="360" w:lineRule="auto"/>
        <w:jc w:val="both"/>
        <w:rPr>
          <w:rFonts w:ascii="Arial" w:hAnsi="Arial" w:cs="Arial"/>
          <w:sz w:val="24"/>
          <w:szCs w:val="24"/>
        </w:rPr>
      </w:pPr>
      <w:r w:rsidRPr="008F1335">
        <w:rPr>
          <w:rFonts w:ascii="Arial" w:hAnsi="Arial" w:cs="Arial"/>
          <w:sz w:val="24"/>
          <w:szCs w:val="24"/>
        </w:rPr>
        <w:t>Journal of Consumer Marketing, 16 (5) , pp. 441-460</w:t>
      </w:r>
    </w:p>
    <w:p w14:paraId="0BD68816" w14:textId="77777777" w:rsidR="00527411" w:rsidRDefault="00527411" w:rsidP="00DB099B">
      <w:pPr>
        <w:spacing w:line="360" w:lineRule="auto"/>
        <w:jc w:val="both"/>
        <w:rPr>
          <w:rFonts w:ascii="Arial" w:hAnsi="Arial" w:cs="Arial"/>
          <w:sz w:val="24"/>
          <w:szCs w:val="24"/>
        </w:rPr>
      </w:pPr>
    </w:p>
    <w:p w14:paraId="7116D5B8" w14:textId="77777777" w:rsidR="00A27F9D" w:rsidRPr="00A27F9D" w:rsidRDefault="00A27F9D" w:rsidP="00DB099B">
      <w:pPr>
        <w:spacing w:line="360" w:lineRule="auto"/>
        <w:jc w:val="both"/>
        <w:rPr>
          <w:rFonts w:ascii="Arial" w:hAnsi="Arial" w:cs="Arial"/>
          <w:sz w:val="24"/>
          <w:szCs w:val="24"/>
        </w:rPr>
      </w:pPr>
      <w:hyperlink r:id="rId14" w:history="1">
        <w:r w:rsidRPr="00A27F9D">
          <w:rPr>
            <w:rStyle w:val="Hyperlink"/>
            <w:rFonts w:ascii="Arial" w:hAnsi="Arial" w:cs="Arial"/>
            <w:sz w:val="24"/>
            <w:szCs w:val="24"/>
          </w:rPr>
          <w:t>(30) Dinner at The Pig at Combe, Devon - YouTube</w:t>
        </w:r>
      </w:hyperlink>
      <w:r w:rsidRPr="00A27F9D">
        <w:rPr>
          <w:rFonts w:ascii="Arial" w:hAnsi="Arial" w:cs="Arial"/>
          <w:sz w:val="24"/>
          <w:szCs w:val="24"/>
        </w:rPr>
        <w:t xml:space="preserve"> (UK), online access; Accessed on 19</w:t>
      </w:r>
      <w:r w:rsidRPr="00A27F9D">
        <w:rPr>
          <w:rFonts w:ascii="Arial" w:hAnsi="Arial" w:cs="Arial"/>
          <w:sz w:val="24"/>
          <w:szCs w:val="24"/>
          <w:vertAlign w:val="superscript"/>
        </w:rPr>
        <w:t>th</w:t>
      </w:r>
      <w:r w:rsidRPr="00A27F9D">
        <w:rPr>
          <w:rFonts w:ascii="Arial" w:hAnsi="Arial" w:cs="Arial"/>
          <w:sz w:val="24"/>
          <w:szCs w:val="24"/>
        </w:rPr>
        <w:t xml:space="preserve"> October 2022</w:t>
      </w:r>
    </w:p>
    <w:p w14:paraId="3A86E555" w14:textId="77777777" w:rsidR="00BB443E" w:rsidRPr="00BB443E" w:rsidRDefault="00BB443E" w:rsidP="00DB099B">
      <w:pPr>
        <w:spacing w:line="360" w:lineRule="auto"/>
        <w:jc w:val="both"/>
        <w:rPr>
          <w:rFonts w:ascii="Arial" w:hAnsi="Arial" w:cs="Arial"/>
          <w:sz w:val="24"/>
          <w:szCs w:val="24"/>
        </w:rPr>
      </w:pPr>
      <w:hyperlink r:id="rId15" w:history="1">
        <w:r w:rsidRPr="00BB443E">
          <w:rPr>
            <w:rStyle w:val="Hyperlink"/>
            <w:rFonts w:ascii="Arial" w:hAnsi="Arial" w:cs="Arial"/>
            <w:sz w:val="24"/>
            <w:szCs w:val="24"/>
          </w:rPr>
          <w:t>https://www.hideoutkoyao.com/</w:t>
        </w:r>
      </w:hyperlink>
    </w:p>
    <w:p w14:paraId="729764A3" w14:textId="77777777" w:rsidR="003D1621" w:rsidRPr="003D1621" w:rsidRDefault="003D1621" w:rsidP="00DB099B">
      <w:pPr>
        <w:spacing w:line="360" w:lineRule="auto"/>
        <w:jc w:val="both"/>
        <w:rPr>
          <w:rFonts w:ascii="Arial" w:hAnsi="Arial" w:cs="Arial"/>
          <w:sz w:val="24"/>
          <w:szCs w:val="24"/>
        </w:rPr>
      </w:pPr>
    </w:p>
    <w:p w14:paraId="34FCC431" w14:textId="77777777" w:rsidR="003D1621" w:rsidRPr="003D1621" w:rsidRDefault="003D1621" w:rsidP="00DB099B">
      <w:pPr>
        <w:spacing w:line="360" w:lineRule="auto"/>
        <w:jc w:val="both"/>
        <w:rPr>
          <w:rFonts w:ascii="Arial" w:hAnsi="Arial" w:cs="Arial"/>
          <w:sz w:val="24"/>
          <w:szCs w:val="24"/>
        </w:rPr>
      </w:pPr>
      <w:hyperlink r:id="rId16" w:history="1">
        <w:r w:rsidRPr="003D1621">
          <w:rPr>
            <w:rStyle w:val="Hyperlink"/>
            <w:rFonts w:ascii="Arial" w:hAnsi="Arial" w:cs="Arial"/>
            <w:sz w:val="24"/>
            <w:szCs w:val="24"/>
          </w:rPr>
          <w:t xml:space="preserve">(30) Koh Yao </w:t>
        </w:r>
        <w:proofErr w:type="spellStart"/>
        <w:r w:rsidRPr="003D1621">
          <w:rPr>
            <w:rStyle w:val="Hyperlink"/>
            <w:rFonts w:ascii="Arial" w:hAnsi="Arial" w:cs="Arial"/>
            <w:sz w:val="24"/>
            <w:szCs w:val="24"/>
          </w:rPr>
          <w:t>Noi</w:t>
        </w:r>
        <w:proofErr w:type="spellEnd"/>
        <w:r w:rsidRPr="003D1621">
          <w:rPr>
            <w:rStyle w:val="Hyperlink"/>
            <w:rFonts w:ascii="Arial" w:hAnsi="Arial" w:cs="Arial"/>
            <w:sz w:val="24"/>
            <w:szCs w:val="24"/>
          </w:rPr>
          <w:t xml:space="preserve"> Thailand l Yoga at the </w:t>
        </w:r>
        <w:proofErr w:type="spellStart"/>
        <w:r w:rsidRPr="003D1621">
          <w:rPr>
            <w:rStyle w:val="Hyperlink"/>
            <w:rFonts w:ascii="Arial" w:hAnsi="Arial" w:cs="Arial"/>
            <w:sz w:val="24"/>
            <w:szCs w:val="24"/>
          </w:rPr>
          <w:t>The</w:t>
        </w:r>
        <w:proofErr w:type="spellEnd"/>
        <w:r w:rsidRPr="003D1621">
          <w:rPr>
            <w:rStyle w:val="Hyperlink"/>
            <w:rFonts w:ascii="Arial" w:hAnsi="Arial" w:cs="Arial"/>
            <w:sz w:val="24"/>
            <w:szCs w:val="24"/>
          </w:rPr>
          <w:t xml:space="preserve"> Hideout - YouTube</w:t>
        </w:r>
      </w:hyperlink>
      <w:r w:rsidRPr="003D1621">
        <w:rPr>
          <w:rFonts w:ascii="Arial" w:hAnsi="Arial" w:cs="Arial"/>
          <w:sz w:val="24"/>
          <w:szCs w:val="24"/>
        </w:rPr>
        <w:t xml:space="preserve"> (Thailand), online access; Accessed on 19</w:t>
      </w:r>
      <w:r w:rsidRPr="003D1621">
        <w:rPr>
          <w:rFonts w:ascii="Arial" w:hAnsi="Arial" w:cs="Arial"/>
          <w:sz w:val="24"/>
          <w:szCs w:val="24"/>
          <w:vertAlign w:val="superscript"/>
        </w:rPr>
        <w:t>th</w:t>
      </w:r>
      <w:r w:rsidRPr="003D1621">
        <w:rPr>
          <w:rFonts w:ascii="Arial" w:hAnsi="Arial" w:cs="Arial"/>
          <w:sz w:val="24"/>
          <w:szCs w:val="24"/>
        </w:rPr>
        <w:t xml:space="preserve"> October 2022</w:t>
      </w:r>
    </w:p>
    <w:p w14:paraId="64FC4745" w14:textId="77777777" w:rsidR="00962B56" w:rsidRPr="00962B56" w:rsidRDefault="00962B56" w:rsidP="00DB099B">
      <w:pPr>
        <w:spacing w:line="360" w:lineRule="auto"/>
        <w:jc w:val="both"/>
        <w:rPr>
          <w:rFonts w:ascii="Arial" w:hAnsi="Arial" w:cs="Arial"/>
          <w:sz w:val="24"/>
          <w:szCs w:val="24"/>
        </w:rPr>
      </w:pPr>
      <w:hyperlink r:id="rId17" w:history="1">
        <w:r w:rsidRPr="00962B56">
          <w:rPr>
            <w:rStyle w:val="Hyperlink"/>
            <w:rFonts w:ascii="Arial" w:hAnsi="Arial" w:cs="Arial"/>
            <w:sz w:val="24"/>
            <w:szCs w:val="24"/>
          </w:rPr>
          <w:t>https://www.thepighotel.com/at-combe/?utm_source=google&amp;utm_medium=local&amp;utm_campaign=GMB-pig-at-combe</w:t>
        </w:r>
      </w:hyperlink>
    </w:p>
    <w:p w14:paraId="6E5E0CC4" w14:textId="77777777" w:rsidR="003A7379" w:rsidRPr="003A7379" w:rsidRDefault="003A7379" w:rsidP="00DB099B">
      <w:pPr>
        <w:spacing w:line="360" w:lineRule="auto"/>
        <w:jc w:val="both"/>
        <w:rPr>
          <w:rFonts w:ascii="Arial" w:hAnsi="Arial" w:cs="Arial"/>
          <w:sz w:val="24"/>
          <w:szCs w:val="24"/>
          <w:u w:val="single"/>
        </w:rPr>
      </w:pPr>
      <w:hyperlink r:id="rId18" w:history="1">
        <w:r w:rsidRPr="003A7379">
          <w:rPr>
            <w:rStyle w:val="Hyperlink"/>
            <w:rFonts w:ascii="Arial" w:hAnsi="Arial" w:cs="Arial"/>
            <w:sz w:val="24"/>
            <w:szCs w:val="24"/>
          </w:rPr>
          <w:t>https://www.songsaa-privateisland.com/</w:t>
        </w:r>
      </w:hyperlink>
      <w:r w:rsidRPr="003A7379">
        <w:rPr>
          <w:rFonts w:ascii="Arial" w:hAnsi="Arial" w:cs="Arial"/>
          <w:sz w:val="24"/>
          <w:szCs w:val="24"/>
        </w:rPr>
        <w:t xml:space="preserve"> Online access; Accessed on 20</w:t>
      </w:r>
      <w:r w:rsidRPr="003A7379">
        <w:rPr>
          <w:rFonts w:ascii="Arial" w:hAnsi="Arial" w:cs="Arial"/>
          <w:sz w:val="24"/>
          <w:szCs w:val="24"/>
          <w:vertAlign w:val="superscript"/>
        </w:rPr>
        <w:t>th</w:t>
      </w:r>
      <w:r w:rsidRPr="003A7379">
        <w:rPr>
          <w:rFonts w:ascii="Arial" w:hAnsi="Arial" w:cs="Arial"/>
          <w:sz w:val="24"/>
          <w:szCs w:val="24"/>
        </w:rPr>
        <w:t xml:space="preserve"> October 2022</w:t>
      </w:r>
    </w:p>
    <w:p w14:paraId="291CB869" w14:textId="77777777" w:rsidR="003A7379" w:rsidRPr="003A7379" w:rsidRDefault="003A7379" w:rsidP="00DB099B">
      <w:pPr>
        <w:spacing w:line="360" w:lineRule="auto"/>
        <w:jc w:val="both"/>
        <w:rPr>
          <w:rFonts w:ascii="Arial" w:hAnsi="Arial" w:cs="Arial"/>
          <w:sz w:val="24"/>
          <w:szCs w:val="24"/>
        </w:rPr>
      </w:pPr>
    </w:p>
    <w:p w14:paraId="4DDB5BB3" w14:textId="77777777" w:rsidR="003A7379" w:rsidRPr="003A7379" w:rsidRDefault="003A7379" w:rsidP="00DB099B">
      <w:pPr>
        <w:spacing w:line="360" w:lineRule="auto"/>
        <w:jc w:val="both"/>
        <w:rPr>
          <w:rFonts w:ascii="Arial" w:hAnsi="Arial" w:cs="Arial"/>
          <w:sz w:val="24"/>
          <w:szCs w:val="24"/>
        </w:rPr>
      </w:pPr>
      <w:hyperlink r:id="rId19" w:history="1">
        <w:r w:rsidRPr="003A7379">
          <w:rPr>
            <w:rStyle w:val="Hyperlink"/>
            <w:rFonts w:ascii="Arial" w:hAnsi="Arial" w:cs="Arial"/>
            <w:sz w:val="24"/>
            <w:szCs w:val="24"/>
          </w:rPr>
          <w:t>https://www.youtube.com/watch?v=1kL5dJRc7Yk</w:t>
        </w:r>
      </w:hyperlink>
      <w:r w:rsidRPr="003A7379">
        <w:rPr>
          <w:rFonts w:ascii="Arial" w:hAnsi="Arial" w:cs="Arial"/>
          <w:sz w:val="24"/>
          <w:szCs w:val="24"/>
        </w:rPr>
        <w:t xml:space="preserve"> (Cambodia), online access; Accessed on 20</w:t>
      </w:r>
      <w:r w:rsidRPr="003A7379">
        <w:rPr>
          <w:rFonts w:ascii="Arial" w:hAnsi="Arial" w:cs="Arial"/>
          <w:sz w:val="24"/>
          <w:szCs w:val="24"/>
          <w:vertAlign w:val="superscript"/>
        </w:rPr>
        <w:t>th</w:t>
      </w:r>
      <w:r w:rsidRPr="003A7379">
        <w:rPr>
          <w:rFonts w:ascii="Arial" w:hAnsi="Arial" w:cs="Arial"/>
          <w:sz w:val="24"/>
          <w:szCs w:val="24"/>
        </w:rPr>
        <w:t xml:space="preserve"> October 2022</w:t>
      </w:r>
    </w:p>
    <w:p w14:paraId="684A7233" w14:textId="77777777" w:rsidR="00F26783" w:rsidRPr="00F26783" w:rsidRDefault="00F26783" w:rsidP="00DB099B">
      <w:pPr>
        <w:spacing w:line="360" w:lineRule="auto"/>
        <w:jc w:val="both"/>
        <w:rPr>
          <w:rFonts w:ascii="Arial" w:hAnsi="Arial" w:cs="Arial"/>
          <w:sz w:val="24"/>
          <w:szCs w:val="24"/>
        </w:rPr>
      </w:pPr>
      <w:hyperlink r:id="rId20" w:history="1">
        <w:r w:rsidRPr="00F26783">
          <w:rPr>
            <w:rStyle w:val="Hyperlink"/>
            <w:rFonts w:ascii="Arial" w:hAnsi="Arial" w:cs="Arial"/>
            <w:sz w:val="24"/>
            <w:szCs w:val="24"/>
          </w:rPr>
          <w:t>https://sdgs.un.org/un-system-sdg-implementation/united-nations-economic-commission-europe-unece-24538</w:t>
        </w:r>
      </w:hyperlink>
      <w:r w:rsidRPr="00F26783">
        <w:rPr>
          <w:rFonts w:ascii="Arial" w:hAnsi="Arial" w:cs="Arial"/>
          <w:sz w:val="24"/>
          <w:szCs w:val="24"/>
        </w:rPr>
        <w:t xml:space="preserve"> , 2017, accessed on 22</w:t>
      </w:r>
      <w:r w:rsidRPr="00F26783">
        <w:rPr>
          <w:rFonts w:ascii="Arial" w:hAnsi="Arial" w:cs="Arial"/>
          <w:sz w:val="24"/>
          <w:szCs w:val="24"/>
          <w:vertAlign w:val="superscript"/>
        </w:rPr>
        <w:t>nd</w:t>
      </w:r>
      <w:r w:rsidRPr="00F26783">
        <w:rPr>
          <w:rFonts w:ascii="Arial" w:hAnsi="Arial" w:cs="Arial"/>
          <w:sz w:val="24"/>
          <w:szCs w:val="24"/>
        </w:rPr>
        <w:t xml:space="preserve"> October 2022</w:t>
      </w:r>
    </w:p>
    <w:p w14:paraId="615766FD" w14:textId="77777777" w:rsidR="00A27F9D" w:rsidRPr="00EE7F68" w:rsidRDefault="00A27F9D" w:rsidP="00DD6C86">
      <w:pPr>
        <w:spacing w:line="360" w:lineRule="auto"/>
        <w:jc w:val="both"/>
        <w:rPr>
          <w:rFonts w:ascii="Arial" w:hAnsi="Arial" w:cs="Arial"/>
          <w:sz w:val="24"/>
          <w:szCs w:val="24"/>
        </w:rPr>
      </w:pPr>
    </w:p>
    <w:p w14:paraId="6375E58E" w14:textId="77777777" w:rsidR="000E2176" w:rsidRPr="00E842EE" w:rsidRDefault="000E2176" w:rsidP="008D22D3">
      <w:pPr>
        <w:spacing w:line="360" w:lineRule="auto"/>
        <w:jc w:val="both"/>
        <w:rPr>
          <w:rFonts w:ascii="Arial" w:hAnsi="Arial" w:cs="Arial"/>
          <w:sz w:val="24"/>
          <w:szCs w:val="24"/>
        </w:rPr>
      </w:pPr>
    </w:p>
    <w:p w14:paraId="11AD4B5E" w14:textId="77777777" w:rsidR="00E842EE" w:rsidRPr="00E842EE" w:rsidRDefault="00E842EE" w:rsidP="00E842EE">
      <w:pPr>
        <w:spacing w:line="360" w:lineRule="auto"/>
        <w:jc w:val="both"/>
        <w:rPr>
          <w:rFonts w:ascii="Arial" w:hAnsi="Arial" w:cs="Arial"/>
          <w:sz w:val="24"/>
          <w:szCs w:val="24"/>
        </w:rPr>
      </w:pPr>
    </w:p>
    <w:p w14:paraId="4CD612BA" w14:textId="77777777" w:rsidR="00E842EE" w:rsidRPr="00476B64" w:rsidRDefault="00E842EE" w:rsidP="00476B64">
      <w:pPr>
        <w:spacing w:line="360" w:lineRule="auto"/>
        <w:jc w:val="both"/>
        <w:rPr>
          <w:rFonts w:ascii="Arial" w:hAnsi="Arial" w:cs="Arial"/>
          <w:sz w:val="24"/>
          <w:szCs w:val="24"/>
        </w:rPr>
      </w:pPr>
    </w:p>
    <w:p w14:paraId="12C98B79" w14:textId="78FDB8A2" w:rsidR="008E62F9" w:rsidRDefault="008E62F9" w:rsidP="00BE3476">
      <w:pPr>
        <w:spacing w:line="360" w:lineRule="auto"/>
        <w:jc w:val="center"/>
        <w:rPr>
          <w:rFonts w:ascii="Arial" w:hAnsi="Arial" w:cs="Arial"/>
          <w:b/>
          <w:bCs/>
          <w:sz w:val="28"/>
          <w:szCs w:val="28"/>
        </w:rPr>
      </w:pPr>
    </w:p>
    <w:p w14:paraId="49BFB217" w14:textId="77777777" w:rsidR="000C6FD8" w:rsidRPr="00144D87" w:rsidRDefault="000C6FD8" w:rsidP="00144D87">
      <w:pPr>
        <w:spacing w:line="360" w:lineRule="auto"/>
        <w:jc w:val="both"/>
        <w:rPr>
          <w:rFonts w:ascii="Arial" w:hAnsi="Arial" w:cs="Arial"/>
          <w:sz w:val="24"/>
          <w:szCs w:val="24"/>
        </w:rPr>
      </w:pPr>
    </w:p>
    <w:p w14:paraId="1F713060" w14:textId="5459A213" w:rsidR="006A2679" w:rsidRDefault="006A2679" w:rsidP="00835E5F">
      <w:pPr>
        <w:spacing w:line="360" w:lineRule="auto"/>
        <w:jc w:val="both"/>
        <w:rPr>
          <w:rFonts w:ascii="Arial" w:hAnsi="Arial" w:cs="Arial"/>
          <w:sz w:val="24"/>
          <w:szCs w:val="24"/>
        </w:rPr>
      </w:pPr>
    </w:p>
    <w:p w14:paraId="0DAB8C85" w14:textId="77777777" w:rsidR="006A2679" w:rsidRDefault="006A2679" w:rsidP="00835E5F">
      <w:pPr>
        <w:spacing w:line="360" w:lineRule="auto"/>
        <w:jc w:val="both"/>
        <w:rPr>
          <w:rFonts w:ascii="Arial" w:hAnsi="Arial" w:cs="Arial"/>
          <w:sz w:val="24"/>
          <w:szCs w:val="24"/>
        </w:rPr>
      </w:pPr>
    </w:p>
    <w:p w14:paraId="63A3B813" w14:textId="1AD999E1" w:rsidR="00642315" w:rsidRDefault="00642315" w:rsidP="00835E5F">
      <w:pPr>
        <w:spacing w:line="360" w:lineRule="auto"/>
        <w:jc w:val="both"/>
        <w:rPr>
          <w:rFonts w:ascii="Arial" w:hAnsi="Arial" w:cs="Arial"/>
          <w:sz w:val="24"/>
          <w:szCs w:val="24"/>
        </w:rPr>
      </w:pPr>
    </w:p>
    <w:p w14:paraId="28F11293" w14:textId="77777777" w:rsidR="00642315" w:rsidRPr="00642315" w:rsidRDefault="00642315" w:rsidP="00835E5F">
      <w:pPr>
        <w:spacing w:line="360" w:lineRule="auto"/>
        <w:jc w:val="both"/>
        <w:rPr>
          <w:rFonts w:ascii="Arial" w:hAnsi="Arial" w:cs="Arial"/>
          <w:sz w:val="24"/>
          <w:szCs w:val="24"/>
        </w:rPr>
      </w:pPr>
    </w:p>
    <w:p w14:paraId="553327F8" w14:textId="2691353B" w:rsidR="00A87FAD" w:rsidRDefault="00A87FAD" w:rsidP="002A786B">
      <w:pPr>
        <w:spacing w:line="360" w:lineRule="auto"/>
        <w:jc w:val="both"/>
        <w:rPr>
          <w:rFonts w:ascii="Arial" w:hAnsi="Arial" w:cs="Arial"/>
          <w:sz w:val="24"/>
          <w:szCs w:val="24"/>
        </w:rPr>
      </w:pPr>
    </w:p>
    <w:p w14:paraId="2BB3CDA2" w14:textId="77777777" w:rsidR="00A87FAD" w:rsidRDefault="00A87FAD" w:rsidP="002A786B">
      <w:pPr>
        <w:spacing w:line="360" w:lineRule="auto"/>
        <w:jc w:val="both"/>
        <w:rPr>
          <w:rFonts w:ascii="Arial" w:hAnsi="Arial" w:cs="Arial"/>
          <w:sz w:val="24"/>
          <w:szCs w:val="24"/>
        </w:rPr>
      </w:pPr>
    </w:p>
    <w:p w14:paraId="6721A908" w14:textId="115E7844" w:rsidR="00D74C5A" w:rsidRDefault="00D74C5A" w:rsidP="002A786B">
      <w:pPr>
        <w:spacing w:line="360" w:lineRule="auto"/>
        <w:jc w:val="both"/>
        <w:rPr>
          <w:rFonts w:ascii="Arial" w:hAnsi="Arial" w:cs="Arial"/>
          <w:sz w:val="24"/>
          <w:szCs w:val="24"/>
        </w:rPr>
      </w:pPr>
    </w:p>
    <w:p w14:paraId="703892CE" w14:textId="77777777" w:rsidR="00D74C5A" w:rsidRPr="002A786B" w:rsidRDefault="00D74C5A" w:rsidP="002A786B">
      <w:pPr>
        <w:spacing w:line="360" w:lineRule="auto"/>
        <w:jc w:val="both"/>
        <w:rPr>
          <w:rFonts w:ascii="Arial" w:hAnsi="Arial" w:cs="Arial"/>
          <w:sz w:val="24"/>
          <w:szCs w:val="24"/>
        </w:rPr>
      </w:pPr>
    </w:p>
    <w:p w14:paraId="2ADBD8FB" w14:textId="77777777" w:rsidR="002A786B" w:rsidRPr="002A786B" w:rsidRDefault="002A786B" w:rsidP="002A786B">
      <w:pPr>
        <w:spacing w:line="360" w:lineRule="auto"/>
        <w:jc w:val="both"/>
        <w:rPr>
          <w:rFonts w:ascii="Arial" w:hAnsi="Arial" w:cs="Arial"/>
          <w:sz w:val="24"/>
          <w:szCs w:val="24"/>
        </w:rPr>
      </w:pPr>
    </w:p>
    <w:p w14:paraId="6755E58E" w14:textId="77777777" w:rsidR="00604180" w:rsidRDefault="00604180" w:rsidP="00182E04">
      <w:pPr>
        <w:spacing w:line="360" w:lineRule="auto"/>
        <w:jc w:val="both"/>
        <w:rPr>
          <w:rFonts w:ascii="Arial" w:hAnsi="Arial" w:cs="Arial"/>
          <w:sz w:val="24"/>
          <w:szCs w:val="24"/>
        </w:rPr>
      </w:pPr>
    </w:p>
    <w:p w14:paraId="5A8F8039" w14:textId="4E36FDB9" w:rsidR="00BA1AB7" w:rsidRDefault="00BA1AB7" w:rsidP="00182E04">
      <w:pPr>
        <w:spacing w:line="360" w:lineRule="auto"/>
        <w:jc w:val="both"/>
        <w:rPr>
          <w:rFonts w:ascii="Arial" w:hAnsi="Arial" w:cs="Arial"/>
          <w:sz w:val="24"/>
          <w:szCs w:val="24"/>
        </w:rPr>
      </w:pPr>
    </w:p>
    <w:p w14:paraId="2EB07514" w14:textId="77777777" w:rsidR="00BA1AB7" w:rsidRDefault="00BA1AB7" w:rsidP="00182E04">
      <w:pPr>
        <w:spacing w:line="360" w:lineRule="auto"/>
        <w:jc w:val="both"/>
        <w:rPr>
          <w:rFonts w:ascii="Arial" w:hAnsi="Arial" w:cs="Arial"/>
          <w:sz w:val="24"/>
          <w:szCs w:val="24"/>
        </w:rPr>
      </w:pPr>
    </w:p>
    <w:p w14:paraId="2E91874C" w14:textId="200039B1" w:rsidR="00744C4F" w:rsidRDefault="00744C4F" w:rsidP="00744C4F">
      <w:pPr>
        <w:spacing w:line="360" w:lineRule="auto"/>
        <w:rPr>
          <w:rFonts w:ascii="Arial" w:hAnsi="Arial" w:cs="Arial"/>
          <w:sz w:val="24"/>
          <w:szCs w:val="24"/>
        </w:rPr>
      </w:pPr>
    </w:p>
    <w:p w14:paraId="43B1EEED" w14:textId="77777777" w:rsidR="00744C4F" w:rsidRPr="001A3487" w:rsidRDefault="00744C4F" w:rsidP="00744C4F">
      <w:pPr>
        <w:spacing w:line="360" w:lineRule="auto"/>
        <w:rPr>
          <w:rFonts w:ascii="Arial" w:hAnsi="Arial" w:cs="Arial"/>
          <w:sz w:val="24"/>
          <w:szCs w:val="24"/>
        </w:rPr>
      </w:pPr>
    </w:p>
    <w:p w14:paraId="2581D130" w14:textId="77777777" w:rsidR="001A3487" w:rsidRPr="001A3487" w:rsidRDefault="001A3487" w:rsidP="00744C4F">
      <w:pPr>
        <w:spacing w:line="360" w:lineRule="auto"/>
        <w:rPr>
          <w:rFonts w:ascii="Arial" w:hAnsi="Arial" w:cs="Arial"/>
          <w:sz w:val="24"/>
          <w:szCs w:val="24"/>
        </w:rPr>
      </w:pPr>
    </w:p>
    <w:p w14:paraId="44058E5D" w14:textId="77777777" w:rsidR="00AE7C22" w:rsidRPr="00251010" w:rsidRDefault="00AE7C22" w:rsidP="00744C4F">
      <w:pPr>
        <w:spacing w:line="360" w:lineRule="auto"/>
        <w:rPr>
          <w:rFonts w:ascii="Arial" w:hAnsi="Arial" w:cs="Arial"/>
          <w:sz w:val="24"/>
          <w:szCs w:val="24"/>
        </w:rPr>
      </w:pPr>
    </w:p>
    <w:p w14:paraId="7904CD58" w14:textId="5D5E74FD" w:rsidR="003D1A95" w:rsidRPr="003D1A95" w:rsidRDefault="003D1A95" w:rsidP="00263AD4">
      <w:pPr>
        <w:spacing w:line="360" w:lineRule="auto"/>
        <w:jc w:val="both"/>
        <w:rPr>
          <w:rFonts w:ascii="Arial" w:hAnsi="Arial" w:cs="Arial"/>
          <w:sz w:val="24"/>
          <w:szCs w:val="24"/>
        </w:rPr>
      </w:pPr>
    </w:p>
    <w:p w14:paraId="1E77D5E6" w14:textId="7655983E" w:rsidR="00BD0AF0" w:rsidRDefault="00BD0AF0" w:rsidP="00263AD4">
      <w:pPr>
        <w:spacing w:line="360" w:lineRule="auto"/>
        <w:jc w:val="both"/>
        <w:rPr>
          <w:rFonts w:ascii="Arial" w:hAnsi="Arial" w:cs="Arial"/>
          <w:sz w:val="24"/>
          <w:szCs w:val="24"/>
        </w:rPr>
      </w:pPr>
    </w:p>
    <w:p w14:paraId="4CBE6B7F" w14:textId="77777777" w:rsidR="00BD0AF0" w:rsidRPr="00B14046" w:rsidRDefault="00BD0AF0" w:rsidP="00263AD4">
      <w:pPr>
        <w:spacing w:line="360" w:lineRule="auto"/>
        <w:jc w:val="both"/>
        <w:rPr>
          <w:rFonts w:ascii="Arial" w:hAnsi="Arial" w:cs="Arial"/>
          <w:sz w:val="24"/>
          <w:szCs w:val="24"/>
        </w:rPr>
      </w:pPr>
    </w:p>
    <w:p w14:paraId="45970340" w14:textId="77777777" w:rsidR="00D3504E" w:rsidRPr="00AC34A6" w:rsidRDefault="00D3504E" w:rsidP="00263AD4">
      <w:pPr>
        <w:spacing w:line="360" w:lineRule="auto"/>
        <w:jc w:val="both"/>
        <w:rPr>
          <w:rFonts w:ascii="Arial" w:hAnsi="Arial" w:cs="Arial"/>
          <w:sz w:val="24"/>
          <w:szCs w:val="24"/>
        </w:rPr>
      </w:pPr>
    </w:p>
    <w:p w14:paraId="6296D72B" w14:textId="77777777" w:rsidR="00591428" w:rsidRPr="00EA06A2" w:rsidRDefault="00591428" w:rsidP="00263AD4">
      <w:pPr>
        <w:spacing w:line="360" w:lineRule="auto"/>
        <w:jc w:val="both"/>
        <w:rPr>
          <w:rFonts w:ascii="Arial" w:hAnsi="Arial" w:cs="Arial"/>
          <w:sz w:val="24"/>
          <w:szCs w:val="24"/>
        </w:rPr>
      </w:pPr>
    </w:p>
    <w:p w14:paraId="61774D14" w14:textId="77777777" w:rsidR="00256077" w:rsidRPr="006F5B7B" w:rsidRDefault="00256077" w:rsidP="00263AD4">
      <w:pPr>
        <w:spacing w:line="360" w:lineRule="auto"/>
        <w:jc w:val="both"/>
        <w:rPr>
          <w:rFonts w:ascii="Arial" w:hAnsi="Arial" w:cs="Arial"/>
          <w:sz w:val="24"/>
          <w:szCs w:val="24"/>
        </w:rPr>
      </w:pPr>
    </w:p>
    <w:p w14:paraId="778F4DB5" w14:textId="4FA50061" w:rsidR="007F4554" w:rsidRDefault="007F4554" w:rsidP="00263AD4">
      <w:pPr>
        <w:spacing w:line="360" w:lineRule="auto"/>
        <w:jc w:val="both"/>
        <w:rPr>
          <w:rFonts w:ascii="Arial" w:hAnsi="Arial" w:cs="Arial"/>
          <w:sz w:val="24"/>
          <w:szCs w:val="24"/>
        </w:rPr>
      </w:pPr>
    </w:p>
    <w:p w14:paraId="080C6B2C" w14:textId="77777777" w:rsidR="007F4554" w:rsidRPr="008B5F71" w:rsidRDefault="007F4554" w:rsidP="00263AD4">
      <w:pPr>
        <w:spacing w:line="360" w:lineRule="auto"/>
        <w:jc w:val="both"/>
        <w:rPr>
          <w:rFonts w:ascii="Arial" w:hAnsi="Arial" w:cs="Arial"/>
          <w:sz w:val="24"/>
          <w:szCs w:val="24"/>
        </w:rPr>
      </w:pPr>
    </w:p>
    <w:p w14:paraId="2B615724" w14:textId="77777777" w:rsidR="004465C5" w:rsidRDefault="004465C5" w:rsidP="00263AD4">
      <w:pPr>
        <w:spacing w:line="360" w:lineRule="auto"/>
        <w:jc w:val="both"/>
        <w:rPr>
          <w:rFonts w:ascii="Arial" w:hAnsi="Arial" w:cs="Arial"/>
          <w:sz w:val="24"/>
          <w:szCs w:val="24"/>
        </w:rPr>
      </w:pPr>
    </w:p>
    <w:p w14:paraId="260AA454" w14:textId="77777777" w:rsidR="00CB6AF1" w:rsidRPr="00CB6AF1" w:rsidRDefault="00CB6AF1" w:rsidP="00263AD4">
      <w:pPr>
        <w:spacing w:line="360" w:lineRule="auto"/>
        <w:jc w:val="both"/>
        <w:rPr>
          <w:rFonts w:ascii="Arial" w:hAnsi="Arial" w:cs="Arial"/>
          <w:sz w:val="24"/>
          <w:szCs w:val="24"/>
        </w:rPr>
      </w:pPr>
    </w:p>
    <w:p w14:paraId="0259E898" w14:textId="77777777" w:rsidR="00BE3476" w:rsidRPr="00BE3476" w:rsidRDefault="00BE3476" w:rsidP="00263AD4">
      <w:pPr>
        <w:spacing w:line="360" w:lineRule="auto"/>
        <w:jc w:val="both"/>
        <w:rPr>
          <w:rFonts w:ascii="Arial" w:hAnsi="Arial" w:cs="Arial"/>
          <w:b/>
          <w:bCs/>
          <w:sz w:val="36"/>
          <w:szCs w:val="36"/>
        </w:rPr>
      </w:pPr>
    </w:p>
    <w:sectPr w:rsidR="00BE3476" w:rsidRPr="00BE34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3E9"/>
    <w:rsid w:val="000024D8"/>
    <w:rsid w:val="0001049A"/>
    <w:rsid w:val="00012083"/>
    <w:rsid w:val="00022DE9"/>
    <w:rsid w:val="00031800"/>
    <w:rsid w:val="00034E58"/>
    <w:rsid w:val="00036B52"/>
    <w:rsid w:val="00037138"/>
    <w:rsid w:val="00054070"/>
    <w:rsid w:val="00054696"/>
    <w:rsid w:val="00054F2D"/>
    <w:rsid w:val="00056A56"/>
    <w:rsid w:val="00077892"/>
    <w:rsid w:val="000805A1"/>
    <w:rsid w:val="0008335B"/>
    <w:rsid w:val="0008695C"/>
    <w:rsid w:val="000A18F1"/>
    <w:rsid w:val="000A2AA9"/>
    <w:rsid w:val="000A7C9D"/>
    <w:rsid w:val="000B222B"/>
    <w:rsid w:val="000B2A43"/>
    <w:rsid w:val="000B35F5"/>
    <w:rsid w:val="000B59E8"/>
    <w:rsid w:val="000B7E75"/>
    <w:rsid w:val="000C2F9E"/>
    <w:rsid w:val="000C6FD8"/>
    <w:rsid w:val="000D11CB"/>
    <w:rsid w:val="000D29EF"/>
    <w:rsid w:val="000D32C9"/>
    <w:rsid w:val="000E2176"/>
    <w:rsid w:val="000E3532"/>
    <w:rsid w:val="000E45D7"/>
    <w:rsid w:val="000E5118"/>
    <w:rsid w:val="00100F86"/>
    <w:rsid w:val="001046CF"/>
    <w:rsid w:val="00113F76"/>
    <w:rsid w:val="00127E2D"/>
    <w:rsid w:val="00134E7D"/>
    <w:rsid w:val="00144D87"/>
    <w:rsid w:val="00146729"/>
    <w:rsid w:val="0015406C"/>
    <w:rsid w:val="00155D52"/>
    <w:rsid w:val="001624D9"/>
    <w:rsid w:val="00163813"/>
    <w:rsid w:val="001675E4"/>
    <w:rsid w:val="00167A43"/>
    <w:rsid w:val="00172F73"/>
    <w:rsid w:val="00182E04"/>
    <w:rsid w:val="00185AA7"/>
    <w:rsid w:val="00194C6D"/>
    <w:rsid w:val="001A2589"/>
    <w:rsid w:val="001A3487"/>
    <w:rsid w:val="001A3E31"/>
    <w:rsid w:val="001B35A5"/>
    <w:rsid w:val="001B5C46"/>
    <w:rsid w:val="001C1143"/>
    <w:rsid w:val="001C273E"/>
    <w:rsid w:val="001C4166"/>
    <w:rsid w:val="001D0C70"/>
    <w:rsid w:val="001D6D5D"/>
    <w:rsid w:val="001E55CA"/>
    <w:rsid w:val="001E7695"/>
    <w:rsid w:val="001F1B45"/>
    <w:rsid w:val="001F54C0"/>
    <w:rsid w:val="001F67C9"/>
    <w:rsid w:val="001F710B"/>
    <w:rsid w:val="00206F81"/>
    <w:rsid w:val="0020723A"/>
    <w:rsid w:val="00211307"/>
    <w:rsid w:val="00212E1B"/>
    <w:rsid w:val="002135DA"/>
    <w:rsid w:val="0022344F"/>
    <w:rsid w:val="00223625"/>
    <w:rsid w:val="00230954"/>
    <w:rsid w:val="00236B4E"/>
    <w:rsid w:val="00242C87"/>
    <w:rsid w:val="00244076"/>
    <w:rsid w:val="00244108"/>
    <w:rsid w:val="00251010"/>
    <w:rsid w:val="00253A20"/>
    <w:rsid w:val="00256077"/>
    <w:rsid w:val="00262409"/>
    <w:rsid w:val="00263AD4"/>
    <w:rsid w:val="002667C5"/>
    <w:rsid w:val="00270DD5"/>
    <w:rsid w:val="00276102"/>
    <w:rsid w:val="00276A06"/>
    <w:rsid w:val="00281A29"/>
    <w:rsid w:val="00290F2D"/>
    <w:rsid w:val="00291A1C"/>
    <w:rsid w:val="00291A76"/>
    <w:rsid w:val="0029623F"/>
    <w:rsid w:val="002A5899"/>
    <w:rsid w:val="002A68CB"/>
    <w:rsid w:val="002A75CB"/>
    <w:rsid w:val="002A786B"/>
    <w:rsid w:val="002B3E4E"/>
    <w:rsid w:val="002B5CCB"/>
    <w:rsid w:val="002E0D1A"/>
    <w:rsid w:val="002F01BF"/>
    <w:rsid w:val="002F338D"/>
    <w:rsid w:val="002F6D78"/>
    <w:rsid w:val="00304E82"/>
    <w:rsid w:val="003059D0"/>
    <w:rsid w:val="00306CF1"/>
    <w:rsid w:val="0030760A"/>
    <w:rsid w:val="003123DF"/>
    <w:rsid w:val="00312C65"/>
    <w:rsid w:val="00322680"/>
    <w:rsid w:val="003237F3"/>
    <w:rsid w:val="00330AC6"/>
    <w:rsid w:val="00330DA3"/>
    <w:rsid w:val="0033353B"/>
    <w:rsid w:val="00337483"/>
    <w:rsid w:val="0034392E"/>
    <w:rsid w:val="003450EC"/>
    <w:rsid w:val="00346E40"/>
    <w:rsid w:val="003508A4"/>
    <w:rsid w:val="00351E21"/>
    <w:rsid w:val="00353113"/>
    <w:rsid w:val="003537A3"/>
    <w:rsid w:val="00353BB5"/>
    <w:rsid w:val="0036129F"/>
    <w:rsid w:val="00361F6E"/>
    <w:rsid w:val="00363F03"/>
    <w:rsid w:val="00366C44"/>
    <w:rsid w:val="00373281"/>
    <w:rsid w:val="00373EF6"/>
    <w:rsid w:val="003758FA"/>
    <w:rsid w:val="00384FA8"/>
    <w:rsid w:val="00385485"/>
    <w:rsid w:val="0038731C"/>
    <w:rsid w:val="00393F76"/>
    <w:rsid w:val="003A67E5"/>
    <w:rsid w:val="003A7379"/>
    <w:rsid w:val="003C0BC6"/>
    <w:rsid w:val="003C386E"/>
    <w:rsid w:val="003C4CA1"/>
    <w:rsid w:val="003D0459"/>
    <w:rsid w:val="003D1621"/>
    <w:rsid w:val="003D1A95"/>
    <w:rsid w:val="003D2914"/>
    <w:rsid w:val="003D58FB"/>
    <w:rsid w:val="003D7645"/>
    <w:rsid w:val="003E4A9A"/>
    <w:rsid w:val="003E7A1C"/>
    <w:rsid w:val="003F24F6"/>
    <w:rsid w:val="003F6330"/>
    <w:rsid w:val="003F7379"/>
    <w:rsid w:val="00404520"/>
    <w:rsid w:val="004065C4"/>
    <w:rsid w:val="004071B6"/>
    <w:rsid w:val="00407AC3"/>
    <w:rsid w:val="00411E50"/>
    <w:rsid w:val="00416A62"/>
    <w:rsid w:val="00421CBF"/>
    <w:rsid w:val="0042264B"/>
    <w:rsid w:val="00433047"/>
    <w:rsid w:val="0043350B"/>
    <w:rsid w:val="00441852"/>
    <w:rsid w:val="00444A30"/>
    <w:rsid w:val="004454B7"/>
    <w:rsid w:val="004465C5"/>
    <w:rsid w:val="00447F4A"/>
    <w:rsid w:val="00453B1C"/>
    <w:rsid w:val="0045503C"/>
    <w:rsid w:val="0046122C"/>
    <w:rsid w:val="00465693"/>
    <w:rsid w:val="00465B21"/>
    <w:rsid w:val="00466212"/>
    <w:rsid w:val="004670DA"/>
    <w:rsid w:val="00472C69"/>
    <w:rsid w:val="0047494C"/>
    <w:rsid w:val="00476B64"/>
    <w:rsid w:val="004835C3"/>
    <w:rsid w:val="0049239C"/>
    <w:rsid w:val="0049578B"/>
    <w:rsid w:val="004A5B46"/>
    <w:rsid w:val="004A7955"/>
    <w:rsid w:val="004B2595"/>
    <w:rsid w:val="004B3C10"/>
    <w:rsid w:val="004B7BC7"/>
    <w:rsid w:val="004C2FD6"/>
    <w:rsid w:val="004C5D58"/>
    <w:rsid w:val="004C76D4"/>
    <w:rsid w:val="004D25B6"/>
    <w:rsid w:val="004D3779"/>
    <w:rsid w:val="004D5D98"/>
    <w:rsid w:val="004D7B29"/>
    <w:rsid w:val="004D7FAD"/>
    <w:rsid w:val="004E5B00"/>
    <w:rsid w:val="004E7849"/>
    <w:rsid w:val="004F2740"/>
    <w:rsid w:val="004F308A"/>
    <w:rsid w:val="004F3886"/>
    <w:rsid w:val="004F5578"/>
    <w:rsid w:val="005072EC"/>
    <w:rsid w:val="00515A30"/>
    <w:rsid w:val="00515C6B"/>
    <w:rsid w:val="005170FD"/>
    <w:rsid w:val="0052086F"/>
    <w:rsid w:val="00527411"/>
    <w:rsid w:val="0053567E"/>
    <w:rsid w:val="0055033F"/>
    <w:rsid w:val="005527C7"/>
    <w:rsid w:val="00552F04"/>
    <w:rsid w:val="005613EA"/>
    <w:rsid w:val="00565FE2"/>
    <w:rsid w:val="00570FEE"/>
    <w:rsid w:val="0058047F"/>
    <w:rsid w:val="00580E85"/>
    <w:rsid w:val="00584401"/>
    <w:rsid w:val="00587E5A"/>
    <w:rsid w:val="00591428"/>
    <w:rsid w:val="00595AB2"/>
    <w:rsid w:val="0059755A"/>
    <w:rsid w:val="005A3D94"/>
    <w:rsid w:val="005B475B"/>
    <w:rsid w:val="005B6655"/>
    <w:rsid w:val="005C2DA0"/>
    <w:rsid w:val="005C3567"/>
    <w:rsid w:val="005C7D8E"/>
    <w:rsid w:val="005C7FD6"/>
    <w:rsid w:val="005D43A2"/>
    <w:rsid w:val="005E65F0"/>
    <w:rsid w:val="005F46C3"/>
    <w:rsid w:val="006016D2"/>
    <w:rsid w:val="00603DF6"/>
    <w:rsid w:val="00604180"/>
    <w:rsid w:val="00605639"/>
    <w:rsid w:val="006115A8"/>
    <w:rsid w:val="00611644"/>
    <w:rsid w:val="0061388F"/>
    <w:rsid w:val="00642315"/>
    <w:rsid w:val="006452FB"/>
    <w:rsid w:val="00660EEA"/>
    <w:rsid w:val="0066777C"/>
    <w:rsid w:val="006710BF"/>
    <w:rsid w:val="00673041"/>
    <w:rsid w:val="00673669"/>
    <w:rsid w:val="00673F95"/>
    <w:rsid w:val="00674E91"/>
    <w:rsid w:val="0067738C"/>
    <w:rsid w:val="00686452"/>
    <w:rsid w:val="0069184A"/>
    <w:rsid w:val="00694EEB"/>
    <w:rsid w:val="00696A36"/>
    <w:rsid w:val="006A0C55"/>
    <w:rsid w:val="006A2679"/>
    <w:rsid w:val="006A666E"/>
    <w:rsid w:val="006B5EF2"/>
    <w:rsid w:val="006B6D48"/>
    <w:rsid w:val="006C165E"/>
    <w:rsid w:val="006C411A"/>
    <w:rsid w:val="006C44B0"/>
    <w:rsid w:val="006D02FE"/>
    <w:rsid w:val="006D11DA"/>
    <w:rsid w:val="006D6928"/>
    <w:rsid w:val="006E564F"/>
    <w:rsid w:val="006F1D0B"/>
    <w:rsid w:val="006F34D4"/>
    <w:rsid w:val="006F5B7B"/>
    <w:rsid w:val="007009FC"/>
    <w:rsid w:val="00701883"/>
    <w:rsid w:val="007029E6"/>
    <w:rsid w:val="00705AAC"/>
    <w:rsid w:val="00706453"/>
    <w:rsid w:val="00706867"/>
    <w:rsid w:val="007117AD"/>
    <w:rsid w:val="0071318D"/>
    <w:rsid w:val="007132C7"/>
    <w:rsid w:val="00714396"/>
    <w:rsid w:val="00715BAB"/>
    <w:rsid w:val="00716279"/>
    <w:rsid w:val="00717D22"/>
    <w:rsid w:val="00725C77"/>
    <w:rsid w:val="0074039E"/>
    <w:rsid w:val="00742A32"/>
    <w:rsid w:val="00743F89"/>
    <w:rsid w:val="00744C4F"/>
    <w:rsid w:val="00745A98"/>
    <w:rsid w:val="00746357"/>
    <w:rsid w:val="00750B00"/>
    <w:rsid w:val="00757454"/>
    <w:rsid w:val="00757A85"/>
    <w:rsid w:val="0076073B"/>
    <w:rsid w:val="00761EFB"/>
    <w:rsid w:val="00764ADA"/>
    <w:rsid w:val="00767005"/>
    <w:rsid w:val="007708A9"/>
    <w:rsid w:val="00774258"/>
    <w:rsid w:val="00780AB1"/>
    <w:rsid w:val="007828CA"/>
    <w:rsid w:val="00782A1E"/>
    <w:rsid w:val="00787F0E"/>
    <w:rsid w:val="007912C8"/>
    <w:rsid w:val="007941D8"/>
    <w:rsid w:val="007B17EA"/>
    <w:rsid w:val="007B6AC3"/>
    <w:rsid w:val="007C1BAF"/>
    <w:rsid w:val="007C54A7"/>
    <w:rsid w:val="007C5A65"/>
    <w:rsid w:val="007D3307"/>
    <w:rsid w:val="007D405E"/>
    <w:rsid w:val="007E009D"/>
    <w:rsid w:val="007E27FD"/>
    <w:rsid w:val="007E6236"/>
    <w:rsid w:val="007F2A94"/>
    <w:rsid w:val="007F4554"/>
    <w:rsid w:val="00800044"/>
    <w:rsid w:val="008077D9"/>
    <w:rsid w:val="00814092"/>
    <w:rsid w:val="0082461A"/>
    <w:rsid w:val="00834B2F"/>
    <w:rsid w:val="00835E5F"/>
    <w:rsid w:val="00835EB7"/>
    <w:rsid w:val="008425C9"/>
    <w:rsid w:val="00842ED3"/>
    <w:rsid w:val="00852EF1"/>
    <w:rsid w:val="008618B4"/>
    <w:rsid w:val="008661CF"/>
    <w:rsid w:val="008712F0"/>
    <w:rsid w:val="00871B53"/>
    <w:rsid w:val="00880DA0"/>
    <w:rsid w:val="0088267C"/>
    <w:rsid w:val="00882924"/>
    <w:rsid w:val="00884C63"/>
    <w:rsid w:val="00892592"/>
    <w:rsid w:val="00897902"/>
    <w:rsid w:val="008A12F5"/>
    <w:rsid w:val="008A34FB"/>
    <w:rsid w:val="008A6CED"/>
    <w:rsid w:val="008A7C4B"/>
    <w:rsid w:val="008B3179"/>
    <w:rsid w:val="008B5F71"/>
    <w:rsid w:val="008B78F1"/>
    <w:rsid w:val="008C0AD5"/>
    <w:rsid w:val="008C4326"/>
    <w:rsid w:val="008D22D3"/>
    <w:rsid w:val="008E1493"/>
    <w:rsid w:val="008E289B"/>
    <w:rsid w:val="008E483B"/>
    <w:rsid w:val="008E62F9"/>
    <w:rsid w:val="008F1335"/>
    <w:rsid w:val="008F219B"/>
    <w:rsid w:val="008F2220"/>
    <w:rsid w:val="008F3194"/>
    <w:rsid w:val="008F399E"/>
    <w:rsid w:val="00900928"/>
    <w:rsid w:val="009079A3"/>
    <w:rsid w:val="00911800"/>
    <w:rsid w:val="00917B7C"/>
    <w:rsid w:val="00933987"/>
    <w:rsid w:val="00936748"/>
    <w:rsid w:val="009369CB"/>
    <w:rsid w:val="0094154D"/>
    <w:rsid w:val="00944112"/>
    <w:rsid w:val="00944E6E"/>
    <w:rsid w:val="00947A90"/>
    <w:rsid w:val="00957631"/>
    <w:rsid w:val="00962B56"/>
    <w:rsid w:val="00970331"/>
    <w:rsid w:val="00971BBC"/>
    <w:rsid w:val="00975D17"/>
    <w:rsid w:val="00984B9F"/>
    <w:rsid w:val="00984D2B"/>
    <w:rsid w:val="00990943"/>
    <w:rsid w:val="00997D53"/>
    <w:rsid w:val="009A1298"/>
    <w:rsid w:val="009B1F2F"/>
    <w:rsid w:val="009B586A"/>
    <w:rsid w:val="009B77C2"/>
    <w:rsid w:val="009C0B46"/>
    <w:rsid w:val="009C3D1A"/>
    <w:rsid w:val="009C7A1B"/>
    <w:rsid w:val="009D03B3"/>
    <w:rsid w:val="009D15BF"/>
    <w:rsid w:val="009D2117"/>
    <w:rsid w:val="009D2CED"/>
    <w:rsid w:val="009D417A"/>
    <w:rsid w:val="009D6C50"/>
    <w:rsid w:val="009E23AA"/>
    <w:rsid w:val="009E5A36"/>
    <w:rsid w:val="009E7FFA"/>
    <w:rsid w:val="009F2567"/>
    <w:rsid w:val="009F60F1"/>
    <w:rsid w:val="009F756F"/>
    <w:rsid w:val="00A1142F"/>
    <w:rsid w:val="00A15C15"/>
    <w:rsid w:val="00A15EA6"/>
    <w:rsid w:val="00A2663D"/>
    <w:rsid w:val="00A27F9D"/>
    <w:rsid w:val="00A50E6B"/>
    <w:rsid w:val="00A62FF1"/>
    <w:rsid w:val="00A63B12"/>
    <w:rsid w:val="00A63E09"/>
    <w:rsid w:val="00A71381"/>
    <w:rsid w:val="00A81266"/>
    <w:rsid w:val="00A81916"/>
    <w:rsid w:val="00A82BFF"/>
    <w:rsid w:val="00A83219"/>
    <w:rsid w:val="00A87FAD"/>
    <w:rsid w:val="00A90840"/>
    <w:rsid w:val="00A90990"/>
    <w:rsid w:val="00A9364D"/>
    <w:rsid w:val="00A94B8A"/>
    <w:rsid w:val="00A96206"/>
    <w:rsid w:val="00AB27F9"/>
    <w:rsid w:val="00AB2EA4"/>
    <w:rsid w:val="00AB4AA6"/>
    <w:rsid w:val="00AB60B1"/>
    <w:rsid w:val="00AB6DD9"/>
    <w:rsid w:val="00AB7E74"/>
    <w:rsid w:val="00AC2299"/>
    <w:rsid w:val="00AC2D3A"/>
    <w:rsid w:val="00AC34A6"/>
    <w:rsid w:val="00AD0732"/>
    <w:rsid w:val="00AD140D"/>
    <w:rsid w:val="00AD1764"/>
    <w:rsid w:val="00AD79F6"/>
    <w:rsid w:val="00AE1E95"/>
    <w:rsid w:val="00AE211A"/>
    <w:rsid w:val="00AE5A0A"/>
    <w:rsid w:val="00AE6339"/>
    <w:rsid w:val="00AE7C22"/>
    <w:rsid w:val="00AE7D1E"/>
    <w:rsid w:val="00AF37C5"/>
    <w:rsid w:val="00AF6271"/>
    <w:rsid w:val="00AF66BE"/>
    <w:rsid w:val="00AF6DAB"/>
    <w:rsid w:val="00B045BB"/>
    <w:rsid w:val="00B052A6"/>
    <w:rsid w:val="00B14046"/>
    <w:rsid w:val="00B14D4C"/>
    <w:rsid w:val="00B21433"/>
    <w:rsid w:val="00B31B1C"/>
    <w:rsid w:val="00B31B99"/>
    <w:rsid w:val="00B34653"/>
    <w:rsid w:val="00B42B16"/>
    <w:rsid w:val="00B52706"/>
    <w:rsid w:val="00B53130"/>
    <w:rsid w:val="00B56376"/>
    <w:rsid w:val="00B72115"/>
    <w:rsid w:val="00B758E5"/>
    <w:rsid w:val="00B84FCF"/>
    <w:rsid w:val="00B85B7C"/>
    <w:rsid w:val="00BA09BE"/>
    <w:rsid w:val="00BA0EE5"/>
    <w:rsid w:val="00BA12D9"/>
    <w:rsid w:val="00BA1478"/>
    <w:rsid w:val="00BA1AB7"/>
    <w:rsid w:val="00BA3589"/>
    <w:rsid w:val="00BA3DAF"/>
    <w:rsid w:val="00BA40B7"/>
    <w:rsid w:val="00BA47EF"/>
    <w:rsid w:val="00BA6898"/>
    <w:rsid w:val="00BB1157"/>
    <w:rsid w:val="00BB3433"/>
    <w:rsid w:val="00BB443E"/>
    <w:rsid w:val="00BC045B"/>
    <w:rsid w:val="00BC5103"/>
    <w:rsid w:val="00BD0AF0"/>
    <w:rsid w:val="00BD46A7"/>
    <w:rsid w:val="00BD530A"/>
    <w:rsid w:val="00BE3271"/>
    <w:rsid w:val="00BE3476"/>
    <w:rsid w:val="00BE497D"/>
    <w:rsid w:val="00BF1190"/>
    <w:rsid w:val="00C010F8"/>
    <w:rsid w:val="00C0555D"/>
    <w:rsid w:val="00C10FB5"/>
    <w:rsid w:val="00C22AF9"/>
    <w:rsid w:val="00C24911"/>
    <w:rsid w:val="00C27AD6"/>
    <w:rsid w:val="00C30EAE"/>
    <w:rsid w:val="00C37955"/>
    <w:rsid w:val="00C40BCB"/>
    <w:rsid w:val="00C4265E"/>
    <w:rsid w:val="00C431CB"/>
    <w:rsid w:val="00C4619F"/>
    <w:rsid w:val="00C47866"/>
    <w:rsid w:val="00C51494"/>
    <w:rsid w:val="00C61F3B"/>
    <w:rsid w:val="00C84CE8"/>
    <w:rsid w:val="00C93F9B"/>
    <w:rsid w:val="00C97694"/>
    <w:rsid w:val="00CB3581"/>
    <w:rsid w:val="00CB6AF1"/>
    <w:rsid w:val="00CB6C5E"/>
    <w:rsid w:val="00CB74ED"/>
    <w:rsid w:val="00CD11AB"/>
    <w:rsid w:val="00CD3A32"/>
    <w:rsid w:val="00CD42DF"/>
    <w:rsid w:val="00CD6F26"/>
    <w:rsid w:val="00CE2B2E"/>
    <w:rsid w:val="00CF45CD"/>
    <w:rsid w:val="00CF4E9C"/>
    <w:rsid w:val="00CF62A6"/>
    <w:rsid w:val="00D00686"/>
    <w:rsid w:val="00D033E6"/>
    <w:rsid w:val="00D05CE4"/>
    <w:rsid w:val="00D0756F"/>
    <w:rsid w:val="00D07D62"/>
    <w:rsid w:val="00D11812"/>
    <w:rsid w:val="00D15A61"/>
    <w:rsid w:val="00D16033"/>
    <w:rsid w:val="00D20B7F"/>
    <w:rsid w:val="00D227F1"/>
    <w:rsid w:val="00D22F15"/>
    <w:rsid w:val="00D23A25"/>
    <w:rsid w:val="00D249B2"/>
    <w:rsid w:val="00D25A20"/>
    <w:rsid w:val="00D26774"/>
    <w:rsid w:val="00D30F0E"/>
    <w:rsid w:val="00D318C1"/>
    <w:rsid w:val="00D3504E"/>
    <w:rsid w:val="00D45C72"/>
    <w:rsid w:val="00D4619B"/>
    <w:rsid w:val="00D466EE"/>
    <w:rsid w:val="00D47961"/>
    <w:rsid w:val="00D53357"/>
    <w:rsid w:val="00D55499"/>
    <w:rsid w:val="00D5598D"/>
    <w:rsid w:val="00D74AA7"/>
    <w:rsid w:val="00D74C5A"/>
    <w:rsid w:val="00D802F1"/>
    <w:rsid w:val="00D81AB5"/>
    <w:rsid w:val="00D84E8A"/>
    <w:rsid w:val="00D85E86"/>
    <w:rsid w:val="00D90653"/>
    <w:rsid w:val="00D932DD"/>
    <w:rsid w:val="00D96E9E"/>
    <w:rsid w:val="00D97D55"/>
    <w:rsid w:val="00DA1A7C"/>
    <w:rsid w:val="00DA1D66"/>
    <w:rsid w:val="00DA36B9"/>
    <w:rsid w:val="00DA5B10"/>
    <w:rsid w:val="00DB099B"/>
    <w:rsid w:val="00DB0D96"/>
    <w:rsid w:val="00DB110C"/>
    <w:rsid w:val="00DC63EC"/>
    <w:rsid w:val="00DC64EB"/>
    <w:rsid w:val="00DC7F62"/>
    <w:rsid w:val="00DD2C3D"/>
    <w:rsid w:val="00DD6C86"/>
    <w:rsid w:val="00DE4002"/>
    <w:rsid w:val="00DF4820"/>
    <w:rsid w:val="00E05704"/>
    <w:rsid w:val="00E10F33"/>
    <w:rsid w:val="00E1151F"/>
    <w:rsid w:val="00E12BC7"/>
    <w:rsid w:val="00E13AE7"/>
    <w:rsid w:val="00E262E9"/>
    <w:rsid w:val="00E35D6F"/>
    <w:rsid w:val="00E421E0"/>
    <w:rsid w:val="00E5239C"/>
    <w:rsid w:val="00E5308E"/>
    <w:rsid w:val="00E56ACA"/>
    <w:rsid w:val="00E7126F"/>
    <w:rsid w:val="00E743C0"/>
    <w:rsid w:val="00E778FA"/>
    <w:rsid w:val="00E81A47"/>
    <w:rsid w:val="00E842EE"/>
    <w:rsid w:val="00E8793D"/>
    <w:rsid w:val="00E9638E"/>
    <w:rsid w:val="00EA06A2"/>
    <w:rsid w:val="00EA1873"/>
    <w:rsid w:val="00EA2A0C"/>
    <w:rsid w:val="00EB116E"/>
    <w:rsid w:val="00EC16B6"/>
    <w:rsid w:val="00EC5C07"/>
    <w:rsid w:val="00ED0C52"/>
    <w:rsid w:val="00EE392F"/>
    <w:rsid w:val="00EE7BD8"/>
    <w:rsid w:val="00EE7F68"/>
    <w:rsid w:val="00EF0DB6"/>
    <w:rsid w:val="00EF6B5B"/>
    <w:rsid w:val="00F0094B"/>
    <w:rsid w:val="00F013E9"/>
    <w:rsid w:val="00F05B86"/>
    <w:rsid w:val="00F05FA6"/>
    <w:rsid w:val="00F10516"/>
    <w:rsid w:val="00F15FF9"/>
    <w:rsid w:val="00F26783"/>
    <w:rsid w:val="00F37CF5"/>
    <w:rsid w:val="00F37FEF"/>
    <w:rsid w:val="00F4022E"/>
    <w:rsid w:val="00F425B8"/>
    <w:rsid w:val="00F465F5"/>
    <w:rsid w:val="00F56C6A"/>
    <w:rsid w:val="00F57B96"/>
    <w:rsid w:val="00F67068"/>
    <w:rsid w:val="00F775D4"/>
    <w:rsid w:val="00F7767F"/>
    <w:rsid w:val="00F81323"/>
    <w:rsid w:val="00F8290C"/>
    <w:rsid w:val="00F85EAC"/>
    <w:rsid w:val="00F93052"/>
    <w:rsid w:val="00F95523"/>
    <w:rsid w:val="00F957D6"/>
    <w:rsid w:val="00FA46CB"/>
    <w:rsid w:val="00FA4CDE"/>
    <w:rsid w:val="00FA5369"/>
    <w:rsid w:val="00FA707C"/>
    <w:rsid w:val="00FB4AC3"/>
    <w:rsid w:val="00FB6CF3"/>
    <w:rsid w:val="00FC16BD"/>
    <w:rsid w:val="00FC5839"/>
    <w:rsid w:val="00FC756A"/>
    <w:rsid w:val="00FD2AFA"/>
    <w:rsid w:val="00FD4DBD"/>
    <w:rsid w:val="00FE0C7C"/>
    <w:rsid w:val="00FE62A8"/>
    <w:rsid w:val="00FF5B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261B6"/>
  <w15:chartTrackingRefBased/>
  <w15:docId w15:val="{47C58E26-CE92-432C-88C0-4A21F79EC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6AF1"/>
    <w:rPr>
      <w:color w:val="0563C1" w:themeColor="hyperlink"/>
      <w:u w:val="single"/>
    </w:rPr>
  </w:style>
  <w:style w:type="character" w:styleId="UnresolvedMention">
    <w:name w:val="Unresolved Mention"/>
    <w:basedOn w:val="DefaultParagraphFont"/>
    <w:uiPriority w:val="99"/>
    <w:semiHidden/>
    <w:unhideWhenUsed/>
    <w:rsid w:val="00CB6A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6357574">
      <w:bodyDiv w:val="1"/>
      <w:marLeft w:val="0"/>
      <w:marRight w:val="0"/>
      <w:marTop w:val="0"/>
      <w:marBottom w:val="0"/>
      <w:divBdr>
        <w:top w:val="none" w:sz="0" w:space="0" w:color="auto"/>
        <w:left w:val="none" w:sz="0" w:space="0" w:color="auto"/>
        <w:bottom w:val="none" w:sz="0" w:space="0" w:color="auto"/>
        <w:right w:val="none" w:sz="0" w:space="0" w:color="auto"/>
      </w:divBdr>
    </w:div>
    <w:div w:id="2145925718">
      <w:bodyDiv w:val="1"/>
      <w:marLeft w:val="0"/>
      <w:marRight w:val="0"/>
      <w:marTop w:val="0"/>
      <w:marBottom w:val="0"/>
      <w:divBdr>
        <w:top w:val="none" w:sz="0" w:space="0" w:color="auto"/>
        <w:left w:val="none" w:sz="0" w:space="0" w:color="auto"/>
        <w:bottom w:val="none" w:sz="0" w:space="0" w:color="auto"/>
        <w:right w:val="none" w:sz="0" w:space="0" w:color="auto"/>
      </w:divBdr>
      <w:divsChild>
        <w:div w:id="1372729119">
          <w:marLeft w:val="0"/>
          <w:marRight w:val="0"/>
          <w:marTop w:val="0"/>
          <w:marBottom w:val="0"/>
          <w:divBdr>
            <w:top w:val="none" w:sz="0" w:space="0" w:color="auto"/>
            <w:left w:val="none" w:sz="0" w:space="0" w:color="auto"/>
            <w:bottom w:val="none" w:sz="0" w:space="0" w:color="auto"/>
            <w:right w:val="none" w:sz="0" w:space="0" w:color="auto"/>
          </w:divBdr>
          <w:divsChild>
            <w:div w:id="782041831">
              <w:marLeft w:val="0"/>
              <w:marRight w:val="0"/>
              <w:marTop w:val="0"/>
              <w:marBottom w:val="0"/>
              <w:divBdr>
                <w:top w:val="none" w:sz="0" w:space="0" w:color="auto"/>
                <w:left w:val="none" w:sz="0" w:space="0" w:color="auto"/>
                <w:bottom w:val="none" w:sz="0" w:space="0" w:color="auto"/>
                <w:right w:val="none" w:sz="0" w:space="0" w:color="auto"/>
              </w:divBdr>
            </w:div>
          </w:divsChild>
        </w:div>
        <w:div w:id="11913811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ezproxy.uwtsd.ac.uk/doi/full/10.1080/09669582.2017.1333263" TargetMode="External"/><Relationship Id="rId13" Type="http://schemas.openxmlformats.org/officeDocument/2006/relationships/hyperlink" Target="https://hospitalityinsights.ehl.edu/hotel-sustainability" TargetMode="External"/><Relationship Id="rId18" Type="http://schemas.openxmlformats.org/officeDocument/2006/relationships/hyperlink" Target="https://www.songsaa-privateisland.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theguardian.com/world/2018/oct/03/thailand-bay-made-famous-by-the-beach-closed-indefinitely" TargetMode="External"/><Relationship Id="rId17" Type="http://schemas.openxmlformats.org/officeDocument/2006/relationships/hyperlink" Target="https://www.thepighotel.com/at-combe/?utm_source=google&amp;utm_medium=local&amp;utm_campaign=GMB-pig-at-combe" TargetMode="External"/><Relationship Id="rId2" Type="http://schemas.openxmlformats.org/officeDocument/2006/relationships/customXml" Target="../customXml/item2.xml"/><Relationship Id="rId16" Type="http://schemas.openxmlformats.org/officeDocument/2006/relationships/hyperlink" Target="https://www.youtube.com/watch?v=w5MSzlzIXbw" TargetMode="External"/><Relationship Id="rId20" Type="http://schemas.openxmlformats.org/officeDocument/2006/relationships/hyperlink" Target="https://sdgs.un.org/un-system-sdg-implementation/united-nations-economic-commission-europe-unece-2453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hyperlink" Target="https://www.hideoutkoyao.com/" TargetMode="External"/><Relationship Id="rId10" Type="http://schemas.openxmlformats.org/officeDocument/2006/relationships/image" Target="media/image1.emf"/><Relationship Id="rId19" Type="http://schemas.openxmlformats.org/officeDocument/2006/relationships/hyperlink" Target="https://www.youtube.com/watch?v=1kL5dJRc7Yk" TargetMode="External"/><Relationship Id="rId4" Type="http://schemas.openxmlformats.org/officeDocument/2006/relationships/customXml" Target="../customXml/item4.xml"/><Relationship Id="rId9" Type="http://schemas.openxmlformats.org/officeDocument/2006/relationships/hyperlink" Target="https://doi.org/10.1177/1938965519892907" TargetMode="External"/><Relationship Id="rId14" Type="http://schemas.openxmlformats.org/officeDocument/2006/relationships/hyperlink" Target="https://www.youtube.com/watch?v=i7Pqc17506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7" ma:contentTypeDescription="Create a new document." ma:contentTypeScope="" ma:versionID="c30fc524e685d037c4b90b24d69e5bf6">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4b7e9c0baf1c7c4ff0bbf6f04006065f"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BF6C7-537D-42C2-BBA4-65C78AA118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355C25-0591-4038-8591-E5D607FBCB6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D390255-F81D-4582-8F25-BA69F47D81DF}">
  <ds:schemaRefs>
    <ds:schemaRef ds:uri="http://schemas.microsoft.com/sharepoint/v3/contenttype/forms"/>
  </ds:schemaRefs>
</ds:datastoreItem>
</file>

<file path=customXml/itemProps4.xml><?xml version="1.0" encoding="utf-8"?>
<ds:datastoreItem xmlns:ds="http://schemas.openxmlformats.org/officeDocument/2006/customXml" ds:itemID="{E24B133B-5529-4C38-B827-E48280CF8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11</Pages>
  <Words>2641</Words>
  <Characters>15058</Characters>
  <Application>Microsoft Office Word</Application>
  <DocSecurity>0</DocSecurity>
  <Lines>125</Lines>
  <Paragraphs>35</Paragraphs>
  <ScaleCrop>false</ScaleCrop>
  <Company/>
  <LinksUpToDate>false</LinksUpToDate>
  <CharactersWithSpaces>17664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Manuela Radasanu</dc:creator>
  <cp:keywords/>
  <dc:description/>
  <cp:lastModifiedBy>Mihai-Andrei Matei</cp:lastModifiedBy>
  <cp:revision>53</cp:revision>
  <dcterms:created xsi:type="dcterms:W3CDTF">2022-10-26T16:43:00Z</dcterms:created>
  <dcterms:modified xsi:type="dcterms:W3CDTF">2022-10-27T02:17:00Z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