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F3AB7" w:rsidRPr="000122A3" w:rsidRDefault="00CF3729" w:rsidP="000122A3">
      <w:pPr>
        <w:pStyle w:val="Titolo"/>
        <w:numPr>
          <w:ilvl w:val="0"/>
          <w:numId w:val="1"/>
        </w:numPr>
        <w:jc w:val="center"/>
        <w:rPr>
          <w:color w:val="FF0000"/>
        </w:rPr>
      </w:pPr>
      <w:r>
        <w:rPr>
          <w:noProof/>
        </w:rPr>
        <mc:AlternateContent>
          <mc:Choice Requires="wps">
            <w:drawing>
              <wp:anchor distT="0" distB="0" distL="114300" distR="114300" simplePos="0" relativeHeight="251659264" behindDoc="0" locked="0" layoutInCell="1" allowOverlap="1" wp14:anchorId="47F830A0">
                <wp:simplePos x="0" y="0"/>
                <wp:positionH relativeFrom="margin">
                  <wp:posOffset>-137160</wp:posOffset>
                </wp:positionH>
                <wp:positionV relativeFrom="paragraph">
                  <wp:posOffset>-45720</wp:posOffset>
                </wp:positionV>
                <wp:extent cx="137160" cy="45720"/>
                <wp:effectExtent l="0" t="0" r="0" b="0"/>
                <wp:wrapNone/>
                <wp:docPr id="1" name="Casella di testo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flipV="1">
                          <a:off x="0" y="0"/>
                          <a:ext cx="137160" cy="45720"/>
                        </a:xfrm>
                        <a:prstGeom prst="rect">
                          <a:avLst/>
                        </a:prstGeom>
                        <a:noFill/>
                        <a:ln>
                          <a:noFill/>
                        </a:ln>
                      </wps:spPr>
                      <wps:txbx>
                        <w:txbxContent>
                          <w:p w:rsidR="000122A3" w:rsidRPr="00473C31" w:rsidRDefault="000122A3" w:rsidP="000122A3">
                            <w:pPr>
                              <w:jc w:val="center"/>
                              <w:rPr>
                                <w:rFonts w:ascii="Arial" w:hAnsi="Arial" w:cs="Arial"/>
                                <w:sz w:val="72"/>
                                <w:szCs w:val="72"/>
                              </w:rPr>
                            </w:pPr>
                            <w:r w:rsidRPr="00473C31">
                              <w:rPr>
                                <w:rFonts w:ascii="Arial" w:hAnsi="Arial" w:cs="Arial"/>
                                <w:sz w:val="72"/>
                                <w:szCs w:val="72"/>
                              </w:rPr>
                              <w:t>Your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F830A0" id="_x0000_t202" coordsize="21600,21600" o:spt="202" path="m,l,21600r21600,l21600,xe">
                <v:stroke joinstyle="miter"/>
                <v:path gradientshapeok="t" o:connecttype="rect"/>
              </v:shapetype>
              <v:shape id="Casella di testo 1" o:spid="_x0000_s1026" type="#_x0000_t202" style="position:absolute;left:0;text-align:left;margin-left:-10.8pt;margin-top:-3.6pt;width:10.8pt;height:3.6pt;flip:x 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" filled="f" stroked="f">
                <v:textbox>
                  <w:txbxContent>
                    <w:p w14:paraId="534E8412" w14:textId="3251B872" w:rsidR="000122A3" w:rsidRPr="00473C31" w:rsidRDefault="000122A3" w:rsidP="000122A3">
                      <w:pPr>
                        <w:jc w:val="center"/>
                        <w:rPr>
                          <w:rFonts w:ascii="Arial" w:hAnsi="Arial" w:cs="Arial"/>
                          <w:sz w:val="72"/>
                          <w:szCs w:val="72"/>
                        </w:rPr>
                      </w:pPr>
                      <w:r w:rsidRPr="00473C31">
                        <w:rPr>
                          <w:rFonts w:ascii="Arial" w:hAnsi="Arial" w:cs="Arial"/>
                          <w:sz w:val="72"/>
                          <w:szCs w:val="72"/>
                        </w:rPr>
                        <w:t>Your text here</w:t>
                      </w:r>
                    </w:p>
                  </w:txbxContent>
                </v:textbox>
                <w10:wrap anchorx="margin"/>
              </v:shape>
            </w:pict>
          </mc:Fallback>
        </mc:AlternateContent>
      </w:r>
      <w:r w:rsidR="000122A3" w:rsidRPr="000122A3">
        <w:rPr>
          <w:color w:val="FF0000"/>
        </w:rPr>
        <w:t>WHAT IS THE MOST EFFECTIVE WAY TO MOTIVATE STAFF?</w:t>
      </w:r>
    </w:p>
    <w:p w:rsidR="000122A3" w:rsidRPr="000122A3" w:rsidRDefault="000122A3" w:rsidP="000122A3">
      <w:pPr>
        <w:pStyle w:val="Titolo"/>
        <w:rPr>
          <w:rFonts w:ascii="Arial" w:hAnsi="Arial" w:cs="Arial"/>
          <w:sz w:val="22"/>
          <w:szCs w:val="22"/>
        </w:rPr>
      </w:pPr>
      <w:r w:rsidRPr="00473C31">
        <w:rPr>
          <w:rFonts w:ascii="Arial" w:hAnsi="Arial" w:cs="Arial"/>
          <w:sz w:val="22"/>
          <w:szCs w:val="22"/>
        </w:rPr>
        <w:t>INTRODUCTION</w:t>
      </w:r>
    </w:p>
    <w:p w:rsidR="000122A3" w:rsidRDefault="000122A3" w:rsidP="000122A3">
      <w:pPr>
        <w:rPr>
          <w:rFonts w:ascii="Arial" w:hAnsi="Arial" w:cs="Arial"/>
        </w:rPr>
      </w:pPr>
    </w:p>
    <w:p w:rsidR="00FF0A3D" w:rsidRPr="00473C31" w:rsidRDefault="00FF0A3D" w:rsidP="000122A3">
      <w:pPr>
        <w:rPr>
          <w:rFonts w:ascii="Arial" w:hAnsi="Arial" w:cs="Arial"/>
          <w:color w:val="000000" w:themeColor="text1"/>
        </w:rPr>
      </w:pPr>
      <w:r w:rsidRPr="00473C31">
        <w:rPr>
          <w:rFonts w:ascii="Arial" w:hAnsi="Arial" w:cs="Arial"/>
          <w:color w:val="000000" w:themeColor="text1"/>
        </w:rPr>
        <w:t xml:space="preserve">This report was written by Ana Maria Luiza Macovei for the Skills for the Workplace course in the University of Wales Trinity Saint David </w:t>
      </w:r>
    </w:p>
    <w:p w:rsidR="00FF0A3D" w:rsidRDefault="00FF0A3D" w:rsidP="000122A3">
      <w:pPr>
        <w:rPr>
          <w:rFonts w:ascii="Arial" w:hAnsi="Arial" w:cs="Arial"/>
        </w:rPr>
      </w:pPr>
    </w:p>
    <w:p w:rsidR="00FF0A3D" w:rsidRPr="00473C31" w:rsidRDefault="00FF0A3D" w:rsidP="000122A3">
      <w:pPr>
        <w:rPr>
          <w:rFonts w:ascii="Arial" w:hAnsi="Arial" w:cs="Arial"/>
        </w:rPr>
      </w:pPr>
      <w:r w:rsidRPr="00473C31">
        <w:rPr>
          <w:rFonts w:ascii="Arial" w:hAnsi="Arial" w:cs="Arial"/>
        </w:rPr>
        <w:t>OBJECTIVE</w:t>
      </w:r>
    </w:p>
    <w:p w:rsidR="0049652D" w:rsidRPr="00473C31" w:rsidRDefault="0049652D" w:rsidP="0049652D">
      <w:pPr>
        <w:rPr>
          <w:rFonts w:ascii="Arial" w:hAnsi="Arial" w:cs="Arial"/>
          <w:color w:val="000000" w:themeColor="text1"/>
        </w:rPr>
      </w:pPr>
      <w:r w:rsidRPr="00473C31">
        <w:rPr>
          <w:rFonts w:ascii="Arial" w:hAnsi="Arial" w:cs="Arial"/>
          <w:color w:val="000000" w:themeColor="text1"/>
        </w:rPr>
        <w:t>The objective of this report is to understand that how an employee is motivated towards working for an organization.</w:t>
      </w:r>
    </w:p>
    <w:p w:rsidR="00BB6A80" w:rsidRPr="00473C31" w:rsidRDefault="00BB6A80" w:rsidP="0049652D">
      <w:pPr>
        <w:rPr>
          <w:rFonts w:ascii="Arial" w:hAnsi="Arial" w:cs="Arial"/>
          <w:color w:val="000000" w:themeColor="text1"/>
        </w:rPr>
      </w:pPr>
    </w:p>
    <w:p w:rsidR="00BB6A80" w:rsidRPr="00473C31" w:rsidRDefault="00BB6A80" w:rsidP="0049652D">
      <w:pPr>
        <w:rPr>
          <w:rFonts w:ascii="Arial" w:hAnsi="Arial" w:cs="Arial"/>
          <w:color w:val="000000" w:themeColor="text1"/>
        </w:rPr>
      </w:pPr>
    </w:p>
    <w:p w:rsidR="00BB6A80" w:rsidRPr="00473C31" w:rsidRDefault="00BB6A80" w:rsidP="0049652D">
      <w:pPr>
        <w:rPr>
          <w:rFonts w:ascii="Arial" w:hAnsi="Arial" w:cs="Arial"/>
          <w:color w:val="000000" w:themeColor="text1"/>
        </w:rPr>
      </w:pPr>
    </w:p>
    <w:p w:rsidR="00BB6A80" w:rsidRPr="00473C31" w:rsidRDefault="00BB6A80" w:rsidP="0049652D">
      <w:pPr>
        <w:rPr>
          <w:rFonts w:ascii="Arial" w:hAnsi="Arial" w:cs="Arial"/>
          <w:color w:val="000000" w:themeColor="text1"/>
        </w:rPr>
      </w:pPr>
    </w:p>
    <w:p w:rsidR="0049652D" w:rsidRPr="00473C31" w:rsidRDefault="00BB6A80">
      <w:pPr>
        <w:rPr>
          <w:rFonts w:ascii="Arial" w:hAnsi="Arial" w:cs="Arial"/>
          <w:color w:val="000000" w:themeColor="text1"/>
        </w:rPr>
      </w:pPr>
      <w:r w:rsidRPr="00473C31">
        <w:rPr>
          <w:rFonts w:ascii="Arial" w:hAnsi="Arial" w:cs="Arial"/>
          <w:noProof/>
          <w:color w:val="000000" w:themeColor="text1"/>
        </w:rPr>
        <w:drawing>
          <wp:inline distT="0" distB="0" distL="0" distR="0" wp14:anchorId="58060BFB" wp14:editId="23327933">
            <wp:extent cx="5730875" cy="29749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974975"/>
                    </a:xfrm>
                    <a:prstGeom prst="rect">
                      <a:avLst/>
                    </a:prstGeom>
                    <a:noFill/>
                  </pic:spPr>
                </pic:pic>
              </a:graphicData>
            </a:graphic>
          </wp:inline>
        </w:drawing>
      </w:r>
      <w:r w:rsidR="0049652D" w:rsidRPr="00473C31">
        <w:rPr>
          <w:rFonts w:ascii="Arial" w:hAnsi="Arial" w:cs="Arial"/>
          <w:color w:val="000000" w:themeColor="text1"/>
        </w:rPr>
        <w:br w:type="page"/>
      </w:r>
    </w:p>
    <w:p w:rsidR="0049652D" w:rsidRPr="00473C31" w:rsidRDefault="00B979B4" w:rsidP="00935919">
      <w:pPr>
        <w:pStyle w:val="Titolo"/>
      </w:pPr>
      <w:r>
        <w:t>Reward Manag</w:t>
      </w:r>
      <w:r w:rsidR="00C20CBB">
        <w:t>ement</w:t>
      </w:r>
    </w:p>
    <w:p w:rsidR="0049652D" w:rsidRPr="00CF3729" w:rsidRDefault="00BF2319" w:rsidP="0049652D">
      <w:pPr>
        <w:rPr>
          <w:rFonts w:ascii="Arial" w:hAnsi="Arial" w:cs="Arial"/>
          <w:b/>
          <w:outline/>
          <w:color w:val="FFFFFF"/>
          <w14:textOutline w14:w="9525" w14:cap="flat" w14:cmpd="sng" w14:algn="ctr">
            <w14:solidFill>
              <w14:srgbClr w14:val="FFFFFF"/>
            </w14:solidFill>
            <w14:prstDash w14:val="solid"/>
            <w14:round/>
          </w14:textOutline>
          <w14:textFill>
            <w14:noFill/>
          </w14:textFill>
        </w:rPr>
      </w:pPr>
      <w:r w:rsidRPr="00CF3729">
        <w:rPr>
          <w:rFonts w:ascii="Arial" w:hAnsi="Arial" w:cs="Arial"/>
          <w:b/>
          <w:outline/>
          <w:color w:val="FFFFFF"/>
          <w14:textOutline w14:w="9525" w14:cap="flat" w14:cmpd="sng" w14:algn="ctr">
            <w14:solidFill>
              <w14:srgbClr w14:val="FFFFFF"/>
            </w14:solidFill>
            <w14:prstDash w14:val="solid"/>
            <w14:round/>
          </w14:textOutline>
          <w14:textFill>
            <w14:noFill/>
          </w14:textFill>
        </w:rPr>
        <w:t xml:space="preserve">REWARD MANAGEMENT </w:t>
      </w:r>
    </w:p>
    <w:p w:rsidR="00BF2319" w:rsidRPr="00473C31" w:rsidRDefault="00BF2319" w:rsidP="00BF2319">
      <w:pPr>
        <w:rPr>
          <w:rFonts w:ascii="Arial" w:hAnsi="Arial" w:cs="Arial"/>
          <w:color w:val="000000" w:themeColor="text1"/>
        </w:rPr>
      </w:pPr>
      <w:r w:rsidRPr="00473C31">
        <w:rPr>
          <w:rFonts w:ascii="Arial" w:hAnsi="Arial" w:cs="Arial"/>
          <w:color w:val="000000" w:themeColor="text1"/>
        </w:rPr>
        <w:t xml:space="preserve">Reward management is concerned with the strategies, </w:t>
      </w:r>
      <w:r w:rsidR="00BB6A80" w:rsidRPr="00473C31">
        <w:rPr>
          <w:rFonts w:ascii="Arial" w:hAnsi="Arial" w:cs="Arial"/>
          <w:color w:val="000000" w:themeColor="text1"/>
        </w:rPr>
        <w:t>rules, and</w:t>
      </w:r>
      <w:r w:rsidRPr="00473C31">
        <w:rPr>
          <w:rFonts w:ascii="Arial" w:hAnsi="Arial" w:cs="Arial"/>
          <w:color w:val="000000" w:themeColor="text1"/>
        </w:rPr>
        <w:t xml:space="preserve"> procedures necessary to identify and reward the value of individuals and their contributions to the achievement of </w:t>
      </w:r>
      <w:r w:rsidR="00BB6A80" w:rsidRPr="00473C31">
        <w:rPr>
          <w:rFonts w:ascii="Arial" w:hAnsi="Arial" w:cs="Arial"/>
          <w:color w:val="000000" w:themeColor="text1"/>
        </w:rPr>
        <w:t xml:space="preserve">organisational, </w:t>
      </w:r>
      <w:r w:rsidRPr="00473C31">
        <w:rPr>
          <w:rFonts w:ascii="Arial" w:hAnsi="Arial" w:cs="Arial"/>
          <w:color w:val="000000" w:themeColor="text1"/>
        </w:rPr>
        <w:t>departmental</w:t>
      </w:r>
      <w:r w:rsidR="00BB6A80" w:rsidRPr="00473C31">
        <w:rPr>
          <w:rFonts w:ascii="Arial" w:hAnsi="Arial" w:cs="Arial"/>
          <w:color w:val="000000" w:themeColor="text1"/>
        </w:rPr>
        <w:t xml:space="preserve"> </w:t>
      </w:r>
      <w:r w:rsidRPr="00473C31">
        <w:rPr>
          <w:rFonts w:ascii="Arial" w:hAnsi="Arial" w:cs="Arial"/>
          <w:color w:val="000000" w:themeColor="text1"/>
        </w:rPr>
        <w:t>,</w:t>
      </w:r>
      <w:r w:rsidR="00BB6A80" w:rsidRPr="00473C31">
        <w:rPr>
          <w:rFonts w:ascii="Arial" w:hAnsi="Arial" w:cs="Arial"/>
          <w:color w:val="000000" w:themeColor="text1"/>
        </w:rPr>
        <w:t xml:space="preserve"> </w:t>
      </w:r>
      <w:r w:rsidRPr="00473C31">
        <w:rPr>
          <w:rFonts w:ascii="Arial" w:hAnsi="Arial" w:cs="Arial"/>
          <w:color w:val="000000" w:themeColor="text1"/>
        </w:rPr>
        <w:t xml:space="preserve">and team goals. </w:t>
      </w:r>
    </w:p>
    <w:p w:rsidR="00BF2319" w:rsidRPr="00473C31" w:rsidRDefault="00BF2319" w:rsidP="00BF2319">
      <w:pPr>
        <w:rPr>
          <w:rFonts w:ascii="Arial" w:hAnsi="Arial" w:cs="Arial"/>
          <w:color w:val="000000" w:themeColor="text1"/>
        </w:rPr>
      </w:pPr>
      <w:r w:rsidRPr="00473C31">
        <w:rPr>
          <w:rFonts w:ascii="Arial" w:hAnsi="Arial" w:cs="Arial"/>
          <w:color w:val="000000" w:themeColor="text1"/>
        </w:rPr>
        <w:t>Reward systems exist to meet an organization's demands for attracting, retaining, and motivating high-quality employees, hence improving performance and achieving corporate goals.</w:t>
      </w:r>
    </w:p>
    <w:p w:rsidR="00BF2319" w:rsidRPr="00473C31" w:rsidRDefault="00BF2319" w:rsidP="00BF2319">
      <w:pPr>
        <w:rPr>
          <w:rFonts w:ascii="Arial" w:hAnsi="Arial" w:cs="Arial"/>
          <w:color w:val="000000" w:themeColor="text1"/>
        </w:rPr>
      </w:pPr>
      <w:r w:rsidRPr="00473C31">
        <w:rPr>
          <w:rFonts w:ascii="Arial" w:hAnsi="Arial" w:cs="Arial"/>
          <w:color w:val="000000" w:themeColor="text1"/>
        </w:rPr>
        <w:t>The goals of reward management are to: support the achievement of business goals by developing a performance culture and stimulating high performance; attract and retain the high-quality people the organisation requires; motivate and win employee engagement; reward people based on the value they create; and deliver value on the reward investment to both the employer and the employee.</w:t>
      </w:r>
    </w:p>
    <w:p w:rsidR="00BF2319" w:rsidRPr="00473C31" w:rsidRDefault="00BF2319" w:rsidP="00BF2319">
      <w:pPr>
        <w:rPr>
          <w:rFonts w:ascii="Arial" w:hAnsi="Arial" w:cs="Arial"/>
          <w:color w:val="000000" w:themeColor="text1"/>
        </w:rPr>
      </w:pPr>
      <w:r w:rsidRPr="00473C31">
        <w:rPr>
          <w:rFonts w:ascii="Arial" w:hAnsi="Arial" w:cs="Arial"/>
          <w:color w:val="000000" w:themeColor="text1"/>
        </w:rPr>
        <w:t>Employees should be rewarded in accordance with their needs.</w:t>
      </w:r>
    </w:p>
    <w:p w:rsidR="00BF2319" w:rsidRPr="00473C31" w:rsidRDefault="00BF2319" w:rsidP="00BF2319">
      <w:pPr>
        <w:rPr>
          <w:rFonts w:ascii="Arial" w:hAnsi="Arial" w:cs="Arial"/>
          <w:color w:val="000000" w:themeColor="text1"/>
        </w:rPr>
      </w:pPr>
      <w:r w:rsidRPr="00473C31">
        <w:rPr>
          <w:rFonts w:ascii="Arial" w:hAnsi="Arial" w:cs="Arial"/>
          <w:color w:val="000000" w:themeColor="text1"/>
        </w:rPr>
        <w:t>However, Ghoshal and Bartlett (1995) reminded us that the goal of incentive management is to create value to individuals. It's not simply about putting a monetary value on things.</w:t>
      </w:r>
    </w:p>
    <w:p w:rsidR="00BF2319" w:rsidRPr="00473C31" w:rsidRDefault="00417946" w:rsidP="0049652D">
      <w:pPr>
        <w:rPr>
          <w:rFonts w:ascii="Arial" w:hAnsi="Arial" w:cs="Arial"/>
          <w:color w:val="000000" w:themeColor="text1"/>
        </w:rPr>
      </w:pPr>
      <w:r w:rsidRPr="00473C31">
        <w:rPr>
          <w:rFonts w:ascii="Arial" w:hAnsi="Arial" w:cs="Arial"/>
          <w:color w:val="000000" w:themeColor="text1"/>
        </w:rPr>
        <w:t>Although reward is a complex area, every reward management system may be said to be driven by three factors</w:t>
      </w:r>
      <w:r w:rsidR="00C57414" w:rsidRPr="00473C31">
        <w:rPr>
          <w:rFonts w:ascii="Arial" w:hAnsi="Arial" w:cs="Arial"/>
          <w:color w:val="000000" w:themeColor="text1"/>
        </w:rPr>
        <w:t>:</w:t>
      </w:r>
    </w:p>
    <w:p w:rsidR="00F051A2" w:rsidRPr="00473C31" w:rsidRDefault="00F051A2" w:rsidP="00F051A2">
      <w:pPr>
        <w:pStyle w:val="Paragrafoelenco"/>
        <w:numPr>
          <w:ilvl w:val="0"/>
          <w:numId w:val="2"/>
        </w:numPr>
        <w:rPr>
          <w:rFonts w:ascii="Arial" w:hAnsi="Arial" w:cs="Arial"/>
          <w:color w:val="000000" w:themeColor="text1"/>
        </w:rPr>
      </w:pPr>
      <w:r w:rsidRPr="00473C31">
        <w:rPr>
          <w:rFonts w:ascii="Arial" w:hAnsi="Arial" w:cs="Arial"/>
          <w:color w:val="000000" w:themeColor="text1"/>
        </w:rPr>
        <w:t>internal fairness and relativity considerations, aided by job assessment systems and grading structures</w:t>
      </w:r>
    </w:p>
    <w:p w:rsidR="001000B9" w:rsidRPr="00473C31" w:rsidRDefault="00211A6C" w:rsidP="00F051A2">
      <w:pPr>
        <w:pStyle w:val="Paragrafoelenco"/>
        <w:numPr>
          <w:ilvl w:val="0"/>
          <w:numId w:val="2"/>
        </w:numPr>
        <w:rPr>
          <w:rFonts w:ascii="Arial" w:hAnsi="Arial" w:cs="Arial"/>
          <w:color w:val="000000" w:themeColor="text1"/>
        </w:rPr>
      </w:pPr>
      <w:r w:rsidRPr="00473C31">
        <w:rPr>
          <w:rFonts w:ascii="Arial" w:hAnsi="Arial" w:cs="Arial"/>
          <w:color w:val="000000" w:themeColor="text1"/>
        </w:rPr>
        <w:t>external market pay concerns, reinforced by internal pay levels and ranges, to allow the firm to recruit and retain employees.</w:t>
      </w:r>
    </w:p>
    <w:p w:rsidR="003012F9" w:rsidRPr="00473C31" w:rsidRDefault="00464684" w:rsidP="00F051A2">
      <w:pPr>
        <w:pStyle w:val="Paragrafoelenco"/>
        <w:numPr>
          <w:ilvl w:val="0"/>
          <w:numId w:val="2"/>
        </w:numPr>
        <w:rPr>
          <w:rFonts w:ascii="Arial" w:hAnsi="Arial" w:cs="Arial"/>
          <w:color w:val="000000" w:themeColor="text1"/>
        </w:rPr>
      </w:pPr>
      <w:r w:rsidRPr="00473C31">
        <w:rPr>
          <w:rFonts w:ascii="Arial" w:hAnsi="Arial" w:cs="Arial"/>
          <w:color w:val="000000" w:themeColor="text1"/>
        </w:rPr>
        <w:t>aspects connected to ensuring the delivery of the organization's strategic goals and ensuring that pay budgets are feasible, as well as rewarding and recognising employee performance</w:t>
      </w:r>
    </w:p>
    <w:p w:rsidR="00F97A32" w:rsidRPr="00473C31" w:rsidRDefault="00F97A32" w:rsidP="00DF71A5">
      <w:pPr>
        <w:rPr>
          <w:rFonts w:ascii="Arial" w:hAnsi="Arial" w:cs="Arial"/>
          <w:color w:val="000000" w:themeColor="text1"/>
        </w:rPr>
      </w:pPr>
      <w:r w:rsidRPr="00473C31">
        <w:rPr>
          <w:rFonts w:ascii="Arial" w:hAnsi="Arial" w:cs="Arial"/>
          <w:color w:val="000000" w:themeColor="text1"/>
        </w:rPr>
        <w:t>The organization's values and views about how individuals should be rewarded and how the incentive system should be handled influence reward policies and practises. These might be expressed as a reward philosophy that outlines the organization's core values, or as a collection of guiding principles.</w:t>
      </w:r>
    </w:p>
    <w:p w:rsidR="00DF71A5" w:rsidRPr="00473C31" w:rsidRDefault="00DF71A5"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Pr="00473C31" w:rsidRDefault="00BE7F90" w:rsidP="00DF71A5">
      <w:pPr>
        <w:rPr>
          <w:rFonts w:ascii="Arial" w:hAnsi="Arial" w:cs="Arial"/>
          <w:color w:val="000000" w:themeColor="text1"/>
        </w:rPr>
      </w:pPr>
    </w:p>
    <w:p w:rsidR="00BE7F90" w:rsidRDefault="00BE7F90" w:rsidP="00DF71A5">
      <w:pPr>
        <w:rPr>
          <w:rFonts w:ascii="Arial" w:hAnsi="Arial" w:cs="Arial"/>
          <w:color w:val="000000" w:themeColor="text1"/>
        </w:rPr>
      </w:pPr>
    </w:p>
    <w:p w:rsidR="00935919" w:rsidRDefault="00935919" w:rsidP="00DF71A5">
      <w:pPr>
        <w:rPr>
          <w:rFonts w:ascii="Arial" w:hAnsi="Arial" w:cs="Arial"/>
          <w:color w:val="000000" w:themeColor="text1"/>
        </w:rPr>
      </w:pPr>
    </w:p>
    <w:p w:rsidR="00935919" w:rsidRDefault="00935919" w:rsidP="00DF71A5">
      <w:pPr>
        <w:rPr>
          <w:rFonts w:ascii="Arial" w:hAnsi="Arial" w:cs="Arial"/>
          <w:color w:val="000000" w:themeColor="text1"/>
        </w:rPr>
      </w:pPr>
    </w:p>
    <w:p w:rsidR="00935919" w:rsidRDefault="002F5EEC" w:rsidP="00935919">
      <w:pPr>
        <w:pStyle w:val="Titolo"/>
      </w:pPr>
      <w:r>
        <w:t>Communication</w:t>
      </w:r>
    </w:p>
    <w:p w:rsidR="002F5EEC" w:rsidRDefault="002F5EEC" w:rsidP="002F5EEC">
      <w:pPr>
        <w:rPr>
          <w:rFonts w:ascii="Arial" w:hAnsi="Arial" w:cs="Arial"/>
        </w:rPr>
      </w:pPr>
    </w:p>
    <w:p w:rsidR="001254AD" w:rsidRDefault="004B549B" w:rsidP="002F5EEC">
      <w:pPr>
        <w:rPr>
          <w:rFonts w:ascii="Arial" w:hAnsi="Arial" w:cs="Arial"/>
        </w:rPr>
      </w:pPr>
      <w:r w:rsidRPr="004B549B">
        <w:rPr>
          <w:rFonts w:ascii="Arial" w:hAnsi="Arial" w:cs="Arial"/>
        </w:rPr>
        <w:t>It's not about how well you deliver messages; it's about how well you make yourself heard.</w:t>
      </w:r>
    </w:p>
    <w:p w:rsidR="00525196" w:rsidRDefault="00BA6399" w:rsidP="002F5EEC">
      <w:pPr>
        <w:rPr>
          <w:rFonts w:ascii="Arial" w:hAnsi="Arial" w:cs="Arial"/>
        </w:rPr>
      </w:pPr>
      <w:r w:rsidRPr="00BA6399">
        <w:rPr>
          <w:rFonts w:ascii="Arial" w:hAnsi="Arial" w:cs="Arial"/>
        </w:rPr>
        <w:t>Delivering a message that connects, motivates, and engages people is what it takes to be persuasive. It's all about altering or promoting the proper behaviours, and none of that can happen if employees believe their boss is distant, detached, or unresponsive.</w:t>
      </w:r>
    </w:p>
    <w:p w:rsidR="001B66AF" w:rsidRDefault="001B66AF" w:rsidP="002F5EEC">
      <w:pPr>
        <w:rPr>
          <w:rFonts w:ascii="Arial" w:hAnsi="Arial" w:cs="Arial"/>
        </w:rPr>
      </w:pPr>
      <w:r w:rsidRPr="001B66AF">
        <w:rPr>
          <w:rFonts w:ascii="Arial" w:hAnsi="Arial" w:cs="Arial"/>
        </w:rPr>
        <w:t>When leaders and their teams communicate well, teams may innovate quickly, sharing knowledge, achievements, and mistakes, and learning to collaborate rather than compete. One of the most highly appreciated qualities among employees is the ability to communicate effectively.</w:t>
      </w:r>
    </w:p>
    <w:p w:rsidR="001A33EA" w:rsidRDefault="00AB6624" w:rsidP="002F5EEC">
      <w:pPr>
        <w:rPr>
          <w:rFonts w:ascii="Arial" w:hAnsi="Arial" w:cs="Arial"/>
        </w:rPr>
      </w:pPr>
      <w:r w:rsidRPr="00AB6624">
        <w:rPr>
          <w:rFonts w:ascii="Arial" w:hAnsi="Arial" w:cs="Arial"/>
        </w:rPr>
        <w:t>People are more willing to contribute discretionary effort if they feel valued and driven, which is enhanced by good communication. Despite this, the majority of employees claim that their bosses are not visible and do not communicate with them regularly enough.</w:t>
      </w:r>
    </w:p>
    <w:p w:rsidR="00DA1A22" w:rsidRDefault="00DA1A22" w:rsidP="002F5EEC">
      <w:pPr>
        <w:rPr>
          <w:rFonts w:ascii="Arial" w:hAnsi="Arial" w:cs="Arial"/>
        </w:rPr>
      </w:pPr>
    </w:p>
    <w:p w:rsidR="002C4191" w:rsidRDefault="002C4191" w:rsidP="002C4191">
      <w:pPr>
        <w:pStyle w:val="Titolo"/>
      </w:pPr>
      <w:r>
        <w:t>Compliment your staff</w:t>
      </w:r>
    </w:p>
    <w:p w:rsidR="00DA1A22" w:rsidRDefault="002C4191" w:rsidP="002C4191">
      <w:pPr>
        <w:pStyle w:val="Titolo"/>
      </w:pPr>
      <w:r>
        <w:t>with nonmonetary rewards</w:t>
      </w:r>
    </w:p>
    <w:p w:rsidR="003F0AD3" w:rsidRDefault="003F0AD3" w:rsidP="003F0AD3"/>
    <w:p w:rsidR="003F0AD3" w:rsidRDefault="00FC372C" w:rsidP="003F0AD3">
      <w:pPr>
        <w:rPr>
          <w:rFonts w:ascii="Arial" w:hAnsi="Arial" w:cs="Arial"/>
        </w:rPr>
      </w:pPr>
      <w:r w:rsidRPr="00FC372C">
        <w:rPr>
          <w:rFonts w:ascii="Arial" w:hAnsi="Arial" w:cs="Arial"/>
        </w:rPr>
        <w:t>A prevalent misconception among managers is that having a rewards programme costs money. Money can be used to purchase benefits. However, once the money has been spent or the plaque has been hung, these sorts of presents are frequently forgotten. While the gesture is nice, monetary gifts aren't unique, personal, or motivating.</w:t>
      </w:r>
    </w:p>
    <w:p w:rsidR="00564570" w:rsidRDefault="00564570" w:rsidP="003F0AD3">
      <w:pPr>
        <w:rPr>
          <w:rFonts w:ascii="Arial" w:hAnsi="Arial" w:cs="Arial"/>
        </w:rPr>
      </w:pPr>
      <w:r w:rsidRPr="00564570">
        <w:rPr>
          <w:rFonts w:ascii="Arial" w:hAnsi="Arial" w:cs="Arial"/>
        </w:rPr>
        <w:t>Nonmonetary gifts remind your staff that you value their hard work and time by recognising their successes. Consider the following ideas when giving nonmonetary awards to your employees.</w:t>
      </w:r>
    </w:p>
    <w:p w:rsidR="00094603" w:rsidRPr="00094603" w:rsidRDefault="00B2636A" w:rsidP="00094603">
      <w:pPr>
        <w:rPr>
          <w:rFonts w:ascii="Arial" w:hAnsi="Arial" w:cs="Arial"/>
        </w:rPr>
      </w:pPr>
      <w:r w:rsidRPr="00B2636A">
        <w:rPr>
          <w:rFonts w:ascii="Arial" w:hAnsi="Arial" w:cs="Arial"/>
        </w:rPr>
        <w:t>Your days are hectic and require regular reorganisation, even when you believe you've caught up.</w:t>
      </w:r>
      <w:r w:rsidR="00423E57" w:rsidRPr="00423E57">
        <w:t xml:space="preserve"> </w:t>
      </w:r>
      <w:r w:rsidR="00423E57" w:rsidRPr="00423E57">
        <w:rPr>
          <w:rFonts w:ascii="Arial" w:hAnsi="Arial" w:cs="Arial"/>
        </w:rPr>
        <w:t>Any reward's efficacy and motivational features are drastically reduced when it is delayed.</w:t>
      </w:r>
      <w:r w:rsidR="00094603" w:rsidRPr="00094603">
        <w:t xml:space="preserve"> </w:t>
      </w:r>
      <w:r w:rsidR="00094603" w:rsidRPr="00094603">
        <w:rPr>
          <w:rFonts w:ascii="Arial" w:hAnsi="Arial" w:cs="Arial"/>
        </w:rPr>
        <w:t>What takes longer: replacing a valuable employee or taking 5 minutes to send a thank-you card that prevents them from leaving?</w:t>
      </w:r>
    </w:p>
    <w:p w:rsidR="009350B3" w:rsidRDefault="00094603" w:rsidP="00094603">
      <w:pPr>
        <w:rPr>
          <w:rFonts w:ascii="Arial" w:hAnsi="Arial" w:cs="Arial"/>
        </w:rPr>
      </w:pPr>
      <w:r w:rsidRPr="00094603">
        <w:rPr>
          <w:rFonts w:ascii="Arial" w:hAnsi="Arial" w:cs="Arial"/>
        </w:rPr>
        <w:t>Part of the issue with postponing a reward is the misunderstanding it creates in the employee's mind.</w:t>
      </w:r>
    </w:p>
    <w:p w:rsidR="006C5D5B" w:rsidRPr="006C5D5B" w:rsidRDefault="006C5D5B" w:rsidP="006C5D5B">
      <w:pPr>
        <w:rPr>
          <w:rFonts w:ascii="Arial" w:hAnsi="Arial" w:cs="Arial"/>
        </w:rPr>
      </w:pPr>
      <w:r w:rsidRPr="006C5D5B">
        <w:rPr>
          <w:rFonts w:ascii="Arial" w:hAnsi="Arial" w:cs="Arial"/>
        </w:rPr>
        <w:t>As you advance in your career, you become more aware of the various personalities of your co-workers and begin to compile a mental list of who loves what.</w:t>
      </w:r>
    </w:p>
    <w:p w:rsidR="006C5D5B" w:rsidRDefault="006C5D5B" w:rsidP="006C5D5B">
      <w:pPr>
        <w:rPr>
          <w:rFonts w:ascii="Arial" w:hAnsi="Arial" w:cs="Arial"/>
        </w:rPr>
      </w:pPr>
      <w:r w:rsidRPr="006C5D5B">
        <w:rPr>
          <w:rFonts w:ascii="Arial" w:hAnsi="Arial" w:cs="Arial"/>
        </w:rPr>
        <w:t>Applying your mental list to the incentives process shows you took the time to think about what would best fit that person. Some employees enjoy seeing their names in the facility's newsletter, while others would rather be recognised in person, such as during a staff meeting.</w:t>
      </w:r>
    </w:p>
    <w:p w:rsidR="009800F7" w:rsidRDefault="009800F7" w:rsidP="006C5D5B">
      <w:pPr>
        <w:rPr>
          <w:rFonts w:ascii="Arial" w:hAnsi="Arial" w:cs="Arial"/>
        </w:rPr>
      </w:pPr>
      <w:r w:rsidRPr="009800F7">
        <w:rPr>
          <w:rFonts w:ascii="Arial" w:hAnsi="Arial" w:cs="Arial"/>
        </w:rPr>
        <w:t>The last thing you want to feel obligated to do is compensate individuals simply for showing up to work. The prize goes to the individual who not only shows up physically, but also demonstrates a work ethic and efficiency that is above and above what their peers deliver on a regular basis.</w:t>
      </w:r>
    </w:p>
    <w:p w:rsidR="004A6379" w:rsidRDefault="004A6379" w:rsidP="006C5D5B">
      <w:pPr>
        <w:rPr>
          <w:rFonts w:ascii="Arial" w:hAnsi="Arial" w:cs="Arial"/>
        </w:rPr>
      </w:pPr>
      <w:r w:rsidRPr="004A6379">
        <w:rPr>
          <w:rFonts w:ascii="Arial" w:hAnsi="Arial" w:cs="Arial"/>
        </w:rPr>
        <w:t>The last thing you want to feel obligated to do is compensate individuals simply for showing up to work. The prize goes to the individual who not only shows up physically, but also demonstrates a work ethic and efficiency that is above and above what their peers deliver on a regular basis.</w:t>
      </w:r>
    </w:p>
    <w:p w:rsidR="00CD461F" w:rsidRDefault="00CD461F" w:rsidP="006C5D5B">
      <w:pPr>
        <w:rPr>
          <w:rFonts w:ascii="Arial" w:hAnsi="Arial" w:cs="Arial"/>
        </w:rPr>
      </w:pPr>
    </w:p>
    <w:p w:rsidR="00D619C4" w:rsidRDefault="00D619C4" w:rsidP="00D619C4">
      <w:pPr>
        <w:pStyle w:val="Titolo"/>
      </w:pPr>
      <w:r>
        <w:t xml:space="preserve">Exploring Novel </w:t>
      </w:r>
    </w:p>
    <w:p w:rsidR="00D619C4" w:rsidRDefault="00D619C4" w:rsidP="00D619C4">
      <w:pPr>
        <w:pStyle w:val="Titolo"/>
      </w:pPr>
      <w:r>
        <w:t xml:space="preserve">Approaches to Staff Rewards and </w:t>
      </w:r>
    </w:p>
    <w:p w:rsidR="00CD461F" w:rsidRDefault="00D619C4" w:rsidP="00D619C4">
      <w:pPr>
        <w:pStyle w:val="Titolo"/>
      </w:pPr>
      <w:r>
        <w:t>Recognition</w:t>
      </w:r>
    </w:p>
    <w:p w:rsidR="00D619C4" w:rsidRDefault="00D619C4" w:rsidP="00D619C4"/>
    <w:p w:rsidR="0093293C" w:rsidRPr="0093293C" w:rsidRDefault="0093293C" w:rsidP="0093293C">
      <w:pPr>
        <w:rPr>
          <w:rFonts w:ascii="Arial" w:hAnsi="Arial" w:cs="Arial"/>
        </w:rPr>
      </w:pPr>
      <w:r w:rsidRPr="0093293C">
        <w:rPr>
          <w:rFonts w:ascii="Arial" w:hAnsi="Arial" w:cs="Arial"/>
        </w:rPr>
        <w:t>Frederick Herzberg addressed thoughts on how to encourage employees about 40 years ago in the Harvard Business Review.</w:t>
      </w:r>
    </w:p>
    <w:p w:rsidR="00D619C4" w:rsidRDefault="0093293C" w:rsidP="0093293C">
      <w:pPr>
        <w:rPr>
          <w:rFonts w:ascii="Arial" w:hAnsi="Arial" w:cs="Arial"/>
        </w:rPr>
      </w:pPr>
      <w:r w:rsidRPr="0093293C">
        <w:rPr>
          <w:rFonts w:ascii="Arial" w:hAnsi="Arial" w:cs="Arial"/>
        </w:rPr>
        <w:t>Herzberg highlighted five important motivational aspects in the workplace: accomplishment, acknowledgment for achievement, real labour, responsibility, and progress or promotion.</w:t>
      </w:r>
    </w:p>
    <w:p w:rsidR="0093293C" w:rsidRDefault="004676CA" w:rsidP="0093293C">
      <w:pPr>
        <w:rPr>
          <w:rFonts w:ascii="Arial" w:hAnsi="Arial" w:cs="Arial"/>
        </w:rPr>
      </w:pPr>
      <w:r w:rsidRPr="004676CA">
        <w:rPr>
          <w:rFonts w:ascii="Arial" w:hAnsi="Arial" w:cs="Arial"/>
        </w:rPr>
        <w:t>According to Herzberg's poll, success and recognition had the greatest impact on job satisfaction and may have long-term implications for employees' attitudes about work.</w:t>
      </w:r>
    </w:p>
    <w:p w:rsidR="00AD4D52" w:rsidRPr="00AD4D52" w:rsidRDefault="00AD4D52" w:rsidP="00AD4D52">
      <w:pPr>
        <w:rPr>
          <w:rFonts w:ascii="Arial" w:hAnsi="Arial" w:cs="Arial"/>
        </w:rPr>
      </w:pPr>
      <w:r w:rsidRPr="00AD4D52">
        <w:rPr>
          <w:rFonts w:ascii="Arial" w:hAnsi="Arial" w:cs="Arial"/>
        </w:rPr>
        <w:t>Overall, recognising employee accomplishments and activities creates a healthy work atmosphere while also inspiring people and enhancing their emotions.</w:t>
      </w:r>
    </w:p>
    <w:p w:rsidR="004676CA" w:rsidRDefault="00AD4D52" w:rsidP="00AD4D52">
      <w:pPr>
        <w:rPr>
          <w:rFonts w:ascii="Arial" w:hAnsi="Arial" w:cs="Arial"/>
        </w:rPr>
      </w:pPr>
      <w:r w:rsidRPr="00AD4D52">
        <w:rPr>
          <w:rFonts w:ascii="Arial" w:hAnsi="Arial" w:cs="Arial"/>
        </w:rPr>
        <w:t>Despite extensive research over the previous few decades and well-documented assessments in the disciplines of nursing and health care, little information about the process of rewards and recognition within pharmacy departments has been published.</w:t>
      </w:r>
    </w:p>
    <w:p w:rsidR="001C2ABD" w:rsidRDefault="001C2ABD" w:rsidP="00AD4D52">
      <w:pPr>
        <w:rPr>
          <w:rFonts w:ascii="Arial" w:hAnsi="Arial" w:cs="Arial"/>
        </w:rPr>
      </w:pPr>
    </w:p>
    <w:p w:rsidR="005C1162" w:rsidRDefault="005C1162" w:rsidP="0009221B">
      <w:pPr>
        <w:pStyle w:val="Titolo"/>
      </w:pPr>
      <w:r>
        <w:t>E</w:t>
      </w:r>
      <w:r w:rsidRPr="005C1162">
        <w:t xml:space="preserve">mployee motivation and </w:t>
      </w:r>
      <w:r>
        <w:t>E</w:t>
      </w:r>
      <w:r w:rsidRPr="005C1162">
        <w:t>ngagemen</w:t>
      </w:r>
      <w:r>
        <w:t>t</w:t>
      </w:r>
    </w:p>
    <w:p w:rsidR="0009221B" w:rsidRDefault="0009221B" w:rsidP="0009221B"/>
    <w:p w:rsidR="0009221B" w:rsidRDefault="0009221B" w:rsidP="0009221B">
      <w:pPr>
        <w:rPr>
          <w:rFonts w:ascii="Arial" w:hAnsi="Arial" w:cs="Arial"/>
        </w:rPr>
      </w:pPr>
      <w:r w:rsidRPr="0009221B">
        <w:rPr>
          <w:rFonts w:ascii="Arial" w:hAnsi="Arial" w:cs="Arial"/>
        </w:rPr>
        <w:t>Some organisations provide a fair wage, reward their employees and make them feel appreciated; and additional effort is not taken for granted. Consider a company where employees are overworked and underpaid, are micromanaged, underappreciated, and, worst of all, the goals are always changing.</w:t>
      </w:r>
    </w:p>
    <w:p w:rsidR="0009221B" w:rsidRDefault="00B963F8" w:rsidP="0009221B">
      <w:pPr>
        <w:rPr>
          <w:rFonts w:ascii="Arial" w:hAnsi="Arial" w:cs="Arial"/>
        </w:rPr>
      </w:pPr>
      <w:r w:rsidRPr="00B963F8">
        <w:rPr>
          <w:rFonts w:ascii="Arial" w:hAnsi="Arial" w:cs="Arial"/>
        </w:rPr>
        <w:t>Employee engagement is a difficult concept to grasp. Money is frequently mentioned as a motivator, and although it can play a role, many organisations overlook other easy concerns that might make a difference.</w:t>
      </w:r>
    </w:p>
    <w:p w:rsidR="00C31AFA" w:rsidRDefault="00C31AFA" w:rsidP="0009221B">
      <w:pPr>
        <w:rPr>
          <w:rFonts w:ascii="Arial" w:hAnsi="Arial" w:cs="Arial"/>
        </w:rPr>
      </w:pPr>
      <w:r w:rsidRPr="00C31AFA">
        <w:rPr>
          <w:rFonts w:ascii="Arial" w:hAnsi="Arial" w:cs="Arial"/>
        </w:rPr>
        <w:t>First, there's the content of the job. Most employees value interesting and difficult work. Too few organisations solicit input, consider methods to enhance what is provided, or express gratitude to employees.</w:t>
      </w:r>
    </w:p>
    <w:p w:rsidR="007638B4" w:rsidRDefault="007638B4" w:rsidP="0009221B">
      <w:pPr>
        <w:rPr>
          <w:rFonts w:ascii="Arial" w:hAnsi="Arial" w:cs="Arial"/>
        </w:rPr>
      </w:pPr>
      <w:r w:rsidRPr="007638B4">
        <w:rPr>
          <w:rFonts w:ascii="Arial" w:hAnsi="Arial" w:cs="Arial"/>
        </w:rPr>
        <w:t>The senior team is the second group. Respect for the senior staff is a vital piece of the puzzle, yet many organisations and HR directors overlook it. If an organisation wants its employees to go above and beyond, it must demonstrate that their efforts are valued rather than taken for granted.</w:t>
      </w:r>
    </w:p>
    <w:p w:rsidR="007638B4" w:rsidRDefault="006446CD" w:rsidP="0009221B">
      <w:pPr>
        <w:rPr>
          <w:rFonts w:ascii="Arial" w:hAnsi="Arial" w:cs="Arial"/>
        </w:rPr>
      </w:pPr>
      <w:r w:rsidRPr="006446CD">
        <w:rPr>
          <w:rFonts w:ascii="Arial" w:hAnsi="Arial" w:cs="Arial"/>
        </w:rPr>
        <w:t>Finally, there's the boss's connection. Someone who excels in motivating people in their team frequently devotes time and effort to assisting employees. This may vary depending on the individual's age. A worker in their fifties, for example, is likely to hold different beliefs than a younger generation Y worker born after 1982. However, much of what younger employees desire applies to everyone</w:t>
      </w:r>
      <w:r w:rsidR="006E12EC">
        <w:rPr>
          <w:rFonts w:ascii="Arial" w:hAnsi="Arial" w:cs="Arial"/>
        </w:rPr>
        <w:t>.</w:t>
      </w:r>
    </w:p>
    <w:p w:rsidR="006E12EC" w:rsidRDefault="006E12EC" w:rsidP="0009221B">
      <w:pPr>
        <w:rPr>
          <w:rFonts w:ascii="Arial" w:hAnsi="Arial" w:cs="Arial"/>
        </w:rPr>
      </w:pPr>
      <w:r w:rsidRPr="006E12EC">
        <w:rPr>
          <w:rFonts w:ascii="Arial" w:hAnsi="Arial" w:cs="Arial"/>
        </w:rPr>
        <w:t>Respect is at the centre of it all. It is critical to have a positive connection with one's supervisor, to feel respected, to have possibilities for professional advancement, and to understand how one's employment contributes to the company's success</w:t>
      </w:r>
      <w:r>
        <w:rPr>
          <w:rFonts w:ascii="Arial" w:hAnsi="Arial" w:cs="Arial"/>
        </w:rPr>
        <w:t>.</w:t>
      </w:r>
    </w:p>
    <w:p w:rsidR="00BA29EA" w:rsidRDefault="00BA29EA" w:rsidP="0009221B">
      <w:pPr>
        <w:rPr>
          <w:rFonts w:ascii="Arial" w:hAnsi="Arial" w:cs="Arial"/>
        </w:rPr>
      </w:pPr>
    </w:p>
    <w:p w:rsidR="00BA29EA" w:rsidRDefault="00086DF0" w:rsidP="00086DF0">
      <w:pPr>
        <w:pStyle w:val="Titolo"/>
      </w:pPr>
      <w:r>
        <w:t>How to build a stronger team</w:t>
      </w:r>
    </w:p>
    <w:p w:rsidR="00086DF0" w:rsidRDefault="00086DF0" w:rsidP="00086DF0"/>
    <w:p w:rsidR="00086DF0" w:rsidRDefault="00124212" w:rsidP="00086DF0">
      <w:pPr>
        <w:rPr>
          <w:rFonts w:ascii="Arial" w:hAnsi="Arial" w:cs="Arial"/>
        </w:rPr>
      </w:pPr>
      <w:r w:rsidRPr="00124212">
        <w:rPr>
          <w:rFonts w:ascii="Arial" w:hAnsi="Arial" w:cs="Arial"/>
        </w:rPr>
        <w:t>As they navigate through the changes, team members will need to be able to assist one other in both practical and emotional ways.</w:t>
      </w:r>
    </w:p>
    <w:p w:rsidR="001202AA" w:rsidRDefault="00916FA4" w:rsidP="00086DF0">
      <w:pPr>
        <w:rPr>
          <w:rFonts w:ascii="Arial" w:hAnsi="Arial" w:cs="Arial"/>
        </w:rPr>
      </w:pPr>
      <w:r w:rsidRPr="00916FA4">
        <w:rPr>
          <w:rFonts w:ascii="Arial" w:hAnsi="Arial" w:cs="Arial"/>
        </w:rPr>
        <w:t>Whatever obstacles individual teams confront, if they are to continue to produce public benefit despite increased workloads, they will need to work effectively together and become more inventiv</w:t>
      </w:r>
      <w:r w:rsidR="005875A9">
        <w:rPr>
          <w:rFonts w:ascii="Arial" w:hAnsi="Arial" w:cs="Arial"/>
        </w:rPr>
        <w:t>e.</w:t>
      </w:r>
    </w:p>
    <w:p w:rsidR="00AD77C2" w:rsidRDefault="00AD77C2" w:rsidP="00086DF0">
      <w:pPr>
        <w:rPr>
          <w:rFonts w:ascii="Arial" w:hAnsi="Arial" w:cs="Arial"/>
        </w:rPr>
      </w:pPr>
      <w:r w:rsidRPr="00AD77C2">
        <w:rPr>
          <w:rFonts w:ascii="Arial" w:hAnsi="Arial" w:cs="Arial"/>
        </w:rPr>
        <w:t>Being a part of a successful team might help you feel more connected to the group. According to Hay and the Gallup organization's research, this leads to better performance, more innovation, and fewer sick days. As a result, cooperation is not a 'nice to have,' but a need for success in the public sector.</w:t>
      </w:r>
    </w:p>
    <w:p w:rsidR="00E16B08" w:rsidRDefault="00D21EAC" w:rsidP="00086DF0">
      <w:pPr>
        <w:rPr>
          <w:rFonts w:ascii="Arial" w:hAnsi="Arial" w:cs="Arial"/>
        </w:rPr>
      </w:pPr>
      <w:r w:rsidRPr="00D21EAC">
        <w:rPr>
          <w:rFonts w:ascii="Arial" w:hAnsi="Arial" w:cs="Arial"/>
        </w:rPr>
        <w:t>The following are 10 practical initiatives that leaders may take to build and improve their teams' performance and morale.</w:t>
      </w:r>
    </w:p>
    <w:p w:rsidR="00C94ED8" w:rsidRPr="00C94ED8" w:rsidRDefault="0086679A" w:rsidP="00C94ED8">
      <w:pPr>
        <w:pStyle w:val="Paragrafoelenco"/>
        <w:numPr>
          <w:ilvl w:val="0"/>
          <w:numId w:val="3"/>
        </w:numPr>
        <w:rPr>
          <w:rFonts w:ascii="Arial" w:hAnsi="Arial" w:cs="Arial"/>
        </w:rPr>
      </w:pPr>
      <w:r w:rsidRPr="00C94ED8">
        <w:rPr>
          <w:rFonts w:ascii="Arial" w:hAnsi="Arial" w:cs="Arial"/>
        </w:rPr>
        <w:t>To know what they're striving for, teams need clear objectives and a feeling of purpose. Goals should be hard but attainable, so break them down into targets that the team can understand.</w:t>
      </w:r>
    </w:p>
    <w:p w:rsidR="00D21EAC" w:rsidRPr="00C94ED8" w:rsidRDefault="0086679A" w:rsidP="00C94ED8">
      <w:pPr>
        <w:pStyle w:val="Paragrafoelenco"/>
        <w:numPr>
          <w:ilvl w:val="0"/>
          <w:numId w:val="3"/>
        </w:numPr>
        <w:rPr>
          <w:rFonts w:ascii="Arial" w:hAnsi="Arial" w:cs="Arial"/>
        </w:rPr>
      </w:pPr>
      <w:r w:rsidRPr="00C94ED8">
        <w:rPr>
          <w:rFonts w:ascii="Arial" w:hAnsi="Arial" w:cs="Arial"/>
        </w:rPr>
        <w:t>People can focus their attention on giving the highest value and track their progress if they understand the outcome and what they need to accomplish.</w:t>
      </w:r>
    </w:p>
    <w:p w:rsidR="0086679A" w:rsidRDefault="0086679A" w:rsidP="0086679A">
      <w:pPr>
        <w:rPr>
          <w:rFonts w:ascii="Arial" w:hAnsi="Arial" w:cs="Arial"/>
        </w:rPr>
      </w:pPr>
      <w:r>
        <w:rPr>
          <w:rFonts w:ascii="Arial" w:hAnsi="Arial" w:cs="Arial"/>
        </w:rPr>
        <w:t>2)</w:t>
      </w:r>
      <w:r w:rsidR="00506FC0" w:rsidRPr="00506FC0">
        <w:t xml:space="preserve"> </w:t>
      </w:r>
      <w:r w:rsidR="00506FC0" w:rsidRPr="00506FC0">
        <w:rPr>
          <w:rFonts w:ascii="Arial" w:hAnsi="Arial" w:cs="Arial"/>
        </w:rPr>
        <w:t>They're getting closer to their aim. It's crucial to assess not only the task at hand, but also 'how' you're all collaborating. Take five minutes at the conclusion of the meeting to reflect on what went well and where you can make improvements for the future.</w:t>
      </w:r>
    </w:p>
    <w:p w:rsidR="00506FC0" w:rsidRDefault="00506FC0" w:rsidP="0086679A">
      <w:pPr>
        <w:rPr>
          <w:rFonts w:ascii="Arial" w:hAnsi="Arial" w:cs="Arial"/>
        </w:rPr>
      </w:pPr>
      <w:r>
        <w:rPr>
          <w:rFonts w:ascii="Arial" w:hAnsi="Arial" w:cs="Arial"/>
        </w:rPr>
        <w:t>3)</w:t>
      </w:r>
      <w:r w:rsidR="00B351ED" w:rsidRPr="00B351ED">
        <w:t xml:space="preserve"> </w:t>
      </w:r>
      <w:r w:rsidR="00B351ED" w:rsidRPr="00B351ED">
        <w:rPr>
          <w:rFonts w:ascii="Arial" w:hAnsi="Arial" w:cs="Arial"/>
        </w:rPr>
        <w:t>A high-performing team is defined as a collection of individuals who are accountable to one another in order to achieve a common objective. As team structures shift, it's more critical than ever that everyone knows their position and how it fits into the work of others.</w:t>
      </w:r>
    </w:p>
    <w:p w:rsidR="00B351ED" w:rsidRDefault="00B351ED" w:rsidP="0086679A">
      <w:pPr>
        <w:rPr>
          <w:rFonts w:ascii="Arial" w:hAnsi="Arial" w:cs="Arial"/>
        </w:rPr>
      </w:pPr>
      <w:r>
        <w:rPr>
          <w:rFonts w:ascii="Arial" w:hAnsi="Arial" w:cs="Arial"/>
        </w:rPr>
        <w:t>4)</w:t>
      </w:r>
      <w:r w:rsidR="00BE689E" w:rsidRPr="00BE689E">
        <w:t xml:space="preserve"> </w:t>
      </w:r>
      <w:r w:rsidR="00BE689E" w:rsidRPr="00BE689E">
        <w:rPr>
          <w:rFonts w:ascii="Arial" w:hAnsi="Arial" w:cs="Arial"/>
        </w:rPr>
        <w:t>You must decide whether one-on-one meetings, frequent team meetings, newsletters, or conference calls are the ideal ways to interact with your team. The key is to discover a means to come up with realistic suggestions on how to enhance services on a regular basis.</w:t>
      </w:r>
    </w:p>
    <w:p w:rsidR="00BE689E" w:rsidRDefault="00BE689E" w:rsidP="0086679A">
      <w:pPr>
        <w:rPr>
          <w:rFonts w:ascii="Arial" w:hAnsi="Arial" w:cs="Arial"/>
        </w:rPr>
      </w:pPr>
    </w:p>
    <w:p w:rsidR="00025C52" w:rsidRPr="00025C52" w:rsidRDefault="00FA0397" w:rsidP="00025C52">
      <w:pPr>
        <w:pStyle w:val="Paragrafoelenco"/>
        <w:numPr>
          <w:ilvl w:val="0"/>
          <w:numId w:val="2"/>
        </w:numPr>
        <w:rPr>
          <w:rFonts w:ascii="Arial" w:hAnsi="Arial" w:cs="Arial"/>
        </w:rPr>
      </w:pPr>
      <w:r w:rsidRPr="00025C52">
        <w:rPr>
          <w:rFonts w:ascii="Arial" w:hAnsi="Arial" w:cs="Arial"/>
        </w:rPr>
        <w:t>One of the most important things you can do is spend time listening to your employees. It will not only make them feel valued, but it will also motivate them to come up with new ideas and contribute to the team's success.</w:t>
      </w:r>
    </w:p>
    <w:p w:rsidR="004561B5" w:rsidRPr="00025C52" w:rsidRDefault="00FA0397" w:rsidP="00025C52">
      <w:pPr>
        <w:pStyle w:val="Paragrafoelenco"/>
        <w:numPr>
          <w:ilvl w:val="0"/>
          <w:numId w:val="2"/>
        </w:numPr>
        <w:rPr>
          <w:rFonts w:ascii="Arial" w:hAnsi="Arial" w:cs="Arial"/>
        </w:rPr>
      </w:pPr>
      <w:r w:rsidRPr="00025C52">
        <w:rPr>
          <w:rFonts w:ascii="Arial" w:hAnsi="Arial" w:cs="Arial"/>
        </w:rPr>
        <w:t>Team meetings are a great way to generate ideas and focus on generating solutions, allowing employees to come up with realistic suggestions for improving services.</w:t>
      </w:r>
    </w:p>
    <w:p w:rsidR="00FA0397" w:rsidRDefault="00FA0397" w:rsidP="00FA0397">
      <w:pPr>
        <w:rPr>
          <w:rFonts w:ascii="Arial" w:hAnsi="Arial" w:cs="Arial"/>
        </w:rPr>
      </w:pPr>
      <w:r>
        <w:rPr>
          <w:rFonts w:ascii="Arial" w:hAnsi="Arial" w:cs="Arial"/>
        </w:rPr>
        <w:t>6)</w:t>
      </w:r>
      <w:r w:rsidR="00843F6B" w:rsidRPr="00843F6B">
        <w:t xml:space="preserve"> </w:t>
      </w:r>
      <w:r w:rsidR="00843F6B" w:rsidRPr="00843F6B">
        <w:rPr>
          <w:rFonts w:ascii="Arial" w:hAnsi="Arial" w:cs="Arial"/>
        </w:rPr>
        <w:t>Getting to know your team as individuals and assisting them in better understanding one another may help to foster a stronger feeling of belonging. Spending time together socially, participating in team building activities, or just working on a collaborative project are all methods to improve this understanding. When team members understand one other, they are far more likely to effectively handle conflict and assist one another in achieving their objectives.</w:t>
      </w:r>
    </w:p>
    <w:p w:rsidR="00843F6B" w:rsidRDefault="00843F6B" w:rsidP="00FA0397">
      <w:pPr>
        <w:rPr>
          <w:rFonts w:ascii="Arial" w:hAnsi="Arial" w:cs="Arial"/>
        </w:rPr>
      </w:pPr>
      <w:r>
        <w:rPr>
          <w:rFonts w:ascii="Arial" w:hAnsi="Arial" w:cs="Arial"/>
        </w:rPr>
        <w:t>7)</w:t>
      </w:r>
      <w:r w:rsidR="004376C0" w:rsidRPr="004376C0">
        <w:t xml:space="preserve"> </w:t>
      </w:r>
      <w:r w:rsidR="004376C0" w:rsidRPr="004376C0">
        <w:rPr>
          <w:rFonts w:ascii="Arial" w:hAnsi="Arial" w:cs="Arial"/>
        </w:rPr>
        <w:t>When a team isn't 'pulling together,' one of the things that may greatly impair team morale is when they aren't 'pulling together.' If just one member of the group performs poorly, it might disrupt the group's overall equilibrium. By dealing with bad performance as soon as it occurs, you are not only enhancing that individual's performance, but also impacting the team's general motivation and performance.</w:t>
      </w:r>
    </w:p>
    <w:p w:rsidR="003C4AFF" w:rsidRDefault="004376C0" w:rsidP="000147BE">
      <w:pPr>
        <w:rPr>
          <w:rFonts w:ascii="Arial" w:hAnsi="Arial" w:cs="Arial"/>
        </w:rPr>
      </w:pPr>
      <w:r>
        <w:rPr>
          <w:rFonts w:ascii="Arial" w:hAnsi="Arial" w:cs="Arial"/>
        </w:rPr>
        <w:t>8)</w:t>
      </w:r>
      <w:r w:rsidR="000147BE" w:rsidRPr="000147BE">
        <w:t xml:space="preserve"> </w:t>
      </w:r>
      <w:r w:rsidR="000147BE" w:rsidRPr="000147BE">
        <w:rPr>
          <w:rFonts w:ascii="Arial" w:hAnsi="Arial" w:cs="Arial"/>
        </w:rPr>
        <w:t>It is critical for you to create your team into a high-performing unit where everyone is working to their full potential as a leader. This necessitates devoting time to identifying and coaching each team member's areas of improvement. The connection between coaching and delegation is vital since it allows you to integrate the tasks you need to accomplish with your team's development needs.</w:t>
      </w:r>
      <w:r w:rsidR="003C4AFF">
        <w:rPr>
          <w:rFonts w:ascii="Arial" w:hAnsi="Arial" w:cs="Arial"/>
        </w:rPr>
        <w:t xml:space="preserve"> </w:t>
      </w:r>
    </w:p>
    <w:p w:rsidR="004376C0" w:rsidRDefault="000147BE" w:rsidP="000147BE">
      <w:pPr>
        <w:rPr>
          <w:rFonts w:ascii="Arial" w:hAnsi="Arial" w:cs="Arial"/>
        </w:rPr>
      </w:pPr>
      <w:r w:rsidRPr="000147BE">
        <w:rPr>
          <w:rFonts w:ascii="Arial" w:hAnsi="Arial" w:cs="Arial"/>
        </w:rPr>
        <w:t>Remember that you may employ seasoned team members to mentor and develop fresh ones.</w:t>
      </w:r>
    </w:p>
    <w:p w:rsidR="00270CB7" w:rsidRDefault="00270CB7" w:rsidP="000147BE">
      <w:pPr>
        <w:rPr>
          <w:rFonts w:ascii="Arial" w:hAnsi="Arial" w:cs="Arial"/>
        </w:rPr>
      </w:pPr>
      <w:r>
        <w:rPr>
          <w:rFonts w:ascii="Arial" w:hAnsi="Arial" w:cs="Arial"/>
        </w:rPr>
        <w:t>9)</w:t>
      </w:r>
      <w:r w:rsidR="000D7684" w:rsidRPr="000D7684">
        <w:t xml:space="preserve"> </w:t>
      </w:r>
      <w:r w:rsidR="000D7684" w:rsidRPr="000D7684">
        <w:rPr>
          <w:rFonts w:ascii="Arial" w:hAnsi="Arial" w:cs="Arial"/>
        </w:rPr>
        <w:t>Remembering to congratulate one another on a job well done is a crucial part of excellent collaboration. High-performing teams achieve their goals and then celebrate before moving on. Teams in the public sector are increasingly under pressure to satisfy a variety of goals. Taking a few moments to recognise and thank employees for their hard work may help the team stay focused and give them a sense of accomplishment and development.</w:t>
      </w:r>
    </w:p>
    <w:p w:rsidR="00C94ED8" w:rsidRPr="00C94ED8" w:rsidRDefault="000D7684" w:rsidP="00C94ED8">
      <w:pPr>
        <w:rPr>
          <w:rFonts w:ascii="Arial" w:hAnsi="Arial" w:cs="Arial"/>
        </w:rPr>
      </w:pPr>
      <w:r>
        <w:rPr>
          <w:rFonts w:ascii="Arial" w:hAnsi="Arial" w:cs="Arial"/>
        </w:rPr>
        <w:t>10)</w:t>
      </w:r>
      <w:r w:rsidR="00C94ED8" w:rsidRPr="00C94ED8">
        <w:t xml:space="preserve"> </w:t>
      </w:r>
      <w:r w:rsidR="00C94ED8" w:rsidRPr="00C94ED8">
        <w:rPr>
          <w:rFonts w:ascii="Arial" w:hAnsi="Arial" w:cs="Arial"/>
        </w:rPr>
        <w:t>Last but not least, team leaders must lead by example.</w:t>
      </w:r>
    </w:p>
    <w:p w:rsidR="00C94ED8" w:rsidRPr="00C94ED8" w:rsidRDefault="00C94ED8" w:rsidP="00C94ED8">
      <w:pPr>
        <w:rPr>
          <w:rFonts w:ascii="Arial" w:hAnsi="Arial" w:cs="Arial"/>
        </w:rPr>
      </w:pPr>
      <w:r w:rsidRPr="00C94ED8">
        <w:rPr>
          <w:rFonts w:ascii="Arial" w:hAnsi="Arial" w:cs="Arial"/>
        </w:rPr>
        <w:t>Everyone will be affected by your motivation and excitement. Members of your team will turn to you for guidance, support, and leadership. Take a few time to consider your approach since your standards will become their standards.</w:t>
      </w:r>
    </w:p>
    <w:p w:rsidR="00C94ED8" w:rsidRPr="00C94ED8" w:rsidRDefault="00C94ED8" w:rsidP="00C94ED8">
      <w:pPr>
        <w:rPr>
          <w:rFonts w:ascii="Arial" w:hAnsi="Arial" w:cs="Arial"/>
        </w:rPr>
      </w:pPr>
      <w:r w:rsidRPr="00C94ED8">
        <w:rPr>
          <w:rFonts w:ascii="Arial" w:hAnsi="Arial" w:cs="Arial"/>
        </w:rPr>
        <w:t>Which type of leader do you aspire to be?</w:t>
      </w:r>
    </w:p>
    <w:p w:rsidR="00CE2C21" w:rsidRDefault="00C94ED8" w:rsidP="00CE2C21">
      <w:pPr>
        <w:rPr>
          <w:rFonts w:ascii="Arial" w:hAnsi="Arial" w:cs="Arial"/>
        </w:rPr>
      </w:pPr>
      <w:r w:rsidRPr="00CE2C21">
        <w:rPr>
          <w:rFonts w:ascii="Arial" w:hAnsi="Arial" w:cs="Arial"/>
        </w:rPr>
        <w:t>What kind of team do you want to fo</w:t>
      </w:r>
      <w:r w:rsidR="00626E1C">
        <w:rPr>
          <w:rFonts w:ascii="Arial" w:hAnsi="Arial" w:cs="Arial"/>
        </w:rPr>
        <w:t>rm?</w:t>
      </w:r>
    </w:p>
    <w:p w:rsidR="00626E1C" w:rsidRDefault="00626E1C" w:rsidP="00CE2C21">
      <w:pPr>
        <w:rPr>
          <w:rFonts w:ascii="Arial" w:hAnsi="Arial" w:cs="Arial"/>
        </w:rPr>
      </w:pPr>
    </w:p>
    <w:p w:rsidR="00626E1C" w:rsidRDefault="00626E1C" w:rsidP="00626E1C">
      <w:pPr>
        <w:pStyle w:val="Titolo"/>
      </w:pPr>
      <w:r>
        <w:t>Conclusion</w:t>
      </w:r>
    </w:p>
    <w:p w:rsidR="007D4972" w:rsidRDefault="00026EF7" w:rsidP="00626E1C">
      <w:pPr>
        <w:rPr>
          <w:rFonts w:ascii="Arial" w:hAnsi="Arial" w:cs="Arial"/>
        </w:rPr>
      </w:pPr>
      <w:r>
        <w:rPr>
          <w:rFonts w:ascii="Arial" w:hAnsi="Arial" w:cs="Arial"/>
        </w:rPr>
        <w:t>A</w:t>
      </w:r>
      <w:r w:rsidRPr="00026EF7">
        <w:rPr>
          <w:rFonts w:ascii="Arial" w:hAnsi="Arial" w:cs="Arial"/>
        </w:rPr>
        <w:t xml:space="preserve">s an end result </w:t>
      </w:r>
      <w:r>
        <w:rPr>
          <w:rFonts w:ascii="Arial" w:hAnsi="Arial" w:cs="Arial"/>
        </w:rPr>
        <w:t>e</w:t>
      </w:r>
      <w:r w:rsidRPr="00026EF7">
        <w:rPr>
          <w:rFonts w:ascii="Arial" w:hAnsi="Arial" w:cs="Arial"/>
        </w:rPr>
        <w:t xml:space="preserve">mployees that like their jobs will contribute to a high-performance culture. </w:t>
      </w:r>
    </w:p>
    <w:p w:rsidR="00626E1C" w:rsidRDefault="00026EF7" w:rsidP="00626E1C">
      <w:pPr>
        <w:rPr>
          <w:rFonts w:ascii="Arial" w:hAnsi="Arial" w:cs="Arial"/>
        </w:rPr>
      </w:pPr>
      <w:r w:rsidRPr="00026EF7">
        <w:rPr>
          <w:rFonts w:ascii="Arial" w:hAnsi="Arial" w:cs="Arial"/>
        </w:rPr>
        <w:t>The ways a business may take to accomplish the intended outcomes include inspiring people, addressing employee needs, and assigning and evaluating individuals with the proper set of successful goals.</w:t>
      </w:r>
    </w:p>
    <w:p w:rsidR="007D4972" w:rsidRDefault="007D4972" w:rsidP="00626E1C">
      <w:pPr>
        <w:rPr>
          <w:rFonts w:ascii="Arial" w:hAnsi="Arial" w:cs="Arial"/>
        </w:rPr>
      </w:pPr>
    </w:p>
    <w:p w:rsidR="007D4972" w:rsidRDefault="007D4972" w:rsidP="007D4972">
      <w:pPr>
        <w:pStyle w:val="Titolo"/>
      </w:pPr>
      <w:r>
        <w:t xml:space="preserve">Reference </w:t>
      </w:r>
    </w:p>
    <w:p w:rsidR="007D4972" w:rsidRDefault="007D4972" w:rsidP="007D4972"/>
    <w:p w:rsidR="007D4972" w:rsidRDefault="00661D10" w:rsidP="007D4972">
      <w:pPr>
        <w:rPr>
          <w:rFonts w:ascii="Arial" w:hAnsi="Arial" w:cs="Arial"/>
        </w:rPr>
      </w:pPr>
      <w:r w:rsidRPr="00661D10">
        <w:rPr>
          <w:rFonts w:ascii="Arial" w:hAnsi="Arial" w:cs="Arial"/>
        </w:rPr>
        <w:t>Holton, Viki. Employee Benefits; London (Apr 4, 2013)</w:t>
      </w:r>
    </w:p>
    <w:p w:rsidR="00661D10" w:rsidRDefault="00C95911" w:rsidP="007D4972">
      <w:pPr>
        <w:rPr>
          <w:rFonts w:ascii="Arial" w:hAnsi="Arial" w:cs="Arial"/>
        </w:rPr>
      </w:pPr>
      <w:r w:rsidRPr="00C95911">
        <w:rPr>
          <w:rFonts w:ascii="Arial" w:hAnsi="Arial" w:cs="Arial"/>
        </w:rPr>
        <w:t xml:space="preserve">Public Finance </w:t>
      </w:r>
      <w:r w:rsidR="00C31ABE">
        <w:rPr>
          <w:rFonts w:ascii="Arial" w:hAnsi="Arial" w:cs="Arial"/>
        </w:rPr>
        <w:t>(</w:t>
      </w:r>
      <w:r w:rsidR="00C31ABE" w:rsidRPr="00C95911">
        <w:rPr>
          <w:rFonts w:ascii="Arial" w:hAnsi="Arial" w:cs="Arial"/>
        </w:rPr>
        <w:t>September</w:t>
      </w:r>
      <w:r w:rsidRPr="00C95911">
        <w:rPr>
          <w:rFonts w:ascii="Arial" w:hAnsi="Arial" w:cs="Arial"/>
        </w:rPr>
        <w:t xml:space="preserve"> </w:t>
      </w:r>
      <w:r w:rsidR="00C31ABE">
        <w:rPr>
          <w:rFonts w:ascii="Arial" w:hAnsi="Arial" w:cs="Arial"/>
        </w:rPr>
        <w:t>0</w:t>
      </w:r>
      <w:r w:rsidRPr="00C95911">
        <w:rPr>
          <w:rFonts w:ascii="Arial" w:hAnsi="Arial" w:cs="Arial"/>
        </w:rPr>
        <w:t>1,2011</w:t>
      </w:r>
      <w:r w:rsidR="00C31ABE">
        <w:rPr>
          <w:rFonts w:ascii="Arial" w:hAnsi="Arial" w:cs="Arial"/>
        </w:rPr>
        <w:t>)</w:t>
      </w:r>
      <w:r w:rsidRPr="00C95911">
        <w:rPr>
          <w:rFonts w:ascii="Arial" w:hAnsi="Arial" w:cs="Arial"/>
        </w:rPr>
        <w:t xml:space="preserve"> </w:t>
      </w:r>
      <w:r w:rsidR="00C31ABE">
        <w:rPr>
          <w:rFonts w:ascii="Arial" w:hAnsi="Arial" w:cs="Arial"/>
        </w:rPr>
        <w:t>B</w:t>
      </w:r>
      <w:r w:rsidRPr="00C95911">
        <w:rPr>
          <w:rFonts w:ascii="Arial" w:hAnsi="Arial" w:cs="Arial"/>
        </w:rPr>
        <w:t xml:space="preserve">rown </w:t>
      </w:r>
      <w:r w:rsidR="00C31ABE">
        <w:rPr>
          <w:rFonts w:ascii="Arial" w:hAnsi="Arial" w:cs="Arial"/>
        </w:rPr>
        <w:t>D</w:t>
      </w:r>
      <w:r w:rsidRPr="00C95911">
        <w:rPr>
          <w:rFonts w:ascii="Arial" w:hAnsi="Arial" w:cs="Arial"/>
        </w:rPr>
        <w:t>uncan</w:t>
      </w:r>
    </w:p>
    <w:p w:rsidR="00C31ABE" w:rsidRDefault="001C14F5" w:rsidP="007D4972">
      <w:pPr>
        <w:rPr>
          <w:rFonts w:ascii="Arial" w:hAnsi="Arial" w:cs="Arial"/>
        </w:rPr>
      </w:pPr>
      <w:r>
        <w:rPr>
          <w:rFonts w:ascii="Arial" w:hAnsi="Arial" w:cs="Arial"/>
        </w:rPr>
        <w:t xml:space="preserve">Armstrong M. and Taylor S. </w:t>
      </w:r>
      <w:r w:rsidR="00BB58EF">
        <w:rPr>
          <w:rFonts w:ascii="Arial" w:hAnsi="Arial" w:cs="Arial"/>
        </w:rPr>
        <w:t>(2014)</w:t>
      </w:r>
    </w:p>
    <w:p w:rsidR="00BB58EF" w:rsidRDefault="00BB58EF" w:rsidP="007D4972">
      <w:pPr>
        <w:rPr>
          <w:rFonts w:ascii="Arial" w:hAnsi="Arial" w:cs="Arial"/>
        </w:rPr>
      </w:pPr>
      <w:r>
        <w:rPr>
          <w:rFonts w:ascii="Arial" w:hAnsi="Arial" w:cs="Arial"/>
        </w:rPr>
        <w:t>Baah K</w:t>
      </w:r>
      <w:r w:rsidR="00037D01">
        <w:rPr>
          <w:rFonts w:ascii="Arial" w:hAnsi="Arial" w:cs="Arial"/>
        </w:rPr>
        <w:t xml:space="preserve"> and </w:t>
      </w:r>
      <w:r w:rsidR="00582C02">
        <w:rPr>
          <w:rFonts w:ascii="Arial" w:hAnsi="Arial" w:cs="Arial"/>
        </w:rPr>
        <w:t>Amoako G. (2011)</w:t>
      </w:r>
    </w:p>
    <w:p w:rsidR="00582C02" w:rsidRDefault="00582C02" w:rsidP="007D4972">
      <w:pPr>
        <w:rPr>
          <w:rFonts w:ascii="Arial" w:hAnsi="Arial" w:cs="Arial"/>
        </w:rPr>
      </w:pPr>
      <w:r w:rsidRPr="00582C02">
        <w:rPr>
          <w:rFonts w:ascii="Arial" w:hAnsi="Arial" w:cs="Arial"/>
        </w:rPr>
        <w:t>Armstrong and Brown (2019)</w:t>
      </w:r>
    </w:p>
    <w:p w:rsidR="00582C02" w:rsidRPr="00582C02" w:rsidRDefault="00582C02" w:rsidP="00582C02">
      <w:pPr>
        <w:rPr>
          <w:rFonts w:ascii="Arial" w:hAnsi="Arial" w:cs="Arial"/>
        </w:rPr>
      </w:pPr>
      <w:r w:rsidRPr="00582C02">
        <w:rPr>
          <w:rFonts w:ascii="Arial" w:hAnsi="Arial" w:cs="Arial"/>
        </w:rPr>
        <w:t xml:space="preserve">CMI (2021)  </w:t>
      </w:r>
    </w:p>
    <w:p w:rsidR="00582C02" w:rsidRPr="00582C02" w:rsidRDefault="00582C02" w:rsidP="00582C02">
      <w:pPr>
        <w:rPr>
          <w:rFonts w:ascii="Arial" w:hAnsi="Arial" w:cs="Arial"/>
        </w:rPr>
      </w:pPr>
      <w:r w:rsidRPr="00582C02">
        <w:rPr>
          <w:rFonts w:ascii="Arial" w:hAnsi="Arial" w:cs="Arial"/>
        </w:rPr>
        <w:t>Cohen (2006)</w:t>
      </w:r>
    </w:p>
    <w:p w:rsidR="00582C02" w:rsidRPr="007D4972" w:rsidRDefault="00582C02" w:rsidP="00582C02">
      <w:pPr>
        <w:rPr>
          <w:rFonts w:ascii="Arial" w:hAnsi="Arial" w:cs="Arial"/>
        </w:rPr>
      </w:pPr>
      <w:r w:rsidRPr="00582C02">
        <w:rPr>
          <w:rFonts w:ascii="Arial" w:hAnsi="Arial" w:cs="Arial"/>
        </w:rPr>
        <w:t>Phillips et al (2017)</w:t>
      </w:r>
    </w:p>
    <w:sectPr w:rsidR="00582C02" w:rsidRPr="007D497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0559" w:rsidRDefault="00CD0559" w:rsidP="00BF3AB7">
      <w:pPr>
        <w:spacing w:after="0" w:line="240" w:lineRule="auto"/>
      </w:pPr>
      <w:r>
        <w:separator/>
      </w:r>
    </w:p>
  </w:endnote>
  <w:endnote w:type="continuationSeparator" w:id="0">
    <w:p w:rsidR="00CD0559" w:rsidRDefault="00CD0559" w:rsidP="00BF3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725466"/>
      <w:docPartObj>
        <w:docPartGallery w:val="Page Numbers (Bottom of Page)"/>
        <w:docPartUnique/>
      </w:docPartObj>
    </w:sdtPr>
    <w:sdtEndPr>
      <w:rPr>
        <w:color w:val="7F7F7F" w:themeColor="background1" w:themeShade="7F"/>
        <w:spacing w:val="60"/>
      </w:rPr>
    </w:sdtEndPr>
    <w:sdtContent>
      <w:p w:rsidR="00BF3AB7" w:rsidRDefault="00BF3AB7">
        <w:pPr>
          <w:pStyle w:val="Pidipagina"/>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F3AB7" w:rsidRDefault="00BF3AB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0559" w:rsidRDefault="00CD0559" w:rsidP="00BF3AB7">
      <w:pPr>
        <w:spacing w:after="0" w:line="240" w:lineRule="auto"/>
      </w:pPr>
      <w:r>
        <w:separator/>
      </w:r>
    </w:p>
  </w:footnote>
  <w:footnote w:type="continuationSeparator" w:id="0">
    <w:p w:rsidR="00CD0559" w:rsidRDefault="00CD0559" w:rsidP="00BF3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D1549"/>
    <w:multiLevelType w:val="hybridMultilevel"/>
    <w:tmpl w:val="C1B256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72E73"/>
    <w:multiLevelType w:val="hybridMultilevel"/>
    <w:tmpl w:val="810AF0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E4572E"/>
    <w:multiLevelType w:val="hybridMultilevel"/>
    <w:tmpl w:val="7884D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AB7"/>
    <w:rsid w:val="000122A3"/>
    <w:rsid w:val="000147BE"/>
    <w:rsid w:val="00025C52"/>
    <w:rsid w:val="00026EF7"/>
    <w:rsid w:val="00037D01"/>
    <w:rsid w:val="00086DF0"/>
    <w:rsid w:val="0009221B"/>
    <w:rsid w:val="00094603"/>
    <w:rsid w:val="000D7684"/>
    <w:rsid w:val="001000B9"/>
    <w:rsid w:val="001202AA"/>
    <w:rsid w:val="00124212"/>
    <w:rsid w:val="001254AD"/>
    <w:rsid w:val="001A33EA"/>
    <w:rsid w:val="001B66AF"/>
    <w:rsid w:val="001C14F5"/>
    <w:rsid w:val="001C2ABD"/>
    <w:rsid w:val="00211A6C"/>
    <w:rsid w:val="00270CB7"/>
    <w:rsid w:val="002C4191"/>
    <w:rsid w:val="002F5EEC"/>
    <w:rsid w:val="003012F9"/>
    <w:rsid w:val="003C4AFF"/>
    <w:rsid w:val="003F0AD3"/>
    <w:rsid w:val="00417946"/>
    <w:rsid w:val="00423E57"/>
    <w:rsid w:val="004376C0"/>
    <w:rsid w:val="004561B5"/>
    <w:rsid w:val="00464684"/>
    <w:rsid w:val="004676CA"/>
    <w:rsid w:val="00473C31"/>
    <w:rsid w:val="0049652D"/>
    <w:rsid w:val="004A6379"/>
    <w:rsid w:val="004B549B"/>
    <w:rsid w:val="00506FC0"/>
    <w:rsid w:val="00525196"/>
    <w:rsid w:val="00541B1B"/>
    <w:rsid w:val="00552F78"/>
    <w:rsid w:val="00564570"/>
    <w:rsid w:val="00571EA2"/>
    <w:rsid w:val="00582C02"/>
    <w:rsid w:val="005875A9"/>
    <w:rsid w:val="005C1162"/>
    <w:rsid w:val="00626E1C"/>
    <w:rsid w:val="006446CD"/>
    <w:rsid w:val="00661D10"/>
    <w:rsid w:val="006C5D5B"/>
    <w:rsid w:val="006E12EC"/>
    <w:rsid w:val="00752058"/>
    <w:rsid w:val="007638B4"/>
    <w:rsid w:val="007D4972"/>
    <w:rsid w:val="00843F6B"/>
    <w:rsid w:val="0086679A"/>
    <w:rsid w:val="008832DE"/>
    <w:rsid w:val="00904D23"/>
    <w:rsid w:val="00916FA4"/>
    <w:rsid w:val="0093293C"/>
    <w:rsid w:val="009350B3"/>
    <w:rsid w:val="00935919"/>
    <w:rsid w:val="009800F7"/>
    <w:rsid w:val="00AB6624"/>
    <w:rsid w:val="00AC2A4C"/>
    <w:rsid w:val="00AD4D52"/>
    <w:rsid w:val="00AD77C2"/>
    <w:rsid w:val="00B2636A"/>
    <w:rsid w:val="00B351ED"/>
    <w:rsid w:val="00B963F8"/>
    <w:rsid w:val="00B979B4"/>
    <w:rsid w:val="00BA29EA"/>
    <w:rsid w:val="00BA6399"/>
    <w:rsid w:val="00BB58EF"/>
    <w:rsid w:val="00BB6A80"/>
    <w:rsid w:val="00BE689E"/>
    <w:rsid w:val="00BE7F90"/>
    <w:rsid w:val="00BF2319"/>
    <w:rsid w:val="00BF3AB7"/>
    <w:rsid w:val="00C20CBB"/>
    <w:rsid w:val="00C31ABE"/>
    <w:rsid w:val="00C31AFA"/>
    <w:rsid w:val="00C57414"/>
    <w:rsid w:val="00C94ED8"/>
    <w:rsid w:val="00C95911"/>
    <w:rsid w:val="00CD0559"/>
    <w:rsid w:val="00CD461F"/>
    <w:rsid w:val="00CE2C21"/>
    <w:rsid w:val="00CF3729"/>
    <w:rsid w:val="00D21EAC"/>
    <w:rsid w:val="00D619C4"/>
    <w:rsid w:val="00DA1A22"/>
    <w:rsid w:val="00DF71A5"/>
    <w:rsid w:val="00E16B08"/>
    <w:rsid w:val="00E71D59"/>
    <w:rsid w:val="00F051A2"/>
    <w:rsid w:val="00F97A32"/>
    <w:rsid w:val="00FA0397"/>
    <w:rsid w:val="00FC372C"/>
    <w:rsid w:val="00FF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C66000B-A43A-4C6E-9E46-D2AEF848E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BF3AB7"/>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F3AB7"/>
  </w:style>
  <w:style w:type="paragraph" w:styleId="Pidipagina">
    <w:name w:val="footer"/>
    <w:basedOn w:val="Normale"/>
    <w:link w:val="PidipaginaCarattere"/>
    <w:uiPriority w:val="99"/>
    <w:unhideWhenUsed/>
    <w:rsid w:val="00BF3AB7"/>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F3AB7"/>
  </w:style>
  <w:style w:type="paragraph" w:styleId="Titolo">
    <w:name w:val="Title"/>
    <w:basedOn w:val="Normale"/>
    <w:next w:val="Normale"/>
    <w:link w:val="TitoloCarattere"/>
    <w:uiPriority w:val="10"/>
    <w:qFormat/>
    <w:rsid w:val="000122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0122A3"/>
    <w:rPr>
      <w:rFonts w:asciiTheme="majorHAnsi" w:eastAsiaTheme="majorEastAsia" w:hAnsiTheme="majorHAnsi" w:cstheme="majorBidi"/>
      <w:spacing w:val="-10"/>
      <w:kern w:val="28"/>
      <w:sz w:val="56"/>
      <w:szCs w:val="56"/>
    </w:rPr>
  </w:style>
  <w:style w:type="character" w:styleId="Collegamentoipertestuale">
    <w:name w:val="Hyperlink"/>
    <w:basedOn w:val="Carpredefinitoparagrafo"/>
    <w:uiPriority w:val="99"/>
    <w:unhideWhenUsed/>
    <w:rsid w:val="00BF2319"/>
    <w:rPr>
      <w:color w:val="0563C1" w:themeColor="hyperlink"/>
      <w:u w:val="single"/>
    </w:rPr>
  </w:style>
  <w:style w:type="character" w:styleId="Menzionenonrisolta">
    <w:name w:val="Unresolved Mention"/>
    <w:basedOn w:val="Carpredefinitoparagrafo"/>
    <w:uiPriority w:val="99"/>
    <w:semiHidden/>
    <w:unhideWhenUsed/>
    <w:rsid w:val="00BF2319"/>
    <w:rPr>
      <w:color w:val="605E5C"/>
      <w:shd w:val="clear" w:color="auto" w:fill="E1DFDD"/>
    </w:rPr>
  </w:style>
  <w:style w:type="paragraph" w:styleId="Paragrafoelenco">
    <w:name w:val="List Paragraph"/>
    <w:basedOn w:val="Normale"/>
    <w:uiPriority w:val="34"/>
    <w:qFormat/>
    <w:rsid w:val="00F051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1913</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Macovei</dc:creator>
  <cp:keywords/>
  <dc:description/>
  <cp:lastModifiedBy>Luiza Macovei</cp:lastModifiedBy>
  <cp:revision>2</cp:revision>
  <dcterms:created xsi:type="dcterms:W3CDTF">2022-03-29T22:31:00Z</dcterms:created>
  <dcterms:modified xsi:type="dcterms:W3CDTF">2022-03-29T22:31:00Z</dcterms:modified>
</cp:coreProperties>
</file>