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BC146" w14:textId="15656DD3" w:rsidR="009B4347" w:rsidRPr="009B4347" w:rsidRDefault="009B4347" w:rsidP="002D7FA6">
      <w:pPr>
        <w:rPr>
          <w:u w:val="single"/>
        </w:rPr>
      </w:pPr>
      <w:r w:rsidRPr="009B4347">
        <w:rPr>
          <w:u w:val="single"/>
        </w:rPr>
        <w:t>HISTORY</w:t>
      </w:r>
      <w:r w:rsidR="004003AC">
        <w:rPr>
          <w:u w:val="single"/>
        </w:rPr>
        <w:t>.</w:t>
      </w:r>
    </w:p>
    <w:p w14:paraId="5F839A12" w14:textId="7CE4E846" w:rsidR="002D7FA6" w:rsidRDefault="005F675B" w:rsidP="002D7FA6">
      <w:r>
        <w:t>Partnership</w:t>
      </w:r>
      <w:r w:rsidR="009B4347">
        <w:t xml:space="preserve"> working has been encouraged </w:t>
      </w:r>
      <w:r>
        <w:t>for over fifty years</w:t>
      </w:r>
      <w:r w:rsidR="009B4347">
        <w:t>, when the</w:t>
      </w:r>
      <w:r w:rsidR="002D7FA6">
        <w:t xml:space="preserve"> </w:t>
      </w:r>
      <w:r w:rsidR="002D7FA6" w:rsidRPr="002D7FA6">
        <w:t>Seebohm Report</w:t>
      </w:r>
      <w:r w:rsidR="002D7FA6">
        <w:t xml:space="preserve"> was published in </w:t>
      </w:r>
      <w:r w:rsidR="002D7FA6" w:rsidRPr="002D7FA6">
        <w:t>1968</w:t>
      </w:r>
      <w:r w:rsidR="002D7FA6">
        <w:t xml:space="preserve"> </w:t>
      </w:r>
      <w:r w:rsidR="002D7FA6" w:rsidRPr="002D7FA6">
        <w:t>three years after the Seebohm Committee</w:t>
      </w:r>
      <w:r w:rsidR="002D7FA6">
        <w:t xml:space="preserve"> came together and</w:t>
      </w:r>
      <w:r w:rsidR="002D7FA6" w:rsidRPr="002D7FA6">
        <w:t xml:space="preserve"> recommended a single children’s department involving home help service, mental health, social work services and other social care functions provided by other organisations together forming the first multidisciplinary team.  (The Health foundation, 2019).</w:t>
      </w:r>
    </w:p>
    <w:p w14:paraId="1D62A60B" w14:textId="18EABDD8" w:rsidR="009B4347" w:rsidRPr="002D7FA6" w:rsidRDefault="009B4347" w:rsidP="009B4347">
      <w:r>
        <w:t>Partnership working has since been more than encouraged</w:t>
      </w:r>
      <w:r w:rsidR="00781F9A">
        <w:t>,</w:t>
      </w:r>
      <w:r>
        <w:t xml:space="preserve"> over 46 legislations</w:t>
      </w:r>
      <w:r w:rsidR="00F35486">
        <w:t>/</w:t>
      </w:r>
      <w:r>
        <w:t>reports since 1968 have been filed</w:t>
      </w:r>
      <w:r w:rsidR="00A77896">
        <w:t>,</w:t>
      </w:r>
      <w:r>
        <w:t xml:space="preserve"> many insisting that partnership working is a key aspect of working with children and young people with disabilities </w:t>
      </w:r>
      <w:r w:rsidRPr="002D7FA6">
        <w:t xml:space="preserve">(Social Care Institute </w:t>
      </w:r>
      <w:proofErr w:type="gramStart"/>
      <w:r w:rsidRPr="002D7FA6">
        <w:t>For</w:t>
      </w:r>
      <w:proofErr w:type="gramEnd"/>
      <w:r w:rsidRPr="002D7FA6">
        <w:t xml:space="preserve"> Excellence, 2009).</w:t>
      </w:r>
    </w:p>
    <w:p w14:paraId="60782D1C" w14:textId="7D6780CE" w:rsidR="00A77896" w:rsidRDefault="00A77896" w:rsidP="009B4347"/>
    <w:p w14:paraId="06C565C9" w14:textId="445AAFCB" w:rsidR="00A77896" w:rsidRDefault="00A77896" w:rsidP="009B4347">
      <w:pPr>
        <w:rPr>
          <w:u w:val="single"/>
        </w:rPr>
      </w:pPr>
      <w:r w:rsidRPr="00A77896">
        <w:rPr>
          <w:u w:val="single"/>
        </w:rPr>
        <w:t>EXAMPLES</w:t>
      </w:r>
      <w:r w:rsidR="004003AC">
        <w:rPr>
          <w:u w:val="single"/>
        </w:rPr>
        <w:t>.</w:t>
      </w:r>
    </w:p>
    <w:p w14:paraId="66AF9CE7" w14:textId="3F2D56E4" w:rsidR="006A4DF7" w:rsidRDefault="00D401D8" w:rsidP="009B4347">
      <w:pPr>
        <w:rPr>
          <w:rFonts w:cstheme="minorHAnsi"/>
        </w:rPr>
      </w:pPr>
      <w:r>
        <w:rPr>
          <w:rFonts w:cstheme="minorHAnsi"/>
        </w:rPr>
        <w:t>Partnership</w:t>
      </w:r>
      <w:r w:rsidR="00D808A2" w:rsidRPr="00D401D8">
        <w:rPr>
          <w:rFonts w:cstheme="minorHAnsi"/>
        </w:rPr>
        <w:t xml:space="preserve"> </w:t>
      </w:r>
      <w:r w:rsidR="0025136B">
        <w:rPr>
          <w:rFonts w:cstheme="minorHAnsi"/>
        </w:rPr>
        <w:t xml:space="preserve">working is </w:t>
      </w:r>
      <w:r w:rsidR="00D808A2" w:rsidRPr="00D401D8">
        <w:rPr>
          <w:rFonts w:cstheme="minorHAnsi"/>
        </w:rPr>
        <w:t>different teams of professionals support</w:t>
      </w:r>
      <w:r>
        <w:rPr>
          <w:rFonts w:cstheme="minorHAnsi"/>
        </w:rPr>
        <w:t>ing</w:t>
      </w:r>
      <w:r w:rsidR="00D808A2" w:rsidRPr="00D401D8">
        <w:rPr>
          <w:rFonts w:cstheme="minorHAnsi"/>
        </w:rPr>
        <w:t xml:space="preserve"> a child when need</w:t>
      </w:r>
      <w:r>
        <w:rPr>
          <w:rFonts w:cstheme="minorHAnsi"/>
        </w:rPr>
        <w:t>ed</w:t>
      </w:r>
      <w:r w:rsidR="00D808A2" w:rsidRPr="00D401D8">
        <w:rPr>
          <w:rFonts w:cstheme="minorHAnsi"/>
        </w:rPr>
        <w:t xml:space="preserve"> at appropriate times</w:t>
      </w:r>
      <w:r>
        <w:rPr>
          <w:rFonts w:cstheme="minorHAnsi"/>
        </w:rPr>
        <w:t xml:space="preserve">. </w:t>
      </w:r>
    </w:p>
    <w:p w14:paraId="5C1ABD74" w14:textId="3CEA0B4C" w:rsidR="00064C33" w:rsidRDefault="00AC7F03" w:rsidP="009B4347">
      <w:pPr>
        <w:rPr>
          <w:rFonts w:cstheme="minorHAnsi"/>
        </w:rPr>
      </w:pPr>
      <w:r>
        <w:rPr>
          <w:rFonts w:cstheme="minorHAnsi"/>
        </w:rPr>
        <w:t>For example, i</w:t>
      </w:r>
      <w:r w:rsidR="006A4DF7">
        <w:rPr>
          <w:rFonts w:cstheme="minorHAnsi"/>
        </w:rPr>
        <w:t>n 2014 the home office realised a report called “Multi Agency Working and information Sharing Project”</w:t>
      </w:r>
      <w:r w:rsidR="00DA4EA0">
        <w:rPr>
          <w:rFonts w:cstheme="minorHAnsi"/>
        </w:rPr>
        <w:t xml:space="preserve"> (HO 2014) </w:t>
      </w:r>
      <w:r w:rsidR="006A4DF7">
        <w:rPr>
          <w:rFonts w:cstheme="minorHAnsi"/>
        </w:rPr>
        <w:t>in th</w:t>
      </w:r>
      <w:r w:rsidR="00064C33">
        <w:rPr>
          <w:rFonts w:cstheme="minorHAnsi"/>
        </w:rPr>
        <w:t>is</w:t>
      </w:r>
      <w:r w:rsidR="006A4DF7">
        <w:rPr>
          <w:rFonts w:cstheme="minorHAnsi"/>
        </w:rPr>
        <w:t xml:space="preserve"> report it was spoken about the findings from a Home Office funded project to gain a deeper understand of multiagency information sharing models. In the report case studies were given</w:t>
      </w:r>
      <w:r>
        <w:rPr>
          <w:rFonts w:cstheme="minorHAnsi"/>
        </w:rPr>
        <w:t xml:space="preserve"> as examples to their findings, one with case study showing Kent’s Central Referral unit in launched in 2012</w:t>
      </w:r>
      <w:r w:rsidR="00911B9D">
        <w:rPr>
          <w:rFonts w:cstheme="minorHAnsi"/>
        </w:rPr>
        <w:t xml:space="preserve"> which involved disabled (as well as other children in need) children’s referrals, contacts and consultations into social care. The report gave a list of each multiagency working together for these children who all communicate on a weekly basis these partners include</w:t>
      </w:r>
      <w:r w:rsidR="00064C33">
        <w:rPr>
          <w:rFonts w:cstheme="minorHAnsi"/>
        </w:rPr>
        <w:t xml:space="preserve"> but are not limited to:</w:t>
      </w:r>
    </w:p>
    <w:p w14:paraId="013A18CD" w14:textId="77777777" w:rsidR="00064C33" w:rsidRDefault="00911B9D" w:rsidP="00064C33">
      <w:pPr>
        <w:pStyle w:val="ListParagraph"/>
        <w:numPr>
          <w:ilvl w:val="0"/>
          <w:numId w:val="2"/>
        </w:numPr>
      </w:pPr>
      <w:r w:rsidRPr="00064C33">
        <w:rPr>
          <w:rFonts w:cstheme="minorHAnsi"/>
        </w:rPr>
        <w:t>c</w:t>
      </w:r>
      <w:r>
        <w:t>hildren’s social care and early hel</w:t>
      </w:r>
      <w:r w:rsidR="00064C33">
        <w:t>p</w:t>
      </w:r>
      <w:r>
        <w:t>,</w:t>
      </w:r>
    </w:p>
    <w:p w14:paraId="7509EA5E" w14:textId="77777777" w:rsidR="00064C33" w:rsidRDefault="00911B9D" w:rsidP="00064C33">
      <w:pPr>
        <w:pStyle w:val="ListParagraph"/>
        <w:numPr>
          <w:ilvl w:val="0"/>
          <w:numId w:val="2"/>
        </w:numPr>
      </w:pPr>
      <w:r>
        <w:t>Adult Social Services</w:t>
      </w:r>
    </w:p>
    <w:p w14:paraId="6B394883" w14:textId="77777777" w:rsidR="00064C33" w:rsidRDefault="00911B9D" w:rsidP="00064C33">
      <w:pPr>
        <w:pStyle w:val="ListParagraph"/>
        <w:numPr>
          <w:ilvl w:val="0"/>
          <w:numId w:val="2"/>
        </w:numPr>
      </w:pPr>
      <w:r>
        <w:t>Police</w:t>
      </w:r>
    </w:p>
    <w:p w14:paraId="0177927D" w14:textId="77777777" w:rsidR="00064C33" w:rsidRDefault="00911B9D" w:rsidP="00243A91">
      <w:pPr>
        <w:pStyle w:val="ListParagraph"/>
        <w:numPr>
          <w:ilvl w:val="0"/>
          <w:numId w:val="2"/>
        </w:numPr>
      </w:pPr>
      <w:r>
        <w:t xml:space="preserve"> Local Authority Designated Officer</w:t>
      </w:r>
    </w:p>
    <w:p w14:paraId="56EFDB89" w14:textId="319ABDBD" w:rsidR="00064C33" w:rsidRDefault="00911B9D" w:rsidP="009A55AC">
      <w:pPr>
        <w:pStyle w:val="ListParagraph"/>
        <w:numPr>
          <w:ilvl w:val="0"/>
          <w:numId w:val="2"/>
        </w:numPr>
      </w:pPr>
      <w:r>
        <w:t xml:space="preserve"> Service Manager for Central Referral Unit and Out </w:t>
      </w:r>
      <w:proofErr w:type="gramStart"/>
      <w:r>
        <w:t>Of</w:t>
      </w:r>
      <w:proofErr w:type="gramEnd"/>
      <w:r>
        <w:t xml:space="preserve"> Hours Specialist Services</w:t>
      </w:r>
    </w:p>
    <w:p w14:paraId="27A0096A" w14:textId="77777777" w:rsidR="00064C33" w:rsidRDefault="00911B9D" w:rsidP="00A30743">
      <w:pPr>
        <w:pStyle w:val="ListParagraph"/>
        <w:numPr>
          <w:ilvl w:val="0"/>
          <w:numId w:val="2"/>
        </w:numPr>
      </w:pPr>
      <w:r>
        <w:t xml:space="preserve">Team Managers </w:t>
      </w:r>
    </w:p>
    <w:p w14:paraId="771070C8" w14:textId="77777777" w:rsidR="00064C33" w:rsidRDefault="00911B9D" w:rsidP="008D1E1C">
      <w:pPr>
        <w:pStyle w:val="ListParagraph"/>
        <w:numPr>
          <w:ilvl w:val="0"/>
          <w:numId w:val="2"/>
        </w:numPr>
      </w:pPr>
      <w:r>
        <w:t xml:space="preserve">Support Staff </w:t>
      </w:r>
    </w:p>
    <w:p w14:paraId="5FE6914A" w14:textId="77777777" w:rsidR="00064C33" w:rsidRDefault="00911B9D" w:rsidP="003429BE">
      <w:pPr>
        <w:pStyle w:val="ListParagraph"/>
        <w:numPr>
          <w:ilvl w:val="0"/>
          <w:numId w:val="2"/>
        </w:numPr>
      </w:pPr>
      <w:r>
        <w:t>Family CAF co-ordinators</w:t>
      </w:r>
    </w:p>
    <w:p w14:paraId="00A7ECBA" w14:textId="4531574A" w:rsidR="00064C33" w:rsidRDefault="00911B9D" w:rsidP="00B55C5B">
      <w:pPr>
        <w:pStyle w:val="ListParagraph"/>
        <w:numPr>
          <w:ilvl w:val="0"/>
          <w:numId w:val="2"/>
        </w:numPr>
      </w:pPr>
      <w:r>
        <w:t xml:space="preserve"> Support Staff </w:t>
      </w:r>
    </w:p>
    <w:p w14:paraId="66FF24F0" w14:textId="77777777" w:rsidR="00064C33" w:rsidRDefault="00911B9D" w:rsidP="00157CC2">
      <w:pPr>
        <w:pStyle w:val="ListParagraph"/>
        <w:numPr>
          <w:ilvl w:val="0"/>
          <w:numId w:val="2"/>
        </w:numPr>
      </w:pPr>
      <w:r>
        <w:t>Specialist health Lead</w:t>
      </w:r>
    </w:p>
    <w:p w14:paraId="10B0F537" w14:textId="77777777" w:rsidR="00064C33" w:rsidRDefault="00911B9D" w:rsidP="00C776C2">
      <w:pPr>
        <w:pStyle w:val="ListParagraph"/>
        <w:numPr>
          <w:ilvl w:val="0"/>
          <w:numId w:val="2"/>
        </w:numPr>
      </w:pPr>
      <w:r>
        <w:t xml:space="preserve"> Safeguarding Advisor</w:t>
      </w:r>
    </w:p>
    <w:p w14:paraId="1EA9613A" w14:textId="77777777" w:rsidR="00064C33" w:rsidRDefault="00911B9D" w:rsidP="00043A10">
      <w:pPr>
        <w:pStyle w:val="ListParagraph"/>
        <w:numPr>
          <w:ilvl w:val="0"/>
          <w:numId w:val="2"/>
        </w:numPr>
      </w:pPr>
      <w:r>
        <w:t xml:space="preserve"> Administrators</w:t>
      </w:r>
    </w:p>
    <w:p w14:paraId="1ACF0AA8" w14:textId="0495D59B" w:rsidR="00911B9D" w:rsidRDefault="00911B9D" w:rsidP="00043A10">
      <w:pPr>
        <w:pStyle w:val="ListParagraph"/>
        <w:numPr>
          <w:ilvl w:val="0"/>
          <w:numId w:val="2"/>
        </w:numPr>
      </w:pPr>
      <w:r>
        <w:t xml:space="preserve"> Family court advisor</w:t>
      </w:r>
      <w:r w:rsidR="00DA4EA0">
        <w:t xml:space="preserve"> (Home Office (HO)</w:t>
      </w:r>
      <w:r w:rsidR="007E11DC">
        <w:t>, 2014).</w:t>
      </w:r>
    </w:p>
    <w:p w14:paraId="03305203" w14:textId="7A47CEF7" w:rsidR="001F21BA" w:rsidRDefault="001F21BA" w:rsidP="001F21BA"/>
    <w:p w14:paraId="2FDBD43D" w14:textId="4CF79C7C" w:rsidR="001F21BA" w:rsidRDefault="000A73CA" w:rsidP="001F21BA">
      <w:pPr>
        <w:rPr>
          <w:u w:val="single"/>
        </w:rPr>
      </w:pPr>
      <w:r w:rsidRPr="000A73CA">
        <w:rPr>
          <w:u w:val="single"/>
        </w:rPr>
        <w:t>WHY IS PARTNERSHIP WORKING ESSENTIAL?</w:t>
      </w:r>
    </w:p>
    <w:p w14:paraId="392D8E64" w14:textId="0C3C0FA1" w:rsidR="000A73CA" w:rsidRDefault="00B50ECE" w:rsidP="000A73CA">
      <w:proofErr w:type="spellStart"/>
      <w:r>
        <w:t>Cheminais</w:t>
      </w:r>
      <w:proofErr w:type="spellEnd"/>
      <w:r>
        <w:t xml:space="preserve"> (2009) talk</w:t>
      </w:r>
      <w:r w:rsidR="007E1666">
        <w:t>ed</w:t>
      </w:r>
      <w:r>
        <w:t xml:space="preserve"> about </w:t>
      </w:r>
      <w:proofErr w:type="gramStart"/>
      <w:r w:rsidR="000A73CA">
        <w:t>the Every</w:t>
      </w:r>
      <w:proofErr w:type="gramEnd"/>
      <w:r w:rsidR="000A73CA">
        <w:t xml:space="preserve"> Child Matters legislation being the ‘gel’ holding</w:t>
      </w:r>
      <w:r>
        <w:t xml:space="preserve"> the foundations </w:t>
      </w:r>
      <w:r w:rsidR="007E1666">
        <w:t>for</w:t>
      </w:r>
      <w:r w:rsidR="000A73CA">
        <w:t xml:space="preserve"> multiagency partnerships successfully</w:t>
      </w:r>
      <w:r w:rsidR="007E1666">
        <w:t xml:space="preserve"> working</w:t>
      </w:r>
      <w:r w:rsidR="000A73CA">
        <w:t xml:space="preserve"> together</w:t>
      </w:r>
      <w:r>
        <w:t xml:space="preserve"> each partnership </w:t>
      </w:r>
      <w:r>
        <w:lastRenderedPageBreak/>
        <w:t xml:space="preserve">successfully contributes enormously in the efforts to creating inclusive life’s for children and young people. The positive outcomes in this which are evidently seen daily by practitioners could include, improved outcomes for children, with advice and support being readily available due to an increased trust between </w:t>
      </w:r>
      <w:r w:rsidR="004D2786">
        <w:t xml:space="preserve">existing multiagency teams in relation to foundations already laid knowing each team can contribute and will deliver support needed to these children and young people resulting in mutual support and encouragement due to better communications </w:t>
      </w:r>
      <w:r w:rsidR="000A73CA" w:rsidRPr="000A73CA">
        <w:t xml:space="preserve"> (</w:t>
      </w:r>
      <w:proofErr w:type="spellStart"/>
      <w:r w:rsidR="000A73CA" w:rsidRPr="000A73CA">
        <w:t>Cheminais</w:t>
      </w:r>
      <w:proofErr w:type="spellEnd"/>
      <w:r w:rsidR="000A73CA" w:rsidRPr="000A73CA">
        <w:t>, 2009, p.</w:t>
      </w:r>
      <w:r w:rsidR="004D2786">
        <w:t>25-26</w:t>
      </w:r>
      <w:r w:rsidR="000A73CA" w:rsidRPr="000A73CA">
        <w:t>)</w:t>
      </w:r>
      <w:r w:rsidR="004D2786">
        <w:t>.</w:t>
      </w:r>
    </w:p>
    <w:p w14:paraId="20BB8517" w14:textId="54ED97CC" w:rsidR="000A73CA" w:rsidRDefault="000A73CA" w:rsidP="000A73CA"/>
    <w:p w14:paraId="39E56226" w14:textId="10701748" w:rsidR="000A73CA" w:rsidRDefault="004D2786" w:rsidP="000A73CA">
      <w:pPr>
        <w:rPr>
          <w:u w:val="single"/>
        </w:rPr>
      </w:pPr>
      <w:r w:rsidRPr="004D2786">
        <w:rPr>
          <w:u w:val="single"/>
        </w:rPr>
        <w:t xml:space="preserve">CHALLENGES </w:t>
      </w:r>
      <w:r w:rsidR="008B271E">
        <w:rPr>
          <w:u w:val="single"/>
        </w:rPr>
        <w:t>WITHIN</w:t>
      </w:r>
      <w:r w:rsidRPr="004D2786">
        <w:rPr>
          <w:u w:val="single"/>
        </w:rPr>
        <w:t xml:space="preserve"> PARTNERSHIP WORKIN</w:t>
      </w:r>
      <w:r w:rsidR="004003AC">
        <w:rPr>
          <w:u w:val="single"/>
        </w:rPr>
        <w:t>G.</w:t>
      </w:r>
    </w:p>
    <w:p w14:paraId="7FE303C9" w14:textId="0CAE0E69" w:rsidR="004D2786" w:rsidRPr="004D2786" w:rsidRDefault="004D2786" w:rsidP="004D2786">
      <w:r w:rsidRPr="004D2786">
        <w:t>Easily put multiagency working is a team or two or more different professionals work</w:t>
      </w:r>
      <w:r w:rsidR="00696D5D">
        <w:t>ing</w:t>
      </w:r>
      <w:r w:rsidRPr="004D2786">
        <w:t xml:space="preserve"> together to achieve a common interest</w:t>
      </w:r>
      <w:r w:rsidR="0025136B">
        <w:t>, although some</w:t>
      </w:r>
      <w:r w:rsidRPr="004D2786">
        <w:t xml:space="preserve"> all may have different views</w:t>
      </w:r>
      <w:r w:rsidR="0025136B">
        <w:t>. I</w:t>
      </w:r>
      <w:r w:rsidRPr="004D2786">
        <w:t>n this scenario their common interest is their disabled child or young person’s life being the best it can b</w:t>
      </w:r>
      <w:r>
        <w:t xml:space="preserve">e although </w:t>
      </w:r>
      <w:r w:rsidR="00696D5D">
        <w:t>effective partnership working doesn’t come without its complications, p</w:t>
      </w:r>
      <w:r w:rsidRPr="004D2786">
        <w:t>roblem c</w:t>
      </w:r>
      <w:r w:rsidR="00696D5D">
        <w:t>ould be</w:t>
      </w:r>
      <w:r w:rsidR="00B05233">
        <w:t>:</w:t>
      </w:r>
    </w:p>
    <w:p w14:paraId="6E75295B" w14:textId="2BB2EFC0" w:rsidR="00B05233" w:rsidRPr="00B05233" w:rsidRDefault="00B05233" w:rsidP="00B05233">
      <w:pPr>
        <w:pStyle w:val="ListParagraph"/>
        <w:numPr>
          <w:ilvl w:val="0"/>
          <w:numId w:val="6"/>
        </w:numPr>
      </w:pPr>
      <w:r w:rsidRPr="00B05233">
        <w:t xml:space="preserve">Communication </w:t>
      </w:r>
      <w:r>
        <w:t>– meaning a b</w:t>
      </w:r>
      <w:r w:rsidRPr="00B05233">
        <w:t>reakdown of trust, missed opportunities, time wasting, frustration,</w:t>
      </w:r>
      <w:r>
        <w:t xml:space="preserve"> confusion about responsibilities.</w:t>
      </w:r>
    </w:p>
    <w:p w14:paraId="49D51803" w14:textId="639F5866" w:rsidR="00B05233" w:rsidRDefault="00B05233" w:rsidP="00B05233">
      <w:pPr>
        <w:pStyle w:val="ListParagraph"/>
        <w:numPr>
          <w:ilvl w:val="0"/>
          <w:numId w:val="6"/>
        </w:numPr>
      </w:pPr>
      <w:r w:rsidRPr="00B05233">
        <w:t>Funding –</w:t>
      </w:r>
      <w:r>
        <w:t xml:space="preserve"> there could simply just not be enough of it.</w:t>
      </w:r>
    </w:p>
    <w:p w14:paraId="298A581A" w14:textId="77777777" w:rsidR="00B05233" w:rsidRDefault="00B05233" w:rsidP="00B05233">
      <w:pPr>
        <w:pStyle w:val="ListParagraph"/>
        <w:numPr>
          <w:ilvl w:val="0"/>
          <w:numId w:val="6"/>
        </w:numPr>
      </w:pPr>
      <w:r w:rsidRPr="00B05233">
        <w:t xml:space="preserve">Targets – </w:t>
      </w:r>
      <w:r>
        <w:t>Each multiagency will have their own targets and KPI’s</w:t>
      </w:r>
      <w:r w:rsidRPr="00B05233">
        <w:t xml:space="preserve"> </w:t>
      </w:r>
    </w:p>
    <w:p w14:paraId="707BF8DE" w14:textId="77777777" w:rsidR="00B05233" w:rsidRDefault="00B05233" w:rsidP="00B05233">
      <w:pPr>
        <w:pStyle w:val="ListParagraph"/>
        <w:numPr>
          <w:ilvl w:val="0"/>
          <w:numId w:val="6"/>
        </w:numPr>
      </w:pPr>
      <w:r w:rsidRPr="00B05233">
        <w:t xml:space="preserve">Resources – speech language therapist </w:t>
      </w:r>
      <w:r>
        <w:t xml:space="preserve">could not effectively preform </w:t>
      </w:r>
      <w:proofErr w:type="spellStart"/>
      <w:proofErr w:type="gramStart"/>
      <w:r>
        <w:t>a</w:t>
      </w:r>
      <w:proofErr w:type="spellEnd"/>
      <w:proofErr w:type="gramEnd"/>
      <w:r w:rsidRPr="00B05233">
        <w:t xml:space="preserve"> eye test.</w:t>
      </w:r>
    </w:p>
    <w:p w14:paraId="05CF20CD" w14:textId="4B50A815" w:rsidR="00B05233" w:rsidRDefault="00B05233" w:rsidP="0040405E">
      <w:pPr>
        <w:pStyle w:val="ListParagraph"/>
        <w:numPr>
          <w:ilvl w:val="0"/>
          <w:numId w:val="6"/>
        </w:numPr>
      </w:pPr>
      <w:r w:rsidRPr="00B05233">
        <w:t>Staff</w:t>
      </w:r>
      <w:r>
        <w:t>ing</w:t>
      </w:r>
      <w:r w:rsidRPr="00B05233">
        <w:t xml:space="preserve"> issues – staff </w:t>
      </w:r>
      <w:r>
        <w:t>may be on leave resulting in</w:t>
      </w:r>
      <w:r w:rsidRPr="00B05233">
        <w:t xml:space="preserve"> temp</w:t>
      </w:r>
      <w:r>
        <w:t xml:space="preserve">orarily </w:t>
      </w:r>
      <w:r w:rsidRPr="00B05233">
        <w:t xml:space="preserve">agency workers don’t know the service users </w:t>
      </w:r>
      <w:r>
        <w:t>which may resulting in a breakdown of trust.</w:t>
      </w:r>
    </w:p>
    <w:p w14:paraId="6144635C" w14:textId="4FB75F38" w:rsidR="00B05233" w:rsidRDefault="00B05233" w:rsidP="00B05233">
      <w:pPr>
        <w:pStyle w:val="ListParagraph"/>
        <w:numPr>
          <w:ilvl w:val="0"/>
          <w:numId w:val="6"/>
        </w:numPr>
      </w:pPr>
      <w:r w:rsidRPr="00B05233">
        <w:t xml:space="preserve">Time – </w:t>
      </w:r>
      <w:r>
        <w:t xml:space="preserve">Where as one agency could have a waiting list of 12 months plus, another agency might have a smaller case load and have the time to work the child </w:t>
      </w:r>
      <w:proofErr w:type="spellStart"/>
      <w:r>
        <w:t>alot</w:t>
      </w:r>
      <w:proofErr w:type="spellEnd"/>
      <w:r>
        <w:t xml:space="preserve"> longer.</w:t>
      </w:r>
    </w:p>
    <w:p w14:paraId="34192256" w14:textId="333A2DD1" w:rsidR="004D2786" w:rsidRDefault="00B05233" w:rsidP="00B05233">
      <w:pPr>
        <w:pStyle w:val="ListParagraph"/>
        <w:numPr>
          <w:ilvl w:val="0"/>
          <w:numId w:val="6"/>
        </w:numPr>
      </w:pPr>
      <w:r w:rsidRPr="00B05233">
        <w:t>Territorial issues – overcoming the reluctance to share equipment and facilities, professional jealousy and inter-agency mistrust.</w:t>
      </w:r>
    </w:p>
    <w:p w14:paraId="59FC7E52" w14:textId="7236B21A" w:rsidR="00F26EB0" w:rsidRDefault="00F26EB0" w:rsidP="00F26EB0"/>
    <w:p w14:paraId="375B7619" w14:textId="3739ED50" w:rsidR="00F26EB0" w:rsidRDefault="00F26EB0" w:rsidP="00F26EB0">
      <w:pPr>
        <w:rPr>
          <w:u w:val="single"/>
        </w:rPr>
      </w:pPr>
      <w:r w:rsidRPr="008B271E">
        <w:rPr>
          <w:u w:val="single"/>
        </w:rPr>
        <w:t>RECOM</w:t>
      </w:r>
      <w:r w:rsidR="008B271E" w:rsidRPr="008B271E">
        <w:rPr>
          <w:u w:val="single"/>
        </w:rPr>
        <w:t>MENDATIONS</w:t>
      </w:r>
      <w:r w:rsidR="004003AC">
        <w:rPr>
          <w:u w:val="single"/>
        </w:rPr>
        <w:t>.</w:t>
      </w:r>
    </w:p>
    <w:p w14:paraId="4FBD9124" w14:textId="0C63BBFD" w:rsidR="00F6668F" w:rsidRDefault="00F6668F" w:rsidP="00F26EB0">
      <w:r>
        <w:t xml:space="preserve">With anyone working within </w:t>
      </w:r>
      <w:r w:rsidR="0025136B">
        <w:t>this</w:t>
      </w:r>
      <w:r>
        <w:t xml:space="preserve"> industry whether they are new to sector or its been their career for many years, communication</w:t>
      </w:r>
      <w:r w:rsidR="0025136B">
        <w:t xml:space="preserve"> and time are</w:t>
      </w:r>
      <w:r>
        <w:t xml:space="preserve"> the key aspect</w:t>
      </w:r>
      <w:r w:rsidR="0025136B">
        <w:t>s</w:t>
      </w:r>
      <w:r>
        <w:t xml:space="preserve"> and it is the foundations to all types of partnership working. This could be </w:t>
      </w:r>
      <w:r w:rsidR="0025136B">
        <w:t>via</w:t>
      </w:r>
      <w:r>
        <w:t xml:space="preserve"> weekly/monthly meetings or via email and phone calls.</w:t>
      </w:r>
    </w:p>
    <w:p w14:paraId="4EFCDE47" w14:textId="41708C34" w:rsidR="005F1AAA" w:rsidRDefault="00F6668F" w:rsidP="00F6668F">
      <w:r>
        <w:t xml:space="preserve">Although it is felt all multiagency teams could benefit from knowing and understanding the work of theorist Bruce Tuckman which </w:t>
      </w:r>
      <w:proofErr w:type="spellStart"/>
      <w:r>
        <w:t>Cheminais</w:t>
      </w:r>
      <w:proofErr w:type="spellEnd"/>
      <w:r>
        <w:t xml:space="preserve"> (2009) talks about, Tuckman developed a theory in 1695 on team development</w:t>
      </w:r>
      <w:r w:rsidRPr="00F6668F">
        <w:t>, this could be helpful in assisting multi-agency</w:t>
      </w:r>
      <w:r>
        <w:t xml:space="preserve"> </w:t>
      </w:r>
      <w:r w:rsidRPr="00F6668F">
        <w:t xml:space="preserve">practitioners to understand the four </w:t>
      </w:r>
      <w:r w:rsidR="005F1AAA">
        <w:t xml:space="preserve">stages (forming, storming, norming and preforming) </w:t>
      </w:r>
      <w:r w:rsidRPr="00F6668F">
        <w:t>t</w:t>
      </w:r>
      <w:r w:rsidR="005F1AAA">
        <w:t xml:space="preserve">o </w:t>
      </w:r>
      <w:r w:rsidRPr="00F6668F">
        <w:t>work through,</w:t>
      </w:r>
      <w:r w:rsidR="005F1AAA">
        <w:t xml:space="preserve"> </w:t>
      </w:r>
      <w:r w:rsidRPr="00F6668F">
        <w:t>in order to become an effective team in the future producing a ‘can do’</w:t>
      </w:r>
      <w:r w:rsidR="005F1AAA">
        <w:t xml:space="preserve"> </w:t>
      </w:r>
      <w:r w:rsidRPr="00F6668F">
        <w:t>attitude (</w:t>
      </w:r>
      <w:proofErr w:type="spellStart"/>
      <w:r w:rsidRPr="00F6668F">
        <w:t>Cheminais</w:t>
      </w:r>
      <w:proofErr w:type="spellEnd"/>
      <w:r w:rsidRPr="00F6668F">
        <w:t>, 2009, p.37</w:t>
      </w:r>
      <w:r w:rsidR="0025136B">
        <w:t>). Please see</w:t>
      </w:r>
      <w:r w:rsidR="005F1AAA">
        <w:t xml:space="preserve"> appendix for further understanding. </w:t>
      </w:r>
    </w:p>
    <w:p w14:paraId="134DEA96" w14:textId="2F2D301E" w:rsidR="00565EE1" w:rsidRDefault="00565EE1" w:rsidP="00F6668F"/>
    <w:p w14:paraId="739BCE81" w14:textId="4451ECD4" w:rsidR="00565EE1" w:rsidRDefault="00565EE1" w:rsidP="00F6668F">
      <w:pPr>
        <w:rPr>
          <w:u w:val="single"/>
        </w:rPr>
      </w:pPr>
      <w:r>
        <w:rPr>
          <w:u w:val="single"/>
        </w:rPr>
        <w:t>INTRODUCTION TO SOCIAL MODEL</w:t>
      </w:r>
      <w:r w:rsidR="004003AC">
        <w:rPr>
          <w:u w:val="single"/>
        </w:rPr>
        <w:t>.</w:t>
      </w:r>
    </w:p>
    <w:p w14:paraId="2AB85B9C" w14:textId="0FE655BA" w:rsidR="006F38A3" w:rsidRDefault="00565EE1" w:rsidP="006F38A3">
      <w:r w:rsidRPr="00565EE1">
        <w:lastRenderedPageBreak/>
        <w:t>The disability rights movement is a worldwide social movement made up of disability activists, who work together all with the same goal in mind. In the 1970/1980’s they developed a “social model” of disability in hopes to replace the “medical model”</w:t>
      </w:r>
      <w:r>
        <w:t xml:space="preserve"> </w:t>
      </w:r>
      <w:r w:rsidR="006F38A3">
        <w:t>which as Williams (2009) gave the ample example that viewed the body as a machine for example a person with learning difficulties would be perceived as the brain not working correctly</w:t>
      </w:r>
      <w:r w:rsidR="006F38A3" w:rsidRPr="006F38A3">
        <w:t xml:space="preserve"> (Williams, 2009, p.12)</w:t>
      </w:r>
      <w:r w:rsidR="006F38A3">
        <w:t>.</w:t>
      </w:r>
      <w:r w:rsidR="00A92675">
        <w:t xml:space="preserve"> </w:t>
      </w:r>
    </w:p>
    <w:p w14:paraId="49F2D7C3" w14:textId="38419D02" w:rsidR="00EE7E2C" w:rsidRDefault="00A92675" w:rsidP="00EE7E2C">
      <w:r>
        <w:t>The social model wanted to change this and viewed society as the problem not the individual, therefore wanting to remove restrictions and barriers enabling a disabled person to have better equality living a more inclusive life</w:t>
      </w:r>
      <w:r w:rsidR="00121B08">
        <w:t xml:space="preserve">. Although this did not come without </w:t>
      </w:r>
      <w:r w:rsidR="00EE7E2C">
        <w:t xml:space="preserve">critique which </w:t>
      </w:r>
      <w:proofErr w:type="spellStart"/>
      <w:r w:rsidR="00EE7E2C">
        <w:t>Haegele</w:t>
      </w:r>
      <w:proofErr w:type="spellEnd"/>
      <w:r w:rsidR="00EE7E2C">
        <w:t xml:space="preserve"> and Hodge (2016) stated the three main barriers were </w:t>
      </w:r>
    </w:p>
    <w:p w14:paraId="570D1A09" w14:textId="4B0C9424" w:rsidR="00EE7E2C" w:rsidRDefault="00EE7E2C" w:rsidP="00EE7E2C">
      <w:pPr>
        <w:pStyle w:val="ListParagraph"/>
        <w:numPr>
          <w:ilvl w:val="0"/>
          <w:numId w:val="11"/>
        </w:numPr>
      </w:pPr>
      <w:r w:rsidRPr="00EE7E2C">
        <w:t>social model wants to separate impairment from disability</w:t>
      </w:r>
      <w:r>
        <w:t xml:space="preserve"> </w:t>
      </w:r>
      <w:r w:rsidRPr="00EE7E2C">
        <w:t>completely and by separating these two factors,</w:t>
      </w:r>
      <w:r>
        <w:t xml:space="preserve"> </w:t>
      </w:r>
      <w:r w:rsidRPr="00EE7E2C">
        <w:t xml:space="preserve">the model has not fully accounted for the lived experiences of individuals with disabilities. </w:t>
      </w:r>
    </w:p>
    <w:p w14:paraId="417E7945" w14:textId="302678F7" w:rsidR="00EE7E2C" w:rsidRDefault="009A38E4" w:rsidP="001F49E5">
      <w:pPr>
        <w:pStyle w:val="ListParagraph"/>
        <w:numPr>
          <w:ilvl w:val="0"/>
          <w:numId w:val="10"/>
        </w:numPr>
      </w:pPr>
      <w:r>
        <w:t>S</w:t>
      </w:r>
      <w:r w:rsidR="00EE7E2C" w:rsidRPr="00EE7E2C">
        <w:t>ocial model fails to account for differences in gender, race, or sexual orientation among individuals with disabilities.</w:t>
      </w:r>
      <w:r w:rsidR="00EE7E2C">
        <w:t xml:space="preserve"> </w:t>
      </w:r>
    </w:p>
    <w:p w14:paraId="1A23C3B9" w14:textId="2438E2BD" w:rsidR="00EE7E2C" w:rsidRPr="00EE7E2C" w:rsidRDefault="00EE7E2C" w:rsidP="000A4220">
      <w:pPr>
        <w:pStyle w:val="ListParagraph"/>
        <w:numPr>
          <w:ilvl w:val="0"/>
          <w:numId w:val="10"/>
        </w:numPr>
      </w:pPr>
      <w:proofErr w:type="gramStart"/>
      <w:r w:rsidRPr="00EE7E2C">
        <w:t>Also</w:t>
      </w:r>
      <w:proofErr w:type="gramEnd"/>
      <w:r w:rsidRPr="00EE7E2C">
        <w:t xml:space="preserve"> the model fails to understand thoughts</w:t>
      </w:r>
      <w:r w:rsidR="0055247F">
        <w:t xml:space="preserve"> and belief’s</w:t>
      </w:r>
      <w:r w:rsidRPr="00EE7E2C">
        <w:t xml:space="preserve"> that hav</w:t>
      </w:r>
      <w:r>
        <w:t>e i</w:t>
      </w:r>
      <w:r w:rsidRPr="00EE7E2C">
        <w:t>nstitutionalized</w:t>
      </w:r>
      <w:r w:rsidR="0055247F">
        <w:t xml:space="preserve"> for hundreds off generations</w:t>
      </w:r>
      <w:r w:rsidRPr="00EE7E2C">
        <w:t xml:space="preserve"> into the minds of a able bodied individual</w:t>
      </w:r>
      <w:r w:rsidR="0055247F">
        <w:t xml:space="preserve"> </w:t>
      </w:r>
      <w:r>
        <w:t>(</w:t>
      </w:r>
      <w:proofErr w:type="spellStart"/>
      <w:r>
        <w:t>Haegele</w:t>
      </w:r>
      <w:proofErr w:type="spellEnd"/>
      <w:r>
        <w:t xml:space="preserve"> and Hodge, 2016)</w:t>
      </w:r>
      <w:r w:rsidR="0055247F">
        <w:t>.</w:t>
      </w:r>
    </w:p>
    <w:p w14:paraId="169064E0" w14:textId="5A04548A" w:rsidR="00EE7E2C" w:rsidRPr="00893B77" w:rsidRDefault="00893B77" w:rsidP="006F38A3">
      <w:pPr>
        <w:rPr>
          <w:u w:val="single"/>
        </w:rPr>
      </w:pPr>
      <w:r w:rsidRPr="00893B77">
        <w:rPr>
          <w:u w:val="single"/>
        </w:rPr>
        <w:t>SOCIAL MODEL AND ITS RELEVANCE TO PARTNERSHIP WORKING.</w:t>
      </w:r>
    </w:p>
    <w:p w14:paraId="6171F01F" w14:textId="0792A37D" w:rsidR="007E1666" w:rsidRDefault="00893B77" w:rsidP="00893B77">
      <w:r w:rsidRPr="00893B77">
        <w:t>In order t</w:t>
      </w:r>
      <w:r w:rsidR="0025136B">
        <w:t>o continue to</w:t>
      </w:r>
      <w:r w:rsidRPr="00893B77">
        <w:t xml:space="preserve"> move forward with the social model of disability</w:t>
      </w:r>
      <w:r w:rsidR="003D5840">
        <w:t xml:space="preserve"> and for the</w:t>
      </w:r>
      <w:r w:rsidRPr="00893B77">
        <w:t xml:space="preserve"> disabled person to live a</w:t>
      </w:r>
      <w:r w:rsidR="003D5840">
        <w:t>n</w:t>
      </w:r>
      <w:r w:rsidRPr="00893B77">
        <w:t xml:space="preserve"> inclusive life alon</w:t>
      </w:r>
      <w:r>
        <w:t>g</w:t>
      </w:r>
      <w:r w:rsidRPr="00893B77">
        <w:t>side</w:t>
      </w:r>
      <w:r>
        <w:t xml:space="preserve"> </w:t>
      </w:r>
      <w:proofErr w:type="gramStart"/>
      <w:r w:rsidRPr="00893B77">
        <w:t>a</w:t>
      </w:r>
      <w:proofErr w:type="gramEnd"/>
      <w:r w:rsidRPr="00893B77">
        <w:t xml:space="preserve"> able bodied person, the restrictions in society need to be </w:t>
      </w:r>
      <w:r>
        <w:t>r</w:t>
      </w:r>
      <w:r w:rsidRPr="00893B77">
        <w:t>emoved and one person is unable to do that alone</w:t>
      </w:r>
      <w:r w:rsidR="007E1666">
        <w:t>.</w:t>
      </w:r>
    </w:p>
    <w:p w14:paraId="0ECF05C5" w14:textId="260E9AD7" w:rsidR="00893B77" w:rsidRDefault="003D5840" w:rsidP="00893B77">
      <w:r>
        <w:t>A</w:t>
      </w:r>
      <w:r w:rsidR="007E1666">
        <w:t>s</w:t>
      </w:r>
      <w:r w:rsidR="00F35486">
        <w:t xml:space="preserve"> </w:t>
      </w:r>
      <w:proofErr w:type="spellStart"/>
      <w:r w:rsidR="00F35486">
        <w:t>a</w:t>
      </w:r>
      <w:proofErr w:type="spellEnd"/>
      <w:r w:rsidR="00F35486">
        <w:t xml:space="preserve"> example,</w:t>
      </w:r>
      <w:r w:rsidR="007E1666">
        <w:t xml:space="preserve"> one agency for example a play worker from a charity possibly doing one to one </w:t>
      </w:r>
      <w:r>
        <w:t xml:space="preserve">emotional and social </w:t>
      </w:r>
      <w:r w:rsidR="007E1666">
        <w:t xml:space="preserve">support with a physically disabled child at school would </w:t>
      </w:r>
      <w:r>
        <w:t xml:space="preserve">alone </w:t>
      </w:r>
      <w:r w:rsidR="007E1666">
        <w:t xml:space="preserve">not have the resources to arrange for the child in a wheelchair to attend </w:t>
      </w:r>
      <w:r>
        <w:t xml:space="preserve">social activities </w:t>
      </w:r>
      <w:r w:rsidR="007E1666">
        <w:t xml:space="preserve">at the charity’s centre without the social models </w:t>
      </w:r>
      <w:r>
        <w:t>ambitions to remove all barriers therefore partnership working would be essential to ensure suitable travel arrangements could be made, the building had ramp access, the centre had unrestricted access</w:t>
      </w:r>
      <w:r w:rsidR="00F35486">
        <w:t>.</w:t>
      </w:r>
    </w:p>
    <w:p w14:paraId="2211E43D" w14:textId="142035C8" w:rsidR="00F35486" w:rsidRDefault="00F35486" w:rsidP="00F35486">
      <w:r>
        <w:t xml:space="preserve">To conclude </w:t>
      </w:r>
      <w:proofErr w:type="gramStart"/>
      <w:r>
        <w:t>a</w:t>
      </w:r>
      <w:proofErr w:type="gramEnd"/>
      <w:r>
        <w:t xml:space="preserve"> amply phrased quote </w:t>
      </w:r>
      <w:r w:rsidRPr="002D7FA6">
        <w:t>“It has been recognized for a long time that “meeting the special educational needs of children requires flexible working on the part of the statutory agencies. They need to communicate and agree policies and have protocols that ensure there is a “seamless” service” (Frederickson and Cline, 2009, p.28).</w:t>
      </w:r>
    </w:p>
    <w:p w14:paraId="218BAE14" w14:textId="624C3ECB" w:rsidR="00F35486" w:rsidRPr="00893B77" w:rsidRDefault="00F35486" w:rsidP="00893B77"/>
    <w:p w14:paraId="270CEC6B" w14:textId="46095D3D" w:rsidR="00565EE1" w:rsidRDefault="00565EE1" w:rsidP="00565EE1"/>
    <w:p w14:paraId="704AB850" w14:textId="7D8DB604" w:rsidR="008C3C7D" w:rsidRDefault="008C3C7D" w:rsidP="00565EE1"/>
    <w:p w14:paraId="408CB974" w14:textId="71B376AC" w:rsidR="008C3C7D" w:rsidRDefault="008C3C7D" w:rsidP="00565EE1">
      <w:bookmarkStart w:id="0" w:name="_GoBack"/>
      <w:bookmarkEnd w:id="0"/>
    </w:p>
    <w:p w14:paraId="0CDC9508" w14:textId="054E00CB" w:rsidR="008C3C7D" w:rsidRDefault="008C3C7D" w:rsidP="00565EE1"/>
    <w:p w14:paraId="1C8117A8" w14:textId="1F754C71" w:rsidR="008C3C7D" w:rsidRDefault="008C3C7D" w:rsidP="00565EE1"/>
    <w:p w14:paraId="72025EAB" w14:textId="5FF6BB3B" w:rsidR="008C3C7D" w:rsidRDefault="008C3C7D" w:rsidP="00565EE1"/>
    <w:p w14:paraId="1779C30B" w14:textId="353C3318" w:rsidR="008C3C7D" w:rsidRDefault="008C3C7D" w:rsidP="00565EE1"/>
    <w:p w14:paraId="709AB051" w14:textId="77777777" w:rsidR="0025136B" w:rsidRDefault="0025136B" w:rsidP="008C3C7D"/>
    <w:p w14:paraId="19A692CA" w14:textId="77777777" w:rsidR="0025136B" w:rsidRDefault="0025136B" w:rsidP="008C3C7D"/>
    <w:p w14:paraId="07EA8F90" w14:textId="796B04DD" w:rsidR="008C3C7D" w:rsidRDefault="008C3C7D" w:rsidP="008C3C7D">
      <w:r>
        <w:t>References</w:t>
      </w:r>
    </w:p>
    <w:p w14:paraId="4C923684" w14:textId="77777777" w:rsidR="008C3C7D" w:rsidRDefault="008C3C7D" w:rsidP="008C3C7D"/>
    <w:p w14:paraId="2042506E" w14:textId="77777777" w:rsidR="008C3C7D" w:rsidRDefault="008C3C7D" w:rsidP="008C3C7D">
      <w:proofErr w:type="spellStart"/>
      <w:r>
        <w:t>Cheminais</w:t>
      </w:r>
      <w:proofErr w:type="spellEnd"/>
      <w:r>
        <w:t>, R. (2009)</w:t>
      </w:r>
      <w:r>
        <w:rPr>
          <w:i/>
        </w:rPr>
        <w:t xml:space="preserve"> </w:t>
      </w:r>
      <w:r w:rsidRPr="00E812FA">
        <w:rPr>
          <w:i/>
        </w:rPr>
        <w:t>Effective Multi-Agency Partnerships</w:t>
      </w:r>
      <w:r>
        <w:t>. London: Sage Publications.</w:t>
      </w:r>
    </w:p>
    <w:p w14:paraId="2B1443B6" w14:textId="77777777" w:rsidR="008C3C7D" w:rsidRDefault="008C3C7D" w:rsidP="008C3C7D">
      <w:pPr>
        <w:rPr>
          <w:i/>
        </w:rPr>
      </w:pPr>
      <w:r>
        <w:t xml:space="preserve">Frederickson, N. and Cline, T. (2009) </w:t>
      </w:r>
      <w:r>
        <w:rPr>
          <w:i/>
        </w:rPr>
        <w:t xml:space="preserve">Special Education Needs, Inclusion and Diversity. </w:t>
      </w:r>
      <w:r>
        <w:t>Berkshire: Open University Press.</w:t>
      </w:r>
      <w:r>
        <w:rPr>
          <w:i/>
        </w:rPr>
        <w:t xml:space="preserve"> </w:t>
      </w:r>
    </w:p>
    <w:p w14:paraId="437655FD" w14:textId="77777777" w:rsidR="008C3C7D" w:rsidRDefault="008C3C7D" w:rsidP="008C3C7D">
      <w:proofErr w:type="spellStart"/>
      <w:r>
        <w:t>Haegele</w:t>
      </w:r>
      <w:proofErr w:type="spellEnd"/>
      <w:r>
        <w:t>, J and Hodge, S. (2016) Disability Discourse</w:t>
      </w:r>
      <w:r w:rsidRPr="006C1D1A">
        <w:rPr>
          <w:i/>
        </w:rPr>
        <w:t>. Overview and Critiques of the Medical and Social Models</w:t>
      </w:r>
      <w:r>
        <w:rPr>
          <w:i/>
        </w:rPr>
        <w:t xml:space="preserve">. </w:t>
      </w:r>
      <w:r>
        <w:t xml:space="preserve">pp.197-198. Available at </w:t>
      </w:r>
      <w:hyperlink r:id="rId5" w:history="1">
        <w:r w:rsidRPr="00A01F35">
          <w:rPr>
            <w:rStyle w:val="Hyperlink"/>
          </w:rPr>
          <w:t>https://doi.org/10.1080/00336297.2016.1143849</w:t>
        </w:r>
      </w:hyperlink>
      <w:r>
        <w:t xml:space="preserve"> (accessed 15/01/2019)</w:t>
      </w:r>
    </w:p>
    <w:p w14:paraId="2DCD9F95" w14:textId="77777777" w:rsidR="008C3C7D" w:rsidRDefault="008C3C7D" w:rsidP="008C3C7D">
      <w:r>
        <w:t xml:space="preserve">Home Office (2014) </w:t>
      </w:r>
      <w:r w:rsidRPr="0064463D">
        <w:rPr>
          <w:i/>
        </w:rPr>
        <w:t>Multi Agency Working and Information Sharing Project Final report</w:t>
      </w:r>
      <w:r>
        <w:rPr>
          <w:i/>
        </w:rPr>
        <w:t xml:space="preserve">. </w:t>
      </w:r>
      <w:r>
        <w:t xml:space="preserve">Available at </w:t>
      </w:r>
      <w:hyperlink r:id="rId6" w:history="1">
        <w:r w:rsidRPr="00A01F35">
          <w:rPr>
            <w:rStyle w:val="Hyperlink"/>
          </w:rPr>
          <w:t>https://assets.publishing.service.gov.uk/government/uploads/system/uploads/attachment_data/file/338875/MASH.pdf</w:t>
        </w:r>
      </w:hyperlink>
      <w:r>
        <w:t xml:space="preserve"> (Accessed 15/01/2019)</w:t>
      </w:r>
    </w:p>
    <w:p w14:paraId="446FD458" w14:textId="77777777" w:rsidR="008C3C7D" w:rsidRDefault="008C3C7D" w:rsidP="008C3C7D">
      <w:r>
        <w:t xml:space="preserve">The Health Foundation. (2019) </w:t>
      </w:r>
      <w:r>
        <w:rPr>
          <w:i/>
        </w:rPr>
        <w:t xml:space="preserve">The Seebohm report was published in July 1968. </w:t>
      </w:r>
      <w:r>
        <w:t xml:space="preserve">Available at: </w:t>
      </w:r>
      <w:hyperlink r:id="rId7" w:history="1">
        <w:r w:rsidRPr="00F92914">
          <w:rPr>
            <w:rStyle w:val="Hyperlink"/>
          </w:rPr>
          <w:t>https://navigator.health.org.uk/content/seebohm-report-was-published-july-1968-0</w:t>
        </w:r>
      </w:hyperlink>
      <w:r>
        <w:t xml:space="preserve"> (Accessed 13/01/2019)</w:t>
      </w:r>
    </w:p>
    <w:p w14:paraId="11321D2C" w14:textId="77777777" w:rsidR="008C3C7D" w:rsidRDefault="008C3C7D" w:rsidP="008C3C7D">
      <w:r w:rsidRPr="00AD1C73">
        <w:t xml:space="preserve">Whittington, C., Whittington, M., Quinney, A. and Thomas, J. (2009) </w:t>
      </w:r>
      <w:r w:rsidRPr="004766F1">
        <w:rPr>
          <w:i/>
        </w:rPr>
        <w:t>Key policy and legislation with implications for interprofessional and inter-agency collaboration (IPIAC): a timeline of examples 1968-2008.</w:t>
      </w:r>
      <w:r>
        <w:t xml:space="preserve"> A</w:t>
      </w:r>
      <w:r w:rsidRPr="00AD1C73">
        <w:t>vailable at</w:t>
      </w:r>
      <w:r>
        <w:t>:</w:t>
      </w:r>
      <w:r w:rsidRPr="00AD1C73">
        <w:t> </w:t>
      </w:r>
      <w:hyperlink r:id="rId8" w:tgtFrame="externalWindow" w:tooltip="External link opens in new window." w:history="1">
        <w:r w:rsidRPr="00AD1C73">
          <w:rPr>
            <w:rStyle w:val="Hyperlink"/>
          </w:rPr>
          <w:t>http://www.scie.org.uk/publications/elearning/ipiac/index.asp</w:t>
        </w:r>
        <w:r w:rsidRPr="00AD1C73">
          <w:rPr>
            <w:rStyle w:val="Hyperlink"/>
            <w:noProof/>
          </w:rPr>
          <w:drawing>
            <wp:inline distT="0" distB="0" distL="0" distR="0" wp14:anchorId="712702FC" wp14:editId="00AA7237">
              <wp:extent cx="114300" cy="114300"/>
              <wp:effectExtent l="0" t="0" r="0" b="0"/>
              <wp:docPr id="2" name="Picture 2" descr="Opens in a new window">
                <a:hlinkClick xmlns:a="http://schemas.openxmlformats.org/drawingml/2006/main" r:id="rId8" tgtFrame="&quot;externalWindow&quot;" tooltip="&quot;External link opens in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ns in a new window">
                        <a:hlinkClick r:id="rId8" tgtFrame="&quot;externalWindow&quot;" tooltip="&quot;External link opens in new window.&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hyperlink>
      <w:r>
        <w:t xml:space="preserve"> (</w:t>
      </w:r>
      <w:r w:rsidRPr="00AD1C73">
        <w:t>accessed</w:t>
      </w:r>
      <w:r>
        <w:t xml:space="preserve"> 13/01/2019)</w:t>
      </w:r>
    </w:p>
    <w:p w14:paraId="4A95D55C" w14:textId="77777777" w:rsidR="008C3C7D" w:rsidRDefault="008C3C7D" w:rsidP="008C3C7D">
      <w:r>
        <w:t xml:space="preserve">Williams, P. (2009) </w:t>
      </w:r>
      <w:r>
        <w:rPr>
          <w:i/>
        </w:rPr>
        <w:t xml:space="preserve">Social work with people with learning difficulties. </w:t>
      </w:r>
      <w:r>
        <w:t>2</w:t>
      </w:r>
      <w:r w:rsidRPr="00F67FB5">
        <w:rPr>
          <w:vertAlign w:val="superscript"/>
        </w:rPr>
        <w:t>nd</w:t>
      </w:r>
      <w:r>
        <w:t xml:space="preserve"> Eds. Exeter: Learning Matters.</w:t>
      </w:r>
    </w:p>
    <w:p w14:paraId="6180FF1A" w14:textId="2CC76B0D" w:rsidR="008C3C7D" w:rsidRDefault="008C3C7D" w:rsidP="00565EE1"/>
    <w:p w14:paraId="7962AD0F" w14:textId="59960266" w:rsidR="008C3C7D" w:rsidRDefault="008C3C7D" w:rsidP="00565EE1"/>
    <w:p w14:paraId="6AE6D6E6" w14:textId="34CF1936" w:rsidR="008C3C7D" w:rsidRDefault="008C3C7D" w:rsidP="00565EE1"/>
    <w:p w14:paraId="0806F693" w14:textId="77777777" w:rsidR="008C3C7D" w:rsidRDefault="008C3C7D" w:rsidP="00565EE1"/>
    <w:p w14:paraId="557AE0C8" w14:textId="660E417B" w:rsidR="006F38A3" w:rsidRDefault="006F38A3" w:rsidP="00565EE1"/>
    <w:p w14:paraId="4BF2E9F1" w14:textId="4105AFB9" w:rsidR="006F38A3" w:rsidRDefault="006F38A3" w:rsidP="00565EE1"/>
    <w:p w14:paraId="4B18B695" w14:textId="77777777" w:rsidR="006F38A3" w:rsidRPr="006F38A3" w:rsidRDefault="006F38A3" w:rsidP="006F38A3"/>
    <w:p w14:paraId="123318A3" w14:textId="77777777" w:rsidR="006F38A3" w:rsidRPr="00565EE1" w:rsidRDefault="006F38A3" w:rsidP="00565EE1"/>
    <w:p w14:paraId="709D7A86" w14:textId="77777777" w:rsidR="00565EE1" w:rsidRPr="00565EE1" w:rsidRDefault="00565EE1" w:rsidP="00F6668F"/>
    <w:p w14:paraId="57C05511" w14:textId="77777777" w:rsidR="005F1AAA" w:rsidRPr="00F6668F" w:rsidRDefault="005F1AAA" w:rsidP="00F6668F"/>
    <w:p w14:paraId="72CCEE36" w14:textId="77777777" w:rsidR="00F6668F" w:rsidRPr="00F6668F" w:rsidRDefault="00F6668F" w:rsidP="00F26EB0"/>
    <w:p w14:paraId="22E0F571" w14:textId="282DD94B" w:rsidR="00B05233" w:rsidRDefault="00B05233" w:rsidP="00B05233"/>
    <w:p w14:paraId="01F5DE27" w14:textId="1F4CBF8D" w:rsidR="00B05233" w:rsidRDefault="008C3C7D" w:rsidP="00B05233">
      <w:r>
        <w:t>APPENDIX</w:t>
      </w:r>
    </w:p>
    <w:p w14:paraId="5E5D5704" w14:textId="5E9F1106" w:rsidR="008C3C7D" w:rsidRDefault="008C3C7D" w:rsidP="00B05233">
      <w:r>
        <w:t xml:space="preserve">Bruce </w:t>
      </w:r>
      <w:proofErr w:type="spellStart"/>
      <w:r>
        <w:t>Tuckmans</w:t>
      </w:r>
      <w:proofErr w:type="spellEnd"/>
      <w:r>
        <w:t xml:space="preserve"> theory:</w:t>
      </w:r>
    </w:p>
    <w:p w14:paraId="512CB144" w14:textId="77777777" w:rsidR="008C3C7D" w:rsidRDefault="008C3C7D" w:rsidP="008C3C7D">
      <w:r w:rsidRPr="00EC289C">
        <w:rPr>
          <w:noProof/>
        </w:rPr>
        <w:drawing>
          <wp:inline distT="0" distB="0" distL="0" distR="0" wp14:anchorId="755013A7" wp14:editId="1C0EE362">
            <wp:extent cx="5055235" cy="3083560"/>
            <wp:effectExtent l="0" t="0" r="0" b="596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A997118" w14:textId="77777777" w:rsidR="008C3C7D" w:rsidRDefault="008C3C7D" w:rsidP="008C3C7D"/>
    <w:p w14:paraId="2B947512" w14:textId="77777777" w:rsidR="00EC289C" w:rsidRPr="00EC289C" w:rsidRDefault="008C3C7D" w:rsidP="008C3C7D">
      <w:pPr>
        <w:numPr>
          <w:ilvl w:val="0"/>
          <w:numId w:val="12"/>
        </w:numPr>
      </w:pPr>
      <w:r w:rsidRPr="00EC289C">
        <w:t>Forming: (clarifying roles and establishing relationships). Multi-agency team members: • will be introducing themselves and getting to know each other • will be trying to establish their individual identities • will be discussing the team’s purpose • will be exploring the scope of the task • may be avoiding serious topics and feelings.</w:t>
      </w:r>
    </w:p>
    <w:p w14:paraId="795BF4B9" w14:textId="77777777" w:rsidR="00EC289C" w:rsidRPr="00EC289C" w:rsidRDefault="008C3C7D" w:rsidP="008C3C7D">
      <w:pPr>
        <w:numPr>
          <w:ilvl w:val="0"/>
          <w:numId w:val="12"/>
        </w:numPr>
      </w:pPr>
      <w:r w:rsidRPr="00EC289C">
        <w:t xml:space="preserve"> 2. Storming: (resolving any tensions and disputes). This stage may involve: • multi-agency team members competing with one another • conflicting interests between team members arising, as the group becomes more focused on tasks • bending ideas, attitudes and beliefs to suit the team organization • questioning about who is responsible for what • discussing the multi-agency team’s structure • conflicting views about structure, leadership, power and authority. </w:t>
      </w:r>
    </w:p>
    <w:p w14:paraId="57C85E75" w14:textId="77777777" w:rsidR="00EC289C" w:rsidRPr="00EC289C" w:rsidRDefault="008C3C7D" w:rsidP="008C3C7D">
      <w:pPr>
        <w:numPr>
          <w:ilvl w:val="0"/>
          <w:numId w:val="12"/>
        </w:numPr>
      </w:pPr>
      <w:r w:rsidRPr="00EC289C">
        <w:t>3. Norming: (starting to build the team identity). At this stage there will be: • more cohesive multi-agency team relations • a higher level of trust between multi-agency team members • a greater focus on tasks • accepted leadership of the multi-agency team • a creative flow of information to inform the tasks.</w:t>
      </w:r>
    </w:p>
    <w:p w14:paraId="3CDC9515" w14:textId="77777777" w:rsidR="00EC289C" w:rsidRPr="00EC289C" w:rsidRDefault="008C3C7D" w:rsidP="008C3C7D">
      <w:pPr>
        <w:numPr>
          <w:ilvl w:val="0"/>
          <w:numId w:val="12"/>
        </w:numPr>
      </w:pPr>
      <w:r w:rsidRPr="00EC289C">
        <w:lastRenderedPageBreak/>
        <w:t xml:space="preserve"> 4. Performing: (the multi-agency team has a shared vision, and it knows clearly what it is doing and achieves its goals). At this stage: • multi-agency team members show a high level of dependence on one another • there are deeper relationships between people • the multi-agency team becomes good at problem-solving and there is more experimentation • individual team members become more self-confident • the multi-agency team is at its most productive • team members review what they are doing</w:t>
      </w:r>
    </w:p>
    <w:p w14:paraId="46F8C865" w14:textId="77777777" w:rsidR="008C3C7D" w:rsidRPr="00B05233" w:rsidRDefault="008C3C7D" w:rsidP="00B05233"/>
    <w:p w14:paraId="7688D0B3" w14:textId="77777777" w:rsidR="000A73CA" w:rsidRPr="000A73CA" w:rsidRDefault="000A73CA" w:rsidP="000A73CA"/>
    <w:p w14:paraId="70F03731" w14:textId="77777777" w:rsidR="000A73CA" w:rsidRPr="000A73CA" w:rsidRDefault="000A73CA" w:rsidP="000A73CA"/>
    <w:p w14:paraId="07B12EB0" w14:textId="77777777" w:rsidR="000A73CA" w:rsidRPr="000A73CA" w:rsidRDefault="000A73CA" w:rsidP="001F21BA">
      <w:pPr>
        <w:rPr>
          <w:u w:val="single"/>
        </w:rPr>
      </w:pPr>
    </w:p>
    <w:p w14:paraId="126AC008" w14:textId="77777777" w:rsidR="000A73CA" w:rsidRDefault="000A73CA" w:rsidP="001F21BA"/>
    <w:p w14:paraId="4107DCE6" w14:textId="203FE048" w:rsidR="00424FBE" w:rsidRDefault="00424FBE" w:rsidP="00424FBE"/>
    <w:p w14:paraId="4D8BEF9D" w14:textId="77777777" w:rsidR="00424FBE" w:rsidRDefault="00424FBE" w:rsidP="00424FBE"/>
    <w:p w14:paraId="0B2D118D" w14:textId="5B0707EB" w:rsidR="00AC7F03" w:rsidRDefault="00AC7F03" w:rsidP="009B4347">
      <w:pPr>
        <w:rPr>
          <w:rFonts w:cstheme="minorHAnsi"/>
        </w:rPr>
      </w:pPr>
    </w:p>
    <w:p w14:paraId="607F8556" w14:textId="77777777" w:rsidR="00AC7F03" w:rsidRDefault="00AC7F03" w:rsidP="009B4347">
      <w:pPr>
        <w:rPr>
          <w:rFonts w:cstheme="minorHAnsi"/>
        </w:rPr>
      </w:pPr>
    </w:p>
    <w:p w14:paraId="3DA4A8A7" w14:textId="5C612D27" w:rsidR="00A77896" w:rsidRDefault="00A77896" w:rsidP="009B4347"/>
    <w:p w14:paraId="170E2BD4" w14:textId="15B424C2" w:rsidR="006A4DF7" w:rsidRDefault="006A4DF7" w:rsidP="009B4347"/>
    <w:p w14:paraId="12B52D23" w14:textId="4B916544" w:rsidR="00A77896" w:rsidRDefault="00A77896" w:rsidP="009B4347"/>
    <w:p w14:paraId="23E6BB78" w14:textId="77777777" w:rsidR="00A77896" w:rsidRDefault="00A77896" w:rsidP="009B4347"/>
    <w:p w14:paraId="3C2D0AE3" w14:textId="77777777" w:rsidR="002D7FA6" w:rsidRPr="002D7FA6" w:rsidRDefault="002D7FA6" w:rsidP="002D7FA6"/>
    <w:sectPr w:rsidR="002D7FA6" w:rsidRPr="002D7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C770D"/>
    <w:multiLevelType w:val="hybridMultilevel"/>
    <w:tmpl w:val="0C72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20751"/>
    <w:multiLevelType w:val="hybridMultilevel"/>
    <w:tmpl w:val="A3465F3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74726CB"/>
    <w:multiLevelType w:val="hybridMultilevel"/>
    <w:tmpl w:val="F89E847C"/>
    <w:lvl w:ilvl="0" w:tplc="FF7AB628">
      <w:start w:val="1"/>
      <w:numFmt w:val="bullet"/>
      <w:lvlText w:val="•"/>
      <w:lvlJc w:val="left"/>
      <w:pPr>
        <w:tabs>
          <w:tab w:val="num" w:pos="720"/>
        </w:tabs>
        <w:ind w:left="720" w:hanging="360"/>
      </w:pPr>
      <w:rPr>
        <w:rFonts w:ascii="Arial" w:hAnsi="Arial" w:hint="default"/>
      </w:rPr>
    </w:lvl>
    <w:lvl w:ilvl="1" w:tplc="9954936C" w:tentative="1">
      <w:start w:val="1"/>
      <w:numFmt w:val="bullet"/>
      <w:lvlText w:val="•"/>
      <w:lvlJc w:val="left"/>
      <w:pPr>
        <w:tabs>
          <w:tab w:val="num" w:pos="1440"/>
        </w:tabs>
        <w:ind w:left="1440" w:hanging="360"/>
      </w:pPr>
      <w:rPr>
        <w:rFonts w:ascii="Arial" w:hAnsi="Arial" w:hint="default"/>
      </w:rPr>
    </w:lvl>
    <w:lvl w:ilvl="2" w:tplc="160C1C0A" w:tentative="1">
      <w:start w:val="1"/>
      <w:numFmt w:val="bullet"/>
      <w:lvlText w:val="•"/>
      <w:lvlJc w:val="left"/>
      <w:pPr>
        <w:tabs>
          <w:tab w:val="num" w:pos="2160"/>
        </w:tabs>
        <w:ind w:left="2160" w:hanging="360"/>
      </w:pPr>
      <w:rPr>
        <w:rFonts w:ascii="Arial" w:hAnsi="Arial" w:hint="default"/>
      </w:rPr>
    </w:lvl>
    <w:lvl w:ilvl="3" w:tplc="2CA8887A" w:tentative="1">
      <w:start w:val="1"/>
      <w:numFmt w:val="bullet"/>
      <w:lvlText w:val="•"/>
      <w:lvlJc w:val="left"/>
      <w:pPr>
        <w:tabs>
          <w:tab w:val="num" w:pos="2880"/>
        </w:tabs>
        <w:ind w:left="2880" w:hanging="360"/>
      </w:pPr>
      <w:rPr>
        <w:rFonts w:ascii="Arial" w:hAnsi="Arial" w:hint="default"/>
      </w:rPr>
    </w:lvl>
    <w:lvl w:ilvl="4" w:tplc="2A869F16" w:tentative="1">
      <w:start w:val="1"/>
      <w:numFmt w:val="bullet"/>
      <w:lvlText w:val="•"/>
      <w:lvlJc w:val="left"/>
      <w:pPr>
        <w:tabs>
          <w:tab w:val="num" w:pos="3600"/>
        </w:tabs>
        <w:ind w:left="3600" w:hanging="360"/>
      </w:pPr>
      <w:rPr>
        <w:rFonts w:ascii="Arial" w:hAnsi="Arial" w:hint="default"/>
      </w:rPr>
    </w:lvl>
    <w:lvl w:ilvl="5" w:tplc="8DF68D08" w:tentative="1">
      <w:start w:val="1"/>
      <w:numFmt w:val="bullet"/>
      <w:lvlText w:val="•"/>
      <w:lvlJc w:val="left"/>
      <w:pPr>
        <w:tabs>
          <w:tab w:val="num" w:pos="4320"/>
        </w:tabs>
        <w:ind w:left="4320" w:hanging="360"/>
      </w:pPr>
      <w:rPr>
        <w:rFonts w:ascii="Arial" w:hAnsi="Arial" w:hint="default"/>
      </w:rPr>
    </w:lvl>
    <w:lvl w:ilvl="6" w:tplc="DF8A4578" w:tentative="1">
      <w:start w:val="1"/>
      <w:numFmt w:val="bullet"/>
      <w:lvlText w:val="•"/>
      <w:lvlJc w:val="left"/>
      <w:pPr>
        <w:tabs>
          <w:tab w:val="num" w:pos="5040"/>
        </w:tabs>
        <w:ind w:left="5040" w:hanging="360"/>
      </w:pPr>
      <w:rPr>
        <w:rFonts w:ascii="Arial" w:hAnsi="Arial" w:hint="default"/>
      </w:rPr>
    </w:lvl>
    <w:lvl w:ilvl="7" w:tplc="5A025BCA" w:tentative="1">
      <w:start w:val="1"/>
      <w:numFmt w:val="bullet"/>
      <w:lvlText w:val="•"/>
      <w:lvlJc w:val="left"/>
      <w:pPr>
        <w:tabs>
          <w:tab w:val="num" w:pos="5760"/>
        </w:tabs>
        <w:ind w:left="5760" w:hanging="360"/>
      </w:pPr>
      <w:rPr>
        <w:rFonts w:ascii="Arial" w:hAnsi="Arial" w:hint="default"/>
      </w:rPr>
    </w:lvl>
    <w:lvl w:ilvl="8" w:tplc="CCF0CC0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0900EA"/>
    <w:multiLevelType w:val="hybridMultilevel"/>
    <w:tmpl w:val="A25660DE"/>
    <w:lvl w:ilvl="0" w:tplc="A322B94E">
      <w:start w:val="1"/>
      <w:numFmt w:val="bullet"/>
      <w:lvlText w:val="•"/>
      <w:lvlJc w:val="left"/>
      <w:pPr>
        <w:tabs>
          <w:tab w:val="num" w:pos="720"/>
        </w:tabs>
        <w:ind w:left="720" w:hanging="360"/>
      </w:pPr>
      <w:rPr>
        <w:rFonts w:ascii="Arial" w:hAnsi="Arial" w:hint="default"/>
      </w:rPr>
    </w:lvl>
    <w:lvl w:ilvl="1" w:tplc="8C924A5C" w:tentative="1">
      <w:start w:val="1"/>
      <w:numFmt w:val="bullet"/>
      <w:lvlText w:val="•"/>
      <w:lvlJc w:val="left"/>
      <w:pPr>
        <w:tabs>
          <w:tab w:val="num" w:pos="1440"/>
        </w:tabs>
        <w:ind w:left="1440" w:hanging="360"/>
      </w:pPr>
      <w:rPr>
        <w:rFonts w:ascii="Arial" w:hAnsi="Arial" w:hint="default"/>
      </w:rPr>
    </w:lvl>
    <w:lvl w:ilvl="2" w:tplc="1270C260" w:tentative="1">
      <w:start w:val="1"/>
      <w:numFmt w:val="bullet"/>
      <w:lvlText w:val="•"/>
      <w:lvlJc w:val="left"/>
      <w:pPr>
        <w:tabs>
          <w:tab w:val="num" w:pos="2160"/>
        </w:tabs>
        <w:ind w:left="2160" w:hanging="360"/>
      </w:pPr>
      <w:rPr>
        <w:rFonts w:ascii="Arial" w:hAnsi="Arial" w:hint="default"/>
      </w:rPr>
    </w:lvl>
    <w:lvl w:ilvl="3" w:tplc="98209DEC" w:tentative="1">
      <w:start w:val="1"/>
      <w:numFmt w:val="bullet"/>
      <w:lvlText w:val="•"/>
      <w:lvlJc w:val="left"/>
      <w:pPr>
        <w:tabs>
          <w:tab w:val="num" w:pos="2880"/>
        </w:tabs>
        <w:ind w:left="2880" w:hanging="360"/>
      </w:pPr>
      <w:rPr>
        <w:rFonts w:ascii="Arial" w:hAnsi="Arial" w:hint="default"/>
      </w:rPr>
    </w:lvl>
    <w:lvl w:ilvl="4" w:tplc="DDB612F8" w:tentative="1">
      <w:start w:val="1"/>
      <w:numFmt w:val="bullet"/>
      <w:lvlText w:val="•"/>
      <w:lvlJc w:val="left"/>
      <w:pPr>
        <w:tabs>
          <w:tab w:val="num" w:pos="3600"/>
        </w:tabs>
        <w:ind w:left="3600" w:hanging="360"/>
      </w:pPr>
      <w:rPr>
        <w:rFonts w:ascii="Arial" w:hAnsi="Arial" w:hint="default"/>
      </w:rPr>
    </w:lvl>
    <w:lvl w:ilvl="5" w:tplc="16344D12" w:tentative="1">
      <w:start w:val="1"/>
      <w:numFmt w:val="bullet"/>
      <w:lvlText w:val="•"/>
      <w:lvlJc w:val="left"/>
      <w:pPr>
        <w:tabs>
          <w:tab w:val="num" w:pos="4320"/>
        </w:tabs>
        <w:ind w:left="4320" w:hanging="360"/>
      </w:pPr>
      <w:rPr>
        <w:rFonts w:ascii="Arial" w:hAnsi="Arial" w:hint="default"/>
      </w:rPr>
    </w:lvl>
    <w:lvl w:ilvl="6" w:tplc="FA8EA28C" w:tentative="1">
      <w:start w:val="1"/>
      <w:numFmt w:val="bullet"/>
      <w:lvlText w:val="•"/>
      <w:lvlJc w:val="left"/>
      <w:pPr>
        <w:tabs>
          <w:tab w:val="num" w:pos="5040"/>
        </w:tabs>
        <w:ind w:left="5040" w:hanging="360"/>
      </w:pPr>
      <w:rPr>
        <w:rFonts w:ascii="Arial" w:hAnsi="Arial" w:hint="default"/>
      </w:rPr>
    </w:lvl>
    <w:lvl w:ilvl="7" w:tplc="6EAC32E8" w:tentative="1">
      <w:start w:val="1"/>
      <w:numFmt w:val="bullet"/>
      <w:lvlText w:val="•"/>
      <w:lvlJc w:val="left"/>
      <w:pPr>
        <w:tabs>
          <w:tab w:val="num" w:pos="5760"/>
        </w:tabs>
        <w:ind w:left="5760" w:hanging="360"/>
      </w:pPr>
      <w:rPr>
        <w:rFonts w:ascii="Arial" w:hAnsi="Arial" w:hint="default"/>
      </w:rPr>
    </w:lvl>
    <w:lvl w:ilvl="8" w:tplc="60CE558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46D556D"/>
    <w:multiLevelType w:val="hybridMultilevel"/>
    <w:tmpl w:val="1E9C8CE8"/>
    <w:lvl w:ilvl="0" w:tplc="2DD25B0C">
      <w:start w:val="1"/>
      <w:numFmt w:val="bullet"/>
      <w:lvlText w:val="•"/>
      <w:lvlJc w:val="left"/>
      <w:pPr>
        <w:tabs>
          <w:tab w:val="num" w:pos="720"/>
        </w:tabs>
        <w:ind w:left="720" w:hanging="360"/>
      </w:pPr>
      <w:rPr>
        <w:rFonts w:ascii="Arial" w:hAnsi="Arial" w:hint="default"/>
      </w:rPr>
    </w:lvl>
    <w:lvl w:ilvl="1" w:tplc="690445E6" w:tentative="1">
      <w:start w:val="1"/>
      <w:numFmt w:val="bullet"/>
      <w:lvlText w:val="•"/>
      <w:lvlJc w:val="left"/>
      <w:pPr>
        <w:tabs>
          <w:tab w:val="num" w:pos="1440"/>
        </w:tabs>
        <w:ind w:left="1440" w:hanging="360"/>
      </w:pPr>
      <w:rPr>
        <w:rFonts w:ascii="Arial" w:hAnsi="Arial" w:hint="default"/>
      </w:rPr>
    </w:lvl>
    <w:lvl w:ilvl="2" w:tplc="0F78E668" w:tentative="1">
      <w:start w:val="1"/>
      <w:numFmt w:val="bullet"/>
      <w:lvlText w:val="•"/>
      <w:lvlJc w:val="left"/>
      <w:pPr>
        <w:tabs>
          <w:tab w:val="num" w:pos="2160"/>
        </w:tabs>
        <w:ind w:left="2160" w:hanging="360"/>
      </w:pPr>
      <w:rPr>
        <w:rFonts w:ascii="Arial" w:hAnsi="Arial" w:hint="default"/>
      </w:rPr>
    </w:lvl>
    <w:lvl w:ilvl="3" w:tplc="DB748554" w:tentative="1">
      <w:start w:val="1"/>
      <w:numFmt w:val="bullet"/>
      <w:lvlText w:val="•"/>
      <w:lvlJc w:val="left"/>
      <w:pPr>
        <w:tabs>
          <w:tab w:val="num" w:pos="2880"/>
        </w:tabs>
        <w:ind w:left="2880" w:hanging="360"/>
      </w:pPr>
      <w:rPr>
        <w:rFonts w:ascii="Arial" w:hAnsi="Arial" w:hint="default"/>
      </w:rPr>
    </w:lvl>
    <w:lvl w:ilvl="4" w:tplc="5FEC3A20" w:tentative="1">
      <w:start w:val="1"/>
      <w:numFmt w:val="bullet"/>
      <w:lvlText w:val="•"/>
      <w:lvlJc w:val="left"/>
      <w:pPr>
        <w:tabs>
          <w:tab w:val="num" w:pos="3600"/>
        </w:tabs>
        <w:ind w:left="3600" w:hanging="360"/>
      </w:pPr>
      <w:rPr>
        <w:rFonts w:ascii="Arial" w:hAnsi="Arial" w:hint="default"/>
      </w:rPr>
    </w:lvl>
    <w:lvl w:ilvl="5" w:tplc="2A7E78EE" w:tentative="1">
      <w:start w:val="1"/>
      <w:numFmt w:val="bullet"/>
      <w:lvlText w:val="•"/>
      <w:lvlJc w:val="left"/>
      <w:pPr>
        <w:tabs>
          <w:tab w:val="num" w:pos="4320"/>
        </w:tabs>
        <w:ind w:left="4320" w:hanging="360"/>
      </w:pPr>
      <w:rPr>
        <w:rFonts w:ascii="Arial" w:hAnsi="Arial" w:hint="default"/>
      </w:rPr>
    </w:lvl>
    <w:lvl w:ilvl="6" w:tplc="CE02B784" w:tentative="1">
      <w:start w:val="1"/>
      <w:numFmt w:val="bullet"/>
      <w:lvlText w:val="•"/>
      <w:lvlJc w:val="left"/>
      <w:pPr>
        <w:tabs>
          <w:tab w:val="num" w:pos="5040"/>
        </w:tabs>
        <w:ind w:left="5040" w:hanging="360"/>
      </w:pPr>
      <w:rPr>
        <w:rFonts w:ascii="Arial" w:hAnsi="Arial" w:hint="default"/>
      </w:rPr>
    </w:lvl>
    <w:lvl w:ilvl="7" w:tplc="B4467E84" w:tentative="1">
      <w:start w:val="1"/>
      <w:numFmt w:val="bullet"/>
      <w:lvlText w:val="•"/>
      <w:lvlJc w:val="left"/>
      <w:pPr>
        <w:tabs>
          <w:tab w:val="num" w:pos="5760"/>
        </w:tabs>
        <w:ind w:left="5760" w:hanging="360"/>
      </w:pPr>
      <w:rPr>
        <w:rFonts w:ascii="Arial" w:hAnsi="Arial" w:hint="default"/>
      </w:rPr>
    </w:lvl>
    <w:lvl w:ilvl="8" w:tplc="EA88109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7390A5F"/>
    <w:multiLevelType w:val="hybridMultilevel"/>
    <w:tmpl w:val="33FA84AC"/>
    <w:lvl w:ilvl="0" w:tplc="4B6E255C">
      <w:start w:val="1"/>
      <w:numFmt w:val="bullet"/>
      <w:lvlText w:val="•"/>
      <w:lvlJc w:val="left"/>
      <w:pPr>
        <w:tabs>
          <w:tab w:val="num" w:pos="720"/>
        </w:tabs>
        <w:ind w:left="720" w:hanging="360"/>
      </w:pPr>
      <w:rPr>
        <w:rFonts w:ascii="Arial" w:hAnsi="Arial" w:hint="default"/>
      </w:rPr>
    </w:lvl>
    <w:lvl w:ilvl="1" w:tplc="7EEE04A0" w:tentative="1">
      <w:start w:val="1"/>
      <w:numFmt w:val="bullet"/>
      <w:lvlText w:val="•"/>
      <w:lvlJc w:val="left"/>
      <w:pPr>
        <w:tabs>
          <w:tab w:val="num" w:pos="1440"/>
        </w:tabs>
        <w:ind w:left="1440" w:hanging="360"/>
      </w:pPr>
      <w:rPr>
        <w:rFonts w:ascii="Arial" w:hAnsi="Arial" w:hint="default"/>
      </w:rPr>
    </w:lvl>
    <w:lvl w:ilvl="2" w:tplc="AEB25D52" w:tentative="1">
      <w:start w:val="1"/>
      <w:numFmt w:val="bullet"/>
      <w:lvlText w:val="•"/>
      <w:lvlJc w:val="left"/>
      <w:pPr>
        <w:tabs>
          <w:tab w:val="num" w:pos="2160"/>
        </w:tabs>
        <w:ind w:left="2160" w:hanging="360"/>
      </w:pPr>
      <w:rPr>
        <w:rFonts w:ascii="Arial" w:hAnsi="Arial" w:hint="default"/>
      </w:rPr>
    </w:lvl>
    <w:lvl w:ilvl="3" w:tplc="B15EE576" w:tentative="1">
      <w:start w:val="1"/>
      <w:numFmt w:val="bullet"/>
      <w:lvlText w:val="•"/>
      <w:lvlJc w:val="left"/>
      <w:pPr>
        <w:tabs>
          <w:tab w:val="num" w:pos="2880"/>
        </w:tabs>
        <w:ind w:left="2880" w:hanging="360"/>
      </w:pPr>
      <w:rPr>
        <w:rFonts w:ascii="Arial" w:hAnsi="Arial" w:hint="default"/>
      </w:rPr>
    </w:lvl>
    <w:lvl w:ilvl="4" w:tplc="958C8E12" w:tentative="1">
      <w:start w:val="1"/>
      <w:numFmt w:val="bullet"/>
      <w:lvlText w:val="•"/>
      <w:lvlJc w:val="left"/>
      <w:pPr>
        <w:tabs>
          <w:tab w:val="num" w:pos="3600"/>
        </w:tabs>
        <w:ind w:left="3600" w:hanging="360"/>
      </w:pPr>
      <w:rPr>
        <w:rFonts w:ascii="Arial" w:hAnsi="Arial" w:hint="default"/>
      </w:rPr>
    </w:lvl>
    <w:lvl w:ilvl="5" w:tplc="CBEC9176" w:tentative="1">
      <w:start w:val="1"/>
      <w:numFmt w:val="bullet"/>
      <w:lvlText w:val="•"/>
      <w:lvlJc w:val="left"/>
      <w:pPr>
        <w:tabs>
          <w:tab w:val="num" w:pos="4320"/>
        </w:tabs>
        <w:ind w:left="4320" w:hanging="360"/>
      </w:pPr>
      <w:rPr>
        <w:rFonts w:ascii="Arial" w:hAnsi="Arial" w:hint="default"/>
      </w:rPr>
    </w:lvl>
    <w:lvl w:ilvl="6" w:tplc="E13C773E" w:tentative="1">
      <w:start w:val="1"/>
      <w:numFmt w:val="bullet"/>
      <w:lvlText w:val="•"/>
      <w:lvlJc w:val="left"/>
      <w:pPr>
        <w:tabs>
          <w:tab w:val="num" w:pos="5040"/>
        </w:tabs>
        <w:ind w:left="5040" w:hanging="360"/>
      </w:pPr>
      <w:rPr>
        <w:rFonts w:ascii="Arial" w:hAnsi="Arial" w:hint="default"/>
      </w:rPr>
    </w:lvl>
    <w:lvl w:ilvl="7" w:tplc="F67A41F8" w:tentative="1">
      <w:start w:val="1"/>
      <w:numFmt w:val="bullet"/>
      <w:lvlText w:val="•"/>
      <w:lvlJc w:val="left"/>
      <w:pPr>
        <w:tabs>
          <w:tab w:val="num" w:pos="5760"/>
        </w:tabs>
        <w:ind w:left="5760" w:hanging="360"/>
      </w:pPr>
      <w:rPr>
        <w:rFonts w:ascii="Arial" w:hAnsi="Arial" w:hint="default"/>
      </w:rPr>
    </w:lvl>
    <w:lvl w:ilvl="8" w:tplc="55DC35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DB24B2E"/>
    <w:multiLevelType w:val="hybridMultilevel"/>
    <w:tmpl w:val="E294C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4E271F"/>
    <w:multiLevelType w:val="hybridMultilevel"/>
    <w:tmpl w:val="23DAD166"/>
    <w:lvl w:ilvl="0" w:tplc="DE6C7DD6">
      <w:start w:val="1"/>
      <w:numFmt w:val="bullet"/>
      <w:lvlText w:val="•"/>
      <w:lvlJc w:val="left"/>
      <w:pPr>
        <w:tabs>
          <w:tab w:val="num" w:pos="720"/>
        </w:tabs>
        <w:ind w:left="720" w:hanging="360"/>
      </w:pPr>
      <w:rPr>
        <w:rFonts w:ascii="Arial" w:hAnsi="Arial" w:hint="default"/>
      </w:rPr>
    </w:lvl>
    <w:lvl w:ilvl="1" w:tplc="FDE83ED8" w:tentative="1">
      <w:start w:val="1"/>
      <w:numFmt w:val="bullet"/>
      <w:lvlText w:val="•"/>
      <w:lvlJc w:val="left"/>
      <w:pPr>
        <w:tabs>
          <w:tab w:val="num" w:pos="1440"/>
        </w:tabs>
        <w:ind w:left="1440" w:hanging="360"/>
      </w:pPr>
      <w:rPr>
        <w:rFonts w:ascii="Arial" w:hAnsi="Arial" w:hint="default"/>
      </w:rPr>
    </w:lvl>
    <w:lvl w:ilvl="2" w:tplc="34783694" w:tentative="1">
      <w:start w:val="1"/>
      <w:numFmt w:val="bullet"/>
      <w:lvlText w:val="•"/>
      <w:lvlJc w:val="left"/>
      <w:pPr>
        <w:tabs>
          <w:tab w:val="num" w:pos="2160"/>
        </w:tabs>
        <w:ind w:left="2160" w:hanging="360"/>
      </w:pPr>
      <w:rPr>
        <w:rFonts w:ascii="Arial" w:hAnsi="Arial" w:hint="default"/>
      </w:rPr>
    </w:lvl>
    <w:lvl w:ilvl="3" w:tplc="37761EB8" w:tentative="1">
      <w:start w:val="1"/>
      <w:numFmt w:val="bullet"/>
      <w:lvlText w:val="•"/>
      <w:lvlJc w:val="left"/>
      <w:pPr>
        <w:tabs>
          <w:tab w:val="num" w:pos="2880"/>
        </w:tabs>
        <w:ind w:left="2880" w:hanging="360"/>
      </w:pPr>
      <w:rPr>
        <w:rFonts w:ascii="Arial" w:hAnsi="Arial" w:hint="default"/>
      </w:rPr>
    </w:lvl>
    <w:lvl w:ilvl="4" w:tplc="B868F6C6" w:tentative="1">
      <w:start w:val="1"/>
      <w:numFmt w:val="bullet"/>
      <w:lvlText w:val="•"/>
      <w:lvlJc w:val="left"/>
      <w:pPr>
        <w:tabs>
          <w:tab w:val="num" w:pos="3600"/>
        </w:tabs>
        <w:ind w:left="3600" w:hanging="360"/>
      </w:pPr>
      <w:rPr>
        <w:rFonts w:ascii="Arial" w:hAnsi="Arial" w:hint="default"/>
      </w:rPr>
    </w:lvl>
    <w:lvl w:ilvl="5" w:tplc="B84EF5D0" w:tentative="1">
      <w:start w:val="1"/>
      <w:numFmt w:val="bullet"/>
      <w:lvlText w:val="•"/>
      <w:lvlJc w:val="left"/>
      <w:pPr>
        <w:tabs>
          <w:tab w:val="num" w:pos="4320"/>
        </w:tabs>
        <w:ind w:left="4320" w:hanging="360"/>
      </w:pPr>
      <w:rPr>
        <w:rFonts w:ascii="Arial" w:hAnsi="Arial" w:hint="default"/>
      </w:rPr>
    </w:lvl>
    <w:lvl w:ilvl="6" w:tplc="CF8E283E" w:tentative="1">
      <w:start w:val="1"/>
      <w:numFmt w:val="bullet"/>
      <w:lvlText w:val="•"/>
      <w:lvlJc w:val="left"/>
      <w:pPr>
        <w:tabs>
          <w:tab w:val="num" w:pos="5040"/>
        </w:tabs>
        <w:ind w:left="5040" w:hanging="360"/>
      </w:pPr>
      <w:rPr>
        <w:rFonts w:ascii="Arial" w:hAnsi="Arial" w:hint="default"/>
      </w:rPr>
    </w:lvl>
    <w:lvl w:ilvl="7" w:tplc="4BCC62EA" w:tentative="1">
      <w:start w:val="1"/>
      <w:numFmt w:val="bullet"/>
      <w:lvlText w:val="•"/>
      <w:lvlJc w:val="left"/>
      <w:pPr>
        <w:tabs>
          <w:tab w:val="num" w:pos="5760"/>
        </w:tabs>
        <w:ind w:left="5760" w:hanging="360"/>
      </w:pPr>
      <w:rPr>
        <w:rFonts w:ascii="Arial" w:hAnsi="Arial" w:hint="default"/>
      </w:rPr>
    </w:lvl>
    <w:lvl w:ilvl="8" w:tplc="32FA136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A91597"/>
    <w:multiLevelType w:val="hybridMultilevel"/>
    <w:tmpl w:val="2EA6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817DAA"/>
    <w:multiLevelType w:val="hybridMultilevel"/>
    <w:tmpl w:val="48707F9C"/>
    <w:lvl w:ilvl="0" w:tplc="FF0C28EE">
      <w:start w:val="1"/>
      <w:numFmt w:val="decimal"/>
      <w:lvlText w:val="%1."/>
      <w:lvlJc w:val="left"/>
      <w:pPr>
        <w:tabs>
          <w:tab w:val="num" w:pos="720"/>
        </w:tabs>
        <w:ind w:left="720" w:hanging="360"/>
      </w:pPr>
    </w:lvl>
    <w:lvl w:ilvl="1" w:tplc="85B4D95A" w:tentative="1">
      <w:start w:val="1"/>
      <w:numFmt w:val="decimal"/>
      <w:lvlText w:val="%2."/>
      <w:lvlJc w:val="left"/>
      <w:pPr>
        <w:tabs>
          <w:tab w:val="num" w:pos="1440"/>
        </w:tabs>
        <w:ind w:left="1440" w:hanging="360"/>
      </w:pPr>
    </w:lvl>
    <w:lvl w:ilvl="2" w:tplc="F34C3502" w:tentative="1">
      <w:start w:val="1"/>
      <w:numFmt w:val="decimal"/>
      <w:lvlText w:val="%3."/>
      <w:lvlJc w:val="left"/>
      <w:pPr>
        <w:tabs>
          <w:tab w:val="num" w:pos="2160"/>
        </w:tabs>
        <w:ind w:left="2160" w:hanging="360"/>
      </w:pPr>
    </w:lvl>
    <w:lvl w:ilvl="3" w:tplc="EBD01E94" w:tentative="1">
      <w:start w:val="1"/>
      <w:numFmt w:val="decimal"/>
      <w:lvlText w:val="%4."/>
      <w:lvlJc w:val="left"/>
      <w:pPr>
        <w:tabs>
          <w:tab w:val="num" w:pos="2880"/>
        </w:tabs>
        <w:ind w:left="2880" w:hanging="360"/>
      </w:pPr>
    </w:lvl>
    <w:lvl w:ilvl="4" w:tplc="65306032" w:tentative="1">
      <w:start w:val="1"/>
      <w:numFmt w:val="decimal"/>
      <w:lvlText w:val="%5."/>
      <w:lvlJc w:val="left"/>
      <w:pPr>
        <w:tabs>
          <w:tab w:val="num" w:pos="3600"/>
        </w:tabs>
        <w:ind w:left="3600" w:hanging="360"/>
      </w:pPr>
    </w:lvl>
    <w:lvl w:ilvl="5" w:tplc="EFF40104" w:tentative="1">
      <w:start w:val="1"/>
      <w:numFmt w:val="decimal"/>
      <w:lvlText w:val="%6."/>
      <w:lvlJc w:val="left"/>
      <w:pPr>
        <w:tabs>
          <w:tab w:val="num" w:pos="4320"/>
        </w:tabs>
        <w:ind w:left="4320" w:hanging="360"/>
      </w:pPr>
    </w:lvl>
    <w:lvl w:ilvl="6" w:tplc="66C04320" w:tentative="1">
      <w:start w:val="1"/>
      <w:numFmt w:val="decimal"/>
      <w:lvlText w:val="%7."/>
      <w:lvlJc w:val="left"/>
      <w:pPr>
        <w:tabs>
          <w:tab w:val="num" w:pos="5040"/>
        </w:tabs>
        <w:ind w:left="5040" w:hanging="360"/>
      </w:pPr>
    </w:lvl>
    <w:lvl w:ilvl="7" w:tplc="9CA4C11C" w:tentative="1">
      <w:start w:val="1"/>
      <w:numFmt w:val="decimal"/>
      <w:lvlText w:val="%8."/>
      <w:lvlJc w:val="left"/>
      <w:pPr>
        <w:tabs>
          <w:tab w:val="num" w:pos="5760"/>
        </w:tabs>
        <w:ind w:left="5760" w:hanging="360"/>
      </w:pPr>
    </w:lvl>
    <w:lvl w:ilvl="8" w:tplc="F0C2F6F4" w:tentative="1">
      <w:start w:val="1"/>
      <w:numFmt w:val="decimal"/>
      <w:lvlText w:val="%9."/>
      <w:lvlJc w:val="left"/>
      <w:pPr>
        <w:tabs>
          <w:tab w:val="num" w:pos="6480"/>
        </w:tabs>
        <w:ind w:left="6480" w:hanging="360"/>
      </w:pPr>
    </w:lvl>
  </w:abstractNum>
  <w:abstractNum w:abstractNumId="10" w15:restartNumberingAfterBreak="0">
    <w:nsid w:val="73CC2476"/>
    <w:multiLevelType w:val="hybridMultilevel"/>
    <w:tmpl w:val="DA825F52"/>
    <w:lvl w:ilvl="0" w:tplc="54AA63FA">
      <w:start w:val="1"/>
      <w:numFmt w:val="bullet"/>
      <w:lvlText w:val="•"/>
      <w:lvlJc w:val="left"/>
      <w:pPr>
        <w:tabs>
          <w:tab w:val="num" w:pos="720"/>
        </w:tabs>
        <w:ind w:left="720" w:hanging="360"/>
      </w:pPr>
      <w:rPr>
        <w:rFonts w:ascii="Arial" w:hAnsi="Arial" w:hint="default"/>
      </w:rPr>
    </w:lvl>
    <w:lvl w:ilvl="1" w:tplc="CD26A65A" w:tentative="1">
      <w:start w:val="1"/>
      <w:numFmt w:val="bullet"/>
      <w:lvlText w:val="•"/>
      <w:lvlJc w:val="left"/>
      <w:pPr>
        <w:tabs>
          <w:tab w:val="num" w:pos="1440"/>
        </w:tabs>
        <w:ind w:left="1440" w:hanging="360"/>
      </w:pPr>
      <w:rPr>
        <w:rFonts w:ascii="Arial" w:hAnsi="Arial" w:hint="default"/>
      </w:rPr>
    </w:lvl>
    <w:lvl w:ilvl="2" w:tplc="384AC124" w:tentative="1">
      <w:start w:val="1"/>
      <w:numFmt w:val="bullet"/>
      <w:lvlText w:val="•"/>
      <w:lvlJc w:val="left"/>
      <w:pPr>
        <w:tabs>
          <w:tab w:val="num" w:pos="2160"/>
        </w:tabs>
        <w:ind w:left="2160" w:hanging="360"/>
      </w:pPr>
      <w:rPr>
        <w:rFonts w:ascii="Arial" w:hAnsi="Arial" w:hint="default"/>
      </w:rPr>
    </w:lvl>
    <w:lvl w:ilvl="3" w:tplc="3D4256CC" w:tentative="1">
      <w:start w:val="1"/>
      <w:numFmt w:val="bullet"/>
      <w:lvlText w:val="•"/>
      <w:lvlJc w:val="left"/>
      <w:pPr>
        <w:tabs>
          <w:tab w:val="num" w:pos="2880"/>
        </w:tabs>
        <w:ind w:left="2880" w:hanging="360"/>
      </w:pPr>
      <w:rPr>
        <w:rFonts w:ascii="Arial" w:hAnsi="Arial" w:hint="default"/>
      </w:rPr>
    </w:lvl>
    <w:lvl w:ilvl="4" w:tplc="44BC49BC" w:tentative="1">
      <w:start w:val="1"/>
      <w:numFmt w:val="bullet"/>
      <w:lvlText w:val="•"/>
      <w:lvlJc w:val="left"/>
      <w:pPr>
        <w:tabs>
          <w:tab w:val="num" w:pos="3600"/>
        </w:tabs>
        <w:ind w:left="3600" w:hanging="360"/>
      </w:pPr>
      <w:rPr>
        <w:rFonts w:ascii="Arial" w:hAnsi="Arial" w:hint="default"/>
      </w:rPr>
    </w:lvl>
    <w:lvl w:ilvl="5" w:tplc="FFC0F8F8" w:tentative="1">
      <w:start w:val="1"/>
      <w:numFmt w:val="bullet"/>
      <w:lvlText w:val="•"/>
      <w:lvlJc w:val="left"/>
      <w:pPr>
        <w:tabs>
          <w:tab w:val="num" w:pos="4320"/>
        </w:tabs>
        <w:ind w:left="4320" w:hanging="360"/>
      </w:pPr>
      <w:rPr>
        <w:rFonts w:ascii="Arial" w:hAnsi="Arial" w:hint="default"/>
      </w:rPr>
    </w:lvl>
    <w:lvl w:ilvl="6" w:tplc="E438CAA2" w:tentative="1">
      <w:start w:val="1"/>
      <w:numFmt w:val="bullet"/>
      <w:lvlText w:val="•"/>
      <w:lvlJc w:val="left"/>
      <w:pPr>
        <w:tabs>
          <w:tab w:val="num" w:pos="5040"/>
        </w:tabs>
        <w:ind w:left="5040" w:hanging="360"/>
      </w:pPr>
      <w:rPr>
        <w:rFonts w:ascii="Arial" w:hAnsi="Arial" w:hint="default"/>
      </w:rPr>
    </w:lvl>
    <w:lvl w:ilvl="7" w:tplc="6186CF36" w:tentative="1">
      <w:start w:val="1"/>
      <w:numFmt w:val="bullet"/>
      <w:lvlText w:val="•"/>
      <w:lvlJc w:val="left"/>
      <w:pPr>
        <w:tabs>
          <w:tab w:val="num" w:pos="5760"/>
        </w:tabs>
        <w:ind w:left="5760" w:hanging="360"/>
      </w:pPr>
      <w:rPr>
        <w:rFonts w:ascii="Arial" w:hAnsi="Arial" w:hint="default"/>
      </w:rPr>
    </w:lvl>
    <w:lvl w:ilvl="8" w:tplc="C94E517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C8E3422"/>
    <w:multiLevelType w:val="hybridMultilevel"/>
    <w:tmpl w:val="8F44CDAE"/>
    <w:lvl w:ilvl="0" w:tplc="06BE0268">
      <w:start w:val="1"/>
      <w:numFmt w:val="bullet"/>
      <w:lvlText w:val="•"/>
      <w:lvlJc w:val="left"/>
      <w:pPr>
        <w:tabs>
          <w:tab w:val="num" w:pos="720"/>
        </w:tabs>
        <w:ind w:left="720" w:hanging="360"/>
      </w:pPr>
      <w:rPr>
        <w:rFonts w:ascii="Arial" w:hAnsi="Arial" w:hint="default"/>
      </w:rPr>
    </w:lvl>
    <w:lvl w:ilvl="1" w:tplc="9B7424D6" w:tentative="1">
      <w:start w:val="1"/>
      <w:numFmt w:val="bullet"/>
      <w:lvlText w:val="•"/>
      <w:lvlJc w:val="left"/>
      <w:pPr>
        <w:tabs>
          <w:tab w:val="num" w:pos="1440"/>
        </w:tabs>
        <w:ind w:left="1440" w:hanging="360"/>
      </w:pPr>
      <w:rPr>
        <w:rFonts w:ascii="Arial" w:hAnsi="Arial" w:hint="default"/>
      </w:rPr>
    </w:lvl>
    <w:lvl w:ilvl="2" w:tplc="A8E0203C" w:tentative="1">
      <w:start w:val="1"/>
      <w:numFmt w:val="bullet"/>
      <w:lvlText w:val="•"/>
      <w:lvlJc w:val="left"/>
      <w:pPr>
        <w:tabs>
          <w:tab w:val="num" w:pos="2160"/>
        </w:tabs>
        <w:ind w:left="2160" w:hanging="360"/>
      </w:pPr>
      <w:rPr>
        <w:rFonts w:ascii="Arial" w:hAnsi="Arial" w:hint="default"/>
      </w:rPr>
    </w:lvl>
    <w:lvl w:ilvl="3" w:tplc="EF4E2382" w:tentative="1">
      <w:start w:val="1"/>
      <w:numFmt w:val="bullet"/>
      <w:lvlText w:val="•"/>
      <w:lvlJc w:val="left"/>
      <w:pPr>
        <w:tabs>
          <w:tab w:val="num" w:pos="2880"/>
        </w:tabs>
        <w:ind w:left="2880" w:hanging="360"/>
      </w:pPr>
      <w:rPr>
        <w:rFonts w:ascii="Arial" w:hAnsi="Arial" w:hint="default"/>
      </w:rPr>
    </w:lvl>
    <w:lvl w:ilvl="4" w:tplc="B9A6CD76" w:tentative="1">
      <w:start w:val="1"/>
      <w:numFmt w:val="bullet"/>
      <w:lvlText w:val="•"/>
      <w:lvlJc w:val="left"/>
      <w:pPr>
        <w:tabs>
          <w:tab w:val="num" w:pos="3600"/>
        </w:tabs>
        <w:ind w:left="3600" w:hanging="360"/>
      </w:pPr>
      <w:rPr>
        <w:rFonts w:ascii="Arial" w:hAnsi="Arial" w:hint="default"/>
      </w:rPr>
    </w:lvl>
    <w:lvl w:ilvl="5" w:tplc="AEAA34C2" w:tentative="1">
      <w:start w:val="1"/>
      <w:numFmt w:val="bullet"/>
      <w:lvlText w:val="•"/>
      <w:lvlJc w:val="left"/>
      <w:pPr>
        <w:tabs>
          <w:tab w:val="num" w:pos="4320"/>
        </w:tabs>
        <w:ind w:left="4320" w:hanging="360"/>
      </w:pPr>
      <w:rPr>
        <w:rFonts w:ascii="Arial" w:hAnsi="Arial" w:hint="default"/>
      </w:rPr>
    </w:lvl>
    <w:lvl w:ilvl="6" w:tplc="7BC6C154" w:tentative="1">
      <w:start w:val="1"/>
      <w:numFmt w:val="bullet"/>
      <w:lvlText w:val="•"/>
      <w:lvlJc w:val="left"/>
      <w:pPr>
        <w:tabs>
          <w:tab w:val="num" w:pos="5040"/>
        </w:tabs>
        <w:ind w:left="5040" w:hanging="360"/>
      </w:pPr>
      <w:rPr>
        <w:rFonts w:ascii="Arial" w:hAnsi="Arial" w:hint="default"/>
      </w:rPr>
    </w:lvl>
    <w:lvl w:ilvl="7" w:tplc="2BBC1FE4" w:tentative="1">
      <w:start w:val="1"/>
      <w:numFmt w:val="bullet"/>
      <w:lvlText w:val="•"/>
      <w:lvlJc w:val="left"/>
      <w:pPr>
        <w:tabs>
          <w:tab w:val="num" w:pos="5760"/>
        </w:tabs>
        <w:ind w:left="5760" w:hanging="360"/>
      </w:pPr>
      <w:rPr>
        <w:rFonts w:ascii="Arial" w:hAnsi="Arial" w:hint="default"/>
      </w:rPr>
    </w:lvl>
    <w:lvl w:ilvl="8" w:tplc="BD202656"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
  </w:num>
  <w:num w:numId="3">
    <w:abstractNumId w:val="5"/>
  </w:num>
  <w:num w:numId="4">
    <w:abstractNumId w:val="6"/>
  </w:num>
  <w:num w:numId="5">
    <w:abstractNumId w:val="10"/>
  </w:num>
  <w:num w:numId="6">
    <w:abstractNumId w:val="8"/>
  </w:num>
  <w:num w:numId="7">
    <w:abstractNumId w:val="4"/>
  </w:num>
  <w:num w:numId="8">
    <w:abstractNumId w:val="3"/>
  </w:num>
  <w:num w:numId="9">
    <w:abstractNumId w:val="2"/>
  </w:num>
  <w:num w:numId="10">
    <w:abstractNumId w:val="1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7FA6"/>
    <w:rsid w:val="000422EC"/>
    <w:rsid w:val="00064C33"/>
    <w:rsid w:val="000A73CA"/>
    <w:rsid w:val="00121B08"/>
    <w:rsid w:val="001F21BA"/>
    <w:rsid w:val="0025136B"/>
    <w:rsid w:val="002D7FA6"/>
    <w:rsid w:val="003D5840"/>
    <w:rsid w:val="003F1649"/>
    <w:rsid w:val="004003AC"/>
    <w:rsid w:val="00424FBE"/>
    <w:rsid w:val="004D2786"/>
    <w:rsid w:val="005172E2"/>
    <w:rsid w:val="005320AC"/>
    <w:rsid w:val="0055247F"/>
    <w:rsid w:val="00565EE1"/>
    <w:rsid w:val="005F1AAA"/>
    <w:rsid w:val="005F675B"/>
    <w:rsid w:val="00696D5D"/>
    <w:rsid w:val="006A4DF7"/>
    <w:rsid w:val="006F38A3"/>
    <w:rsid w:val="00781F9A"/>
    <w:rsid w:val="007E11DC"/>
    <w:rsid w:val="007E1666"/>
    <w:rsid w:val="00876C80"/>
    <w:rsid w:val="00893B77"/>
    <w:rsid w:val="008B271E"/>
    <w:rsid w:val="008C3C7D"/>
    <w:rsid w:val="008F20D0"/>
    <w:rsid w:val="00911B9D"/>
    <w:rsid w:val="00957F67"/>
    <w:rsid w:val="009A38E4"/>
    <w:rsid w:val="009B4347"/>
    <w:rsid w:val="00A71E28"/>
    <w:rsid w:val="00A77896"/>
    <w:rsid w:val="00A92675"/>
    <w:rsid w:val="00AC7F03"/>
    <w:rsid w:val="00B05233"/>
    <w:rsid w:val="00B50ECE"/>
    <w:rsid w:val="00D401D8"/>
    <w:rsid w:val="00D808A2"/>
    <w:rsid w:val="00DA4EA0"/>
    <w:rsid w:val="00EE7E2C"/>
    <w:rsid w:val="00F26EB0"/>
    <w:rsid w:val="00F35486"/>
    <w:rsid w:val="00F66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8032"/>
  <w15:chartTrackingRefBased/>
  <w15:docId w15:val="{02F9D0BA-CA00-427F-A232-B6DA191A7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C33"/>
    <w:pPr>
      <w:ind w:left="720"/>
      <w:contextualSpacing/>
    </w:pPr>
  </w:style>
  <w:style w:type="character" w:styleId="Hyperlink">
    <w:name w:val="Hyperlink"/>
    <w:basedOn w:val="DefaultParagraphFont"/>
    <w:uiPriority w:val="99"/>
    <w:unhideWhenUsed/>
    <w:rsid w:val="008C3C7D"/>
    <w:rPr>
      <w:color w:val="0000FF" w:themeColor="hyperlink"/>
      <w:u w:val="single"/>
    </w:rPr>
  </w:style>
  <w:style w:type="character" w:styleId="FollowedHyperlink">
    <w:name w:val="FollowedHyperlink"/>
    <w:basedOn w:val="DefaultParagraphFont"/>
    <w:uiPriority w:val="99"/>
    <w:semiHidden/>
    <w:unhideWhenUsed/>
    <w:rsid w:val="008C3C7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65056">
      <w:bodyDiv w:val="1"/>
      <w:marLeft w:val="0"/>
      <w:marRight w:val="0"/>
      <w:marTop w:val="0"/>
      <w:marBottom w:val="0"/>
      <w:divBdr>
        <w:top w:val="none" w:sz="0" w:space="0" w:color="auto"/>
        <w:left w:val="none" w:sz="0" w:space="0" w:color="auto"/>
        <w:bottom w:val="none" w:sz="0" w:space="0" w:color="auto"/>
        <w:right w:val="none" w:sz="0" w:space="0" w:color="auto"/>
      </w:divBdr>
    </w:div>
    <w:div w:id="338118376">
      <w:bodyDiv w:val="1"/>
      <w:marLeft w:val="0"/>
      <w:marRight w:val="0"/>
      <w:marTop w:val="0"/>
      <w:marBottom w:val="0"/>
      <w:divBdr>
        <w:top w:val="none" w:sz="0" w:space="0" w:color="auto"/>
        <w:left w:val="none" w:sz="0" w:space="0" w:color="auto"/>
        <w:bottom w:val="none" w:sz="0" w:space="0" w:color="auto"/>
        <w:right w:val="none" w:sz="0" w:space="0" w:color="auto"/>
      </w:divBdr>
    </w:div>
    <w:div w:id="633407062">
      <w:bodyDiv w:val="1"/>
      <w:marLeft w:val="0"/>
      <w:marRight w:val="0"/>
      <w:marTop w:val="0"/>
      <w:marBottom w:val="0"/>
      <w:divBdr>
        <w:top w:val="none" w:sz="0" w:space="0" w:color="auto"/>
        <w:left w:val="none" w:sz="0" w:space="0" w:color="auto"/>
        <w:bottom w:val="none" w:sz="0" w:space="0" w:color="auto"/>
        <w:right w:val="none" w:sz="0" w:space="0" w:color="auto"/>
      </w:divBdr>
    </w:div>
    <w:div w:id="683941813">
      <w:bodyDiv w:val="1"/>
      <w:marLeft w:val="0"/>
      <w:marRight w:val="0"/>
      <w:marTop w:val="0"/>
      <w:marBottom w:val="0"/>
      <w:divBdr>
        <w:top w:val="none" w:sz="0" w:space="0" w:color="auto"/>
        <w:left w:val="none" w:sz="0" w:space="0" w:color="auto"/>
        <w:bottom w:val="none" w:sz="0" w:space="0" w:color="auto"/>
        <w:right w:val="none" w:sz="0" w:space="0" w:color="auto"/>
      </w:divBdr>
      <w:divsChild>
        <w:div w:id="623583011">
          <w:marLeft w:val="446"/>
          <w:marRight w:val="0"/>
          <w:marTop w:val="0"/>
          <w:marBottom w:val="0"/>
          <w:divBdr>
            <w:top w:val="none" w:sz="0" w:space="0" w:color="auto"/>
            <w:left w:val="none" w:sz="0" w:space="0" w:color="auto"/>
            <w:bottom w:val="none" w:sz="0" w:space="0" w:color="auto"/>
            <w:right w:val="none" w:sz="0" w:space="0" w:color="auto"/>
          </w:divBdr>
        </w:div>
        <w:div w:id="285160852">
          <w:marLeft w:val="446"/>
          <w:marRight w:val="0"/>
          <w:marTop w:val="0"/>
          <w:marBottom w:val="0"/>
          <w:divBdr>
            <w:top w:val="none" w:sz="0" w:space="0" w:color="auto"/>
            <w:left w:val="none" w:sz="0" w:space="0" w:color="auto"/>
            <w:bottom w:val="none" w:sz="0" w:space="0" w:color="auto"/>
            <w:right w:val="none" w:sz="0" w:space="0" w:color="auto"/>
          </w:divBdr>
        </w:div>
        <w:div w:id="1960379090">
          <w:marLeft w:val="446"/>
          <w:marRight w:val="0"/>
          <w:marTop w:val="0"/>
          <w:marBottom w:val="0"/>
          <w:divBdr>
            <w:top w:val="none" w:sz="0" w:space="0" w:color="auto"/>
            <w:left w:val="none" w:sz="0" w:space="0" w:color="auto"/>
            <w:bottom w:val="none" w:sz="0" w:space="0" w:color="auto"/>
            <w:right w:val="none" w:sz="0" w:space="0" w:color="auto"/>
          </w:divBdr>
        </w:div>
        <w:div w:id="1604805183">
          <w:marLeft w:val="446"/>
          <w:marRight w:val="0"/>
          <w:marTop w:val="0"/>
          <w:marBottom w:val="0"/>
          <w:divBdr>
            <w:top w:val="none" w:sz="0" w:space="0" w:color="auto"/>
            <w:left w:val="none" w:sz="0" w:space="0" w:color="auto"/>
            <w:bottom w:val="none" w:sz="0" w:space="0" w:color="auto"/>
            <w:right w:val="none" w:sz="0" w:space="0" w:color="auto"/>
          </w:divBdr>
        </w:div>
        <w:div w:id="1447651073">
          <w:marLeft w:val="446"/>
          <w:marRight w:val="0"/>
          <w:marTop w:val="0"/>
          <w:marBottom w:val="0"/>
          <w:divBdr>
            <w:top w:val="none" w:sz="0" w:space="0" w:color="auto"/>
            <w:left w:val="none" w:sz="0" w:space="0" w:color="auto"/>
            <w:bottom w:val="none" w:sz="0" w:space="0" w:color="auto"/>
            <w:right w:val="none" w:sz="0" w:space="0" w:color="auto"/>
          </w:divBdr>
        </w:div>
        <w:div w:id="1775052803">
          <w:marLeft w:val="446"/>
          <w:marRight w:val="0"/>
          <w:marTop w:val="0"/>
          <w:marBottom w:val="0"/>
          <w:divBdr>
            <w:top w:val="none" w:sz="0" w:space="0" w:color="auto"/>
            <w:left w:val="none" w:sz="0" w:space="0" w:color="auto"/>
            <w:bottom w:val="none" w:sz="0" w:space="0" w:color="auto"/>
            <w:right w:val="none" w:sz="0" w:space="0" w:color="auto"/>
          </w:divBdr>
        </w:div>
        <w:div w:id="1341467149">
          <w:marLeft w:val="446"/>
          <w:marRight w:val="0"/>
          <w:marTop w:val="0"/>
          <w:marBottom w:val="0"/>
          <w:divBdr>
            <w:top w:val="none" w:sz="0" w:space="0" w:color="auto"/>
            <w:left w:val="none" w:sz="0" w:space="0" w:color="auto"/>
            <w:bottom w:val="none" w:sz="0" w:space="0" w:color="auto"/>
            <w:right w:val="none" w:sz="0" w:space="0" w:color="auto"/>
          </w:divBdr>
        </w:div>
        <w:div w:id="2246868">
          <w:marLeft w:val="446"/>
          <w:marRight w:val="0"/>
          <w:marTop w:val="0"/>
          <w:marBottom w:val="0"/>
          <w:divBdr>
            <w:top w:val="none" w:sz="0" w:space="0" w:color="auto"/>
            <w:left w:val="none" w:sz="0" w:space="0" w:color="auto"/>
            <w:bottom w:val="none" w:sz="0" w:space="0" w:color="auto"/>
            <w:right w:val="none" w:sz="0" w:space="0" w:color="auto"/>
          </w:divBdr>
        </w:div>
        <w:div w:id="840045330">
          <w:marLeft w:val="446"/>
          <w:marRight w:val="0"/>
          <w:marTop w:val="0"/>
          <w:marBottom w:val="0"/>
          <w:divBdr>
            <w:top w:val="none" w:sz="0" w:space="0" w:color="auto"/>
            <w:left w:val="none" w:sz="0" w:space="0" w:color="auto"/>
            <w:bottom w:val="none" w:sz="0" w:space="0" w:color="auto"/>
            <w:right w:val="none" w:sz="0" w:space="0" w:color="auto"/>
          </w:divBdr>
        </w:div>
      </w:divsChild>
    </w:div>
    <w:div w:id="720439642">
      <w:bodyDiv w:val="1"/>
      <w:marLeft w:val="0"/>
      <w:marRight w:val="0"/>
      <w:marTop w:val="0"/>
      <w:marBottom w:val="0"/>
      <w:divBdr>
        <w:top w:val="none" w:sz="0" w:space="0" w:color="auto"/>
        <w:left w:val="none" w:sz="0" w:space="0" w:color="auto"/>
        <w:bottom w:val="none" w:sz="0" w:space="0" w:color="auto"/>
        <w:right w:val="none" w:sz="0" w:space="0" w:color="auto"/>
      </w:divBdr>
    </w:div>
    <w:div w:id="751315516">
      <w:bodyDiv w:val="1"/>
      <w:marLeft w:val="0"/>
      <w:marRight w:val="0"/>
      <w:marTop w:val="0"/>
      <w:marBottom w:val="0"/>
      <w:divBdr>
        <w:top w:val="none" w:sz="0" w:space="0" w:color="auto"/>
        <w:left w:val="none" w:sz="0" w:space="0" w:color="auto"/>
        <w:bottom w:val="none" w:sz="0" w:space="0" w:color="auto"/>
        <w:right w:val="none" w:sz="0" w:space="0" w:color="auto"/>
      </w:divBdr>
    </w:div>
    <w:div w:id="805008224">
      <w:bodyDiv w:val="1"/>
      <w:marLeft w:val="0"/>
      <w:marRight w:val="0"/>
      <w:marTop w:val="0"/>
      <w:marBottom w:val="0"/>
      <w:divBdr>
        <w:top w:val="none" w:sz="0" w:space="0" w:color="auto"/>
        <w:left w:val="none" w:sz="0" w:space="0" w:color="auto"/>
        <w:bottom w:val="none" w:sz="0" w:space="0" w:color="auto"/>
        <w:right w:val="none" w:sz="0" w:space="0" w:color="auto"/>
      </w:divBdr>
      <w:divsChild>
        <w:div w:id="1096437389">
          <w:marLeft w:val="446"/>
          <w:marRight w:val="0"/>
          <w:marTop w:val="0"/>
          <w:marBottom w:val="0"/>
          <w:divBdr>
            <w:top w:val="none" w:sz="0" w:space="0" w:color="auto"/>
            <w:left w:val="none" w:sz="0" w:space="0" w:color="auto"/>
            <w:bottom w:val="none" w:sz="0" w:space="0" w:color="auto"/>
            <w:right w:val="none" w:sz="0" w:space="0" w:color="auto"/>
          </w:divBdr>
        </w:div>
        <w:div w:id="561404767">
          <w:marLeft w:val="446"/>
          <w:marRight w:val="0"/>
          <w:marTop w:val="0"/>
          <w:marBottom w:val="0"/>
          <w:divBdr>
            <w:top w:val="none" w:sz="0" w:space="0" w:color="auto"/>
            <w:left w:val="none" w:sz="0" w:space="0" w:color="auto"/>
            <w:bottom w:val="none" w:sz="0" w:space="0" w:color="auto"/>
            <w:right w:val="none" w:sz="0" w:space="0" w:color="auto"/>
          </w:divBdr>
        </w:div>
        <w:div w:id="1731801616">
          <w:marLeft w:val="547"/>
          <w:marRight w:val="0"/>
          <w:marTop w:val="0"/>
          <w:marBottom w:val="0"/>
          <w:divBdr>
            <w:top w:val="none" w:sz="0" w:space="0" w:color="auto"/>
            <w:left w:val="none" w:sz="0" w:space="0" w:color="auto"/>
            <w:bottom w:val="none" w:sz="0" w:space="0" w:color="auto"/>
            <w:right w:val="none" w:sz="0" w:space="0" w:color="auto"/>
          </w:divBdr>
        </w:div>
      </w:divsChild>
    </w:div>
    <w:div w:id="932276820">
      <w:bodyDiv w:val="1"/>
      <w:marLeft w:val="0"/>
      <w:marRight w:val="0"/>
      <w:marTop w:val="0"/>
      <w:marBottom w:val="0"/>
      <w:divBdr>
        <w:top w:val="none" w:sz="0" w:space="0" w:color="auto"/>
        <w:left w:val="none" w:sz="0" w:space="0" w:color="auto"/>
        <w:bottom w:val="none" w:sz="0" w:space="0" w:color="auto"/>
        <w:right w:val="none" w:sz="0" w:space="0" w:color="auto"/>
      </w:divBdr>
    </w:div>
    <w:div w:id="1635597275">
      <w:bodyDiv w:val="1"/>
      <w:marLeft w:val="0"/>
      <w:marRight w:val="0"/>
      <w:marTop w:val="0"/>
      <w:marBottom w:val="0"/>
      <w:divBdr>
        <w:top w:val="none" w:sz="0" w:space="0" w:color="auto"/>
        <w:left w:val="none" w:sz="0" w:space="0" w:color="auto"/>
        <w:bottom w:val="none" w:sz="0" w:space="0" w:color="auto"/>
        <w:right w:val="none" w:sz="0" w:space="0" w:color="auto"/>
      </w:divBdr>
      <w:divsChild>
        <w:div w:id="1251499828">
          <w:marLeft w:val="446"/>
          <w:marRight w:val="0"/>
          <w:marTop w:val="0"/>
          <w:marBottom w:val="0"/>
          <w:divBdr>
            <w:top w:val="none" w:sz="0" w:space="0" w:color="auto"/>
            <w:left w:val="none" w:sz="0" w:space="0" w:color="auto"/>
            <w:bottom w:val="none" w:sz="0" w:space="0" w:color="auto"/>
            <w:right w:val="none" w:sz="0" w:space="0" w:color="auto"/>
          </w:divBdr>
        </w:div>
        <w:div w:id="1864434724">
          <w:marLeft w:val="446"/>
          <w:marRight w:val="0"/>
          <w:marTop w:val="0"/>
          <w:marBottom w:val="0"/>
          <w:divBdr>
            <w:top w:val="none" w:sz="0" w:space="0" w:color="auto"/>
            <w:left w:val="none" w:sz="0" w:space="0" w:color="auto"/>
            <w:bottom w:val="none" w:sz="0" w:space="0" w:color="auto"/>
            <w:right w:val="none" w:sz="0" w:space="0" w:color="auto"/>
          </w:divBdr>
        </w:div>
      </w:divsChild>
    </w:div>
    <w:div w:id="1738355432">
      <w:bodyDiv w:val="1"/>
      <w:marLeft w:val="0"/>
      <w:marRight w:val="0"/>
      <w:marTop w:val="0"/>
      <w:marBottom w:val="0"/>
      <w:divBdr>
        <w:top w:val="none" w:sz="0" w:space="0" w:color="auto"/>
        <w:left w:val="none" w:sz="0" w:space="0" w:color="auto"/>
        <w:bottom w:val="none" w:sz="0" w:space="0" w:color="auto"/>
        <w:right w:val="none" w:sz="0" w:space="0" w:color="auto"/>
      </w:divBdr>
      <w:divsChild>
        <w:div w:id="1514567449">
          <w:marLeft w:val="446"/>
          <w:marRight w:val="0"/>
          <w:marTop w:val="0"/>
          <w:marBottom w:val="0"/>
          <w:divBdr>
            <w:top w:val="none" w:sz="0" w:space="0" w:color="auto"/>
            <w:left w:val="none" w:sz="0" w:space="0" w:color="auto"/>
            <w:bottom w:val="none" w:sz="0" w:space="0" w:color="auto"/>
            <w:right w:val="none" w:sz="0" w:space="0" w:color="auto"/>
          </w:divBdr>
        </w:div>
        <w:div w:id="2140222309">
          <w:marLeft w:val="446"/>
          <w:marRight w:val="0"/>
          <w:marTop w:val="0"/>
          <w:marBottom w:val="0"/>
          <w:divBdr>
            <w:top w:val="none" w:sz="0" w:space="0" w:color="auto"/>
            <w:left w:val="none" w:sz="0" w:space="0" w:color="auto"/>
            <w:bottom w:val="none" w:sz="0" w:space="0" w:color="auto"/>
            <w:right w:val="none" w:sz="0" w:space="0" w:color="auto"/>
          </w:divBdr>
        </w:div>
        <w:div w:id="2038969618">
          <w:marLeft w:val="446"/>
          <w:marRight w:val="0"/>
          <w:marTop w:val="0"/>
          <w:marBottom w:val="0"/>
          <w:divBdr>
            <w:top w:val="none" w:sz="0" w:space="0" w:color="auto"/>
            <w:left w:val="none" w:sz="0" w:space="0" w:color="auto"/>
            <w:bottom w:val="none" w:sz="0" w:space="0" w:color="auto"/>
            <w:right w:val="none" w:sz="0" w:space="0" w:color="auto"/>
          </w:divBdr>
        </w:div>
        <w:div w:id="781538242">
          <w:marLeft w:val="446"/>
          <w:marRight w:val="0"/>
          <w:marTop w:val="0"/>
          <w:marBottom w:val="0"/>
          <w:divBdr>
            <w:top w:val="none" w:sz="0" w:space="0" w:color="auto"/>
            <w:left w:val="none" w:sz="0" w:space="0" w:color="auto"/>
            <w:bottom w:val="none" w:sz="0" w:space="0" w:color="auto"/>
            <w:right w:val="none" w:sz="0" w:space="0" w:color="auto"/>
          </w:divBdr>
        </w:div>
      </w:divsChild>
    </w:div>
    <w:div w:id="1942299677">
      <w:bodyDiv w:val="1"/>
      <w:marLeft w:val="0"/>
      <w:marRight w:val="0"/>
      <w:marTop w:val="0"/>
      <w:marBottom w:val="0"/>
      <w:divBdr>
        <w:top w:val="none" w:sz="0" w:space="0" w:color="auto"/>
        <w:left w:val="none" w:sz="0" w:space="0" w:color="auto"/>
        <w:bottom w:val="none" w:sz="0" w:space="0" w:color="auto"/>
        <w:right w:val="none" w:sz="0" w:space="0" w:color="auto"/>
      </w:divBdr>
    </w:div>
    <w:div w:id="2005041112">
      <w:bodyDiv w:val="1"/>
      <w:marLeft w:val="0"/>
      <w:marRight w:val="0"/>
      <w:marTop w:val="0"/>
      <w:marBottom w:val="0"/>
      <w:divBdr>
        <w:top w:val="none" w:sz="0" w:space="0" w:color="auto"/>
        <w:left w:val="none" w:sz="0" w:space="0" w:color="auto"/>
        <w:bottom w:val="none" w:sz="0" w:space="0" w:color="auto"/>
        <w:right w:val="none" w:sz="0" w:space="0" w:color="auto"/>
      </w:divBdr>
      <w:divsChild>
        <w:div w:id="2098091669">
          <w:marLeft w:val="446"/>
          <w:marRight w:val="0"/>
          <w:marTop w:val="0"/>
          <w:marBottom w:val="0"/>
          <w:divBdr>
            <w:top w:val="none" w:sz="0" w:space="0" w:color="auto"/>
            <w:left w:val="none" w:sz="0" w:space="0" w:color="auto"/>
            <w:bottom w:val="none" w:sz="0" w:space="0" w:color="auto"/>
            <w:right w:val="none" w:sz="0" w:space="0" w:color="auto"/>
          </w:divBdr>
        </w:div>
        <w:div w:id="283777618">
          <w:marLeft w:val="446"/>
          <w:marRight w:val="0"/>
          <w:marTop w:val="0"/>
          <w:marBottom w:val="0"/>
          <w:divBdr>
            <w:top w:val="none" w:sz="0" w:space="0" w:color="auto"/>
            <w:left w:val="none" w:sz="0" w:space="0" w:color="auto"/>
            <w:bottom w:val="none" w:sz="0" w:space="0" w:color="auto"/>
            <w:right w:val="none" w:sz="0" w:space="0" w:color="auto"/>
          </w:divBdr>
        </w:div>
        <w:div w:id="1301423589">
          <w:marLeft w:val="446"/>
          <w:marRight w:val="0"/>
          <w:marTop w:val="0"/>
          <w:marBottom w:val="0"/>
          <w:divBdr>
            <w:top w:val="none" w:sz="0" w:space="0" w:color="auto"/>
            <w:left w:val="none" w:sz="0" w:space="0" w:color="auto"/>
            <w:bottom w:val="none" w:sz="0" w:space="0" w:color="auto"/>
            <w:right w:val="none" w:sz="0" w:space="0" w:color="auto"/>
          </w:divBdr>
        </w:div>
        <w:div w:id="1022245072">
          <w:marLeft w:val="446"/>
          <w:marRight w:val="0"/>
          <w:marTop w:val="0"/>
          <w:marBottom w:val="0"/>
          <w:divBdr>
            <w:top w:val="none" w:sz="0" w:space="0" w:color="auto"/>
            <w:left w:val="none" w:sz="0" w:space="0" w:color="auto"/>
            <w:bottom w:val="none" w:sz="0" w:space="0" w:color="auto"/>
            <w:right w:val="none" w:sz="0" w:space="0" w:color="auto"/>
          </w:divBdr>
        </w:div>
        <w:div w:id="813914976">
          <w:marLeft w:val="446"/>
          <w:marRight w:val="0"/>
          <w:marTop w:val="0"/>
          <w:marBottom w:val="0"/>
          <w:divBdr>
            <w:top w:val="none" w:sz="0" w:space="0" w:color="auto"/>
            <w:left w:val="none" w:sz="0" w:space="0" w:color="auto"/>
            <w:bottom w:val="none" w:sz="0" w:space="0" w:color="auto"/>
            <w:right w:val="none" w:sz="0" w:space="0" w:color="auto"/>
          </w:divBdr>
        </w:div>
        <w:div w:id="1337269083">
          <w:marLeft w:val="446"/>
          <w:marRight w:val="0"/>
          <w:marTop w:val="0"/>
          <w:marBottom w:val="0"/>
          <w:divBdr>
            <w:top w:val="none" w:sz="0" w:space="0" w:color="auto"/>
            <w:left w:val="none" w:sz="0" w:space="0" w:color="auto"/>
            <w:bottom w:val="none" w:sz="0" w:space="0" w:color="auto"/>
            <w:right w:val="none" w:sz="0" w:space="0" w:color="auto"/>
          </w:divBdr>
        </w:div>
        <w:div w:id="26107022">
          <w:marLeft w:val="446"/>
          <w:marRight w:val="0"/>
          <w:marTop w:val="0"/>
          <w:marBottom w:val="0"/>
          <w:divBdr>
            <w:top w:val="none" w:sz="0" w:space="0" w:color="auto"/>
            <w:left w:val="none" w:sz="0" w:space="0" w:color="auto"/>
            <w:bottom w:val="none" w:sz="0" w:space="0" w:color="auto"/>
            <w:right w:val="none" w:sz="0" w:space="0" w:color="auto"/>
          </w:divBdr>
        </w:div>
        <w:div w:id="1839034516">
          <w:marLeft w:val="446"/>
          <w:marRight w:val="0"/>
          <w:marTop w:val="0"/>
          <w:marBottom w:val="0"/>
          <w:divBdr>
            <w:top w:val="none" w:sz="0" w:space="0" w:color="auto"/>
            <w:left w:val="none" w:sz="0" w:space="0" w:color="auto"/>
            <w:bottom w:val="none" w:sz="0" w:space="0" w:color="auto"/>
            <w:right w:val="none" w:sz="0" w:space="0" w:color="auto"/>
          </w:divBdr>
        </w:div>
        <w:div w:id="1306935518">
          <w:marLeft w:val="446"/>
          <w:marRight w:val="0"/>
          <w:marTop w:val="0"/>
          <w:marBottom w:val="0"/>
          <w:divBdr>
            <w:top w:val="none" w:sz="0" w:space="0" w:color="auto"/>
            <w:left w:val="none" w:sz="0" w:space="0" w:color="auto"/>
            <w:bottom w:val="none" w:sz="0" w:space="0" w:color="auto"/>
            <w:right w:val="none" w:sz="0" w:space="0" w:color="auto"/>
          </w:divBdr>
        </w:div>
        <w:div w:id="237175697">
          <w:marLeft w:val="446"/>
          <w:marRight w:val="0"/>
          <w:marTop w:val="0"/>
          <w:marBottom w:val="0"/>
          <w:divBdr>
            <w:top w:val="none" w:sz="0" w:space="0" w:color="auto"/>
            <w:left w:val="none" w:sz="0" w:space="0" w:color="auto"/>
            <w:bottom w:val="none" w:sz="0" w:space="0" w:color="auto"/>
            <w:right w:val="none" w:sz="0" w:space="0" w:color="auto"/>
          </w:divBdr>
        </w:div>
        <w:div w:id="367880181">
          <w:marLeft w:val="446"/>
          <w:marRight w:val="0"/>
          <w:marTop w:val="0"/>
          <w:marBottom w:val="0"/>
          <w:divBdr>
            <w:top w:val="none" w:sz="0" w:space="0" w:color="auto"/>
            <w:left w:val="none" w:sz="0" w:space="0" w:color="auto"/>
            <w:bottom w:val="none" w:sz="0" w:space="0" w:color="auto"/>
            <w:right w:val="none" w:sz="0" w:space="0" w:color="auto"/>
          </w:divBdr>
        </w:div>
        <w:div w:id="87624010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org.uk/publications/elearning/ipiac/index.asp" TargetMode="External"/><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hyperlink" Target="https://navigator.health.org.uk/content/seebohm-report-was-published-july-1968-0" TargetMode="External"/><Relationship Id="rId12"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338875/MASH.pdf" TargetMode="External"/><Relationship Id="rId11" Type="http://schemas.openxmlformats.org/officeDocument/2006/relationships/diagramLayout" Target="diagrams/layout1.xml"/><Relationship Id="rId5" Type="http://schemas.openxmlformats.org/officeDocument/2006/relationships/hyperlink" Target="https://doi.org/10.1080/00336297.2016.1143849" TargetMode="Externa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1.gif"/><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C032C3-5EE7-400D-8C76-7E79D78F9993}" type="doc">
      <dgm:prSet loTypeId="urn:microsoft.com/office/officeart/2005/8/layout/cycle4" loCatId="cycle" qsTypeId="urn:microsoft.com/office/officeart/2005/8/quickstyle/simple1" qsCatId="simple" csTypeId="urn:microsoft.com/office/officeart/2005/8/colors/accent2_2" csCatId="accent2" phldr="1"/>
      <dgm:spPr/>
      <dgm:t>
        <a:bodyPr/>
        <a:lstStyle/>
        <a:p>
          <a:endParaRPr lang="en-GB"/>
        </a:p>
      </dgm:t>
    </dgm:pt>
    <dgm:pt modelId="{D3072B98-71BC-4BE2-9795-E6EE40E57818}">
      <dgm:prSet phldrT="[Text]"/>
      <dgm:spPr/>
      <dgm:t>
        <a:bodyPr/>
        <a:lstStyle/>
        <a:p>
          <a:r>
            <a:rPr lang="en-GB" dirty="0"/>
            <a:t>1 -Forming</a:t>
          </a:r>
        </a:p>
      </dgm:t>
    </dgm:pt>
    <dgm:pt modelId="{7523D62F-F521-4EB8-B95A-291105D9A38B}" type="parTrans" cxnId="{F0C0988D-DDD5-4FCA-BB8E-6A3260F93F8B}">
      <dgm:prSet/>
      <dgm:spPr/>
      <dgm:t>
        <a:bodyPr/>
        <a:lstStyle/>
        <a:p>
          <a:endParaRPr lang="en-GB"/>
        </a:p>
      </dgm:t>
    </dgm:pt>
    <dgm:pt modelId="{4D1DBE75-F2DB-423C-B3D0-AD3F407E593E}" type="sibTrans" cxnId="{F0C0988D-DDD5-4FCA-BB8E-6A3260F93F8B}">
      <dgm:prSet/>
      <dgm:spPr/>
      <dgm:t>
        <a:bodyPr/>
        <a:lstStyle/>
        <a:p>
          <a:endParaRPr lang="en-GB"/>
        </a:p>
      </dgm:t>
    </dgm:pt>
    <dgm:pt modelId="{B20ABE41-8427-478F-9702-9A36BCB2ED9B}">
      <dgm:prSet phldrT="[Text]" custT="1"/>
      <dgm:spPr/>
      <dgm:t>
        <a:bodyPr/>
        <a:lstStyle/>
        <a:p>
          <a:r>
            <a:rPr lang="en-GB" sz="1200" dirty="0"/>
            <a:t>Team meats (formation) begins collective work.</a:t>
          </a:r>
        </a:p>
      </dgm:t>
    </dgm:pt>
    <dgm:pt modelId="{E6C36A13-4CEE-45DA-8246-6284EF23D9B7}" type="parTrans" cxnId="{152E5D2F-8AD5-45A3-8A79-DDC743BFB86E}">
      <dgm:prSet/>
      <dgm:spPr/>
      <dgm:t>
        <a:bodyPr/>
        <a:lstStyle/>
        <a:p>
          <a:endParaRPr lang="en-GB"/>
        </a:p>
      </dgm:t>
    </dgm:pt>
    <dgm:pt modelId="{4B587EF2-2149-4A9C-8CE4-B5A088BB7319}" type="sibTrans" cxnId="{152E5D2F-8AD5-45A3-8A79-DDC743BFB86E}">
      <dgm:prSet/>
      <dgm:spPr/>
      <dgm:t>
        <a:bodyPr/>
        <a:lstStyle/>
        <a:p>
          <a:endParaRPr lang="en-GB"/>
        </a:p>
      </dgm:t>
    </dgm:pt>
    <dgm:pt modelId="{6A2E0FC7-B135-41B4-B03C-269C0D8A788A}">
      <dgm:prSet phldrT="[Text]"/>
      <dgm:spPr/>
      <dgm:t>
        <a:bodyPr/>
        <a:lstStyle/>
        <a:p>
          <a:r>
            <a:rPr lang="en-GB" dirty="0"/>
            <a:t>2 -Storming</a:t>
          </a:r>
        </a:p>
      </dgm:t>
    </dgm:pt>
    <dgm:pt modelId="{3D16C10C-D33D-4438-8CDF-35DCC6506D6C}" type="parTrans" cxnId="{2933C4D0-101C-44EE-9B2C-C914FA886EFA}">
      <dgm:prSet/>
      <dgm:spPr/>
      <dgm:t>
        <a:bodyPr/>
        <a:lstStyle/>
        <a:p>
          <a:endParaRPr lang="en-GB"/>
        </a:p>
      </dgm:t>
    </dgm:pt>
    <dgm:pt modelId="{AAA191E0-2F7B-4258-B0B0-E5E513A38B4E}" type="sibTrans" cxnId="{2933C4D0-101C-44EE-9B2C-C914FA886EFA}">
      <dgm:prSet/>
      <dgm:spPr/>
      <dgm:t>
        <a:bodyPr/>
        <a:lstStyle/>
        <a:p>
          <a:endParaRPr lang="en-GB"/>
        </a:p>
      </dgm:t>
    </dgm:pt>
    <dgm:pt modelId="{5B28FCEE-89E5-4078-9631-78C2F2857E16}">
      <dgm:prSet phldrT="[Text]" custT="1"/>
      <dgm:spPr/>
      <dgm:t>
        <a:bodyPr/>
        <a:lstStyle/>
        <a:p>
          <a:r>
            <a:rPr lang="en-GB" sz="1100" dirty="0"/>
            <a:t>Team deals with confusion/conflict over shared goals, decision making, roles and</a:t>
          </a:r>
        </a:p>
      </dgm:t>
    </dgm:pt>
    <dgm:pt modelId="{76A53748-2AFD-4249-9EE5-8A55C65279B4}" type="parTrans" cxnId="{3937042D-4C4F-4E2A-8F0A-D5414098BF45}">
      <dgm:prSet/>
      <dgm:spPr/>
      <dgm:t>
        <a:bodyPr/>
        <a:lstStyle/>
        <a:p>
          <a:endParaRPr lang="en-GB"/>
        </a:p>
      </dgm:t>
    </dgm:pt>
    <dgm:pt modelId="{6761CE17-A4FF-454B-BAD9-606A32A88FF4}" type="sibTrans" cxnId="{3937042D-4C4F-4E2A-8F0A-D5414098BF45}">
      <dgm:prSet/>
      <dgm:spPr/>
      <dgm:t>
        <a:bodyPr/>
        <a:lstStyle/>
        <a:p>
          <a:endParaRPr lang="en-GB"/>
        </a:p>
      </dgm:t>
    </dgm:pt>
    <dgm:pt modelId="{97A39AB4-54AD-4CE9-83D8-85542FCA8481}">
      <dgm:prSet phldrT="[Text]"/>
      <dgm:spPr/>
      <dgm:t>
        <a:bodyPr/>
        <a:lstStyle/>
        <a:p>
          <a:r>
            <a:rPr lang="en-GB" dirty="0"/>
            <a:t>3 - Norming</a:t>
          </a:r>
        </a:p>
      </dgm:t>
    </dgm:pt>
    <dgm:pt modelId="{69D27200-07C2-4B0C-B0DA-F9968B593E97}" type="parTrans" cxnId="{F77D1551-E155-4553-A0A1-18CE2AF0729E}">
      <dgm:prSet/>
      <dgm:spPr/>
      <dgm:t>
        <a:bodyPr/>
        <a:lstStyle/>
        <a:p>
          <a:endParaRPr lang="en-GB"/>
        </a:p>
      </dgm:t>
    </dgm:pt>
    <dgm:pt modelId="{BDF4B6CE-A317-4758-9016-51FCAE2006C1}" type="sibTrans" cxnId="{F77D1551-E155-4553-A0A1-18CE2AF0729E}">
      <dgm:prSet/>
      <dgm:spPr/>
      <dgm:t>
        <a:bodyPr/>
        <a:lstStyle/>
        <a:p>
          <a:endParaRPr lang="en-GB"/>
        </a:p>
      </dgm:t>
    </dgm:pt>
    <dgm:pt modelId="{E0E2FC6A-C547-40B1-A6E4-2CFFD1822DF2}">
      <dgm:prSet phldrT="[Text]" custT="1"/>
      <dgm:spPr/>
      <dgm:t>
        <a:bodyPr/>
        <a:lstStyle/>
        <a:p>
          <a:r>
            <a:rPr lang="en-GB" sz="1000" dirty="0"/>
            <a:t>Team accepts goals, roles, rules and begins to work positively.</a:t>
          </a:r>
        </a:p>
      </dgm:t>
    </dgm:pt>
    <dgm:pt modelId="{E090F57D-4490-41CA-B110-38F3A9B9D372}" type="parTrans" cxnId="{CD54C8AF-CC9D-45D3-957D-42DEDB66E9FA}">
      <dgm:prSet/>
      <dgm:spPr/>
      <dgm:t>
        <a:bodyPr/>
        <a:lstStyle/>
        <a:p>
          <a:endParaRPr lang="en-GB"/>
        </a:p>
      </dgm:t>
    </dgm:pt>
    <dgm:pt modelId="{849386C7-6427-4FA9-BBA6-98C7AF1663AC}" type="sibTrans" cxnId="{CD54C8AF-CC9D-45D3-957D-42DEDB66E9FA}">
      <dgm:prSet/>
      <dgm:spPr/>
      <dgm:t>
        <a:bodyPr/>
        <a:lstStyle/>
        <a:p>
          <a:endParaRPr lang="en-GB"/>
        </a:p>
      </dgm:t>
    </dgm:pt>
    <dgm:pt modelId="{3CBF8E13-7582-4F4C-BBE4-D832349B82E1}">
      <dgm:prSet phldrT="[Text]"/>
      <dgm:spPr/>
      <dgm:t>
        <a:bodyPr/>
        <a:lstStyle/>
        <a:p>
          <a:r>
            <a:rPr lang="en-GB" dirty="0"/>
            <a:t>4 -Preforming</a:t>
          </a:r>
        </a:p>
      </dgm:t>
    </dgm:pt>
    <dgm:pt modelId="{164385EF-28EC-4F23-9C0C-FE2FE9A27812}" type="parTrans" cxnId="{BFF68ED1-9E4C-4831-A9D6-DA82F7705457}">
      <dgm:prSet/>
      <dgm:spPr/>
      <dgm:t>
        <a:bodyPr/>
        <a:lstStyle/>
        <a:p>
          <a:endParaRPr lang="en-GB"/>
        </a:p>
      </dgm:t>
    </dgm:pt>
    <dgm:pt modelId="{ECC55B37-9473-4CC6-BF71-862326BAC497}" type="sibTrans" cxnId="{BFF68ED1-9E4C-4831-A9D6-DA82F7705457}">
      <dgm:prSet/>
      <dgm:spPr/>
      <dgm:t>
        <a:bodyPr/>
        <a:lstStyle/>
        <a:p>
          <a:endParaRPr lang="en-GB"/>
        </a:p>
      </dgm:t>
    </dgm:pt>
    <dgm:pt modelId="{411C8BE7-0B9E-4317-A873-EFC897E728B2}">
      <dgm:prSet phldrT="[Text]" custT="1"/>
      <dgm:spPr/>
      <dgm:t>
        <a:bodyPr/>
        <a:lstStyle/>
        <a:p>
          <a:r>
            <a:rPr lang="en-GB" sz="800" dirty="0"/>
            <a:t>Team focus on achieving goals, resulting in personal growth for team  members and conflict handled positively</a:t>
          </a:r>
          <a:r>
            <a:rPr lang="en-GB" sz="900" dirty="0"/>
            <a:t>. </a:t>
          </a:r>
        </a:p>
      </dgm:t>
    </dgm:pt>
    <dgm:pt modelId="{C28C08A1-B66A-4156-A7E3-F148B0BBBA6B}" type="parTrans" cxnId="{EDE56006-09F4-4739-A41B-8125573BB2C8}">
      <dgm:prSet/>
      <dgm:spPr/>
      <dgm:t>
        <a:bodyPr/>
        <a:lstStyle/>
        <a:p>
          <a:endParaRPr lang="en-GB"/>
        </a:p>
      </dgm:t>
    </dgm:pt>
    <dgm:pt modelId="{20A735BA-B8E8-45C3-84EF-0125D5ADA626}" type="sibTrans" cxnId="{EDE56006-09F4-4739-A41B-8125573BB2C8}">
      <dgm:prSet/>
      <dgm:spPr/>
      <dgm:t>
        <a:bodyPr/>
        <a:lstStyle/>
        <a:p>
          <a:endParaRPr lang="en-GB"/>
        </a:p>
      </dgm:t>
    </dgm:pt>
    <dgm:pt modelId="{9184A394-CB7B-4C9B-810E-B2605C45F35A}">
      <dgm:prSet phldrT="[Text]" custT="1"/>
      <dgm:spPr/>
      <dgm:t>
        <a:bodyPr/>
        <a:lstStyle/>
        <a:p>
          <a:r>
            <a:rPr lang="en-GB" sz="1100" dirty="0"/>
            <a:t>    control</a:t>
          </a:r>
        </a:p>
      </dgm:t>
    </dgm:pt>
    <dgm:pt modelId="{202016E5-5149-4BBE-9533-450E6A716313}" type="parTrans" cxnId="{DAF210D2-3230-4FC6-AEE2-73BF32BC31C8}">
      <dgm:prSet/>
      <dgm:spPr/>
      <dgm:t>
        <a:bodyPr/>
        <a:lstStyle/>
        <a:p>
          <a:endParaRPr lang="en-GB"/>
        </a:p>
      </dgm:t>
    </dgm:pt>
    <dgm:pt modelId="{0D70A85B-03C5-49D1-BB68-46CEC655E764}" type="sibTrans" cxnId="{DAF210D2-3230-4FC6-AEE2-73BF32BC31C8}">
      <dgm:prSet/>
      <dgm:spPr/>
      <dgm:t>
        <a:bodyPr/>
        <a:lstStyle/>
        <a:p>
          <a:endParaRPr lang="en-GB"/>
        </a:p>
      </dgm:t>
    </dgm:pt>
    <dgm:pt modelId="{1D434552-CBA5-4C12-B7E1-92C829193666}" type="pres">
      <dgm:prSet presAssocID="{40C032C3-5EE7-400D-8C76-7E79D78F9993}" presName="cycleMatrixDiagram" presStyleCnt="0">
        <dgm:presLayoutVars>
          <dgm:chMax val="1"/>
          <dgm:dir/>
          <dgm:animLvl val="lvl"/>
          <dgm:resizeHandles val="exact"/>
        </dgm:presLayoutVars>
      </dgm:prSet>
      <dgm:spPr/>
    </dgm:pt>
    <dgm:pt modelId="{DF07226B-263E-478F-A20C-1059C17CF5E8}" type="pres">
      <dgm:prSet presAssocID="{40C032C3-5EE7-400D-8C76-7E79D78F9993}" presName="children" presStyleCnt="0"/>
      <dgm:spPr/>
    </dgm:pt>
    <dgm:pt modelId="{DBB90AF1-0A28-4D9B-88C0-87A0C4A69F56}" type="pres">
      <dgm:prSet presAssocID="{40C032C3-5EE7-400D-8C76-7E79D78F9993}" presName="child1group" presStyleCnt="0"/>
      <dgm:spPr/>
    </dgm:pt>
    <dgm:pt modelId="{B1D58C0B-2190-4F3B-B6B5-A6E92549E66E}" type="pres">
      <dgm:prSet presAssocID="{40C032C3-5EE7-400D-8C76-7E79D78F9993}" presName="child1" presStyleLbl="bgAcc1" presStyleIdx="0" presStyleCnt="4" custLinFactNeighborX="1278"/>
      <dgm:spPr/>
    </dgm:pt>
    <dgm:pt modelId="{08AAC108-E2B5-44EB-AF6A-E3FBEE2BF9DE}" type="pres">
      <dgm:prSet presAssocID="{40C032C3-5EE7-400D-8C76-7E79D78F9993}" presName="child1Text" presStyleLbl="bgAcc1" presStyleIdx="0" presStyleCnt="4">
        <dgm:presLayoutVars>
          <dgm:bulletEnabled val="1"/>
        </dgm:presLayoutVars>
      </dgm:prSet>
      <dgm:spPr/>
    </dgm:pt>
    <dgm:pt modelId="{E0FBB03D-27CF-42CD-88C8-D24372FF382F}" type="pres">
      <dgm:prSet presAssocID="{40C032C3-5EE7-400D-8C76-7E79D78F9993}" presName="child2group" presStyleCnt="0"/>
      <dgm:spPr/>
    </dgm:pt>
    <dgm:pt modelId="{CF3815AC-F44A-4DEF-A2BD-49A7409081B5}" type="pres">
      <dgm:prSet presAssocID="{40C032C3-5EE7-400D-8C76-7E79D78F9993}" presName="child2" presStyleLbl="bgAcc1" presStyleIdx="1" presStyleCnt="4"/>
      <dgm:spPr/>
    </dgm:pt>
    <dgm:pt modelId="{B1121D0A-8302-4209-B417-F51403166996}" type="pres">
      <dgm:prSet presAssocID="{40C032C3-5EE7-400D-8C76-7E79D78F9993}" presName="child2Text" presStyleLbl="bgAcc1" presStyleIdx="1" presStyleCnt="4">
        <dgm:presLayoutVars>
          <dgm:bulletEnabled val="1"/>
        </dgm:presLayoutVars>
      </dgm:prSet>
      <dgm:spPr/>
    </dgm:pt>
    <dgm:pt modelId="{40CBECE6-82CD-4E21-BF78-25631B3A38AA}" type="pres">
      <dgm:prSet presAssocID="{40C032C3-5EE7-400D-8C76-7E79D78F9993}" presName="child3group" presStyleCnt="0"/>
      <dgm:spPr/>
    </dgm:pt>
    <dgm:pt modelId="{5A735BCB-1C68-4029-AEE6-279DBAE74423}" type="pres">
      <dgm:prSet presAssocID="{40C032C3-5EE7-400D-8C76-7E79D78F9993}" presName="child3" presStyleLbl="bgAcc1" presStyleIdx="2" presStyleCnt="4"/>
      <dgm:spPr/>
    </dgm:pt>
    <dgm:pt modelId="{BB12B634-14B7-4C30-BB19-B6EC459DFD33}" type="pres">
      <dgm:prSet presAssocID="{40C032C3-5EE7-400D-8C76-7E79D78F9993}" presName="child3Text" presStyleLbl="bgAcc1" presStyleIdx="2" presStyleCnt="4">
        <dgm:presLayoutVars>
          <dgm:bulletEnabled val="1"/>
        </dgm:presLayoutVars>
      </dgm:prSet>
      <dgm:spPr/>
    </dgm:pt>
    <dgm:pt modelId="{60711C12-6816-4A20-BBA6-ECCFB66DE972}" type="pres">
      <dgm:prSet presAssocID="{40C032C3-5EE7-400D-8C76-7E79D78F9993}" presName="child4group" presStyleCnt="0"/>
      <dgm:spPr/>
    </dgm:pt>
    <dgm:pt modelId="{E00EC2AB-E8AC-4FAD-A95A-DC91EFCFF694}" type="pres">
      <dgm:prSet presAssocID="{40C032C3-5EE7-400D-8C76-7E79D78F9993}" presName="child4" presStyleLbl="bgAcc1" presStyleIdx="3" presStyleCnt="4" custLinFactNeighborX="-2309" custLinFactNeighborY="-2093"/>
      <dgm:spPr/>
    </dgm:pt>
    <dgm:pt modelId="{659C553F-9213-442A-BDB9-DE623139863E}" type="pres">
      <dgm:prSet presAssocID="{40C032C3-5EE7-400D-8C76-7E79D78F9993}" presName="child4Text" presStyleLbl="bgAcc1" presStyleIdx="3" presStyleCnt="4">
        <dgm:presLayoutVars>
          <dgm:bulletEnabled val="1"/>
        </dgm:presLayoutVars>
      </dgm:prSet>
      <dgm:spPr/>
    </dgm:pt>
    <dgm:pt modelId="{5C7FF06F-DC2F-475E-A94F-DF18BD827AEC}" type="pres">
      <dgm:prSet presAssocID="{40C032C3-5EE7-400D-8C76-7E79D78F9993}" presName="childPlaceholder" presStyleCnt="0"/>
      <dgm:spPr/>
    </dgm:pt>
    <dgm:pt modelId="{85CCB173-15F8-4087-A571-96ADBE247498}" type="pres">
      <dgm:prSet presAssocID="{40C032C3-5EE7-400D-8C76-7E79D78F9993}" presName="circle" presStyleCnt="0"/>
      <dgm:spPr/>
    </dgm:pt>
    <dgm:pt modelId="{7DF0D34E-4D0B-4483-AB27-7AE982BC1931}" type="pres">
      <dgm:prSet presAssocID="{40C032C3-5EE7-400D-8C76-7E79D78F9993}" presName="quadrant1" presStyleLbl="node1" presStyleIdx="0" presStyleCnt="4">
        <dgm:presLayoutVars>
          <dgm:chMax val="1"/>
          <dgm:bulletEnabled val="1"/>
        </dgm:presLayoutVars>
      </dgm:prSet>
      <dgm:spPr/>
    </dgm:pt>
    <dgm:pt modelId="{DDC0D147-2417-42A5-A7A5-7871F700B74B}" type="pres">
      <dgm:prSet presAssocID="{40C032C3-5EE7-400D-8C76-7E79D78F9993}" presName="quadrant2" presStyleLbl="node1" presStyleIdx="1" presStyleCnt="4">
        <dgm:presLayoutVars>
          <dgm:chMax val="1"/>
          <dgm:bulletEnabled val="1"/>
        </dgm:presLayoutVars>
      </dgm:prSet>
      <dgm:spPr/>
    </dgm:pt>
    <dgm:pt modelId="{BC3B28E1-585B-4C2C-A50E-33DBD1456D94}" type="pres">
      <dgm:prSet presAssocID="{40C032C3-5EE7-400D-8C76-7E79D78F9993}" presName="quadrant3" presStyleLbl="node1" presStyleIdx="2" presStyleCnt="4">
        <dgm:presLayoutVars>
          <dgm:chMax val="1"/>
          <dgm:bulletEnabled val="1"/>
        </dgm:presLayoutVars>
      </dgm:prSet>
      <dgm:spPr/>
    </dgm:pt>
    <dgm:pt modelId="{21CCE511-298D-4D72-84D9-1637ABDD0CB6}" type="pres">
      <dgm:prSet presAssocID="{40C032C3-5EE7-400D-8C76-7E79D78F9993}" presName="quadrant4" presStyleLbl="node1" presStyleIdx="3" presStyleCnt="4">
        <dgm:presLayoutVars>
          <dgm:chMax val="1"/>
          <dgm:bulletEnabled val="1"/>
        </dgm:presLayoutVars>
      </dgm:prSet>
      <dgm:spPr/>
    </dgm:pt>
    <dgm:pt modelId="{CC51300A-B710-479B-BC68-4669AA85C906}" type="pres">
      <dgm:prSet presAssocID="{40C032C3-5EE7-400D-8C76-7E79D78F9993}" presName="quadrantPlaceholder" presStyleCnt="0"/>
      <dgm:spPr/>
    </dgm:pt>
    <dgm:pt modelId="{D442026A-684D-4D8A-8B4F-C8870CEF8F06}" type="pres">
      <dgm:prSet presAssocID="{40C032C3-5EE7-400D-8C76-7E79D78F9993}" presName="center1" presStyleLbl="fgShp" presStyleIdx="0" presStyleCnt="2"/>
      <dgm:spPr/>
    </dgm:pt>
    <dgm:pt modelId="{6CFB1D79-64D6-4763-8A8C-AEF8F99CB911}" type="pres">
      <dgm:prSet presAssocID="{40C032C3-5EE7-400D-8C76-7E79D78F9993}" presName="center2" presStyleLbl="fgShp" presStyleIdx="1" presStyleCnt="2"/>
      <dgm:spPr/>
    </dgm:pt>
  </dgm:ptLst>
  <dgm:cxnLst>
    <dgm:cxn modelId="{EDE56006-09F4-4739-A41B-8125573BB2C8}" srcId="{3CBF8E13-7582-4F4C-BBE4-D832349B82E1}" destId="{411C8BE7-0B9E-4317-A873-EFC897E728B2}" srcOrd="0" destOrd="0" parTransId="{C28C08A1-B66A-4156-A7E3-F148B0BBBA6B}" sibTransId="{20A735BA-B8E8-45C3-84EF-0125D5ADA626}"/>
    <dgm:cxn modelId="{C365380A-B299-4872-BD2E-FD7C6A7E066B}" type="presOf" srcId="{40C032C3-5EE7-400D-8C76-7E79D78F9993}" destId="{1D434552-CBA5-4C12-B7E1-92C829193666}" srcOrd="0" destOrd="0" presId="urn:microsoft.com/office/officeart/2005/8/layout/cycle4"/>
    <dgm:cxn modelId="{3BDDEC0F-1397-4C76-AA71-33A6DD7789F4}" type="presOf" srcId="{97A39AB4-54AD-4CE9-83D8-85542FCA8481}" destId="{BC3B28E1-585B-4C2C-A50E-33DBD1456D94}" srcOrd="0" destOrd="0" presId="urn:microsoft.com/office/officeart/2005/8/layout/cycle4"/>
    <dgm:cxn modelId="{D4418312-B2A7-4FCF-BE48-94A1C9DC9CA7}" type="presOf" srcId="{D3072B98-71BC-4BE2-9795-E6EE40E57818}" destId="{7DF0D34E-4D0B-4483-AB27-7AE982BC1931}" srcOrd="0" destOrd="0" presId="urn:microsoft.com/office/officeart/2005/8/layout/cycle4"/>
    <dgm:cxn modelId="{3937042D-4C4F-4E2A-8F0A-D5414098BF45}" srcId="{6A2E0FC7-B135-41B4-B03C-269C0D8A788A}" destId="{5B28FCEE-89E5-4078-9631-78C2F2857E16}" srcOrd="0" destOrd="0" parTransId="{76A53748-2AFD-4249-9EE5-8A55C65279B4}" sibTransId="{6761CE17-A4FF-454B-BAD9-606A32A88FF4}"/>
    <dgm:cxn modelId="{152E5D2F-8AD5-45A3-8A79-DDC743BFB86E}" srcId="{D3072B98-71BC-4BE2-9795-E6EE40E57818}" destId="{B20ABE41-8427-478F-9702-9A36BCB2ED9B}" srcOrd="0" destOrd="0" parTransId="{E6C36A13-4CEE-45DA-8246-6284EF23D9B7}" sibTransId="{4B587EF2-2149-4A9C-8CE4-B5A088BB7319}"/>
    <dgm:cxn modelId="{37764E3B-CC75-466C-95D1-BB9ACFB1B147}" type="presOf" srcId="{5B28FCEE-89E5-4078-9631-78C2F2857E16}" destId="{B1121D0A-8302-4209-B417-F51403166996}" srcOrd="1" destOrd="0" presId="urn:microsoft.com/office/officeart/2005/8/layout/cycle4"/>
    <dgm:cxn modelId="{14AC285D-11AB-44FC-8276-AD11B469AAB1}" type="presOf" srcId="{E0E2FC6A-C547-40B1-A6E4-2CFFD1822DF2}" destId="{5A735BCB-1C68-4029-AEE6-279DBAE74423}" srcOrd="0" destOrd="0" presId="urn:microsoft.com/office/officeart/2005/8/layout/cycle4"/>
    <dgm:cxn modelId="{F77D1551-E155-4553-A0A1-18CE2AF0729E}" srcId="{40C032C3-5EE7-400D-8C76-7E79D78F9993}" destId="{97A39AB4-54AD-4CE9-83D8-85542FCA8481}" srcOrd="2" destOrd="0" parTransId="{69D27200-07C2-4B0C-B0DA-F9968B593E97}" sibTransId="{BDF4B6CE-A317-4758-9016-51FCAE2006C1}"/>
    <dgm:cxn modelId="{F0C0988D-DDD5-4FCA-BB8E-6A3260F93F8B}" srcId="{40C032C3-5EE7-400D-8C76-7E79D78F9993}" destId="{D3072B98-71BC-4BE2-9795-E6EE40E57818}" srcOrd="0" destOrd="0" parTransId="{7523D62F-F521-4EB8-B95A-291105D9A38B}" sibTransId="{4D1DBE75-F2DB-423C-B3D0-AD3F407E593E}"/>
    <dgm:cxn modelId="{9C405F95-1E91-4736-AFDE-DD51D8550206}" type="presOf" srcId="{411C8BE7-0B9E-4317-A873-EFC897E728B2}" destId="{659C553F-9213-442A-BDB9-DE623139863E}" srcOrd="1" destOrd="0" presId="urn:microsoft.com/office/officeart/2005/8/layout/cycle4"/>
    <dgm:cxn modelId="{CD54C8AF-CC9D-45D3-957D-42DEDB66E9FA}" srcId="{97A39AB4-54AD-4CE9-83D8-85542FCA8481}" destId="{E0E2FC6A-C547-40B1-A6E4-2CFFD1822DF2}" srcOrd="0" destOrd="0" parTransId="{E090F57D-4490-41CA-B110-38F3A9B9D372}" sibTransId="{849386C7-6427-4FA9-BBA6-98C7AF1663AC}"/>
    <dgm:cxn modelId="{62A066C6-9E3F-43D9-A961-C923B4B7A56C}" type="presOf" srcId="{9184A394-CB7B-4C9B-810E-B2605C45F35A}" destId="{CF3815AC-F44A-4DEF-A2BD-49A7409081B5}" srcOrd="0" destOrd="1" presId="urn:microsoft.com/office/officeart/2005/8/layout/cycle4"/>
    <dgm:cxn modelId="{C99C81C8-7A68-4AD3-82A4-AC364D7AD9F6}" type="presOf" srcId="{411C8BE7-0B9E-4317-A873-EFC897E728B2}" destId="{E00EC2AB-E8AC-4FAD-A95A-DC91EFCFF694}" srcOrd="0" destOrd="0" presId="urn:microsoft.com/office/officeart/2005/8/layout/cycle4"/>
    <dgm:cxn modelId="{703264CC-E382-4D65-BE7D-C043D6652C8B}" type="presOf" srcId="{B20ABE41-8427-478F-9702-9A36BCB2ED9B}" destId="{08AAC108-E2B5-44EB-AF6A-E3FBEE2BF9DE}" srcOrd="1" destOrd="0" presId="urn:microsoft.com/office/officeart/2005/8/layout/cycle4"/>
    <dgm:cxn modelId="{2933C4D0-101C-44EE-9B2C-C914FA886EFA}" srcId="{40C032C3-5EE7-400D-8C76-7E79D78F9993}" destId="{6A2E0FC7-B135-41B4-B03C-269C0D8A788A}" srcOrd="1" destOrd="0" parTransId="{3D16C10C-D33D-4438-8CDF-35DCC6506D6C}" sibTransId="{AAA191E0-2F7B-4258-B0B0-E5E513A38B4E}"/>
    <dgm:cxn modelId="{BFF68ED1-9E4C-4831-A9D6-DA82F7705457}" srcId="{40C032C3-5EE7-400D-8C76-7E79D78F9993}" destId="{3CBF8E13-7582-4F4C-BBE4-D832349B82E1}" srcOrd="3" destOrd="0" parTransId="{164385EF-28EC-4F23-9C0C-FE2FE9A27812}" sibTransId="{ECC55B37-9473-4CC6-BF71-862326BAC497}"/>
    <dgm:cxn modelId="{DAF210D2-3230-4FC6-AEE2-73BF32BC31C8}" srcId="{6A2E0FC7-B135-41B4-B03C-269C0D8A788A}" destId="{9184A394-CB7B-4C9B-810E-B2605C45F35A}" srcOrd="1" destOrd="0" parTransId="{202016E5-5149-4BBE-9533-450E6A716313}" sibTransId="{0D70A85B-03C5-49D1-BB68-46CEC655E764}"/>
    <dgm:cxn modelId="{3407C2D4-5401-4652-AB62-9D65AF78784A}" type="presOf" srcId="{6A2E0FC7-B135-41B4-B03C-269C0D8A788A}" destId="{DDC0D147-2417-42A5-A7A5-7871F700B74B}" srcOrd="0" destOrd="0" presId="urn:microsoft.com/office/officeart/2005/8/layout/cycle4"/>
    <dgm:cxn modelId="{FEAC59D5-18BC-42AC-A6B5-969A30F779C6}" type="presOf" srcId="{9184A394-CB7B-4C9B-810E-B2605C45F35A}" destId="{B1121D0A-8302-4209-B417-F51403166996}" srcOrd="1" destOrd="1" presId="urn:microsoft.com/office/officeart/2005/8/layout/cycle4"/>
    <dgm:cxn modelId="{590C2EDC-D69C-43DB-8253-64A1F4E56938}" type="presOf" srcId="{5B28FCEE-89E5-4078-9631-78C2F2857E16}" destId="{CF3815AC-F44A-4DEF-A2BD-49A7409081B5}" srcOrd="0" destOrd="0" presId="urn:microsoft.com/office/officeart/2005/8/layout/cycle4"/>
    <dgm:cxn modelId="{0E8267DF-ECE6-473C-AC7C-849613583D32}" type="presOf" srcId="{E0E2FC6A-C547-40B1-A6E4-2CFFD1822DF2}" destId="{BB12B634-14B7-4C30-BB19-B6EC459DFD33}" srcOrd="1" destOrd="0" presId="urn:microsoft.com/office/officeart/2005/8/layout/cycle4"/>
    <dgm:cxn modelId="{498006E1-EEC9-4623-A140-3ED56454E383}" type="presOf" srcId="{B20ABE41-8427-478F-9702-9A36BCB2ED9B}" destId="{B1D58C0B-2190-4F3B-B6B5-A6E92549E66E}" srcOrd="0" destOrd="0" presId="urn:microsoft.com/office/officeart/2005/8/layout/cycle4"/>
    <dgm:cxn modelId="{5F697AF5-14FE-4F20-9C8B-A5C50C6810F3}" type="presOf" srcId="{3CBF8E13-7582-4F4C-BBE4-D832349B82E1}" destId="{21CCE511-298D-4D72-84D9-1637ABDD0CB6}" srcOrd="0" destOrd="0" presId="urn:microsoft.com/office/officeart/2005/8/layout/cycle4"/>
    <dgm:cxn modelId="{A5AEFA4F-5A4D-4E1D-94C8-365DCB29371B}" type="presParOf" srcId="{1D434552-CBA5-4C12-B7E1-92C829193666}" destId="{DF07226B-263E-478F-A20C-1059C17CF5E8}" srcOrd="0" destOrd="0" presId="urn:microsoft.com/office/officeart/2005/8/layout/cycle4"/>
    <dgm:cxn modelId="{88EF15D1-F836-4CF8-A233-E237F1488EA2}" type="presParOf" srcId="{DF07226B-263E-478F-A20C-1059C17CF5E8}" destId="{DBB90AF1-0A28-4D9B-88C0-87A0C4A69F56}" srcOrd="0" destOrd="0" presId="urn:microsoft.com/office/officeart/2005/8/layout/cycle4"/>
    <dgm:cxn modelId="{8F8D8044-3AFB-4FA4-A508-C7751D529C94}" type="presParOf" srcId="{DBB90AF1-0A28-4D9B-88C0-87A0C4A69F56}" destId="{B1D58C0B-2190-4F3B-B6B5-A6E92549E66E}" srcOrd="0" destOrd="0" presId="urn:microsoft.com/office/officeart/2005/8/layout/cycle4"/>
    <dgm:cxn modelId="{60F6AE1A-FFE3-4F5E-AC7D-A892488B2E9F}" type="presParOf" srcId="{DBB90AF1-0A28-4D9B-88C0-87A0C4A69F56}" destId="{08AAC108-E2B5-44EB-AF6A-E3FBEE2BF9DE}" srcOrd="1" destOrd="0" presId="urn:microsoft.com/office/officeart/2005/8/layout/cycle4"/>
    <dgm:cxn modelId="{3F9E7476-9236-4500-A70C-A31ADF92F70E}" type="presParOf" srcId="{DF07226B-263E-478F-A20C-1059C17CF5E8}" destId="{E0FBB03D-27CF-42CD-88C8-D24372FF382F}" srcOrd="1" destOrd="0" presId="urn:microsoft.com/office/officeart/2005/8/layout/cycle4"/>
    <dgm:cxn modelId="{5AE7701E-EA5B-47E3-9794-BF32314E5BFE}" type="presParOf" srcId="{E0FBB03D-27CF-42CD-88C8-D24372FF382F}" destId="{CF3815AC-F44A-4DEF-A2BD-49A7409081B5}" srcOrd="0" destOrd="0" presId="urn:microsoft.com/office/officeart/2005/8/layout/cycle4"/>
    <dgm:cxn modelId="{3A73D4F7-CCC1-4903-9A39-23013000D307}" type="presParOf" srcId="{E0FBB03D-27CF-42CD-88C8-D24372FF382F}" destId="{B1121D0A-8302-4209-B417-F51403166996}" srcOrd="1" destOrd="0" presId="urn:microsoft.com/office/officeart/2005/8/layout/cycle4"/>
    <dgm:cxn modelId="{5056758B-06D1-45D7-9AD2-59F44BCA4419}" type="presParOf" srcId="{DF07226B-263E-478F-A20C-1059C17CF5E8}" destId="{40CBECE6-82CD-4E21-BF78-25631B3A38AA}" srcOrd="2" destOrd="0" presId="urn:microsoft.com/office/officeart/2005/8/layout/cycle4"/>
    <dgm:cxn modelId="{B791C9D8-A9E2-4E31-B3BF-D172369ED55B}" type="presParOf" srcId="{40CBECE6-82CD-4E21-BF78-25631B3A38AA}" destId="{5A735BCB-1C68-4029-AEE6-279DBAE74423}" srcOrd="0" destOrd="0" presId="urn:microsoft.com/office/officeart/2005/8/layout/cycle4"/>
    <dgm:cxn modelId="{AA2B0A3A-72DE-4D70-AEB2-19AF5BBCF211}" type="presParOf" srcId="{40CBECE6-82CD-4E21-BF78-25631B3A38AA}" destId="{BB12B634-14B7-4C30-BB19-B6EC459DFD33}" srcOrd="1" destOrd="0" presId="urn:microsoft.com/office/officeart/2005/8/layout/cycle4"/>
    <dgm:cxn modelId="{86DCA659-03CE-4AE3-9AEE-F08B3DEE15AE}" type="presParOf" srcId="{DF07226B-263E-478F-A20C-1059C17CF5E8}" destId="{60711C12-6816-4A20-BBA6-ECCFB66DE972}" srcOrd="3" destOrd="0" presId="urn:microsoft.com/office/officeart/2005/8/layout/cycle4"/>
    <dgm:cxn modelId="{FAE1FF9E-7460-41B4-BED2-3E6CF2E1EFC3}" type="presParOf" srcId="{60711C12-6816-4A20-BBA6-ECCFB66DE972}" destId="{E00EC2AB-E8AC-4FAD-A95A-DC91EFCFF694}" srcOrd="0" destOrd="0" presId="urn:microsoft.com/office/officeart/2005/8/layout/cycle4"/>
    <dgm:cxn modelId="{CF15CB0D-3799-40D4-A7A2-A0609E4B1AD9}" type="presParOf" srcId="{60711C12-6816-4A20-BBA6-ECCFB66DE972}" destId="{659C553F-9213-442A-BDB9-DE623139863E}" srcOrd="1" destOrd="0" presId="urn:microsoft.com/office/officeart/2005/8/layout/cycle4"/>
    <dgm:cxn modelId="{7E98C72E-62C4-4DBB-8D42-0BDEF8244E2D}" type="presParOf" srcId="{DF07226B-263E-478F-A20C-1059C17CF5E8}" destId="{5C7FF06F-DC2F-475E-A94F-DF18BD827AEC}" srcOrd="4" destOrd="0" presId="urn:microsoft.com/office/officeart/2005/8/layout/cycle4"/>
    <dgm:cxn modelId="{69414319-221B-4E70-B16D-7A563CECC9AE}" type="presParOf" srcId="{1D434552-CBA5-4C12-B7E1-92C829193666}" destId="{85CCB173-15F8-4087-A571-96ADBE247498}" srcOrd="1" destOrd="0" presId="urn:microsoft.com/office/officeart/2005/8/layout/cycle4"/>
    <dgm:cxn modelId="{F0E6BCD5-B0C8-4630-9F31-C32205AC3676}" type="presParOf" srcId="{85CCB173-15F8-4087-A571-96ADBE247498}" destId="{7DF0D34E-4D0B-4483-AB27-7AE982BC1931}" srcOrd="0" destOrd="0" presId="urn:microsoft.com/office/officeart/2005/8/layout/cycle4"/>
    <dgm:cxn modelId="{763C6BAC-753C-4325-A58B-73A8A4B21077}" type="presParOf" srcId="{85CCB173-15F8-4087-A571-96ADBE247498}" destId="{DDC0D147-2417-42A5-A7A5-7871F700B74B}" srcOrd="1" destOrd="0" presId="urn:microsoft.com/office/officeart/2005/8/layout/cycle4"/>
    <dgm:cxn modelId="{1C454E8A-06EF-4019-898E-D659D343DE6B}" type="presParOf" srcId="{85CCB173-15F8-4087-A571-96ADBE247498}" destId="{BC3B28E1-585B-4C2C-A50E-33DBD1456D94}" srcOrd="2" destOrd="0" presId="urn:microsoft.com/office/officeart/2005/8/layout/cycle4"/>
    <dgm:cxn modelId="{8ECE9D74-2EDC-4877-9A12-6DC70F5830E1}" type="presParOf" srcId="{85CCB173-15F8-4087-A571-96ADBE247498}" destId="{21CCE511-298D-4D72-84D9-1637ABDD0CB6}" srcOrd="3" destOrd="0" presId="urn:microsoft.com/office/officeart/2005/8/layout/cycle4"/>
    <dgm:cxn modelId="{6820129D-77B5-41CE-8A33-2D2FFA2CD4A5}" type="presParOf" srcId="{85CCB173-15F8-4087-A571-96ADBE247498}" destId="{CC51300A-B710-479B-BC68-4669AA85C906}" srcOrd="4" destOrd="0" presId="urn:microsoft.com/office/officeart/2005/8/layout/cycle4"/>
    <dgm:cxn modelId="{A545E13E-DEE1-4B13-8621-CD27FF183797}" type="presParOf" srcId="{1D434552-CBA5-4C12-B7E1-92C829193666}" destId="{D442026A-684D-4D8A-8B4F-C8870CEF8F06}" srcOrd="2" destOrd="0" presId="urn:microsoft.com/office/officeart/2005/8/layout/cycle4"/>
    <dgm:cxn modelId="{34DA17B7-A3A7-4E8E-9CC7-DA214390945F}" type="presParOf" srcId="{1D434552-CBA5-4C12-B7E1-92C829193666}" destId="{6CFB1D79-64D6-4763-8A8C-AEF8F99CB911}"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735BCB-1C68-4029-AEE6-279DBAE74423}">
      <dsp:nvSpPr>
        <dsp:cNvPr id="0" name=""/>
        <dsp:cNvSpPr/>
      </dsp:nvSpPr>
      <dsp:spPr>
        <a:xfrm>
          <a:off x="3008652" y="2096820"/>
          <a:ext cx="1523278" cy="98673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kern="1200" dirty="0"/>
            <a:t>Team accepts goals, roles, rules and begins to work positively.</a:t>
          </a:r>
        </a:p>
      </dsp:txBody>
      <dsp:txXfrm>
        <a:off x="3487311" y="2365180"/>
        <a:ext cx="1022945" cy="696704"/>
      </dsp:txXfrm>
    </dsp:sp>
    <dsp:sp modelId="{E00EC2AB-E8AC-4FAD-A95A-DC91EFCFF694}">
      <dsp:nvSpPr>
        <dsp:cNvPr id="0" name=""/>
        <dsp:cNvSpPr/>
      </dsp:nvSpPr>
      <dsp:spPr>
        <a:xfrm>
          <a:off x="488130" y="2076168"/>
          <a:ext cx="1523278" cy="98673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r>
            <a:rPr lang="en-GB" sz="800" kern="1200" dirty="0"/>
            <a:t>Team focus on achieving goals, resulting in personal growth for team  members and conflict handled positively</a:t>
          </a:r>
          <a:r>
            <a:rPr lang="en-GB" sz="900" kern="1200" dirty="0"/>
            <a:t>. </a:t>
          </a:r>
        </a:p>
      </dsp:txBody>
      <dsp:txXfrm>
        <a:off x="509805" y="2344528"/>
        <a:ext cx="1022945" cy="696704"/>
      </dsp:txXfrm>
    </dsp:sp>
    <dsp:sp modelId="{CF3815AC-F44A-4DEF-A2BD-49A7409081B5}">
      <dsp:nvSpPr>
        <dsp:cNvPr id="0" name=""/>
        <dsp:cNvSpPr/>
      </dsp:nvSpPr>
      <dsp:spPr>
        <a:xfrm>
          <a:off x="3008652" y="0"/>
          <a:ext cx="1523278" cy="98673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GB" sz="1100" kern="1200" dirty="0"/>
            <a:t>Team deals with confusion/conflict over shared goals, decision making, roles and</a:t>
          </a:r>
        </a:p>
        <a:p>
          <a:pPr marL="57150" lvl="1" indent="-57150" algn="l" defTabSz="488950">
            <a:lnSpc>
              <a:spcPct val="90000"/>
            </a:lnSpc>
            <a:spcBef>
              <a:spcPct val="0"/>
            </a:spcBef>
            <a:spcAft>
              <a:spcPct val="15000"/>
            </a:spcAft>
            <a:buChar char="•"/>
          </a:pPr>
          <a:r>
            <a:rPr lang="en-GB" sz="1100" kern="1200" dirty="0"/>
            <a:t>    control</a:t>
          </a:r>
        </a:p>
      </dsp:txBody>
      <dsp:txXfrm>
        <a:off x="3487311" y="21675"/>
        <a:ext cx="1022945" cy="696704"/>
      </dsp:txXfrm>
    </dsp:sp>
    <dsp:sp modelId="{B1D58C0B-2190-4F3B-B6B5-A6E92549E66E}">
      <dsp:nvSpPr>
        <dsp:cNvPr id="0" name=""/>
        <dsp:cNvSpPr/>
      </dsp:nvSpPr>
      <dsp:spPr>
        <a:xfrm>
          <a:off x="542771" y="0"/>
          <a:ext cx="1523278" cy="986739"/>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kern="1200" dirty="0"/>
            <a:t>Team meats (formation) begins collective work.</a:t>
          </a:r>
        </a:p>
      </dsp:txBody>
      <dsp:txXfrm>
        <a:off x="564446" y="21675"/>
        <a:ext cx="1022945" cy="696704"/>
      </dsp:txXfrm>
    </dsp:sp>
    <dsp:sp modelId="{7DF0D34E-4D0B-4483-AB27-7AE982BC1931}">
      <dsp:nvSpPr>
        <dsp:cNvPr id="0" name=""/>
        <dsp:cNvSpPr/>
      </dsp:nvSpPr>
      <dsp:spPr>
        <a:xfrm>
          <a:off x="1161600" y="175762"/>
          <a:ext cx="1335181" cy="1335181"/>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dirty="0"/>
            <a:t>1 -Forming</a:t>
          </a:r>
        </a:p>
      </dsp:txBody>
      <dsp:txXfrm>
        <a:off x="1552665" y="566827"/>
        <a:ext cx="944116" cy="944116"/>
      </dsp:txXfrm>
    </dsp:sp>
    <dsp:sp modelId="{DDC0D147-2417-42A5-A7A5-7871F700B74B}">
      <dsp:nvSpPr>
        <dsp:cNvPr id="0" name=""/>
        <dsp:cNvSpPr/>
      </dsp:nvSpPr>
      <dsp:spPr>
        <a:xfrm rot="5400000">
          <a:off x="2558453" y="175762"/>
          <a:ext cx="1335181" cy="1335181"/>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dirty="0"/>
            <a:t>2 -Storming</a:t>
          </a:r>
        </a:p>
      </dsp:txBody>
      <dsp:txXfrm rot="-5400000">
        <a:off x="2558453" y="566827"/>
        <a:ext cx="944116" cy="944116"/>
      </dsp:txXfrm>
    </dsp:sp>
    <dsp:sp modelId="{BC3B28E1-585B-4C2C-A50E-33DBD1456D94}">
      <dsp:nvSpPr>
        <dsp:cNvPr id="0" name=""/>
        <dsp:cNvSpPr/>
      </dsp:nvSpPr>
      <dsp:spPr>
        <a:xfrm rot="10800000">
          <a:off x="2558453" y="1572615"/>
          <a:ext cx="1335181" cy="1335181"/>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dirty="0"/>
            <a:t>3 - Norming</a:t>
          </a:r>
        </a:p>
      </dsp:txBody>
      <dsp:txXfrm rot="10800000">
        <a:off x="2558453" y="1572615"/>
        <a:ext cx="944116" cy="944116"/>
      </dsp:txXfrm>
    </dsp:sp>
    <dsp:sp modelId="{21CCE511-298D-4D72-84D9-1637ABDD0CB6}">
      <dsp:nvSpPr>
        <dsp:cNvPr id="0" name=""/>
        <dsp:cNvSpPr/>
      </dsp:nvSpPr>
      <dsp:spPr>
        <a:xfrm rot="16200000">
          <a:off x="1161600" y="1572615"/>
          <a:ext cx="1335181" cy="1335181"/>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dirty="0"/>
            <a:t>4 -Preforming</a:t>
          </a:r>
        </a:p>
      </dsp:txBody>
      <dsp:txXfrm rot="5400000">
        <a:off x="1552665" y="1572615"/>
        <a:ext cx="944116" cy="944116"/>
      </dsp:txXfrm>
    </dsp:sp>
    <dsp:sp modelId="{D442026A-684D-4D8A-8B4F-C8870CEF8F06}">
      <dsp:nvSpPr>
        <dsp:cNvPr id="0" name=""/>
        <dsp:cNvSpPr/>
      </dsp:nvSpPr>
      <dsp:spPr>
        <a:xfrm>
          <a:off x="2297121" y="1264259"/>
          <a:ext cx="460992" cy="400862"/>
        </a:xfrm>
        <a:prstGeom prst="circularArrow">
          <a:avLst/>
        </a:prstGeom>
        <a:solidFill>
          <a:schemeClr val="accent2">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CFB1D79-64D6-4763-8A8C-AEF8F99CB911}">
      <dsp:nvSpPr>
        <dsp:cNvPr id="0" name=""/>
        <dsp:cNvSpPr/>
      </dsp:nvSpPr>
      <dsp:spPr>
        <a:xfrm rot="10800000">
          <a:off x="2297121" y="1418437"/>
          <a:ext cx="460992" cy="400862"/>
        </a:xfrm>
        <a:prstGeom prst="circularArrow">
          <a:avLst/>
        </a:prstGeom>
        <a:solidFill>
          <a:schemeClr val="accent2">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6</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protheroe</dc:creator>
  <cp:keywords/>
  <dc:description/>
  <cp:lastModifiedBy>dee protheroe</cp:lastModifiedBy>
  <cp:revision>20</cp:revision>
  <dcterms:created xsi:type="dcterms:W3CDTF">2019-01-21T16:31:00Z</dcterms:created>
  <dcterms:modified xsi:type="dcterms:W3CDTF">2019-01-25T17:18:00Z</dcterms:modified>
</cp:coreProperties>
</file>