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DA2644" w14:textId="77777777" w:rsidR="007513AA" w:rsidRDefault="007513AA" w:rsidP="007513A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824" behindDoc="1" locked="0" layoutInCell="1" allowOverlap="1" wp14:anchorId="4AE25401" wp14:editId="410CC862">
                <wp:simplePos x="0" y="0"/>
                <wp:positionH relativeFrom="column">
                  <wp:posOffset>-114300</wp:posOffset>
                </wp:positionH>
                <wp:positionV relativeFrom="paragraph">
                  <wp:posOffset>0</wp:posOffset>
                </wp:positionV>
                <wp:extent cx="5943600" cy="1912620"/>
                <wp:effectExtent l="0" t="0" r="0" b="0"/>
                <wp:wrapNone/>
                <wp:docPr id="10287129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43600" cy="1912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867443" w14:textId="791F16D0" w:rsidR="007513AA" w:rsidRPr="00855066" w:rsidRDefault="007513AA" w:rsidP="007513AA">
                            <w:pPr>
                              <w:spacing w:after="0"/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DATA SECURITY</w:t>
                            </w:r>
                            <w:r w:rsidRPr="00855066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 xml:space="preserve"> AND 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COMPLIANCE</w:t>
                            </w:r>
                            <w:r w:rsidRPr="00855066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 xml:space="preserve"> (ACCA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5</w:t>
                            </w:r>
                            <w:r w:rsidRPr="00855066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0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34</w:t>
                            </w:r>
                            <w:r w:rsidRPr="00855066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)</w:t>
                            </w:r>
                          </w:p>
                          <w:p w14:paraId="08271BF7" w14:textId="665A34DC" w:rsidR="007513AA" w:rsidRPr="007A064F" w:rsidRDefault="007513AA" w:rsidP="007513AA">
                            <w:pP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</w:pP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 xml:space="preserve">Assignment: 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Research and case scenario in Data Security and Compliance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E2540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9pt;margin-top:0;width:468pt;height:150.6pt;z-index:-251654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" stroked="f">
                <v:textbox>
                  <w:txbxContent>
                    <w:p w14:paraId="73867443" w14:textId="791F16D0" w:rsidR="007513AA" w:rsidRPr="00855066" w:rsidRDefault="007513AA" w:rsidP="007513AA">
                      <w:pPr>
                        <w:spacing w:after="0"/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</w:pP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DATA SECURITY</w:t>
                      </w:r>
                      <w:r w:rsidRPr="00855066"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 xml:space="preserve"> AND 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COMPLIANCE</w:t>
                      </w:r>
                      <w:r w:rsidRPr="00855066"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 xml:space="preserve"> (ACCA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5</w:t>
                      </w:r>
                      <w:r w:rsidRPr="00855066"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0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34</w:t>
                      </w:r>
                      <w:r w:rsidRPr="00855066"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)</w:t>
                      </w:r>
                    </w:p>
                    <w:p w14:paraId="08271BF7" w14:textId="665A34DC" w:rsidR="007513AA" w:rsidRPr="007A064F" w:rsidRDefault="007513AA" w:rsidP="007513AA">
                      <w:pPr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</w:pP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 xml:space="preserve">Assignment: 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Research and case scenario in Data Security and Compliance</w:t>
                      </w:r>
                    </w:p>
                  </w:txbxContent>
                </v:textbox>
              </v:shape>
            </w:pict>
          </mc:Fallback>
        </mc:AlternateContent>
      </w:r>
    </w:p>
    <w:p w14:paraId="4BFAA06C" w14:textId="77777777" w:rsidR="007513AA" w:rsidRDefault="007513AA" w:rsidP="007513AA">
      <w:r>
        <w:rPr>
          <w:noProof/>
          <w:color w:val="156082" w:themeColor="accent1"/>
          <w:sz w:val="36"/>
          <w:szCs w:val="36"/>
        </w:rPr>
        <mc:AlternateContent>
          <mc:Choice Requires="wpg">
            <w:drawing>
              <wp:anchor distT="0" distB="0" distL="114300" distR="114300" simplePos="0" relativeHeight="251655680" behindDoc="0" locked="0" layoutInCell="1" allowOverlap="1" wp14:anchorId="6F48B0BF" wp14:editId="52B17ECE">
                <wp:simplePos x="0" y="0"/>
                <wp:positionH relativeFrom="margin">
                  <wp:posOffset>-396240</wp:posOffset>
                </wp:positionH>
                <wp:positionV relativeFrom="margin">
                  <wp:posOffset>662939</wp:posOffset>
                </wp:positionV>
                <wp:extent cx="7444740" cy="7432667"/>
                <wp:effectExtent l="0" t="0" r="3810" b="0"/>
                <wp:wrapNone/>
                <wp:docPr id="63" name="Group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7444740" cy="7432667"/>
                          <a:chOff x="0" y="0"/>
                          <a:chExt cx="4329113" cy="4491038"/>
                        </a:xfr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g:grpSpPr>
                      <wps:wsp>
                        <wps:cNvPr id="64" name="Freeform 64"/>
                        <wps:cNvSpPr>
                          <a:spLocks/>
                        </wps:cNvSpPr>
                        <wps:spPr bwMode="auto">
                          <a:xfrm>
                            <a:off x="1501775" y="0"/>
                            <a:ext cx="2827338" cy="2835275"/>
                          </a:xfrm>
                          <a:custGeom>
                            <a:avLst/>
                            <a:gdLst>
                              <a:gd name="T0" fmla="*/ 4 w 1781"/>
                              <a:gd name="T1" fmla="*/ 1786 h 1786"/>
                              <a:gd name="T2" fmla="*/ 0 w 1781"/>
                              <a:gd name="T3" fmla="*/ 1782 h 1786"/>
                              <a:gd name="T4" fmla="*/ 1776 w 1781"/>
                              <a:gd name="T5" fmla="*/ 0 h 1786"/>
                              <a:gd name="T6" fmla="*/ 1781 w 1781"/>
                              <a:gd name="T7" fmla="*/ 5 h 1786"/>
                              <a:gd name="T8" fmla="*/ 4 w 1781"/>
                              <a:gd name="T9" fmla="*/ 1786 h 17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781" h="1786">
                                <a:moveTo>
                                  <a:pt x="4" y="1786"/>
                                </a:moveTo>
                                <a:lnTo>
                                  <a:pt x="0" y="1782"/>
                                </a:lnTo>
                                <a:lnTo>
                                  <a:pt x="1776" y="0"/>
                                </a:lnTo>
                                <a:lnTo>
                                  <a:pt x="1781" y="5"/>
                                </a:lnTo>
                                <a:lnTo>
                                  <a:pt x="4" y="1786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5" name="Freeform 65"/>
                        <wps:cNvSpPr>
                          <a:spLocks/>
                        </wps:cNvSpPr>
                        <wps:spPr bwMode="auto">
                          <a:xfrm>
                            <a:off x="782637" y="227013"/>
                            <a:ext cx="3546475" cy="3546475"/>
                          </a:xfrm>
                          <a:custGeom>
                            <a:avLst/>
                            <a:gdLst>
                              <a:gd name="T0" fmla="*/ 5 w 2234"/>
                              <a:gd name="T1" fmla="*/ 2234 h 2234"/>
                              <a:gd name="T2" fmla="*/ 0 w 2234"/>
                              <a:gd name="T3" fmla="*/ 2229 h 2234"/>
                              <a:gd name="T4" fmla="*/ 2229 w 2234"/>
                              <a:gd name="T5" fmla="*/ 0 h 2234"/>
                              <a:gd name="T6" fmla="*/ 2234 w 2234"/>
                              <a:gd name="T7" fmla="*/ 5 h 2234"/>
                              <a:gd name="T8" fmla="*/ 5 w 2234"/>
                              <a:gd name="T9" fmla="*/ 2234 h 22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234" h="2234">
                                <a:moveTo>
                                  <a:pt x="5" y="2234"/>
                                </a:moveTo>
                                <a:lnTo>
                                  <a:pt x="0" y="2229"/>
                                </a:lnTo>
                                <a:lnTo>
                                  <a:pt x="2229" y="0"/>
                                </a:lnTo>
                                <a:lnTo>
                                  <a:pt x="2234" y="5"/>
                                </a:lnTo>
                                <a:lnTo>
                                  <a:pt x="5" y="2234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6" name="Freeform 66"/>
                        <wps:cNvSpPr>
                          <a:spLocks/>
                        </wps:cNvSpPr>
                        <wps:spPr bwMode="auto">
                          <a:xfrm>
                            <a:off x="841375" y="109538"/>
                            <a:ext cx="3487738" cy="3487738"/>
                          </a:xfrm>
                          <a:custGeom>
                            <a:avLst/>
                            <a:gdLst>
                              <a:gd name="T0" fmla="*/ 9 w 2197"/>
                              <a:gd name="T1" fmla="*/ 2197 h 2197"/>
                              <a:gd name="T2" fmla="*/ 0 w 2197"/>
                              <a:gd name="T3" fmla="*/ 2193 h 2197"/>
                              <a:gd name="T4" fmla="*/ 2188 w 2197"/>
                              <a:gd name="T5" fmla="*/ 0 h 2197"/>
                              <a:gd name="T6" fmla="*/ 2197 w 2197"/>
                              <a:gd name="T7" fmla="*/ 10 h 2197"/>
                              <a:gd name="T8" fmla="*/ 9 w 2197"/>
                              <a:gd name="T9" fmla="*/ 2197 h 21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197" h="2197">
                                <a:moveTo>
                                  <a:pt x="9" y="2197"/>
                                </a:moveTo>
                                <a:lnTo>
                                  <a:pt x="0" y="2193"/>
                                </a:lnTo>
                                <a:lnTo>
                                  <a:pt x="2188" y="0"/>
                                </a:lnTo>
                                <a:lnTo>
                                  <a:pt x="2197" y="10"/>
                                </a:lnTo>
                                <a:lnTo>
                                  <a:pt x="9" y="2197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7" name="Freeform 67"/>
                        <wps:cNvSpPr>
                          <a:spLocks/>
                        </wps:cNvSpPr>
                        <wps:spPr bwMode="auto">
                          <a:xfrm>
                            <a:off x="1216025" y="498475"/>
                            <a:ext cx="3113088" cy="3121025"/>
                          </a:xfrm>
                          <a:custGeom>
                            <a:avLst/>
                            <a:gdLst>
                              <a:gd name="T0" fmla="*/ 9 w 1961"/>
                              <a:gd name="T1" fmla="*/ 1966 h 1966"/>
                              <a:gd name="T2" fmla="*/ 0 w 1961"/>
                              <a:gd name="T3" fmla="*/ 1957 h 1966"/>
                              <a:gd name="T4" fmla="*/ 1952 w 1961"/>
                              <a:gd name="T5" fmla="*/ 0 h 1966"/>
                              <a:gd name="T6" fmla="*/ 1961 w 1961"/>
                              <a:gd name="T7" fmla="*/ 9 h 1966"/>
                              <a:gd name="T8" fmla="*/ 9 w 1961"/>
                              <a:gd name="T9" fmla="*/ 1966 h 19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961" h="1966">
                                <a:moveTo>
                                  <a:pt x="9" y="1966"/>
                                </a:moveTo>
                                <a:lnTo>
                                  <a:pt x="0" y="1957"/>
                                </a:lnTo>
                                <a:lnTo>
                                  <a:pt x="1952" y="0"/>
                                </a:lnTo>
                                <a:lnTo>
                                  <a:pt x="1961" y="9"/>
                                </a:lnTo>
                                <a:lnTo>
                                  <a:pt x="9" y="1966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8" name="Freeform 68"/>
                        <wps:cNvSpPr>
                          <a:spLocks/>
                        </wps:cNvSpPr>
                        <wps:spPr bwMode="auto">
                          <a:xfrm>
                            <a:off x="0" y="153988"/>
                            <a:ext cx="4329113" cy="4337050"/>
                          </a:xfrm>
                          <a:custGeom>
                            <a:avLst/>
                            <a:gdLst>
                              <a:gd name="T0" fmla="*/ 0 w 2727"/>
                              <a:gd name="T1" fmla="*/ 2732 h 2732"/>
                              <a:gd name="T2" fmla="*/ 0 w 2727"/>
                              <a:gd name="T3" fmla="*/ 2728 h 2732"/>
                              <a:gd name="T4" fmla="*/ 2722 w 2727"/>
                              <a:gd name="T5" fmla="*/ 0 h 2732"/>
                              <a:gd name="T6" fmla="*/ 2727 w 2727"/>
                              <a:gd name="T7" fmla="*/ 5 h 2732"/>
                              <a:gd name="T8" fmla="*/ 0 w 2727"/>
                              <a:gd name="T9" fmla="*/ 2732 h 27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727" h="2732">
                                <a:moveTo>
                                  <a:pt x="0" y="2732"/>
                                </a:moveTo>
                                <a:lnTo>
                                  <a:pt x="0" y="2728"/>
                                </a:lnTo>
                                <a:lnTo>
                                  <a:pt x="2722" y="0"/>
                                </a:lnTo>
                                <a:lnTo>
                                  <a:pt x="2727" y="5"/>
                                </a:lnTo>
                                <a:lnTo>
                                  <a:pt x="0" y="2732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37CA54" id="Group 2" o:spid="_x0000_s1026" style="position:absolute;margin-left:-31.2pt;margin-top:52.2pt;width:586.2pt;height:585.25pt;z-index:251655680;mso-position-horizontal-relative:margin;mso-position-vertical-relative:margin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">
                <o:lock v:ext="edit" aspectratio="t"/>
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<v:path arrowok="t" o:connecttype="custom" o:connectlocs="6350,2835275;0,2828925;2819400,0;2827338,7938;6350,2835275" o:connectangles="0,0,0,0,0"/>
                </v:shape>
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<v:path arrowok="t" o:connecttype="custom" o:connectlocs="7938,3546475;0,3538538;3538538,0;3546475,7938;7938,3546475" o:connectangles="0,0,0,0,0"/>
                </v:shape>
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<v:path arrowok="t" o:connecttype="custom" o:connectlocs="14288,3487738;0,3481388;3473450,0;3487738,15875;14288,3487738" o:connectangles="0,0,0,0,0"/>
                </v:shape>
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<v:path arrowok="t" o:connecttype="custom" o:connectlocs="14288,3121025;0,3106738;3098800,0;3113088,14288;14288,3121025" o:connectangles="0,0,0,0,0"/>
                </v:shape>
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<v:path arrowok="t" o:connecttype="custom" o:connectlocs="0,4337050;0,4330700;4321175,0;4329113,7938;0,4337050" o:connectangles="0,0,0,0,0"/>
                </v:shape>
                <w10:wrap anchorx="margin" anchory="margin"/>
              </v:group>
            </w:pict>
          </mc:Fallback>
        </mc:AlternateContent>
      </w:r>
    </w:p>
    <w:p w14:paraId="68E91F08" w14:textId="77777777" w:rsidR="007513AA" w:rsidRDefault="007513AA" w:rsidP="007513AA"/>
    <w:p w14:paraId="52586C5E" w14:textId="77777777" w:rsidR="007513AA" w:rsidRDefault="007513AA" w:rsidP="007513AA"/>
    <w:p w14:paraId="254232A8" w14:textId="77777777" w:rsidR="007513AA" w:rsidRDefault="007513AA" w:rsidP="007513AA"/>
    <w:p w14:paraId="779E2F12" w14:textId="77777777" w:rsidR="007513AA" w:rsidRDefault="007513AA" w:rsidP="007513AA"/>
    <w:p w14:paraId="0A80AFCA" w14:textId="77777777" w:rsidR="007513AA" w:rsidRDefault="007513AA" w:rsidP="007513AA"/>
    <w:p w14:paraId="05E4A1BE" w14:textId="77777777" w:rsidR="007513AA" w:rsidRDefault="007513AA" w:rsidP="007513AA"/>
    <w:p w14:paraId="2F1DA2D5" w14:textId="77777777" w:rsidR="007513AA" w:rsidRDefault="007513AA" w:rsidP="007513AA"/>
    <w:p w14:paraId="1EFC90AF" w14:textId="77777777" w:rsidR="007513AA" w:rsidRDefault="007513AA" w:rsidP="007513AA"/>
    <w:p w14:paraId="5A47521B" w14:textId="77777777" w:rsidR="007513AA" w:rsidRDefault="007513AA" w:rsidP="007513AA"/>
    <w:p w14:paraId="7D25A90D" w14:textId="77777777" w:rsidR="007513AA" w:rsidRDefault="007513AA" w:rsidP="007513AA"/>
    <w:p w14:paraId="28D3505C" w14:textId="77777777" w:rsidR="007513AA" w:rsidRDefault="007513AA" w:rsidP="007513AA"/>
    <w:p w14:paraId="4DBE9DFB" w14:textId="77777777" w:rsidR="007513AA" w:rsidRDefault="007513AA" w:rsidP="007513AA"/>
    <w:p w14:paraId="24BF87BE" w14:textId="77777777" w:rsidR="007513AA" w:rsidRDefault="007513AA" w:rsidP="007513AA"/>
    <w:p w14:paraId="62C74A87" w14:textId="77777777" w:rsidR="007513AA" w:rsidRDefault="007513AA" w:rsidP="007513AA"/>
    <w:p w14:paraId="12831A53" w14:textId="77777777" w:rsidR="007513AA" w:rsidRDefault="007513AA" w:rsidP="007513AA"/>
    <w:p w14:paraId="4A95B09A" w14:textId="77777777" w:rsidR="007513AA" w:rsidRDefault="007513AA" w:rsidP="007513AA"/>
    <w:p w14:paraId="6BA4E49A" w14:textId="77777777" w:rsidR="007513AA" w:rsidRDefault="007513AA" w:rsidP="007513AA"/>
    <w:p w14:paraId="2FE2CDED" w14:textId="77777777" w:rsidR="007513AA" w:rsidRDefault="007513AA" w:rsidP="007513AA"/>
    <w:p w14:paraId="2B02B8D1" w14:textId="77777777" w:rsidR="007513AA" w:rsidRDefault="007513AA" w:rsidP="007513AA"/>
    <w:p w14:paraId="2278FADA" w14:textId="77777777" w:rsidR="007513AA" w:rsidRDefault="007513AA" w:rsidP="007513AA"/>
    <w:p w14:paraId="163C3745" w14:textId="77777777" w:rsidR="007513AA" w:rsidRDefault="007513AA" w:rsidP="007513AA"/>
    <w:p w14:paraId="54DF5CA9" w14:textId="77777777" w:rsidR="007513AA" w:rsidRDefault="007513AA" w:rsidP="007513AA"/>
    <w:p w14:paraId="5088C8FF" w14:textId="77777777" w:rsidR="007513AA" w:rsidRDefault="007513AA" w:rsidP="007513AA"/>
    <w:p w14:paraId="4F8E264C" w14:textId="77777777" w:rsidR="007513AA" w:rsidRDefault="007513AA" w:rsidP="007513AA"/>
    <w:p w14:paraId="1B6020CE" w14:textId="77777777" w:rsidR="007513AA" w:rsidRDefault="007513AA" w:rsidP="007513AA"/>
    <w:p w14:paraId="51D74797" w14:textId="77777777" w:rsidR="007513AA" w:rsidRDefault="007513AA" w:rsidP="007513A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7E5A8291" wp14:editId="0CF1230C">
                <wp:simplePos x="0" y="0"/>
                <wp:positionH relativeFrom="column">
                  <wp:posOffset>-327660</wp:posOffset>
                </wp:positionH>
                <wp:positionV relativeFrom="paragraph">
                  <wp:posOffset>92075</wp:posOffset>
                </wp:positionV>
                <wp:extent cx="6355080" cy="814705"/>
                <wp:effectExtent l="0" t="0" r="7620" b="444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55080" cy="8147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7601FF" w14:textId="77777777" w:rsidR="007513AA" w:rsidRPr="007A064F" w:rsidRDefault="007513AA" w:rsidP="007513AA">
                            <w:pPr>
                              <w:pStyle w:val="NoSpacing"/>
                              <w:jc w:val="right"/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</w:pP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Adam Smith (2317631)</w:t>
                            </w:r>
                          </w:p>
                          <w:p w14:paraId="383773EC" w14:textId="77777777" w:rsidR="007513AA" w:rsidRPr="007A064F" w:rsidRDefault="007513AA" w:rsidP="007513AA">
                            <w:pPr>
                              <w:pStyle w:val="NoSpacing"/>
                              <w:jc w:val="right"/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</w:pP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Digital Degree Apprenticeship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A8291" id="_x0000_s1027" type="#_x0000_t202" style="position:absolute;margin-left:-25.8pt;margin-top:7.25pt;width:500.4pt;height:64.15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" stroked="f">
                <v:textbox>
                  <w:txbxContent>
                    <w:p w14:paraId="467601FF" w14:textId="77777777" w:rsidR="007513AA" w:rsidRPr="007A064F" w:rsidRDefault="007513AA" w:rsidP="007513AA">
                      <w:pPr>
                        <w:pStyle w:val="NoSpacing"/>
                        <w:jc w:val="right"/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</w:pP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Adam Smith (2317631)</w:t>
                      </w:r>
                    </w:p>
                    <w:p w14:paraId="383773EC" w14:textId="77777777" w:rsidR="007513AA" w:rsidRPr="007A064F" w:rsidRDefault="007513AA" w:rsidP="007513AA">
                      <w:pPr>
                        <w:pStyle w:val="NoSpacing"/>
                        <w:jc w:val="right"/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</w:pP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Digital Degree Apprenticeship</w:t>
                      </w:r>
                    </w:p>
                  </w:txbxContent>
                </v:textbox>
              </v:shape>
            </w:pict>
          </mc:Fallback>
        </mc:AlternateConten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794670537"/>
        <w:docPartObj>
          <w:docPartGallery w:val="Table of Contents"/>
          <w:docPartUnique/>
        </w:docPartObj>
      </w:sdtPr>
      <w:sdtEndPr>
        <w:rPr>
          <w:rFonts w:eastAsiaTheme="minorEastAsia"/>
          <w:b/>
        </w:rPr>
      </w:sdtEndPr>
      <w:sdtContent>
        <w:p w14:paraId="625AEB63" w14:textId="7C0E413B" w:rsidR="00D82428" w:rsidRDefault="00D82428">
          <w:pPr>
            <w:pStyle w:val="TOCHeading"/>
          </w:pPr>
          <w:r>
            <w:t>Table of Contents</w:t>
          </w:r>
        </w:p>
        <w:p w14:paraId="71C493E3" w14:textId="74CEFCFD" w:rsidR="00803CFA" w:rsidRDefault="00D824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3080940" w:history="1">
            <w:r w:rsidR="00803CFA" w:rsidRPr="005C3F61">
              <w:rPr>
                <w:rStyle w:val="Hyperlink"/>
                <w:rFonts w:ascii="Times New Roman" w:hAnsi="Times New Roman" w:cs="Times New Roman"/>
                <w:noProof/>
              </w:rPr>
              <w:t>Task 1: A review of Physical Security methodology in Data Security and Compliance.</w:t>
            </w:r>
            <w:r w:rsidR="00803CFA">
              <w:rPr>
                <w:noProof/>
                <w:webHidden/>
              </w:rPr>
              <w:tab/>
            </w:r>
            <w:r w:rsidR="00803CFA">
              <w:rPr>
                <w:noProof/>
                <w:webHidden/>
              </w:rPr>
              <w:fldChar w:fldCharType="begin"/>
            </w:r>
            <w:r w:rsidR="00803CFA">
              <w:rPr>
                <w:noProof/>
                <w:webHidden/>
              </w:rPr>
              <w:instrText xml:space="preserve"> PAGEREF _Toc173080940 \h </w:instrText>
            </w:r>
            <w:r w:rsidR="00803CFA">
              <w:rPr>
                <w:noProof/>
                <w:webHidden/>
              </w:rPr>
            </w:r>
            <w:r w:rsidR="00803CFA">
              <w:rPr>
                <w:noProof/>
                <w:webHidden/>
              </w:rPr>
              <w:fldChar w:fldCharType="separate"/>
            </w:r>
            <w:r w:rsidR="00803CFA">
              <w:rPr>
                <w:noProof/>
                <w:webHidden/>
              </w:rPr>
              <w:t>2</w:t>
            </w:r>
            <w:r w:rsidR="00803CFA">
              <w:rPr>
                <w:noProof/>
                <w:webHidden/>
              </w:rPr>
              <w:fldChar w:fldCharType="end"/>
            </w:r>
          </w:hyperlink>
        </w:p>
        <w:p w14:paraId="1D6A72F0" w14:textId="5C7786DC" w:rsidR="00803CFA" w:rsidRDefault="00803C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3080941" w:history="1">
            <w:r w:rsidRPr="005C3F61">
              <w:rPr>
                <w:rStyle w:val="Hyperlink"/>
                <w:noProof/>
              </w:rPr>
              <w:t>Task 2: Case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_Toc173080941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82440" w14:textId="3FAFBCD3" w:rsidR="00803CFA" w:rsidRDefault="00803C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3080942" w:history="1">
            <w:r w:rsidRPr="005C3F61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_Toc173080942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52163" w14:textId="74237487" w:rsidR="00D82428" w:rsidRDefault="00D82428">
          <w:r>
            <w:rPr>
              <w:b/>
              <w:bCs/>
              <w:noProof/>
            </w:rPr>
            <w:fldChar w:fldCharType="end"/>
          </w:r>
        </w:p>
      </w:sdtContent>
    </w:sdt>
    <w:p w14:paraId="783122B5" w14:textId="77777777" w:rsidR="007C15CB" w:rsidRDefault="007C15CB" w:rsidP="00997F05"/>
    <w:p w14:paraId="7EA622AC" w14:textId="77777777" w:rsidR="007513AA" w:rsidRDefault="007513AA"/>
    <w:p w14:paraId="00701F8D" w14:textId="77777777" w:rsidR="00C4300E" w:rsidRDefault="00C4300E"/>
    <w:p w14:paraId="3CD1F452" w14:textId="77777777" w:rsidR="00C4300E" w:rsidRDefault="00C4300E"/>
    <w:p w14:paraId="7B80E826" w14:textId="77777777" w:rsidR="00C4300E" w:rsidRDefault="00C4300E"/>
    <w:p w14:paraId="73714882" w14:textId="77777777" w:rsidR="00C4300E" w:rsidRDefault="00C4300E"/>
    <w:p w14:paraId="72436B28" w14:textId="77777777" w:rsidR="008C5A05" w:rsidRDefault="008C5A05"/>
    <w:p w14:paraId="2219781E" w14:textId="77777777" w:rsidR="00803CFA" w:rsidRDefault="00803CFA"/>
    <w:p w14:paraId="5D96F734" w14:textId="77777777" w:rsidR="00803CFA" w:rsidRDefault="00803CFA"/>
    <w:p w14:paraId="3BE8EED6" w14:textId="77777777" w:rsidR="00803CFA" w:rsidRDefault="00803CFA"/>
    <w:p w14:paraId="124FE277" w14:textId="77777777" w:rsidR="008C5A05" w:rsidRDefault="008C5A05"/>
    <w:p w14:paraId="701691C4" w14:textId="77777777" w:rsidR="008C5A05" w:rsidRDefault="008C5A05"/>
    <w:p w14:paraId="3B696579" w14:textId="77777777" w:rsidR="008C5A05" w:rsidRDefault="008C5A05"/>
    <w:p w14:paraId="2D64E58B" w14:textId="77777777" w:rsidR="007249A4" w:rsidRDefault="007249A4"/>
    <w:p w14:paraId="3D48A0E1" w14:textId="77777777" w:rsidR="008C5A05" w:rsidRDefault="008C5A05"/>
    <w:p w14:paraId="3AA0F7F8" w14:textId="77777777" w:rsidR="001C4343" w:rsidRDefault="001C4343"/>
    <w:p w14:paraId="29574CDA" w14:textId="77777777" w:rsidR="001C4343" w:rsidRDefault="001C4343"/>
    <w:p w14:paraId="591EA663" w14:textId="77777777" w:rsidR="001C4343" w:rsidRDefault="001C4343"/>
    <w:p w14:paraId="07D7AB36" w14:textId="77777777" w:rsidR="001C4343" w:rsidRDefault="001C4343"/>
    <w:p w14:paraId="6ED7A422" w14:textId="1740FC5B" w:rsidR="003F703F" w:rsidRPr="001D4BC5" w:rsidRDefault="00FE1C81" w:rsidP="001C4343">
      <w:pPr>
        <w:pStyle w:val="Heading1"/>
        <w:jc w:val="center"/>
        <w:rPr>
          <w:rFonts w:ascii="Times New Roman" w:hAnsi="Times New Roman" w:cs="Times New Roman"/>
          <w:sz w:val="52"/>
          <w:szCs w:val="52"/>
        </w:rPr>
      </w:pPr>
      <w:bookmarkStart w:id="0" w:name="_Toc173080940"/>
      <w:r w:rsidRPr="001D4BC5">
        <w:rPr>
          <w:rFonts w:ascii="Times New Roman" w:hAnsi="Times New Roman" w:cs="Times New Roman"/>
          <w:sz w:val="52"/>
          <w:szCs w:val="52"/>
        </w:rPr>
        <w:lastRenderedPageBreak/>
        <w:t xml:space="preserve">Task 1: </w:t>
      </w:r>
      <w:r w:rsidR="00BB11A1" w:rsidRPr="001D4BC5">
        <w:rPr>
          <w:rFonts w:ascii="Times New Roman" w:hAnsi="Times New Roman" w:cs="Times New Roman"/>
          <w:sz w:val="52"/>
          <w:szCs w:val="52"/>
        </w:rPr>
        <w:t>A review of Physical Security methodology in Data Security and Compliance.</w:t>
      </w:r>
      <w:bookmarkEnd w:id="0"/>
    </w:p>
    <w:p w14:paraId="798902CC" w14:textId="1E2EB60A" w:rsidR="00A640A2" w:rsidRPr="00207647" w:rsidRDefault="00A640A2" w:rsidP="00C70987">
      <w:pPr>
        <w:jc w:val="center"/>
        <w:rPr>
          <w:rFonts w:ascii="Times New Roman" w:hAnsi="Times New Roman" w:cs="Times New Roman"/>
          <w:sz w:val="20"/>
          <w:szCs w:val="20"/>
        </w:rPr>
      </w:pPr>
      <w:r w:rsidRPr="00207647">
        <w:rPr>
          <w:rFonts w:ascii="Times New Roman" w:hAnsi="Times New Roman" w:cs="Times New Roman"/>
          <w:sz w:val="20"/>
          <w:szCs w:val="20"/>
        </w:rPr>
        <w:t>Adam Smith</w:t>
      </w:r>
    </w:p>
    <w:p w14:paraId="04046EC7" w14:textId="1F30CD2E" w:rsidR="00A640A2" w:rsidRPr="00207647" w:rsidRDefault="00A640A2" w:rsidP="00C70987">
      <w:pPr>
        <w:jc w:val="center"/>
        <w:rPr>
          <w:rFonts w:ascii="Times New Roman" w:hAnsi="Times New Roman" w:cs="Times New Roman"/>
          <w:sz w:val="20"/>
          <w:szCs w:val="20"/>
        </w:rPr>
      </w:pPr>
      <w:r w:rsidRPr="00207647">
        <w:rPr>
          <w:rFonts w:ascii="Times New Roman" w:hAnsi="Times New Roman" w:cs="Times New Roman"/>
          <w:sz w:val="20"/>
          <w:szCs w:val="20"/>
        </w:rPr>
        <w:t xml:space="preserve">Student University </w:t>
      </w:r>
      <w:r w:rsidR="0028504F" w:rsidRPr="00207647">
        <w:rPr>
          <w:rFonts w:ascii="Times New Roman" w:hAnsi="Times New Roman" w:cs="Times New Roman"/>
          <w:sz w:val="20"/>
          <w:szCs w:val="20"/>
        </w:rPr>
        <w:t xml:space="preserve">of Wales Trinity St David, </w:t>
      </w:r>
      <w:r w:rsidR="00FA2CD7" w:rsidRPr="00207647">
        <w:rPr>
          <w:rFonts w:ascii="Times New Roman" w:hAnsi="Times New Roman" w:cs="Times New Roman"/>
          <w:sz w:val="20"/>
          <w:szCs w:val="20"/>
        </w:rPr>
        <w:t>Swansea</w:t>
      </w:r>
      <w:r w:rsidR="00C867DA" w:rsidRPr="00207647">
        <w:rPr>
          <w:rFonts w:ascii="Times New Roman" w:hAnsi="Times New Roman" w:cs="Times New Roman"/>
          <w:sz w:val="20"/>
          <w:szCs w:val="20"/>
        </w:rPr>
        <w:t>, Wales.</w:t>
      </w:r>
    </w:p>
    <w:p w14:paraId="6BD8071C" w14:textId="132B5B52" w:rsidR="00C479C0" w:rsidRPr="00207647" w:rsidRDefault="00B27F19" w:rsidP="00C70987">
      <w:pPr>
        <w:jc w:val="center"/>
        <w:rPr>
          <w:rFonts w:ascii="Times New Roman" w:hAnsi="Times New Roman" w:cs="Times New Roman"/>
          <w:sz w:val="20"/>
          <w:szCs w:val="20"/>
        </w:rPr>
      </w:pPr>
      <w:hyperlink r:id="rId9" w:history="1">
        <w:r w:rsidR="007425B0" w:rsidRPr="00207647">
          <w:rPr>
            <w:rStyle w:val="Hyperlink"/>
            <w:rFonts w:ascii="Times New Roman" w:hAnsi="Times New Roman" w:cs="Times New Roman"/>
            <w:sz w:val="20"/>
            <w:szCs w:val="20"/>
          </w:rPr>
          <w:t>2317631@student.uwtsd.ac.uk</w:t>
        </w:r>
      </w:hyperlink>
    </w:p>
    <w:p w14:paraId="6009AA66" w14:textId="77777777" w:rsidR="00EC448F" w:rsidRDefault="00EC448F" w:rsidP="00B23D58">
      <w:pPr>
        <w:rPr>
          <w:sz w:val="20"/>
          <w:szCs w:val="20"/>
        </w:rPr>
        <w:sectPr w:rsidR="00EC448F" w:rsidSect="003221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532D4CC" w14:textId="2B06D4E2" w:rsidR="001A0E3B" w:rsidRPr="00C200FC" w:rsidRDefault="00B23D58" w:rsidP="00D32C68">
      <w:pPr>
        <w:jc w:val="both"/>
        <w:rPr>
          <w:rFonts w:ascii="Times New Roman" w:hAnsi="Times New Roman" w:cs="Times New Roman"/>
          <w:sz w:val="20"/>
          <w:szCs w:val="20"/>
        </w:rPr>
      </w:pPr>
      <w:r w:rsidRPr="00C200FC">
        <w:rPr>
          <w:rFonts w:ascii="Times New Roman" w:hAnsi="Times New Roman" w:cs="Times New Roman"/>
          <w:sz w:val="20"/>
          <w:szCs w:val="20"/>
        </w:rPr>
        <w:t xml:space="preserve">Abstract – </w:t>
      </w:r>
      <w:r w:rsidR="00211634" w:rsidRPr="00C200FC">
        <w:rPr>
          <w:rFonts w:ascii="Times New Roman" w:hAnsi="Times New Roman" w:cs="Times New Roman"/>
          <w:sz w:val="20"/>
          <w:szCs w:val="20"/>
        </w:rPr>
        <w:t xml:space="preserve">With the increase in </w:t>
      </w:r>
      <w:r w:rsidR="00B25905" w:rsidRPr="00C200FC">
        <w:rPr>
          <w:rFonts w:ascii="Times New Roman" w:hAnsi="Times New Roman" w:cs="Times New Roman"/>
          <w:sz w:val="20"/>
          <w:szCs w:val="20"/>
        </w:rPr>
        <w:t xml:space="preserve">the amount of data companies </w:t>
      </w:r>
      <w:r w:rsidR="005B0420" w:rsidRPr="00C200FC">
        <w:rPr>
          <w:rFonts w:ascii="Times New Roman" w:hAnsi="Times New Roman" w:cs="Times New Roman"/>
          <w:sz w:val="20"/>
          <w:szCs w:val="20"/>
        </w:rPr>
        <w:t xml:space="preserve">collect and subsequently </w:t>
      </w:r>
      <w:r w:rsidR="00B25905" w:rsidRPr="00C200FC">
        <w:rPr>
          <w:rFonts w:ascii="Times New Roman" w:hAnsi="Times New Roman" w:cs="Times New Roman"/>
          <w:sz w:val="20"/>
          <w:szCs w:val="20"/>
        </w:rPr>
        <w:t>hold on customers</w:t>
      </w:r>
      <w:r w:rsidR="00D128CD">
        <w:rPr>
          <w:rFonts w:ascii="Times New Roman" w:hAnsi="Times New Roman" w:cs="Times New Roman"/>
          <w:sz w:val="20"/>
          <w:szCs w:val="20"/>
        </w:rPr>
        <w:t xml:space="preserve"> and</w:t>
      </w:r>
      <w:r w:rsidR="00421BFA" w:rsidRPr="00C200FC">
        <w:rPr>
          <w:rFonts w:ascii="Times New Roman" w:hAnsi="Times New Roman" w:cs="Times New Roman"/>
          <w:sz w:val="20"/>
          <w:szCs w:val="20"/>
        </w:rPr>
        <w:t xml:space="preserve"> </w:t>
      </w:r>
      <w:r w:rsidR="00B25905" w:rsidRPr="00C200FC">
        <w:rPr>
          <w:rFonts w:ascii="Times New Roman" w:hAnsi="Times New Roman" w:cs="Times New Roman"/>
          <w:sz w:val="20"/>
          <w:szCs w:val="20"/>
        </w:rPr>
        <w:t>the centralisation of</w:t>
      </w:r>
      <w:r w:rsidR="00421BFA" w:rsidRPr="00C200FC">
        <w:rPr>
          <w:rFonts w:ascii="Times New Roman" w:hAnsi="Times New Roman" w:cs="Times New Roman"/>
          <w:sz w:val="20"/>
          <w:szCs w:val="20"/>
        </w:rPr>
        <w:t xml:space="preserve"> IT</w:t>
      </w:r>
      <w:r w:rsidR="00B25905" w:rsidRPr="00C200FC">
        <w:rPr>
          <w:rFonts w:ascii="Times New Roman" w:hAnsi="Times New Roman" w:cs="Times New Roman"/>
          <w:sz w:val="20"/>
          <w:szCs w:val="20"/>
        </w:rPr>
        <w:t xml:space="preserve"> </w:t>
      </w:r>
      <w:r w:rsidR="00367EF5" w:rsidRPr="00C200FC">
        <w:rPr>
          <w:rFonts w:ascii="Times New Roman" w:hAnsi="Times New Roman" w:cs="Times New Roman"/>
          <w:sz w:val="20"/>
          <w:szCs w:val="20"/>
        </w:rPr>
        <w:t xml:space="preserve">services </w:t>
      </w:r>
      <w:r w:rsidR="00C72189" w:rsidRPr="00C200FC">
        <w:rPr>
          <w:rFonts w:ascii="Times New Roman" w:hAnsi="Times New Roman" w:cs="Times New Roman"/>
          <w:sz w:val="20"/>
          <w:szCs w:val="20"/>
        </w:rPr>
        <w:t>such as</w:t>
      </w:r>
      <w:r w:rsidR="00367EF5" w:rsidRPr="00C200FC">
        <w:rPr>
          <w:rFonts w:ascii="Times New Roman" w:hAnsi="Times New Roman" w:cs="Times New Roman"/>
          <w:sz w:val="20"/>
          <w:szCs w:val="20"/>
        </w:rPr>
        <w:t xml:space="preserve"> cloud hosting, comes a</w:t>
      </w:r>
      <w:r w:rsidR="00C77884" w:rsidRPr="00C200FC">
        <w:rPr>
          <w:rFonts w:ascii="Times New Roman" w:hAnsi="Times New Roman" w:cs="Times New Roman"/>
          <w:sz w:val="20"/>
          <w:szCs w:val="20"/>
        </w:rPr>
        <w:t>n increase in the potential for the company holding that information</w:t>
      </w:r>
      <w:r w:rsidR="00DE4286" w:rsidRPr="00C200FC">
        <w:rPr>
          <w:rFonts w:ascii="Times New Roman" w:hAnsi="Times New Roman" w:cs="Times New Roman"/>
          <w:sz w:val="20"/>
          <w:szCs w:val="20"/>
        </w:rPr>
        <w:t xml:space="preserve"> </w:t>
      </w:r>
      <w:r w:rsidR="00591E55">
        <w:rPr>
          <w:rFonts w:ascii="Times New Roman" w:hAnsi="Times New Roman" w:cs="Times New Roman"/>
          <w:sz w:val="20"/>
          <w:szCs w:val="20"/>
        </w:rPr>
        <w:t>to</w:t>
      </w:r>
      <w:r w:rsidR="00C77884" w:rsidRPr="00C200FC">
        <w:rPr>
          <w:rFonts w:ascii="Times New Roman" w:hAnsi="Times New Roman" w:cs="Times New Roman"/>
          <w:sz w:val="20"/>
          <w:szCs w:val="20"/>
        </w:rPr>
        <w:t xml:space="preserve"> becom</w:t>
      </w:r>
      <w:r w:rsidR="00591E55">
        <w:rPr>
          <w:rFonts w:ascii="Times New Roman" w:hAnsi="Times New Roman" w:cs="Times New Roman"/>
          <w:sz w:val="20"/>
          <w:szCs w:val="20"/>
        </w:rPr>
        <w:t>e</w:t>
      </w:r>
      <w:r w:rsidR="00C77884" w:rsidRPr="00C200FC">
        <w:rPr>
          <w:rFonts w:ascii="Times New Roman" w:hAnsi="Times New Roman" w:cs="Times New Roman"/>
          <w:sz w:val="20"/>
          <w:szCs w:val="20"/>
        </w:rPr>
        <w:t xml:space="preserve"> a target </w:t>
      </w:r>
      <w:r w:rsidR="00591E55">
        <w:rPr>
          <w:rFonts w:ascii="Times New Roman" w:hAnsi="Times New Roman" w:cs="Times New Roman"/>
          <w:sz w:val="20"/>
          <w:szCs w:val="20"/>
        </w:rPr>
        <w:t>of</w:t>
      </w:r>
      <w:r w:rsidR="00A8712F" w:rsidRPr="00C200FC">
        <w:rPr>
          <w:rFonts w:ascii="Times New Roman" w:hAnsi="Times New Roman" w:cs="Times New Roman"/>
          <w:sz w:val="20"/>
          <w:szCs w:val="20"/>
        </w:rPr>
        <w:t xml:space="preserve"> malicious intent.</w:t>
      </w:r>
      <w:r w:rsidR="00860BDC">
        <w:rPr>
          <w:rFonts w:ascii="Times New Roman" w:hAnsi="Times New Roman" w:cs="Times New Roman"/>
          <w:sz w:val="20"/>
          <w:szCs w:val="20"/>
        </w:rPr>
        <w:t xml:space="preserve"> </w:t>
      </w:r>
      <w:r w:rsidR="00A8712F" w:rsidRPr="00C200FC">
        <w:rPr>
          <w:rFonts w:ascii="Times New Roman" w:hAnsi="Times New Roman" w:cs="Times New Roman"/>
          <w:sz w:val="20"/>
          <w:szCs w:val="20"/>
        </w:rPr>
        <w:t>M</w:t>
      </w:r>
      <w:r w:rsidR="00A1039C" w:rsidRPr="00C200FC">
        <w:rPr>
          <w:rFonts w:ascii="Times New Roman" w:hAnsi="Times New Roman" w:cs="Times New Roman"/>
          <w:sz w:val="20"/>
          <w:szCs w:val="20"/>
        </w:rPr>
        <w:t xml:space="preserve">ost providers have robust </w:t>
      </w:r>
      <w:r w:rsidR="00403E84" w:rsidRPr="00C200FC">
        <w:rPr>
          <w:rFonts w:ascii="Times New Roman" w:hAnsi="Times New Roman" w:cs="Times New Roman"/>
          <w:sz w:val="20"/>
          <w:szCs w:val="20"/>
        </w:rPr>
        <w:t xml:space="preserve">online security </w:t>
      </w:r>
      <w:r w:rsidR="005B210F" w:rsidRPr="00C200FC">
        <w:rPr>
          <w:rFonts w:ascii="Times New Roman" w:hAnsi="Times New Roman" w:cs="Times New Roman"/>
          <w:sz w:val="20"/>
          <w:szCs w:val="20"/>
        </w:rPr>
        <w:t xml:space="preserve">in place to deal with this increased threat level, however, the best </w:t>
      </w:r>
      <w:r w:rsidR="00BE562C" w:rsidRPr="00C200FC">
        <w:rPr>
          <w:rFonts w:ascii="Times New Roman" w:hAnsi="Times New Roman" w:cs="Times New Roman"/>
          <w:sz w:val="20"/>
          <w:szCs w:val="20"/>
        </w:rPr>
        <w:t xml:space="preserve">online security is attenuated </w:t>
      </w:r>
      <w:r w:rsidR="00E05673" w:rsidRPr="00C200FC">
        <w:rPr>
          <w:rFonts w:ascii="Times New Roman" w:hAnsi="Times New Roman" w:cs="Times New Roman"/>
          <w:sz w:val="20"/>
          <w:szCs w:val="20"/>
        </w:rPr>
        <w:t xml:space="preserve">and can even be made redundant </w:t>
      </w:r>
      <w:r w:rsidR="00BE562C" w:rsidRPr="00C200FC">
        <w:rPr>
          <w:rFonts w:ascii="Times New Roman" w:hAnsi="Times New Roman" w:cs="Times New Roman"/>
          <w:sz w:val="20"/>
          <w:szCs w:val="20"/>
        </w:rPr>
        <w:t xml:space="preserve">if </w:t>
      </w:r>
      <w:r w:rsidR="00820E5C" w:rsidRPr="00C200FC">
        <w:rPr>
          <w:rFonts w:ascii="Times New Roman" w:hAnsi="Times New Roman" w:cs="Times New Roman"/>
          <w:sz w:val="20"/>
          <w:szCs w:val="20"/>
        </w:rPr>
        <w:t xml:space="preserve">it </w:t>
      </w:r>
      <w:r w:rsidR="00BE562C" w:rsidRPr="00C200FC">
        <w:rPr>
          <w:rFonts w:ascii="Times New Roman" w:hAnsi="Times New Roman" w:cs="Times New Roman"/>
          <w:sz w:val="20"/>
          <w:szCs w:val="20"/>
        </w:rPr>
        <w:t>is no</w:t>
      </w:r>
      <w:r w:rsidR="005F1957" w:rsidRPr="00C200FC">
        <w:rPr>
          <w:rFonts w:ascii="Times New Roman" w:hAnsi="Times New Roman" w:cs="Times New Roman"/>
          <w:sz w:val="20"/>
          <w:szCs w:val="20"/>
        </w:rPr>
        <w:t xml:space="preserve">t </w:t>
      </w:r>
      <w:r w:rsidR="00820E5C" w:rsidRPr="00C200FC">
        <w:rPr>
          <w:rFonts w:ascii="Times New Roman" w:hAnsi="Times New Roman" w:cs="Times New Roman"/>
          <w:sz w:val="20"/>
          <w:szCs w:val="20"/>
        </w:rPr>
        <w:t xml:space="preserve">matched with </w:t>
      </w:r>
      <w:r w:rsidR="005F1957" w:rsidRPr="00C200FC">
        <w:rPr>
          <w:rFonts w:ascii="Times New Roman" w:hAnsi="Times New Roman" w:cs="Times New Roman"/>
          <w:sz w:val="20"/>
          <w:szCs w:val="20"/>
        </w:rPr>
        <w:t xml:space="preserve">a robust level of Physical Security. </w:t>
      </w:r>
    </w:p>
    <w:p w14:paraId="5A395B86" w14:textId="708DD149" w:rsidR="007409F1" w:rsidRPr="00C200FC" w:rsidRDefault="00D77929" w:rsidP="00D32C68">
      <w:pPr>
        <w:jc w:val="both"/>
        <w:rPr>
          <w:rFonts w:ascii="Times New Roman" w:hAnsi="Times New Roman" w:cs="Times New Roman"/>
          <w:sz w:val="20"/>
          <w:szCs w:val="20"/>
        </w:rPr>
      </w:pPr>
      <w:r w:rsidRPr="00C200FC">
        <w:rPr>
          <w:rFonts w:ascii="Times New Roman" w:hAnsi="Times New Roman" w:cs="Times New Roman"/>
          <w:sz w:val="20"/>
          <w:szCs w:val="20"/>
        </w:rPr>
        <w:t>P</w:t>
      </w:r>
      <w:r w:rsidR="00D32C68">
        <w:rPr>
          <w:rFonts w:ascii="Times New Roman" w:hAnsi="Times New Roman" w:cs="Times New Roman"/>
          <w:sz w:val="20"/>
          <w:szCs w:val="20"/>
        </w:rPr>
        <w:t xml:space="preserve">hysical </w:t>
      </w:r>
      <w:r w:rsidR="00256896" w:rsidRPr="00C200FC">
        <w:rPr>
          <w:rFonts w:ascii="Times New Roman" w:hAnsi="Times New Roman" w:cs="Times New Roman"/>
          <w:sz w:val="20"/>
          <w:szCs w:val="20"/>
        </w:rPr>
        <w:t>S</w:t>
      </w:r>
      <w:r w:rsidR="00D32C68">
        <w:rPr>
          <w:rFonts w:ascii="Times New Roman" w:hAnsi="Times New Roman" w:cs="Times New Roman"/>
          <w:sz w:val="20"/>
          <w:szCs w:val="20"/>
        </w:rPr>
        <w:t>ecurity</w:t>
      </w:r>
      <w:r w:rsidRPr="00C200FC">
        <w:rPr>
          <w:rFonts w:ascii="Times New Roman" w:hAnsi="Times New Roman" w:cs="Times New Roman"/>
          <w:sz w:val="20"/>
          <w:szCs w:val="20"/>
        </w:rPr>
        <w:t xml:space="preserve"> is the protection of </w:t>
      </w:r>
      <w:r w:rsidR="005330FC" w:rsidRPr="00C200FC">
        <w:rPr>
          <w:rFonts w:ascii="Times New Roman" w:hAnsi="Times New Roman" w:cs="Times New Roman"/>
          <w:sz w:val="20"/>
          <w:szCs w:val="20"/>
        </w:rPr>
        <w:t xml:space="preserve">personnel, </w:t>
      </w:r>
      <w:r w:rsidR="00484442" w:rsidRPr="00C200FC">
        <w:rPr>
          <w:rFonts w:ascii="Times New Roman" w:hAnsi="Times New Roman" w:cs="Times New Roman"/>
          <w:sz w:val="20"/>
          <w:szCs w:val="20"/>
        </w:rPr>
        <w:t>hardware, software</w:t>
      </w:r>
      <w:r w:rsidR="009035E3" w:rsidRPr="00C200FC">
        <w:rPr>
          <w:rFonts w:ascii="Times New Roman" w:hAnsi="Times New Roman" w:cs="Times New Roman"/>
          <w:sz w:val="20"/>
          <w:szCs w:val="20"/>
        </w:rPr>
        <w:t>,</w:t>
      </w:r>
      <w:r w:rsidR="00AF162E" w:rsidRPr="00C200FC">
        <w:rPr>
          <w:rFonts w:ascii="Times New Roman" w:hAnsi="Times New Roman" w:cs="Times New Roman"/>
          <w:sz w:val="20"/>
          <w:szCs w:val="20"/>
        </w:rPr>
        <w:t xml:space="preserve"> networks</w:t>
      </w:r>
      <w:r w:rsidR="009035E3" w:rsidRPr="00C200FC">
        <w:rPr>
          <w:rFonts w:ascii="Times New Roman" w:hAnsi="Times New Roman" w:cs="Times New Roman"/>
          <w:sz w:val="20"/>
          <w:szCs w:val="20"/>
        </w:rPr>
        <w:t>,</w:t>
      </w:r>
      <w:r w:rsidR="00AF162E" w:rsidRPr="00C200FC">
        <w:rPr>
          <w:rFonts w:ascii="Times New Roman" w:hAnsi="Times New Roman" w:cs="Times New Roman"/>
          <w:sz w:val="20"/>
          <w:szCs w:val="20"/>
        </w:rPr>
        <w:t xml:space="preserve"> d</w:t>
      </w:r>
      <w:r w:rsidR="005330FC" w:rsidRPr="00C200FC">
        <w:rPr>
          <w:rFonts w:ascii="Times New Roman" w:hAnsi="Times New Roman" w:cs="Times New Roman"/>
          <w:sz w:val="20"/>
          <w:szCs w:val="20"/>
        </w:rPr>
        <w:t xml:space="preserve">ata </w:t>
      </w:r>
      <w:r w:rsidR="004901DF" w:rsidRPr="00C200FC">
        <w:rPr>
          <w:rFonts w:ascii="Times New Roman" w:hAnsi="Times New Roman" w:cs="Times New Roman"/>
          <w:sz w:val="20"/>
          <w:szCs w:val="20"/>
        </w:rPr>
        <w:t>and assets</w:t>
      </w:r>
      <w:r w:rsidR="00534E78" w:rsidRPr="00C200FC">
        <w:rPr>
          <w:rFonts w:ascii="Times New Roman" w:hAnsi="Times New Roman" w:cs="Times New Roman"/>
          <w:sz w:val="20"/>
          <w:szCs w:val="20"/>
        </w:rPr>
        <w:t xml:space="preserve"> from physical actions that can cause damage or </w:t>
      </w:r>
      <w:r w:rsidR="00E7363F" w:rsidRPr="00C200FC">
        <w:rPr>
          <w:rFonts w:ascii="Times New Roman" w:hAnsi="Times New Roman" w:cs="Times New Roman"/>
          <w:sz w:val="20"/>
          <w:szCs w:val="20"/>
        </w:rPr>
        <w:t>loss</w:t>
      </w:r>
      <w:r w:rsidR="00534E78" w:rsidRPr="00C200FC">
        <w:rPr>
          <w:rFonts w:ascii="Times New Roman" w:hAnsi="Times New Roman" w:cs="Times New Roman"/>
          <w:sz w:val="20"/>
          <w:szCs w:val="20"/>
        </w:rPr>
        <w:t xml:space="preserve">. </w:t>
      </w:r>
      <w:r w:rsidR="00E3172F">
        <w:rPr>
          <w:rFonts w:ascii="Times New Roman" w:hAnsi="Times New Roman" w:cs="Times New Roman"/>
          <w:sz w:val="20"/>
          <w:szCs w:val="20"/>
        </w:rPr>
        <w:t>Malicious intent covers a large range of possibilities such as</w:t>
      </w:r>
      <w:r w:rsidR="00BA3D4B">
        <w:rPr>
          <w:rFonts w:ascii="Times New Roman" w:hAnsi="Times New Roman" w:cs="Times New Roman"/>
          <w:sz w:val="20"/>
          <w:szCs w:val="20"/>
        </w:rPr>
        <w:t xml:space="preserve"> </w:t>
      </w:r>
      <w:r w:rsidR="00937249">
        <w:rPr>
          <w:rFonts w:ascii="Times New Roman" w:hAnsi="Times New Roman" w:cs="Times New Roman"/>
          <w:sz w:val="20"/>
          <w:szCs w:val="20"/>
        </w:rPr>
        <w:t>Sabotage, Fraud,</w:t>
      </w:r>
      <w:r w:rsidR="0014187F">
        <w:rPr>
          <w:rFonts w:ascii="Times New Roman" w:hAnsi="Times New Roman" w:cs="Times New Roman"/>
          <w:sz w:val="20"/>
          <w:szCs w:val="20"/>
        </w:rPr>
        <w:t xml:space="preserve"> Theft,</w:t>
      </w:r>
      <w:r w:rsidR="00937249">
        <w:rPr>
          <w:rFonts w:ascii="Times New Roman" w:hAnsi="Times New Roman" w:cs="Times New Roman"/>
          <w:sz w:val="20"/>
          <w:szCs w:val="20"/>
        </w:rPr>
        <w:t xml:space="preserve"> </w:t>
      </w:r>
      <w:r w:rsidR="00D40263">
        <w:rPr>
          <w:rFonts w:ascii="Times New Roman" w:hAnsi="Times New Roman" w:cs="Times New Roman"/>
          <w:sz w:val="20"/>
          <w:szCs w:val="20"/>
        </w:rPr>
        <w:t xml:space="preserve">Corruption or </w:t>
      </w:r>
      <w:r w:rsidR="0014187F">
        <w:rPr>
          <w:rFonts w:ascii="Times New Roman" w:hAnsi="Times New Roman" w:cs="Times New Roman"/>
          <w:sz w:val="20"/>
          <w:szCs w:val="20"/>
        </w:rPr>
        <w:t>destruction</w:t>
      </w:r>
      <w:r w:rsidR="00D40263">
        <w:rPr>
          <w:rFonts w:ascii="Times New Roman" w:hAnsi="Times New Roman" w:cs="Times New Roman"/>
          <w:sz w:val="20"/>
          <w:szCs w:val="20"/>
        </w:rPr>
        <w:t xml:space="preserve"> of </w:t>
      </w:r>
      <w:r w:rsidR="00B07C10">
        <w:rPr>
          <w:rFonts w:ascii="Times New Roman" w:hAnsi="Times New Roman" w:cs="Times New Roman"/>
          <w:sz w:val="20"/>
          <w:szCs w:val="20"/>
        </w:rPr>
        <w:t xml:space="preserve">data or leaking of restricted or sensitive </w:t>
      </w:r>
      <w:r w:rsidR="00BA3D4B">
        <w:rPr>
          <w:rFonts w:ascii="Times New Roman" w:hAnsi="Times New Roman" w:cs="Times New Roman"/>
          <w:sz w:val="20"/>
          <w:szCs w:val="20"/>
        </w:rPr>
        <w:t xml:space="preserve">data or Espionage. </w:t>
      </w:r>
      <w:r w:rsidR="006736D2" w:rsidRPr="00C200FC">
        <w:rPr>
          <w:rFonts w:ascii="Times New Roman" w:hAnsi="Times New Roman" w:cs="Times New Roman"/>
          <w:sz w:val="20"/>
          <w:szCs w:val="20"/>
        </w:rPr>
        <w:t>P</w:t>
      </w:r>
      <w:r w:rsidR="005A6AA6">
        <w:rPr>
          <w:rFonts w:ascii="Times New Roman" w:hAnsi="Times New Roman" w:cs="Times New Roman"/>
          <w:sz w:val="20"/>
          <w:szCs w:val="20"/>
        </w:rPr>
        <w:t xml:space="preserve">hysical </w:t>
      </w:r>
      <w:r w:rsidR="00614D90" w:rsidRPr="00C200FC">
        <w:rPr>
          <w:rFonts w:ascii="Times New Roman" w:hAnsi="Times New Roman" w:cs="Times New Roman"/>
          <w:sz w:val="20"/>
          <w:szCs w:val="20"/>
        </w:rPr>
        <w:t>S</w:t>
      </w:r>
      <w:r w:rsidR="005A6AA6">
        <w:rPr>
          <w:rFonts w:ascii="Times New Roman" w:hAnsi="Times New Roman" w:cs="Times New Roman"/>
          <w:sz w:val="20"/>
          <w:szCs w:val="20"/>
        </w:rPr>
        <w:t>ecurity</w:t>
      </w:r>
      <w:r w:rsidR="00AA18B6" w:rsidRPr="00C200FC">
        <w:rPr>
          <w:rFonts w:ascii="Times New Roman" w:hAnsi="Times New Roman" w:cs="Times New Roman"/>
          <w:sz w:val="20"/>
          <w:szCs w:val="20"/>
        </w:rPr>
        <w:t xml:space="preserve"> </w:t>
      </w:r>
      <w:r w:rsidR="007742B3">
        <w:rPr>
          <w:rFonts w:ascii="Times New Roman" w:hAnsi="Times New Roman" w:cs="Times New Roman"/>
          <w:sz w:val="20"/>
          <w:szCs w:val="20"/>
        </w:rPr>
        <w:t xml:space="preserve">also </w:t>
      </w:r>
      <w:r w:rsidR="00620B13" w:rsidRPr="00C200FC">
        <w:rPr>
          <w:rFonts w:ascii="Times New Roman" w:hAnsi="Times New Roman" w:cs="Times New Roman"/>
          <w:sz w:val="20"/>
          <w:szCs w:val="20"/>
        </w:rPr>
        <w:t>protect</w:t>
      </w:r>
      <w:r w:rsidR="007742B3">
        <w:rPr>
          <w:rFonts w:ascii="Times New Roman" w:hAnsi="Times New Roman" w:cs="Times New Roman"/>
          <w:sz w:val="20"/>
          <w:szCs w:val="20"/>
        </w:rPr>
        <w:t>s</w:t>
      </w:r>
      <w:r w:rsidR="005A6AA6">
        <w:rPr>
          <w:rFonts w:ascii="Times New Roman" w:hAnsi="Times New Roman" w:cs="Times New Roman"/>
          <w:sz w:val="20"/>
          <w:szCs w:val="20"/>
        </w:rPr>
        <w:t xml:space="preserve"> an organisation</w:t>
      </w:r>
      <w:r w:rsidR="00620B13" w:rsidRPr="00C200FC">
        <w:rPr>
          <w:rFonts w:ascii="Times New Roman" w:hAnsi="Times New Roman" w:cs="Times New Roman"/>
          <w:sz w:val="20"/>
          <w:szCs w:val="20"/>
        </w:rPr>
        <w:t xml:space="preserve"> from a range of </w:t>
      </w:r>
      <w:r w:rsidR="00A451F3">
        <w:rPr>
          <w:rFonts w:ascii="Times New Roman" w:hAnsi="Times New Roman" w:cs="Times New Roman"/>
          <w:sz w:val="20"/>
          <w:szCs w:val="20"/>
        </w:rPr>
        <w:t xml:space="preserve">other </w:t>
      </w:r>
      <w:r w:rsidR="00636C27" w:rsidRPr="00C200FC">
        <w:rPr>
          <w:rFonts w:ascii="Times New Roman" w:hAnsi="Times New Roman" w:cs="Times New Roman"/>
          <w:sz w:val="20"/>
          <w:szCs w:val="20"/>
        </w:rPr>
        <w:t>situations, not just malicious intent of a third party</w:t>
      </w:r>
      <w:r w:rsidR="00594C49">
        <w:rPr>
          <w:rFonts w:ascii="Times New Roman" w:hAnsi="Times New Roman" w:cs="Times New Roman"/>
          <w:sz w:val="20"/>
          <w:szCs w:val="20"/>
        </w:rPr>
        <w:t xml:space="preserve"> </w:t>
      </w:r>
      <w:r w:rsidR="00A65613" w:rsidRPr="00C200FC">
        <w:rPr>
          <w:rFonts w:ascii="Times New Roman" w:hAnsi="Times New Roman" w:cs="Times New Roman"/>
          <w:sz w:val="20"/>
          <w:szCs w:val="20"/>
        </w:rPr>
        <w:t>– it also protects against</w:t>
      </w:r>
      <w:r w:rsidR="00AB3672">
        <w:rPr>
          <w:rFonts w:ascii="Times New Roman" w:hAnsi="Times New Roman" w:cs="Times New Roman"/>
          <w:sz w:val="20"/>
          <w:szCs w:val="20"/>
        </w:rPr>
        <w:t xml:space="preserve"> situations such as</w:t>
      </w:r>
      <w:r w:rsidR="00ED254F" w:rsidRPr="00C200FC">
        <w:rPr>
          <w:rFonts w:ascii="Times New Roman" w:hAnsi="Times New Roman" w:cs="Times New Roman"/>
          <w:sz w:val="20"/>
          <w:szCs w:val="20"/>
        </w:rPr>
        <w:t xml:space="preserve"> fire, flood and natural disaster</w:t>
      </w:r>
      <w:r w:rsidR="006E6D6D" w:rsidRPr="00C200FC">
        <w:rPr>
          <w:rFonts w:ascii="Times New Roman" w:hAnsi="Times New Roman" w:cs="Times New Roman"/>
          <w:sz w:val="20"/>
          <w:szCs w:val="20"/>
        </w:rPr>
        <w:t>.</w:t>
      </w:r>
      <w:r w:rsidR="002A25BC" w:rsidRPr="00C200FC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2BEC116B" w14:textId="68462A87" w:rsidR="00E7363F" w:rsidRPr="00C200FC" w:rsidRDefault="00A46F28" w:rsidP="00D32C68">
      <w:pPr>
        <w:jc w:val="both"/>
        <w:rPr>
          <w:rFonts w:ascii="Times New Roman" w:hAnsi="Times New Roman" w:cs="Times New Roman"/>
          <w:sz w:val="20"/>
          <w:szCs w:val="20"/>
        </w:rPr>
      </w:pPr>
      <w:r w:rsidRPr="00C200FC">
        <w:rPr>
          <w:rFonts w:ascii="Times New Roman" w:hAnsi="Times New Roman" w:cs="Times New Roman"/>
          <w:sz w:val="20"/>
          <w:szCs w:val="20"/>
        </w:rPr>
        <w:t xml:space="preserve">Objective - </w:t>
      </w:r>
      <w:r w:rsidR="00754C38" w:rsidRPr="00C200FC">
        <w:rPr>
          <w:rFonts w:ascii="Times New Roman" w:hAnsi="Times New Roman" w:cs="Times New Roman"/>
          <w:sz w:val="20"/>
          <w:szCs w:val="20"/>
        </w:rPr>
        <w:t xml:space="preserve">This review will cover </w:t>
      </w:r>
      <w:r w:rsidR="0018188A" w:rsidRPr="00C200FC">
        <w:rPr>
          <w:rFonts w:ascii="Times New Roman" w:hAnsi="Times New Roman" w:cs="Times New Roman"/>
          <w:sz w:val="20"/>
          <w:szCs w:val="20"/>
        </w:rPr>
        <w:t xml:space="preserve">the need for modern organisations </w:t>
      </w:r>
      <w:r w:rsidR="00544F68" w:rsidRPr="00C200FC">
        <w:rPr>
          <w:rFonts w:ascii="Times New Roman" w:hAnsi="Times New Roman" w:cs="Times New Roman"/>
          <w:sz w:val="20"/>
          <w:szCs w:val="20"/>
        </w:rPr>
        <w:t xml:space="preserve">to create an </w:t>
      </w:r>
      <w:r w:rsidR="00E23A89" w:rsidRPr="00C200FC">
        <w:rPr>
          <w:rFonts w:ascii="Times New Roman" w:hAnsi="Times New Roman" w:cs="Times New Roman"/>
          <w:sz w:val="20"/>
          <w:szCs w:val="20"/>
        </w:rPr>
        <w:t>environment</w:t>
      </w:r>
      <w:r w:rsidR="00544F68" w:rsidRPr="00C200FC">
        <w:rPr>
          <w:rFonts w:ascii="Times New Roman" w:hAnsi="Times New Roman" w:cs="Times New Roman"/>
          <w:sz w:val="20"/>
          <w:szCs w:val="20"/>
        </w:rPr>
        <w:t xml:space="preserve"> in which </w:t>
      </w:r>
      <w:r w:rsidR="00F538F9" w:rsidRPr="00C200FC">
        <w:rPr>
          <w:rFonts w:ascii="Times New Roman" w:hAnsi="Times New Roman" w:cs="Times New Roman"/>
          <w:sz w:val="20"/>
          <w:szCs w:val="20"/>
        </w:rPr>
        <w:t>they protect, detect and react to</w:t>
      </w:r>
      <w:r w:rsidR="004E76C8" w:rsidRPr="00C200FC">
        <w:rPr>
          <w:rFonts w:ascii="Times New Roman" w:hAnsi="Times New Roman" w:cs="Times New Roman"/>
          <w:sz w:val="20"/>
          <w:szCs w:val="20"/>
        </w:rPr>
        <w:t xml:space="preserve"> the potential risks they face in the </w:t>
      </w:r>
      <w:r w:rsidR="007409F1" w:rsidRPr="00C200FC">
        <w:rPr>
          <w:rFonts w:ascii="Times New Roman" w:hAnsi="Times New Roman" w:cs="Times New Roman"/>
          <w:sz w:val="20"/>
          <w:szCs w:val="20"/>
        </w:rPr>
        <w:t xml:space="preserve">operation of their business actions. </w:t>
      </w:r>
    </w:p>
    <w:p w14:paraId="2F0350A9" w14:textId="5268AD90" w:rsidR="00A5541E" w:rsidRDefault="0010710A" w:rsidP="00D32C68">
      <w:pPr>
        <w:jc w:val="both"/>
        <w:rPr>
          <w:rFonts w:ascii="Times New Roman" w:hAnsi="Times New Roman" w:cs="Times New Roman"/>
          <w:sz w:val="20"/>
          <w:szCs w:val="20"/>
        </w:rPr>
      </w:pPr>
      <w:r w:rsidRPr="00C200FC">
        <w:rPr>
          <w:rFonts w:ascii="Times New Roman" w:hAnsi="Times New Roman" w:cs="Times New Roman"/>
          <w:sz w:val="20"/>
          <w:szCs w:val="20"/>
        </w:rPr>
        <w:t xml:space="preserve">Conclusion </w:t>
      </w:r>
      <w:r w:rsidR="00612FE7">
        <w:rPr>
          <w:rFonts w:ascii="Times New Roman" w:hAnsi="Times New Roman" w:cs="Times New Roman"/>
          <w:sz w:val="20"/>
          <w:szCs w:val="20"/>
        </w:rPr>
        <w:t>– Physical Security is an essential part of a wider</w:t>
      </w:r>
      <w:r w:rsidR="00B2769A">
        <w:rPr>
          <w:rFonts w:ascii="Times New Roman" w:hAnsi="Times New Roman" w:cs="Times New Roman"/>
          <w:sz w:val="20"/>
          <w:szCs w:val="20"/>
        </w:rPr>
        <w:t xml:space="preserve">, overall </w:t>
      </w:r>
      <w:r w:rsidR="00DD2C73">
        <w:rPr>
          <w:rFonts w:ascii="Times New Roman" w:hAnsi="Times New Roman" w:cs="Times New Roman"/>
          <w:sz w:val="20"/>
          <w:szCs w:val="20"/>
        </w:rPr>
        <w:t>D</w:t>
      </w:r>
      <w:r w:rsidR="00B2769A">
        <w:rPr>
          <w:rFonts w:ascii="Times New Roman" w:hAnsi="Times New Roman" w:cs="Times New Roman"/>
          <w:sz w:val="20"/>
          <w:szCs w:val="20"/>
        </w:rPr>
        <w:t xml:space="preserve">ata </w:t>
      </w:r>
      <w:r w:rsidR="00DD2C73">
        <w:rPr>
          <w:rFonts w:ascii="Times New Roman" w:hAnsi="Times New Roman" w:cs="Times New Roman"/>
          <w:sz w:val="20"/>
          <w:szCs w:val="20"/>
        </w:rPr>
        <w:t>P</w:t>
      </w:r>
      <w:r w:rsidR="00B2769A">
        <w:rPr>
          <w:rFonts w:ascii="Times New Roman" w:hAnsi="Times New Roman" w:cs="Times New Roman"/>
          <w:sz w:val="20"/>
          <w:szCs w:val="20"/>
        </w:rPr>
        <w:t xml:space="preserve">rotection and </w:t>
      </w:r>
      <w:r w:rsidR="00DD2C73">
        <w:rPr>
          <w:rFonts w:ascii="Times New Roman" w:hAnsi="Times New Roman" w:cs="Times New Roman"/>
          <w:sz w:val="20"/>
          <w:szCs w:val="20"/>
        </w:rPr>
        <w:t>C</w:t>
      </w:r>
      <w:r w:rsidR="00B2769A">
        <w:rPr>
          <w:rFonts w:ascii="Times New Roman" w:hAnsi="Times New Roman" w:cs="Times New Roman"/>
          <w:sz w:val="20"/>
          <w:szCs w:val="20"/>
        </w:rPr>
        <w:t>ompliance</w:t>
      </w:r>
      <w:r w:rsidRPr="00C200FC">
        <w:rPr>
          <w:rFonts w:ascii="Times New Roman" w:hAnsi="Times New Roman" w:cs="Times New Roman"/>
          <w:sz w:val="20"/>
          <w:szCs w:val="20"/>
        </w:rPr>
        <w:t xml:space="preserve"> </w:t>
      </w:r>
      <w:r w:rsidR="00C85F99">
        <w:rPr>
          <w:rFonts w:ascii="Times New Roman" w:hAnsi="Times New Roman" w:cs="Times New Roman"/>
          <w:sz w:val="20"/>
          <w:szCs w:val="20"/>
        </w:rPr>
        <w:t>policy. Physical Security must be factored into any</w:t>
      </w:r>
      <w:r w:rsidR="00211369">
        <w:rPr>
          <w:rFonts w:ascii="Times New Roman" w:hAnsi="Times New Roman" w:cs="Times New Roman"/>
          <w:sz w:val="20"/>
          <w:szCs w:val="20"/>
        </w:rPr>
        <w:t xml:space="preserve"> </w:t>
      </w:r>
      <w:r w:rsidR="00180B19">
        <w:rPr>
          <w:rFonts w:ascii="Times New Roman" w:hAnsi="Times New Roman" w:cs="Times New Roman"/>
          <w:sz w:val="20"/>
          <w:szCs w:val="20"/>
        </w:rPr>
        <w:t xml:space="preserve">security considerations </w:t>
      </w:r>
      <w:r w:rsidR="008C0D28">
        <w:rPr>
          <w:rFonts w:ascii="Times New Roman" w:hAnsi="Times New Roman" w:cs="Times New Roman"/>
          <w:sz w:val="20"/>
          <w:szCs w:val="20"/>
        </w:rPr>
        <w:t xml:space="preserve">and cannot be overlooked in creating </w:t>
      </w:r>
      <w:r w:rsidR="000E525C">
        <w:rPr>
          <w:rFonts w:ascii="Times New Roman" w:hAnsi="Times New Roman" w:cs="Times New Roman"/>
          <w:sz w:val="20"/>
          <w:szCs w:val="20"/>
        </w:rPr>
        <w:t>an effective secure environment</w:t>
      </w:r>
      <w:r w:rsidR="000D621F">
        <w:rPr>
          <w:rFonts w:ascii="Times New Roman" w:hAnsi="Times New Roman" w:cs="Times New Roman"/>
          <w:sz w:val="20"/>
          <w:szCs w:val="20"/>
        </w:rPr>
        <w:t xml:space="preserve"> for an organisation to thrive</w:t>
      </w:r>
      <w:r w:rsidR="0036108D">
        <w:rPr>
          <w:rFonts w:ascii="Times New Roman" w:hAnsi="Times New Roman" w:cs="Times New Roman"/>
          <w:sz w:val="20"/>
          <w:szCs w:val="20"/>
        </w:rPr>
        <w:t xml:space="preserve">, however, there is no one single policy which will </w:t>
      </w:r>
      <w:r w:rsidR="00092429">
        <w:rPr>
          <w:rFonts w:ascii="Times New Roman" w:hAnsi="Times New Roman" w:cs="Times New Roman"/>
          <w:sz w:val="20"/>
          <w:szCs w:val="20"/>
        </w:rPr>
        <w:t xml:space="preserve">be perfect for all </w:t>
      </w:r>
      <w:r w:rsidR="00904180">
        <w:rPr>
          <w:rFonts w:ascii="Times New Roman" w:hAnsi="Times New Roman" w:cs="Times New Roman"/>
          <w:sz w:val="20"/>
          <w:szCs w:val="20"/>
        </w:rPr>
        <w:t xml:space="preserve">organisations </w:t>
      </w:r>
      <w:r w:rsidR="00092429">
        <w:rPr>
          <w:rFonts w:ascii="Times New Roman" w:hAnsi="Times New Roman" w:cs="Times New Roman"/>
          <w:sz w:val="20"/>
          <w:szCs w:val="20"/>
        </w:rPr>
        <w:t xml:space="preserve">– </w:t>
      </w:r>
      <w:r w:rsidR="007D6A55">
        <w:rPr>
          <w:rFonts w:ascii="Times New Roman" w:hAnsi="Times New Roman" w:cs="Times New Roman"/>
          <w:sz w:val="20"/>
          <w:szCs w:val="20"/>
        </w:rPr>
        <w:t xml:space="preserve">security plans must be designed for the individual </w:t>
      </w:r>
      <w:r w:rsidR="00CF00AA">
        <w:rPr>
          <w:rFonts w:ascii="Times New Roman" w:hAnsi="Times New Roman" w:cs="Times New Roman"/>
          <w:sz w:val="20"/>
          <w:szCs w:val="20"/>
        </w:rPr>
        <w:t>organisation</w:t>
      </w:r>
      <w:r w:rsidR="007D6A55">
        <w:rPr>
          <w:rFonts w:ascii="Times New Roman" w:hAnsi="Times New Roman" w:cs="Times New Roman"/>
          <w:sz w:val="20"/>
          <w:szCs w:val="20"/>
        </w:rPr>
        <w:t xml:space="preserve"> in mind to reflect the </w:t>
      </w:r>
      <w:r w:rsidR="002108A4">
        <w:rPr>
          <w:rFonts w:ascii="Times New Roman" w:hAnsi="Times New Roman" w:cs="Times New Roman"/>
          <w:sz w:val="20"/>
          <w:szCs w:val="20"/>
        </w:rPr>
        <w:t>balance of cost, additional requirements and constraints against produ</w:t>
      </w:r>
      <w:r w:rsidR="003A083C">
        <w:rPr>
          <w:rFonts w:ascii="Times New Roman" w:hAnsi="Times New Roman" w:cs="Times New Roman"/>
          <w:sz w:val="20"/>
          <w:szCs w:val="20"/>
        </w:rPr>
        <w:t>ctivity</w:t>
      </w:r>
      <w:r w:rsidR="002108A4">
        <w:rPr>
          <w:rFonts w:ascii="Times New Roman" w:hAnsi="Times New Roman" w:cs="Times New Roman"/>
          <w:sz w:val="20"/>
          <w:szCs w:val="20"/>
        </w:rPr>
        <w:t xml:space="preserve">. </w:t>
      </w:r>
      <w:r w:rsidR="000E525C">
        <w:rPr>
          <w:rFonts w:ascii="Times New Roman" w:hAnsi="Times New Roman" w:cs="Times New Roman"/>
          <w:sz w:val="20"/>
          <w:szCs w:val="20"/>
        </w:rPr>
        <w:t xml:space="preserve"> </w:t>
      </w:r>
      <w:r w:rsidR="00C85F99">
        <w:rPr>
          <w:rFonts w:ascii="Times New Roman" w:hAnsi="Times New Roman" w:cs="Times New Roman"/>
          <w:sz w:val="20"/>
          <w:szCs w:val="20"/>
        </w:rPr>
        <w:t xml:space="preserve">  </w:t>
      </w:r>
    </w:p>
    <w:p w14:paraId="53EF1304" w14:textId="64A3D76A" w:rsidR="002108A4" w:rsidRDefault="002108A4" w:rsidP="00D32C68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Keywords – Compliance, Data Security, Physical Security, Risk Management. </w:t>
      </w:r>
    </w:p>
    <w:p w14:paraId="746AFA7B" w14:textId="06372DD5" w:rsidR="00F435CA" w:rsidRPr="00F435CA" w:rsidRDefault="00264E2F" w:rsidP="00FC2740">
      <w:pPr>
        <w:pStyle w:val="ListParagraph"/>
        <w:numPr>
          <w:ilvl w:val="0"/>
          <w:numId w:val="5"/>
        </w:numPr>
        <w:spacing w:after="0"/>
        <w:jc w:val="center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INTRODUCTION</w:t>
      </w:r>
      <w:r w:rsidR="00191C94">
        <w:rPr>
          <w:rFonts w:ascii="Times New Roman" w:hAnsi="Times New Roman" w:cs="Times New Roman"/>
          <w:sz w:val="20"/>
          <w:szCs w:val="20"/>
        </w:rPr>
        <w:t>:</w:t>
      </w:r>
      <w:r w:rsidR="00AF2BC7">
        <w:rPr>
          <w:rFonts w:ascii="Times New Roman" w:hAnsi="Times New Roman" w:cs="Times New Roman"/>
          <w:sz w:val="20"/>
          <w:szCs w:val="20"/>
        </w:rPr>
        <w:t xml:space="preserve"> The need for Physical Security</w:t>
      </w:r>
    </w:p>
    <w:p w14:paraId="348A03EE" w14:textId="129E58F8" w:rsidR="00637648" w:rsidRDefault="005E783E" w:rsidP="00F573AA">
      <w:p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The UK has </w:t>
      </w:r>
      <w:r w:rsidR="00515D5B">
        <w:rPr>
          <w:rFonts w:ascii="Times New Roman" w:hAnsi="Times New Roman" w:cs="Times New Roman"/>
          <w:sz w:val="20"/>
          <w:szCs w:val="20"/>
        </w:rPr>
        <w:t>strict legislation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515D5B">
        <w:rPr>
          <w:rFonts w:ascii="Times New Roman" w:hAnsi="Times New Roman" w:cs="Times New Roman"/>
          <w:sz w:val="20"/>
          <w:szCs w:val="20"/>
        </w:rPr>
        <w:t>in place to ensure protection of data</w:t>
      </w:r>
      <w:r w:rsidR="00E21295">
        <w:rPr>
          <w:rFonts w:ascii="Times New Roman" w:hAnsi="Times New Roman" w:cs="Times New Roman"/>
          <w:sz w:val="20"/>
          <w:szCs w:val="20"/>
        </w:rPr>
        <w:t xml:space="preserve"> - </w:t>
      </w:r>
      <w:r w:rsidR="00291A1A">
        <w:rPr>
          <w:rFonts w:ascii="Times New Roman" w:hAnsi="Times New Roman" w:cs="Times New Roman"/>
          <w:sz w:val="20"/>
          <w:szCs w:val="20"/>
        </w:rPr>
        <w:t>General Data Protection Regulation (GDPR)</w:t>
      </w:r>
      <w:r w:rsidR="00E21295">
        <w:rPr>
          <w:rFonts w:ascii="Times New Roman" w:hAnsi="Times New Roman" w:cs="Times New Roman"/>
          <w:sz w:val="20"/>
          <w:szCs w:val="20"/>
        </w:rPr>
        <w:t>,</w:t>
      </w:r>
      <w:r w:rsidR="00291A1A">
        <w:rPr>
          <w:rFonts w:ascii="Times New Roman" w:hAnsi="Times New Roman" w:cs="Times New Roman"/>
          <w:sz w:val="20"/>
          <w:szCs w:val="20"/>
        </w:rPr>
        <w:t xml:space="preserve"> and the large penalties </w:t>
      </w:r>
      <w:r w:rsidR="00F43443">
        <w:rPr>
          <w:rFonts w:ascii="Times New Roman" w:hAnsi="Times New Roman" w:cs="Times New Roman"/>
          <w:sz w:val="20"/>
          <w:szCs w:val="20"/>
        </w:rPr>
        <w:t>possible if data is not handled correctly, or where policies are inadequate</w:t>
      </w:r>
      <w:r w:rsidR="003E1531">
        <w:rPr>
          <w:rFonts w:ascii="Times New Roman" w:hAnsi="Times New Roman" w:cs="Times New Roman"/>
          <w:sz w:val="20"/>
          <w:szCs w:val="20"/>
        </w:rPr>
        <w:t xml:space="preserve"> [1]</w:t>
      </w:r>
      <w:r w:rsidR="00AA5F59">
        <w:rPr>
          <w:rFonts w:ascii="Times New Roman" w:hAnsi="Times New Roman" w:cs="Times New Roman"/>
          <w:sz w:val="20"/>
          <w:szCs w:val="20"/>
        </w:rPr>
        <w:t>.</w:t>
      </w:r>
      <w:r w:rsidR="00F33B74">
        <w:rPr>
          <w:rFonts w:ascii="Times New Roman" w:hAnsi="Times New Roman" w:cs="Times New Roman"/>
          <w:sz w:val="20"/>
          <w:szCs w:val="20"/>
        </w:rPr>
        <w:t xml:space="preserve"> </w:t>
      </w:r>
      <w:r w:rsidR="00D7561E">
        <w:rPr>
          <w:rFonts w:ascii="Times New Roman" w:hAnsi="Times New Roman" w:cs="Times New Roman"/>
          <w:sz w:val="20"/>
          <w:szCs w:val="20"/>
        </w:rPr>
        <w:t>With the additional</w:t>
      </w:r>
      <w:r w:rsidR="00EC0B3A">
        <w:rPr>
          <w:rFonts w:ascii="Times New Roman" w:hAnsi="Times New Roman" w:cs="Times New Roman"/>
          <w:sz w:val="20"/>
          <w:szCs w:val="20"/>
        </w:rPr>
        <w:t xml:space="preserve"> potential for loss of competitive advantage, potential detriment to </w:t>
      </w:r>
      <w:r w:rsidR="00BC3BED">
        <w:rPr>
          <w:rFonts w:ascii="Times New Roman" w:hAnsi="Times New Roman" w:cs="Times New Roman"/>
          <w:sz w:val="20"/>
          <w:szCs w:val="20"/>
        </w:rPr>
        <w:t xml:space="preserve">an </w:t>
      </w:r>
      <w:r w:rsidR="00613F93">
        <w:rPr>
          <w:rFonts w:ascii="Times New Roman" w:hAnsi="Times New Roman" w:cs="Times New Roman"/>
          <w:sz w:val="20"/>
          <w:szCs w:val="20"/>
        </w:rPr>
        <w:t>organisation’s</w:t>
      </w:r>
      <w:r w:rsidR="00BC3BED">
        <w:rPr>
          <w:rFonts w:ascii="Times New Roman" w:hAnsi="Times New Roman" w:cs="Times New Roman"/>
          <w:sz w:val="20"/>
          <w:szCs w:val="20"/>
        </w:rPr>
        <w:t xml:space="preserve"> reputation and the </w:t>
      </w:r>
      <w:r w:rsidR="001D5D3A">
        <w:rPr>
          <w:rFonts w:ascii="Times New Roman" w:hAnsi="Times New Roman" w:cs="Times New Roman"/>
          <w:sz w:val="20"/>
          <w:szCs w:val="20"/>
        </w:rPr>
        <w:t>ris</w:t>
      </w:r>
      <w:r w:rsidR="00D7561E">
        <w:rPr>
          <w:rFonts w:ascii="Times New Roman" w:hAnsi="Times New Roman" w:cs="Times New Roman"/>
          <w:sz w:val="20"/>
          <w:szCs w:val="20"/>
        </w:rPr>
        <w:t>e</w:t>
      </w:r>
      <w:r w:rsidR="001D5D3A">
        <w:rPr>
          <w:rFonts w:ascii="Times New Roman" w:hAnsi="Times New Roman" w:cs="Times New Roman"/>
          <w:sz w:val="20"/>
          <w:szCs w:val="20"/>
        </w:rPr>
        <w:t xml:space="preserve"> of electronic ransom</w:t>
      </w:r>
      <w:r w:rsidR="001951B3">
        <w:rPr>
          <w:rFonts w:ascii="Times New Roman" w:hAnsi="Times New Roman" w:cs="Times New Roman"/>
          <w:sz w:val="20"/>
          <w:szCs w:val="20"/>
        </w:rPr>
        <w:t xml:space="preserve"> </w:t>
      </w:r>
      <w:r w:rsidR="00D7561E">
        <w:rPr>
          <w:rFonts w:ascii="Times New Roman" w:hAnsi="Times New Roman" w:cs="Times New Roman"/>
          <w:sz w:val="20"/>
          <w:szCs w:val="20"/>
        </w:rPr>
        <w:t>- e</w:t>
      </w:r>
      <w:r w:rsidR="00F33B74">
        <w:rPr>
          <w:rFonts w:ascii="Times New Roman" w:hAnsi="Times New Roman" w:cs="Times New Roman"/>
          <w:sz w:val="20"/>
          <w:szCs w:val="20"/>
        </w:rPr>
        <w:t>nsuring that organisations are compliant with legislation</w:t>
      </w:r>
      <w:r w:rsidR="00D7561E">
        <w:rPr>
          <w:rFonts w:ascii="Times New Roman" w:hAnsi="Times New Roman" w:cs="Times New Roman"/>
          <w:sz w:val="20"/>
          <w:szCs w:val="20"/>
        </w:rPr>
        <w:t xml:space="preserve"> and</w:t>
      </w:r>
      <w:r w:rsidR="0012653E">
        <w:rPr>
          <w:rFonts w:ascii="Times New Roman" w:hAnsi="Times New Roman" w:cs="Times New Roman"/>
          <w:sz w:val="20"/>
          <w:szCs w:val="20"/>
        </w:rPr>
        <w:t xml:space="preserve"> data is held securely is a</w:t>
      </w:r>
      <w:r w:rsidR="008B6C4A">
        <w:rPr>
          <w:rFonts w:ascii="Times New Roman" w:hAnsi="Times New Roman" w:cs="Times New Roman"/>
          <w:sz w:val="20"/>
          <w:szCs w:val="20"/>
        </w:rPr>
        <w:t>n</w:t>
      </w:r>
      <w:r w:rsidR="0012653E">
        <w:rPr>
          <w:rFonts w:ascii="Times New Roman" w:hAnsi="Times New Roman" w:cs="Times New Roman"/>
          <w:sz w:val="20"/>
          <w:szCs w:val="20"/>
        </w:rPr>
        <w:t xml:space="preserve"> </w:t>
      </w:r>
      <w:r w:rsidR="008B6C4A">
        <w:rPr>
          <w:rFonts w:ascii="Times New Roman" w:hAnsi="Times New Roman" w:cs="Times New Roman"/>
          <w:sz w:val="20"/>
          <w:szCs w:val="20"/>
        </w:rPr>
        <w:t>essential</w:t>
      </w:r>
      <w:r w:rsidR="0012653E">
        <w:rPr>
          <w:rFonts w:ascii="Times New Roman" w:hAnsi="Times New Roman" w:cs="Times New Roman"/>
          <w:sz w:val="20"/>
          <w:szCs w:val="20"/>
        </w:rPr>
        <w:t xml:space="preserve"> requirement of </w:t>
      </w:r>
      <w:r w:rsidR="00737499">
        <w:rPr>
          <w:rFonts w:ascii="Times New Roman" w:hAnsi="Times New Roman" w:cs="Times New Roman"/>
          <w:sz w:val="20"/>
          <w:szCs w:val="20"/>
        </w:rPr>
        <w:t>modern organisations</w:t>
      </w:r>
      <w:r w:rsidR="0012653E">
        <w:rPr>
          <w:rFonts w:ascii="Times New Roman" w:hAnsi="Times New Roman" w:cs="Times New Roman"/>
          <w:sz w:val="20"/>
          <w:szCs w:val="20"/>
        </w:rPr>
        <w:t xml:space="preserve">. </w:t>
      </w:r>
      <w:r w:rsidR="004660D9">
        <w:rPr>
          <w:rFonts w:ascii="Times New Roman" w:hAnsi="Times New Roman" w:cs="Times New Roman"/>
          <w:sz w:val="20"/>
          <w:szCs w:val="20"/>
        </w:rPr>
        <w:t xml:space="preserve">An organisation can implement the most expensive and technically proficient </w:t>
      </w:r>
      <w:r w:rsidR="0079209D">
        <w:rPr>
          <w:rFonts w:ascii="Times New Roman" w:hAnsi="Times New Roman" w:cs="Times New Roman"/>
          <w:sz w:val="20"/>
          <w:szCs w:val="20"/>
        </w:rPr>
        <w:t xml:space="preserve">online protection available to them, but still </w:t>
      </w:r>
      <w:r w:rsidR="002D0B19">
        <w:rPr>
          <w:rFonts w:ascii="Times New Roman" w:hAnsi="Times New Roman" w:cs="Times New Roman"/>
          <w:sz w:val="20"/>
          <w:szCs w:val="20"/>
        </w:rPr>
        <w:t xml:space="preserve">fail </w:t>
      </w:r>
      <w:r w:rsidR="00951DBE">
        <w:rPr>
          <w:rFonts w:ascii="Times New Roman" w:hAnsi="Times New Roman" w:cs="Times New Roman"/>
          <w:sz w:val="20"/>
          <w:szCs w:val="20"/>
        </w:rPr>
        <w:t>if it is susceptible to something as simple as someone gaining access to the premises</w:t>
      </w:r>
      <w:r w:rsidR="000D7F8C">
        <w:rPr>
          <w:rFonts w:ascii="Times New Roman" w:hAnsi="Times New Roman" w:cs="Times New Roman"/>
          <w:sz w:val="20"/>
          <w:szCs w:val="20"/>
        </w:rPr>
        <w:t xml:space="preserve"> </w:t>
      </w:r>
      <w:r w:rsidR="00613F93">
        <w:rPr>
          <w:rFonts w:ascii="Times New Roman" w:hAnsi="Times New Roman" w:cs="Times New Roman"/>
          <w:sz w:val="20"/>
          <w:szCs w:val="20"/>
        </w:rPr>
        <w:t>with malicious intent.</w:t>
      </w:r>
      <w:r w:rsidR="00383225">
        <w:rPr>
          <w:rFonts w:ascii="Times New Roman" w:hAnsi="Times New Roman" w:cs="Times New Roman"/>
          <w:sz w:val="20"/>
          <w:szCs w:val="20"/>
        </w:rPr>
        <w:t xml:space="preserve"> </w:t>
      </w:r>
      <w:r w:rsidR="00FF5BE8">
        <w:rPr>
          <w:rFonts w:ascii="Times New Roman" w:hAnsi="Times New Roman" w:cs="Times New Roman"/>
          <w:sz w:val="20"/>
          <w:szCs w:val="20"/>
        </w:rPr>
        <w:t xml:space="preserve">‘If Physical controls are not implemented, not implemented properly or </w:t>
      </w:r>
      <w:r w:rsidR="00654B57">
        <w:rPr>
          <w:rFonts w:ascii="Times New Roman" w:hAnsi="Times New Roman" w:cs="Times New Roman"/>
          <w:sz w:val="20"/>
          <w:szCs w:val="20"/>
        </w:rPr>
        <w:t xml:space="preserve">are </w:t>
      </w:r>
      <w:r w:rsidR="00FF5BE8">
        <w:rPr>
          <w:rFonts w:ascii="Times New Roman" w:hAnsi="Times New Roman" w:cs="Times New Roman"/>
          <w:sz w:val="20"/>
          <w:szCs w:val="20"/>
        </w:rPr>
        <w:t xml:space="preserve">subverted, </w:t>
      </w:r>
      <w:r w:rsidR="00654B57">
        <w:rPr>
          <w:rFonts w:ascii="Times New Roman" w:hAnsi="Times New Roman" w:cs="Times New Roman"/>
          <w:sz w:val="20"/>
          <w:szCs w:val="20"/>
        </w:rPr>
        <w:t xml:space="preserve">then the technical and administrative controls may be nullified </w:t>
      </w:r>
      <w:r w:rsidR="00703061">
        <w:rPr>
          <w:rFonts w:ascii="Times New Roman" w:hAnsi="Times New Roman" w:cs="Times New Roman"/>
          <w:sz w:val="20"/>
          <w:szCs w:val="20"/>
        </w:rPr>
        <w:t>entirely’</w:t>
      </w:r>
      <w:r w:rsidR="00CD7B11">
        <w:rPr>
          <w:rFonts w:ascii="Times New Roman" w:hAnsi="Times New Roman" w:cs="Times New Roman"/>
          <w:sz w:val="20"/>
          <w:szCs w:val="20"/>
        </w:rPr>
        <w:t xml:space="preserve"> </w:t>
      </w:r>
      <w:r w:rsidR="00703061">
        <w:rPr>
          <w:rFonts w:ascii="Times New Roman" w:hAnsi="Times New Roman" w:cs="Times New Roman"/>
          <w:sz w:val="20"/>
          <w:szCs w:val="20"/>
        </w:rPr>
        <w:t>[2].</w:t>
      </w:r>
    </w:p>
    <w:p w14:paraId="551E2F51" w14:textId="333378CE" w:rsidR="00D32878" w:rsidRDefault="00F278C2" w:rsidP="00F573AA">
      <w:p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In 2017 </w:t>
      </w:r>
      <w:r w:rsidR="00CA2E44">
        <w:rPr>
          <w:rFonts w:ascii="Times New Roman" w:hAnsi="Times New Roman" w:cs="Times New Roman"/>
          <w:sz w:val="20"/>
          <w:szCs w:val="20"/>
        </w:rPr>
        <w:t>Verizon reported a quarter of all breaches</w:t>
      </w:r>
      <w:r w:rsidR="00637648">
        <w:rPr>
          <w:rFonts w:ascii="Times New Roman" w:hAnsi="Times New Roman" w:cs="Times New Roman"/>
          <w:sz w:val="20"/>
          <w:szCs w:val="20"/>
        </w:rPr>
        <w:t xml:space="preserve"> </w:t>
      </w:r>
      <w:r w:rsidR="00823BCD">
        <w:rPr>
          <w:rFonts w:ascii="Times New Roman" w:hAnsi="Times New Roman" w:cs="Times New Roman"/>
          <w:sz w:val="20"/>
          <w:szCs w:val="20"/>
        </w:rPr>
        <w:t xml:space="preserve">involved internal actors, and 8% of tactics used </w:t>
      </w:r>
      <w:r w:rsidR="00155B06">
        <w:rPr>
          <w:rFonts w:ascii="Times New Roman" w:hAnsi="Times New Roman" w:cs="Times New Roman"/>
          <w:sz w:val="20"/>
          <w:szCs w:val="20"/>
        </w:rPr>
        <w:t>involved physical actions [</w:t>
      </w:r>
      <w:r w:rsidR="00925741">
        <w:rPr>
          <w:rFonts w:ascii="Times New Roman" w:hAnsi="Times New Roman" w:cs="Times New Roman"/>
          <w:sz w:val="20"/>
          <w:szCs w:val="20"/>
        </w:rPr>
        <w:t>3</w:t>
      </w:r>
      <w:r w:rsidR="00155B06">
        <w:rPr>
          <w:rFonts w:ascii="Times New Roman" w:hAnsi="Times New Roman" w:cs="Times New Roman"/>
          <w:sz w:val="20"/>
          <w:szCs w:val="20"/>
        </w:rPr>
        <w:t xml:space="preserve">]. </w:t>
      </w:r>
    </w:p>
    <w:p w14:paraId="7173A5D7" w14:textId="2EDEB69D" w:rsidR="0050454B" w:rsidRDefault="00795F11" w:rsidP="00F573AA">
      <w:p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‘Physical Security (PS) is as important as </w:t>
      </w:r>
      <w:r w:rsidR="00F26D41">
        <w:rPr>
          <w:rFonts w:ascii="Times New Roman" w:hAnsi="Times New Roman" w:cs="Times New Roman"/>
          <w:sz w:val="20"/>
          <w:szCs w:val="20"/>
        </w:rPr>
        <w:t xml:space="preserve">other technical security measures that are provided for the information. </w:t>
      </w:r>
      <w:r w:rsidR="00BE6E22">
        <w:rPr>
          <w:rFonts w:ascii="Times New Roman" w:hAnsi="Times New Roman" w:cs="Times New Roman"/>
          <w:sz w:val="20"/>
          <w:szCs w:val="20"/>
        </w:rPr>
        <w:t xml:space="preserve">Since all the system resources are placed inside a physical </w:t>
      </w:r>
      <w:r w:rsidR="000D73CF">
        <w:rPr>
          <w:rFonts w:ascii="Times New Roman" w:hAnsi="Times New Roman" w:cs="Times New Roman"/>
          <w:sz w:val="20"/>
          <w:szCs w:val="20"/>
        </w:rPr>
        <w:t xml:space="preserve">facility, the environment around and within </w:t>
      </w:r>
      <w:r w:rsidR="00DC13E2">
        <w:rPr>
          <w:rFonts w:ascii="Times New Roman" w:hAnsi="Times New Roman" w:cs="Times New Roman"/>
          <w:sz w:val="20"/>
          <w:szCs w:val="20"/>
        </w:rPr>
        <w:t xml:space="preserve">this facility should be safeguarded from both natural and </w:t>
      </w:r>
      <w:r w:rsidR="00EE35EC">
        <w:rPr>
          <w:rFonts w:ascii="Times New Roman" w:hAnsi="Times New Roman" w:cs="Times New Roman"/>
          <w:sz w:val="20"/>
          <w:szCs w:val="20"/>
        </w:rPr>
        <w:t>unnatural</w:t>
      </w:r>
      <w:r w:rsidR="00DC13E2">
        <w:rPr>
          <w:rFonts w:ascii="Times New Roman" w:hAnsi="Times New Roman" w:cs="Times New Roman"/>
          <w:sz w:val="20"/>
          <w:szCs w:val="20"/>
        </w:rPr>
        <w:t xml:space="preserve"> events’</w:t>
      </w:r>
      <w:r w:rsidR="00EE35EC">
        <w:rPr>
          <w:rFonts w:ascii="Times New Roman" w:hAnsi="Times New Roman" w:cs="Times New Roman"/>
          <w:sz w:val="20"/>
          <w:szCs w:val="20"/>
        </w:rPr>
        <w:t>[</w:t>
      </w:r>
      <w:r w:rsidR="00925741">
        <w:rPr>
          <w:rFonts w:ascii="Times New Roman" w:hAnsi="Times New Roman" w:cs="Times New Roman"/>
          <w:sz w:val="20"/>
          <w:szCs w:val="20"/>
        </w:rPr>
        <w:t>4</w:t>
      </w:r>
      <w:r w:rsidR="00EE35EC">
        <w:rPr>
          <w:rFonts w:ascii="Times New Roman" w:hAnsi="Times New Roman" w:cs="Times New Roman"/>
          <w:sz w:val="20"/>
          <w:szCs w:val="20"/>
        </w:rPr>
        <w:t>].</w:t>
      </w:r>
    </w:p>
    <w:p w14:paraId="0ECA6335" w14:textId="6C8B40EA" w:rsidR="004831CE" w:rsidRDefault="001D1130" w:rsidP="0088084F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PS</w:t>
      </w:r>
      <w:r w:rsidR="00DE0D1C" w:rsidRPr="006E50F2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>is the means by which</w:t>
      </w:r>
      <w:r w:rsidR="00DE0D1C" w:rsidRPr="006E50F2">
        <w:rPr>
          <w:rFonts w:ascii="Times New Roman" w:hAnsi="Times New Roman" w:cs="Times New Roman"/>
          <w:sz w:val="20"/>
          <w:szCs w:val="20"/>
        </w:rPr>
        <w:t xml:space="preserve"> organisations protect</w:t>
      </w:r>
      <w:r w:rsidR="00874B37">
        <w:rPr>
          <w:rFonts w:ascii="Times New Roman" w:hAnsi="Times New Roman" w:cs="Times New Roman"/>
          <w:sz w:val="20"/>
          <w:szCs w:val="20"/>
        </w:rPr>
        <w:t xml:space="preserve"> their</w:t>
      </w:r>
      <w:r w:rsidR="00DE0D1C" w:rsidRPr="006E50F2">
        <w:rPr>
          <w:rFonts w:ascii="Times New Roman" w:hAnsi="Times New Roman" w:cs="Times New Roman"/>
          <w:sz w:val="20"/>
          <w:szCs w:val="20"/>
        </w:rPr>
        <w:t xml:space="preserve"> assets</w:t>
      </w:r>
      <w:r w:rsidR="004F07CD">
        <w:rPr>
          <w:rFonts w:ascii="Times New Roman" w:hAnsi="Times New Roman" w:cs="Times New Roman"/>
          <w:sz w:val="20"/>
          <w:szCs w:val="20"/>
        </w:rPr>
        <w:t xml:space="preserve">, be they </w:t>
      </w:r>
      <w:r w:rsidR="00FF657E">
        <w:rPr>
          <w:rFonts w:ascii="Times New Roman" w:hAnsi="Times New Roman" w:cs="Times New Roman"/>
          <w:sz w:val="20"/>
          <w:szCs w:val="20"/>
        </w:rPr>
        <w:t>hardware, software, data or personnel,</w:t>
      </w:r>
      <w:r w:rsidR="00DE0D1C" w:rsidRPr="006E50F2">
        <w:rPr>
          <w:rFonts w:ascii="Times New Roman" w:hAnsi="Times New Roman" w:cs="Times New Roman"/>
          <w:sz w:val="20"/>
          <w:szCs w:val="20"/>
        </w:rPr>
        <w:t xml:space="preserve"> from physical harm.</w:t>
      </w:r>
      <w:r w:rsidR="00DE0D1C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42DFAC15" w14:textId="72A6E397" w:rsidR="007E463D" w:rsidRDefault="007368A3" w:rsidP="0060371A">
      <w:p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lastRenderedPageBreak/>
        <w:t>S</w:t>
      </w:r>
      <w:r w:rsidR="0036783B">
        <w:rPr>
          <w:rFonts w:ascii="Times New Roman" w:hAnsi="Times New Roman" w:cs="Times New Roman"/>
          <w:sz w:val="20"/>
          <w:szCs w:val="20"/>
        </w:rPr>
        <w:t>ecurity</w:t>
      </w:r>
      <w:r>
        <w:rPr>
          <w:rFonts w:ascii="Times New Roman" w:hAnsi="Times New Roman" w:cs="Times New Roman"/>
          <w:sz w:val="20"/>
          <w:szCs w:val="20"/>
        </w:rPr>
        <w:t xml:space="preserve"> must always be a balance between </w:t>
      </w:r>
      <w:r w:rsidR="00FF17D9">
        <w:rPr>
          <w:rFonts w:ascii="Times New Roman" w:hAnsi="Times New Roman" w:cs="Times New Roman"/>
          <w:sz w:val="20"/>
          <w:szCs w:val="20"/>
        </w:rPr>
        <w:t>what is practical</w:t>
      </w:r>
      <w:r w:rsidR="000E22D2">
        <w:rPr>
          <w:rFonts w:ascii="Times New Roman" w:hAnsi="Times New Roman" w:cs="Times New Roman"/>
          <w:sz w:val="20"/>
          <w:szCs w:val="20"/>
        </w:rPr>
        <w:t xml:space="preserve"> and</w:t>
      </w:r>
      <w:r w:rsidR="00FF17D9">
        <w:rPr>
          <w:rFonts w:ascii="Times New Roman" w:hAnsi="Times New Roman" w:cs="Times New Roman"/>
          <w:sz w:val="20"/>
          <w:szCs w:val="20"/>
        </w:rPr>
        <w:t xml:space="preserve"> affordable </w:t>
      </w:r>
      <w:r w:rsidR="000E22D2">
        <w:rPr>
          <w:rFonts w:ascii="Times New Roman" w:hAnsi="Times New Roman" w:cs="Times New Roman"/>
          <w:sz w:val="20"/>
          <w:szCs w:val="20"/>
        </w:rPr>
        <w:t xml:space="preserve">for the organisation. </w:t>
      </w:r>
      <w:r w:rsidR="001D25FC">
        <w:rPr>
          <w:rFonts w:ascii="Times New Roman" w:hAnsi="Times New Roman" w:cs="Times New Roman"/>
          <w:sz w:val="20"/>
          <w:szCs w:val="20"/>
        </w:rPr>
        <w:t xml:space="preserve">For complete assurance, all access would be restricted </w:t>
      </w:r>
      <w:r w:rsidR="00E61100">
        <w:rPr>
          <w:rFonts w:ascii="Times New Roman" w:hAnsi="Times New Roman" w:cs="Times New Roman"/>
          <w:sz w:val="20"/>
          <w:szCs w:val="20"/>
        </w:rPr>
        <w:t>but this would then not be practical, with the organisation unable to complete its required duties.</w:t>
      </w:r>
      <w:r w:rsidR="00874B37">
        <w:rPr>
          <w:rFonts w:ascii="Times New Roman" w:hAnsi="Times New Roman" w:cs="Times New Roman"/>
          <w:sz w:val="20"/>
          <w:szCs w:val="20"/>
        </w:rPr>
        <w:t xml:space="preserve"> </w:t>
      </w:r>
      <w:r w:rsidR="00384080">
        <w:rPr>
          <w:rFonts w:ascii="Times New Roman" w:hAnsi="Times New Roman" w:cs="Times New Roman"/>
          <w:sz w:val="20"/>
          <w:szCs w:val="20"/>
        </w:rPr>
        <w:t>I</w:t>
      </w:r>
      <w:r w:rsidR="00874B37">
        <w:rPr>
          <w:rFonts w:ascii="Times New Roman" w:hAnsi="Times New Roman" w:cs="Times New Roman"/>
          <w:sz w:val="20"/>
          <w:szCs w:val="20"/>
        </w:rPr>
        <w:t>n</w:t>
      </w:r>
      <w:r w:rsidR="0021136F">
        <w:rPr>
          <w:rFonts w:ascii="Times New Roman" w:hAnsi="Times New Roman" w:cs="Times New Roman"/>
          <w:sz w:val="20"/>
          <w:szCs w:val="20"/>
        </w:rPr>
        <w:t xml:space="preserve"> order to strike this balance</w:t>
      </w:r>
      <w:r w:rsidR="00FF17D9">
        <w:rPr>
          <w:rFonts w:ascii="Times New Roman" w:hAnsi="Times New Roman" w:cs="Times New Roman"/>
          <w:sz w:val="20"/>
          <w:szCs w:val="20"/>
        </w:rPr>
        <w:t xml:space="preserve"> </w:t>
      </w:r>
      <w:r w:rsidR="00C74095">
        <w:rPr>
          <w:rFonts w:ascii="Times New Roman" w:hAnsi="Times New Roman" w:cs="Times New Roman"/>
          <w:sz w:val="20"/>
          <w:szCs w:val="20"/>
        </w:rPr>
        <w:t xml:space="preserve">an assessment </w:t>
      </w:r>
      <w:r w:rsidR="00AF17D5">
        <w:rPr>
          <w:rFonts w:ascii="Times New Roman" w:hAnsi="Times New Roman" w:cs="Times New Roman"/>
          <w:sz w:val="20"/>
          <w:szCs w:val="20"/>
        </w:rPr>
        <w:t xml:space="preserve">is </w:t>
      </w:r>
      <w:r w:rsidR="00905589">
        <w:rPr>
          <w:rFonts w:ascii="Times New Roman" w:hAnsi="Times New Roman" w:cs="Times New Roman"/>
          <w:sz w:val="20"/>
          <w:szCs w:val="20"/>
        </w:rPr>
        <w:t>required,</w:t>
      </w:r>
      <w:r w:rsidR="00C13AAB">
        <w:rPr>
          <w:rFonts w:ascii="Times New Roman" w:hAnsi="Times New Roman" w:cs="Times New Roman"/>
          <w:sz w:val="20"/>
          <w:szCs w:val="20"/>
        </w:rPr>
        <w:t xml:space="preserve"> </w:t>
      </w:r>
      <w:r w:rsidR="00AF17D5">
        <w:rPr>
          <w:rFonts w:ascii="Times New Roman" w:hAnsi="Times New Roman" w:cs="Times New Roman"/>
          <w:sz w:val="20"/>
          <w:szCs w:val="20"/>
        </w:rPr>
        <w:t xml:space="preserve">and a decision </w:t>
      </w:r>
      <w:r w:rsidR="00BB3324">
        <w:rPr>
          <w:rFonts w:ascii="Times New Roman" w:hAnsi="Times New Roman" w:cs="Times New Roman"/>
          <w:sz w:val="20"/>
          <w:szCs w:val="20"/>
        </w:rPr>
        <w:t>made on the level of security required</w:t>
      </w:r>
      <w:r w:rsidR="00632849">
        <w:rPr>
          <w:rFonts w:ascii="Times New Roman" w:hAnsi="Times New Roman" w:cs="Times New Roman"/>
          <w:sz w:val="20"/>
          <w:szCs w:val="20"/>
        </w:rPr>
        <w:t xml:space="preserve"> against the risk posed</w:t>
      </w:r>
      <w:r w:rsidR="00BB3324">
        <w:rPr>
          <w:rFonts w:ascii="Times New Roman" w:hAnsi="Times New Roman" w:cs="Times New Roman"/>
          <w:sz w:val="20"/>
          <w:szCs w:val="20"/>
        </w:rPr>
        <w:t xml:space="preserve"> for different elements of the organisation</w:t>
      </w:r>
      <w:r w:rsidR="00632849">
        <w:rPr>
          <w:rFonts w:ascii="Times New Roman" w:hAnsi="Times New Roman" w:cs="Times New Roman"/>
          <w:sz w:val="20"/>
          <w:szCs w:val="20"/>
        </w:rPr>
        <w:t xml:space="preserve">. </w:t>
      </w:r>
      <w:r w:rsidR="00880DAD">
        <w:rPr>
          <w:rFonts w:ascii="Times New Roman" w:hAnsi="Times New Roman" w:cs="Times New Roman"/>
          <w:sz w:val="20"/>
          <w:szCs w:val="20"/>
        </w:rPr>
        <w:t xml:space="preserve">Risk Management </w:t>
      </w:r>
      <w:r w:rsidR="005C17C5">
        <w:rPr>
          <w:rFonts w:ascii="Times New Roman" w:hAnsi="Times New Roman" w:cs="Times New Roman"/>
          <w:sz w:val="20"/>
          <w:szCs w:val="20"/>
        </w:rPr>
        <w:t>plays a part in th</w:t>
      </w:r>
      <w:r w:rsidR="00384080">
        <w:rPr>
          <w:rFonts w:ascii="Times New Roman" w:hAnsi="Times New Roman" w:cs="Times New Roman"/>
          <w:sz w:val="20"/>
          <w:szCs w:val="20"/>
        </w:rPr>
        <w:t>is</w:t>
      </w:r>
      <w:r w:rsidR="005C17C5">
        <w:rPr>
          <w:rFonts w:ascii="Times New Roman" w:hAnsi="Times New Roman" w:cs="Times New Roman"/>
          <w:sz w:val="20"/>
          <w:szCs w:val="20"/>
        </w:rPr>
        <w:t xml:space="preserve"> assessment</w:t>
      </w:r>
      <w:r w:rsidR="00C0564B">
        <w:rPr>
          <w:rFonts w:ascii="Times New Roman" w:hAnsi="Times New Roman" w:cs="Times New Roman"/>
          <w:sz w:val="20"/>
          <w:szCs w:val="20"/>
        </w:rPr>
        <w:t xml:space="preserve"> </w:t>
      </w:r>
      <w:r w:rsidR="00A27FCF">
        <w:rPr>
          <w:rFonts w:ascii="Times New Roman" w:hAnsi="Times New Roman" w:cs="Times New Roman"/>
          <w:sz w:val="20"/>
          <w:szCs w:val="20"/>
        </w:rPr>
        <w:t>[</w:t>
      </w:r>
      <w:r w:rsidR="00925741">
        <w:rPr>
          <w:rFonts w:ascii="Times New Roman" w:hAnsi="Times New Roman" w:cs="Times New Roman"/>
          <w:sz w:val="20"/>
          <w:szCs w:val="20"/>
        </w:rPr>
        <w:t>5</w:t>
      </w:r>
      <w:r w:rsidR="00A27FCF">
        <w:rPr>
          <w:rFonts w:ascii="Times New Roman" w:hAnsi="Times New Roman" w:cs="Times New Roman"/>
          <w:sz w:val="20"/>
          <w:szCs w:val="20"/>
        </w:rPr>
        <w:t>]</w:t>
      </w:r>
      <w:r w:rsidR="007E463D">
        <w:rPr>
          <w:rFonts w:ascii="Times New Roman" w:hAnsi="Times New Roman" w:cs="Times New Roman"/>
          <w:sz w:val="20"/>
          <w:szCs w:val="20"/>
        </w:rPr>
        <w:t>, scoring potential exposure</w:t>
      </w:r>
      <w:r w:rsidR="00DB3AD0">
        <w:rPr>
          <w:rFonts w:ascii="Times New Roman" w:hAnsi="Times New Roman" w:cs="Times New Roman"/>
          <w:sz w:val="20"/>
          <w:szCs w:val="20"/>
        </w:rPr>
        <w:t xml:space="preserve"> (Net </w:t>
      </w:r>
      <w:r w:rsidR="00CC60AD">
        <w:rPr>
          <w:rFonts w:ascii="Times New Roman" w:hAnsi="Times New Roman" w:cs="Times New Roman"/>
          <w:sz w:val="20"/>
          <w:szCs w:val="20"/>
        </w:rPr>
        <w:t>R</w:t>
      </w:r>
      <w:r w:rsidR="00DB3AD0">
        <w:rPr>
          <w:rFonts w:ascii="Times New Roman" w:hAnsi="Times New Roman" w:cs="Times New Roman"/>
          <w:sz w:val="20"/>
          <w:szCs w:val="20"/>
        </w:rPr>
        <w:t>isk)</w:t>
      </w:r>
      <w:r w:rsidR="007E463D">
        <w:rPr>
          <w:rFonts w:ascii="Times New Roman" w:hAnsi="Times New Roman" w:cs="Times New Roman"/>
          <w:sz w:val="20"/>
          <w:szCs w:val="20"/>
        </w:rPr>
        <w:t xml:space="preserve"> against the controls in place to mitigate the risks</w:t>
      </w:r>
      <w:r w:rsidR="00A626BA">
        <w:rPr>
          <w:rFonts w:ascii="Times New Roman" w:hAnsi="Times New Roman" w:cs="Times New Roman"/>
          <w:sz w:val="20"/>
          <w:szCs w:val="20"/>
        </w:rPr>
        <w:t xml:space="preserve"> </w:t>
      </w:r>
      <w:r w:rsidR="00CC60AD">
        <w:rPr>
          <w:rFonts w:ascii="Times New Roman" w:hAnsi="Times New Roman" w:cs="Times New Roman"/>
          <w:sz w:val="20"/>
          <w:szCs w:val="20"/>
        </w:rPr>
        <w:t>(Residual Risk)</w:t>
      </w:r>
      <w:r w:rsidR="00A626BA">
        <w:rPr>
          <w:rFonts w:ascii="Times New Roman" w:hAnsi="Times New Roman" w:cs="Times New Roman"/>
          <w:sz w:val="20"/>
          <w:szCs w:val="20"/>
        </w:rPr>
        <w:t>– usually in the form of a Risk Matrix.</w:t>
      </w:r>
      <w:r w:rsidR="009D163A">
        <w:rPr>
          <w:rFonts w:ascii="Times New Roman" w:hAnsi="Times New Roman" w:cs="Times New Roman"/>
          <w:sz w:val="20"/>
          <w:szCs w:val="20"/>
        </w:rPr>
        <w:t xml:space="preserve"> </w:t>
      </w:r>
      <w:r w:rsidR="00A626BA">
        <w:rPr>
          <w:rFonts w:ascii="Times New Roman" w:hAnsi="Times New Roman" w:cs="Times New Roman"/>
          <w:sz w:val="20"/>
          <w:szCs w:val="20"/>
        </w:rPr>
        <w:t xml:space="preserve"> </w:t>
      </w:r>
      <w:r w:rsidR="007E463D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6E7ECDAD" w14:textId="7EAADAB2" w:rsidR="0036783B" w:rsidRDefault="0060371A" w:rsidP="00E90114">
      <w:p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 w:rsidRPr="0060371A">
        <w:rPr>
          <w:rFonts w:ascii="Times New Roman" w:hAnsi="Times New Roman" w:cs="Times New Roman"/>
          <w:noProof/>
          <w:sz w:val="20"/>
          <w:szCs w:val="20"/>
        </w:rPr>
        <w:drawing>
          <wp:inline distT="0" distB="0" distL="0" distR="0" wp14:anchorId="14E58DB1" wp14:editId="7AD5D4C1">
            <wp:extent cx="2640965" cy="1906270"/>
            <wp:effectExtent l="0" t="0" r="6985" b="0"/>
            <wp:docPr id="2110124227" name="Picture 1" descr="A chart with numbers and colo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124227" name="Picture 1" descr="A chart with numbers and colors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906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CDE41" w14:textId="733FEFC8" w:rsidR="003C569E" w:rsidRPr="00E90114" w:rsidRDefault="003C569E" w:rsidP="0088084F">
      <w:pPr>
        <w:jc w:val="both"/>
        <w:rPr>
          <w:rFonts w:ascii="Times New Roman" w:hAnsi="Times New Roman" w:cs="Times New Roman"/>
          <w:sz w:val="16"/>
          <w:szCs w:val="16"/>
        </w:rPr>
      </w:pPr>
      <w:r w:rsidRPr="00E90114">
        <w:rPr>
          <w:rFonts w:ascii="Times New Roman" w:hAnsi="Times New Roman" w:cs="Times New Roman"/>
          <w:sz w:val="16"/>
          <w:szCs w:val="16"/>
        </w:rPr>
        <w:t xml:space="preserve">Figure 1. </w:t>
      </w:r>
      <w:r w:rsidR="00E90114" w:rsidRPr="00E90114">
        <w:rPr>
          <w:rFonts w:ascii="Times New Roman" w:hAnsi="Times New Roman" w:cs="Times New Roman"/>
          <w:sz w:val="16"/>
          <w:szCs w:val="16"/>
        </w:rPr>
        <w:t>Risk Matrix</w:t>
      </w:r>
    </w:p>
    <w:p w14:paraId="2522833A" w14:textId="052F16BA" w:rsidR="00262626" w:rsidRDefault="00CB1548" w:rsidP="00FC2740">
      <w:pPr>
        <w:pStyle w:val="ListParagraph"/>
        <w:numPr>
          <w:ilvl w:val="0"/>
          <w:numId w:val="5"/>
        </w:num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PHYSICAL SECURITY FRAMEWORK.</w:t>
      </w:r>
    </w:p>
    <w:p w14:paraId="52D0150C" w14:textId="53C16A0B" w:rsidR="00260446" w:rsidRDefault="00C66DEC" w:rsidP="00260446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Physical Security </w:t>
      </w:r>
      <w:r w:rsidR="00680933">
        <w:rPr>
          <w:rFonts w:ascii="Times New Roman" w:hAnsi="Times New Roman" w:cs="Times New Roman"/>
          <w:sz w:val="20"/>
          <w:szCs w:val="20"/>
        </w:rPr>
        <w:t>has 4 principles</w:t>
      </w:r>
      <w:r w:rsidR="008C475B">
        <w:rPr>
          <w:rFonts w:ascii="Times New Roman" w:hAnsi="Times New Roman" w:cs="Times New Roman"/>
          <w:sz w:val="20"/>
          <w:szCs w:val="20"/>
        </w:rPr>
        <w:t xml:space="preserve"> – Deterrence, </w:t>
      </w:r>
      <w:r w:rsidR="00DD6D7B">
        <w:rPr>
          <w:rFonts w:ascii="Times New Roman" w:hAnsi="Times New Roman" w:cs="Times New Roman"/>
          <w:sz w:val="20"/>
          <w:szCs w:val="20"/>
        </w:rPr>
        <w:t xml:space="preserve">Detection, </w:t>
      </w:r>
      <w:r w:rsidR="008C475B">
        <w:rPr>
          <w:rFonts w:ascii="Times New Roman" w:hAnsi="Times New Roman" w:cs="Times New Roman"/>
          <w:sz w:val="20"/>
          <w:szCs w:val="20"/>
        </w:rPr>
        <w:t>Delay</w:t>
      </w:r>
      <w:r w:rsidR="00DD6D7B">
        <w:rPr>
          <w:rFonts w:ascii="Times New Roman" w:hAnsi="Times New Roman" w:cs="Times New Roman"/>
          <w:sz w:val="20"/>
          <w:szCs w:val="20"/>
        </w:rPr>
        <w:t xml:space="preserve"> and Response. </w:t>
      </w:r>
    </w:p>
    <w:p w14:paraId="659B289C" w14:textId="10BCAC2C" w:rsidR="007957BB" w:rsidRDefault="006A12A7" w:rsidP="007957BB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Deterrence</w:t>
      </w:r>
      <w:r w:rsidR="007957BB">
        <w:rPr>
          <w:rFonts w:ascii="Times New Roman" w:hAnsi="Times New Roman" w:cs="Times New Roman"/>
          <w:sz w:val="20"/>
          <w:szCs w:val="20"/>
        </w:rPr>
        <w:t xml:space="preserve"> - </w:t>
      </w:r>
      <w:r w:rsidR="007957BB" w:rsidRPr="006E50F2">
        <w:rPr>
          <w:rFonts w:ascii="Times New Roman" w:hAnsi="Times New Roman" w:cs="Times New Roman"/>
          <w:sz w:val="20"/>
          <w:szCs w:val="20"/>
        </w:rPr>
        <w:t>A</w:t>
      </w:r>
      <w:r w:rsidR="009104A7">
        <w:rPr>
          <w:rFonts w:ascii="Times New Roman" w:hAnsi="Times New Roman" w:cs="Times New Roman"/>
          <w:sz w:val="20"/>
          <w:szCs w:val="20"/>
        </w:rPr>
        <w:t>n</w:t>
      </w:r>
      <w:r w:rsidR="007957BB" w:rsidRPr="006E50F2">
        <w:rPr>
          <w:rFonts w:ascii="Times New Roman" w:hAnsi="Times New Roman" w:cs="Times New Roman"/>
          <w:sz w:val="20"/>
          <w:szCs w:val="20"/>
        </w:rPr>
        <w:t xml:space="preserve"> </w:t>
      </w:r>
      <w:r w:rsidR="009104A7">
        <w:rPr>
          <w:rFonts w:ascii="Times New Roman" w:hAnsi="Times New Roman" w:cs="Times New Roman"/>
          <w:sz w:val="20"/>
          <w:szCs w:val="20"/>
        </w:rPr>
        <w:t xml:space="preserve">effective </w:t>
      </w:r>
      <w:r w:rsidR="007957BB" w:rsidRPr="006E50F2">
        <w:rPr>
          <w:rFonts w:ascii="Times New Roman" w:hAnsi="Times New Roman" w:cs="Times New Roman"/>
          <w:sz w:val="20"/>
          <w:szCs w:val="20"/>
        </w:rPr>
        <w:t>PS policy aim</w:t>
      </w:r>
      <w:r w:rsidR="007957BB">
        <w:rPr>
          <w:rFonts w:ascii="Times New Roman" w:hAnsi="Times New Roman" w:cs="Times New Roman"/>
          <w:sz w:val="20"/>
          <w:szCs w:val="20"/>
        </w:rPr>
        <w:t xml:space="preserve">s </w:t>
      </w:r>
      <w:r w:rsidR="007957BB" w:rsidRPr="006E50F2">
        <w:rPr>
          <w:rFonts w:ascii="Times New Roman" w:hAnsi="Times New Roman" w:cs="Times New Roman"/>
          <w:sz w:val="20"/>
          <w:szCs w:val="20"/>
        </w:rPr>
        <w:t>to</w:t>
      </w:r>
      <w:r w:rsidR="004254F3">
        <w:rPr>
          <w:rFonts w:ascii="Times New Roman" w:hAnsi="Times New Roman" w:cs="Times New Roman"/>
          <w:sz w:val="20"/>
          <w:szCs w:val="20"/>
        </w:rPr>
        <w:t xml:space="preserve"> deter an attack </w:t>
      </w:r>
      <w:r w:rsidR="003D28F4">
        <w:rPr>
          <w:rFonts w:ascii="Times New Roman" w:hAnsi="Times New Roman" w:cs="Times New Roman"/>
          <w:sz w:val="20"/>
          <w:szCs w:val="20"/>
        </w:rPr>
        <w:t>from occurring</w:t>
      </w:r>
      <w:r w:rsidR="009104A7">
        <w:rPr>
          <w:rFonts w:ascii="Times New Roman" w:hAnsi="Times New Roman" w:cs="Times New Roman"/>
          <w:sz w:val="20"/>
          <w:szCs w:val="20"/>
        </w:rPr>
        <w:t>, as well as being able to react to it</w:t>
      </w:r>
      <w:r w:rsidR="007957BB" w:rsidRPr="006E50F2">
        <w:rPr>
          <w:rFonts w:ascii="Times New Roman" w:hAnsi="Times New Roman" w:cs="Times New Roman"/>
          <w:sz w:val="20"/>
          <w:szCs w:val="20"/>
        </w:rPr>
        <w:t>. As such, PS starts with the design of the organisation’s physical environment. A philosophy of Crime Prevention Through Environmental Design (CPTED) is a tool which allows for assessment of the environment with an intention to reducing opportunity for crime and affecting human behaviour for the positive [</w:t>
      </w:r>
      <w:r w:rsidR="00925741">
        <w:rPr>
          <w:rFonts w:ascii="Times New Roman" w:hAnsi="Times New Roman" w:cs="Times New Roman"/>
          <w:sz w:val="20"/>
          <w:szCs w:val="20"/>
        </w:rPr>
        <w:t>6</w:t>
      </w:r>
      <w:r w:rsidR="007957BB" w:rsidRPr="006E50F2">
        <w:rPr>
          <w:rFonts w:ascii="Times New Roman" w:hAnsi="Times New Roman" w:cs="Times New Roman"/>
          <w:sz w:val="20"/>
          <w:szCs w:val="20"/>
        </w:rPr>
        <w:t>].</w:t>
      </w:r>
      <w:r w:rsidR="0014005E">
        <w:rPr>
          <w:rFonts w:ascii="Times New Roman" w:hAnsi="Times New Roman" w:cs="Times New Roman"/>
          <w:sz w:val="20"/>
          <w:szCs w:val="20"/>
        </w:rPr>
        <w:t xml:space="preserve"> </w:t>
      </w:r>
      <w:r w:rsidR="004E7452">
        <w:rPr>
          <w:rFonts w:ascii="Times New Roman" w:hAnsi="Times New Roman" w:cs="Times New Roman"/>
          <w:sz w:val="20"/>
          <w:szCs w:val="20"/>
        </w:rPr>
        <w:t>A s</w:t>
      </w:r>
      <w:r w:rsidR="00320D3D">
        <w:rPr>
          <w:rFonts w:ascii="Times New Roman" w:hAnsi="Times New Roman" w:cs="Times New Roman"/>
          <w:sz w:val="20"/>
          <w:szCs w:val="20"/>
        </w:rPr>
        <w:t>trong v</w:t>
      </w:r>
      <w:r w:rsidR="0014005E">
        <w:rPr>
          <w:rFonts w:ascii="Times New Roman" w:hAnsi="Times New Roman" w:cs="Times New Roman"/>
          <w:sz w:val="20"/>
          <w:szCs w:val="20"/>
        </w:rPr>
        <w:t>isible security</w:t>
      </w:r>
      <w:r w:rsidR="00320D3D">
        <w:rPr>
          <w:rFonts w:ascii="Times New Roman" w:hAnsi="Times New Roman" w:cs="Times New Roman"/>
          <w:sz w:val="20"/>
          <w:szCs w:val="20"/>
        </w:rPr>
        <w:t xml:space="preserve"> presence</w:t>
      </w:r>
      <w:r w:rsidR="00B921A3">
        <w:rPr>
          <w:rFonts w:ascii="Times New Roman" w:hAnsi="Times New Roman" w:cs="Times New Roman"/>
          <w:sz w:val="20"/>
          <w:szCs w:val="20"/>
        </w:rPr>
        <w:t xml:space="preserve">, </w:t>
      </w:r>
      <w:r w:rsidR="0093358E">
        <w:rPr>
          <w:rFonts w:ascii="Times New Roman" w:hAnsi="Times New Roman" w:cs="Times New Roman"/>
          <w:sz w:val="20"/>
          <w:szCs w:val="20"/>
        </w:rPr>
        <w:t xml:space="preserve">such as having staffed access points, </w:t>
      </w:r>
      <w:r w:rsidR="002714E1">
        <w:rPr>
          <w:rFonts w:ascii="Times New Roman" w:hAnsi="Times New Roman" w:cs="Times New Roman"/>
          <w:sz w:val="20"/>
          <w:szCs w:val="20"/>
        </w:rPr>
        <w:t xml:space="preserve">unobscured CCTV monitoring systems, </w:t>
      </w:r>
      <w:r w:rsidR="00464112">
        <w:rPr>
          <w:rFonts w:ascii="Times New Roman" w:hAnsi="Times New Roman" w:cs="Times New Roman"/>
          <w:sz w:val="20"/>
          <w:szCs w:val="20"/>
        </w:rPr>
        <w:t xml:space="preserve">gated vehicle access to authorised personnel and </w:t>
      </w:r>
      <w:r w:rsidR="00171B6C">
        <w:rPr>
          <w:rFonts w:ascii="Times New Roman" w:hAnsi="Times New Roman" w:cs="Times New Roman"/>
          <w:sz w:val="20"/>
          <w:szCs w:val="20"/>
        </w:rPr>
        <w:t>door access s</w:t>
      </w:r>
      <w:r w:rsidR="004E7452">
        <w:rPr>
          <w:rFonts w:ascii="Times New Roman" w:hAnsi="Times New Roman" w:cs="Times New Roman"/>
          <w:sz w:val="20"/>
          <w:szCs w:val="20"/>
        </w:rPr>
        <w:t>ystems such as key cards or fobs,</w:t>
      </w:r>
      <w:r w:rsidR="00320D3D">
        <w:rPr>
          <w:rFonts w:ascii="Times New Roman" w:hAnsi="Times New Roman" w:cs="Times New Roman"/>
          <w:sz w:val="20"/>
          <w:szCs w:val="20"/>
        </w:rPr>
        <w:t xml:space="preserve"> </w:t>
      </w:r>
      <w:r w:rsidR="0014005E">
        <w:rPr>
          <w:rFonts w:ascii="Times New Roman" w:hAnsi="Times New Roman" w:cs="Times New Roman"/>
          <w:sz w:val="20"/>
          <w:szCs w:val="20"/>
        </w:rPr>
        <w:t>can deter</w:t>
      </w:r>
      <w:r w:rsidR="00B921A3">
        <w:rPr>
          <w:rFonts w:ascii="Times New Roman" w:hAnsi="Times New Roman" w:cs="Times New Roman"/>
          <w:sz w:val="20"/>
          <w:szCs w:val="20"/>
        </w:rPr>
        <w:t xml:space="preserve"> an attack</w:t>
      </w:r>
    </w:p>
    <w:p w14:paraId="1DDD4AA3" w14:textId="077C0430" w:rsidR="006A12A7" w:rsidRDefault="00833E22" w:rsidP="00FC2740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A</w:t>
      </w:r>
      <w:r w:rsidR="00053BA8">
        <w:rPr>
          <w:rFonts w:ascii="Times New Roman" w:hAnsi="Times New Roman" w:cs="Times New Roman"/>
          <w:sz w:val="20"/>
          <w:szCs w:val="20"/>
        </w:rPr>
        <w:t>s per Jason Andress ‘</w:t>
      </w:r>
      <w:r w:rsidR="00853E34">
        <w:rPr>
          <w:rFonts w:ascii="Times New Roman" w:hAnsi="Times New Roman" w:cs="Times New Roman"/>
          <w:sz w:val="20"/>
          <w:szCs w:val="20"/>
        </w:rPr>
        <w:t>when we look at security from a physical and environmental perspective, we have 2 main areas of concern</w:t>
      </w:r>
      <w:r w:rsidR="00237B2D">
        <w:rPr>
          <w:rFonts w:ascii="Times New Roman" w:hAnsi="Times New Roman" w:cs="Times New Roman"/>
          <w:sz w:val="20"/>
          <w:szCs w:val="20"/>
        </w:rPr>
        <w:t>: securing the area itself and securing the items within the area</w:t>
      </w:r>
      <w:r w:rsidR="0024296F">
        <w:rPr>
          <w:rFonts w:ascii="Times New Roman" w:hAnsi="Times New Roman" w:cs="Times New Roman"/>
          <w:sz w:val="20"/>
          <w:szCs w:val="20"/>
        </w:rPr>
        <w:t>’</w:t>
      </w:r>
      <w:r w:rsidR="00B643BF">
        <w:rPr>
          <w:rFonts w:ascii="Times New Roman" w:hAnsi="Times New Roman" w:cs="Times New Roman"/>
          <w:sz w:val="20"/>
          <w:szCs w:val="20"/>
        </w:rPr>
        <w:t>[</w:t>
      </w:r>
      <w:r w:rsidR="00925741">
        <w:rPr>
          <w:rFonts w:ascii="Times New Roman" w:hAnsi="Times New Roman" w:cs="Times New Roman"/>
          <w:sz w:val="20"/>
          <w:szCs w:val="20"/>
        </w:rPr>
        <w:t>7</w:t>
      </w:r>
      <w:r w:rsidR="00B643BF">
        <w:rPr>
          <w:rFonts w:ascii="Times New Roman" w:hAnsi="Times New Roman" w:cs="Times New Roman"/>
          <w:sz w:val="20"/>
          <w:szCs w:val="20"/>
        </w:rPr>
        <w:t>]</w:t>
      </w:r>
      <w:r w:rsidR="0095229D">
        <w:rPr>
          <w:rFonts w:ascii="Times New Roman" w:hAnsi="Times New Roman" w:cs="Times New Roman"/>
          <w:sz w:val="20"/>
          <w:szCs w:val="20"/>
        </w:rPr>
        <w:t xml:space="preserve">. </w:t>
      </w:r>
      <w:r w:rsidR="00207D44">
        <w:rPr>
          <w:rFonts w:ascii="Times New Roman" w:hAnsi="Times New Roman" w:cs="Times New Roman"/>
          <w:sz w:val="20"/>
          <w:szCs w:val="20"/>
        </w:rPr>
        <w:t>Generally, securing the area will fall under Access Control, this can take the form of doors, gates,</w:t>
      </w:r>
      <w:r w:rsidR="00C272E6">
        <w:rPr>
          <w:rFonts w:ascii="Times New Roman" w:hAnsi="Times New Roman" w:cs="Times New Roman"/>
          <w:sz w:val="20"/>
          <w:szCs w:val="20"/>
        </w:rPr>
        <w:t xml:space="preserve"> staffed security points,</w:t>
      </w:r>
      <w:r w:rsidR="00207D44">
        <w:rPr>
          <w:rFonts w:ascii="Times New Roman" w:hAnsi="Times New Roman" w:cs="Times New Roman"/>
          <w:sz w:val="20"/>
          <w:szCs w:val="20"/>
        </w:rPr>
        <w:t xml:space="preserve"> </w:t>
      </w:r>
      <w:r w:rsidR="00C272E6">
        <w:rPr>
          <w:rFonts w:ascii="Times New Roman" w:hAnsi="Times New Roman" w:cs="Times New Roman"/>
          <w:sz w:val="20"/>
          <w:szCs w:val="20"/>
        </w:rPr>
        <w:t xml:space="preserve">barriers to access and the associated locks </w:t>
      </w:r>
      <w:r w:rsidR="001306DB">
        <w:rPr>
          <w:rFonts w:ascii="Times New Roman" w:hAnsi="Times New Roman" w:cs="Times New Roman"/>
          <w:sz w:val="20"/>
          <w:szCs w:val="20"/>
        </w:rPr>
        <w:t xml:space="preserve">and measures. Securing </w:t>
      </w:r>
      <w:r w:rsidR="0017066D">
        <w:rPr>
          <w:rFonts w:ascii="Times New Roman" w:hAnsi="Times New Roman" w:cs="Times New Roman"/>
          <w:sz w:val="20"/>
          <w:szCs w:val="20"/>
        </w:rPr>
        <w:t xml:space="preserve">items </w:t>
      </w:r>
      <w:r w:rsidR="0017066D">
        <w:rPr>
          <w:rFonts w:ascii="Times New Roman" w:hAnsi="Times New Roman" w:cs="Times New Roman"/>
          <w:sz w:val="20"/>
          <w:szCs w:val="20"/>
        </w:rPr>
        <w:t xml:space="preserve">within the area </w:t>
      </w:r>
      <w:r w:rsidR="00093935">
        <w:rPr>
          <w:rFonts w:ascii="Times New Roman" w:hAnsi="Times New Roman" w:cs="Times New Roman"/>
          <w:sz w:val="20"/>
          <w:szCs w:val="20"/>
        </w:rPr>
        <w:t xml:space="preserve">can be seen as ensuring they are not damaged by flooding, have stable power supplies, </w:t>
      </w:r>
      <w:r w:rsidR="00E22EAE">
        <w:rPr>
          <w:rFonts w:ascii="Times New Roman" w:hAnsi="Times New Roman" w:cs="Times New Roman"/>
          <w:sz w:val="20"/>
          <w:szCs w:val="20"/>
        </w:rPr>
        <w:t>are not a</w:t>
      </w:r>
      <w:r w:rsidR="007C2933">
        <w:rPr>
          <w:rFonts w:ascii="Times New Roman" w:hAnsi="Times New Roman" w:cs="Times New Roman"/>
          <w:sz w:val="20"/>
          <w:szCs w:val="20"/>
        </w:rPr>
        <w:t>t</w:t>
      </w:r>
      <w:r w:rsidR="00E22EAE">
        <w:rPr>
          <w:rFonts w:ascii="Times New Roman" w:hAnsi="Times New Roman" w:cs="Times New Roman"/>
          <w:sz w:val="20"/>
          <w:szCs w:val="20"/>
        </w:rPr>
        <w:t xml:space="preserve"> risk from fire and are disposed of correctly at the appropriate time. </w:t>
      </w:r>
    </w:p>
    <w:p w14:paraId="129F13E9" w14:textId="5A78CCCC" w:rsidR="00FC6EA0" w:rsidRDefault="00260446" w:rsidP="00FC2740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Detection </w:t>
      </w:r>
      <w:r w:rsidR="00A81938">
        <w:rPr>
          <w:rFonts w:ascii="Times New Roman" w:hAnsi="Times New Roman" w:cs="Times New Roman"/>
          <w:sz w:val="20"/>
          <w:szCs w:val="20"/>
        </w:rPr>
        <w:t>–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492597">
        <w:rPr>
          <w:rFonts w:ascii="Times New Roman" w:hAnsi="Times New Roman" w:cs="Times New Roman"/>
          <w:sz w:val="20"/>
          <w:szCs w:val="20"/>
        </w:rPr>
        <w:t xml:space="preserve">Effective PS </w:t>
      </w:r>
      <w:r w:rsidR="00685A42">
        <w:rPr>
          <w:rFonts w:ascii="Times New Roman" w:hAnsi="Times New Roman" w:cs="Times New Roman"/>
          <w:sz w:val="20"/>
          <w:szCs w:val="20"/>
        </w:rPr>
        <w:t xml:space="preserve">needs to be able to detect when an intrusion or failure occurs. </w:t>
      </w:r>
      <w:r w:rsidR="002E1289">
        <w:rPr>
          <w:rFonts w:ascii="Times New Roman" w:hAnsi="Times New Roman" w:cs="Times New Roman"/>
          <w:sz w:val="20"/>
          <w:szCs w:val="20"/>
        </w:rPr>
        <w:t xml:space="preserve">The most common </w:t>
      </w:r>
      <w:r w:rsidR="00444EC7">
        <w:rPr>
          <w:rFonts w:ascii="Times New Roman" w:hAnsi="Times New Roman" w:cs="Times New Roman"/>
          <w:sz w:val="20"/>
          <w:szCs w:val="20"/>
        </w:rPr>
        <w:t>method of detection alerts are a</w:t>
      </w:r>
      <w:r w:rsidR="00ED6327">
        <w:rPr>
          <w:rFonts w:ascii="Times New Roman" w:hAnsi="Times New Roman" w:cs="Times New Roman"/>
          <w:sz w:val="20"/>
          <w:szCs w:val="20"/>
        </w:rPr>
        <w:t>larm</w:t>
      </w:r>
      <w:r w:rsidR="00444EC7">
        <w:rPr>
          <w:rFonts w:ascii="Times New Roman" w:hAnsi="Times New Roman" w:cs="Times New Roman"/>
          <w:sz w:val="20"/>
          <w:szCs w:val="20"/>
        </w:rPr>
        <w:t xml:space="preserve"> systems.</w:t>
      </w:r>
      <w:r w:rsidR="00EB2A5A">
        <w:rPr>
          <w:rFonts w:ascii="Times New Roman" w:hAnsi="Times New Roman" w:cs="Times New Roman"/>
          <w:sz w:val="20"/>
          <w:szCs w:val="20"/>
        </w:rPr>
        <w:t xml:space="preserve"> Alarm systems are not just limited to intrusion detection</w:t>
      </w:r>
      <w:r w:rsidR="00F85E63">
        <w:rPr>
          <w:rFonts w:ascii="Times New Roman" w:hAnsi="Times New Roman" w:cs="Times New Roman"/>
          <w:sz w:val="20"/>
          <w:szCs w:val="20"/>
        </w:rPr>
        <w:t>.</w:t>
      </w:r>
      <w:r w:rsidR="00EB2A5A">
        <w:rPr>
          <w:rFonts w:ascii="Times New Roman" w:hAnsi="Times New Roman" w:cs="Times New Roman"/>
          <w:sz w:val="20"/>
          <w:szCs w:val="20"/>
        </w:rPr>
        <w:t xml:space="preserve"> </w:t>
      </w:r>
      <w:r w:rsidR="00F85E63">
        <w:rPr>
          <w:rFonts w:ascii="Times New Roman" w:hAnsi="Times New Roman" w:cs="Times New Roman"/>
          <w:sz w:val="20"/>
          <w:szCs w:val="20"/>
        </w:rPr>
        <w:t>They</w:t>
      </w:r>
      <w:r w:rsidR="00EB2A5A">
        <w:rPr>
          <w:rFonts w:ascii="Times New Roman" w:hAnsi="Times New Roman" w:cs="Times New Roman"/>
          <w:sz w:val="20"/>
          <w:szCs w:val="20"/>
        </w:rPr>
        <w:t xml:space="preserve"> can have a range of sensors for buildings</w:t>
      </w:r>
      <w:r w:rsidR="009579F9">
        <w:rPr>
          <w:rFonts w:ascii="Times New Roman" w:hAnsi="Times New Roman" w:cs="Times New Roman"/>
          <w:sz w:val="20"/>
          <w:szCs w:val="20"/>
        </w:rPr>
        <w:t xml:space="preserve"> -</w:t>
      </w:r>
      <w:r w:rsidR="00EB2A5A">
        <w:rPr>
          <w:rFonts w:ascii="Times New Roman" w:hAnsi="Times New Roman" w:cs="Times New Roman"/>
          <w:sz w:val="20"/>
          <w:szCs w:val="20"/>
        </w:rPr>
        <w:t xml:space="preserve"> </w:t>
      </w:r>
      <w:r w:rsidR="009579F9">
        <w:rPr>
          <w:rFonts w:ascii="Times New Roman" w:hAnsi="Times New Roman" w:cs="Times New Roman"/>
          <w:sz w:val="20"/>
          <w:szCs w:val="20"/>
        </w:rPr>
        <w:t>f</w:t>
      </w:r>
      <w:r w:rsidR="00EB2A5A">
        <w:rPr>
          <w:rFonts w:ascii="Times New Roman" w:hAnsi="Times New Roman" w:cs="Times New Roman"/>
          <w:sz w:val="20"/>
          <w:szCs w:val="20"/>
        </w:rPr>
        <w:t xml:space="preserve">rom </w:t>
      </w:r>
      <w:r w:rsidR="00AB0D38">
        <w:rPr>
          <w:rFonts w:ascii="Times New Roman" w:hAnsi="Times New Roman" w:cs="Times New Roman"/>
          <w:sz w:val="20"/>
          <w:szCs w:val="20"/>
        </w:rPr>
        <w:t>P</w:t>
      </w:r>
      <w:r w:rsidR="00680B63">
        <w:rPr>
          <w:rFonts w:ascii="Times New Roman" w:hAnsi="Times New Roman" w:cs="Times New Roman"/>
          <w:sz w:val="20"/>
          <w:szCs w:val="20"/>
        </w:rPr>
        <w:t xml:space="preserve">assive </w:t>
      </w:r>
      <w:r w:rsidR="00AB0D38">
        <w:rPr>
          <w:rFonts w:ascii="Times New Roman" w:hAnsi="Times New Roman" w:cs="Times New Roman"/>
          <w:sz w:val="20"/>
          <w:szCs w:val="20"/>
        </w:rPr>
        <w:t>I</w:t>
      </w:r>
      <w:r w:rsidR="00680B63">
        <w:rPr>
          <w:rFonts w:ascii="Times New Roman" w:hAnsi="Times New Roman" w:cs="Times New Roman"/>
          <w:sz w:val="20"/>
          <w:szCs w:val="20"/>
        </w:rPr>
        <w:t>nf</w:t>
      </w:r>
      <w:r w:rsidR="00F96E7A">
        <w:rPr>
          <w:rFonts w:ascii="Times New Roman" w:hAnsi="Times New Roman" w:cs="Times New Roman"/>
          <w:sz w:val="20"/>
          <w:szCs w:val="20"/>
        </w:rPr>
        <w:t>r</w:t>
      </w:r>
      <w:r w:rsidR="00680B63">
        <w:rPr>
          <w:rFonts w:ascii="Times New Roman" w:hAnsi="Times New Roman" w:cs="Times New Roman"/>
          <w:sz w:val="20"/>
          <w:szCs w:val="20"/>
        </w:rPr>
        <w:t>a</w:t>
      </w:r>
      <w:r w:rsidR="00AB0D38">
        <w:rPr>
          <w:rFonts w:ascii="Times New Roman" w:hAnsi="Times New Roman" w:cs="Times New Roman"/>
          <w:sz w:val="20"/>
          <w:szCs w:val="20"/>
        </w:rPr>
        <w:t>-</w:t>
      </w:r>
      <w:r w:rsidR="00680B63">
        <w:rPr>
          <w:rFonts w:ascii="Times New Roman" w:hAnsi="Times New Roman" w:cs="Times New Roman"/>
          <w:sz w:val="20"/>
          <w:szCs w:val="20"/>
        </w:rPr>
        <w:t>Red</w:t>
      </w:r>
      <w:r w:rsidR="000126A1">
        <w:rPr>
          <w:rFonts w:ascii="Times New Roman" w:hAnsi="Times New Roman" w:cs="Times New Roman"/>
          <w:sz w:val="20"/>
          <w:szCs w:val="20"/>
        </w:rPr>
        <w:t xml:space="preserve"> </w:t>
      </w:r>
      <w:r w:rsidR="00680B63">
        <w:rPr>
          <w:rFonts w:ascii="Times New Roman" w:hAnsi="Times New Roman" w:cs="Times New Roman"/>
          <w:sz w:val="20"/>
          <w:szCs w:val="20"/>
        </w:rPr>
        <w:t>(</w:t>
      </w:r>
      <w:r w:rsidR="00EB2A5A">
        <w:rPr>
          <w:rFonts w:ascii="Times New Roman" w:hAnsi="Times New Roman" w:cs="Times New Roman"/>
          <w:sz w:val="20"/>
          <w:szCs w:val="20"/>
        </w:rPr>
        <w:t>PIR</w:t>
      </w:r>
      <w:r w:rsidR="00680B63">
        <w:rPr>
          <w:rFonts w:ascii="Times New Roman" w:hAnsi="Times New Roman" w:cs="Times New Roman"/>
          <w:sz w:val="20"/>
          <w:szCs w:val="20"/>
        </w:rPr>
        <w:t>)</w:t>
      </w:r>
      <w:r w:rsidR="00AB0D38">
        <w:rPr>
          <w:rFonts w:ascii="Times New Roman" w:hAnsi="Times New Roman" w:cs="Times New Roman"/>
          <w:sz w:val="20"/>
          <w:szCs w:val="20"/>
        </w:rPr>
        <w:t xml:space="preserve"> sensors to detect motion</w:t>
      </w:r>
      <w:r w:rsidR="00D50A58">
        <w:rPr>
          <w:rFonts w:ascii="Times New Roman" w:hAnsi="Times New Roman" w:cs="Times New Roman"/>
          <w:sz w:val="20"/>
          <w:szCs w:val="20"/>
        </w:rPr>
        <w:t xml:space="preserve">, through to heat sensors both for intrusion detection and </w:t>
      </w:r>
      <w:r w:rsidR="00BD557B">
        <w:rPr>
          <w:rFonts w:ascii="Times New Roman" w:hAnsi="Times New Roman" w:cs="Times New Roman"/>
          <w:sz w:val="20"/>
          <w:szCs w:val="20"/>
        </w:rPr>
        <w:t>fire suppression</w:t>
      </w:r>
      <w:r w:rsidR="00565B18">
        <w:rPr>
          <w:rFonts w:ascii="Times New Roman" w:hAnsi="Times New Roman" w:cs="Times New Roman"/>
          <w:sz w:val="20"/>
          <w:szCs w:val="20"/>
        </w:rPr>
        <w:t xml:space="preserve">, </w:t>
      </w:r>
      <w:r w:rsidR="009750B5">
        <w:rPr>
          <w:rFonts w:ascii="Times New Roman" w:hAnsi="Times New Roman" w:cs="Times New Roman"/>
          <w:sz w:val="20"/>
          <w:szCs w:val="20"/>
        </w:rPr>
        <w:t>Smoke sensors for fire suppression</w:t>
      </w:r>
      <w:r w:rsidR="00572796">
        <w:rPr>
          <w:rFonts w:ascii="Times New Roman" w:hAnsi="Times New Roman" w:cs="Times New Roman"/>
          <w:sz w:val="20"/>
          <w:szCs w:val="20"/>
        </w:rPr>
        <w:t xml:space="preserve"> as well as water </w:t>
      </w:r>
      <w:r w:rsidR="00572796">
        <w:rPr>
          <w:rFonts w:ascii="Times New Roman" w:hAnsi="Times New Roman" w:cs="Times New Roman"/>
          <w:sz w:val="20"/>
          <w:szCs w:val="20"/>
        </w:rPr>
        <w:tab/>
      </w:r>
      <w:r w:rsidR="00EF6159">
        <w:rPr>
          <w:rFonts w:ascii="Times New Roman" w:hAnsi="Times New Roman" w:cs="Times New Roman"/>
          <w:sz w:val="20"/>
          <w:szCs w:val="20"/>
        </w:rPr>
        <w:t>and leak detection sensors</w:t>
      </w:r>
      <w:r w:rsidR="00157A81">
        <w:rPr>
          <w:rFonts w:ascii="Times New Roman" w:hAnsi="Times New Roman" w:cs="Times New Roman"/>
          <w:sz w:val="20"/>
          <w:szCs w:val="20"/>
        </w:rPr>
        <w:t xml:space="preserve"> [</w:t>
      </w:r>
      <w:r w:rsidR="003C06D7">
        <w:rPr>
          <w:rFonts w:ascii="Times New Roman" w:hAnsi="Times New Roman" w:cs="Times New Roman"/>
          <w:sz w:val="20"/>
          <w:szCs w:val="20"/>
        </w:rPr>
        <w:t>8</w:t>
      </w:r>
      <w:r w:rsidR="00157A81">
        <w:rPr>
          <w:rFonts w:ascii="Times New Roman" w:hAnsi="Times New Roman" w:cs="Times New Roman"/>
          <w:sz w:val="20"/>
          <w:szCs w:val="20"/>
        </w:rPr>
        <w:t>]</w:t>
      </w:r>
      <w:r w:rsidR="00EF6159">
        <w:rPr>
          <w:rFonts w:ascii="Times New Roman" w:hAnsi="Times New Roman" w:cs="Times New Roman"/>
          <w:sz w:val="20"/>
          <w:szCs w:val="20"/>
        </w:rPr>
        <w:t xml:space="preserve">. </w:t>
      </w:r>
      <w:r w:rsidR="00983202">
        <w:rPr>
          <w:rFonts w:ascii="Times New Roman" w:hAnsi="Times New Roman" w:cs="Times New Roman"/>
          <w:sz w:val="20"/>
          <w:szCs w:val="20"/>
        </w:rPr>
        <w:t xml:space="preserve">Most commercial </w:t>
      </w:r>
      <w:r w:rsidR="00EF6159">
        <w:rPr>
          <w:rFonts w:ascii="Times New Roman" w:hAnsi="Times New Roman" w:cs="Times New Roman"/>
          <w:sz w:val="20"/>
          <w:szCs w:val="20"/>
        </w:rPr>
        <w:t xml:space="preserve">or </w:t>
      </w:r>
      <w:r w:rsidR="00983202">
        <w:rPr>
          <w:rFonts w:ascii="Times New Roman" w:hAnsi="Times New Roman" w:cs="Times New Roman"/>
          <w:sz w:val="20"/>
          <w:szCs w:val="20"/>
        </w:rPr>
        <w:t xml:space="preserve">organisation </w:t>
      </w:r>
      <w:r w:rsidR="007656C4">
        <w:rPr>
          <w:rFonts w:ascii="Times New Roman" w:hAnsi="Times New Roman" w:cs="Times New Roman"/>
          <w:sz w:val="20"/>
          <w:szCs w:val="20"/>
        </w:rPr>
        <w:t>buildings now have full</w:t>
      </w:r>
      <w:r w:rsidR="00810046">
        <w:rPr>
          <w:rFonts w:ascii="Times New Roman" w:hAnsi="Times New Roman" w:cs="Times New Roman"/>
          <w:sz w:val="20"/>
          <w:szCs w:val="20"/>
        </w:rPr>
        <w:t xml:space="preserve"> coverage</w:t>
      </w:r>
      <w:r w:rsidR="007656C4">
        <w:rPr>
          <w:rFonts w:ascii="Times New Roman" w:hAnsi="Times New Roman" w:cs="Times New Roman"/>
          <w:sz w:val="20"/>
          <w:szCs w:val="20"/>
        </w:rPr>
        <w:t xml:space="preserve"> </w:t>
      </w:r>
      <w:r w:rsidR="00ED6327">
        <w:rPr>
          <w:rFonts w:ascii="Times New Roman" w:hAnsi="Times New Roman" w:cs="Times New Roman"/>
          <w:sz w:val="20"/>
          <w:szCs w:val="20"/>
        </w:rPr>
        <w:t>CCTV</w:t>
      </w:r>
      <w:r w:rsidR="007656C4">
        <w:rPr>
          <w:rFonts w:ascii="Times New Roman" w:hAnsi="Times New Roman" w:cs="Times New Roman"/>
          <w:sz w:val="20"/>
          <w:szCs w:val="20"/>
        </w:rPr>
        <w:t xml:space="preserve"> systems. Pricing has now dopped to a </w:t>
      </w:r>
      <w:r w:rsidR="00810046">
        <w:rPr>
          <w:rFonts w:ascii="Times New Roman" w:hAnsi="Times New Roman" w:cs="Times New Roman"/>
          <w:sz w:val="20"/>
          <w:szCs w:val="20"/>
        </w:rPr>
        <w:t>point</w:t>
      </w:r>
      <w:r w:rsidR="007656C4">
        <w:rPr>
          <w:rFonts w:ascii="Times New Roman" w:hAnsi="Times New Roman" w:cs="Times New Roman"/>
          <w:sz w:val="20"/>
          <w:szCs w:val="20"/>
        </w:rPr>
        <w:t xml:space="preserve"> </w:t>
      </w:r>
      <w:r w:rsidR="00810046">
        <w:rPr>
          <w:rFonts w:ascii="Times New Roman" w:hAnsi="Times New Roman" w:cs="Times New Roman"/>
          <w:sz w:val="20"/>
          <w:szCs w:val="20"/>
        </w:rPr>
        <w:t>where</w:t>
      </w:r>
      <w:r w:rsidR="007656C4">
        <w:rPr>
          <w:rFonts w:ascii="Times New Roman" w:hAnsi="Times New Roman" w:cs="Times New Roman"/>
          <w:sz w:val="20"/>
          <w:szCs w:val="20"/>
        </w:rPr>
        <w:t xml:space="preserve"> </w:t>
      </w:r>
      <w:r w:rsidR="00AE673F">
        <w:rPr>
          <w:rFonts w:ascii="Times New Roman" w:hAnsi="Times New Roman" w:cs="Times New Roman"/>
          <w:sz w:val="20"/>
          <w:szCs w:val="20"/>
        </w:rPr>
        <w:t>systems</w:t>
      </w:r>
      <w:r w:rsidR="007656C4">
        <w:rPr>
          <w:rFonts w:ascii="Times New Roman" w:hAnsi="Times New Roman" w:cs="Times New Roman"/>
          <w:sz w:val="20"/>
          <w:szCs w:val="20"/>
        </w:rPr>
        <w:t xml:space="preserve"> are becoming </w:t>
      </w:r>
      <w:r w:rsidR="00886886">
        <w:rPr>
          <w:rFonts w:ascii="Times New Roman" w:hAnsi="Times New Roman" w:cs="Times New Roman"/>
          <w:sz w:val="20"/>
          <w:szCs w:val="20"/>
        </w:rPr>
        <w:t xml:space="preserve">a </w:t>
      </w:r>
      <w:r w:rsidR="007656C4">
        <w:rPr>
          <w:rFonts w:ascii="Times New Roman" w:hAnsi="Times New Roman" w:cs="Times New Roman"/>
          <w:sz w:val="20"/>
          <w:szCs w:val="20"/>
        </w:rPr>
        <w:t>popular</w:t>
      </w:r>
      <w:r w:rsidR="00886886">
        <w:rPr>
          <w:rFonts w:ascii="Times New Roman" w:hAnsi="Times New Roman" w:cs="Times New Roman"/>
          <w:sz w:val="20"/>
          <w:szCs w:val="20"/>
        </w:rPr>
        <w:t xml:space="preserve"> home addition both as full coverage systems, and also as the more basic video </w:t>
      </w:r>
      <w:r w:rsidR="00ED761F">
        <w:rPr>
          <w:rFonts w:ascii="Times New Roman" w:hAnsi="Times New Roman" w:cs="Times New Roman"/>
          <w:sz w:val="20"/>
          <w:szCs w:val="20"/>
        </w:rPr>
        <w:t xml:space="preserve">doorbell </w:t>
      </w:r>
      <w:r w:rsidR="0018033F">
        <w:rPr>
          <w:rFonts w:ascii="Times New Roman" w:hAnsi="Times New Roman" w:cs="Times New Roman"/>
          <w:sz w:val="20"/>
          <w:szCs w:val="20"/>
        </w:rPr>
        <w:t>– with Ring selling over 1.4 million</w:t>
      </w:r>
      <w:r w:rsidR="00AE673F">
        <w:rPr>
          <w:rFonts w:ascii="Times New Roman" w:hAnsi="Times New Roman" w:cs="Times New Roman"/>
          <w:sz w:val="20"/>
          <w:szCs w:val="20"/>
        </w:rPr>
        <w:t xml:space="preserve"> doorbell</w:t>
      </w:r>
      <w:r w:rsidR="0018033F">
        <w:rPr>
          <w:rFonts w:ascii="Times New Roman" w:hAnsi="Times New Roman" w:cs="Times New Roman"/>
          <w:sz w:val="20"/>
          <w:szCs w:val="20"/>
        </w:rPr>
        <w:t xml:space="preserve"> units in 2021 alone</w:t>
      </w:r>
      <w:r w:rsidR="00C72CEA">
        <w:rPr>
          <w:rFonts w:ascii="Times New Roman" w:hAnsi="Times New Roman" w:cs="Times New Roman"/>
          <w:sz w:val="20"/>
          <w:szCs w:val="20"/>
        </w:rPr>
        <w:t xml:space="preserve">. </w:t>
      </w:r>
      <w:r w:rsidR="00ED6327">
        <w:rPr>
          <w:rFonts w:ascii="Times New Roman" w:hAnsi="Times New Roman" w:cs="Times New Roman"/>
          <w:sz w:val="20"/>
          <w:szCs w:val="20"/>
        </w:rPr>
        <w:t xml:space="preserve"> </w:t>
      </w:r>
      <w:r w:rsidR="00E87168">
        <w:rPr>
          <w:rFonts w:ascii="Times New Roman" w:hAnsi="Times New Roman" w:cs="Times New Roman"/>
          <w:sz w:val="20"/>
          <w:szCs w:val="20"/>
        </w:rPr>
        <w:t>M</w:t>
      </w:r>
      <w:r w:rsidR="00D7324A">
        <w:rPr>
          <w:rFonts w:ascii="Times New Roman" w:hAnsi="Times New Roman" w:cs="Times New Roman"/>
          <w:sz w:val="20"/>
          <w:szCs w:val="20"/>
        </w:rPr>
        <w:t xml:space="preserve">ost organisations now have some level of automated </w:t>
      </w:r>
      <w:r w:rsidR="004A4F5C">
        <w:rPr>
          <w:rFonts w:ascii="Times New Roman" w:hAnsi="Times New Roman" w:cs="Times New Roman"/>
          <w:sz w:val="20"/>
          <w:szCs w:val="20"/>
        </w:rPr>
        <w:t>access control. Many of these systems offer some for</w:t>
      </w:r>
      <w:r w:rsidR="004D2E05">
        <w:rPr>
          <w:rFonts w:ascii="Times New Roman" w:hAnsi="Times New Roman" w:cs="Times New Roman"/>
          <w:sz w:val="20"/>
          <w:szCs w:val="20"/>
        </w:rPr>
        <w:t>m</w:t>
      </w:r>
      <w:r w:rsidR="004A4F5C">
        <w:rPr>
          <w:rFonts w:ascii="Times New Roman" w:hAnsi="Times New Roman" w:cs="Times New Roman"/>
          <w:sz w:val="20"/>
          <w:szCs w:val="20"/>
        </w:rPr>
        <w:t xml:space="preserve"> of automation</w:t>
      </w:r>
      <w:r w:rsidR="003F7C61">
        <w:rPr>
          <w:rFonts w:ascii="Times New Roman" w:hAnsi="Times New Roman" w:cs="Times New Roman"/>
          <w:sz w:val="20"/>
          <w:szCs w:val="20"/>
        </w:rPr>
        <w:t>,</w:t>
      </w:r>
      <w:r w:rsidR="004A4F5C">
        <w:rPr>
          <w:rFonts w:ascii="Times New Roman" w:hAnsi="Times New Roman" w:cs="Times New Roman"/>
          <w:sz w:val="20"/>
          <w:szCs w:val="20"/>
        </w:rPr>
        <w:t xml:space="preserve"> </w:t>
      </w:r>
      <w:r w:rsidR="003F7C61">
        <w:rPr>
          <w:rFonts w:ascii="Times New Roman" w:hAnsi="Times New Roman" w:cs="Times New Roman"/>
          <w:sz w:val="20"/>
          <w:szCs w:val="20"/>
        </w:rPr>
        <w:t>a</w:t>
      </w:r>
      <w:r w:rsidR="004A4F5C">
        <w:rPr>
          <w:rFonts w:ascii="Times New Roman" w:hAnsi="Times New Roman" w:cs="Times New Roman"/>
          <w:sz w:val="20"/>
          <w:szCs w:val="20"/>
        </w:rPr>
        <w:t>llowing a ce</w:t>
      </w:r>
      <w:r w:rsidR="00F6289A">
        <w:rPr>
          <w:rFonts w:ascii="Times New Roman" w:hAnsi="Times New Roman" w:cs="Times New Roman"/>
          <w:sz w:val="20"/>
          <w:szCs w:val="20"/>
        </w:rPr>
        <w:t xml:space="preserve">ntral office or official to be notified of any denied access attempts and reporting of </w:t>
      </w:r>
      <w:r w:rsidR="004D2E05">
        <w:rPr>
          <w:rFonts w:ascii="Times New Roman" w:hAnsi="Times New Roman" w:cs="Times New Roman"/>
          <w:sz w:val="20"/>
          <w:szCs w:val="20"/>
        </w:rPr>
        <w:t xml:space="preserve">movement throughout a building. </w:t>
      </w:r>
      <w:r w:rsidR="003F7C61">
        <w:rPr>
          <w:rFonts w:ascii="Times New Roman" w:hAnsi="Times New Roman" w:cs="Times New Roman"/>
          <w:sz w:val="20"/>
          <w:szCs w:val="20"/>
        </w:rPr>
        <w:t xml:space="preserve">This in turn can be used with analytics to </w:t>
      </w:r>
      <w:r w:rsidR="000A6FD5">
        <w:rPr>
          <w:rFonts w:ascii="Times New Roman" w:hAnsi="Times New Roman" w:cs="Times New Roman"/>
          <w:sz w:val="20"/>
          <w:szCs w:val="20"/>
        </w:rPr>
        <w:t xml:space="preserve">notify of suspicious activity. </w:t>
      </w:r>
    </w:p>
    <w:p w14:paraId="7A0F0734" w14:textId="37E9807F" w:rsidR="00685A42" w:rsidRDefault="00685A42" w:rsidP="00FC2740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Delay – </w:t>
      </w:r>
      <w:r w:rsidR="001C33CF">
        <w:rPr>
          <w:rFonts w:ascii="Times New Roman" w:hAnsi="Times New Roman" w:cs="Times New Roman"/>
          <w:sz w:val="20"/>
          <w:szCs w:val="20"/>
        </w:rPr>
        <w:t xml:space="preserve">The intention of </w:t>
      </w:r>
      <w:r w:rsidR="00BE1D0B">
        <w:rPr>
          <w:rFonts w:ascii="Times New Roman" w:hAnsi="Times New Roman" w:cs="Times New Roman"/>
          <w:sz w:val="20"/>
          <w:szCs w:val="20"/>
        </w:rPr>
        <w:t>this principle is to</w:t>
      </w:r>
      <w:r w:rsidR="007A5047">
        <w:rPr>
          <w:rFonts w:ascii="Times New Roman" w:hAnsi="Times New Roman" w:cs="Times New Roman"/>
          <w:sz w:val="20"/>
          <w:szCs w:val="20"/>
        </w:rPr>
        <w:t xml:space="preserve"> </w:t>
      </w:r>
      <w:r w:rsidR="00BE1D0B">
        <w:rPr>
          <w:rFonts w:ascii="Times New Roman" w:hAnsi="Times New Roman" w:cs="Times New Roman"/>
          <w:sz w:val="20"/>
          <w:szCs w:val="20"/>
        </w:rPr>
        <w:t>allow more chance for</w:t>
      </w:r>
      <w:r w:rsidR="00182260">
        <w:rPr>
          <w:rFonts w:ascii="Times New Roman" w:hAnsi="Times New Roman" w:cs="Times New Roman"/>
          <w:sz w:val="20"/>
          <w:szCs w:val="20"/>
        </w:rPr>
        <w:t xml:space="preserve"> Detection </w:t>
      </w:r>
      <w:r w:rsidR="00F04EC8">
        <w:rPr>
          <w:rFonts w:ascii="Times New Roman" w:hAnsi="Times New Roman" w:cs="Times New Roman"/>
          <w:sz w:val="20"/>
          <w:szCs w:val="20"/>
        </w:rPr>
        <w:t>and Deterrence to occur</w:t>
      </w:r>
      <w:r w:rsidR="00790100">
        <w:rPr>
          <w:rFonts w:ascii="Times New Roman" w:hAnsi="Times New Roman" w:cs="Times New Roman"/>
          <w:sz w:val="20"/>
          <w:szCs w:val="20"/>
        </w:rPr>
        <w:t>, this is often achieved through layers of security</w:t>
      </w:r>
      <w:r w:rsidR="00CA4386">
        <w:rPr>
          <w:rFonts w:ascii="Times New Roman" w:hAnsi="Times New Roman" w:cs="Times New Roman"/>
          <w:sz w:val="20"/>
          <w:szCs w:val="20"/>
        </w:rPr>
        <w:t xml:space="preserve">. </w:t>
      </w:r>
      <w:r w:rsidR="00547DC4">
        <w:rPr>
          <w:rFonts w:ascii="Times New Roman" w:hAnsi="Times New Roman" w:cs="Times New Roman"/>
          <w:sz w:val="20"/>
          <w:szCs w:val="20"/>
        </w:rPr>
        <w:t>A buildings layout should be designed with this function in mind –</w:t>
      </w:r>
      <w:r w:rsidR="006C341E">
        <w:rPr>
          <w:rFonts w:ascii="Times New Roman" w:hAnsi="Times New Roman" w:cs="Times New Roman"/>
          <w:sz w:val="20"/>
          <w:szCs w:val="20"/>
        </w:rPr>
        <w:t xml:space="preserve"> from secure</w:t>
      </w:r>
      <w:r w:rsidR="008F475A">
        <w:rPr>
          <w:rFonts w:ascii="Times New Roman" w:hAnsi="Times New Roman" w:cs="Times New Roman"/>
          <w:sz w:val="20"/>
          <w:szCs w:val="20"/>
        </w:rPr>
        <w:t xml:space="preserve"> barriered car parks stopping any unauthorised through traffic to</w:t>
      </w:r>
      <w:r w:rsidR="00547DC4">
        <w:rPr>
          <w:rFonts w:ascii="Times New Roman" w:hAnsi="Times New Roman" w:cs="Times New Roman"/>
          <w:sz w:val="20"/>
          <w:szCs w:val="20"/>
        </w:rPr>
        <w:t xml:space="preserve"> </w:t>
      </w:r>
      <w:r w:rsidR="00A62E5F">
        <w:rPr>
          <w:rFonts w:ascii="Times New Roman" w:hAnsi="Times New Roman" w:cs="Times New Roman"/>
          <w:sz w:val="20"/>
          <w:szCs w:val="20"/>
        </w:rPr>
        <w:t xml:space="preserve">forcing </w:t>
      </w:r>
      <w:r w:rsidR="008F475A">
        <w:rPr>
          <w:rFonts w:ascii="Times New Roman" w:hAnsi="Times New Roman" w:cs="Times New Roman"/>
          <w:sz w:val="20"/>
          <w:szCs w:val="20"/>
        </w:rPr>
        <w:t xml:space="preserve">foot traffic </w:t>
      </w:r>
      <w:r w:rsidR="00A62E5F">
        <w:rPr>
          <w:rFonts w:ascii="Times New Roman" w:hAnsi="Times New Roman" w:cs="Times New Roman"/>
          <w:sz w:val="20"/>
          <w:szCs w:val="20"/>
        </w:rPr>
        <w:t xml:space="preserve">routes through staffed security points, utilising double sets of locked doors to </w:t>
      </w:r>
      <w:r w:rsidR="00672213">
        <w:rPr>
          <w:rFonts w:ascii="Times New Roman" w:hAnsi="Times New Roman" w:cs="Times New Roman"/>
          <w:sz w:val="20"/>
          <w:szCs w:val="20"/>
        </w:rPr>
        <w:t>negate pass back and tailgating</w:t>
      </w:r>
      <w:r w:rsidR="00921988">
        <w:rPr>
          <w:rFonts w:ascii="Times New Roman" w:hAnsi="Times New Roman" w:cs="Times New Roman"/>
          <w:sz w:val="20"/>
          <w:szCs w:val="20"/>
        </w:rPr>
        <w:t xml:space="preserve">, </w:t>
      </w:r>
      <w:r w:rsidR="000B4B9F">
        <w:rPr>
          <w:rFonts w:ascii="Times New Roman" w:hAnsi="Times New Roman" w:cs="Times New Roman"/>
          <w:sz w:val="20"/>
          <w:szCs w:val="20"/>
        </w:rPr>
        <w:t>utilising</w:t>
      </w:r>
      <w:r w:rsidR="00921988">
        <w:rPr>
          <w:rFonts w:ascii="Times New Roman" w:hAnsi="Times New Roman" w:cs="Times New Roman"/>
          <w:sz w:val="20"/>
          <w:szCs w:val="20"/>
        </w:rPr>
        <w:t xml:space="preserve"> mobile credentials and alarmed doors sending </w:t>
      </w:r>
      <w:r w:rsidR="00A64AF2">
        <w:rPr>
          <w:rFonts w:ascii="Times New Roman" w:hAnsi="Times New Roman" w:cs="Times New Roman"/>
          <w:sz w:val="20"/>
          <w:szCs w:val="20"/>
        </w:rPr>
        <w:t>automated alerts to relevant security personnel</w:t>
      </w:r>
      <w:r w:rsidR="00527215">
        <w:rPr>
          <w:rFonts w:ascii="Times New Roman" w:hAnsi="Times New Roman" w:cs="Times New Roman"/>
          <w:sz w:val="20"/>
          <w:szCs w:val="20"/>
        </w:rPr>
        <w:t xml:space="preserve">. </w:t>
      </w:r>
      <w:r w:rsidR="00950800">
        <w:rPr>
          <w:rFonts w:ascii="Times New Roman" w:hAnsi="Times New Roman" w:cs="Times New Roman"/>
          <w:sz w:val="20"/>
          <w:szCs w:val="20"/>
        </w:rPr>
        <w:t>An additional benefit of layers of security is that whilst an intruder may penetrate one level</w:t>
      </w:r>
      <w:r w:rsidR="00795948">
        <w:rPr>
          <w:rFonts w:ascii="Times New Roman" w:hAnsi="Times New Roman" w:cs="Times New Roman"/>
          <w:sz w:val="20"/>
          <w:szCs w:val="20"/>
        </w:rPr>
        <w:t xml:space="preserve"> by gaining access to a certain part of the building the </w:t>
      </w:r>
      <w:r w:rsidR="00C379DB">
        <w:rPr>
          <w:rFonts w:ascii="Times New Roman" w:hAnsi="Times New Roman" w:cs="Times New Roman"/>
          <w:sz w:val="20"/>
          <w:szCs w:val="20"/>
        </w:rPr>
        <w:t xml:space="preserve">principle of Deterrence can reoccur once they </w:t>
      </w:r>
      <w:r w:rsidR="00F72EE4">
        <w:rPr>
          <w:rFonts w:ascii="Times New Roman" w:hAnsi="Times New Roman" w:cs="Times New Roman"/>
          <w:sz w:val="20"/>
          <w:szCs w:val="20"/>
        </w:rPr>
        <w:t>find their way is barred</w:t>
      </w:r>
      <w:r w:rsidR="00DC0F59">
        <w:rPr>
          <w:rFonts w:ascii="Times New Roman" w:hAnsi="Times New Roman" w:cs="Times New Roman"/>
          <w:sz w:val="20"/>
          <w:szCs w:val="20"/>
        </w:rPr>
        <w:t xml:space="preserve"> again</w:t>
      </w:r>
      <w:r w:rsidR="00F72EE4">
        <w:rPr>
          <w:rFonts w:ascii="Times New Roman" w:hAnsi="Times New Roman" w:cs="Times New Roman"/>
          <w:sz w:val="20"/>
          <w:szCs w:val="20"/>
        </w:rPr>
        <w:t xml:space="preserve"> and they are unable to </w:t>
      </w:r>
      <w:r w:rsidR="005B1210">
        <w:rPr>
          <w:rFonts w:ascii="Times New Roman" w:hAnsi="Times New Roman" w:cs="Times New Roman"/>
          <w:sz w:val="20"/>
          <w:szCs w:val="20"/>
        </w:rPr>
        <w:t>gain</w:t>
      </w:r>
      <w:r w:rsidR="00F72EE4">
        <w:rPr>
          <w:rFonts w:ascii="Times New Roman" w:hAnsi="Times New Roman" w:cs="Times New Roman"/>
          <w:sz w:val="20"/>
          <w:szCs w:val="20"/>
        </w:rPr>
        <w:t xml:space="preserve"> further</w:t>
      </w:r>
      <w:r w:rsidR="005B1210">
        <w:rPr>
          <w:rFonts w:ascii="Times New Roman" w:hAnsi="Times New Roman" w:cs="Times New Roman"/>
          <w:sz w:val="20"/>
          <w:szCs w:val="20"/>
        </w:rPr>
        <w:t xml:space="preserve"> access</w:t>
      </w:r>
      <w:r w:rsidR="00DC0F59">
        <w:rPr>
          <w:rFonts w:ascii="Times New Roman" w:hAnsi="Times New Roman" w:cs="Times New Roman"/>
          <w:sz w:val="20"/>
          <w:szCs w:val="20"/>
        </w:rPr>
        <w:t xml:space="preserve"> – this also brings in the opportunity for mantraps, </w:t>
      </w:r>
      <w:r w:rsidR="001B3038">
        <w:rPr>
          <w:rFonts w:ascii="Times New Roman" w:hAnsi="Times New Roman" w:cs="Times New Roman"/>
          <w:sz w:val="20"/>
          <w:szCs w:val="20"/>
        </w:rPr>
        <w:t>allowing for the detention of intruders</w:t>
      </w:r>
      <w:r w:rsidR="00EB30C1">
        <w:rPr>
          <w:rFonts w:ascii="Times New Roman" w:hAnsi="Times New Roman" w:cs="Times New Roman"/>
          <w:sz w:val="20"/>
          <w:szCs w:val="20"/>
        </w:rPr>
        <w:t xml:space="preserve"> for questioning and prosecution.</w:t>
      </w:r>
      <w:r w:rsidR="001B3038">
        <w:rPr>
          <w:rFonts w:ascii="Times New Roman" w:hAnsi="Times New Roman" w:cs="Times New Roman"/>
          <w:sz w:val="20"/>
          <w:szCs w:val="20"/>
        </w:rPr>
        <w:t xml:space="preserve"> </w:t>
      </w:r>
      <w:r w:rsidR="00AE0692">
        <w:rPr>
          <w:rFonts w:ascii="Times New Roman" w:hAnsi="Times New Roman" w:cs="Times New Roman"/>
          <w:sz w:val="20"/>
          <w:szCs w:val="20"/>
        </w:rPr>
        <w:t>Once com</w:t>
      </w:r>
      <w:r w:rsidR="006F6BF3">
        <w:rPr>
          <w:rFonts w:ascii="Times New Roman" w:hAnsi="Times New Roman" w:cs="Times New Roman"/>
          <w:sz w:val="20"/>
          <w:szCs w:val="20"/>
        </w:rPr>
        <w:t>bined, all methods</w:t>
      </w:r>
      <w:r w:rsidR="000B4E47">
        <w:rPr>
          <w:rFonts w:ascii="Times New Roman" w:hAnsi="Times New Roman" w:cs="Times New Roman"/>
          <w:sz w:val="20"/>
          <w:szCs w:val="20"/>
        </w:rPr>
        <w:t xml:space="preserve"> allow for more opportunity of detecting unauthorised access </w:t>
      </w:r>
      <w:r w:rsidR="00151698">
        <w:rPr>
          <w:rFonts w:ascii="Times New Roman" w:hAnsi="Times New Roman" w:cs="Times New Roman"/>
          <w:sz w:val="20"/>
          <w:szCs w:val="20"/>
        </w:rPr>
        <w:t>and respon</w:t>
      </w:r>
      <w:r w:rsidR="00EB30C1">
        <w:rPr>
          <w:rFonts w:ascii="Times New Roman" w:hAnsi="Times New Roman" w:cs="Times New Roman"/>
          <w:sz w:val="20"/>
          <w:szCs w:val="20"/>
        </w:rPr>
        <w:t>se</w:t>
      </w:r>
      <w:r w:rsidR="00151698">
        <w:rPr>
          <w:rFonts w:ascii="Times New Roman" w:hAnsi="Times New Roman" w:cs="Times New Roman"/>
          <w:sz w:val="20"/>
          <w:szCs w:val="20"/>
        </w:rPr>
        <w:t xml:space="preserve"> </w:t>
      </w:r>
      <w:r w:rsidR="0081008F">
        <w:rPr>
          <w:rFonts w:ascii="Times New Roman" w:hAnsi="Times New Roman" w:cs="Times New Roman"/>
          <w:sz w:val="20"/>
          <w:szCs w:val="20"/>
        </w:rPr>
        <w:t xml:space="preserve">before they have had significant time to cause harm. </w:t>
      </w:r>
      <w:r w:rsidR="00A64AF2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1EC94F4C" w14:textId="1673789F" w:rsidR="00790100" w:rsidRDefault="00685A42" w:rsidP="00FC2740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Response –</w:t>
      </w:r>
      <w:r w:rsidR="009E60F6">
        <w:rPr>
          <w:rFonts w:ascii="Times New Roman" w:hAnsi="Times New Roman" w:cs="Times New Roman"/>
          <w:sz w:val="20"/>
          <w:szCs w:val="20"/>
        </w:rPr>
        <w:t xml:space="preserve"> </w:t>
      </w:r>
      <w:r w:rsidR="003D464A">
        <w:rPr>
          <w:rFonts w:ascii="Times New Roman" w:hAnsi="Times New Roman" w:cs="Times New Roman"/>
          <w:sz w:val="20"/>
          <w:szCs w:val="20"/>
        </w:rPr>
        <w:t xml:space="preserve">PS is not effective if it has no way of responding to a potential threat once </w:t>
      </w:r>
      <w:r w:rsidR="004444D7">
        <w:rPr>
          <w:rFonts w:ascii="Times New Roman" w:hAnsi="Times New Roman" w:cs="Times New Roman"/>
          <w:sz w:val="20"/>
          <w:szCs w:val="20"/>
        </w:rPr>
        <w:t xml:space="preserve">deterrence has </w:t>
      </w:r>
      <w:r w:rsidR="004444D7">
        <w:rPr>
          <w:rFonts w:ascii="Times New Roman" w:hAnsi="Times New Roman" w:cs="Times New Roman"/>
          <w:sz w:val="20"/>
          <w:szCs w:val="20"/>
        </w:rPr>
        <w:lastRenderedPageBreak/>
        <w:t xml:space="preserve">failed and a threat is identified. </w:t>
      </w:r>
      <w:r w:rsidR="00E448DD">
        <w:rPr>
          <w:rFonts w:ascii="Times New Roman" w:hAnsi="Times New Roman" w:cs="Times New Roman"/>
          <w:sz w:val="20"/>
          <w:szCs w:val="20"/>
        </w:rPr>
        <w:t xml:space="preserve">Response tends to </w:t>
      </w:r>
      <w:r w:rsidR="000C3D1B">
        <w:rPr>
          <w:rFonts w:ascii="Times New Roman" w:hAnsi="Times New Roman" w:cs="Times New Roman"/>
          <w:sz w:val="20"/>
          <w:szCs w:val="20"/>
        </w:rPr>
        <w:t xml:space="preserve">focus on the apprehension and removal of </w:t>
      </w:r>
      <w:r w:rsidR="001E146D">
        <w:rPr>
          <w:rFonts w:ascii="Times New Roman" w:hAnsi="Times New Roman" w:cs="Times New Roman"/>
          <w:sz w:val="20"/>
          <w:szCs w:val="20"/>
        </w:rPr>
        <w:t>intruders;</w:t>
      </w:r>
      <w:r w:rsidR="000C3D1B">
        <w:rPr>
          <w:rFonts w:ascii="Times New Roman" w:hAnsi="Times New Roman" w:cs="Times New Roman"/>
          <w:sz w:val="20"/>
          <w:szCs w:val="20"/>
        </w:rPr>
        <w:t xml:space="preserve"> however, </w:t>
      </w:r>
      <w:r w:rsidR="00AB0EA9">
        <w:rPr>
          <w:rFonts w:ascii="Times New Roman" w:hAnsi="Times New Roman" w:cs="Times New Roman"/>
          <w:sz w:val="20"/>
          <w:szCs w:val="20"/>
        </w:rPr>
        <w:t xml:space="preserve">PS need to be prepared to respond to a range of situations. Risk Management is again used to identify the most likely </w:t>
      </w:r>
      <w:r w:rsidR="001E146D">
        <w:rPr>
          <w:rFonts w:ascii="Times New Roman" w:hAnsi="Times New Roman" w:cs="Times New Roman"/>
          <w:sz w:val="20"/>
          <w:szCs w:val="20"/>
        </w:rPr>
        <w:t>occurrences</w:t>
      </w:r>
      <w:r w:rsidR="00503074">
        <w:rPr>
          <w:rFonts w:ascii="Times New Roman" w:hAnsi="Times New Roman" w:cs="Times New Roman"/>
          <w:sz w:val="20"/>
          <w:szCs w:val="20"/>
        </w:rPr>
        <w:t xml:space="preserve">, </w:t>
      </w:r>
      <w:r w:rsidR="001E146D">
        <w:rPr>
          <w:rFonts w:ascii="Times New Roman" w:hAnsi="Times New Roman" w:cs="Times New Roman"/>
          <w:sz w:val="20"/>
          <w:szCs w:val="20"/>
        </w:rPr>
        <w:t xml:space="preserve">policies and protocols put in place to deal with these issues. </w:t>
      </w:r>
      <w:r w:rsidR="00717098">
        <w:rPr>
          <w:rFonts w:ascii="Times New Roman" w:hAnsi="Times New Roman" w:cs="Times New Roman"/>
          <w:sz w:val="20"/>
          <w:szCs w:val="20"/>
        </w:rPr>
        <w:t xml:space="preserve">A PS policy should be able to respond to </w:t>
      </w:r>
      <w:r w:rsidR="00CF0B9E">
        <w:rPr>
          <w:rFonts w:ascii="Times New Roman" w:hAnsi="Times New Roman" w:cs="Times New Roman"/>
          <w:sz w:val="20"/>
          <w:szCs w:val="20"/>
        </w:rPr>
        <w:t xml:space="preserve">medical emergencies of staff – being able to direct access of </w:t>
      </w:r>
      <w:r w:rsidR="00DA7ACB">
        <w:rPr>
          <w:rFonts w:ascii="Times New Roman" w:hAnsi="Times New Roman" w:cs="Times New Roman"/>
          <w:sz w:val="20"/>
          <w:szCs w:val="20"/>
        </w:rPr>
        <w:t>medical personnel and extract staff when needed, be able to respond appropriately to a fire</w:t>
      </w:r>
      <w:r w:rsidR="00F53E4D">
        <w:rPr>
          <w:rFonts w:ascii="Times New Roman" w:hAnsi="Times New Roman" w:cs="Times New Roman"/>
          <w:sz w:val="20"/>
          <w:szCs w:val="20"/>
        </w:rPr>
        <w:t xml:space="preserve"> or escape of water</w:t>
      </w:r>
      <w:r w:rsidR="00E44A96">
        <w:rPr>
          <w:rFonts w:ascii="Times New Roman" w:hAnsi="Times New Roman" w:cs="Times New Roman"/>
          <w:sz w:val="20"/>
          <w:szCs w:val="20"/>
        </w:rPr>
        <w:t xml:space="preserve"> – allowing the most efficient evacuation of personnel appropriate to the risk, evacuating from points closest to danger first and also have personalised evacuation procedures for any </w:t>
      </w:r>
      <w:r w:rsidR="00E43165">
        <w:rPr>
          <w:rFonts w:ascii="Times New Roman" w:hAnsi="Times New Roman" w:cs="Times New Roman"/>
          <w:sz w:val="20"/>
          <w:szCs w:val="20"/>
        </w:rPr>
        <w:t>disabled staff or staff with temporary mobility issues</w:t>
      </w:r>
      <w:r w:rsidR="00E07D3D">
        <w:rPr>
          <w:rFonts w:ascii="Times New Roman" w:hAnsi="Times New Roman" w:cs="Times New Roman"/>
          <w:sz w:val="20"/>
          <w:szCs w:val="20"/>
        </w:rPr>
        <w:t>.</w:t>
      </w:r>
      <w:r w:rsidR="00093045">
        <w:rPr>
          <w:rFonts w:ascii="Times New Roman" w:hAnsi="Times New Roman" w:cs="Times New Roman"/>
          <w:sz w:val="20"/>
          <w:szCs w:val="20"/>
        </w:rPr>
        <w:t xml:space="preserve"> Many buildings </w:t>
      </w:r>
      <w:r w:rsidR="0021785F">
        <w:rPr>
          <w:rFonts w:ascii="Times New Roman" w:hAnsi="Times New Roman" w:cs="Times New Roman"/>
          <w:sz w:val="20"/>
          <w:szCs w:val="20"/>
        </w:rPr>
        <w:t xml:space="preserve">now have some form of automation with emergency services and fire suppression systems. </w:t>
      </w:r>
      <w:r w:rsidR="00F16196">
        <w:rPr>
          <w:rFonts w:ascii="Times New Roman" w:hAnsi="Times New Roman" w:cs="Times New Roman"/>
          <w:sz w:val="20"/>
          <w:szCs w:val="20"/>
        </w:rPr>
        <w:t>A PS policy should have a procedure for building lockdowns</w:t>
      </w:r>
      <w:r w:rsidR="00CD29CB">
        <w:rPr>
          <w:rFonts w:ascii="Times New Roman" w:hAnsi="Times New Roman" w:cs="Times New Roman"/>
          <w:sz w:val="20"/>
          <w:szCs w:val="20"/>
        </w:rPr>
        <w:t xml:space="preserve"> in the event of an intruder and authentication of present staff</w:t>
      </w:r>
      <w:r w:rsidR="00093045">
        <w:rPr>
          <w:rFonts w:ascii="Times New Roman" w:hAnsi="Times New Roman" w:cs="Times New Roman"/>
          <w:sz w:val="20"/>
          <w:szCs w:val="20"/>
        </w:rPr>
        <w:t xml:space="preserve">. </w:t>
      </w:r>
    </w:p>
    <w:p w14:paraId="2BB54B20" w14:textId="4F349840" w:rsidR="00685A42" w:rsidRPr="00992A97" w:rsidRDefault="007C146D" w:rsidP="00992A97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0"/>
          <w:szCs w:val="20"/>
        </w:rPr>
      </w:pPr>
      <w:r w:rsidRPr="00992A97">
        <w:rPr>
          <w:rFonts w:ascii="Times New Roman" w:hAnsi="Times New Roman" w:cs="Times New Roman"/>
          <w:sz w:val="20"/>
          <w:szCs w:val="20"/>
        </w:rPr>
        <w:t>Components of Physical Security</w:t>
      </w:r>
    </w:p>
    <w:p w14:paraId="656E608B" w14:textId="7F00EC18" w:rsidR="00463616" w:rsidRDefault="00A33DD0" w:rsidP="00FC2740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PS policy controls</w:t>
      </w:r>
      <w:r w:rsidR="00043B0B">
        <w:rPr>
          <w:rFonts w:ascii="Times New Roman" w:hAnsi="Times New Roman" w:cs="Times New Roman"/>
          <w:sz w:val="20"/>
          <w:szCs w:val="20"/>
        </w:rPr>
        <w:t xml:space="preserve"> generally</w:t>
      </w:r>
      <w:r w:rsidR="00AC43DD">
        <w:rPr>
          <w:rFonts w:ascii="Times New Roman" w:hAnsi="Times New Roman" w:cs="Times New Roman"/>
          <w:sz w:val="20"/>
          <w:szCs w:val="20"/>
        </w:rPr>
        <w:t xml:space="preserve"> </w:t>
      </w:r>
      <w:r w:rsidR="008C70D1">
        <w:rPr>
          <w:rFonts w:ascii="Times New Roman" w:hAnsi="Times New Roman" w:cs="Times New Roman"/>
          <w:sz w:val="20"/>
          <w:szCs w:val="20"/>
        </w:rPr>
        <w:t>fall in to 3 areas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527F37">
        <w:rPr>
          <w:rFonts w:ascii="Times New Roman" w:hAnsi="Times New Roman" w:cs="Times New Roman"/>
          <w:sz w:val="20"/>
          <w:szCs w:val="20"/>
        </w:rPr>
        <w:t>– Access Control, Surveillance and Testing</w:t>
      </w:r>
      <w:r w:rsidR="00AC43DD">
        <w:rPr>
          <w:rFonts w:ascii="Times New Roman" w:hAnsi="Times New Roman" w:cs="Times New Roman"/>
          <w:sz w:val="20"/>
          <w:szCs w:val="20"/>
        </w:rPr>
        <w:t>,</w:t>
      </w:r>
      <w:r w:rsidR="00811181">
        <w:rPr>
          <w:rFonts w:ascii="Times New Roman" w:hAnsi="Times New Roman" w:cs="Times New Roman"/>
          <w:sz w:val="20"/>
          <w:szCs w:val="20"/>
        </w:rPr>
        <w:t xml:space="preserve"> which broadly fit into the </w:t>
      </w:r>
      <w:r w:rsidR="00172BD4">
        <w:rPr>
          <w:rFonts w:ascii="Times New Roman" w:hAnsi="Times New Roman" w:cs="Times New Roman"/>
          <w:sz w:val="20"/>
          <w:szCs w:val="20"/>
        </w:rPr>
        <w:t>4 principles outlined above.</w:t>
      </w:r>
    </w:p>
    <w:p w14:paraId="00DED940" w14:textId="31BD3B06" w:rsidR="00FC2740" w:rsidRPr="00992A97" w:rsidRDefault="00695AF1" w:rsidP="00992A97">
      <w:pPr>
        <w:jc w:val="both"/>
        <w:rPr>
          <w:rFonts w:ascii="Times New Roman" w:hAnsi="Times New Roman" w:cs="Times New Roman"/>
          <w:sz w:val="20"/>
          <w:szCs w:val="20"/>
        </w:rPr>
      </w:pPr>
      <w:r w:rsidRPr="00992A97">
        <w:rPr>
          <w:rFonts w:ascii="Times New Roman" w:hAnsi="Times New Roman" w:cs="Times New Roman"/>
          <w:sz w:val="20"/>
          <w:szCs w:val="20"/>
        </w:rPr>
        <w:t>Access Control</w:t>
      </w:r>
      <w:r w:rsidR="00172BD4" w:rsidRPr="00992A97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160A6012" w14:textId="438E33BD" w:rsidR="00E059B6" w:rsidRPr="006E50F2" w:rsidRDefault="004C41AF" w:rsidP="0088084F">
      <w:pPr>
        <w:jc w:val="both"/>
        <w:rPr>
          <w:rFonts w:ascii="Times New Roman" w:hAnsi="Times New Roman" w:cs="Times New Roman"/>
          <w:sz w:val="20"/>
          <w:szCs w:val="20"/>
        </w:rPr>
      </w:pPr>
      <w:r w:rsidRPr="006E50F2">
        <w:rPr>
          <w:rFonts w:ascii="Times New Roman" w:hAnsi="Times New Roman" w:cs="Times New Roman"/>
          <w:sz w:val="20"/>
          <w:szCs w:val="20"/>
        </w:rPr>
        <w:t>In order to create a secure environment</w:t>
      </w:r>
      <w:r w:rsidR="00EB1177">
        <w:rPr>
          <w:rFonts w:ascii="Times New Roman" w:hAnsi="Times New Roman" w:cs="Times New Roman"/>
          <w:sz w:val="20"/>
          <w:szCs w:val="20"/>
        </w:rPr>
        <w:t xml:space="preserve"> </w:t>
      </w:r>
      <w:r w:rsidR="00D46027" w:rsidRPr="006E50F2">
        <w:rPr>
          <w:rFonts w:ascii="Times New Roman" w:hAnsi="Times New Roman" w:cs="Times New Roman"/>
          <w:sz w:val="20"/>
          <w:szCs w:val="20"/>
        </w:rPr>
        <w:t>Access Control</w:t>
      </w:r>
      <w:r w:rsidR="00B80E4F">
        <w:rPr>
          <w:rFonts w:ascii="Times New Roman" w:hAnsi="Times New Roman" w:cs="Times New Roman"/>
          <w:sz w:val="20"/>
          <w:szCs w:val="20"/>
        </w:rPr>
        <w:t>, the means by which access is restricted to only authorised staff or personnel,</w:t>
      </w:r>
      <w:r w:rsidR="00D46027" w:rsidRPr="006E50F2">
        <w:rPr>
          <w:rFonts w:ascii="Times New Roman" w:hAnsi="Times New Roman" w:cs="Times New Roman"/>
          <w:sz w:val="20"/>
          <w:szCs w:val="20"/>
        </w:rPr>
        <w:t xml:space="preserve"> is essential</w:t>
      </w:r>
      <w:r w:rsidR="00B80E4F">
        <w:rPr>
          <w:rFonts w:ascii="Times New Roman" w:hAnsi="Times New Roman" w:cs="Times New Roman"/>
          <w:sz w:val="20"/>
          <w:szCs w:val="20"/>
        </w:rPr>
        <w:t>.</w:t>
      </w:r>
      <w:r w:rsidR="00547A0C">
        <w:rPr>
          <w:rFonts w:ascii="Times New Roman" w:hAnsi="Times New Roman" w:cs="Times New Roman"/>
          <w:sz w:val="20"/>
          <w:szCs w:val="20"/>
        </w:rPr>
        <w:t xml:space="preserve"> </w:t>
      </w:r>
      <w:r w:rsidR="00467516">
        <w:rPr>
          <w:rFonts w:ascii="Times New Roman" w:hAnsi="Times New Roman" w:cs="Times New Roman"/>
          <w:sz w:val="20"/>
          <w:szCs w:val="20"/>
        </w:rPr>
        <w:t xml:space="preserve">Access Control </w:t>
      </w:r>
      <w:r w:rsidR="0069097C">
        <w:rPr>
          <w:rFonts w:ascii="Times New Roman" w:hAnsi="Times New Roman" w:cs="Times New Roman"/>
          <w:sz w:val="20"/>
          <w:szCs w:val="20"/>
        </w:rPr>
        <w:t xml:space="preserve">in its most basic </w:t>
      </w:r>
      <w:r w:rsidR="00B6532E">
        <w:rPr>
          <w:rFonts w:ascii="Times New Roman" w:hAnsi="Times New Roman" w:cs="Times New Roman"/>
          <w:sz w:val="20"/>
          <w:szCs w:val="20"/>
        </w:rPr>
        <w:t xml:space="preserve">form can be </w:t>
      </w:r>
      <w:r w:rsidR="00F82566">
        <w:rPr>
          <w:rFonts w:ascii="Times New Roman" w:hAnsi="Times New Roman" w:cs="Times New Roman"/>
          <w:sz w:val="20"/>
          <w:szCs w:val="20"/>
        </w:rPr>
        <w:t>as</w:t>
      </w:r>
      <w:r w:rsidR="00B6532E">
        <w:rPr>
          <w:rFonts w:ascii="Times New Roman" w:hAnsi="Times New Roman" w:cs="Times New Roman"/>
          <w:sz w:val="20"/>
          <w:szCs w:val="20"/>
        </w:rPr>
        <w:t xml:space="preserve"> </w:t>
      </w:r>
      <w:r w:rsidR="00F82566">
        <w:rPr>
          <w:rFonts w:ascii="Times New Roman" w:hAnsi="Times New Roman" w:cs="Times New Roman"/>
          <w:sz w:val="20"/>
          <w:szCs w:val="20"/>
        </w:rPr>
        <w:t>simple</w:t>
      </w:r>
      <w:r w:rsidR="00DB776A">
        <w:rPr>
          <w:rFonts w:ascii="Times New Roman" w:hAnsi="Times New Roman" w:cs="Times New Roman"/>
          <w:sz w:val="20"/>
          <w:szCs w:val="20"/>
        </w:rPr>
        <w:t xml:space="preserve"> as</w:t>
      </w:r>
      <w:r w:rsidR="00B6532E">
        <w:rPr>
          <w:rFonts w:ascii="Times New Roman" w:hAnsi="Times New Roman" w:cs="Times New Roman"/>
          <w:sz w:val="20"/>
          <w:szCs w:val="20"/>
        </w:rPr>
        <w:t xml:space="preserve"> a lock</w:t>
      </w:r>
      <w:r w:rsidR="00DB776A">
        <w:rPr>
          <w:rFonts w:ascii="Times New Roman" w:hAnsi="Times New Roman" w:cs="Times New Roman"/>
          <w:sz w:val="20"/>
          <w:szCs w:val="20"/>
        </w:rPr>
        <w:t xml:space="preserve"> and key</w:t>
      </w:r>
      <w:r w:rsidR="00B6532E">
        <w:rPr>
          <w:rFonts w:ascii="Times New Roman" w:hAnsi="Times New Roman" w:cs="Times New Roman"/>
          <w:sz w:val="20"/>
          <w:szCs w:val="20"/>
        </w:rPr>
        <w:t xml:space="preserve">, however, there are now </w:t>
      </w:r>
      <w:r w:rsidR="00C16A04">
        <w:rPr>
          <w:rFonts w:ascii="Times New Roman" w:hAnsi="Times New Roman" w:cs="Times New Roman"/>
          <w:sz w:val="20"/>
          <w:szCs w:val="20"/>
        </w:rPr>
        <w:t xml:space="preserve">considerable amounts of technological options available to </w:t>
      </w:r>
      <w:r w:rsidR="00BA42DF">
        <w:rPr>
          <w:rFonts w:ascii="Times New Roman" w:hAnsi="Times New Roman" w:cs="Times New Roman"/>
          <w:sz w:val="20"/>
          <w:szCs w:val="20"/>
        </w:rPr>
        <w:t xml:space="preserve">organisations to improve, track and record movement throughout their premises. </w:t>
      </w:r>
      <w:r w:rsidR="0050614A">
        <w:rPr>
          <w:rFonts w:ascii="Times New Roman" w:hAnsi="Times New Roman" w:cs="Times New Roman"/>
          <w:sz w:val="20"/>
          <w:szCs w:val="20"/>
        </w:rPr>
        <w:t xml:space="preserve">Basic locks can now be upgraded to biometric interfaces, </w:t>
      </w:r>
      <w:r w:rsidR="00513639">
        <w:rPr>
          <w:rFonts w:ascii="Times New Roman" w:hAnsi="Times New Roman" w:cs="Times New Roman"/>
          <w:sz w:val="20"/>
          <w:szCs w:val="20"/>
        </w:rPr>
        <w:t xml:space="preserve">employee or guest </w:t>
      </w:r>
      <w:r w:rsidR="00FE696B">
        <w:rPr>
          <w:rFonts w:ascii="Times New Roman" w:hAnsi="Times New Roman" w:cs="Times New Roman"/>
          <w:sz w:val="20"/>
          <w:szCs w:val="20"/>
        </w:rPr>
        <w:t xml:space="preserve">security passes </w:t>
      </w:r>
      <w:r w:rsidR="0088124C">
        <w:rPr>
          <w:rFonts w:ascii="Times New Roman" w:hAnsi="Times New Roman" w:cs="Times New Roman"/>
          <w:sz w:val="20"/>
          <w:szCs w:val="20"/>
        </w:rPr>
        <w:t>can be equipped with RFID</w:t>
      </w:r>
      <w:r w:rsidR="00917B43">
        <w:rPr>
          <w:rFonts w:ascii="Times New Roman" w:hAnsi="Times New Roman" w:cs="Times New Roman"/>
          <w:sz w:val="20"/>
          <w:szCs w:val="20"/>
        </w:rPr>
        <w:t xml:space="preserve"> or NF</w:t>
      </w:r>
      <w:r w:rsidR="002C6451">
        <w:rPr>
          <w:rFonts w:ascii="Times New Roman" w:hAnsi="Times New Roman" w:cs="Times New Roman"/>
          <w:sz w:val="20"/>
          <w:szCs w:val="20"/>
        </w:rPr>
        <w:t>C</w:t>
      </w:r>
      <w:r w:rsidR="0088124C">
        <w:rPr>
          <w:rFonts w:ascii="Times New Roman" w:hAnsi="Times New Roman" w:cs="Times New Roman"/>
          <w:sz w:val="20"/>
          <w:szCs w:val="20"/>
        </w:rPr>
        <w:t xml:space="preserve"> </w:t>
      </w:r>
      <w:r w:rsidR="00F7026E">
        <w:rPr>
          <w:rFonts w:ascii="Times New Roman" w:hAnsi="Times New Roman" w:cs="Times New Roman"/>
          <w:sz w:val="20"/>
          <w:szCs w:val="20"/>
        </w:rPr>
        <w:t xml:space="preserve">technology, </w:t>
      </w:r>
      <w:r w:rsidR="0095483F">
        <w:rPr>
          <w:rFonts w:ascii="Times New Roman" w:hAnsi="Times New Roman" w:cs="Times New Roman"/>
          <w:sz w:val="20"/>
          <w:szCs w:val="20"/>
        </w:rPr>
        <w:t xml:space="preserve">CCTV systems are now more prolific and can be integrated </w:t>
      </w:r>
      <w:r w:rsidR="006C60A7">
        <w:rPr>
          <w:rFonts w:ascii="Times New Roman" w:hAnsi="Times New Roman" w:cs="Times New Roman"/>
          <w:sz w:val="20"/>
          <w:szCs w:val="20"/>
        </w:rPr>
        <w:t xml:space="preserve">into ANPR access systems </w:t>
      </w:r>
      <w:r w:rsidR="005B7462">
        <w:rPr>
          <w:rFonts w:ascii="Times New Roman" w:hAnsi="Times New Roman" w:cs="Times New Roman"/>
          <w:sz w:val="20"/>
          <w:szCs w:val="20"/>
        </w:rPr>
        <w:t xml:space="preserve">for vehicle access and 2 factor authentication </w:t>
      </w:r>
      <w:r w:rsidR="00E33966">
        <w:rPr>
          <w:rFonts w:ascii="Times New Roman" w:hAnsi="Times New Roman" w:cs="Times New Roman"/>
          <w:sz w:val="20"/>
          <w:szCs w:val="20"/>
        </w:rPr>
        <w:t xml:space="preserve">can be enabled at physically staffed </w:t>
      </w:r>
      <w:r w:rsidR="00E72468">
        <w:rPr>
          <w:rFonts w:ascii="Times New Roman" w:hAnsi="Times New Roman" w:cs="Times New Roman"/>
          <w:sz w:val="20"/>
          <w:szCs w:val="20"/>
        </w:rPr>
        <w:t xml:space="preserve">access </w:t>
      </w:r>
      <w:r w:rsidR="00E33966">
        <w:rPr>
          <w:rFonts w:ascii="Times New Roman" w:hAnsi="Times New Roman" w:cs="Times New Roman"/>
          <w:sz w:val="20"/>
          <w:szCs w:val="20"/>
        </w:rPr>
        <w:t xml:space="preserve">points. </w:t>
      </w:r>
    </w:p>
    <w:p w14:paraId="755E1AB3" w14:textId="68F89947" w:rsidR="00AE2709" w:rsidRDefault="0030023D" w:rsidP="002F3737">
      <w:pPr>
        <w:jc w:val="both"/>
        <w:rPr>
          <w:rFonts w:ascii="Times New Roman" w:hAnsi="Times New Roman" w:cs="Times New Roman"/>
          <w:sz w:val="20"/>
          <w:szCs w:val="20"/>
        </w:rPr>
      </w:pPr>
      <w:r w:rsidRPr="00E83C6F">
        <w:rPr>
          <w:rFonts w:ascii="Times New Roman" w:hAnsi="Times New Roman" w:cs="Times New Roman"/>
          <w:sz w:val="20"/>
          <w:szCs w:val="20"/>
        </w:rPr>
        <w:t>Whilst simple</w:t>
      </w:r>
      <w:r w:rsidR="00BC7A5E" w:rsidRPr="00E83C6F">
        <w:rPr>
          <w:rFonts w:ascii="Times New Roman" w:hAnsi="Times New Roman" w:cs="Times New Roman"/>
          <w:sz w:val="20"/>
          <w:szCs w:val="20"/>
        </w:rPr>
        <w:t xml:space="preserve"> forms of Access Control </w:t>
      </w:r>
      <w:r w:rsidRPr="00E83C6F">
        <w:rPr>
          <w:rFonts w:ascii="Times New Roman" w:hAnsi="Times New Roman" w:cs="Times New Roman"/>
          <w:sz w:val="20"/>
          <w:szCs w:val="20"/>
        </w:rPr>
        <w:t xml:space="preserve">are easy to implement, they can and </w:t>
      </w:r>
      <w:r w:rsidR="00BC7A5E" w:rsidRPr="00E83C6F">
        <w:rPr>
          <w:rFonts w:ascii="Times New Roman" w:hAnsi="Times New Roman" w:cs="Times New Roman"/>
          <w:sz w:val="20"/>
          <w:szCs w:val="20"/>
        </w:rPr>
        <w:t>do have their limitations</w:t>
      </w:r>
      <w:r w:rsidR="00384CF2" w:rsidRPr="00E83C6F">
        <w:rPr>
          <w:rFonts w:ascii="Times New Roman" w:hAnsi="Times New Roman" w:cs="Times New Roman"/>
          <w:sz w:val="20"/>
          <w:szCs w:val="20"/>
        </w:rPr>
        <w:t>.</w:t>
      </w:r>
      <w:r w:rsidR="00BC7A5E" w:rsidRPr="00E83C6F">
        <w:rPr>
          <w:rFonts w:ascii="Times New Roman" w:hAnsi="Times New Roman" w:cs="Times New Roman"/>
          <w:sz w:val="20"/>
          <w:szCs w:val="20"/>
        </w:rPr>
        <w:t xml:space="preserve"> A</w:t>
      </w:r>
      <w:r w:rsidR="000B2E80">
        <w:rPr>
          <w:rFonts w:ascii="Times New Roman" w:hAnsi="Times New Roman" w:cs="Times New Roman"/>
          <w:sz w:val="20"/>
          <w:szCs w:val="20"/>
        </w:rPr>
        <w:t xml:space="preserve"> lock and key approach can be defeated by simple duplication of the key</w:t>
      </w:r>
      <w:r w:rsidR="0064329E">
        <w:rPr>
          <w:rFonts w:ascii="Times New Roman" w:hAnsi="Times New Roman" w:cs="Times New Roman"/>
          <w:sz w:val="20"/>
          <w:szCs w:val="20"/>
        </w:rPr>
        <w:t xml:space="preserve">, or the use of a lockpick. Other methods can also be used </w:t>
      </w:r>
      <w:r w:rsidR="00682FD0">
        <w:rPr>
          <w:rFonts w:ascii="Times New Roman" w:hAnsi="Times New Roman" w:cs="Times New Roman"/>
          <w:sz w:val="20"/>
          <w:szCs w:val="20"/>
        </w:rPr>
        <w:t xml:space="preserve">to defeat </w:t>
      </w:r>
      <w:r w:rsidR="00E24C78">
        <w:rPr>
          <w:rFonts w:ascii="Times New Roman" w:hAnsi="Times New Roman" w:cs="Times New Roman"/>
          <w:sz w:val="20"/>
          <w:szCs w:val="20"/>
        </w:rPr>
        <w:t xml:space="preserve">this basic </w:t>
      </w:r>
      <w:r w:rsidR="00682FD0">
        <w:rPr>
          <w:rFonts w:ascii="Times New Roman" w:hAnsi="Times New Roman" w:cs="Times New Roman"/>
          <w:sz w:val="20"/>
          <w:szCs w:val="20"/>
        </w:rPr>
        <w:t xml:space="preserve">security such as tailgating (waiting for </w:t>
      </w:r>
      <w:r w:rsidR="00D15D3F">
        <w:rPr>
          <w:rFonts w:ascii="Times New Roman" w:hAnsi="Times New Roman" w:cs="Times New Roman"/>
          <w:sz w:val="20"/>
          <w:szCs w:val="20"/>
        </w:rPr>
        <w:t>an authorised person to open a door or gate and then following them through)</w:t>
      </w:r>
      <w:r w:rsidR="00F75BD2">
        <w:rPr>
          <w:rFonts w:ascii="Times New Roman" w:hAnsi="Times New Roman" w:cs="Times New Roman"/>
          <w:sz w:val="20"/>
          <w:szCs w:val="20"/>
        </w:rPr>
        <w:t xml:space="preserve"> and pass backs (an authorised person with the correct iden</w:t>
      </w:r>
      <w:r w:rsidR="00336242">
        <w:rPr>
          <w:rFonts w:ascii="Times New Roman" w:hAnsi="Times New Roman" w:cs="Times New Roman"/>
          <w:sz w:val="20"/>
          <w:szCs w:val="20"/>
        </w:rPr>
        <w:t xml:space="preserve">tification passing a checkpoint and </w:t>
      </w:r>
      <w:r w:rsidR="00336242">
        <w:rPr>
          <w:rFonts w:ascii="Times New Roman" w:hAnsi="Times New Roman" w:cs="Times New Roman"/>
          <w:sz w:val="20"/>
          <w:szCs w:val="20"/>
        </w:rPr>
        <w:t>then passing their credentials back to another person, allowing them to use them to gain access)</w:t>
      </w:r>
      <w:r w:rsidR="00E24C78">
        <w:rPr>
          <w:rFonts w:ascii="Times New Roman" w:hAnsi="Times New Roman" w:cs="Times New Roman"/>
          <w:sz w:val="20"/>
          <w:szCs w:val="20"/>
        </w:rPr>
        <w:t xml:space="preserve">. </w:t>
      </w:r>
      <w:r w:rsidR="00832763">
        <w:rPr>
          <w:rFonts w:ascii="Times New Roman" w:hAnsi="Times New Roman" w:cs="Times New Roman"/>
          <w:sz w:val="20"/>
          <w:szCs w:val="20"/>
        </w:rPr>
        <w:t xml:space="preserve">RFID and NFC can help protect against duplication, </w:t>
      </w:r>
      <w:r w:rsidR="00B1519E">
        <w:rPr>
          <w:rFonts w:ascii="Times New Roman" w:hAnsi="Times New Roman" w:cs="Times New Roman"/>
          <w:sz w:val="20"/>
          <w:szCs w:val="20"/>
        </w:rPr>
        <w:t xml:space="preserve">as the technology is more complex and requires skill to duplicate, and the chips contain information relating to specific </w:t>
      </w:r>
      <w:r w:rsidR="00D94826">
        <w:rPr>
          <w:rFonts w:ascii="Times New Roman" w:hAnsi="Times New Roman" w:cs="Times New Roman"/>
          <w:sz w:val="20"/>
          <w:szCs w:val="20"/>
        </w:rPr>
        <w:t xml:space="preserve">persons, allowing an added benefit of being able to trace </w:t>
      </w:r>
      <w:r w:rsidR="00AF5597">
        <w:rPr>
          <w:rFonts w:ascii="Times New Roman" w:hAnsi="Times New Roman" w:cs="Times New Roman"/>
          <w:sz w:val="20"/>
          <w:szCs w:val="20"/>
        </w:rPr>
        <w:t>whose</w:t>
      </w:r>
      <w:r w:rsidR="00D94826">
        <w:rPr>
          <w:rFonts w:ascii="Times New Roman" w:hAnsi="Times New Roman" w:cs="Times New Roman"/>
          <w:sz w:val="20"/>
          <w:szCs w:val="20"/>
        </w:rPr>
        <w:t xml:space="preserve"> details have been duplicated, or potentially sold. </w:t>
      </w:r>
      <w:r w:rsidR="004C020E">
        <w:rPr>
          <w:rFonts w:ascii="Times New Roman" w:hAnsi="Times New Roman" w:cs="Times New Roman"/>
          <w:sz w:val="20"/>
          <w:szCs w:val="20"/>
        </w:rPr>
        <w:t xml:space="preserve">Biometric </w:t>
      </w:r>
      <w:r w:rsidR="007C6B51">
        <w:rPr>
          <w:rFonts w:ascii="Times New Roman" w:hAnsi="Times New Roman" w:cs="Times New Roman"/>
          <w:sz w:val="20"/>
          <w:szCs w:val="20"/>
        </w:rPr>
        <w:t>S</w:t>
      </w:r>
      <w:r w:rsidR="004C020E">
        <w:rPr>
          <w:rFonts w:ascii="Times New Roman" w:hAnsi="Times New Roman" w:cs="Times New Roman"/>
          <w:sz w:val="20"/>
          <w:szCs w:val="20"/>
        </w:rPr>
        <w:t xml:space="preserve">ecurity </w:t>
      </w:r>
      <w:r w:rsidR="007C6B51">
        <w:rPr>
          <w:rFonts w:ascii="Times New Roman" w:hAnsi="Times New Roman" w:cs="Times New Roman"/>
          <w:sz w:val="20"/>
          <w:szCs w:val="20"/>
        </w:rPr>
        <w:t>S</w:t>
      </w:r>
      <w:r w:rsidR="004C020E">
        <w:rPr>
          <w:rFonts w:ascii="Times New Roman" w:hAnsi="Times New Roman" w:cs="Times New Roman"/>
          <w:sz w:val="20"/>
          <w:szCs w:val="20"/>
        </w:rPr>
        <w:t xml:space="preserve">ystems </w:t>
      </w:r>
      <w:r w:rsidR="007C6B51">
        <w:rPr>
          <w:rFonts w:ascii="Times New Roman" w:hAnsi="Times New Roman" w:cs="Times New Roman"/>
          <w:sz w:val="20"/>
          <w:szCs w:val="20"/>
        </w:rPr>
        <w:t xml:space="preserve">(BSS) </w:t>
      </w:r>
      <w:r w:rsidR="004C020E">
        <w:rPr>
          <w:rFonts w:ascii="Times New Roman" w:hAnsi="Times New Roman" w:cs="Times New Roman"/>
          <w:sz w:val="20"/>
          <w:szCs w:val="20"/>
        </w:rPr>
        <w:t>have the ability to link access events to individuals</w:t>
      </w:r>
      <w:r w:rsidR="00800692">
        <w:rPr>
          <w:rFonts w:ascii="Times New Roman" w:hAnsi="Times New Roman" w:cs="Times New Roman"/>
          <w:sz w:val="20"/>
          <w:szCs w:val="20"/>
        </w:rPr>
        <w:t xml:space="preserve"> -</w:t>
      </w:r>
      <w:r w:rsidR="004C020E">
        <w:rPr>
          <w:rFonts w:ascii="Times New Roman" w:hAnsi="Times New Roman" w:cs="Times New Roman"/>
          <w:sz w:val="20"/>
          <w:szCs w:val="20"/>
        </w:rPr>
        <w:t xml:space="preserve"> </w:t>
      </w:r>
      <w:r w:rsidR="005C0F55">
        <w:rPr>
          <w:rFonts w:ascii="Times New Roman" w:hAnsi="Times New Roman" w:cs="Times New Roman"/>
          <w:sz w:val="20"/>
          <w:szCs w:val="20"/>
        </w:rPr>
        <w:t xml:space="preserve">whereas a pass or fob maybe lost, stolen, sold or passed to </w:t>
      </w:r>
      <w:r w:rsidR="004A30FE">
        <w:rPr>
          <w:rFonts w:ascii="Times New Roman" w:hAnsi="Times New Roman" w:cs="Times New Roman"/>
          <w:sz w:val="20"/>
          <w:szCs w:val="20"/>
        </w:rPr>
        <w:t xml:space="preserve">a third party, biometrics ensure the authorised party is present </w:t>
      </w:r>
      <w:r w:rsidR="009544AC">
        <w:rPr>
          <w:rFonts w:ascii="Times New Roman" w:hAnsi="Times New Roman" w:cs="Times New Roman"/>
          <w:sz w:val="20"/>
          <w:szCs w:val="20"/>
        </w:rPr>
        <w:t>at the time of access.</w:t>
      </w:r>
    </w:p>
    <w:p w14:paraId="65AC345B" w14:textId="68203CCE" w:rsidR="00AE2709" w:rsidRDefault="00DF36E9" w:rsidP="00C71500">
      <w:pPr>
        <w:spacing w:after="0"/>
        <w:jc w:val="both"/>
        <w:rPr>
          <w:rFonts w:ascii="Times New Roman" w:hAnsi="Times New Roman" w:cs="Times New Roman"/>
          <w:sz w:val="20"/>
          <w:szCs w:val="20"/>
        </w:rPr>
      </w:pPr>
      <w:r w:rsidRPr="00DF36E9">
        <w:rPr>
          <w:rFonts w:ascii="Times New Roman" w:hAnsi="Times New Roman" w:cs="Times New Roman"/>
          <w:noProof/>
          <w:sz w:val="20"/>
          <w:szCs w:val="20"/>
        </w:rPr>
        <w:drawing>
          <wp:inline distT="0" distB="0" distL="0" distR="0" wp14:anchorId="37C99E9A" wp14:editId="752742CA">
            <wp:extent cx="2640965" cy="1641475"/>
            <wp:effectExtent l="0" t="0" r="6985" b="0"/>
            <wp:docPr id="1732740890" name="Picture 1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740890" name="Picture 1" descr="A diagram of a proces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64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9B4AE" w14:textId="69F4DB07" w:rsidR="00C71500" w:rsidRPr="00C71500" w:rsidRDefault="00C71500" w:rsidP="002F3737">
      <w:pPr>
        <w:jc w:val="both"/>
        <w:rPr>
          <w:rFonts w:ascii="Times New Roman" w:hAnsi="Times New Roman" w:cs="Times New Roman"/>
          <w:sz w:val="16"/>
          <w:szCs w:val="16"/>
        </w:rPr>
      </w:pPr>
      <w:r w:rsidRPr="00C71500">
        <w:rPr>
          <w:rFonts w:ascii="Times New Roman" w:hAnsi="Times New Roman" w:cs="Times New Roman"/>
          <w:sz w:val="16"/>
          <w:szCs w:val="16"/>
        </w:rPr>
        <w:t>Figure 2. Biometrics process flow</w:t>
      </w:r>
      <w:r w:rsidR="00A033C1" w:rsidRPr="00C71500">
        <w:rPr>
          <w:rFonts w:ascii="Times New Roman" w:hAnsi="Times New Roman" w:cs="Times New Roman"/>
          <w:sz w:val="16"/>
          <w:szCs w:val="16"/>
        </w:rPr>
        <w:t xml:space="preserve"> </w:t>
      </w:r>
    </w:p>
    <w:p w14:paraId="72D8F5F1" w14:textId="14040131" w:rsidR="00705E70" w:rsidRDefault="0091077B" w:rsidP="002F3737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Due to the increase in technology needed t</w:t>
      </w:r>
      <w:r w:rsidR="00E86EF9">
        <w:rPr>
          <w:rFonts w:ascii="Times New Roman" w:hAnsi="Times New Roman" w:cs="Times New Roman"/>
          <w:sz w:val="20"/>
          <w:szCs w:val="20"/>
        </w:rPr>
        <w:t xml:space="preserve">o operate BSS, it also allows for them to be integrated into </w:t>
      </w:r>
      <w:r w:rsidR="00775D9F">
        <w:rPr>
          <w:rFonts w:ascii="Times New Roman" w:hAnsi="Times New Roman" w:cs="Times New Roman"/>
          <w:sz w:val="20"/>
          <w:szCs w:val="20"/>
        </w:rPr>
        <w:t>a</w:t>
      </w:r>
      <w:r w:rsidR="008029C5">
        <w:rPr>
          <w:rFonts w:ascii="Times New Roman" w:hAnsi="Times New Roman" w:cs="Times New Roman"/>
          <w:sz w:val="20"/>
          <w:szCs w:val="20"/>
        </w:rPr>
        <w:t>n Entry control system.</w:t>
      </w:r>
      <w:r w:rsidR="009544AC">
        <w:rPr>
          <w:rFonts w:ascii="Times New Roman" w:hAnsi="Times New Roman" w:cs="Times New Roman"/>
          <w:sz w:val="20"/>
          <w:szCs w:val="20"/>
        </w:rPr>
        <w:t xml:space="preserve"> </w:t>
      </w:r>
      <w:r w:rsidR="00CC7327">
        <w:rPr>
          <w:rFonts w:ascii="Times New Roman" w:hAnsi="Times New Roman" w:cs="Times New Roman"/>
          <w:sz w:val="20"/>
          <w:szCs w:val="20"/>
        </w:rPr>
        <w:t xml:space="preserve">BSS </w:t>
      </w:r>
      <w:r w:rsidR="000605DA">
        <w:rPr>
          <w:rFonts w:ascii="Times New Roman" w:hAnsi="Times New Roman" w:cs="Times New Roman"/>
          <w:sz w:val="20"/>
          <w:szCs w:val="20"/>
        </w:rPr>
        <w:t xml:space="preserve">are available </w:t>
      </w:r>
      <w:r w:rsidR="007813FF">
        <w:rPr>
          <w:rFonts w:ascii="Times New Roman" w:hAnsi="Times New Roman" w:cs="Times New Roman"/>
          <w:sz w:val="20"/>
          <w:szCs w:val="20"/>
        </w:rPr>
        <w:t>to measure</w:t>
      </w:r>
      <w:r w:rsidR="000605DA">
        <w:rPr>
          <w:rFonts w:ascii="Times New Roman" w:hAnsi="Times New Roman" w:cs="Times New Roman"/>
          <w:sz w:val="20"/>
          <w:szCs w:val="20"/>
        </w:rPr>
        <w:t xml:space="preserve"> a range of </w:t>
      </w:r>
      <w:r w:rsidR="00F028C2">
        <w:rPr>
          <w:rFonts w:ascii="Times New Roman" w:hAnsi="Times New Roman" w:cs="Times New Roman"/>
          <w:sz w:val="20"/>
          <w:szCs w:val="20"/>
        </w:rPr>
        <w:t>different</w:t>
      </w:r>
      <w:r w:rsidR="007813FF">
        <w:rPr>
          <w:rFonts w:ascii="Times New Roman" w:hAnsi="Times New Roman" w:cs="Times New Roman"/>
          <w:sz w:val="20"/>
          <w:szCs w:val="20"/>
        </w:rPr>
        <w:t xml:space="preserve"> </w:t>
      </w:r>
      <w:r w:rsidR="00050562">
        <w:rPr>
          <w:rFonts w:ascii="Times New Roman" w:hAnsi="Times New Roman" w:cs="Times New Roman"/>
          <w:sz w:val="20"/>
          <w:szCs w:val="20"/>
        </w:rPr>
        <w:t>personal biological characteristics</w:t>
      </w:r>
      <w:r w:rsidR="00F028C2">
        <w:rPr>
          <w:rFonts w:ascii="Times New Roman" w:hAnsi="Times New Roman" w:cs="Times New Roman"/>
          <w:sz w:val="20"/>
          <w:szCs w:val="20"/>
        </w:rPr>
        <w:t xml:space="preserve"> </w:t>
      </w:r>
      <w:r w:rsidR="004C020E">
        <w:rPr>
          <w:rFonts w:ascii="Times New Roman" w:hAnsi="Times New Roman" w:cs="Times New Roman"/>
          <w:sz w:val="20"/>
          <w:szCs w:val="20"/>
        </w:rPr>
        <w:t>– hand geometry, iris</w:t>
      </w:r>
      <w:r w:rsidR="00F028C2">
        <w:rPr>
          <w:rFonts w:ascii="Times New Roman" w:hAnsi="Times New Roman" w:cs="Times New Roman"/>
          <w:sz w:val="20"/>
          <w:szCs w:val="20"/>
        </w:rPr>
        <w:t>,</w:t>
      </w:r>
      <w:r w:rsidR="004C020E">
        <w:rPr>
          <w:rFonts w:ascii="Times New Roman" w:hAnsi="Times New Roman" w:cs="Times New Roman"/>
          <w:sz w:val="20"/>
          <w:szCs w:val="20"/>
        </w:rPr>
        <w:t xml:space="preserve"> facial, </w:t>
      </w:r>
      <w:r w:rsidR="00E80A83">
        <w:rPr>
          <w:rFonts w:ascii="Times New Roman" w:hAnsi="Times New Roman" w:cs="Times New Roman"/>
          <w:sz w:val="20"/>
          <w:szCs w:val="20"/>
        </w:rPr>
        <w:t xml:space="preserve">and </w:t>
      </w:r>
      <w:r w:rsidR="004C020E">
        <w:rPr>
          <w:rFonts w:ascii="Times New Roman" w:hAnsi="Times New Roman" w:cs="Times New Roman"/>
          <w:sz w:val="20"/>
          <w:szCs w:val="20"/>
        </w:rPr>
        <w:t>retina</w:t>
      </w:r>
      <w:r w:rsidR="00F028C2">
        <w:rPr>
          <w:rFonts w:ascii="Times New Roman" w:hAnsi="Times New Roman" w:cs="Times New Roman"/>
          <w:sz w:val="20"/>
          <w:szCs w:val="20"/>
        </w:rPr>
        <w:t>l</w:t>
      </w:r>
      <w:r w:rsidR="004C020E">
        <w:rPr>
          <w:rFonts w:ascii="Times New Roman" w:hAnsi="Times New Roman" w:cs="Times New Roman"/>
          <w:sz w:val="20"/>
          <w:szCs w:val="20"/>
        </w:rPr>
        <w:t xml:space="preserve"> scan</w:t>
      </w:r>
      <w:r w:rsidR="00E80A83">
        <w:rPr>
          <w:rFonts w:ascii="Times New Roman" w:hAnsi="Times New Roman" w:cs="Times New Roman"/>
          <w:sz w:val="20"/>
          <w:szCs w:val="20"/>
        </w:rPr>
        <w:t>ning</w:t>
      </w:r>
      <w:r w:rsidR="004C020E">
        <w:rPr>
          <w:rFonts w:ascii="Times New Roman" w:hAnsi="Times New Roman" w:cs="Times New Roman"/>
          <w:sz w:val="20"/>
          <w:szCs w:val="20"/>
        </w:rPr>
        <w:t>, fingerprint</w:t>
      </w:r>
      <w:r w:rsidR="00E80A83">
        <w:rPr>
          <w:rFonts w:ascii="Times New Roman" w:hAnsi="Times New Roman" w:cs="Times New Roman"/>
          <w:sz w:val="20"/>
          <w:szCs w:val="20"/>
        </w:rPr>
        <w:t xml:space="preserve"> analysis</w:t>
      </w:r>
      <w:r w:rsidR="004C020E">
        <w:rPr>
          <w:rFonts w:ascii="Times New Roman" w:hAnsi="Times New Roman" w:cs="Times New Roman"/>
          <w:sz w:val="20"/>
          <w:szCs w:val="20"/>
        </w:rPr>
        <w:t xml:space="preserve"> and voice patterns. </w:t>
      </w:r>
      <w:r w:rsidR="006B23EC">
        <w:rPr>
          <w:rFonts w:ascii="Times New Roman" w:hAnsi="Times New Roman" w:cs="Times New Roman"/>
          <w:sz w:val="20"/>
          <w:szCs w:val="20"/>
        </w:rPr>
        <w:t xml:space="preserve">It is important to understand </w:t>
      </w:r>
      <w:r w:rsidR="007C6B51">
        <w:rPr>
          <w:rFonts w:ascii="Times New Roman" w:hAnsi="Times New Roman" w:cs="Times New Roman"/>
          <w:sz w:val="20"/>
          <w:szCs w:val="20"/>
        </w:rPr>
        <w:t xml:space="preserve">BSS are </w:t>
      </w:r>
      <w:r w:rsidR="00C37B11">
        <w:rPr>
          <w:rFonts w:ascii="Times New Roman" w:hAnsi="Times New Roman" w:cs="Times New Roman"/>
          <w:sz w:val="20"/>
          <w:szCs w:val="20"/>
        </w:rPr>
        <w:t xml:space="preserve">not invulnerable – they have </w:t>
      </w:r>
      <w:r w:rsidR="0031310C">
        <w:rPr>
          <w:rFonts w:ascii="Times New Roman" w:hAnsi="Times New Roman" w:cs="Times New Roman"/>
          <w:sz w:val="20"/>
          <w:szCs w:val="20"/>
        </w:rPr>
        <w:t>known vulnerabilities</w:t>
      </w:r>
      <w:r w:rsidR="00410F00">
        <w:rPr>
          <w:rFonts w:ascii="Times New Roman" w:hAnsi="Times New Roman" w:cs="Times New Roman"/>
          <w:sz w:val="20"/>
          <w:szCs w:val="20"/>
        </w:rPr>
        <w:t xml:space="preserve"> and have </w:t>
      </w:r>
      <w:r w:rsidR="00080CD8">
        <w:rPr>
          <w:rFonts w:ascii="Times New Roman" w:hAnsi="Times New Roman" w:cs="Times New Roman"/>
          <w:sz w:val="20"/>
          <w:szCs w:val="20"/>
        </w:rPr>
        <w:t>been beaten by determined criminals</w:t>
      </w:r>
      <w:r w:rsidR="00410F00">
        <w:rPr>
          <w:rFonts w:ascii="Times New Roman" w:hAnsi="Times New Roman" w:cs="Times New Roman"/>
          <w:sz w:val="20"/>
          <w:szCs w:val="20"/>
        </w:rPr>
        <w:t xml:space="preserve">. </w:t>
      </w:r>
      <w:r w:rsidR="008D782E">
        <w:rPr>
          <w:rFonts w:ascii="Times New Roman" w:hAnsi="Times New Roman" w:cs="Times New Roman"/>
          <w:sz w:val="20"/>
          <w:szCs w:val="20"/>
        </w:rPr>
        <w:t xml:space="preserve">They also can </w:t>
      </w:r>
      <w:r w:rsidR="001A7A1D">
        <w:rPr>
          <w:rFonts w:ascii="Times New Roman" w:hAnsi="Times New Roman" w:cs="Times New Roman"/>
          <w:sz w:val="20"/>
          <w:szCs w:val="20"/>
        </w:rPr>
        <w:t xml:space="preserve">be affected by </w:t>
      </w:r>
      <w:r w:rsidR="00B973C7">
        <w:rPr>
          <w:rFonts w:ascii="Times New Roman" w:hAnsi="Times New Roman" w:cs="Times New Roman"/>
          <w:sz w:val="20"/>
          <w:szCs w:val="20"/>
        </w:rPr>
        <w:t xml:space="preserve">physical issues </w:t>
      </w:r>
      <w:r w:rsidR="007237B7">
        <w:rPr>
          <w:rFonts w:ascii="Times New Roman" w:hAnsi="Times New Roman" w:cs="Times New Roman"/>
          <w:sz w:val="20"/>
          <w:szCs w:val="20"/>
        </w:rPr>
        <w:t xml:space="preserve">of staff – Iris and retinal scanning can be affected by </w:t>
      </w:r>
      <w:r w:rsidR="00A324BE">
        <w:rPr>
          <w:rFonts w:ascii="Times New Roman" w:hAnsi="Times New Roman" w:cs="Times New Roman"/>
          <w:sz w:val="20"/>
          <w:szCs w:val="20"/>
        </w:rPr>
        <w:t>disease, injury (such as loss of limb)</w:t>
      </w:r>
      <w:r w:rsidR="00EB581E">
        <w:rPr>
          <w:rFonts w:ascii="Times New Roman" w:hAnsi="Times New Roman" w:cs="Times New Roman"/>
          <w:sz w:val="20"/>
          <w:szCs w:val="20"/>
        </w:rPr>
        <w:t xml:space="preserve"> can affect both Iris, retinal and fingerprint</w:t>
      </w:r>
      <w:r w:rsidR="00D5669F">
        <w:rPr>
          <w:rFonts w:ascii="Times New Roman" w:hAnsi="Times New Roman" w:cs="Times New Roman"/>
          <w:sz w:val="20"/>
          <w:szCs w:val="20"/>
        </w:rPr>
        <w:t xml:space="preserve"> scanning. </w:t>
      </w:r>
      <w:r w:rsidR="00C53970">
        <w:rPr>
          <w:rFonts w:ascii="Times New Roman" w:hAnsi="Times New Roman" w:cs="Times New Roman"/>
          <w:sz w:val="20"/>
          <w:szCs w:val="20"/>
        </w:rPr>
        <w:t xml:space="preserve">Fingerprint scans have been beaten </w:t>
      </w:r>
      <w:r w:rsidR="0096219F">
        <w:rPr>
          <w:rFonts w:ascii="Times New Roman" w:hAnsi="Times New Roman" w:cs="Times New Roman"/>
          <w:sz w:val="20"/>
          <w:szCs w:val="20"/>
        </w:rPr>
        <w:t>on</w:t>
      </w:r>
      <w:r w:rsidR="00BA2D17">
        <w:rPr>
          <w:rFonts w:ascii="Times New Roman" w:hAnsi="Times New Roman" w:cs="Times New Roman"/>
          <w:sz w:val="20"/>
          <w:szCs w:val="20"/>
        </w:rPr>
        <w:t xml:space="preserve"> the</w:t>
      </w:r>
      <w:r w:rsidR="0096219F">
        <w:rPr>
          <w:rFonts w:ascii="Times New Roman" w:hAnsi="Times New Roman" w:cs="Times New Roman"/>
          <w:sz w:val="20"/>
          <w:szCs w:val="20"/>
        </w:rPr>
        <w:t xml:space="preserve"> popular TV show ‘</w:t>
      </w:r>
      <w:r w:rsidR="00406406">
        <w:rPr>
          <w:rFonts w:ascii="Times New Roman" w:hAnsi="Times New Roman" w:cs="Times New Roman"/>
          <w:sz w:val="20"/>
          <w:szCs w:val="20"/>
        </w:rPr>
        <w:t>MythBusters</w:t>
      </w:r>
      <w:r w:rsidR="0096219F">
        <w:rPr>
          <w:rFonts w:ascii="Times New Roman" w:hAnsi="Times New Roman" w:cs="Times New Roman"/>
          <w:sz w:val="20"/>
          <w:szCs w:val="20"/>
        </w:rPr>
        <w:t xml:space="preserve">’, </w:t>
      </w:r>
      <w:r w:rsidR="007E644C">
        <w:rPr>
          <w:rFonts w:ascii="Times New Roman" w:hAnsi="Times New Roman" w:cs="Times New Roman"/>
          <w:sz w:val="20"/>
          <w:szCs w:val="20"/>
        </w:rPr>
        <w:t xml:space="preserve">Iris scanning </w:t>
      </w:r>
      <w:r w:rsidR="00B33BEE">
        <w:rPr>
          <w:rFonts w:ascii="Times New Roman" w:hAnsi="Times New Roman" w:cs="Times New Roman"/>
          <w:sz w:val="20"/>
          <w:szCs w:val="20"/>
        </w:rPr>
        <w:t xml:space="preserve">has been defeated by </w:t>
      </w:r>
      <w:r w:rsidR="00537980">
        <w:rPr>
          <w:rFonts w:ascii="Times New Roman" w:hAnsi="Times New Roman" w:cs="Times New Roman"/>
          <w:sz w:val="20"/>
          <w:szCs w:val="20"/>
        </w:rPr>
        <w:t xml:space="preserve">contact lenses and </w:t>
      </w:r>
      <w:r w:rsidR="005B036A">
        <w:rPr>
          <w:rFonts w:ascii="Times New Roman" w:hAnsi="Times New Roman" w:cs="Times New Roman"/>
          <w:sz w:val="20"/>
          <w:szCs w:val="20"/>
        </w:rPr>
        <w:t>high-resolution</w:t>
      </w:r>
      <w:r w:rsidR="00537980">
        <w:rPr>
          <w:rFonts w:ascii="Times New Roman" w:hAnsi="Times New Roman" w:cs="Times New Roman"/>
          <w:sz w:val="20"/>
          <w:szCs w:val="20"/>
        </w:rPr>
        <w:t xml:space="preserve"> photos [</w:t>
      </w:r>
      <w:r w:rsidR="003C06D7">
        <w:rPr>
          <w:rFonts w:ascii="Times New Roman" w:hAnsi="Times New Roman" w:cs="Times New Roman"/>
          <w:sz w:val="20"/>
          <w:szCs w:val="20"/>
        </w:rPr>
        <w:t>9</w:t>
      </w:r>
      <w:r w:rsidR="00537980">
        <w:rPr>
          <w:rFonts w:ascii="Times New Roman" w:hAnsi="Times New Roman" w:cs="Times New Roman"/>
          <w:sz w:val="20"/>
          <w:szCs w:val="20"/>
        </w:rPr>
        <w:t>].</w:t>
      </w:r>
      <w:r w:rsidR="00BA2D17">
        <w:rPr>
          <w:rFonts w:ascii="Times New Roman" w:hAnsi="Times New Roman" w:cs="Times New Roman"/>
          <w:sz w:val="20"/>
          <w:szCs w:val="20"/>
        </w:rPr>
        <w:t xml:space="preserve"> The in</w:t>
      </w:r>
      <w:r w:rsidR="00CE4500">
        <w:rPr>
          <w:rFonts w:ascii="Times New Roman" w:hAnsi="Times New Roman" w:cs="Times New Roman"/>
          <w:sz w:val="20"/>
          <w:szCs w:val="20"/>
        </w:rPr>
        <w:t>crease</w:t>
      </w:r>
      <w:r w:rsidR="0054608C">
        <w:rPr>
          <w:rFonts w:ascii="Times New Roman" w:hAnsi="Times New Roman" w:cs="Times New Roman"/>
          <w:sz w:val="20"/>
          <w:szCs w:val="20"/>
        </w:rPr>
        <w:t xml:space="preserve"> </w:t>
      </w:r>
      <w:r w:rsidR="00BF2D88">
        <w:rPr>
          <w:rFonts w:ascii="Times New Roman" w:hAnsi="Times New Roman" w:cs="Times New Roman"/>
          <w:sz w:val="20"/>
          <w:szCs w:val="20"/>
        </w:rPr>
        <w:t xml:space="preserve">in complexity </w:t>
      </w:r>
      <w:r w:rsidR="0054608C">
        <w:rPr>
          <w:rFonts w:ascii="Times New Roman" w:hAnsi="Times New Roman" w:cs="Times New Roman"/>
          <w:sz w:val="20"/>
          <w:szCs w:val="20"/>
        </w:rPr>
        <w:t xml:space="preserve">also </w:t>
      </w:r>
      <w:r w:rsidR="00BF2D88">
        <w:rPr>
          <w:rFonts w:ascii="Times New Roman" w:hAnsi="Times New Roman" w:cs="Times New Roman"/>
          <w:sz w:val="20"/>
          <w:szCs w:val="20"/>
        </w:rPr>
        <w:t>has a corresponding increase in maintenance</w:t>
      </w:r>
      <w:r w:rsidR="00042287">
        <w:rPr>
          <w:rFonts w:ascii="Times New Roman" w:hAnsi="Times New Roman" w:cs="Times New Roman"/>
          <w:sz w:val="20"/>
          <w:szCs w:val="20"/>
        </w:rPr>
        <w:t>, meaning increased costs and</w:t>
      </w:r>
      <w:r w:rsidR="00600076">
        <w:rPr>
          <w:rFonts w:ascii="Times New Roman" w:hAnsi="Times New Roman" w:cs="Times New Roman"/>
          <w:sz w:val="20"/>
          <w:szCs w:val="20"/>
        </w:rPr>
        <w:t xml:space="preserve"> </w:t>
      </w:r>
      <w:r w:rsidR="00406406">
        <w:rPr>
          <w:rFonts w:ascii="Times New Roman" w:hAnsi="Times New Roman" w:cs="Times New Roman"/>
          <w:sz w:val="20"/>
          <w:szCs w:val="20"/>
        </w:rPr>
        <w:t xml:space="preserve">increased </w:t>
      </w:r>
      <w:r w:rsidR="00042287">
        <w:rPr>
          <w:rFonts w:ascii="Times New Roman" w:hAnsi="Times New Roman" w:cs="Times New Roman"/>
          <w:sz w:val="20"/>
          <w:szCs w:val="20"/>
        </w:rPr>
        <w:t>failure</w:t>
      </w:r>
      <w:r w:rsidR="00723AE1">
        <w:rPr>
          <w:rFonts w:ascii="Times New Roman" w:hAnsi="Times New Roman" w:cs="Times New Roman"/>
          <w:sz w:val="20"/>
          <w:szCs w:val="20"/>
        </w:rPr>
        <w:t xml:space="preserve"> </w:t>
      </w:r>
      <w:r w:rsidR="00042287">
        <w:rPr>
          <w:rFonts w:ascii="Times New Roman" w:hAnsi="Times New Roman" w:cs="Times New Roman"/>
          <w:sz w:val="20"/>
          <w:szCs w:val="20"/>
        </w:rPr>
        <w:t>/</w:t>
      </w:r>
      <w:r w:rsidR="00723AE1">
        <w:rPr>
          <w:rFonts w:ascii="Times New Roman" w:hAnsi="Times New Roman" w:cs="Times New Roman"/>
          <w:sz w:val="20"/>
          <w:szCs w:val="20"/>
        </w:rPr>
        <w:t xml:space="preserve"> </w:t>
      </w:r>
      <w:r w:rsidR="00042287">
        <w:rPr>
          <w:rFonts w:ascii="Times New Roman" w:hAnsi="Times New Roman" w:cs="Times New Roman"/>
          <w:sz w:val="20"/>
          <w:szCs w:val="20"/>
        </w:rPr>
        <w:t>downtime</w:t>
      </w:r>
      <w:r w:rsidR="00406406">
        <w:rPr>
          <w:rFonts w:ascii="Times New Roman" w:hAnsi="Times New Roman" w:cs="Times New Roman"/>
          <w:sz w:val="20"/>
          <w:szCs w:val="20"/>
        </w:rPr>
        <w:t xml:space="preserve"> rates</w:t>
      </w:r>
      <w:r w:rsidR="00042287">
        <w:rPr>
          <w:rFonts w:ascii="Times New Roman" w:hAnsi="Times New Roman" w:cs="Times New Roman"/>
          <w:sz w:val="20"/>
          <w:szCs w:val="20"/>
        </w:rPr>
        <w:t>.</w:t>
      </w:r>
      <w:r w:rsidR="00723AE1">
        <w:rPr>
          <w:rFonts w:ascii="Times New Roman" w:hAnsi="Times New Roman" w:cs="Times New Roman"/>
          <w:sz w:val="20"/>
          <w:szCs w:val="20"/>
        </w:rPr>
        <w:t xml:space="preserve">       </w:t>
      </w:r>
      <w:r w:rsidR="00E84065">
        <w:rPr>
          <w:rFonts w:ascii="Times New Roman" w:hAnsi="Times New Roman" w:cs="Times New Roman"/>
          <w:sz w:val="20"/>
          <w:szCs w:val="20"/>
        </w:rPr>
        <w:tab/>
      </w:r>
    </w:p>
    <w:p w14:paraId="207B1F62" w14:textId="478A6A49" w:rsidR="00D9160D" w:rsidRDefault="0065066D" w:rsidP="004C020E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Key control is an essential part of access control – </w:t>
      </w:r>
      <w:r w:rsidR="000B3A1C">
        <w:rPr>
          <w:rFonts w:ascii="Times New Roman" w:hAnsi="Times New Roman" w:cs="Times New Roman"/>
          <w:sz w:val="20"/>
          <w:szCs w:val="20"/>
        </w:rPr>
        <w:t>be that via logging who has p</w:t>
      </w:r>
      <w:r w:rsidR="000A2CFD">
        <w:rPr>
          <w:rFonts w:ascii="Times New Roman" w:hAnsi="Times New Roman" w:cs="Times New Roman"/>
          <w:sz w:val="20"/>
          <w:szCs w:val="20"/>
        </w:rPr>
        <w:t xml:space="preserve">ossession of a physical key, or </w:t>
      </w:r>
      <w:r>
        <w:rPr>
          <w:rFonts w:ascii="Times New Roman" w:hAnsi="Times New Roman" w:cs="Times New Roman"/>
          <w:sz w:val="20"/>
          <w:szCs w:val="20"/>
        </w:rPr>
        <w:t>knowing who ha</w:t>
      </w:r>
      <w:r w:rsidR="000A2CFD">
        <w:rPr>
          <w:rFonts w:ascii="Times New Roman" w:hAnsi="Times New Roman" w:cs="Times New Roman"/>
          <w:sz w:val="20"/>
          <w:szCs w:val="20"/>
        </w:rPr>
        <w:t xml:space="preserve">s a work pass which allows </w:t>
      </w:r>
      <w:r w:rsidR="000B3A1C">
        <w:rPr>
          <w:rFonts w:ascii="Times New Roman" w:hAnsi="Times New Roman" w:cs="Times New Roman"/>
          <w:sz w:val="20"/>
          <w:szCs w:val="20"/>
        </w:rPr>
        <w:t>access</w:t>
      </w:r>
      <w:r w:rsidR="00B26C68">
        <w:rPr>
          <w:rFonts w:ascii="Times New Roman" w:hAnsi="Times New Roman" w:cs="Times New Roman"/>
          <w:sz w:val="20"/>
          <w:szCs w:val="20"/>
        </w:rPr>
        <w:t xml:space="preserve"> and </w:t>
      </w:r>
      <w:r w:rsidR="000B3A1C">
        <w:rPr>
          <w:rFonts w:ascii="Times New Roman" w:hAnsi="Times New Roman" w:cs="Times New Roman"/>
          <w:sz w:val="20"/>
          <w:szCs w:val="20"/>
        </w:rPr>
        <w:t>to which areas</w:t>
      </w:r>
      <w:r w:rsidR="00F45219">
        <w:rPr>
          <w:rFonts w:ascii="Times New Roman" w:hAnsi="Times New Roman" w:cs="Times New Roman"/>
          <w:sz w:val="20"/>
          <w:szCs w:val="20"/>
        </w:rPr>
        <w:t xml:space="preserve"> </w:t>
      </w:r>
      <w:r w:rsidR="00A22879">
        <w:rPr>
          <w:rFonts w:ascii="Times New Roman" w:hAnsi="Times New Roman" w:cs="Times New Roman"/>
          <w:sz w:val="20"/>
          <w:szCs w:val="20"/>
        </w:rPr>
        <w:t>not only helps in ensuring that only correct parties are able to gain access but also helps in</w:t>
      </w:r>
      <w:r w:rsidR="00BA7BE4">
        <w:rPr>
          <w:rFonts w:ascii="Times New Roman" w:hAnsi="Times New Roman" w:cs="Times New Roman"/>
          <w:sz w:val="20"/>
          <w:szCs w:val="20"/>
        </w:rPr>
        <w:t>vestigations if or when a breach has been found</w:t>
      </w:r>
      <w:r w:rsidR="006F5805">
        <w:rPr>
          <w:rFonts w:ascii="Times New Roman" w:hAnsi="Times New Roman" w:cs="Times New Roman"/>
          <w:sz w:val="20"/>
          <w:szCs w:val="20"/>
        </w:rPr>
        <w:t xml:space="preserve"> [</w:t>
      </w:r>
      <w:r w:rsidR="00347CE4">
        <w:rPr>
          <w:rFonts w:ascii="Times New Roman" w:hAnsi="Times New Roman" w:cs="Times New Roman"/>
          <w:sz w:val="20"/>
          <w:szCs w:val="20"/>
        </w:rPr>
        <w:t>10</w:t>
      </w:r>
      <w:r w:rsidR="006F5805">
        <w:rPr>
          <w:rFonts w:ascii="Times New Roman" w:hAnsi="Times New Roman" w:cs="Times New Roman"/>
          <w:sz w:val="20"/>
          <w:szCs w:val="20"/>
        </w:rPr>
        <w:t>]</w:t>
      </w:r>
      <w:r w:rsidR="00BA7BE4">
        <w:rPr>
          <w:rFonts w:ascii="Times New Roman" w:hAnsi="Times New Roman" w:cs="Times New Roman"/>
          <w:sz w:val="20"/>
          <w:szCs w:val="20"/>
        </w:rPr>
        <w:t xml:space="preserve">. </w:t>
      </w:r>
      <w:r w:rsidR="00F45219">
        <w:rPr>
          <w:rFonts w:ascii="Times New Roman" w:hAnsi="Times New Roman" w:cs="Times New Roman"/>
          <w:sz w:val="20"/>
          <w:szCs w:val="20"/>
        </w:rPr>
        <w:t xml:space="preserve"> </w:t>
      </w:r>
      <w:r w:rsidR="0094404D">
        <w:rPr>
          <w:rFonts w:ascii="Times New Roman" w:hAnsi="Times New Roman" w:cs="Times New Roman"/>
          <w:sz w:val="20"/>
          <w:szCs w:val="20"/>
        </w:rPr>
        <w:t xml:space="preserve">Key control and </w:t>
      </w:r>
      <w:r w:rsidR="00404083">
        <w:rPr>
          <w:rFonts w:ascii="Times New Roman" w:hAnsi="Times New Roman" w:cs="Times New Roman"/>
          <w:sz w:val="20"/>
          <w:szCs w:val="20"/>
        </w:rPr>
        <w:t>Access control are linked by the subsystem, Entry control</w:t>
      </w:r>
      <w:r w:rsidR="006F7F3D">
        <w:rPr>
          <w:rFonts w:ascii="Times New Roman" w:hAnsi="Times New Roman" w:cs="Times New Roman"/>
          <w:sz w:val="20"/>
          <w:szCs w:val="20"/>
        </w:rPr>
        <w:t xml:space="preserve"> </w:t>
      </w:r>
      <w:r w:rsidR="00A73723">
        <w:rPr>
          <w:rFonts w:ascii="Times New Roman" w:hAnsi="Times New Roman" w:cs="Times New Roman"/>
          <w:sz w:val="20"/>
          <w:szCs w:val="20"/>
        </w:rPr>
        <w:t>[</w:t>
      </w:r>
      <w:r w:rsidR="00AA0047">
        <w:rPr>
          <w:rFonts w:ascii="Times New Roman" w:hAnsi="Times New Roman" w:cs="Times New Roman"/>
          <w:sz w:val="20"/>
          <w:szCs w:val="20"/>
        </w:rPr>
        <w:t>1</w:t>
      </w:r>
      <w:r w:rsidR="00347CE4">
        <w:rPr>
          <w:rFonts w:ascii="Times New Roman" w:hAnsi="Times New Roman" w:cs="Times New Roman"/>
          <w:sz w:val="20"/>
          <w:szCs w:val="20"/>
        </w:rPr>
        <w:t>1</w:t>
      </w:r>
      <w:r w:rsidR="00A73723">
        <w:rPr>
          <w:rFonts w:ascii="Times New Roman" w:hAnsi="Times New Roman" w:cs="Times New Roman"/>
          <w:sz w:val="20"/>
          <w:szCs w:val="20"/>
        </w:rPr>
        <w:t>]</w:t>
      </w:r>
      <w:r w:rsidR="00FE0A54">
        <w:rPr>
          <w:rFonts w:ascii="Times New Roman" w:hAnsi="Times New Roman" w:cs="Times New Roman"/>
          <w:sz w:val="20"/>
          <w:szCs w:val="20"/>
        </w:rPr>
        <w:t>.</w:t>
      </w:r>
      <w:r w:rsidR="00AC4725">
        <w:rPr>
          <w:rFonts w:ascii="Times New Roman" w:hAnsi="Times New Roman" w:cs="Times New Roman"/>
          <w:sz w:val="20"/>
          <w:szCs w:val="20"/>
        </w:rPr>
        <w:t xml:space="preserve"> Entry </w:t>
      </w:r>
      <w:r w:rsidR="00AC4725">
        <w:rPr>
          <w:rFonts w:ascii="Times New Roman" w:hAnsi="Times New Roman" w:cs="Times New Roman"/>
          <w:sz w:val="20"/>
          <w:szCs w:val="20"/>
        </w:rPr>
        <w:lastRenderedPageBreak/>
        <w:t xml:space="preserve">control </w:t>
      </w:r>
      <w:r w:rsidR="00FB69DD">
        <w:rPr>
          <w:rFonts w:ascii="Times New Roman" w:hAnsi="Times New Roman" w:cs="Times New Roman"/>
          <w:sz w:val="20"/>
          <w:szCs w:val="20"/>
        </w:rPr>
        <w:t xml:space="preserve">covers the concept of tracking who has authority to access a location or asset, </w:t>
      </w:r>
      <w:r w:rsidR="003B7FD4">
        <w:rPr>
          <w:rFonts w:ascii="Times New Roman" w:hAnsi="Times New Roman" w:cs="Times New Roman"/>
          <w:sz w:val="20"/>
          <w:szCs w:val="20"/>
        </w:rPr>
        <w:t xml:space="preserve">the administrative controls in place to request, allow or deny access, and the physical controls for </w:t>
      </w:r>
      <w:r w:rsidR="00E562D3">
        <w:rPr>
          <w:rFonts w:ascii="Times New Roman" w:hAnsi="Times New Roman" w:cs="Times New Roman"/>
          <w:sz w:val="20"/>
          <w:szCs w:val="20"/>
        </w:rPr>
        <w:t xml:space="preserve">tracking who has accessed or attempted to access a location or asset. </w:t>
      </w:r>
      <w:r w:rsidR="00B63B27">
        <w:rPr>
          <w:rFonts w:ascii="Times New Roman" w:hAnsi="Times New Roman" w:cs="Times New Roman"/>
          <w:sz w:val="20"/>
          <w:szCs w:val="20"/>
        </w:rPr>
        <w:t>Tracking can be anything from a</w:t>
      </w:r>
      <w:r w:rsidR="00825FBB">
        <w:rPr>
          <w:rFonts w:ascii="Times New Roman" w:hAnsi="Times New Roman" w:cs="Times New Roman"/>
          <w:sz w:val="20"/>
          <w:szCs w:val="20"/>
        </w:rPr>
        <w:t xml:space="preserve"> paper</w:t>
      </w:r>
      <w:r w:rsidR="00B63B27">
        <w:rPr>
          <w:rFonts w:ascii="Times New Roman" w:hAnsi="Times New Roman" w:cs="Times New Roman"/>
          <w:sz w:val="20"/>
          <w:szCs w:val="20"/>
        </w:rPr>
        <w:t xml:space="preserve"> </w:t>
      </w:r>
      <w:r w:rsidR="00690C88">
        <w:rPr>
          <w:rFonts w:ascii="Times New Roman" w:hAnsi="Times New Roman" w:cs="Times New Roman"/>
          <w:sz w:val="20"/>
          <w:szCs w:val="20"/>
        </w:rPr>
        <w:t xml:space="preserve">list </w:t>
      </w:r>
      <w:r w:rsidR="00825FBB">
        <w:rPr>
          <w:rFonts w:ascii="Times New Roman" w:hAnsi="Times New Roman" w:cs="Times New Roman"/>
          <w:sz w:val="20"/>
          <w:szCs w:val="20"/>
        </w:rPr>
        <w:t>to</w:t>
      </w:r>
      <w:r w:rsidR="003B1391">
        <w:rPr>
          <w:rFonts w:ascii="Times New Roman" w:hAnsi="Times New Roman" w:cs="Times New Roman"/>
          <w:sz w:val="20"/>
          <w:szCs w:val="20"/>
        </w:rPr>
        <w:t xml:space="preserve"> a computerised</w:t>
      </w:r>
      <w:r w:rsidR="00690C88">
        <w:rPr>
          <w:rFonts w:ascii="Times New Roman" w:hAnsi="Times New Roman" w:cs="Times New Roman"/>
          <w:sz w:val="20"/>
          <w:szCs w:val="20"/>
        </w:rPr>
        <w:t xml:space="preserve"> log of who should have access, and who has accessed a department. More advanced systems such as keycards will allow you to see which </w:t>
      </w:r>
      <w:r w:rsidR="009A066C">
        <w:rPr>
          <w:rFonts w:ascii="Times New Roman" w:hAnsi="Times New Roman" w:cs="Times New Roman"/>
          <w:sz w:val="20"/>
          <w:szCs w:val="20"/>
        </w:rPr>
        <w:t>zones, or areas have been accessed in real time, or can be</w:t>
      </w:r>
      <w:r w:rsidR="003B1391">
        <w:rPr>
          <w:rFonts w:ascii="Times New Roman" w:hAnsi="Times New Roman" w:cs="Times New Roman"/>
          <w:sz w:val="20"/>
          <w:szCs w:val="20"/>
        </w:rPr>
        <w:t xml:space="preserve"> twinned with</w:t>
      </w:r>
      <w:r w:rsidR="009A066C">
        <w:rPr>
          <w:rFonts w:ascii="Times New Roman" w:hAnsi="Times New Roman" w:cs="Times New Roman"/>
          <w:sz w:val="20"/>
          <w:szCs w:val="20"/>
        </w:rPr>
        <w:t xml:space="preserve"> video surveillance systems monitoring </w:t>
      </w:r>
      <w:r w:rsidR="00F41E52">
        <w:rPr>
          <w:rFonts w:ascii="Times New Roman" w:hAnsi="Times New Roman" w:cs="Times New Roman"/>
          <w:sz w:val="20"/>
          <w:szCs w:val="20"/>
        </w:rPr>
        <w:t xml:space="preserve">access points. </w:t>
      </w:r>
      <w:r w:rsidR="00FE0A54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38671271" w14:textId="77057687" w:rsidR="000B2E80" w:rsidRDefault="00FE0A54" w:rsidP="0088084F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A75654">
        <w:rPr>
          <w:rFonts w:ascii="Times New Roman" w:hAnsi="Times New Roman" w:cs="Times New Roman"/>
          <w:sz w:val="20"/>
          <w:szCs w:val="20"/>
        </w:rPr>
        <w:t>Surveill</w:t>
      </w:r>
      <w:r w:rsidR="00433717">
        <w:rPr>
          <w:rFonts w:ascii="Times New Roman" w:hAnsi="Times New Roman" w:cs="Times New Roman"/>
          <w:sz w:val="20"/>
          <w:szCs w:val="20"/>
        </w:rPr>
        <w:t>ance</w:t>
      </w:r>
    </w:p>
    <w:p w14:paraId="67755889" w14:textId="0582AFE3" w:rsidR="00DE6360" w:rsidRDefault="00DE6360" w:rsidP="0088084F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Sur</w:t>
      </w:r>
      <w:r w:rsidR="00AD538B">
        <w:rPr>
          <w:rFonts w:ascii="Times New Roman" w:hAnsi="Times New Roman" w:cs="Times New Roman"/>
          <w:sz w:val="20"/>
          <w:szCs w:val="20"/>
        </w:rPr>
        <w:t>veillance covers a broad range of controls but essentially refers to</w:t>
      </w:r>
      <w:r w:rsidR="00221C76">
        <w:rPr>
          <w:rFonts w:ascii="Times New Roman" w:hAnsi="Times New Roman" w:cs="Times New Roman"/>
          <w:sz w:val="20"/>
          <w:szCs w:val="20"/>
        </w:rPr>
        <w:t xml:space="preserve"> technology and personnel </w:t>
      </w:r>
      <w:r w:rsidR="00DA1331">
        <w:rPr>
          <w:rFonts w:ascii="Times New Roman" w:hAnsi="Times New Roman" w:cs="Times New Roman"/>
          <w:sz w:val="20"/>
          <w:szCs w:val="20"/>
        </w:rPr>
        <w:t xml:space="preserve">that an organisation may use to monitor, track and record </w:t>
      </w:r>
      <w:r w:rsidR="00E82605">
        <w:rPr>
          <w:rFonts w:ascii="Times New Roman" w:hAnsi="Times New Roman" w:cs="Times New Roman"/>
          <w:sz w:val="20"/>
          <w:szCs w:val="20"/>
        </w:rPr>
        <w:t>activity across its physical location(s) or asset</w:t>
      </w:r>
      <w:r w:rsidR="000A1AB3">
        <w:rPr>
          <w:rFonts w:ascii="Times New Roman" w:hAnsi="Times New Roman" w:cs="Times New Roman"/>
          <w:sz w:val="20"/>
          <w:szCs w:val="20"/>
        </w:rPr>
        <w:t>(s)</w:t>
      </w:r>
      <w:r w:rsidR="00E82605">
        <w:rPr>
          <w:rFonts w:ascii="Times New Roman" w:hAnsi="Times New Roman" w:cs="Times New Roman"/>
          <w:sz w:val="20"/>
          <w:szCs w:val="20"/>
        </w:rPr>
        <w:t xml:space="preserve">. </w:t>
      </w:r>
      <w:r w:rsidR="00913F0E">
        <w:rPr>
          <w:rFonts w:ascii="Times New Roman" w:hAnsi="Times New Roman" w:cs="Times New Roman"/>
          <w:sz w:val="20"/>
          <w:szCs w:val="20"/>
        </w:rPr>
        <w:t>As with the other aspects</w:t>
      </w:r>
      <w:r w:rsidR="00BD5B0C">
        <w:rPr>
          <w:rFonts w:ascii="Times New Roman" w:hAnsi="Times New Roman" w:cs="Times New Roman"/>
          <w:sz w:val="20"/>
          <w:szCs w:val="20"/>
        </w:rPr>
        <w:t xml:space="preserve"> Surveillance crosses over to cover the other elements of PS</w:t>
      </w:r>
      <w:r w:rsidR="00471C62">
        <w:rPr>
          <w:rFonts w:ascii="Times New Roman" w:hAnsi="Times New Roman" w:cs="Times New Roman"/>
          <w:sz w:val="20"/>
          <w:szCs w:val="20"/>
        </w:rPr>
        <w:t xml:space="preserve">. Surveillance can be completed by </w:t>
      </w:r>
      <w:r w:rsidR="00075058">
        <w:rPr>
          <w:rFonts w:ascii="Times New Roman" w:hAnsi="Times New Roman" w:cs="Times New Roman"/>
          <w:sz w:val="20"/>
          <w:szCs w:val="20"/>
        </w:rPr>
        <w:t xml:space="preserve">personnel such as guards, video monitoring systems, alarm systems with a range of different sensors </w:t>
      </w:r>
      <w:r w:rsidR="00D7534E">
        <w:rPr>
          <w:rFonts w:ascii="Times New Roman" w:hAnsi="Times New Roman" w:cs="Times New Roman"/>
          <w:sz w:val="20"/>
          <w:szCs w:val="20"/>
        </w:rPr>
        <w:t xml:space="preserve">– from heat to movement to smoke </w:t>
      </w:r>
      <w:r w:rsidR="00477A87">
        <w:rPr>
          <w:rFonts w:ascii="Times New Roman" w:hAnsi="Times New Roman" w:cs="Times New Roman"/>
          <w:sz w:val="20"/>
          <w:szCs w:val="20"/>
        </w:rPr>
        <w:t>or noise</w:t>
      </w:r>
      <w:r w:rsidR="003F0644">
        <w:rPr>
          <w:rFonts w:ascii="Times New Roman" w:hAnsi="Times New Roman" w:cs="Times New Roman"/>
          <w:sz w:val="20"/>
          <w:szCs w:val="20"/>
        </w:rPr>
        <w:t>. Surve</w:t>
      </w:r>
      <w:r w:rsidR="00181D2B">
        <w:rPr>
          <w:rFonts w:ascii="Times New Roman" w:hAnsi="Times New Roman" w:cs="Times New Roman"/>
          <w:sz w:val="20"/>
          <w:szCs w:val="20"/>
        </w:rPr>
        <w:t>illance has 3 benefits in that it can help act as a visual deterrent</w:t>
      </w:r>
      <w:r w:rsidR="00231DFC">
        <w:rPr>
          <w:rFonts w:ascii="Times New Roman" w:hAnsi="Times New Roman" w:cs="Times New Roman"/>
          <w:sz w:val="20"/>
          <w:szCs w:val="20"/>
        </w:rPr>
        <w:t xml:space="preserve">, it can spot threats as they occur, meaning action can be taken to help prevent any or further damage </w:t>
      </w:r>
      <w:r w:rsidR="00453083">
        <w:rPr>
          <w:rFonts w:ascii="Times New Roman" w:hAnsi="Times New Roman" w:cs="Times New Roman"/>
          <w:sz w:val="20"/>
          <w:szCs w:val="20"/>
        </w:rPr>
        <w:t xml:space="preserve">from occurring, recorded surveillance can also </w:t>
      </w:r>
      <w:r w:rsidR="008B5F33">
        <w:rPr>
          <w:rFonts w:ascii="Times New Roman" w:hAnsi="Times New Roman" w:cs="Times New Roman"/>
          <w:sz w:val="20"/>
          <w:szCs w:val="20"/>
        </w:rPr>
        <w:t>help in instances where an issue has been discovered too late – such as a break -in</w:t>
      </w:r>
      <w:r w:rsidR="00887C2D">
        <w:rPr>
          <w:rFonts w:ascii="Times New Roman" w:hAnsi="Times New Roman" w:cs="Times New Roman"/>
          <w:sz w:val="20"/>
          <w:szCs w:val="20"/>
        </w:rPr>
        <w:t>, video surveillance can help identify the when where and why the incident occurred and provide evidence</w:t>
      </w:r>
      <w:r w:rsidR="007E514C">
        <w:rPr>
          <w:rFonts w:ascii="Times New Roman" w:hAnsi="Times New Roman" w:cs="Times New Roman"/>
          <w:sz w:val="20"/>
          <w:szCs w:val="20"/>
        </w:rPr>
        <w:t xml:space="preserve">. </w:t>
      </w:r>
      <w:r w:rsidR="0099060D">
        <w:rPr>
          <w:rFonts w:ascii="Times New Roman" w:hAnsi="Times New Roman" w:cs="Times New Roman"/>
          <w:sz w:val="20"/>
          <w:szCs w:val="20"/>
        </w:rPr>
        <w:t xml:space="preserve">Remote surveillance can help identify tactics used against organisations, with alerts being sent </w:t>
      </w:r>
      <w:r w:rsidR="00221A82">
        <w:rPr>
          <w:rFonts w:ascii="Times New Roman" w:hAnsi="Times New Roman" w:cs="Times New Roman"/>
          <w:sz w:val="20"/>
          <w:szCs w:val="20"/>
        </w:rPr>
        <w:t xml:space="preserve">on failed access attempts at locked doors or assets. </w:t>
      </w:r>
      <w:r w:rsidR="00826590">
        <w:rPr>
          <w:rFonts w:ascii="Times New Roman" w:hAnsi="Times New Roman" w:cs="Times New Roman"/>
          <w:sz w:val="20"/>
          <w:szCs w:val="20"/>
        </w:rPr>
        <w:t xml:space="preserve">Surveillance cannot operate in a vacuum – as with all PS it is part of a larger </w:t>
      </w:r>
      <w:r w:rsidR="00A132C8">
        <w:rPr>
          <w:rFonts w:ascii="Times New Roman" w:hAnsi="Times New Roman" w:cs="Times New Roman"/>
          <w:sz w:val="20"/>
          <w:szCs w:val="20"/>
        </w:rPr>
        <w:t xml:space="preserve">policy to create a secure environment for the organisation to operate in. </w:t>
      </w:r>
    </w:p>
    <w:p w14:paraId="33DEC791" w14:textId="47AD2871" w:rsidR="00C06C5C" w:rsidRDefault="00241F2F" w:rsidP="0088084F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Testing </w:t>
      </w:r>
    </w:p>
    <w:p w14:paraId="4532B47A" w14:textId="21BBC1C2" w:rsidR="00C06C5C" w:rsidRDefault="00321537" w:rsidP="0088084F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Whilst a PS policy will have </w:t>
      </w:r>
      <w:r w:rsidR="006856A2">
        <w:rPr>
          <w:rFonts w:ascii="Times New Roman" w:hAnsi="Times New Roman" w:cs="Times New Roman"/>
          <w:sz w:val="20"/>
          <w:szCs w:val="20"/>
        </w:rPr>
        <w:t>p</w:t>
      </w:r>
      <w:r w:rsidR="00674A74">
        <w:rPr>
          <w:rFonts w:ascii="Times New Roman" w:hAnsi="Times New Roman" w:cs="Times New Roman"/>
          <w:sz w:val="20"/>
          <w:szCs w:val="20"/>
        </w:rPr>
        <w:t xml:space="preserve">olicies in place </w:t>
      </w:r>
      <w:r w:rsidR="006E0223">
        <w:rPr>
          <w:rFonts w:ascii="Times New Roman" w:hAnsi="Times New Roman" w:cs="Times New Roman"/>
          <w:sz w:val="20"/>
          <w:szCs w:val="20"/>
        </w:rPr>
        <w:t>dictating how an organisation should react under certain circumstances, testing</w:t>
      </w:r>
      <w:r w:rsidR="00B63FE2">
        <w:rPr>
          <w:rFonts w:ascii="Times New Roman" w:hAnsi="Times New Roman" w:cs="Times New Roman"/>
          <w:sz w:val="20"/>
          <w:szCs w:val="20"/>
        </w:rPr>
        <w:t xml:space="preserve"> is required to</w:t>
      </w:r>
      <w:r w:rsidR="006E0223">
        <w:rPr>
          <w:rFonts w:ascii="Times New Roman" w:hAnsi="Times New Roman" w:cs="Times New Roman"/>
          <w:sz w:val="20"/>
          <w:szCs w:val="20"/>
        </w:rPr>
        <w:t xml:space="preserve"> </w:t>
      </w:r>
      <w:r w:rsidR="003D7537">
        <w:rPr>
          <w:rFonts w:ascii="Times New Roman" w:hAnsi="Times New Roman" w:cs="Times New Roman"/>
          <w:sz w:val="20"/>
          <w:szCs w:val="20"/>
        </w:rPr>
        <w:t>m</w:t>
      </w:r>
      <w:r w:rsidR="006E0223">
        <w:rPr>
          <w:rFonts w:ascii="Times New Roman" w:hAnsi="Times New Roman" w:cs="Times New Roman"/>
          <w:sz w:val="20"/>
          <w:szCs w:val="20"/>
        </w:rPr>
        <w:t xml:space="preserve">ake </w:t>
      </w:r>
      <w:r w:rsidR="003D7537">
        <w:rPr>
          <w:rFonts w:ascii="Times New Roman" w:hAnsi="Times New Roman" w:cs="Times New Roman"/>
          <w:sz w:val="20"/>
          <w:szCs w:val="20"/>
        </w:rPr>
        <w:t xml:space="preserve">sure stuff are aware of plans, that plans are able to be carried out in certain circumstances and </w:t>
      </w:r>
      <w:r w:rsidR="00C21654">
        <w:rPr>
          <w:rFonts w:ascii="Times New Roman" w:hAnsi="Times New Roman" w:cs="Times New Roman"/>
          <w:sz w:val="20"/>
          <w:szCs w:val="20"/>
        </w:rPr>
        <w:t>to identify any issues or weaknesses with policies in place.</w:t>
      </w:r>
      <w:r w:rsidR="0097755E">
        <w:rPr>
          <w:rFonts w:ascii="Times New Roman" w:hAnsi="Times New Roman" w:cs="Times New Roman"/>
          <w:sz w:val="20"/>
          <w:szCs w:val="20"/>
        </w:rPr>
        <w:t xml:space="preserve"> </w:t>
      </w:r>
      <w:r w:rsidR="0097755E">
        <w:rPr>
          <w:rFonts w:ascii="Times New Roman" w:hAnsi="Times New Roman" w:cs="Times New Roman"/>
          <w:sz w:val="20"/>
          <w:szCs w:val="20"/>
        </w:rPr>
        <w:t>PS is often intertwined with most organisations Disaster Recovery (DR) policy</w:t>
      </w:r>
      <w:r w:rsidR="00623FC8">
        <w:rPr>
          <w:rFonts w:ascii="Times New Roman" w:hAnsi="Times New Roman" w:cs="Times New Roman"/>
          <w:sz w:val="20"/>
          <w:szCs w:val="20"/>
        </w:rPr>
        <w:t xml:space="preserve"> as PS is a control in place to respond to such </w:t>
      </w:r>
      <w:r w:rsidR="00675E5B">
        <w:rPr>
          <w:rFonts w:ascii="Times New Roman" w:hAnsi="Times New Roman" w:cs="Times New Roman"/>
          <w:sz w:val="20"/>
          <w:szCs w:val="20"/>
        </w:rPr>
        <w:t xml:space="preserve">risks. </w:t>
      </w:r>
      <w:r w:rsidR="00D67A85">
        <w:rPr>
          <w:rFonts w:ascii="Times New Roman" w:hAnsi="Times New Roman" w:cs="Times New Roman"/>
          <w:sz w:val="20"/>
          <w:szCs w:val="20"/>
        </w:rPr>
        <w:t>Testing can range from a fire drill taking place</w:t>
      </w:r>
      <w:r w:rsidR="00675E5B">
        <w:rPr>
          <w:rFonts w:ascii="Times New Roman" w:hAnsi="Times New Roman" w:cs="Times New Roman"/>
          <w:sz w:val="20"/>
          <w:szCs w:val="20"/>
        </w:rPr>
        <w:t xml:space="preserve"> -</w:t>
      </w:r>
      <w:r w:rsidR="00D67A85">
        <w:rPr>
          <w:rFonts w:ascii="Times New Roman" w:hAnsi="Times New Roman" w:cs="Times New Roman"/>
          <w:sz w:val="20"/>
          <w:szCs w:val="20"/>
        </w:rPr>
        <w:t xml:space="preserve"> ensuring staff are able to evacuate the building and any </w:t>
      </w:r>
      <w:r w:rsidR="00D81A17">
        <w:rPr>
          <w:rFonts w:ascii="Times New Roman" w:hAnsi="Times New Roman" w:cs="Times New Roman"/>
          <w:sz w:val="20"/>
          <w:szCs w:val="20"/>
        </w:rPr>
        <w:t>monitoring tools or controls such as lifts</w:t>
      </w:r>
      <w:r w:rsidR="00900804">
        <w:rPr>
          <w:rFonts w:ascii="Times New Roman" w:hAnsi="Times New Roman" w:cs="Times New Roman"/>
          <w:sz w:val="20"/>
          <w:szCs w:val="20"/>
        </w:rPr>
        <w:t xml:space="preserve">       </w:t>
      </w:r>
      <w:r w:rsidR="00D81A17">
        <w:rPr>
          <w:rFonts w:ascii="Times New Roman" w:hAnsi="Times New Roman" w:cs="Times New Roman"/>
          <w:sz w:val="20"/>
          <w:szCs w:val="20"/>
        </w:rPr>
        <w:t xml:space="preserve"> </w:t>
      </w:r>
      <w:r w:rsidR="00E07771">
        <w:rPr>
          <w:rFonts w:ascii="Times New Roman" w:hAnsi="Times New Roman" w:cs="Times New Roman"/>
          <w:sz w:val="20"/>
          <w:szCs w:val="20"/>
        </w:rPr>
        <w:t>automatically descend to the ground floor</w:t>
      </w:r>
      <w:r w:rsidR="004B28CE">
        <w:rPr>
          <w:rFonts w:ascii="Times New Roman" w:hAnsi="Times New Roman" w:cs="Times New Roman"/>
          <w:sz w:val="20"/>
          <w:szCs w:val="20"/>
        </w:rPr>
        <w:t xml:space="preserve">, any disabled staff having specific plans and not being left stranded, </w:t>
      </w:r>
      <w:r w:rsidR="00DB0B7A">
        <w:rPr>
          <w:rFonts w:ascii="Times New Roman" w:hAnsi="Times New Roman" w:cs="Times New Roman"/>
          <w:sz w:val="20"/>
          <w:szCs w:val="20"/>
        </w:rPr>
        <w:t xml:space="preserve">enough fire marshals are present </w:t>
      </w:r>
      <w:r w:rsidR="00A7796C">
        <w:rPr>
          <w:rFonts w:ascii="Times New Roman" w:hAnsi="Times New Roman" w:cs="Times New Roman"/>
          <w:sz w:val="20"/>
          <w:szCs w:val="20"/>
        </w:rPr>
        <w:t>throughout</w:t>
      </w:r>
      <w:r w:rsidR="00DB0B7A">
        <w:rPr>
          <w:rFonts w:ascii="Times New Roman" w:hAnsi="Times New Roman" w:cs="Times New Roman"/>
          <w:sz w:val="20"/>
          <w:szCs w:val="20"/>
        </w:rPr>
        <w:t xml:space="preserve"> the </w:t>
      </w:r>
      <w:r w:rsidR="00F66E63">
        <w:rPr>
          <w:rFonts w:ascii="Times New Roman" w:hAnsi="Times New Roman" w:cs="Times New Roman"/>
          <w:sz w:val="20"/>
          <w:szCs w:val="20"/>
        </w:rPr>
        <w:t xml:space="preserve">working day </w:t>
      </w:r>
      <w:r w:rsidR="00DB0B7A">
        <w:rPr>
          <w:rFonts w:ascii="Times New Roman" w:hAnsi="Times New Roman" w:cs="Times New Roman"/>
          <w:sz w:val="20"/>
          <w:szCs w:val="20"/>
        </w:rPr>
        <w:t>to cover</w:t>
      </w:r>
      <w:r w:rsidR="00F66E63">
        <w:rPr>
          <w:rFonts w:ascii="Times New Roman" w:hAnsi="Times New Roman" w:cs="Times New Roman"/>
          <w:sz w:val="20"/>
          <w:szCs w:val="20"/>
        </w:rPr>
        <w:t xml:space="preserve"> all time periods, </w:t>
      </w:r>
      <w:r w:rsidR="004B28CE">
        <w:rPr>
          <w:rFonts w:ascii="Times New Roman" w:hAnsi="Times New Roman" w:cs="Times New Roman"/>
          <w:sz w:val="20"/>
          <w:szCs w:val="20"/>
        </w:rPr>
        <w:t xml:space="preserve">through to </w:t>
      </w:r>
      <w:r w:rsidR="00F05169">
        <w:rPr>
          <w:rFonts w:ascii="Times New Roman" w:hAnsi="Times New Roman" w:cs="Times New Roman"/>
          <w:sz w:val="20"/>
          <w:szCs w:val="20"/>
        </w:rPr>
        <w:t xml:space="preserve">external </w:t>
      </w:r>
      <w:r w:rsidR="00426408">
        <w:rPr>
          <w:rFonts w:ascii="Times New Roman" w:hAnsi="Times New Roman" w:cs="Times New Roman"/>
          <w:sz w:val="20"/>
          <w:szCs w:val="20"/>
        </w:rPr>
        <w:t xml:space="preserve">PS penetration testing – a </w:t>
      </w:r>
      <w:r w:rsidR="004C6016">
        <w:rPr>
          <w:rFonts w:ascii="Times New Roman" w:hAnsi="Times New Roman" w:cs="Times New Roman"/>
          <w:sz w:val="20"/>
          <w:szCs w:val="20"/>
        </w:rPr>
        <w:t xml:space="preserve">consulting firm will be instructed to attempt an attack on the organisation and document </w:t>
      </w:r>
      <w:r w:rsidR="00A31BEE">
        <w:rPr>
          <w:rFonts w:ascii="Times New Roman" w:hAnsi="Times New Roman" w:cs="Times New Roman"/>
          <w:sz w:val="20"/>
          <w:szCs w:val="20"/>
        </w:rPr>
        <w:t>any security weaknesses and create a report detailing the actions taken, the level of success</w:t>
      </w:r>
      <w:r w:rsidR="00497847">
        <w:rPr>
          <w:rFonts w:ascii="Times New Roman" w:hAnsi="Times New Roman" w:cs="Times New Roman"/>
          <w:sz w:val="20"/>
          <w:szCs w:val="20"/>
        </w:rPr>
        <w:t xml:space="preserve"> achieved</w:t>
      </w:r>
      <w:r w:rsidR="00A31BEE">
        <w:rPr>
          <w:rFonts w:ascii="Times New Roman" w:hAnsi="Times New Roman" w:cs="Times New Roman"/>
          <w:sz w:val="20"/>
          <w:szCs w:val="20"/>
        </w:rPr>
        <w:t xml:space="preserve"> and any </w:t>
      </w:r>
      <w:r w:rsidR="00AE7689">
        <w:rPr>
          <w:rFonts w:ascii="Times New Roman" w:hAnsi="Times New Roman" w:cs="Times New Roman"/>
          <w:sz w:val="20"/>
          <w:szCs w:val="20"/>
        </w:rPr>
        <w:t>recommendations to increase security in the future</w:t>
      </w:r>
      <w:r>
        <w:rPr>
          <w:rFonts w:ascii="Times New Roman" w:hAnsi="Times New Roman" w:cs="Times New Roman"/>
          <w:sz w:val="20"/>
          <w:szCs w:val="20"/>
        </w:rPr>
        <w:t xml:space="preserve">. </w:t>
      </w:r>
      <w:r w:rsidR="00186566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1A4B278B" w14:textId="527CBE48" w:rsidR="009035E3" w:rsidRPr="00191C94" w:rsidRDefault="00191C94" w:rsidP="00D71BE3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0"/>
          <w:szCs w:val="20"/>
        </w:rPr>
      </w:pPr>
      <w:r w:rsidRPr="00191C94">
        <w:rPr>
          <w:rFonts w:ascii="Times New Roman" w:hAnsi="Times New Roman" w:cs="Times New Roman"/>
          <w:sz w:val="20"/>
          <w:szCs w:val="20"/>
        </w:rPr>
        <w:t>CONCLUSION</w:t>
      </w:r>
      <w:r>
        <w:rPr>
          <w:rFonts w:ascii="Times New Roman" w:hAnsi="Times New Roman" w:cs="Times New Roman"/>
          <w:sz w:val="20"/>
          <w:szCs w:val="20"/>
        </w:rPr>
        <w:t>:</w:t>
      </w:r>
    </w:p>
    <w:p w14:paraId="4BEDF64B" w14:textId="7EA639EB" w:rsidR="00C86CF2" w:rsidRDefault="009416BE" w:rsidP="00F45368">
      <w:pPr>
        <w:jc w:val="both"/>
        <w:rPr>
          <w:rFonts w:ascii="Times New Roman" w:hAnsi="Times New Roman" w:cs="Times New Roman"/>
          <w:sz w:val="20"/>
          <w:szCs w:val="20"/>
        </w:rPr>
      </w:pPr>
      <w:r w:rsidRPr="000F6FCF">
        <w:rPr>
          <w:rFonts w:ascii="Times New Roman" w:hAnsi="Times New Roman" w:cs="Times New Roman"/>
          <w:sz w:val="20"/>
          <w:szCs w:val="20"/>
        </w:rPr>
        <w:t xml:space="preserve">PS is an </w:t>
      </w:r>
      <w:r w:rsidR="00F37183" w:rsidRPr="000F6FCF">
        <w:rPr>
          <w:rFonts w:ascii="Times New Roman" w:hAnsi="Times New Roman" w:cs="Times New Roman"/>
          <w:sz w:val="20"/>
          <w:szCs w:val="20"/>
        </w:rPr>
        <w:t>often-overlooked</w:t>
      </w:r>
      <w:r w:rsidRPr="000F6FCF">
        <w:rPr>
          <w:rFonts w:ascii="Times New Roman" w:hAnsi="Times New Roman" w:cs="Times New Roman"/>
          <w:sz w:val="20"/>
          <w:szCs w:val="20"/>
        </w:rPr>
        <w:t xml:space="preserve"> element of Information Security </w:t>
      </w:r>
      <w:r w:rsidR="00046BFD" w:rsidRPr="000F6FCF">
        <w:rPr>
          <w:rFonts w:ascii="Times New Roman" w:hAnsi="Times New Roman" w:cs="Times New Roman"/>
          <w:sz w:val="20"/>
          <w:szCs w:val="20"/>
        </w:rPr>
        <w:t>[</w:t>
      </w:r>
      <w:r w:rsidR="00FB1499">
        <w:rPr>
          <w:rFonts w:ascii="Times New Roman" w:hAnsi="Times New Roman" w:cs="Times New Roman"/>
          <w:sz w:val="20"/>
          <w:szCs w:val="20"/>
        </w:rPr>
        <w:t>1</w:t>
      </w:r>
      <w:r w:rsidR="00E05006">
        <w:rPr>
          <w:rFonts w:ascii="Times New Roman" w:hAnsi="Times New Roman" w:cs="Times New Roman"/>
          <w:sz w:val="20"/>
          <w:szCs w:val="20"/>
        </w:rPr>
        <w:t>2</w:t>
      </w:r>
      <w:r w:rsidR="00046BFD" w:rsidRPr="000F6FCF">
        <w:rPr>
          <w:rFonts w:ascii="Times New Roman" w:hAnsi="Times New Roman" w:cs="Times New Roman"/>
          <w:sz w:val="20"/>
          <w:szCs w:val="20"/>
        </w:rPr>
        <w:t>]</w:t>
      </w:r>
      <w:r w:rsidR="00D9056C" w:rsidRPr="000F6FCF">
        <w:rPr>
          <w:rFonts w:ascii="Times New Roman" w:hAnsi="Times New Roman" w:cs="Times New Roman"/>
          <w:sz w:val="20"/>
          <w:szCs w:val="20"/>
        </w:rPr>
        <w:t xml:space="preserve">. This paper covers </w:t>
      </w:r>
      <w:r w:rsidR="001A338B">
        <w:rPr>
          <w:rFonts w:ascii="Times New Roman" w:hAnsi="Times New Roman" w:cs="Times New Roman"/>
          <w:sz w:val="20"/>
          <w:szCs w:val="20"/>
        </w:rPr>
        <w:t>several</w:t>
      </w:r>
      <w:r w:rsidR="00D9056C" w:rsidRPr="000F6FCF">
        <w:rPr>
          <w:rFonts w:ascii="Times New Roman" w:hAnsi="Times New Roman" w:cs="Times New Roman"/>
          <w:sz w:val="20"/>
          <w:szCs w:val="20"/>
        </w:rPr>
        <w:t xml:space="preserve"> </w:t>
      </w:r>
      <w:r w:rsidR="00C231AB">
        <w:rPr>
          <w:rFonts w:ascii="Times New Roman" w:hAnsi="Times New Roman" w:cs="Times New Roman"/>
          <w:sz w:val="20"/>
          <w:szCs w:val="20"/>
        </w:rPr>
        <w:t>security</w:t>
      </w:r>
      <w:r w:rsidR="00D9056C" w:rsidRPr="000F6FCF">
        <w:rPr>
          <w:rFonts w:ascii="Times New Roman" w:hAnsi="Times New Roman" w:cs="Times New Roman"/>
          <w:sz w:val="20"/>
          <w:szCs w:val="20"/>
        </w:rPr>
        <w:t xml:space="preserve"> methods available to organisations</w:t>
      </w:r>
      <w:r w:rsidR="009F11B8" w:rsidRPr="000F6FCF">
        <w:rPr>
          <w:rFonts w:ascii="Times New Roman" w:hAnsi="Times New Roman" w:cs="Times New Roman"/>
          <w:sz w:val="20"/>
          <w:szCs w:val="20"/>
        </w:rPr>
        <w:t xml:space="preserve"> to secure their operations</w:t>
      </w:r>
      <w:r w:rsidR="005C3BC4">
        <w:rPr>
          <w:rFonts w:ascii="Times New Roman" w:hAnsi="Times New Roman" w:cs="Times New Roman"/>
          <w:sz w:val="20"/>
          <w:szCs w:val="20"/>
        </w:rPr>
        <w:t xml:space="preserve">. Options show PS can be as basic as </w:t>
      </w:r>
      <w:r w:rsidR="00005308">
        <w:rPr>
          <w:rFonts w:ascii="Times New Roman" w:hAnsi="Times New Roman" w:cs="Times New Roman"/>
          <w:sz w:val="20"/>
          <w:szCs w:val="20"/>
        </w:rPr>
        <w:t xml:space="preserve">a lock and key or as advanced as biometric </w:t>
      </w:r>
      <w:r w:rsidR="00E3570C">
        <w:rPr>
          <w:rFonts w:ascii="Times New Roman" w:hAnsi="Times New Roman" w:cs="Times New Roman"/>
          <w:sz w:val="20"/>
          <w:szCs w:val="20"/>
        </w:rPr>
        <w:t xml:space="preserve">authentication, but </w:t>
      </w:r>
      <w:r w:rsidR="001A0141" w:rsidRPr="000F6FCF">
        <w:rPr>
          <w:rFonts w:ascii="Times New Roman" w:hAnsi="Times New Roman" w:cs="Times New Roman"/>
          <w:sz w:val="20"/>
          <w:szCs w:val="20"/>
        </w:rPr>
        <w:t xml:space="preserve">when </w:t>
      </w:r>
      <w:r w:rsidR="009F11B8" w:rsidRPr="000F6FCF">
        <w:rPr>
          <w:rFonts w:ascii="Times New Roman" w:hAnsi="Times New Roman" w:cs="Times New Roman"/>
          <w:sz w:val="20"/>
          <w:szCs w:val="20"/>
        </w:rPr>
        <w:t xml:space="preserve">taken in </w:t>
      </w:r>
      <w:r w:rsidR="001A0141" w:rsidRPr="000F6FCF">
        <w:rPr>
          <w:rFonts w:ascii="Times New Roman" w:hAnsi="Times New Roman" w:cs="Times New Roman"/>
          <w:sz w:val="20"/>
          <w:szCs w:val="20"/>
        </w:rPr>
        <w:t>isolation</w:t>
      </w:r>
      <w:r w:rsidR="00656ACA">
        <w:rPr>
          <w:rFonts w:ascii="Times New Roman" w:hAnsi="Times New Roman" w:cs="Times New Roman"/>
          <w:sz w:val="20"/>
          <w:szCs w:val="20"/>
        </w:rPr>
        <w:t>, no matter the level of technology</w:t>
      </w:r>
      <w:r w:rsidR="00CA0E97">
        <w:rPr>
          <w:rFonts w:ascii="Times New Roman" w:hAnsi="Times New Roman" w:cs="Times New Roman"/>
          <w:sz w:val="20"/>
          <w:szCs w:val="20"/>
        </w:rPr>
        <w:t xml:space="preserve"> or sophistication</w:t>
      </w:r>
      <w:r w:rsidR="001A0141" w:rsidRPr="000F6FCF">
        <w:rPr>
          <w:rFonts w:ascii="Times New Roman" w:hAnsi="Times New Roman" w:cs="Times New Roman"/>
          <w:sz w:val="20"/>
          <w:szCs w:val="20"/>
        </w:rPr>
        <w:t xml:space="preserve"> each </w:t>
      </w:r>
      <w:r w:rsidR="00DD3BA7" w:rsidRPr="000F6FCF">
        <w:rPr>
          <w:rFonts w:ascii="Times New Roman" w:hAnsi="Times New Roman" w:cs="Times New Roman"/>
          <w:sz w:val="20"/>
          <w:szCs w:val="20"/>
        </w:rPr>
        <w:t>method has vulnerabilities</w:t>
      </w:r>
      <w:r w:rsidR="001F6256" w:rsidRPr="000F6FCF">
        <w:rPr>
          <w:rFonts w:ascii="Times New Roman" w:hAnsi="Times New Roman" w:cs="Times New Roman"/>
          <w:sz w:val="20"/>
          <w:szCs w:val="20"/>
        </w:rPr>
        <w:t xml:space="preserve">. </w:t>
      </w:r>
      <w:r w:rsidR="00DE421F">
        <w:rPr>
          <w:rFonts w:ascii="Times New Roman" w:hAnsi="Times New Roman" w:cs="Times New Roman"/>
          <w:sz w:val="20"/>
          <w:szCs w:val="20"/>
        </w:rPr>
        <w:t xml:space="preserve">PS is </w:t>
      </w:r>
      <w:r w:rsidR="001F6256" w:rsidRPr="000F6FCF">
        <w:rPr>
          <w:rFonts w:ascii="Times New Roman" w:hAnsi="Times New Roman" w:cs="Times New Roman"/>
          <w:sz w:val="20"/>
          <w:szCs w:val="20"/>
        </w:rPr>
        <w:t>only effective</w:t>
      </w:r>
      <w:r w:rsidR="00DE421F">
        <w:rPr>
          <w:rFonts w:ascii="Times New Roman" w:hAnsi="Times New Roman" w:cs="Times New Roman"/>
          <w:sz w:val="20"/>
          <w:szCs w:val="20"/>
        </w:rPr>
        <w:t xml:space="preserve"> </w:t>
      </w:r>
      <w:r w:rsidR="001F6256" w:rsidRPr="000F6FCF">
        <w:rPr>
          <w:rFonts w:ascii="Times New Roman" w:hAnsi="Times New Roman" w:cs="Times New Roman"/>
          <w:sz w:val="20"/>
          <w:szCs w:val="20"/>
        </w:rPr>
        <w:t xml:space="preserve">when an overall policy </w:t>
      </w:r>
      <w:r w:rsidR="003634A9" w:rsidRPr="000F6FCF">
        <w:rPr>
          <w:rFonts w:ascii="Times New Roman" w:hAnsi="Times New Roman" w:cs="Times New Roman"/>
          <w:sz w:val="20"/>
          <w:szCs w:val="20"/>
        </w:rPr>
        <w:t>is in place</w:t>
      </w:r>
      <w:r w:rsidR="000310FD">
        <w:rPr>
          <w:rFonts w:ascii="Times New Roman" w:hAnsi="Times New Roman" w:cs="Times New Roman"/>
          <w:sz w:val="20"/>
          <w:szCs w:val="20"/>
        </w:rPr>
        <w:t xml:space="preserve"> incorporating all facets to create a secure environment</w:t>
      </w:r>
      <w:r w:rsidR="00364611">
        <w:rPr>
          <w:rFonts w:ascii="Times New Roman" w:hAnsi="Times New Roman" w:cs="Times New Roman"/>
          <w:sz w:val="20"/>
          <w:szCs w:val="20"/>
        </w:rPr>
        <w:t>. A keycard or NFC</w:t>
      </w:r>
      <w:r w:rsidR="004F732E">
        <w:rPr>
          <w:rFonts w:ascii="Times New Roman" w:hAnsi="Times New Roman" w:cs="Times New Roman"/>
          <w:sz w:val="20"/>
          <w:szCs w:val="20"/>
        </w:rPr>
        <w:t xml:space="preserve"> key</w:t>
      </w:r>
      <w:r w:rsidR="0031614A">
        <w:rPr>
          <w:rFonts w:ascii="Times New Roman" w:hAnsi="Times New Roman" w:cs="Times New Roman"/>
          <w:sz w:val="20"/>
          <w:szCs w:val="20"/>
        </w:rPr>
        <w:t xml:space="preserve"> </w:t>
      </w:r>
      <w:r w:rsidR="004F732E">
        <w:rPr>
          <w:rFonts w:ascii="Times New Roman" w:hAnsi="Times New Roman" w:cs="Times New Roman"/>
          <w:sz w:val="20"/>
          <w:szCs w:val="20"/>
        </w:rPr>
        <w:t xml:space="preserve">fob will still require security personnel to ensure they have not been passed between parties, </w:t>
      </w:r>
      <w:r w:rsidR="00832C2F">
        <w:rPr>
          <w:rFonts w:ascii="Times New Roman" w:hAnsi="Times New Roman" w:cs="Times New Roman"/>
          <w:sz w:val="20"/>
          <w:szCs w:val="20"/>
        </w:rPr>
        <w:t xml:space="preserve">2 factor </w:t>
      </w:r>
      <w:r w:rsidR="00A10E14">
        <w:rPr>
          <w:rFonts w:ascii="Times New Roman" w:hAnsi="Times New Roman" w:cs="Times New Roman"/>
          <w:sz w:val="20"/>
          <w:szCs w:val="20"/>
        </w:rPr>
        <w:t xml:space="preserve">authentication and authorisation </w:t>
      </w:r>
      <w:r w:rsidR="00683177">
        <w:rPr>
          <w:rFonts w:ascii="Times New Roman" w:hAnsi="Times New Roman" w:cs="Times New Roman"/>
          <w:sz w:val="20"/>
          <w:szCs w:val="20"/>
        </w:rPr>
        <w:t xml:space="preserve">or biometric scanning </w:t>
      </w:r>
      <w:r w:rsidR="00A10E14">
        <w:rPr>
          <w:rFonts w:ascii="Times New Roman" w:hAnsi="Times New Roman" w:cs="Times New Roman"/>
          <w:sz w:val="20"/>
          <w:szCs w:val="20"/>
        </w:rPr>
        <w:t>will require someone</w:t>
      </w:r>
      <w:r w:rsidR="00683177">
        <w:rPr>
          <w:rFonts w:ascii="Times New Roman" w:hAnsi="Times New Roman" w:cs="Times New Roman"/>
          <w:sz w:val="20"/>
          <w:szCs w:val="20"/>
        </w:rPr>
        <w:t xml:space="preserve"> to maintain </w:t>
      </w:r>
      <w:r w:rsidR="0031163E">
        <w:rPr>
          <w:rFonts w:ascii="Times New Roman" w:hAnsi="Times New Roman" w:cs="Times New Roman"/>
          <w:sz w:val="20"/>
          <w:szCs w:val="20"/>
        </w:rPr>
        <w:t xml:space="preserve">systems and </w:t>
      </w:r>
      <w:r w:rsidR="00462D2C">
        <w:rPr>
          <w:rFonts w:ascii="Times New Roman" w:hAnsi="Times New Roman" w:cs="Times New Roman"/>
          <w:sz w:val="20"/>
          <w:szCs w:val="20"/>
        </w:rPr>
        <w:t xml:space="preserve">repair them when they do not work. </w:t>
      </w:r>
      <w:r w:rsidR="00F37183">
        <w:rPr>
          <w:rFonts w:ascii="Times New Roman" w:hAnsi="Times New Roman" w:cs="Times New Roman"/>
          <w:sz w:val="20"/>
          <w:szCs w:val="20"/>
        </w:rPr>
        <w:t>Surveillance</w:t>
      </w:r>
      <w:r w:rsidR="00462D2C">
        <w:rPr>
          <w:rFonts w:ascii="Times New Roman" w:hAnsi="Times New Roman" w:cs="Times New Roman"/>
          <w:sz w:val="20"/>
          <w:szCs w:val="20"/>
        </w:rPr>
        <w:t xml:space="preserve"> will require </w:t>
      </w:r>
      <w:r w:rsidR="00F614C3">
        <w:rPr>
          <w:rFonts w:ascii="Times New Roman" w:hAnsi="Times New Roman" w:cs="Times New Roman"/>
          <w:sz w:val="20"/>
          <w:szCs w:val="20"/>
        </w:rPr>
        <w:t>staff to</w:t>
      </w:r>
      <w:r w:rsidR="00FE0755">
        <w:rPr>
          <w:rFonts w:ascii="Times New Roman" w:hAnsi="Times New Roman" w:cs="Times New Roman"/>
          <w:sz w:val="20"/>
          <w:szCs w:val="20"/>
        </w:rPr>
        <w:t xml:space="preserve"> </w:t>
      </w:r>
      <w:r w:rsidR="00F614C3">
        <w:rPr>
          <w:rFonts w:ascii="Times New Roman" w:hAnsi="Times New Roman" w:cs="Times New Roman"/>
          <w:sz w:val="20"/>
          <w:szCs w:val="20"/>
        </w:rPr>
        <w:t>monitor and respond when a situation is detected.</w:t>
      </w:r>
      <w:r w:rsidR="00A10E14">
        <w:rPr>
          <w:rFonts w:ascii="Times New Roman" w:hAnsi="Times New Roman" w:cs="Times New Roman"/>
          <w:sz w:val="20"/>
          <w:szCs w:val="20"/>
        </w:rPr>
        <w:t xml:space="preserve"> </w:t>
      </w:r>
      <w:r w:rsidR="001B29D0">
        <w:rPr>
          <w:rFonts w:ascii="Times New Roman" w:hAnsi="Times New Roman" w:cs="Times New Roman"/>
          <w:sz w:val="20"/>
          <w:szCs w:val="20"/>
        </w:rPr>
        <w:t xml:space="preserve">A </w:t>
      </w:r>
      <w:r w:rsidR="00C70925">
        <w:rPr>
          <w:rFonts w:ascii="Times New Roman" w:hAnsi="Times New Roman" w:cs="Times New Roman"/>
          <w:sz w:val="20"/>
          <w:szCs w:val="20"/>
        </w:rPr>
        <w:t xml:space="preserve">staffed access point will help secure a location or zone, but </w:t>
      </w:r>
      <w:r w:rsidR="00520D21">
        <w:rPr>
          <w:rFonts w:ascii="Times New Roman" w:hAnsi="Times New Roman" w:cs="Times New Roman"/>
          <w:sz w:val="20"/>
          <w:szCs w:val="20"/>
        </w:rPr>
        <w:t xml:space="preserve">on its own the small </w:t>
      </w:r>
      <w:r w:rsidR="00C2780A">
        <w:rPr>
          <w:rFonts w:ascii="Times New Roman" w:hAnsi="Times New Roman" w:cs="Times New Roman"/>
          <w:sz w:val="20"/>
          <w:szCs w:val="20"/>
        </w:rPr>
        <w:t>number</w:t>
      </w:r>
      <w:r w:rsidR="00520D21">
        <w:rPr>
          <w:rFonts w:ascii="Times New Roman" w:hAnsi="Times New Roman" w:cs="Times New Roman"/>
          <w:sz w:val="20"/>
          <w:szCs w:val="20"/>
        </w:rPr>
        <w:t xml:space="preserve"> of staff will not be able to effectively evacuate a building in the event of fire or </w:t>
      </w:r>
      <w:r w:rsidR="00C2780A">
        <w:rPr>
          <w:rFonts w:ascii="Times New Roman" w:hAnsi="Times New Roman" w:cs="Times New Roman"/>
          <w:sz w:val="20"/>
          <w:szCs w:val="20"/>
        </w:rPr>
        <w:t xml:space="preserve">severe flooding. </w:t>
      </w:r>
      <w:r w:rsidR="007B4DAA">
        <w:rPr>
          <w:rFonts w:ascii="Times New Roman" w:hAnsi="Times New Roman" w:cs="Times New Roman"/>
          <w:sz w:val="20"/>
          <w:szCs w:val="20"/>
        </w:rPr>
        <w:t xml:space="preserve">A PS </w:t>
      </w:r>
      <w:r w:rsidR="00895172">
        <w:rPr>
          <w:rFonts w:ascii="Times New Roman" w:hAnsi="Times New Roman" w:cs="Times New Roman"/>
          <w:sz w:val="20"/>
          <w:szCs w:val="20"/>
        </w:rPr>
        <w:t xml:space="preserve">policy </w:t>
      </w:r>
      <w:r w:rsidR="007B4DAA">
        <w:rPr>
          <w:rFonts w:ascii="Times New Roman" w:hAnsi="Times New Roman" w:cs="Times New Roman"/>
          <w:sz w:val="20"/>
          <w:szCs w:val="20"/>
        </w:rPr>
        <w:t xml:space="preserve">should </w:t>
      </w:r>
      <w:r w:rsidR="003634A9" w:rsidRPr="000F6FCF">
        <w:rPr>
          <w:rFonts w:ascii="Times New Roman" w:hAnsi="Times New Roman" w:cs="Times New Roman"/>
          <w:sz w:val="20"/>
          <w:szCs w:val="20"/>
        </w:rPr>
        <w:t xml:space="preserve">link all elements </w:t>
      </w:r>
      <w:r w:rsidR="00895172">
        <w:rPr>
          <w:rFonts w:ascii="Times New Roman" w:hAnsi="Times New Roman" w:cs="Times New Roman"/>
          <w:sz w:val="20"/>
          <w:szCs w:val="20"/>
        </w:rPr>
        <w:t xml:space="preserve">and methods together </w:t>
      </w:r>
      <w:r w:rsidR="003634A9" w:rsidRPr="000F6FCF">
        <w:rPr>
          <w:rFonts w:ascii="Times New Roman" w:hAnsi="Times New Roman" w:cs="Times New Roman"/>
          <w:sz w:val="20"/>
          <w:szCs w:val="20"/>
        </w:rPr>
        <w:t>in conjunction</w:t>
      </w:r>
      <w:r w:rsidR="00895172">
        <w:rPr>
          <w:rFonts w:ascii="Times New Roman" w:hAnsi="Times New Roman" w:cs="Times New Roman"/>
          <w:sz w:val="20"/>
          <w:szCs w:val="20"/>
        </w:rPr>
        <w:t xml:space="preserve"> with each other</w:t>
      </w:r>
      <w:r w:rsidR="00784EF8" w:rsidRPr="000F6FCF">
        <w:rPr>
          <w:rFonts w:ascii="Times New Roman" w:hAnsi="Times New Roman" w:cs="Times New Roman"/>
          <w:sz w:val="20"/>
          <w:szCs w:val="20"/>
        </w:rPr>
        <w:t xml:space="preserve"> to create an</w:t>
      </w:r>
      <w:r w:rsidR="00C8471A">
        <w:rPr>
          <w:rFonts w:ascii="Times New Roman" w:hAnsi="Times New Roman" w:cs="Times New Roman"/>
          <w:sz w:val="20"/>
          <w:szCs w:val="20"/>
        </w:rPr>
        <w:t xml:space="preserve"> environment</w:t>
      </w:r>
      <w:r w:rsidR="0011655F">
        <w:rPr>
          <w:rFonts w:ascii="Times New Roman" w:hAnsi="Times New Roman" w:cs="Times New Roman"/>
          <w:sz w:val="20"/>
          <w:szCs w:val="20"/>
        </w:rPr>
        <w:t xml:space="preserve"> in which security is a constant consideration of all members of an organisation allowing for the protection, detection and reaction to security threats</w:t>
      </w:r>
      <w:r w:rsidR="00C2239F">
        <w:rPr>
          <w:rFonts w:ascii="Times New Roman" w:hAnsi="Times New Roman" w:cs="Times New Roman"/>
          <w:sz w:val="20"/>
          <w:szCs w:val="20"/>
        </w:rPr>
        <w:t>.</w:t>
      </w:r>
    </w:p>
    <w:p w14:paraId="7DD31F18" w14:textId="77777777" w:rsidR="00C86CF2" w:rsidRDefault="00C86CF2" w:rsidP="00F4536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312E55E4" w14:textId="77777777" w:rsidR="00C86CF2" w:rsidRDefault="00C86CF2" w:rsidP="00F4536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33D7B894" w14:textId="77777777" w:rsidR="00C86CF2" w:rsidRDefault="00C86CF2" w:rsidP="00F4536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52E05FAD" w14:textId="77777777" w:rsidR="00900804" w:rsidRDefault="00900804" w:rsidP="00F4536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66420FF5" w14:textId="77777777" w:rsidR="00C86CF2" w:rsidRDefault="00C86CF2" w:rsidP="00F4536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19B2ADCC" w14:textId="77777777" w:rsidR="00C86CF2" w:rsidRDefault="00C86CF2" w:rsidP="00F4536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4AC1DFEB" w14:textId="77777777" w:rsidR="001A0E3B" w:rsidRDefault="001A0E3B" w:rsidP="007B408F"/>
    <w:p w14:paraId="51E6990F" w14:textId="77777777" w:rsidR="00423FE6" w:rsidRDefault="00423FE6" w:rsidP="007B408F"/>
    <w:p w14:paraId="5D571C9D" w14:textId="77777777" w:rsidR="00423FE6" w:rsidRDefault="00423FE6" w:rsidP="007B408F">
      <w:pPr>
        <w:sectPr w:rsidR="00423FE6" w:rsidSect="001A0E3B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3614ABB0" w14:textId="688C683D" w:rsidR="00D82428" w:rsidRDefault="007B408F" w:rsidP="007B408F">
      <w:pPr>
        <w:pStyle w:val="Heading1"/>
      </w:pPr>
      <w:bookmarkStart w:id="1" w:name="_Toc173080941"/>
      <w:r>
        <w:lastRenderedPageBreak/>
        <w:t xml:space="preserve">Task 2: </w:t>
      </w:r>
      <w:r w:rsidR="003C2E4E">
        <w:t>Case Scenario</w:t>
      </w:r>
      <w:bookmarkEnd w:id="1"/>
    </w:p>
    <w:p w14:paraId="3FE2DDE3" w14:textId="05E0787E" w:rsidR="00A13D6B" w:rsidRDefault="00A13D6B" w:rsidP="00C639CB">
      <w:pPr>
        <w:spacing w:after="0"/>
        <w:rPr>
          <w:rFonts w:ascii="Calibri" w:hAnsi="Calibri" w:cs="Calibri"/>
        </w:rPr>
      </w:pPr>
      <w:r w:rsidRPr="00011E5A">
        <w:rPr>
          <w:rFonts w:ascii="Calibri" w:hAnsi="Calibri" w:cs="Calibri"/>
        </w:rPr>
        <w:t>Table of contents</w:t>
      </w:r>
    </w:p>
    <w:p w14:paraId="1942169E" w14:textId="77534799" w:rsidR="00324A7F" w:rsidRPr="00862F35" w:rsidRDefault="00630331" w:rsidP="00630331">
      <w:pPr>
        <w:pStyle w:val="ListParagraph"/>
        <w:numPr>
          <w:ilvl w:val="0"/>
          <w:numId w:val="8"/>
        </w:numPr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 xml:space="preserve">Figures and tables </w:t>
      </w:r>
    </w:p>
    <w:p w14:paraId="79001A5F" w14:textId="103E4932" w:rsidR="00630331" w:rsidRPr="00862F35" w:rsidRDefault="00630331" w:rsidP="00630331">
      <w:pPr>
        <w:pStyle w:val="ListParagraph"/>
        <w:numPr>
          <w:ilvl w:val="0"/>
          <w:numId w:val="8"/>
        </w:numPr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>Acronyms</w:t>
      </w:r>
    </w:p>
    <w:p w14:paraId="6EA03AB2" w14:textId="0E3481A0" w:rsidR="00B52A46" w:rsidRPr="00862F35" w:rsidRDefault="00B52A46" w:rsidP="00630331">
      <w:pPr>
        <w:pStyle w:val="ListParagraph"/>
        <w:numPr>
          <w:ilvl w:val="0"/>
          <w:numId w:val="8"/>
        </w:numPr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>Introduction</w:t>
      </w:r>
    </w:p>
    <w:p w14:paraId="11BADD36" w14:textId="2FC813F9" w:rsidR="00B52A46" w:rsidRPr="00862F35" w:rsidRDefault="003D2234" w:rsidP="00630331">
      <w:pPr>
        <w:pStyle w:val="ListParagraph"/>
        <w:numPr>
          <w:ilvl w:val="0"/>
          <w:numId w:val="8"/>
        </w:numPr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>Report</w:t>
      </w:r>
    </w:p>
    <w:p w14:paraId="37B7D9CD" w14:textId="11AD53A1" w:rsidR="003016A4" w:rsidRDefault="00223B1B" w:rsidP="00223B1B">
      <w:pPr>
        <w:pStyle w:val="ListParagraph"/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 xml:space="preserve">4.i. </w:t>
      </w:r>
      <w:r w:rsidRPr="00862F35">
        <w:rPr>
          <w:rFonts w:ascii="Calibri" w:hAnsi="Calibri" w:cs="Calibri"/>
          <w:sz w:val="20"/>
          <w:szCs w:val="20"/>
        </w:rPr>
        <w:tab/>
      </w:r>
      <w:r w:rsidR="00C81914" w:rsidRPr="00862F35">
        <w:rPr>
          <w:rFonts w:ascii="Calibri" w:hAnsi="Calibri" w:cs="Calibri"/>
          <w:sz w:val="20"/>
          <w:szCs w:val="20"/>
        </w:rPr>
        <w:t>Organisation Structure</w:t>
      </w:r>
    </w:p>
    <w:p w14:paraId="6B1AD684" w14:textId="78782877" w:rsidR="00862F35" w:rsidRDefault="00011C0E" w:rsidP="00223B1B">
      <w:pPr>
        <w:pStyle w:val="ListParagraph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4.ii.</w:t>
      </w:r>
      <w:r w:rsidR="00934743">
        <w:rPr>
          <w:rFonts w:ascii="Calibri" w:hAnsi="Calibri" w:cs="Calibri"/>
          <w:sz w:val="20"/>
          <w:szCs w:val="20"/>
        </w:rPr>
        <w:tab/>
      </w:r>
      <w:r w:rsidR="0007736F">
        <w:rPr>
          <w:rFonts w:ascii="Calibri" w:hAnsi="Calibri" w:cs="Calibri"/>
          <w:sz w:val="20"/>
          <w:szCs w:val="20"/>
        </w:rPr>
        <w:t>Policies and Procedures</w:t>
      </w:r>
    </w:p>
    <w:p w14:paraId="2D6F35D5" w14:textId="263BD608" w:rsidR="0007736F" w:rsidRDefault="0007736F" w:rsidP="00223B1B">
      <w:pPr>
        <w:pStyle w:val="ListParagraph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4.iii</w:t>
      </w:r>
      <w:r w:rsidR="00CA0B9B">
        <w:rPr>
          <w:rFonts w:ascii="Calibri" w:hAnsi="Calibri" w:cs="Calibri"/>
          <w:sz w:val="20"/>
          <w:szCs w:val="20"/>
        </w:rPr>
        <w:t>.</w:t>
      </w:r>
      <w:r w:rsidR="00CA0B9B">
        <w:rPr>
          <w:rFonts w:ascii="Calibri" w:hAnsi="Calibri" w:cs="Calibri"/>
          <w:sz w:val="20"/>
          <w:szCs w:val="20"/>
        </w:rPr>
        <w:tab/>
        <w:t>Data Protection Compliance</w:t>
      </w:r>
    </w:p>
    <w:p w14:paraId="5BC94F53" w14:textId="57205332" w:rsidR="00CA0B9B" w:rsidRDefault="00CA0B9B" w:rsidP="00223B1B">
      <w:pPr>
        <w:pStyle w:val="ListParagraph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4.iv.</w:t>
      </w:r>
      <w:r>
        <w:rPr>
          <w:rFonts w:ascii="Calibri" w:hAnsi="Calibri" w:cs="Calibri"/>
          <w:sz w:val="20"/>
          <w:szCs w:val="20"/>
        </w:rPr>
        <w:tab/>
        <w:t>Security Standards</w:t>
      </w:r>
    </w:p>
    <w:p w14:paraId="2C289882" w14:textId="5C72280D" w:rsidR="00CA0B9B" w:rsidRDefault="00CA0B9B" w:rsidP="00223B1B">
      <w:pPr>
        <w:pStyle w:val="ListParagraph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4.v.</w:t>
      </w:r>
      <w:r w:rsidR="00CC6893">
        <w:rPr>
          <w:rFonts w:ascii="Calibri" w:hAnsi="Calibri" w:cs="Calibri"/>
          <w:sz w:val="20"/>
          <w:szCs w:val="20"/>
        </w:rPr>
        <w:tab/>
        <w:t>Contingencies planning</w:t>
      </w:r>
    </w:p>
    <w:p w14:paraId="5A974015" w14:textId="38BD33C4" w:rsidR="00CC6893" w:rsidRDefault="00CC6893" w:rsidP="00223B1B">
      <w:pPr>
        <w:pStyle w:val="ListParagraph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4.vi.</w:t>
      </w:r>
      <w:r>
        <w:rPr>
          <w:rFonts w:ascii="Calibri" w:hAnsi="Calibri" w:cs="Calibri"/>
          <w:sz w:val="20"/>
          <w:szCs w:val="20"/>
        </w:rPr>
        <w:tab/>
      </w:r>
      <w:r w:rsidR="008D342D">
        <w:rPr>
          <w:rFonts w:ascii="Calibri" w:hAnsi="Calibri" w:cs="Calibri"/>
          <w:sz w:val="20"/>
          <w:szCs w:val="20"/>
        </w:rPr>
        <w:t>Governance and strategic planning for security</w:t>
      </w:r>
    </w:p>
    <w:p w14:paraId="025AA259" w14:textId="1615A340" w:rsidR="008D342D" w:rsidRPr="00862F35" w:rsidRDefault="008D342D" w:rsidP="00223B1B">
      <w:pPr>
        <w:pStyle w:val="ListParagraph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4.vii.</w:t>
      </w:r>
      <w:r>
        <w:rPr>
          <w:rFonts w:ascii="Calibri" w:hAnsi="Calibri" w:cs="Calibri"/>
          <w:sz w:val="20"/>
          <w:szCs w:val="20"/>
        </w:rPr>
        <w:tab/>
        <w:t>Risk Management</w:t>
      </w:r>
    </w:p>
    <w:p w14:paraId="55D96036" w14:textId="3C470C27" w:rsidR="00827A58" w:rsidRPr="00862F35" w:rsidRDefault="00827A58" w:rsidP="00630331">
      <w:pPr>
        <w:pStyle w:val="ListParagraph"/>
        <w:numPr>
          <w:ilvl w:val="0"/>
          <w:numId w:val="8"/>
        </w:numPr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>Conclusion</w:t>
      </w:r>
    </w:p>
    <w:p w14:paraId="73722E30" w14:textId="58A11C54" w:rsidR="00827A58" w:rsidRPr="00862F35" w:rsidRDefault="00827A58" w:rsidP="00630331">
      <w:pPr>
        <w:pStyle w:val="ListParagraph"/>
        <w:numPr>
          <w:ilvl w:val="0"/>
          <w:numId w:val="8"/>
        </w:numPr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 xml:space="preserve">Future Recommendations </w:t>
      </w:r>
    </w:p>
    <w:p w14:paraId="29143ED9" w14:textId="66F1E4DE" w:rsidR="00827A58" w:rsidRPr="00862F35" w:rsidRDefault="00827A58" w:rsidP="00190391">
      <w:pPr>
        <w:pStyle w:val="ListParagraph"/>
        <w:numPr>
          <w:ilvl w:val="0"/>
          <w:numId w:val="8"/>
        </w:numPr>
        <w:spacing w:after="0"/>
        <w:rPr>
          <w:rFonts w:ascii="Calibri" w:hAnsi="Calibri" w:cs="Calibri"/>
          <w:sz w:val="20"/>
          <w:szCs w:val="20"/>
        </w:rPr>
      </w:pPr>
      <w:r w:rsidRPr="00862F35">
        <w:rPr>
          <w:rFonts w:ascii="Calibri" w:hAnsi="Calibri" w:cs="Calibri"/>
          <w:sz w:val="20"/>
          <w:szCs w:val="20"/>
        </w:rPr>
        <w:t>Distribution</w:t>
      </w:r>
    </w:p>
    <w:p w14:paraId="01BA3C5D" w14:textId="77777777" w:rsidR="00433D8A" w:rsidRDefault="00433D8A" w:rsidP="00190391">
      <w:pPr>
        <w:spacing w:after="0"/>
        <w:rPr>
          <w:rFonts w:ascii="Calibri" w:hAnsi="Calibri" w:cs="Calibri"/>
        </w:rPr>
      </w:pPr>
    </w:p>
    <w:p w14:paraId="01B4F6BF" w14:textId="45D29E91" w:rsidR="00A13D6B" w:rsidRPr="00F50E0C" w:rsidRDefault="00F50E0C" w:rsidP="00C639CB">
      <w:pPr>
        <w:spacing w:after="0"/>
        <w:rPr>
          <w:rFonts w:ascii="Calibri" w:hAnsi="Calibri" w:cs="Calibri"/>
        </w:rPr>
      </w:pPr>
      <w:r>
        <w:rPr>
          <w:rFonts w:ascii="Calibri" w:hAnsi="Calibri" w:cs="Calibri"/>
        </w:rPr>
        <w:t xml:space="preserve">1. </w:t>
      </w:r>
      <w:r w:rsidR="00666E5B" w:rsidRPr="00F50E0C">
        <w:rPr>
          <w:rFonts w:ascii="Calibri" w:hAnsi="Calibri" w:cs="Calibri"/>
        </w:rPr>
        <w:t xml:space="preserve">List of figures and tables </w:t>
      </w:r>
    </w:p>
    <w:p w14:paraId="281C4BDE" w14:textId="6A759130" w:rsidR="005945BD" w:rsidRDefault="00CE1C54" w:rsidP="00A132FD">
      <w:pPr>
        <w:ind w:left="720"/>
        <w:rPr>
          <w:rFonts w:ascii="Calibri" w:hAnsi="Calibri" w:cs="Calibri"/>
          <w:sz w:val="20"/>
          <w:szCs w:val="20"/>
        </w:rPr>
      </w:pPr>
      <w:r w:rsidRPr="008261FF">
        <w:rPr>
          <w:rFonts w:ascii="Calibri" w:hAnsi="Calibri" w:cs="Calibri"/>
          <w:sz w:val="20"/>
          <w:szCs w:val="20"/>
        </w:rPr>
        <w:t>1.</w:t>
      </w:r>
      <w:r w:rsidR="00126C31" w:rsidRPr="008261FF">
        <w:rPr>
          <w:rFonts w:ascii="Calibri" w:hAnsi="Calibri" w:cs="Calibri"/>
          <w:sz w:val="20"/>
          <w:szCs w:val="20"/>
        </w:rPr>
        <w:t xml:space="preserve"> CIA triad - </w:t>
      </w:r>
      <w:r w:rsidR="00126C31" w:rsidRPr="008261FF">
        <w:rPr>
          <w:rFonts w:ascii="Calibri" w:hAnsi="Calibri" w:cs="Calibri"/>
          <w:sz w:val="20"/>
          <w:szCs w:val="20"/>
        </w:rPr>
        <w:t>Initially comprised of Confidentiality, Integrity and Availability</w:t>
      </w:r>
      <w:r w:rsidR="009F7DA7">
        <w:rPr>
          <w:rFonts w:ascii="Calibri" w:hAnsi="Calibri" w:cs="Calibri"/>
          <w:sz w:val="20"/>
          <w:szCs w:val="20"/>
        </w:rPr>
        <w:t>.</w:t>
      </w:r>
      <w:r w:rsidR="00126C31" w:rsidRPr="008261FF">
        <w:rPr>
          <w:rFonts w:ascii="Calibri" w:hAnsi="Calibri" w:cs="Calibri"/>
          <w:sz w:val="20"/>
          <w:szCs w:val="20"/>
        </w:rPr>
        <w:t xml:space="preserve"> </w:t>
      </w:r>
      <w:r w:rsidR="009F7DA7">
        <w:rPr>
          <w:rFonts w:ascii="Calibri" w:hAnsi="Calibri" w:cs="Calibri"/>
          <w:sz w:val="20"/>
          <w:szCs w:val="20"/>
        </w:rPr>
        <w:t>D</w:t>
      </w:r>
      <w:r w:rsidR="00126C31" w:rsidRPr="008261FF">
        <w:rPr>
          <w:rFonts w:ascii="Calibri" w:hAnsi="Calibri" w:cs="Calibri"/>
          <w:sz w:val="20"/>
          <w:szCs w:val="20"/>
        </w:rPr>
        <w:t>epicted to</w:t>
      </w:r>
      <w:r w:rsidR="00A132FD">
        <w:rPr>
          <w:rFonts w:ascii="Calibri" w:hAnsi="Calibri" w:cs="Calibri"/>
          <w:sz w:val="20"/>
          <w:szCs w:val="20"/>
        </w:rPr>
        <w:t xml:space="preserve"> </w:t>
      </w:r>
      <w:r w:rsidR="00126C31" w:rsidRPr="008261FF">
        <w:rPr>
          <w:rFonts w:ascii="Calibri" w:hAnsi="Calibri" w:cs="Calibri"/>
          <w:sz w:val="20"/>
          <w:szCs w:val="20"/>
        </w:rPr>
        <w:t>reflect the 3 pillars of policy being Data Security, Computer Security and Network Security – followed by the head or top layer being Governance and Management.</w:t>
      </w:r>
    </w:p>
    <w:p w14:paraId="09AB317D" w14:textId="215CAF2C" w:rsidR="00A11AC3" w:rsidRDefault="00A11AC3" w:rsidP="00A132FD">
      <w:pPr>
        <w:ind w:left="72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2. </w:t>
      </w:r>
      <w:r w:rsidR="00934743">
        <w:rPr>
          <w:rFonts w:ascii="Calibri" w:hAnsi="Calibri" w:cs="Calibri"/>
          <w:sz w:val="20"/>
          <w:szCs w:val="20"/>
        </w:rPr>
        <w:t>Proposed organisational structure for future Information Security Unit.</w:t>
      </w:r>
    </w:p>
    <w:p w14:paraId="6B5F56FD" w14:textId="792C6643" w:rsidR="003713B1" w:rsidRDefault="003713B1" w:rsidP="00A132FD">
      <w:pPr>
        <w:ind w:left="72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3. </w:t>
      </w:r>
      <w:r w:rsidR="00577C6F">
        <w:rPr>
          <w:rFonts w:ascii="Calibri" w:hAnsi="Calibri" w:cs="Calibri"/>
          <w:sz w:val="20"/>
          <w:szCs w:val="20"/>
        </w:rPr>
        <w:t xml:space="preserve">Systems Development Life Cycle (SDLC) waterfall. Details the steps or processes </w:t>
      </w:r>
      <w:r w:rsidR="00B40F95">
        <w:rPr>
          <w:rFonts w:ascii="Calibri" w:hAnsi="Calibri" w:cs="Calibri"/>
          <w:sz w:val="20"/>
          <w:szCs w:val="20"/>
        </w:rPr>
        <w:t>a system must go through from inception of the idea to implem</w:t>
      </w:r>
      <w:r w:rsidR="00F33AF1">
        <w:rPr>
          <w:rFonts w:ascii="Calibri" w:hAnsi="Calibri" w:cs="Calibri"/>
          <w:sz w:val="20"/>
          <w:szCs w:val="20"/>
        </w:rPr>
        <w:t>entation of the process and maintenance of the system.</w:t>
      </w:r>
    </w:p>
    <w:p w14:paraId="383D0960" w14:textId="21445A10" w:rsidR="002B799A" w:rsidRDefault="002B799A" w:rsidP="00A132FD">
      <w:pPr>
        <w:ind w:left="72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4. Risk Register example. An </w:t>
      </w:r>
      <w:r w:rsidR="00FF5328">
        <w:rPr>
          <w:rFonts w:ascii="Calibri" w:hAnsi="Calibri" w:cs="Calibri"/>
          <w:sz w:val="20"/>
          <w:szCs w:val="20"/>
        </w:rPr>
        <w:t>example of what an Operational Risk Register may look like, detailing an example risk, with net score, residual score, mitigation</w:t>
      </w:r>
      <w:r w:rsidR="00874B05">
        <w:rPr>
          <w:rFonts w:ascii="Calibri" w:hAnsi="Calibri" w:cs="Calibri"/>
          <w:sz w:val="20"/>
          <w:szCs w:val="20"/>
        </w:rPr>
        <w:t xml:space="preserve"> and risk owner documented.</w:t>
      </w:r>
    </w:p>
    <w:p w14:paraId="7AEC7A45" w14:textId="06F45015" w:rsidR="003A3020" w:rsidRDefault="002B799A" w:rsidP="00A132FD">
      <w:pPr>
        <w:ind w:left="72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5</w:t>
      </w:r>
      <w:r w:rsidR="003A3020">
        <w:rPr>
          <w:rFonts w:ascii="Calibri" w:hAnsi="Calibri" w:cs="Calibri"/>
          <w:sz w:val="20"/>
          <w:szCs w:val="20"/>
        </w:rPr>
        <w:t xml:space="preserve">. </w:t>
      </w:r>
      <w:r w:rsidR="003A3020" w:rsidRPr="00DE617D">
        <w:rPr>
          <w:rFonts w:ascii="Calibri" w:hAnsi="Calibri" w:cs="Calibri"/>
          <w:sz w:val="20"/>
          <w:szCs w:val="20"/>
        </w:rPr>
        <w:t>Risk Matrix. The X (horizontal) axis denotes the potential impact</w:t>
      </w:r>
      <w:r w:rsidR="00802EDC">
        <w:rPr>
          <w:rFonts w:ascii="Calibri" w:hAnsi="Calibri" w:cs="Calibri"/>
          <w:sz w:val="20"/>
          <w:szCs w:val="20"/>
        </w:rPr>
        <w:t>,</w:t>
      </w:r>
      <w:r w:rsidR="003A3020" w:rsidRPr="00DE617D">
        <w:rPr>
          <w:rFonts w:ascii="Calibri" w:hAnsi="Calibri" w:cs="Calibri"/>
          <w:sz w:val="20"/>
          <w:szCs w:val="20"/>
        </w:rPr>
        <w:t xml:space="preserve"> Y (Vertical) axis denotes the possibility of event occurring.</w:t>
      </w:r>
      <w:r w:rsidR="003A3020">
        <w:rPr>
          <w:rFonts w:ascii="Calibri" w:hAnsi="Calibri" w:cs="Calibri"/>
          <w:sz w:val="20"/>
          <w:szCs w:val="20"/>
        </w:rPr>
        <w:t xml:space="preserve"> </w:t>
      </w:r>
    </w:p>
    <w:p w14:paraId="3910973B" w14:textId="77777777" w:rsidR="00190391" w:rsidRDefault="00190391" w:rsidP="00190391">
      <w:pPr>
        <w:spacing w:after="0"/>
        <w:ind w:left="720"/>
        <w:rPr>
          <w:rFonts w:ascii="Calibri" w:hAnsi="Calibri" w:cs="Calibri"/>
          <w:sz w:val="20"/>
          <w:szCs w:val="20"/>
        </w:rPr>
      </w:pPr>
    </w:p>
    <w:p w14:paraId="516F61BB" w14:textId="6FD30AC1" w:rsidR="000A7377" w:rsidRPr="001F289F" w:rsidRDefault="00433D8A" w:rsidP="009313ED">
      <w:pPr>
        <w:spacing w:after="0"/>
        <w:rPr>
          <w:rFonts w:ascii="Calibri" w:hAnsi="Calibri" w:cs="Calibri"/>
        </w:rPr>
      </w:pPr>
      <w:r w:rsidRPr="00433D8A">
        <w:rPr>
          <w:rFonts w:ascii="Calibri" w:hAnsi="Calibri" w:cs="Calibri"/>
        </w:rPr>
        <w:t>2.</w:t>
      </w:r>
      <w:r>
        <w:rPr>
          <w:rFonts w:ascii="Calibri" w:hAnsi="Calibri" w:cs="Calibri"/>
        </w:rPr>
        <w:t xml:space="preserve"> </w:t>
      </w:r>
      <w:r w:rsidR="00666E5B" w:rsidRPr="00433D8A">
        <w:rPr>
          <w:rFonts w:ascii="Calibri" w:hAnsi="Calibri" w:cs="Calibri"/>
        </w:rPr>
        <w:t xml:space="preserve">List of Acronyms </w:t>
      </w:r>
    </w:p>
    <w:p w14:paraId="59041AB8" w14:textId="6240681D" w:rsidR="000A7377" w:rsidRDefault="000A7377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ACP</w:t>
      </w:r>
      <w:r w:rsidR="00502FAF">
        <w:rPr>
          <w:rFonts w:ascii="Calibri" w:hAnsi="Calibri" w:cs="Calibri"/>
          <w:sz w:val="20"/>
          <w:szCs w:val="20"/>
        </w:rPr>
        <w:t xml:space="preserve"> -</w:t>
      </w:r>
      <w:r w:rsidR="00502FAF">
        <w:rPr>
          <w:rFonts w:ascii="Calibri" w:hAnsi="Calibri" w:cs="Calibri"/>
          <w:sz w:val="20"/>
          <w:szCs w:val="20"/>
        </w:rPr>
        <w:tab/>
      </w:r>
      <w:r w:rsidR="00976CEC">
        <w:rPr>
          <w:rFonts w:ascii="Calibri" w:hAnsi="Calibri" w:cs="Calibri"/>
          <w:sz w:val="20"/>
          <w:szCs w:val="20"/>
        </w:rPr>
        <w:t>Access Control Policy</w:t>
      </w:r>
      <w:r w:rsidR="008A16BB">
        <w:rPr>
          <w:rFonts w:ascii="Calibri" w:hAnsi="Calibri" w:cs="Calibri"/>
          <w:sz w:val="20"/>
          <w:szCs w:val="20"/>
        </w:rPr>
        <w:tab/>
      </w:r>
      <w:r w:rsidR="008A16BB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 w:rsidR="00000D48">
        <w:rPr>
          <w:rFonts w:ascii="Calibri" w:hAnsi="Calibri" w:cs="Calibri"/>
          <w:sz w:val="20"/>
          <w:szCs w:val="20"/>
        </w:rPr>
        <w:tab/>
      </w:r>
      <w:r w:rsidR="006745C6">
        <w:rPr>
          <w:rFonts w:ascii="Calibri" w:hAnsi="Calibri" w:cs="Calibri"/>
          <w:sz w:val="20"/>
          <w:szCs w:val="20"/>
        </w:rPr>
        <w:t>AUP</w:t>
      </w:r>
      <w:r w:rsidR="008A16BB">
        <w:rPr>
          <w:rFonts w:ascii="Calibri" w:hAnsi="Calibri" w:cs="Calibri"/>
          <w:sz w:val="20"/>
          <w:szCs w:val="20"/>
        </w:rPr>
        <w:t xml:space="preserve"> - </w:t>
      </w:r>
      <w:r w:rsidR="00976CEC">
        <w:rPr>
          <w:rFonts w:ascii="Calibri" w:hAnsi="Calibri" w:cs="Calibri"/>
          <w:sz w:val="20"/>
          <w:szCs w:val="20"/>
        </w:rPr>
        <w:tab/>
        <w:t>Acceptable Use Policy</w:t>
      </w:r>
    </w:p>
    <w:p w14:paraId="2DA1277F" w14:textId="5BE7169F" w:rsidR="006745C6" w:rsidRDefault="006745C6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BAU</w:t>
      </w:r>
      <w:r w:rsidR="00976CEC">
        <w:rPr>
          <w:rFonts w:ascii="Calibri" w:hAnsi="Calibri" w:cs="Calibri"/>
          <w:sz w:val="20"/>
          <w:szCs w:val="20"/>
        </w:rPr>
        <w:t xml:space="preserve"> - </w:t>
      </w:r>
      <w:r w:rsidR="00976CEC">
        <w:rPr>
          <w:rFonts w:ascii="Calibri" w:hAnsi="Calibri" w:cs="Calibri"/>
          <w:sz w:val="20"/>
          <w:szCs w:val="20"/>
        </w:rPr>
        <w:tab/>
        <w:t>Business as Usual</w:t>
      </w:r>
      <w:r w:rsidR="00976CEC">
        <w:rPr>
          <w:rFonts w:ascii="Calibri" w:hAnsi="Calibri" w:cs="Calibri"/>
          <w:sz w:val="20"/>
          <w:szCs w:val="20"/>
        </w:rPr>
        <w:tab/>
      </w:r>
      <w:r w:rsidR="00976CEC">
        <w:rPr>
          <w:rFonts w:ascii="Calibri" w:hAnsi="Calibri" w:cs="Calibri"/>
          <w:sz w:val="20"/>
          <w:szCs w:val="20"/>
        </w:rPr>
        <w:tab/>
      </w:r>
      <w:r w:rsidR="00976CEC">
        <w:rPr>
          <w:rFonts w:ascii="Calibri" w:hAnsi="Calibri" w:cs="Calibri"/>
          <w:sz w:val="20"/>
          <w:szCs w:val="20"/>
        </w:rPr>
        <w:tab/>
      </w:r>
      <w:r w:rsidR="00000D48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 w:rsidR="00722900">
        <w:rPr>
          <w:rFonts w:ascii="Calibri" w:hAnsi="Calibri" w:cs="Calibri"/>
          <w:sz w:val="20"/>
          <w:szCs w:val="20"/>
        </w:rPr>
        <w:t xml:space="preserve">BCDR - </w:t>
      </w:r>
      <w:r w:rsidR="00247B40">
        <w:rPr>
          <w:rFonts w:ascii="Calibri" w:hAnsi="Calibri" w:cs="Calibri"/>
          <w:sz w:val="20"/>
          <w:szCs w:val="20"/>
        </w:rPr>
        <w:tab/>
      </w:r>
      <w:r w:rsidR="00722900">
        <w:rPr>
          <w:rFonts w:ascii="Calibri" w:hAnsi="Calibri" w:cs="Calibri"/>
          <w:sz w:val="20"/>
          <w:szCs w:val="20"/>
        </w:rPr>
        <w:t>Business Continuity &amp; Disaster Recovery</w:t>
      </w:r>
    </w:p>
    <w:p w14:paraId="2BC6C8A8" w14:textId="4B5BB5CA" w:rsidR="002C0D07" w:rsidRDefault="006745C6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CEO</w:t>
      </w:r>
      <w:r w:rsidR="00722900">
        <w:rPr>
          <w:rFonts w:ascii="Calibri" w:hAnsi="Calibri" w:cs="Calibri"/>
          <w:sz w:val="20"/>
          <w:szCs w:val="20"/>
        </w:rPr>
        <w:t xml:space="preserve"> - </w:t>
      </w:r>
      <w:r w:rsidR="00722900">
        <w:rPr>
          <w:rFonts w:ascii="Calibri" w:hAnsi="Calibri" w:cs="Calibri"/>
          <w:sz w:val="20"/>
          <w:szCs w:val="20"/>
        </w:rPr>
        <w:tab/>
      </w:r>
      <w:r w:rsidR="007650FE">
        <w:rPr>
          <w:rFonts w:ascii="Calibri" w:hAnsi="Calibri" w:cs="Calibri"/>
          <w:sz w:val="20"/>
          <w:szCs w:val="20"/>
        </w:rPr>
        <w:t>Chief Executive Officer</w:t>
      </w:r>
      <w:r w:rsidR="007650FE">
        <w:rPr>
          <w:rFonts w:ascii="Calibri" w:hAnsi="Calibri" w:cs="Calibri"/>
          <w:sz w:val="20"/>
          <w:szCs w:val="20"/>
        </w:rPr>
        <w:tab/>
      </w:r>
      <w:r w:rsidR="007650FE">
        <w:rPr>
          <w:rFonts w:ascii="Calibri" w:hAnsi="Calibri" w:cs="Calibri"/>
          <w:sz w:val="20"/>
          <w:szCs w:val="20"/>
        </w:rPr>
        <w:tab/>
      </w:r>
      <w:r w:rsidR="00000D48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>
        <w:rPr>
          <w:rFonts w:ascii="Calibri" w:hAnsi="Calibri" w:cs="Calibri"/>
          <w:sz w:val="20"/>
          <w:szCs w:val="20"/>
        </w:rPr>
        <w:t>CFO</w:t>
      </w:r>
      <w:r w:rsidR="007650FE">
        <w:rPr>
          <w:rFonts w:ascii="Calibri" w:hAnsi="Calibri" w:cs="Calibri"/>
          <w:sz w:val="20"/>
          <w:szCs w:val="20"/>
        </w:rPr>
        <w:t xml:space="preserve"> - </w:t>
      </w:r>
      <w:r w:rsidR="007650FE">
        <w:rPr>
          <w:rFonts w:ascii="Calibri" w:hAnsi="Calibri" w:cs="Calibri"/>
          <w:sz w:val="20"/>
          <w:szCs w:val="20"/>
        </w:rPr>
        <w:tab/>
        <w:t>Chief Financial Officer</w:t>
      </w:r>
    </w:p>
    <w:p w14:paraId="2F81B50B" w14:textId="1859F308" w:rsidR="006745C6" w:rsidRDefault="002C0D07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CISO</w:t>
      </w:r>
      <w:r w:rsidR="007650FE">
        <w:rPr>
          <w:rFonts w:ascii="Calibri" w:hAnsi="Calibri" w:cs="Calibri"/>
          <w:sz w:val="20"/>
          <w:szCs w:val="20"/>
        </w:rPr>
        <w:t xml:space="preserve"> - </w:t>
      </w:r>
      <w:r w:rsidR="007650FE">
        <w:rPr>
          <w:rFonts w:ascii="Calibri" w:hAnsi="Calibri" w:cs="Calibri"/>
          <w:sz w:val="20"/>
          <w:szCs w:val="20"/>
        </w:rPr>
        <w:tab/>
        <w:t>Chief Information Security Officer</w:t>
      </w:r>
      <w:r w:rsidR="007650FE">
        <w:rPr>
          <w:rFonts w:ascii="Calibri" w:hAnsi="Calibri" w:cs="Calibri"/>
          <w:sz w:val="20"/>
          <w:szCs w:val="20"/>
        </w:rPr>
        <w:tab/>
      </w:r>
      <w:r w:rsidR="00000D48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>
        <w:rPr>
          <w:rFonts w:ascii="Calibri" w:hAnsi="Calibri" w:cs="Calibri"/>
          <w:sz w:val="20"/>
          <w:szCs w:val="20"/>
        </w:rPr>
        <w:t>CRO</w:t>
      </w:r>
      <w:r w:rsidR="00000D48">
        <w:rPr>
          <w:rFonts w:ascii="Calibri" w:hAnsi="Calibri" w:cs="Calibri"/>
          <w:sz w:val="20"/>
          <w:szCs w:val="20"/>
        </w:rPr>
        <w:t xml:space="preserve"> - </w:t>
      </w:r>
      <w:r w:rsidR="00000D48">
        <w:rPr>
          <w:rFonts w:ascii="Calibri" w:hAnsi="Calibri" w:cs="Calibri"/>
          <w:sz w:val="20"/>
          <w:szCs w:val="20"/>
        </w:rPr>
        <w:tab/>
        <w:t>Chief Risk Officer</w:t>
      </w:r>
    </w:p>
    <w:p w14:paraId="6413C459" w14:textId="4DCD3BEB" w:rsidR="002C0D07" w:rsidRDefault="002C0D07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CSO</w:t>
      </w:r>
      <w:r w:rsidR="002C433A">
        <w:rPr>
          <w:rFonts w:ascii="Calibri" w:hAnsi="Calibri" w:cs="Calibri"/>
          <w:sz w:val="20"/>
          <w:szCs w:val="20"/>
        </w:rPr>
        <w:t xml:space="preserve"> - </w:t>
      </w:r>
      <w:r w:rsidR="002C433A">
        <w:rPr>
          <w:rFonts w:ascii="Calibri" w:hAnsi="Calibri" w:cs="Calibri"/>
          <w:sz w:val="20"/>
          <w:szCs w:val="20"/>
        </w:rPr>
        <w:tab/>
        <w:t>Chief Security Officer</w:t>
      </w:r>
      <w:r w:rsidR="002C433A">
        <w:rPr>
          <w:rFonts w:ascii="Calibri" w:hAnsi="Calibri" w:cs="Calibri"/>
          <w:sz w:val="20"/>
          <w:szCs w:val="20"/>
        </w:rPr>
        <w:tab/>
      </w:r>
      <w:r w:rsidR="002C433A">
        <w:rPr>
          <w:rFonts w:ascii="Calibri" w:hAnsi="Calibri" w:cs="Calibri"/>
          <w:sz w:val="20"/>
          <w:szCs w:val="20"/>
        </w:rPr>
        <w:tab/>
      </w:r>
      <w:r w:rsidR="002C433A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>
        <w:rPr>
          <w:rFonts w:ascii="Calibri" w:hAnsi="Calibri" w:cs="Calibri"/>
          <w:sz w:val="20"/>
          <w:szCs w:val="20"/>
        </w:rPr>
        <w:t>DMP</w:t>
      </w:r>
      <w:r w:rsidR="002C433A">
        <w:rPr>
          <w:rFonts w:ascii="Calibri" w:hAnsi="Calibri" w:cs="Calibri"/>
          <w:sz w:val="20"/>
          <w:szCs w:val="20"/>
        </w:rPr>
        <w:t xml:space="preserve"> - </w:t>
      </w:r>
      <w:r w:rsidR="002C433A">
        <w:rPr>
          <w:rFonts w:ascii="Calibri" w:hAnsi="Calibri" w:cs="Calibri"/>
          <w:sz w:val="20"/>
          <w:szCs w:val="20"/>
        </w:rPr>
        <w:tab/>
        <w:t>Data Management Policy</w:t>
      </w:r>
    </w:p>
    <w:p w14:paraId="389CD91E" w14:textId="5580812F" w:rsidR="004635C0" w:rsidRDefault="00132DD4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FCA - </w:t>
      </w:r>
      <w:r>
        <w:rPr>
          <w:rFonts w:ascii="Calibri" w:hAnsi="Calibri" w:cs="Calibri"/>
          <w:sz w:val="20"/>
          <w:szCs w:val="20"/>
        </w:rPr>
        <w:tab/>
        <w:t>Financial Conduct Authority</w:t>
      </w:r>
      <w:r w:rsidR="00D51D2E">
        <w:rPr>
          <w:rFonts w:ascii="Calibri" w:hAnsi="Calibri" w:cs="Calibri"/>
          <w:sz w:val="20"/>
          <w:szCs w:val="20"/>
        </w:rPr>
        <w:tab/>
      </w:r>
      <w:r w:rsidR="00D51D2E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 w:rsidR="002C0D07">
        <w:rPr>
          <w:rFonts w:ascii="Calibri" w:hAnsi="Calibri" w:cs="Calibri"/>
          <w:sz w:val="20"/>
          <w:szCs w:val="20"/>
        </w:rPr>
        <w:t>IAM</w:t>
      </w:r>
      <w:r w:rsidR="002C433A">
        <w:rPr>
          <w:rFonts w:ascii="Calibri" w:hAnsi="Calibri" w:cs="Calibri"/>
          <w:sz w:val="20"/>
          <w:szCs w:val="20"/>
        </w:rPr>
        <w:t xml:space="preserve"> - </w:t>
      </w:r>
      <w:r w:rsidR="0095587B">
        <w:rPr>
          <w:rFonts w:ascii="Calibri" w:hAnsi="Calibri" w:cs="Calibri"/>
          <w:sz w:val="20"/>
          <w:szCs w:val="20"/>
        </w:rPr>
        <w:tab/>
        <w:t>Identity Access Management</w:t>
      </w:r>
    </w:p>
    <w:p w14:paraId="15D723FD" w14:textId="77777777" w:rsidR="004635C0" w:rsidRDefault="00215956" w:rsidP="009A3134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NIST - </w:t>
      </w:r>
      <w:r>
        <w:rPr>
          <w:rFonts w:ascii="Calibri" w:hAnsi="Calibri" w:cs="Calibri"/>
          <w:sz w:val="20"/>
          <w:szCs w:val="20"/>
        </w:rPr>
        <w:tab/>
        <w:t>National Ins</w:t>
      </w:r>
      <w:r w:rsidR="00481EFC">
        <w:rPr>
          <w:rFonts w:ascii="Calibri" w:hAnsi="Calibri" w:cs="Calibri"/>
          <w:sz w:val="20"/>
          <w:szCs w:val="20"/>
        </w:rPr>
        <w:t xml:space="preserve">titute of Standards </w:t>
      </w:r>
      <w:r w:rsidR="004635C0">
        <w:rPr>
          <w:rFonts w:ascii="Calibri" w:hAnsi="Calibri" w:cs="Calibri"/>
          <w:sz w:val="20"/>
          <w:szCs w:val="20"/>
        </w:rPr>
        <w:t>&amp;</w:t>
      </w:r>
      <w:r w:rsidR="00481EFC">
        <w:rPr>
          <w:rFonts w:ascii="Calibri" w:hAnsi="Calibri" w:cs="Calibri"/>
          <w:sz w:val="20"/>
          <w:szCs w:val="20"/>
        </w:rPr>
        <w:t xml:space="preserve"> Technology</w:t>
      </w:r>
      <w:r w:rsidR="004635C0">
        <w:rPr>
          <w:rFonts w:ascii="Calibri" w:hAnsi="Calibri" w:cs="Calibri"/>
          <w:sz w:val="20"/>
          <w:szCs w:val="20"/>
        </w:rPr>
        <w:tab/>
      </w:r>
      <w:r w:rsidR="00874044">
        <w:rPr>
          <w:rFonts w:ascii="Calibri" w:hAnsi="Calibri" w:cs="Calibri"/>
          <w:sz w:val="20"/>
          <w:szCs w:val="20"/>
        </w:rPr>
        <w:t>NSP</w:t>
      </w:r>
      <w:r w:rsidR="0095587B">
        <w:rPr>
          <w:rFonts w:ascii="Calibri" w:hAnsi="Calibri" w:cs="Calibri"/>
          <w:sz w:val="20"/>
          <w:szCs w:val="20"/>
        </w:rPr>
        <w:t xml:space="preserve"> -</w:t>
      </w:r>
      <w:r w:rsidR="0095587B">
        <w:rPr>
          <w:rFonts w:ascii="Calibri" w:hAnsi="Calibri" w:cs="Calibri"/>
          <w:sz w:val="20"/>
          <w:szCs w:val="20"/>
        </w:rPr>
        <w:tab/>
        <w:t>Network Security Policy</w:t>
      </w:r>
      <w:r w:rsidR="00963759">
        <w:rPr>
          <w:rFonts w:ascii="Calibri" w:hAnsi="Calibri" w:cs="Calibri"/>
          <w:sz w:val="20"/>
          <w:szCs w:val="20"/>
        </w:rPr>
        <w:tab/>
      </w:r>
      <w:r w:rsidR="00963759">
        <w:rPr>
          <w:rFonts w:ascii="Calibri" w:hAnsi="Calibri" w:cs="Calibri"/>
          <w:sz w:val="20"/>
          <w:szCs w:val="20"/>
        </w:rPr>
        <w:tab/>
      </w:r>
    </w:p>
    <w:p w14:paraId="2012E18D" w14:textId="60070A39" w:rsidR="00874044" w:rsidRDefault="00874044" w:rsidP="00145F5F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RAP</w:t>
      </w:r>
      <w:r w:rsidR="004B240F">
        <w:rPr>
          <w:rFonts w:ascii="Calibri" w:hAnsi="Calibri" w:cs="Calibri"/>
          <w:sz w:val="20"/>
          <w:szCs w:val="20"/>
        </w:rPr>
        <w:t xml:space="preserve"> - </w:t>
      </w:r>
      <w:r w:rsidR="004B240F">
        <w:rPr>
          <w:rFonts w:ascii="Calibri" w:hAnsi="Calibri" w:cs="Calibri"/>
          <w:sz w:val="20"/>
          <w:szCs w:val="20"/>
        </w:rPr>
        <w:tab/>
        <w:t>Remote Access Policy</w:t>
      </w:r>
      <w:r w:rsidR="00120918">
        <w:rPr>
          <w:rFonts w:ascii="Calibri" w:hAnsi="Calibri" w:cs="Calibri"/>
          <w:sz w:val="20"/>
          <w:szCs w:val="20"/>
        </w:rPr>
        <w:tab/>
      </w:r>
      <w:r w:rsidR="004635C0">
        <w:rPr>
          <w:rFonts w:ascii="Calibri" w:hAnsi="Calibri" w:cs="Calibri"/>
          <w:sz w:val="20"/>
          <w:szCs w:val="20"/>
        </w:rPr>
        <w:tab/>
      </w:r>
      <w:r w:rsidR="00120918">
        <w:rPr>
          <w:rFonts w:ascii="Calibri" w:hAnsi="Calibri" w:cs="Calibri"/>
          <w:sz w:val="20"/>
          <w:szCs w:val="20"/>
        </w:rPr>
        <w:tab/>
      </w:r>
      <w:r w:rsidR="00120918">
        <w:rPr>
          <w:rFonts w:ascii="Calibri" w:hAnsi="Calibri" w:cs="Calibri"/>
          <w:sz w:val="20"/>
          <w:szCs w:val="20"/>
        </w:rPr>
        <w:tab/>
        <w:t xml:space="preserve">ORR - </w:t>
      </w:r>
      <w:r w:rsidR="00120918">
        <w:rPr>
          <w:rFonts w:ascii="Calibri" w:hAnsi="Calibri" w:cs="Calibri"/>
          <w:sz w:val="20"/>
          <w:szCs w:val="20"/>
        </w:rPr>
        <w:tab/>
        <w:t xml:space="preserve">Operational Risk Register </w:t>
      </w:r>
      <w:r w:rsidR="00120918">
        <w:rPr>
          <w:rFonts w:ascii="Calibri" w:hAnsi="Calibri" w:cs="Calibri"/>
          <w:sz w:val="20"/>
          <w:szCs w:val="20"/>
        </w:rPr>
        <w:tab/>
      </w:r>
      <w:r w:rsidR="00120918">
        <w:rPr>
          <w:rFonts w:ascii="Calibri" w:hAnsi="Calibri" w:cs="Calibri"/>
          <w:sz w:val="20"/>
          <w:szCs w:val="20"/>
        </w:rPr>
        <w:tab/>
        <w:t xml:space="preserve"> </w:t>
      </w:r>
      <w:r w:rsidR="00276665">
        <w:rPr>
          <w:rFonts w:ascii="Calibri" w:hAnsi="Calibri" w:cs="Calibri"/>
          <w:sz w:val="20"/>
          <w:szCs w:val="20"/>
        </w:rPr>
        <w:t>SDLC -</w:t>
      </w:r>
      <w:r w:rsidR="00963759">
        <w:rPr>
          <w:rFonts w:ascii="Calibri" w:hAnsi="Calibri" w:cs="Calibri"/>
          <w:sz w:val="20"/>
          <w:szCs w:val="20"/>
        </w:rPr>
        <w:tab/>
      </w:r>
      <w:r w:rsidR="00365CB4">
        <w:rPr>
          <w:rFonts w:ascii="Calibri" w:hAnsi="Calibri" w:cs="Calibri"/>
          <w:sz w:val="20"/>
          <w:szCs w:val="20"/>
        </w:rPr>
        <w:t>Systems Development Life Cycle</w:t>
      </w:r>
      <w:r w:rsidR="004B240F">
        <w:rPr>
          <w:rFonts w:ascii="Calibri" w:hAnsi="Calibri" w:cs="Calibri"/>
          <w:sz w:val="20"/>
          <w:szCs w:val="20"/>
        </w:rPr>
        <w:tab/>
      </w:r>
      <w:r w:rsidR="006C3E27">
        <w:rPr>
          <w:rFonts w:ascii="Calibri" w:hAnsi="Calibri" w:cs="Calibri"/>
          <w:sz w:val="20"/>
          <w:szCs w:val="20"/>
        </w:rPr>
        <w:tab/>
      </w:r>
      <w:r w:rsidR="006C3E27">
        <w:rPr>
          <w:rFonts w:ascii="Calibri" w:hAnsi="Calibri" w:cs="Calibri"/>
          <w:sz w:val="20"/>
          <w:szCs w:val="20"/>
        </w:rPr>
        <w:tab/>
      </w:r>
      <w:r>
        <w:rPr>
          <w:rFonts w:ascii="Calibri" w:hAnsi="Calibri" w:cs="Calibri"/>
          <w:sz w:val="20"/>
          <w:szCs w:val="20"/>
        </w:rPr>
        <w:t>SMCR</w:t>
      </w:r>
      <w:r w:rsidR="004B240F">
        <w:rPr>
          <w:rFonts w:ascii="Calibri" w:hAnsi="Calibri" w:cs="Calibri"/>
          <w:sz w:val="20"/>
          <w:szCs w:val="20"/>
        </w:rPr>
        <w:t xml:space="preserve"> - </w:t>
      </w:r>
      <w:r w:rsidR="004B240F">
        <w:rPr>
          <w:rFonts w:ascii="Calibri" w:hAnsi="Calibri" w:cs="Calibri"/>
          <w:sz w:val="20"/>
          <w:szCs w:val="20"/>
        </w:rPr>
        <w:tab/>
        <w:t>Senior Manage</w:t>
      </w:r>
      <w:r w:rsidR="007F112D">
        <w:rPr>
          <w:rFonts w:ascii="Calibri" w:hAnsi="Calibri" w:cs="Calibri"/>
          <w:sz w:val="20"/>
          <w:szCs w:val="20"/>
        </w:rPr>
        <w:t xml:space="preserve">r </w:t>
      </w:r>
      <w:r w:rsidR="00247B40">
        <w:rPr>
          <w:rFonts w:ascii="Calibri" w:hAnsi="Calibri" w:cs="Calibri"/>
          <w:sz w:val="20"/>
          <w:szCs w:val="20"/>
        </w:rPr>
        <w:t>&amp;</w:t>
      </w:r>
      <w:r w:rsidR="007F112D">
        <w:rPr>
          <w:rFonts w:ascii="Calibri" w:hAnsi="Calibri" w:cs="Calibri"/>
          <w:sz w:val="20"/>
          <w:szCs w:val="20"/>
        </w:rPr>
        <w:t xml:space="preserve"> Certification Regime</w:t>
      </w:r>
      <w:r w:rsidR="006C3E27">
        <w:rPr>
          <w:rFonts w:ascii="Calibri" w:hAnsi="Calibri" w:cs="Calibri"/>
          <w:sz w:val="20"/>
          <w:szCs w:val="20"/>
        </w:rPr>
        <w:t xml:space="preserve"> </w:t>
      </w:r>
      <w:r>
        <w:rPr>
          <w:rFonts w:ascii="Calibri" w:hAnsi="Calibri" w:cs="Calibri"/>
          <w:sz w:val="20"/>
          <w:szCs w:val="20"/>
        </w:rPr>
        <w:t>SOP</w:t>
      </w:r>
      <w:r w:rsidR="00B66AD4">
        <w:rPr>
          <w:rFonts w:ascii="Calibri" w:hAnsi="Calibri" w:cs="Calibri"/>
          <w:sz w:val="20"/>
          <w:szCs w:val="20"/>
        </w:rPr>
        <w:t xml:space="preserve"> - </w:t>
      </w:r>
      <w:r w:rsidR="00B66AD4">
        <w:rPr>
          <w:rFonts w:ascii="Calibri" w:hAnsi="Calibri" w:cs="Calibri"/>
          <w:sz w:val="20"/>
          <w:szCs w:val="20"/>
        </w:rPr>
        <w:tab/>
      </w:r>
      <w:r w:rsidR="00820566">
        <w:rPr>
          <w:rFonts w:ascii="Calibri" w:hAnsi="Calibri" w:cs="Calibri"/>
          <w:sz w:val="20"/>
          <w:szCs w:val="20"/>
        </w:rPr>
        <w:t>Standard Operating Procedure</w:t>
      </w:r>
      <w:r w:rsidR="00820566">
        <w:rPr>
          <w:rFonts w:ascii="Calibri" w:hAnsi="Calibri" w:cs="Calibri"/>
          <w:sz w:val="20"/>
          <w:szCs w:val="20"/>
        </w:rPr>
        <w:tab/>
      </w:r>
      <w:r w:rsidR="00963759">
        <w:rPr>
          <w:rFonts w:ascii="Calibri" w:hAnsi="Calibri" w:cs="Calibri"/>
          <w:sz w:val="20"/>
          <w:szCs w:val="20"/>
        </w:rPr>
        <w:tab/>
      </w:r>
      <w:r w:rsidR="006C3E27">
        <w:rPr>
          <w:rFonts w:ascii="Calibri" w:hAnsi="Calibri" w:cs="Calibri"/>
          <w:sz w:val="20"/>
          <w:szCs w:val="20"/>
        </w:rPr>
        <w:tab/>
      </w:r>
      <w:r>
        <w:rPr>
          <w:rFonts w:ascii="Calibri" w:hAnsi="Calibri" w:cs="Calibri"/>
          <w:sz w:val="20"/>
          <w:szCs w:val="20"/>
        </w:rPr>
        <w:t>VPN</w:t>
      </w:r>
      <w:r w:rsidR="00820566">
        <w:rPr>
          <w:rFonts w:ascii="Calibri" w:hAnsi="Calibri" w:cs="Calibri"/>
          <w:sz w:val="20"/>
          <w:szCs w:val="20"/>
        </w:rPr>
        <w:t xml:space="preserve"> - </w:t>
      </w:r>
      <w:r w:rsidR="00820566">
        <w:rPr>
          <w:rFonts w:ascii="Calibri" w:hAnsi="Calibri" w:cs="Calibri"/>
          <w:sz w:val="20"/>
          <w:szCs w:val="20"/>
        </w:rPr>
        <w:tab/>
        <w:t>Virtual Private Network</w:t>
      </w:r>
    </w:p>
    <w:p w14:paraId="12D3F54D" w14:textId="77777777" w:rsidR="00C639CB" w:rsidRDefault="00C639CB" w:rsidP="003C2E4E">
      <w:pPr>
        <w:rPr>
          <w:rFonts w:ascii="Calibri" w:hAnsi="Calibri" w:cs="Calibri"/>
        </w:rPr>
      </w:pPr>
    </w:p>
    <w:p w14:paraId="4C845E28" w14:textId="77777777" w:rsidR="00802EDC" w:rsidRDefault="00802EDC" w:rsidP="003C2E4E">
      <w:pPr>
        <w:rPr>
          <w:rFonts w:ascii="Calibri" w:hAnsi="Calibri" w:cs="Calibri"/>
        </w:rPr>
      </w:pPr>
    </w:p>
    <w:p w14:paraId="1EB01793" w14:textId="4642FC40" w:rsidR="00D350C1" w:rsidRPr="00011E5A" w:rsidRDefault="00843761" w:rsidP="003C2E4E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3. </w:t>
      </w:r>
      <w:r w:rsidR="00413D23" w:rsidRPr="00011E5A">
        <w:rPr>
          <w:rFonts w:ascii="Calibri" w:hAnsi="Calibri" w:cs="Calibri"/>
        </w:rPr>
        <w:t>INTRODUCTION</w:t>
      </w:r>
    </w:p>
    <w:p w14:paraId="24212F86" w14:textId="124E6E81" w:rsidR="00A5736A" w:rsidRDefault="00E00C77" w:rsidP="003C2E4E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Information Security is </w:t>
      </w:r>
      <w:r w:rsidR="004A5420">
        <w:rPr>
          <w:rFonts w:ascii="Calibri" w:hAnsi="Calibri" w:cs="Calibri"/>
          <w:sz w:val="20"/>
          <w:szCs w:val="20"/>
        </w:rPr>
        <w:t xml:space="preserve">a </w:t>
      </w:r>
      <w:r w:rsidR="000F1456">
        <w:rPr>
          <w:rFonts w:ascii="Calibri" w:hAnsi="Calibri" w:cs="Calibri"/>
          <w:sz w:val="20"/>
          <w:szCs w:val="20"/>
        </w:rPr>
        <w:t>business-critical</w:t>
      </w:r>
      <w:r w:rsidR="004A5420">
        <w:rPr>
          <w:rFonts w:ascii="Calibri" w:hAnsi="Calibri" w:cs="Calibri"/>
          <w:sz w:val="20"/>
          <w:szCs w:val="20"/>
        </w:rPr>
        <w:t xml:space="preserve"> concern</w:t>
      </w:r>
      <w:r w:rsidR="00E078CE">
        <w:rPr>
          <w:rFonts w:ascii="Calibri" w:hAnsi="Calibri" w:cs="Calibri"/>
          <w:sz w:val="20"/>
          <w:szCs w:val="20"/>
        </w:rPr>
        <w:t xml:space="preserve">. </w:t>
      </w:r>
      <w:r w:rsidR="000F1456">
        <w:rPr>
          <w:rFonts w:ascii="Calibri" w:hAnsi="Calibri" w:cs="Calibri"/>
          <w:sz w:val="20"/>
          <w:szCs w:val="20"/>
        </w:rPr>
        <w:t>The potential repercussion</w:t>
      </w:r>
      <w:r w:rsidR="00C566AE">
        <w:rPr>
          <w:rFonts w:ascii="Calibri" w:hAnsi="Calibri" w:cs="Calibri"/>
          <w:sz w:val="20"/>
          <w:szCs w:val="20"/>
        </w:rPr>
        <w:t>s</w:t>
      </w:r>
      <w:r w:rsidR="000F1456">
        <w:rPr>
          <w:rFonts w:ascii="Calibri" w:hAnsi="Calibri" w:cs="Calibri"/>
          <w:sz w:val="20"/>
          <w:szCs w:val="20"/>
        </w:rPr>
        <w:t xml:space="preserve"> of </w:t>
      </w:r>
      <w:r w:rsidR="009E66C3">
        <w:rPr>
          <w:rFonts w:ascii="Calibri" w:hAnsi="Calibri" w:cs="Calibri"/>
          <w:sz w:val="20"/>
          <w:szCs w:val="20"/>
        </w:rPr>
        <w:t xml:space="preserve">a failure can </w:t>
      </w:r>
      <w:r w:rsidR="00D313A0">
        <w:rPr>
          <w:rFonts w:ascii="Calibri" w:hAnsi="Calibri" w:cs="Calibri"/>
          <w:sz w:val="20"/>
          <w:szCs w:val="20"/>
        </w:rPr>
        <w:t xml:space="preserve">be </w:t>
      </w:r>
      <w:r w:rsidR="009E66C3">
        <w:rPr>
          <w:rFonts w:ascii="Calibri" w:hAnsi="Calibri" w:cs="Calibri"/>
          <w:sz w:val="20"/>
          <w:szCs w:val="20"/>
        </w:rPr>
        <w:t xml:space="preserve">significant, a breach of </w:t>
      </w:r>
      <w:r w:rsidR="0096069E">
        <w:rPr>
          <w:rFonts w:ascii="Calibri" w:hAnsi="Calibri" w:cs="Calibri"/>
          <w:sz w:val="20"/>
          <w:szCs w:val="20"/>
        </w:rPr>
        <w:t>General Data Protection Re</w:t>
      </w:r>
      <w:r w:rsidR="008F4370">
        <w:rPr>
          <w:rFonts w:ascii="Calibri" w:hAnsi="Calibri" w:cs="Calibri"/>
          <w:sz w:val="20"/>
          <w:szCs w:val="20"/>
        </w:rPr>
        <w:t xml:space="preserve">gulation </w:t>
      </w:r>
      <w:r w:rsidR="0096069E">
        <w:rPr>
          <w:rFonts w:ascii="Calibri" w:hAnsi="Calibri" w:cs="Calibri"/>
          <w:sz w:val="20"/>
          <w:szCs w:val="20"/>
        </w:rPr>
        <w:t>(</w:t>
      </w:r>
      <w:r w:rsidR="009E66C3">
        <w:rPr>
          <w:rFonts w:ascii="Calibri" w:hAnsi="Calibri" w:cs="Calibri"/>
          <w:sz w:val="20"/>
          <w:szCs w:val="20"/>
        </w:rPr>
        <w:t>GDPR</w:t>
      </w:r>
      <w:r w:rsidR="0096069E">
        <w:rPr>
          <w:rFonts w:ascii="Calibri" w:hAnsi="Calibri" w:cs="Calibri"/>
          <w:sz w:val="20"/>
          <w:szCs w:val="20"/>
        </w:rPr>
        <w:t>)</w:t>
      </w:r>
      <w:r w:rsidR="006F6193">
        <w:rPr>
          <w:rFonts w:ascii="Calibri" w:hAnsi="Calibri" w:cs="Calibri"/>
          <w:sz w:val="20"/>
          <w:szCs w:val="20"/>
        </w:rPr>
        <w:t xml:space="preserve"> can</w:t>
      </w:r>
      <w:r w:rsidR="009E66C3">
        <w:rPr>
          <w:rFonts w:ascii="Calibri" w:hAnsi="Calibri" w:cs="Calibri"/>
          <w:sz w:val="20"/>
          <w:szCs w:val="20"/>
        </w:rPr>
        <w:t xml:space="preserve"> </w:t>
      </w:r>
      <w:r w:rsidR="00210993">
        <w:rPr>
          <w:rFonts w:ascii="Calibri" w:hAnsi="Calibri" w:cs="Calibri"/>
          <w:sz w:val="20"/>
          <w:szCs w:val="20"/>
        </w:rPr>
        <w:t>open the organisa</w:t>
      </w:r>
      <w:r w:rsidR="00755449">
        <w:rPr>
          <w:rFonts w:ascii="Calibri" w:hAnsi="Calibri" w:cs="Calibri"/>
          <w:sz w:val="20"/>
          <w:szCs w:val="20"/>
        </w:rPr>
        <w:t>tio</w:t>
      </w:r>
      <w:r w:rsidR="00210993">
        <w:rPr>
          <w:rFonts w:ascii="Calibri" w:hAnsi="Calibri" w:cs="Calibri"/>
          <w:sz w:val="20"/>
          <w:szCs w:val="20"/>
        </w:rPr>
        <w:t>n</w:t>
      </w:r>
      <w:r w:rsidR="00E12B0C">
        <w:rPr>
          <w:rFonts w:ascii="Calibri" w:hAnsi="Calibri" w:cs="Calibri"/>
          <w:sz w:val="20"/>
          <w:szCs w:val="20"/>
        </w:rPr>
        <w:t xml:space="preserve"> to </w:t>
      </w:r>
      <w:r w:rsidR="00291B5E">
        <w:rPr>
          <w:rFonts w:ascii="Calibri" w:hAnsi="Calibri" w:cs="Calibri"/>
          <w:sz w:val="20"/>
          <w:szCs w:val="20"/>
        </w:rPr>
        <w:t xml:space="preserve">potential fines of £17.5 </w:t>
      </w:r>
      <w:r w:rsidR="00A73CEE">
        <w:rPr>
          <w:rFonts w:ascii="Calibri" w:hAnsi="Calibri" w:cs="Calibri"/>
          <w:sz w:val="20"/>
          <w:szCs w:val="20"/>
        </w:rPr>
        <w:t>m</w:t>
      </w:r>
      <w:r w:rsidR="00291B5E">
        <w:rPr>
          <w:rFonts w:ascii="Calibri" w:hAnsi="Calibri" w:cs="Calibri"/>
          <w:sz w:val="20"/>
          <w:szCs w:val="20"/>
        </w:rPr>
        <w:t xml:space="preserve">illion </w:t>
      </w:r>
      <w:r w:rsidR="00752A00">
        <w:rPr>
          <w:rFonts w:ascii="Calibri" w:hAnsi="Calibri" w:cs="Calibri"/>
          <w:sz w:val="20"/>
          <w:szCs w:val="20"/>
        </w:rPr>
        <w:t>or 4% of global annual turnover (whichever is higher)</w:t>
      </w:r>
      <w:r w:rsidR="00B82402">
        <w:rPr>
          <w:rFonts w:ascii="Calibri" w:hAnsi="Calibri" w:cs="Calibri"/>
          <w:sz w:val="20"/>
          <w:szCs w:val="20"/>
        </w:rPr>
        <w:t>, it can also cause significant reputational damage</w:t>
      </w:r>
      <w:r w:rsidR="007B450F">
        <w:rPr>
          <w:rFonts w:ascii="Calibri" w:hAnsi="Calibri" w:cs="Calibri"/>
          <w:sz w:val="20"/>
          <w:szCs w:val="20"/>
        </w:rPr>
        <w:t xml:space="preserve"> and open the organisation to threats such as </w:t>
      </w:r>
      <w:r w:rsidR="00D30537">
        <w:rPr>
          <w:rFonts w:ascii="Calibri" w:hAnsi="Calibri" w:cs="Calibri"/>
          <w:sz w:val="20"/>
          <w:szCs w:val="20"/>
        </w:rPr>
        <w:t xml:space="preserve">corporate espionage. </w:t>
      </w:r>
      <w:r w:rsidR="006004CE">
        <w:rPr>
          <w:rFonts w:ascii="Calibri" w:hAnsi="Calibri" w:cs="Calibri"/>
          <w:sz w:val="20"/>
          <w:szCs w:val="20"/>
        </w:rPr>
        <w:t xml:space="preserve">The creation of a new Information Security Unit </w:t>
      </w:r>
      <w:r w:rsidR="00421BC0">
        <w:rPr>
          <w:rFonts w:ascii="Calibri" w:hAnsi="Calibri" w:cs="Calibri"/>
          <w:sz w:val="20"/>
          <w:szCs w:val="20"/>
        </w:rPr>
        <w:t xml:space="preserve">is a crucial step in mitigating risk and protecting the organisation </w:t>
      </w:r>
      <w:r w:rsidR="00F52A36">
        <w:rPr>
          <w:rFonts w:ascii="Calibri" w:hAnsi="Calibri" w:cs="Calibri"/>
          <w:sz w:val="20"/>
          <w:szCs w:val="20"/>
        </w:rPr>
        <w:t xml:space="preserve">and its assets. </w:t>
      </w:r>
      <w:r w:rsidR="00F86585">
        <w:rPr>
          <w:rFonts w:ascii="Calibri" w:hAnsi="Calibri" w:cs="Calibri"/>
          <w:sz w:val="20"/>
          <w:szCs w:val="20"/>
        </w:rPr>
        <w:t xml:space="preserve">This report will detail the proposed implementation of </w:t>
      </w:r>
      <w:r w:rsidR="00F52A36">
        <w:rPr>
          <w:rFonts w:ascii="Calibri" w:hAnsi="Calibri" w:cs="Calibri"/>
          <w:sz w:val="20"/>
          <w:szCs w:val="20"/>
        </w:rPr>
        <w:t>the</w:t>
      </w:r>
      <w:r w:rsidR="00C40692">
        <w:rPr>
          <w:rFonts w:ascii="Calibri" w:hAnsi="Calibri" w:cs="Calibri"/>
          <w:sz w:val="20"/>
          <w:szCs w:val="20"/>
        </w:rPr>
        <w:t xml:space="preserve"> Information Security </w:t>
      </w:r>
      <w:r w:rsidR="00CA57BC">
        <w:rPr>
          <w:rFonts w:ascii="Calibri" w:hAnsi="Calibri" w:cs="Calibri"/>
          <w:sz w:val="20"/>
          <w:szCs w:val="20"/>
        </w:rPr>
        <w:t>U</w:t>
      </w:r>
      <w:r w:rsidR="00C40692">
        <w:rPr>
          <w:rFonts w:ascii="Calibri" w:hAnsi="Calibri" w:cs="Calibri"/>
          <w:sz w:val="20"/>
          <w:szCs w:val="20"/>
        </w:rPr>
        <w:t xml:space="preserve">nit and document the </w:t>
      </w:r>
      <w:r w:rsidR="00FC7E3B">
        <w:rPr>
          <w:rFonts w:ascii="Calibri" w:hAnsi="Calibri" w:cs="Calibri"/>
          <w:sz w:val="20"/>
          <w:szCs w:val="20"/>
        </w:rPr>
        <w:t>governance</w:t>
      </w:r>
      <w:r w:rsidR="009F487F">
        <w:rPr>
          <w:rFonts w:ascii="Calibri" w:hAnsi="Calibri" w:cs="Calibri"/>
          <w:sz w:val="20"/>
          <w:szCs w:val="20"/>
        </w:rPr>
        <w:t xml:space="preserve">, </w:t>
      </w:r>
      <w:r w:rsidR="00D239B9">
        <w:rPr>
          <w:rFonts w:ascii="Calibri" w:hAnsi="Calibri" w:cs="Calibri"/>
          <w:sz w:val="20"/>
          <w:szCs w:val="20"/>
        </w:rPr>
        <w:t>controls</w:t>
      </w:r>
      <w:r w:rsidR="009F487F">
        <w:rPr>
          <w:rFonts w:ascii="Calibri" w:hAnsi="Calibri" w:cs="Calibri"/>
          <w:sz w:val="20"/>
          <w:szCs w:val="20"/>
        </w:rPr>
        <w:t xml:space="preserve"> and</w:t>
      </w:r>
      <w:r w:rsidR="008C19B8">
        <w:rPr>
          <w:rFonts w:ascii="Calibri" w:hAnsi="Calibri" w:cs="Calibri"/>
          <w:sz w:val="20"/>
          <w:szCs w:val="20"/>
        </w:rPr>
        <w:t xml:space="preserve"> organisational</w:t>
      </w:r>
      <w:r w:rsidR="009F487F">
        <w:rPr>
          <w:rFonts w:ascii="Calibri" w:hAnsi="Calibri" w:cs="Calibri"/>
          <w:sz w:val="20"/>
          <w:szCs w:val="20"/>
        </w:rPr>
        <w:t xml:space="preserve"> </w:t>
      </w:r>
      <w:r w:rsidR="00FC7E3B">
        <w:rPr>
          <w:rFonts w:ascii="Calibri" w:hAnsi="Calibri" w:cs="Calibri"/>
          <w:sz w:val="20"/>
          <w:szCs w:val="20"/>
        </w:rPr>
        <w:t xml:space="preserve">structure to be put in place. </w:t>
      </w:r>
      <w:r w:rsidR="008C19B8">
        <w:rPr>
          <w:rFonts w:ascii="Calibri" w:hAnsi="Calibri" w:cs="Calibri"/>
          <w:sz w:val="20"/>
          <w:szCs w:val="20"/>
        </w:rPr>
        <w:t xml:space="preserve">The report will cover the </w:t>
      </w:r>
      <w:r w:rsidR="00A76FE4">
        <w:rPr>
          <w:rFonts w:ascii="Calibri" w:hAnsi="Calibri" w:cs="Calibri"/>
          <w:sz w:val="20"/>
          <w:szCs w:val="20"/>
        </w:rPr>
        <w:t xml:space="preserve">rationale </w:t>
      </w:r>
      <w:r w:rsidR="0080544E">
        <w:rPr>
          <w:rFonts w:ascii="Calibri" w:hAnsi="Calibri" w:cs="Calibri"/>
          <w:sz w:val="20"/>
          <w:szCs w:val="20"/>
        </w:rPr>
        <w:t xml:space="preserve">and key considerations behind </w:t>
      </w:r>
      <w:r w:rsidR="0007729F">
        <w:rPr>
          <w:rFonts w:ascii="Calibri" w:hAnsi="Calibri" w:cs="Calibri"/>
          <w:sz w:val="20"/>
          <w:szCs w:val="20"/>
        </w:rPr>
        <w:t xml:space="preserve">Structure, Policies and Procedures, </w:t>
      </w:r>
      <w:r w:rsidR="008E71D3">
        <w:rPr>
          <w:rFonts w:ascii="Calibri" w:hAnsi="Calibri" w:cs="Calibri"/>
          <w:sz w:val="20"/>
          <w:szCs w:val="20"/>
        </w:rPr>
        <w:t>D</w:t>
      </w:r>
      <w:r w:rsidR="0007729F">
        <w:rPr>
          <w:rFonts w:ascii="Calibri" w:hAnsi="Calibri" w:cs="Calibri"/>
          <w:sz w:val="20"/>
          <w:szCs w:val="20"/>
        </w:rPr>
        <w:t xml:space="preserve">ata </w:t>
      </w:r>
      <w:r w:rsidR="008E71D3">
        <w:rPr>
          <w:rFonts w:ascii="Calibri" w:hAnsi="Calibri" w:cs="Calibri"/>
          <w:sz w:val="20"/>
          <w:szCs w:val="20"/>
        </w:rPr>
        <w:t>P</w:t>
      </w:r>
      <w:r w:rsidR="0007729F">
        <w:rPr>
          <w:rFonts w:ascii="Calibri" w:hAnsi="Calibri" w:cs="Calibri"/>
          <w:sz w:val="20"/>
          <w:szCs w:val="20"/>
        </w:rPr>
        <w:t xml:space="preserve">rotection </w:t>
      </w:r>
      <w:r w:rsidR="008E71D3">
        <w:rPr>
          <w:rFonts w:ascii="Calibri" w:hAnsi="Calibri" w:cs="Calibri"/>
          <w:sz w:val="20"/>
          <w:szCs w:val="20"/>
        </w:rPr>
        <w:t>C</w:t>
      </w:r>
      <w:r w:rsidR="0007729F">
        <w:rPr>
          <w:rFonts w:ascii="Calibri" w:hAnsi="Calibri" w:cs="Calibri"/>
          <w:sz w:val="20"/>
          <w:szCs w:val="20"/>
        </w:rPr>
        <w:t>ompliance</w:t>
      </w:r>
      <w:r w:rsidR="00610992">
        <w:rPr>
          <w:rFonts w:ascii="Calibri" w:hAnsi="Calibri" w:cs="Calibri"/>
          <w:sz w:val="20"/>
          <w:szCs w:val="20"/>
        </w:rPr>
        <w:t xml:space="preserve">, Security and </w:t>
      </w:r>
      <w:r w:rsidR="008E71D3">
        <w:rPr>
          <w:rFonts w:ascii="Calibri" w:hAnsi="Calibri" w:cs="Calibri"/>
          <w:sz w:val="20"/>
          <w:szCs w:val="20"/>
        </w:rPr>
        <w:t>M</w:t>
      </w:r>
      <w:r w:rsidR="00610992">
        <w:rPr>
          <w:rFonts w:ascii="Calibri" w:hAnsi="Calibri" w:cs="Calibri"/>
          <w:sz w:val="20"/>
          <w:szCs w:val="20"/>
        </w:rPr>
        <w:t xml:space="preserve">inimum </w:t>
      </w:r>
      <w:r w:rsidR="008E71D3">
        <w:rPr>
          <w:rFonts w:ascii="Calibri" w:hAnsi="Calibri" w:cs="Calibri"/>
          <w:sz w:val="20"/>
          <w:szCs w:val="20"/>
        </w:rPr>
        <w:t>S</w:t>
      </w:r>
      <w:r w:rsidR="00610992">
        <w:rPr>
          <w:rFonts w:ascii="Calibri" w:hAnsi="Calibri" w:cs="Calibri"/>
          <w:sz w:val="20"/>
          <w:szCs w:val="20"/>
        </w:rPr>
        <w:t xml:space="preserve">tandards, </w:t>
      </w:r>
      <w:r w:rsidR="008E71D3">
        <w:rPr>
          <w:rFonts w:ascii="Calibri" w:hAnsi="Calibri" w:cs="Calibri"/>
          <w:sz w:val="20"/>
          <w:szCs w:val="20"/>
        </w:rPr>
        <w:t>Business Continuity and Disaster Recovery</w:t>
      </w:r>
      <w:r w:rsidR="001D7654">
        <w:rPr>
          <w:rFonts w:ascii="Calibri" w:hAnsi="Calibri" w:cs="Calibri"/>
          <w:sz w:val="20"/>
          <w:szCs w:val="20"/>
        </w:rPr>
        <w:t xml:space="preserve">, Governance and Risk Management. </w:t>
      </w:r>
    </w:p>
    <w:p w14:paraId="23307612" w14:textId="5C9798BA" w:rsidR="007413E1" w:rsidRPr="00520728" w:rsidRDefault="001073F4" w:rsidP="007413E1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The CIA triad</w:t>
      </w:r>
      <w:r w:rsidR="00202EC2">
        <w:rPr>
          <w:rFonts w:ascii="Calibri" w:hAnsi="Calibri" w:cs="Calibri"/>
          <w:sz w:val="20"/>
          <w:szCs w:val="20"/>
        </w:rPr>
        <w:t xml:space="preserve"> </w:t>
      </w:r>
      <w:r w:rsidR="00922F97">
        <w:rPr>
          <w:rFonts w:ascii="Calibri" w:hAnsi="Calibri" w:cs="Calibri"/>
          <w:sz w:val="20"/>
          <w:szCs w:val="20"/>
        </w:rPr>
        <w:t xml:space="preserve">is the original </w:t>
      </w:r>
      <w:r w:rsidR="00202EC2">
        <w:rPr>
          <w:rFonts w:ascii="Calibri" w:hAnsi="Calibri" w:cs="Calibri"/>
          <w:sz w:val="20"/>
          <w:szCs w:val="20"/>
        </w:rPr>
        <w:t>model</w:t>
      </w:r>
      <w:r w:rsidR="004D1610">
        <w:rPr>
          <w:rFonts w:ascii="Calibri" w:hAnsi="Calibri" w:cs="Calibri"/>
          <w:sz w:val="20"/>
          <w:szCs w:val="20"/>
        </w:rPr>
        <w:t xml:space="preserve"> </w:t>
      </w:r>
      <w:r w:rsidR="00956F74">
        <w:rPr>
          <w:rFonts w:ascii="Calibri" w:hAnsi="Calibri" w:cs="Calibri"/>
          <w:sz w:val="20"/>
          <w:szCs w:val="20"/>
        </w:rPr>
        <w:t xml:space="preserve">which integrates the three components of </w:t>
      </w:r>
      <w:r w:rsidR="00D634C0">
        <w:rPr>
          <w:rFonts w:ascii="Calibri" w:hAnsi="Calibri" w:cs="Calibri"/>
          <w:sz w:val="20"/>
          <w:szCs w:val="20"/>
        </w:rPr>
        <w:t>Confi</w:t>
      </w:r>
      <w:r w:rsidR="0043250F">
        <w:rPr>
          <w:rFonts w:ascii="Calibri" w:hAnsi="Calibri" w:cs="Calibri"/>
          <w:sz w:val="20"/>
          <w:szCs w:val="20"/>
        </w:rPr>
        <w:t xml:space="preserve">dentiality, </w:t>
      </w:r>
      <w:r w:rsidR="00C552E6">
        <w:rPr>
          <w:rFonts w:ascii="Calibri" w:hAnsi="Calibri" w:cs="Calibri"/>
          <w:sz w:val="20"/>
          <w:szCs w:val="20"/>
        </w:rPr>
        <w:t xml:space="preserve">Integrity and Availability. </w:t>
      </w:r>
      <w:r w:rsidR="00383DC8">
        <w:rPr>
          <w:rFonts w:ascii="Calibri" w:hAnsi="Calibri" w:cs="Calibri"/>
          <w:sz w:val="20"/>
          <w:szCs w:val="20"/>
        </w:rPr>
        <w:t xml:space="preserve">The Triad </w:t>
      </w:r>
      <w:r w:rsidR="00433687">
        <w:rPr>
          <w:rFonts w:ascii="Calibri" w:hAnsi="Calibri" w:cs="Calibri"/>
          <w:sz w:val="20"/>
          <w:szCs w:val="20"/>
        </w:rPr>
        <w:t xml:space="preserve">forms the basis </w:t>
      </w:r>
      <w:r w:rsidR="00E53C59">
        <w:rPr>
          <w:rFonts w:ascii="Calibri" w:hAnsi="Calibri" w:cs="Calibri"/>
          <w:sz w:val="20"/>
          <w:szCs w:val="20"/>
        </w:rPr>
        <w:t xml:space="preserve">around </w:t>
      </w:r>
      <w:r w:rsidR="00433687">
        <w:rPr>
          <w:rFonts w:ascii="Calibri" w:hAnsi="Calibri" w:cs="Calibri"/>
          <w:sz w:val="20"/>
          <w:szCs w:val="20"/>
        </w:rPr>
        <w:t xml:space="preserve">which organisations </w:t>
      </w:r>
      <w:r w:rsidR="00E53C59">
        <w:rPr>
          <w:rFonts w:ascii="Calibri" w:hAnsi="Calibri" w:cs="Calibri"/>
          <w:sz w:val="20"/>
          <w:szCs w:val="20"/>
        </w:rPr>
        <w:t xml:space="preserve">build their </w:t>
      </w:r>
      <w:r w:rsidR="00E638EE">
        <w:rPr>
          <w:rFonts w:ascii="Calibri" w:hAnsi="Calibri" w:cs="Calibri"/>
          <w:sz w:val="20"/>
          <w:szCs w:val="20"/>
        </w:rPr>
        <w:t>policy.</w:t>
      </w:r>
      <w:r w:rsidR="001F33AF">
        <w:rPr>
          <w:rFonts w:ascii="Calibri" w:hAnsi="Calibri" w:cs="Calibri"/>
          <w:sz w:val="20"/>
          <w:szCs w:val="20"/>
        </w:rPr>
        <w:t xml:space="preserve"> </w:t>
      </w:r>
      <w:r w:rsidR="008E7987">
        <w:rPr>
          <w:rFonts w:ascii="Calibri" w:hAnsi="Calibri" w:cs="Calibri"/>
          <w:sz w:val="20"/>
          <w:szCs w:val="20"/>
        </w:rPr>
        <w:t>The triad</w:t>
      </w:r>
      <w:r w:rsidR="001F33AF">
        <w:rPr>
          <w:rFonts w:ascii="Calibri" w:hAnsi="Calibri" w:cs="Calibri"/>
          <w:sz w:val="20"/>
          <w:szCs w:val="20"/>
        </w:rPr>
        <w:t xml:space="preserve"> demonstrate</w:t>
      </w:r>
      <w:r w:rsidR="008E7987">
        <w:rPr>
          <w:rFonts w:ascii="Calibri" w:hAnsi="Calibri" w:cs="Calibri"/>
          <w:sz w:val="20"/>
          <w:szCs w:val="20"/>
        </w:rPr>
        <w:t>s</w:t>
      </w:r>
      <w:r w:rsidR="001F33AF">
        <w:rPr>
          <w:rFonts w:ascii="Calibri" w:hAnsi="Calibri" w:cs="Calibri"/>
          <w:sz w:val="20"/>
          <w:szCs w:val="20"/>
        </w:rPr>
        <w:t xml:space="preserve"> that </w:t>
      </w:r>
      <w:r w:rsidR="000F4123">
        <w:rPr>
          <w:rFonts w:ascii="Calibri" w:hAnsi="Calibri" w:cs="Calibri"/>
          <w:sz w:val="20"/>
          <w:szCs w:val="20"/>
        </w:rPr>
        <w:t>security is a balance of the 3 elements</w:t>
      </w:r>
      <w:r w:rsidR="00947B93">
        <w:rPr>
          <w:rFonts w:ascii="Calibri" w:hAnsi="Calibri" w:cs="Calibri"/>
          <w:sz w:val="20"/>
          <w:szCs w:val="20"/>
        </w:rPr>
        <w:t xml:space="preserve">. </w:t>
      </w:r>
      <w:r w:rsidR="00E638EE">
        <w:rPr>
          <w:rFonts w:ascii="Calibri" w:hAnsi="Calibri" w:cs="Calibri"/>
          <w:sz w:val="20"/>
          <w:szCs w:val="20"/>
        </w:rPr>
        <w:t xml:space="preserve">Since </w:t>
      </w:r>
      <w:r w:rsidR="00B124A2">
        <w:rPr>
          <w:rFonts w:ascii="Calibri" w:hAnsi="Calibri" w:cs="Calibri"/>
          <w:sz w:val="20"/>
          <w:szCs w:val="20"/>
        </w:rPr>
        <w:t>its original conception the triad has been expanded to include</w:t>
      </w:r>
      <w:r w:rsidR="00BA3150">
        <w:rPr>
          <w:rFonts w:ascii="Calibri" w:hAnsi="Calibri" w:cs="Calibri"/>
          <w:sz w:val="20"/>
          <w:szCs w:val="20"/>
        </w:rPr>
        <w:t xml:space="preserve"> </w:t>
      </w:r>
      <w:r w:rsidR="009C10E0">
        <w:rPr>
          <w:rFonts w:ascii="Calibri" w:hAnsi="Calibri" w:cs="Calibri"/>
          <w:sz w:val="20"/>
          <w:szCs w:val="20"/>
        </w:rPr>
        <w:t>Computer Security</w:t>
      </w:r>
      <w:r w:rsidR="00830C62">
        <w:rPr>
          <w:rFonts w:ascii="Calibri" w:hAnsi="Calibri" w:cs="Calibri"/>
          <w:sz w:val="20"/>
          <w:szCs w:val="20"/>
        </w:rPr>
        <w:t xml:space="preserve">, Network Security, </w:t>
      </w:r>
      <w:r w:rsidR="003C03AE">
        <w:rPr>
          <w:rFonts w:ascii="Calibri" w:hAnsi="Calibri" w:cs="Calibri"/>
          <w:sz w:val="20"/>
          <w:szCs w:val="20"/>
        </w:rPr>
        <w:t>Data Security, Management of Information Security</w:t>
      </w:r>
      <w:r w:rsidR="006A0859">
        <w:rPr>
          <w:rFonts w:ascii="Calibri" w:hAnsi="Calibri" w:cs="Calibri"/>
          <w:sz w:val="20"/>
          <w:szCs w:val="20"/>
        </w:rPr>
        <w:t xml:space="preserve">, Governance and Policy, as per the figure below: </w:t>
      </w:r>
      <w:r w:rsidR="007413E1" w:rsidRPr="00520728">
        <w:rPr>
          <w:rFonts w:ascii="Calibri" w:hAnsi="Calibri" w:cs="Calibri"/>
          <w:sz w:val="20"/>
          <w:szCs w:val="20"/>
        </w:rPr>
        <w:t xml:space="preserve">This will form the basis of the </w:t>
      </w:r>
      <w:r w:rsidR="007413E1">
        <w:rPr>
          <w:rFonts w:ascii="Calibri" w:hAnsi="Calibri" w:cs="Calibri"/>
          <w:sz w:val="20"/>
          <w:szCs w:val="20"/>
        </w:rPr>
        <w:t>intended Information Security Unit.</w:t>
      </w:r>
      <w:r w:rsidR="007413E1" w:rsidRPr="00520728">
        <w:rPr>
          <w:rFonts w:ascii="Calibri" w:hAnsi="Calibri" w:cs="Calibri"/>
          <w:sz w:val="20"/>
          <w:szCs w:val="20"/>
        </w:rPr>
        <w:t xml:space="preserve">  </w:t>
      </w:r>
    </w:p>
    <w:p w14:paraId="026F91B7" w14:textId="67CD2B99" w:rsidR="003713D9" w:rsidRDefault="003713D9" w:rsidP="00AE4231">
      <w:pPr>
        <w:spacing w:after="0"/>
        <w:rPr>
          <w:rFonts w:ascii="Calibri" w:hAnsi="Calibri" w:cs="Calibri"/>
          <w:sz w:val="20"/>
          <w:szCs w:val="20"/>
        </w:rPr>
      </w:pPr>
      <w:r w:rsidRPr="003713D9">
        <w:rPr>
          <w:rFonts w:ascii="Calibri" w:hAnsi="Calibri" w:cs="Calibri"/>
          <w:sz w:val="20"/>
          <w:szCs w:val="20"/>
        </w:rPr>
        <w:drawing>
          <wp:inline distT="0" distB="0" distL="0" distR="0" wp14:anchorId="450E8152" wp14:editId="32A8FC7E">
            <wp:extent cx="4343400" cy="2432050"/>
            <wp:effectExtent l="0" t="0" r="0" b="6350"/>
            <wp:docPr id="1713367262" name="Picture 1" descr="A diagram of information secur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367262" name="Picture 1" descr="A diagram of information security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243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594B3" w14:textId="005A953F" w:rsidR="0016367B" w:rsidRDefault="00AE4231" w:rsidP="003C2E4E">
      <w:pPr>
        <w:rPr>
          <w:rFonts w:ascii="Calibri" w:hAnsi="Calibri" w:cs="Calibri"/>
          <w:sz w:val="16"/>
          <w:szCs w:val="16"/>
        </w:rPr>
      </w:pPr>
      <w:r>
        <w:rPr>
          <w:rFonts w:ascii="Calibri" w:hAnsi="Calibri" w:cs="Calibri"/>
          <w:sz w:val="16"/>
          <w:szCs w:val="16"/>
        </w:rPr>
        <w:t>Figure 1: CIA Triad</w:t>
      </w:r>
      <w:r w:rsidR="006052F1">
        <w:rPr>
          <w:rFonts w:ascii="Calibri" w:hAnsi="Calibri" w:cs="Calibri"/>
          <w:sz w:val="16"/>
          <w:szCs w:val="16"/>
        </w:rPr>
        <w:t>.</w:t>
      </w:r>
      <w:r w:rsidR="00F46FA4">
        <w:rPr>
          <w:rFonts w:ascii="Calibri" w:hAnsi="Calibri" w:cs="Calibri"/>
          <w:sz w:val="16"/>
          <w:szCs w:val="16"/>
        </w:rPr>
        <w:t xml:space="preserve"> </w:t>
      </w:r>
      <w:r w:rsidR="00291F6A">
        <w:rPr>
          <w:rFonts w:ascii="Calibri" w:hAnsi="Calibri" w:cs="Calibri"/>
          <w:sz w:val="16"/>
          <w:szCs w:val="16"/>
        </w:rPr>
        <w:t xml:space="preserve">Initially </w:t>
      </w:r>
      <w:r w:rsidR="00061F42">
        <w:rPr>
          <w:rFonts w:ascii="Calibri" w:hAnsi="Calibri" w:cs="Calibri"/>
          <w:sz w:val="16"/>
          <w:szCs w:val="16"/>
        </w:rPr>
        <w:t>comprised of Confidential</w:t>
      </w:r>
      <w:r w:rsidR="0073451F">
        <w:rPr>
          <w:rFonts w:ascii="Calibri" w:hAnsi="Calibri" w:cs="Calibri"/>
          <w:sz w:val="16"/>
          <w:szCs w:val="16"/>
        </w:rPr>
        <w:t xml:space="preserve">ity, Integrity and Availability, it has now been expanded </w:t>
      </w:r>
      <w:r w:rsidR="00A141A9">
        <w:rPr>
          <w:rFonts w:ascii="Calibri" w:hAnsi="Calibri" w:cs="Calibri"/>
          <w:sz w:val="16"/>
          <w:szCs w:val="16"/>
        </w:rPr>
        <w:t xml:space="preserve">and depicted to reflect the 3 pillars of policy being </w:t>
      </w:r>
      <w:r w:rsidR="00023655">
        <w:rPr>
          <w:rFonts w:ascii="Calibri" w:hAnsi="Calibri" w:cs="Calibri"/>
          <w:sz w:val="16"/>
          <w:szCs w:val="16"/>
        </w:rPr>
        <w:t xml:space="preserve">Data Security, Computer Security and Network Security – followed by the </w:t>
      </w:r>
      <w:r w:rsidR="00A732F8">
        <w:rPr>
          <w:rFonts w:ascii="Calibri" w:hAnsi="Calibri" w:cs="Calibri"/>
          <w:sz w:val="16"/>
          <w:szCs w:val="16"/>
        </w:rPr>
        <w:t xml:space="preserve">head or top layer being Governance and Management. </w:t>
      </w:r>
    </w:p>
    <w:p w14:paraId="282E3AE1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53C8E371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582406ED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739A2193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5867F31F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00C308AB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387656B8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53C1BEB4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2D6B71BD" w14:textId="77777777" w:rsidR="006C3E27" w:rsidRDefault="006C3E27" w:rsidP="00C639CB">
      <w:pPr>
        <w:spacing w:after="0"/>
        <w:rPr>
          <w:rFonts w:ascii="Calibri" w:hAnsi="Calibri" w:cs="Calibri"/>
        </w:rPr>
      </w:pPr>
    </w:p>
    <w:p w14:paraId="5E940A1F" w14:textId="77777777" w:rsidR="006C3E27" w:rsidRDefault="006C3E27" w:rsidP="00C639CB">
      <w:pPr>
        <w:spacing w:after="0"/>
        <w:rPr>
          <w:rFonts w:ascii="Calibri" w:hAnsi="Calibri" w:cs="Calibri"/>
        </w:rPr>
      </w:pPr>
    </w:p>
    <w:p w14:paraId="7314FDA4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290C34A6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7316E9CF" w14:textId="77777777" w:rsidR="00802EDC" w:rsidRDefault="00802EDC" w:rsidP="00C639CB">
      <w:pPr>
        <w:spacing w:after="0"/>
        <w:rPr>
          <w:rFonts w:ascii="Calibri" w:hAnsi="Calibri" w:cs="Calibri"/>
        </w:rPr>
      </w:pPr>
    </w:p>
    <w:p w14:paraId="0BF2BD17" w14:textId="2C5279C9" w:rsidR="00AC7007" w:rsidRDefault="00843761" w:rsidP="00C639CB">
      <w:pPr>
        <w:spacing w:after="0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4. </w:t>
      </w:r>
      <w:r w:rsidR="00413D23" w:rsidRPr="00011E5A">
        <w:rPr>
          <w:rFonts w:ascii="Calibri" w:hAnsi="Calibri" w:cs="Calibri"/>
        </w:rPr>
        <w:t xml:space="preserve">REPORT </w:t>
      </w:r>
    </w:p>
    <w:p w14:paraId="216490B2" w14:textId="01639168" w:rsidR="00A86670" w:rsidRPr="00A86670" w:rsidRDefault="00F006FC" w:rsidP="00C639CB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</w:t>
      </w:r>
      <w:r w:rsidR="005F78C9">
        <w:rPr>
          <w:rFonts w:ascii="Calibri" w:hAnsi="Calibri" w:cs="Calibri"/>
          <w:sz w:val="20"/>
          <w:szCs w:val="20"/>
        </w:rPr>
        <w:t>.i.</w:t>
      </w:r>
      <w:r w:rsidR="005F78C9">
        <w:rPr>
          <w:rFonts w:ascii="Calibri" w:hAnsi="Calibri" w:cs="Calibri"/>
          <w:sz w:val="20"/>
          <w:szCs w:val="20"/>
        </w:rPr>
        <w:tab/>
      </w:r>
      <w:r w:rsidR="007B4D7B">
        <w:rPr>
          <w:rFonts w:ascii="Calibri" w:hAnsi="Calibri" w:cs="Calibri"/>
          <w:sz w:val="20"/>
          <w:szCs w:val="20"/>
        </w:rPr>
        <w:t>Organisation structure</w:t>
      </w:r>
    </w:p>
    <w:p w14:paraId="391FD6B7" w14:textId="3ECF5275" w:rsidR="00C346E1" w:rsidRDefault="002B3682" w:rsidP="00AC7007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proposed organisation structure is detailed below. </w:t>
      </w:r>
      <w:r w:rsidR="00EB35D7">
        <w:rPr>
          <w:rFonts w:ascii="Calibri" w:hAnsi="Calibri" w:cs="Calibri"/>
          <w:sz w:val="20"/>
          <w:szCs w:val="20"/>
        </w:rPr>
        <w:t xml:space="preserve">Reporting lines are signified with flow of the document, detailing which area </w:t>
      </w:r>
      <w:r w:rsidR="00350E09">
        <w:rPr>
          <w:rFonts w:ascii="Calibri" w:hAnsi="Calibri" w:cs="Calibri"/>
          <w:sz w:val="20"/>
          <w:szCs w:val="20"/>
        </w:rPr>
        <w:t xml:space="preserve">falls under </w:t>
      </w:r>
      <w:r w:rsidR="00277844">
        <w:rPr>
          <w:rFonts w:ascii="Calibri" w:hAnsi="Calibri" w:cs="Calibri"/>
          <w:sz w:val="20"/>
          <w:szCs w:val="20"/>
        </w:rPr>
        <w:t xml:space="preserve">the </w:t>
      </w:r>
      <w:r w:rsidR="00350E09">
        <w:rPr>
          <w:rFonts w:ascii="Calibri" w:hAnsi="Calibri" w:cs="Calibri"/>
          <w:sz w:val="20"/>
          <w:szCs w:val="20"/>
        </w:rPr>
        <w:t>umbrella of each role</w:t>
      </w:r>
      <w:r w:rsidR="00D733E6">
        <w:rPr>
          <w:rFonts w:ascii="Calibri" w:hAnsi="Calibri" w:cs="Calibri"/>
          <w:sz w:val="20"/>
          <w:szCs w:val="20"/>
        </w:rPr>
        <w:t xml:space="preserve"> via either a solid or dotted line.</w:t>
      </w:r>
      <w:r w:rsidR="00350E09">
        <w:rPr>
          <w:rFonts w:ascii="Calibri" w:hAnsi="Calibri" w:cs="Calibri"/>
          <w:sz w:val="20"/>
          <w:szCs w:val="20"/>
        </w:rPr>
        <w:t xml:space="preserve"> </w:t>
      </w:r>
    </w:p>
    <w:p w14:paraId="7274352D" w14:textId="6E8A83DA" w:rsidR="005F78C9" w:rsidRDefault="00F920C3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noProof/>
        </w:rPr>
        <w:drawing>
          <wp:inline distT="0" distB="0" distL="0" distR="0" wp14:anchorId="52F13D4D" wp14:editId="52E999A3">
            <wp:extent cx="5716758" cy="2556000"/>
            <wp:effectExtent l="0" t="0" r="0" b="0"/>
            <wp:docPr id="1769724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972407" name=""/>
                    <pic:cNvPicPr/>
                  </pic:nvPicPr>
                  <pic:blipFill rotWithShape="1"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rcRect b="20512"/>
                    <a:stretch/>
                  </pic:blipFill>
                  <pic:spPr bwMode="auto">
                    <a:xfrm>
                      <a:off x="0" y="0"/>
                      <a:ext cx="5731510" cy="25625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B33AA0" w14:textId="5F293DE9" w:rsidR="00011511" w:rsidRPr="00011511" w:rsidRDefault="00011511" w:rsidP="00011511">
      <w:pPr>
        <w:spacing w:after="0"/>
        <w:rPr>
          <w:rFonts w:ascii="Calibri" w:hAnsi="Calibri" w:cs="Calibri"/>
          <w:sz w:val="16"/>
          <w:szCs w:val="16"/>
        </w:rPr>
      </w:pPr>
      <w:r>
        <w:rPr>
          <w:rFonts w:ascii="Calibri" w:hAnsi="Calibri" w:cs="Calibri"/>
          <w:sz w:val="16"/>
          <w:szCs w:val="16"/>
        </w:rPr>
        <w:t>Figure 2</w:t>
      </w:r>
      <w:r w:rsidR="00682E85">
        <w:rPr>
          <w:rFonts w:ascii="Calibri" w:hAnsi="Calibri" w:cs="Calibri"/>
          <w:sz w:val="16"/>
          <w:szCs w:val="16"/>
        </w:rPr>
        <w:t>:</w:t>
      </w:r>
      <w:r w:rsidR="00F83826">
        <w:rPr>
          <w:rFonts w:ascii="Calibri" w:hAnsi="Calibri" w:cs="Calibri"/>
          <w:sz w:val="16"/>
          <w:szCs w:val="16"/>
        </w:rPr>
        <w:t xml:space="preserve"> </w:t>
      </w:r>
      <w:r w:rsidR="00D476E9">
        <w:rPr>
          <w:rFonts w:ascii="Calibri" w:hAnsi="Calibri" w:cs="Calibri"/>
          <w:sz w:val="16"/>
          <w:szCs w:val="16"/>
        </w:rPr>
        <w:t>Proposed organisational structure for future Information Security Unit.</w:t>
      </w:r>
      <w:r w:rsidR="00167D07">
        <w:rPr>
          <w:rFonts w:ascii="Calibri" w:hAnsi="Calibri" w:cs="Calibri"/>
          <w:sz w:val="16"/>
          <w:szCs w:val="16"/>
        </w:rPr>
        <w:t xml:space="preserve"> Solid line denotes a</w:t>
      </w:r>
      <w:r w:rsidR="00981C57">
        <w:rPr>
          <w:rFonts w:ascii="Calibri" w:hAnsi="Calibri" w:cs="Calibri"/>
          <w:sz w:val="16"/>
          <w:szCs w:val="16"/>
        </w:rPr>
        <w:t>n internal</w:t>
      </w:r>
      <w:r w:rsidR="00167D07">
        <w:rPr>
          <w:rFonts w:ascii="Calibri" w:hAnsi="Calibri" w:cs="Calibri"/>
          <w:sz w:val="16"/>
          <w:szCs w:val="16"/>
        </w:rPr>
        <w:t xml:space="preserve"> </w:t>
      </w:r>
      <w:r w:rsidR="005200FB">
        <w:rPr>
          <w:rFonts w:ascii="Calibri" w:hAnsi="Calibri" w:cs="Calibri"/>
          <w:sz w:val="16"/>
          <w:szCs w:val="16"/>
        </w:rPr>
        <w:t>reporting line</w:t>
      </w:r>
      <w:r w:rsidR="00981C57">
        <w:rPr>
          <w:rFonts w:ascii="Calibri" w:hAnsi="Calibri" w:cs="Calibri"/>
          <w:sz w:val="16"/>
          <w:szCs w:val="16"/>
        </w:rPr>
        <w:t>, dotted line denotes an external reporting line</w:t>
      </w:r>
    </w:p>
    <w:p w14:paraId="10515A21" w14:textId="77777777" w:rsidR="008A6396" w:rsidRDefault="008A6396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147C7966" w14:textId="7E43218F" w:rsidR="00A142CF" w:rsidRDefault="0051570B" w:rsidP="00713255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</w:t>
      </w:r>
      <w:r w:rsidR="00F3486A">
        <w:rPr>
          <w:rFonts w:ascii="Calibri" w:hAnsi="Calibri" w:cs="Calibri"/>
          <w:sz w:val="20"/>
          <w:szCs w:val="20"/>
        </w:rPr>
        <w:t xml:space="preserve">structure will have a Chief Security Officer </w:t>
      </w:r>
      <w:r w:rsidR="00015A5F">
        <w:rPr>
          <w:rFonts w:ascii="Calibri" w:hAnsi="Calibri" w:cs="Calibri"/>
          <w:sz w:val="20"/>
          <w:szCs w:val="20"/>
        </w:rPr>
        <w:t xml:space="preserve">(CSO) </w:t>
      </w:r>
      <w:r w:rsidR="00F3486A">
        <w:rPr>
          <w:rFonts w:ascii="Calibri" w:hAnsi="Calibri" w:cs="Calibri"/>
          <w:sz w:val="20"/>
          <w:szCs w:val="20"/>
        </w:rPr>
        <w:t>overseeing and responsible for</w:t>
      </w:r>
      <w:r w:rsidR="000C1C1B">
        <w:rPr>
          <w:rFonts w:ascii="Calibri" w:hAnsi="Calibri" w:cs="Calibri"/>
          <w:sz w:val="20"/>
          <w:szCs w:val="20"/>
        </w:rPr>
        <w:t xml:space="preserve"> all activities</w:t>
      </w:r>
      <w:r w:rsidR="0075458E">
        <w:rPr>
          <w:rFonts w:ascii="Calibri" w:hAnsi="Calibri" w:cs="Calibri"/>
          <w:sz w:val="20"/>
          <w:szCs w:val="20"/>
        </w:rPr>
        <w:t xml:space="preserve"> and duties of the Information Security Unit</w:t>
      </w:r>
      <w:r w:rsidR="008E6DFA">
        <w:rPr>
          <w:rFonts w:ascii="Calibri" w:hAnsi="Calibri" w:cs="Calibri"/>
          <w:sz w:val="20"/>
          <w:szCs w:val="20"/>
        </w:rPr>
        <w:t xml:space="preserve"> in-line with</w:t>
      </w:r>
      <w:r w:rsidR="00F144F2">
        <w:rPr>
          <w:rFonts w:ascii="Calibri" w:hAnsi="Calibri" w:cs="Calibri"/>
          <w:sz w:val="20"/>
          <w:szCs w:val="20"/>
        </w:rPr>
        <w:t xml:space="preserve"> the</w:t>
      </w:r>
      <w:r w:rsidR="008E6DFA">
        <w:rPr>
          <w:rFonts w:ascii="Calibri" w:hAnsi="Calibri" w:cs="Calibri"/>
          <w:sz w:val="20"/>
          <w:szCs w:val="20"/>
        </w:rPr>
        <w:t xml:space="preserve"> Senior Manage</w:t>
      </w:r>
      <w:r w:rsidR="000310B4">
        <w:rPr>
          <w:rFonts w:ascii="Calibri" w:hAnsi="Calibri" w:cs="Calibri"/>
          <w:sz w:val="20"/>
          <w:szCs w:val="20"/>
        </w:rPr>
        <w:t>rs and Certification Regime (SMCR)</w:t>
      </w:r>
      <w:r w:rsidR="00F7191D">
        <w:rPr>
          <w:rFonts w:ascii="Calibri" w:hAnsi="Calibri" w:cs="Calibri"/>
          <w:sz w:val="20"/>
          <w:szCs w:val="20"/>
        </w:rPr>
        <w:t>[13]</w:t>
      </w:r>
      <w:r w:rsidR="006A3F54">
        <w:rPr>
          <w:rFonts w:ascii="Calibri" w:hAnsi="Calibri" w:cs="Calibri"/>
          <w:sz w:val="20"/>
          <w:szCs w:val="20"/>
        </w:rPr>
        <w:t xml:space="preserve"> brought in by the Financial Conduct Authority</w:t>
      </w:r>
      <w:r w:rsidR="00132DD4">
        <w:rPr>
          <w:rFonts w:ascii="Calibri" w:hAnsi="Calibri" w:cs="Calibri"/>
          <w:sz w:val="20"/>
          <w:szCs w:val="20"/>
        </w:rPr>
        <w:t xml:space="preserve"> (FCA)</w:t>
      </w:r>
      <w:r w:rsidR="006A3F54">
        <w:rPr>
          <w:rFonts w:ascii="Calibri" w:hAnsi="Calibri" w:cs="Calibri"/>
          <w:sz w:val="20"/>
          <w:szCs w:val="20"/>
        </w:rPr>
        <w:t>.</w:t>
      </w:r>
      <w:r w:rsidR="00A142CF">
        <w:rPr>
          <w:rFonts w:ascii="Calibri" w:hAnsi="Calibri" w:cs="Calibri"/>
          <w:sz w:val="20"/>
          <w:szCs w:val="20"/>
        </w:rPr>
        <w:t xml:space="preserve"> </w:t>
      </w:r>
      <w:r w:rsidR="002F611D">
        <w:rPr>
          <w:rFonts w:ascii="Calibri" w:hAnsi="Calibri" w:cs="Calibri"/>
          <w:sz w:val="20"/>
          <w:szCs w:val="20"/>
        </w:rPr>
        <w:t>The proposed structure</w:t>
      </w:r>
      <w:r w:rsidR="006357E9">
        <w:rPr>
          <w:rFonts w:ascii="Calibri" w:hAnsi="Calibri" w:cs="Calibri"/>
          <w:sz w:val="20"/>
          <w:szCs w:val="20"/>
        </w:rPr>
        <w:t xml:space="preserve"> is a </w:t>
      </w:r>
      <w:r w:rsidR="00C86700">
        <w:rPr>
          <w:rFonts w:ascii="Calibri" w:hAnsi="Calibri" w:cs="Calibri"/>
          <w:sz w:val="20"/>
          <w:szCs w:val="20"/>
        </w:rPr>
        <w:t>functional hierarchy and</w:t>
      </w:r>
      <w:r w:rsidR="002F611D">
        <w:rPr>
          <w:rFonts w:ascii="Calibri" w:hAnsi="Calibri" w:cs="Calibri"/>
          <w:sz w:val="20"/>
          <w:szCs w:val="20"/>
        </w:rPr>
        <w:t xml:space="preserve"> sets out the </w:t>
      </w:r>
      <w:r w:rsidR="00C86700">
        <w:rPr>
          <w:rFonts w:ascii="Calibri" w:hAnsi="Calibri" w:cs="Calibri"/>
          <w:sz w:val="20"/>
          <w:szCs w:val="20"/>
        </w:rPr>
        <w:t>division</w:t>
      </w:r>
      <w:r w:rsidR="002F611D">
        <w:rPr>
          <w:rFonts w:ascii="Calibri" w:hAnsi="Calibri" w:cs="Calibri"/>
          <w:sz w:val="20"/>
          <w:szCs w:val="20"/>
        </w:rPr>
        <w:t xml:space="preserve"> of duties and responsibilities although there is provision for </w:t>
      </w:r>
      <w:r w:rsidR="00DF06CF">
        <w:rPr>
          <w:rFonts w:ascii="Calibri" w:hAnsi="Calibri" w:cs="Calibri"/>
          <w:sz w:val="20"/>
          <w:szCs w:val="20"/>
        </w:rPr>
        <w:t>an</w:t>
      </w:r>
      <w:r w:rsidR="002F611D">
        <w:rPr>
          <w:rFonts w:ascii="Calibri" w:hAnsi="Calibri" w:cs="Calibri"/>
          <w:sz w:val="20"/>
          <w:szCs w:val="20"/>
        </w:rPr>
        <w:t xml:space="preserve"> </w:t>
      </w:r>
      <w:r w:rsidR="00DF06CF">
        <w:rPr>
          <w:rFonts w:ascii="Calibri" w:hAnsi="Calibri" w:cs="Calibri"/>
          <w:sz w:val="20"/>
          <w:szCs w:val="20"/>
        </w:rPr>
        <w:t>individual</w:t>
      </w:r>
      <w:r w:rsidR="002F611D">
        <w:rPr>
          <w:rFonts w:ascii="Calibri" w:hAnsi="Calibri" w:cs="Calibri"/>
          <w:sz w:val="20"/>
          <w:szCs w:val="20"/>
        </w:rPr>
        <w:t xml:space="preserve"> to hold more than one role </w:t>
      </w:r>
      <w:r w:rsidR="006939E7">
        <w:rPr>
          <w:rFonts w:ascii="Calibri" w:hAnsi="Calibri" w:cs="Calibri"/>
          <w:sz w:val="20"/>
          <w:szCs w:val="20"/>
        </w:rPr>
        <w:t>in separate capacities</w:t>
      </w:r>
      <w:r w:rsidR="008208E5">
        <w:rPr>
          <w:rFonts w:ascii="Calibri" w:hAnsi="Calibri" w:cs="Calibri"/>
          <w:sz w:val="20"/>
          <w:szCs w:val="20"/>
        </w:rPr>
        <w:t xml:space="preserve"> </w:t>
      </w:r>
      <w:r w:rsidR="006939E7">
        <w:rPr>
          <w:rFonts w:ascii="Calibri" w:hAnsi="Calibri" w:cs="Calibri"/>
          <w:sz w:val="20"/>
          <w:szCs w:val="20"/>
        </w:rPr>
        <w:t>where no conflict of interest arises</w:t>
      </w:r>
      <w:r w:rsidR="008208E5">
        <w:rPr>
          <w:rFonts w:ascii="Calibri" w:hAnsi="Calibri" w:cs="Calibri"/>
          <w:sz w:val="20"/>
          <w:szCs w:val="20"/>
        </w:rPr>
        <w:t xml:space="preserve">, </w:t>
      </w:r>
      <w:r w:rsidR="007520F2">
        <w:rPr>
          <w:rFonts w:ascii="Calibri" w:hAnsi="Calibri" w:cs="Calibri"/>
          <w:sz w:val="20"/>
          <w:szCs w:val="20"/>
        </w:rPr>
        <w:t xml:space="preserve">e.g. </w:t>
      </w:r>
      <w:r w:rsidR="008208E5">
        <w:rPr>
          <w:rFonts w:ascii="Calibri" w:hAnsi="Calibri" w:cs="Calibri"/>
          <w:sz w:val="20"/>
          <w:szCs w:val="20"/>
        </w:rPr>
        <w:t xml:space="preserve">a head of Governance may also hold the role of head of </w:t>
      </w:r>
      <w:r w:rsidR="00F72E6E">
        <w:rPr>
          <w:rFonts w:ascii="Calibri" w:hAnsi="Calibri" w:cs="Calibri"/>
          <w:sz w:val="20"/>
          <w:szCs w:val="20"/>
        </w:rPr>
        <w:t>e</w:t>
      </w:r>
      <w:r w:rsidR="00FE7A24">
        <w:rPr>
          <w:rFonts w:ascii="Calibri" w:hAnsi="Calibri" w:cs="Calibri"/>
          <w:sz w:val="20"/>
          <w:szCs w:val="20"/>
        </w:rPr>
        <w:t xml:space="preserve">xternal consulting. </w:t>
      </w:r>
      <w:r w:rsidR="00A1769B">
        <w:rPr>
          <w:rFonts w:ascii="Calibri" w:hAnsi="Calibri" w:cs="Calibri"/>
          <w:sz w:val="20"/>
          <w:szCs w:val="20"/>
        </w:rPr>
        <w:t>This approach</w:t>
      </w:r>
      <w:r w:rsidR="00DF06CF">
        <w:rPr>
          <w:rFonts w:ascii="Calibri" w:hAnsi="Calibri" w:cs="Calibri"/>
          <w:sz w:val="20"/>
          <w:szCs w:val="20"/>
        </w:rPr>
        <w:t>,</w:t>
      </w:r>
      <w:r w:rsidR="00A1769B">
        <w:rPr>
          <w:rFonts w:ascii="Calibri" w:hAnsi="Calibri" w:cs="Calibri"/>
          <w:sz w:val="20"/>
          <w:szCs w:val="20"/>
        </w:rPr>
        <w:t xml:space="preserve"> with all reporting into a Chief Security Officer allows for </w:t>
      </w:r>
      <w:r w:rsidR="00703054">
        <w:rPr>
          <w:rFonts w:ascii="Calibri" w:hAnsi="Calibri" w:cs="Calibri"/>
          <w:sz w:val="20"/>
          <w:szCs w:val="20"/>
        </w:rPr>
        <w:t>an overall strategy and direct</w:t>
      </w:r>
      <w:r w:rsidR="005C5A55">
        <w:rPr>
          <w:rFonts w:ascii="Calibri" w:hAnsi="Calibri" w:cs="Calibri"/>
          <w:sz w:val="20"/>
          <w:szCs w:val="20"/>
        </w:rPr>
        <w:t>ion</w:t>
      </w:r>
      <w:r w:rsidR="00703054">
        <w:rPr>
          <w:rFonts w:ascii="Calibri" w:hAnsi="Calibri" w:cs="Calibri"/>
          <w:sz w:val="20"/>
          <w:szCs w:val="20"/>
        </w:rPr>
        <w:t xml:space="preserve"> to be dictated without conflict </w:t>
      </w:r>
      <w:r w:rsidR="00A54C23">
        <w:rPr>
          <w:rFonts w:ascii="Calibri" w:hAnsi="Calibri" w:cs="Calibri"/>
          <w:sz w:val="20"/>
          <w:szCs w:val="20"/>
        </w:rPr>
        <w:t xml:space="preserve">from different teams with opposing views or </w:t>
      </w:r>
      <w:r w:rsidR="005B7323">
        <w:rPr>
          <w:rFonts w:ascii="Calibri" w:hAnsi="Calibri" w:cs="Calibri"/>
          <w:sz w:val="20"/>
          <w:szCs w:val="20"/>
        </w:rPr>
        <w:t xml:space="preserve">aims. </w:t>
      </w:r>
    </w:p>
    <w:p w14:paraId="156B53B2" w14:textId="1C6F02C2" w:rsidR="00DA05D8" w:rsidRDefault="00507B70" w:rsidP="009C62E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Business Continuity and Disaster Recovery</w:t>
      </w:r>
      <w:r w:rsidR="008D014E">
        <w:rPr>
          <w:rFonts w:ascii="Calibri" w:hAnsi="Calibri" w:cs="Calibri"/>
          <w:sz w:val="20"/>
          <w:szCs w:val="20"/>
        </w:rPr>
        <w:t xml:space="preserve"> (BCDR)</w:t>
      </w:r>
      <w:r w:rsidR="00306292">
        <w:rPr>
          <w:rFonts w:ascii="Calibri" w:hAnsi="Calibri" w:cs="Calibri"/>
          <w:sz w:val="20"/>
          <w:szCs w:val="20"/>
        </w:rPr>
        <w:t xml:space="preserve"> </w:t>
      </w:r>
      <w:r w:rsidR="00875B28">
        <w:rPr>
          <w:rFonts w:ascii="Calibri" w:hAnsi="Calibri" w:cs="Calibri"/>
          <w:sz w:val="20"/>
          <w:szCs w:val="20"/>
        </w:rPr>
        <w:t xml:space="preserve">will be a separate team </w:t>
      </w:r>
      <w:r w:rsidR="00C0316E">
        <w:rPr>
          <w:rFonts w:ascii="Calibri" w:hAnsi="Calibri" w:cs="Calibri"/>
          <w:sz w:val="20"/>
          <w:szCs w:val="20"/>
        </w:rPr>
        <w:t>report</w:t>
      </w:r>
      <w:r w:rsidR="006F48A6">
        <w:rPr>
          <w:rFonts w:ascii="Calibri" w:hAnsi="Calibri" w:cs="Calibri"/>
          <w:sz w:val="20"/>
          <w:szCs w:val="20"/>
        </w:rPr>
        <w:t>ing</w:t>
      </w:r>
      <w:r w:rsidR="00875B28">
        <w:rPr>
          <w:rFonts w:ascii="Calibri" w:hAnsi="Calibri" w:cs="Calibri"/>
          <w:sz w:val="20"/>
          <w:szCs w:val="20"/>
        </w:rPr>
        <w:t xml:space="preserve"> directly </w:t>
      </w:r>
      <w:r w:rsidR="00C0316E">
        <w:rPr>
          <w:rFonts w:ascii="Calibri" w:hAnsi="Calibri" w:cs="Calibri"/>
          <w:sz w:val="20"/>
          <w:szCs w:val="20"/>
        </w:rPr>
        <w:t>to CSO</w:t>
      </w:r>
      <w:r w:rsidR="00AB21B4">
        <w:rPr>
          <w:rFonts w:ascii="Calibri" w:hAnsi="Calibri" w:cs="Calibri"/>
          <w:sz w:val="20"/>
          <w:szCs w:val="20"/>
        </w:rPr>
        <w:t>, allowing the</w:t>
      </w:r>
      <w:r w:rsidR="00875B28">
        <w:rPr>
          <w:rFonts w:ascii="Calibri" w:hAnsi="Calibri" w:cs="Calibri"/>
          <w:sz w:val="20"/>
          <w:szCs w:val="20"/>
        </w:rPr>
        <w:t xml:space="preserve"> </w:t>
      </w:r>
      <w:r w:rsidR="00A76346">
        <w:rPr>
          <w:rFonts w:ascii="Calibri" w:hAnsi="Calibri" w:cs="Calibri"/>
          <w:sz w:val="20"/>
          <w:szCs w:val="20"/>
        </w:rPr>
        <w:t>freedom and attention required</w:t>
      </w:r>
      <w:r w:rsidR="00D7459F">
        <w:rPr>
          <w:rFonts w:ascii="Calibri" w:hAnsi="Calibri" w:cs="Calibri"/>
          <w:sz w:val="20"/>
          <w:szCs w:val="20"/>
        </w:rPr>
        <w:t xml:space="preserve"> for the specified work</w:t>
      </w:r>
      <w:r w:rsidR="00AB2992">
        <w:rPr>
          <w:rFonts w:ascii="Calibri" w:hAnsi="Calibri" w:cs="Calibri"/>
          <w:sz w:val="20"/>
          <w:szCs w:val="20"/>
        </w:rPr>
        <w:t>s</w:t>
      </w:r>
      <w:r w:rsidR="00910C23">
        <w:rPr>
          <w:rFonts w:ascii="Calibri" w:hAnsi="Calibri" w:cs="Calibri"/>
          <w:sz w:val="20"/>
          <w:szCs w:val="20"/>
        </w:rPr>
        <w:t>.</w:t>
      </w:r>
      <w:r w:rsidR="00AB2992">
        <w:rPr>
          <w:rFonts w:ascii="Calibri" w:hAnsi="Calibri" w:cs="Calibri"/>
          <w:sz w:val="20"/>
          <w:szCs w:val="20"/>
        </w:rPr>
        <w:t xml:space="preserve"> </w:t>
      </w:r>
      <w:r w:rsidR="009A69A2">
        <w:rPr>
          <w:rFonts w:ascii="Calibri" w:hAnsi="Calibri" w:cs="Calibri"/>
          <w:sz w:val="20"/>
          <w:szCs w:val="20"/>
        </w:rPr>
        <w:t>BCDR</w:t>
      </w:r>
      <w:r w:rsidR="00AB2992">
        <w:rPr>
          <w:rFonts w:ascii="Calibri" w:hAnsi="Calibri" w:cs="Calibri"/>
          <w:sz w:val="20"/>
          <w:szCs w:val="20"/>
        </w:rPr>
        <w:t xml:space="preserve"> will</w:t>
      </w:r>
      <w:r w:rsidR="00D7459F">
        <w:rPr>
          <w:rFonts w:ascii="Calibri" w:hAnsi="Calibri" w:cs="Calibri"/>
          <w:sz w:val="20"/>
          <w:szCs w:val="20"/>
        </w:rPr>
        <w:t xml:space="preserve"> </w:t>
      </w:r>
      <w:r w:rsidR="00C0316E">
        <w:rPr>
          <w:rFonts w:ascii="Calibri" w:hAnsi="Calibri" w:cs="Calibri"/>
          <w:sz w:val="20"/>
          <w:szCs w:val="20"/>
        </w:rPr>
        <w:t xml:space="preserve">also feed into the Chief Information Security </w:t>
      </w:r>
      <w:r w:rsidR="00DA05D8">
        <w:rPr>
          <w:rFonts w:ascii="Calibri" w:hAnsi="Calibri" w:cs="Calibri"/>
          <w:sz w:val="20"/>
          <w:szCs w:val="20"/>
        </w:rPr>
        <w:t xml:space="preserve">Officer (CISO) and IT </w:t>
      </w:r>
      <w:r w:rsidR="00DB71F9">
        <w:rPr>
          <w:rFonts w:ascii="Calibri" w:hAnsi="Calibri" w:cs="Calibri"/>
          <w:sz w:val="20"/>
          <w:szCs w:val="20"/>
        </w:rPr>
        <w:t>team</w:t>
      </w:r>
      <w:r w:rsidR="00AB2992">
        <w:rPr>
          <w:rFonts w:ascii="Calibri" w:hAnsi="Calibri" w:cs="Calibri"/>
          <w:sz w:val="20"/>
          <w:szCs w:val="20"/>
        </w:rPr>
        <w:t xml:space="preserve"> as will require </w:t>
      </w:r>
      <w:r w:rsidR="009A69A2">
        <w:rPr>
          <w:rFonts w:ascii="Calibri" w:hAnsi="Calibri" w:cs="Calibri"/>
          <w:sz w:val="20"/>
          <w:szCs w:val="20"/>
        </w:rPr>
        <w:t xml:space="preserve">an operational knowledge </w:t>
      </w:r>
      <w:r w:rsidR="00B70D94">
        <w:rPr>
          <w:rFonts w:ascii="Calibri" w:hAnsi="Calibri" w:cs="Calibri"/>
          <w:sz w:val="20"/>
          <w:szCs w:val="20"/>
        </w:rPr>
        <w:t xml:space="preserve">and </w:t>
      </w:r>
      <w:r w:rsidR="00AB2992">
        <w:rPr>
          <w:rFonts w:ascii="Calibri" w:hAnsi="Calibri" w:cs="Calibri"/>
          <w:sz w:val="20"/>
          <w:szCs w:val="20"/>
        </w:rPr>
        <w:t xml:space="preserve">expertise should </w:t>
      </w:r>
      <w:r w:rsidR="00092E12">
        <w:rPr>
          <w:rFonts w:ascii="Calibri" w:hAnsi="Calibri" w:cs="Calibri"/>
          <w:sz w:val="20"/>
          <w:szCs w:val="20"/>
        </w:rPr>
        <w:t>a business critical incident happen</w:t>
      </w:r>
      <w:r w:rsidR="008D014E">
        <w:rPr>
          <w:rFonts w:ascii="Calibri" w:hAnsi="Calibri" w:cs="Calibri"/>
          <w:sz w:val="20"/>
          <w:szCs w:val="20"/>
        </w:rPr>
        <w:t xml:space="preserve">, this will also allow for a level of BC&amp;DR </w:t>
      </w:r>
      <w:r w:rsidR="00F8265B">
        <w:rPr>
          <w:rFonts w:ascii="Calibri" w:hAnsi="Calibri" w:cs="Calibri"/>
          <w:sz w:val="20"/>
          <w:szCs w:val="20"/>
        </w:rPr>
        <w:t xml:space="preserve">planning to adequately prepare for such incidents. </w:t>
      </w:r>
    </w:p>
    <w:p w14:paraId="595DD2E5" w14:textId="37EB2E14" w:rsidR="007E04E2" w:rsidRDefault="00325C78" w:rsidP="00DB18F3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</w:t>
      </w:r>
      <w:r w:rsidR="00B277C3">
        <w:rPr>
          <w:rFonts w:ascii="Calibri" w:hAnsi="Calibri" w:cs="Calibri"/>
          <w:sz w:val="20"/>
          <w:szCs w:val="20"/>
        </w:rPr>
        <w:t>C</w:t>
      </w:r>
      <w:r>
        <w:rPr>
          <w:rFonts w:ascii="Calibri" w:hAnsi="Calibri" w:cs="Calibri"/>
          <w:sz w:val="20"/>
          <w:szCs w:val="20"/>
        </w:rPr>
        <w:t>hief Information Security Officer (CISO</w:t>
      </w:r>
      <w:r w:rsidR="00B277C3">
        <w:rPr>
          <w:rFonts w:ascii="Calibri" w:hAnsi="Calibri" w:cs="Calibri"/>
          <w:sz w:val="20"/>
          <w:szCs w:val="20"/>
        </w:rPr>
        <w:t>)</w:t>
      </w:r>
      <w:r>
        <w:rPr>
          <w:rFonts w:ascii="Calibri" w:hAnsi="Calibri" w:cs="Calibri"/>
          <w:sz w:val="20"/>
          <w:szCs w:val="20"/>
        </w:rPr>
        <w:t xml:space="preserve"> is responsible for the Information Security Strategy </w:t>
      </w:r>
      <w:r w:rsidR="00762206">
        <w:rPr>
          <w:rFonts w:ascii="Calibri" w:hAnsi="Calibri" w:cs="Calibri"/>
          <w:sz w:val="20"/>
          <w:szCs w:val="20"/>
        </w:rPr>
        <w:t>across</w:t>
      </w:r>
      <w:r>
        <w:rPr>
          <w:rFonts w:ascii="Calibri" w:hAnsi="Calibri" w:cs="Calibri"/>
          <w:sz w:val="20"/>
          <w:szCs w:val="20"/>
        </w:rPr>
        <w:t xml:space="preserve"> the organisation.</w:t>
      </w:r>
      <w:r>
        <w:rPr>
          <w:rFonts w:ascii="Calibri" w:hAnsi="Calibri" w:cs="Calibri"/>
          <w:sz w:val="20"/>
          <w:szCs w:val="20"/>
        </w:rPr>
        <w:t xml:space="preserve"> </w:t>
      </w:r>
      <w:r w:rsidR="00B83226">
        <w:rPr>
          <w:rFonts w:ascii="Calibri" w:hAnsi="Calibri" w:cs="Calibri"/>
          <w:sz w:val="20"/>
          <w:szCs w:val="20"/>
        </w:rPr>
        <w:t>T</w:t>
      </w:r>
      <w:r w:rsidR="00306292">
        <w:rPr>
          <w:rFonts w:ascii="Calibri" w:hAnsi="Calibri" w:cs="Calibri"/>
          <w:sz w:val="20"/>
          <w:szCs w:val="20"/>
        </w:rPr>
        <w:t xml:space="preserve">he </w:t>
      </w:r>
      <w:r w:rsidR="00735D83">
        <w:rPr>
          <w:rFonts w:ascii="Calibri" w:hAnsi="Calibri" w:cs="Calibri"/>
          <w:sz w:val="20"/>
          <w:szCs w:val="20"/>
        </w:rPr>
        <w:t>C</w:t>
      </w:r>
      <w:r w:rsidR="00306292">
        <w:rPr>
          <w:rFonts w:ascii="Calibri" w:hAnsi="Calibri" w:cs="Calibri"/>
          <w:sz w:val="20"/>
          <w:szCs w:val="20"/>
        </w:rPr>
        <w:t>ISO</w:t>
      </w:r>
      <w:r w:rsidR="00B83226">
        <w:rPr>
          <w:rFonts w:ascii="Calibri" w:hAnsi="Calibri" w:cs="Calibri"/>
          <w:sz w:val="20"/>
          <w:szCs w:val="20"/>
        </w:rPr>
        <w:t xml:space="preserve"> will preside over the IT </w:t>
      </w:r>
      <w:r w:rsidR="00CF4914">
        <w:rPr>
          <w:rFonts w:ascii="Calibri" w:hAnsi="Calibri" w:cs="Calibri"/>
          <w:sz w:val="20"/>
          <w:szCs w:val="20"/>
        </w:rPr>
        <w:t xml:space="preserve">and Data protection </w:t>
      </w:r>
      <w:r w:rsidR="00B83226">
        <w:rPr>
          <w:rFonts w:ascii="Calibri" w:hAnsi="Calibri" w:cs="Calibri"/>
          <w:sz w:val="20"/>
          <w:szCs w:val="20"/>
        </w:rPr>
        <w:t>team</w:t>
      </w:r>
      <w:r w:rsidR="00CF4914">
        <w:rPr>
          <w:rFonts w:ascii="Calibri" w:hAnsi="Calibri" w:cs="Calibri"/>
          <w:sz w:val="20"/>
          <w:szCs w:val="20"/>
        </w:rPr>
        <w:t>s</w:t>
      </w:r>
      <w:r w:rsidR="00177C99">
        <w:rPr>
          <w:rFonts w:ascii="Calibri" w:hAnsi="Calibri" w:cs="Calibri"/>
          <w:sz w:val="20"/>
          <w:szCs w:val="20"/>
        </w:rPr>
        <w:t>, work with BC</w:t>
      </w:r>
      <w:r w:rsidR="00C50F76">
        <w:rPr>
          <w:rFonts w:ascii="Calibri" w:hAnsi="Calibri" w:cs="Calibri"/>
          <w:sz w:val="20"/>
          <w:szCs w:val="20"/>
        </w:rPr>
        <w:t>&amp;DR team</w:t>
      </w:r>
      <w:r w:rsidR="00B14915">
        <w:rPr>
          <w:rFonts w:ascii="Calibri" w:hAnsi="Calibri" w:cs="Calibri"/>
          <w:sz w:val="20"/>
          <w:szCs w:val="20"/>
        </w:rPr>
        <w:t xml:space="preserve"> and report directly to the CSO.</w:t>
      </w:r>
      <w:r w:rsidR="00E513AC">
        <w:rPr>
          <w:rFonts w:ascii="Calibri" w:hAnsi="Calibri" w:cs="Calibri"/>
          <w:sz w:val="20"/>
          <w:szCs w:val="20"/>
        </w:rPr>
        <w:t xml:space="preserve"> The Data Protection</w:t>
      </w:r>
      <w:r w:rsidR="00134899">
        <w:rPr>
          <w:rFonts w:ascii="Calibri" w:hAnsi="Calibri" w:cs="Calibri"/>
          <w:sz w:val="20"/>
          <w:szCs w:val="20"/>
        </w:rPr>
        <w:t xml:space="preserve"> team</w:t>
      </w:r>
      <w:r w:rsidR="00E513AC">
        <w:rPr>
          <w:rFonts w:ascii="Calibri" w:hAnsi="Calibri" w:cs="Calibri"/>
          <w:sz w:val="20"/>
          <w:szCs w:val="20"/>
        </w:rPr>
        <w:t xml:space="preserve"> </w:t>
      </w:r>
      <w:r w:rsidR="00762206">
        <w:rPr>
          <w:rFonts w:ascii="Calibri" w:hAnsi="Calibri" w:cs="Calibri"/>
          <w:sz w:val="20"/>
          <w:szCs w:val="20"/>
        </w:rPr>
        <w:t>has</w:t>
      </w:r>
      <w:r w:rsidR="00BF5977">
        <w:rPr>
          <w:rFonts w:ascii="Calibri" w:hAnsi="Calibri" w:cs="Calibri"/>
          <w:sz w:val="20"/>
          <w:szCs w:val="20"/>
        </w:rPr>
        <w:t xml:space="preserve"> </w:t>
      </w:r>
      <w:r w:rsidR="006612DF">
        <w:rPr>
          <w:rFonts w:ascii="Calibri" w:hAnsi="Calibri" w:cs="Calibri"/>
          <w:sz w:val="20"/>
          <w:szCs w:val="20"/>
        </w:rPr>
        <w:t>responsibility</w:t>
      </w:r>
      <w:r w:rsidR="00BF5977">
        <w:rPr>
          <w:rFonts w:ascii="Calibri" w:hAnsi="Calibri" w:cs="Calibri"/>
          <w:sz w:val="20"/>
          <w:szCs w:val="20"/>
        </w:rPr>
        <w:t xml:space="preserve"> for </w:t>
      </w:r>
      <w:r w:rsidR="001B4E63">
        <w:rPr>
          <w:rFonts w:ascii="Calibri" w:hAnsi="Calibri" w:cs="Calibri"/>
          <w:sz w:val="20"/>
          <w:szCs w:val="20"/>
        </w:rPr>
        <w:t xml:space="preserve">ensuring the organisation is compliant with all required Data Protection </w:t>
      </w:r>
      <w:r w:rsidR="00716AB4">
        <w:rPr>
          <w:rFonts w:ascii="Calibri" w:hAnsi="Calibri" w:cs="Calibri"/>
          <w:sz w:val="20"/>
          <w:szCs w:val="20"/>
        </w:rPr>
        <w:t xml:space="preserve">laws, producing Standard Operating Procedures (SOP) to ensure best practise is followed </w:t>
      </w:r>
      <w:r w:rsidR="00FC0FBB">
        <w:rPr>
          <w:rFonts w:ascii="Calibri" w:hAnsi="Calibri" w:cs="Calibri"/>
          <w:sz w:val="20"/>
          <w:szCs w:val="20"/>
        </w:rPr>
        <w:t xml:space="preserve">and control over determining sensitivity </w:t>
      </w:r>
      <w:r w:rsidR="009418AC">
        <w:rPr>
          <w:rFonts w:ascii="Calibri" w:hAnsi="Calibri" w:cs="Calibri"/>
          <w:sz w:val="20"/>
          <w:szCs w:val="20"/>
        </w:rPr>
        <w:t>or classification of data and who is able to access this.</w:t>
      </w:r>
      <w:r w:rsidR="00065DCC">
        <w:rPr>
          <w:rFonts w:ascii="Calibri" w:hAnsi="Calibri" w:cs="Calibri"/>
          <w:sz w:val="20"/>
          <w:szCs w:val="20"/>
        </w:rPr>
        <w:t xml:space="preserve"> The IT team is then further split into separate areas or functions</w:t>
      </w:r>
      <w:r w:rsidR="00C566AE">
        <w:rPr>
          <w:rFonts w:ascii="Calibri" w:hAnsi="Calibri" w:cs="Calibri"/>
          <w:sz w:val="20"/>
          <w:szCs w:val="20"/>
        </w:rPr>
        <w:t xml:space="preserve"> for speciality. </w:t>
      </w:r>
      <w:r w:rsidR="00B97E4D">
        <w:rPr>
          <w:rFonts w:ascii="Calibri" w:hAnsi="Calibri" w:cs="Calibri"/>
          <w:sz w:val="20"/>
          <w:szCs w:val="20"/>
        </w:rPr>
        <w:t xml:space="preserve"> </w:t>
      </w:r>
    </w:p>
    <w:p w14:paraId="48C365A2" w14:textId="333B7B46" w:rsidR="00371EEA" w:rsidRDefault="007E04E2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A </w:t>
      </w:r>
      <w:r w:rsidR="00C03A2A">
        <w:rPr>
          <w:rFonts w:ascii="Calibri" w:hAnsi="Calibri" w:cs="Calibri"/>
          <w:sz w:val="20"/>
          <w:szCs w:val="20"/>
        </w:rPr>
        <w:t xml:space="preserve">separate </w:t>
      </w:r>
      <w:r w:rsidR="00484490">
        <w:rPr>
          <w:rFonts w:ascii="Calibri" w:hAnsi="Calibri" w:cs="Calibri"/>
          <w:sz w:val="20"/>
          <w:szCs w:val="20"/>
        </w:rPr>
        <w:t>external reporting line</w:t>
      </w:r>
      <w:r w:rsidR="009B0B96">
        <w:rPr>
          <w:rFonts w:ascii="Calibri" w:hAnsi="Calibri" w:cs="Calibri"/>
          <w:sz w:val="20"/>
          <w:szCs w:val="20"/>
        </w:rPr>
        <w:t xml:space="preserve"> to the CSO is created</w:t>
      </w:r>
      <w:r w:rsidR="00484490">
        <w:rPr>
          <w:rFonts w:ascii="Calibri" w:hAnsi="Calibri" w:cs="Calibri"/>
          <w:sz w:val="20"/>
          <w:szCs w:val="20"/>
        </w:rPr>
        <w:t xml:space="preserve"> for consultants – such as third</w:t>
      </w:r>
      <w:r w:rsidR="00C8045E">
        <w:rPr>
          <w:rFonts w:ascii="Calibri" w:hAnsi="Calibri" w:cs="Calibri"/>
          <w:sz w:val="20"/>
          <w:szCs w:val="20"/>
        </w:rPr>
        <w:t>-</w:t>
      </w:r>
      <w:r w:rsidR="00484490">
        <w:rPr>
          <w:rFonts w:ascii="Calibri" w:hAnsi="Calibri" w:cs="Calibri"/>
          <w:sz w:val="20"/>
          <w:szCs w:val="20"/>
        </w:rPr>
        <w:t>party penetration testing</w:t>
      </w:r>
      <w:r w:rsidR="00230D55">
        <w:rPr>
          <w:rFonts w:ascii="Calibri" w:hAnsi="Calibri" w:cs="Calibri"/>
          <w:sz w:val="20"/>
          <w:szCs w:val="20"/>
        </w:rPr>
        <w:t xml:space="preserve">, forensic analysis or Lawyers. </w:t>
      </w:r>
      <w:r w:rsidR="00CB2DA8">
        <w:rPr>
          <w:rFonts w:ascii="Calibri" w:hAnsi="Calibri" w:cs="Calibri"/>
          <w:sz w:val="20"/>
          <w:szCs w:val="20"/>
        </w:rPr>
        <w:t>Head of External Consulting would</w:t>
      </w:r>
      <w:r w:rsidR="00693CB2">
        <w:rPr>
          <w:rFonts w:ascii="Calibri" w:hAnsi="Calibri" w:cs="Calibri"/>
          <w:sz w:val="20"/>
          <w:szCs w:val="20"/>
        </w:rPr>
        <w:t xml:space="preserve"> have</w:t>
      </w:r>
      <w:r w:rsidR="009418AC">
        <w:rPr>
          <w:rFonts w:ascii="Calibri" w:hAnsi="Calibri" w:cs="Calibri"/>
          <w:sz w:val="20"/>
          <w:szCs w:val="20"/>
        </w:rPr>
        <w:t xml:space="preserve"> </w:t>
      </w:r>
      <w:r w:rsidR="00693CB2">
        <w:rPr>
          <w:rFonts w:ascii="Calibri" w:hAnsi="Calibri" w:cs="Calibri"/>
          <w:sz w:val="20"/>
          <w:szCs w:val="20"/>
        </w:rPr>
        <w:t>responsibility for procurement of specialist services</w:t>
      </w:r>
      <w:r w:rsidR="00182DF8">
        <w:rPr>
          <w:rFonts w:ascii="Calibri" w:hAnsi="Calibri" w:cs="Calibri"/>
          <w:sz w:val="20"/>
          <w:szCs w:val="20"/>
        </w:rPr>
        <w:t xml:space="preserve">, as well as the management of these relationships and contracts. </w:t>
      </w:r>
    </w:p>
    <w:p w14:paraId="76A3FA3B" w14:textId="77777777" w:rsidR="005B7323" w:rsidRDefault="005B7323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1F792E3C" w14:textId="77777777" w:rsidR="00134899" w:rsidRDefault="00134899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1C487C06" w14:textId="7D8C9271" w:rsidR="009B0B96" w:rsidRDefault="005C73B7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4.ii.</w:t>
      </w:r>
      <w:r>
        <w:rPr>
          <w:rFonts w:ascii="Calibri" w:hAnsi="Calibri" w:cs="Calibri"/>
          <w:sz w:val="20"/>
          <w:szCs w:val="20"/>
        </w:rPr>
        <w:tab/>
      </w:r>
      <w:r w:rsidR="0007736F">
        <w:rPr>
          <w:rFonts w:ascii="Calibri" w:hAnsi="Calibri" w:cs="Calibri"/>
          <w:sz w:val="20"/>
          <w:szCs w:val="20"/>
        </w:rPr>
        <w:t xml:space="preserve">Policies and Procedures. </w:t>
      </w:r>
    </w:p>
    <w:p w14:paraId="459E8F65" w14:textId="15CDFCA2" w:rsidR="002A23E8" w:rsidRDefault="007A733B" w:rsidP="00680331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Policies are essential for an organisation to function correctly. They </w:t>
      </w:r>
      <w:r w:rsidR="004839DE">
        <w:rPr>
          <w:rFonts w:ascii="Calibri" w:hAnsi="Calibri" w:cs="Calibri"/>
          <w:sz w:val="20"/>
          <w:szCs w:val="20"/>
        </w:rPr>
        <w:t>form a set of ground rules which all employees must adhere to</w:t>
      </w:r>
      <w:r w:rsidR="00525EC7">
        <w:rPr>
          <w:rFonts w:ascii="Calibri" w:hAnsi="Calibri" w:cs="Calibri"/>
          <w:sz w:val="20"/>
          <w:szCs w:val="20"/>
        </w:rPr>
        <w:t xml:space="preserve">. Procedures allow for planned best practices to be built into </w:t>
      </w:r>
      <w:r w:rsidR="00DF2434">
        <w:rPr>
          <w:rFonts w:ascii="Calibri" w:hAnsi="Calibri" w:cs="Calibri"/>
          <w:sz w:val="20"/>
          <w:szCs w:val="20"/>
        </w:rPr>
        <w:t xml:space="preserve">the requested method </w:t>
      </w:r>
      <w:r w:rsidR="00DF2434">
        <w:rPr>
          <w:rFonts w:ascii="Calibri" w:hAnsi="Calibri" w:cs="Calibri"/>
          <w:sz w:val="20"/>
          <w:szCs w:val="20"/>
        </w:rPr>
        <w:lastRenderedPageBreak/>
        <w:t>of working the organisation desires</w:t>
      </w:r>
      <w:r w:rsidR="00A03E7B">
        <w:rPr>
          <w:rFonts w:ascii="Calibri" w:hAnsi="Calibri" w:cs="Calibri"/>
          <w:sz w:val="20"/>
          <w:szCs w:val="20"/>
        </w:rPr>
        <w:t>. Together both</w:t>
      </w:r>
      <w:r w:rsidR="00DF2434">
        <w:rPr>
          <w:rFonts w:ascii="Calibri" w:hAnsi="Calibri" w:cs="Calibri"/>
          <w:sz w:val="20"/>
          <w:szCs w:val="20"/>
        </w:rPr>
        <w:t xml:space="preserve"> help to </w:t>
      </w:r>
      <w:r w:rsidR="0080700B">
        <w:rPr>
          <w:rFonts w:ascii="Calibri" w:hAnsi="Calibri" w:cs="Calibri"/>
          <w:sz w:val="20"/>
          <w:szCs w:val="20"/>
        </w:rPr>
        <w:t xml:space="preserve">achieve a set </w:t>
      </w:r>
      <w:r w:rsidR="00DB18F3">
        <w:rPr>
          <w:rFonts w:ascii="Calibri" w:hAnsi="Calibri" w:cs="Calibri"/>
          <w:sz w:val="20"/>
          <w:szCs w:val="20"/>
        </w:rPr>
        <w:t>M</w:t>
      </w:r>
      <w:r w:rsidR="0080700B">
        <w:rPr>
          <w:rFonts w:ascii="Calibri" w:hAnsi="Calibri" w:cs="Calibri"/>
          <w:sz w:val="20"/>
          <w:szCs w:val="20"/>
        </w:rPr>
        <w:t xml:space="preserve">inimum </w:t>
      </w:r>
      <w:r w:rsidR="00DB18F3">
        <w:rPr>
          <w:rFonts w:ascii="Calibri" w:hAnsi="Calibri" w:cs="Calibri"/>
          <w:sz w:val="20"/>
          <w:szCs w:val="20"/>
        </w:rPr>
        <w:t>S</w:t>
      </w:r>
      <w:r w:rsidR="0080700B">
        <w:rPr>
          <w:rFonts w:ascii="Calibri" w:hAnsi="Calibri" w:cs="Calibri"/>
          <w:sz w:val="20"/>
          <w:szCs w:val="20"/>
        </w:rPr>
        <w:t>tandard</w:t>
      </w:r>
      <w:r w:rsidR="00F27716">
        <w:rPr>
          <w:rFonts w:ascii="Calibri" w:hAnsi="Calibri" w:cs="Calibri"/>
          <w:sz w:val="20"/>
          <w:szCs w:val="20"/>
        </w:rPr>
        <w:t xml:space="preserve"> (MS)</w:t>
      </w:r>
      <w:r w:rsidR="0080700B">
        <w:rPr>
          <w:rFonts w:ascii="Calibri" w:hAnsi="Calibri" w:cs="Calibri"/>
          <w:sz w:val="20"/>
          <w:szCs w:val="20"/>
        </w:rPr>
        <w:t xml:space="preserve"> </w:t>
      </w:r>
      <w:r w:rsidR="00800439">
        <w:rPr>
          <w:rFonts w:ascii="Calibri" w:hAnsi="Calibri" w:cs="Calibri"/>
          <w:sz w:val="20"/>
          <w:szCs w:val="20"/>
        </w:rPr>
        <w:t>creat</w:t>
      </w:r>
      <w:r w:rsidR="00461946">
        <w:rPr>
          <w:rFonts w:ascii="Calibri" w:hAnsi="Calibri" w:cs="Calibri"/>
          <w:sz w:val="20"/>
          <w:szCs w:val="20"/>
        </w:rPr>
        <w:t>ing</w:t>
      </w:r>
      <w:r w:rsidR="00800439">
        <w:rPr>
          <w:rFonts w:ascii="Calibri" w:hAnsi="Calibri" w:cs="Calibri"/>
          <w:sz w:val="20"/>
          <w:szCs w:val="20"/>
        </w:rPr>
        <w:t xml:space="preserve"> an </w:t>
      </w:r>
      <w:r w:rsidR="003F6C14">
        <w:rPr>
          <w:rFonts w:ascii="Calibri" w:hAnsi="Calibri" w:cs="Calibri"/>
          <w:sz w:val="20"/>
          <w:szCs w:val="20"/>
        </w:rPr>
        <w:t xml:space="preserve">environment where all employees consider and contribute to security in all their actions. </w:t>
      </w:r>
      <w:r w:rsidR="00E41058">
        <w:rPr>
          <w:rFonts w:ascii="Calibri" w:hAnsi="Calibri" w:cs="Calibri"/>
          <w:sz w:val="20"/>
          <w:szCs w:val="20"/>
        </w:rPr>
        <w:t xml:space="preserve">The Information Security Unit will be responsible for building a suite of </w:t>
      </w:r>
      <w:r w:rsidR="00B51F72">
        <w:rPr>
          <w:rFonts w:ascii="Calibri" w:hAnsi="Calibri" w:cs="Calibri"/>
          <w:sz w:val="20"/>
          <w:szCs w:val="20"/>
        </w:rPr>
        <w:t xml:space="preserve">Policies and Procedures for the organisation and the creation of </w:t>
      </w:r>
      <w:r w:rsidR="004839DE">
        <w:rPr>
          <w:rFonts w:ascii="Calibri" w:hAnsi="Calibri" w:cs="Calibri"/>
          <w:sz w:val="20"/>
          <w:szCs w:val="20"/>
        </w:rPr>
        <w:t xml:space="preserve">SOP’s </w:t>
      </w:r>
      <w:r w:rsidR="00B51F72">
        <w:rPr>
          <w:rFonts w:ascii="Calibri" w:hAnsi="Calibri" w:cs="Calibri"/>
          <w:sz w:val="20"/>
          <w:szCs w:val="20"/>
        </w:rPr>
        <w:t xml:space="preserve">to </w:t>
      </w:r>
      <w:r w:rsidR="00EA484F">
        <w:rPr>
          <w:rFonts w:ascii="Calibri" w:hAnsi="Calibri" w:cs="Calibri"/>
          <w:sz w:val="20"/>
          <w:szCs w:val="20"/>
        </w:rPr>
        <w:t xml:space="preserve">embed security at all levels. </w:t>
      </w:r>
      <w:r w:rsidR="00F30892">
        <w:rPr>
          <w:rFonts w:ascii="Calibri" w:hAnsi="Calibri" w:cs="Calibri"/>
          <w:sz w:val="20"/>
          <w:szCs w:val="20"/>
        </w:rPr>
        <w:t xml:space="preserve">The policies and procedures created by the Information </w:t>
      </w:r>
      <w:r w:rsidR="000439A9">
        <w:rPr>
          <w:rFonts w:ascii="Calibri" w:hAnsi="Calibri" w:cs="Calibri"/>
          <w:sz w:val="20"/>
          <w:szCs w:val="20"/>
        </w:rPr>
        <w:t xml:space="preserve">Security Unit will be implemented in a Top-Down </w:t>
      </w:r>
      <w:r w:rsidR="00FC4690">
        <w:rPr>
          <w:rFonts w:ascii="Calibri" w:hAnsi="Calibri" w:cs="Calibri"/>
          <w:sz w:val="20"/>
          <w:szCs w:val="20"/>
        </w:rPr>
        <w:t>approach and</w:t>
      </w:r>
      <w:r w:rsidR="006E0AC8">
        <w:rPr>
          <w:rFonts w:ascii="Calibri" w:hAnsi="Calibri" w:cs="Calibri"/>
          <w:sz w:val="20"/>
          <w:szCs w:val="20"/>
        </w:rPr>
        <w:t xml:space="preserve"> will utilise a </w:t>
      </w:r>
      <w:r w:rsidR="009A48F8">
        <w:rPr>
          <w:rFonts w:ascii="Calibri" w:hAnsi="Calibri" w:cs="Calibri"/>
          <w:sz w:val="20"/>
          <w:szCs w:val="20"/>
        </w:rPr>
        <w:t>systems development life cycle.</w:t>
      </w:r>
    </w:p>
    <w:p w14:paraId="26DFE04D" w14:textId="2F26DFB3" w:rsidR="002A23E8" w:rsidRDefault="00680331" w:rsidP="00BB39A9">
      <w:pPr>
        <w:spacing w:after="0"/>
        <w:jc w:val="center"/>
        <w:rPr>
          <w:rFonts w:ascii="Calibri" w:hAnsi="Calibri" w:cs="Calibri"/>
          <w:sz w:val="20"/>
          <w:szCs w:val="20"/>
        </w:rPr>
      </w:pPr>
      <w:r>
        <w:rPr>
          <w:noProof/>
        </w:rPr>
        <w:drawing>
          <wp:inline distT="0" distB="0" distL="0" distR="0" wp14:anchorId="01609C04" wp14:editId="7E1E8DF2">
            <wp:extent cx="4678257" cy="2663682"/>
            <wp:effectExtent l="0" t="0" r="8255" b="3810"/>
            <wp:docPr id="13282404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240466" name=""/>
                    <pic:cNvPicPr/>
                  </pic:nvPicPr>
                  <pic:blipFill rotWithShape="1"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rcRect l="3943" t="4646" r="38377" b="12311"/>
                    <a:stretch/>
                  </pic:blipFill>
                  <pic:spPr bwMode="auto">
                    <a:xfrm>
                      <a:off x="0" y="0"/>
                      <a:ext cx="4757963" cy="27090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C9B951" w14:textId="6D812531" w:rsidR="002A23E8" w:rsidRPr="00782A18" w:rsidRDefault="00680331" w:rsidP="00782A18">
      <w:pPr>
        <w:ind w:left="720"/>
        <w:rPr>
          <w:rFonts w:ascii="Calibri" w:hAnsi="Calibri" w:cs="Calibri"/>
          <w:sz w:val="16"/>
          <w:szCs w:val="16"/>
        </w:rPr>
      </w:pPr>
      <w:r w:rsidRPr="004D3386">
        <w:rPr>
          <w:rFonts w:ascii="Calibri" w:hAnsi="Calibri" w:cs="Calibri"/>
          <w:sz w:val="16"/>
          <w:szCs w:val="16"/>
        </w:rPr>
        <w:t>Figure</w:t>
      </w:r>
      <w:r w:rsidR="00DD2A07" w:rsidRPr="004D3386">
        <w:rPr>
          <w:rFonts w:ascii="Calibri" w:hAnsi="Calibri" w:cs="Calibri"/>
          <w:sz w:val="16"/>
          <w:szCs w:val="16"/>
        </w:rPr>
        <w:t xml:space="preserve"> 3 – S</w:t>
      </w:r>
      <w:r w:rsidR="00577C6F">
        <w:rPr>
          <w:rFonts w:ascii="Calibri" w:hAnsi="Calibri" w:cs="Calibri"/>
          <w:sz w:val="16"/>
          <w:szCs w:val="16"/>
        </w:rPr>
        <w:t>DLC waterfall</w:t>
      </w:r>
      <w:r w:rsidR="00DD2A07" w:rsidRPr="004D3386">
        <w:rPr>
          <w:rFonts w:ascii="Calibri" w:hAnsi="Calibri" w:cs="Calibri"/>
          <w:sz w:val="16"/>
          <w:szCs w:val="16"/>
        </w:rPr>
        <w:t xml:space="preserve">. The </w:t>
      </w:r>
      <w:r w:rsidR="002C1EAD" w:rsidRPr="004D3386">
        <w:rPr>
          <w:rFonts w:ascii="Calibri" w:hAnsi="Calibri" w:cs="Calibri"/>
          <w:sz w:val="16"/>
          <w:szCs w:val="16"/>
        </w:rPr>
        <w:t xml:space="preserve">displayed lifecycle covers the process of systems development from inception </w:t>
      </w:r>
      <w:r w:rsidR="004D3386" w:rsidRPr="004D3386">
        <w:rPr>
          <w:rFonts w:ascii="Calibri" w:hAnsi="Calibri" w:cs="Calibri"/>
          <w:sz w:val="16"/>
          <w:szCs w:val="16"/>
        </w:rPr>
        <w:t>to business as usual (BAU)</w:t>
      </w:r>
      <w:r w:rsidR="00CB474B">
        <w:rPr>
          <w:rFonts w:ascii="Calibri" w:hAnsi="Calibri" w:cs="Calibri"/>
          <w:sz w:val="16"/>
          <w:szCs w:val="16"/>
        </w:rPr>
        <w:t xml:space="preserve"> operation</w:t>
      </w:r>
      <w:r w:rsidR="004D3386" w:rsidRPr="004D3386">
        <w:rPr>
          <w:rFonts w:ascii="Calibri" w:hAnsi="Calibri" w:cs="Calibri"/>
          <w:sz w:val="16"/>
          <w:szCs w:val="16"/>
        </w:rPr>
        <w:t xml:space="preserve"> and maintenance. </w:t>
      </w:r>
    </w:p>
    <w:p w14:paraId="67990DD7" w14:textId="3C470D25" w:rsidR="004A0123" w:rsidRDefault="001C30FC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 A bottom</w:t>
      </w:r>
      <w:r w:rsidR="000F7648">
        <w:rPr>
          <w:rFonts w:ascii="Calibri" w:hAnsi="Calibri" w:cs="Calibri"/>
          <w:sz w:val="20"/>
          <w:szCs w:val="20"/>
        </w:rPr>
        <w:t>-</w:t>
      </w:r>
      <w:r>
        <w:rPr>
          <w:rFonts w:ascii="Calibri" w:hAnsi="Calibri" w:cs="Calibri"/>
          <w:sz w:val="20"/>
          <w:szCs w:val="20"/>
        </w:rPr>
        <w:t xml:space="preserve">up approach is </w:t>
      </w:r>
      <w:r w:rsidR="0083398D">
        <w:rPr>
          <w:rFonts w:ascii="Calibri" w:hAnsi="Calibri" w:cs="Calibri"/>
          <w:sz w:val="20"/>
          <w:szCs w:val="20"/>
        </w:rPr>
        <w:t xml:space="preserve">difficult to embed across an entire organisation and can fail if employees do not have to the correct mindset </w:t>
      </w:r>
      <w:r w:rsidR="008F19E8">
        <w:rPr>
          <w:rFonts w:ascii="Calibri" w:hAnsi="Calibri" w:cs="Calibri"/>
          <w:sz w:val="20"/>
          <w:szCs w:val="20"/>
        </w:rPr>
        <w:t>or are unwilling to participate</w:t>
      </w:r>
      <w:r w:rsidR="00AA6694">
        <w:rPr>
          <w:rFonts w:ascii="Calibri" w:hAnsi="Calibri" w:cs="Calibri"/>
          <w:sz w:val="20"/>
          <w:szCs w:val="20"/>
        </w:rPr>
        <w:t>.</w:t>
      </w:r>
      <w:r w:rsidR="008F19E8">
        <w:rPr>
          <w:rFonts w:ascii="Calibri" w:hAnsi="Calibri" w:cs="Calibri"/>
          <w:sz w:val="20"/>
          <w:szCs w:val="20"/>
        </w:rPr>
        <w:t xml:space="preserve"> </w:t>
      </w:r>
      <w:r w:rsidR="00AA6694">
        <w:rPr>
          <w:rFonts w:ascii="Calibri" w:hAnsi="Calibri" w:cs="Calibri"/>
          <w:sz w:val="20"/>
          <w:szCs w:val="20"/>
        </w:rPr>
        <w:t>A</w:t>
      </w:r>
      <w:r w:rsidR="008F19E8">
        <w:rPr>
          <w:rFonts w:ascii="Calibri" w:hAnsi="Calibri" w:cs="Calibri"/>
          <w:sz w:val="20"/>
          <w:szCs w:val="20"/>
        </w:rPr>
        <w:t xml:space="preserve"> Top-Down approach combats this by </w:t>
      </w:r>
      <w:r w:rsidR="00521854">
        <w:rPr>
          <w:rFonts w:ascii="Calibri" w:hAnsi="Calibri" w:cs="Calibri"/>
          <w:sz w:val="20"/>
          <w:szCs w:val="20"/>
        </w:rPr>
        <w:t>being fed down from senior management</w:t>
      </w:r>
      <w:r w:rsidR="009216CA">
        <w:rPr>
          <w:rFonts w:ascii="Calibri" w:hAnsi="Calibri" w:cs="Calibri"/>
          <w:sz w:val="20"/>
          <w:szCs w:val="20"/>
        </w:rPr>
        <w:t>,</w:t>
      </w:r>
      <w:r w:rsidR="00521854">
        <w:rPr>
          <w:rFonts w:ascii="Calibri" w:hAnsi="Calibri" w:cs="Calibri"/>
          <w:sz w:val="20"/>
          <w:szCs w:val="20"/>
        </w:rPr>
        <w:t xml:space="preserve"> becom</w:t>
      </w:r>
      <w:r w:rsidR="009216CA">
        <w:rPr>
          <w:rFonts w:ascii="Calibri" w:hAnsi="Calibri" w:cs="Calibri"/>
          <w:sz w:val="20"/>
          <w:szCs w:val="20"/>
        </w:rPr>
        <w:t>ing</w:t>
      </w:r>
      <w:r w:rsidR="00521854">
        <w:rPr>
          <w:rFonts w:ascii="Calibri" w:hAnsi="Calibri" w:cs="Calibri"/>
          <w:sz w:val="20"/>
          <w:szCs w:val="20"/>
        </w:rPr>
        <w:t xml:space="preserve"> part of the role</w:t>
      </w:r>
      <w:r w:rsidR="009D2F1C">
        <w:rPr>
          <w:rFonts w:ascii="Calibri" w:hAnsi="Calibri" w:cs="Calibri"/>
          <w:sz w:val="20"/>
          <w:szCs w:val="20"/>
        </w:rPr>
        <w:t xml:space="preserve"> and</w:t>
      </w:r>
      <w:r w:rsidR="00521854">
        <w:rPr>
          <w:rFonts w:ascii="Calibri" w:hAnsi="Calibri" w:cs="Calibri"/>
          <w:sz w:val="20"/>
          <w:szCs w:val="20"/>
        </w:rPr>
        <w:t xml:space="preserve"> helping to embed security into the culture of the organisation. </w:t>
      </w:r>
      <w:r w:rsidR="004A0123">
        <w:rPr>
          <w:rFonts w:ascii="Calibri" w:hAnsi="Calibri" w:cs="Calibri"/>
          <w:sz w:val="20"/>
          <w:szCs w:val="20"/>
        </w:rPr>
        <w:t>The Information Security Unit will create</w:t>
      </w:r>
      <w:r w:rsidR="000F7648">
        <w:rPr>
          <w:rFonts w:ascii="Calibri" w:hAnsi="Calibri" w:cs="Calibri"/>
          <w:sz w:val="20"/>
          <w:szCs w:val="20"/>
        </w:rPr>
        <w:t>:</w:t>
      </w:r>
      <w:r w:rsidR="004A0123">
        <w:rPr>
          <w:rFonts w:ascii="Calibri" w:hAnsi="Calibri" w:cs="Calibri"/>
          <w:sz w:val="20"/>
          <w:szCs w:val="20"/>
        </w:rPr>
        <w:t xml:space="preserve"> </w:t>
      </w:r>
    </w:p>
    <w:p w14:paraId="48887E46" w14:textId="77777777" w:rsidR="00AA4D24" w:rsidRDefault="0016661D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A</w:t>
      </w:r>
      <w:r w:rsidR="002D1DC7">
        <w:rPr>
          <w:rFonts w:ascii="Calibri" w:hAnsi="Calibri" w:cs="Calibri"/>
          <w:sz w:val="20"/>
          <w:szCs w:val="20"/>
        </w:rPr>
        <w:t>cceptable Use Policy (AUP)</w:t>
      </w:r>
    </w:p>
    <w:p w14:paraId="07812B0B" w14:textId="015D0B0F" w:rsidR="00AA4D24" w:rsidRDefault="002D1DC7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Network Security Policy (NSP)</w:t>
      </w:r>
    </w:p>
    <w:p w14:paraId="365C4835" w14:textId="77777777" w:rsidR="00AA4D24" w:rsidRDefault="00C3187C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Access Control Policy (ACP)</w:t>
      </w:r>
      <w:r w:rsidR="00AA4D24">
        <w:rPr>
          <w:rFonts w:ascii="Calibri" w:hAnsi="Calibri" w:cs="Calibri"/>
          <w:sz w:val="20"/>
          <w:szCs w:val="20"/>
        </w:rPr>
        <w:t xml:space="preserve"> </w:t>
      </w:r>
    </w:p>
    <w:p w14:paraId="720E22B7" w14:textId="77777777" w:rsidR="00AA4D24" w:rsidRDefault="00C3187C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Data Management Policy (</w:t>
      </w:r>
      <w:r w:rsidR="005845FC">
        <w:rPr>
          <w:rFonts w:ascii="Calibri" w:hAnsi="Calibri" w:cs="Calibri"/>
          <w:sz w:val="20"/>
          <w:szCs w:val="20"/>
        </w:rPr>
        <w:t>DMP</w:t>
      </w:r>
      <w:r>
        <w:rPr>
          <w:rFonts w:ascii="Calibri" w:hAnsi="Calibri" w:cs="Calibri"/>
          <w:sz w:val="20"/>
          <w:szCs w:val="20"/>
        </w:rPr>
        <w:t>)</w:t>
      </w:r>
    </w:p>
    <w:p w14:paraId="49204597" w14:textId="77777777" w:rsidR="00AA4D24" w:rsidRDefault="005845FC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Remote Access policy (RAP)</w:t>
      </w:r>
    </w:p>
    <w:p w14:paraId="3264BA0A" w14:textId="761A865F" w:rsidR="00EA484F" w:rsidRDefault="00FF33C7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Vendor Management Policy (VMP)</w:t>
      </w:r>
    </w:p>
    <w:p w14:paraId="48154778" w14:textId="77777777" w:rsidR="00AA4D24" w:rsidRDefault="00AA4D24" w:rsidP="00FF33C7">
      <w:pPr>
        <w:spacing w:after="0"/>
        <w:rPr>
          <w:rFonts w:ascii="Calibri" w:hAnsi="Calibri" w:cs="Calibri"/>
          <w:sz w:val="20"/>
          <w:szCs w:val="20"/>
        </w:rPr>
      </w:pPr>
    </w:p>
    <w:p w14:paraId="2C9641C6" w14:textId="625E7778" w:rsidR="00A06F76" w:rsidRDefault="00D449BD" w:rsidP="0057359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The</w:t>
      </w:r>
      <w:r w:rsidR="00BD0E8E">
        <w:rPr>
          <w:rFonts w:ascii="Calibri" w:hAnsi="Calibri" w:cs="Calibri"/>
          <w:sz w:val="20"/>
          <w:szCs w:val="20"/>
        </w:rPr>
        <w:t xml:space="preserve"> AUP</w:t>
      </w:r>
      <w:r>
        <w:rPr>
          <w:rFonts w:ascii="Calibri" w:hAnsi="Calibri" w:cs="Calibri"/>
          <w:sz w:val="20"/>
          <w:szCs w:val="20"/>
        </w:rPr>
        <w:t xml:space="preserve"> will</w:t>
      </w:r>
      <w:r w:rsidR="00D92508">
        <w:rPr>
          <w:rFonts w:ascii="Calibri" w:hAnsi="Calibri" w:cs="Calibri"/>
          <w:sz w:val="20"/>
          <w:szCs w:val="20"/>
        </w:rPr>
        <w:t xml:space="preserve"> set out wh</w:t>
      </w:r>
      <w:r w:rsidR="003F2BDE">
        <w:rPr>
          <w:rFonts w:ascii="Calibri" w:hAnsi="Calibri" w:cs="Calibri"/>
          <w:sz w:val="20"/>
          <w:szCs w:val="20"/>
        </w:rPr>
        <w:t>o the policy applies to</w:t>
      </w:r>
      <w:r w:rsidR="001649EF">
        <w:rPr>
          <w:rFonts w:ascii="Calibri" w:hAnsi="Calibri" w:cs="Calibri"/>
          <w:sz w:val="20"/>
          <w:szCs w:val="20"/>
        </w:rPr>
        <w:t xml:space="preserve">, what they </w:t>
      </w:r>
      <w:r w:rsidR="00D92508">
        <w:rPr>
          <w:rFonts w:ascii="Calibri" w:hAnsi="Calibri" w:cs="Calibri"/>
          <w:sz w:val="20"/>
          <w:szCs w:val="20"/>
        </w:rPr>
        <w:t>can and cannot do with organisational equipment</w:t>
      </w:r>
      <w:r w:rsidR="001649EF">
        <w:rPr>
          <w:rFonts w:ascii="Calibri" w:hAnsi="Calibri" w:cs="Calibri"/>
          <w:sz w:val="20"/>
          <w:szCs w:val="20"/>
        </w:rPr>
        <w:t>, along with the aim (</w:t>
      </w:r>
      <w:r w:rsidR="00EF2877">
        <w:rPr>
          <w:rFonts w:ascii="Calibri" w:hAnsi="Calibri" w:cs="Calibri"/>
          <w:sz w:val="20"/>
          <w:szCs w:val="20"/>
        </w:rPr>
        <w:t>minimize risk and maximise security)</w:t>
      </w:r>
      <w:r w:rsidR="00F26EFF">
        <w:rPr>
          <w:rFonts w:ascii="Calibri" w:hAnsi="Calibri" w:cs="Calibri"/>
          <w:sz w:val="20"/>
          <w:szCs w:val="20"/>
        </w:rPr>
        <w:t>of</w:t>
      </w:r>
      <w:r w:rsidR="00166541">
        <w:rPr>
          <w:rFonts w:ascii="Calibri" w:hAnsi="Calibri" w:cs="Calibri"/>
          <w:sz w:val="20"/>
          <w:szCs w:val="20"/>
        </w:rPr>
        <w:t xml:space="preserve"> the policy</w:t>
      </w:r>
      <w:r w:rsidR="00F26EFF">
        <w:rPr>
          <w:rFonts w:ascii="Calibri" w:hAnsi="Calibri" w:cs="Calibri"/>
          <w:sz w:val="20"/>
          <w:szCs w:val="20"/>
        </w:rPr>
        <w:t xml:space="preserve"> it</w:t>
      </w:r>
      <w:r w:rsidR="00166541">
        <w:rPr>
          <w:rFonts w:ascii="Calibri" w:hAnsi="Calibri" w:cs="Calibri"/>
          <w:sz w:val="20"/>
          <w:szCs w:val="20"/>
        </w:rPr>
        <w:t xml:space="preserve"> </w:t>
      </w:r>
      <w:r w:rsidR="00C52BFD">
        <w:rPr>
          <w:rFonts w:ascii="Calibri" w:hAnsi="Calibri" w:cs="Calibri"/>
          <w:sz w:val="20"/>
          <w:szCs w:val="20"/>
        </w:rPr>
        <w:t xml:space="preserve">will outline potential </w:t>
      </w:r>
      <w:r w:rsidR="00E3427E">
        <w:rPr>
          <w:rFonts w:ascii="Calibri" w:hAnsi="Calibri" w:cs="Calibri"/>
          <w:sz w:val="20"/>
          <w:szCs w:val="20"/>
        </w:rPr>
        <w:t>repercussions if employees don’t adhere to it</w:t>
      </w:r>
      <w:r w:rsidR="00166541">
        <w:rPr>
          <w:rFonts w:ascii="Calibri" w:hAnsi="Calibri" w:cs="Calibri"/>
          <w:sz w:val="20"/>
          <w:szCs w:val="20"/>
        </w:rPr>
        <w:t xml:space="preserve">. </w:t>
      </w:r>
      <w:r w:rsidR="00A45D80">
        <w:rPr>
          <w:rFonts w:ascii="Calibri" w:hAnsi="Calibri" w:cs="Calibri"/>
          <w:sz w:val="20"/>
          <w:szCs w:val="20"/>
        </w:rPr>
        <w:t>All</w:t>
      </w:r>
      <w:r w:rsidR="00BD0E8E">
        <w:rPr>
          <w:rFonts w:ascii="Calibri" w:hAnsi="Calibri" w:cs="Calibri"/>
          <w:sz w:val="20"/>
          <w:szCs w:val="20"/>
        </w:rPr>
        <w:t xml:space="preserve"> employees</w:t>
      </w:r>
      <w:r w:rsidR="00A45D80">
        <w:rPr>
          <w:rFonts w:ascii="Calibri" w:hAnsi="Calibri" w:cs="Calibri"/>
          <w:sz w:val="20"/>
          <w:szCs w:val="20"/>
        </w:rPr>
        <w:t xml:space="preserve"> will be required to agree to the AUP</w:t>
      </w:r>
      <w:r w:rsidR="00BD0E8E">
        <w:rPr>
          <w:rFonts w:ascii="Calibri" w:hAnsi="Calibri" w:cs="Calibri"/>
          <w:sz w:val="20"/>
          <w:szCs w:val="20"/>
        </w:rPr>
        <w:t xml:space="preserve"> before </w:t>
      </w:r>
      <w:r w:rsidR="003A3D55">
        <w:rPr>
          <w:rFonts w:ascii="Calibri" w:hAnsi="Calibri" w:cs="Calibri"/>
          <w:sz w:val="20"/>
          <w:szCs w:val="20"/>
        </w:rPr>
        <w:t>being</w:t>
      </w:r>
      <w:r w:rsidR="00BD0E8E">
        <w:rPr>
          <w:rFonts w:ascii="Calibri" w:hAnsi="Calibri" w:cs="Calibri"/>
          <w:sz w:val="20"/>
          <w:szCs w:val="20"/>
        </w:rPr>
        <w:t xml:space="preserve"> able to use </w:t>
      </w:r>
      <w:r w:rsidR="003B5C9B">
        <w:rPr>
          <w:rFonts w:ascii="Calibri" w:hAnsi="Calibri" w:cs="Calibri"/>
          <w:sz w:val="20"/>
          <w:szCs w:val="20"/>
        </w:rPr>
        <w:t>or access any organisation</w:t>
      </w:r>
      <w:r w:rsidR="003A3D55">
        <w:rPr>
          <w:rFonts w:ascii="Calibri" w:hAnsi="Calibri" w:cs="Calibri"/>
          <w:sz w:val="20"/>
          <w:szCs w:val="20"/>
        </w:rPr>
        <w:t>al</w:t>
      </w:r>
      <w:r w:rsidR="003B5C9B">
        <w:rPr>
          <w:rFonts w:ascii="Calibri" w:hAnsi="Calibri" w:cs="Calibri"/>
          <w:sz w:val="20"/>
          <w:szCs w:val="20"/>
        </w:rPr>
        <w:t xml:space="preserve"> IT equipment. This</w:t>
      </w:r>
      <w:r w:rsidR="00C46241">
        <w:rPr>
          <w:rFonts w:ascii="Calibri" w:hAnsi="Calibri" w:cs="Calibri"/>
          <w:sz w:val="20"/>
          <w:szCs w:val="20"/>
        </w:rPr>
        <w:t xml:space="preserve"> policy</w:t>
      </w:r>
      <w:r w:rsidR="003B5C9B">
        <w:rPr>
          <w:rFonts w:ascii="Calibri" w:hAnsi="Calibri" w:cs="Calibri"/>
          <w:sz w:val="20"/>
          <w:szCs w:val="20"/>
        </w:rPr>
        <w:t xml:space="preserve"> will be policed by </w:t>
      </w:r>
      <w:r w:rsidR="009D2F1C">
        <w:rPr>
          <w:rFonts w:ascii="Calibri" w:hAnsi="Calibri" w:cs="Calibri"/>
          <w:sz w:val="20"/>
          <w:szCs w:val="20"/>
        </w:rPr>
        <w:t>tying</w:t>
      </w:r>
      <w:r w:rsidR="00FA04D0">
        <w:rPr>
          <w:rFonts w:ascii="Calibri" w:hAnsi="Calibri" w:cs="Calibri"/>
          <w:sz w:val="20"/>
          <w:szCs w:val="20"/>
        </w:rPr>
        <w:t xml:space="preserve"> in with the ACP, with users required to sign into any device before they are able to use it. </w:t>
      </w:r>
    </w:p>
    <w:p w14:paraId="34BA8C32" w14:textId="3100311C" w:rsidR="00D449BD" w:rsidRDefault="009A5831" w:rsidP="0057359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NSP </w:t>
      </w:r>
      <w:r w:rsidR="00385BFC">
        <w:rPr>
          <w:rFonts w:ascii="Calibri" w:hAnsi="Calibri" w:cs="Calibri"/>
          <w:sz w:val="20"/>
          <w:szCs w:val="20"/>
        </w:rPr>
        <w:t xml:space="preserve">is put in place to document </w:t>
      </w:r>
      <w:r w:rsidR="003C7EBA">
        <w:rPr>
          <w:rFonts w:ascii="Calibri" w:hAnsi="Calibri" w:cs="Calibri"/>
          <w:sz w:val="20"/>
          <w:szCs w:val="20"/>
        </w:rPr>
        <w:t xml:space="preserve">the guidelines and methodology for securing </w:t>
      </w:r>
      <w:r w:rsidR="00882058">
        <w:rPr>
          <w:rFonts w:ascii="Calibri" w:hAnsi="Calibri" w:cs="Calibri"/>
          <w:sz w:val="20"/>
          <w:szCs w:val="20"/>
        </w:rPr>
        <w:t>and access to the network infrastructure</w:t>
      </w:r>
      <w:r w:rsidR="003C7EBA">
        <w:rPr>
          <w:rFonts w:ascii="Calibri" w:hAnsi="Calibri" w:cs="Calibri"/>
          <w:sz w:val="20"/>
          <w:szCs w:val="20"/>
        </w:rPr>
        <w:t>.</w:t>
      </w:r>
      <w:r w:rsidR="00882058">
        <w:rPr>
          <w:rFonts w:ascii="Calibri" w:hAnsi="Calibri" w:cs="Calibri"/>
          <w:sz w:val="20"/>
          <w:szCs w:val="20"/>
        </w:rPr>
        <w:t xml:space="preserve"> </w:t>
      </w:r>
      <w:r w:rsidR="003C7EBA">
        <w:rPr>
          <w:rFonts w:ascii="Calibri" w:hAnsi="Calibri" w:cs="Calibri"/>
          <w:sz w:val="20"/>
          <w:szCs w:val="20"/>
        </w:rPr>
        <w:t xml:space="preserve"> </w:t>
      </w:r>
      <w:r w:rsidR="00B119E5">
        <w:rPr>
          <w:rFonts w:ascii="Calibri" w:hAnsi="Calibri" w:cs="Calibri"/>
          <w:sz w:val="20"/>
          <w:szCs w:val="20"/>
        </w:rPr>
        <w:t xml:space="preserve">The policy will </w:t>
      </w:r>
      <w:r w:rsidR="006F0D9A">
        <w:rPr>
          <w:rFonts w:ascii="Calibri" w:hAnsi="Calibri" w:cs="Calibri"/>
          <w:sz w:val="20"/>
          <w:szCs w:val="20"/>
        </w:rPr>
        <w:t xml:space="preserve">detail </w:t>
      </w:r>
      <w:r w:rsidR="00B11147">
        <w:rPr>
          <w:rFonts w:ascii="Calibri" w:hAnsi="Calibri" w:cs="Calibri"/>
          <w:sz w:val="20"/>
          <w:szCs w:val="20"/>
        </w:rPr>
        <w:t>what security is in place, the scope</w:t>
      </w:r>
      <w:r w:rsidR="00D601C8">
        <w:rPr>
          <w:rFonts w:ascii="Calibri" w:hAnsi="Calibri" w:cs="Calibri"/>
          <w:sz w:val="20"/>
          <w:szCs w:val="20"/>
        </w:rPr>
        <w:t xml:space="preserve">, </w:t>
      </w:r>
      <w:r w:rsidR="00B11147">
        <w:rPr>
          <w:rFonts w:ascii="Calibri" w:hAnsi="Calibri" w:cs="Calibri"/>
          <w:sz w:val="20"/>
          <w:szCs w:val="20"/>
        </w:rPr>
        <w:t xml:space="preserve">rationale </w:t>
      </w:r>
      <w:r w:rsidR="00D601C8">
        <w:rPr>
          <w:rFonts w:ascii="Calibri" w:hAnsi="Calibri" w:cs="Calibri"/>
          <w:sz w:val="20"/>
          <w:szCs w:val="20"/>
        </w:rPr>
        <w:t xml:space="preserve">and how adherence will be enforced and policed. </w:t>
      </w:r>
    </w:p>
    <w:p w14:paraId="5EA22676" w14:textId="5DB205FD" w:rsidR="00B663DF" w:rsidRDefault="000435A0" w:rsidP="0057359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</w:t>
      </w:r>
      <w:r w:rsidR="000129DA">
        <w:rPr>
          <w:rFonts w:ascii="Calibri" w:hAnsi="Calibri" w:cs="Calibri"/>
          <w:sz w:val="20"/>
          <w:szCs w:val="20"/>
        </w:rPr>
        <w:t>ACP</w:t>
      </w:r>
      <w:r w:rsidR="00EC2863">
        <w:rPr>
          <w:rFonts w:ascii="Calibri" w:hAnsi="Calibri" w:cs="Calibri"/>
          <w:sz w:val="20"/>
          <w:szCs w:val="20"/>
        </w:rPr>
        <w:t xml:space="preserve"> </w:t>
      </w:r>
      <w:r>
        <w:rPr>
          <w:rFonts w:ascii="Calibri" w:hAnsi="Calibri" w:cs="Calibri"/>
          <w:sz w:val="20"/>
          <w:szCs w:val="20"/>
        </w:rPr>
        <w:t>will detail how</w:t>
      </w:r>
      <w:r w:rsidR="009933C3">
        <w:rPr>
          <w:rFonts w:ascii="Calibri" w:hAnsi="Calibri" w:cs="Calibri"/>
          <w:sz w:val="20"/>
          <w:szCs w:val="20"/>
        </w:rPr>
        <w:t xml:space="preserve"> user accounts and privileges are </w:t>
      </w:r>
      <w:r w:rsidR="0015145C">
        <w:rPr>
          <w:rFonts w:ascii="Calibri" w:hAnsi="Calibri" w:cs="Calibri"/>
          <w:sz w:val="20"/>
          <w:szCs w:val="20"/>
        </w:rPr>
        <w:t>created, managed</w:t>
      </w:r>
      <w:r w:rsidR="009933C3">
        <w:rPr>
          <w:rFonts w:ascii="Calibri" w:hAnsi="Calibri" w:cs="Calibri"/>
          <w:sz w:val="20"/>
          <w:szCs w:val="20"/>
        </w:rPr>
        <w:t xml:space="preserve"> and deleted. </w:t>
      </w:r>
      <w:r w:rsidR="0015145C">
        <w:rPr>
          <w:rFonts w:ascii="Calibri" w:hAnsi="Calibri" w:cs="Calibri"/>
          <w:sz w:val="20"/>
          <w:szCs w:val="20"/>
        </w:rPr>
        <w:t xml:space="preserve">The policy will set out the requirements and </w:t>
      </w:r>
      <w:r w:rsidR="00F95DE5">
        <w:rPr>
          <w:rFonts w:ascii="Calibri" w:hAnsi="Calibri" w:cs="Calibri"/>
          <w:sz w:val="20"/>
          <w:szCs w:val="20"/>
        </w:rPr>
        <w:t xml:space="preserve">authorisation or sign off needed to gain necessary </w:t>
      </w:r>
      <w:r w:rsidR="0010649D">
        <w:rPr>
          <w:rFonts w:ascii="Calibri" w:hAnsi="Calibri" w:cs="Calibri"/>
          <w:sz w:val="20"/>
          <w:szCs w:val="20"/>
        </w:rPr>
        <w:t xml:space="preserve">access and privileges. </w:t>
      </w:r>
      <w:r w:rsidR="00C9025C">
        <w:rPr>
          <w:rFonts w:ascii="Calibri" w:hAnsi="Calibri" w:cs="Calibri"/>
          <w:sz w:val="20"/>
          <w:szCs w:val="20"/>
        </w:rPr>
        <w:t xml:space="preserve">The policy will also detail additional security requirements such as password management </w:t>
      </w:r>
      <w:r w:rsidR="00B56342">
        <w:rPr>
          <w:rFonts w:ascii="Calibri" w:hAnsi="Calibri" w:cs="Calibri"/>
          <w:sz w:val="20"/>
          <w:szCs w:val="20"/>
        </w:rPr>
        <w:t xml:space="preserve">and monitoring of user access. </w:t>
      </w:r>
      <w:r w:rsidR="00BE185C">
        <w:rPr>
          <w:rFonts w:ascii="Calibri" w:hAnsi="Calibri" w:cs="Calibri"/>
          <w:sz w:val="20"/>
          <w:szCs w:val="20"/>
        </w:rPr>
        <w:t xml:space="preserve"> </w:t>
      </w:r>
    </w:p>
    <w:p w14:paraId="41B6EC1B" w14:textId="34F9049A" w:rsidR="004F724B" w:rsidRDefault="00347B74" w:rsidP="0057359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DMP</w:t>
      </w:r>
      <w:r w:rsidR="001D55D8">
        <w:rPr>
          <w:rFonts w:ascii="Calibri" w:hAnsi="Calibri" w:cs="Calibri"/>
          <w:sz w:val="20"/>
          <w:szCs w:val="20"/>
        </w:rPr>
        <w:t xml:space="preserve"> will </w:t>
      </w:r>
      <w:r w:rsidR="00602E97">
        <w:rPr>
          <w:rFonts w:ascii="Calibri" w:hAnsi="Calibri" w:cs="Calibri"/>
          <w:sz w:val="20"/>
          <w:szCs w:val="20"/>
        </w:rPr>
        <w:t xml:space="preserve">be implemented by data protection team to ensure the organisations actions are compliant with </w:t>
      </w:r>
      <w:r w:rsidR="00CB1BD0">
        <w:rPr>
          <w:rFonts w:ascii="Calibri" w:hAnsi="Calibri" w:cs="Calibri"/>
          <w:sz w:val="20"/>
          <w:szCs w:val="20"/>
        </w:rPr>
        <w:t xml:space="preserve">all legislation and requirements. The policy will </w:t>
      </w:r>
      <w:r w:rsidR="00BD4803">
        <w:rPr>
          <w:rFonts w:ascii="Calibri" w:hAnsi="Calibri" w:cs="Calibri"/>
          <w:sz w:val="20"/>
          <w:szCs w:val="20"/>
        </w:rPr>
        <w:t xml:space="preserve">cover all eventualities of data handling, storage and retention. </w:t>
      </w:r>
      <w:r w:rsidR="0082239D">
        <w:rPr>
          <w:rFonts w:ascii="Calibri" w:hAnsi="Calibri" w:cs="Calibri"/>
          <w:sz w:val="20"/>
          <w:szCs w:val="20"/>
        </w:rPr>
        <w:t xml:space="preserve">The </w:t>
      </w:r>
      <w:r w:rsidR="0082239D">
        <w:rPr>
          <w:rFonts w:ascii="Calibri" w:hAnsi="Calibri" w:cs="Calibri"/>
          <w:sz w:val="20"/>
          <w:szCs w:val="20"/>
        </w:rPr>
        <w:lastRenderedPageBreak/>
        <w:t xml:space="preserve">policy will cover </w:t>
      </w:r>
      <w:r w:rsidR="0071056C">
        <w:rPr>
          <w:rFonts w:ascii="Calibri" w:hAnsi="Calibri" w:cs="Calibri"/>
          <w:sz w:val="20"/>
          <w:szCs w:val="20"/>
        </w:rPr>
        <w:t>how data is classified, who will be able to access what data</w:t>
      </w:r>
      <w:r w:rsidR="004F724B">
        <w:rPr>
          <w:rFonts w:ascii="Calibri" w:hAnsi="Calibri" w:cs="Calibri"/>
          <w:sz w:val="20"/>
          <w:szCs w:val="20"/>
        </w:rPr>
        <w:t xml:space="preserve">, how, when and where data is stored and how, </w:t>
      </w:r>
      <w:r w:rsidR="00B4549E">
        <w:rPr>
          <w:rFonts w:ascii="Calibri" w:hAnsi="Calibri" w:cs="Calibri"/>
          <w:sz w:val="20"/>
          <w:szCs w:val="20"/>
        </w:rPr>
        <w:t>when</w:t>
      </w:r>
      <w:r w:rsidR="004F724B">
        <w:rPr>
          <w:rFonts w:ascii="Calibri" w:hAnsi="Calibri" w:cs="Calibri"/>
          <w:sz w:val="20"/>
          <w:szCs w:val="20"/>
        </w:rPr>
        <w:t xml:space="preserve"> </w:t>
      </w:r>
      <w:r w:rsidR="000E00A9">
        <w:rPr>
          <w:rFonts w:ascii="Calibri" w:hAnsi="Calibri" w:cs="Calibri"/>
          <w:sz w:val="20"/>
          <w:szCs w:val="20"/>
        </w:rPr>
        <w:t xml:space="preserve">and </w:t>
      </w:r>
      <w:r w:rsidR="004F724B">
        <w:rPr>
          <w:rFonts w:ascii="Calibri" w:hAnsi="Calibri" w:cs="Calibri"/>
          <w:sz w:val="20"/>
          <w:szCs w:val="20"/>
        </w:rPr>
        <w:t>why data is deleted.</w:t>
      </w:r>
    </w:p>
    <w:p w14:paraId="10CE3F85" w14:textId="20EBEA3C" w:rsidR="00C47DCD" w:rsidRDefault="00D82764" w:rsidP="0057359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RAP is an addition or extension of the AUP set in place for employees to use </w:t>
      </w:r>
      <w:r w:rsidR="00B54361">
        <w:rPr>
          <w:rFonts w:ascii="Calibri" w:hAnsi="Calibri" w:cs="Calibri"/>
          <w:sz w:val="20"/>
          <w:szCs w:val="20"/>
        </w:rPr>
        <w:t xml:space="preserve">the organisations IT infrastructure. The RAP addresses any additional requirements that maybe </w:t>
      </w:r>
      <w:r w:rsidR="003548ED">
        <w:rPr>
          <w:rFonts w:ascii="Calibri" w:hAnsi="Calibri" w:cs="Calibri"/>
          <w:sz w:val="20"/>
          <w:szCs w:val="20"/>
        </w:rPr>
        <w:t xml:space="preserve">put in place to work remotely from the office, such as </w:t>
      </w:r>
      <w:r w:rsidR="00473034">
        <w:rPr>
          <w:rFonts w:ascii="Calibri" w:hAnsi="Calibri" w:cs="Calibri"/>
          <w:sz w:val="20"/>
          <w:szCs w:val="20"/>
        </w:rPr>
        <w:t xml:space="preserve">connection to a Virtual Private Network (VPN) or </w:t>
      </w:r>
      <w:r w:rsidR="008C4E1A">
        <w:rPr>
          <w:rFonts w:ascii="Calibri" w:hAnsi="Calibri" w:cs="Calibri"/>
          <w:sz w:val="20"/>
          <w:szCs w:val="20"/>
        </w:rPr>
        <w:t xml:space="preserve">2 factor Authentication. </w:t>
      </w:r>
    </w:p>
    <w:p w14:paraId="449D9A15" w14:textId="1197A11D" w:rsidR="00C47DCD" w:rsidRPr="00FF33C7" w:rsidRDefault="00DD09F0" w:rsidP="00FF33C7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VMP is a requirement for the external third-party reporting line. </w:t>
      </w:r>
      <w:r w:rsidR="00AD1896">
        <w:rPr>
          <w:rFonts w:ascii="Calibri" w:hAnsi="Calibri" w:cs="Calibri"/>
          <w:sz w:val="20"/>
          <w:szCs w:val="20"/>
        </w:rPr>
        <w:t xml:space="preserve"> The VMP </w:t>
      </w:r>
      <w:r w:rsidR="00E86243">
        <w:rPr>
          <w:rFonts w:ascii="Calibri" w:hAnsi="Calibri" w:cs="Calibri"/>
          <w:sz w:val="20"/>
          <w:szCs w:val="20"/>
        </w:rPr>
        <w:t xml:space="preserve">will provide controls to mitigate risk and </w:t>
      </w:r>
      <w:r w:rsidR="0060778B">
        <w:rPr>
          <w:rFonts w:ascii="Calibri" w:hAnsi="Calibri" w:cs="Calibri"/>
          <w:sz w:val="20"/>
          <w:szCs w:val="20"/>
        </w:rPr>
        <w:t xml:space="preserve">ensure </w:t>
      </w:r>
      <w:r w:rsidR="00447C5A">
        <w:rPr>
          <w:rFonts w:ascii="Calibri" w:hAnsi="Calibri" w:cs="Calibri"/>
          <w:sz w:val="20"/>
          <w:szCs w:val="20"/>
        </w:rPr>
        <w:t>all dealings with contractors are handled correctly</w:t>
      </w:r>
      <w:r w:rsidR="000E00A9">
        <w:rPr>
          <w:rFonts w:ascii="Calibri" w:hAnsi="Calibri" w:cs="Calibri"/>
          <w:sz w:val="20"/>
          <w:szCs w:val="20"/>
        </w:rPr>
        <w:t xml:space="preserve">, </w:t>
      </w:r>
      <w:r w:rsidR="00447C5A">
        <w:rPr>
          <w:rFonts w:ascii="Calibri" w:hAnsi="Calibri" w:cs="Calibri"/>
          <w:sz w:val="20"/>
          <w:szCs w:val="20"/>
        </w:rPr>
        <w:t>comply with</w:t>
      </w:r>
      <w:r w:rsidR="000E00A9">
        <w:rPr>
          <w:rFonts w:ascii="Calibri" w:hAnsi="Calibri" w:cs="Calibri"/>
          <w:sz w:val="20"/>
          <w:szCs w:val="20"/>
        </w:rPr>
        <w:t xml:space="preserve"> organisation</w:t>
      </w:r>
      <w:r w:rsidR="00447C5A">
        <w:rPr>
          <w:rFonts w:ascii="Calibri" w:hAnsi="Calibri" w:cs="Calibri"/>
          <w:sz w:val="20"/>
          <w:szCs w:val="20"/>
        </w:rPr>
        <w:t xml:space="preserve"> policies and </w:t>
      </w:r>
      <w:r w:rsidR="00D47BCC">
        <w:rPr>
          <w:rFonts w:ascii="Calibri" w:hAnsi="Calibri" w:cs="Calibri"/>
          <w:sz w:val="20"/>
          <w:szCs w:val="20"/>
        </w:rPr>
        <w:t xml:space="preserve">are compliant with all laws as expected of an employee. </w:t>
      </w:r>
    </w:p>
    <w:p w14:paraId="611D1C48" w14:textId="77777777" w:rsidR="008E6F39" w:rsidRDefault="008E6F39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187944AE" w14:textId="1723258C" w:rsidR="008E6F39" w:rsidRDefault="008E6F39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</w:t>
      </w:r>
      <w:r w:rsidR="003A67EF">
        <w:rPr>
          <w:rFonts w:ascii="Calibri" w:hAnsi="Calibri" w:cs="Calibri"/>
          <w:sz w:val="20"/>
          <w:szCs w:val="20"/>
        </w:rPr>
        <w:t xml:space="preserve">iii. </w:t>
      </w:r>
      <w:r w:rsidR="003A67EF">
        <w:rPr>
          <w:rFonts w:ascii="Calibri" w:hAnsi="Calibri" w:cs="Calibri"/>
          <w:sz w:val="20"/>
          <w:szCs w:val="20"/>
        </w:rPr>
        <w:tab/>
        <w:t xml:space="preserve">Data Protection Compliance </w:t>
      </w:r>
    </w:p>
    <w:p w14:paraId="504A13AC" w14:textId="7ABB4A6E" w:rsidR="003A67EF" w:rsidRDefault="008167EC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Data </w:t>
      </w:r>
      <w:r w:rsidR="004525B3">
        <w:rPr>
          <w:rFonts w:ascii="Calibri" w:hAnsi="Calibri" w:cs="Calibri"/>
          <w:sz w:val="20"/>
          <w:szCs w:val="20"/>
        </w:rPr>
        <w:t xml:space="preserve">Protection Compliance is a </w:t>
      </w:r>
      <w:r w:rsidR="00AA2707">
        <w:rPr>
          <w:rFonts w:ascii="Calibri" w:hAnsi="Calibri" w:cs="Calibri"/>
          <w:sz w:val="20"/>
          <w:szCs w:val="20"/>
        </w:rPr>
        <w:t xml:space="preserve">critical action for all organisations. </w:t>
      </w:r>
      <w:r w:rsidR="00504D97">
        <w:rPr>
          <w:rFonts w:ascii="Calibri" w:hAnsi="Calibri" w:cs="Calibri"/>
          <w:sz w:val="20"/>
          <w:szCs w:val="20"/>
        </w:rPr>
        <w:t xml:space="preserve">The risk of not being compliant with all Data Protection legislation is extreme – both from </w:t>
      </w:r>
      <w:r w:rsidR="001970B2">
        <w:rPr>
          <w:rFonts w:ascii="Calibri" w:hAnsi="Calibri" w:cs="Calibri"/>
          <w:sz w:val="20"/>
          <w:szCs w:val="20"/>
        </w:rPr>
        <w:t xml:space="preserve">the element of being found to be in breach of GDPR </w:t>
      </w:r>
      <w:r w:rsidR="004348DB">
        <w:rPr>
          <w:rFonts w:ascii="Calibri" w:hAnsi="Calibri" w:cs="Calibri"/>
          <w:sz w:val="20"/>
          <w:szCs w:val="20"/>
        </w:rPr>
        <w:t xml:space="preserve">and the fines the ICO can levy on offending organisations, reaching as high as </w:t>
      </w:r>
      <w:r w:rsidR="00917C96">
        <w:rPr>
          <w:rFonts w:ascii="Calibri" w:hAnsi="Calibri" w:cs="Calibri"/>
          <w:sz w:val="20"/>
          <w:szCs w:val="20"/>
        </w:rPr>
        <w:t>£</w:t>
      </w:r>
      <w:r w:rsidR="004348DB">
        <w:rPr>
          <w:rFonts w:ascii="Calibri" w:hAnsi="Calibri" w:cs="Calibri"/>
          <w:sz w:val="20"/>
          <w:szCs w:val="20"/>
        </w:rPr>
        <w:t>17.5 million o</w:t>
      </w:r>
      <w:r w:rsidR="00846C2D">
        <w:rPr>
          <w:rFonts w:ascii="Calibri" w:hAnsi="Calibri" w:cs="Calibri"/>
          <w:sz w:val="20"/>
          <w:szCs w:val="20"/>
        </w:rPr>
        <w:t xml:space="preserve">r 4% of global turnover, through to the reputational damage it can cause – significantly affecting an organisations profitability or ability to </w:t>
      </w:r>
      <w:r w:rsidR="00EE3DA9">
        <w:rPr>
          <w:rFonts w:ascii="Calibri" w:hAnsi="Calibri" w:cs="Calibri"/>
          <w:sz w:val="20"/>
          <w:szCs w:val="20"/>
        </w:rPr>
        <w:t xml:space="preserve">continue operating. </w:t>
      </w:r>
      <w:r w:rsidR="001C5FE8">
        <w:rPr>
          <w:rFonts w:ascii="Calibri" w:hAnsi="Calibri" w:cs="Calibri"/>
          <w:sz w:val="20"/>
          <w:szCs w:val="20"/>
        </w:rPr>
        <w:t xml:space="preserve">The Information Security Unit will ensure that </w:t>
      </w:r>
      <w:r w:rsidR="00AD5D75">
        <w:rPr>
          <w:rFonts w:ascii="Calibri" w:hAnsi="Calibri" w:cs="Calibri"/>
          <w:sz w:val="20"/>
          <w:szCs w:val="20"/>
        </w:rPr>
        <w:t>all organisational action</w:t>
      </w:r>
      <w:r w:rsidR="00DD018E">
        <w:rPr>
          <w:rFonts w:ascii="Calibri" w:hAnsi="Calibri" w:cs="Calibri"/>
          <w:sz w:val="20"/>
          <w:szCs w:val="20"/>
        </w:rPr>
        <w:t>s</w:t>
      </w:r>
      <w:r w:rsidR="00AD5D75">
        <w:rPr>
          <w:rFonts w:ascii="Calibri" w:hAnsi="Calibri" w:cs="Calibri"/>
          <w:sz w:val="20"/>
          <w:szCs w:val="20"/>
        </w:rPr>
        <w:t xml:space="preserve"> </w:t>
      </w:r>
      <w:r w:rsidR="00DD018E">
        <w:rPr>
          <w:rFonts w:ascii="Calibri" w:hAnsi="Calibri" w:cs="Calibri"/>
          <w:sz w:val="20"/>
          <w:szCs w:val="20"/>
        </w:rPr>
        <w:t>are</w:t>
      </w:r>
      <w:r w:rsidR="00AD5D75">
        <w:rPr>
          <w:rFonts w:ascii="Calibri" w:hAnsi="Calibri" w:cs="Calibri"/>
          <w:sz w:val="20"/>
          <w:szCs w:val="20"/>
        </w:rPr>
        <w:t xml:space="preserve"> complian</w:t>
      </w:r>
      <w:r w:rsidR="00DD018E">
        <w:rPr>
          <w:rFonts w:ascii="Calibri" w:hAnsi="Calibri" w:cs="Calibri"/>
          <w:sz w:val="20"/>
          <w:szCs w:val="20"/>
        </w:rPr>
        <w:t>t</w:t>
      </w:r>
      <w:r w:rsidR="00AD5D75">
        <w:rPr>
          <w:rFonts w:ascii="Calibri" w:hAnsi="Calibri" w:cs="Calibri"/>
          <w:sz w:val="20"/>
          <w:szCs w:val="20"/>
        </w:rPr>
        <w:t xml:space="preserve"> with UK GDPR</w:t>
      </w:r>
      <w:r w:rsidR="00D748EA">
        <w:rPr>
          <w:rFonts w:ascii="Calibri" w:hAnsi="Calibri" w:cs="Calibri"/>
          <w:sz w:val="20"/>
          <w:szCs w:val="20"/>
        </w:rPr>
        <w:t xml:space="preserve">. </w:t>
      </w:r>
      <w:r w:rsidR="00770028">
        <w:rPr>
          <w:rFonts w:ascii="Calibri" w:hAnsi="Calibri" w:cs="Calibri"/>
          <w:sz w:val="20"/>
          <w:szCs w:val="20"/>
        </w:rPr>
        <w:t xml:space="preserve">Under the intended Top-Down approach, Data Protection Compliance </w:t>
      </w:r>
      <w:r w:rsidR="00DD018E">
        <w:rPr>
          <w:rFonts w:ascii="Calibri" w:hAnsi="Calibri" w:cs="Calibri"/>
          <w:sz w:val="20"/>
          <w:szCs w:val="20"/>
        </w:rPr>
        <w:t>will</w:t>
      </w:r>
      <w:r w:rsidR="00770028">
        <w:rPr>
          <w:rFonts w:ascii="Calibri" w:hAnsi="Calibri" w:cs="Calibri"/>
          <w:sz w:val="20"/>
          <w:szCs w:val="20"/>
        </w:rPr>
        <w:t xml:space="preserve"> be implemented from senior management</w:t>
      </w:r>
      <w:r w:rsidR="00DD018E">
        <w:rPr>
          <w:rFonts w:ascii="Calibri" w:hAnsi="Calibri" w:cs="Calibri"/>
          <w:sz w:val="20"/>
          <w:szCs w:val="20"/>
        </w:rPr>
        <w:t xml:space="preserve"> level</w:t>
      </w:r>
      <w:r w:rsidR="00770028">
        <w:rPr>
          <w:rFonts w:ascii="Calibri" w:hAnsi="Calibri" w:cs="Calibri"/>
          <w:sz w:val="20"/>
          <w:szCs w:val="20"/>
        </w:rPr>
        <w:t xml:space="preserve"> </w:t>
      </w:r>
      <w:r w:rsidR="00DA7E9F">
        <w:rPr>
          <w:rFonts w:ascii="Calibri" w:hAnsi="Calibri" w:cs="Calibri"/>
          <w:sz w:val="20"/>
          <w:szCs w:val="20"/>
        </w:rPr>
        <w:t xml:space="preserve">and seen as part of every employee’s role and ingrained with the culture of the organisation. </w:t>
      </w:r>
      <w:r w:rsidR="00FD17C3">
        <w:rPr>
          <w:rFonts w:ascii="Calibri" w:hAnsi="Calibri" w:cs="Calibri"/>
          <w:sz w:val="20"/>
          <w:szCs w:val="20"/>
        </w:rPr>
        <w:t xml:space="preserve">The Information Security unit will have a </w:t>
      </w:r>
      <w:r w:rsidR="00657B0A">
        <w:rPr>
          <w:rFonts w:ascii="Calibri" w:hAnsi="Calibri" w:cs="Calibri"/>
          <w:sz w:val="20"/>
          <w:szCs w:val="20"/>
        </w:rPr>
        <w:t xml:space="preserve">separate </w:t>
      </w:r>
      <w:r w:rsidR="00FD17C3">
        <w:rPr>
          <w:rFonts w:ascii="Calibri" w:hAnsi="Calibri" w:cs="Calibri"/>
          <w:sz w:val="20"/>
          <w:szCs w:val="20"/>
        </w:rPr>
        <w:t xml:space="preserve">team </w:t>
      </w:r>
      <w:r w:rsidR="00657B0A">
        <w:rPr>
          <w:rFonts w:ascii="Calibri" w:hAnsi="Calibri" w:cs="Calibri"/>
          <w:sz w:val="20"/>
          <w:szCs w:val="20"/>
        </w:rPr>
        <w:t xml:space="preserve">dedicated </w:t>
      </w:r>
      <w:r w:rsidR="00FD17C3">
        <w:rPr>
          <w:rFonts w:ascii="Calibri" w:hAnsi="Calibri" w:cs="Calibri"/>
          <w:sz w:val="20"/>
          <w:szCs w:val="20"/>
        </w:rPr>
        <w:t>to Data Protection Compliance</w:t>
      </w:r>
      <w:r w:rsidR="00302F98">
        <w:rPr>
          <w:rFonts w:ascii="Calibri" w:hAnsi="Calibri" w:cs="Calibri"/>
          <w:sz w:val="20"/>
          <w:szCs w:val="20"/>
        </w:rPr>
        <w:t xml:space="preserve">, reporting into the CISO. The team will </w:t>
      </w:r>
      <w:r w:rsidR="00635533">
        <w:rPr>
          <w:rFonts w:ascii="Calibri" w:hAnsi="Calibri" w:cs="Calibri"/>
          <w:sz w:val="20"/>
          <w:szCs w:val="20"/>
        </w:rPr>
        <w:t xml:space="preserve">be accountable for categorising data, </w:t>
      </w:r>
      <w:r w:rsidR="0041349A">
        <w:rPr>
          <w:rFonts w:ascii="Calibri" w:hAnsi="Calibri" w:cs="Calibri"/>
          <w:sz w:val="20"/>
          <w:szCs w:val="20"/>
        </w:rPr>
        <w:t xml:space="preserve">creating policies as to how data is handled </w:t>
      </w:r>
      <w:r w:rsidR="00EE3698">
        <w:rPr>
          <w:rFonts w:ascii="Calibri" w:hAnsi="Calibri" w:cs="Calibri"/>
          <w:sz w:val="20"/>
          <w:szCs w:val="20"/>
        </w:rPr>
        <w:t xml:space="preserve">across all states </w:t>
      </w:r>
      <w:r w:rsidR="00D5652E">
        <w:rPr>
          <w:rFonts w:ascii="Calibri" w:hAnsi="Calibri" w:cs="Calibri"/>
          <w:sz w:val="20"/>
          <w:szCs w:val="20"/>
        </w:rPr>
        <w:t>–</w:t>
      </w:r>
      <w:r w:rsidR="00226B0F">
        <w:rPr>
          <w:rFonts w:ascii="Calibri" w:hAnsi="Calibri" w:cs="Calibri"/>
          <w:sz w:val="20"/>
          <w:szCs w:val="20"/>
        </w:rPr>
        <w:t xml:space="preserve"> </w:t>
      </w:r>
      <w:r w:rsidR="00D5652E">
        <w:rPr>
          <w:rFonts w:ascii="Calibri" w:hAnsi="Calibri" w:cs="Calibri"/>
          <w:sz w:val="20"/>
          <w:szCs w:val="20"/>
        </w:rPr>
        <w:t xml:space="preserve">at rest, in motion and in Use. </w:t>
      </w:r>
      <w:r w:rsidR="00BA06C8">
        <w:rPr>
          <w:rFonts w:ascii="Calibri" w:hAnsi="Calibri" w:cs="Calibri"/>
          <w:sz w:val="20"/>
          <w:szCs w:val="20"/>
        </w:rPr>
        <w:t xml:space="preserve"> The information </w:t>
      </w:r>
      <w:r w:rsidR="00433BC4">
        <w:rPr>
          <w:rFonts w:ascii="Calibri" w:hAnsi="Calibri" w:cs="Calibri"/>
          <w:sz w:val="20"/>
          <w:szCs w:val="20"/>
        </w:rPr>
        <w:t xml:space="preserve">Security Unit will also be responsible for monitoring of data usage, from checking access </w:t>
      </w:r>
      <w:r w:rsidR="00BB15C7">
        <w:rPr>
          <w:rFonts w:ascii="Calibri" w:hAnsi="Calibri" w:cs="Calibri"/>
          <w:sz w:val="20"/>
          <w:szCs w:val="20"/>
        </w:rPr>
        <w:t xml:space="preserve">through to </w:t>
      </w:r>
      <w:r w:rsidR="00BB3E6C">
        <w:rPr>
          <w:rFonts w:ascii="Calibri" w:hAnsi="Calibri" w:cs="Calibri"/>
          <w:sz w:val="20"/>
          <w:szCs w:val="20"/>
        </w:rPr>
        <w:t xml:space="preserve">monitoring </w:t>
      </w:r>
      <w:r w:rsidR="00BB15C7">
        <w:rPr>
          <w:rFonts w:ascii="Calibri" w:hAnsi="Calibri" w:cs="Calibri"/>
          <w:sz w:val="20"/>
          <w:szCs w:val="20"/>
        </w:rPr>
        <w:t xml:space="preserve">email and proactive action to stop potential breaches. </w:t>
      </w:r>
    </w:p>
    <w:p w14:paraId="64E67F62" w14:textId="77777777" w:rsidR="00871F81" w:rsidRDefault="00871F81" w:rsidP="00F65158">
      <w:pPr>
        <w:spacing w:after="0"/>
        <w:rPr>
          <w:rFonts w:ascii="Calibri" w:hAnsi="Calibri" w:cs="Calibri"/>
          <w:sz w:val="20"/>
          <w:szCs w:val="20"/>
        </w:rPr>
      </w:pPr>
    </w:p>
    <w:p w14:paraId="1B000D9A" w14:textId="65BEE4E4" w:rsidR="003A67EF" w:rsidRDefault="003A67EF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4.iv.</w:t>
      </w:r>
      <w:r>
        <w:rPr>
          <w:rFonts w:ascii="Calibri" w:hAnsi="Calibri" w:cs="Calibri"/>
          <w:sz w:val="20"/>
          <w:szCs w:val="20"/>
        </w:rPr>
        <w:tab/>
      </w:r>
      <w:r w:rsidR="003D36AF">
        <w:rPr>
          <w:rFonts w:ascii="Calibri" w:hAnsi="Calibri" w:cs="Calibri"/>
          <w:sz w:val="20"/>
          <w:szCs w:val="20"/>
        </w:rPr>
        <w:t xml:space="preserve">Security Standards </w:t>
      </w:r>
    </w:p>
    <w:p w14:paraId="66F8DC66" w14:textId="349619A6" w:rsidR="003D36AF" w:rsidRDefault="00D5068D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There are a range of </w:t>
      </w:r>
      <w:r w:rsidR="00180A76">
        <w:rPr>
          <w:rFonts w:ascii="Calibri" w:hAnsi="Calibri" w:cs="Calibri"/>
          <w:sz w:val="20"/>
          <w:szCs w:val="20"/>
        </w:rPr>
        <w:t xml:space="preserve">organisations which have a set of standards or practices which </w:t>
      </w:r>
      <w:r w:rsidR="00B35411">
        <w:rPr>
          <w:rFonts w:ascii="Calibri" w:hAnsi="Calibri" w:cs="Calibri"/>
          <w:sz w:val="20"/>
          <w:szCs w:val="20"/>
        </w:rPr>
        <w:t xml:space="preserve">are considered as a bar or metric by which security is measured. Having an organisation meet these best practices and standards </w:t>
      </w:r>
      <w:r w:rsidR="00240B08">
        <w:rPr>
          <w:rFonts w:ascii="Calibri" w:hAnsi="Calibri" w:cs="Calibri"/>
          <w:sz w:val="20"/>
          <w:szCs w:val="20"/>
        </w:rPr>
        <w:t xml:space="preserve">can be a sign of quality and provide assurance that an organisation is operating </w:t>
      </w:r>
      <w:r w:rsidR="00A14E8F">
        <w:rPr>
          <w:rFonts w:ascii="Calibri" w:hAnsi="Calibri" w:cs="Calibri"/>
          <w:sz w:val="20"/>
          <w:szCs w:val="20"/>
        </w:rPr>
        <w:t xml:space="preserve">on a secure basis. </w:t>
      </w:r>
      <w:r w:rsidR="00B35411">
        <w:rPr>
          <w:rFonts w:ascii="Calibri" w:hAnsi="Calibri" w:cs="Calibri"/>
          <w:sz w:val="20"/>
          <w:szCs w:val="20"/>
        </w:rPr>
        <w:t xml:space="preserve"> </w:t>
      </w:r>
      <w:r w:rsidR="00A051B8">
        <w:rPr>
          <w:rFonts w:ascii="Calibri" w:hAnsi="Calibri" w:cs="Calibri"/>
          <w:sz w:val="20"/>
          <w:szCs w:val="20"/>
        </w:rPr>
        <w:t xml:space="preserve">The </w:t>
      </w:r>
      <w:r w:rsidR="00B212C5">
        <w:rPr>
          <w:rFonts w:ascii="Calibri" w:hAnsi="Calibri" w:cs="Calibri"/>
          <w:sz w:val="20"/>
          <w:szCs w:val="20"/>
        </w:rPr>
        <w:t xml:space="preserve">most </w:t>
      </w:r>
      <w:r w:rsidR="00DA6149">
        <w:rPr>
          <w:rFonts w:ascii="Calibri" w:hAnsi="Calibri" w:cs="Calibri"/>
          <w:sz w:val="20"/>
          <w:szCs w:val="20"/>
        </w:rPr>
        <w:t>well-known</w:t>
      </w:r>
      <w:r w:rsidR="00B212C5">
        <w:rPr>
          <w:rFonts w:ascii="Calibri" w:hAnsi="Calibri" w:cs="Calibri"/>
          <w:sz w:val="20"/>
          <w:szCs w:val="20"/>
        </w:rPr>
        <w:t xml:space="preserve"> standards are </w:t>
      </w:r>
      <w:r w:rsidR="00FC00BE">
        <w:rPr>
          <w:rFonts w:ascii="Calibri" w:hAnsi="Calibri" w:cs="Calibri"/>
          <w:sz w:val="20"/>
          <w:szCs w:val="20"/>
        </w:rPr>
        <w:t>‘Security and Privacy controls for Information</w:t>
      </w:r>
      <w:r w:rsidR="002C6EDF">
        <w:rPr>
          <w:rFonts w:ascii="Calibri" w:hAnsi="Calibri" w:cs="Calibri"/>
          <w:sz w:val="20"/>
          <w:szCs w:val="20"/>
        </w:rPr>
        <w:t xml:space="preserve"> systems and organisations‘ </w:t>
      </w:r>
      <w:r w:rsidR="009547A4">
        <w:rPr>
          <w:rFonts w:ascii="Calibri" w:hAnsi="Calibri" w:cs="Calibri"/>
          <w:sz w:val="20"/>
          <w:szCs w:val="20"/>
        </w:rPr>
        <w:t xml:space="preserve">set out in </w:t>
      </w:r>
      <w:r w:rsidR="00E50DF7">
        <w:rPr>
          <w:rFonts w:ascii="Calibri" w:hAnsi="Calibri" w:cs="Calibri"/>
          <w:sz w:val="20"/>
          <w:szCs w:val="20"/>
        </w:rPr>
        <w:t xml:space="preserve">National </w:t>
      </w:r>
      <w:r w:rsidR="009546AC">
        <w:rPr>
          <w:rFonts w:ascii="Calibri" w:hAnsi="Calibri" w:cs="Calibri"/>
          <w:sz w:val="20"/>
          <w:szCs w:val="20"/>
        </w:rPr>
        <w:t xml:space="preserve">Institute of Standards and </w:t>
      </w:r>
      <w:r w:rsidR="00215956">
        <w:rPr>
          <w:rFonts w:ascii="Calibri" w:hAnsi="Calibri" w:cs="Calibri"/>
          <w:sz w:val="20"/>
          <w:szCs w:val="20"/>
        </w:rPr>
        <w:t xml:space="preserve">Technology (NIST) </w:t>
      </w:r>
      <w:r w:rsidR="009547A4">
        <w:rPr>
          <w:rFonts w:ascii="Calibri" w:hAnsi="Calibri" w:cs="Calibri"/>
          <w:sz w:val="20"/>
          <w:szCs w:val="20"/>
        </w:rPr>
        <w:t xml:space="preserve">800-53 </w:t>
      </w:r>
      <w:r w:rsidR="002C6EDF">
        <w:rPr>
          <w:rFonts w:ascii="Calibri" w:hAnsi="Calibri" w:cs="Calibri"/>
          <w:sz w:val="20"/>
          <w:szCs w:val="20"/>
        </w:rPr>
        <w:t>[14]</w:t>
      </w:r>
      <w:r w:rsidR="00AE5012">
        <w:rPr>
          <w:rFonts w:ascii="Calibri" w:hAnsi="Calibri" w:cs="Calibri"/>
          <w:sz w:val="20"/>
          <w:szCs w:val="20"/>
        </w:rPr>
        <w:t xml:space="preserve"> </w:t>
      </w:r>
      <w:r w:rsidR="00C719FE">
        <w:rPr>
          <w:rFonts w:ascii="Calibri" w:hAnsi="Calibri" w:cs="Calibri"/>
          <w:sz w:val="20"/>
          <w:szCs w:val="20"/>
        </w:rPr>
        <w:t xml:space="preserve">and </w:t>
      </w:r>
      <w:r w:rsidR="002E6B35">
        <w:rPr>
          <w:rFonts w:ascii="Calibri" w:hAnsi="Calibri" w:cs="Calibri"/>
          <w:sz w:val="20"/>
          <w:szCs w:val="20"/>
        </w:rPr>
        <w:t>the</w:t>
      </w:r>
      <w:r w:rsidR="000A2B82">
        <w:rPr>
          <w:rFonts w:ascii="Calibri" w:hAnsi="Calibri" w:cs="Calibri"/>
          <w:sz w:val="20"/>
          <w:szCs w:val="20"/>
        </w:rPr>
        <w:t xml:space="preserve"> Internation</w:t>
      </w:r>
      <w:r w:rsidR="00ED55CD">
        <w:rPr>
          <w:rFonts w:ascii="Calibri" w:hAnsi="Calibri" w:cs="Calibri"/>
          <w:sz w:val="20"/>
          <w:szCs w:val="20"/>
        </w:rPr>
        <w:t>al</w:t>
      </w:r>
      <w:r w:rsidR="000A2B82">
        <w:rPr>
          <w:rFonts w:ascii="Calibri" w:hAnsi="Calibri" w:cs="Calibri"/>
          <w:sz w:val="20"/>
          <w:szCs w:val="20"/>
        </w:rPr>
        <w:t xml:space="preserve"> </w:t>
      </w:r>
      <w:r w:rsidR="00ED55CD">
        <w:rPr>
          <w:rFonts w:ascii="Calibri" w:hAnsi="Calibri" w:cs="Calibri"/>
          <w:sz w:val="20"/>
          <w:szCs w:val="20"/>
        </w:rPr>
        <w:t>Organisation for Standardisation</w:t>
      </w:r>
      <w:r w:rsidR="002E6B35">
        <w:rPr>
          <w:rFonts w:ascii="Calibri" w:hAnsi="Calibri" w:cs="Calibri"/>
          <w:sz w:val="20"/>
          <w:szCs w:val="20"/>
        </w:rPr>
        <w:t xml:space="preserve"> </w:t>
      </w:r>
      <w:r w:rsidR="000A2B82">
        <w:rPr>
          <w:rFonts w:ascii="Calibri" w:hAnsi="Calibri" w:cs="Calibri"/>
          <w:sz w:val="20"/>
          <w:szCs w:val="20"/>
        </w:rPr>
        <w:t>(</w:t>
      </w:r>
      <w:r w:rsidR="002E6B35">
        <w:rPr>
          <w:rFonts w:ascii="Calibri" w:hAnsi="Calibri" w:cs="Calibri"/>
          <w:sz w:val="20"/>
          <w:szCs w:val="20"/>
        </w:rPr>
        <w:t>ISO</w:t>
      </w:r>
      <w:r w:rsidR="000A2B82">
        <w:rPr>
          <w:rFonts w:ascii="Calibri" w:hAnsi="Calibri" w:cs="Calibri"/>
          <w:sz w:val="20"/>
          <w:szCs w:val="20"/>
        </w:rPr>
        <w:t>)</w:t>
      </w:r>
      <w:r w:rsidR="002E6B35">
        <w:rPr>
          <w:rFonts w:ascii="Calibri" w:hAnsi="Calibri" w:cs="Calibri"/>
          <w:sz w:val="20"/>
          <w:szCs w:val="20"/>
        </w:rPr>
        <w:t xml:space="preserve"> 27000 </w:t>
      </w:r>
      <w:r w:rsidR="001512AB">
        <w:rPr>
          <w:rFonts w:ascii="Calibri" w:hAnsi="Calibri" w:cs="Calibri"/>
          <w:sz w:val="20"/>
          <w:szCs w:val="20"/>
        </w:rPr>
        <w:t xml:space="preserve">[15] </w:t>
      </w:r>
      <w:r w:rsidR="002E6B35">
        <w:rPr>
          <w:rFonts w:ascii="Calibri" w:hAnsi="Calibri" w:cs="Calibri"/>
          <w:sz w:val="20"/>
          <w:szCs w:val="20"/>
        </w:rPr>
        <w:t>series of standards</w:t>
      </w:r>
      <w:r w:rsidR="00E847D5">
        <w:rPr>
          <w:rFonts w:ascii="Calibri" w:hAnsi="Calibri" w:cs="Calibri"/>
          <w:sz w:val="20"/>
          <w:szCs w:val="20"/>
        </w:rPr>
        <w:t>.</w:t>
      </w:r>
      <w:r w:rsidR="00252122">
        <w:rPr>
          <w:rFonts w:ascii="Calibri" w:hAnsi="Calibri" w:cs="Calibri"/>
          <w:sz w:val="20"/>
          <w:szCs w:val="20"/>
        </w:rPr>
        <w:t xml:space="preserve"> Both sets of standards provide documentation and </w:t>
      </w:r>
      <w:r w:rsidR="00094D69">
        <w:rPr>
          <w:rFonts w:ascii="Calibri" w:hAnsi="Calibri" w:cs="Calibri"/>
          <w:sz w:val="20"/>
          <w:szCs w:val="20"/>
        </w:rPr>
        <w:t xml:space="preserve">guidelines on setting up effective controls such as </w:t>
      </w:r>
      <w:r w:rsidR="00B25400">
        <w:rPr>
          <w:rFonts w:ascii="Calibri" w:hAnsi="Calibri" w:cs="Calibri"/>
          <w:sz w:val="20"/>
          <w:szCs w:val="20"/>
        </w:rPr>
        <w:t xml:space="preserve">NIST SP800 – RA </w:t>
      </w:r>
      <w:r w:rsidR="0038435A">
        <w:rPr>
          <w:rFonts w:ascii="Calibri" w:hAnsi="Calibri" w:cs="Calibri"/>
          <w:sz w:val="20"/>
          <w:szCs w:val="20"/>
        </w:rPr>
        <w:t>for Risk Assessments</w:t>
      </w:r>
      <w:r w:rsidR="0057359D">
        <w:rPr>
          <w:rFonts w:ascii="Calibri" w:hAnsi="Calibri" w:cs="Calibri"/>
          <w:sz w:val="20"/>
          <w:szCs w:val="20"/>
        </w:rPr>
        <w:t>.</w:t>
      </w:r>
      <w:r w:rsidR="0038435A">
        <w:rPr>
          <w:rFonts w:ascii="Calibri" w:hAnsi="Calibri" w:cs="Calibri"/>
          <w:sz w:val="20"/>
          <w:szCs w:val="20"/>
        </w:rPr>
        <w:t xml:space="preserve"> </w:t>
      </w:r>
      <w:r w:rsidR="00B079F9">
        <w:rPr>
          <w:rFonts w:ascii="Calibri" w:hAnsi="Calibri" w:cs="Calibri"/>
          <w:sz w:val="20"/>
          <w:szCs w:val="20"/>
        </w:rPr>
        <w:t xml:space="preserve">ISO 27000 is an internationally recognised standard meaning that </w:t>
      </w:r>
      <w:r w:rsidR="00721449">
        <w:rPr>
          <w:rFonts w:ascii="Calibri" w:hAnsi="Calibri" w:cs="Calibri"/>
          <w:sz w:val="20"/>
          <w:szCs w:val="20"/>
        </w:rPr>
        <w:t>meeting this requirement will help with any international opportunities or obligations of the organisation, making</w:t>
      </w:r>
      <w:r w:rsidR="00245347">
        <w:rPr>
          <w:rFonts w:ascii="Calibri" w:hAnsi="Calibri" w:cs="Calibri"/>
          <w:sz w:val="20"/>
          <w:szCs w:val="20"/>
        </w:rPr>
        <w:t xml:space="preserve"> international</w:t>
      </w:r>
      <w:r w:rsidR="00721449">
        <w:rPr>
          <w:rFonts w:ascii="Calibri" w:hAnsi="Calibri" w:cs="Calibri"/>
          <w:sz w:val="20"/>
          <w:szCs w:val="20"/>
        </w:rPr>
        <w:t xml:space="preserve"> </w:t>
      </w:r>
      <w:r w:rsidR="0078533E">
        <w:rPr>
          <w:rFonts w:ascii="Calibri" w:hAnsi="Calibri" w:cs="Calibri"/>
          <w:sz w:val="20"/>
          <w:szCs w:val="20"/>
        </w:rPr>
        <w:t>co-operation easier</w:t>
      </w:r>
      <w:r w:rsidR="00245347">
        <w:rPr>
          <w:rFonts w:ascii="Calibri" w:hAnsi="Calibri" w:cs="Calibri"/>
          <w:sz w:val="20"/>
          <w:szCs w:val="20"/>
        </w:rPr>
        <w:t>.</w:t>
      </w:r>
      <w:r w:rsidR="007261F3">
        <w:rPr>
          <w:rFonts w:ascii="Calibri" w:hAnsi="Calibri" w:cs="Calibri"/>
          <w:sz w:val="20"/>
          <w:szCs w:val="20"/>
        </w:rPr>
        <w:t xml:space="preserve"> </w:t>
      </w:r>
      <w:r w:rsidR="00245347">
        <w:rPr>
          <w:rFonts w:ascii="Calibri" w:hAnsi="Calibri" w:cs="Calibri"/>
          <w:sz w:val="20"/>
          <w:szCs w:val="20"/>
        </w:rPr>
        <w:t>T</w:t>
      </w:r>
      <w:r w:rsidR="007261F3">
        <w:rPr>
          <w:rFonts w:ascii="Calibri" w:hAnsi="Calibri" w:cs="Calibri"/>
          <w:sz w:val="20"/>
          <w:szCs w:val="20"/>
        </w:rPr>
        <w:t xml:space="preserve">he Information Security Unit will meet and seek accreditation for ISO27000 as this is considered the industry standard. </w:t>
      </w:r>
      <w:r w:rsidR="00214033">
        <w:rPr>
          <w:rFonts w:ascii="Calibri" w:hAnsi="Calibri" w:cs="Calibri"/>
          <w:sz w:val="20"/>
          <w:szCs w:val="20"/>
        </w:rPr>
        <w:t>It will utilise the ISO 27000 framework</w:t>
      </w:r>
      <w:r w:rsidR="00213DFE">
        <w:rPr>
          <w:rFonts w:ascii="Calibri" w:hAnsi="Calibri" w:cs="Calibri"/>
          <w:sz w:val="20"/>
          <w:szCs w:val="20"/>
        </w:rPr>
        <w:t xml:space="preserve"> and work with </w:t>
      </w:r>
      <w:r w:rsidR="00B31C10">
        <w:rPr>
          <w:rFonts w:ascii="Calibri" w:hAnsi="Calibri" w:cs="Calibri"/>
          <w:sz w:val="20"/>
          <w:szCs w:val="20"/>
        </w:rPr>
        <w:t xml:space="preserve">Data Protection Compliance and GDPR </w:t>
      </w:r>
      <w:r w:rsidR="009622DA">
        <w:rPr>
          <w:rFonts w:ascii="Calibri" w:hAnsi="Calibri" w:cs="Calibri"/>
          <w:sz w:val="20"/>
          <w:szCs w:val="20"/>
        </w:rPr>
        <w:t>to form an organisational minimum standard – a minimum expectation which all employees must meet ensuring that the required standards are hit in all instances.</w:t>
      </w:r>
    </w:p>
    <w:p w14:paraId="7ED9AF37" w14:textId="77777777" w:rsidR="003B6A6C" w:rsidRDefault="003B6A6C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5AE5061C" w14:textId="76E1E4E5" w:rsidR="003D36AF" w:rsidRDefault="003D36AF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4.v.</w:t>
      </w:r>
      <w:r>
        <w:rPr>
          <w:rFonts w:ascii="Calibri" w:hAnsi="Calibri" w:cs="Calibri"/>
          <w:sz w:val="20"/>
          <w:szCs w:val="20"/>
        </w:rPr>
        <w:tab/>
        <w:t xml:space="preserve">Contingencies </w:t>
      </w:r>
      <w:r w:rsidR="002817B6">
        <w:rPr>
          <w:rFonts w:ascii="Calibri" w:hAnsi="Calibri" w:cs="Calibri"/>
          <w:sz w:val="20"/>
          <w:szCs w:val="20"/>
        </w:rPr>
        <w:t xml:space="preserve">Planning </w:t>
      </w:r>
    </w:p>
    <w:p w14:paraId="3A30635F" w14:textId="10828A0D" w:rsidR="002817B6" w:rsidRDefault="00ED5B70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Attac</w:t>
      </w:r>
      <w:r w:rsidR="0039355B">
        <w:rPr>
          <w:rFonts w:ascii="Calibri" w:hAnsi="Calibri" w:cs="Calibri"/>
          <w:sz w:val="20"/>
          <w:szCs w:val="20"/>
        </w:rPr>
        <w:t>ks, big or small, direct or indirect, are going to occur at some point. C</w:t>
      </w:r>
      <w:r w:rsidR="001B6F4B">
        <w:rPr>
          <w:rFonts w:ascii="Calibri" w:hAnsi="Calibri" w:cs="Calibri"/>
          <w:sz w:val="20"/>
          <w:szCs w:val="20"/>
        </w:rPr>
        <w:t xml:space="preserve">ontingency planning allows for </w:t>
      </w:r>
      <w:r w:rsidR="00CE4CB8">
        <w:rPr>
          <w:rFonts w:ascii="Calibri" w:hAnsi="Calibri" w:cs="Calibri"/>
          <w:sz w:val="20"/>
          <w:szCs w:val="20"/>
        </w:rPr>
        <w:t xml:space="preserve">the organisation to put controls in place to help stop this from occurring and identify when it does happen. It also allows for </w:t>
      </w:r>
      <w:r w:rsidR="00FC3C78">
        <w:rPr>
          <w:rFonts w:ascii="Calibri" w:hAnsi="Calibri" w:cs="Calibri"/>
          <w:sz w:val="20"/>
          <w:szCs w:val="20"/>
        </w:rPr>
        <w:t>the organisation to build an action plan of how to react in the face of the emer</w:t>
      </w:r>
      <w:r w:rsidR="004825A6">
        <w:rPr>
          <w:rFonts w:ascii="Calibri" w:hAnsi="Calibri" w:cs="Calibri"/>
          <w:sz w:val="20"/>
          <w:szCs w:val="20"/>
        </w:rPr>
        <w:t xml:space="preserve">gency and get back to BAU in the most efficient way possible. The Information Security Unit will have a dedicated BCDR team which will handle the elements of </w:t>
      </w:r>
      <w:r w:rsidR="0056633F">
        <w:rPr>
          <w:rFonts w:ascii="Calibri" w:hAnsi="Calibri" w:cs="Calibri"/>
          <w:sz w:val="20"/>
          <w:szCs w:val="20"/>
        </w:rPr>
        <w:t xml:space="preserve">contingency planning. </w:t>
      </w:r>
      <w:r w:rsidR="004F1AF0">
        <w:rPr>
          <w:rFonts w:ascii="Calibri" w:hAnsi="Calibri" w:cs="Calibri"/>
          <w:sz w:val="20"/>
          <w:szCs w:val="20"/>
        </w:rPr>
        <w:t xml:space="preserve">A Risk Based approach will be taken, with the BCDR team utilising </w:t>
      </w:r>
      <w:r w:rsidR="003979AB">
        <w:rPr>
          <w:rFonts w:ascii="Calibri" w:hAnsi="Calibri" w:cs="Calibri"/>
          <w:sz w:val="20"/>
          <w:szCs w:val="20"/>
        </w:rPr>
        <w:t>r</w:t>
      </w:r>
      <w:r w:rsidR="004F1AF0">
        <w:rPr>
          <w:rFonts w:ascii="Calibri" w:hAnsi="Calibri" w:cs="Calibri"/>
          <w:sz w:val="20"/>
          <w:szCs w:val="20"/>
        </w:rPr>
        <w:t xml:space="preserve">isk </w:t>
      </w:r>
      <w:r w:rsidR="003979AB">
        <w:rPr>
          <w:rFonts w:ascii="Calibri" w:hAnsi="Calibri" w:cs="Calibri"/>
          <w:sz w:val="20"/>
          <w:szCs w:val="20"/>
        </w:rPr>
        <w:t>m</w:t>
      </w:r>
      <w:r w:rsidR="004F1AF0">
        <w:rPr>
          <w:rFonts w:ascii="Calibri" w:hAnsi="Calibri" w:cs="Calibri"/>
          <w:sz w:val="20"/>
          <w:szCs w:val="20"/>
        </w:rPr>
        <w:t xml:space="preserve">anagement to </w:t>
      </w:r>
      <w:r w:rsidR="003979AB">
        <w:rPr>
          <w:rFonts w:ascii="Calibri" w:hAnsi="Calibri" w:cs="Calibri"/>
          <w:sz w:val="20"/>
          <w:szCs w:val="20"/>
        </w:rPr>
        <w:t xml:space="preserve">complete risk assessments on </w:t>
      </w:r>
      <w:r w:rsidR="00B96569">
        <w:rPr>
          <w:rFonts w:ascii="Calibri" w:hAnsi="Calibri" w:cs="Calibri"/>
          <w:sz w:val="20"/>
          <w:szCs w:val="20"/>
        </w:rPr>
        <w:t xml:space="preserve">potential scenarios and put in place a suite of controls to mitigate potential risks and action plans </w:t>
      </w:r>
      <w:r w:rsidR="00D75FAF">
        <w:rPr>
          <w:rFonts w:ascii="Calibri" w:hAnsi="Calibri" w:cs="Calibri"/>
          <w:sz w:val="20"/>
          <w:szCs w:val="20"/>
        </w:rPr>
        <w:t xml:space="preserve">for stopping attacks once they occur. </w:t>
      </w:r>
      <w:r w:rsidR="00425F34">
        <w:rPr>
          <w:rFonts w:ascii="Calibri" w:hAnsi="Calibri" w:cs="Calibri"/>
          <w:sz w:val="20"/>
          <w:szCs w:val="20"/>
        </w:rPr>
        <w:t xml:space="preserve">There is crossover with Security </w:t>
      </w:r>
      <w:r w:rsidR="00AD7576">
        <w:rPr>
          <w:rFonts w:ascii="Calibri" w:hAnsi="Calibri" w:cs="Calibri"/>
          <w:sz w:val="20"/>
          <w:szCs w:val="20"/>
        </w:rPr>
        <w:t>S</w:t>
      </w:r>
      <w:r w:rsidR="00425F34">
        <w:rPr>
          <w:rFonts w:ascii="Calibri" w:hAnsi="Calibri" w:cs="Calibri"/>
          <w:sz w:val="20"/>
          <w:szCs w:val="20"/>
        </w:rPr>
        <w:t>tandards</w:t>
      </w:r>
      <w:r w:rsidR="00AD7576">
        <w:rPr>
          <w:rFonts w:ascii="Calibri" w:hAnsi="Calibri" w:cs="Calibri"/>
          <w:sz w:val="20"/>
          <w:szCs w:val="20"/>
        </w:rPr>
        <w:t xml:space="preserve"> as they do cover potential risks such as NIST SP1800 -</w:t>
      </w:r>
      <w:r w:rsidR="008E0FB5">
        <w:rPr>
          <w:rFonts w:ascii="Calibri" w:hAnsi="Calibri" w:cs="Calibri"/>
          <w:sz w:val="20"/>
          <w:szCs w:val="20"/>
        </w:rPr>
        <w:t xml:space="preserve">25/26 </w:t>
      </w:r>
      <w:r w:rsidR="0031433F">
        <w:rPr>
          <w:rFonts w:ascii="Calibri" w:hAnsi="Calibri" w:cs="Calibri"/>
          <w:sz w:val="20"/>
          <w:szCs w:val="20"/>
        </w:rPr>
        <w:t>‘</w:t>
      </w:r>
      <w:r w:rsidR="008E0FB5">
        <w:rPr>
          <w:rFonts w:ascii="Calibri" w:hAnsi="Calibri" w:cs="Calibri"/>
          <w:sz w:val="20"/>
          <w:szCs w:val="20"/>
        </w:rPr>
        <w:t xml:space="preserve">Identifying </w:t>
      </w:r>
      <w:r w:rsidR="0031433F">
        <w:rPr>
          <w:rFonts w:ascii="Calibri" w:hAnsi="Calibri" w:cs="Calibri"/>
          <w:sz w:val="20"/>
          <w:szCs w:val="20"/>
        </w:rPr>
        <w:t xml:space="preserve">and </w:t>
      </w:r>
      <w:r w:rsidR="008E0FB5">
        <w:rPr>
          <w:rFonts w:ascii="Calibri" w:hAnsi="Calibri" w:cs="Calibri"/>
          <w:sz w:val="20"/>
          <w:szCs w:val="20"/>
        </w:rPr>
        <w:t xml:space="preserve">Protecting </w:t>
      </w:r>
      <w:r w:rsidR="0031433F">
        <w:rPr>
          <w:rFonts w:ascii="Calibri" w:hAnsi="Calibri" w:cs="Calibri"/>
          <w:sz w:val="20"/>
          <w:szCs w:val="20"/>
        </w:rPr>
        <w:lastRenderedPageBreak/>
        <w:t>A</w:t>
      </w:r>
      <w:r w:rsidR="008E0FB5">
        <w:rPr>
          <w:rFonts w:ascii="Calibri" w:hAnsi="Calibri" w:cs="Calibri"/>
          <w:sz w:val="20"/>
          <w:szCs w:val="20"/>
        </w:rPr>
        <w:t xml:space="preserve">ssets </w:t>
      </w:r>
      <w:r w:rsidR="0031433F">
        <w:rPr>
          <w:rFonts w:ascii="Calibri" w:hAnsi="Calibri" w:cs="Calibri"/>
          <w:sz w:val="20"/>
          <w:szCs w:val="20"/>
        </w:rPr>
        <w:t>A</w:t>
      </w:r>
      <w:r w:rsidR="008E0FB5">
        <w:rPr>
          <w:rFonts w:ascii="Calibri" w:hAnsi="Calibri" w:cs="Calibri"/>
          <w:sz w:val="20"/>
          <w:szCs w:val="20"/>
        </w:rPr>
        <w:t xml:space="preserve">gainst </w:t>
      </w:r>
      <w:r w:rsidR="0031433F">
        <w:rPr>
          <w:rFonts w:ascii="Calibri" w:hAnsi="Calibri" w:cs="Calibri"/>
          <w:sz w:val="20"/>
          <w:szCs w:val="20"/>
        </w:rPr>
        <w:t>Ransomware’ and ‘</w:t>
      </w:r>
      <w:r w:rsidR="00C7691D">
        <w:rPr>
          <w:rFonts w:ascii="Calibri" w:hAnsi="Calibri" w:cs="Calibri"/>
          <w:sz w:val="20"/>
          <w:szCs w:val="20"/>
        </w:rPr>
        <w:t xml:space="preserve">Detecting and </w:t>
      </w:r>
      <w:r w:rsidR="0031433F">
        <w:rPr>
          <w:rFonts w:ascii="Calibri" w:hAnsi="Calibri" w:cs="Calibri"/>
          <w:sz w:val="20"/>
          <w:szCs w:val="20"/>
        </w:rPr>
        <w:t xml:space="preserve">Responding to </w:t>
      </w:r>
      <w:r w:rsidR="00C7691D">
        <w:rPr>
          <w:rFonts w:ascii="Calibri" w:hAnsi="Calibri" w:cs="Calibri"/>
          <w:sz w:val="20"/>
          <w:szCs w:val="20"/>
        </w:rPr>
        <w:t>Ransomware’</w:t>
      </w:r>
      <w:r w:rsidR="00335E8F">
        <w:rPr>
          <w:rFonts w:ascii="Calibri" w:hAnsi="Calibri" w:cs="Calibri"/>
          <w:sz w:val="20"/>
          <w:szCs w:val="20"/>
        </w:rPr>
        <w:t xml:space="preserve"> and NIST </w:t>
      </w:r>
      <w:r w:rsidR="003E729E">
        <w:rPr>
          <w:rFonts w:ascii="Calibri" w:hAnsi="Calibri" w:cs="Calibri"/>
          <w:sz w:val="20"/>
          <w:szCs w:val="20"/>
        </w:rPr>
        <w:t>SP800-34 ‘Contingency Planning Guide for Federal Information Systems’</w:t>
      </w:r>
      <w:r w:rsidR="00C7691D">
        <w:rPr>
          <w:rFonts w:ascii="Calibri" w:hAnsi="Calibri" w:cs="Calibri"/>
          <w:sz w:val="20"/>
          <w:szCs w:val="20"/>
        </w:rPr>
        <w:t xml:space="preserve">. </w:t>
      </w:r>
    </w:p>
    <w:p w14:paraId="2F9D9A3B" w14:textId="77777777" w:rsidR="00782A18" w:rsidRDefault="00782A18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3C224BB5" w14:textId="62D621D5" w:rsidR="002817B6" w:rsidRDefault="002817B6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</w:t>
      </w:r>
      <w:r w:rsidR="007E097B">
        <w:rPr>
          <w:rFonts w:ascii="Calibri" w:hAnsi="Calibri" w:cs="Calibri"/>
          <w:sz w:val="20"/>
          <w:szCs w:val="20"/>
        </w:rPr>
        <w:t>vi.</w:t>
      </w:r>
      <w:r w:rsidR="007E097B">
        <w:rPr>
          <w:rFonts w:ascii="Calibri" w:hAnsi="Calibri" w:cs="Calibri"/>
          <w:sz w:val="20"/>
          <w:szCs w:val="20"/>
        </w:rPr>
        <w:tab/>
      </w:r>
      <w:r>
        <w:rPr>
          <w:rFonts w:ascii="Calibri" w:hAnsi="Calibri" w:cs="Calibri"/>
          <w:sz w:val="20"/>
          <w:szCs w:val="20"/>
        </w:rPr>
        <w:t xml:space="preserve">Governance and strategic planning for security </w:t>
      </w:r>
    </w:p>
    <w:p w14:paraId="2883C6ED" w14:textId="19083A3D" w:rsidR="002817B6" w:rsidRDefault="00F65A2D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Governance is the framework of policies </w:t>
      </w:r>
      <w:r w:rsidR="000F1B11">
        <w:rPr>
          <w:rFonts w:ascii="Calibri" w:hAnsi="Calibri" w:cs="Calibri"/>
          <w:sz w:val="20"/>
          <w:szCs w:val="20"/>
        </w:rPr>
        <w:t xml:space="preserve">and procedures </w:t>
      </w:r>
      <w:r w:rsidR="00F33BE6">
        <w:rPr>
          <w:rFonts w:ascii="Calibri" w:hAnsi="Calibri" w:cs="Calibri"/>
          <w:sz w:val="20"/>
          <w:szCs w:val="20"/>
        </w:rPr>
        <w:t xml:space="preserve">and strategies which ensure that </w:t>
      </w:r>
      <w:r w:rsidR="00D5315B">
        <w:rPr>
          <w:rFonts w:ascii="Calibri" w:hAnsi="Calibri" w:cs="Calibri"/>
          <w:sz w:val="20"/>
          <w:szCs w:val="20"/>
        </w:rPr>
        <w:t xml:space="preserve">the controls in place are effective and work as intended. It covers the range from strategic planning </w:t>
      </w:r>
      <w:r w:rsidR="00856206">
        <w:rPr>
          <w:rFonts w:ascii="Calibri" w:hAnsi="Calibri" w:cs="Calibri"/>
          <w:sz w:val="20"/>
          <w:szCs w:val="20"/>
        </w:rPr>
        <w:t xml:space="preserve">through to audit of controls. </w:t>
      </w:r>
      <w:r w:rsidR="001D7C17">
        <w:rPr>
          <w:rFonts w:ascii="Calibri" w:hAnsi="Calibri" w:cs="Calibri"/>
          <w:sz w:val="20"/>
          <w:szCs w:val="20"/>
        </w:rPr>
        <w:t>A Top-Down approach will be taken</w:t>
      </w:r>
      <w:r w:rsidR="003F0535">
        <w:rPr>
          <w:rFonts w:ascii="Calibri" w:hAnsi="Calibri" w:cs="Calibri"/>
          <w:sz w:val="20"/>
          <w:szCs w:val="20"/>
        </w:rPr>
        <w:t>, ensuring the correct buy-in from senior management</w:t>
      </w:r>
      <w:r w:rsidR="008E3052">
        <w:rPr>
          <w:rFonts w:ascii="Calibri" w:hAnsi="Calibri" w:cs="Calibri"/>
          <w:sz w:val="20"/>
          <w:szCs w:val="20"/>
        </w:rPr>
        <w:t xml:space="preserve">. </w:t>
      </w:r>
      <w:r w:rsidR="00183FDE">
        <w:rPr>
          <w:rFonts w:ascii="Calibri" w:hAnsi="Calibri" w:cs="Calibri"/>
          <w:sz w:val="20"/>
          <w:szCs w:val="20"/>
        </w:rPr>
        <w:t xml:space="preserve">Governance </w:t>
      </w:r>
      <w:r w:rsidR="00645815">
        <w:rPr>
          <w:rFonts w:ascii="Calibri" w:hAnsi="Calibri" w:cs="Calibri"/>
          <w:sz w:val="20"/>
          <w:szCs w:val="20"/>
        </w:rPr>
        <w:t>will cover the allocation of resources and accountability</w:t>
      </w:r>
      <w:r w:rsidR="00EE634B">
        <w:rPr>
          <w:rFonts w:ascii="Calibri" w:hAnsi="Calibri" w:cs="Calibri"/>
          <w:sz w:val="20"/>
          <w:szCs w:val="20"/>
        </w:rPr>
        <w:t xml:space="preserve">. </w:t>
      </w:r>
      <w:r w:rsidR="00645815">
        <w:rPr>
          <w:rFonts w:ascii="Calibri" w:hAnsi="Calibri" w:cs="Calibri"/>
          <w:sz w:val="20"/>
          <w:szCs w:val="20"/>
        </w:rPr>
        <w:t xml:space="preserve"> </w:t>
      </w:r>
      <w:r w:rsidR="00D86E12">
        <w:rPr>
          <w:rFonts w:ascii="Calibri" w:hAnsi="Calibri" w:cs="Calibri"/>
          <w:sz w:val="20"/>
          <w:szCs w:val="20"/>
        </w:rPr>
        <w:t>As with the other sections, t</w:t>
      </w:r>
      <w:r w:rsidR="00D31FC8">
        <w:rPr>
          <w:rFonts w:ascii="Calibri" w:hAnsi="Calibri" w:cs="Calibri"/>
          <w:sz w:val="20"/>
          <w:szCs w:val="20"/>
        </w:rPr>
        <w:t xml:space="preserve">he Information Security Unit will have Governance </w:t>
      </w:r>
      <w:r w:rsidR="00AF0EA8">
        <w:rPr>
          <w:rFonts w:ascii="Calibri" w:hAnsi="Calibri" w:cs="Calibri"/>
          <w:sz w:val="20"/>
          <w:szCs w:val="20"/>
        </w:rPr>
        <w:t>an</w:t>
      </w:r>
      <w:r w:rsidR="00D86E12">
        <w:rPr>
          <w:rFonts w:ascii="Calibri" w:hAnsi="Calibri" w:cs="Calibri"/>
          <w:sz w:val="20"/>
          <w:szCs w:val="20"/>
        </w:rPr>
        <w:t xml:space="preserve">d strategy policy to align Security with </w:t>
      </w:r>
      <w:r w:rsidR="003460B8">
        <w:rPr>
          <w:rFonts w:ascii="Calibri" w:hAnsi="Calibri" w:cs="Calibri"/>
          <w:sz w:val="20"/>
          <w:szCs w:val="20"/>
        </w:rPr>
        <w:t xml:space="preserve">all objectives of the organisation, meaning security should become part of the culture and a key consideration in any </w:t>
      </w:r>
      <w:r w:rsidR="007839D1">
        <w:rPr>
          <w:rFonts w:ascii="Calibri" w:hAnsi="Calibri" w:cs="Calibri"/>
          <w:sz w:val="20"/>
          <w:szCs w:val="20"/>
        </w:rPr>
        <w:t>actions the organisation takes</w:t>
      </w:r>
      <w:r w:rsidR="001D7C17">
        <w:rPr>
          <w:rFonts w:ascii="Calibri" w:hAnsi="Calibri" w:cs="Calibri"/>
          <w:sz w:val="20"/>
          <w:szCs w:val="20"/>
        </w:rPr>
        <w:t xml:space="preserve">. </w:t>
      </w:r>
    </w:p>
    <w:p w14:paraId="36E472BA" w14:textId="77777777" w:rsidR="007E097B" w:rsidRDefault="007E097B" w:rsidP="00011511">
      <w:pPr>
        <w:spacing w:after="0"/>
        <w:rPr>
          <w:rFonts w:ascii="Calibri" w:hAnsi="Calibri" w:cs="Calibri"/>
          <w:sz w:val="20"/>
          <w:szCs w:val="20"/>
        </w:rPr>
      </w:pPr>
    </w:p>
    <w:p w14:paraId="547ABE17" w14:textId="6E416B35" w:rsidR="007E097B" w:rsidRDefault="007E097B" w:rsidP="0001151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4.vii.</w:t>
      </w:r>
      <w:r>
        <w:rPr>
          <w:rFonts w:ascii="Calibri" w:hAnsi="Calibri" w:cs="Calibri"/>
          <w:sz w:val="20"/>
          <w:szCs w:val="20"/>
        </w:rPr>
        <w:tab/>
        <w:t>Risk Management</w:t>
      </w:r>
    </w:p>
    <w:p w14:paraId="4B2FB7A6" w14:textId="16120FBE" w:rsidR="009211A0" w:rsidRDefault="00C46322" w:rsidP="005A7247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Organisational assets can be </w:t>
      </w:r>
      <w:r w:rsidR="005A7F20">
        <w:rPr>
          <w:rFonts w:ascii="Calibri" w:hAnsi="Calibri" w:cs="Calibri"/>
          <w:sz w:val="20"/>
          <w:szCs w:val="20"/>
        </w:rPr>
        <w:t>people, data</w:t>
      </w:r>
      <w:r w:rsidR="00C57F79">
        <w:rPr>
          <w:rFonts w:ascii="Calibri" w:hAnsi="Calibri" w:cs="Calibri"/>
          <w:sz w:val="20"/>
          <w:szCs w:val="20"/>
        </w:rPr>
        <w:t xml:space="preserve"> and technological systems</w:t>
      </w:r>
      <w:r w:rsidR="00D8477C">
        <w:rPr>
          <w:rFonts w:ascii="Calibri" w:hAnsi="Calibri" w:cs="Calibri"/>
          <w:sz w:val="20"/>
          <w:szCs w:val="20"/>
        </w:rPr>
        <w:t xml:space="preserve">. These assets </w:t>
      </w:r>
      <w:r w:rsidR="00670106">
        <w:rPr>
          <w:rFonts w:ascii="Calibri" w:hAnsi="Calibri" w:cs="Calibri"/>
          <w:sz w:val="20"/>
          <w:szCs w:val="20"/>
        </w:rPr>
        <w:t xml:space="preserve">are sought after and face </w:t>
      </w:r>
      <w:r w:rsidR="00D94983">
        <w:rPr>
          <w:rFonts w:ascii="Calibri" w:hAnsi="Calibri" w:cs="Calibri"/>
          <w:sz w:val="20"/>
          <w:szCs w:val="20"/>
        </w:rPr>
        <w:t xml:space="preserve">threats. The role of risk management is to identify the threat, </w:t>
      </w:r>
      <w:r w:rsidR="009D7E07">
        <w:rPr>
          <w:rFonts w:ascii="Calibri" w:hAnsi="Calibri" w:cs="Calibri"/>
          <w:sz w:val="20"/>
          <w:szCs w:val="20"/>
        </w:rPr>
        <w:t>investigate</w:t>
      </w:r>
      <w:r w:rsidR="00ED3F84">
        <w:rPr>
          <w:rFonts w:ascii="Calibri" w:hAnsi="Calibri" w:cs="Calibri"/>
          <w:sz w:val="20"/>
          <w:szCs w:val="20"/>
        </w:rPr>
        <w:t xml:space="preserve"> potential vulnerabilities </w:t>
      </w:r>
      <w:r w:rsidR="009D7E07">
        <w:rPr>
          <w:rFonts w:ascii="Calibri" w:hAnsi="Calibri" w:cs="Calibri"/>
          <w:sz w:val="20"/>
          <w:szCs w:val="20"/>
        </w:rPr>
        <w:t xml:space="preserve">and then mitigate potential risks. </w:t>
      </w:r>
      <w:r w:rsidR="005407D9">
        <w:rPr>
          <w:rFonts w:ascii="Calibri" w:hAnsi="Calibri" w:cs="Calibri"/>
          <w:sz w:val="20"/>
          <w:szCs w:val="20"/>
        </w:rPr>
        <w:t xml:space="preserve">Risk Management </w:t>
      </w:r>
      <w:r w:rsidR="009E5337">
        <w:rPr>
          <w:rFonts w:ascii="Calibri" w:hAnsi="Calibri" w:cs="Calibri"/>
          <w:sz w:val="20"/>
          <w:szCs w:val="20"/>
        </w:rPr>
        <w:t>will achieve this by completing a risk assessment</w:t>
      </w:r>
      <w:r w:rsidR="00A85F66">
        <w:rPr>
          <w:rFonts w:ascii="Calibri" w:hAnsi="Calibri" w:cs="Calibri"/>
          <w:sz w:val="20"/>
          <w:szCs w:val="20"/>
        </w:rPr>
        <w:t xml:space="preserve">, </w:t>
      </w:r>
      <w:r w:rsidR="00BA2F0D">
        <w:rPr>
          <w:rFonts w:ascii="Calibri" w:hAnsi="Calibri" w:cs="Calibri"/>
          <w:sz w:val="20"/>
          <w:szCs w:val="20"/>
        </w:rPr>
        <w:t>creating and documenting threat-asset pair</w:t>
      </w:r>
      <w:r w:rsidR="00EF26C7">
        <w:rPr>
          <w:rFonts w:ascii="Calibri" w:hAnsi="Calibri" w:cs="Calibri"/>
          <w:sz w:val="20"/>
          <w:szCs w:val="20"/>
        </w:rPr>
        <w:t>s identified</w:t>
      </w:r>
      <w:r w:rsidR="00BA2F0D">
        <w:rPr>
          <w:rFonts w:ascii="Calibri" w:hAnsi="Calibri" w:cs="Calibri"/>
          <w:sz w:val="20"/>
          <w:szCs w:val="20"/>
        </w:rPr>
        <w:t xml:space="preserve">. </w:t>
      </w:r>
      <w:r w:rsidR="00EF26C7">
        <w:rPr>
          <w:rFonts w:ascii="Calibri" w:hAnsi="Calibri" w:cs="Calibri"/>
          <w:sz w:val="20"/>
          <w:szCs w:val="20"/>
        </w:rPr>
        <w:t>An Operational Risk Register</w:t>
      </w:r>
      <w:r w:rsidR="009A3134">
        <w:rPr>
          <w:rFonts w:ascii="Calibri" w:hAnsi="Calibri" w:cs="Calibri"/>
          <w:sz w:val="20"/>
          <w:szCs w:val="20"/>
        </w:rPr>
        <w:t xml:space="preserve"> (ORR) will be created</w:t>
      </w:r>
      <w:r w:rsidR="009211A0">
        <w:rPr>
          <w:rFonts w:ascii="Calibri" w:hAnsi="Calibri" w:cs="Calibri"/>
          <w:sz w:val="20"/>
          <w:szCs w:val="20"/>
        </w:rPr>
        <w:t xml:space="preserve"> from the Risk Assessments</w:t>
      </w:r>
      <w:r w:rsidR="0036102F">
        <w:rPr>
          <w:rFonts w:ascii="Calibri" w:hAnsi="Calibri" w:cs="Calibri"/>
          <w:sz w:val="20"/>
          <w:szCs w:val="20"/>
        </w:rPr>
        <w:t xml:space="preserve"> which will clearly identify, </w:t>
      </w:r>
      <w:r w:rsidR="00042EDB">
        <w:rPr>
          <w:rFonts w:ascii="Calibri" w:hAnsi="Calibri" w:cs="Calibri"/>
          <w:sz w:val="20"/>
          <w:szCs w:val="20"/>
        </w:rPr>
        <w:t xml:space="preserve">and document potential risks, vulnerabilities, </w:t>
      </w:r>
      <w:r w:rsidR="00D61F3A">
        <w:rPr>
          <w:rFonts w:ascii="Calibri" w:hAnsi="Calibri" w:cs="Calibri"/>
          <w:sz w:val="20"/>
          <w:szCs w:val="20"/>
        </w:rPr>
        <w:t>controls and measures put in place to mitigate these risks and the rationale for this action</w:t>
      </w:r>
      <w:r w:rsidR="00AD5D74">
        <w:rPr>
          <w:rFonts w:ascii="Calibri" w:hAnsi="Calibri" w:cs="Calibri"/>
          <w:sz w:val="20"/>
          <w:szCs w:val="20"/>
        </w:rPr>
        <w:t xml:space="preserve">. </w:t>
      </w:r>
      <w:r w:rsidR="0089023E">
        <w:rPr>
          <w:rFonts w:ascii="Calibri" w:hAnsi="Calibri" w:cs="Calibri"/>
          <w:sz w:val="20"/>
          <w:szCs w:val="20"/>
        </w:rPr>
        <w:t xml:space="preserve">A policy will be put in place so that any activities with a residual risk over </w:t>
      </w:r>
      <w:r w:rsidR="00C27D3F">
        <w:rPr>
          <w:rFonts w:ascii="Calibri" w:hAnsi="Calibri" w:cs="Calibri"/>
          <w:sz w:val="20"/>
          <w:szCs w:val="20"/>
        </w:rPr>
        <w:t>the determined figure will require board assessment and sign off before that activity may continue.</w:t>
      </w:r>
      <w:r w:rsidR="00D61F3A">
        <w:rPr>
          <w:rFonts w:ascii="Calibri" w:hAnsi="Calibri" w:cs="Calibri"/>
          <w:sz w:val="20"/>
          <w:szCs w:val="20"/>
        </w:rPr>
        <w:t xml:space="preserve"> </w:t>
      </w:r>
    </w:p>
    <w:p w14:paraId="1887725B" w14:textId="5125C318" w:rsidR="009211A0" w:rsidRDefault="00FE1164" w:rsidP="00011511">
      <w:pPr>
        <w:spacing w:after="0"/>
        <w:rPr>
          <w:rFonts w:ascii="Calibri" w:hAnsi="Calibri" w:cs="Calibri"/>
          <w:sz w:val="20"/>
          <w:szCs w:val="20"/>
        </w:rPr>
      </w:pPr>
      <w:r w:rsidRPr="00FE1164">
        <w:rPr>
          <w:rFonts w:ascii="Calibri" w:hAnsi="Calibri" w:cs="Calibri"/>
          <w:sz w:val="20"/>
          <w:szCs w:val="20"/>
        </w:rPr>
        <w:drawing>
          <wp:inline distT="0" distB="0" distL="0" distR="0" wp14:anchorId="30BA5EB0" wp14:editId="672D0B45">
            <wp:extent cx="6148044" cy="937260"/>
            <wp:effectExtent l="0" t="0" r="5715" b="0"/>
            <wp:docPr id="192516876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168766" name="Picture 1" descr="A screenshot of a computer scree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155547" cy="938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EE953" w14:textId="529C3474" w:rsidR="00FE1164" w:rsidRDefault="00FE1164" w:rsidP="000659A2">
      <w:pPr>
        <w:rPr>
          <w:rFonts w:ascii="Calibri" w:hAnsi="Calibri" w:cs="Calibri"/>
          <w:sz w:val="16"/>
          <w:szCs w:val="16"/>
        </w:rPr>
      </w:pPr>
      <w:r w:rsidRPr="000659A2">
        <w:rPr>
          <w:rFonts w:ascii="Calibri" w:hAnsi="Calibri" w:cs="Calibri"/>
          <w:sz w:val="16"/>
          <w:szCs w:val="16"/>
        </w:rPr>
        <w:t>Figure</w:t>
      </w:r>
      <w:r w:rsidR="00505086" w:rsidRPr="000659A2">
        <w:rPr>
          <w:rFonts w:ascii="Calibri" w:hAnsi="Calibri" w:cs="Calibri"/>
          <w:sz w:val="16"/>
          <w:szCs w:val="16"/>
        </w:rPr>
        <w:t xml:space="preserve"> 4 – Example of </w:t>
      </w:r>
      <w:r w:rsidR="0033237F" w:rsidRPr="000659A2">
        <w:rPr>
          <w:rFonts w:ascii="Calibri" w:hAnsi="Calibri" w:cs="Calibri"/>
          <w:sz w:val="16"/>
          <w:szCs w:val="16"/>
        </w:rPr>
        <w:t>an</w:t>
      </w:r>
      <w:r w:rsidR="00505086" w:rsidRPr="000659A2">
        <w:rPr>
          <w:rFonts w:ascii="Calibri" w:hAnsi="Calibri" w:cs="Calibri"/>
          <w:sz w:val="16"/>
          <w:szCs w:val="16"/>
        </w:rPr>
        <w:t xml:space="preserve"> </w:t>
      </w:r>
      <w:r w:rsidR="000659A2" w:rsidRPr="000659A2">
        <w:rPr>
          <w:rFonts w:ascii="Calibri" w:hAnsi="Calibri" w:cs="Calibri"/>
          <w:sz w:val="16"/>
          <w:szCs w:val="16"/>
        </w:rPr>
        <w:t xml:space="preserve">Operational Risk Register. </w:t>
      </w:r>
      <w:r w:rsidRPr="000659A2">
        <w:rPr>
          <w:rFonts w:ascii="Calibri" w:hAnsi="Calibri" w:cs="Calibri"/>
          <w:sz w:val="16"/>
          <w:szCs w:val="16"/>
        </w:rPr>
        <w:t xml:space="preserve"> </w:t>
      </w:r>
    </w:p>
    <w:p w14:paraId="1500E0FE" w14:textId="0EF5C7C7" w:rsidR="00F06DA6" w:rsidRDefault="001247A3" w:rsidP="00E1344A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 </w:t>
      </w:r>
      <w:r w:rsidR="0033237F">
        <w:rPr>
          <w:rFonts w:ascii="Calibri" w:hAnsi="Calibri" w:cs="Calibri"/>
          <w:sz w:val="20"/>
          <w:szCs w:val="20"/>
        </w:rPr>
        <w:t>To create and help score the Risk Registers</w:t>
      </w:r>
      <w:r w:rsidR="00B863A0">
        <w:rPr>
          <w:rFonts w:ascii="Calibri" w:hAnsi="Calibri" w:cs="Calibri"/>
          <w:sz w:val="20"/>
          <w:szCs w:val="20"/>
        </w:rPr>
        <w:t>,</w:t>
      </w:r>
      <w:r w:rsidR="0033237F">
        <w:rPr>
          <w:rFonts w:ascii="Calibri" w:hAnsi="Calibri" w:cs="Calibri"/>
          <w:sz w:val="20"/>
          <w:szCs w:val="20"/>
        </w:rPr>
        <w:t xml:space="preserve"> </w:t>
      </w:r>
      <w:r w:rsidR="00580DCA">
        <w:rPr>
          <w:rFonts w:ascii="Calibri" w:hAnsi="Calibri" w:cs="Calibri"/>
          <w:sz w:val="20"/>
          <w:szCs w:val="20"/>
        </w:rPr>
        <w:t xml:space="preserve">Risk Matrix’s </w:t>
      </w:r>
      <w:r w:rsidR="00B863A0">
        <w:rPr>
          <w:rFonts w:ascii="Calibri" w:hAnsi="Calibri" w:cs="Calibri"/>
          <w:sz w:val="20"/>
          <w:szCs w:val="20"/>
        </w:rPr>
        <w:t>will be created. The Risk Matrix will</w:t>
      </w:r>
      <w:r w:rsidR="00580DCA">
        <w:rPr>
          <w:rFonts w:ascii="Calibri" w:hAnsi="Calibri" w:cs="Calibri"/>
          <w:sz w:val="20"/>
          <w:szCs w:val="20"/>
        </w:rPr>
        <w:t xml:space="preserve"> score Net Risk</w:t>
      </w:r>
      <w:r w:rsidR="00A54ABF">
        <w:rPr>
          <w:rFonts w:ascii="Calibri" w:hAnsi="Calibri" w:cs="Calibri"/>
          <w:sz w:val="20"/>
          <w:szCs w:val="20"/>
        </w:rPr>
        <w:t xml:space="preserve"> -</w:t>
      </w:r>
      <w:r w:rsidR="00236733">
        <w:rPr>
          <w:rFonts w:ascii="Calibri" w:hAnsi="Calibri" w:cs="Calibri"/>
          <w:sz w:val="20"/>
          <w:szCs w:val="20"/>
        </w:rPr>
        <w:t xml:space="preserve"> the unmoderated action and the threat it poses to the organisation, </w:t>
      </w:r>
      <w:r w:rsidR="00A54ABF">
        <w:rPr>
          <w:rFonts w:ascii="Calibri" w:hAnsi="Calibri" w:cs="Calibri"/>
          <w:sz w:val="20"/>
          <w:szCs w:val="20"/>
        </w:rPr>
        <w:t xml:space="preserve">and residual risk – the </w:t>
      </w:r>
      <w:r w:rsidR="00401F39">
        <w:rPr>
          <w:rFonts w:ascii="Calibri" w:hAnsi="Calibri" w:cs="Calibri"/>
          <w:sz w:val="20"/>
          <w:szCs w:val="20"/>
        </w:rPr>
        <w:t xml:space="preserve">risk that the action poses to the organisation once controls and measures have been put in place to </w:t>
      </w:r>
      <w:r w:rsidR="00223CEB">
        <w:rPr>
          <w:rFonts w:ascii="Calibri" w:hAnsi="Calibri" w:cs="Calibri"/>
          <w:sz w:val="20"/>
          <w:szCs w:val="20"/>
        </w:rPr>
        <w:t xml:space="preserve">mitigate potential actions. </w:t>
      </w:r>
      <w:r w:rsidR="00401F39">
        <w:rPr>
          <w:rFonts w:ascii="Calibri" w:hAnsi="Calibri" w:cs="Calibri"/>
          <w:sz w:val="20"/>
          <w:szCs w:val="20"/>
        </w:rPr>
        <w:t xml:space="preserve"> </w:t>
      </w:r>
    </w:p>
    <w:p w14:paraId="2E2DDB9E" w14:textId="77777777" w:rsidR="00DA6149" w:rsidRDefault="00DA6149" w:rsidP="006E6D1C">
      <w:pPr>
        <w:spacing w:after="0"/>
        <w:jc w:val="center"/>
        <w:rPr>
          <w:rFonts w:ascii="Calibri" w:hAnsi="Calibri" w:cs="Calibri"/>
          <w:sz w:val="20"/>
          <w:szCs w:val="20"/>
        </w:rPr>
      </w:pPr>
      <w:r w:rsidRPr="00E23FDB">
        <w:rPr>
          <w:rFonts w:ascii="Calibri" w:hAnsi="Calibri" w:cs="Calibri"/>
          <w:sz w:val="20"/>
          <w:szCs w:val="20"/>
        </w:rPr>
        <w:drawing>
          <wp:inline distT="0" distB="0" distL="0" distR="0" wp14:anchorId="62C4CE79" wp14:editId="1ADEA302">
            <wp:extent cx="3715662" cy="3025140"/>
            <wp:effectExtent l="0" t="0" r="0" b="3810"/>
            <wp:docPr id="867697732" name="Picture 1" descr="A chart with numbers and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697732" name="Picture 1" descr="A chart with numbers and symbols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73546" cy="3072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F06CE" w14:textId="1134D368" w:rsidR="00DA6149" w:rsidRPr="007F75D8" w:rsidRDefault="00DA6149" w:rsidP="006E6D1C">
      <w:pPr>
        <w:ind w:left="1440"/>
        <w:rPr>
          <w:rFonts w:ascii="Calibri" w:hAnsi="Calibri" w:cs="Calibri"/>
          <w:sz w:val="16"/>
          <w:szCs w:val="16"/>
        </w:rPr>
      </w:pPr>
      <w:r w:rsidRPr="007F75D8">
        <w:rPr>
          <w:rFonts w:ascii="Calibri" w:hAnsi="Calibri" w:cs="Calibri"/>
          <w:sz w:val="16"/>
          <w:szCs w:val="16"/>
        </w:rPr>
        <w:t xml:space="preserve">Figure </w:t>
      </w:r>
      <w:r w:rsidR="00505086" w:rsidRPr="007F75D8">
        <w:rPr>
          <w:rFonts w:ascii="Calibri" w:hAnsi="Calibri" w:cs="Calibri"/>
          <w:sz w:val="16"/>
          <w:szCs w:val="16"/>
        </w:rPr>
        <w:t>5</w:t>
      </w:r>
      <w:r w:rsidRPr="007F75D8">
        <w:rPr>
          <w:rFonts w:ascii="Calibri" w:hAnsi="Calibri" w:cs="Calibri"/>
          <w:sz w:val="16"/>
          <w:szCs w:val="16"/>
        </w:rPr>
        <w:t xml:space="preserve"> – Risk Matrix. The X (horizontal) axis denotes the potential impact of an event whilst the Y (Vertical) axis denotes the possibility of the event occurring. </w:t>
      </w:r>
    </w:p>
    <w:p w14:paraId="7EAE75F8" w14:textId="006D3AC9" w:rsidR="00D132ED" w:rsidRPr="007F75D8" w:rsidRDefault="00FA19E1" w:rsidP="00D2111A">
      <w:pPr>
        <w:spacing w:after="0"/>
        <w:rPr>
          <w:rFonts w:ascii="Calibri" w:hAnsi="Calibri" w:cs="Calibri"/>
          <w:color w:val="FF0000"/>
          <w:sz w:val="20"/>
          <w:szCs w:val="20"/>
          <w:highlight w:val="yellow"/>
        </w:rPr>
      </w:pPr>
      <w:r w:rsidRPr="007F75D8">
        <w:rPr>
          <w:rFonts w:ascii="Calibri" w:hAnsi="Calibri" w:cs="Calibri"/>
          <w:sz w:val="20"/>
          <w:szCs w:val="20"/>
        </w:rPr>
        <w:lastRenderedPageBreak/>
        <w:t xml:space="preserve">The Risk Management team will </w:t>
      </w:r>
      <w:r w:rsidR="00E1344A">
        <w:rPr>
          <w:rFonts w:ascii="Calibri" w:hAnsi="Calibri" w:cs="Calibri"/>
          <w:sz w:val="20"/>
          <w:szCs w:val="20"/>
        </w:rPr>
        <w:t>include</w:t>
      </w:r>
      <w:r w:rsidRPr="007F75D8">
        <w:rPr>
          <w:rFonts w:ascii="Calibri" w:hAnsi="Calibri" w:cs="Calibri"/>
          <w:sz w:val="20"/>
          <w:szCs w:val="20"/>
        </w:rPr>
        <w:t xml:space="preserve"> an au</w:t>
      </w:r>
      <w:r w:rsidR="00B15880" w:rsidRPr="007F75D8">
        <w:rPr>
          <w:rFonts w:ascii="Calibri" w:hAnsi="Calibri" w:cs="Calibri"/>
          <w:sz w:val="20"/>
          <w:szCs w:val="20"/>
        </w:rPr>
        <w:t xml:space="preserve">dit function, designed to test implemented controls. The audit function will confirm if the controls </w:t>
      </w:r>
      <w:r w:rsidR="00817EB2" w:rsidRPr="007F75D8">
        <w:rPr>
          <w:rFonts w:ascii="Calibri" w:hAnsi="Calibri" w:cs="Calibri"/>
          <w:sz w:val="20"/>
          <w:szCs w:val="20"/>
        </w:rPr>
        <w:t>documented are present, effective and work as intended. It will also investigate and make recommendations to increase performance and create a cycle of continuous improvement for t</w:t>
      </w:r>
      <w:r w:rsidR="00D2111A" w:rsidRPr="007F75D8">
        <w:rPr>
          <w:rFonts w:ascii="Calibri" w:hAnsi="Calibri" w:cs="Calibri"/>
          <w:sz w:val="20"/>
          <w:szCs w:val="20"/>
        </w:rPr>
        <w:t xml:space="preserve">he organisation. </w:t>
      </w:r>
    </w:p>
    <w:p w14:paraId="130344E2" w14:textId="77777777" w:rsidR="00413232" w:rsidRPr="007F75D8" w:rsidRDefault="00413232" w:rsidP="00BA0010">
      <w:pPr>
        <w:spacing w:after="0"/>
        <w:rPr>
          <w:rFonts w:ascii="Calibri" w:hAnsi="Calibri" w:cs="Calibri"/>
          <w:sz w:val="20"/>
          <w:szCs w:val="20"/>
        </w:rPr>
      </w:pPr>
    </w:p>
    <w:p w14:paraId="6461F6DA" w14:textId="6F8A4D9F" w:rsidR="006B04B3" w:rsidRPr="00C639CB" w:rsidRDefault="00843761" w:rsidP="00372B28">
      <w:pPr>
        <w:spacing w:after="0"/>
        <w:rPr>
          <w:rFonts w:ascii="Calibri" w:hAnsi="Calibri" w:cs="Calibri"/>
        </w:rPr>
      </w:pPr>
      <w:r w:rsidRPr="00C639CB">
        <w:rPr>
          <w:rFonts w:ascii="Calibri" w:hAnsi="Calibri" w:cs="Calibri"/>
        </w:rPr>
        <w:t xml:space="preserve">5. </w:t>
      </w:r>
      <w:r w:rsidR="00E2462A" w:rsidRPr="00C639CB">
        <w:rPr>
          <w:rFonts w:ascii="Calibri" w:hAnsi="Calibri" w:cs="Calibri"/>
        </w:rPr>
        <w:t>CONCLUSION</w:t>
      </w:r>
    </w:p>
    <w:p w14:paraId="147778A8" w14:textId="422ED5BF" w:rsidR="00406FE7" w:rsidRPr="007F75D8" w:rsidRDefault="00093D76" w:rsidP="00DC6901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The Information Security Unit will be created </w:t>
      </w:r>
      <w:r w:rsidR="00AE5602">
        <w:rPr>
          <w:rFonts w:ascii="Calibri" w:hAnsi="Calibri" w:cs="Calibri"/>
          <w:sz w:val="20"/>
          <w:szCs w:val="20"/>
        </w:rPr>
        <w:t>with a global Top-Down approach. The intention is to obtain buy-in from senior management and ingrain security into the culture of the organisation, making it a consideration for any action</w:t>
      </w:r>
      <w:r w:rsidR="00E24830">
        <w:rPr>
          <w:rFonts w:ascii="Calibri" w:hAnsi="Calibri" w:cs="Calibri"/>
          <w:sz w:val="20"/>
          <w:szCs w:val="20"/>
        </w:rPr>
        <w:t>s</w:t>
      </w:r>
      <w:r w:rsidR="00AE5602">
        <w:rPr>
          <w:rFonts w:ascii="Calibri" w:hAnsi="Calibri" w:cs="Calibri"/>
          <w:sz w:val="20"/>
          <w:szCs w:val="20"/>
        </w:rPr>
        <w:t xml:space="preserve"> the </w:t>
      </w:r>
      <w:r w:rsidR="00E24830">
        <w:rPr>
          <w:rFonts w:ascii="Calibri" w:hAnsi="Calibri" w:cs="Calibri"/>
          <w:sz w:val="20"/>
          <w:szCs w:val="20"/>
        </w:rPr>
        <w:t xml:space="preserve">organisation plan, as well as something front line staff </w:t>
      </w:r>
      <w:r w:rsidR="00400124">
        <w:rPr>
          <w:rFonts w:ascii="Calibri" w:hAnsi="Calibri" w:cs="Calibri"/>
          <w:sz w:val="20"/>
          <w:szCs w:val="20"/>
        </w:rPr>
        <w:t xml:space="preserve">are involved in. The Information </w:t>
      </w:r>
      <w:r w:rsidR="0028205F">
        <w:rPr>
          <w:rFonts w:ascii="Calibri" w:hAnsi="Calibri" w:cs="Calibri"/>
          <w:sz w:val="20"/>
          <w:szCs w:val="20"/>
        </w:rPr>
        <w:t>Security Unit will have internal dedicated departments for IT, Data Protection,</w:t>
      </w:r>
      <w:r w:rsidR="00571311">
        <w:rPr>
          <w:rFonts w:ascii="Calibri" w:hAnsi="Calibri" w:cs="Calibri"/>
          <w:sz w:val="20"/>
          <w:szCs w:val="20"/>
        </w:rPr>
        <w:t xml:space="preserve"> Operations, Risk Management </w:t>
      </w:r>
      <w:r w:rsidR="0028205F">
        <w:rPr>
          <w:rFonts w:ascii="Calibri" w:hAnsi="Calibri" w:cs="Calibri"/>
          <w:sz w:val="20"/>
          <w:szCs w:val="20"/>
        </w:rPr>
        <w:t>and Physical Security</w:t>
      </w:r>
      <w:r w:rsidR="00571311">
        <w:rPr>
          <w:rFonts w:ascii="Calibri" w:hAnsi="Calibri" w:cs="Calibri"/>
          <w:sz w:val="20"/>
          <w:szCs w:val="20"/>
        </w:rPr>
        <w:t xml:space="preserve"> but will also have a separate reporting line </w:t>
      </w:r>
      <w:r w:rsidR="001D6661">
        <w:rPr>
          <w:rFonts w:ascii="Calibri" w:hAnsi="Calibri" w:cs="Calibri"/>
          <w:sz w:val="20"/>
          <w:szCs w:val="20"/>
        </w:rPr>
        <w:t xml:space="preserve">straight to CSO level for external contractors. </w:t>
      </w:r>
      <w:r w:rsidR="005A7247">
        <w:rPr>
          <w:rFonts w:ascii="Calibri" w:hAnsi="Calibri" w:cs="Calibri"/>
          <w:sz w:val="20"/>
          <w:szCs w:val="20"/>
        </w:rPr>
        <w:t xml:space="preserve">Risk Management will </w:t>
      </w:r>
      <w:r w:rsidR="002C16F8">
        <w:rPr>
          <w:rFonts w:ascii="Calibri" w:hAnsi="Calibri" w:cs="Calibri"/>
          <w:sz w:val="20"/>
          <w:szCs w:val="20"/>
        </w:rPr>
        <w:t xml:space="preserve">work in line with Data Protection and Governance and Compliance to </w:t>
      </w:r>
      <w:r w:rsidR="000C684A">
        <w:rPr>
          <w:rFonts w:ascii="Calibri" w:hAnsi="Calibri" w:cs="Calibri"/>
          <w:sz w:val="20"/>
          <w:szCs w:val="20"/>
        </w:rPr>
        <w:t xml:space="preserve">create a framework and set of minimum standards to be applied across the organisation to ensure </w:t>
      </w:r>
      <w:r w:rsidR="00DB57DE">
        <w:rPr>
          <w:rFonts w:ascii="Calibri" w:hAnsi="Calibri" w:cs="Calibri"/>
          <w:sz w:val="20"/>
          <w:szCs w:val="20"/>
        </w:rPr>
        <w:t xml:space="preserve">compliance with GDPR legislation and </w:t>
      </w:r>
      <w:r w:rsidR="007C52B0">
        <w:rPr>
          <w:rFonts w:ascii="Calibri" w:hAnsi="Calibri" w:cs="Calibri"/>
          <w:sz w:val="20"/>
          <w:szCs w:val="20"/>
        </w:rPr>
        <w:t xml:space="preserve">ensure best practices are observed and become the standard operating procedure for the organisation. </w:t>
      </w:r>
    </w:p>
    <w:p w14:paraId="647D360D" w14:textId="77777777" w:rsidR="00D2111A" w:rsidRPr="007F75D8" w:rsidRDefault="00D2111A" w:rsidP="00DC6901">
      <w:pPr>
        <w:spacing w:after="0"/>
        <w:rPr>
          <w:rFonts w:ascii="Calibri" w:hAnsi="Calibri" w:cs="Calibri"/>
          <w:sz w:val="20"/>
          <w:szCs w:val="20"/>
        </w:rPr>
      </w:pPr>
    </w:p>
    <w:p w14:paraId="04999974" w14:textId="3A3E5A68" w:rsidR="00E2462A" w:rsidRPr="00C639CB" w:rsidRDefault="0060120B" w:rsidP="00372B28">
      <w:pPr>
        <w:spacing w:after="0"/>
        <w:rPr>
          <w:rFonts w:ascii="Calibri" w:hAnsi="Calibri" w:cs="Calibri"/>
        </w:rPr>
      </w:pPr>
      <w:r w:rsidRPr="00C639CB">
        <w:rPr>
          <w:rFonts w:ascii="Calibri" w:hAnsi="Calibri" w:cs="Calibri"/>
        </w:rPr>
        <w:t xml:space="preserve">6. </w:t>
      </w:r>
      <w:r w:rsidR="00E2462A" w:rsidRPr="00C639CB">
        <w:rPr>
          <w:rFonts w:ascii="Calibri" w:hAnsi="Calibri" w:cs="Calibri"/>
        </w:rPr>
        <w:t xml:space="preserve">RECOMMENDATIONS </w:t>
      </w:r>
    </w:p>
    <w:p w14:paraId="0247BF21" w14:textId="42D31FDF" w:rsidR="00413D23" w:rsidRPr="007F75D8" w:rsidRDefault="00A24272" w:rsidP="000C7CD8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1.  </w:t>
      </w:r>
      <w:r w:rsidR="009A48F8" w:rsidRPr="007F75D8">
        <w:rPr>
          <w:rFonts w:ascii="Calibri" w:hAnsi="Calibri" w:cs="Calibri"/>
          <w:sz w:val="20"/>
          <w:szCs w:val="20"/>
        </w:rPr>
        <w:t xml:space="preserve">Systems development life cycle </w:t>
      </w:r>
      <w:r w:rsidR="009967B2" w:rsidRPr="007F75D8">
        <w:rPr>
          <w:rFonts w:ascii="Calibri" w:hAnsi="Calibri" w:cs="Calibri"/>
          <w:sz w:val="20"/>
          <w:szCs w:val="20"/>
        </w:rPr>
        <w:t xml:space="preserve">remains a </w:t>
      </w:r>
      <w:r w:rsidR="008D41FB" w:rsidRPr="007F75D8">
        <w:rPr>
          <w:rFonts w:ascii="Calibri" w:hAnsi="Calibri" w:cs="Calibri"/>
          <w:sz w:val="20"/>
          <w:szCs w:val="20"/>
        </w:rPr>
        <w:t xml:space="preserve">constant goal for the Information Security Unit and </w:t>
      </w:r>
      <w:r w:rsidR="009A48F8" w:rsidRPr="007F75D8">
        <w:rPr>
          <w:rFonts w:ascii="Calibri" w:hAnsi="Calibri" w:cs="Calibri"/>
          <w:sz w:val="20"/>
          <w:szCs w:val="20"/>
        </w:rPr>
        <w:t>is</w:t>
      </w:r>
      <w:r w:rsidR="00F74C71" w:rsidRPr="007F75D8">
        <w:rPr>
          <w:rFonts w:ascii="Calibri" w:hAnsi="Calibri" w:cs="Calibri"/>
          <w:sz w:val="20"/>
          <w:szCs w:val="20"/>
        </w:rPr>
        <w:t xml:space="preserve"> a source of continuous improvement</w:t>
      </w:r>
      <w:r w:rsidR="00E34B46" w:rsidRPr="007F75D8">
        <w:rPr>
          <w:rFonts w:ascii="Calibri" w:hAnsi="Calibri" w:cs="Calibri"/>
          <w:sz w:val="20"/>
          <w:szCs w:val="20"/>
        </w:rPr>
        <w:t>.</w:t>
      </w:r>
    </w:p>
    <w:p w14:paraId="22E3665E" w14:textId="456D54BD" w:rsidR="00F74C71" w:rsidRDefault="00A67E62" w:rsidP="000C7CD8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2. </w:t>
      </w:r>
      <w:r w:rsidR="00F74C71" w:rsidRPr="007F75D8">
        <w:rPr>
          <w:rFonts w:ascii="Calibri" w:hAnsi="Calibri" w:cs="Calibri"/>
          <w:sz w:val="20"/>
          <w:szCs w:val="20"/>
        </w:rPr>
        <w:t xml:space="preserve">An audit function is </w:t>
      </w:r>
      <w:r w:rsidR="003E072E" w:rsidRPr="007F75D8">
        <w:rPr>
          <w:rFonts w:ascii="Calibri" w:hAnsi="Calibri" w:cs="Calibri"/>
          <w:sz w:val="20"/>
          <w:szCs w:val="20"/>
        </w:rPr>
        <w:t xml:space="preserve">included within the risk management element who will continue to test the stated controls to ensure they are </w:t>
      </w:r>
      <w:r w:rsidR="00BC2105" w:rsidRPr="007F75D8">
        <w:rPr>
          <w:rFonts w:ascii="Calibri" w:hAnsi="Calibri" w:cs="Calibri"/>
          <w:sz w:val="20"/>
          <w:szCs w:val="20"/>
        </w:rPr>
        <w:t xml:space="preserve">effective and recommend additions or changes where they are not. </w:t>
      </w:r>
    </w:p>
    <w:p w14:paraId="7952E8DF" w14:textId="55D5DA43" w:rsidR="00A67E62" w:rsidRPr="007F75D8" w:rsidRDefault="00A67E62" w:rsidP="00DB69F5">
      <w:pPr>
        <w:spacing w:after="0"/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3. An audit is </w:t>
      </w:r>
      <w:r w:rsidR="0042162F">
        <w:rPr>
          <w:rFonts w:ascii="Calibri" w:hAnsi="Calibri" w:cs="Calibri"/>
          <w:sz w:val="20"/>
          <w:szCs w:val="20"/>
        </w:rPr>
        <w:t xml:space="preserve">conducted on any reported risk events for a period of 3 months after the implementation of the Information Security Unit to ensure </w:t>
      </w:r>
      <w:r w:rsidR="000C7CD8">
        <w:rPr>
          <w:rFonts w:ascii="Calibri" w:hAnsi="Calibri" w:cs="Calibri"/>
          <w:sz w:val="20"/>
          <w:szCs w:val="20"/>
        </w:rPr>
        <w:t xml:space="preserve">security is maintained to the highest level. </w:t>
      </w:r>
    </w:p>
    <w:p w14:paraId="5C3E22F9" w14:textId="77777777" w:rsidR="009A48F8" w:rsidRDefault="009A48F8" w:rsidP="00C639CB">
      <w:pPr>
        <w:spacing w:after="0"/>
        <w:rPr>
          <w:rFonts w:ascii="Calibri" w:hAnsi="Calibri" w:cs="Calibri"/>
          <w:sz w:val="20"/>
          <w:szCs w:val="20"/>
        </w:rPr>
      </w:pPr>
    </w:p>
    <w:p w14:paraId="4603AE28" w14:textId="742FA556" w:rsidR="00E2462A" w:rsidRPr="00C639CB" w:rsidRDefault="0060120B" w:rsidP="00372B28">
      <w:pPr>
        <w:spacing w:after="0"/>
        <w:rPr>
          <w:rFonts w:ascii="Calibri" w:hAnsi="Calibri" w:cs="Calibri"/>
        </w:rPr>
      </w:pPr>
      <w:r w:rsidRPr="00C639CB">
        <w:rPr>
          <w:rFonts w:ascii="Calibri" w:hAnsi="Calibri" w:cs="Calibri"/>
        </w:rPr>
        <w:t xml:space="preserve">7. </w:t>
      </w:r>
      <w:r w:rsidR="002F604D" w:rsidRPr="00C639CB">
        <w:rPr>
          <w:rFonts w:ascii="Calibri" w:hAnsi="Calibri" w:cs="Calibri"/>
        </w:rPr>
        <w:t>Distr</w:t>
      </w:r>
      <w:r w:rsidR="006F6530" w:rsidRPr="00C639CB">
        <w:rPr>
          <w:rFonts w:ascii="Calibri" w:hAnsi="Calibri" w:cs="Calibri"/>
        </w:rPr>
        <w:t>i</w:t>
      </w:r>
      <w:r w:rsidR="002F604D" w:rsidRPr="00C639CB">
        <w:rPr>
          <w:rFonts w:ascii="Calibri" w:hAnsi="Calibri" w:cs="Calibri"/>
        </w:rPr>
        <w:t>b</w:t>
      </w:r>
      <w:r w:rsidR="006F6530" w:rsidRPr="00C639CB">
        <w:rPr>
          <w:rFonts w:ascii="Calibri" w:hAnsi="Calibri" w:cs="Calibri"/>
        </w:rPr>
        <w:t>u</w:t>
      </w:r>
      <w:r w:rsidR="002F604D" w:rsidRPr="00C639CB">
        <w:rPr>
          <w:rFonts w:ascii="Calibri" w:hAnsi="Calibri" w:cs="Calibri"/>
        </w:rPr>
        <w:t xml:space="preserve">tion </w:t>
      </w:r>
    </w:p>
    <w:p w14:paraId="2081C3B3" w14:textId="15C167A0" w:rsidR="00320FAD" w:rsidRPr="007F75D8" w:rsidRDefault="00487976" w:rsidP="00372B28">
      <w:pPr>
        <w:spacing w:after="0"/>
        <w:rPr>
          <w:rFonts w:ascii="Calibri" w:hAnsi="Calibri" w:cs="Calibri"/>
          <w:sz w:val="20"/>
          <w:szCs w:val="20"/>
        </w:rPr>
      </w:pPr>
      <w:r w:rsidRPr="007F75D8">
        <w:rPr>
          <w:rFonts w:ascii="Calibri" w:hAnsi="Calibri" w:cs="Calibri"/>
          <w:sz w:val="20"/>
          <w:szCs w:val="20"/>
        </w:rPr>
        <w:t>CEO</w:t>
      </w:r>
      <w:r w:rsidR="009D796D" w:rsidRPr="007F75D8">
        <w:rPr>
          <w:rFonts w:ascii="Calibri" w:hAnsi="Calibri" w:cs="Calibri"/>
          <w:sz w:val="20"/>
          <w:szCs w:val="20"/>
        </w:rPr>
        <w:tab/>
      </w:r>
      <w:r w:rsidR="00D97887" w:rsidRPr="007F75D8">
        <w:rPr>
          <w:rFonts w:ascii="Calibri" w:hAnsi="Calibri" w:cs="Calibri"/>
          <w:sz w:val="20"/>
          <w:szCs w:val="20"/>
        </w:rPr>
        <w:t>Chief Executive Officer</w:t>
      </w:r>
      <w:r w:rsidR="00641FB5">
        <w:rPr>
          <w:rFonts w:ascii="Calibri" w:hAnsi="Calibri" w:cs="Calibri"/>
          <w:sz w:val="20"/>
          <w:szCs w:val="20"/>
        </w:rPr>
        <w:tab/>
      </w:r>
      <w:r w:rsidR="00641FB5">
        <w:rPr>
          <w:rFonts w:ascii="Calibri" w:hAnsi="Calibri" w:cs="Calibri"/>
          <w:sz w:val="20"/>
          <w:szCs w:val="20"/>
        </w:rPr>
        <w:tab/>
      </w:r>
      <w:r w:rsidR="00641FB5">
        <w:rPr>
          <w:rFonts w:ascii="Calibri" w:hAnsi="Calibri" w:cs="Calibri"/>
          <w:sz w:val="20"/>
          <w:szCs w:val="20"/>
        </w:rPr>
        <w:tab/>
      </w:r>
      <w:r w:rsidR="00300DA6" w:rsidRPr="007F75D8">
        <w:rPr>
          <w:rFonts w:ascii="Calibri" w:hAnsi="Calibri" w:cs="Calibri"/>
          <w:sz w:val="20"/>
          <w:szCs w:val="20"/>
        </w:rPr>
        <w:t>CIO</w:t>
      </w:r>
      <w:r w:rsidR="00300DA6" w:rsidRPr="007F75D8">
        <w:rPr>
          <w:rFonts w:ascii="Calibri" w:hAnsi="Calibri" w:cs="Calibri"/>
          <w:sz w:val="20"/>
          <w:szCs w:val="20"/>
        </w:rPr>
        <w:tab/>
        <w:t>Chief Information Officer</w:t>
      </w:r>
    </w:p>
    <w:p w14:paraId="47BDE10B" w14:textId="37B120FE" w:rsidR="00487976" w:rsidRPr="007F75D8" w:rsidRDefault="00487976" w:rsidP="00372B28">
      <w:pPr>
        <w:spacing w:after="0"/>
        <w:rPr>
          <w:rFonts w:ascii="Calibri" w:hAnsi="Calibri" w:cs="Calibri"/>
          <w:sz w:val="20"/>
          <w:szCs w:val="20"/>
        </w:rPr>
      </w:pPr>
      <w:r w:rsidRPr="007F75D8">
        <w:rPr>
          <w:rFonts w:ascii="Calibri" w:hAnsi="Calibri" w:cs="Calibri"/>
          <w:sz w:val="20"/>
          <w:szCs w:val="20"/>
        </w:rPr>
        <w:t>CFO</w:t>
      </w:r>
      <w:r w:rsidR="00D97887" w:rsidRPr="007F75D8">
        <w:rPr>
          <w:rFonts w:ascii="Calibri" w:hAnsi="Calibri" w:cs="Calibri"/>
          <w:sz w:val="20"/>
          <w:szCs w:val="20"/>
        </w:rPr>
        <w:tab/>
        <w:t>Chief Financial Officer</w:t>
      </w:r>
      <w:r w:rsidR="00641FB5">
        <w:rPr>
          <w:rFonts w:ascii="Calibri" w:hAnsi="Calibri" w:cs="Calibri"/>
          <w:sz w:val="20"/>
          <w:szCs w:val="20"/>
        </w:rPr>
        <w:tab/>
      </w:r>
      <w:r w:rsidR="00641FB5">
        <w:rPr>
          <w:rFonts w:ascii="Calibri" w:hAnsi="Calibri" w:cs="Calibri"/>
          <w:sz w:val="20"/>
          <w:szCs w:val="20"/>
        </w:rPr>
        <w:tab/>
      </w:r>
      <w:r w:rsidR="00641FB5">
        <w:rPr>
          <w:rFonts w:ascii="Calibri" w:hAnsi="Calibri" w:cs="Calibri"/>
          <w:sz w:val="20"/>
          <w:szCs w:val="20"/>
        </w:rPr>
        <w:tab/>
      </w:r>
      <w:r w:rsidRPr="007F75D8">
        <w:rPr>
          <w:rFonts w:ascii="Calibri" w:hAnsi="Calibri" w:cs="Calibri"/>
          <w:sz w:val="20"/>
          <w:szCs w:val="20"/>
        </w:rPr>
        <w:t>CS</w:t>
      </w:r>
      <w:r w:rsidR="00F55CE1" w:rsidRPr="007F75D8">
        <w:rPr>
          <w:rFonts w:ascii="Calibri" w:hAnsi="Calibri" w:cs="Calibri"/>
          <w:sz w:val="20"/>
          <w:szCs w:val="20"/>
        </w:rPr>
        <w:t>O</w:t>
      </w:r>
      <w:r w:rsidR="00D97887" w:rsidRPr="007F75D8">
        <w:rPr>
          <w:rFonts w:ascii="Calibri" w:hAnsi="Calibri" w:cs="Calibri"/>
          <w:sz w:val="20"/>
          <w:szCs w:val="20"/>
        </w:rPr>
        <w:tab/>
        <w:t xml:space="preserve">Chief Security Officer </w:t>
      </w:r>
    </w:p>
    <w:p w14:paraId="05EA3999" w14:textId="254CCF59" w:rsidR="00D2111A" w:rsidRDefault="002044A4" w:rsidP="00DB69F5">
      <w:pPr>
        <w:rPr>
          <w:rFonts w:ascii="Calibri" w:hAnsi="Calibri" w:cs="Calibri"/>
          <w:sz w:val="20"/>
          <w:szCs w:val="20"/>
        </w:rPr>
      </w:pPr>
      <w:r w:rsidRPr="007F75D8">
        <w:rPr>
          <w:rFonts w:ascii="Calibri" w:hAnsi="Calibri" w:cs="Calibri"/>
          <w:sz w:val="20"/>
          <w:szCs w:val="20"/>
        </w:rPr>
        <w:t xml:space="preserve">CRO </w:t>
      </w:r>
      <w:r w:rsidRPr="007F75D8">
        <w:rPr>
          <w:rFonts w:ascii="Calibri" w:hAnsi="Calibri" w:cs="Calibri"/>
          <w:sz w:val="20"/>
          <w:szCs w:val="20"/>
        </w:rPr>
        <w:tab/>
        <w:t>Chief Risk Officer</w:t>
      </w:r>
      <w:r w:rsidR="00641FB5">
        <w:rPr>
          <w:rFonts w:ascii="Calibri" w:hAnsi="Calibri" w:cs="Calibri"/>
          <w:sz w:val="20"/>
          <w:szCs w:val="20"/>
        </w:rPr>
        <w:tab/>
      </w:r>
      <w:r w:rsidR="00641FB5">
        <w:rPr>
          <w:rFonts w:ascii="Calibri" w:hAnsi="Calibri" w:cs="Calibri"/>
          <w:sz w:val="20"/>
          <w:szCs w:val="20"/>
        </w:rPr>
        <w:tab/>
      </w:r>
    </w:p>
    <w:p w14:paraId="557E67E4" w14:textId="77777777" w:rsidR="00803CFA" w:rsidRPr="00DB69F5" w:rsidRDefault="00803CFA" w:rsidP="00803CFA">
      <w:pPr>
        <w:spacing w:after="0"/>
        <w:rPr>
          <w:rFonts w:ascii="Calibri" w:hAnsi="Calibri" w:cs="Calibri"/>
          <w:sz w:val="20"/>
          <w:szCs w:val="20"/>
        </w:rPr>
      </w:pPr>
    </w:p>
    <w:p w14:paraId="1F303B5E" w14:textId="42F39C3D" w:rsidR="007513AA" w:rsidRDefault="01E7A5F8" w:rsidP="00DB69F5">
      <w:pPr>
        <w:pStyle w:val="Heading1"/>
        <w:spacing w:before="0"/>
      </w:pPr>
      <w:bookmarkStart w:id="2" w:name="_Toc173080942"/>
      <w:r>
        <w:t>Bibliography</w:t>
      </w:r>
      <w:bookmarkEnd w:id="2"/>
    </w:p>
    <w:p w14:paraId="4F1D4BC1" w14:textId="4EC6795F" w:rsidR="003E1531" w:rsidRPr="00AA4071" w:rsidRDefault="003E1531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 xml:space="preserve">[1] </w:t>
      </w:r>
      <w:r w:rsidR="000F187C" w:rsidRPr="00AA4071">
        <w:rPr>
          <w:rFonts w:ascii="Calibri" w:hAnsi="Calibri" w:cs="Calibri"/>
          <w:sz w:val="20"/>
          <w:szCs w:val="20"/>
        </w:rPr>
        <w:t>I</w:t>
      </w:r>
      <w:r w:rsidR="00752458" w:rsidRPr="00AA4071">
        <w:rPr>
          <w:rFonts w:ascii="Calibri" w:hAnsi="Calibri" w:cs="Calibri"/>
          <w:sz w:val="20"/>
          <w:szCs w:val="20"/>
        </w:rPr>
        <w:t xml:space="preserve">nformation </w:t>
      </w:r>
      <w:proofErr w:type="spellStart"/>
      <w:r w:rsidR="000F187C" w:rsidRPr="00AA4071">
        <w:rPr>
          <w:rFonts w:ascii="Calibri" w:hAnsi="Calibri" w:cs="Calibri"/>
          <w:sz w:val="20"/>
          <w:szCs w:val="20"/>
        </w:rPr>
        <w:t>C</w:t>
      </w:r>
      <w:r w:rsidR="00752458" w:rsidRPr="00AA4071">
        <w:rPr>
          <w:rFonts w:ascii="Calibri" w:hAnsi="Calibri" w:cs="Calibri"/>
          <w:sz w:val="20"/>
          <w:szCs w:val="20"/>
        </w:rPr>
        <w:t>ommisioners</w:t>
      </w:r>
      <w:proofErr w:type="spellEnd"/>
      <w:r w:rsidR="00752458" w:rsidRPr="00AA4071">
        <w:rPr>
          <w:rFonts w:ascii="Calibri" w:hAnsi="Calibri" w:cs="Calibri"/>
          <w:sz w:val="20"/>
          <w:szCs w:val="20"/>
        </w:rPr>
        <w:t xml:space="preserve"> </w:t>
      </w:r>
      <w:r w:rsidR="000F187C" w:rsidRPr="00AA4071">
        <w:rPr>
          <w:rFonts w:ascii="Calibri" w:hAnsi="Calibri" w:cs="Calibri"/>
          <w:sz w:val="20"/>
          <w:szCs w:val="20"/>
        </w:rPr>
        <w:t>O</w:t>
      </w:r>
      <w:r w:rsidR="00752458" w:rsidRPr="00AA4071">
        <w:rPr>
          <w:rFonts w:ascii="Calibri" w:hAnsi="Calibri" w:cs="Calibri"/>
          <w:sz w:val="20"/>
          <w:szCs w:val="20"/>
        </w:rPr>
        <w:t>ffice (ICO)</w:t>
      </w:r>
      <w:r w:rsidRPr="00AA4071">
        <w:rPr>
          <w:rFonts w:ascii="Calibri" w:hAnsi="Calibri" w:cs="Calibri"/>
          <w:sz w:val="20"/>
          <w:szCs w:val="20"/>
        </w:rPr>
        <w:t xml:space="preserve"> –</w:t>
      </w:r>
      <w:r w:rsidR="00990DFD" w:rsidRPr="00AA4071">
        <w:rPr>
          <w:rFonts w:ascii="Calibri" w:hAnsi="Calibri" w:cs="Calibri"/>
          <w:sz w:val="20"/>
          <w:szCs w:val="20"/>
        </w:rPr>
        <w:t xml:space="preserve"> The ICO’s word to recover fines</w:t>
      </w:r>
      <w:r w:rsidR="00D00424" w:rsidRPr="00AA4071">
        <w:rPr>
          <w:rFonts w:ascii="Calibri" w:hAnsi="Calibri" w:cs="Calibri"/>
          <w:sz w:val="20"/>
          <w:szCs w:val="20"/>
        </w:rPr>
        <w:t xml:space="preserve"> [Online]</w:t>
      </w:r>
      <w:r w:rsidR="00242537">
        <w:rPr>
          <w:rFonts w:ascii="Calibri" w:hAnsi="Calibri" w:cs="Calibri"/>
          <w:sz w:val="20"/>
          <w:szCs w:val="20"/>
        </w:rPr>
        <w:t xml:space="preserve"> Accessed 15/07/2024</w:t>
      </w:r>
      <w:r w:rsidRPr="00AA4071">
        <w:rPr>
          <w:rFonts w:ascii="Calibri" w:hAnsi="Calibri" w:cs="Calibri"/>
          <w:sz w:val="20"/>
          <w:szCs w:val="20"/>
        </w:rPr>
        <w:t xml:space="preserve"> </w:t>
      </w:r>
      <w:hyperlink r:id="rId19" w:history="1">
        <w:r w:rsidR="00155B06" w:rsidRPr="00AA4071">
          <w:rPr>
            <w:rStyle w:val="Hyperlink"/>
            <w:rFonts w:ascii="Calibri" w:hAnsi="Calibri" w:cs="Calibri"/>
            <w:sz w:val="20"/>
            <w:szCs w:val="20"/>
          </w:rPr>
          <w:t>https://ico.org.uk/action-weve-taken/the-icos-work-to-recover-fines/</w:t>
        </w:r>
      </w:hyperlink>
    </w:p>
    <w:p w14:paraId="53F14261" w14:textId="7C6AD632" w:rsidR="00703061" w:rsidRPr="00AA4071" w:rsidRDefault="00703061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 xml:space="preserve">[2] </w:t>
      </w:r>
      <w:r w:rsidR="007F7A13" w:rsidRPr="00AA4071">
        <w:rPr>
          <w:rFonts w:ascii="Calibri" w:hAnsi="Calibri" w:cs="Calibri"/>
          <w:sz w:val="20"/>
          <w:szCs w:val="20"/>
        </w:rPr>
        <w:t xml:space="preserve">J. Andress, </w:t>
      </w:r>
      <w:r w:rsidR="00AC67A6" w:rsidRPr="00AA4071">
        <w:rPr>
          <w:rFonts w:ascii="Calibri" w:hAnsi="Calibri" w:cs="Calibri"/>
          <w:sz w:val="20"/>
          <w:szCs w:val="20"/>
        </w:rPr>
        <w:t xml:space="preserve">M. Leary, </w:t>
      </w:r>
      <w:r w:rsidR="00F2796B" w:rsidRPr="00AA4071">
        <w:rPr>
          <w:rFonts w:ascii="Calibri" w:hAnsi="Calibri" w:cs="Calibri"/>
          <w:sz w:val="20"/>
          <w:szCs w:val="20"/>
        </w:rPr>
        <w:t>‘</w:t>
      </w:r>
      <w:r w:rsidR="009A57C3" w:rsidRPr="00AA4071">
        <w:rPr>
          <w:rFonts w:ascii="Calibri" w:hAnsi="Calibri" w:cs="Calibri"/>
          <w:sz w:val="20"/>
          <w:szCs w:val="20"/>
        </w:rPr>
        <w:t xml:space="preserve">Physical </w:t>
      </w:r>
      <w:r w:rsidR="001A12EF" w:rsidRPr="00AA4071">
        <w:rPr>
          <w:rFonts w:ascii="Calibri" w:hAnsi="Calibri" w:cs="Calibri"/>
          <w:sz w:val="20"/>
          <w:szCs w:val="20"/>
        </w:rPr>
        <w:t>controls</w:t>
      </w:r>
      <w:r w:rsidR="00F2796B" w:rsidRPr="00AA4071">
        <w:rPr>
          <w:rFonts w:ascii="Calibri" w:hAnsi="Calibri" w:cs="Calibri"/>
          <w:sz w:val="20"/>
          <w:szCs w:val="20"/>
        </w:rPr>
        <w:t>’</w:t>
      </w:r>
      <w:r w:rsidR="009A57C3" w:rsidRPr="00AA4071">
        <w:rPr>
          <w:rFonts w:ascii="Calibri" w:hAnsi="Calibri" w:cs="Calibri"/>
          <w:sz w:val="20"/>
          <w:szCs w:val="20"/>
        </w:rPr>
        <w:t xml:space="preserve"> in </w:t>
      </w:r>
      <w:r w:rsidR="00F2796B" w:rsidRPr="00AA4071">
        <w:rPr>
          <w:rFonts w:ascii="Calibri" w:hAnsi="Calibri" w:cs="Calibri"/>
          <w:sz w:val="20"/>
          <w:szCs w:val="20"/>
        </w:rPr>
        <w:t>‘</w:t>
      </w:r>
      <w:r w:rsidR="007561CC" w:rsidRPr="00AA4071">
        <w:rPr>
          <w:rFonts w:ascii="Calibri" w:hAnsi="Calibri" w:cs="Calibri"/>
          <w:sz w:val="20"/>
          <w:szCs w:val="20"/>
        </w:rPr>
        <w:t>Building a Practical Information Security P</w:t>
      </w:r>
      <w:r w:rsidR="00AC67A6" w:rsidRPr="00AA4071">
        <w:rPr>
          <w:rFonts w:ascii="Calibri" w:hAnsi="Calibri" w:cs="Calibri"/>
          <w:sz w:val="20"/>
          <w:szCs w:val="20"/>
        </w:rPr>
        <w:t>rogram</w:t>
      </w:r>
      <w:r w:rsidR="00F2796B" w:rsidRPr="00AA4071">
        <w:rPr>
          <w:rFonts w:ascii="Calibri" w:hAnsi="Calibri" w:cs="Calibri"/>
          <w:sz w:val="20"/>
          <w:szCs w:val="20"/>
        </w:rPr>
        <w:t>’</w:t>
      </w:r>
      <w:r w:rsidR="00AC67A6" w:rsidRPr="00AA4071">
        <w:rPr>
          <w:rFonts w:ascii="Calibri" w:hAnsi="Calibri" w:cs="Calibri"/>
          <w:sz w:val="20"/>
          <w:szCs w:val="20"/>
        </w:rPr>
        <w:t xml:space="preserve">, C </w:t>
      </w:r>
      <w:proofErr w:type="spellStart"/>
      <w:r w:rsidR="00AC67A6" w:rsidRPr="00AA4071">
        <w:rPr>
          <w:rFonts w:ascii="Calibri" w:hAnsi="Calibri" w:cs="Calibri"/>
          <w:sz w:val="20"/>
          <w:szCs w:val="20"/>
        </w:rPr>
        <w:t>Kat</w:t>
      </w:r>
      <w:r w:rsidR="00826548" w:rsidRPr="00AA4071">
        <w:rPr>
          <w:rFonts w:ascii="Calibri" w:hAnsi="Calibri" w:cs="Calibri"/>
          <w:sz w:val="20"/>
          <w:szCs w:val="20"/>
        </w:rPr>
        <w:t>saropoulos</w:t>
      </w:r>
      <w:proofErr w:type="spellEnd"/>
      <w:r w:rsidR="00826548" w:rsidRPr="00AA4071">
        <w:rPr>
          <w:rFonts w:ascii="Calibri" w:hAnsi="Calibri" w:cs="Calibri"/>
          <w:sz w:val="20"/>
          <w:szCs w:val="20"/>
        </w:rPr>
        <w:t>, Syngress, 2017, p</w:t>
      </w:r>
      <w:r w:rsidR="00F2796B" w:rsidRPr="00AA4071">
        <w:rPr>
          <w:rFonts w:ascii="Calibri" w:hAnsi="Calibri" w:cs="Calibri"/>
          <w:sz w:val="20"/>
          <w:szCs w:val="20"/>
        </w:rPr>
        <w:t>p 107</w:t>
      </w:r>
      <w:r w:rsidR="00826548" w:rsidRPr="00AA4071">
        <w:rPr>
          <w:rFonts w:ascii="Calibri" w:hAnsi="Calibri" w:cs="Calibri"/>
          <w:sz w:val="20"/>
          <w:szCs w:val="20"/>
        </w:rPr>
        <w:t>.</w:t>
      </w:r>
    </w:p>
    <w:p w14:paraId="7A7634AC" w14:textId="7F7C7ECC" w:rsidR="00A27FCF" w:rsidRPr="00AA4071" w:rsidRDefault="00155B06">
      <w:pPr>
        <w:rPr>
          <w:rFonts w:ascii="Calibri" w:hAnsi="Calibri" w:cs="Calibri"/>
          <w:color w:val="467886" w:themeColor="hyperlink"/>
          <w:sz w:val="20"/>
          <w:szCs w:val="20"/>
          <w:u w:val="single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AA0047" w:rsidRPr="00AA4071">
        <w:rPr>
          <w:rFonts w:ascii="Calibri" w:hAnsi="Calibri" w:cs="Calibri"/>
          <w:sz w:val="20"/>
          <w:szCs w:val="20"/>
        </w:rPr>
        <w:t>3</w:t>
      </w:r>
      <w:r w:rsidRPr="00AA4071">
        <w:rPr>
          <w:rFonts w:ascii="Calibri" w:hAnsi="Calibri" w:cs="Calibri"/>
          <w:sz w:val="20"/>
          <w:szCs w:val="20"/>
        </w:rPr>
        <w:t xml:space="preserve">] </w:t>
      </w:r>
      <w:r w:rsidR="007D0CD7" w:rsidRPr="00AA4071">
        <w:rPr>
          <w:rFonts w:ascii="Calibri" w:hAnsi="Calibri" w:cs="Calibri"/>
          <w:sz w:val="20"/>
          <w:szCs w:val="20"/>
        </w:rPr>
        <w:t xml:space="preserve">V. </w:t>
      </w:r>
      <w:proofErr w:type="spellStart"/>
      <w:r w:rsidR="007D0CD7" w:rsidRPr="00AA4071">
        <w:rPr>
          <w:rFonts w:ascii="Calibri" w:hAnsi="Calibri" w:cs="Calibri"/>
          <w:sz w:val="20"/>
          <w:szCs w:val="20"/>
        </w:rPr>
        <w:t>M</w:t>
      </w:r>
      <w:r w:rsidR="00E17DC3" w:rsidRPr="00AA4071">
        <w:rPr>
          <w:rFonts w:ascii="Calibri" w:hAnsi="Calibri" w:cs="Calibri"/>
          <w:sz w:val="20"/>
          <w:szCs w:val="20"/>
        </w:rPr>
        <w:t>avroeidis</w:t>
      </w:r>
      <w:proofErr w:type="spellEnd"/>
      <w:r w:rsidR="00E17DC3" w:rsidRPr="00AA4071">
        <w:rPr>
          <w:rFonts w:ascii="Calibri" w:hAnsi="Calibri" w:cs="Calibri"/>
          <w:sz w:val="20"/>
          <w:szCs w:val="20"/>
        </w:rPr>
        <w:t xml:space="preserve">, K </w:t>
      </w:r>
      <w:proofErr w:type="spellStart"/>
      <w:r w:rsidR="00E17DC3" w:rsidRPr="00AA4071">
        <w:rPr>
          <w:rFonts w:ascii="Calibri" w:hAnsi="Calibri" w:cs="Calibri"/>
          <w:sz w:val="20"/>
          <w:szCs w:val="20"/>
        </w:rPr>
        <w:t>Vishi</w:t>
      </w:r>
      <w:proofErr w:type="spellEnd"/>
      <w:r w:rsidR="00E17DC3" w:rsidRPr="00AA4071">
        <w:rPr>
          <w:rFonts w:ascii="Calibri" w:hAnsi="Calibri" w:cs="Calibri"/>
          <w:sz w:val="20"/>
          <w:szCs w:val="20"/>
        </w:rPr>
        <w:t xml:space="preserve">, A </w:t>
      </w:r>
      <w:proofErr w:type="spellStart"/>
      <w:r w:rsidR="00E17DC3" w:rsidRPr="00AA4071">
        <w:rPr>
          <w:rFonts w:ascii="Calibri" w:hAnsi="Calibri" w:cs="Calibri"/>
          <w:sz w:val="20"/>
          <w:szCs w:val="20"/>
        </w:rPr>
        <w:t>Josang</w:t>
      </w:r>
      <w:proofErr w:type="spellEnd"/>
      <w:r w:rsidR="003507F9" w:rsidRPr="00AA4071">
        <w:rPr>
          <w:rFonts w:ascii="Calibri" w:hAnsi="Calibri" w:cs="Calibri"/>
          <w:sz w:val="20"/>
          <w:szCs w:val="20"/>
        </w:rPr>
        <w:t>,</w:t>
      </w:r>
      <w:r w:rsidR="008B2667" w:rsidRPr="00AA4071">
        <w:rPr>
          <w:rFonts w:ascii="Calibri" w:hAnsi="Calibri" w:cs="Calibri"/>
          <w:sz w:val="20"/>
          <w:szCs w:val="20"/>
        </w:rPr>
        <w:t xml:space="preserve"> </w:t>
      </w:r>
      <w:r w:rsidR="00837620" w:rsidRPr="00AA4071">
        <w:rPr>
          <w:rFonts w:ascii="Calibri" w:hAnsi="Calibri" w:cs="Calibri"/>
          <w:sz w:val="20"/>
          <w:szCs w:val="20"/>
        </w:rPr>
        <w:t>“</w:t>
      </w:r>
      <w:r w:rsidR="008B2667" w:rsidRPr="00AA4071">
        <w:rPr>
          <w:rFonts w:ascii="Calibri" w:hAnsi="Calibri" w:cs="Calibri"/>
          <w:sz w:val="20"/>
          <w:szCs w:val="20"/>
        </w:rPr>
        <w:t xml:space="preserve">A framework for Data-Driven Physical Security and </w:t>
      </w:r>
      <w:r w:rsidR="00195501" w:rsidRPr="00AA4071">
        <w:rPr>
          <w:rFonts w:ascii="Calibri" w:hAnsi="Calibri" w:cs="Calibri"/>
          <w:sz w:val="20"/>
          <w:szCs w:val="20"/>
        </w:rPr>
        <w:t>I</w:t>
      </w:r>
      <w:r w:rsidR="008B2667" w:rsidRPr="00AA4071">
        <w:rPr>
          <w:rFonts w:ascii="Calibri" w:hAnsi="Calibri" w:cs="Calibri"/>
          <w:sz w:val="20"/>
          <w:szCs w:val="20"/>
        </w:rPr>
        <w:t xml:space="preserve">nsider </w:t>
      </w:r>
      <w:r w:rsidR="00195501" w:rsidRPr="00AA4071">
        <w:rPr>
          <w:rFonts w:ascii="Calibri" w:hAnsi="Calibri" w:cs="Calibri"/>
          <w:sz w:val="20"/>
          <w:szCs w:val="20"/>
        </w:rPr>
        <w:t>T</w:t>
      </w:r>
      <w:r w:rsidR="008B2667" w:rsidRPr="00AA4071">
        <w:rPr>
          <w:rFonts w:ascii="Calibri" w:hAnsi="Calibri" w:cs="Calibri"/>
          <w:sz w:val="20"/>
          <w:szCs w:val="20"/>
        </w:rPr>
        <w:t xml:space="preserve">hreat </w:t>
      </w:r>
      <w:r w:rsidR="00195501" w:rsidRPr="00AA4071">
        <w:rPr>
          <w:rFonts w:ascii="Calibri" w:hAnsi="Calibri" w:cs="Calibri"/>
          <w:sz w:val="20"/>
          <w:szCs w:val="20"/>
        </w:rPr>
        <w:t>D</w:t>
      </w:r>
      <w:r w:rsidR="008B2667" w:rsidRPr="00AA4071">
        <w:rPr>
          <w:rFonts w:ascii="Calibri" w:hAnsi="Calibri" w:cs="Calibri"/>
          <w:sz w:val="20"/>
          <w:szCs w:val="20"/>
        </w:rPr>
        <w:t>etection</w:t>
      </w:r>
      <w:r w:rsidR="00837620" w:rsidRPr="00AA4071">
        <w:rPr>
          <w:rFonts w:ascii="Calibri" w:hAnsi="Calibri" w:cs="Calibri"/>
          <w:sz w:val="20"/>
          <w:szCs w:val="20"/>
        </w:rPr>
        <w:t>”</w:t>
      </w:r>
      <w:r w:rsidR="00195501" w:rsidRPr="00AA4071">
        <w:rPr>
          <w:rFonts w:ascii="Calibri" w:hAnsi="Calibri" w:cs="Calibri"/>
          <w:sz w:val="20"/>
          <w:szCs w:val="20"/>
        </w:rPr>
        <w:t xml:space="preserve">, </w:t>
      </w:r>
      <w:r w:rsidR="00C95C9F" w:rsidRPr="00AA4071">
        <w:rPr>
          <w:rFonts w:ascii="Calibri" w:hAnsi="Calibri" w:cs="Calibri"/>
          <w:sz w:val="20"/>
          <w:szCs w:val="20"/>
        </w:rPr>
        <w:t>IEEE ACM international Conference on advance</w:t>
      </w:r>
      <w:r w:rsidR="00B107B9" w:rsidRPr="00AA4071">
        <w:rPr>
          <w:rFonts w:ascii="Calibri" w:hAnsi="Calibri" w:cs="Calibri"/>
          <w:sz w:val="20"/>
          <w:szCs w:val="20"/>
        </w:rPr>
        <w:t>s in Social Networks Analysis and Mining, Barcelona, Spain</w:t>
      </w:r>
      <w:r w:rsidR="001141BC" w:rsidRPr="00AA4071">
        <w:rPr>
          <w:rFonts w:ascii="Calibri" w:hAnsi="Calibri" w:cs="Calibri"/>
          <w:sz w:val="20"/>
          <w:szCs w:val="20"/>
        </w:rPr>
        <w:t>, 2018,</w:t>
      </w:r>
      <w:r w:rsidR="001E1C9B" w:rsidRPr="00AA4071">
        <w:rPr>
          <w:rFonts w:ascii="Calibri" w:hAnsi="Calibri" w:cs="Calibri"/>
          <w:sz w:val="20"/>
          <w:szCs w:val="20"/>
        </w:rPr>
        <w:t xml:space="preserve"> section 1</w:t>
      </w:r>
      <w:r w:rsidR="00A055EB" w:rsidRPr="00AA4071">
        <w:rPr>
          <w:rFonts w:ascii="Calibri" w:hAnsi="Calibri" w:cs="Calibri"/>
          <w:sz w:val="20"/>
          <w:szCs w:val="20"/>
        </w:rPr>
        <w:t xml:space="preserve"> </w:t>
      </w:r>
      <w:hyperlink r:id="rId20" w:history="1">
        <w:r w:rsidR="00EB44FD">
          <w:rPr>
            <w:rStyle w:val="Hyperlink"/>
            <w:rFonts w:ascii="Calibri" w:hAnsi="Calibri" w:cs="Calibri"/>
            <w:sz w:val="20"/>
            <w:szCs w:val="20"/>
          </w:rPr>
          <w:t>https://ieeexplore.ieee.org/document/8508599</w:t>
        </w:r>
      </w:hyperlink>
    </w:p>
    <w:p w14:paraId="7A2128EB" w14:textId="3E52F19B" w:rsidR="008B0E01" w:rsidRPr="00AA4071" w:rsidRDefault="008B0E01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AA0047" w:rsidRPr="00AA4071">
        <w:rPr>
          <w:rFonts w:ascii="Calibri" w:hAnsi="Calibri" w:cs="Calibri"/>
          <w:sz w:val="20"/>
          <w:szCs w:val="20"/>
        </w:rPr>
        <w:t>4</w:t>
      </w:r>
      <w:r w:rsidRPr="00AA4071">
        <w:rPr>
          <w:rFonts w:ascii="Calibri" w:hAnsi="Calibri" w:cs="Calibri"/>
          <w:sz w:val="20"/>
          <w:szCs w:val="20"/>
        </w:rPr>
        <w:t>]</w:t>
      </w:r>
      <w:r w:rsidR="00C3667F" w:rsidRPr="00AA4071">
        <w:rPr>
          <w:rFonts w:ascii="Calibri" w:hAnsi="Calibri" w:cs="Calibri"/>
          <w:sz w:val="20"/>
          <w:szCs w:val="20"/>
        </w:rPr>
        <w:t xml:space="preserve"> </w:t>
      </w:r>
      <w:r w:rsidR="00BB4D32" w:rsidRPr="00AA4071">
        <w:rPr>
          <w:rFonts w:ascii="Calibri" w:hAnsi="Calibri" w:cs="Calibri"/>
          <w:sz w:val="20"/>
          <w:szCs w:val="20"/>
        </w:rPr>
        <w:t>U</w:t>
      </w:r>
      <w:r w:rsidR="007B2DE3" w:rsidRPr="00AA4071">
        <w:rPr>
          <w:rFonts w:ascii="Calibri" w:hAnsi="Calibri" w:cs="Calibri"/>
          <w:sz w:val="20"/>
          <w:szCs w:val="20"/>
        </w:rPr>
        <w:t>.</w:t>
      </w:r>
      <w:r w:rsidR="00BB4D32" w:rsidRPr="00AA4071">
        <w:rPr>
          <w:rFonts w:ascii="Calibri" w:hAnsi="Calibri" w:cs="Calibri"/>
          <w:sz w:val="20"/>
          <w:szCs w:val="20"/>
        </w:rPr>
        <w:t>H Rao</w:t>
      </w:r>
      <w:r w:rsidR="007B2DE3" w:rsidRPr="00AA4071">
        <w:rPr>
          <w:rFonts w:ascii="Calibri" w:hAnsi="Calibri" w:cs="Calibri"/>
          <w:sz w:val="20"/>
          <w:szCs w:val="20"/>
        </w:rPr>
        <w:t xml:space="preserve">, U. Nayak, </w:t>
      </w:r>
      <w:r w:rsidR="002C2CB0" w:rsidRPr="00AA4071">
        <w:rPr>
          <w:rFonts w:ascii="Calibri" w:hAnsi="Calibri" w:cs="Calibri"/>
          <w:sz w:val="20"/>
          <w:szCs w:val="20"/>
        </w:rPr>
        <w:t>‘</w:t>
      </w:r>
      <w:r w:rsidR="00C3667F" w:rsidRPr="00AA4071">
        <w:rPr>
          <w:rFonts w:ascii="Calibri" w:hAnsi="Calibri" w:cs="Calibri"/>
          <w:sz w:val="20"/>
          <w:szCs w:val="20"/>
        </w:rPr>
        <w:t>Physical Security</w:t>
      </w:r>
      <w:r w:rsidR="002C2CB0" w:rsidRPr="00AA4071">
        <w:rPr>
          <w:rFonts w:ascii="Calibri" w:hAnsi="Calibri" w:cs="Calibri"/>
          <w:sz w:val="20"/>
          <w:szCs w:val="20"/>
        </w:rPr>
        <w:t>’ in ‘The InfoSec handbook</w:t>
      </w:r>
      <w:r w:rsidR="00804E84" w:rsidRPr="00AA4071">
        <w:rPr>
          <w:rFonts w:ascii="Calibri" w:hAnsi="Calibri" w:cs="Calibri"/>
          <w:sz w:val="20"/>
          <w:szCs w:val="20"/>
        </w:rPr>
        <w:t>: an introduction to information security’</w:t>
      </w:r>
      <w:r w:rsidR="00A41DC6" w:rsidRPr="00AA4071">
        <w:rPr>
          <w:rFonts w:ascii="Calibri" w:hAnsi="Calibri" w:cs="Calibri"/>
          <w:sz w:val="20"/>
          <w:szCs w:val="20"/>
        </w:rPr>
        <w:t xml:space="preserve"> K Brown, </w:t>
      </w:r>
      <w:r w:rsidR="00E87565" w:rsidRPr="00AA4071">
        <w:rPr>
          <w:rFonts w:ascii="Calibri" w:hAnsi="Calibri" w:cs="Calibri"/>
          <w:sz w:val="20"/>
          <w:szCs w:val="20"/>
        </w:rPr>
        <w:t xml:space="preserve">New York, </w:t>
      </w:r>
      <w:proofErr w:type="spellStart"/>
      <w:r w:rsidR="00C67852" w:rsidRPr="00AA4071">
        <w:rPr>
          <w:rFonts w:ascii="Calibri" w:hAnsi="Calibri" w:cs="Calibri"/>
          <w:sz w:val="20"/>
          <w:szCs w:val="20"/>
        </w:rPr>
        <w:t>Apress</w:t>
      </w:r>
      <w:proofErr w:type="spellEnd"/>
      <w:r w:rsidR="00C67852" w:rsidRPr="00AA4071">
        <w:rPr>
          <w:rFonts w:ascii="Calibri" w:hAnsi="Calibri" w:cs="Calibri"/>
          <w:sz w:val="20"/>
          <w:szCs w:val="20"/>
        </w:rPr>
        <w:t xml:space="preserve"> </w:t>
      </w:r>
      <w:r w:rsidR="008A6CEB" w:rsidRPr="00AA4071">
        <w:rPr>
          <w:rFonts w:ascii="Calibri" w:hAnsi="Calibri" w:cs="Calibri"/>
          <w:sz w:val="20"/>
          <w:szCs w:val="20"/>
        </w:rPr>
        <w:t>Media, 2014,</w:t>
      </w:r>
      <w:r w:rsidR="00C3667F" w:rsidRPr="00AA4071">
        <w:rPr>
          <w:rFonts w:ascii="Calibri" w:hAnsi="Calibri" w:cs="Calibri"/>
          <w:sz w:val="20"/>
          <w:szCs w:val="20"/>
        </w:rPr>
        <w:t xml:space="preserve"> </w:t>
      </w:r>
      <w:r w:rsidR="002C2CB0" w:rsidRPr="00AA4071">
        <w:rPr>
          <w:rFonts w:ascii="Calibri" w:hAnsi="Calibri" w:cs="Calibri"/>
          <w:sz w:val="20"/>
          <w:szCs w:val="20"/>
        </w:rPr>
        <w:t>pp 289</w:t>
      </w:r>
    </w:p>
    <w:p w14:paraId="2C1891A0" w14:textId="24D5B4AD" w:rsidR="00A27FCF" w:rsidRPr="00AA4071" w:rsidRDefault="00A27FCF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AA0047" w:rsidRPr="00AA4071">
        <w:rPr>
          <w:rFonts w:ascii="Calibri" w:hAnsi="Calibri" w:cs="Calibri"/>
          <w:sz w:val="20"/>
          <w:szCs w:val="20"/>
        </w:rPr>
        <w:t>5</w:t>
      </w:r>
      <w:r w:rsidRPr="00AA4071">
        <w:rPr>
          <w:rFonts w:ascii="Calibri" w:hAnsi="Calibri" w:cs="Calibri"/>
          <w:sz w:val="20"/>
          <w:szCs w:val="20"/>
        </w:rPr>
        <w:t>]</w:t>
      </w:r>
      <w:r w:rsidR="004C352B" w:rsidRPr="00AA4071">
        <w:rPr>
          <w:rFonts w:ascii="Calibri" w:hAnsi="Calibri" w:cs="Calibri"/>
          <w:sz w:val="20"/>
          <w:szCs w:val="20"/>
        </w:rPr>
        <w:t xml:space="preserve"> J. Andress, </w:t>
      </w:r>
      <w:r w:rsidR="00E404B6" w:rsidRPr="00AA4071">
        <w:rPr>
          <w:rFonts w:ascii="Calibri" w:hAnsi="Calibri" w:cs="Calibri"/>
          <w:sz w:val="20"/>
          <w:szCs w:val="20"/>
        </w:rPr>
        <w:t>‘</w:t>
      </w:r>
      <w:r w:rsidR="00A25E0E" w:rsidRPr="00AA4071">
        <w:rPr>
          <w:rFonts w:ascii="Calibri" w:hAnsi="Calibri" w:cs="Calibri"/>
          <w:sz w:val="20"/>
          <w:szCs w:val="20"/>
        </w:rPr>
        <w:t xml:space="preserve">How we use Physical Access Controls’ in </w:t>
      </w:r>
      <w:r w:rsidR="00BF7B0C" w:rsidRPr="00AA4071">
        <w:rPr>
          <w:rFonts w:ascii="Calibri" w:hAnsi="Calibri" w:cs="Calibri"/>
          <w:sz w:val="20"/>
          <w:szCs w:val="20"/>
        </w:rPr>
        <w:t>‘The basics of information security</w:t>
      </w:r>
      <w:r w:rsidR="006A3D5F" w:rsidRPr="00AA4071">
        <w:rPr>
          <w:rFonts w:ascii="Calibri" w:hAnsi="Calibri" w:cs="Calibri"/>
          <w:sz w:val="20"/>
          <w:szCs w:val="20"/>
        </w:rPr>
        <w:t xml:space="preserve">: Understanding the fundamentals </w:t>
      </w:r>
      <w:r w:rsidR="00F833C5" w:rsidRPr="00AA4071">
        <w:rPr>
          <w:rFonts w:ascii="Calibri" w:hAnsi="Calibri" w:cs="Calibri"/>
          <w:sz w:val="20"/>
          <w:szCs w:val="20"/>
        </w:rPr>
        <w:t xml:space="preserve">of InfoSec </w:t>
      </w:r>
      <w:r w:rsidR="004C352B" w:rsidRPr="00AA4071">
        <w:rPr>
          <w:rFonts w:ascii="Calibri" w:hAnsi="Calibri" w:cs="Calibri"/>
          <w:sz w:val="20"/>
          <w:szCs w:val="20"/>
        </w:rPr>
        <w:t>in Theory and Practice’</w:t>
      </w:r>
      <w:r w:rsidR="00E404B6" w:rsidRPr="00AA4071">
        <w:rPr>
          <w:rFonts w:ascii="Calibri" w:hAnsi="Calibri" w:cs="Calibri"/>
          <w:sz w:val="20"/>
          <w:szCs w:val="20"/>
        </w:rPr>
        <w:t xml:space="preserve"> </w:t>
      </w:r>
      <w:r w:rsidR="00FD1D53" w:rsidRPr="00AA4071">
        <w:rPr>
          <w:rFonts w:ascii="Calibri" w:hAnsi="Calibri" w:cs="Calibri"/>
          <w:sz w:val="20"/>
          <w:szCs w:val="20"/>
        </w:rPr>
        <w:t>Second edition, C</w:t>
      </w:r>
      <w:r w:rsidR="00B130E9" w:rsidRPr="00AA4071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="00B130E9" w:rsidRPr="00AA4071">
        <w:rPr>
          <w:rFonts w:ascii="Calibri" w:hAnsi="Calibri" w:cs="Calibri"/>
          <w:sz w:val="20"/>
          <w:szCs w:val="20"/>
        </w:rPr>
        <w:t>Katsaropoulos</w:t>
      </w:r>
      <w:proofErr w:type="spellEnd"/>
      <w:r w:rsidR="00B130E9" w:rsidRPr="00AA4071">
        <w:rPr>
          <w:rFonts w:ascii="Calibri" w:hAnsi="Calibri" w:cs="Calibri"/>
          <w:sz w:val="20"/>
          <w:szCs w:val="20"/>
        </w:rPr>
        <w:t xml:space="preserve">, Syngress, </w:t>
      </w:r>
      <w:r w:rsidR="00E404B6" w:rsidRPr="00AA4071">
        <w:rPr>
          <w:rFonts w:ascii="Calibri" w:hAnsi="Calibri" w:cs="Calibri"/>
          <w:sz w:val="20"/>
          <w:szCs w:val="20"/>
        </w:rPr>
        <w:t>2014</w:t>
      </w:r>
      <w:r w:rsidR="00B130E9" w:rsidRPr="00AA4071">
        <w:rPr>
          <w:rFonts w:ascii="Calibri" w:hAnsi="Calibri" w:cs="Calibri"/>
          <w:sz w:val="20"/>
          <w:szCs w:val="20"/>
        </w:rPr>
        <w:t xml:space="preserve">, pp </w:t>
      </w:r>
      <w:r w:rsidR="003461C5" w:rsidRPr="00AA4071">
        <w:rPr>
          <w:rFonts w:ascii="Calibri" w:hAnsi="Calibri" w:cs="Calibri"/>
          <w:sz w:val="20"/>
          <w:szCs w:val="20"/>
        </w:rPr>
        <w:t>136</w:t>
      </w:r>
      <w:r w:rsidR="00FD1D53" w:rsidRPr="00AA4071">
        <w:rPr>
          <w:rFonts w:ascii="Calibri" w:hAnsi="Calibri" w:cs="Calibri"/>
          <w:sz w:val="20"/>
          <w:szCs w:val="20"/>
        </w:rPr>
        <w:t xml:space="preserve"> </w:t>
      </w:r>
    </w:p>
    <w:p w14:paraId="36AA3B1D" w14:textId="649D81FC" w:rsidR="007513AA" w:rsidRPr="00AA4071" w:rsidRDefault="00D83371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AA0047" w:rsidRPr="00AA4071">
        <w:rPr>
          <w:rFonts w:ascii="Calibri" w:hAnsi="Calibri" w:cs="Calibri"/>
          <w:sz w:val="20"/>
          <w:szCs w:val="20"/>
        </w:rPr>
        <w:t>6</w:t>
      </w:r>
      <w:r w:rsidRPr="00AA4071">
        <w:rPr>
          <w:rFonts w:ascii="Calibri" w:hAnsi="Calibri" w:cs="Calibri"/>
          <w:sz w:val="20"/>
          <w:szCs w:val="20"/>
        </w:rPr>
        <w:t xml:space="preserve">] </w:t>
      </w:r>
      <w:r w:rsidR="00A21340" w:rsidRPr="00AA4071">
        <w:rPr>
          <w:rFonts w:ascii="Calibri" w:hAnsi="Calibri" w:cs="Calibri"/>
          <w:sz w:val="20"/>
          <w:szCs w:val="20"/>
        </w:rPr>
        <w:t>LJ Fennelly</w:t>
      </w:r>
      <w:r w:rsidR="00BD4A39" w:rsidRPr="00AA4071">
        <w:rPr>
          <w:rFonts w:ascii="Calibri" w:hAnsi="Calibri" w:cs="Calibri"/>
          <w:sz w:val="20"/>
          <w:szCs w:val="20"/>
        </w:rPr>
        <w:t>,</w:t>
      </w:r>
      <w:r w:rsidR="00821E73" w:rsidRPr="00AA4071">
        <w:rPr>
          <w:rFonts w:ascii="Calibri" w:hAnsi="Calibri" w:cs="Calibri"/>
          <w:sz w:val="20"/>
          <w:szCs w:val="20"/>
        </w:rPr>
        <w:t xml:space="preserve"> </w:t>
      </w:r>
      <w:r w:rsidR="00382BBE" w:rsidRPr="00AA4071">
        <w:rPr>
          <w:rFonts w:ascii="Calibri" w:hAnsi="Calibri" w:cs="Calibri"/>
          <w:sz w:val="20"/>
          <w:szCs w:val="20"/>
        </w:rPr>
        <w:t>‘</w:t>
      </w:r>
      <w:r w:rsidR="00821E73" w:rsidRPr="00AA4071">
        <w:rPr>
          <w:rFonts w:ascii="Calibri" w:hAnsi="Calibri" w:cs="Calibri"/>
          <w:sz w:val="20"/>
          <w:szCs w:val="20"/>
        </w:rPr>
        <w:t>Encompassing Effective CPTED solutions in 2017 and Beyond: Concepts and strategies</w:t>
      </w:r>
      <w:r w:rsidR="00382BBE" w:rsidRPr="00AA4071">
        <w:rPr>
          <w:rFonts w:ascii="Calibri" w:hAnsi="Calibri" w:cs="Calibri"/>
          <w:sz w:val="20"/>
          <w:szCs w:val="20"/>
        </w:rPr>
        <w:t>’</w:t>
      </w:r>
      <w:r w:rsidR="00821E73" w:rsidRPr="00AA4071">
        <w:rPr>
          <w:rFonts w:ascii="Calibri" w:hAnsi="Calibri" w:cs="Calibri"/>
          <w:sz w:val="20"/>
          <w:szCs w:val="20"/>
        </w:rPr>
        <w:t xml:space="preserve"> in </w:t>
      </w:r>
      <w:r w:rsidR="00382BBE" w:rsidRPr="00AA4071">
        <w:rPr>
          <w:rFonts w:ascii="Calibri" w:hAnsi="Calibri" w:cs="Calibri"/>
          <w:sz w:val="20"/>
          <w:szCs w:val="20"/>
        </w:rPr>
        <w:t>‘</w:t>
      </w:r>
      <w:r w:rsidR="00BD4A39" w:rsidRPr="00AA4071">
        <w:rPr>
          <w:rFonts w:ascii="Calibri" w:hAnsi="Calibri" w:cs="Calibri"/>
          <w:sz w:val="20"/>
          <w:szCs w:val="20"/>
        </w:rPr>
        <w:t>Effective Physical Security</w:t>
      </w:r>
      <w:r w:rsidR="00382BBE" w:rsidRPr="00AA4071">
        <w:rPr>
          <w:rFonts w:ascii="Calibri" w:hAnsi="Calibri" w:cs="Calibri"/>
          <w:sz w:val="20"/>
          <w:szCs w:val="20"/>
        </w:rPr>
        <w:t>’</w:t>
      </w:r>
      <w:r w:rsidR="00BD4A39" w:rsidRPr="00AA4071">
        <w:rPr>
          <w:rFonts w:ascii="Calibri" w:hAnsi="Calibri" w:cs="Calibri"/>
          <w:sz w:val="20"/>
          <w:szCs w:val="20"/>
        </w:rPr>
        <w:t>, Fifth edition</w:t>
      </w:r>
      <w:r w:rsidR="003138B8" w:rsidRPr="00AA4071">
        <w:rPr>
          <w:rFonts w:ascii="Calibri" w:hAnsi="Calibri" w:cs="Calibri"/>
          <w:sz w:val="20"/>
          <w:szCs w:val="20"/>
        </w:rPr>
        <w:t>,</w:t>
      </w:r>
      <w:r w:rsidR="001036BE" w:rsidRPr="00AA4071">
        <w:rPr>
          <w:rFonts w:ascii="Calibri" w:hAnsi="Calibri" w:cs="Calibri"/>
          <w:sz w:val="20"/>
          <w:szCs w:val="20"/>
        </w:rPr>
        <w:t xml:space="preserve"> </w:t>
      </w:r>
      <w:r w:rsidR="007A1969" w:rsidRPr="00AA4071">
        <w:rPr>
          <w:rFonts w:ascii="Calibri" w:hAnsi="Calibri" w:cs="Calibri"/>
          <w:sz w:val="20"/>
          <w:szCs w:val="20"/>
        </w:rPr>
        <w:t xml:space="preserve">S Merkin, </w:t>
      </w:r>
      <w:r w:rsidR="0045637E" w:rsidRPr="00AA4071">
        <w:rPr>
          <w:rFonts w:ascii="Calibri" w:hAnsi="Calibri" w:cs="Calibri"/>
          <w:sz w:val="20"/>
          <w:szCs w:val="20"/>
        </w:rPr>
        <w:t>Syngress</w:t>
      </w:r>
      <w:r w:rsidR="001036BE" w:rsidRPr="00AA4071">
        <w:rPr>
          <w:rFonts w:ascii="Calibri" w:hAnsi="Calibri" w:cs="Calibri"/>
          <w:sz w:val="20"/>
          <w:szCs w:val="20"/>
        </w:rPr>
        <w:t>,</w:t>
      </w:r>
      <w:r w:rsidR="00424F23" w:rsidRPr="00AA4071">
        <w:rPr>
          <w:rFonts w:ascii="Calibri" w:hAnsi="Calibri" w:cs="Calibri"/>
          <w:sz w:val="20"/>
          <w:szCs w:val="20"/>
        </w:rPr>
        <w:t xml:space="preserve"> 2017</w:t>
      </w:r>
      <w:r w:rsidR="0085537A" w:rsidRPr="00AA4071">
        <w:rPr>
          <w:rFonts w:ascii="Calibri" w:hAnsi="Calibri" w:cs="Calibri"/>
          <w:sz w:val="20"/>
          <w:szCs w:val="20"/>
        </w:rPr>
        <w:t xml:space="preserve">, </w:t>
      </w:r>
      <w:r w:rsidR="000526C9" w:rsidRPr="00AA4071">
        <w:rPr>
          <w:rFonts w:ascii="Calibri" w:hAnsi="Calibri" w:cs="Calibri"/>
          <w:sz w:val="20"/>
          <w:szCs w:val="20"/>
        </w:rPr>
        <w:t>pp</w:t>
      </w:r>
      <w:r w:rsidR="004F3481" w:rsidRPr="00AA4071">
        <w:rPr>
          <w:rFonts w:ascii="Calibri" w:hAnsi="Calibri" w:cs="Calibri"/>
          <w:sz w:val="20"/>
          <w:szCs w:val="20"/>
        </w:rPr>
        <w:t xml:space="preserve"> 2-16</w:t>
      </w:r>
    </w:p>
    <w:p w14:paraId="00027C5B" w14:textId="76EB9041" w:rsidR="003C3679" w:rsidRPr="00AA4071" w:rsidRDefault="0086301C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lastRenderedPageBreak/>
        <w:t>[</w:t>
      </w:r>
      <w:r w:rsidR="00AA0047" w:rsidRPr="00AA4071">
        <w:rPr>
          <w:rFonts w:ascii="Calibri" w:hAnsi="Calibri" w:cs="Calibri"/>
          <w:sz w:val="20"/>
          <w:szCs w:val="20"/>
        </w:rPr>
        <w:t>7</w:t>
      </w:r>
      <w:r w:rsidRPr="00AA4071">
        <w:rPr>
          <w:rFonts w:ascii="Calibri" w:hAnsi="Calibri" w:cs="Calibri"/>
          <w:sz w:val="20"/>
          <w:szCs w:val="20"/>
        </w:rPr>
        <w:t xml:space="preserve">] </w:t>
      </w:r>
      <w:r w:rsidR="00CD1600" w:rsidRPr="00AA4071">
        <w:rPr>
          <w:rFonts w:ascii="Calibri" w:hAnsi="Calibri" w:cs="Calibri"/>
          <w:sz w:val="20"/>
          <w:szCs w:val="20"/>
        </w:rPr>
        <w:t>J Andress</w:t>
      </w:r>
      <w:r w:rsidR="00B43554" w:rsidRPr="00AA4071">
        <w:rPr>
          <w:rFonts w:ascii="Calibri" w:hAnsi="Calibri" w:cs="Calibri"/>
          <w:sz w:val="20"/>
          <w:szCs w:val="20"/>
        </w:rPr>
        <w:t xml:space="preserve">, M Leary,  </w:t>
      </w:r>
      <w:r w:rsidR="00C81BF2" w:rsidRPr="00AA4071">
        <w:rPr>
          <w:rFonts w:ascii="Calibri" w:hAnsi="Calibri" w:cs="Calibri"/>
          <w:sz w:val="20"/>
          <w:szCs w:val="20"/>
        </w:rPr>
        <w:t>‘</w:t>
      </w:r>
      <w:r w:rsidR="006007D2" w:rsidRPr="00AA4071">
        <w:rPr>
          <w:rFonts w:ascii="Calibri" w:hAnsi="Calibri" w:cs="Calibri"/>
          <w:sz w:val="20"/>
          <w:szCs w:val="20"/>
        </w:rPr>
        <w:t xml:space="preserve">Physical and Environmental Security for </w:t>
      </w:r>
      <w:r w:rsidR="00C81BF2" w:rsidRPr="00AA4071">
        <w:rPr>
          <w:rFonts w:ascii="Calibri" w:hAnsi="Calibri" w:cs="Calibri"/>
          <w:sz w:val="20"/>
          <w:szCs w:val="20"/>
        </w:rPr>
        <w:t>facilities’</w:t>
      </w:r>
      <w:r w:rsidR="00376A30" w:rsidRPr="00AA4071">
        <w:rPr>
          <w:rFonts w:ascii="Calibri" w:hAnsi="Calibri" w:cs="Calibri"/>
          <w:sz w:val="20"/>
          <w:szCs w:val="20"/>
        </w:rPr>
        <w:t xml:space="preserve"> in </w:t>
      </w:r>
      <w:r w:rsidR="00C81BF2" w:rsidRPr="00AA4071">
        <w:rPr>
          <w:rFonts w:ascii="Calibri" w:hAnsi="Calibri" w:cs="Calibri"/>
          <w:sz w:val="20"/>
          <w:szCs w:val="20"/>
        </w:rPr>
        <w:t>‘</w:t>
      </w:r>
      <w:r w:rsidR="0036348F" w:rsidRPr="00AA4071">
        <w:rPr>
          <w:rFonts w:ascii="Calibri" w:hAnsi="Calibri" w:cs="Calibri"/>
          <w:sz w:val="20"/>
          <w:szCs w:val="20"/>
        </w:rPr>
        <w:t xml:space="preserve">Building a practical Information Security </w:t>
      </w:r>
      <w:r w:rsidR="00F7290C" w:rsidRPr="00AA4071">
        <w:rPr>
          <w:rFonts w:ascii="Calibri" w:hAnsi="Calibri" w:cs="Calibri"/>
          <w:sz w:val="20"/>
          <w:szCs w:val="20"/>
        </w:rPr>
        <w:t>Program</w:t>
      </w:r>
      <w:r w:rsidR="00C81BF2" w:rsidRPr="00AA4071">
        <w:rPr>
          <w:rFonts w:ascii="Calibri" w:hAnsi="Calibri" w:cs="Calibri"/>
          <w:sz w:val="20"/>
          <w:szCs w:val="20"/>
        </w:rPr>
        <w:t>’</w:t>
      </w:r>
      <w:r w:rsidR="00F7290C" w:rsidRPr="00AA4071">
        <w:rPr>
          <w:rFonts w:ascii="Calibri" w:hAnsi="Calibri" w:cs="Calibri"/>
          <w:sz w:val="20"/>
          <w:szCs w:val="20"/>
        </w:rPr>
        <w:t xml:space="preserve">, </w:t>
      </w:r>
      <w:r w:rsidR="009D13C9" w:rsidRPr="00AA4071">
        <w:rPr>
          <w:rFonts w:ascii="Calibri" w:hAnsi="Calibri" w:cs="Calibri"/>
          <w:sz w:val="20"/>
          <w:szCs w:val="20"/>
        </w:rPr>
        <w:t xml:space="preserve">C </w:t>
      </w:r>
      <w:proofErr w:type="spellStart"/>
      <w:r w:rsidR="009D13C9" w:rsidRPr="00AA4071">
        <w:rPr>
          <w:rFonts w:ascii="Calibri" w:hAnsi="Calibri" w:cs="Calibri"/>
          <w:sz w:val="20"/>
          <w:szCs w:val="20"/>
        </w:rPr>
        <w:t>Katsarop</w:t>
      </w:r>
      <w:r w:rsidR="00BC4076" w:rsidRPr="00AA4071">
        <w:rPr>
          <w:rFonts w:ascii="Calibri" w:hAnsi="Calibri" w:cs="Calibri"/>
          <w:sz w:val="20"/>
          <w:szCs w:val="20"/>
        </w:rPr>
        <w:t>oulos</w:t>
      </w:r>
      <w:proofErr w:type="spellEnd"/>
      <w:r w:rsidR="00BC4076" w:rsidRPr="00AA4071">
        <w:rPr>
          <w:rFonts w:ascii="Calibri" w:hAnsi="Calibri" w:cs="Calibri"/>
          <w:sz w:val="20"/>
          <w:szCs w:val="20"/>
        </w:rPr>
        <w:t>,</w:t>
      </w:r>
      <w:r w:rsidR="000E2897" w:rsidRPr="00AA4071">
        <w:rPr>
          <w:rFonts w:ascii="Calibri" w:hAnsi="Calibri" w:cs="Calibri"/>
          <w:sz w:val="20"/>
          <w:szCs w:val="20"/>
        </w:rPr>
        <w:t xml:space="preserve"> </w:t>
      </w:r>
      <w:r w:rsidR="002377EF" w:rsidRPr="00AA4071">
        <w:rPr>
          <w:rFonts w:ascii="Calibri" w:hAnsi="Calibri" w:cs="Calibri"/>
          <w:sz w:val="20"/>
          <w:szCs w:val="20"/>
        </w:rPr>
        <w:t>Syngress</w:t>
      </w:r>
      <w:r w:rsidR="00E67870" w:rsidRPr="00AA4071">
        <w:rPr>
          <w:rFonts w:ascii="Calibri" w:hAnsi="Calibri" w:cs="Calibri"/>
          <w:sz w:val="20"/>
          <w:szCs w:val="20"/>
        </w:rPr>
        <w:t xml:space="preserve">, </w:t>
      </w:r>
      <w:r w:rsidR="00B41C31" w:rsidRPr="00AA4071">
        <w:rPr>
          <w:rFonts w:ascii="Calibri" w:hAnsi="Calibri" w:cs="Calibri"/>
          <w:sz w:val="20"/>
          <w:szCs w:val="20"/>
        </w:rPr>
        <w:t>2017</w:t>
      </w:r>
      <w:r w:rsidR="00E67870" w:rsidRPr="00AA4071">
        <w:rPr>
          <w:rFonts w:ascii="Calibri" w:hAnsi="Calibri" w:cs="Calibri"/>
          <w:sz w:val="20"/>
          <w:szCs w:val="20"/>
        </w:rPr>
        <w:t xml:space="preserve">, </w:t>
      </w:r>
      <w:r w:rsidR="00F7290C" w:rsidRPr="00AA4071">
        <w:rPr>
          <w:rFonts w:ascii="Calibri" w:hAnsi="Calibri" w:cs="Calibri"/>
          <w:sz w:val="20"/>
          <w:szCs w:val="20"/>
        </w:rPr>
        <w:t>pp 107</w:t>
      </w:r>
    </w:p>
    <w:p w14:paraId="7E22570F" w14:textId="4F427FFC" w:rsidR="00472968" w:rsidRPr="00AA4071" w:rsidRDefault="003C06D7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 xml:space="preserve">[8] </w:t>
      </w:r>
      <w:r w:rsidR="00D71163" w:rsidRPr="00AA4071">
        <w:rPr>
          <w:rFonts w:ascii="Calibri" w:hAnsi="Calibri" w:cs="Calibri"/>
          <w:sz w:val="20"/>
          <w:szCs w:val="20"/>
        </w:rPr>
        <w:t xml:space="preserve">Avigilon </w:t>
      </w:r>
      <w:r w:rsidR="00472968" w:rsidRPr="00AA4071">
        <w:rPr>
          <w:rFonts w:ascii="Calibri" w:hAnsi="Calibri" w:cs="Calibri"/>
          <w:sz w:val="20"/>
          <w:szCs w:val="20"/>
        </w:rPr>
        <w:t>–</w:t>
      </w:r>
      <w:r w:rsidR="00D71163" w:rsidRPr="00AA4071">
        <w:rPr>
          <w:rFonts w:ascii="Calibri" w:hAnsi="Calibri" w:cs="Calibri"/>
          <w:sz w:val="20"/>
          <w:szCs w:val="20"/>
        </w:rPr>
        <w:t xml:space="preserve"> </w:t>
      </w:r>
      <w:r w:rsidR="00472968" w:rsidRPr="00AA4071">
        <w:rPr>
          <w:rFonts w:ascii="Calibri" w:hAnsi="Calibri" w:cs="Calibri"/>
          <w:sz w:val="20"/>
          <w:szCs w:val="20"/>
        </w:rPr>
        <w:t xml:space="preserve">Physical Security Guide [Online] </w:t>
      </w:r>
      <w:hyperlink r:id="rId21" w:history="1">
        <w:r w:rsidR="00600750" w:rsidRPr="00AA4071">
          <w:rPr>
            <w:rStyle w:val="Hyperlink"/>
            <w:rFonts w:ascii="Calibri" w:hAnsi="Calibri" w:cs="Calibri"/>
            <w:sz w:val="20"/>
            <w:szCs w:val="20"/>
          </w:rPr>
          <w:t>https://www.avigilon.com/blog/physical-security-guide</w:t>
        </w:r>
      </w:hyperlink>
    </w:p>
    <w:p w14:paraId="0EAB8802" w14:textId="3328C080" w:rsidR="00A46A92" w:rsidRPr="00AA4071" w:rsidRDefault="00A46A92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3C06D7" w:rsidRPr="00AA4071">
        <w:rPr>
          <w:rFonts w:ascii="Calibri" w:hAnsi="Calibri" w:cs="Calibri"/>
          <w:sz w:val="20"/>
          <w:szCs w:val="20"/>
        </w:rPr>
        <w:t>9</w:t>
      </w:r>
      <w:r w:rsidRPr="00AA4071">
        <w:rPr>
          <w:rFonts w:ascii="Calibri" w:hAnsi="Calibri" w:cs="Calibri"/>
          <w:sz w:val="20"/>
          <w:szCs w:val="20"/>
        </w:rPr>
        <w:t>]</w:t>
      </w:r>
      <w:r w:rsidR="00640191" w:rsidRPr="00AA4071">
        <w:rPr>
          <w:rFonts w:ascii="Calibri" w:hAnsi="Calibri" w:cs="Calibri"/>
          <w:sz w:val="20"/>
          <w:szCs w:val="20"/>
        </w:rPr>
        <w:t xml:space="preserve"> LJ Fennelly, </w:t>
      </w:r>
      <w:r w:rsidR="00CC2571" w:rsidRPr="00AA4071">
        <w:rPr>
          <w:rFonts w:ascii="Calibri" w:hAnsi="Calibri" w:cs="Calibri"/>
          <w:sz w:val="20"/>
          <w:szCs w:val="20"/>
        </w:rPr>
        <w:t>‘Internal threats and countermeasures’</w:t>
      </w:r>
      <w:r w:rsidR="00C10258" w:rsidRPr="00AA4071">
        <w:rPr>
          <w:rFonts w:ascii="Calibri" w:hAnsi="Calibri" w:cs="Calibri"/>
          <w:sz w:val="20"/>
          <w:szCs w:val="20"/>
        </w:rPr>
        <w:t xml:space="preserve"> in</w:t>
      </w:r>
      <w:r w:rsidR="00CC2571" w:rsidRPr="00AA4071">
        <w:rPr>
          <w:rFonts w:ascii="Calibri" w:hAnsi="Calibri" w:cs="Calibri"/>
          <w:sz w:val="20"/>
          <w:szCs w:val="20"/>
        </w:rPr>
        <w:t xml:space="preserve"> </w:t>
      </w:r>
      <w:r w:rsidR="00382BBE" w:rsidRPr="00AA4071">
        <w:rPr>
          <w:rFonts w:ascii="Calibri" w:hAnsi="Calibri" w:cs="Calibri"/>
          <w:sz w:val="20"/>
          <w:szCs w:val="20"/>
        </w:rPr>
        <w:t>‘</w:t>
      </w:r>
      <w:r w:rsidR="00640191" w:rsidRPr="00AA4071">
        <w:rPr>
          <w:rFonts w:ascii="Calibri" w:hAnsi="Calibri" w:cs="Calibri"/>
          <w:sz w:val="20"/>
          <w:szCs w:val="20"/>
        </w:rPr>
        <w:t>Effective Physical Security</w:t>
      </w:r>
      <w:r w:rsidR="00382BBE" w:rsidRPr="00AA4071">
        <w:rPr>
          <w:rFonts w:ascii="Calibri" w:hAnsi="Calibri" w:cs="Calibri"/>
          <w:sz w:val="20"/>
          <w:szCs w:val="20"/>
        </w:rPr>
        <w:t>’</w:t>
      </w:r>
      <w:r w:rsidR="00640191" w:rsidRPr="00AA4071">
        <w:rPr>
          <w:rFonts w:ascii="Calibri" w:hAnsi="Calibri" w:cs="Calibri"/>
          <w:sz w:val="20"/>
          <w:szCs w:val="20"/>
        </w:rPr>
        <w:t xml:space="preserve">, Fifth edition, </w:t>
      </w:r>
      <w:r w:rsidR="006C1F3F" w:rsidRPr="00AA4071">
        <w:rPr>
          <w:rFonts w:ascii="Calibri" w:hAnsi="Calibri" w:cs="Calibri"/>
          <w:sz w:val="20"/>
          <w:szCs w:val="20"/>
        </w:rPr>
        <w:t xml:space="preserve">S Merkin, </w:t>
      </w:r>
      <w:r w:rsidR="001254BC" w:rsidRPr="00AA4071">
        <w:rPr>
          <w:rFonts w:ascii="Calibri" w:hAnsi="Calibri" w:cs="Calibri"/>
          <w:sz w:val="20"/>
          <w:szCs w:val="20"/>
        </w:rPr>
        <w:t>Syngress</w:t>
      </w:r>
      <w:r w:rsidR="00640191" w:rsidRPr="00AA4071">
        <w:rPr>
          <w:rFonts w:ascii="Calibri" w:hAnsi="Calibri" w:cs="Calibri"/>
          <w:sz w:val="20"/>
          <w:szCs w:val="20"/>
        </w:rPr>
        <w:t xml:space="preserve">, 2017, </w:t>
      </w:r>
      <w:r w:rsidR="00EF520D" w:rsidRPr="00AA4071">
        <w:rPr>
          <w:rFonts w:ascii="Calibri" w:hAnsi="Calibri" w:cs="Calibri"/>
          <w:sz w:val="20"/>
          <w:szCs w:val="20"/>
        </w:rPr>
        <w:t xml:space="preserve">pp </w:t>
      </w:r>
      <w:r w:rsidR="00D96864" w:rsidRPr="00AA4071">
        <w:rPr>
          <w:rFonts w:ascii="Calibri" w:hAnsi="Calibri" w:cs="Calibri"/>
          <w:sz w:val="20"/>
          <w:szCs w:val="20"/>
        </w:rPr>
        <w:t>199</w:t>
      </w:r>
    </w:p>
    <w:p w14:paraId="75927847" w14:textId="3AA0F3AC" w:rsidR="00CD5635" w:rsidRPr="00AA4071" w:rsidRDefault="00CD5635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3C06D7" w:rsidRPr="00AA4071">
        <w:rPr>
          <w:rFonts w:ascii="Calibri" w:hAnsi="Calibri" w:cs="Calibri"/>
          <w:sz w:val="20"/>
          <w:szCs w:val="20"/>
        </w:rPr>
        <w:t>10</w:t>
      </w:r>
      <w:r w:rsidRPr="00AA4071">
        <w:rPr>
          <w:rFonts w:ascii="Calibri" w:hAnsi="Calibri" w:cs="Calibri"/>
          <w:sz w:val="20"/>
          <w:szCs w:val="20"/>
        </w:rPr>
        <w:t xml:space="preserve">] LJ Fennelly, </w:t>
      </w:r>
      <w:r w:rsidR="004A6108" w:rsidRPr="00AA4071">
        <w:rPr>
          <w:rFonts w:ascii="Calibri" w:hAnsi="Calibri" w:cs="Calibri"/>
          <w:sz w:val="20"/>
          <w:szCs w:val="20"/>
        </w:rPr>
        <w:t>‘Physical Security Countermeasures’</w:t>
      </w:r>
      <w:r w:rsidR="003A4664" w:rsidRPr="00AA4071">
        <w:rPr>
          <w:rFonts w:ascii="Calibri" w:hAnsi="Calibri" w:cs="Calibri"/>
          <w:sz w:val="20"/>
          <w:szCs w:val="20"/>
        </w:rPr>
        <w:t xml:space="preserve"> in </w:t>
      </w:r>
      <w:r w:rsidR="00382BBE" w:rsidRPr="00AA4071">
        <w:rPr>
          <w:rFonts w:ascii="Calibri" w:hAnsi="Calibri" w:cs="Calibri"/>
          <w:sz w:val="20"/>
          <w:szCs w:val="20"/>
        </w:rPr>
        <w:t>‘</w:t>
      </w:r>
      <w:r w:rsidRPr="00AA4071">
        <w:rPr>
          <w:rFonts w:ascii="Calibri" w:hAnsi="Calibri" w:cs="Calibri"/>
          <w:sz w:val="20"/>
          <w:szCs w:val="20"/>
        </w:rPr>
        <w:t>Effective Physical Security</w:t>
      </w:r>
      <w:r w:rsidR="00382BBE" w:rsidRPr="00AA4071">
        <w:rPr>
          <w:rFonts w:ascii="Calibri" w:hAnsi="Calibri" w:cs="Calibri"/>
          <w:sz w:val="20"/>
          <w:szCs w:val="20"/>
        </w:rPr>
        <w:t>’</w:t>
      </w:r>
      <w:r w:rsidRPr="00AA4071">
        <w:rPr>
          <w:rFonts w:ascii="Calibri" w:hAnsi="Calibri" w:cs="Calibri"/>
          <w:sz w:val="20"/>
          <w:szCs w:val="20"/>
        </w:rPr>
        <w:t xml:space="preserve">, Fifth edition, </w:t>
      </w:r>
      <w:r w:rsidR="00C410AF" w:rsidRPr="00AA4071">
        <w:rPr>
          <w:rFonts w:ascii="Calibri" w:hAnsi="Calibri" w:cs="Calibri"/>
          <w:sz w:val="20"/>
          <w:szCs w:val="20"/>
        </w:rPr>
        <w:t>S Me</w:t>
      </w:r>
      <w:r w:rsidR="009A6DA8" w:rsidRPr="00AA4071">
        <w:rPr>
          <w:rFonts w:ascii="Calibri" w:hAnsi="Calibri" w:cs="Calibri"/>
          <w:sz w:val="20"/>
          <w:szCs w:val="20"/>
        </w:rPr>
        <w:t xml:space="preserve">rkin, </w:t>
      </w:r>
      <w:r w:rsidR="001254BC" w:rsidRPr="00AA4071">
        <w:rPr>
          <w:rFonts w:ascii="Calibri" w:hAnsi="Calibri" w:cs="Calibri"/>
          <w:sz w:val="20"/>
          <w:szCs w:val="20"/>
        </w:rPr>
        <w:t>Syngress</w:t>
      </w:r>
      <w:r w:rsidRPr="00AA4071">
        <w:rPr>
          <w:rFonts w:ascii="Calibri" w:hAnsi="Calibri" w:cs="Calibri"/>
          <w:sz w:val="20"/>
          <w:szCs w:val="20"/>
        </w:rPr>
        <w:t xml:space="preserve">, 2017, </w:t>
      </w:r>
      <w:r w:rsidR="00EF520D" w:rsidRPr="00AA4071">
        <w:rPr>
          <w:rFonts w:ascii="Calibri" w:hAnsi="Calibri" w:cs="Calibri"/>
          <w:sz w:val="20"/>
          <w:szCs w:val="20"/>
        </w:rPr>
        <w:t xml:space="preserve">pp </w:t>
      </w:r>
      <w:r w:rsidRPr="00AA4071">
        <w:rPr>
          <w:rFonts w:ascii="Calibri" w:hAnsi="Calibri" w:cs="Calibri"/>
          <w:sz w:val="20"/>
          <w:szCs w:val="20"/>
        </w:rPr>
        <w:t>205</w:t>
      </w:r>
    </w:p>
    <w:p w14:paraId="6723AF8A" w14:textId="5BFD9474" w:rsidR="0086301C" w:rsidRPr="00AA4071" w:rsidRDefault="00A73723" w:rsidP="0086301C">
      <w:pPr>
        <w:rPr>
          <w:rFonts w:ascii="Calibri" w:hAnsi="Calibri" w:cs="Calibri"/>
          <w:sz w:val="20"/>
          <w:szCs w:val="20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AA0047" w:rsidRPr="00AA4071">
        <w:rPr>
          <w:rFonts w:ascii="Calibri" w:hAnsi="Calibri" w:cs="Calibri"/>
          <w:sz w:val="20"/>
          <w:szCs w:val="20"/>
        </w:rPr>
        <w:t>1</w:t>
      </w:r>
      <w:r w:rsidR="003C06D7" w:rsidRPr="00AA4071">
        <w:rPr>
          <w:rFonts w:ascii="Calibri" w:hAnsi="Calibri" w:cs="Calibri"/>
          <w:sz w:val="20"/>
          <w:szCs w:val="20"/>
        </w:rPr>
        <w:t>1</w:t>
      </w:r>
      <w:r w:rsidRPr="00AA4071">
        <w:rPr>
          <w:rFonts w:ascii="Calibri" w:hAnsi="Calibri" w:cs="Calibri"/>
          <w:sz w:val="20"/>
          <w:szCs w:val="20"/>
        </w:rPr>
        <w:t>]</w:t>
      </w:r>
      <w:r w:rsidR="0086301C" w:rsidRPr="00AA4071">
        <w:rPr>
          <w:rFonts w:ascii="Calibri" w:hAnsi="Calibri" w:cs="Calibri"/>
          <w:sz w:val="20"/>
          <w:szCs w:val="20"/>
        </w:rPr>
        <w:t xml:space="preserve"> LJ Fennelly, </w:t>
      </w:r>
      <w:r w:rsidR="003279B0" w:rsidRPr="00AA4071">
        <w:rPr>
          <w:rFonts w:ascii="Calibri" w:hAnsi="Calibri" w:cs="Calibri"/>
          <w:sz w:val="20"/>
          <w:szCs w:val="20"/>
        </w:rPr>
        <w:t xml:space="preserve">‘Introduction to </w:t>
      </w:r>
      <w:r w:rsidR="00C410AF" w:rsidRPr="00AA4071">
        <w:rPr>
          <w:rFonts w:ascii="Calibri" w:hAnsi="Calibri" w:cs="Calibri"/>
          <w:sz w:val="20"/>
          <w:szCs w:val="20"/>
        </w:rPr>
        <w:t xml:space="preserve">vulnerability assessment’ in </w:t>
      </w:r>
      <w:r w:rsidR="00382BBE" w:rsidRPr="00AA4071">
        <w:rPr>
          <w:rFonts w:ascii="Calibri" w:hAnsi="Calibri" w:cs="Calibri"/>
          <w:sz w:val="20"/>
          <w:szCs w:val="20"/>
        </w:rPr>
        <w:t>‘</w:t>
      </w:r>
      <w:r w:rsidR="0086301C" w:rsidRPr="00AA4071">
        <w:rPr>
          <w:rFonts w:ascii="Calibri" w:hAnsi="Calibri" w:cs="Calibri"/>
          <w:sz w:val="20"/>
          <w:szCs w:val="20"/>
        </w:rPr>
        <w:t>Effective Physical Security</w:t>
      </w:r>
      <w:r w:rsidR="00382BBE" w:rsidRPr="00AA4071">
        <w:rPr>
          <w:rFonts w:ascii="Calibri" w:hAnsi="Calibri" w:cs="Calibri"/>
          <w:sz w:val="20"/>
          <w:szCs w:val="20"/>
        </w:rPr>
        <w:t>’</w:t>
      </w:r>
      <w:r w:rsidR="0086301C" w:rsidRPr="00AA4071">
        <w:rPr>
          <w:rFonts w:ascii="Calibri" w:hAnsi="Calibri" w:cs="Calibri"/>
          <w:sz w:val="20"/>
          <w:szCs w:val="20"/>
        </w:rPr>
        <w:t xml:space="preserve">, Fifth edition, </w:t>
      </w:r>
      <w:r w:rsidR="009A6DA8" w:rsidRPr="00AA4071">
        <w:rPr>
          <w:rFonts w:ascii="Calibri" w:hAnsi="Calibri" w:cs="Calibri"/>
          <w:sz w:val="20"/>
          <w:szCs w:val="20"/>
        </w:rPr>
        <w:t xml:space="preserve">S Merkin, </w:t>
      </w:r>
      <w:r w:rsidR="001254BC" w:rsidRPr="00AA4071">
        <w:rPr>
          <w:rFonts w:ascii="Calibri" w:hAnsi="Calibri" w:cs="Calibri"/>
          <w:sz w:val="20"/>
          <w:szCs w:val="20"/>
        </w:rPr>
        <w:t>Syngress</w:t>
      </w:r>
      <w:r w:rsidR="0086301C" w:rsidRPr="00AA4071">
        <w:rPr>
          <w:rFonts w:ascii="Calibri" w:hAnsi="Calibri" w:cs="Calibri"/>
          <w:sz w:val="20"/>
          <w:szCs w:val="20"/>
        </w:rPr>
        <w:t>, 2017, pp 38</w:t>
      </w:r>
    </w:p>
    <w:p w14:paraId="734DED33" w14:textId="321FF1DC" w:rsidR="00CC6025" w:rsidRPr="00242537" w:rsidRDefault="00046BFD" w:rsidP="00011E5A">
      <w:pPr>
        <w:rPr>
          <w:rFonts w:ascii="Calibri" w:hAnsi="Calibri" w:cs="Calibri"/>
          <w:color w:val="467886" w:themeColor="hyperlink"/>
          <w:sz w:val="20"/>
          <w:szCs w:val="20"/>
          <w:u w:val="single"/>
        </w:rPr>
      </w:pPr>
      <w:r w:rsidRPr="00AA4071">
        <w:rPr>
          <w:rFonts w:ascii="Calibri" w:hAnsi="Calibri" w:cs="Calibri"/>
          <w:sz w:val="20"/>
          <w:szCs w:val="20"/>
        </w:rPr>
        <w:t>[</w:t>
      </w:r>
      <w:r w:rsidR="008B0E01" w:rsidRPr="00AA4071">
        <w:rPr>
          <w:rFonts w:ascii="Calibri" w:hAnsi="Calibri" w:cs="Calibri"/>
          <w:sz w:val="20"/>
          <w:szCs w:val="20"/>
        </w:rPr>
        <w:t>1</w:t>
      </w:r>
      <w:r w:rsidR="003C06D7" w:rsidRPr="00AA4071">
        <w:rPr>
          <w:rFonts w:ascii="Calibri" w:hAnsi="Calibri" w:cs="Calibri"/>
          <w:sz w:val="20"/>
          <w:szCs w:val="20"/>
        </w:rPr>
        <w:t>2</w:t>
      </w:r>
      <w:r w:rsidRPr="00AA4071">
        <w:rPr>
          <w:rFonts w:ascii="Calibri" w:hAnsi="Calibri" w:cs="Calibri"/>
          <w:sz w:val="20"/>
          <w:szCs w:val="20"/>
        </w:rPr>
        <w:t xml:space="preserve">] V. </w:t>
      </w:r>
      <w:proofErr w:type="spellStart"/>
      <w:r w:rsidRPr="00AA4071">
        <w:rPr>
          <w:rFonts w:ascii="Calibri" w:hAnsi="Calibri" w:cs="Calibri"/>
          <w:sz w:val="20"/>
          <w:szCs w:val="20"/>
        </w:rPr>
        <w:t>Mavroeidis</w:t>
      </w:r>
      <w:proofErr w:type="spellEnd"/>
      <w:r w:rsidRPr="00AA4071">
        <w:rPr>
          <w:rFonts w:ascii="Calibri" w:hAnsi="Calibri" w:cs="Calibri"/>
          <w:sz w:val="20"/>
          <w:szCs w:val="20"/>
        </w:rPr>
        <w:t xml:space="preserve">, K </w:t>
      </w:r>
      <w:proofErr w:type="spellStart"/>
      <w:r w:rsidRPr="00AA4071">
        <w:rPr>
          <w:rFonts w:ascii="Calibri" w:hAnsi="Calibri" w:cs="Calibri"/>
          <w:sz w:val="20"/>
          <w:szCs w:val="20"/>
        </w:rPr>
        <w:t>Vishi</w:t>
      </w:r>
      <w:proofErr w:type="spellEnd"/>
      <w:r w:rsidRPr="00AA4071">
        <w:rPr>
          <w:rFonts w:ascii="Calibri" w:hAnsi="Calibri" w:cs="Calibri"/>
          <w:sz w:val="20"/>
          <w:szCs w:val="20"/>
        </w:rPr>
        <w:t xml:space="preserve">, A </w:t>
      </w:r>
      <w:proofErr w:type="spellStart"/>
      <w:r w:rsidRPr="00AA4071">
        <w:rPr>
          <w:rFonts w:ascii="Calibri" w:hAnsi="Calibri" w:cs="Calibri"/>
          <w:sz w:val="20"/>
          <w:szCs w:val="20"/>
        </w:rPr>
        <w:t>Josang</w:t>
      </w:r>
      <w:proofErr w:type="spellEnd"/>
      <w:r w:rsidRPr="00AA4071">
        <w:rPr>
          <w:rFonts w:ascii="Calibri" w:hAnsi="Calibri" w:cs="Calibri"/>
          <w:sz w:val="20"/>
          <w:szCs w:val="20"/>
        </w:rPr>
        <w:t xml:space="preserve">, “A framework for Data-Driven Physical Security and Insider Threat Detection”, IEEE ACM international Conference on advances in Social Networks Analysis and Mining, Barcelona, Spain, 2018, section 1 </w:t>
      </w:r>
      <w:hyperlink r:id="rId22" w:history="1">
        <w:r w:rsidR="00EB44FD">
          <w:rPr>
            <w:rStyle w:val="Hyperlink"/>
            <w:rFonts w:ascii="Calibri" w:hAnsi="Calibri" w:cs="Calibri"/>
            <w:sz w:val="20"/>
            <w:szCs w:val="20"/>
          </w:rPr>
          <w:t>https://ieeexplore.ieee.org/document/8508599</w:t>
        </w:r>
      </w:hyperlink>
    </w:p>
    <w:p w14:paraId="67A5A2FD" w14:textId="5E07B130" w:rsidR="00011E5A" w:rsidRDefault="00CC6025" w:rsidP="00011E5A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[13] Financial Conduct </w:t>
      </w:r>
      <w:r w:rsidR="003031D4">
        <w:rPr>
          <w:rFonts w:ascii="Calibri" w:hAnsi="Calibri" w:cs="Calibri"/>
          <w:sz w:val="20"/>
          <w:szCs w:val="20"/>
        </w:rPr>
        <w:t>Authority</w:t>
      </w:r>
      <w:r>
        <w:rPr>
          <w:rFonts w:ascii="Calibri" w:hAnsi="Calibri" w:cs="Calibri"/>
          <w:sz w:val="20"/>
          <w:szCs w:val="20"/>
        </w:rPr>
        <w:t xml:space="preserve"> (FCA)</w:t>
      </w:r>
      <w:r w:rsidR="006A3F54">
        <w:rPr>
          <w:rFonts w:ascii="Calibri" w:hAnsi="Calibri" w:cs="Calibri"/>
          <w:sz w:val="20"/>
          <w:szCs w:val="20"/>
        </w:rPr>
        <w:t xml:space="preserve">, Senior Managers and Certification Regime [Online] Accessed 25/07/24 </w:t>
      </w:r>
      <w:r w:rsidR="00242537" w:rsidRPr="00242537">
        <w:rPr>
          <w:rFonts w:ascii="Calibri" w:hAnsi="Calibri" w:cs="Calibri"/>
          <w:sz w:val="20"/>
          <w:szCs w:val="20"/>
        </w:rPr>
        <w:t>https://www.fca.org.uk/firms/senior-managers-certification-regime</w:t>
      </w:r>
      <w:r w:rsidR="006A3F54">
        <w:rPr>
          <w:rFonts w:ascii="Calibri" w:hAnsi="Calibri" w:cs="Calibri"/>
          <w:sz w:val="20"/>
          <w:szCs w:val="20"/>
        </w:rPr>
        <w:t xml:space="preserve"> </w:t>
      </w:r>
    </w:p>
    <w:p w14:paraId="277EC9ED" w14:textId="3D05E6D5" w:rsidR="0088217A" w:rsidRDefault="002C6EDF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[14] </w:t>
      </w:r>
      <w:r w:rsidR="00577701">
        <w:rPr>
          <w:rFonts w:ascii="Calibri" w:hAnsi="Calibri" w:cs="Calibri"/>
          <w:sz w:val="20"/>
          <w:szCs w:val="20"/>
        </w:rPr>
        <w:t>National Institute of Standards and Technology, Security and Privacy Controls for Information systems and Organisations</w:t>
      </w:r>
      <w:r w:rsidR="000F2217">
        <w:rPr>
          <w:rFonts w:ascii="Calibri" w:hAnsi="Calibri" w:cs="Calibri"/>
          <w:sz w:val="20"/>
          <w:szCs w:val="20"/>
        </w:rPr>
        <w:t xml:space="preserve">. [Online] Accessed 25/07/24 </w:t>
      </w:r>
      <w:hyperlink r:id="rId23" w:history="1">
        <w:r w:rsidR="00CD5E79" w:rsidRPr="00CB2BBD">
          <w:rPr>
            <w:rStyle w:val="Hyperlink"/>
            <w:rFonts w:ascii="Calibri" w:hAnsi="Calibri" w:cs="Calibri"/>
            <w:sz w:val="20"/>
            <w:szCs w:val="20"/>
          </w:rPr>
          <w:t>https://nvlpubs.nist.gov/nistpubs/SpecialPublications/NIST.SP.800-53r5.pdf</w:t>
        </w:r>
      </w:hyperlink>
    </w:p>
    <w:p w14:paraId="00364927" w14:textId="6FA48154" w:rsidR="00CD5E79" w:rsidRPr="00AA4071" w:rsidRDefault="00562813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 xml:space="preserve">[15] International Organisation </w:t>
      </w:r>
      <w:r w:rsidR="00923F79">
        <w:rPr>
          <w:rFonts w:ascii="Calibri" w:hAnsi="Calibri" w:cs="Calibri"/>
          <w:sz w:val="20"/>
          <w:szCs w:val="20"/>
        </w:rPr>
        <w:t>for standardisation, ISO/IEC 27000</w:t>
      </w:r>
      <w:r w:rsidR="00061227">
        <w:rPr>
          <w:rFonts w:ascii="Calibri" w:hAnsi="Calibri" w:cs="Calibri"/>
          <w:sz w:val="20"/>
          <w:szCs w:val="20"/>
        </w:rPr>
        <w:t xml:space="preserve">, Information Security Management [Online] Accessed 24/07/2024 </w:t>
      </w:r>
      <w:r w:rsidR="00061227" w:rsidRPr="00061227">
        <w:rPr>
          <w:rFonts w:ascii="Calibri" w:hAnsi="Calibri" w:cs="Calibri"/>
          <w:sz w:val="20"/>
          <w:szCs w:val="20"/>
        </w:rPr>
        <w:t>https://www.iso.org/standard/iso-iec-27000-family</w:t>
      </w:r>
    </w:p>
    <w:sectPr w:rsidR="00CD5E79" w:rsidRPr="00AA4071" w:rsidSect="00EC448F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660FA"/>
    <w:multiLevelType w:val="hybridMultilevel"/>
    <w:tmpl w:val="C3FE8B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DA4921"/>
    <w:multiLevelType w:val="hybridMultilevel"/>
    <w:tmpl w:val="843090EC"/>
    <w:lvl w:ilvl="0" w:tplc="5D92FE4E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00E2B51"/>
    <w:multiLevelType w:val="multilevel"/>
    <w:tmpl w:val="EA7C5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2E29D6"/>
    <w:multiLevelType w:val="multilevel"/>
    <w:tmpl w:val="6CCA02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8ED5FF0"/>
    <w:multiLevelType w:val="hybridMultilevel"/>
    <w:tmpl w:val="E918DF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9D180A"/>
    <w:multiLevelType w:val="hybridMultilevel"/>
    <w:tmpl w:val="20A01688"/>
    <w:lvl w:ilvl="0" w:tplc="EBB62B0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0C7E63"/>
    <w:multiLevelType w:val="hybridMultilevel"/>
    <w:tmpl w:val="6382CA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0F6F5F"/>
    <w:multiLevelType w:val="hybridMultilevel"/>
    <w:tmpl w:val="AFC83CE4"/>
    <w:lvl w:ilvl="0" w:tplc="B162698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A3792E"/>
    <w:multiLevelType w:val="hybridMultilevel"/>
    <w:tmpl w:val="BB7E81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120049C"/>
    <w:multiLevelType w:val="hybridMultilevel"/>
    <w:tmpl w:val="FEEC4246"/>
    <w:lvl w:ilvl="0" w:tplc="EEFCF8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EC1A2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A8F4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DEB7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66D9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421E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6AEB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42AA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90CB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9936D01"/>
    <w:multiLevelType w:val="hybridMultilevel"/>
    <w:tmpl w:val="FEB05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B2680A"/>
    <w:multiLevelType w:val="hybridMultilevel"/>
    <w:tmpl w:val="D13A4A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E734A31"/>
    <w:multiLevelType w:val="multilevel"/>
    <w:tmpl w:val="DD1E52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98082728">
    <w:abstractNumId w:val="3"/>
  </w:num>
  <w:num w:numId="2" w16cid:durableId="55055359">
    <w:abstractNumId w:val="2"/>
  </w:num>
  <w:num w:numId="3" w16cid:durableId="1554342212">
    <w:abstractNumId w:val="12"/>
  </w:num>
  <w:num w:numId="4" w16cid:durableId="1680959607">
    <w:abstractNumId w:val="7"/>
  </w:num>
  <w:num w:numId="5" w16cid:durableId="692196187">
    <w:abstractNumId w:val="1"/>
  </w:num>
  <w:num w:numId="6" w16cid:durableId="979575228">
    <w:abstractNumId w:val="1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7" w16cid:durableId="1029338415">
    <w:abstractNumId w:val="9"/>
  </w:num>
  <w:num w:numId="8" w16cid:durableId="1500929759">
    <w:abstractNumId w:val="0"/>
  </w:num>
  <w:num w:numId="9" w16cid:durableId="548809608">
    <w:abstractNumId w:val="6"/>
  </w:num>
  <w:num w:numId="10" w16cid:durableId="1634939889">
    <w:abstractNumId w:val="8"/>
  </w:num>
  <w:num w:numId="11" w16cid:durableId="524489531">
    <w:abstractNumId w:val="4"/>
  </w:num>
  <w:num w:numId="12" w16cid:durableId="1514567023">
    <w:abstractNumId w:val="11"/>
  </w:num>
  <w:num w:numId="13" w16cid:durableId="720178679">
    <w:abstractNumId w:val="10"/>
  </w:num>
  <w:num w:numId="14" w16cid:durableId="153970678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3AA"/>
    <w:rsid w:val="00000D48"/>
    <w:rsid w:val="00005308"/>
    <w:rsid w:val="00011511"/>
    <w:rsid w:val="00011C0E"/>
    <w:rsid w:val="00011E5A"/>
    <w:rsid w:val="000126A1"/>
    <w:rsid w:val="000129DA"/>
    <w:rsid w:val="00013A1B"/>
    <w:rsid w:val="00013A5A"/>
    <w:rsid w:val="000152CF"/>
    <w:rsid w:val="00015A5F"/>
    <w:rsid w:val="00022CED"/>
    <w:rsid w:val="00023655"/>
    <w:rsid w:val="0003067A"/>
    <w:rsid w:val="000310B4"/>
    <w:rsid w:val="000310FD"/>
    <w:rsid w:val="000362B1"/>
    <w:rsid w:val="00040E18"/>
    <w:rsid w:val="00042287"/>
    <w:rsid w:val="00042EDB"/>
    <w:rsid w:val="000435A0"/>
    <w:rsid w:val="000439A9"/>
    <w:rsid w:val="00043B0B"/>
    <w:rsid w:val="00046BFD"/>
    <w:rsid w:val="00050562"/>
    <w:rsid w:val="000526C9"/>
    <w:rsid w:val="00053BA8"/>
    <w:rsid w:val="00054DAA"/>
    <w:rsid w:val="00055C6E"/>
    <w:rsid w:val="000605DA"/>
    <w:rsid w:val="00061227"/>
    <w:rsid w:val="00061F42"/>
    <w:rsid w:val="000659A2"/>
    <w:rsid w:val="00065DCC"/>
    <w:rsid w:val="00075058"/>
    <w:rsid w:val="000771FE"/>
    <w:rsid w:val="0007729F"/>
    <w:rsid w:val="0007736F"/>
    <w:rsid w:val="00080CD8"/>
    <w:rsid w:val="00081D9B"/>
    <w:rsid w:val="00091229"/>
    <w:rsid w:val="00092429"/>
    <w:rsid w:val="0009267F"/>
    <w:rsid w:val="00092E12"/>
    <w:rsid w:val="00093045"/>
    <w:rsid w:val="000931A9"/>
    <w:rsid w:val="00093935"/>
    <w:rsid w:val="00093D76"/>
    <w:rsid w:val="00094D69"/>
    <w:rsid w:val="000A03E8"/>
    <w:rsid w:val="000A11A4"/>
    <w:rsid w:val="000A1463"/>
    <w:rsid w:val="000A1AB3"/>
    <w:rsid w:val="000A2B82"/>
    <w:rsid w:val="000A2CFD"/>
    <w:rsid w:val="000A6FD5"/>
    <w:rsid w:val="000A7377"/>
    <w:rsid w:val="000B0B01"/>
    <w:rsid w:val="000B2E80"/>
    <w:rsid w:val="000B3A1C"/>
    <w:rsid w:val="000B4B9F"/>
    <w:rsid w:val="000B4E47"/>
    <w:rsid w:val="000B4EF7"/>
    <w:rsid w:val="000C1C1B"/>
    <w:rsid w:val="000C3D1B"/>
    <w:rsid w:val="000C684A"/>
    <w:rsid w:val="000C7CD8"/>
    <w:rsid w:val="000D583B"/>
    <w:rsid w:val="000D621F"/>
    <w:rsid w:val="000D73CF"/>
    <w:rsid w:val="000D7F8C"/>
    <w:rsid w:val="000E00A9"/>
    <w:rsid w:val="000E1262"/>
    <w:rsid w:val="000E22D2"/>
    <w:rsid w:val="000E2897"/>
    <w:rsid w:val="000E38B6"/>
    <w:rsid w:val="000E525C"/>
    <w:rsid w:val="000F0A63"/>
    <w:rsid w:val="000F1456"/>
    <w:rsid w:val="000F187C"/>
    <w:rsid w:val="000F1B11"/>
    <w:rsid w:val="000F2217"/>
    <w:rsid w:val="000F3709"/>
    <w:rsid w:val="000F3C17"/>
    <w:rsid w:val="000F4123"/>
    <w:rsid w:val="000F6FCF"/>
    <w:rsid w:val="000F7648"/>
    <w:rsid w:val="001036BE"/>
    <w:rsid w:val="001057DD"/>
    <w:rsid w:val="0010649D"/>
    <w:rsid w:val="0010710A"/>
    <w:rsid w:val="001073F4"/>
    <w:rsid w:val="00111E73"/>
    <w:rsid w:val="001141BC"/>
    <w:rsid w:val="00114762"/>
    <w:rsid w:val="0011655F"/>
    <w:rsid w:val="00117C99"/>
    <w:rsid w:val="00120796"/>
    <w:rsid w:val="00120918"/>
    <w:rsid w:val="0012289F"/>
    <w:rsid w:val="0012363F"/>
    <w:rsid w:val="001247A3"/>
    <w:rsid w:val="001254BC"/>
    <w:rsid w:val="0012653E"/>
    <w:rsid w:val="00126C31"/>
    <w:rsid w:val="00127E6F"/>
    <w:rsid w:val="001306DB"/>
    <w:rsid w:val="00130E67"/>
    <w:rsid w:val="00132DD4"/>
    <w:rsid w:val="00133904"/>
    <w:rsid w:val="00134899"/>
    <w:rsid w:val="00134FD7"/>
    <w:rsid w:val="00135799"/>
    <w:rsid w:val="0014005E"/>
    <w:rsid w:val="0014187F"/>
    <w:rsid w:val="00142158"/>
    <w:rsid w:val="00145F5F"/>
    <w:rsid w:val="001509FD"/>
    <w:rsid w:val="00150B16"/>
    <w:rsid w:val="001512AB"/>
    <w:rsid w:val="0015145C"/>
    <w:rsid w:val="00151698"/>
    <w:rsid w:val="00155B06"/>
    <w:rsid w:val="00157A81"/>
    <w:rsid w:val="0016017D"/>
    <w:rsid w:val="00161F81"/>
    <w:rsid w:val="0016367B"/>
    <w:rsid w:val="001649EF"/>
    <w:rsid w:val="00165128"/>
    <w:rsid w:val="0016585D"/>
    <w:rsid w:val="00166541"/>
    <w:rsid w:val="0016661D"/>
    <w:rsid w:val="0016669E"/>
    <w:rsid w:val="00166940"/>
    <w:rsid w:val="00167D07"/>
    <w:rsid w:val="0017066D"/>
    <w:rsid w:val="00171B6C"/>
    <w:rsid w:val="00172BD4"/>
    <w:rsid w:val="001774C7"/>
    <w:rsid w:val="001779D5"/>
    <w:rsid w:val="00177C99"/>
    <w:rsid w:val="0018033F"/>
    <w:rsid w:val="00180A76"/>
    <w:rsid w:val="00180B19"/>
    <w:rsid w:val="0018188A"/>
    <w:rsid w:val="00181D2B"/>
    <w:rsid w:val="00182260"/>
    <w:rsid w:val="00182DF8"/>
    <w:rsid w:val="00183FDE"/>
    <w:rsid w:val="00186566"/>
    <w:rsid w:val="00190391"/>
    <w:rsid w:val="00191C94"/>
    <w:rsid w:val="00191F07"/>
    <w:rsid w:val="001951B3"/>
    <w:rsid w:val="00195501"/>
    <w:rsid w:val="00195D2B"/>
    <w:rsid w:val="00196F6F"/>
    <w:rsid w:val="001970B2"/>
    <w:rsid w:val="001A0141"/>
    <w:rsid w:val="001A0152"/>
    <w:rsid w:val="001A0E3B"/>
    <w:rsid w:val="001A12EF"/>
    <w:rsid w:val="001A338B"/>
    <w:rsid w:val="001A4783"/>
    <w:rsid w:val="001A7637"/>
    <w:rsid w:val="001A78A3"/>
    <w:rsid w:val="001A7A1D"/>
    <w:rsid w:val="001B29D0"/>
    <w:rsid w:val="001B2B22"/>
    <w:rsid w:val="001B3038"/>
    <w:rsid w:val="001B339F"/>
    <w:rsid w:val="001B4E63"/>
    <w:rsid w:val="001B6F4B"/>
    <w:rsid w:val="001C250F"/>
    <w:rsid w:val="001C2F8D"/>
    <w:rsid w:val="001C30FC"/>
    <w:rsid w:val="001C33CF"/>
    <w:rsid w:val="001C4343"/>
    <w:rsid w:val="001C4B32"/>
    <w:rsid w:val="001C5FE8"/>
    <w:rsid w:val="001C6E96"/>
    <w:rsid w:val="001D02D2"/>
    <w:rsid w:val="001D1130"/>
    <w:rsid w:val="001D25FC"/>
    <w:rsid w:val="001D4BC5"/>
    <w:rsid w:val="001D55D8"/>
    <w:rsid w:val="001D582D"/>
    <w:rsid w:val="001D5D3A"/>
    <w:rsid w:val="001D6277"/>
    <w:rsid w:val="001D6661"/>
    <w:rsid w:val="001D7654"/>
    <w:rsid w:val="001D7C17"/>
    <w:rsid w:val="001E13AC"/>
    <w:rsid w:val="001E146D"/>
    <w:rsid w:val="001E1C9B"/>
    <w:rsid w:val="001E7130"/>
    <w:rsid w:val="001F1091"/>
    <w:rsid w:val="001F289F"/>
    <w:rsid w:val="001F33AF"/>
    <w:rsid w:val="001F4582"/>
    <w:rsid w:val="001F5111"/>
    <w:rsid w:val="001F60D1"/>
    <w:rsid w:val="001F6256"/>
    <w:rsid w:val="001F747B"/>
    <w:rsid w:val="00200B74"/>
    <w:rsid w:val="00200E9C"/>
    <w:rsid w:val="00202EC2"/>
    <w:rsid w:val="0020376A"/>
    <w:rsid w:val="002044A4"/>
    <w:rsid w:val="002044FF"/>
    <w:rsid w:val="00207647"/>
    <w:rsid w:val="00207D44"/>
    <w:rsid w:val="002108A4"/>
    <w:rsid w:val="00210993"/>
    <w:rsid w:val="00211369"/>
    <w:rsid w:val="0021136F"/>
    <w:rsid w:val="00211634"/>
    <w:rsid w:val="00212C27"/>
    <w:rsid w:val="00212D5F"/>
    <w:rsid w:val="00213DFE"/>
    <w:rsid w:val="00214033"/>
    <w:rsid w:val="00215956"/>
    <w:rsid w:val="002166AC"/>
    <w:rsid w:val="0021785F"/>
    <w:rsid w:val="00221A82"/>
    <w:rsid w:val="00221C76"/>
    <w:rsid w:val="00223B1B"/>
    <w:rsid w:val="00223CEB"/>
    <w:rsid w:val="00224A86"/>
    <w:rsid w:val="00225BCC"/>
    <w:rsid w:val="00226B0F"/>
    <w:rsid w:val="002308CF"/>
    <w:rsid w:val="00230D55"/>
    <w:rsid w:val="00231DFC"/>
    <w:rsid w:val="002357E8"/>
    <w:rsid w:val="00236733"/>
    <w:rsid w:val="002377EF"/>
    <w:rsid w:val="00237B2D"/>
    <w:rsid w:val="00237B67"/>
    <w:rsid w:val="00240AE7"/>
    <w:rsid w:val="00240B08"/>
    <w:rsid w:val="002412B8"/>
    <w:rsid w:val="00241F2F"/>
    <w:rsid w:val="00242537"/>
    <w:rsid w:val="0024296F"/>
    <w:rsid w:val="00244A12"/>
    <w:rsid w:val="00245347"/>
    <w:rsid w:val="00247B40"/>
    <w:rsid w:val="00252122"/>
    <w:rsid w:val="00256896"/>
    <w:rsid w:val="00260446"/>
    <w:rsid w:val="0026248E"/>
    <w:rsid w:val="00262626"/>
    <w:rsid w:val="00264E2F"/>
    <w:rsid w:val="002714E1"/>
    <w:rsid w:val="002735D9"/>
    <w:rsid w:val="00276665"/>
    <w:rsid w:val="00277844"/>
    <w:rsid w:val="002817B6"/>
    <w:rsid w:val="0028205F"/>
    <w:rsid w:val="0028504F"/>
    <w:rsid w:val="002853B5"/>
    <w:rsid w:val="00286330"/>
    <w:rsid w:val="00291A1A"/>
    <w:rsid w:val="00291B5E"/>
    <w:rsid w:val="00291F6A"/>
    <w:rsid w:val="002A23E8"/>
    <w:rsid w:val="002A25BC"/>
    <w:rsid w:val="002A6286"/>
    <w:rsid w:val="002B24CF"/>
    <w:rsid w:val="002B3682"/>
    <w:rsid w:val="002B5587"/>
    <w:rsid w:val="002B799A"/>
    <w:rsid w:val="002C0D07"/>
    <w:rsid w:val="002C16F8"/>
    <w:rsid w:val="002C1EAD"/>
    <w:rsid w:val="002C2A97"/>
    <w:rsid w:val="002C2CB0"/>
    <w:rsid w:val="002C433A"/>
    <w:rsid w:val="002C6451"/>
    <w:rsid w:val="002C6EDF"/>
    <w:rsid w:val="002D0B19"/>
    <w:rsid w:val="002D1DAF"/>
    <w:rsid w:val="002D1DC7"/>
    <w:rsid w:val="002D5E45"/>
    <w:rsid w:val="002D640F"/>
    <w:rsid w:val="002E1289"/>
    <w:rsid w:val="002E547F"/>
    <w:rsid w:val="002E651F"/>
    <w:rsid w:val="002E6B35"/>
    <w:rsid w:val="002F3737"/>
    <w:rsid w:val="002F570D"/>
    <w:rsid w:val="002F604D"/>
    <w:rsid w:val="002F611D"/>
    <w:rsid w:val="002F6F07"/>
    <w:rsid w:val="0030023D"/>
    <w:rsid w:val="00300DA6"/>
    <w:rsid w:val="003016A4"/>
    <w:rsid w:val="00302F98"/>
    <w:rsid w:val="003031D4"/>
    <w:rsid w:val="00306292"/>
    <w:rsid w:val="0030713F"/>
    <w:rsid w:val="003102E9"/>
    <w:rsid w:val="0031163E"/>
    <w:rsid w:val="0031310C"/>
    <w:rsid w:val="003138B8"/>
    <w:rsid w:val="0031433F"/>
    <w:rsid w:val="0031614A"/>
    <w:rsid w:val="00320D3D"/>
    <w:rsid w:val="00320FAD"/>
    <w:rsid w:val="00321537"/>
    <w:rsid w:val="0032215E"/>
    <w:rsid w:val="00324221"/>
    <w:rsid w:val="00324A7F"/>
    <w:rsid w:val="00325C78"/>
    <w:rsid w:val="003279B0"/>
    <w:rsid w:val="00327CD0"/>
    <w:rsid w:val="00330879"/>
    <w:rsid w:val="0033237F"/>
    <w:rsid w:val="00335561"/>
    <w:rsid w:val="00335E8F"/>
    <w:rsid w:val="00336242"/>
    <w:rsid w:val="003460B8"/>
    <w:rsid w:val="003461C5"/>
    <w:rsid w:val="0034630F"/>
    <w:rsid w:val="00347B74"/>
    <w:rsid w:val="00347CE4"/>
    <w:rsid w:val="003507F9"/>
    <w:rsid w:val="00350E09"/>
    <w:rsid w:val="003519CF"/>
    <w:rsid w:val="003548ED"/>
    <w:rsid w:val="0036102F"/>
    <w:rsid w:val="0036108D"/>
    <w:rsid w:val="003628FC"/>
    <w:rsid w:val="0036348F"/>
    <w:rsid w:val="003634A9"/>
    <w:rsid w:val="00364611"/>
    <w:rsid w:val="00365CB4"/>
    <w:rsid w:val="0036783B"/>
    <w:rsid w:val="00367EF5"/>
    <w:rsid w:val="003713B1"/>
    <w:rsid w:val="003713D9"/>
    <w:rsid w:val="00371EEA"/>
    <w:rsid w:val="00372B28"/>
    <w:rsid w:val="00373479"/>
    <w:rsid w:val="0037495F"/>
    <w:rsid w:val="00376A30"/>
    <w:rsid w:val="00380838"/>
    <w:rsid w:val="00382BBE"/>
    <w:rsid w:val="00383225"/>
    <w:rsid w:val="00383DC8"/>
    <w:rsid w:val="00384080"/>
    <w:rsid w:val="0038435A"/>
    <w:rsid w:val="00384CF2"/>
    <w:rsid w:val="00385BFC"/>
    <w:rsid w:val="00392525"/>
    <w:rsid w:val="0039355B"/>
    <w:rsid w:val="00397782"/>
    <w:rsid w:val="003979AB"/>
    <w:rsid w:val="003A083C"/>
    <w:rsid w:val="003A3020"/>
    <w:rsid w:val="003A3D55"/>
    <w:rsid w:val="003A4664"/>
    <w:rsid w:val="003A67EF"/>
    <w:rsid w:val="003A7EA3"/>
    <w:rsid w:val="003B1391"/>
    <w:rsid w:val="003B5177"/>
    <w:rsid w:val="003B567E"/>
    <w:rsid w:val="003B5C9B"/>
    <w:rsid w:val="003B6A6C"/>
    <w:rsid w:val="003B74B5"/>
    <w:rsid w:val="003B7FD4"/>
    <w:rsid w:val="003C03AE"/>
    <w:rsid w:val="003C06D7"/>
    <w:rsid w:val="003C2E4E"/>
    <w:rsid w:val="003C3485"/>
    <w:rsid w:val="003C3679"/>
    <w:rsid w:val="003C569E"/>
    <w:rsid w:val="003C7EBA"/>
    <w:rsid w:val="003D2234"/>
    <w:rsid w:val="003D28F4"/>
    <w:rsid w:val="003D36AF"/>
    <w:rsid w:val="003D464A"/>
    <w:rsid w:val="003D7537"/>
    <w:rsid w:val="003E072E"/>
    <w:rsid w:val="003E1531"/>
    <w:rsid w:val="003E729E"/>
    <w:rsid w:val="003E79A3"/>
    <w:rsid w:val="003F0535"/>
    <w:rsid w:val="003F0644"/>
    <w:rsid w:val="003F2BDE"/>
    <w:rsid w:val="003F48C1"/>
    <w:rsid w:val="003F4C52"/>
    <w:rsid w:val="003F6C14"/>
    <w:rsid w:val="003F703F"/>
    <w:rsid w:val="003F7C61"/>
    <w:rsid w:val="00400124"/>
    <w:rsid w:val="00401F09"/>
    <w:rsid w:val="00401F39"/>
    <w:rsid w:val="00403E84"/>
    <w:rsid w:val="00404083"/>
    <w:rsid w:val="00406406"/>
    <w:rsid w:val="00406FE7"/>
    <w:rsid w:val="00410F00"/>
    <w:rsid w:val="00410F7B"/>
    <w:rsid w:val="00413232"/>
    <w:rsid w:val="0041349A"/>
    <w:rsid w:val="00413D23"/>
    <w:rsid w:val="00417BB1"/>
    <w:rsid w:val="0042162F"/>
    <w:rsid w:val="00421BC0"/>
    <w:rsid w:val="00421BFA"/>
    <w:rsid w:val="00423FE6"/>
    <w:rsid w:val="00424F23"/>
    <w:rsid w:val="004254F3"/>
    <w:rsid w:val="00425F34"/>
    <w:rsid w:val="00426408"/>
    <w:rsid w:val="00431A2E"/>
    <w:rsid w:val="004320BE"/>
    <w:rsid w:val="0043250F"/>
    <w:rsid w:val="004328EB"/>
    <w:rsid w:val="00433687"/>
    <w:rsid w:val="00433717"/>
    <w:rsid w:val="00433BC4"/>
    <w:rsid w:val="00433D8A"/>
    <w:rsid w:val="004348DB"/>
    <w:rsid w:val="00434A4B"/>
    <w:rsid w:val="004444D7"/>
    <w:rsid w:val="00444EC7"/>
    <w:rsid w:val="00447C5A"/>
    <w:rsid w:val="004525B3"/>
    <w:rsid w:val="00453083"/>
    <w:rsid w:val="00454034"/>
    <w:rsid w:val="0045637E"/>
    <w:rsid w:val="00457E50"/>
    <w:rsid w:val="00461946"/>
    <w:rsid w:val="00462D2C"/>
    <w:rsid w:val="004635C0"/>
    <w:rsid w:val="00463614"/>
    <w:rsid w:val="00463616"/>
    <w:rsid w:val="00464112"/>
    <w:rsid w:val="004660D9"/>
    <w:rsid w:val="00467516"/>
    <w:rsid w:val="00471C62"/>
    <w:rsid w:val="00472968"/>
    <w:rsid w:val="00473034"/>
    <w:rsid w:val="004738A6"/>
    <w:rsid w:val="0047694A"/>
    <w:rsid w:val="00477A87"/>
    <w:rsid w:val="00480AD1"/>
    <w:rsid w:val="00481EFC"/>
    <w:rsid w:val="004825A6"/>
    <w:rsid w:val="004831CE"/>
    <w:rsid w:val="004836AC"/>
    <w:rsid w:val="004839DE"/>
    <w:rsid w:val="00484442"/>
    <w:rsid w:val="00484490"/>
    <w:rsid w:val="00487976"/>
    <w:rsid w:val="00487E89"/>
    <w:rsid w:val="004901DF"/>
    <w:rsid w:val="00491B2E"/>
    <w:rsid w:val="00492597"/>
    <w:rsid w:val="004926B5"/>
    <w:rsid w:val="004961E6"/>
    <w:rsid w:val="00497847"/>
    <w:rsid w:val="004A0123"/>
    <w:rsid w:val="004A30FE"/>
    <w:rsid w:val="004A4F5C"/>
    <w:rsid w:val="004A51C2"/>
    <w:rsid w:val="004A5420"/>
    <w:rsid w:val="004A6108"/>
    <w:rsid w:val="004B240F"/>
    <w:rsid w:val="004B28CE"/>
    <w:rsid w:val="004B64BE"/>
    <w:rsid w:val="004C020E"/>
    <w:rsid w:val="004C352B"/>
    <w:rsid w:val="004C41AF"/>
    <w:rsid w:val="004C5EB0"/>
    <w:rsid w:val="004C6016"/>
    <w:rsid w:val="004D1610"/>
    <w:rsid w:val="004D2487"/>
    <w:rsid w:val="004D2E05"/>
    <w:rsid w:val="004D3386"/>
    <w:rsid w:val="004D4B7C"/>
    <w:rsid w:val="004E1F6C"/>
    <w:rsid w:val="004E7452"/>
    <w:rsid w:val="004E76C8"/>
    <w:rsid w:val="004F07CD"/>
    <w:rsid w:val="004F1AF0"/>
    <w:rsid w:val="004F3481"/>
    <w:rsid w:val="004F724B"/>
    <w:rsid w:val="004F732E"/>
    <w:rsid w:val="004F76E1"/>
    <w:rsid w:val="005007D3"/>
    <w:rsid w:val="00502FAF"/>
    <w:rsid w:val="00503074"/>
    <w:rsid w:val="0050454B"/>
    <w:rsid w:val="00504D97"/>
    <w:rsid w:val="00505086"/>
    <w:rsid w:val="0050614A"/>
    <w:rsid w:val="0050623B"/>
    <w:rsid w:val="005077A5"/>
    <w:rsid w:val="00507B70"/>
    <w:rsid w:val="00513639"/>
    <w:rsid w:val="00513EE6"/>
    <w:rsid w:val="005143AC"/>
    <w:rsid w:val="0051570B"/>
    <w:rsid w:val="00515D5B"/>
    <w:rsid w:val="00517AA7"/>
    <w:rsid w:val="005200FB"/>
    <w:rsid w:val="00520728"/>
    <w:rsid w:val="00520D21"/>
    <w:rsid w:val="00521854"/>
    <w:rsid w:val="00523BCB"/>
    <w:rsid w:val="00525EC7"/>
    <w:rsid w:val="00527215"/>
    <w:rsid w:val="00527F37"/>
    <w:rsid w:val="005330FC"/>
    <w:rsid w:val="00533431"/>
    <w:rsid w:val="00534E78"/>
    <w:rsid w:val="00535AA9"/>
    <w:rsid w:val="00536B0B"/>
    <w:rsid w:val="00537980"/>
    <w:rsid w:val="005407D9"/>
    <w:rsid w:val="00541104"/>
    <w:rsid w:val="00544F68"/>
    <w:rsid w:val="0054608C"/>
    <w:rsid w:val="0054677A"/>
    <w:rsid w:val="00547A0C"/>
    <w:rsid w:val="00547DC4"/>
    <w:rsid w:val="00554DCF"/>
    <w:rsid w:val="00557BAD"/>
    <w:rsid w:val="00562813"/>
    <w:rsid w:val="00562F20"/>
    <w:rsid w:val="00565B18"/>
    <w:rsid w:val="0056633F"/>
    <w:rsid w:val="00567BE9"/>
    <w:rsid w:val="00571311"/>
    <w:rsid w:val="00571AF3"/>
    <w:rsid w:val="00571FAE"/>
    <w:rsid w:val="00572796"/>
    <w:rsid w:val="0057359D"/>
    <w:rsid w:val="0057427B"/>
    <w:rsid w:val="00574476"/>
    <w:rsid w:val="00574F0A"/>
    <w:rsid w:val="00577701"/>
    <w:rsid w:val="00577C6F"/>
    <w:rsid w:val="00577E78"/>
    <w:rsid w:val="005808D0"/>
    <w:rsid w:val="00580DCA"/>
    <w:rsid w:val="005825F2"/>
    <w:rsid w:val="00582615"/>
    <w:rsid w:val="005845FC"/>
    <w:rsid w:val="00591E55"/>
    <w:rsid w:val="005924E8"/>
    <w:rsid w:val="005945BD"/>
    <w:rsid w:val="00594C49"/>
    <w:rsid w:val="005A3598"/>
    <w:rsid w:val="005A6AA6"/>
    <w:rsid w:val="005A7247"/>
    <w:rsid w:val="005A7F20"/>
    <w:rsid w:val="005B036A"/>
    <w:rsid w:val="005B0420"/>
    <w:rsid w:val="005B1210"/>
    <w:rsid w:val="005B210F"/>
    <w:rsid w:val="005B26E6"/>
    <w:rsid w:val="005B47E0"/>
    <w:rsid w:val="005B7323"/>
    <w:rsid w:val="005B7462"/>
    <w:rsid w:val="005B7644"/>
    <w:rsid w:val="005B7757"/>
    <w:rsid w:val="005C0F55"/>
    <w:rsid w:val="005C17C5"/>
    <w:rsid w:val="005C3BC4"/>
    <w:rsid w:val="005C5A55"/>
    <w:rsid w:val="005C73B7"/>
    <w:rsid w:val="005D4799"/>
    <w:rsid w:val="005D724C"/>
    <w:rsid w:val="005E193D"/>
    <w:rsid w:val="005E2ACF"/>
    <w:rsid w:val="005E3E54"/>
    <w:rsid w:val="005E71FD"/>
    <w:rsid w:val="005E783E"/>
    <w:rsid w:val="005F0391"/>
    <w:rsid w:val="005F144E"/>
    <w:rsid w:val="005F1957"/>
    <w:rsid w:val="005F78C9"/>
    <w:rsid w:val="00600076"/>
    <w:rsid w:val="006004CE"/>
    <w:rsid w:val="00600750"/>
    <w:rsid w:val="006007D2"/>
    <w:rsid w:val="0060120B"/>
    <w:rsid w:val="00601270"/>
    <w:rsid w:val="00602E97"/>
    <w:rsid w:val="0060371A"/>
    <w:rsid w:val="006050FA"/>
    <w:rsid w:val="006052F1"/>
    <w:rsid w:val="0060778B"/>
    <w:rsid w:val="00610992"/>
    <w:rsid w:val="00612FE7"/>
    <w:rsid w:val="00613F93"/>
    <w:rsid w:val="00614D90"/>
    <w:rsid w:val="00620B13"/>
    <w:rsid w:val="00623FC8"/>
    <w:rsid w:val="00630331"/>
    <w:rsid w:val="00632849"/>
    <w:rsid w:val="00635533"/>
    <w:rsid w:val="006357E9"/>
    <w:rsid w:val="00636C27"/>
    <w:rsid w:val="00637648"/>
    <w:rsid w:val="00640191"/>
    <w:rsid w:val="00641FB5"/>
    <w:rsid w:val="0064329E"/>
    <w:rsid w:val="00645815"/>
    <w:rsid w:val="0065066D"/>
    <w:rsid w:val="00651F1E"/>
    <w:rsid w:val="00654B57"/>
    <w:rsid w:val="00656ACA"/>
    <w:rsid w:val="00657B0A"/>
    <w:rsid w:val="00657E2E"/>
    <w:rsid w:val="006612DF"/>
    <w:rsid w:val="00666E5B"/>
    <w:rsid w:val="00670106"/>
    <w:rsid w:val="00672213"/>
    <w:rsid w:val="006736D2"/>
    <w:rsid w:val="006745C6"/>
    <w:rsid w:val="00674A74"/>
    <w:rsid w:val="00675E5B"/>
    <w:rsid w:val="00675FD2"/>
    <w:rsid w:val="00677FCB"/>
    <w:rsid w:val="00680331"/>
    <w:rsid w:val="00680933"/>
    <w:rsid w:val="00680B63"/>
    <w:rsid w:val="00682E85"/>
    <w:rsid w:val="00682FD0"/>
    <w:rsid w:val="00683177"/>
    <w:rsid w:val="006843C8"/>
    <w:rsid w:val="006856A2"/>
    <w:rsid w:val="00685A42"/>
    <w:rsid w:val="0069097C"/>
    <w:rsid w:val="00690C88"/>
    <w:rsid w:val="00691762"/>
    <w:rsid w:val="006939E7"/>
    <w:rsid w:val="00693CB2"/>
    <w:rsid w:val="00695AF1"/>
    <w:rsid w:val="006A0859"/>
    <w:rsid w:val="006A12A7"/>
    <w:rsid w:val="006A22EC"/>
    <w:rsid w:val="006A2D21"/>
    <w:rsid w:val="006A3D5F"/>
    <w:rsid w:val="006A3F54"/>
    <w:rsid w:val="006A45E7"/>
    <w:rsid w:val="006A6B54"/>
    <w:rsid w:val="006A6FF0"/>
    <w:rsid w:val="006B04B3"/>
    <w:rsid w:val="006B0D76"/>
    <w:rsid w:val="006B23EC"/>
    <w:rsid w:val="006C1F3F"/>
    <w:rsid w:val="006C341E"/>
    <w:rsid w:val="006C3E27"/>
    <w:rsid w:val="006C60A7"/>
    <w:rsid w:val="006D08C9"/>
    <w:rsid w:val="006D45A0"/>
    <w:rsid w:val="006D50A5"/>
    <w:rsid w:val="006D69DD"/>
    <w:rsid w:val="006E0223"/>
    <w:rsid w:val="006E0AC8"/>
    <w:rsid w:val="006E2887"/>
    <w:rsid w:val="006E4754"/>
    <w:rsid w:val="006E50F2"/>
    <w:rsid w:val="006E6D1C"/>
    <w:rsid w:val="006E6D6D"/>
    <w:rsid w:val="006F0D9A"/>
    <w:rsid w:val="006F48A6"/>
    <w:rsid w:val="006F5805"/>
    <w:rsid w:val="006F6193"/>
    <w:rsid w:val="006F6530"/>
    <w:rsid w:val="006F6BF3"/>
    <w:rsid w:val="006F7F3D"/>
    <w:rsid w:val="00702672"/>
    <w:rsid w:val="00703054"/>
    <w:rsid w:val="00703061"/>
    <w:rsid w:val="00704371"/>
    <w:rsid w:val="00705E70"/>
    <w:rsid w:val="00707B1A"/>
    <w:rsid w:val="00710441"/>
    <w:rsid w:val="0071056C"/>
    <w:rsid w:val="00713255"/>
    <w:rsid w:val="007150AD"/>
    <w:rsid w:val="00715BD2"/>
    <w:rsid w:val="00715EBB"/>
    <w:rsid w:val="00716AB4"/>
    <w:rsid w:val="00717098"/>
    <w:rsid w:val="00720D54"/>
    <w:rsid w:val="00721449"/>
    <w:rsid w:val="00722900"/>
    <w:rsid w:val="007237B7"/>
    <w:rsid w:val="00723AE1"/>
    <w:rsid w:val="007249A4"/>
    <w:rsid w:val="007261F3"/>
    <w:rsid w:val="00733733"/>
    <w:rsid w:val="0073451A"/>
    <w:rsid w:val="0073451F"/>
    <w:rsid w:val="00735D83"/>
    <w:rsid w:val="007368A3"/>
    <w:rsid w:val="00737499"/>
    <w:rsid w:val="00740545"/>
    <w:rsid w:val="007409F1"/>
    <w:rsid w:val="007413E1"/>
    <w:rsid w:val="007425B0"/>
    <w:rsid w:val="00745E0B"/>
    <w:rsid w:val="00745EF3"/>
    <w:rsid w:val="007513AA"/>
    <w:rsid w:val="007520F2"/>
    <w:rsid w:val="00752458"/>
    <w:rsid w:val="00752A00"/>
    <w:rsid w:val="00752AC7"/>
    <w:rsid w:val="0075458E"/>
    <w:rsid w:val="00754C38"/>
    <w:rsid w:val="00755449"/>
    <w:rsid w:val="007561CC"/>
    <w:rsid w:val="00762206"/>
    <w:rsid w:val="007650FE"/>
    <w:rsid w:val="007656C4"/>
    <w:rsid w:val="00770028"/>
    <w:rsid w:val="00770C5D"/>
    <w:rsid w:val="0077428A"/>
    <w:rsid w:val="007742B3"/>
    <w:rsid w:val="00775D9F"/>
    <w:rsid w:val="00775E98"/>
    <w:rsid w:val="007766D1"/>
    <w:rsid w:val="007813FF"/>
    <w:rsid w:val="0078222F"/>
    <w:rsid w:val="00782A18"/>
    <w:rsid w:val="00783843"/>
    <w:rsid w:val="007839D1"/>
    <w:rsid w:val="00784EF8"/>
    <w:rsid w:val="0078533E"/>
    <w:rsid w:val="00787264"/>
    <w:rsid w:val="00790100"/>
    <w:rsid w:val="0079209D"/>
    <w:rsid w:val="00792AD4"/>
    <w:rsid w:val="007957BB"/>
    <w:rsid w:val="00795948"/>
    <w:rsid w:val="00795F11"/>
    <w:rsid w:val="007A1969"/>
    <w:rsid w:val="007A5047"/>
    <w:rsid w:val="007A733B"/>
    <w:rsid w:val="007B2DE3"/>
    <w:rsid w:val="007B408F"/>
    <w:rsid w:val="007B450F"/>
    <w:rsid w:val="007B4D7B"/>
    <w:rsid w:val="007B4DAA"/>
    <w:rsid w:val="007C146D"/>
    <w:rsid w:val="007C15CB"/>
    <w:rsid w:val="007C2933"/>
    <w:rsid w:val="007C52B0"/>
    <w:rsid w:val="007C6B51"/>
    <w:rsid w:val="007D0CD7"/>
    <w:rsid w:val="007D6A55"/>
    <w:rsid w:val="007E04E2"/>
    <w:rsid w:val="007E097B"/>
    <w:rsid w:val="007E3FFE"/>
    <w:rsid w:val="007E463D"/>
    <w:rsid w:val="007E514C"/>
    <w:rsid w:val="007E644C"/>
    <w:rsid w:val="007F112D"/>
    <w:rsid w:val="007F75D8"/>
    <w:rsid w:val="007F7A13"/>
    <w:rsid w:val="00800439"/>
    <w:rsid w:val="00800673"/>
    <w:rsid w:val="00800692"/>
    <w:rsid w:val="008015AB"/>
    <w:rsid w:val="008029C5"/>
    <w:rsid w:val="00802EDC"/>
    <w:rsid w:val="00803CFA"/>
    <w:rsid w:val="00804E84"/>
    <w:rsid w:val="0080544E"/>
    <w:rsid w:val="00806F69"/>
    <w:rsid w:val="0080700B"/>
    <w:rsid w:val="00810046"/>
    <w:rsid w:val="0081008F"/>
    <w:rsid w:val="00811181"/>
    <w:rsid w:val="008151A2"/>
    <w:rsid w:val="008167EC"/>
    <w:rsid w:val="00817EB2"/>
    <w:rsid w:val="00820566"/>
    <w:rsid w:val="008208E5"/>
    <w:rsid w:val="00820E5C"/>
    <w:rsid w:val="00821E73"/>
    <w:rsid w:val="0082239D"/>
    <w:rsid w:val="00823BCD"/>
    <w:rsid w:val="00824DBB"/>
    <w:rsid w:val="00825B7C"/>
    <w:rsid w:val="00825FBB"/>
    <w:rsid w:val="008261FF"/>
    <w:rsid w:val="00826548"/>
    <w:rsid w:val="00826590"/>
    <w:rsid w:val="00827A58"/>
    <w:rsid w:val="00830C62"/>
    <w:rsid w:val="00832763"/>
    <w:rsid w:val="00832C2F"/>
    <w:rsid w:val="0083398D"/>
    <w:rsid w:val="00833E22"/>
    <w:rsid w:val="00836475"/>
    <w:rsid w:val="00837620"/>
    <w:rsid w:val="00843761"/>
    <w:rsid w:val="008448E3"/>
    <w:rsid w:val="00846C2D"/>
    <w:rsid w:val="00851AC1"/>
    <w:rsid w:val="0085215B"/>
    <w:rsid w:val="00853DC2"/>
    <w:rsid w:val="00853E34"/>
    <w:rsid w:val="0085537A"/>
    <w:rsid w:val="00856206"/>
    <w:rsid w:val="00860BDC"/>
    <w:rsid w:val="00860C06"/>
    <w:rsid w:val="00862F35"/>
    <w:rsid w:val="0086301C"/>
    <w:rsid w:val="00871F81"/>
    <w:rsid w:val="00874044"/>
    <w:rsid w:val="00874B05"/>
    <w:rsid w:val="00874B37"/>
    <w:rsid w:val="00875B28"/>
    <w:rsid w:val="00876E78"/>
    <w:rsid w:val="0088084F"/>
    <w:rsid w:val="00880DAD"/>
    <w:rsid w:val="0088124C"/>
    <w:rsid w:val="00882058"/>
    <w:rsid w:val="0088217A"/>
    <w:rsid w:val="008830C1"/>
    <w:rsid w:val="00886886"/>
    <w:rsid w:val="00887C2D"/>
    <w:rsid w:val="0089023E"/>
    <w:rsid w:val="008946FF"/>
    <w:rsid w:val="00895172"/>
    <w:rsid w:val="008970D7"/>
    <w:rsid w:val="00897225"/>
    <w:rsid w:val="008A0E34"/>
    <w:rsid w:val="008A16BB"/>
    <w:rsid w:val="008A2472"/>
    <w:rsid w:val="008A6396"/>
    <w:rsid w:val="008A6CEB"/>
    <w:rsid w:val="008B0E01"/>
    <w:rsid w:val="008B2667"/>
    <w:rsid w:val="008B2736"/>
    <w:rsid w:val="008B5F33"/>
    <w:rsid w:val="008B6C4A"/>
    <w:rsid w:val="008B778A"/>
    <w:rsid w:val="008C0D28"/>
    <w:rsid w:val="008C19B8"/>
    <w:rsid w:val="008C3884"/>
    <w:rsid w:val="008C475B"/>
    <w:rsid w:val="008C4E1A"/>
    <w:rsid w:val="008C5A05"/>
    <w:rsid w:val="008C70D1"/>
    <w:rsid w:val="008D014E"/>
    <w:rsid w:val="008D02E6"/>
    <w:rsid w:val="008D342D"/>
    <w:rsid w:val="008D41FB"/>
    <w:rsid w:val="008D782E"/>
    <w:rsid w:val="008E0FB5"/>
    <w:rsid w:val="008E1A1D"/>
    <w:rsid w:val="008E3052"/>
    <w:rsid w:val="008E6DFA"/>
    <w:rsid w:val="008E6F39"/>
    <w:rsid w:val="008E71D3"/>
    <w:rsid w:val="008E7987"/>
    <w:rsid w:val="008F19E8"/>
    <w:rsid w:val="008F4370"/>
    <w:rsid w:val="008F475A"/>
    <w:rsid w:val="00900804"/>
    <w:rsid w:val="009029F8"/>
    <w:rsid w:val="00902A31"/>
    <w:rsid w:val="009035E3"/>
    <w:rsid w:val="00904180"/>
    <w:rsid w:val="00905589"/>
    <w:rsid w:val="009104A7"/>
    <w:rsid w:val="0091077B"/>
    <w:rsid w:val="00910C23"/>
    <w:rsid w:val="0091121B"/>
    <w:rsid w:val="00912B9D"/>
    <w:rsid w:val="00913F0E"/>
    <w:rsid w:val="00915FFE"/>
    <w:rsid w:val="00917B43"/>
    <w:rsid w:val="00917C96"/>
    <w:rsid w:val="009211A0"/>
    <w:rsid w:val="009216CA"/>
    <w:rsid w:val="00921988"/>
    <w:rsid w:val="00922F97"/>
    <w:rsid w:val="00923F79"/>
    <w:rsid w:val="0092479F"/>
    <w:rsid w:val="00925741"/>
    <w:rsid w:val="009266E2"/>
    <w:rsid w:val="009313ED"/>
    <w:rsid w:val="0093358E"/>
    <w:rsid w:val="00933E9D"/>
    <w:rsid w:val="00934743"/>
    <w:rsid w:val="00937249"/>
    <w:rsid w:val="0094090A"/>
    <w:rsid w:val="00940ABC"/>
    <w:rsid w:val="009416BE"/>
    <w:rsid w:val="009418AC"/>
    <w:rsid w:val="0094379B"/>
    <w:rsid w:val="0094404D"/>
    <w:rsid w:val="00944126"/>
    <w:rsid w:val="00946B0D"/>
    <w:rsid w:val="00947B93"/>
    <w:rsid w:val="00950800"/>
    <w:rsid w:val="00951DBE"/>
    <w:rsid w:val="0095229D"/>
    <w:rsid w:val="0095254C"/>
    <w:rsid w:val="009544AC"/>
    <w:rsid w:val="009546AC"/>
    <w:rsid w:val="009547A4"/>
    <w:rsid w:val="0095483F"/>
    <w:rsid w:val="0095587B"/>
    <w:rsid w:val="009558DB"/>
    <w:rsid w:val="00956F74"/>
    <w:rsid w:val="009579F9"/>
    <w:rsid w:val="0096069E"/>
    <w:rsid w:val="0096219F"/>
    <w:rsid w:val="009622DA"/>
    <w:rsid w:val="00963759"/>
    <w:rsid w:val="009750B5"/>
    <w:rsid w:val="00975432"/>
    <w:rsid w:val="00975833"/>
    <w:rsid w:val="00976CEC"/>
    <w:rsid w:val="0097755E"/>
    <w:rsid w:val="00981C57"/>
    <w:rsid w:val="00982D0E"/>
    <w:rsid w:val="00983202"/>
    <w:rsid w:val="00983C73"/>
    <w:rsid w:val="009868F6"/>
    <w:rsid w:val="00987959"/>
    <w:rsid w:val="0099060D"/>
    <w:rsid w:val="00990DFD"/>
    <w:rsid w:val="009914F2"/>
    <w:rsid w:val="00992A97"/>
    <w:rsid w:val="009933C3"/>
    <w:rsid w:val="009967B2"/>
    <w:rsid w:val="009976D6"/>
    <w:rsid w:val="009976E4"/>
    <w:rsid w:val="0099784E"/>
    <w:rsid w:val="00997F05"/>
    <w:rsid w:val="009A066C"/>
    <w:rsid w:val="009A3134"/>
    <w:rsid w:val="009A4158"/>
    <w:rsid w:val="009A48F8"/>
    <w:rsid w:val="009A57C3"/>
    <w:rsid w:val="009A5831"/>
    <w:rsid w:val="009A6612"/>
    <w:rsid w:val="009A69A2"/>
    <w:rsid w:val="009A6DA8"/>
    <w:rsid w:val="009B0B96"/>
    <w:rsid w:val="009C10E0"/>
    <w:rsid w:val="009C62ED"/>
    <w:rsid w:val="009D13C9"/>
    <w:rsid w:val="009D163A"/>
    <w:rsid w:val="009D2F1C"/>
    <w:rsid w:val="009D381A"/>
    <w:rsid w:val="009D6AD0"/>
    <w:rsid w:val="009D7027"/>
    <w:rsid w:val="009D796D"/>
    <w:rsid w:val="009D7E07"/>
    <w:rsid w:val="009E30FA"/>
    <w:rsid w:val="009E44A1"/>
    <w:rsid w:val="009E5337"/>
    <w:rsid w:val="009E60F6"/>
    <w:rsid w:val="009E66C3"/>
    <w:rsid w:val="009F11B8"/>
    <w:rsid w:val="009F485B"/>
    <w:rsid w:val="009F487F"/>
    <w:rsid w:val="009F670B"/>
    <w:rsid w:val="009F716A"/>
    <w:rsid w:val="009F7DA7"/>
    <w:rsid w:val="00A004E0"/>
    <w:rsid w:val="00A033C1"/>
    <w:rsid w:val="00A03E7B"/>
    <w:rsid w:val="00A051B8"/>
    <w:rsid w:val="00A055EB"/>
    <w:rsid w:val="00A069B3"/>
    <w:rsid w:val="00A06F76"/>
    <w:rsid w:val="00A1039C"/>
    <w:rsid w:val="00A10E14"/>
    <w:rsid w:val="00A11AC3"/>
    <w:rsid w:val="00A132C8"/>
    <w:rsid w:val="00A132FD"/>
    <w:rsid w:val="00A1350D"/>
    <w:rsid w:val="00A13D6B"/>
    <w:rsid w:val="00A141A9"/>
    <w:rsid w:val="00A142CF"/>
    <w:rsid w:val="00A14E8F"/>
    <w:rsid w:val="00A1769B"/>
    <w:rsid w:val="00A20E52"/>
    <w:rsid w:val="00A21340"/>
    <w:rsid w:val="00A22879"/>
    <w:rsid w:val="00A24272"/>
    <w:rsid w:val="00A25D34"/>
    <w:rsid w:val="00A25E0E"/>
    <w:rsid w:val="00A27FCF"/>
    <w:rsid w:val="00A31BEE"/>
    <w:rsid w:val="00A324BE"/>
    <w:rsid w:val="00A331CA"/>
    <w:rsid w:val="00A33DD0"/>
    <w:rsid w:val="00A360E8"/>
    <w:rsid w:val="00A41DC6"/>
    <w:rsid w:val="00A424B0"/>
    <w:rsid w:val="00A432B0"/>
    <w:rsid w:val="00A451F3"/>
    <w:rsid w:val="00A45D80"/>
    <w:rsid w:val="00A46A92"/>
    <w:rsid w:val="00A46F28"/>
    <w:rsid w:val="00A54ABF"/>
    <w:rsid w:val="00A54C23"/>
    <w:rsid w:val="00A5541E"/>
    <w:rsid w:val="00A5688D"/>
    <w:rsid w:val="00A5736A"/>
    <w:rsid w:val="00A626BA"/>
    <w:rsid w:val="00A62E5F"/>
    <w:rsid w:val="00A640A2"/>
    <w:rsid w:val="00A64AF2"/>
    <w:rsid w:val="00A65613"/>
    <w:rsid w:val="00A67E62"/>
    <w:rsid w:val="00A732F8"/>
    <w:rsid w:val="00A73723"/>
    <w:rsid w:val="00A73CEE"/>
    <w:rsid w:val="00A75654"/>
    <w:rsid w:val="00A76346"/>
    <w:rsid w:val="00A76FE4"/>
    <w:rsid w:val="00A7796C"/>
    <w:rsid w:val="00A80A84"/>
    <w:rsid w:val="00A81938"/>
    <w:rsid w:val="00A85B6C"/>
    <w:rsid w:val="00A85F66"/>
    <w:rsid w:val="00A86670"/>
    <w:rsid w:val="00A868AE"/>
    <w:rsid w:val="00A8712F"/>
    <w:rsid w:val="00AA0047"/>
    <w:rsid w:val="00AA18B6"/>
    <w:rsid w:val="00AA2707"/>
    <w:rsid w:val="00AA2BCE"/>
    <w:rsid w:val="00AA4071"/>
    <w:rsid w:val="00AA4D24"/>
    <w:rsid w:val="00AA5F59"/>
    <w:rsid w:val="00AA6694"/>
    <w:rsid w:val="00AB0D38"/>
    <w:rsid w:val="00AB0EA9"/>
    <w:rsid w:val="00AB19F9"/>
    <w:rsid w:val="00AB21B4"/>
    <w:rsid w:val="00AB2992"/>
    <w:rsid w:val="00AB3672"/>
    <w:rsid w:val="00AB7527"/>
    <w:rsid w:val="00AC10C8"/>
    <w:rsid w:val="00AC234E"/>
    <w:rsid w:val="00AC43DD"/>
    <w:rsid w:val="00AC4414"/>
    <w:rsid w:val="00AC4725"/>
    <w:rsid w:val="00AC67A6"/>
    <w:rsid w:val="00AC7007"/>
    <w:rsid w:val="00AC7C07"/>
    <w:rsid w:val="00AD1896"/>
    <w:rsid w:val="00AD52FD"/>
    <w:rsid w:val="00AD538B"/>
    <w:rsid w:val="00AD5D74"/>
    <w:rsid w:val="00AD5D75"/>
    <w:rsid w:val="00AD7576"/>
    <w:rsid w:val="00AD7D65"/>
    <w:rsid w:val="00AE0692"/>
    <w:rsid w:val="00AE2245"/>
    <w:rsid w:val="00AE2709"/>
    <w:rsid w:val="00AE4231"/>
    <w:rsid w:val="00AE5012"/>
    <w:rsid w:val="00AE5602"/>
    <w:rsid w:val="00AE673F"/>
    <w:rsid w:val="00AE7689"/>
    <w:rsid w:val="00AF0EA8"/>
    <w:rsid w:val="00AF162E"/>
    <w:rsid w:val="00AF17D5"/>
    <w:rsid w:val="00AF26AE"/>
    <w:rsid w:val="00AF2BC7"/>
    <w:rsid w:val="00AF40D4"/>
    <w:rsid w:val="00AF5597"/>
    <w:rsid w:val="00AF6BA2"/>
    <w:rsid w:val="00B00111"/>
    <w:rsid w:val="00B05035"/>
    <w:rsid w:val="00B079F9"/>
    <w:rsid w:val="00B07C10"/>
    <w:rsid w:val="00B107B9"/>
    <w:rsid w:val="00B10913"/>
    <w:rsid w:val="00B10FFD"/>
    <w:rsid w:val="00B11147"/>
    <w:rsid w:val="00B119E5"/>
    <w:rsid w:val="00B124A2"/>
    <w:rsid w:val="00B130E9"/>
    <w:rsid w:val="00B14915"/>
    <w:rsid w:val="00B14C4E"/>
    <w:rsid w:val="00B1519E"/>
    <w:rsid w:val="00B15880"/>
    <w:rsid w:val="00B2118E"/>
    <w:rsid w:val="00B212C5"/>
    <w:rsid w:val="00B234DC"/>
    <w:rsid w:val="00B23D58"/>
    <w:rsid w:val="00B24873"/>
    <w:rsid w:val="00B25400"/>
    <w:rsid w:val="00B25905"/>
    <w:rsid w:val="00B267E5"/>
    <w:rsid w:val="00B26C68"/>
    <w:rsid w:val="00B2769A"/>
    <w:rsid w:val="00B277C3"/>
    <w:rsid w:val="00B31B5D"/>
    <w:rsid w:val="00B31C10"/>
    <w:rsid w:val="00B33BEE"/>
    <w:rsid w:val="00B35411"/>
    <w:rsid w:val="00B35684"/>
    <w:rsid w:val="00B360AB"/>
    <w:rsid w:val="00B36558"/>
    <w:rsid w:val="00B40F95"/>
    <w:rsid w:val="00B41C31"/>
    <w:rsid w:val="00B43554"/>
    <w:rsid w:val="00B44BFC"/>
    <w:rsid w:val="00B4549E"/>
    <w:rsid w:val="00B51F72"/>
    <w:rsid w:val="00B52A46"/>
    <w:rsid w:val="00B54361"/>
    <w:rsid w:val="00B54EDD"/>
    <w:rsid w:val="00B56342"/>
    <w:rsid w:val="00B60941"/>
    <w:rsid w:val="00B61EC7"/>
    <w:rsid w:val="00B63B27"/>
    <w:rsid w:val="00B63FE2"/>
    <w:rsid w:val="00B643BF"/>
    <w:rsid w:val="00B6532E"/>
    <w:rsid w:val="00B663DF"/>
    <w:rsid w:val="00B66AD4"/>
    <w:rsid w:val="00B70D94"/>
    <w:rsid w:val="00B725D2"/>
    <w:rsid w:val="00B80E4F"/>
    <w:rsid w:val="00B82402"/>
    <w:rsid w:val="00B82C7A"/>
    <w:rsid w:val="00B83226"/>
    <w:rsid w:val="00B85B3C"/>
    <w:rsid w:val="00B863A0"/>
    <w:rsid w:val="00B86CF6"/>
    <w:rsid w:val="00B921A3"/>
    <w:rsid w:val="00B96569"/>
    <w:rsid w:val="00B973C7"/>
    <w:rsid w:val="00B97E4D"/>
    <w:rsid w:val="00BA0010"/>
    <w:rsid w:val="00BA0625"/>
    <w:rsid w:val="00BA06C8"/>
    <w:rsid w:val="00BA2D17"/>
    <w:rsid w:val="00BA2F0D"/>
    <w:rsid w:val="00BA3150"/>
    <w:rsid w:val="00BA3D4B"/>
    <w:rsid w:val="00BA42DF"/>
    <w:rsid w:val="00BA4505"/>
    <w:rsid w:val="00BA7A81"/>
    <w:rsid w:val="00BA7BE4"/>
    <w:rsid w:val="00BB11A1"/>
    <w:rsid w:val="00BB15C7"/>
    <w:rsid w:val="00BB28AA"/>
    <w:rsid w:val="00BB30D0"/>
    <w:rsid w:val="00BB3324"/>
    <w:rsid w:val="00BB39A9"/>
    <w:rsid w:val="00BB3E6C"/>
    <w:rsid w:val="00BB4D32"/>
    <w:rsid w:val="00BB6441"/>
    <w:rsid w:val="00BC0A75"/>
    <w:rsid w:val="00BC2105"/>
    <w:rsid w:val="00BC35C5"/>
    <w:rsid w:val="00BC3BED"/>
    <w:rsid w:val="00BC4076"/>
    <w:rsid w:val="00BC7A5E"/>
    <w:rsid w:val="00BD066A"/>
    <w:rsid w:val="00BD0E8E"/>
    <w:rsid w:val="00BD4803"/>
    <w:rsid w:val="00BD4A39"/>
    <w:rsid w:val="00BD557B"/>
    <w:rsid w:val="00BD5B0C"/>
    <w:rsid w:val="00BD7B38"/>
    <w:rsid w:val="00BE185C"/>
    <w:rsid w:val="00BE1D0B"/>
    <w:rsid w:val="00BE3E9A"/>
    <w:rsid w:val="00BE562C"/>
    <w:rsid w:val="00BE6E22"/>
    <w:rsid w:val="00BE786E"/>
    <w:rsid w:val="00BF1790"/>
    <w:rsid w:val="00BF1DC2"/>
    <w:rsid w:val="00BF26DE"/>
    <w:rsid w:val="00BF2D88"/>
    <w:rsid w:val="00BF5977"/>
    <w:rsid w:val="00BF7B0C"/>
    <w:rsid w:val="00C01396"/>
    <w:rsid w:val="00C025D4"/>
    <w:rsid w:val="00C02EC6"/>
    <w:rsid w:val="00C0316E"/>
    <w:rsid w:val="00C03A2A"/>
    <w:rsid w:val="00C0564B"/>
    <w:rsid w:val="00C067FB"/>
    <w:rsid w:val="00C06C5C"/>
    <w:rsid w:val="00C10258"/>
    <w:rsid w:val="00C13AAB"/>
    <w:rsid w:val="00C14C89"/>
    <w:rsid w:val="00C16A04"/>
    <w:rsid w:val="00C200FC"/>
    <w:rsid w:val="00C21654"/>
    <w:rsid w:val="00C2239F"/>
    <w:rsid w:val="00C231AB"/>
    <w:rsid w:val="00C272E6"/>
    <w:rsid w:val="00C277B4"/>
    <w:rsid w:val="00C2780A"/>
    <w:rsid w:val="00C27D3F"/>
    <w:rsid w:val="00C303A2"/>
    <w:rsid w:val="00C30984"/>
    <w:rsid w:val="00C311A0"/>
    <w:rsid w:val="00C3187C"/>
    <w:rsid w:val="00C346E1"/>
    <w:rsid w:val="00C3667F"/>
    <w:rsid w:val="00C379DB"/>
    <w:rsid w:val="00C37B11"/>
    <w:rsid w:val="00C40692"/>
    <w:rsid w:val="00C410AF"/>
    <w:rsid w:val="00C4300E"/>
    <w:rsid w:val="00C44C77"/>
    <w:rsid w:val="00C44ECD"/>
    <w:rsid w:val="00C4579E"/>
    <w:rsid w:val="00C45ABF"/>
    <w:rsid w:val="00C46241"/>
    <w:rsid w:val="00C46322"/>
    <w:rsid w:val="00C479C0"/>
    <w:rsid w:val="00C47C0F"/>
    <w:rsid w:val="00C47DCD"/>
    <w:rsid w:val="00C50F76"/>
    <w:rsid w:val="00C52BFD"/>
    <w:rsid w:val="00C53970"/>
    <w:rsid w:val="00C552E6"/>
    <w:rsid w:val="00C566AE"/>
    <w:rsid w:val="00C57F79"/>
    <w:rsid w:val="00C6231D"/>
    <w:rsid w:val="00C639CB"/>
    <w:rsid w:val="00C66DEC"/>
    <w:rsid w:val="00C67852"/>
    <w:rsid w:val="00C70925"/>
    <w:rsid w:val="00C70987"/>
    <w:rsid w:val="00C7124B"/>
    <w:rsid w:val="00C71500"/>
    <w:rsid w:val="00C719FE"/>
    <w:rsid w:val="00C72189"/>
    <w:rsid w:val="00C72CEA"/>
    <w:rsid w:val="00C74095"/>
    <w:rsid w:val="00C7691D"/>
    <w:rsid w:val="00C77884"/>
    <w:rsid w:val="00C77DD1"/>
    <w:rsid w:val="00C8045E"/>
    <w:rsid w:val="00C81914"/>
    <w:rsid w:val="00C81BF2"/>
    <w:rsid w:val="00C8471A"/>
    <w:rsid w:val="00C85F99"/>
    <w:rsid w:val="00C86700"/>
    <w:rsid w:val="00C867DA"/>
    <w:rsid w:val="00C86CF2"/>
    <w:rsid w:val="00C87B20"/>
    <w:rsid w:val="00C9025C"/>
    <w:rsid w:val="00C9403C"/>
    <w:rsid w:val="00C95C9F"/>
    <w:rsid w:val="00C95CF5"/>
    <w:rsid w:val="00CA0B9B"/>
    <w:rsid w:val="00CA0E97"/>
    <w:rsid w:val="00CA1537"/>
    <w:rsid w:val="00CA2E44"/>
    <w:rsid w:val="00CA4386"/>
    <w:rsid w:val="00CA57BC"/>
    <w:rsid w:val="00CB1548"/>
    <w:rsid w:val="00CB1BD0"/>
    <w:rsid w:val="00CB2DA8"/>
    <w:rsid w:val="00CB474B"/>
    <w:rsid w:val="00CB4A17"/>
    <w:rsid w:val="00CC2571"/>
    <w:rsid w:val="00CC4EE6"/>
    <w:rsid w:val="00CC6025"/>
    <w:rsid w:val="00CC60AD"/>
    <w:rsid w:val="00CC6893"/>
    <w:rsid w:val="00CC7327"/>
    <w:rsid w:val="00CC7A0D"/>
    <w:rsid w:val="00CD0600"/>
    <w:rsid w:val="00CD0FE9"/>
    <w:rsid w:val="00CD1600"/>
    <w:rsid w:val="00CD1DBC"/>
    <w:rsid w:val="00CD28E5"/>
    <w:rsid w:val="00CD29CB"/>
    <w:rsid w:val="00CD5635"/>
    <w:rsid w:val="00CD5E79"/>
    <w:rsid w:val="00CD7B11"/>
    <w:rsid w:val="00CE1C54"/>
    <w:rsid w:val="00CE4500"/>
    <w:rsid w:val="00CE4CB8"/>
    <w:rsid w:val="00CF00AA"/>
    <w:rsid w:val="00CF0B9E"/>
    <w:rsid w:val="00CF4914"/>
    <w:rsid w:val="00D000B7"/>
    <w:rsid w:val="00D00424"/>
    <w:rsid w:val="00D01F26"/>
    <w:rsid w:val="00D04A5E"/>
    <w:rsid w:val="00D128CD"/>
    <w:rsid w:val="00D132ED"/>
    <w:rsid w:val="00D15A14"/>
    <w:rsid w:val="00D15D3F"/>
    <w:rsid w:val="00D16315"/>
    <w:rsid w:val="00D17975"/>
    <w:rsid w:val="00D2111A"/>
    <w:rsid w:val="00D21D35"/>
    <w:rsid w:val="00D239B9"/>
    <w:rsid w:val="00D267EF"/>
    <w:rsid w:val="00D30537"/>
    <w:rsid w:val="00D30F87"/>
    <w:rsid w:val="00D313A0"/>
    <w:rsid w:val="00D31FC8"/>
    <w:rsid w:val="00D32878"/>
    <w:rsid w:val="00D32C68"/>
    <w:rsid w:val="00D34B1B"/>
    <w:rsid w:val="00D350C1"/>
    <w:rsid w:val="00D3556F"/>
    <w:rsid w:val="00D40263"/>
    <w:rsid w:val="00D4160F"/>
    <w:rsid w:val="00D427D7"/>
    <w:rsid w:val="00D42DAC"/>
    <w:rsid w:val="00D4330E"/>
    <w:rsid w:val="00D438B0"/>
    <w:rsid w:val="00D449BD"/>
    <w:rsid w:val="00D45372"/>
    <w:rsid w:val="00D46027"/>
    <w:rsid w:val="00D476E9"/>
    <w:rsid w:val="00D47BCC"/>
    <w:rsid w:val="00D5040E"/>
    <w:rsid w:val="00D5068D"/>
    <w:rsid w:val="00D50A58"/>
    <w:rsid w:val="00D51D2E"/>
    <w:rsid w:val="00D5315B"/>
    <w:rsid w:val="00D53366"/>
    <w:rsid w:val="00D5652E"/>
    <w:rsid w:val="00D5669F"/>
    <w:rsid w:val="00D601C8"/>
    <w:rsid w:val="00D61409"/>
    <w:rsid w:val="00D61645"/>
    <w:rsid w:val="00D61F3A"/>
    <w:rsid w:val="00D634C0"/>
    <w:rsid w:val="00D67A85"/>
    <w:rsid w:val="00D71163"/>
    <w:rsid w:val="00D71BE3"/>
    <w:rsid w:val="00D7324A"/>
    <w:rsid w:val="00D733E6"/>
    <w:rsid w:val="00D735A6"/>
    <w:rsid w:val="00D7459F"/>
    <w:rsid w:val="00D748EA"/>
    <w:rsid w:val="00D7534E"/>
    <w:rsid w:val="00D7561E"/>
    <w:rsid w:val="00D75C98"/>
    <w:rsid w:val="00D75FAF"/>
    <w:rsid w:val="00D77929"/>
    <w:rsid w:val="00D800E2"/>
    <w:rsid w:val="00D81A17"/>
    <w:rsid w:val="00D82428"/>
    <w:rsid w:val="00D82764"/>
    <w:rsid w:val="00D83371"/>
    <w:rsid w:val="00D841AD"/>
    <w:rsid w:val="00D8477C"/>
    <w:rsid w:val="00D868E5"/>
    <w:rsid w:val="00D86E12"/>
    <w:rsid w:val="00D9056C"/>
    <w:rsid w:val="00D9160D"/>
    <w:rsid w:val="00D922C5"/>
    <w:rsid w:val="00D92508"/>
    <w:rsid w:val="00D94826"/>
    <w:rsid w:val="00D94983"/>
    <w:rsid w:val="00D96864"/>
    <w:rsid w:val="00D96ECB"/>
    <w:rsid w:val="00D97887"/>
    <w:rsid w:val="00DA05D8"/>
    <w:rsid w:val="00DA1331"/>
    <w:rsid w:val="00DA2247"/>
    <w:rsid w:val="00DA47C7"/>
    <w:rsid w:val="00DA6149"/>
    <w:rsid w:val="00DA7ACB"/>
    <w:rsid w:val="00DA7E9F"/>
    <w:rsid w:val="00DB0B7A"/>
    <w:rsid w:val="00DB18F3"/>
    <w:rsid w:val="00DB3AD0"/>
    <w:rsid w:val="00DB57DE"/>
    <w:rsid w:val="00DB69F5"/>
    <w:rsid w:val="00DB71F9"/>
    <w:rsid w:val="00DB776A"/>
    <w:rsid w:val="00DC0F59"/>
    <w:rsid w:val="00DC13E2"/>
    <w:rsid w:val="00DC152A"/>
    <w:rsid w:val="00DC36D0"/>
    <w:rsid w:val="00DC3D30"/>
    <w:rsid w:val="00DC6901"/>
    <w:rsid w:val="00DD018E"/>
    <w:rsid w:val="00DD09F0"/>
    <w:rsid w:val="00DD2A07"/>
    <w:rsid w:val="00DD2C73"/>
    <w:rsid w:val="00DD3BA7"/>
    <w:rsid w:val="00DD3CFF"/>
    <w:rsid w:val="00DD5405"/>
    <w:rsid w:val="00DD61D8"/>
    <w:rsid w:val="00DD6D7B"/>
    <w:rsid w:val="00DD6DA5"/>
    <w:rsid w:val="00DE072F"/>
    <w:rsid w:val="00DE0D1C"/>
    <w:rsid w:val="00DE1C07"/>
    <w:rsid w:val="00DE421F"/>
    <w:rsid w:val="00DE4286"/>
    <w:rsid w:val="00DE617D"/>
    <w:rsid w:val="00DE6360"/>
    <w:rsid w:val="00DE68FE"/>
    <w:rsid w:val="00DF06CF"/>
    <w:rsid w:val="00DF2434"/>
    <w:rsid w:val="00DF36E9"/>
    <w:rsid w:val="00E00120"/>
    <w:rsid w:val="00E00C77"/>
    <w:rsid w:val="00E01803"/>
    <w:rsid w:val="00E02ED6"/>
    <w:rsid w:val="00E05006"/>
    <w:rsid w:val="00E05673"/>
    <w:rsid w:val="00E059B6"/>
    <w:rsid w:val="00E068C7"/>
    <w:rsid w:val="00E07771"/>
    <w:rsid w:val="00E078CE"/>
    <w:rsid w:val="00E07D3D"/>
    <w:rsid w:val="00E10F24"/>
    <w:rsid w:val="00E12218"/>
    <w:rsid w:val="00E12B0C"/>
    <w:rsid w:val="00E1344A"/>
    <w:rsid w:val="00E16F5E"/>
    <w:rsid w:val="00E17DC3"/>
    <w:rsid w:val="00E21295"/>
    <w:rsid w:val="00E22EAE"/>
    <w:rsid w:val="00E23A89"/>
    <w:rsid w:val="00E23FDB"/>
    <w:rsid w:val="00E2462A"/>
    <w:rsid w:val="00E24830"/>
    <w:rsid w:val="00E24C78"/>
    <w:rsid w:val="00E3172F"/>
    <w:rsid w:val="00E33966"/>
    <w:rsid w:val="00E3427E"/>
    <w:rsid w:val="00E34B46"/>
    <w:rsid w:val="00E3570C"/>
    <w:rsid w:val="00E404B6"/>
    <w:rsid w:val="00E41058"/>
    <w:rsid w:val="00E43165"/>
    <w:rsid w:val="00E448DD"/>
    <w:rsid w:val="00E44A96"/>
    <w:rsid w:val="00E50DF7"/>
    <w:rsid w:val="00E513AC"/>
    <w:rsid w:val="00E53C59"/>
    <w:rsid w:val="00E562D3"/>
    <w:rsid w:val="00E56BD1"/>
    <w:rsid w:val="00E5780C"/>
    <w:rsid w:val="00E57EDC"/>
    <w:rsid w:val="00E601F4"/>
    <w:rsid w:val="00E61100"/>
    <w:rsid w:val="00E638EE"/>
    <w:rsid w:val="00E64C36"/>
    <w:rsid w:val="00E664E1"/>
    <w:rsid w:val="00E67870"/>
    <w:rsid w:val="00E72468"/>
    <w:rsid w:val="00E7363F"/>
    <w:rsid w:val="00E750A0"/>
    <w:rsid w:val="00E80A83"/>
    <w:rsid w:val="00E82605"/>
    <w:rsid w:val="00E82708"/>
    <w:rsid w:val="00E833D6"/>
    <w:rsid w:val="00E83C6F"/>
    <w:rsid w:val="00E84065"/>
    <w:rsid w:val="00E847D5"/>
    <w:rsid w:val="00E86243"/>
    <w:rsid w:val="00E86CEF"/>
    <w:rsid w:val="00E86EF9"/>
    <w:rsid w:val="00E87168"/>
    <w:rsid w:val="00E87443"/>
    <w:rsid w:val="00E87565"/>
    <w:rsid w:val="00E90114"/>
    <w:rsid w:val="00E90D60"/>
    <w:rsid w:val="00EA484F"/>
    <w:rsid w:val="00EB1177"/>
    <w:rsid w:val="00EB2A5A"/>
    <w:rsid w:val="00EB30C1"/>
    <w:rsid w:val="00EB35D7"/>
    <w:rsid w:val="00EB44FD"/>
    <w:rsid w:val="00EB581E"/>
    <w:rsid w:val="00EC0A9F"/>
    <w:rsid w:val="00EC0B3A"/>
    <w:rsid w:val="00EC131C"/>
    <w:rsid w:val="00EC2863"/>
    <w:rsid w:val="00EC448F"/>
    <w:rsid w:val="00ED254F"/>
    <w:rsid w:val="00ED3F84"/>
    <w:rsid w:val="00ED55CD"/>
    <w:rsid w:val="00ED5B70"/>
    <w:rsid w:val="00ED6327"/>
    <w:rsid w:val="00ED6BD6"/>
    <w:rsid w:val="00ED761F"/>
    <w:rsid w:val="00EE01F7"/>
    <w:rsid w:val="00EE0EC4"/>
    <w:rsid w:val="00EE203C"/>
    <w:rsid w:val="00EE35EC"/>
    <w:rsid w:val="00EE3698"/>
    <w:rsid w:val="00EE3DA9"/>
    <w:rsid w:val="00EE634B"/>
    <w:rsid w:val="00EE64EB"/>
    <w:rsid w:val="00EF26C7"/>
    <w:rsid w:val="00EF2877"/>
    <w:rsid w:val="00EF520D"/>
    <w:rsid w:val="00EF57A0"/>
    <w:rsid w:val="00EF6159"/>
    <w:rsid w:val="00F006FC"/>
    <w:rsid w:val="00F01B9F"/>
    <w:rsid w:val="00F028C2"/>
    <w:rsid w:val="00F045B6"/>
    <w:rsid w:val="00F04EC8"/>
    <w:rsid w:val="00F05169"/>
    <w:rsid w:val="00F06DA6"/>
    <w:rsid w:val="00F1290D"/>
    <w:rsid w:val="00F144F2"/>
    <w:rsid w:val="00F16196"/>
    <w:rsid w:val="00F20B4A"/>
    <w:rsid w:val="00F2561E"/>
    <w:rsid w:val="00F26D41"/>
    <w:rsid w:val="00F26EFF"/>
    <w:rsid w:val="00F27716"/>
    <w:rsid w:val="00F278C2"/>
    <w:rsid w:val="00F2796B"/>
    <w:rsid w:val="00F30892"/>
    <w:rsid w:val="00F32151"/>
    <w:rsid w:val="00F3365D"/>
    <w:rsid w:val="00F33AF1"/>
    <w:rsid w:val="00F33B74"/>
    <w:rsid w:val="00F33BE6"/>
    <w:rsid w:val="00F3474F"/>
    <w:rsid w:val="00F3486A"/>
    <w:rsid w:val="00F37183"/>
    <w:rsid w:val="00F41E52"/>
    <w:rsid w:val="00F42F4E"/>
    <w:rsid w:val="00F43443"/>
    <w:rsid w:val="00F435CA"/>
    <w:rsid w:val="00F4384A"/>
    <w:rsid w:val="00F4411E"/>
    <w:rsid w:val="00F45219"/>
    <w:rsid w:val="00F45368"/>
    <w:rsid w:val="00F46FA4"/>
    <w:rsid w:val="00F50770"/>
    <w:rsid w:val="00F50E0C"/>
    <w:rsid w:val="00F52A36"/>
    <w:rsid w:val="00F53542"/>
    <w:rsid w:val="00F538F9"/>
    <w:rsid w:val="00F53E4D"/>
    <w:rsid w:val="00F54BC9"/>
    <w:rsid w:val="00F55CE1"/>
    <w:rsid w:val="00F573AA"/>
    <w:rsid w:val="00F614C3"/>
    <w:rsid w:val="00F6289A"/>
    <w:rsid w:val="00F64651"/>
    <w:rsid w:val="00F65158"/>
    <w:rsid w:val="00F65A2D"/>
    <w:rsid w:val="00F66E63"/>
    <w:rsid w:val="00F67E63"/>
    <w:rsid w:val="00F7026E"/>
    <w:rsid w:val="00F7191D"/>
    <w:rsid w:val="00F7290C"/>
    <w:rsid w:val="00F72E6E"/>
    <w:rsid w:val="00F72EE4"/>
    <w:rsid w:val="00F74C71"/>
    <w:rsid w:val="00F75BD2"/>
    <w:rsid w:val="00F76E76"/>
    <w:rsid w:val="00F77A35"/>
    <w:rsid w:val="00F77BA0"/>
    <w:rsid w:val="00F82566"/>
    <w:rsid w:val="00F8265B"/>
    <w:rsid w:val="00F833C5"/>
    <w:rsid w:val="00F83826"/>
    <w:rsid w:val="00F83A35"/>
    <w:rsid w:val="00F84387"/>
    <w:rsid w:val="00F84528"/>
    <w:rsid w:val="00F85E63"/>
    <w:rsid w:val="00F86585"/>
    <w:rsid w:val="00F86FC1"/>
    <w:rsid w:val="00F878A2"/>
    <w:rsid w:val="00F87D16"/>
    <w:rsid w:val="00F90643"/>
    <w:rsid w:val="00F920C3"/>
    <w:rsid w:val="00F9381F"/>
    <w:rsid w:val="00F93AF9"/>
    <w:rsid w:val="00F95DE5"/>
    <w:rsid w:val="00F9692C"/>
    <w:rsid w:val="00F96E7A"/>
    <w:rsid w:val="00FA04D0"/>
    <w:rsid w:val="00FA093E"/>
    <w:rsid w:val="00FA19E1"/>
    <w:rsid w:val="00FA2CD7"/>
    <w:rsid w:val="00FB1499"/>
    <w:rsid w:val="00FB3D09"/>
    <w:rsid w:val="00FB69DD"/>
    <w:rsid w:val="00FC00BE"/>
    <w:rsid w:val="00FC0FBB"/>
    <w:rsid w:val="00FC1E1A"/>
    <w:rsid w:val="00FC2740"/>
    <w:rsid w:val="00FC3C78"/>
    <w:rsid w:val="00FC4690"/>
    <w:rsid w:val="00FC6EA0"/>
    <w:rsid w:val="00FC7E3B"/>
    <w:rsid w:val="00FD17C3"/>
    <w:rsid w:val="00FD1D53"/>
    <w:rsid w:val="00FD1E49"/>
    <w:rsid w:val="00FD1FDC"/>
    <w:rsid w:val="00FD63AD"/>
    <w:rsid w:val="00FE0755"/>
    <w:rsid w:val="00FE0A54"/>
    <w:rsid w:val="00FE1164"/>
    <w:rsid w:val="00FE158D"/>
    <w:rsid w:val="00FE1C81"/>
    <w:rsid w:val="00FE1D73"/>
    <w:rsid w:val="00FE260B"/>
    <w:rsid w:val="00FE696B"/>
    <w:rsid w:val="00FE7A24"/>
    <w:rsid w:val="00FF17D9"/>
    <w:rsid w:val="00FF33C7"/>
    <w:rsid w:val="00FF5328"/>
    <w:rsid w:val="00FF5BE8"/>
    <w:rsid w:val="00FF657E"/>
    <w:rsid w:val="01E7A5F8"/>
    <w:rsid w:val="1CC7630F"/>
    <w:rsid w:val="2B5E48EA"/>
    <w:rsid w:val="546EF0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E0F57"/>
  <w15:chartTrackingRefBased/>
  <w15:docId w15:val="{461E808F-D091-418A-9D85-CFA81E212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13AA"/>
  </w:style>
  <w:style w:type="paragraph" w:styleId="Heading1">
    <w:name w:val="heading 1"/>
    <w:basedOn w:val="Normal"/>
    <w:next w:val="Normal"/>
    <w:link w:val="Heading1Char"/>
    <w:uiPriority w:val="9"/>
    <w:qFormat/>
    <w:rsid w:val="007513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13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13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13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13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13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13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13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13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13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13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13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13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13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13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13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13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13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13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13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13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13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13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13A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7513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13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13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13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13A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513A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513AA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8242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C2E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C2E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25B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744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574476"/>
    <w:rPr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C4300E"/>
    <w:pPr>
      <w:spacing w:after="100"/>
      <w:ind w:left="240"/>
    </w:pPr>
  </w:style>
  <w:style w:type="character" w:customStyle="1" w:styleId="ListParagraphChar">
    <w:name w:val="List Paragraph Char"/>
    <w:basedOn w:val="DefaultParagraphFont"/>
    <w:link w:val="ListParagraph"/>
    <w:uiPriority w:val="34"/>
    <w:locked/>
    <w:rsid w:val="00D868E5"/>
  </w:style>
  <w:style w:type="paragraph" w:customStyle="1" w:styleId="SMUNORMALARIAL">
    <w:name w:val="SMU NORMAL ARIAL"/>
    <w:basedOn w:val="Normal"/>
    <w:qFormat/>
    <w:rsid w:val="00D868E5"/>
    <w:pPr>
      <w:spacing w:after="0" w:line="240" w:lineRule="auto"/>
    </w:pPr>
    <w:rPr>
      <w:rFonts w:ascii="Arial" w:eastAsia="Times New Roman" w:hAnsi="Arial" w:cs="Times New Roman"/>
      <w:color w:val="00000A"/>
      <w:kern w:val="0"/>
      <w:sz w:val="22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77428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666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2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6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96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8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1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237360">
          <w:marLeft w:val="72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578589">
          <w:marLeft w:val="72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528182">
          <w:marLeft w:val="72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hyperlink" Target="https://www.avigilon.com/blog/physical-security-guide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svg"/><Relationship Id="rId20" Type="http://schemas.openxmlformats.org/officeDocument/2006/relationships/hyperlink" Target="https://uowtsd-my.sharepoint.com/personal/2317631_student_uwtsd_ac_uk/Documents/Uni/Year%201/06.%20Data%20Security%20and%20compliance/Assignment/Data%20and%20Security%20Compliance%20assignment.doc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6.png"/><Relationship Id="rId23" Type="http://schemas.openxmlformats.org/officeDocument/2006/relationships/hyperlink" Target="https://nvlpubs.nist.gov/nistpubs/SpecialPublications/NIST.SP.800-53r5.pdf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ico.org.uk/action-weve-taken/the-icos-work-to-recover-fines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mailto:2317631@student.uwtsd.ac.uk" TargetMode="External"/><Relationship Id="rId14" Type="http://schemas.openxmlformats.org/officeDocument/2006/relationships/image" Target="media/image5.svg"/><Relationship Id="rId22" Type="http://schemas.openxmlformats.org/officeDocument/2006/relationships/hyperlink" Target="https://ieeexplore.ieee.org/document/85085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6" ma:contentTypeDescription="Create a new document." ma:contentTypeScope="" ma:versionID="570e5b2f41fd0c404cb1c31cfd0e267c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ee4d8c42adc68430acbe694b848546f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4DFB74-B6A0-4AA3-A4BA-DA6D5B24951A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dcmitype/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bd2b2a82-bc2e-4fcc-b8ad-fd63686c78d2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5130428F-19F8-406B-BA37-95579F4273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ED7746-D349-48F7-B263-F5A823F721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880B15B-8E86-49B4-9289-E5FF843751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5827</Words>
  <Characters>31936</Characters>
  <Application>Microsoft Office Word</Application>
  <DocSecurity>0</DocSecurity>
  <Lines>840</Lines>
  <Paragraphs>262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Smith (2317631)</dc:creator>
  <cp:keywords/>
  <dc:description/>
  <cp:lastModifiedBy>Adam Smith (2317631)</cp:lastModifiedBy>
  <cp:revision>2</cp:revision>
  <dcterms:created xsi:type="dcterms:W3CDTF">2024-07-28T17:12:00Z</dcterms:created>
  <dcterms:modified xsi:type="dcterms:W3CDTF">2024-07-28T17:12:00Z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