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4BE4E" w14:textId="77777777" w:rsidR="00766235" w:rsidRDefault="00766235" w:rsidP="00766235">
      <w:r>
        <w:t xml:space="preserve">Eco-Insulate UK faces a challenging situation with high employee turnover, low employee motivation, and a negative organisational culture. Addressing these challenges requires a comprehensive review of the company's current reward and recognition practices, with a focus on implementing more effective and fair systems that motivate employees and encourage a positive and productive work environment. </w:t>
      </w:r>
    </w:p>
    <w:p w14:paraId="57058FE0" w14:textId="77777777" w:rsidR="00766235" w:rsidRDefault="00766235" w:rsidP="00766235">
      <w:r>
        <w:t>Q1/AC1.1 Reward systems are more than just compensation; they are mechanisms organisations use to acknowledge and encourage employee contributions. They encompass a broad spectrum of benefits, both tangible and intangible, and can range from monetary rewards like salaries and bonuses to non-monetary incentives such as flexible work arrangements, professional development opportunities, and recognition programs (Cotton, 2024). Recognising and rewarding employee contributions through public praise, employee-of-the-month awards, and other forms of appreciation fosters a positive and supportive work environment. For Eco-Insulate UK, a robust reward system is vital for attracting top talent, fostering a high-performing workforce, and achieving its sustainability goals; it will also demonstrate a commitment to employee well-being, whilst promoting a sense of loyalty and belonging within the organisation.</w:t>
      </w:r>
    </w:p>
    <w:p w14:paraId="0B6D608A" w14:textId="77777777" w:rsidR="00766235" w:rsidRDefault="00766235" w:rsidP="00766235">
      <w:r>
        <w:t>According to Adams' Equity Theory (1963), fairness is fundamental to effective reward systems, employees must see it in reward distribution based on their contributions, skills, and performance as perceived inequity can breed resentment and hinder productivity. Moreover, transparency is essential in building trust, therefore employees must understand how rewards are earned, the criteria for eligibility, and the overall reward philosophy of the organisation. Open communication regarding performance expectations, reward structures, and the rationale behind decisions will foster a sense of fairness and encourage employees to strive for excellence (Armstrong and Brown, 2019). To mitigate any risks, Eco-Insulate UK must ensure transparent performance evaluations, clear communication of reward criteria, and unbiassed reward distribution across all levels.</w:t>
      </w:r>
    </w:p>
    <w:p w14:paraId="7E1D51A4" w14:textId="77777777" w:rsidR="00766235" w:rsidRDefault="00766235" w:rsidP="00766235">
      <w:r>
        <w:t>Furthermore, Eco-Insulate UK's reward system must be aligned with its core values and sustainability goals. By incorporating incentives for environmentally-friendly practices, such as promoting the use of eco-friendly materials, minimising waste, and reducing energy consumption during installations, the company can motivate employees to actively contribute to its sustainability mission.</w:t>
      </w:r>
    </w:p>
    <w:p w14:paraId="45D1F3AB" w14:textId="77777777" w:rsidR="00766235" w:rsidRDefault="00766235" w:rsidP="00766235">
      <w:r>
        <w:t>To effectively encourage positive behaviours and performance within Eco-Insulate UK, reward systems must be thoughtfully designed and implemented, therefore flexibility and adaptability are essential. The needs of Eco-Insulate UK and the preferences of employees are constantly evolving. Regular reviews and adjustments to the reward system are crucial to ensure its continued effectiveness (Rose, 2022). This may involve incorporating new reward options, modifying existing programs based on employee feedback, and aligning the system with changing market conditions and industry best practices.</w:t>
      </w:r>
    </w:p>
    <w:p w14:paraId="227DC0F6" w14:textId="77777777" w:rsidR="00766235" w:rsidRDefault="00766235" w:rsidP="00766235">
      <w:r>
        <w:t xml:space="preserve">Q2/AC1.2 Extrinsic rewards are tangible benefits or incentives offered by an organisation to employees in exchange for their work, thus they are external to the job itself and typically aim to motivate individuals to perform at a higher level. Common examples include financial incentives such as base salary, bonuses, profit-sharing, benefits packages like health insurance, retirement plans, paid time off, and life insurance. Additionally, promotions within the company hierarchy and awards such as "Employee of the Month" also fall under this category (Acheampong, 2021).  </w:t>
      </w:r>
    </w:p>
    <w:p w14:paraId="4D606F0A" w14:textId="77777777" w:rsidR="00766235" w:rsidRDefault="00766235" w:rsidP="00766235">
      <w:r>
        <w:t xml:space="preserve">From a motivational perspective, extrinsic rewards can be powerful drivers of behaviour, and according to Expectancy Theory (Vroom, 1964), individuals are motivated to exert effort when they believe that their effort will lead to good performance, that good performance will be rewarded, and </w:t>
      </w:r>
      <w:r>
        <w:lastRenderedPageBreak/>
        <w:t xml:space="preserve">that the rewards offered are valuable and desirable. In the context of Eco-Insulate UK, the current system, primarily relying on measured day work and a deficiency of formal incentive schemes, may not effectively tap into this motivational potential.  </w:t>
      </w:r>
    </w:p>
    <w:p w14:paraId="0790AC07" w14:textId="77777777" w:rsidR="00766235" w:rsidRDefault="00766235" w:rsidP="00766235">
      <w:r>
        <w:t>The absence of clear performance-linked rewards could potentially lead to a lack of motivation among employees as without tangible incentives, individuals may not feel sufficiently motivated to exceed expectations or go the extra mile. This can result in lower productivity, increased absenteeism, and higher employee turnover, all of which are currently significantly impacting Eco-Insulate UK's overall performance.</w:t>
      </w:r>
    </w:p>
    <w:p w14:paraId="54243067" w14:textId="77777777" w:rsidR="00766235" w:rsidRDefault="00766235" w:rsidP="00766235">
      <w:r>
        <w:t>Intrinsic rewards are psychological gains originating from within the individual and deriving from the satisfaction and fulfilment experienced while performing the job itself. These rewards encompass a sense of autonomy employees possess in decision-making related to their work, the opportunity to continuously improve their abilities, a sense of meaning and contribution to something larger than oneself, and recognition for one's efforts and achievements (Hajduk, 2017). By promoting intrinsic rewards, Eco-Insulate UK can significantly enhance employee performance and organisational success.</w:t>
      </w:r>
    </w:p>
    <w:p w14:paraId="0B61D18A" w14:textId="77777777" w:rsidR="00766235" w:rsidRDefault="00766235" w:rsidP="00766235">
      <w:r>
        <w:t>From a motivational perspective, intrinsic rewards align closely with Self-Determination Theory (Gagne and Deci, 2005), which posits that individuals are driven by three fundamental psychological needs: autonomy, competence, and relatedness. When these needs are met, individuals experience intrinsic motivation, leading to greater engagement, creativity, and overall job satisfaction (Ryan and Deci, 2020).</w:t>
      </w:r>
    </w:p>
    <w:p w14:paraId="42B040BF" w14:textId="77777777" w:rsidR="00766235" w:rsidRDefault="00766235" w:rsidP="00766235">
      <w:r>
        <w:t>Providing employees with greater autonomy in their work, such as allowing them to participate in decision-making processes related to production or quality improvement, Eco-Insulate UK can empower employees and increase their sense of ownership. Furthermore, creating opportunities for skill development and career growth can significantly enhance intrinsic motivation (</w:t>
      </w:r>
      <w:proofErr w:type="spellStart"/>
      <w:r>
        <w:t>Avgoustaki</w:t>
      </w:r>
      <w:proofErr w:type="spellEnd"/>
      <w:r>
        <w:t xml:space="preserve"> and </w:t>
      </w:r>
      <w:proofErr w:type="spellStart"/>
      <w:r>
        <w:t>Frankort</w:t>
      </w:r>
      <w:proofErr w:type="spellEnd"/>
      <w:r>
        <w:t>, 2022).</w:t>
      </w:r>
    </w:p>
    <w:p w14:paraId="7EB0C044" w14:textId="77777777" w:rsidR="00766235" w:rsidRDefault="00766235" w:rsidP="00766235"/>
    <w:p w14:paraId="5DCCEB96" w14:textId="77777777" w:rsidR="00766235" w:rsidRDefault="00766235" w:rsidP="00766235">
      <w:r>
        <w:t xml:space="preserve">Q3/AC2.1 </w:t>
      </w:r>
    </w:p>
    <w:p w14:paraId="1976AF23" w14:textId="77777777" w:rsidR="00766235" w:rsidRDefault="00766235" w:rsidP="00766235">
      <w:r>
        <w:t xml:space="preserve">Organisations employ various approaches to structuring employee compensation, with formal and informal systems representing distinct methodologies. Formal structures, characterised by clearly defined policies, procedures and criteria, offer a structured framework for job evaluation, grading, and pay determination. These systems prioritise transparency and consistency, ensuring fair treatment across the organisation. Examples include multi-graded structures with numerous narrow grades, often employed in large, complex organisations, and broad-graded structures that utilise fewer, wider grades, providing greater flexibility for pay adjustments within a grade. Additionally, broad-banded structures combine multiple traditional grades into broader bands, enhancing flexibility and reducing the number of pay levels. Job families, which group jobs with similar skills, responsibilities and knowledge, facilitate career progression and pay adjustments within the defined family (Waite et al., 2021 / CIPD, 2024). </w:t>
      </w:r>
    </w:p>
    <w:p w14:paraId="79299CCA" w14:textId="77777777" w:rsidR="00766235" w:rsidRDefault="00766235" w:rsidP="00766235"/>
    <w:p w14:paraId="4C70F1BC" w14:textId="77777777" w:rsidR="00766235" w:rsidRDefault="00766235" w:rsidP="00766235">
      <w:r>
        <w:t xml:space="preserve">In contrast, informal structures consist of less rigidity, often lacking formal documentation or clearly defined criteria. These systems allow managers greater autonomy in setting pay rates, thus potentially leading to inconsistencies and pay inequalities (Howlett, 2019). Examples include spot rates which are individual pay rates for specific jobs, frequently used for unique or difficult-to-fill </w:t>
      </w:r>
      <w:r>
        <w:lastRenderedPageBreak/>
        <w:t xml:space="preserve">positions and, individual job grades where grades are assigned to specific jobs rather than job families, limiting flexibility and potentially failing to accurately reflect the full range of skills or responsibilities (Perkins and Jones, 2024). </w:t>
      </w:r>
    </w:p>
    <w:p w14:paraId="23F698FB" w14:textId="77777777" w:rsidR="00766235" w:rsidRDefault="00766235" w:rsidP="00766235"/>
    <w:p w14:paraId="4657AD4D" w14:textId="77777777" w:rsidR="00766235" w:rsidRDefault="00766235" w:rsidP="00766235">
      <w:r>
        <w:t xml:space="preserve">The current pay structure of Eco-Insulate UK, appears to have elements of an informal structure with ‘measured day work’ and limited formal documentation of pay criteria. The absence of a robust incentive scheme and lack of recognition for individual and team contributions, fails to motivate employees to exceed expectations. This disengagement and the perceived lack of fairness arising from ‘special schemes’ for senior staff, creates a demotivating and potentially demoralising work environment. </w:t>
      </w:r>
    </w:p>
    <w:p w14:paraId="2CA02DD4" w14:textId="77777777" w:rsidR="00766235" w:rsidRDefault="00766235" w:rsidP="00766235"/>
    <w:p w14:paraId="180AE31A" w14:textId="77777777" w:rsidR="00766235" w:rsidRDefault="00766235" w:rsidP="00766235">
      <w:r>
        <w:t xml:space="preserve">To address these issues, Eco-Insulate UK should consider moving beyond traditional job-based grading systems that primarily focus on job titles and predefined roles and explore more flexible and employee-centric approaches: </w:t>
      </w:r>
    </w:p>
    <w:p w14:paraId="74B7220D" w14:textId="77777777" w:rsidR="00766235" w:rsidRDefault="00766235" w:rsidP="00766235">
      <w:r>
        <w:t>Skill-Based Grading shifts the focus from job titles to employee skills and competencies by recognising and rewarding the acquisition of new skills, certifications and professional development such as safety certifications, proficiency in new insulation materials and leadership qualities (Jeffery, 2019). By doing so, Eco-Insulate UK can incentivise continuous learning, promoting a culture of adaptability which is crucial in a dynamic industry where new technologies and techniques are constantly emerging.</w:t>
      </w:r>
    </w:p>
    <w:p w14:paraId="30A2431C" w14:textId="77777777" w:rsidR="00766235" w:rsidRDefault="00766235" w:rsidP="00766235">
      <w:r>
        <w:t>Additionally, by using broad-banding, Eco-Insulate UK can introduce greater flexibility in compensating employees based on performance, skills and contributions. This will allow for better recognition of high performers, addresses individual needs and provide more room for employee growth within their role (High Pay Centre, 2015).</w:t>
      </w:r>
    </w:p>
    <w:p w14:paraId="5BF562B6" w14:textId="77777777" w:rsidR="00766235" w:rsidRDefault="00766235" w:rsidP="00766235"/>
    <w:p w14:paraId="6FD8BC47" w14:textId="77777777" w:rsidR="00766235" w:rsidRDefault="00766235" w:rsidP="00766235">
      <w:r>
        <w:t xml:space="preserve">Q4/AC2.2 </w:t>
      </w:r>
    </w:p>
    <w:p w14:paraId="68BBD9AA" w14:textId="77777777" w:rsidR="00766235" w:rsidRDefault="00766235" w:rsidP="00766235">
      <w:r>
        <w:t xml:space="preserve">High employee turnover presents a significant challenge to businesses like Eco-Insulate UK, impacting productivity, profitability, and overall organisational success. To effectively tackle this issue, a strategic approach to rewards and pay is imperative. Moving beyond traditional salary structures, Eco-Insulate UK can leverage a diverse range of contingent rewards to incentivise desired behaviours, enhance employee engagement, and create a more stable and productive workforce as the term "contingent" means dependent on or conditional upon something else (Ghosh, Buss and </w:t>
      </w:r>
      <w:proofErr w:type="spellStart"/>
      <w:r>
        <w:t>Shivhare</w:t>
      </w:r>
      <w:proofErr w:type="spellEnd"/>
      <w:r>
        <w:t xml:space="preserve">, 2024). </w:t>
      </w:r>
    </w:p>
    <w:p w14:paraId="099A41ED" w14:textId="77777777" w:rsidR="00766235" w:rsidRDefault="00766235" w:rsidP="00766235"/>
    <w:p w14:paraId="7DDFDB8A" w14:textId="77777777" w:rsidR="00766235" w:rsidRDefault="00766235" w:rsidP="00766235">
      <w:r>
        <w:t>One prominent type of contingent pay is performance-related pay, which directly links compensation to individual or team achievements. This can manifest in various forms, such as bonuses, commissions, profit-sharing plans, and stock options (Waite et al., 2021). By aligning rewards with desired outcomes, Eco-Insulate UK can motivate employees to exceed expectations, leading to increased productivity, improved quality, and enhanced customer satisfaction (Cotton, Gifford and Young, 2022).  For Eco-Insulate UK, this could translate to bonuses for teams that demonstrate exceptional project management, minimise material waste, or consistently deliver high-quality installations.</w:t>
      </w:r>
    </w:p>
    <w:p w14:paraId="0FF6310D" w14:textId="77777777" w:rsidR="00766235" w:rsidRDefault="00766235" w:rsidP="00766235">
      <w:r>
        <w:lastRenderedPageBreak/>
        <w:t xml:space="preserve">Furthermore, competency-related pay recognises and rewards employees for acquiring and developing valuable skills and knowledge. This promotes continuous learning and growth within the organisation, nurturing a culture of adaptability and innovation. Similarly, (as mentioned already), Eco-Insulate UK may skill-based pay employees based on their level of expertise in specific areas, encouraging specialisation and the development of a highly skilled workforce (Hayden, 2024).  </w:t>
      </w:r>
    </w:p>
    <w:p w14:paraId="72C47332" w14:textId="77777777" w:rsidR="00766235" w:rsidRDefault="00766235" w:rsidP="00766235">
      <w:r>
        <w:t>Contribution-related pay identifies and rewards employees for their valuable contributions beyond their core job responsibilities. This could include acknowledging active participation in team projects, volunteering for extra tasks, or contributing to a positive and supportive work environment. By doing so, Eco-Insulate UK can foster a sense of ownership and shared responsibility amongst teams, encouraging them to go the extra mile for the organisation's success (Young and Gifford, 2023). Moreover, Eco-Insulate UK could offer incentives to employees who complete advanced training in energy-efficient insulation techniques or acquire certifications in sustainable building practices. By valuing and rewarding these contributions, Eco-Insulate UK could encourage a culture of innovation and employee engagement.</w:t>
      </w:r>
    </w:p>
    <w:p w14:paraId="75843D32" w14:textId="77777777" w:rsidR="00766235" w:rsidRDefault="00766235" w:rsidP="00766235">
      <w:r>
        <w:t>Finally, service/tenure-related pay rewards employee loyalty and commitment. This can take the form of longevity bonuses or increased benefits based on length of service (CIPD, 2024). While this type of reward may not directly impact immediate performance, it can enhance employee retention and facilitate a sense of stability and long-term commitment to Eco-Insulate UK. This not only reduces recruitment costs but also sustains a stable and experienced workforce, which is central to maintaining high levels of quality and customer satisfaction.</w:t>
      </w:r>
    </w:p>
    <w:p w14:paraId="6D2CA710" w14:textId="77777777" w:rsidR="00766235" w:rsidRDefault="00766235" w:rsidP="00766235"/>
    <w:p w14:paraId="65121369" w14:textId="77777777" w:rsidR="00766235" w:rsidRDefault="00766235" w:rsidP="00766235">
      <w:r>
        <w:t xml:space="preserve">Q5/AC2.3 </w:t>
      </w:r>
    </w:p>
    <w:p w14:paraId="017F9411" w14:textId="77777777" w:rsidR="00766235" w:rsidRDefault="00766235" w:rsidP="00766235">
      <w:r>
        <w:t xml:space="preserve">Employee rewards go beyond monetary compensation and include a diverse range of benefits designed to enhance employee well-being, motivation and loyalty thus, their effectiveness relies on their alignment with individual employee needs and preferences. This involves considering factors such as age, family status, and health concerns to ensure that the benefits package effectively addresses the diverse needs of employees. </w:t>
      </w:r>
    </w:p>
    <w:p w14:paraId="165FF964" w14:textId="77777777" w:rsidR="00766235" w:rsidRDefault="00766235" w:rsidP="00766235"/>
    <w:p w14:paraId="7AEF210E" w14:textId="77777777" w:rsidR="00766235" w:rsidRDefault="00766235" w:rsidP="00766235">
      <w:r>
        <w:t>Eco-Insulate UK, as a company operating in the sustainable construction sector, can significantly enhance its employee value proposition through a well-structured and competitive benefits package.</w:t>
      </w:r>
    </w:p>
    <w:p w14:paraId="42D4167A" w14:textId="77777777" w:rsidR="00766235" w:rsidRDefault="00766235" w:rsidP="00766235">
      <w:r>
        <w:t>Offering comprehensive health insurance coverage would demonstrate Eco-Insulate UK's commitment to employee well-being. This would not only improve employee physical and mental health but also alleviate the financial stress associated with medical expenses (Cotton, 2024a), leading to increased job satisfaction and reduced absenteeism.</w:t>
      </w:r>
    </w:p>
    <w:p w14:paraId="5D6F1644" w14:textId="77777777" w:rsidR="00766235" w:rsidRDefault="00766235" w:rsidP="00766235"/>
    <w:p w14:paraId="09B627A4" w14:textId="77777777" w:rsidR="00766235" w:rsidRDefault="00766235" w:rsidP="00766235">
      <w:r>
        <w:t>Implementing a robust retirement plan, such as a company-matched pension scheme, would provide long-term financial security for employees and attract experienced professionals seeking stability (Raconteur, 2018). This would also align with Eco-Insulate UK's commitment to sustainability by encouraging long-term employee engagement and reducing the environmental impact of frequent employee turnover.</w:t>
      </w:r>
    </w:p>
    <w:p w14:paraId="2C1B7880" w14:textId="77777777" w:rsidR="00766235" w:rsidRDefault="00766235" w:rsidP="00766235"/>
    <w:p w14:paraId="34EA89A3" w14:textId="77777777" w:rsidR="00766235" w:rsidRDefault="00766235" w:rsidP="00766235">
      <w:r>
        <w:lastRenderedPageBreak/>
        <w:t>Generous leave / time off is essential for maintaining a healthy work-life balance, allowing employees to recharge and reduce stress will enhance their productivity and overall well-being (Grant, 2019). This is particularly important for field workers who may experience physical demands and require adequate rest.</w:t>
      </w:r>
    </w:p>
    <w:p w14:paraId="24AF0277" w14:textId="77777777" w:rsidR="00766235" w:rsidRDefault="00766235" w:rsidP="00766235"/>
    <w:p w14:paraId="68FE574F" w14:textId="77777777" w:rsidR="00766235" w:rsidRDefault="00766235" w:rsidP="00766235">
      <w:r>
        <w:t>Recognising the diverse needs of its workforce, Eco-Insulate UK could explore flexible work options like remote work, flexible schedules, or compressed workweeks. This would enhance employee autonomy, improve work-life balance, and attract a wider pool of talent, including individuals with caregiving responsibilities or those seeking greater flexibility (Beatson, 2019).</w:t>
      </w:r>
    </w:p>
    <w:p w14:paraId="006867DE" w14:textId="77777777" w:rsidR="00766235" w:rsidRDefault="00766235" w:rsidP="00766235"/>
    <w:p w14:paraId="40654DEB" w14:textId="77777777" w:rsidR="00766235" w:rsidRDefault="00766235" w:rsidP="00766235">
      <w:r>
        <w:t>Given the physical demands of the construction industry, Eco-Insulate UK could implement wellness programs that promote healthy lifestyles. These could include subsidised gym memberships, on-site fitness classes, healthy meal options in company canteens, and wellness challenges to encourage healthy habits. This would not only improve employee health and reduce healthcare costs but also foster a positive and supportive work environment (Howlett, 2019).</w:t>
      </w:r>
    </w:p>
    <w:p w14:paraId="096B18E7" w14:textId="77777777" w:rsidR="00766235" w:rsidRDefault="00766235" w:rsidP="00766235"/>
    <w:p w14:paraId="6CA70053" w14:textId="77777777" w:rsidR="00766235" w:rsidRDefault="00766235" w:rsidP="00766235">
      <w:r>
        <w:t xml:space="preserve">Implementing a successful employee benefits package requires careful competitive analysis of benefits offered by other companies in the same industry to ensure Eco-Insulate UK’s offerings remain competitive in attracting and retaining top talent (Mortensen and Edmondson, 2023). Additionally, budget constrains must be carefully considered, prioritising benefits that offer the greatest value within budgetary limitations. </w:t>
      </w:r>
    </w:p>
    <w:p w14:paraId="5DC46903" w14:textId="77777777" w:rsidR="00766235" w:rsidRDefault="00766235" w:rsidP="00766235"/>
    <w:p w14:paraId="52FD717A" w14:textId="77777777" w:rsidR="00766235" w:rsidRDefault="00766235" w:rsidP="00766235"/>
    <w:p w14:paraId="5FF749E8" w14:textId="77777777" w:rsidR="00766235" w:rsidRDefault="00766235" w:rsidP="00766235">
      <w:r>
        <w:t xml:space="preserve">Q6/AC2.4 </w:t>
      </w:r>
    </w:p>
    <w:p w14:paraId="2CDB3B66" w14:textId="77777777" w:rsidR="00766235" w:rsidRDefault="00766235" w:rsidP="00766235">
      <w:r>
        <w:t xml:space="preserve">Effective employee recognition programs with a diverse approach are crucial for promoting a positive and productive work environment at Eco-Insulate UK, whereby acknowledging and appreciating employee contributions, the company can enhance employee morale, boost motivation, and strengthen employee engagement. </w:t>
      </w:r>
    </w:p>
    <w:p w14:paraId="71828407" w14:textId="77777777" w:rsidR="00766235" w:rsidRDefault="00766235" w:rsidP="00766235"/>
    <w:p w14:paraId="371007CA" w14:textId="77777777" w:rsidR="00766235" w:rsidRDefault="00766235" w:rsidP="00766235">
      <w:r>
        <w:t>Formal recognition is characterised by its structured nature of pre-defined criteria, established procedures, and often, public acknowledgment. Examples include Employee of the Month awards, service awards, performance bonuses, and promotions (Armstrong and Brown, 2019). These programs provide a clear framework for recognising outstanding achievements and reinforce company values.</w:t>
      </w:r>
    </w:p>
    <w:p w14:paraId="7D07A4F9" w14:textId="77777777" w:rsidR="00766235" w:rsidRDefault="00766235" w:rsidP="00766235">
      <w:r>
        <w:t>Cash awards are a common form of formal recognition, but their effectiveness lies on how they are structured and whilst large, infrequent bonuses might seem appealing, they can have unintended consequences. Infrequent large bonuses can create an "all-or-nothing" mentality, potentially demotivating consistent effort throughout the year (Shaw and Gupta, 2015). In contrast, Eco-Insulate UK could introduce small, frequent bonuses offer several advantages, they would provide consistent positive reinforcement, encouraging sustained high performance, whilst maintaining employee engagement and motivation, fostering a sense of ongoing appreciation and accomplishment.</w:t>
      </w:r>
    </w:p>
    <w:p w14:paraId="2950E76F" w14:textId="77777777" w:rsidR="00766235" w:rsidRDefault="00766235" w:rsidP="00766235"/>
    <w:p w14:paraId="1FCB5449" w14:textId="77777777" w:rsidR="00766235" w:rsidRDefault="00766235" w:rsidP="00766235">
      <w:r>
        <w:t>Contrariwise, informal recognition is spontaneous, personalised, and frequent, it can range from a simple "thank you" to a handwritten note or an unprompted social gathering. Informal recognition emphasises genuine appreciation for individual contributions and nurtures stronger interpersonal relationships within the team (Cotton, Gifford, and Young, 2022).</w:t>
      </w:r>
    </w:p>
    <w:p w14:paraId="566D2885" w14:textId="77777777" w:rsidR="00766235" w:rsidRDefault="00766235" w:rsidP="00766235">
      <w:r>
        <w:t>Moreover, day-to-day recognition is particularly impactful, as such, simple acts like offering assistance to a colleague, acknowledging a successful project completion, or providing constructive feedback can significantly boost morale and motivate employees to excel.</w:t>
      </w:r>
    </w:p>
    <w:p w14:paraId="34B85267" w14:textId="77777777" w:rsidR="00766235" w:rsidRDefault="00766235" w:rsidP="00766235">
      <w:r>
        <w:t>Additionally, public recognition through company intranets, social media, or company-wide announcements can further enhance employee morale and create a sense of community as by highlighting employee achievements publicly, reinforces positive behaviour and inspires others (O'Flaherty, Sanders, and Whillans, 2021).</w:t>
      </w:r>
    </w:p>
    <w:p w14:paraId="1E3E1C53" w14:textId="77777777" w:rsidR="00766235" w:rsidRDefault="00766235" w:rsidP="00766235">
      <w:r>
        <w:t>Part of informal recognition, non-cash awards offer a wider range of options, such as gift cards to local businesses, experiences like tickets to eco-friendly events, or company merchandise made from sustainable materials. Specifically, Eco-Insulate UK can influence recognition to further its sustainability goals by tailoring rewards to individual interests, such as offering tickets to renewable energy conferences, workshops on sustainable living, or memberships to environmental organisations, demonstrating a genuine commitment to employee well-being and aligning with company's values (Waite et al., 2021).</w:t>
      </w:r>
    </w:p>
    <w:p w14:paraId="4FD16D00" w14:textId="77777777" w:rsidR="00766235" w:rsidRDefault="00766235" w:rsidP="00766235"/>
    <w:p w14:paraId="304F7277" w14:textId="77777777" w:rsidR="00766235" w:rsidRDefault="00766235" w:rsidP="00766235">
      <w:r>
        <w:t>To maximise recognition’s effectiveness, Eco-Insulate UK should prioritise transparency in the criteria for receiving this, ensure consistent and fair application, and consider offering a variety of reward options to cater to individual employee preferences.</w:t>
      </w:r>
    </w:p>
    <w:p w14:paraId="72E7146C" w14:textId="77777777" w:rsidR="00766235" w:rsidRDefault="00766235" w:rsidP="00766235"/>
    <w:p w14:paraId="2607613B" w14:textId="77777777" w:rsidR="00766235" w:rsidRDefault="00766235" w:rsidP="00766235">
      <w:r>
        <w:t xml:space="preserve">Q7/AC3.1 </w:t>
      </w:r>
    </w:p>
    <w:p w14:paraId="0429E0CA" w14:textId="77777777" w:rsidR="00766235" w:rsidRDefault="00766235" w:rsidP="00766235">
      <w:r>
        <w:t>Eco-Insulate UK faces a critical challenge stemming from a confluence of internal and external pressures on its reward environment as such the complete absence of a formal incentive scheme, a significant oversight that likely contributes substantially to low employee morale and difficulties in staff retention (Al-</w:t>
      </w:r>
      <w:proofErr w:type="spellStart"/>
      <w:r>
        <w:t>Suraihi</w:t>
      </w:r>
      <w:proofErr w:type="spellEnd"/>
      <w:r>
        <w:t xml:space="preserve"> et al., 2021; Naalu, 2021).  </w:t>
      </w:r>
    </w:p>
    <w:p w14:paraId="55A15C61" w14:textId="77777777" w:rsidR="00766235" w:rsidRDefault="00766235" w:rsidP="00766235"/>
    <w:p w14:paraId="2A61DB84" w14:textId="77777777" w:rsidR="00766235" w:rsidRDefault="00766235" w:rsidP="00766235">
      <w:r>
        <w:t xml:space="preserve">Key determinants comprise the levels of business activity and confidence, both within Eco-Insulate UK and the wider insulation/construction sector therefore, data on the company's performance (sales, market share, growth) is essential to measure its capacity to fund a reward scheme (Brien, Ward and Harari, 2025). Furthermore, the overall UK economic climate inclusive of GDP growth, inflation, and labour market, significantly impacts wage/rewards expectations and affordability (OBR, 2024).  </w:t>
      </w:r>
    </w:p>
    <w:p w14:paraId="072F2E79" w14:textId="77777777" w:rsidR="00766235" w:rsidRDefault="00766235" w:rsidP="00766235"/>
    <w:p w14:paraId="3816916E" w14:textId="77777777" w:rsidR="00766235" w:rsidRDefault="00766235" w:rsidP="00766235">
      <w:r>
        <w:t xml:space="preserve">Labour market representing the interplay of supply and demand for workers, plays a vital role by indicating the availability of skilled individuals, prevailing unemployment rates, geographic location, and industry-specific trends (Cockett, 2024).  For Eco-Insulate UK, a thorough understanding of the labour market within which they operate is essential as the impact of a tight labour market, </w:t>
      </w:r>
      <w:r>
        <w:lastRenderedPageBreak/>
        <w:t>characterised by a scarcity of qualified workers, necessitates a more competitive reward offering to attract and retain talent.</w:t>
      </w:r>
    </w:p>
    <w:p w14:paraId="54D5E8A6" w14:textId="77777777" w:rsidR="00766235" w:rsidRDefault="00766235" w:rsidP="00766235"/>
    <w:p w14:paraId="2D4B1148" w14:textId="77777777" w:rsidR="00766235" w:rsidRDefault="00766235" w:rsidP="00766235">
      <w:r>
        <w:t>The psychological contract, the unwritten understanding between Eco-Insulate UK and its employees regarding expectations and obligations, is critical for building trust and fostering a positive work environment (Peters, 2024). Given the company's negative culture and high turnover, rebuilding trust is paramount and a transparent and fair reward system is a crucial first step (HRD Connect, 2024); consistently adhering to the terms of the reward system is essential as the impact of any perceived discrepancies will further erode trust.  Critically, Eco-Insulate UK must address the root causes of the negative culture, as a toxic work environment will undermine even the best reward system (</w:t>
      </w:r>
      <w:proofErr w:type="spellStart"/>
      <w:r>
        <w:t>Cholteeva</w:t>
      </w:r>
      <w:proofErr w:type="spellEnd"/>
      <w:r>
        <w:t>, 2022).</w:t>
      </w:r>
    </w:p>
    <w:p w14:paraId="33E2BCFE" w14:textId="77777777" w:rsidR="00766235" w:rsidRDefault="00766235" w:rsidP="00766235">
      <w:r>
        <w:t>Finally, internal and external equity are essential considerations for a successful reward strategy.  Internal equity involves comparing pay levels within Eco-Insulate UK to ensure that employees are fairly compensated relative to their colleagues, considering factors such as job responsibilities, skills, and experience (Thomas, 2020).  External equity involves comparing pay levels to the external market to ensure that Eco-Insulate UK's compensation is competitive with what other companies are offering for similar roles (Bradley, 2022), hence a balance between internal and external equity is crucial for attracting, retaining, and motivating employees.</w:t>
      </w:r>
    </w:p>
    <w:p w14:paraId="1C791AD7" w14:textId="77777777" w:rsidR="00766235" w:rsidRDefault="00766235" w:rsidP="00766235"/>
    <w:p w14:paraId="6D077747" w14:textId="77777777" w:rsidR="00766235" w:rsidRDefault="00766235" w:rsidP="00766235">
      <w:r>
        <w:t xml:space="preserve">Q8/AC3.2 </w:t>
      </w:r>
    </w:p>
    <w:p w14:paraId="5277E271" w14:textId="77777777" w:rsidR="00766235" w:rsidRDefault="00766235" w:rsidP="00766235">
      <w:r>
        <w:t xml:space="preserve">Benchmarking is a valuable and applicable tool for Eco-Insulate UK as it can provide critical data to inform decisions about pay, benefits, and culture, all of which are fundamental for addressing their current challenges (Farrand, 2023).  However, the validity and reliability of the benchmarking exercise depend heavily on the choice of comparison points, the quality of the data sources, and the rigor of the data collection and analysis methods (Local Government Group, 2011). For Eco-Insulate UK, the absence of an existing reward system presents both a challenge and a unique opportunity.  </w:t>
      </w:r>
    </w:p>
    <w:p w14:paraId="5C36E86F" w14:textId="77777777" w:rsidR="00766235" w:rsidRDefault="00766235" w:rsidP="00766235"/>
    <w:p w14:paraId="417FCCEE" w14:textId="77777777" w:rsidR="00766235" w:rsidRDefault="00766235" w:rsidP="00766235">
      <w:r>
        <w:t>Reward and Salary Surveys: given the absence of a current system, the median salary for similar roles in the region and industry could serve as a starting point for Eco-Insulate UK, additionally, researching common bonus and incentive practices within the sector is equally important (Morris, 2024; ONS, 2025). Understanding what types of bonuses/benefits/rewards packages are typically offered for specific roles or achievements, will enable Eco-Insulate UK to design motivating and effective incentive programs (Armstrong, 2023). The new reward system should be viewed as an integral part of a broader effort to improve the company culture, reinforcing desired behaviours and values.</w:t>
      </w:r>
    </w:p>
    <w:p w14:paraId="5EE5A1CC" w14:textId="77777777" w:rsidR="00766235" w:rsidRDefault="00766235" w:rsidP="00766235"/>
    <w:p w14:paraId="2A7CF90F" w14:textId="77777777" w:rsidR="00766235" w:rsidRDefault="00766235" w:rsidP="00766235">
      <w:r>
        <w:t>Working Hours: For Eco-Insulate UK, operating with and standard times the emphasis shifts from comparing actual hours to evaluating the standard hours themselves and the systems used to manage them. Firstly, the standard times assigned to various tasks or projects should be compared to industry standards; secondly, the systems used to measure and manage working time should be evaluated; lastly, given the focus on measured day work, benchmarking productivity metrics becomes imperative (Riggs, 2019; Scott, 2020).</w:t>
      </w:r>
    </w:p>
    <w:p w14:paraId="176B8826" w14:textId="77777777" w:rsidR="00766235" w:rsidRDefault="00766235" w:rsidP="00766235">
      <w:r>
        <w:lastRenderedPageBreak/>
        <w:t xml:space="preserve">Key considerations for Eco-Insulate UK include ensuring task equivalence in comparisons, securing employee buy-in on standard times and the time-tracking system, and regularly reviewing and updating standard times to reflect changes in processes or technology, whilst being 100% compliant with The UK's Working Time Regulations 1998 ensuring that the 48-hrs opt out provision is in place (ACAS, 2024). </w:t>
      </w:r>
    </w:p>
    <w:p w14:paraId="1352C92A" w14:textId="77777777" w:rsidR="00766235" w:rsidRDefault="00766235" w:rsidP="00766235"/>
    <w:p w14:paraId="69FBFBF0" w14:textId="77777777" w:rsidR="00766235" w:rsidRDefault="00766235" w:rsidP="00766235">
      <w:r>
        <w:t>Benchmarking recruitment and vacancies is essential for Eco-Insulate UK to address their high turnover and negative culture. Eco-Insulate UK must first define key metrics, including time to fill, cost per hire, source of hire, quality of hire, vacancy rate, application completion rate, and offer acceptance rate (Moore, 2025).  These metrics would then provide a quantifiable basis for comparison and improvement to competitors. Quantitative and qualitative data collection should utilise multiple avenues: industry-specific surveys offer benchmarks for time to fill and cost per hire; competitor analysis providing insights into rival recruitment strategies; and job boards/online platforms revealing candidate pool dynamics (Hogarth and McCartney, 2024). However, internal data analysis of Eco-Insulate UK's current recruitment performance is crucial.</w:t>
      </w:r>
    </w:p>
    <w:p w14:paraId="02FD226C" w14:textId="77777777" w:rsidR="00766235" w:rsidRDefault="00766235" w:rsidP="00766235"/>
    <w:p w14:paraId="441E42DB" w14:textId="77777777" w:rsidR="00766235" w:rsidRDefault="00766235" w:rsidP="00766235">
      <w:r>
        <w:t xml:space="preserve">Q9/AC3.3 </w:t>
      </w:r>
    </w:p>
    <w:p w14:paraId="57F7992F" w14:textId="77777777" w:rsidR="00766235" w:rsidRDefault="00766235" w:rsidP="00766235">
      <w:r>
        <w:t xml:space="preserve">Job evaluation (JE) is a systematic process that determines the relative worth of different jobs within an organisation as it moves beyond subjective perceptions and provides an objective basis for comparing roles based on factors such as skill, effort, responsibility, and working conditions.  This process is crucial for establishing internal fairness, ensuring that jobs of similar value are compensated similarly, regardless of the individuals performing them (Armstrong, 2018; ACAS, 2021). </w:t>
      </w:r>
    </w:p>
    <w:p w14:paraId="50BC97CF" w14:textId="77777777" w:rsidR="00766235" w:rsidRDefault="00766235" w:rsidP="00766235"/>
    <w:p w14:paraId="6E18C413" w14:textId="77777777" w:rsidR="00766235" w:rsidRDefault="00766235" w:rsidP="00766235">
      <w:r>
        <w:t>Formal JE is a structured, systematic and documented approach, it uses standardised methodologies, such as the point factor method or job grading, with clearly defined criteria. It is objective, transparent, and defensible, crucial for rebuilding trust at Eco-Insulate UK. Formal evaluations are best suited for organisations with complex job structures or those seeking to minimise bias. Informal JE approach is less structured and more subjective, often relying on quick rankings by managers or general consensus; although faster and less expensive, it lacks the rigor and objectivity of formal methods; it is suitable only for very small organisations with extremely simple job structures and is insufficient for Eco-Insulate UK's needs (Johnson, McMullen and Royal, 2015).</w:t>
      </w:r>
    </w:p>
    <w:p w14:paraId="472711FA" w14:textId="77777777" w:rsidR="00766235" w:rsidRDefault="00766235" w:rsidP="00766235"/>
    <w:p w14:paraId="40E96E13" w14:textId="77777777" w:rsidR="00766235" w:rsidRDefault="00766235" w:rsidP="00766235">
      <w:r>
        <w:t xml:space="preserve">Analytical JE breaks down jobs into component factors, such as skill, effort, responsibility, and working conditions, systematically assessing each (point factor for example); it provides a more detailed, objective, and granular view of job worth (Cotton, 2024b). Non-Analytical JE evaluates jobs as a whole, without breaking them down into individual factors (levelling and job matching are examples), and although these methods are simpler, they are less precise and more susceptible to bias (ACAS, 2021). The present state of Eco-Insulate UK suggests a reliance on informal and potentially subjective methods for determining job worth. </w:t>
      </w:r>
    </w:p>
    <w:p w14:paraId="5630A8F7" w14:textId="77777777" w:rsidR="00766235" w:rsidRDefault="00766235" w:rsidP="00766235"/>
    <w:p w14:paraId="23CEF24F" w14:textId="77777777" w:rsidR="00766235" w:rsidRDefault="00766235" w:rsidP="00766235">
      <w:r>
        <w:lastRenderedPageBreak/>
        <w:t xml:space="preserve">To address current issues, Eco-Insulate UK must adopt a more formal approach to compensation and benefits, therefore having a robust JE system in place, is the foundation upon which a fair and effective reward strategy can be built, therefore Eco-Insulate UK could benefit from implementing a point factor job evaluation method; this will offer an ideal framework within the analytical approach.  </w:t>
      </w:r>
    </w:p>
    <w:p w14:paraId="55328DB9" w14:textId="77777777" w:rsidR="00766235" w:rsidRDefault="00766235" w:rsidP="00766235">
      <w:r>
        <w:t xml:space="preserve">It involves defining compensable factors (skill, effort, etc.) and their sub-factors (e.g., types of skills, levels of responsibility).  For each sub-factor, distinct levels or degrees of proficiency or complexity are defined (e.g. basic, intermediate, and expert for skill).  Crucially, numerical points are assigned to each level of each sub-factor, reflecting its relative importance to the organisation (Unison, 2023).  Each job is then evaluated by assigning points for the level of each sub-factor present in that role; the total points for a job represent its relative worth within the Eco-Insulate UK. </w:t>
      </w:r>
    </w:p>
    <w:p w14:paraId="0F73E7EC" w14:textId="77777777" w:rsidR="00766235" w:rsidRDefault="00766235" w:rsidP="00766235"/>
    <w:p w14:paraId="6C9509EB" w14:textId="77777777" w:rsidR="00766235" w:rsidRDefault="00766235" w:rsidP="00766235">
      <w:r>
        <w:t xml:space="preserve">Q10/AC3.4 </w:t>
      </w:r>
    </w:p>
    <w:p w14:paraId="2CAA7DA0" w14:textId="77777777" w:rsidR="00766235" w:rsidRDefault="00766235" w:rsidP="00766235">
      <w:r>
        <w:t xml:space="preserve">Eco-Insulate UK, in its pursuit of a successful reward system, must operate within the framework of UK legislation that significantly impacts reward practices with key legal requirements outlined below. </w:t>
      </w:r>
    </w:p>
    <w:p w14:paraId="23A22357" w14:textId="77777777" w:rsidR="00766235" w:rsidRDefault="00766235" w:rsidP="00766235">
      <w:r>
        <w:t xml:space="preserve">Equal Pay: The Equality Act 2010 is paramount in ensuring fairness and non-discrimination in pay and benefits. It mandates that men and women performing equal work, work of equal value, or work rated as equivalent must receive equal pay (GOV.UK, 2015). Eco-Insulate UK must ensure its JE and reward systems are free from bias, and that any pay differences can be objectively justified. </w:t>
      </w:r>
    </w:p>
    <w:p w14:paraId="1E328DA2" w14:textId="77777777" w:rsidR="00766235" w:rsidRDefault="00766235" w:rsidP="00766235">
      <w:r>
        <w:t>Minimum Pay: The National Minimum Wage Act 1998 sets the minimum hourly rate of pay, varying by age. Eco-Insulate UK must comply with these minimums, ensuring that even with performance-related pay or deductions, employees' earnings do not fall below the legal threshold (ACAS, 2024). Regular review of pay scales against minimum wage updates is essential to avoid legal repercussions.</w:t>
      </w:r>
    </w:p>
    <w:p w14:paraId="14704F34" w14:textId="77777777" w:rsidR="00766235" w:rsidRDefault="00766235" w:rsidP="00766235">
      <w:r>
        <w:t>Itemised Pay Statements: The Employment Rights Act 1996 requires employers to provide employees with itemised pay statements. These statements must clearly show gross pay, deductions (tax, National Insurance, pension contributions, etc.), and net pay (Legislation.Gov.UK/Section 8, 2025). For Eco-Insulate UK, this means transparently outlining all components of an employee's reward package, including any bonuses or incentives earned.</w:t>
      </w:r>
    </w:p>
    <w:p w14:paraId="339B3F14" w14:textId="77777777" w:rsidR="00766235" w:rsidRDefault="00766235" w:rsidP="00766235">
      <w:r>
        <w:t xml:space="preserve">Income Tax: Eco-Insulate UK has the responsibility to deduct income tax from employees' earnings through the Pay </w:t>
      </w:r>
      <w:proofErr w:type="gramStart"/>
      <w:r>
        <w:t>As</w:t>
      </w:r>
      <w:proofErr w:type="gramEnd"/>
      <w:r>
        <w:t xml:space="preserve"> You Earn (PAYE) system. Accurate calculation and timely payment of these deductions to HM Revenue &amp; Customs are crucial for compliance (GOV.UK, no date). The company should stay updated on tax codes and regulations to ensure correct deductions.</w:t>
      </w:r>
    </w:p>
    <w:p w14:paraId="65CFBD27" w14:textId="77777777" w:rsidR="00766235" w:rsidRDefault="00766235" w:rsidP="00766235">
      <w:r>
        <w:t>Gender Pay Gap: companies with 250 or more employees, including Eco-Insulate UK if it meets this threshold, are required to report their gender pay gap annually. This involves calculating and publishing the difference in average hourly pay and bonus pay between male and female employees (CIPD, 2024); this reporting promotes transparency and encourages organisations to address any gender pay disparities.</w:t>
      </w:r>
    </w:p>
    <w:p w14:paraId="6D9867AB" w14:textId="77777777" w:rsidR="00766235" w:rsidRDefault="00766235" w:rsidP="00766235"/>
    <w:p w14:paraId="0ACDF78C" w14:textId="77777777" w:rsidR="00766235" w:rsidRDefault="00766235" w:rsidP="00766235">
      <w:r>
        <w:t xml:space="preserve">CEO Pay Ratios: The Companies (Miscellaneous Reporting) Regulations 2018 mandate that large companies, potentially including Eco-Insulate UK, disclose the ratio of CEO pay to the median pay of their employees (Legislation.Gov.UK/No.860, 2018); this aims to increase transparency in executive compensation and highlight potential disparities within their business. </w:t>
      </w:r>
    </w:p>
    <w:p w14:paraId="1A9E630B" w14:textId="77777777" w:rsidR="00766235" w:rsidRDefault="00766235" w:rsidP="00766235">
      <w:r>
        <w:lastRenderedPageBreak/>
        <w:t>Annual Reports: Eco-Insulate UK's annual reports should include information about its reward practices, including how pay decisions are made and how the company's reward strategy aligns with its overall business objectives (Daniels, 2022); this enhances transparency and accountability to stakeholders.</w:t>
      </w:r>
    </w:p>
    <w:p w14:paraId="494A64C7" w14:textId="77777777" w:rsidR="00766235" w:rsidRDefault="00766235" w:rsidP="00766235">
      <w:r>
        <w:t>By prioritising compliance with these legislative requirements, Eco-Insulate UK can build a fair, transparent, and legally sound reward system as this not only mitigates legal risks but also fosters trust and enhances the company's reputation as an ethical employer.</w:t>
      </w:r>
    </w:p>
    <w:p w14:paraId="46090095" w14:textId="77777777" w:rsidR="00766235" w:rsidRDefault="00766235" w:rsidP="00766235"/>
    <w:p w14:paraId="611DCFA6" w14:textId="77777777" w:rsidR="008B749D" w:rsidRDefault="008B749D"/>
    <w:sectPr w:rsidR="008B7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235"/>
    <w:rsid w:val="003A5D9B"/>
    <w:rsid w:val="00766235"/>
    <w:rsid w:val="007D6178"/>
    <w:rsid w:val="008B749D"/>
    <w:rsid w:val="00D11A8F"/>
    <w:rsid w:val="00D46F98"/>
    <w:rsid w:val="00D53866"/>
    <w:rsid w:val="00E92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F935C"/>
  <w15:chartTrackingRefBased/>
  <w15:docId w15:val="{04E51E8B-1DB6-434E-88F0-A323563F3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2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62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62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62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62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62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2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2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2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2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62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62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62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62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62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2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2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235"/>
    <w:rPr>
      <w:rFonts w:eastAsiaTheme="majorEastAsia" w:cstheme="majorBidi"/>
      <w:color w:val="272727" w:themeColor="text1" w:themeTint="D8"/>
    </w:rPr>
  </w:style>
  <w:style w:type="paragraph" w:styleId="Title">
    <w:name w:val="Title"/>
    <w:basedOn w:val="Normal"/>
    <w:next w:val="Normal"/>
    <w:link w:val="TitleChar"/>
    <w:uiPriority w:val="10"/>
    <w:qFormat/>
    <w:rsid w:val="007662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2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2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2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235"/>
    <w:pPr>
      <w:spacing w:before="160"/>
      <w:jc w:val="center"/>
    </w:pPr>
    <w:rPr>
      <w:i/>
      <w:iCs/>
      <w:color w:val="404040" w:themeColor="text1" w:themeTint="BF"/>
    </w:rPr>
  </w:style>
  <w:style w:type="character" w:customStyle="1" w:styleId="QuoteChar">
    <w:name w:val="Quote Char"/>
    <w:basedOn w:val="DefaultParagraphFont"/>
    <w:link w:val="Quote"/>
    <w:uiPriority w:val="29"/>
    <w:rsid w:val="00766235"/>
    <w:rPr>
      <w:i/>
      <w:iCs/>
      <w:color w:val="404040" w:themeColor="text1" w:themeTint="BF"/>
    </w:rPr>
  </w:style>
  <w:style w:type="paragraph" w:styleId="ListParagraph">
    <w:name w:val="List Paragraph"/>
    <w:basedOn w:val="Normal"/>
    <w:uiPriority w:val="34"/>
    <w:qFormat/>
    <w:rsid w:val="00766235"/>
    <w:pPr>
      <w:ind w:left="720"/>
      <w:contextualSpacing/>
    </w:pPr>
  </w:style>
  <w:style w:type="character" w:styleId="IntenseEmphasis">
    <w:name w:val="Intense Emphasis"/>
    <w:basedOn w:val="DefaultParagraphFont"/>
    <w:uiPriority w:val="21"/>
    <w:qFormat/>
    <w:rsid w:val="00766235"/>
    <w:rPr>
      <w:i/>
      <w:iCs/>
      <w:color w:val="2F5496" w:themeColor="accent1" w:themeShade="BF"/>
    </w:rPr>
  </w:style>
  <w:style w:type="paragraph" w:styleId="IntenseQuote">
    <w:name w:val="Intense Quote"/>
    <w:basedOn w:val="Normal"/>
    <w:next w:val="Normal"/>
    <w:link w:val="IntenseQuoteChar"/>
    <w:uiPriority w:val="30"/>
    <w:qFormat/>
    <w:rsid w:val="007662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6235"/>
    <w:rPr>
      <w:i/>
      <w:iCs/>
      <w:color w:val="2F5496" w:themeColor="accent1" w:themeShade="BF"/>
    </w:rPr>
  </w:style>
  <w:style w:type="character" w:styleId="IntenseReference">
    <w:name w:val="Intense Reference"/>
    <w:basedOn w:val="DefaultParagraphFont"/>
    <w:uiPriority w:val="32"/>
    <w:qFormat/>
    <w:rsid w:val="0076623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4556</Words>
  <Characters>25971</Characters>
  <Application>Microsoft Office Word</Application>
  <DocSecurity>0</DocSecurity>
  <Lines>216</Lines>
  <Paragraphs>60</Paragraphs>
  <ScaleCrop>false</ScaleCrop>
  <Company/>
  <LinksUpToDate>false</LinksUpToDate>
  <CharactersWithSpaces>30467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1</cp:revision>
  <dcterms:created xsi:type="dcterms:W3CDTF">2025-02-02T18:35:00Z</dcterms:created>
  <dcterms:modified xsi:type="dcterms:W3CDTF">2025-02-02T18:36:00Z</dcterms:modified>
</cp:coreProperties>
</file>