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BE8255" w14:textId="77777777" w:rsidR="00660A8F" w:rsidRPr="0003632A" w:rsidRDefault="00660A8F" w:rsidP="00D079E1">
      <w:pPr>
        <w:spacing w:line="360" w:lineRule="auto"/>
        <w:rPr>
          <w:rFonts w:ascii="Arial" w:hAnsi="Arial" w:cs="Arial"/>
          <w:b/>
          <w:bCs/>
          <w:lang w:val="en-US"/>
        </w:rPr>
      </w:pPr>
      <w:bookmarkStart w:id="0" w:name="_Hlk39186775"/>
      <w:bookmarkEnd w:id="0"/>
      <w:r w:rsidRPr="0003632A">
        <w:rPr>
          <w:rFonts w:ascii="Arial" w:hAnsi="Arial" w:cs="Arial"/>
          <w:noProof/>
          <w:lang w:val="en-US"/>
        </w:rPr>
        <w:drawing>
          <wp:anchor distT="0" distB="0" distL="114300" distR="114300" simplePos="0" relativeHeight="251659264" behindDoc="0" locked="0" layoutInCell="1" allowOverlap="1" wp14:anchorId="6B3624C6" wp14:editId="172DB4BF">
            <wp:simplePos x="0" y="0"/>
            <wp:positionH relativeFrom="column">
              <wp:posOffset>721360</wp:posOffset>
            </wp:positionH>
            <wp:positionV relativeFrom="paragraph">
              <wp:posOffset>0</wp:posOffset>
            </wp:positionV>
            <wp:extent cx="4000500" cy="1485900"/>
            <wp:effectExtent l="0" t="0" r="0" b="0"/>
            <wp:wrapSquare wrapText="bothSides"/>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00500" cy="1485900"/>
                    </a:xfrm>
                    <a:prstGeom prst="rect">
                      <a:avLst/>
                    </a:prstGeom>
                    <a:noFill/>
                    <a:ln>
                      <a:noFill/>
                    </a:ln>
                  </pic:spPr>
                </pic:pic>
              </a:graphicData>
            </a:graphic>
          </wp:anchor>
        </w:drawing>
      </w:r>
      <w:r w:rsidRPr="0003632A">
        <w:rPr>
          <w:rFonts w:ascii="Arial" w:hAnsi="Arial" w:cs="Arial"/>
          <w:b/>
          <w:bCs/>
          <w:lang w:val="en-US"/>
        </w:rPr>
        <w:br w:type="textWrapping" w:clear="all"/>
      </w:r>
    </w:p>
    <w:p w14:paraId="329AB6DE" w14:textId="25A39C9D" w:rsidR="00660A8F" w:rsidRPr="0003632A" w:rsidRDefault="00660A8F" w:rsidP="00D079E1">
      <w:pPr>
        <w:spacing w:line="360" w:lineRule="auto"/>
        <w:rPr>
          <w:rFonts w:ascii="Arial" w:hAnsi="Arial" w:cs="Arial"/>
          <w:b/>
        </w:rPr>
      </w:pPr>
      <w:r w:rsidRPr="0003632A">
        <w:rPr>
          <w:rFonts w:ascii="Arial" w:hAnsi="Arial" w:cs="Arial"/>
          <w:b/>
        </w:rPr>
        <w:t>Managing Projects in the Organization</w:t>
      </w:r>
    </w:p>
    <w:p w14:paraId="74664121" w14:textId="26ECDEE2" w:rsidR="00660A8F" w:rsidRPr="0003632A" w:rsidRDefault="00660A8F" w:rsidP="00D079E1">
      <w:pPr>
        <w:tabs>
          <w:tab w:val="center" w:pos="4513"/>
          <w:tab w:val="right" w:pos="9026"/>
        </w:tabs>
        <w:spacing w:line="360" w:lineRule="auto"/>
        <w:rPr>
          <w:rFonts w:ascii="Arial" w:hAnsi="Arial" w:cs="Arial"/>
          <w:b/>
        </w:rPr>
      </w:pPr>
      <w:r w:rsidRPr="0003632A">
        <w:rPr>
          <w:rFonts w:ascii="Arial" w:hAnsi="Arial" w:cs="Arial"/>
          <w:b/>
        </w:rPr>
        <w:t>BMS5104</w:t>
      </w:r>
    </w:p>
    <w:p w14:paraId="11DD9111" w14:textId="77777777" w:rsidR="00660A8F" w:rsidRPr="0003632A" w:rsidRDefault="00660A8F" w:rsidP="00D079E1">
      <w:pPr>
        <w:spacing w:line="360" w:lineRule="auto"/>
        <w:rPr>
          <w:rFonts w:ascii="Arial" w:hAnsi="Arial" w:cs="Arial"/>
          <w:b/>
        </w:rPr>
      </w:pPr>
      <w:r w:rsidRPr="0003632A">
        <w:rPr>
          <w:rFonts w:ascii="Arial" w:hAnsi="Arial" w:cs="Arial"/>
          <w:b/>
          <w:bCs/>
        </w:rPr>
        <w:t xml:space="preserve">Submitted by:  </w:t>
      </w:r>
      <w:r w:rsidRPr="0003632A">
        <w:rPr>
          <w:rFonts w:ascii="Arial" w:hAnsi="Arial" w:cs="Arial"/>
          <w:b/>
        </w:rPr>
        <w:t>Dapaah Kwame Williams</w:t>
      </w:r>
    </w:p>
    <w:p w14:paraId="7C12F93C" w14:textId="77777777" w:rsidR="00660A8F" w:rsidRPr="0003632A" w:rsidRDefault="00660A8F" w:rsidP="00D079E1">
      <w:pPr>
        <w:spacing w:line="360" w:lineRule="auto"/>
        <w:rPr>
          <w:rFonts w:ascii="Arial" w:hAnsi="Arial" w:cs="Arial"/>
          <w:color w:val="FF0000"/>
        </w:rPr>
      </w:pPr>
      <w:r w:rsidRPr="0003632A">
        <w:rPr>
          <w:rFonts w:ascii="Arial" w:hAnsi="Arial" w:cs="Arial"/>
          <w:b/>
          <w:bCs/>
        </w:rPr>
        <w:t xml:space="preserve">Student No: </w:t>
      </w:r>
      <w:r w:rsidRPr="0003632A">
        <w:rPr>
          <w:rFonts w:ascii="Arial" w:hAnsi="Arial" w:cs="Arial"/>
        </w:rPr>
        <w:t>1916221</w:t>
      </w:r>
    </w:p>
    <w:p w14:paraId="7EF07E9C" w14:textId="308785DF" w:rsidR="00660A8F" w:rsidRPr="0003632A" w:rsidRDefault="00660A8F" w:rsidP="00D079E1">
      <w:pPr>
        <w:spacing w:line="360" w:lineRule="auto"/>
        <w:rPr>
          <w:rFonts w:ascii="Arial" w:hAnsi="Arial" w:cs="Arial"/>
          <w:b/>
          <w:bCs/>
        </w:rPr>
      </w:pPr>
      <w:r w:rsidRPr="0003632A">
        <w:rPr>
          <w:rFonts w:ascii="Arial" w:hAnsi="Arial" w:cs="Arial"/>
          <w:b/>
          <w:bCs/>
        </w:rPr>
        <w:t>Submitted to</w:t>
      </w:r>
      <w:r w:rsidRPr="00D079E1">
        <w:rPr>
          <w:rFonts w:ascii="Arial" w:hAnsi="Arial" w:cs="Arial"/>
        </w:rPr>
        <w:t xml:space="preserve">: </w:t>
      </w:r>
      <w:proofErr w:type="spellStart"/>
      <w:r w:rsidRPr="00D079E1">
        <w:rPr>
          <w:rFonts w:ascii="Arial" w:hAnsi="Arial" w:cs="Arial"/>
        </w:rPr>
        <w:t>Balendran</w:t>
      </w:r>
      <w:proofErr w:type="spellEnd"/>
      <w:r w:rsidRPr="00D079E1">
        <w:rPr>
          <w:rFonts w:ascii="Arial" w:hAnsi="Arial" w:cs="Arial"/>
        </w:rPr>
        <w:t xml:space="preserve"> </w:t>
      </w:r>
      <w:proofErr w:type="spellStart"/>
      <w:r w:rsidRPr="00D079E1">
        <w:rPr>
          <w:rFonts w:ascii="Arial" w:hAnsi="Arial" w:cs="Arial"/>
        </w:rPr>
        <w:t>Kandasemy</w:t>
      </w:r>
      <w:proofErr w:type="spellEnd"/>
    </w:p>
    <w:p w14:paraId="5DD2520D" w14:textId="682F4B6E" w:rsidR="00A144A3" w:rsidRDefault="00A144A3" w:rsidP="00BE2207">
      <w:pPr>
        <w:spacing w:line="360" w:lineRule="auto"/>
        <w:jc w:val="both"/>
        <w:rPr>
          <w:rFonts w:ascii="Arial" w:hAnsi="Arial" w:cs="Arial"/>
        </w:rPr>
      </w:pPr>
    </w:p>
    <w:p w14:paraId="796DB82A" w14:textId="013F111B" w:rsidR="00D079E1" w:rsidRDefault="00D079E1" w:rsidP="00BE2207">
      <w:pPr>
        <w:spacing w:line="360" w:lineRule="auto"/>
        <w:jc w:val="both"/>
        <w:rPr>
          <w:rFonts w:ascii="Arial" w:hAnsi="Arial" w:cs="Arial"/>
        </w:rPr>
      </w:pPr>
    </w:p>
    <w:p w14:paraId="6B7FF75F" w14:textId="2741EB0E" w:rsidR="00D079E1" w:rsidRDefault="00D079E1" w:rsidP="00BE2207">
      <w:pPr>
        <w:spacing w:line="360" w:lineRule="auto"/>
        <w:jc w:val="both"/>
        <w:rPr>
          <w:rFonts w:ascii="Arial" w:hAnsi="Arial" w:cs="Arial"/>
        </w:rPr>
      </w:pPr>
    </w:p>
    <w:p w14:paraId="26E33A8D" w14:textId="7649EB1E" w:rsidR="00D079E1" w:rsidRDefault="00D079E1" w:rsidP="00BE2207">
      <w:pPr>
        <w:spacing w:line="360" w:lineRule="auto"/>
        <w:jc w:val="both"/>
        <w:rPr>
          <w:rFonts w:ascii="Arial" w:hAnsi="Arial" w:cs="Arial"/>
        </w:rPr>
      </w:pPr>
    </w:p>
    <w:p w14:paraId="0CCDCB13" w14:textId="4DF43E0A" w:rsidR="00D079E1" w:rsidRDefault="00D079E1" w:rsidP="00BE2207">
      <w:pPr>
        <w:spacing w:line="360" w:lineRule="auto"/>
        <w:jc w:val="both"/>
        <w:rPr>
          <w:rFonts w:ascii="Arial" w:hAnsi="Arial" w:cs="Arial"/>
        </w:rPr>
      </w:pPr>
    </w:p>
    <w:p w14:paraId="2DFCF0EE" w14:textId="5BB3B87F" w:rsidR="00D079E1" w:rsidRDefault="00D079E1" w:rsidP="00BE2207">
      <w:pPr>
        <w:spacing w:line="360" w:lineRule="auto"/>
        <w:jc w:val="both"/>
        <w:rPr>
          <w:rFonts w:ascii="Arial" w:hAnsi="Arial" w:cs="Arial"/>
        </w:rPr>
      </w:pPr>
    </w:p>
    <w:p w14:paraId="18B9B868" w14:textId="27E42036" w:rsidR="00D079E1" w:rsidRDefault="00D079E1" w:rsidP="00BE2207">
      <w:pPr>
        <w:spacing w:line="360" w:lineRule="auto"/>
        <w:jc w:val="both"/>
        <w:rPr>
          <w:rFonts w:ascii="Arial" w:hAnsi="Arial" w:cs="Arial"/>
        </w:rPr>
      </w:pPr>
    </w:p>
    <w:p w14:paraId="75B47475" w14:textId="26E4993A" w:rsidR="00D079E1" w:rsidRDefault="00D079E1" w:rsidP="00BE2207">
      <w:pPr>
        <w:spacing w:line="360" w:lineRule="auto"/>
        <w:jc w:val="both"/>
        <w:rPr>
          <w:rFonts w:ascii="Arial" w:hAnsi="Arial" w:cs="Arial"/>
        </w:rPr>
      </w:pPr>
    </w:p>
    <w:p w14:paraId="2AD70F21" w14:textId="176C1C4A" w:rsidR="00D079E1" w:rsidRDefault="00D079E1" w:rsidP="00BE2207">
      <w:pPr>
        <w:spacing w:line="360" w:lineRule="auto"/>
        <w:jc w:val="both"/>
        <w:rPr>
          <w:rFonts w:ascii="Arial" w:hAnsi="Arial" w:cs="Arial"/>
        </w:rPr>
      </w:pPr>
    </w:p>
    <w:p w14:paraId="2985F84F" w14:textId="1393B5BC" w:rsidR="00D079E1" w:rsidRDefault="00D079E1" w:rsidP="00BE2207">
      <w:pPr>
        <w:spacing w:line="360" w:lineRule="auto"/>
        <w:jc w:val="both"/>
        <w:rPr>
          <w:rFonts w:ascii="Arial" w:hAnsi="Arial" w:cs="Arial"/>
        </w:rPr>
      </w:pPr>
    </w:p>
    <w:p w14:paraId="24AFA844" w14:textId="01D710AC" w:rsidR="00D079E1" w:rsidRDefault="00D079E1" w:rsidP="00BE2207">
      <w:pPr>
        <w:spacing w:line="360" w:lineRule="auto"/>
        <w:jc w:val="both"/>
        <w:rPr>
          <w:rFonts w:ascii="Arial" w:hAnsi="Arial" w:cs="Arial"/>
        </w:rPr>
      </w:pPr>
    </w:p>
    <w:p w14:paraId="32A75367" w14:textId="583763BF" w:rsidR="00D079E1" w:rsidRDefault="00D079E1" w:rsidP="00BE2207">
      <w:pPr>
        <w:spacing w:line="360" w:lineRule="auto"/>
        <w:jc w:val="both"/>
        <w:rPr>
          <w:rFonts w:ascii="Arial" w:hAnsi="Arial" w:cs="Arial"/>
        </w:rPr>
      </w:pPr>
    </w:p>
    <w:p w14:paraId="5FFA723F" w14:textId="25FDCF41" w:rsidR="00D079E1" w:rsidRDefault="00D079E1" w:rsidP="00BE2207">
      <w:pPr>
        <w:spacing w:line="360" w:lineRule="auto"/>
        <w:jc w:val="both"/>
        <w:rPr>
          <w:rFonts w:ascii="Arial" w:hAnsi="Arial" w:cs="Arial"/>
        </w:rPr>
      </w:pPr>
    </w:p>
    <w:p w14:paraId="1504A777" w14:textId="6E993235" w:rsidR="00D079E1" w:rsidRDefault="00D079E1" w:rsidP="00BE2207">
      <w:pPr>
        <w:spacing w:line="360" w:lineRule="auto"/>
        <w:jc w:val="both"/>
        <w:rPr>
          <w:rFonts w:ascii="Arial" w:hAnsi="Arial" w:cs="Arial"/>
        </w:rPr>
      </w:pPr>
    </w:p>
    <w:p w14:paraId="0627FB04" w14:textId="46D58153" w:rsidR="00D079E1" w:rsidRDefault="00D079E1" w:rsidP="00BE2207">
      <w:pPr>
        <w:spacing w:line="360" w:lineRule="auto"/>
        <w:jc w:val="both"/>
        <w:rPr>
          <w:rFonts w:ascii="Arial" w:hAnsi="Arial" w:cs="Arial"/>
        </w:rPr>
      </w:pPr>
    </w:p>
    <w:p w14:paraId="07CF21D3" w14:textId="305158DF" w:rsidR="00D079E1" w:rsidRDefault="00D079E1" w:rsidP="00BE2207">
      <w:pPr>
        <w:spacing w:line="360" w:lineRule="auto"/>
        <w:jc w:val="both"/>
        <w:rPr>
          <w:rFonts w:ascii="Arial" w:hAnsi="Arial" w:cs="Arial"/>
        </w:rPr>
      </w:pPr>
    </w:p>
    <w:p w14:paraId="3BCB25D9" w14:textId="3CFBF93B" w:rsidR="00D079E1" w:rsidRDefault="00D079E1" w:rsidP="00BE2207">
      <w:pPr>
        <w:spacing w:line="360" w:lineRule="auto"/>
        <w:jc w:val="both"/>
        <w:rPr>
          <w:rFonts w:ascii="Arial" w:hAnsi="Arial" w:cs="Arial"/>
          <w:b/>
          <w:bCs/>
        </w:rPr>
      </w:pPr>
      <w:r w:rsidRPr="00D079E1">
        <w:rPr>
          <w:rFonts w:ascii="Arial" w:hAnsi="Arial" w:cs="Arial"/>
          <w:b/>
          <w:bCs/>
        </w:rPr>
        <w:lastRenderedPageBreak/>
        <w:t>TABLE OF CONTENT</w:t>
      </w:r>
      <w:r w:rsidR="00F0729C">
        <w:rPr>
          <w:rFonts w:ascii="Arial" w:hAnsi="Arial" w:cs="Arial"/>
          <w:b/>
          <w:bCs/>
        </w:rPr>
        <w:tab/>
      </w:r>
      <w:r w:rsidR="00F0729C">
        <w:rPr>
          <w:rFonts w:ascii="Arial" w:hAnsi="Arial" w:cs="Arial"/>
          <w:b/>
          <w:bCs/>
        </w:rPr>
        <w:tab/>
      </w:r>
      <w:r w:rsidR="00F0729C">
        <w:rPr>
          <w:rFonts w:ascii="Arial" w:hAnsi="Arial" w:cs="Arial"/>
          <w:b/>
          <w:bCs/>
        </w:rPr>
        <w:tab/>
      </w:r>
      <w:r w:rsidR="00F0729C">
        <w:rPr>
          <w:rFonts w:ascii="Arial" w:hAnsi="Arial" w:cs="Arial"/>
          <w:b/>
          <w:bCs/>
        </w:rPr>
        <w:tab/>
        <w:t>Page</w:t>
      </w:r>
    </w:p>
    <w:p w14:paraId="700E108B" w14:textId="72ED653D" w:rsidR="00D079E1" w:rsidRPr="00361DBB" w:rsidRDefault="00D079E1" w:rsidP="00BE2207">
      <w:pPr>
        <w:spacing w:line="360" w:lineRule="auto"/>
        <w:jc w:val="both"/>
        <w:rPr>
          <w:rFonts w:ascii="Arial" w:hAnsi="Arial" w:cs="Arial"/>
        </w:rPr>
      </w:pPr>
      <w:r w:rsidRPr="00361DBB">
        <w:rPr>
          <w:rFonts w:ascii="Arial" w:hAnsi="Arial" w:cs="Arial"/>
        </w:rPr>
        <w:t xml:space="preserve">1. Introduction </w:t>
      </w:r>
      <w:r w:rsidR="00F0729C" w:rsidRPr="00361DBB">
        <w:rPr>
          <w:rFonts w:ascii="Arial" w:hAnsi="Arial" w:cs="Arial"/>
        </w:rPr>
        <w:t xml:space="preserve">                                                           3</w:t>
      </w:r>
      <w:r w:rsidR="008A6BAC" w:rsidRPr="00361DBB">
        <w:rPr>
          <w:rFonts w:ascii="Arial" w:hAnsi="Arial" w:cs="Arial"/>
        </w:rPr>
        <w:t>-4</w:t>
      </w:r>
    </w:p>
    <w:p w14:paraId="077C0A29" w14:textId="15A70BA4" w:rsidR="00D079E1" w:rsidRPr="00361DBB" w:rsidRDefault="00D079E1" w:rsidP="00BE2207">
      <w:pPr>
        <w:spacing w:line="360" w:lineRule="auto"/>
        <w:jc w:val="both"/>
        <w:rPr>
          <w:rFonts w:ascii="Arial" w:hAnsi="Arial" w:cs="Arial"/>
        </w:rPr>
      </w:pPr>
      <w:r w:rsidRPr="00361DBB">
        <w:rPr>
          <w:rFonts w:ascii="Arial" w:hAnsi="Arial" w:cs="Arial"/>
        </w:rPr>
        <w:t>2. Reference</w:t>
      </w:r>
      <w:r w:rsidR="00F0729C" w:rsidRPr="00361DBB">
        <w:rPr>
          <w:rFonts w:ascii="Arial" w:hAnsi="Arial" w:cs="Arial"/>
        </w:rPr>
        <w:tab/>
      </w:r>
      <w:r w:rsidR="00F0729C" w:rsidRPr="00361DBB">
        <w:rPr>
          <w:rFonts w:ascii="Arial" w:hAnsi="Arial" w:cs="Arial"/>
        </w:rPr>
        <w:tab/>
      </w:r>
      <w:r w:rsidR="00F0729C" w:rsidRPr="00361DBB">
        <w:rPr>
          <w:rFonts w:ascii="Arial" w:hAnsi="Arial" w:cs="Arial"/>
        </w:rPr>
        <w:tab/>
      </w:r>
      <w:r w:rsidR="00F0729C" w:rsidRPr="00361DBB">
        <w:rPr>
          <w:rFonts w:ascii="Arial" w:hAnsi="Arial" w:cs="Arial"/>
        </w:rPr>
        <w:tab/>
      </w:r>
      <w:r w:rsidR="00F0729C" w:rsidRPr="00361DBB">
        <w:rPr>
          <w:rFonts w:ascii="Arial" w:hAnsi="Arial" w:cs="Arial"/>
        </w:rPr>
        <w:tab/>
      </w:r>
      <w:r w:rsidR="00F0729C" w:rsidRPr="00361DBB">
        <w:rPr>
          <w:rFonts w:ascii="Arial" w:hAnsi="Arial" w:cs="Arial"/>
        </w:rPr>
        <w:tab/>
        <w:t xml:space="preserve">   </w:t>
      </w:r>
      <w:r w:rsidR="008A6BAC" w:rsidRPr="00361DBB">
        <w:rPr>
          <w:rFonts w:ascii="Arial" w:hAnsi="Arial" w:cs="Arial"/>
        </w:rPr>
        <w:t>5</w:t>
      </w:r>
    </w:p>
    <w:p w14:paraId="4451EBFD" w14:textId="15D71796" w:rsidR="00D079E1" w:rsidRPr="00361DBB" w:rsidRDefault="00D079E1" w:rsidP="00BE2207">
      <w:pPr>
        <w:spacing w:line="360" w:lineRule="auto"/>
        <w:jc w:val="both"/>
        <w:rPr>
          <w:rFonts w:ascii="Arial" w:hAnsi="Arial" w:cs="Arial"/>
        </w:rPr>
      </w:pPr>
    </w:p>
    <w:p w14:paraId="77B0A4B0" w14:textId="4EAAF3EA" w:rsidR="00D079E1" w:rsidRDefault="00D079E1" w:rsidP="00BE2207">
      <w:pPr>
        <w:spacing w:line="360" w:lineRule="auto"/>
        <w:jc w:val="both"/>
        <w:rPr>
          <w:rFonts w:ascii="Arial" w:hAnsi="Arial" w:cs="Arial"/>
          <w:b/>
          <w:bCs/>
        </w:rPr>
      </w:pPr>
    </w:p>
    <w:p w14:paraId="0F5C3B24" w14:textId="60559377" w:rsidR="00D079E1" w:rsidRDefault="00D079E1" w:rsidP="00BE2207">
      <w:pPr>
        <w:spacing w:line="360" w:lineRule="auto"/>
        <w:jc w:val="both"/>
        <w:rPr>
          <w:rFonts w:ascii="Arial" w:hAnsi="Arial" w:cs="Arial"/>
          <w:b/>
          <w:bCs/>
        </w:rPr>
      </w:pPr>
    </w:p>
    <w:p w14:paraId="4E072FB2" w14:textId="04BD95FC" w:rsidR="00D079E1" w:rsidRDefault="00D079E1" w:rsidP="00BE2207">
      <w:pPr>
        <w:spacing w:line="360" w:lineRule="auto"/>
        <w:jc w:val="both"/>
        <w:rPr>
          <w:rFonts w:ascii="Arial" w:hAnsi="Arial" w:cs="Arial"/>
          <w:b/>
          <w:bCs/>
        </w:rPr>
      </w:pPr>
    </w:p>
    <w:p w14:paraId="782FA19C" w14:textId="5657DF4C" w:rsidR="00D079E1" w:rsidRDefault="00D079E1" w:rsidP="00BE2207">
      <w:pPr>
        <w:spacing w:line="360" w:lineRule="auto"/>
        <w:jc w:val="both"/>
        <w:rPr>
          <w:rFonts w:ascii="Arial" w:hAnsi="Arial" w:cs="Arial"/>
          <w:b/>
          <w:bCs/>
        </w:rPr>
      </w:pPr>
    </w:p>
    <w:p w14:paraId="041E49BE" w14:textId="18FFBD6A" w:rsidR="00D079E1" w:rsidRDefault="00D079E1" w:rsidP="00BE2207">
      <w:pPr>
        <w:spacing w:line="360" w:lineRule="auto"/>
        <w:jc w:val="both"/>
        <w:rPr>
          <w:rFonts w:ascii="Arial" w:hAnsi="Arial" w:cs="Arial"/>
          <w:b/>
          <w:bCs/>
        </w:rPr>
      </w:pPr>
    </w:p>
    <w:p w14:paraId="2612589C" w14:textId="03EB2004" w:rsidR="00D079E1" w:rsidRDefault="00D079E1" w:rsidP="00BE2207">
      <w:pPr>
        <w:spacing w:line="360" w:lineRule="auto"/>
        <w:jc w:val="both"/>
        <w:rPr>
          <w:rFonts w:ascii="Arial" w:hAnsi="Arial" w:cs="Arial"/>
          <w:b/>
          <w:bCs/>
        </w:rPr>
      </w:pPr>
    </w:p>
    <w:p w14:paraId="6E37E2E3" w14:textId="71080976" w:rsidR="00F0729C" w:rsidRDefault="00F0729C" w:rsidP="00BE2207">
      <w:pPr>
        <w:spacing w:line="360" w:lineRule="auto"/>
        <w:jc w:val="both"/>
        <w:rPr>
          <w:rFonts w:ascii="Arial" w:hAnsi="Arial" w:cs="Arial"/>
          <w:b/>
          <w:bCs/>
        </w:rPr>
      </w:pPr>
    </w:p>
    <w:p w14:paraId="5C5FDC64" w14:textId="6496D127" w:rsidR="00F0729C" w:rsidRDefault="00F0729C" w:rsidP="00BE2207">
      <w:pPr>
        <w:spacing w:line="360" w:lineRule="auto"/>
        <w:jc w:val="both"/>
        <w:rPr>
          <w:rFonts w:ascii="Arial" w:hAnsi="Arial" w:cs="Arial"/>
          <w:b/>
          <w:bCs/>
        </w:rPr>
      </w:pPr>
    </w:p>
    <w:p w14:paraId="08E2A36E" w14:textId="79A479C4" w:rsidR="00F0729C" w:rsidRDefault="00F0729C" w:rsidP="00BE2207">
      <w:pPr>
        <w:spacing w:line="360" w:lineRule="auto"/>
        <w:jc w:val="both"/>
        <w:rPr>
          <w:rFonts w:ascii="Arial" w:hAnsi="Arial" w:cs="Arial"/>
          <w:b/>
          <w:bCs/>
        </w:rPr>
      </w:pPr>
    </w:p>
    <w:p w14:paraId="35E046FF" w14:textId="78106299" w:rsidR="00F0729C" w:rsidRDefault="00F0729C" w:rsidP="00BE2207">
      <w:pPr>
        <w:spacing w:line="360" w:lineRule="auto"/>
        <w:jc w:val="both"/>
        <w:rPr>
          <w:rFonts w:ascii="Arial" w:hAnsi="Arial" w:cs="Arial"/>
          <w:b/>
          <w:bCs/>
        </w:rPr>
      </w:pPr>
    </w:p>
    <w:p w14:paraId="27A3901A" w14:textId="48DC0D7C" w:rsidR="00F0729C" w:rsidRDefault="00F0729C" w:rsidP="00BE2207">
      <w:pPr>
        <w:spacing w:line="360" w:lineRule="auto"/>
        <w:jc w:val="both"/>
        <w:rPr>
          <w:rFonts w:ascii="Arial" w:hAnsi="Arial" w:cs="Arial"/>
          <w:b/>
          <w:bCs/>
        </w:rPr>
      </w:pPr>
    </w:p>
    <w:p w14:paraId="3CFE384C" w14:textId="7FC284D0" w:rsidR="00F0729C" w:rsidRDefault="00F0729C" w:rsidP="00BE2207">
      <w:pPr>
        <w:spacing w:line="360" w:lineRule="auto"/>
        <w:jc w:val="both"/>
        <w:rPr>
          <w:rFonts w:ascii="Arial" w:hAnsi="Arial" w:cs="Arial"/>
          <w:b/>
          <w:bCs/>
        </w:rPr>
      </w:pPr>
    </w:p>
    <w:p w14:paraId="646E0B28" w14:textId="6CAEF770" w:rsidR="00F0729C" w:rsidRDefault="00F0729C" w:rsidP="00BE2207">
      <w:pPr>
        <w:spacing w:line="360" w:lineRule="auto"/>
        <w:jc w:val="both"/>
        <w:rPr>
          <w:rFonts w:ascii="Arial" w:hAnsi="Arial" w:cs="Arial"/>
          <w:b/>
          <w:bCs/>
        </w:rPr>
      </w:pPr>
    </w:p>
    <w:p w14:paraId="0F5771D6" w14:textId="28B6D2D2" w:rsidR="00F0729C" w:rsidRDefault="00F0729C" w:rsidP="00BE2207">
      <w:pPr>
        <w:spacing w:line="360" w:lineRule="auto"/>
        <w:jc w:val="both"/>
        <w:rPr>
          <w:rFonts w:ascii="Arial" w:hAnsi="Arial" w:cs="Arial"/>
          <w:b/>
          <w:bCs/>
        </w:rPr>
      </w:pPr>
    </w:p>
    <w:p w14:paraId="08C27EFC" w14:textId="288E41F8" w:rsidR="00F0729C" w:rsidRDefault="00F0729C" w:rsidP="00BE2207">
      <w:pPr>
        <w:spacing w:line="360" w:lineRule="auto"/>
        <w:jc w:val="both"/>
        <w:rPr>
          <w:rFonts w:ascii="Arial" w:hAnsi="Arial" w:cs="Arial"/>
          <w:b/>
          <w:bCs/>
        </w:rPr>
      </w:pPr>
    </w:p>
    <w:p w14:paraId="74859850" w14:textId="4431315E" w:rsidR="00F0729C" w:rsidRDefault="00F0729C" w:rsidP="00BE2207">
      <w:pPr>
        <w:spacing w:line="360" w:lineRule="auto"/>
        <w:jc w:val="both"/>
        <w:rPr>
          <w:rFonts w:ascii="Arial" w:hAnsi="Arial" w:cs="Arial"/>
          <w:b/>
          <w:bCs/>
        </w:rPr>
      </w:pPr>
    </w:p>
    <w:p w14:paraId="2E3FCA2D" w14:textId="603BF0D2" w:rsidR="00F0729C" w:rsidRDefault="00F0729C" w:rsidP="00BE2207">
      <w:pPr>
        <w:spacing w:line="360" w:lineRule="auto"/>
        <w:jc w:val="both"/>
        <w:rPr>
          <w:rFonts w:ascii="Arial" w:hAnsi="Arial" w:cs="Arial"/>
          <w:b/>
          <w:bCs/>
        </w:rPr>
      </w:pPr>
    </w:p>
    <w:p w14:paraId="76928546" w14:textId="6E0FB83A" w:rsidR="00F0729C" w:rsidRDefault="00F0729C" w:rsidP="00BE2207">
      <w:pPr>
        <w:spacing w:line="360" w:lineRule="auto"/>
        <w:jc w:val="both"/>
        <w:rPr>
          <w:rFonts w:ascii="Arial" w:hAnsi="Arial" w:cs="Arial"/>
          <w:b/>
          <w:bCs/>
        </w:rPr>
      </w:pPr>
    </w:p>
    <w:p w14:paraId="6C1B7531" w14:textId="746BB6D5" w:rsidR="00F0729C" w:rsidRDefault="00F0729C" w:rsidP="00BE2207">
      <w:pPr>
        <w:spacing w:line="360" w:lineRule="auto"/>
        <w:jc w:val="both"/>
        <w:rPr>
          <w:rFonts w:ascii="Arial" w:hAnsi="Arial" w:cs="Arial"/>
          <w:b/>
          <w:bCs/>
        </w:rPr>
      </w:pPr>
    </w:p>
    <w:p w14:paraId="63520815" w14:textId="5D0CED76" w:rsidR="00F0729C" w:rsidRDefault="00F0729C" w:rsidP="00BE2207">
      <w:pPr>
        <w:spacing w:line="360" w:lineRule="auto"/>
        <w:jc w:val="both"/>
        <w:rPr>
          <w:rFonts w:ascii="Arial" w:hAnsi="Arial" w:cs="Arial"/>
          <w:b/>
          <w:bCs/>
        </w:rPr>
      </w:pPr>
    </w:p>
    <w:p w14:paraId="2C04912B" w14:textId="77777777" w:rsidR="00F0729C" w:rsidRDefault="00F0729C" w:rsidP="00BE2207">
      <w:pPr>
        <w:spacing w:line="360" w:lineRule="auto"/>
        <w:jc w:val="both"/>
        <w:rPr>
          <w:rFonts w:ascii="Arial" w:hAnsi="Arial" w:cs="Arial"/>
          <w:b/>
          <w:bCs/>
        </w:rPr>
      </w:pPr>
    </w:p>
    <w:p w14:paraId="01C7E4D4" w14:textId="77777777" w:rsidR="00403E29" w:rsidRDefault="00403E29" w:rsidP="007D6267">
      <w:pPr>
        <w:spacing w:after="0" w:line="360" w:lineRule="auto"/>
        <w:jc w:val="both"/>
        <w:rPr>
          <w:rFonts w:ascii="Arial" w:eastAsia="Times New Roman" w:hAnsi="Arial" w:cs="Arial"/>
          <w:b/>
          <w:bCs/>
          <w:color w:val="0E101A"/>
          <w:lang w:eastAsia="en-GB"/>
        </w:rPr>
      </w:pPr>
    </w:p>
    <w:p w14:paraId="4C0D88FB" w14:textId="6F8CA5F7" w:rsidR="007D6267" w:rsidRPr="007D6267" w:rsidRDefault="007D6267" w:rsidP="007D6267">
      <w:pPr>
        <w:spacing w:after="0" w:line="360" w:lineRule="auto"/>
        <w:jc w:val="both"/>
        <w:rPr>
          <w:rFonts w:ascii="Arial" w:eastAsia="Times New Roman" w:hAnsi="Arial" w:cs="Arial"/>
          <w:color w:val="0E101A"/>
          <w:lang w:eastAsia="en-GB"/>
        </w:rPr>
      </w:pPr>
      <w:r w:rsidRPr="007D6267">
        <w:rPr>
          <w:rFonts w:ascii="Arial" w:eastAsia="Times New Roman" w:hAnsi="Arial" w:cs="Arial"/>
          <w:b/>
          <w:bCs/>
          <w:color w:val="0E101A"/>
          <w:lang w:eastAsia="en-GB"/>
        </w:rPr>
        <w:lastRenderedPageBreak/>
        <w:t>1. Introduction</w:t>
      </w:r>
    </w:p>
    <w:p w14:paraId="3E4CD668" w14:textId="44996687" w:rsidR="007D6267" w:rsidRPr="007D6267" w:rsidRDefault="007D6267" w:rsidP="007D6267">
      <w:pPr>
        <w:spacing w:after="0" w:line="360" w:lineRule="auto"/>
        <w:jc w:val="both"/>
        <w:rPr>
          <w:rFonts w:ascii="Arial" w:eastAsia="Times New Roman" w:hAnsi="Arial" w:cs="Arial"/>
          <w:color w:val="0E101A"/>
          <w:lang w:eastAsia="en-GB"/>
        </w:rPr>
      </w:pPr>
      <w:r w:rsidRPr="007D6267">
        <w:rPr>
          <w:rFonts w:ascii="Arial" w:eastAsia="Times New Roman" w:hAnsi="Arial" w:cs="Arial"/>
          <w:color w:val="0E101A"/>
          <w:lang w:eastAsia="en-GB"/>
        </w:rPr>
        <w:t>The report will focus on Royal Mails</w:t>
      </w:r>
      <w:r>
        <w:rPr>
          <w:rFonts w:ascii="Arial" w:eastAsia="Times New Roman" w:hAnsi="Arial" w:cs="Arial"/>
          <w:color w:val="0E101A"/>
          <w:lang w:eastAsia="en-GB"/>
        </w:rPr>
        <w:t xml:space="preserve"> (</w:t>
      </w:r>
      <w:r w:rsidRPr="007D6267">
        <w:rPr>
          <w:rFonts w:ascii="Arial" w:eastAsia="Times New Roman" w:hAnsi="Arial" w:cs="Arial"/>
          <w:color w:val="0E101A"/>
          <w:lang w:eastAsia="en-GB"/>
        </w:rPr>
        <w:t>Medway Mail Centre</w:t>
      </w:r>
      <w:r>
        <w:rPr>
          <w:rFonts w:ascii="Arial" w:eastAsia="Times New Roman" w:hAnsi="Arial" w:cs="Arial"/>
          <w:color w:val="0E101A"/>
          <w:lang w:eastAsia="en-GB"/>
        </w:rPr>
        <w:t>)</w:t>
      </w:r>
      <w:r w:rsidRPr="007D6267">
        <w:rPr>
          <w:rFonts w:ascii="Arial" w:eastAsia="Times New Roman" w:hAnsi="Arial" w:cs="Arial"/>
          <w:color w:val="0E101A"/>
          <w:lang w:eastAsia="en-GB"/>
        </w:rPr>
        <w:t>, one of the most prominent organizations in the United Kingdom that deals mainly in letters and parcel. The organization has many branches and units. This project’s report would be based on the ‘Medway Mail Centre’ branch in Rochester. Due to COVID-19</w:t>
      </w:r>
      <w:r>
        <w:rPr>
          <w:rFonts w:ascii="Arial" w:eastAsia="Times New Roman" w:hAnsi="Arial" w:cs="Arial"/>
          <w:color w:val="0E101A"/>
          <w:lang w:eastAsia="en-GB"/>
        </w:rPr>
        <w:t>, the organization</w:t>
      </w:r>
      <w:r w:rsidRPr="007D6267">
        <w:rPr>
          <w:rFonts w:ascii="Arial" w:eastAsia="Times New Roman" w:hAnsi="Arial" w:cs="Arial"/>
          <w:color w:val="0E101A"/>
          <w:lang w:eastAsia="en-GB"/>
        </w:rPr>
        <w:t xml:space="preserve"> decided to find a way to meet the order of the day, which is the introduction of social distance in the workplace by building additional new rooms for office use.</w:t>
      </w:r>
    </w:p>
    <w:p w14:paraId="009BC7F7" w14:textId="24FC2880" w:rsidR="007D6267" w:rsidRPr="007D6267" w:rsidRDefault="007D6267" w:rsidP="007D6267">
      <w:pPr>
        <w:spacing w:after="0" w:line="360" w:lineRule="auto"/>
        <w:jc w:val="both"/>
        <w:rPr>
          <w:rFonts w:ascii="Arial" w:eastAsia="Times New Roman" w:hAnsi="Arial" w:cs="Arial"/>
          <w:color w:val="0E101A"/>
          <w:lang w:eastAsia="en-GB"/>
        </w:rPr>
      </w:pPr>
      <w:r w:rsidRPr="007D6267">
        <w:rPr>
          <w:rFonts w:ascii="Arial" w:eastAsia="Times New Roman" w:hAnsi="Arial" w:cs="Arial"/>
          <w:color w:val="0E101A"/>
          <w:lang w:eastAsia="en-GB"/>
        </w:rPr>
        <w:t xml:space="preserve">Research from APM.org shows that </w:t>
      </w:r>
      <w:r>
        <w:rPr>
          <w:rFonts w:ascii="Arial" w:eastAsia="Times New Roman" w:hAnsi="Arial" w:cs="Arial"/>
          <w:color w:val="0E101A"/>
          <w:lang w:eastAsia="en-GB"/>
        </w:rPr>
        <w:t>p</w:t>
      </w:r>
      <w:r w:rsidRPr="007D6267">
        <w:rPr>
          <w:rFonts w:ascii="Arial" w:eastAsia="Times New Roman" w:hAnsi="Arial" w:cs="Arial"/>
          <w:color w:val="0E101A"/>
          <w:lang w:eastAsia="en-GB"/>
        </w:rPr>
        <w:t xml:space="preserve">roject management comprises </w:t>
      </w:r>
      <w:r w:rsidR="00152D9E" w:rsidRPr="007D6267">
        <w:rPr>
          <w:rFonts w:ascii="Arial" w:eastAsia="Times New Roman" w:hAnsi="Arial" w:cs="Arial"/>
          <w:color w:val="0E101A"/>
          <w:lang w:eastAsia="en-GB"/>
        </w:rPr>
        <w:t>methods</w:t>
      </w:r>
      <w:r w:rsidR="00152D9E">
        <w:rPr>
          <w:rFonts w:ascii="Arial" w:eastAsia="Times New Roman" w:hAnsi="Arial" w:cs="Arial"/>
          <w:color w:val="0E101A"/>
          <w:lang w:eastAsia="en-GB"/>
        </w:rPr>
        <w:t>,</w:t>
      </w:r>
      <w:r w:rsidRPr="007D6267">
        <w:rPr>
          <w:rFonts w:ascii="Arial" w:eastAsia="Times New Roman" w:hAnsi="Arial" w:cs="Arial"/>
          <w:color w:val="0E101A"/>
          <w:lang w:eastAsia="en-GB"/>
        </w:rPr>
        <w:t xml:space="preserve"> skills, knowledge,</w:t>
      </w:r>
      <w:r>
        <w:rPr>
          <w:rFonts w:ascii="Arial" w:eastAsia="Times New Roman" w:hAnsi="Arial" w:cs="Arial"/>
          <w:color w:val="0E101A"/>
          <w:lang w:eastAsia="en-GB"/>
        </w:rPr>
        <w:t xml:space="preserve"> </w:t>
      </w:r>
      <w:r w:rsidRPr="007D6267">
        <w:rPr>
          <w:rFonts w:ascii="Arial" w:eastAsia="Times New Roman" w:hAnsi="Arial" w:cs="Arial"/>
          <w:color w:val="0E101A"/>
          <w:lang w:eastAsia="en-GB"/>
        </w:rPr>
        <w:t>and experience to attain</w:t>
      </w:r>
      <w:r w:rsidR="00152D9E">
        <w:rPr>
          <w:rFonts w:ascii="Arial" w:eastAsia="Times New Roman" w:hAnsi="Arial" w:cs="Arial"/>
          <w:color w:val="0E101A"/>
          <w:lang w:eastAsia="en-GB"/>
        </w:rPr>
        <w:t xml:space="preserve"> the aims of</w:t>
      </w:r>
      <w:r w:rsidRPr="007D6267">
        <w:rPr>
          <w:rFonts w:ascii="Arial" w:eastAsia="Times New Roman" w:hAnsi="Arial" w:cs="Arial"/>
          <w:color w:val="0E101A"/>
          <w:lang w:eastAsia="en-GB"/>
        </w:rPr>
        <w:t xml:space="preserve"> project</w:t>
      </w:r>
      <w:r w:rsidR="00152D9E">
        <w:rPr>
          <w:rFonts w:ascii="Arial" w:eastAsia="Times New Roman" w:hAnsi="Arial" w:cs="Arial"/>
          <w:color w:val="0E101A"/>
          <w:lang w:eastAsia="en-GB"/>
        </w:rPr>
        <w:t>s’</w:t>
      </w:r>
      <w:r w:rsidRPr="007D6267">
        <w:rPr>
          <w:rFonts w:ascii="Arial" w:eastAsia="Times New Roman" w:hAnsi="Arial" w:cs="Arial"/>
          <w:color w:val="0E101A"/>
          <w:lang w:eastAsia="en-GB"/>
        </w:rPr>
        <w:t> </w:t>
      </w:r>
      <w:r w:rsidR="00152D9E" w:rsidRPr="007D6267">
        <w:rPr>
          <w:rFonts w:ascii="Arial" w:eastAsia="Times New Roman" w:hAnsi="Arial" w:cs="Arial"/>
          <w:color w:val="0E101A"/>
          <w:lang w:eastAsia="en-GB"/>
        </w:rPr>
        <w:t>plan</w:t>
      </w:r>
      <w:r w:rsidRPr="007D6267">
        <w:rPr>
          <w:rFonts w:ascii="Arial" w:eastAsia="Times New Roman" w:hAnsi="Arial" w:cs="Arial"/>
          <w:color w:val="0E101A"/>
          <w:lang w:eastAsia="en-GB"/>
        </w:rPr>
        <w:t xml:space="preserve"> taking</w:t>
      </w:r>
      <w:r>
        <w:rPr>
          <w:rFonts w:ascii="Arial" w:eastAsia="Times New Roman" w:hAnsi="Arial" w:cs="Arial"/>
          <w:color w:val="0E101A"/>
          <w:lang w:eastAsia="en-GB"/>
        </w:rPr>
        <w:t xml:space="preserve"> </w:t>
      </w:r>
      <w:r w:rsidRPr="007D6267">
        <w:rPr>
          <w:rFonts w:ascii="Arial" w:eastAsia="Times New Roman" w:hAnsi="Arial" w:cs="Arial"/>
          <w:color w:val="0E101A"/>
          <w:lang w:eastAsia="en-GB"/>
        </w:rPr>
        <w:t>within approved limits. Project management has final deliverables that are forced to a predetermined period and</w:t>
      </w:r>
      <w:r>
        <w:rPr>
          <w:rFonts w:ascii="Arial" w:eastAsia="Times New Roman" w:hAnsi="Arial" w:cs="Arial"/>
          <w:color w:val="0E101A"/>
          <w:lang w:eastAsia="en-GB"/>
        </w:rPr>
        <w:t xml:space="preserve"> </w:t>
      </w:r>
      <w:r w:rsidRPr="007D6267">
        <w:rPr>
          <w:rFonts w:ascii="Arial" w:eastAsia="Times New Roman" w:hAnsi="Arial" w:cs="Arial"/>
          <w:color w:val="0E101A"/>
          <w:lang w:eastAsia="en-GB"/>
        </w:rPr>
        <w:t>budget (APM.org). It is getting things done. Behind every successful project</w:t>
      </w:r>
      <w:r>
        <w:rPr>
          <w:rFonts w:ascii="Arial" w:eastAsia="Times New Roman" w:hAnsi="Arial" w:cs="Arial"/>
          <w:color w:val="0E101A"/>
          <w:lang w:eastAsia="en-GB"/>
        </w:rPr>
        <w:t xml:space="preserve"> </w:t>
      </w:r>
      <w:r w:rsidRPr="007D6267">
        <w:rPr>
          <w:rFonts w:ascii="Arial" w:eastAsia="Times New Roman" w:hAnsi="Arial" w:cs="Arial"/>
          <w:color w:val="0E101A"/>
          <w:lang w:eastAsia="en-GB"/>
        </w:rPr>
        <w:t>in the organization is a project manager who keeps everything and everyone on track</w:t>
      </w:r>
      <w:r>
        <w:rPr>
          <w:rFonts w:ascii="Arial" w:eastAsia="Times New Roman" w:hAnsi="Arial" w:cs="Arial"/>
          <w:color w:val="0E101A"/>
          <w:lang w:eastAsia="en-GB"/>
        </w:rPr>
        <w:t xml:space="preserve"> </w:t>
      </w:r>
      <w:r w:rsidRPr="007D6267">
        <w:rPr>
          <w:rFonts w:ascii="Arial" w:eastAsia="Times New Roman" w:hAnsi="Arial" w:cs="Arial"/>
          <w:color w:val="0E101A"/>
          <w:lang w:eastAsia="en-GB"/>
        </w:rPr>
        <w:t>to ensure the desired results.</w:t>
      </w:r>
    </w:p>
    <w:p w14:paraId="7352F4F1" w14:textId="4290FFEF" w:rsidR="007D6267" w:rsidRPr="007D6267" w:rsidRDefault="007D6267" w:rsidP="007D6267">
      <w:pPr>
        <w:spacing w:after="0" w:line="360" w:lineRule="auto"/>
        <w:jc w:val="both"/>
        <w:rPr>
          <w:rFonts w:ascii="Arial" w:eastAsia="Times New Roman" w:hAnsi="Arial" w:cs="Arial"/>
          <w:color w:val="0E101A"/>
          <w:lang w:eastAsia="en-GB"/>
        </w:rPr>
      </w:pPr>
      <w:r w:rsidRPr="007D6267">
        <w:rPr>
          <w:rFonts w:ascii="Arial" w:eastAsia="Times New Roman" w:hAnsi="Arial" w:cs="Arial"/>
          <w:color w:val="0E101A"/>
          <w:lang w:eastAsia="en-GB"/>
        </w:rPr>
        <w:t>In this moment of the pandemic, the project manager’s duty will involve handling a lot of different project management applications that will take care of all their work for them. This report will bring some of the project manager</w:t>
      </w:r>
      <w:r w:rsidR="00D55C88">
        <w:rPr>
          <w:rFonts w:ascii="Arial" w:eastAsia="Times New Roman" w:hAnsi="Arial" w:cs="Arial"/>
          <w:color w:val="0E101A"/>
          <w:lang w:eastAsia="en-GB"/>
        </w:rPr>
        <w:t>s</w:t>
      </w:r>
      <w:r w:rsidRPr="007D6267">
        <w:rPr>
          <w:rFonts w:ascii="Arial" w:eastAsia="Times New Roman" w:hAnsi="Arial" w:cs="Arial"/>
          <w:color w:val="0E101A"/>
          <w:lang w:eastAsia="en-GB"/>
        </w:rPr>
        <w:t xml:space="preserve"> roles and responsibilities.</w:t>
      </w:r>
    </w:p>
    <w:p w14:paraId="2093F4EF" w14:textId="09624338" w:rsidR="00F057A0" w:rsidRDefault="00A92C5E" w:rsidP="002769A0">
      <w:pPr>
        <w:spacing w:after="0" w:line="360" w:lineRule="auto"/>
        <w:jc w:val="both"/>
        <w:rPr>
          <w:rFonts w:ascii="Arial" w:hAnsi="Arial" w:cs="Arial"/>
          <w:noProof/>
          <w:color w:val="000000"/>
        </w:rPr>
      </w:pPr>
      <w:r>
        <w:rPr>
          <w:rFonts w:ascii="Arial" w:eastAsia="Times New Roman" w:hAnsi="Arial" w:cs="Arial"/>
          <w:color w:val="0E101A"/>
          <w:lang w:eastAsia="en-GB"/>
        </w:rPr>
        <w:t xml:space="preserve">One of the </w:t>
      </w:r>
      <w:r w:rsidR="007D6267" w:rsidRPr="007D6267">
        <w:rPr>
          <w:rFonts w:ascii="Arial" w:eastAsia="Times New Roman" w:hAnsi="Arial" w:cs="Arial"/>
          <w:color w:val="0E101A"/>
          <w:lang w:eastAsia="en-GB"/>
        </w:rPr>
        <w:t xml:space="preserve">significant </w:t>
      </w:r>
      <w:r w:rsidRPr="007D6267">
        <w:rPr>
          <w:rFonts w:ascii="Arial" w:eastAsia="Times New Roman" w:hAnsi="Arial" w:cs="Arial"/>
          <w:color w:val="0E101A"/>
          <w:lang w:eastAsia="en-GB"/>
        </w:rPr>
        <w:t>concerns</w:t>
      </w:r>
      <w:r w:rsidR="007D6267" w:rsidRPr="007D6267">
        <w:rPr>
          <w:rFonts w:ascii="Arial" w:eastAsia="Times New Roman" w:hAnsi="Arial" w:cs="Arial"/>
          <w:color w:val="0E101A"/>
          <w:lang w:eastAsia="en-GB"/>
        </w:rPr>
        <w:t xml:space="preserve"> </w:t>
      </w:r>
      <w:r w:rsidR="00C8620E">
        <w:rPr>
          <w:rFonts w:ascii="Arial" w:eastAsia="Times New Roman" w:hAnsi="Arial" w:cs="Arial"/>
          <w:color w:val="0E101A"/>
          <w:lang w:eastAsia="en-GB"/>
        </w:rPr>
        <w:t xml:space="preserve">of </w:t>
      </w:r>
      <w:r>
        <w:rPr>
          <w:rFonts w:ascii="Arial" w:eastAsia="Times New Roman" w:hAnsi="Arial" w:cs="Arial"/>
          <w:color w:val="0E101A"/>
          <w:lang w:eastAsia="en-GB"/>
        </w:rPr>
        <w:t>th</w:t>
      </w:r>
      <w:r w:rsidR="007D6267" w:rsidRPr="007D6267">
        <w:rPr>
          <w:rFonts w:ascii="Arial" w:eastAsia="Times New Roman" w:hAnsi="Arial" w:cs="Arial"/>
          <w:color w:val="0E101A"/>
          <w:lang w:eastAsia="en-GB"/>
        </w:rPr>
        <w:t xml:space="preserve">is </w:t>
      </w:r>
      <w:r>
        <w:rPr>
          <w:rFonts w:ascii="Arial" w:eastAsia="Times New Roman" w:hAnsi="Arial" w:cs="Arial"/>
          <w:color w:val="0E101A"/>
          <w:lang w:eastAsia="en-GB"/>
        </w:rPr>
        <w:t xml:space="preserve">is </w:t>
      </w:r>
      <w:r w:rsidR="007D6267" w:rsidRPr="007D6267">
        <w:rPr>
          <w:rFonts w:ascii="Arial" w:eastAsia="Times New Roman" w:hAnsi="Arial" w:cs="Arial"/>
          <w:color w:val="0E101A"/>
          <w:lang w:eastAsia="en-GB"/>
        </w:rPr>
        <w:t xml:space="preserve">how project management tools and techniques would be used effectively and more efficiently to bring satisfaction to all the stakeholders. A project plan will be drawn, and vivid detail of this venture will show how the property stages have reached at any point in time. It will use the work break down structure to show the beginning of the project and </w:t>
      </w:r>
      <w:r>
        <w:rPr>
          <w:rFonts w:ascii="Arial" w:eastAsia="Times New Roman" w:hAnsi="Arial" w:cs="Arial"/>
          <w:color w:val="0E101A"/>
          <w:lang w:eastAsia="en-GB"/>
        </w:rPr>
        <w:t xml:space="preserve">the </w:t>
      </w:r>
      <w:r w:rsidR="007D6267" w:rsidRPr="007D6267">
        <w:rPr>
          <w:rFonts w:ascii="Arial" w:eastAsia="Times New Roman" w:hAnsi="Arial" w:cs="Arial"/>
          <w:color w:val="0E101A"/>
          <w:lang w:eastAsia="en-GB"/>
        </w:rPr>
        <w:t xml:space="preserve">end. Some of the stages where it is not easy to </w:t>
      </w:r>
      <w:r w:rsidR="009D5C78" w:rsidRPr="007D6267">
        <w:rPr>
          <w:rFonts w:ascii="Arial" w:eastAsia="Times New Roman" w:hAnsi="Arial" w:cs="Arial"/>
          <w:color w:val="0E101A"/>
          <w:lang w:eastAsia="en-GB"/>
        </w:rPr>
        <w:t>change,</w:t>
      </w:r>
      <w:r w:rsidR="007D6267" w:rsidRPr="007D6267">
        <w:rPr>
          <w:rFonts w:ascii="Arial" w:eastAsia="Times New Roman" w:hAnsi="Arial" w:cs="Arial"/>
          <w:color w:val="0E101A"/>
          <w:lang w:eastAsia="en-GB"/>
        </w:rPr>
        <w:t xml:space="preserve"> </w:t>
      </w:r>
      <w:r w:rsidR="00C8620E">
        <w:rPr>
          <w:rFonts w:ascii="Arial" w:eastAsia="Times New Roman" w:hAnsi="Arial" w:cs="Arial"/>
          <w:color w:val="0E101A"/>
          <w:lang w:eastAsia="en-GB"/>
        </w:rPr>
        <w:t xml:space="preserve">or a change will create delay </w:t>
      </w:r>
      <w:r w:rsidR="007D6267" w:rsidRPr="007D6267">
        <w:rPr>
          <w:rFonts w:ascii="Arial" w:eastAsia="Times New Roman" w:hAnsi="Arial" w:cs="Arial"/>
          <w:color w:val="0E101A"/>
          <w:lang w:eastAsia="en-GB"/>
        </w:rPr>
        <w:t>while the work is in progress will be discussed</w:t>
      </w:r>
      <w:r>
        <w:rPr>
          <w:rFonts w:ascii="Arial" w:eastAsia="Times New Roman" w:hAnsi="Arial" w:cs="Arial"/>
          <w:color w:val="0E101A"/>
          <w:lang w:eastAsia="en-GB"/>
        </w:rPr>
        <w:t xml:space="preserve"> and determined by</w:t>
      </w:r>
      <w:r w:rsidR="007D6267" w:rsidRPr="007D6267">
        <w:rPr>
          <w:rFonts w:ascii="Arial" w:eastAsia="Times New Roman" w:hAnsi="Arial" w:cs="Arial"/>
          <w:color w:val="0E101A"/>
          <w:lang w:eastAsia="en-GB"/>
        </w:rPr>
        <w:t xml:space="preserve"> using a critical path or a network diagram</w:t>
      </w:r>
      <w:r w:rsidR="00521B05">
        <w:rPr>
          <w:rFonts w:ascii="Arial" w:eastAsia="Times New Roman" w:hAnsi="Arial" w:cs="Arial"/>
          <w:color w:val="0E101A"/>
          <w:lang w:eastAsia="en-GB"/>
        </w:rPr>
        <w:t xml:space="preserve"> like the below</w:t>
      </w:r>
      <w:r>
        <w:rPr>
          <w:rFonts w:ascii="Arial" w:eastAsia="Times New Roman" w:hAnsi="Arial" w:cs="Arial"/>
          <w:color w:val="0E101A"/>
          <w:lang w:eastAsia="en-GB"/>
        </w:rPr>
        <w:t>.</w:t>
      </w:r>
      <w:r w:rsidR="007D6267" w:rsidRPr="007D6267">
        <w:rPr>
          <w:rFonts w:ascii="Arial" w:eastAsia="Times New Roman" w:hAnsi="Arial" w:cs="Arial"/>
          <w:color w:val="0E101A"/>
          <w:lang w:eastAsia="en-GB"/>
        </w:rPr>
        <w:t xml:space="preserve"> A Gantt Chart </w:t>
      </w:r>
      <w:r w:rsidR="00C8620E">
        <w:rPr>
          <w:rFonts w:ascii="Arial" w:eastAsia="Times New Roman" w:hAnsi="Arial" w:cs="Arial"/>
          <w:color w:val="0E101A"/>
          <w:lang w:eastAsia="en-GB"/>
        </w:rPr>
        <w:t>woul</w:t>
      </w:r>
      <w:r w:rsidR="00521B05">
        <w:rPr>
          <w:rFonts w:ascii="Arial" w:eastAsia="Times New Roman" w:hAnsi="Arial" w:cs="Arial"/>
          <w:color w:val="0E101A"/>
          <w:lang w:eastAsia="en-GB"/>
        </w:rPr>
        <w:t>d</w:t>
      </w:r>
      <w:r w:rsidR="00C8620E">
        <w:rPr>
          <w:rFonts w:ascii="Arial" w:eastAsia="Times New Roman" w:hAnsi="Arial" w:cs="Arial"/>
          <w:color w:val="0E101A"/>
          <w:lang w:eastAsia="en-GB"/>
        </w:rPr>
        <w:t xml:space="preserve"> </w:t>
      </w:r>
      <w:r w:rsidR="00521B05">
        <w:rPr>
          <w:rFonts w:ascii="Arial" w:eastAsia="Times New Roman" w:hAnsi="Arial" w:cs="Arial"/>
          <w:color w:val="0E101A"/>
          <w:lang w:eastAsia="en-GB"/>
        </w:rPr>
        <w:t xml:space="preserve">also be </w:t>
      </w:r>
      <w:r w:rsidR="00C8620E">
        <w:rPr>
          <w:rFonts w:ascii="Arial" w:eastAsia="Times New Roman" w:hAnsi="Arial" w:cs="Arial"/>
          <w:color w:val="0E101A"/>
          <w:lang w:eastAsia="en-GB"/>
        </w:rPr>
        <w:t>prepare</w:t>
      </w:r>
      <w:r w:rsidR="009D5C78">
        <w:rPr>
          <w:rFonts w:ascii="Arial" w:eastAsia="Times New Roman" w:hAnsi="Arial" w:cs="Arial"/>
          <w:color w:val="0E101A"/>
          <w:lang w:eastAsia="en-GB"/>
        </w:rPr>
        <w:t>d</w:t>
      </w:r>
      <w:r w:rsidR="007D6267" w:rsidRPr="007D6267">
        <w:rPr>
          <w:rFonts w:ascii="Arial" w:eastAsia="Times New Roman" w:hAnsi="Arial" w:cs="Arial"/>
          <w:color w:val="0E101A"/>
          <w:lang w:eastAsia="en-GB"/>
        </w:rPr>
        <w:t xml:space="preserve"> to ascertain the trend of the project. Before a conclusion would be drawn evaluation would be done.</w:t>
      </w:r>
      <w:r w:rsidR="001E2A90" w:rsidRPr="001E2A90">
        <w:rPr>
          <w:rFonts w:ascii="Arial" w:hAnsi="Arial" w:cs="Arial"/>
          <w:noProof/>
          <w:color w:val="000000"/>
        </w:rPr>
        <w:t xml:space="preserve"> </w:t>
      </w:r>
      <w:r w:rsidR="001E2A90">
        <w:rPr>
          <w:rFonts w:ascii="Arial" w:hAnsi="Arial" w:cs="Arial"/>
          <w:noProof/>
          <w:color w:val="000000"/>
        </w:rPr>
        <w:drawing>
          <wp:inline distT="0" distB="0" distL="0" distR="0" wp14:anchorId="56EE2BDB" wp14:editId="4F519498">
            <wp:extent cx="5731510" cy="2749550"/>
            <wp:effectExtent l="0" t="0" r="2540" b="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rotWithShape="1">
                    <a:blip r:embed="rId7" cstate="print">
                      <a:extLst>
                        <a:ext uri="{28A0092B-C50C-407E-A947-70E740481C1C}">
                          <a14:useLocalDpi xmlns:a14="http://schemas.microsoft.com/office/drawing/2010/main" val="0"/>
                        </a:ext>
                      </a:extLst>
                    </a:blip>
                    <a:srcRect l="28750" t="7524" r="15410" b="2531"/>
                    <a:stretch/>
                  </pic:blipFill>
                  <pic:spPr bwMode="auto">
                    <a:xfrm>
                      <a:off x="0" y="0"/>
                      <a:ext cx="5731510" cy="2749550"/>
                    </a:xfrm>
                    <a:prstGeom prst="rect">
                      <a:avLst/>
                    </a:prstGeom>
                    <a:ln>
                      <a:noFill/>
                    </a:ln>
                    <a:extLst>
                      <a:ext uri="{53640926-AAD7-44D8-BBD7-CCE9431645EC}">
                        <a14:shadowObscured xmlns:a14="http://schemas.microsoft.com/office/drawing/2010/main"/>
                      </a:ext>
                    </a:extLst>
                  </pic:spPr>
                </pic:pic>
              </a:graphicData>
            </a:graphic>
          </wp:inline>
        </w:drawing>
      </w:r>
    </w:p>
    <w:p w14:paraId="0CD24A4D" w14:textId="15BAF891" w:rsidR="00F057A0" w:rsidRDefault="002769A0" w:rsidP="00D079E1">
      <w:pPr>
        <w:shd w:val="clear" w:color="auto" w:fill="FFFFFF"/>
        <w:spacing w:before="300" w:after="300" w:line="360" w:lineRule="auto"/>
        <w:jc w:val="both"/>
        <w:rPr>
          <w:rFonts w:ascii="Arial" w:hAnsi="Arial" w:cs="Arial"/>
          <w:color w:val="000000"/>
        </w:rPr>
      </w:pPr>
      <w:r>
        <w:rPr>
          <w:rFonts w:ascii="Arial" w:hAnsi="Arial" w:cs="Arial"/>
          <w:noProof/>
        </w:rPr>
        <w:lastRenderedPageBreak/>
        <w:drawing>
          <wp:inline distT="0" distB="0" distL="0" distR="0" wp14:anchorId="40DE9C68" wp14:editId="4EF36221">
            <wp:extent cx="5731510" cy="2558415"/>
            <wp:effectExtent l="0" t="0" r="254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58415"/>
                    </a:xfrm>
                    <a:prstGeom prst="rect">
                      <a:avLst/>
                    </a:prstGeom>
                  </pic:spPr>
                </pic:pic>
              </a:graphicData>
            </a:graphic>
          </wp:inline>
        </w:drawing>
      </w:r>
    </w:p>
    <w:p w14:paraId="135694D9" w14:textId="7B9914E2" w:rsidR="00F057A0" w:rsidRDefault="00F057A0" w:rsidP="00D079E1">
      <w:pPr>
        <w:shd w:val="clear" w:color="auto" w:fill="FFFFFF"/>
        <w:spacing w:before="300" w:after="300" w:line="360" w:lineRule="auto"/>
        <w:jc w:val="both"/>
        <w:rPr>
          <w:rFonts w:ascii="Arial" w:hAnsi="Arial" w:cs="Arial"/>
          <w:color w:val="000000"/>
        </w:rPr>
      </w:pPr>
    </w:p>
    <w:p w14:paraId="3AC309F4" w14:textId="67EC4DEC" w:rsidR="00F057A0" w:rsidRDefault="00C1514B" w:rsidP="00C1514B">
      <w:pPr>
        <w:shd w:val="clear" w:color="auto" w:fill="FFFFFF"/>
        <w:tabs>
          <w:tab w:val="left" w:pos="5310"/>
        </w:tabs>
        <w:spacing w:before="300" w:after="300" w:line="360" w:lineRule="auto"/>
        <w:jc w:val="both"/>
        <w:rPr>
          <w:rFonts w:ascii="Arial" w:hAnsi="Arial" w:cs="Arial"/>
          <w:color w:val="000000"/>
        </w:rPr>
      </w:pPr>
      <w:r>
        <w:rPr>
          <w:rFonts w:ascii="Arial" w:hAnsi="Arial" w:cs="Arial"/>
          <w:color w:val="000000"/>
        </w:rPr>
        <w:tab/>
      </w:r>
    </w:p>
    <w:p w14:paraId="56097476" w14:textId="77777777" w:rsidR="00F0729C" w:rsidRDefault="00F0729C" w:rsidP="00D079E1">
      <w:pPr>
        <w:shd w:val="clear" w:color="auto" w:fill="FFFFFF"/>
        <w:spacing w:before="300" w:after="300" w:line="360" w:lineRule="auto"/>
        <w:jc w:val="both"/>
        <w:rPr>
          <w:rFonts w:ascii="Arial" w:hAnsi="Arial" w:cs="Arial"/>
          <w:color w:val="000000"/>
        </w:rPr>
      </w:pPr>
    </w:p>
    <w:p w14:paraId="11D8896B" w14:textId="77777777" w:rsidR="00F0729C" w:rsidRDefault="00F0729C" w:rsidP="00D079E1">
      <w:pPr>
        <w:shd w:val="clear" w:color="auto" w:fill="FFFFFF"/>
        <w:spacing w:before="300" w:after="300" w:line="360" w:lineRule="auto"/>
        <w:jc w:val="both"/>
        <w:rPr>
          <w:rFonts w:ascii="Arial" w:hAnsi="Arial" w:cs="Arial"/>
          <w:color w:val="000000"/>
        </w:rPr>
      </w:pPr>
    </w:p>
    <w:p w14:paraId="5E1D2F68" w14:textId="77777777" w:rsidR="008A6BAC" w:rsidRDefault="008A6BAC" w:rsidP="00D079E1">
      <w:pPr>
        <w:shd w:val="clear" w:color="auto" w:fill="FFFFFF"/>
        <w:spacing w:before="300" w:after="300" w:line="360" w:lineRule="auto"/>
        <w:jc w:val="both"/>
        <w:rPr>
          <w:rFonts w:ascii="Arial" w:hAnsi="Arial" w:cs="Arial"/>
          <w:color w:val="000000"/>
        </w:rPr>
      </w:pPr>
    </w:p>
    <w:p w14:paraId="30812910" w14:textId="77777777" w:rsidR="008A6BAC" w:rsidRDefault="008A6BAC" w:rsidP="00D079E1">
      <w:pPr>
        <w:shd w:val="clear" w:color="auto" w:fill="FFFFFF"/>
        <w:spacing w:before="300" w:after="300" w:line="360" w:lineRule="auto"/>
        <w:jc w:val="both"/>
        <w:rPr>
          <w:rFonts w:ascii="Arial" w:hAnsi="Arial" w:cs="Arial"/>
          <w:color w:val="000000"/>
        </w:rPr>
      </w:pPr>
    </w:p>
    <w:p w14:paraId="374B33C9" w14:textId="77777777" w:rsidR="008A6BAC" w:rsidRDefault="008A6BAC" w:rsidP="00D079E1">
      <w:pPr>
        <w:shd w:val="clear" w:color="auto" w:fill="FFFFFF"/>
        <w:spacing w:before="300" w:after="300" w:line="360" w:lineRule="auto"/>
        <w:jc w:val="both"/>
        <w:rPr>
          <w:rFonts w:ascii="Arial" w:hAnsi="Arial" w:cs="Arial"/>
          <w:color w:val="000000"/>
        </w:rPr>
      </w:pPr>
    </w:p>
    <w:p w14:paraId="54DEDD04" w14:textId="77777777" w:rsidR="008A6BAC" w:rsidRDefault="008A6BAC" w:rsidP="00D079E1">
      <w:pPr>
        <w:shd w:val="clear" w:color="auto" w:fill="FFFFFF"/>
        <w:spacing w:before="300" w:after="300" w:line="360" w:lineRule="auto"/>
        <w:jc w:val="both"/>
        <w:rPr>
          <w:rFonts w:ascii="Arial" w:hAnsi="Arial" w:cs="Arial"/>
          <w:color w:val="000000"/>
        </w:rPr>
      </w:pPr>
    </w:p>
    <w:p w14:paraId="00D1D126" w14:textId="77777777" w:rsidR="008A6BAC" w:rsidRDefault="008A6BAC" w:rsidP="00D079E1">
      <w:pPr>
        <w:shd w:val="clear" w:color="auto" w:fill="FFFFFF"/>
        <w:spacing w:before="300" w:after="300" w:line="360" w:lineRule="auto"/>
        <w:jc w:val="both"/>
        <w:rPr>
          <w:rFonts w:ascii="Arial" w:hAnsi="Arial" w:cs="Arial"/>
          <w:color w:val="000000"/>
        </w:rPr>
      </w:pPr>
    </w:p>
    <w:p w14:paraId="287AB290" w14:textId="77777777" w:rsidR="008A6BAC" w:rsidRDefault="008A6BAC" w:rsidP="00D079E1">
      <w:pPr>
        <w:shd w:val="clear" w:color="auto" w:fill="FFFFFF"/>
        <w:spacing w:before="300" w:after="300" w:line="360" w:lineRule="auto"/>
        <w:jc w:val="both"/>
        <w:rPr>
          <w:rFonts w:ascii="Arial" w:hAnsi="Arial" w:cs="Arial"/>
          <w:color w:val="000000"/>
        </w:rPr>
      </w:pPr>
    </w:p>
    <w:p w14:paraId="3A88015E" w14:textId="77777777" w:rsidR="008A6BAC" w:rsidRDefault="008A6BAC" w:rsidP="00D079E1">
      <w:pPr>
        <w:shd w:val="clear" w:color="auto" w:fill="FFFFFF"/>
        <w:spacing w:before="300" w:after="300" w:line="360" w:lineRule="auto"/>
        <w:jc w:val="both"/>
        <w:rPr>
          <w:rFonts w:ascii="Arial" w:hAnsi="Arial" w:cs="Arial"/>
          <w:color w:val="000000"/>
        </w:rPr>
      </w:pPr>
    </w:p>
    <w:p w14:paraId="0FC909D0" w14:textId="77777777" w:rsidR="008A6BAC" w:rsidRDefault="008A6BAC" w:rsidP="00D079E1">
      <w:pPr>
        <w:shd w:val="clear" w:color="auto" w:fill="FFFFFF"/>
        <w:spacing w:before="300" w:after="300" w:line="360" w:lineRule="auto"/>
        <w:jc w:val="both"/>
        <w:rPr>
          <w:rFonts w:ascii="Arial" w:hAnsi="Arial" w:cs="Arial"/>
          <w:color w:val="000000"/>
        </w:rPr>
      </w:pPr>
    </w:p>
    <w:p w14:paraId="034DB40D" w14:textId="77777777" w:rsidR="008A6BAC" w:rsidRDefault="008A6BAC" w:rsidP="00D079E1">
      <w:pPr>
        <w:shd w:val="clear" w:color="auto" w:fill="FFFFFF"/>
        <w:spacing w:before="300" w:after="300" w:line="360" w:lineRule="auto"/>
        <w:jc w:val="both"/>
        <w:rPr>
          <w:rFonts w:ascii="Arial" w:hAnsi="Arial" w:cs="Arial"/>
          <w:color w:val="000000"/>
        </w:rPr>
      </w:pPr>
    </w:p>
    <w:p w14:paraId="5F4A08AE" w14:textId="77777777" w:rsidR="008A6BAC" w:rsidRDefault="008A6BAC" w:rsidP="00D079E1">
      <w:pPr>
        <w:shd w:val="clear" w:color="auto" w:fill="FFFFFF"/>
        <w:spacing w:before="300" w:after="300" w:line="360" w:lineRule="auto"/>
        <w:jc w:val="both"/>
        <w:rPr>
          <w:rFonts w:ascii="Arial" w:hAnsi="Arial" w:cs="Arial"/>
          <w:color w:val="000000"/>
        </w:rPr>
      </w:pPr>
    </w:p>
    <w:p w14:paraId="5363B96C" w14:textId="57011330" w:rsidR="00F0729C" w:rsidRDefault="008A6BAC" w:rsidP="00D079E1">
      <w:pPr>
        <w:shd w:val="clear" w:color="auto" w:fill="FFFFFF"/>
        <w:spacing w:before="300" w:after="300" w:line="360" w:lineRule="auto"/>
        <w:jc w:val="both"/>
        <w:rPr>
          <w:rFonts w:ascii="Arial" w:hAnsi="Arial" w:cs="Arial"/>
          <w:color w:val="000000"/>
        </w:rPr>
      </w:pPr>
      <w:r>
        <w:rPr>
          <w:rFonts w:ascii="Arial" w:hAnsi="Arial" w:cs="Arial"/>
          <w:color w:val="000000"/>
        </w:rPr>
        <w:lastRenderedPageBreak/>
        <w:t>Reference</w:t>
      </w:r>
    </w:p>
    <w:p w14:paraId="6475C07F" w14:textId="3B1C9A99" w:rsidR="00D079E1" w:rsidRDefault="00F179F7" w:rsidP="00D079E1">
      <w:pPr>
        <w:shd w:val="clear" w:color="auto" w:fill="FFFFFF"/>
        <w:spacing w:before="300" w:after="300" w:line="360" w:lineRule="auto"/>
        <w:jc w:val="both"/>
        <w:rPr>
          <w:rFonts w:ascii="Arial" w:hAnsi="Arial" w:cs="Arial"/>
          <w:color w:val="000000"/>
        </w:rPr>
      </w:pPr>
      <w:r w:rsidRPr="00D079E1">
        <w:rPr>
          <w:rFonts w:ascii="Arial" w:hAnsi="Arial" w:cs="Arial"/>
          <w:color w:val="000000"/>
        </w:rPr>
        <w:t>APM.</w:t>
      </w:r>
      <w:r w:rsidR="00D079E1">
        <w:rPr>
          <w:rFonts w:ascii="Arial" w:hAnsi="Arial" w:cs="Arial"/>
          <w:color w:val="000000"/>
        </w:rPr>
        <w:t xml:space="preserve">Org </w:t>
      </w:r>
      <w:r w:rsidR="00D079E1" w:rsidRPr="00D079E1">
        <w:rPr>
          <w:rFonts w:ascii="Arial" w:hAnsi="Arial" w:cs="Arial"/>
          <w:i/>
          <w:iCs/>
          <w:color w:val="000000"/>
        </w:rPr>
        <w:t>what is project management</w:t>
      </w:r>
    </w:p>
    <w:p w14:paraId="35FC7F40" w14:textId="27C5A5C8" w:rsidR="00D079E1" w:rsidRDefault="00F179F7" w:rsidP="00D079E1">
      <w:pPr>
        <w:shd w:val="clear" w:color="auto" w:fill="FFFFFF"/>
        <w:spacing w:before="300" w:after="300" w:line="360" w:lineRule="auto"/>
        <w:jc w:val="both"/>
        <w:rPr>
          <w:rFonts w:ascii="Arial" w:hAnsi="Arial" w:cs="Arial"/>
          <w:color w:val="000000"/>
        </w:rPr>
      </w:pPr>
      <w:r w:rsidRPr="00D079E1">
        <w:rPr>
          <w:rFonts w:ascii="Arial" w:hAnsi="Arial" w:cs="Arial"/>
          <w:color w:val="000000"/>
        </w:rPr>
        <w:t xml:space="preserve"> </w:t>
      </w:r>
      <w:hyperlink r:id="rId9" w:history="1">
        <w:r w:rsidR="00D079E1" w:rsidRPr="004D1554">
          <w:rPr>
            <w:rStyle w:val="Hyperlink"/>
            <w:rFonts w:ascii="Arial" w:hAnsi="Arial" w:cs="Arial"/>
          </w:rPr>
          <w:t>www.apm.org.uk/resources/what-is-project-management</w:t>
        </w:r>
      </w:hyperlink>
    </w:p>
    <w:p w14:paraId="266534D3" w14:textId="5847C083" w:rsidR="00D079E1" w:rsidRPr="00D079E1" w:rsidRDefault="00D079E1" w:rsidP="00D079E1">
      <w:pPr>
        <w:shd w:val="clear" w:color="auto" w:fill="FFFFFF"/>
        <w:spacing w:before="300" w:after="300" w:line="360" w:lineRule="auto"/>
        <w:jc w:val="both"/>
        <w:rPr>
          <w:rFonts w:ascii="Arial" w:hAnsi="Arial" w:cs="Arial"/>
          <w:color w:val="000000"/>
        </w:rPr>
      </w:pPr>
      <w:r>
        <w:rPr>
          <w:rFonts w:ascii="Arial" w:hAnsi="Arial" w:cs="Arial"/>
          <w:color w:val="000000"/>
        </w:rPr>
        <w:t>(Accessed: 25</w:t>
      </w:r>
      <w:r w:rsidRPr="00D079E1">
        <w:rPr>
          <w:rFonts w:ascii="Arial" w:hAnsi="Arial" w:cs="Arial"/>
          <w:color w:val="000000"/>
          <w:vertAlign w:val="superscript"/>
        </w:rPr>
        <w:t>th</w:t>
      </w:r>
      <w:r>
        <w:rPr>
          <w:rFonts w:ascii="Arial" w:hAnsi="Arial" w:cs="Arial"/>
          <w:color w:val="000000"/>
        </w:rPr>
        <w:t xml:space="preserve"> March,2021).</w:t>
      </w:r>
    </w:p>
    <w:p w14:paraId="66DA9C16" w14:textId="60679727" w:rsidR="00F179F7" w:rsidRPr="00D079E1" w:rsidRDefault="00F179F7" w:rsidP="00D079E1">
      <w:pPr>
        <w:spacing w:line="360" w:lineRule="auto"/>
        <w:ind w:left="720" w:hanging="720"/>
        <w:jc w:val="both"/>
        <w:rPr>
          <w:rFonts w:ascii="Arial" w:hAnsi="Arial" w:cs="Arial"/>
        </w:rPr>
      </w:pPr>
    </w:p>
    <w:sectPr w:rsidR="00F179F7" w:rsidRPr="00D079E1">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0EFDBE" w14:textId="77777777" w:rsidR="00D73483" w:rsidRDefault="00D73483" w:rsidP="00D079E1">
      <w:pPr>
        <w:spacing w:after="0" w:line="240" w:lineRule="auto"/>
      </w:pPr>
      <w:r>
        <w:separator/>
      </w:r>
    </w:p>
  </w:endnote>
  <w:endnote w:type="continuationSeparator" w:id="0">
    <w:p w14:paraId="51C2A34C" w14:textId="77777777" w:rsidR="00D73483" w:rsidRDefault="00D73483" w:rsidP="00D07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26607982"/>
      <w:docPartObj>
        <w:docPartGallery w:val="Page Numbers (Bottom of Page)"/>
        <w:docPartUnique/>
      </w:docPartObj>
    </w:sdtPr>
    <w:sdtEndPr>
      <w:rPr>
        <w:noProof/>
      </w:rPr>
    </w:sdtEndPr>
    <w:sdtContent>
      <w:p w14:paraId="7B2D5C49" w14:textId="007009F1" w:rsidR="00D079E1" w:rsidRPr="00C1514B" w:rsidRDefault="00670780" w:rsidP="00C1514B">
        <w:pPr>
          <w:pStyle w:val="Footer"/>
          <w:jc w:val="center"/>
        </w:pPr>
        <w:r w:rsidRPr="00C1514B">
          <w:fldChar w:fldCharType="begin"/>
        </w:r>
        <w:r w:rsidRPr="00C1514B">
          <w:instrText xml:space="preserve"> PAGE   \* MERGEFORMAT </w:instrText>
        </w:r>
        <w:r w:rsidRPr="00C1514B">
          <w:fldChar w:fldCharType="separate"/>
        </w:r>
        <w:r w:rsidRPr="00C1514B">
          <w:rPr>
            <w:noProof/>
          </w:rPr>
          <w:t>2</w:t>
        </w:r>
        <w:r w:rsidRPr="00C1514B">
          <w:rPr>
            <w:noProof/>
          </w:rPr>
          <w:fldChar w:fldCharType="end"/>
        </w:r>
        <w:r w:rsidRPr="00C1514B">
          <w:rPr>
            <w:noProof/>
          </w:rPr>
          <w:t xml:space="preserve">              Dapaah Kwame Williams (1916221)</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0E5CE2" w14:textId="77777777" w:rsidR="00D73483" w:rsidRDefault="00D73483" w:rsidP="00D079E1">
      <w:pPr>
        <w:spacing w:after="0" w:line="240" w:lineRule="auto"/>
      </w:pPr>
      <w:r>
        <w:separator/>
      </w:r>
    </w:p>
  </w:footnote>
  <w:footnote w:type="continuationSeparator" w:id="0">
    <w:p w14:paraId="173860BD" w14:textId="77777777" w:rsidR="00D73483" w:rsidRDefault="00D73483" w:rsidP="00D079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4A3"/>
    <w:rsid w:val="0003632A"/>
    <w:rsid w:val="00054298"/>
    <w:rsid w:val="000B4811"/>
    <w:rsid w:val="0011433E"/>
    <w:rsid w:val="00152D9E"/>
    <w:rsid w:val="001E2A90"/>
    <w:rsid w:val="002164E2"/>
    <w:rsid w:val="00247449"/>
    <w:rsid w:val="002769A0"/>
    <w:rsid w:val="002A4BE9"/>
    <w:rsid w:val="002C1902"/>
    <w:rsid w:val="00345708"/>
    <w:rsid w:val="00361DBB"/>
    <w:rsid w:val="00403E29"/>
    <w:rsid w:val="004C602C"/>
    <w:rsid w:val="00521B05"/>
    <w:rsid w:val="00536B3C"/>
    <w:rsid w:val="0053730F"/>
    <w:rsid w:val="005B400F"/>
    <w:rsid w:val="00660A8F"/>
    <w:rsid w:val="00670780"/>
    <w:rsid w:val="0076504E"/>
    <w:rsid w:val="007D6267"/>
    <w:rsid w:val="007E5152"/>
    <w:rsid w:val="008440C0"/>
    <w:rsid w:val="008469E3"/>
    <w:rsid w:val="00847B97"/>
    <w:rsid w:val="00856A20"/>
    <w:rsid w:val="008A6BAC"/>
    <w:rsid w:val="008D18EC"/>
    <w:rsid w:val="008E67DD"/>
    <w:rsid w:val="009739F5"/>
    <w:rsid w:val="009A090A"/>
    <w:rsid w:val="009D23B5"/>
    <w:rsid w:val="009D5C78"/>
    <w:rsid w:val="009F1CEA"/>
    <w:rsid w:val="00A144A3"/>
    <w:rsid w:val="00A92C5E"/>
    <w:rsid w:val="00AC2F05"/>
    <w:rsid w:val="00B05162"/>
    <w:rsid w:val="00B11ACB"/>
    <w:rsid w:val="00BB5BA4"/>
    <w:rsid w:val="00BE2207"/>
    <w:rsid w:val="00C04868"/>
    <w:rsid w:val="00C1514B"/>
    <w:rsid w:val="00C8620E"/>
    <w:rsid w:val="00CD4BE5"/>
    <w:rsid w:val="00D079E1"/>
    <w:rsid w:val="00D16BD8"/>
    <w:rsid w:val="00D47CB2"/>
    <w:rsid w:val="00D55C88"/>
    <w:rsid w:val="00D73483"/>
    <w:rsid w:val="00E05BC6"/>
    <w:rsid w:val="00F057A0"/>
    <w:rsid w:val="00F0729C"/>
    <w:rsid w:val="00F179F7"/>
    <w:rsid w:val="00F740B5"/>
    <w:rsid w:val="00F76034"/>
    <w:rsid w:val="00FD2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7BBDC1"/>
  <w15:chartTrackingRefBased/>
  <w15:docId w15:val="{77B7BCCF-DCF0-452E-91D9-8225A1B40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A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650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76034"/>
    <w:rPr>
      <w:b/>
      <w:bCs/>
    </w:rPr>
  </w:style>
  <w:style w:type="character" w:styleId="Hyperlink">
    <w:name w:val="Hyperlink"/>
    <w:basedOn w:val="DefaultParagraphFont"/>
    <w:uiPriority w:val="99"/>
    <w:unhideWhenUsed/>
    <w:rsid w:val="00D079E1"/>
    <w:rPr>
      <w:color w:val="0563C1" w:themeColor="hyperlink"/>
      <w:u w:val="single"/>
    </w:rPr>
  </w:style>
  <w:style w:type="character" w:styleId="UnresolvedMention">
    <w:name w:val="Unresolved Mention"/>
    <w:basedOn w:val="DefaultParagraphFont"/>
    <w:uiPriority w:val="99"/>
    <w:semiHidden/>
    <w:unhideWhenUsed/>
    <w:rsid w:val="00D079E1"/>
    <w:rPr>
      <w:color w:val="605E5C"/>
      <w:shd w:val="clear" w:color="auto" w:fill="E1DFDD"/>
    </w:rPr>
  </w:style>
  <w:style w:type="character" w:styleId="FollowedHyperlink">
    <w:name w:val="FollowedHyperlink"/>
    <w:basedOn w:val="DefaultParagraphFont"/>
    <w:uiPriority w:val="99"/>
    <w:semiHidden/>
    <w:unhideWhenUsed/>
    <w:rsid w:val="00D079E1"/>
    <w:rPr>
      <w:color w:val="954F72" w:themeColor="followedHyperlink"/>
      <w:u w:val="single"/>
    </w:rPr>
  </w:style>
  <w:style w:type="paragraph" w:styleId="Header">
    <w:name w:val="header"/>
    <w:basedOn w:val="Normal"/>
    <w:link w:val="HeaderChar"/>
    <w:uiPriority w:val="99"/>
    <w:unhideWhenUsed/>
    <w:rsid w:val="00D079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9E1"/>
  </w:style>
  <w:style w:type="paragraph" w:styleId="Footer">
    <w:name w:val="footer"/>
    <w:basedOn w:val="Normal"/>
    <w:link w:val="FooterChar"/>
    <w:uiPriority w:val="99"/>
    <w:unhideWhenUsed/>
    <w:rsid w:val="00D079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9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5230302">
      <w:bodyDiv w:val="1"/>
      <w:marLeft w:val="0"/>
      <w:marRight w:val="0"/>
      <w:marTop w:val="0"/>
      <w:marBottom w:val="0"/>
      <w:divBdr>
        <w:top w:val="none" w:sz="0" w:space="0" w:color="auto"/>
        <w:left w:val="none" w:sz="0" w:space="0" w:color="auto"/>
        <w:bottom w:val="none" w:sz="0" w:space="0" w:color="auto"/>
        <w:right w:val="none" w:sz="0" w:space="0" w:color="auto"/>
      </w:divBdr>
    </w:div>
    <w:div w:id="2097707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www.apm.org.uk/resources/what-is-projec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1071</TotalTime>
  <Pages>5</Pages>
  <Words>372</Words>
  <Characters>2124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Kwame Dapaah (1916221)</dc:creator>
  <cp:keywords/>
  <dc:description/>
  <cp:lastModifiedBy>Williams Kwame Dapaah (1916221)</cp:lastModifiedBy>
  <cp:revision>19</cp:revision>
  <dcterms:created xsi:type="dcterms:W3CDTF">2021-03-24T10:38:00Z</dcterms:created>
  <dcterms:modified xsi:type="dcterms:W3CDTF">2021-03-27T15:06:00Z</dcterms:modified>
</cp:coreProperties>
</file>