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1F777FF" w14:textId="77777777" w:rsidR="007103B7" w:rsidRPr="007103B7" w:rsidRDefault="007103B7" w:rsidP="007103B7">
            <w:pPr>
              <w:overflowPunct/>
              <w:autoSpaceDE/>
              <w:autoSpaceDN/>
              <w:adjustRightInd/>
              <w:ind w:right="-957"/>
              <w:textAlignment w:val="auto"/>
              <w:rPr>
                <w:rFonts w:ascii="Times New Roman" w:hAnsi="Times New Roman" w:cs="Times New Roman"/>
                <w:b/>
                <w:color w:val="auto"/>
                <w:sz w:val="48"/>
              </w:rPr>
            </w:pPr>
            <w:r w:rsidRPr="007103B7">
              <w:rPr>
                <w:rFonts w:ascii="Times New Roman" w:hAnsi="Times New Roman" w:cs="Times New Roman"/>
                <w:b/>
                <w:color w:val="auto"/>
                <w:sz w:val="48"/>
              </w:rPr>
              <w:t>Learner’s name: Angela Lewis</w:t>
            </w:r>
          </w:p>
          <w:p w14:paraId="4DC35092" w14:textId="77777777" w:rsidR="007103B7" w:rsidRPr="007103B7" w:rsidRDefault="007103B7" w:rsidP="007103B7">
            <w:pPr>
              <w:overflowPunct/>
              <w:autoSpaceDE/>
              <w:autoSpaceDN/>
              <w:adjustRightInd/>
              <w:ind w:right="-957"/>
              <w:textAlignment w:val="auto"/>
              <w:rPr>
                <w:rFonts w:ascii="Times New Roman" w:hAnsi="Times New Roman" w:cs="Times New Roman"/>
                <w:b/>
                <w:color w:val="auto"/>
                <w:sz w:val="48"/>
              </w:rPr>
            </w:pPr>
          </w:p>
          <w:p w14:paraId="58F6D032" w14:textId="77777777" w:rsidR="007103B7" w:rsidRPr="007103B7" w:rsidRDefault="007103B7" w:rsidP="007103B7">
            <w:pPr>
              <w:overflowPunct/>
              <w:autoSpaceDE/>
              <w:autoSpaceDN/>
              <w:adjustRightInd/>
              <w:ind w:right="-957"/>
              <w:textAlignment w:val="auto"/>
              <w:rPr>
                <w:rFonts w:ascii="Times New Roman" w:hAnsi="Times New Roman" w:cs="Times New Roman"/>
                <w:b/>
                <w:color w:val="auto"/>
                <w:sz w:val="48"/>
              </w:rPr>
            </w:pPr>
            <w:r w:rsidRPr="007103B7">
              <w:rPr>
                <w:rFonts w:ascii="Times New Roman" w:hAnsi="Times New Roman" w:cs="Times New Roman"/>
                <w:b/>
                <w:color w:val="auto"/>
                <w:sz w:val="48"/>
              </w:rPr>
              <w:t xml:space="preserve">Email </w:t>
            </w:r>
            <w:proofErr w:type="gramStart"/>
            <w:r w:rsidRPr="007103B7">
              <w:rPr>
                <w:rFonts w:ascii="Times New Roman" w:hAnsi="Times New Roman" w:cs="Times New Roman"/>
                <w:b/>
                <w:color w:val="auto"/>
                <w:sz w:val="48"/>
              </w:rPr>
              <w:t>address:2218239@student.uwtsd.ac.uk</w:t>
            </w:r>
            <w:proofErr w:type="gramEnd"/>
          </w:p>
          <w:p w14:paraId="0F9E023B" w14:textId="77777777" w:rsidR="007103B7" w:rsidRPr="007103B7" w:rsidRDefault="007103B7" w:rsidP="007103B7">
            <w:pPr>
              <w:overflowPunct/>
              <w:autoSpaceDE/>
              <w:autoSpaceDN/>
              <w:adjustRightInd/>
              <w:ind w:right="-957"/>
              <w:textAlignment w:val="auto"/>
              <w:rPr>
                <w:rFonts w:ascii="Times New Roman" w:hAnsi="Times New Roman" w:cs="Times New Roman"/>
                <w:b/>
                <w:color w:val="auto"/>
                <w:sz w:val="48"/>
              </w:rPr>
            </w:pPr>
          </w:p>
          <w:p w14:paraId="3BC852C6" w14:textId="77777777" w:rsidR="007103B7" w:rsidRPr="007103B7" w:rsidRDefault="007103B7" w:rsidP="007103B7">
            <w:pPr>
              <w:overflowPunct/>
              <w:autoSpaceDE/>
              <w:autoSpaceDN/>
              <w:adjustRightInd/>
              <w:ind w:right="-957"/>
              <w:textAlignment w:val="auto"/>
              <w:rPr>
                <w:rFonts w:ascii="Times New Roman" w:hAnsi="Times New Roman" w:cs="Times New Roman"/>
                <w:b/>
                <w:color w:val="auto"/>
                <w:sz w:val="48"/>
              </w:rPr>
            </w:pPr>
            <w:r w:rsidRPr="007103B7">
              <w:rPr>
                <w:rFonts w:ascii="Times New Roman" w:hAnsi="Times New Roman" w:cs="Times New Roman"/>
                <w:b/>
                <w:color w:val="auto"/>
                <w:sz w:val="48"/>
              </w:rPr>
              <w:t>Learner’s University Registration Number:2218239</w:t>
            </w:r>
          </w:p>
          <w:p w14:paraId="0F1C3865" w14:textId="77777777" w:rsidR="007103B7" w:rsidRPr="007103B7" w:rsidRDefault="007103B7" w:rsidP="007103B7">
            <w:pPr>
              <w:overflowPunct/>
              <w:autoSpaceDE/>
              <w:autoSpaceDN/>
              <w:adjustRightInd/>
              <w:ind w:right="-957"/>
              <w:textAlignment w:val="auto"/>
              <w:rPr>
                <w:rFonts w:ascii="Times New Roman" w:hAnsi="Times New Roman" w:cs="Times New Roman"/>
                <w:b/>
                <w:color w:val="auto"/>
                <w:sz w:val="48"/>
              </w:rPr>
            </w:pPr>
          </w:p>
          <w:p w14:paraId="5F84129B" w14:textId="48AC3296" w:rsidR="0085230E" w:rsidRPr="005D3F07" w:rsidRDefault="007103B7" w:rsidP="007103B7">
            <w:pPr>
              <w:overflowPunct/>
              <w:autoSpaceDE/>
              <w:autoSpaceDN/>
              <w:adjustRightInd/>
              <w:ind w:right="-957"/>
              <w:textAlignment w:val="auto"/>
              <w:rPr>
                <w:rFonts w:ascii="Times New Roman" w:hAnsi="Times New Roman" w:cs="Times New Roman"/>
                <w:b/>
                <w:color w:val="auto"/>
                <w:sz w:val="48"/>
              </w:rPr>
            </w:pPr>
            <w:r w:rsidRPr="007103B7">
              <w:rPr>
                <w:rFonts w:ascii="Times New Roman" w:hAnsi="Times New Roman" w:cs="Times New Roman"/>
                <w:b/>
                <w:color w:val="auto"/>
                <w:sz w:val="48"/>
              </w:rPr>
              <w:t>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794ECD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50E73">
        <w:rPr>
          <w:sz w:val="24"/>
          <w:szCs w:val="24"/>
        </w:rPr>
        <w:t>15/02/2023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97B95E4" w14:textId="3903FF15" w:rsidR="009463EE" w:rsidRPr="00E22C45" w:rsidRDefault="009463EE" w:rsidP="009463EE">
            <w:pPr>
              <w:jc w:val="both"/>
              <w:rPr>
                <w:iCs/>
                <w:sz w:val="24"/>
                <w:szCs w:val="24"/>
              </w:rPr>
            </w:pPr>
            <w:r w:rsidRPr="00E22C45">
              <w:rPr>
                <w:iCs/>
                <w:sz w:val="24"/>
                <w:szCs w:val="24"/>
              </w:rPr>
              <w:t xml:space="preserve">This observation task has been applied to a family where </w:t>
            </w:r>
            <w:proofErr w:type="gramStart"/>
            <w:r w:rsidRPr="00E22C45">
              <w:rPr>
                <w:iCs/>
                <w:sz w:val="24"/>
                <w:szCs w:val="24"/>
              </w:rPr>
              <w:t>long term</w:t>
            </w:r>
            <w:proofErr w:type="gramEnd"/>
            <w:r w:rsidRPr="00E22C45">
              <w:rPr>
                <w:iCs/>
                <w:sz w:val="24"/>
                <w:szCs w:val="24"/>
              </w:rPr>
              <w:t xml:space="preserve"> care and support was identified following assessment</w:t>
            </w:r>
            <w:r w:rsidR="00F3026C">
              <w:rPr>
                <w:iCs/>
                <w:sz w:val="24"/>
                <w:szCs w:val="24"/>
              </w:rPr>
              <w:t>,</w:t>
            </w:r>
            <w:r w:rsidR="00677CC3">
              <w:rPr>
                <w:iCs/>
                <w:sz w:val="24"/>
                <w:szCs w:val="24"/>
              </w:rPr>
              <w:t xml:space="preserve"> </w:t>
            </w:r>
            <w:r w:rsidR="00677CC3" w:rsidRPr="00677CC3">
              <w:rPr>
                <w:iCs/>
                <w:sz w:val="24"/>
                <w:szCs w:val="24"/>
              </w:rPr>
              <w:t xml:space="preserve">under part 3 section 21 of the </w:t>
            </w:r>
            <w:r w:rsidR="00677CC3" w:rsidRPr="000703AE">
              <w:rPr>
                <w:i/>
                <w:sz w:val="24"/>
                <w:szCs w:val="24"/>
              </w:rPr>
              <w:t xml:space="preserve">Social Services and Well-Being </w:t>
            </w:r>
            <w:r w:rsidR="00F3026C" w:rsidRPr="000703AE">
              <w:rPr>
                <w:i/>
                <w:sz w:val="24"/>
                <w:szCs w:val="24"/>
              </w:rPr>
              <w:t xml:space="preserve">Wales </w:t>
            </w:r>
            <w:r w:rsidR="00677CC3" w:rsidRPr="000703AE">
              <w:rPr>
                <w:i/>
                <w:sz w:val="24"/>
                <w:szCs w:val="24"/>
              </w:rPr>
              <w:t>A</w:t>
            </w:r>
            <w:r w:rsidR="00F3026C" w:rsidRPr="000703AE">
              <w:rPr>
                <w:i/>
                <w:sz w:val="24"/>
                <w:szCs w:val="24"/>
              </w:rPr>
              <w:t>ct</w:t>
            </w:r>
            <w:r w:rsidR="00677CC3" w:rsidRPr="000703AE">
              <w:rPr>
                <w:i/>
                <w:sz w:val="24"/>
                <w:szCs w:val="24"/>
              </w:rPr>
              <w:t xml:space="preserve"> (2014)</w:t>
            </w:r>
            <w:r w:rsidRPr="000703AE">
              <w:rPr>
                <w:i/>
                <w:sz w:val="24"/>
                <w:szCs w:val="24"/>
              </w:rPr>
              <w:t xml:space="preserve"> </w:t>
            </w:r>
            <w:r w:rsidRPr="00E22C45">
              <w:rPr>
                <w:iCs/>
                <w:sz w:val="24"/>
                <w:szCs w:val="24"/>
              </w:rPr>
              <w:t xml:space="preserve">and remains open on a care and support plan (CASP) basis.  Mum and Dad have two children, age 2 (Child 1) and 7 (Child 2), and are no longer in a relationship, separating when Child 2 was 7 months old.  The family are first language English speakers.  Dad was raised in a village in rural Wales and Mum was raised in a city in England and moved to Wales at 18 years of age.  The children have experienced considerable instability in their parenting, their living arrangements, education as well as hostility between their parents.  Mum experiences issues with her mental health, owing to the trauma endured from childhood abuse experienced from the age of 5 to 18. In December 2022 the children moved to live with their father, on </w:t>
            </w:r>
            <w:proofErr w:type="gramStart"/>
            <w:r w:rsidRPr="00E22C45">
              <w:rPr>
                <w:iCs/>
                <w:sz w:val="24"/>
                <w:szCs w:val="24"/>
              </w:rPr>
              <w:t>mums</w:t>
            </w:r>
            <w:proofErr w:type="gramEnd"/>
            <w:r w:rsidRPr="00E22C45">
              <w:rPr>
                <w:iCs/>
                <w:sz w:val="24"/>
                <w:szCs w:val="24"/>
              </w:rPr>
              <w:t xml:space="preserve"> request owing to the strain being placed on living with the children with a friend and her child.  The outcome of private proceedings was a child arrangement order in January 2023 where the children remain living with Dad. </w:t>
            </w:r>
          </w:p>
          <w:p w14:paraId="30E3B015" w14:textId="77777777" w:rsidR="00E22C45" w:rsidRPr="009463EE" w:rsidRDefault="00E22C45" w:rsidP="009463EE">
            <w:pPr>
              <w:jc w:val="both"/>
              <w:rPr>
                <w:i/>
                <w:sz w:val="24"/>
                <w:szCs w:val="24"/>
              </w:rPr>
            </w:pPr>
          </w:p>
          <w:p w14:paraId="4B08D9B2" w14:textId="47389C0B" w:rsidR="000838A1" w:rsidRPr="00627392" w:rsidRDefault="00104C49" w:rsidP="000838A1">
            <w:pPr>
              <w:jc w:val="both"/>
              <w:rPr>
                <w:iCs/>
                <w:sz w:val="24"/>
                <w:szCs w:val="24"/>
              </w:rPr>
            </w:pPr>
            <w:r w:rsidRPr="00627392">
              <w:rPr>
                <w:iCs/>
                <w:sz w:val="24"/>
                <w:szCs w:val="24"/>
              </w:rPr>
              <w:t xml:space="preserve">Both parents gave consent, that this be used as a direct observation with my mentor present.  I explained the purpose of the meeting was to gather information for the CASP review so that professionals involved were aware of the messages or narrative that Child 2 had been relayed in relation to mum being unwell.  This in turn would ensure the right emotional support was given to Child 2 by professionals involved. Both parents showed appreciation verbally of having this discussion prior to the CASP, owing to how volatile their relationship remains.  </w:t>
            </w:r>
            <w:r w:rsidR="006043DB">
              <w:rPr>
                <w:iCs/>
                <w:sz w:val="24"/>
                <w:szCs w:val="24"/>
              </w:rPr>
              <w:t>It was explained that this preparatory</w:t>
            </w:r>
            <w:r w:rsidRPr="00627392">
              <w:rPr>
                <w:iCs/>
                <w:sz w:val="24"/>
                <w:szCs w:val="24"/>
              </w:rPr>
              <w:t xml:space="preserve"> meeting </w:t>
            </w:r>
            <w:r w:rsidR="00F23BF0">
              <w:rPr>
                <w:iCs/>
                <w:sz w:val="24"/>
                <w:szCs w:val="24"/>
              </w:rPr>
              <w:t>would provide an opportunity</w:t>
            </w:r>
            <w:r w:rsidR="0060590F">
              <w:rPr>
                <w:iCs/>
                <w:sz w:val="24"/>
                <w:szCs w:val="24"/>
              </w:rPr>
              <w:t xml:space="preserve"> to establish how each would react to being in the same room prior to </w:t>
            </w:r>
            <w:r w:rsidR="0038433E">
              <w:rPr>
                <w:iCs/>
                <w:sz w:val="24"/>
                <w:szCs w:val="24"/>
              </w:rPr>
              <w:t>the</w:t>
            </w:r>
            <w:r w:rsidRPr="00627392">
              <w:rPr>
                <w:iCs/>
                <w:sz w:val="24"/>
                <w:szCs w:val="24"/>
              </w:rPr>
              <w:t xml:space="preserve"> CASP review</w:t>
            </w:r>
            <w:r w:rsidR="00C25419">
              <w:rPr>
                <w:iCs/>
                <w:sz w:val="24"/>
                <w:szCs w:val="24"/>
              </w:rPr>
              <w:t xml:space="preserve"> (Social Care Wales</w:t>
            </w:r>
            <w:r w:rsidR="00882FF3">
              <w:rPr>
                <w:iCs/>
                <w:sz w:val="24"/>
                <w:szCs w:val="24"/>
              </w:rPr>
              <w:t>,</w:t>
            </w:r>
            <w:r w:rsidR="00C25419">
              <w:rPr>
                <w:iCs/>
                <w:sz w:val="24"/>
                <w:szCs w:val="24"/>
              </w:rPr>
              <w:t xml:space="preserve"> 201</w:t>
            </w:r>
            <w:r w:rsidR="00917C35">
              <w:rPr>
                <w:iCs/>
                <w:sz w:val="24"/>
                <w:szCs w:val="24"/>
              </w:rPr>
              <w:t>7</w:t>
            </w:r>
            <w:r w:rsidR="00C25419">
              <w:rPr>
                <w:iCs/>
                <w:sz w:val="24"/>
                <w:szCs w:val="24"/>
              </w:rPr>
              <w:t xml:space="preserve"> s. 2.1 s. 2.2)</w:t>
            </w:r>
            <w:r w:rsidR="0060590F">
              <w:rPr>
                <w:iCs/>
                <w:sz w:val="24"/>
                <w:szCs w:val="24"/>
              </w:rPr>
              <w:t>.</w:t>
            </w:r>
          </w:p>
          <w:p w14:paraId="4278BAB8" w14:textId="2D9459C8"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584CDB9C" w:rsidR="00D3203C" w:rsidRDefault="00BD24E2" w:rsidP="00D3203C">
            <w:pPr>
              <w:jc w:val="both"/>
              <w:rPr>
                <w:i/>
                <w:sz w:val="24"/>
                <w:szCs w:val="24"/>
              </w:rPr>
            </w:pPr>
            <w:r>
              <w:rPr>
                <w:i/>
                <w:sz w:val="24"/>
                <w:szCs w:val="24"/>
              </w:rPr>
              <w:t>3</w:t>
            </w:r>
            <w:r w:rsidR="00C25419">
              <w:rPr>
                <w:i/>
                <w:sz w:val="24"/>
                <w:szCs w:val="24"/>
              </w:rPr>
              <w:t>28</w:t>
            </w:r>
            <w:r>
              <w:rPr>
                <w:i/>
                <w:sz w:val="24"/>
                <w:szCs w:val="24"/>
              </w:rPr>
              <w:t xml:space="preserve"> words</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EE72D61" w14:textId="77777777" w:rsidR="00E22C45" w:rsidRDefault="00E22C45" w:rsidP="00243DB0">
            <w:pPr>
              <w:jc w:val="both"/>
              <w:rPr>
                <w:i/>
                <w:sz w:val="24"/>
                <w:szCs w:val="24"/>
              </w:rPr>
            </w:pPr>
          </w:p>
          <w:p w14:paraId="687F4A24" w14:textId="5A453BF6" w:rsidR="000838A1" w:rsidRPr="00015633" w:rsidRDefault="000838A1" w:rsidP="00243DB0">
            <w:pPr>
              <w:jc w:val="both"/>
              <w:rPr>
                <w:iCs/>
                <w:sz w:val="24"/>
                <w:szCs w:val="24"/>
              </w:rPr>
            </w:pPr>
            <w:r w:rsidRPr="00015633">
              <w:rPr>
                <w:iCs/>
                <w:sz w:val="24"/>
                <w:szCs w:val="24"/>
              </w:rPr>
              <w:t>Mum and Dad have agreed to a meeting at the office, to discuss what understanding they believe Child 2 has in relation to Mums mental ill health, prior to a CASP review</w:t>
            </w:r>
            <w:r w:rsidR="00301323">
              <w:rPr>
                <w:iCs/>
                <w:sz w:val="24"/>
                <w:szCs w:val="24"/>
              </w:rPr>
              <w:t xml:space="preserve"> (Social Care Wales</w:t>
            </w:r>
            <w:r w:rsidR="00574F88">
              <w:rPr>
                <w:iCs/>
                <w:sz w:val="24"/>
                <w:szCs w:val="24"/>
              </w:rPr>
              <w:t>,</w:t>
            </w:r>
            <w:r w:rsidR="00301323">
              <w:rPr>
                <w:iCs/>
                <w:sz w:val="24"/>
                <w:szCs w:val="24"/>
              </w:rPr>
              <w:t xml:space="preserve"> 201</w:t>
            </w:r>
            <w:r w:rsidR="004A4F2D">
              <w:rPr>
                <w:iCs/>
                <w:sz w:val="24"/>
                <w:szCs w:val="24"/>
              </w:rPr>
              <w:t>7</w:t>
            </w:r>
            <w:r w:rsidR="00F256D6">
              <w:rPr>
                <w:iCs/>
                <w:sz w:val="24"/>
                <w:szCs w:val="24"/>
              </w:rPr>
              <w:t xml:space="preserve"> s.</w:t>
            </w:r>
            <w:r w:rsidR="00301323">
              <w:rPr>
                <w:iCs/>
                <w:sz w:val="24"/>
                <w:szCs w:val="24"/>
              </w:rPr>
              <w:t xml:space="preserve"> 2.1 2.2</w:t>
            </w:r>
            <w:r w:rsidR="00CA72F9">
              <w:rPr>
                <w:iCs/>
                <w:sz w:val="24"/>
                <w:szCs w:val="24"/>
              </w:rPr>
              <w:t>)</w:t>
            </w:r>
            <w:r w:rsidRPr="00015633">
              <w:rPr>
                <w:iCs/>
                <w:sz w:val="24"/>
                <w:szCs w:val="24"/>
              </w:rPr>
              <w:t xml:space="preserve">.  Mum and Dad have identified separately to </w:t>
            </w:r>
            <w:proofErr w:type="gramStart"/>
            <w:r w:rsidRPr="00015633">
              <w:rPr>
                <w:iCs/>
                <w:sz w:val="24"/>
                <w:szCs w:val="24"/>
              </w:rPr>
              <w:t>myself</w:t>
            </w:r>
            <w:proofErr w:type="gramEnd"/>
            <w:r w:rsidRPr="00015633">
              <w:rPr>
                <w:iCs/>
                <w:sz w:val="24"/>
                <w:szCs w:val="24"/>
              </w:rPr>
              <w:t xml:space="preserve"> that Child 2 believes she has a negative impact on her mother, although Child 2 cannot identify why she believes this.  Mum admits that there are aspects of caring for her children, and particularly Child 2 that triggers her to experience post-traumatic stress disorder.  Mum believes Child 2 may have heard conversations in relation to this which may be linked to Child 2 declining to speak with Mum via video call in the week, although face to face contact on weekends continues to be going well.</w:t>
            </w:r>
            <w:r w:rsidR="00BD24E2" w:rsidRPr="00015633">
              <w:rPr>
                <w:iCs/>
              </w:rPr>
              <w:t xml:space="preserve"> </w:t>
            </w:r>
            <w:r w:rsidR="00BD24E2" w:rsidRPr="00015633">
              <w:rPr>
                <w:iCs/>
                <w:sz w:val="24"/>
                <w:szCs w:val="24"/>
              </w:rPr>
              <w:t>I recognised that for Mum this meeting allowed her to easier express her views without school staff and health visitor present. In addition, I recognised that she may find the nature of this discussion difficult at times</w:t>
            </w:r>
            <w:r w:rsidR="00CE7022">
              <w:rPr>
                <w:iCs/>
                <w:sz w:val="24"/>
                <w:szCs w:val="24"/>
              </w:rPr>
              <w:t>, maintaining her dignity</w:t>
            </w:r>
            <w:r w:rsidR="00D96005">
              <w:rPr>
                <w:iCs/>
                <w:sz w:val="24"/>
                <w:szCs w:val="24"/>
              </w:rPr>
              <w:t xml:space="preserve"> (Social Care Wales, 201</w:t>
            </w:r>
            <w:r w:rsidR="00044182">
              <w:rPr>
                <w:iCs/>
                <w:sz w:val="24"/>
                <w:szCs w:val="24"/>
              </w:rPr>
              <w:t>7</w:t>
            </w:r>
            <w:r w:rsidR="00D96005">
              <w:rPr>
                <w:iCs/>
                <w:sz w:val="24"/>
                <w:szCs w:val="24"/>
              </w:rPr>
              <w:t xml:space="preserve"> </w:t>
            </w:r>
            <w:r w:rsidR="00F256D6">
              <w:rPr>
                <w:iCs/>
                <w:sz w:val="24"/>
                <w:szCs w:val="24"/>
              </w:rPr>
              <w:t xml:space="preserve">s. </w:t>
            </w:r>
            <w:r w:rsidR="00D96005">
              <w:rPr>
                <w:iCs/>
                <w:sz w:val="24"/>
                <w:szCs w:val="24"/>
              </w:rPr>
              <w:t>1.4</w:t>
            </w:r>
            <w:r w:rsidR="00CE7022">
              <w:rPr>
                <w:iCs/>
                <w:sz w:val="24"/>
                <w:szCs w:val="24"/>
              </w:rPr>
              <w:t>)</w:t>
            </w:r>
            <w:r w:rsidR="00BD24E2" w:rsidRPr="00015633">
              <w:rPr>
                <w:iCs/>
                <w:sz w:val="24"/>
                <w:szCs w:val="24"/>
              </w:rPr>
              <w:t xml:space="preserve">.  </w:t>
            </w:r>
          </w:p>
          <w:p w14:paraId="70ECAE19" w14:textId="77777777" w:rsidR="00BD24E2" w:rsidRPr="00015633" w:rsidRDefault="00BD24E2" w:rsidP="00243DB0">
            <w:pPr>
              <w:jc w:val="both"/>
              <w:rPr>
                <w:iCs/>
                <w:sz w:val="24"/>
                <w:szCs w:val="24"/>
              </w:rPr>
            </w:pPr>
          </w:p>
          <w:p w14:paraId="1EB9A22C" w14:textId="498C2DFE" w:rsidR="00E22C45" w:rsidRPr="00015633" w:rsidRDefault="00E22C45" w:rsidP="00E22C45">
            <w:pPr>
              <w:jc w:val="both"/>
              <w:rPr>
                <w:iCs/>
                <w:sz w:val="24"/>
                <w:szCs w:val="24"/>
              </w:rPr>
            </w:pPr>
            <w:r w:rsidRPr="00015633">
              <w:rPr>
                <w:iCs/>
                <w:sz w:val="24"/>
                <w:szCs w:val="24"/>
              </w:rPr>
              <w:t>I considered the seating arrangement, placing Mum closest to the door and that both parents faced myself rather than each other. I placed myself centrally a little way ahead of them, with no furniture between us such as a desk to avoid enhancing feelings of vulnerability and feeling powerless for either parent (Lishman</w:t>
            </w:r>
            <w:r w:rsidR="00CA666C">
              <w:rPr>
                <w:iCs/>
                <w:sz w:val="24"/>
                <w:szCs w:val="24"/>
              </w:rPr>
              <w:t>,</w:t>
            </w:r>
            <w:r w:rsidRPr="00015633">
              <w:rPr>
                <w:iCs/>
                <w:sz w:val="24"/>
                <w:szCs w:val="24"/>
              </w:rPr>
              <w:t xml:space="preserve"> 1994 p. 59).</w:t>
            </w:r>
          </w:p>
          <w:p w14:paraId="21ACE77B" w14:textId="77777777" w:rsidR="00BD24E2" w:rsidRPr="00015633" w:rsidRDefault="00BD24E2" w:rsidP="00E22C45">
            <w:pPr>
              <w:jc w:val="both"/>
              <w:rPr>
                <w:iCs/>
                <w:sz w:val="24"/>
                <w:szCs w:val="24"/>
              </w:rPr>
            </w:pPr>
          </w:p>
          <w:p w14:paraId="528F2FF3" w14:textId="4A5E9F51" w:rsidR="00E22C45" w:rsidRPr="00015633" w:rsidRDefault="00E22C45" w:rsidP="00E22C45">
            <w:pPr>
              <w:jc w:val="both"/>
              <w:rPr>
                <w:iCs/>
                <w:sz w:val="24"/>
                <w:szCs w:val="24"/>
              </w:rPr>
            </w:pPr>
            <w:r w:rsidRPr="00015633">
              <w:rPr>
                <w:iCs/>
                <w:sz w:val="24"/>
                <w:szCs w:val="24"/>
              </w:rPr>
              <w:t xml:space="preserve">The active offer of an assessment in the Welsh Language was offered when initially referred to the assessment team.  Although both parents have preference for assessments in the English language, being English speakers, this should never be assumed.  It is for the worker to clarify whether an individual would like support to be delivered through the medium of Welsh rather than the individuals needing to ask for services in Welsh (Welsh Government, </w:t>
            </w:r>
            <w:r w:rsidR="00865174">
              <w:rPr>
                <w:iCs/>
                <w:sz w:val="24"/>
                <w:szCs w:val="24"/>
              </w:rPr>
              <w:t>2015</w:t>
            </w:r>
            <w:r w:rsidR="00F603E9">
              <w:rPr>
                <w:iCs/>
                <w:sz w:val="24"/>
                <w:szCs w:val="24"/>
              </w:rPr>
              <w:t>;</w:t>
            </w:r>
            <w:r w:rsidR="00865174">
              <w:rPr>
                <w:iCs/>
                <w:sz w:val="24"/>
                <w:szCs w:val="24"/>
              </w:rPr>
              <w:t xml:space="preserve"> </w:t>
            </w:r>
            <w:r w:rsidRPr="00015633">
              <w:rPr>
                <w:iCs/>
                <w:sz w:val="24"/>
                <w:szCs w:val="24"/>
              </w:rPr>
              <w:t>2012 p.7).  Where individuals are experiencing vulnerabilities, for example, owing to mental health it is crucial that services are provided in an individuals preferred language choice and that the onus is not on the individual to request this (Welsh Government,</w:t>
            </w:r>
            <w:r w:rsidR="00865174">
              <w:rPr>
                <w:iCs/>
                <w:sz w:val="24"/>
                <w:szCs w:val="24"/>
              </w:rPr>
              <w:t xml:space="preserve"> 2015</w:t>
            </w:r>
            <w:r w:rsidR="00847136">
              <w:rPr>
                <w:iCs/>
                <w:sz w:val="24"/>
                <w:szCs w:val="24"/>
              </w:rPr>
              <w:t>;</w:t>
            </w:r>
            <w:r w:rsidRPr="00015633">
              <w:rPr>
                <w:iCs/>
                <w:sz w:val="24"/>
                <w:szCs w:val="24"/>
              </w:rPr>
              <w:t xml:space="preserve"> 2012 p.31</w:t>
            </w:r>
            <w:r w:rsidR="00711C34">
              <w:rPr>
                <w:iCs/>
                <w:sz w:val="24"/>
                <w:szCs w:val="24"/>
              </w:rPr>
              <w:t>; Social Care Wales</w:t>
            </w:r>
            <w:r w:rsidR="006021BE">
              <w:rPr>
                <w:iCs/>
                <w:sz w:val="24"/>
                <w:szCs w:val="24"/>
              </w:rPr>
              <w:t>,</w:t>
            </w:r>
            <w:r w:rsidR="00711C34">
              <w:rPr>
                <w:iCs/>
                <w:sz w:val="24"/>
                <w:szCs w:val="24"/>
              </w:rPr>
              <w:t xml:space="preserve"> </w:t>
            </w:r>
            <w:r w:rsidR="00B146C7">
              <w:rPr>
                <w:iCs/>
                <w:sz w:val="24"/>
                <w:szCs w:val="24"/>
              </w:rPr>
              <w:t>201</w:t>
            </w:r>
            <w:r w:rsidR="006021BE">
              <w:rPr>
                <w:iCs/>
                <w:sz w:val="24"/>
                <w:szCs w:val="24"/>
              </w:rPr>
              <w:t>7</w:t>
            </w:r>
            <w:r w:rsidR="00B146C7">
              <w:rPr>
                <w:iCs/>
                <w:sz w:val="24"/>
                <w:szCs w:val="24"/>
              </w:rPr>
              <w:t xml:space="preserve"> </w:t>
            </w:r>
            <w:r w:rsidR="006021BE">
              <w:rPr>
                <w:iCs/>
                <w:sz w:val="24"/>
                <w:szCs w:val="24"/>
              </w:rPr>
              <w:t xml:space="preserve">s. </w:t>
            </w:r>
            <w:r w:rsidR="00B146C7">
              <w:rPr>
                <w:iCs/>
                <w:sz w:val="24"/>
                <w:szCs w:val="24"/>
              </w:rPr>
              <w:t>1.4</w:t>
            </w:r>
            <w:r w:rsidRPr="00015633">
              <w:rPr>
                <w:iCs/>
                <w:sz w:val="24"/>
                <w:szCs w:val="24"/>
              </w:rPr>
              <w:t xml:space="preserve">).  </w:t>
            </w:r>
          </w:p>
          <w:p w14:paraId="7F8FC0FA" w14:textId="77777777" w:rsidR="00B05125" w:rsidRPr="00015633" w:rsidRDefault="00B05125" w:rsidP="00E22C45">
            <w:pPr>
              <w:jc w:val="both"/>
              <w:rPr>
                <w:iCs/>
                <w:sz w:val="24"/>
                <w:szCs w:val="24"/>
              </w:rPr>
            </w:pPr>
          </w:p>
          <w:p w14:paraId="5A2F5F6F" w14:textId="77777777" w:rsidR="00E22C45" w:rsidRDefault="00E22C45" w:rsidP="00E22C45">
            <w:pPr>
              <w:jc w:val="both"/>
              <w:rPr>
                <w:iCs/>
                <w:sz w:val="24"/>
                <w:szCs w:val="24"/>
              </w:rPr>
            </w:pPr>
            <w:r w:rsidRPr="00015633">
              <w:rPr>
                <w:iCs/>
                <w:sz w:val="24"/>
                <w:szCs w:val="24"/>
              </w:rPr>
              <w:t xml:space="preserve">The impact of rurality of living in rural Wales has brought with it additional challenges for Mum.  Mum continues to wait for therapy services.  Mental health services are limited in rural areas (Welsh Government, 2020).  Services exist mainly in towns owing to the difficulties with recruiting staff (Welsh Government, 2020).  Mum uses public transport to access services </w:t>
            </w:r>
            <w:r w:rsidRPr="00015633">
              <w:rPr>
                <w:iCs/>
                <w:sz w:val="24"/>
                <w:szCs w:val="24"/>
              </w:rPr>
              <w:lastRenderedPageBreak/>
              <w:t xml:space="preserve">where there are no direct bus routes.  This delay in accessing the right services has meant that Mum herself recognised she could no longer meet her children’s needs in the long term until she gets the therapies to address her mental health. </w:t>
            </w:r>
          </w:p>
          <w:p w14:paraId="457796B3" w14:textId="77777777" w:rsidR="00AA7A70" w:rsidRPr="00015633" w:rsidRDefault="00AA7A70" w:rsidP="00E22C45">
            <w:pPr>
              <w:jc w:val="both"/>
              <w:rPr>
                <w:iCs/>
                <w:sz w:val="24"/>
                <w:szCs w:val="24"/>
              </w:rPr>
            </w:pPr>
          </w:p>
          <w:p w14:paraId="666CFD37" w14:textId="77777777" w:rsidR="00E22C45" w:rsidRPr="00015633" w:rsidRDefault="00E22C45" w:rsidP="00E22C45">
            <w:pPr>
              <w:jc w:val="both"/>
              <w:rPr>
                <w:iCs/>
                <w:sz w:val="24"/>
                <w:szCs w:val="24"/>
              </w:rPr>
            </w:pPr>
            <w:r w:rsidRPr="00015633">
              <w:rPr>
                <w:iCs/>
                <w:sz w:val="24"/>
                <w:szCs w:val="24"/>
              </w:rPr>
              <w:t xml:space="preserve">Both parents arrived at the office around 5 minutes apart.  It did strike me that if they had arrived together the office does not offer separate waiting areas which could have provided a means for hostilities to heighten before the meeting had </w:t>
            </w:r>
            <w:proofErr w:type="spellStart"/>
            <w:proofErr w:type="gramStart"/>
            <w:r w:rsidRPr="00015633">
              <w:rPr>
                <w:iCs/>
                <w:sz w:val="24"/>
                <w:szCs w:val="24"/>
              </w:rPr>
              <w:t>began</w:t>
            </w:r>
            <w:proofErr w:type="spellEnd"/>
            <w:proofErr w:type="gramEnd"/>
            <w:r w:rsidRPr="00015633">
              <w:rPr>
                <w:iCs/>
                <w:sz w:val="24"/>
                <w:szCs w:val="24"/>
              </w:rPr>
              <w:t xml:space="preserve"> (Thompson, 2003 p.66).  The building is large enough where in future parents could come to different entrances to avoid being in the same waiting area.</w:t>
            </w:r>
          </w:p>
          <w:p w14:paraId="7E771274" w14:textId="77777777" w:rsidR="00015633" w:rsidRPr="00015633" w:rsidRDefault="00015633" w:rsidP="00E22C45">
            <w:pPr>
              <w:jc w:val="both"/>
              <w:rPr>
                <w:iCs/>
                <w:sz w:val="24"/>
                <w:szCs w:val="24"/>
              </w:rPr>
            </w:pPr>
          </w:p>
          <w:p w14:paraId="7E3B034A" w14:textId="348BC21A" w:rsidR="00E22C45" w:rsidRPr="00015633" w:rsidRDefault="00E22C45" w:rsidP="00E22C45">
            <w:pPr>
              <w:jc w:val="both"/>
              <w:rPr>
                <w:iCs/>
                <w:sz w:val="24"/>
                <w:szCs w:val="24"/>
              </w:rPr>
            </w:pPr>
            <w:r w:rsidRPr="00015633">
              <w:rPr>
                <w:iCs/>
                <w:sz w:val="24"/>
                <w:szCs w:val="24"/>
              </w:rPr>
              <w:t>On arrival it was apparent that Dad wished to question Mum in relation to child benefit payments where he believed she had still had not completed forms fully before this could be transferred to him.  However, Mum had that morning dealt with this and this eased some tension to focus on the task at hand. This was not the only time where tensions ran high during the meeting.  Lishman (1994) points out that the agenda of the social worker may well deviate to other matters, as it did in this case.  At times Mum and Dad were at loggerheads over personal matters.  This was something I had anticipated, and I was aware that I ensured both my voice and body language were consistent in remaining neutral to both parties, as I did not want either party feeling that I was siding with the other (Griffiths</w:t>
            </w:r>
            <w:r w:rsidR="00243E1E">
              <w:rPr>
                <w:iCs/>
                <w:sz w:val="24"/>
                <w:szCs w:val="24"/>
              </w:rPr>
              <w:t>,</w:t>
            </w:r>
            <w:r w:rsidRPr="00015633">
              <w:rPr>
                <w:iCs/>
                <w:sz w:val="24"/>
                <w:szCs w:val="24"/>
              </w:rPr>
              <w:t xml:space="preserve"> 2012).  An issue raised with Mum was over hearing on the telephone that Child 2 had been asked to watch Child 1 in the bath.  I did not feel this was the place to address </w:t>
            </w:r>
            <w:proofErr w:type="gramStart"/>
            <w:r w:rsidRPr="00015633">
              <w:rPr>
                <w:iCs/>
                <w:sz w:val="24"/>
                <w:szCs w:val="24"/>
              </w:rPr>
              <w:t>this, but</w:t>
            </w:r>
            <w:proofErr w:type="gramEnd"/>
            <w:r w:rsidRPr="00015633">
              <w:rPr>
                <w:iCs/>
                <w:sz w:val="24"/>
                <w:szCs w:val="24"/>
              </w:rPr>
              <w:t xml:space="preserve"> would speak to Dad separately and let Mum know that I would raise this at a later date. Mum also worries why Child 2 is not happy with speaking to her on the phone.  An area that I advised would be monitored as part of the care and support plan review</w:t>
            </w:r>
            <w:r w:rsidR="00E903C7">
              <w:rPr>
                <w:iCs/>
                <w:sz w:val="24"/>
                <w:szCs w:val="24"/>
              </w:rPr>
              <w:t xml:space="preserve"> (Social Care Wales</w:t>
            </w:r>
            <w:r w:rsidR="009E6169">
              <w:rPr>
                <w:iCs/>
                <w:sz w:val="24"/>
                <w:szCs w:val="24"/>
              </w:rPr>
              <w:t>,</w:t>
            </w:r>
            <w:r w:rsidR="00E903C7">
              <w:rPr>
                <w:iCs/>
                <w:sz w:val="24"/>
                <w:szCs w:val="24"/>
              </w:rPr>
              <w:t xml:space="preserve"> </w:t>
            </w:r>
            <w:r w:rsidR="001F5D04">
              <w:rPr>
                <w:iCs/>
                <w:sz w:val="24"/>
                <w:szCs w:val="24"/>
              </w:rPr>
              <w:t>201</w:t>
            </w:r>
            <w:r w:rsidR="009E6169">
              <w:rPr>
                <w:iCs/>
                <w:sz w:val="24"/>
                <w:szCs w:val="24"/>
              </w:rPr>
              <w:t>7 s.</w:t>
            </w:r>
            <w:r w:rsidR="001F5D04">
              <w:rPr>
                <w:iCs/>
                <w:sz w:val="24"/>
                <w:szCs w:val="24"/>
              </w:rPr>
              <w:t xml:space="preserve"> 1.2)</w:t>
            </w:r>
            <w:r w:rsidRPr="00015633">
              <w:rPr>
                <w:iCs/>
                <w:sz w:val="24"/>
                <w:szCs w:val="24"/>
              </w:rPr>
              <w:t>.</w:t>
            </w:r>
          </w:p>
          <w:p w14:paraId="1B3FC93B" w14:textId="77777777" w:rsidR="00015633" w:rsidRPr="00015633" w:rsidRDefault="00015633" w:rsidP="00E22C45">
            <w:pPr>
              <w:jc w:val="both"/>
              <w:rPr>
                <w:iCs/>
                <w:sz w:val="24"/>
                <w:szCs w:val="24"/>
              </w:rPr>
            </w:pPr>
          </w:p>
          <w:p w14:paraId="38FA25B2" w14:textId="153F6CAF" w:rsidR="00E22C45" w:rsidRPr="00015633" w:rsidRDefault="00E22C45" w:rsidP="00E22C45">
            <w:pPr>
              <w:jc w:val="both"/>
              <w:rPr>
                <w:iCs/>
                <w:sz w:val="24"/>
                <w:szCs w:val="24"/>
              </w:rPr>
            </w:pPr>
            <w:r w:rsidRPr="00015633">
              <w:rPr>
                <w:iCs/>
                <w:sz w:val="24"/>
                <w:szCs w:val="24"/>
              </w:rPr>
              <w:t>Mum continues to believe and stated in the meeting that the children will be returning to her care 50% of the time.  Mum also continues to tell Child 2 this.  I explained this was not the case, and it was discussed how confusing this must appear to Child 2 having recently moved to live with Dad and with the child arrangement order in place.  On discussion it was agreed that Child 2 needs consistent messages from Mum and Dad that she will remain living with Dad</w:t>
            </w:r>
            <w:r w:rsidR="00B15B4F">
              <w:rPr>
                <w:iCs/>
                <w:sz w:val="24"/>
                <w:szCs w:val="24"/>
              </w:rPr>
              <w:t xml:space="preserve"> (Social Care Wales</w:t>
            </w:r>
            <w:r w:rsidR="002A7B8E">
              <w:rPr>
                <w:iCs/>
                <w:sz w:val="24"/>
                <w:szCs w:val="24"/>
              </w:rPr>
              <w:t>,</w:t>
            </w:r>
            <w:r w:rsidR="00B15B4F">
              <w:rPr>
                <w:iCs/>
                <w:sz w:val="24"/>
                <w:szCs w:val="24"/>
              </w:rPr>
              <w:t xml:space="preserve"> 2012</w:t>
            </w:r>
            <w:r w:rsidR="002A7B8E">
              <w:rPr>
                <w:iCs/>
                <w:sz w:val="24"/>
                <w:szCs w:val="24"/>
              </w:rPr>
              <w:t xml:space="preserve"> s. 2.1 2.2</w:t>
            </w:r>
            <w:r w:rsidR="00E55089">
              <w:rPr>
                <w:iCs/>
                <w:sz w:val="24"/>
                <w:szCs w:val="24"/>
              </w:rPr>
              <w:t xml:space="preserve"> 3.4</w:t>
            </w:r>
            <w:r w:rsidR="002A7B8E">
              <w:rPr>
                <w:iCs/>
                <w:sz w:val="24"/>
                <w:szCs w:val="24"/>
              </w:rPr>
              <w:t>)</w:t>
            </w:r>
            <w:r w:rsidRPr="00015633">
              <w:rPr>
                <w:iCs/>
                <w:sz w:val="24"/>
                <w:szCs w:val="24"/>
              </w:rPr>
              <w:t xml:space="preserve">.  </w:t>
            </w:r>
            <w:r w:rsidR="008511DE">
              <w:rPr>
                <w:iCs/>
                <w:sz w:val="24"/>
                <w:szCs w:val="24"/>
              </w:rPr>
              <w:t>Bar-</w:t>
            </w:r>
            <w:r w:rsidR="000167D6">
              <w:rPr>
                <w:iCs/>
                <w:sz w:val="24"/>
                <w:szCs w:val="24"/>
              </w:rPr>
              <w:t>O</w:t>
            </w:r>
            <w:r w:rsidR="008511DE">
              <w:rPr>
                <w:iCs/>
                <w:sz w:val="24"/>
                <w:szCs w:val="24"/>
              </w:rPr>
              <w:t>n</w:t>
            </w:r>
            <w:r w:rsidR="000167D6">
              <w:rPr>
                <w:iCs/>
                <w:sz w:val="24"/>
                <w:szCs w:val="24"/>
              </w:rPr>
              <w:t xml:space="preserve"> </w:t>
            </w:r>
            <w:r w:rsidR="00FC3128">
              <w:rPr>
                <w:iCs/>
                <w:sz w:val="24"/>
                <w:szCs w:val="24"/>
              </w:rPr>
              <w:t xml:space="preserve">(2002) </w:t>
            </w:r>
            <w:r w:rsidR="000167D6">
              <w:rPr>
                <w:iCs/>
                <w:sz w:val="24"/>
                <w:szCs w:val="24"/>
              </w:rPr>
              <w:t>highlights that social wo</w:t>
            </w:r>
            <w:r w:rsidR="00D65EFD">
              <w:rPr>
                <w:iCs/>
                <w:sz w:val="24"/>
                <w:szCs w:val="24"/>
              </w:rPr>
              <w:t>rk and power a</w:t>
            </w:r>
            <w:r w:rsidR="0032316E">
              <w:rPr>
                <w:iCs/>
                <w:sz w:val="24"/>
                <w:szCs w:val="24"/>
              </w:rPr>
              <w:t>re</w:t>
            </w:r>
            <w:r w:rsidR="00D65EFD">
              <w:rPr>
                <w:iCs/>
                <w:sz w:val="24"/>
                <w:szCs w:val="24"/>
              </w:rPr>
              <w:t xml:space="preserve"> at constant odds and </w:t>
            </w:r>
            <w:r w:rsidR="005C73B9">
              <w:rPr>
                <w:iCs/>
                <w:sz w:val="24"/>
                <w:szCs w:val="24"/>
              </w:rPr>
              <w:t xml:space="preserve">although </w:t>
            </w:r>
            <w:r w:rsidR="00FC3479">
              <w:rPr>
                <w:iCs/>
                <w:sz w:val="24"/>
                <w:szCs w:val="24"/>
              </w:rPr>
              <w:t xml:space="preserve">returning a negative responsive to </w:t>
            </w:r>
            <w:r w:rsidR="00154AB5">
              <w:rPr>
                <w:iCs/>
                <w:sz w:val="24"/>
                <w:szCs w:val="24"/>
              </w:rPr>
              <w:t>mum</w:t>
            </w:r>
            <w:r w:rsidR="004D5446">
              <w:rPr>
                <w:iCs/>
                <w:sz w:val="24"/>
                <w:szCs w:val="24"/>
              </w:rPr>
              <w:t>, it was done with sensitivity</w:t>
            </w:r>
            <w:r w:rsidR="0032316E">
              <w:rPr>
                <w:iCs/>
                <w:sz w:val="24"/>
                <w:szCs w:val="24"/>
              </w:rPr>
              <w:t xml:space="preserve"> and around the needs of the children.</w:t>
            </w:r>
          </w:p>
          <w:p w14:paraId="19883D58" w14:textId="77777777" w:rsidR="00015633" w:rsidRPr="00015633" w:rsidRDefault="00015633" w:rsidP="00E22C45">
            <w:pPr>
              <w:jc w:val="both"/>
              <w:rPr>
                <w:iCs/>
                <w:sz w:val="24"/>
                <w:szCs w:val="24"/>
              </w:rPr>
            </w:pPr>
          </w:p>
          <w:p w14:paraId="6F84E239" w14:textId="49D2AB18" w:rsidR="00E22C45" w:rsidRDefault="00E22C45" w:rsidP="00E22C45">
            <w:pPr>
              <w:jc w:val="both"/>
              <w:rPr>
                <w:iCs/>
                <w:sz w:val="24"/>
                <w:szCs w:val="24"/>
              </w:rPr>
            </w:pPr>
            <w:r w:rsidRPr="00015633">
              <w:rPr>
                <w:iCs/>
                <w:sz w:val="24"/>
                <w:szCs w:val="24"/>
              </w:rPr>
              <w:t>Despite other matters being discussed and deviating from the subject of the discussion.  I felt following the episode of heightened emotion, the body language of mum and dad continued to remain closed to one another, but the focus did return to the aim of the discussion.  Parents confirmed they agreed that Child 2 feels she is to blame for her mother’s illness but also the changes in her life.  The use of the OARS method supported to achieve this (Miller and Rollnick</w:t>
            </w:r>
            <w:r w:rsidR="005E0E9A">
              <w:rPr>
                <w:iCs/>
                <w:sz w:val="24"/>
                <w:szCs w:val="24"/>
              </w:rPr>
              <w:t>,</w:t>
            </w:r>
            <w:r w:rsidRPr="00015633">
              <w:rPr>
                <w:iCs/>
                <w:sz w:val="24"/>
                <w:szCs w:val="24"/>
              </w:rPr>
              <w:t xml:space="preserve"> 2013).  I used open ended questions, with how have either parent provided an explanation to Child 2 of Mums illness, affording time to listen to the views of each parent and the use of affirmations where appropriate.  It became apparent, not only to me, but to Mum and Dad how little information had been afforded to Child 2, except for the explanation that Mum has a poorly head.  Mum admitted that she did try to explain on an occasion the abuse she endured as a child but recognised this was too much for Child 2 to understand.  Moving forward and for the purpose of the review it would be emphasised that professionals, </w:t>
            </w:r>
            <w:proofErr w:type="gramStart"/>
            <w:r w:rsidRPr="00015633">
              <w:rPr>
                <w:iCs/>
                <w:sz w:val="24"/>
                <w:szCs w:val="24"/>
              </w:rPr>
              <w:t>Mum</w:t>
            </w:r>
            <w:proofErr w:type="gramEnd"/>
            <w:r w:rsidRPr="00015633">
              <w:rPr>
                <w:iCs/>
                <w:sz w:val="24"/>
                <w:szCs w:val="24"/>
              </w:rPr>
              <w:t xml:space="preserve"> </w:t>
            </w:r>
            <w:r w:rsidRPr="00015633">
              <w:rPr>
                <w:iCs/>
                <w:sz w:val="24"/>
                <w:szCs w:val="24"/>
              </w:rPr>
              <w:lastRenderedPageBreak/>
              <w:t xml:space="preserve">and Dad need to reassure Child 2 that she is not the reason for her mum being unwell and the changes in her life. This would be discussed further in the review the next day in how this was to be achieved. </w:t>
            </w:r>
          </w:p>
          <w:p w14:paraId="7AE1C3A1" w14:textId="77777777" w:rsidR="00FB42B3" w:rsidRPr="00015633" w:rsidRDefault="00FB42B3" w:rsidP="00E22C45">
            <w:pPr>
              <w:jc w:val="both"/>
              <w:rPr>
                <w:iCs/>
                <w:sz w:val="24"/>
                <w:szCs w:val="24"/>
              </w:rPr>
            </w:pPr>
          </w:p>
          <w:p w14:paraId="57E78643" w14:textId="421B03D4" w:rsidR="00E22C45" w:rsidRPr="00015633" w:rsidRDefault="00E22C45" w:rsidP="00E22C45">
            <w:pPr>
              <w:jc w:val="both"/>
              <w:rPr>
                <w:iCs/>
                <w:sz w:val="24"/>
                <w:szCs w:val="24"/>
              </w:rPr>
            </w:pPr>
            <w:r w:rsidRPr="00015633">
              <w:rPr>
                <w:iCs/>
                <w:sz w:val="24"/>
                <w:szCs w:val="24"/>
              </w:rPr>
              <w:t xml:space="preserve">The aim of this discussion was to identify what Child 2 had been told by Mum and Dad of </w:t>
            </w:r>
            <w:proofErr w:type="gramStart"/>
            <w:r w:rsidRPr="00015633">
              <w:rPr>
                <w:iCs/>
                <w:sz w:val="24"/>
                <w:szCs w:val="24"/>
              </w:rPr>
              <w:t>mums</w:t>
            </w:r>
            <w:proofErr w:type="gramEnd"/>
            <w:r w:rsidRPr="00015633">
              <w:rPr>
                <w:iCs/>
                <w:sz w:val="24"/>
                <w:szCs w:val="24"/>
              </w:rPr>
              <w:t xml:space="preserve"> illness tak</w:t>
            </w:r>
            <w:r w:rsidR="00987E9D">
              <w:rPr>
                <w:iCs/>
                <w:sz w:val="24"/>
                <w:szCs w:val="24"/>
              </w:rPr>
              <w:t>ing</w:t>
            </w:r>
            <w:r w:rsidRPr="00015633">
              <w:rPr>
                <w:iCs/>
                <w:sz w:val="24"/>
                <w:szCs w:val="24"/>
              </w:rPr>
              <w:t xml:space="preserve"> account of the hostility that exists when Mum and Dad </w:t>
            </w:r>
            <w:r w:rsidR="00822EEC">
              <w:rPr>
                <w:iCs/>
                <w:sz w:val="24"/>
                <w:szCs w:val="24"/>
              </w:rPr>
              <w:t>when</w:t>
            </w:r>
            <w:r w:rsidRPr="00015633">
              <w:rPr>
                <w:iCs/>
                <w:sz w:val="24"/>
                <w:szCs w:val="24"/>
              </w:rPr>
              <w:t xml:space="preserve"> brought together.  This meeting did allow for personal matters between one another to be discussed.  </w:t>
            </w:r>
            <w:proofErr w:type="gramStart"/>
            <w:r w:rsidRPr="00015633">
              <w:rPr>
                <w:iCs/>
                <w:sz w:val="24"/>
                <w:szCs w:val="24"/>
              </w:rPr>
              <w:t>So</w:t>
            </w:r>
            <w:proofErr w:type="gramEnd"/>
            <w:r w:rsidRPr="00015633">
              <w:rPr>
                <w:iCs/>
                <w:sz w:val="24"/>
                <w:szCs w:val="24"/>
              </w:rPr>
              <w:t xml:space="preserve"> conducting this preparatory meeting did ensue that the CASP review took place without any further hostilities between mum and dad being vocalised.  Mum and Dad were able to agree that Child 2 feels she is to blame for her mother illness but in addition Child 2 believes she is also to blame for changes in her life.  It was established that very little information had been afforded to Child 2 except that Mum has a poorly head.  The meeting also highlighted mums lack of understanding around the plan for permanence and</w:t>
            </w:r>
            <w:r w:rsidR="00107391">
              <w:rPr>
                <w:iCs/>
                <w:sz w:val="24"/>
                <w:szCs w:val="24"/>
              </w:rPr>
              <w:t xml:space="preserve"> </w:t>
            </w:r>
            <w:r w:rsidR="001F61D8">
              <w:rPr>
                <w:iCs/>
                <w:sz w:val="24"/>
                <w:szCs w:val="24"/>
              </w:rPr>
              <w:t>the</w:t>
            </w:r>
            <w:r w:rsidR="002E47F7">
              <w:rPr>
                <w:iCs/>
                <w:sz w:val="24"/>
                <w:szCs w:val="24"/>
              </w:rPr>
              <w:t xml:space="preserve"> </w:t>
            </w:r>
            <w:r w:rsidR="00443486">
              <w:rPr>
                <w:iCs/>
                <w:sz w:val="24"/>
                <w:szCs w:val="24"/>
              </w:rPr>
              <w:t>importance of consistency around her current living arrangements</w:t>
            </w:r>
            <w:r w:rsidRPr="00015633">
              <w:rPr>
                <w:iCs/>
                <w:sz w:val="24"/>
                <w:szCs w:val="24"/>
              </w:rPr>
              <w:t>. In this meeting the OARS (Miller and Rollnick</w:t>
            </w:r>
            <w:r w:rsidR="00FB42B3">
              <w:rPr>
                <w:iCs/>
                <w:sz w:val="24"/>
                <w:szCs w:val="24"/>
              </w:rPr>
              <w:t>,</w:t>
            </w:r>
            <w:r w:rsidRPr="00015633">
              <w:rPr>
                <w:iCs/>
                <w:sz w:val="24"/>
                <w:szCs w:val="24"/>
              </w:rPr>
              <w:t xml:space="preserve"> 2013) method was found to be extremely beneficial to me in giving structure to the discussion with each parent.  This also allowed for the meeting to be closed following a summary of the session.</w:t>
            </w:r>
          </w:p>
          <w:p w14:paraId="254835C5" w14:textId="77777777" w:rsidR="00E22C45" w:rsidRDefault="00E22C45" w:rsidP="00243DB0">
            <w:pPr>
              <w:jc w:val="both"/>
              <w:rPr>
                <w:i/>
                <w:sz w:val="24"/>
                <w:szCs w:val="24"/>
              </w:rPr>
            </w:pPr>
          </w:p>
          <w:p w14:paraId="32CFD395" w14:textId="5E52AC5D" w:rsidR="002F2185" w:rsidRPr="008B28E7" w:rsidRDefault="0087576B" w:rsidP="00243DB0">
            <w:pPr>
              <w:jc w:val="both"/>
              <w:rPr>
                <w:sz w:val="24"/>
                <w:szCs w:val="24"/>
              </w:rPr>
            </w:pPr>
            <w:r>
              <w:rPr>
                <w:sz w:val="24"/>
                <w:szCs w:val="24"/>
              </w:rPr>
              <w:t>Word</w:t>
            </w:r>
            <w:r w:rsidR="00A97D29">
              <w:rPr>
                <w:sz w:val="24"/>
                <w:szCs w:val="24"/>
              </w:rPr>
              <w:t xml:space="preserve"> count</w:t>
            </w:r>
            <w:r>
              <w:rPr>
                <w:sz w:val="24"/>
                <w:szCs w:val="24"/>
              </w:rPr>
              <w:t xml:space="preserve"> 1</w:t>
            </w:r>
            <w:r w:rsidR="003265AE">
              <w:rPr>
                <w:sz w:val="24"/>
                <w:szCs w:val="24"/>
              </w:rPr>
              <w:t>31</w:t>
            </w:r>
            <w:r w:rsidR="009C535E">
              <w:rPr>
                <w:sz w:val="24"/>
                <w:szCs w:val="24"/>
              </w:rPr>
              <w:t>7</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6E813824" w14:textId="7E36EA3A" w:rsidR="002A1A44" w:rsidRDefault="00C11393" w:rsidP="0049046C">
      <w:pPr>
        <w:jc w:val="both"/>
        <w:rPr>
          <w:b/>
          <w:sz w:val="24"/>
          <w:szCs w:val="24"/>
        </w:rPr>
      </w:pPr>
      <w:r>
        <w:rPr>
          <w:i/>
          <w:sz w:val="24"/>
          <w:szCs w:val="24"/>
        </w:rPr>
        <w:object w:dxaOrig="9180" w:dyaOrig="11881" w14:anchorId="044E01E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8.75pt;height:593.85pt" o:ole="">
            <v:imagedata r:id="rId11" o:title=""/>
          </v:shape>
          <o:OLEObject Type="Embed" ProgID="AcroExch.Document.DC" ShapeID="_x0000_i1025" DrawAspect="Content" ObjectID="_1759219226" r:id="rId12"/>
        </w:object>
      </w: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1643D" w14:textId="77777777" w:rsidR="00A83504" w:rsidRDefault="00A83504">
      <w:r>
        <w:separator/>
      </w:r>
    </w:p>
  </w:endnote>
  <w:endnote w:type="continuationSeparator" w:id="0">
    <w:p w14:paraId="78084BE4" w14:textId="77777777" w:rsidR="00A83504" w:rsidRDefault="00A83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B4699" w14:textId="77777777" w:rsidR="00A83504" w:rsidRDefault="00A83504">
      <w:r>
        <w:separator/>
      </w:r>
    </w:p>
  </w:footnote>
  <w:footnote w:type="continuationSeparator" w:id="0">
    <w:p w14:paraId="60E597E4" w14:textId="77777777" w:rsidR="00A83504" w:rsidRDefault="00A835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5633"/>
    <w:rsid w:val="000167D6"/>
    <w:rsid w:val="00020EEC"/>
    <w:rsid w:val="0002440E"/>
    <w:rsid w:val="0002759A"/>
    <w:rsid w:val="00027B1F"/>
    <w:rsid w:val="0003088B"/>
    <w:rsid w:val="000325D9"/>
    <w:rsid w:val="000372B2"/>
    <w:rsid w:val="0004079F"/>
    <w:rsid w:val="00043543"/>
    <w:rsid w:val="00044182"/>
    <w:rsid w:val="00045B87"/>
    <w:rsid w:val="00045C07"/>
    <w:rsid w:val="00045C40"/>
    <w:rsid w:val="00046861"/>
    <w:rsid w:val="00054A07"/>
    <w:rsid w:val="00055D43"/>
    <w:rsid w:val="00056FAC"/>
    <w:rsid w:val="00057751"/>
    <w:rsid w:val="00062E39"/>
    <w:rsid w:val="00064063"/>
    <w:rsid w:val="0006581A"/>
    <w:rsid w:val="000703AE"/>
    <w:rsid w:val="00074461"/>
    <w:rsid w:val="00075E21"/>
    <w:rsid w:val="000766EC"/>
    <w:rsid w:val="00080E58"/>
    <w:rsid w:val="000838A1"/>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C49"/>
    <w:rsid w:val="00105026"/>
    <w:rsid w:val="0010662B"/>
    <w:rsid w:val="00106DC7"/>
    <w:rsid w:val="00107391"/>
    <w:rsid w:val="00112391"/>
    <w:rsid w:val="00114F52"/>
    <w:rsid w:val="00130119"/>
    <w:rsid w:val="00132812"/>
    <w:rsid w:val="001347F8"/>
    <w:rsid w:val="001359EE"/>
    <w:rsid w:val="00137BB5"/>
    <w:rsid w:val="00137E05"/>
    <w:rsid w:val="001447F6"/>
    <w:rsid w:val="00147DE3"/>
    <w:rsid w:val="00150794"/>
    <w:rsid w:val="00151DA6"/>
    <w:rsid w:val="00154AB5"/>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5D04"/>
    <w:rsid w:val="001F61D8"/>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3E1E"/>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7B8E"/>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7F7"/>
    <w:rsid w:val="002E6D17"/>
    <w:rsid w:val="002E7017"/>
    <w:rsid w:val="002E7F2C"/>
    <w:rsid w:val="002F1FC7"/>
    <w:rsid w:val="002F2185"/>
    <w:rsid w:val="002F4F6E"/>
    <w:rsid w:val="00301323"/>
    <w:rsid w:val="003015C3"/>
    <w:rsid w:val="003106DB"/>
    <w:rsid w:val="0031350A"/>
    <w:rsid w:val="00316815"/>
    <w:rsid w:val="003168CA"/>
    <w:rsid w:val="00321255"/>
    <w:rsid w:val="0032230D"/>
    <w:rsid w:val="00322A0B"/>
    <w:rsid w:val="0032316E"/>
    <w:rsid w:val="003265AE"/>
    <w:rsid w:val="003266FD"/>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433E"/>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25F4"/>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486"/>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046C"/>
    <w:rsid w:val="004911B4"/>
    <w:rsid w:val="0049196A"/>
    <w:rsid w:val="004923DA"/>
    <w:rsid w:val="00492EEB"/>
    <w:rsid w:val="00493434"/>
    <w:rsid w:val="004968E2"/>
    <w:rsid w:val="004A2A49"/>
    <w:rsid w:val="004A4F2D"/>
    <w:rsid w:val="004A5A64"/>
    <w:rsid w:val="004B5553"/>
    <w:rsid w:val="004B600B"/>
    <w:rsid w:val="004B6822"/>
    <w:rsid w:val="004B69F6"/>
    <w:rsid w:val="004C2D3A"/>
    <w:rsid w:val="004D03C4"/>
    <w:rsid w:val="004D0BF1"/>
    <w:rsid w:val="004D0F4E"/>
    <w:rsid w:val="004D3278"/>
    <w:rsid w:val="004D35A4"/>
    <w:rsid w:val="004D445F"/>
    <w:rsid w:val="004D5446"/>
    <w:rsid w:val="004E087B"/>
    <w:rsid w:val="004E44A4"/>
    <w:rsid w:val="004E6287"/>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4F88"/>
    <w:rsid w:val="0057780F"/>
    <w:rsid w:val="00581E0A"/>
    <w:rsid w:val="00586D89"/>
    <w:rsid w:val="005877C8"/>
    <w:rsid w:val="00587923"/>
    <w:rsid w:val="00594F9F"/>
    <w:rsid w:val="005A1B4C"/>
    <w:rsid w:val="005A545C"/>
    <w:rsid w:val="005B271A"/>
    <w:rsid w:val="005B3A2D"/>
    <w:rsid w:val="005C1567"/>
    <w:rsid w:val="005C28D3"/>
    <w:rsid w:val="005C6CE5"/>
    <w:rsid w:val="005C73B9"/>
    <w:rsid w:val="005D3F07"/>
    <w:rsid w:val="005D4A1E"/>
    <w:rsid w:val="005D4F72"/>
    <w:rsid w:val="005E0E9A"/>
    <w:rsid w:val="005E13EA"/>
    <w:rsid w:val="005E17F1"/>
    <w:rsid w:val="005F64AA"/>
    <w:rsid w:val="005F7851"/>
    <w:rsid w:val="006021BE"/>
    <w:rsid w:val="006043DB"/>
    <w:rsid w:val="0060590F"/>
    <w:rsid w:val="00606E27"/>
    <w:rsid w:val="006108C9"/>
    <w:rsid w:val="00614DF7"/>
    <w:rsid w:val="006179BB"/>
    <w:rsid w:val="0062158D"/>
    <w:rsid w:val="006223FD"/>
    <w:rsid w:val="00627392"/>
    <w:rsid w:val="006326D1"/>
    <w:rsid w:val="00632E0A"/>
    <w:rsid w:val="00633165"/>
    <w:rsid w:val="006447DE"/>
    <w:rsid w:val="00644889"/>
    <w:rsid w:val="0065276E"/>
    <w:rsid w:val="00653758"/>
    <w:rsid w:val="00654329"/>
    <w:rsid w:val="00654CEC"/>
    <w:rsid w:val="00655507"/>
    <w:rsid w:val="006579FD"/>
    <w:rsid w:val="006635E3"/>
    <w:rsid w:val="006669F3"/>
    <w:rsid w:val="006712A7"/>
    <w:rsid w:val="00672CED"/>
    <w:rsid w:val="00674FC2"/>
    <w:rsid w:val="00676E35"/>
    <w:rsid w:val="00677CC3"/>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03B7"/>
    <w:rsid w:val="00711C34"/>
    <w:rsid w:val="0071231A"/>
    <w:rsid w:val="00712E90"/>
    <w:rsid w:val="00713B7E"/>
    <w:rsid w:val="0072678F"/>
    <w:rsid w:val="007276E5"/>
    <w:rsid w:val="00727C4C"/>
    <w:rsid w:val="00734809"/>
    <w:rsid w:val="0073714E"/>
    <w:rsid w:val="007374EF"/>
    <w:rsid w:val="007406E1"/>
    <w:rsid w:val="00743E40"/>
    <w:rsid w:val="00745016"/>
    <w:rsid w:val="0075031F"/>
    <w:rsid w:val="00750E73"/>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4946"/>
    <w:rsid w:val="00813CEC"/>
    <w:rsid w:val="0081534C"/>
    <w:rsid w:val="00816CE7"/>
    <w:rsid w:val="008171E4"/>
    <w:rsid w:val="008208EA"/>
    <w:rsid w:val="00822B44"/>
    <w:rsid w:val="00822EEC"/>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136"/>
    <w:rsid w:val="00850233"/>
    <w:rsid w:val="008511DE"/>
    <w:rsid w:val="0085230E"/>
    <w:rsid w:val="008550A1"/>
    <w:rsid w:val="00861038"/>
    <w:rsid w:val="00865174"/>
    <w:rsid w:val="00865B58"/>
    <w:rsid w:val="00866B50"/>
    <w:rsid w:val="00867A63"/>
    <w:rsid w:val="008708F1"/>
    <w:rsid w:val="00871960"/>
    <w:rsid w:val="0087369F"/>
    <w:rsid w:val="0087576B"/>
    <w:rsid w:val="00880539"/>
    <w:rsid w:val="00882FF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17C35"/>
    <w:rsid w:val="00920E5B"/>
    <w:rsid w:val="00926436"/>
    <w:rsid w:val="00926C53"/>
    <w:rsid w:val="0093018C"/>
    <w:rsid w:val="0094495F"/>
    <w:rsid w:val="009463EE"/>
    <w:rsid w:val="009544C0"/>
    <w:rsid w:val="00954FA4"/>
    <w:rsid w:val="00956AE9"/>
    <w:rsid w:val="00964CC6"/>
    <w:rsid w:val="00967BFA"/>
    <w:rsid w:val="0098262C"/>
    <w:rsid w:val="0098427C"/>
    <w:rsid w:val="00986B43"/>
    <w:rsid w:val="00986C0B"/>
    <w:rsid w:val="00986D46"/>
    <w:rsid w:val="00987E9D"/>
    <w:rsid w:val="00991FDA"/>
    <w:rsid w:val="00992ACA"/>
    <w:rsid w:val="009A5F3B"/>
    <w:rsid w:val="009A5F79"/>
    <w:rsid w:val="009A6F87"/>
    <w:rsid w:val="009B0B61"/>
    <w:rsid w:val="009B28C0"/>
    <w:rsid w:val="009B3178"/>
    <w:rsid w:val="009B3E46"/>
    <w:rsid w:val="009B6BB8"/>
    <w:rsid w:val="009B7136"/>
    <w:rsid w:val="009C337F"/>
    <w:rsid w:val="009C535E"/>
    <w:rsid w:val="009C53E7"/>
    <w:rsid w:val="009C6092"/>
    <w:rsid w:val="009C7342"/>
    <w:rsid w:val="009D4365"/>
    <w:rsid w:val="009D477B"/>
    <w:rsid w:val="009D4E3B"/>
    <w:rsid w:val="009D59C2"/>
    <w:rsid w:val="009D7BC9"/>
    <w:rsid w:val="009E122F"/>
    <w:rsid w:val="009E1982"/>
    <w:rsid w:val="009E4D2C"/>
    <w:rsid w:val="009E6169"/>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3504"/>
    <w:rsid w:val="00A85039"/>
    <w:rsid w:val="00A906AA"/>
    <w:rsid w:val="00A94C5E"/>
    <w:rsid w:val="00A97D29"/>
    <w:rsid w:val="00AA252C"/>
    <w:rsid w:val="00AA666E"/>
    <w:rsid w:val="00AA7960"/>
    <w:rsid w:val="00AA7A7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1D44"/>
    <w:rsid w:val="00B0296A"/>
    <w:rsid w:val="00B05125"/>
    <w:rsid w:val="00B07E79"/>
    <w:rsid w:val="00B12295"/>
    <w:rsid w:val="00B137BE"/>
    <w:rsid w:val="00B146C7"/>
    <w:rsid w:val="00B15998"/>
    <w:rsid w:val="00B15B4F"/>
    <w:rsid w:val="00B17FA0"/>
    <w:rsid w:val="00B2292C"/>
    <w:rsid w:val="00B22C3C"/>
    <w:rsid w:val="00B24344"/>
    <w:rsid w:val="00B26769"/>
    <w:rsid w:val="00B2754B"/>
    <w:rsid w:val="00B3096A"/>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4E2"/>
    <w:rsid w:val="00BD30B1"/>
    <w:rsid w:val="00BE0F7B"/>
    <w:rsid w:val="00BE10C2"/>
    <w:rsid w:val="00BF0D6C"/>
    <w:rsid w:val="00C01D14"/>
    <w:rsid w:val="00C01D97"/>
    <w:rsid w:val="00C025B4"/>
    <w:rsid w:val="00C029EC"/>
    <w:rsid w:val="00C11393"/>
    <w:rsid w:val="00C161FD"/>
    <w:rsid w:val="00C17C9F"/>
    <w:rsid w:val="00C23F17"/>
    <w:rsid w:val="00C246F2"/>
    <w:rsid w:val="00C25419"/>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666C"/>
    <w:rsid w:val="00CA72F9"/>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022"/>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5EFD"/>
    <w:rsid w:val="00D71201"/>
    <w:rsid w:val="00D720C7"/>
    <w:rsid w:val="00D84841"/>
    <w:rsid w:val="00D876E6"/>
    <w:rsid w:val="00D90958"/>
    <w:rsid w:val="00D96005"/>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2C45"/>
    <w:rsid w:val="00E231D1"/>
    <w:rsid w:val="00E2356A"/>
    <w:rsid w:val="00E3288D"/>
    <w:rsid w:val="00E35112"/>
    <w:rsid w:val="00E35BEC"/>
    <w:rsid w:val="00E41A6A"/>
    <w:rsid w:val="00E50821"/>
    <w:rsid w:val="00E51F91"/>
    <w:rsid w:val="00E5498A"/>
    <w:rsid w:val="00E55089"/>
    <w:rsid w:val="00E559CE"/>
    <w:rsid w:val="00E60F42"/>
    <w:rsid w:val="00E6746C"/>
    <w:rsid w:val="00E7086E"/>
    <w:rsid w:val="00E71248"/>
    <w:rsid w:val="00E73C41"/>
    <w:rsid w:val="00E75911"/>
    <w:rsid w:val="00E7598F"/>
    <w:rsid w:val="00E76F60"/>
    <w:rsid w:val="00E812B5"/>
    <w:rsid w:val="00E83D90"/>
    <w:rsid w:val="00E83F91"/>
    <w:rsid w:val="00E86299"/>
    <w:rsid w:val="00E903C7"/>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3562"/>
    <w:rsid w:val="00F04053"/>
    <w:rsid w:val="00F06573"/>
    <w:rsid w:val="00F10A08"/>
    <w:rsid w:val="00F15354"/>
    <w:rsid w:val="00F22AC5"/>
    <w:rsid w:val="00F23BF0"/>
    <w:rsid w:val="00F254D1"/>
    <w:rsid w:val="00F256D6"/>
    <w:rsid w:val="00F3026C"/>
    <w:rsid w:val="00F32B82"/>
    <w:rsid w:val="00F34C86"/>
    <w:rsid w:val="00F4043E"/>
    <w:rsid w:val="00F41691"/>
    <w:rsid w:val="00F41795"/>
    <w:rsid w:val="00F41BBC"/>
    <w:rsid w:val="00F444F0"/>
    <w:rsid w:val="00F446FF"/>
    <w:rsid w:val="00F45521"/>
    <w:rsid w:val="00F50847"/>
    <w:rsid w:val="00F53F27"/>
    <w:rsid w:val="00F546D1"/>
    <w:rsid w:val="00F60281"/>
    <w:rsid w:val="00F603E9"/>
    <w:rsid w:val="00F66272"/>
    <w:rsid w:val="00F709C0"/>
    <w:rsid w:val="00F75DB7"/>
    <w:rsid w:val="00F81FEC"/>
    <w:rsid w:val="00F927A1"/>
    <w:rsid w:val="00F92E4D"/>
    <w:rsid w:val="00F95D08"/>
    <w:rsid w:val="00FA23BD"/>
    <w:rsid w:val="00FA3764"/>
    <w:rsid w:val="00FA41C7"/>
    <w:rsid w:val="00FA4A79"/>
    <w:rsid w:val="00FA56ED"/>
    <w:rsid w:val="00FB05DD"/>
    <w:rsid w:val="00FB0F7C"/>
    <w:rsid w:val="00FB24EA"/>
    <w:rsid w:val="00FB42B3"/>
    <w:rsid w:val="00FB5FA6"/>
    <w:rsid w:val="00FC0334"/>
    <w:rsid w:val="00FC1310"/>
    <w:rsid w:val="00FC2FF3"/>
    <w:rsid w:val="00FC3128"/>
    <w:rsid w:val="00FC3263"/>
    <w:rsid w:val="00FC3479"/>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7</Pages>
  <Words>2325</Words>
  <Characters>11536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Angela L Lewis</cp:lastModifiedBy>
  <cp:revision>81</cp:revision>
  <cp:lastPrinted>2020-02-11T19:20:00Z</cp:lastPrinted>
  <dcterms:created xsi:type="dcterms:W3CDTF">2023-03-14T14:00:00Z</dcterms:created>
  <dcterms:modified xsi:type="dcterms:W3CDTF">2023-10-19T10:14:00Z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