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00875CDF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37EEA9" w14:textId="68E75F2A" w:rsidR="00160509" w:rsidRPr="00844DE4" w:rsidRDefault="009C6514" w:rsidP="00A30926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00844DE4">
              <w:rPr>
                <w:rFonts w:asciiTheme="minorHAnsi" w:hAnsiTheme="minorHAnsi" w:cs="Calibri"/>
                <w:lang w:val="de-DE"/>
              </w:rPr>
              <w:t>:</w:t>
            </w:r>
            <w:r w:rsidR="008D5061">
              <w:rPr>
                <w:rFonts w:asciiTheme="minorHAnsi" w:hAnsiTheme="minorHAnsi" w:cs="Calibri"/>
                <w:lang w:val="de-DE"/>
              </w:rPr>
              <w:t xml:space="preserve"> JiaM</w:t>
            </w:r>
          </w:p>
        </w:tc>
      </w:tr>
      <w:tr w:rsidR="00160509" w:rsidRPr="00844DE4" w14:paraId="5A1CD8B6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42142" w14:textId="09D6A693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LCMB70</w:t>
            </w:r>
            <w:r w:rsidR="008D5061">
              <w:rPr>
                <w:rFonts w:asciiTheme="minorHAnsi" w:hAnsiTheme="minorHAnsi" w:cs="Calibri"/>
              </w:rPr>
              <w:t>35</w:t>
            </w:r>
          </w:p>
        </w:tc>
      </w:tr>
      <w:tr w:rsidR="00160509" w:rsidRPr="00844DE4" w14:paraId="74E42A95" w14:textId="77777777" w:rsidTr="003956F5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B2A200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00875CDF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42968E" w14:textId="61E227A8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00844DE4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8D5061">
              <w:rPr>
                <w:rFonts w:asciiTheme="minorHAnsi" w:hAnsiTheme="minorHAnsi" w:cs="Calibri"/>
                <w:b/>
                <w:bCs/>
              </w:rPr>
              <w:t xml:space="preserve">   </w:t>
            </w:r>
            <w:r w:rsidR="00377B26">
              <w:rPr>
                <w:rFonts w:asciiTheme="minorHAnsi" w:hAnsiTheme="minorHAnsi" w:cs="Calibri"/>
                <w:b/>
                <w:bCs/>
              </w:rPr>
              <w:t>Tarun</w:t>
            </w:r>
          </w:p>
        </w:tc>
      </w:tr>
      <w:tr w:rsidR="002833BF" w:rsidRPr="00844DE4" w14:paraId="77CC4377" w14:textId="77777777" w:rsidTr="003956F5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3F89D922" w14:textId="397C1B95" w:rsidR="00160509" w:rsidRPr="00844DE4" w:rsidRDefault="00BB715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65BCC4A" w14:textId="177AF4D5" w:rsidR="00160509" w:rsidRPr="00844DE4" w:rsidRDefault="00DC6F0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13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1AAD242C" w14:textId="1619EE70" w:rsidR="001B5563" w:rsidRPr="00721225" w:rsidRDefault="001B5563" w:rsidP="001B5563">
            <w:pPr>
              <w:spacing w:after="160" w:line="278" w:lineRule="auto"/>
              <w:rPr>
                <w:rFonts w:asciiTheme="minorHAnsi" w:hAnsiTheme="minorHAnsi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721225">
              <w:rPr>
                <w:rFonts w:asciiTheme="minorHAnsi" w:hAnsiTheme="minorHAnsi"/>
              </w:rPr>
              <w:br/>
              <w:t>The d</w:t>
            </w:r>
            <w:r w:rsidR="00743FA4">
              <w:rPr>
                <w:rFonts w:asciiTheme="minorHAnsi" w:hAnsiTheme="minorHAnsi"/>
              </w:rPr>
              <w:t>evelopment plan</w:t>
            </w:r>
            <w:r w:rsidRPr="00721225">
              <w:rPr>
                <w:rFonts w:asciiTheme="minorHAnsi" w:hAnsiTheme="minorHAnsi"/>
              </w:rPr>
              <w:t xml:space="preserve"> includes a </w:t>
            </w:r>
            <w:r w:rsidRPr="00721225">
              <w:rPr>
                <w:rFonts w:asciiTheme="minorHAnsi" w:eastAsiaTheme="majorEastAsia" w:hAnsiTheme="minorHAnsi"/>
              </w:rPr>
              <w:t>wide range of sources</w:t>
            </w:r>
            <w:r w:rsidRPr="00721225">
              <w:rPr>
                <w:rFonts w:asciiTheme="minorHAnsi" w:hAnsiTheme="minorHAnsi"/>
              </w:rPr>
              <w:t xml:space="preserve"> on </w:t>
            </w:r>
            <w:r w:rsidRPr="00721225">
              <w:rPr>
                <w:rFonts w:asciiTheme="minorHAnsi" w:eastAsiaTheme="majorEastAsia" w:hAnsiTheme="minorHAnsi"/>
              </w:rPr>
              <w:t>fintech, blockchain, and Wise’s business model</w:t>
            </w:r>
            <w:r w:rsidRPr="00721225">
              <w:rPr>
                <w:rFonts w:asciiTheme="minorHAnsi" w:hAnsiTheme="minorHAnsi"/>
              </w:rPr>
              <w:t xml:space="preserve">. The </w:t>
            </w:r>
            <w:r w:rsidRPr="00721225">
              <w:rPr>
                <w:rFonts w:asciiTheme="minorHAnsi" w:eastAsiaTheme="majorEastAsia" w:hAnsiTheme="minorHAnsi"/>
              </w:rPr>
              <w:t>market research and competitor analysis</w:t>
            </w:r>
            <w:r w:rsidRPr="00721225">
              <w:rPr>
                <w:rFonts w:asciiTheme="minorHAnsi" w:hAnsiTheme="minorHAnsi"/>
              </w:rPr>
              <w:t xml:space="preserve"> </w:t>
            </w:r>
            <w:r w:rsidR="00743FA4">
              <w:rPr>
                <w:rFonts w:asciiTheme="minorHAnsi" w:hAnsiTheme="minorHAnsi"/>
              </w:rPr>
              <w:t>are both strong</w:t>
            </w:r>
            <w:r w:rsidRPr="00721225">
              <w:rPr>
                <w:rFonts w:asciiTheme="minorHAnsi" w:hAnsiTheme="minorHAnsi"/>
              </w:rPr>
              <w:t>.</w:t>
            </w:r>
          </w:p>
          <w:p w14:paraId="7F515DF5" w14:textId="40DE33CC" w:rsidR="001B5563" w:rsidRPr="00721225" w:rsidRDefault="001B5563" w:rsidP="001B5563">
            <w:pPr>
              <w:spacing w:after="160" w:line="278" w:lineRule="auto"/>
              <w:rPr>
                <w:rFonts w:asciiTheme="minorHAnsi" w:hAnsiTheme="minorHAnsi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D76C7E">
              <w:rPr>
                <w:rFonts w:asciiTheme="minorHAnsi" w:hAnsiTheme="minorHAnsi"/>
                <w:b/>
                <w:bCs/>
              </w:rPr>
              <w:br/>
            </w:r>
            <w:r w:rsidRPr="00721225">
              <w:rPr>
                <w:rFonts w:asciiTheme="minorHAnsi" w:hAnsiTheme="minorHAnsi"/>
              </w:rPr>
              <w:t>The literature</w:t>
            </w:r>
            <w:r w:rsidR="00B209B6">
              <w:rPr>
                <w:rFonts w:asciiTheme="minorHAnsi" w:hAnsiTheme="minorHAnsi"/>
              </w:rPr>
              <w:t xml:space="preserve"> part</w:t>
            </w:r>
            <w:r w:rsidRPr="00721225">
              <w:rPr>
                <w:rFonts w:asciiTheme="minorHAnsi" w:hAnsiTheme="minorHAnsi"/>
              </w:rPr>
              <w:t xml:space="preserve"> </w:t>
            </w:r>
            <w:r w:rsidRPr="00721225">
              <w:rPr>
                <w:rFonts w:asciiTheme="minorHAnsi" w:eastAsiaTheme="majorEastAsia" w:hAnsiTheme="minorHAnsi"/>
              </w:rPr>
              <w:t xml:space="preserve">mostly summarizes sources instead of critically </w:t>
            </w:r>
            <w:r w:rsidR="00743FA4" w:rsidRPr="00721225">
              <w:rPr>
                <w:rFonts w:asciiTheme="minorHAnsi" w:eastAsiaTheme="majorEastAsia" w:hAnsiTheme="minorHAnsi"/>
              </w:rPr>
              <w:t>analysing</w:t>
            </w:r>
            <w:r w:rsidRPr="00721225">
              <w:rPr>
                <w:rFonts w:asciiTheme="minorHAnsi" w:eastAsiaTheme="majorEastAsia" w:hAnsiTheme="minorHAnsi"/>
              </w:rPr>
              <w:t xml:space="preserve"> them</w:t>
            </w:r>
            <w:r w:rsidRPr="00721225">
              <w:rPr>
                <w:rFonts w:asciiTheme="minorHAnsi" w:hAnsiTheme="minorHAnsi"/>
              </w:rPr>
              <w:t xml:space="preserve">. For example, the report explains how </w:t>
            </w:r>
            <w:r w:rsidRPr="00721225">
              <w:rPr>
                <w:rFonts w:asciiTheme="minorHAnsi" w:eastAsiaTheme="majorEastAsia" w:hAnsiTheme="minorHAnsi"/>
              </w:rPr>
              <w:t>blockchain can lower transaction costs</w:t>
            </w:r>
            <w:r w:rsidRPr="00721225">
              <w:rPr>
                <w:rFonts w:asciiTheme="minorHAnsi" w:hAnsiTheme="minorHAnsi"/>
              </w:rPr>
              <w:t xml:space="preserve"> but does not discuss </w:t>
            </w:r>
            <w:r w:rsidR="00743FA4">
              <w:rPr>
                <w:rFonts w:asciiTheme="minorHAnsi" w:eastAsiaTheme="majorEastAsia" w:hAnsiTheme="minorHAnsi"/>
              </w:rPr>
              <w:t>the implementation costs.</w:t>
            </w:r>
          </w:p>
          <w:p w14:paraId="2AB8EBAE" w14:textId="1D524CB1" w:rsidR="00844DE4" w:rsidRPr="001B5563" w:rsidRDefault="001B5563" w:rsidP="001B5563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D76C7E">
              <w:rPr>
                <w:rFonts w:asciiTheme="minorHAnsi" w:hAnsiTheme="minorHAnsi"/>
                <w:b/>
                <w:bCs/>
              </w:rPr>
              <w:br/>
            </w:r>
            <w:r w:rsidR="00B209B6">
              <w:rPr>
                <w:rFonts w:asciiTheme="minorHAnsi" w:hAnsiTheme="minorHAnsi"/>
              </w:rPr>
              <w:t>Include more critical analysis</w:t>
            </w:r>
            <w:r w:rsidRPr="00721225">
              <w:rPr>
                <w:rFonts w:asciiTheme="minorHAnsi" w:hAnsiTheme="minorHAnsi"/>
              </w:rPr>
              <w:t xml:space="preserve">. For example, </w:t>
            </w:r>
            <w:r w:rsidR="009A3DCC">
              <w:rPr>
                <w:rFonts w:asciiTheme="minorHAnsi" w:hAnsiTheme="minorHAnsi"/>
              </w:rPr>
              <w:t>go deeper in terms of the practical issues when adopting the blockchain tech.</w:t>
            </w:r>
          </w:p>
        </w:tc>
      </w:tr>
      <w:tr w:rsidR="00160509" w:rsidRPr="00844DE4" w14:paraId="258A6C7F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56131F01" w14:textId="1D399E84" w:rsidR="00160509" w:rsidRPr="00844DE4" w:rsidRDefault="00A95EE3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6995689" w14:textId="1320ABF3" w:rsidR="00160509" w:rsidRPr="00844DE4" w:rsidRDefault="00A95EE3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16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4676F8B5" w14:textId="7ECE820F" w:rsidR="001B5563" w:rsidRPr="00721225" w:rsidRDefault="001B5563" w:rsidP="001B5563">
            <w:pPr>
              <w:spacing w:after="160" w:line="278" w:lineRule="auto"/>
              <w:rPr>
                <w:rFonts w:asciiTheme="minorHAnsi" w:hAnsiTheme="minorHAnsi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721225">
              <w:rPr>
                <w:rFonts w:asciiTheme="minorHAnsi" w:hAnsiTheme="minorHAnsi"/>
              </w:rPr>
              <w:br/>
              <w:t xml:space="preserve">The dissertation shows a </w:t>
            </w:r>
            <w:r w:rsidR="00F77E13">
              <w:rPr>
                <w:rFonts w:asciiTheme="minorHAnsi" w:eastAsiaTheme="majorEastAsia" w:hAnsiTheme="minorHAnsi"/>
              </w:rPr>
              <w:t>strong</w:t>
            </w:r>
            <w:r w:rsidRPr="00721225">
              <w:rPr>
                <w:rFonts w:asciiTheme="minorHAnsi" w:eastAsiaTheme="majorEastAsia" w:hAnsiTheme="minorHAnsi"/>
              </w:rPr>
              <w:t xml:space="preserve"> understanding of fintech business models</w:t>
            </w:r>
            <w:r w:rsidRPr="00721225">
              <w:rPr>
                <w:rFonts w:asciiTheme="minorHAnsi" w:hAnsiTheme="minorHAnsi"/>
              </w:rPr>
              <w:t xml:space="preserve"> and </w:t>
            </w:r>
            <w:r w:rsidRPr="00721225">
              <w:rPr>
                <w:rFonts w:asciiTheme="minorHAnsi" w:eastAsiaTheme="majorEastAsia" w:hAnsiTheme="minorHAnsi"/>
              </w:rPr>
              <w:t>Wise’s competitive strategy</w:t>
            </w:r>
            <w:r w:rsidRPr="00721225">
              <w:rPr>
                <w:rFonts w:asciiTheme="minorHAnsi" w:hAnsiTheme="minorHAnsi"/>
              </w:rPr>
              <w:t xml:space="preserve">. </w:t>
            </w:r>
            <w:r w:rsidR="009A3DCC">
              <w:rPr>
                <w:rFonts w:asciiTheme="minorHAnsi" w:hAnsiTheme="minorHAnsi"/>
              </w:rPr>
              <w:t>The proposal include</w:t>
            </w:r>
            <w:r w:rsidR="00F77E13">
              <w:rPr>
                <w:rFonts w:asciiTheme="minorHAnsi" w:hAnsiTheme="minorHAnsi"/>
              </w:rPr>
              <w:t>s</w:t>
            </w:r>
            <w:r w:rsidR="009A3DCC">
              <w:rPr>
                <w:rFonts w:asciiTheme="minorHAnsi" w:hAnsiTheme="minorHAnsi"/>
              </w:rPr>
              <w:t xml:space="preserve"> both t</w:t>
            </w:r>
            <w:r w:rsidRPr="00721225">
              <w:rPr>
                <w:rFonts w:asciiTheme="minorHAnsi" w:hAnsiTheme="minorHAnsi"/>
              </w:rPr>
              <w:t xml:space="preserve">he </w:t>
            </w:r>
            <w:r w:rsidRPr="00721225">
              <w:rPr>
                <w:rFonts w:asciiTheme="minorHAnsi" w:eastAsiaTheme="majorEastAsia" w:hAnsiTheme="minorHAnsi"/>
              </w:rPr>
              <w:t>financial plan and</w:t>
            </w:r>
            <w:r w:rsidR="00F77E13">
              <w:rPr>
                <w:rFonts w:asciiTheme="minorHAnsi" w:eastAsiaTheme="majorEastAsia" w:hAnsiTheme="minorHAnsi"/>
              </w:rPr>
              <w:t xml:space="preserve"> some</w:t>
            </w:r>
            <w:r w:rsidRPr="00721225">
              <w:rPr>
                <w:rFonts w:asciiTheme="minorHAnsi" w:eastAsiaTheme="majorEastAsia" w:hAnsiTheme="minorHAnsi"/>
              </w:rPr>
              <w:t xml:space="preserve"> risk assessment</w:t>
            </w:r>
            <w:r w:rsidRPr="00721225">
              <w:rPr>
                <w:rFonts w:asciiTheme="minorHAnsi" w:hAnsiTheme="minorHAnsi"/>
              </w:rPr>
              <w:t>.</w:t>
            </w:r>
          </w:p>
          <w:p w14:paraId="5D3005AE" w14:textId="2EBE91EF" w:rsidR="001B5563" w:rsidRPr="00721225" w:rsidRDefault="001B5563" w:rsidP="001B5563">
            <w:pPr>
              <w:spacing w:after="160" w:line="278" w:lineRule="auto"/>
              <w:rPr>
                <w:rFonts w:asciiTheme="minorHAnsi" w:hAnsiTheme="minorHAnsi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721225">
              <w:rPr>
                <w:rFonts w:asciiTheme="minorHAnsi" w:hAnsiTheme="minorHAnsi"/>
              </w:rPr>
              <w:br/>
              <w:t>The</w:t>
            </w:r>
            <w:r w:rsidR="00F77E13">
              <w:rPr>
                <w:rFonts w:asciiTheme="minorHAnsi" w:hAnsiTheme="minorHAnsi"/>
              </w:rPr>
              <w:t xml:space="preserve">re </w:t>
            </w:r>
            <w:proofErr w:type="gramStart"/>
            <w:r w:rsidR="00F77E13">
              <w:rPr>
                <w:rFonts w:asciiTheme="minorHAnsi" w:hAnsiTheme="minorHAnsi"/>
              </w:rPr>
              <w:t>lacks of</w:t>
            </w:r>
            <w:proofErr w:type="gramEnd"/>
            <w:r w:rsidR="00F77E13">
              <w:rPr>
                <w:rFonts w:asciiTheme="minorHAnsi" w:hAnsiTheme="minorHAnsi"/>
              </w:rPr>
              <w:t xml:space="preserve"> in depth discussion</w:t>
            </w:r>
            <w:r w:rsidRPr="00721225">
              <w:rPr>
                <w:rFonts w:asciiTheme="minorHAnsi" w:eastAsiaTheme="majorEastAsia" w:hAnsiTheme="minorHAnsi"/>
              </w:rPr>
              <w:t xml:space="preserve"> of</w:t>
            </w:r>
            <w:r w:rsidR="00F77E13">
              <w:rPr>
                <w:rFonts w:asciiTheme="minorHAnsi" w:eastAsiaTheme="majorEastAsia" w:hAnsiTheme="minorHAnsi"/>
              </w:rPr>
              <w:t xml:space="preserve"> the challenges in implementing them in Wise’s case.</w:t>
            </w:r>
          </w:p>
          <w:p w14:paraId="33999233" w14:textId="7B9119D4" w:rsidR="00FC18FC" w:rsidRPr="001B5563" w:rsidRDefault="001B5563" w:rsidP="001B5563">
            <w:pPr>
              <w:spacing w:after="160" w:line="278" w:lineRule="auto"/>
              <w:rPr>
                <w:rFonts w:asciiTheme="minorHAnsi" w:hAnsiTheme="minorHAnsi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721225">
              <w:rPr>
                <w:rFonts w:asciiTheme="minorHAnsi" w:hAnsiTheme="minorHAnsi"/>
              </w:rPr>
              <w:br/>
            </w:r>
            <w:r w:rsidR="004D6313">
              <w:rPr>
                <w:rFonts w:asciiTheme="minorHAnsi" w:hAnsiTheme="minorHAnsi"/>
              </w:rPr>
              <w:t>Provide more concrete measures</w:t>
            </w:r>
            <w:r w:rsidR="00994888">
              <w:rPr>
                <w:rFonts w:asciiTheme="minorHAnsi" w:hAnsiTheme="minorHAnsi"/>
              </w:rPr>
              <w:t>, focusing on the practical issues implementing these measures</w:t>
            </w:r>
            <w:r w:rsidRPr="00721225">
              <w:rPr>
                <w:rFonts w:asciiTheme="minorHAnsi" w:hAnsiTheme="minorHAnsi"/>
              </w:rPr>
              <w:t>.</w:t>
            </w:r>
          </w:p>
        </w:tc>
      </w:tr>
      <w:tr w:rsidR="00160509" w:rsidRPr="00844DE4" w14:paraId="58A0D776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C52802C" w14:textId="24C4DB3A" w:rsidR="00160509" w:rsidRPr="00844DE4" w:rsidRDefault="00A95EE3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40C02D5" w14:textId="010BC912" w:rsidR="00160509" w:rsidRPr="00844DE4" w:rsidRDefault="00DC6F0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A95EE3">
              <w:rPr>
                <w:rFonts w:cs="Calibri"/>
              </w:rPr>
              <w:t>3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3F0D2C4E" w14:textId="58DFDC64" w:rsidR="001B5563" w:rsidRPr="00721225" w:rsidRDefault="001B5563" w:rsidP="001B5563">
            <w:pPr>
              <w:spacing w:after="160" w:line="278" w:lineRule="auto"/>
              <w:rPr>
                <w:rFonts w:asciiTheme="minorHAnsi" w:hAnsiTheme="minorHAnsi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721225">
              <w:rPr>
                <w:rFonts w:asciiTheme="minorHAnsi" w:hAnsiTheme="minorHAnsi"/>
              </w:rPr>
              <w:br/>
              <w:t xml:space="preserve">The dissertation presents </w:t>
            </w:r>
            <w:r w:rsidR="00994888">
              <w:rPr>
                <w:rFonts w:asciiTheme="minorHAnsi" w:eastAsiaTheme="majorEastAsia" w:hAnsiTheme="minorHAnsi"/>
              </w:rPr>
              <w:t>some</w:t>
            </w:r>
            <w:r w:rsidRPr="00721225">
              <w:rPr>
                <w:rFonts w:asciiTheme="minorHAnsi" w:eastAsiaTheme="majorEastAsia" w:hAnsiTheme="minorHAnsi"/>
              </w:rPr>
              <w:t xml:space="preserve"> arguments</w:t>
            </w:r>
            <w:r w:rsidRPr="00721225">
              <w:rPr>
                <w:rFonts w:asciiTheme="minorHAnsi" w:hAnsiTheme="minorHAnsi"/>
              </w:rPr>
              <w:t xml:space="preserve"> about Wise’s potential blockchain adoption. The </w:t>
            </w:r>
            <w:r w:rsidRPr="00721225">
              <w:rPr>
                <w:rFonts w:asciiTheme="minorHAnsi" w:eastAsiaTheme="majorEastAsia" w:hAnsiTheme="minorHAnsi"/>
              </w:rPr>
              <w:t>risk assessment matrix</w:t>
            </w:r>
            <w:r w:rsidRPr="00721225">
              <w:rPr>
                <w:rFonts w:asciiTheme="minorHAnsi" w:hAnsiTheme="minorHAnsi"/>
              </w:rPr>
              <w:t xml:space="preserve"> and </w:t>
            </w:r>
            <w:r w:rsidRPr="00721225">
              <w:rPr>
                <w:rFonts w:asciiTheme="minorHAnsi" w:eastAsiaTheme="majorEastAsia" w:hAnsiTheme="minorHAnsi"/>
              </w:rPr>
              <w:t>cost-benefit analysis</w:t>
            </w:r>
            <w:r w:rsidRPr="00721225">
              <w:rPr>
                <w:rFonts w:asciiTheme="minorHAnsi" w:hAnsiTheme="minorHAnsi"/>
              </w:rPr>
              <w:t xml:space="preserve"> show </w:t>
            </w:r>
            <w:r w:rsidR="00994888">
              <w:rPr>
                <w:rFonts w:asciiTheme="minorHAnsi" w:hAnsiTheme="minorHAnsi"/>
              </w:rPr>
              <w:t>the analytical ability</w:t>
            </w:r>
            <w:r w:rsidRPr="00721225">
              <w:rPr>
                <w:rFonts w:asciiTheme="minorHAnsi" w:hAnsiTheme="minorHAnsi"/>
              </w:rPr>
              <w:t>.</w:t>
            </w:r>
          </w:p>
          <w:p w14:paraId="77698247" w14:textId="1BCCB0AC" w:rsidR="001B5563" w:rsidRPr="00721225" w:rsidRDefault="001B5563" w:rsidP="001B5563">
            <w:pPr>
              <w:spacing w:after="160" w:line="278" w:lineRule="auto"/>
              <w:rPr>
                <w:rFonts w:asciiTheme="minorHAnsi" w:hAnsiTheme="minorHAnsi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721225">
              <w:rPr>
                <w:rFonts w:asciiTheme="minorHAnsi" w:hAnsiTheme="minorHAnsi"/>
              </w:rPr>
              <w:br/>
              <w:t xml:space="preserve">The </w:t>
            </w:r>
            <w:r w:rsidRPr="00721225">
              <w:rPr>
                <w:rFonts w:asciiTheme="minorHAnsi" w:eastAsiaTheme="majorEastAsia" w:hAnsiTheme="minorHAnsi"/>
              </w:rPr>
              <w:t>analysis lacks depth in some areas</w:t>
            </w:r>
            <w:r w:rsidRPr="00721225">
              <w:rPr>
                <w:rFonts w:asciiTheme="minorHAnsi" w:hAnsiTheme="minorHAnsi"/>
              </w:rPr>
              <w:t xml:space="preserve">. For example, the dissertation states that </w:t>
            </w:r>
            <w:r w:rsidRPr="00721225">
              <w:rPr>
                <w:rFonts w:asciiTheme="minorHAnsi" w:eastAsiaTheme="majorEastAsia" w:hAnsiTheme="minorHAnsi"/>
              </w:rPr>
              <w:t>blockchain will increase security</w:t>
            </w:r>
            <w:r w:rsidRPr="00721225">
              <w:rPr>
                <w:rFonts w:asciiTheme="minorHAnsi" w:hAnsiTheme="minorHAnsi"/>
              </w:rPr>
              <w:t xml:space="preserve">, but </w:t>
            </w:r>
            <w:r w:rsidRPr="00721225">
              <w:rPr>
                <w:rFonts w:asciiTheme="minorHAnsi" w:hAnsiTheme="minorHAnsi"/>
              </w:rPr>
              <w:lastRenderedPageBreak/>
              <w:t xml:space="preserve">it does not discuss </w:t>
            </w:r>
            <w:r w:rsidRPr="00721225">
              <w:rPr>
                <w:rFonts w:asciiTheme="minorHAnsi" w:eastAsiaTheme="majorEastAsia" w:hAnsiTheme="minorHAnsi"/>
              </w:rPr>
              <w:t>possible security weaknesses</w:t>
            </w:r>
            <w:r w:rsidRPr="00721225">
              <w:rPr>
                <w:rFonts w:asciiTheme="minorHAnsi" w:hAnsiTheme="minorHAnsi"/>
              </w:rPr>
              <w:t xml:space="preserve">, such as </w:t>
            </w:r>
            <w:r w:rsidRPr="00721225">
              <w:rPr>
                <w:rFonts w:asciiTheme="minorHAnsi" w:eastAsiaTheme="majorEastAsia" w:hAnsiTheme="minorHAnsi"/>
              </w:rPr>
              <w:t>hacking risks</w:t>
            </w:r>
            <w:r w:rsidR="00F77E13">
              <w:rPr>
                <w:rFonts w:asciiTheme="minorHAnsi" w:eastAsiaTheme="majorEastAsia" w:hAnsiTheme="minorHAnsi"/>
              </w:rPr>
              <w:t>.</w:t>
            </w:r>
          </w:p>
          <w:p w14:paraId="4BD5801E" w14:textId="0D605558" w:rsidR="00FC18FC" w:rsidRPr="001B5563" w:rsidRDefault="001B5563" w:rsidP="001B5563">
            <w:pPr>
              <w:spacing w:after="160" w:line="278" w:lineRule="auto"/>
              <w:rPr>
                <w:rFonts w:asciiTheme="minorHAnsi" w:hAnsiTheme="minorHAnsi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721225">
              <w:rPr>
                <w:rFonts w:asciiTheme="minorHAnsi" w:hAnsiTheme="minorHAnsi"/>
              </w:rPr>
              <w:br/>
              <w:t>Go beyond just stating benefits.</w:t>
            </w:r>
            <w:r w:rsidR="00F77E13">
              <w:rPr>
                <w:rFonts w:asciiTheme="minorHAnsi" w:hAnsiTheme="minorHAnsi"/>
              </w:rPr>
              <w:t xml:space="preserve"> There are more implementation and practical issues worth mentioning.</w:t>
            </w:r>
          </w:p>
        </w:tc>
      </w:tr>
      <w:tr w:rsidR="00160509" w:rsidRPr="00844DE4" w14:paraId="6CEC4483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lastRenderedPageBreak/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704AFEB9" w14:textId="434998F3" w:rsidR="00160509" w:rsidRPr="00844DE4" w:rsidRDefault="00A95EE3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081AF693" w14:textId="0F8DA41D" w:rsidR="00160509" w:rsidRPr="00844DE4" w:rsidRDefault="00A95EE3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12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5C7861C6" w14:textId="56787120" w:rsidR="001B5563" w:rsidRPr="00721225" w:rsidRDefault="001B5563" w:rsidP="001B5563">
            <w:pPr>
              <w:spacing w:after="160" w:line="278" w:lineRule="auto"/>
              <w:rPr>
                <w:rFonts w:asciiTheme="minorHAnsi" w:hAnsiTheme="minorHAnsi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721225">
              <w:rPr>
                <w:rFonts w:asciiTheme="minorHAnsi" w:hAnsiTheme="minorHAnsi"/>
              </w:rPr>
              <w:br/>
              <w:t xml:space="preserve">The dissertation provides </w:t>
            </w:r>
            <w:r w:rsidRPr="00721225">
              <w:rPr>
                <w:rFonts w:asciiTheme="minorHAnsi" w:eastAsiaTheme="majorEastAsia" w:hAnsiTheme="minorHAnsi"/>
              </w:rPr>
              <w:t>practical recommendations</w:t>
            </w:r>
            <w:r w:rsidRPr="00721225">
              <w:rPr>
                <w:rFonts w:asciiTheme="minorHAnsi" w:hAnsiTheme="minorHAnsi"/>
              </w:rPr>
              <w:t xml:space="preserve"> for Wise, including </w:t>
            </w:r>
            <w:r w:rsidRPr="00721225">
              <w:rPr>
                <w:rFonts w:asciiTheme="minorHAnsi" w:eastAsiaTheme="majorEastAsia" w:hAnsiTheme="minorHAnsi"/>
              </w:rPr>
              <w:t>blockchain-based settlement systems, smart contracts, and peer-to-peer transactions</w:t>
            </w:r>
            <w:r w:rsidRPr="00721225">
              <w:rPr>
                <w:rFonts w:asciiTheme="minorHAnsi" w:hAnsiTheme="minorHAnsi"/>
              </w:rPr>
              <w:t>.</w:t>
            </w:r>
          </w:p>
          <w:p w14:paraId="114BC193" w14:textId="51D47876" w:rsidR="001B5563" w:rsidRPr="00721225" w:rsidRDefault="001B5563" w:rsidP="001B5563">
            <w:pPr>
              <w:spacing w:after="160" w:line="278" w:lineRule="auto"/>
              <w:rPr>
                <w:rFonts w:asciiTheme="minorHAnsi" w:hAnsiTheme="minorHAnsi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721225">
              <w:rPr>
                <w:rFonts w:asciiTheme="minorHAnsi" w:hAnsiTheme="minorHAnsi"/>
              </w:rPr>
              <w:br/>
            </w:r>
            <w:r w:rsidR="00F77E13">
              <w:rPr>
                <w:rFonts w:asciiTheme="minorHAnsi" w:hAnsiTheme="minorHAnsi"/>
              </w:rPr>
              <w:t>Most of the</w:t>
            </w:r>
            <w:r w:rsidRPr="00721225">
              <w:rPr>
                <w:rFonts w:asciiTheme="minorHAnsi" w:hAnsiTheme="minorHAnsi"/>
              </w:rPr>
              <w:t xml:space="preserve"> </w:t>
            </w:r>
            <w:r w:rsidR="00F77E13">
              <w:rPr>
                <w:rFonts w:asciiTheme="minorHAnsi" w:eastAsiaTheme="majorEastAsia" w:hAnsiTheme="minorHAnsi"/>
              </w:rPr>
              <w:t>implementation recommendation</w:t>
            </w:r>
            <w:r w:rsidRPr="00721225">
              <w:rPr>
                <w:rFonts w:asciiTheme="minorHAnsi" w:eastAsiaTheme="majorEastAsia" w:hAnsiTheme="minorHAnsi"/>
              </w:rPr>
              <w:t xml:space="preserve"> are too general</w:t>
            </w:r>
            <w:r w:rsidR="00F77E13">
              <w:rPr>
                <w:rFonts w:asciiTheme="minorHAnsi" w:eastAsiaTheme="majorEastAsia" w:hAnsiTheme="minorHAnsi"/>
              </w:rPr>
              <w:t xml:space="preserve">, lack </w:t>
            </w:r>
            <w:proofErr w:type="spellStart"/>
            <w:r w:rsidR="00F77E13">
              <w:rPr>
                <w:rFonts w:asciiTheme="minorHAnsi" w:eastAsiaTheme="majorEastAsia" w:hAnsiTheme="minorHAnsi"/>
              </w:rPr>
              <w:t>specifc</w:t>
            </w:r>
            <w:proofErr w:type="spellEnd"/>
            <w:r w:rsidRPr="00721225">
              <w:rPr>
                <w:rFonts w:asciiTheme="minorHAnsi" w:hAnsiTheme="minorHAnsi"/>
              </w:rPr>
              <w:t xml:space="preserve">. For example, the report suggests </w:t>
            </w:r>
            <w:r w:rsidRPr="00721225">
              <w:rPr>
                <w:rFonts w:asciiTheme="minorHAnsi" w:eastAsiaTheme="majorEastAsia" w:hAnsiTheme="minorHAnsi"/>
              </w:rPr>
              <w:t>"enhancing security with cryptographic measures</w:t>
            </w:r>
            <w:r w:rsidR="00F77E13" w:rsidRPr="00721225">
              <w:rPr>
                <w:rFonts w:asciiTheme="minorHAnsi" w:eastAsiaTheme="majorEastAsia" w:hAnsiTheme="minorHAnsi"/>
              </w:rPr>
              <w:t>” but</w:t>
            </w:r>
            <w:r w:rsidRPr="00721225">
              <w:rPr>
                <w:rFonts w:asciiTheme="minorHAnsi" w:hAnsiTheme="minorHAnsi"/>
              </w:rPr>
              <w:t xml:space="preserve"> does not explain </w:t>
            </w:r>
            <w:r w:rsidR="00F77E13">
              <w:rPr>
                <w:rFonts w:asciiTheme="minorHAnsi" w:eastAsiaTheme="majorEastAsia" w:hAnsiTheme="minorHAnsi"/>
              </w:rPr>
              <w:t xml:space="preserve">the </w:t>
            </w:r>
            <w:r w:rsidRPr="00721225">
              <w:rPr>
                <w:rFonts w:asciiTheme="minorHAnsi" w:eastAsiaTheme="majorEastAsia" w:hAnsiTheme="minorHAnsi"/>
              </w:rPr>
              <w:t>security methods</w:t>
            </w:r>
            <w:r w:rsidR="00F77E13">
              <w:rPr>
                <w:rFonts w:asciiTheme="minorHAnsi" w:eastAsiaTheme="majorEastAsia" w:hAnsiTheme="minorHAnsi"/>
              </w:rPr>
              <w:t xml:space="preserve"> in detail</w:t>
            </w:r>
            <w:r w:rsidRPr="00721225">
              <w:rPr>
                <w:rFonts w:asciiTheme="minorHAnsi" w:hAnsiTheme="minorHAnsi"/>
              </w:rPr>
              <w:t>.</w:t>
            </w:r>
          </w:p>
          <w:p w14:paraId="0D721715" w14:textId="57392032" w:rsidR="00160509" w:rsidRPr="001B5563" w:rsidRDefault="001B5563" w:rsidP="001B5563">
            <w:pPr>
              <w:spacing w:after="160" w:line="278" w:lineRule="auto"/>
              <w:rPr>
                <w:rFonts w:asciiTheme="minorHAnsi" w:hAnsiTheme="minorHAnsi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721225">
              <w:rPr>
                <w:rFonts w:asciiTheme="minorHAnsi" w:hAnsiTheme="minorHAnsi"/>
              </w:rPr>
              <w:br/>
              <w:t xml:space="preserve">Make recommendations </w:t>
            </w:r>
            <w:r w:rsidRPr="00721225">
              <w:rPr>
                <w:rFonts w:asciiTheme="minorHAnsi" w:eastAsiaTheme="majorEastAsia" w:hAnsiTheme="minorHAnsi"/>
              </w:rPr>
              <w:t>more specific and actionable</w:t>
            </w:r>
            <w:r w:rsidRPr="00721225">
              <w:rPr>
                <w:rFonts w:asciiTheme="minorHAnsi" w:hAnsiTheme="minorHAnsi"/>
              </w:rPr>
              <w:t xml:space="preserve">. </w:t>
            </w:r>
            <w:r w:rsidR="00F77E13">
              <w:rPr>
                <w:rFonts w:asciiTheme="minorHAnsi" w:hAnsiTheme="minorHAnsi"/>
              </w:rPr>
              <w:t>For instance, go deep to</w:t>
            </w:r>
            <w:r w:rsidRPr="00721225">
              <w:rPr>
                <w:rFonts w:asciiTheme="minorHAnsi" w:hAnsiTheme="minorHAnsi"/>
              </w:rPr>
              <w:t xml:space="preserve"> explain how Wise should</w:t>
            </w:r>
            <w:r w:rsidR="00F77E13">
              <w:rPr>
                <w:rFonts w:asciiTheme="minorHAnsi" w:hAnsiTheme="minorHAnsi"/>
              </w:rPr>
              <w:t xml:space="preserve"> </w:t>
            </w:r>
            <w:r w:rsidR="00F77E13" w:rsidRPr="00721225">
              <w:rPr>
                <w:rFonts w:asciiTheme="minorHAnsi" w:eastAsiaTheme="majorEastAsia" w:hAnsiTheme="minorHAnsi"/>
              </w:rPr>
              <w:t>improve fraud detection</w:t>
            </w:r>
            <w:r w:rsidR="00F77E13">
              <w:rPr>
                <w:rFonts w:asciiTheme="minorHAnsi" w:eastAsiaTheme="majorEastAsia" w:hAnsiTheme="minorHAnsi"/>
              </w:rPr>
              <w:t>.</w:t>
            </w:r>
          </w:p>
        </w:tc>
      </w:tr>
      <w:tr w:rsidR="00160509" w:rsidRPr="00844DE4" w14:paraId="6F7EA748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26D92B6" w14:textId="512ED013" w:rsidR="00160509" w:rsidRPr="00844DE4" w:rsidRDefault="00BB715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0A24814" w14:textId="5F9CB4FF" w:rsidR="00160509" w:rsidRPr="00844DE4" w:rsidRDefault="004C7ED3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14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7AEBF3E6" w14:textId="69CEC15A" w:rsidR="001B5563" w:rsidRPr="00721225" w:rsidRDefault="001B5563" w:rsidP="001B5563">
            <w:pPr>
              <w:spacing w:after="160" w:line="278" w:lineRule="auto"/>
              <w:rPr>
                <w:rFonts w:asciiTheme="minorHAnsi" w:hAnsiTheme="minorHAnsi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721225">
              <w:rPr>
                <w:rFonts w:asciiTheme="minorHAnsi" w:hAnsiTheme="minorHAnsi"/>
              </w:rPr>
              <w:br/>
            </w:r>
            <w:r w:rsidR="00F77E13">
              <w:rPr>
                <w:rFonts w:asciiTheme="minorHAnsi" w:hAnsiTheme="minorHAnsi"/>
              </w:rPr>
              <w:t xml:space="preserve">A good </w:t>
            </w:r>
            <w:r w:rsidR="005D12BB">
              <w:rPr>
                <w:rFonts w:asciiTheme="minorHAnsi" w:hAnsiTheme="minorHAnsi"/>
              </w:rPr>
              <w:t>business development proposal with a wider coverage of major issues to be addressed for blockchain adoption</w:t>
            </w:r>
            <w:r w:rsidRPr="00721225">
              <w:rPr>
                <w:rFonts w:asciiTheme="minorHAnsi" w:hAnsiTheme="minorHAnsi"/>
              </w:rPr>
              <w:t>.</w:t>
            </w:r>
          </w:p>
          <w:p w14:paraId="48F8B671" w14:textId="5F92A38C" w:rsidR="001B5563" w:rsidRPr="00721225" w:rsidRDefault="001B5563" w:rsidP="001B5563">
            <w:pPr>
              <w:spacing w:after="160" w:line="278" w:lineRule="auto"/>
              <w:rPr>
                <w:rFonts w:asciiTheme="minorHAnsi" w:hAnsiTheme="minorHAnsi"/>
              </w:rPr>
            </w:pPr>
            <w:r w:rsidRPr="00D76C7E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D76C7E">
              <w:rPr>
                <w:rFonts w:asciiTheme="minorHAnsi" w:hAnsiTheme="minorHAnsi"/>
                <w:b/>
                <w:bCs/>
              </w:rPr>
              <w:br/>
            </w:r>
            <w:r w:rsidR="005D12BB">
              <w:rPr>
                <w:rFonts w:asciiTheme="minorHAnsi" w:hAnsiTheme="minorHAnsi"/>
              </w:rPr>
              <w:t>While the writing is overall clear, the presentation should be improved</w:t>
            </w:r>
            <w:r w:rsidRPr="00721225">
              <w:rPr>
                <w:rFonts w:asciiTheme="minorHAnsi" w:hAnsiTheme="minorHAnsi"/>
              </w:rPr>
              <w:t>.</w:t>
            </w:r>
            <w:r w:rsidR="005D12BB">
              <w:rPr>
                <w:rFonts w:asciiTheme="minorHAnsi" w:hAnsiTheme="minorHAnsi"/>
              </w:rPr>
              <w:t xml:space="preserve"> The structure can also be made clearer.</w:t>
            </w:r>
          </w:p>
          <w:p w14:paraId="0CB3F9B1" w14:textId="05A8F78C" w:rsidR="00160509" w:rsidRPr="001B5563" w:rsidRDefault="001B5563" w:rsidP="001B5563">
            <w:pPr>
              <w:pStyle w:val="Header"/>
              <w:rPr>
                <w:rFonts w:cs="Calibri"/>
              </w:rPr>
            </w:pPr>
            <w:r w:rsidRPr="00D76C7E">
              <w:rPr>
                <w:b/>
                <w:bCs/>
              </w:rPr>
              <w:t>How to do better next time:</w:t>
            </w:r>
            <w:r w:rsidRPr="00721225">
              <w:br/>
              <w:t xml:space="preserve">Proofread </w:t>
            </w:r>
            <w:r w:rsidR="005D12BB">
              <w:t>before submission</w:t>
            </w:r>
            <w:r w:rsidRPr="00721225">
              <w:t>.</w:t>
            </w:r>
            <w:r w:rsidR="005D12BB">
              <w:t xml:space="preserve"> To include more successful cases of blockchain adoption.</w:t>
            </w:r>
          </w:p>
        </w:tc>
      </w:tr>
      <w:tr w:rsidR="00160509" w:rsidRPr="00844DE4" w14:paraId="7938B393" w14:textId="77777777" w:rsidTr="003956F5">
        <w:tc>
          <w:tcPr>
            <w:tcW w:w="1844" w:type="dxa"/>
            <w:shd w:val="clear" w:color="auto" w:fill="auto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15A98AA" w14:textId="02666300" w:rsidR="00160509" w:rsidRPr="00844DE4" w:rsidRDefault="00DC6F0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6</w:t>
            </w:r>
            <w:r w:rsidR="005D12BB">
              <w:rPr>
                <w:rFonts w:cs="Calibri"/>
              </w:rPr>
              <w:t>8</w:t>
            </w:r>
          </w:p>
        </w:tc>
        <w:tc>
          <w:tcPr>
            <w:tcW w:w="6521" w:type="dxa"/>
            <w:shd w:val="clear" w:color="auto" w:fill="auto"/>
          </w:tcPr>
          <w:p w14:paraId="3B9FB6E8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00875CDF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366DB92" w14:textId="2FD9DFB7" w:rsidR="009F030F" w:rsidRDefault="001B5563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1B5563">
              <w:rPr>
                <w:rFonts w:cs="Calibri"/>
                <w:sz w:val="20"/>
                <w:szCs w:val="20"/>
              </w:rPr>
              <w:t xml:space="preserve">This </w:t>
            </w:r>
            <w:r w:rsidR="005D12BB">
              <w:rPr>
                <w:rFonts w:cs="Calibri"/>
                <w:sz w:val="20"/>
                <w:szCs w:val="20"/>
              </w:rPr>
              <w:t>report presents a good development plan for</w:t>
            </w:r>
            <w:r w:rsidRPr="001B5563">
              <w:rPr>
                <w:rFonts w:cs="Calibri"/>
                <w:sz w:val="20"/>
                <w:szCs w:val="20"/>
              </w:rPr>
              <w:t xml:space="preserve"> Wise’s blockchain adoption strategy, with strong financial projections and market research. However, it </w:t>
            </w:r>
            <w:r w:rsidR="005D12BB">
              <w:rPr>
                <w:rFonts w:cs="Calibri"/>
                <w:sz w:val="20"/>
                <w:szCs w:val="20"/>
              </w:rPr>
              <w:t>needs more critical evaluation as well as concrete measures (which both the pros and cons should be equally weighted)</w:t>
            </w:r>
            <w:r>
              <w:rPr>
                <w:rFonts w:cs="Calibri"/>
                <w:sz w:val="20"/>
                <w:szCs w:val="20"/>
              </w:rPr>
              <w:t>.</w:t>
            </w:r>
          </w:p>
          <w:p w14:paraId="3D749E7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02689473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Pr="00844DE4" w:rsidRDefault="00E155B9" w:rsidP="00603D8C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DBC2E8" w14:textId="77777777" w:rsidR="00604D26" w:rsidRDefault="00604D26" w:rsidP="003E76A2">
      <w:r>
        <w:separator/>
      </w:r>
    </w:p>
  </w:endnote>
  <w:endnote w:type="continuationSeparator" w:id="0">
    <w:p w14:paraId="53351C4F" w14:textId="77777777" w:rsidR="00604D26" w:rsidRDefault="00604D26" w:rsidP="003E76A2">
      <w:r>
        <w:continuationSeparator/>
      </w:r>
    </w:p>
  </w:endnote>
  <w:endnote w:type="continuationNotice" w:id="1">
    <w:p w14:paraId="0E950968" w14:textId="77777777" w:rsidR="00604D26" w:rsidRDefault="00604D2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CB366B6" w14:textId="77777777" w:rsidR="00604D26" w:rsidRDefault="00604D26" w:rsidP="003E76A2">
      <w:r>
        <w:separator/>
      </w:r>
    </w:p>
  </w:footnote>
  <w:footnote w:type="continuationSeparator" w:id="0">
    <w:p w14:paraId="67F72328" w14:textId="77777777" w:rsidR="00604D26" w:rsidRDefault="00604D26" w:rsidP="003E76A2">
      <w:r>
        <w:continuationSeparator/>
      </w:r>
    </w:p>
  </w:footnote>
  <w:footnote w:type="continuationNotice" w:id="1">
    <w:p w14:paraId="70EA956A" w14:textId="77777777" w:rsidR="00604D26" w:rsidRDefault="00604D26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71F61"/>
    <w:rsid w:val="000B4B03"/>
    <w:rsid w:val="00127072"/>
    <w:rsid w:val="001576A6"/>
    <w:rsid w:val="00160509"/>
    <w:rsid w:val="00167936"/>
    <w:rsid w:val="00197DE6"/>
    <w:rsid w:val="001B0DAA"/>
    <w:rsid w:val="001B5563"/>
    <w:rsid w:val="001C20BE"/>
    <w:rsid w:val="001D4880"/>
    <w:rsid w:val="00232DEB"/>
    <w:rsid w:val="00245033"/>
    <w:rsid w:val="002644D2"/>
    <w:rsid w:val="002677E0"/>
    <w:rsid w:val="002833BF"/>
    <w:rsid w:val="002D33E9"/>
    <w:rsid w:val="002F4751"/>
    <w:rsid w:val="0035292C"/>
    <w:rsid w:val="00366927"/>
    <w:rsid w:val="00377B26"/>
    <w:rsid w:val="00387F4E"/>
    <w:rsid w:val="003956F5"/>
    <w:rsid w:val="003A44D5"/>
    <w:rsid w:val="003E76A2"/>
    <w:rsid w:val="004221C5"/>
    <w:rsid w:val="004326F5"/>
    <w:rsid w:val="0044103B"/>
    <w:rsid w:val="00470D19"/>
    <w:rsid w:val="004B56B6"/>
    <w:rsid w:val="004C415A"/>
    <w:rsid w:val="004C7ED3"/>
    <w:rsid w:val="004D4062"/>
    <w:rsid w:val="004D6313"/>
    <w:rsid w:val="00514597"/>
    <w:rsid w:val="00596DE8"/>
    <w:rsid w:val="005A30F2"/>
    <w:rsid w:val="005B06E9"/>
    <w:rsid w:val="005D12BB"/>
    <w:rsid w:val="00603D8C"/>
    <w:rsid w:val="00604486"/>
    <w:rsid w:val="00604D26"/>
    <w:rsid w:val="00627077"/>
    <w:rsid w:val="006824F1"/>
    <w:rsid w:val="007015EE"/>
    <w:rsid w:val="00705C9C"/>
    <w:rsid w:val="00743FA4"/>
    <w:rsid w:val="0078468A"/>
    <w:rsid w:val="0081474E"/>
    <w:rsid w:val="0083216C"/>
    <w:rsid w:val="00834569"/>
    <w:rsid w:val="00844DE4"/>
    <w:rsid w:val="00875CDF"/>
    <w:rsid w:val="00887819"/>
    <w:rsid w:val="008D035F"/>
    <w:rsid w:val="008D5061"/>
    <w:rsid w:val="009166FC"/>
    <w:rsid w:val="00994888"/>
    <w:rsid w:val="009A3DCC"/>
    <w:rsid w:val="009C1444"/>
    <w:rsid w:val="009C6514"/>
    <w:rsid w:val="009F030F"/>
    <w:rsid w:val="00A013CB"/>
    <w:rsid w:val="00A30926"/>
    <w:rsid w:val="00A5072F"/>
    <w:rsid w:val="00A95EE3"/>
    <w:rsid w:val="00AD53CC"/>
    <w:rsid w:val="00B209B6"/>
    <w:rsid w:val="00B466BE"/>
    <w:rsid w:val="00B9604D"/>
    <w:rsid w:val="00BB1F33"/>
    <w:rsid w:val="00BB715C"/>
    <w:rsid w:val="00C4635D"/>
    <w:rsid w:val="00C95F0B"/>
    <w:rsid w:val="00CB3DC4"/>
    <w:rsid w:val="00D12369"/>
    <w:rsid w:val="00D51F84"/>
    <w:rsid w:val="00D76C7E"/>
    <w:rsid w:val="00D97866"/>
    <w:rsid w:val="00DC65FF"/>
    <w:rsid w:val="00DC6F09"/>
    <w:rsid w:val="00DF64EA"/>
    <w:rsid w:val="00E14B1E"/>
    <w:rsid w:val="00E155B9"/>
    <w:rsid w:val="00E84456"/>
    <w:rsid w:val="00ED44C1"/>
    <w:rsid w:val="00F020A3"/>
    <w:rsid w:val="00F24D74"/>
    <w:rsid w:val="00F3380E"/>
    <w:rsid w:val="00F624C9"/>
    <w:rsid w:val="00F77E13"/>
    <w:rsid w:val="00F91D59"/>
    <w:rsid w:val="00FC1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  <w:style w:type="paragraph" w:customStyle="1" w:styleId="msonormal0">
    <w:name w:val="msonormal"/>
    <w:basedOn w:val="Normal"/>
    <w:rsid w:val="001B5563"/>
    <w:pPr>
      <w:spacing w:before="100" w:beforeAutospacing="1" w:after="100" w:afterAutospacing="1"/>
    </w:pPr>
    <w:rPr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560</Words>
  <Characters>3194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Miao, Jia</cp:lastModifiedBy>
  <cp:revision>15</cp:revision>
  <dcterms:created xsi:type="dcterms:W3CDTF">2025-02-12T13:43:00Z</dcterms:created>
  <dcterms:modified xsi:type="dcterms:W3CDTF">2025-02-28T21:18:00Z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5e1b534-098f-4ac8-9223-69712ddf82de_Enabled">
    <vt:lpwstr>true</vt:lpwstr>
  </property>
  <property fmtid="{D5CDD505-2E9C-101B-9397-08002B2CF9AE}" pid="3" name="MSIP_Label_55e1b534-098f-4ac8-9223-69712ddf82de_SetDate">
    <vt:lpwstr>2025-02-12T11:19:02Z</vt:lpwstr>
  </property>
  <property fmtid="{D5CDD505-2E9C-101B-9397-08002B2CF9AE}" pid="4" name="MSIP_Label_55e1b534-098f-4ac8-9223-69712ddf82de_Method">
    <vt:lpwstr>Standard</vt:lpwstr>
  </property>
  <property fmtid="{D5CDD505-2E9C-101B-9397-08002B2CF9AE}" pid="5" name="MSIP_Label_55e1b534-098f-4ac8-9223-69712ddf82de_Name">
    <vt:lpwstr>Public Document</vt:lpwstr>
  </property>
  <property fmtid="{D5CDD505-2E9C-101B-9397-08002B2CF9AE}" pid="6" name="MSIP_Label_55e1b534-098f-4ac8-9223-69712ddf82de_SiteId">
    <vt:lpwstr>c9ef029c-18cf-4016-86d3-93cf8e94ff94</vt:lpwstr>
  </property>
  <property fmtid="{D5CDD505-2E9C-101B-9397-08002B2CF9AE}" pid="7" name="MSIP_Label_55e1b534-098f-4ac8-9223-69712ddf82de_ActionId">
    <vt:lpwstr>835fa9e7-2c86-42c8-b9b1-983d7b3d8755</vt:lpwstr>
  </property>
  <property fmtid="{D5CDD505-2E9C-101B-9397-08002B2CF9AE}" pid="8" name="MSIP_Label_55e1b534-098f-4ac8-9223-69712ddf82de_ContentBits">
    <vt:lpwstr>0</vt:lpwstr>
  </property>
</Properties>
</file>