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9A8" w:rsidRPr="00972520" w:rsidRDefault="008719A8" w:rsidP="00972520">
      <w:pPr>
        <w:jc w:val="center"/>
        <w:rPr>
          <w:b/>
          <w:sz w:val="28"/>
        </w:rPr>
      </w:pPr>
      <w:bookmarkStart w:id="0" w:name="_GoBack"/>
      <w:bookmarkEnd w:id="0"/>
      <w:r w:rsidRPr="00972520">
        <w:rPr>
          <w:b/>
          <w:sz w:val="28"/>
        </w:rPr>
        <w:t>On the Job training</w:t>
      </w:r>
    </w:p>
    <w:p w:rsidR="008719A8" w:rsidRDefault="008719A8"/>
    <w:p w:rsidR="008719A8" w:rsidRPr="00972520" w:rsidRDefault="008719A8">
      <w:pPr>
        <w:rPr>
          <w:rFonts w:cstheme="minorHAnsi"/>
          <w:b/>
        </w:rPr>
      </w:pPr>
      <w:r w:rsidRPr="00972520">
        <w:rPr>
          <w:rFonts w:cstheme="minorHAnsi"/>
          <w:b/>
        </w:rPr>
        <w:t xml:space="preserve">1) </w:t>
      </w:r>
      <w:r w:rsidR="00972520" w:rsidRPr="00972520">
        <w:rPr>
          <w:rFonts w:cstheme="minorHAnsi"/>
          <w:b/>
        </w:rPr>
        <w:t xml:space="preserve">Meeting with </w:t>
      </w:r>
      <w:r w:rsidR="009435E6">
        <w:rPr>
          <w:rFonts w:cstheme="minorHAnsi"/>
          <w:b/>
        </w:rPr>
        <w:t>my Line Manager</w:t>
      </w:r>
    </w:p>
    <w:p w:rsidR="00B63D32" w:rsidRDefault="008719A8" w:rsidP="00B63D32">
      <w:pPr>
        <w:rPr>
          <w:rFonts w:cstheme="minorHAnsi"/>
        </w:rPr>
      </w:pPr>
      <w:r w:rsidRPr="006476A5">
        <w:rPr>
          <w:rFonts w:cstheme="minorHAnsi"/>
        </w:rPr>
        <w:t xml:space="preserve">I met with </w:t>
      </w:r>
      <w:r w:rsidR="001167A5">
        <w:rPr>
          <w:rFonts w:cstheme="minorHAnsi"/>
        </w:rPr>
        <w:t>my line manager</w:t>
      </w:r>
      <w:r w:rsidRPr="006476A5">
        <w:rPr>
          <w:rFonts w:cstheme="minorHAnsi"/>
        </w:rPr>
        <w:t xml:space="preserve"> to discuss </w:t>
      </w:r>
      <w:proofErr w:type="spellStart"/>
      <w:r w:rsidR="001167A5">
        <w:rPr>
          <w:rFonts w:cstheme="minorHAnsi"/>
        </w:rPr>
        <w:t>Chwarae</w:t>
      </w:r>
      <w:proofErr w:type="spellEnd"/>
      <w:r w:rsidR="001167A5">
        <w:rPr>
          <w:rFonts w:cstheme="minorHAnsi"/>
        </w:rPr>
        <w:t xml:space="preserve"> </w:t>
      </w:r>
      <w:proofErr w:type="spellStart"/>
      <w:r w:rsidR="001167A5">
        <w:rPr>
          <w:rFonts w:cstheme="minorHAnsi"/>
        </w:rPr>
        <w:t>Teg’s</w:t>
      </w:r>
      <w:proofErr w:type="spellEnd"/>
      <w:r w:rsidR="001167A5">
        <w:rPr>
          <w:rFonts w:cstheme="minorHAnsi"/>
        </w:rPr>
        <w:t xml:space="preserve"> approach to coaching and mentoring</w:t>
      </w:r>
      <w:r w:rsidR="00B63D32">
        <w:rPr>
          <w:rFonts w:cstheme="minorHAnsi"/>
        </w:rPr>
        <w:t>, which the CIPD (2019) outline as being approaches to the development of employees</w:t>
      </w:r>
      <w:r w:rsidR="00B63D32" w:rsidRPr="0040036B">
        <w:rPr>
          <w:rFonts w:cstheme="minorHAnsi"/>
        </w:rPr>
        <w:t xml:space="preserve"> based on the use of one-to-one conversations to enhance skills, knowledge or work pe</w:t>
      </w:r>
      <w:r w:rsidR="00B63D32">
        <w:rPr>
          <w:rFonts w:cstheme="minorHAnsi"/>
        </w:rPr>
        <w:t>rformance</w:t>
      </w:r>
      <w:r w:rsidRPr="006476A5">
        <w:rPr>
          <w:rFonts w:cstheme="minorHAnsi"/>
        </w:rPr>
        <w:t>.</w:t>
      </w:r>
      <w:r w:rsidR="00B63D32">
        <w:rPr>
          <w:rFonts w:cstheme="minorHAnsi"/>
        </w:rPr>
        <w:t xml:space="preserve"> The following was an outline of our discussion:</w:t>
      </w:r>
    </w:p>
    <w:p w:rsidR="00B63D32" w:rsidRDefault="00B63D32" w:rsidP="00B63D32">
      <w:pPr>
        <w:rPr>
          <w:rFonts w:cstheme="minorHAnsi"/>
        </w:rPr>
      </w:pPr>
      <w:r>
        <w:rPr>
          <w:rFonts w:cstheme="minorHAnsi"/>
        </w:rPr>
        <w:t xml:space="preserve">1. We have a training and development policy. However this mentions coaching and mentoring in passing (as a method of low cost training). </w:t>
      </w:r>
    </w:p>
    <w:p w:rsidR="00B63D32" w:rsidRDefault="00B63D32" w:rsidP="00B63D32">
      <w:pPr>
        <w:rPr>
          <w:rFonts w:cstheme="minorHAnsi"/>
        </w:rPr>
      </w:pPr>
      <w:r>
        <w:rPr>
          <w:rFonts w:cstheme="minorHAnsi"/>
        </w:rPr>
        <w:t xml:space="preserve">2. Within the People Strategy, which is an annual document shared with all </w:t>
      </w:r>
      <w:proofErr w:type="gramStart"/>
      <w:r>
        <w:rPr>
          <w:rFonts w:cstheme="minorHAnsi"/>
        </w:rPr>
        <w:t xml:space="preserve">staff </w:t>
      </w:r>
      <w:r w:rsidR="00A86C61">
        <w:rPr>
          <w:rFonts w:cstheme="minorHAnsi"/>
        </w:rPr>
        <w:t xml:space="preserve"> ,</w:t>
      </w:r>
      <w:r>
        <w:rPr>
          <w:rFonts w:cstheme="minorHAnsi"/>
        </w:rPr>
        <w:t>coaching</w:t>
      </w:r>
      <w:proofErr w:type="gramEnd"/>
      <w:r>
        <w:rPr>
          <w:rFonts w:cstheme="minorHAnsi"/>
        </w:rPr>
        <w:t xml:space="preserve"> is specifically mentioned for managers. Learning and Development for staff is </w:t>
      </w:r>
      <w:r w:rsidR="00A86C61">
        <w:rPr>
          <w:rFonts w:cstheme="minorHAnsi"/>
        </w:rPr>
        <w:t xml:space="preserve">also </w:t>
      </w:r>
      <w:r>
        <w:rPr>
          <w:rFonts w:cstheme="minorHAnsi"/>
        </w:rPr>
        <w:t>listed. Within this section the following statement is written; “</w:t>
      </w:r>
      <w:r w:rsidRPr="00D537D2">
        <w:rPr>
          <w:rFonts w:cstheme="minorHAnsi"/>
          <w:i/>
        </w:rPr>
        <w:t>Encourage job shadowing/rotation to gain understanding of colleagues’ roles. Mentoring with new starters. Process should be formalised</w:t>
      </w:r>
      <w:r>
        <w:rPr>
          <w:rFonts w:cstheme="minorHAnsi"/>
        </w:rPr>
        <w:t xml:space="preserve">”. </w:t>
      </w:r>
      <w:r w:rsidR="00BA5F4D">
        <w:rPr>
          <w:rFonts w:cstheme="minorHAnsi"/>
        </w:rPr>
        <w:t xml:space="preserve">So, there is an understanding that coaching and mentoring is important and that the people team want to roll out a programme. </w:t>
      </w:r>
      <w:r w:rsidR="00A86C61">
        <w:rPr>
          <w:rFonts w:cstheme="minorHAnsi"/>
        </w:rPr>
        <w:t xml:space="preserve">My manager confirmed that she had been asked if she wanted coaching at a managerial level, but she had not been asked to officially provide coaching or mentoring to her team. </w:t>
      </w:r>
    </w:p>
    <w:p w:rsidR="00B63D32" w:rsidRDefault="00B63D32" w:rsidP="00B63D32">
      <w:pPr>
        <w:rPr>
          <w:rFonts w:cstheme="minorHAnsi"/>
        </w:rPr>
      </w:pPr>
      <w:r>
        <w:rPr>
          <w:rFonts w:cstheme="minorHAnsi"/>
        </w:rPr>
        <w:t>4. Engagement Survey. The results of the most recent engagement survey show that there is confusion about mentoring and coaching (</w:t>
      </w:r>
      <w:r w:rsidR="00B62DC8">
        <w:rPr>
          <w:rFonts w:cstheme="minorHAnsi"/>
        </w:rPr>
        <w:t>as reflected by its</w:t>
      </w:r>
      <w:r w:rsidR="005B4401">
        <w:rPr>
          <w:rFonts w:cstheme="minorHAnsi"/>
        </w:rPr>
        <w:t xml:space="preserve"> low scoring area)</w:t>
      </w:r>
      <w:r w:rsidR="00A86C61">
        <w:rPr>
          <w:rFonts w:cstheme="minorHAnsi"/>
        </w:rPr>
        <w:t xml:space="preserve"> amongst staff</w:t>
      </w:r>
      <w:r>
        <w:rPr>
          <w:rFonts w:cstheme="minorHAnsi"/>
        </w:rPr>
        <w:t>.</w:t>
      </w:r>
      <w:r w:rsidR="005B4401">
        <w:rPr>
          <w:rFonts w:cstheme="minorHAnsi"/>
        </w:rPr>
        <w:t xml:space="preserve"> </w:t>
      </w:r>
      <w:r w:rsidR="00A86C61">
        <w:rPr>
          <w:rFonts w:cstheme="minorHAnsi"/>
        </w:rPr>
        <w:t xml:space="preserve">Some are aware of it, some not. </w:t>
      </w:r>
      <w:r>
        <w:rPr>
          <w:rFonts w:cstheme="minorHAnsi"/>
        </w:rPr>
        <w:t xml:space="preserve">The inference from this </w:t>
      </w:r>
      <w:r w:rsidR="005B4401">
        <w:rPr>
          <w:rFonts w:cstheme="minorHAnsi"/>
        </w:rPr>
        <w:t xml:space="preserve">and confirmed by my line manager is that coaching and mentoring </w:t>
      </w:r>
      <w:r>
        <w:rPr>
          <w:rFonts w:cstheme="minorHAnsi"/>
        </w:rPr>
        <w:t xml:space="preserve">is not </w:t>
      </w:r>
      <w:r w:rsidR="00E13ABE">
        <w:rPr>
          <w:rFonts w:cstheme="minorHAnsi"/>
        </w:rPr>
        <w:t>explicitly</w:t>
      </w:r>
      <w:r w:rsidR="00B62DC8">
        <w:rPr>
          <w:rFonts w:cstheme="minorHAnsi"/>
        </w:rPr>
        <w:t xml:space="preserve"> offered and there is confusion about what it is and what it can help with. </w:t>
      </w:r>
    </w:p>
    <w:p w:rsidR="00B63D32" w:rsidRDefault="00B63D32" w:rsidP="00B63D32">
      <w:pPr>
        <w:rPr>
          <w:rFonts w:cstheme="minorHAnsi"/>
        </w:rPr>
      </w:pPr>
      <w:r>
        <w:rPr>
          <w:rFonts w:cstheme="minorHAnsi"/>
        </w:rPr>
        <w:t xml:space="preserve">5. What is also pertinent </w:t>
      </w:r>
      <w:r w:rsidR="003428C2">
        <w:rPr>
          <w:rFonts w:cstheme="minorHAnsi"/>
        </w:rPr>
        <w:t>(and counter-</w:t>
      </w:r>
      <w:r w:rsidR="005116B2">
        <w:rPr>
          <w:rFonts w:cstheme="minorHAnsi"/>
        </w:rPr>
        <w:t>intuitive</w:t>
      </w:r>
      <w:r w:rsidR="003428C2">
        <w:rPr>
          <w:rFonts w:cstheme="minorHAnsi"/>
        </w:rPr>
        <w:t xml:space="preserve"> to the previous point) is that at </w:t>
      </w:r>
      <w:proofErr w:type="spellStart"/>
      <w:r w:rsidR="003428C2">
        <w:rPr>
          <w:rFonts w:cstheme="minorHAnsi"/>
        </w:rPr>
        <w:t>Chwarae</w:t>
      </w:r>
      <w:proofErr w:type="spellEnd"/>
      <w:r w:rsidR="003428C2">
        <w:rPr>
          <w:rFonts w:cstheme="minorHAnsi"/>
        </w:rPr>
        <w:t xml:space="preserve"> </w:t>
      </w:r>
      <w:proofErr w:type="spellStart"/>
      <w:r w:rsidR="003428C2">
        <w:rPr>
          <w:rFonts w:cstheme="minorHAnsi"/>
        </w:rPr>
        <w:t>Teg</w:t>
      </w:r>
      <w:proofErr w:type="spellEnd"/>
      <w:r w:rsidR="003428C2">
        <w:rPr>
          <w:rFonts w:cstheme="minorHAnsi"/>
        </w:rPr>
        <w:t xml:space="preserve">, </w:t>
      </w:r>
      <w:r>
        <w:rPr>
          <w:rFonts w:cstheme="minorHAnsi"/>
        </w:rPr>
        <w:t>when we work with businesses, we often work with t</w:t>
      </w:r>
      <w:r w:rsidR="003428C2">
        <w:rPr>
          <w:rFonts w:cstheme="minorHAnsi"/>
        </w:rPr>
        <w:t>a</w:t>
      </w:r>
      <w:r>
        <w:rPr>
          <w:rFonts w:cstheme="minorHAnsi"/>
        </w:rPr>
        <w:t xml:space="preserve"> client to implement specific coaching and mentoring</w:t>
      </w:r>
      <w:r w:rsidR="003428C2">
        <w:rPr>
          <w:rFonts w:cstheme="minorHAnsi"/>
        </w:rPr>
        <w:t xml:space="preserve"> programmes</w:t>
      </w:r>
      <w:r>
        <w:rPr>
          <w:rFonts w:cstheme="minorHAnsi"/>
        </w:rPr>
        <w:t xml:space="preserve">, covering equality and diversity issues within their business. </w:t>
      </w:r>
      <w:r w:rsidR="00A86C61">
        <w:rPr>
          <w:rFonts w:cstheme="minorHAnsi"/>
        </w:rPr>
        <w:t>We have a whole project set up to mentor and coach women in the workplace. Again this implies a huge internal knowledge on the topic, and t</w:t>
      </w:r>
      <w:r>
        <w:rPr>
          <w:rFonts w:cstheme="minorHAnsi"/>
        </w:rPr>
        <w:t>he importance of coaching and mentoring to an organisation is well known by many of the consu</w:t>
      </w:r>
      <w:r w:rsidR="00A86C61">
        <w:rPr>
          <w:rFonts w:cstheme="minorHAnsi"/>
        </w:rPr>
        <w:t xml:space="preserve">ltants working for </w:t>
      </w:r>
      <w:proofErr w:type="spellStart"/>
      <w:r w:rsidR="00A86C61">
        <w:rPr>
          <w:rFonts w:cstheme="minorHAnsi"/>
        </w:rPr>
        <w:t>Chwarae</w:t>
      </w:r>
      <w:proofErr w:type="spellEnd"/>
      <w:r w:rsidR="00A86C61">
        <w:rPr>
          <w:rFonts w:cstheme="minorHAnsi"/>
        </w:rPr>
        <w:t xml:space="preserve"> </w:t>
      </w:r>
      <w:proofErr w:type="spellStart"/>
      <w:r w:rsidR="00A86C61">
        <w:rPr>
          <w:rFonts w:cstheme="minorHAnsi"/>
        </w:rPr>
        <w:t>Teg</w:t>
      </w:r>
      <w:proofErr w:type="spellEnd"/>
      <w:r w:rsidR="00A86C61">
        <w:rPr>
          <w:rFonts w:cstheme="minorHAnsi"/>
        </w:rPr>
        <w:t>. H</w:t>
      </w:r>
      <w:r>
        <w:rPr>
          <w:rFonts w:cstheme="minorHAnsi"/>
        </w:rPr>
        <w:t xml:space="preserve">owever, external actions are not reflected internally. </w:t>
      </w:r>
    </w:p>
    <w:p w:rsidR="00E13ABE" w:rsidRDefault="008D2365" w:rsidP="00B63D32">
      <w:r>
        <w:rPr>
          <w:rFonts w:cstheme="minorHAnsi"/>
        </w:rPr>
        <w:t>6.</w:t>
      </w:r>
      <w:r w:rsidR="00FD0D2A">
        <w:rPr>
          <w:rFonts w:cstheme="minorHAnsi"/>
        </w:rPr>
        <w:t xml:space="preserve"> </w:t>
      </w:r>
      <w:r w:rsidR="00FD0D2A">
        <w:t>Employees are empowered to identify their own learning and development needs, with support from their manager</w:t>
      </w:r>
      <w:r w:rsidR="00FD0D2A">
        <w:t xml:space="preserve">. This can take the form of coaching and mentoring </w:t>
      </w:r>
      <w:r w:rsidR="00FC3A1B">
        <w:rPr>
          <w:rFonts w:cstheme="minorHAnsi"/>
        </w:rPr>
        <w:t>but currently it is</w:t>
      </w:r>
      <w:r>
        <w:rPr>
          <w:rFonts w:cstheme="minorHAnsi"/>
        </w:rPr>
        <w:t xml:space="preserve"> </w:t>
      </w:r>
      <w:r w:rsidR="00FD0D2A">
        <w:rPr>
          <w:rFonts w:cstheme="minorHAnsi"/>
        </w:rPr>
        <w:t xml:space="preserve">not a formal process. If coaching and mentoring </w:t>
      </w:r>
      <w:r w:rsidR="00FC3A1B">
        <w:rPr>
          <w:rFonts w:cstheme="minorHAnsi"/>
        </w:rPr>
        <w:t>does happen, it happens</w:t>
      </w:r>
      <w:r>
        <w:rPr>
          <w:rFonts w:cstheme="minorHAnsi"/>
        </w:rPr>
        <w:t xml:space="preserve"> informally</w:t>
      </w:r>
      <w:r w:rsidR="00FC3A1B">
        <w:rPr>
          <w:rFonts w:cstheme="minorHAnsi"/>
        </w:rPr>
        <w:t xml:space="preserve"> and </w:t>
      </w:r>
      <w:r w:rsidR="00FC3A1B">
        <w:t>occur</w:t>
      </w:r>
      <w:r w:rsidR="00FC3A1B">
        <w:t>s</w:t>
      </w:r>
      <w:r w:rsidR="00FC3A1B">
        <w:t xml:space="preserve"> </w:t>
      </w:r>
      <w:r w:rsidR="00FC3A1B">
        <w:t xml:space="preserve">where </w:t>
      </w:r>
      <w:proofErr w:type="spellStart"/>
      <w:r w:rsidR="00FC3A1B">
        <w:t>Chwarae</w:t>
      </w:r>
      <w:proofErr w:type="spellEnd"/>
      <w:r w:rsidR="00FC3A1B">
        <w:t xml:space="preserve"> </w:t>
      </w:r>
      <w:proofErr w:type="spellStart"/>
      <w:r w:rsidR="00FC3A1B">
        <w:t>Teg</w:t>
      </w:r>
      <w:proofErr w:type="spellEnd"/>
      <w:r w:rsidR="00FC3A1B">
        <w:t xml:space="preserve"> does not intervene, leaving relationships and outcomes to occur more naturally</w:t>
      </w:r>
      <w:r w:rsidR="00FC3A1B" w:rsidRPr="00FC3A1B">
        <w:t xml:space="preserve"> </w:t>
      </w:r>
      <w:r w:rsidR="00FC3A1B">
        <w:t>(</w:t>
      </w:r>
      <w:r w:rsidR="00FC3A1B">
        <w:t>Clutterbuck et al, 2016)</w:t>
      </w:r>
      <w:r w:rsidR="00FC3A1B">
        <w:t>.</w:t>
      </w:r>
      <w:r w:rsidR="00F81438">
        <w:rPr>
          <w:rFonts w:cstheme="minorHAnsi"/>
        </w:rPr>
        <w:t xml:space="preserve"> </w:t>
      </w:r>
      <w:r w:rsidR="00FC3A1B">
        <w:rPr>
          <w:rFonts w:cstheme="minorHAnsi"/>
        </w:rPr>
        <w:t xml:space="preserve"> I</w:t>
      </w:r>
      <w:r>
        <w:rPr>
          <w:rFonts w:cstheme="minorHAnsi"/>
        </w:rPr>
        <w:t>f a member of s</w:t>
      </w:r>
      <w:r w:rsidR="00FC3A1B">
        <w:rPr>
          <w:rFonts w:cstheme="minorHAnsi"/>
        </w:rPr>
        <w:t xml:space="preserve">taff </w:t>
      </w:r>
      <w:r w:rsidR="00F81438">
        <w:rPr>
          <w:rFonts w:cstheme="minorHAnsi"/>
        </w:rPr>
        <w:t xml:space="preserve">undertakes mentoring or coaching it is because that individual, or that individual’s manager has identified a need </w:t>
      </w:r>
      <w:r w:rsidR="00FC3A1B" w:rsidRPr="00FC3A1B">
        <w:rPr>
          <w:rFonts w:cstheme="minorHAnsi"/>
        </w:rPr>
        <w:t>(</w:t>
      </w:r>
      <w:proofErr w:type="spellStart"/>
      <w:r w:rsidR="00FC3A1B" w:rsidRPr="00FC3A1B">
        <w:rPr>
          <w:rFonts w:cstheme="minorHAnsi"/>
        </w:rPr>
        <w:t>Ragin</w:t>
      </w:r>
      <w:r w:rsidR="00F81438">
        <w:rPr>
          <w:rFonts w:cstheme="minorHAnsi"/>
        </w:rPr>
        <w:t>s</w:t>
      </w:r>
      <w:proofErr w:type="spellEnd"/>
      <w:r w:rsidR="00F81438">
        <w:rPr>
          <w:rFonts w:cstheme="minorHAnsi"/>
        </w:rPr>
        <w:t xml:space="preserve"> and</w:t>
      </w:r>
      <w:r w:rsidR="00FC3A1B" w:rsidRPr="00FC3A1B">
        <w:rPr>
          <w:rFonts w:cstheme="minorHAnsi"/>
        </w:rPr>
        <w:t xml:space="preserve"> Cotton</w:t>
      </w:r>
      <w:r w:rsidR="00F81438">
        <w:rPr>
          <w:rFonts w:cstheme="minorHAnsi"/>
        </w:rPr>
        <w:t>,</w:t>
      </w:r>
      <w:r w:rsidR="00FD0D2A">
        <w:rPr>
          <w:rFonts w:cstheme="minorHAnsi"/>
        </w:rPr>
        <w:t xml:space="preserve"> </w:t>
      </w:r>
      <w:r w:rsidR="00FC3A1B" w:rsidRPr="00FC3A1B">
        <w:rPr>
          <w:rFonts w:cstheme="minorHAnsi"/>
        </w:rPr>
        <w:t>1999)</w:t>
      </w:r>
      <w:r w:rsidR="00F81438">
        <w:t xml:space="preserve"> which may not happen to another person with </w:t>
      </w:r>
      <w:r w:rsidR="00FD0D2A">
        <w:t>a similar learning</w:t>
      </w:r>
      <w:r w:rsidR="00F81438">
        <w:t xml:space="preserve"> need in a different department. </w:t>
      </w:r>
    </w:p>
    <w:p w:rsidR="00494668" w:rsidRPr="001D371F" w:rsidRDefault="00FD0D2A" w:rsidP="00494668">
      <w:r>
        <w:t xml:space="preserve">7.  My line manager and myself agreed that this was down two issues; firstly the empowerment of staff through the achieve process. </w:t>
      </w:r>
      <w:r w:rsidR="00C23F02">
        <w:t>As mentioned above, c</w:t>
      </w:r>
      <w:r>
        <w:t xml:space="preserve">oaching and mentoring is </w:t>
      </w:r>
      <w:r w:rsidR="00B63D32">
        <w:t>instigated at the request of managers o</w:t>
      </w:r>
      <w:r w:rsidR="00C23F02">
        <w:t>r the individuals concerned. S</w:t>
      </w:r>
      <w:r>
        <w:t xml:space="preserve">econdly, </w:t>
      </w:r>
      <w:r w:rsidR="00C23F02">
        <w:t xml:space="preserve">there is a glaring </w:t>
      </w:r>
      <w:r w:rsidR="00B63D32">
        <w:t xml:space="preserve">lack of </w:t>
      </w:r>
      <w:r>
        <w:t xml:space="preserve">a formal </w:t>
      </w:r>
      <w:r w:rsidR="00B63D32">
        <w:t xml:space="preserve">coaching/mentoring culture within the organisation. </w:t>
      </w:r>
      <w:r w:rsidR="00C23F02">
        <w:rPr>
          <w:rFonts w:cstheme="minorHAnsi"/>
        </w:rPr>
        <w:t xml:space="preserve">Within </w:t>
      </w:r>
      <w:proofErr w:type="spellStart"/>
      <w:r w:rsidR="00B63D32">
        <w:rPr>
          <w:rFonts w:cstheme="minorHAnsi"/>
        </w:rPr>
        <w:t>Chwarae</w:t>
      </w:r>
      <w:proofErr w:type="spellEnd"/>
      <w:r w:rsidR="00B63D32">
        <w:rPr>
          <w:rFonts w:cstheme="minorHAnsi"/>
        </w:rPr>
        <w:t xml:space="preserve"> </w:t>
      </w:r>
      <w:proofErr w:type="spellStart"/>
      <w:r w:rsidR="00B63D32">
        <w:rPr>
          <w:rFonts w:cstheme="minorHAnsi"/>
        </w:rPr>
        <w:t>Teg</w:t>
      </w:r>
      <w:proofErr w:type="spellEnd"/>
      <w:r w:rsidR="00B63D32">
        <w:rPr>
          <w:rFonts w:cstheme="minorHAnsi"/>
        </w:rPr>
        <w:t xml:space="preserve">, where there are many informal, loose, coaching sessions such as ‘lunch and learn’ </w:t>
      </w:r>
      <w:r>
        <w:rPr>
          <w:rFonts w:cstheme="minorHAnsi"/>
        </w:rPr>
        <w:t xml:space="preserve">sessions, </w:t>
      </w:r>
      <w:r w:rsidR="00C23F02">
        <w:rPr>
          <w:rFonts w:cstheme="minorHAnsi"/>
        </w:rPr>
        <w:t xml:space="preserve">talk of shadowing, buddying up; </w:t>
      </w:r>
      <w:r>
        <w:rPr>
          <w:rFonts w:cstheme="minorHAnsi"/>
        </w:rPr>
        <w:t>there is no structure to this</w:t>
      </w:r>
      <w:r w:rsidR="00C23F02">
        <w:rPr>
          <w:rFonts w:cstheme="minorHAnsi"/>
        </w:rPr>
        <w:t xml:space="preserve">. </w:t>
      </w:r>
      <w:r w:rsidR="00494668">
        <w:rPr>
          <w:rFonts w:cstheme="minorHAnsi"/>
        </w:rPr>
        <w:t xml:space="preserve">Is a lack of a defined and coherent coaching approach to blame as </w:t>
      </w:r>
      <w:r w:rsidR="00494668">
        <w:rPr>
          <w:rFonts w:cstheme="minorHAnsi"/>
        </w:rPr>
        <w:lastRenderedPageBreak/>
        <w:t xml:space="preserve">identified by </w:t>
      </w:r>
      <w:proofErr w:type="spellStart"/>
      <w:r w:rsidR="00494668" w:rsidRPr="00494668">
        <w:rPr>
          <w:rFonts w:cstheme="minorHAnsi"/>
        </w:rPr>
        <w:t>Passmore</w:t>
      </w:r>
      <w:proofErr w:type="spellEnd"/>
      <w:r w:rsidR="00494668" w:rsidRPr="00494668">
        <w:rPr>
          <w:rFonts w:cstheme="minorHAnsi"/>
        </w:rPr>
        <w:t xml:space="preserve"> and </w:t>
      </w:r>
      <w:proofErr w:type="spellStart"/>
      <w:r w:rsidR="00494668" w:rsidRPr="00494668">
        <w:rPr>
          <w:rFonts w:cstheme="minorHAnsi"/>
        </w:rPr>
        <w:t>Fillery</w:t>
      </w:r>
      <w:proofErr w:type="spellEnd"/>
      <w:r w:rsidR="00494668" w:rsidRPr="00494668">
        <w:rPr>
          <w:rFonts w:cstheme="minorHAnsi"/>
        </w:rPr>
        <w:t>-Travis (2011)</w:t>
      </w:r>
      <w:r w:rsidR="00494668">
        <w:rPr>
          <w:rFonts w:cstheme="minorHAnsi"/>
        </w:rPr>
        <w:t>? Possibly, however a</w:t>
      </w:r>
      <w:r>
        <w:rPr>
          <w:rFonts w:cstheme="minorHAnsi"/>
        </w:rPr>
        <w:t xml:space="preserve"> new employee, unless motivated to ask, might not </w:t>
      </w:r>
      <w:r w:rsidR="00C23F02">
        <w:rPr>
          <w:rFonts w:cstheme="minorHAnsi"/>
        </w:rPr>
        <w:t xml:space="preserve">know this is available to them and could miss out on a valuable opportunity. </w:t>
      </w:r>
      <w:r w:rsidR="00494668">
        <w:rPr>
          <w:rFonts w:cstheme="minorHAnsi"/>
        </w:rPr>
        <w:t xml:space="preserve"> </w:t>
      </w:r>
      <w:r w:rsidR="001D371F">
        <w:rPr>
          <w:rFonts w:cstheme="minorHAnsi"/>
        </w:rPr>
        <w:t xml:space="preserve">A formalised structure and culture would help overcome this; </w:t>
      </w:r>
      <w:r w:rsidR="001D371F">
        <w:rPr>
          <w:rFonts w:cstheme="minorHAnsi"/>
        </w:rPr>
        <w:t xml:space="preserve">Where an organisation has a coaching culture, </w:t>
      </w:r>
      <w:proofErr w:type="spellStart"/>
      <w:r w:rsidR="001D371F" w:rsidRPr="000562F1">
        <w:rPr>
          <w:rFonts w:cstheme="minorHAnsi"/>
        </w:rPr>
        <w:t>Vesso</w:t>
      </w:r>
      <w:proofErr w:type="spellEnd"/>
      <w:r w:rsidR="001D371F" w:rsidRPr="000562F1">
        <w:rPr>
          <w:rFonts w:cstheme="minorHAnsi"/>
        </w:rPr>
        <w:t xml:space="preserve"> and Alas (2016) found the following benefits; empowered team members, open, frequent, constructive communication from all stakeholders, a sense of mutual ownership, an “all for one, one for all” mindset, low employee turnover, high satisfaction and Increased productivity.</w:t>
      </w:r>
    </w:p>
    <w:p w:rsidR="00B63D32" w:rsidRDefault="00B63D32" w:rsidP="00B63D32">
      <w:pPr>
        <w:rPr>
          <w:rFonts w:cs="Arial"/>
          <w:b/>
        </w:rPr>
      </w:pPr>
      <w:r>
        <w:rPr>
          <w:rFonts w:cstheme="minorHAnsi"/>
        </w:rPr>
        <w:t xml:space="preserve">In essence, </w:t>
      </w:r>
      <w:proofErr w:type="spellStart"/>
      <w:r>
        <w:rPr>
          <w:rFonts w:cstheme="minorHAnsi"/>
        </w:rPr>
        <w:t>Chwarae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Teg</w:t>
      </w:r>
      <w:proofErr w:type="spellEnd"/>
      <w:r>
        <w:rPr>
          <w:rFonts w:cstheme="minorHAnsi"/>
        </w:rPr>
        <w:t xml:space="preserve"> has an informal approach to learning and development, specifically to mentoring and coaching. Little is planned, not even to new starters going through the on-boarding process. Coaching and mentoring is left to individual managers and individual employees to address, if/when, learnin</w:t>
      </w:r>
      <w:r w:rsidR="00E13ABE">
        <w:rPr>
          <w:rFonts w:cstheme="minorHAnsi"/>
        </w:rPr>
        <w:t xml:space="preserve">g and development issues arise and if they are aware that coaching or mentoring could be useful to them. </w:t>
      </w:r>
      <w:r w:rsidR="005116B2">
        <w:rPr>
          <w:rFonts w:cstheme="minorHAnsi"/>
        </w:rPr>
        <w:t xml:space="preserve">More could be done by the people team. As the CIPD (2019) suggests, </w:t>
      </w:r>
      <w:r w:rsidR="001D371F">
        <w:rPr>
          <w:rFonts w:cstheme="minorHAnsi"/>
        </w:rPr>
        <w:t>HR and learning and development managers</w:t>
      </w:r>
      <w:r w:rsidR="005116B2" w:rsidRPr="005116B2">
        <w:rPr>
          <w:rFonts w:cstheme="minorHAnsi"/>
        </w:rPr>
        <w:t xml:space="preserve"> have a central role to play in designing and managing coaching and mentoring within an organisation. </w:t>
      </w:r>
    </w:p>
    <w:p w:rsidR="001167A5" w:rsidRDefault="001167A5">
      <w:pPr>
        <w:rPr>
          <w:rFonts w:cstheme="minorHAnsi"/>
        </w:rPr>
      </w:pPr>
    </w:p>
    <w:p w:rsidR="000F32A2" w:rsidRDefault="000F32A2">
      <w:pPr>
        <w:rPr>
          <w:b/>
        </w:rPr>
      </w:pPr>
    </w:p>
    <w:p w:rsidR="00972520" w:rsidRPr="00972520" w:rsidRDefault="008719A8">
      <w:pPr>
        <w:rPr>
          <w:b/>
        </w:rPr>
      </w:pPr>
      <w:r w:rsidRPr="00972520">
        <w:rPr>
          <w:b/>
        </w:rPr>
        <w:t xml:space="preserve">2) </w:t>
      </w:r>
      <w:r w:rsidR="009435E6">
        <w:rPr>
          <w:b/>
        </w:rPr>
        <w:t>L&amp;D Policy</w:t>
      </w:r>
    </w:p>
    <w:p w:rsidR="008719A8" w:rsidRDefault="00864A68">
      <w:r>
        <w:t>As a member of the e</w:t>
      </w:r>
      <w:r w:rsidR="008719A8">
        <w:t xml:space="preserve">mployee forum </w:t>
      </w:r>
      <w:r>
        <w:t xml:space="preserve">one of my roles is to review policies before they go to final publication in the staff handbook. This was done very recently and I made notes which were fed back to the People Lead (HR manager). </w:t>
      </w:r>
      <w:r w:rsidR="00364FA6">
        <w:t xml:space="preserve"> We had a number of policies to review, </w:t>
      </w:r>
      <w:r w:rsidR="001167A5">
        <w:t xml:space="preserve">so I thought it was an apt time to reflect on the learning and development policy and give some feedback on coaching and mentoring within this. </w:t>
      </w:r>
    </w:p>
    <w:p w:rsidR="00B63D32" w:rsidRDefault="00B63D32" w:rsidP="00B63D32">
      <w:pPr>
        <w:rPr>
          <w:rFonts w:cstheme="minorHAnsi"/>
        </w:rPr>
      </w:pPr>
      <w:r>
        <w:rPr>
          <w:rFonts w:cstheme="minorHAnsi"/>
        </w:rPr>
        <w:t xml:space="preserve">We have a training and development policy. This is not an in-depth policy and mentions only coaching and mentoring in passing (as an example of a low-cost training method). </w:t>
      </w:r>
      <w:r w:rsidR="008B051F">
        <w:rPr>
          <w:rFonts w:cstheme="minorHAnsi"/>
        </w:rPr>
        <w:t xml:space="preserve">The policy is a one page document that states learning and development is open to all employees and provides guidance on how to raise learning with a manager, how the achieve process works and as an appendix, provides an L&amp;D request form. </w:t>
      </w:r>
    </w:p>
    <w:p w:rsidR="00EF2E22" w:rsidRDefault="00B77035" w:rsidP="00B63D32">
      <w:pPr>
        <w:rPr>
          <w:rFonts w:cstheme="minorHAnsi"/>
        </w:rPr>
      </w:pPr>
      <w:r>
        <w:rPr>
          <w:rFonts w:cstheme="minorHAnsi"/>
        </w:rPr>
        <w:t xml:space="preserve">As has been mentioned, </w:t>
      </w:r>
      <w:proofErr w:type="spellStart"/>
      <w:r>
        <w:rPr>
          <w:rFonts w:cstheme="minorHAnsi"/>
        </w:rPr>
        <w:t>Chwarae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Teg</w:t>
      </w:r>
      <w:proofErr w:type="spellEnd"/>
      <w:r>
        <w:rPr>
          <w:rFonts w:cstheme="minorHAnsi"/>
        </w:rPr>
        <w:t xml:space="preserve"> provides all staff with access to learning and development, regardless of role, working hours, gender or any other characteristics as defined by the Equality Act 2010. </w:t>
      </w:r>
      <w:proofErr w:type="spellStart"/>
      <w:r>
        <w:rPr>
          <w:rFonts w:cstheme="minorHAnsi"/>
        </w:rPr>
        <w:t>Chwarae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Teg</w:t>
      </w:r>
      <w:proofErr w:type="spellEnd"/>
      <w:r>
        <w:rPr>
          <w:rFonts w:cstheme="minorHAnsi"/>
        </w:rPr>
        <w:t xml:space="preserve"> operates an achieve process, whereby the employee meets with the line manager and openly discusses performance, personal goals and this is an opportunity to have a dialogue about L&amp;D. However, with no mention of coaching and mentoring in the policy, and with this also not being specifically highlighted in the on-boarding process many new employees may not be aware of the benefits from coaching and mentoring. If a manager has knowledge of coaching or mentoring it may be raised in achieve, otherwise it is not explicitly pushed. </w:t>
      </w:r>
    </w:p>
    <w:p w:rsidR="00B77035" w:rsidRDefault="00B77035" w:rsidP="00B63D32">
      <w:pPr>
        <w:rPr>
          <w:rFonts w:cstheme="minorHAnsi"/>
        </w:rPr>
      </w:pPr>
      <w:r>
        <w:rPr>
          <w:rFonts w:cstheme="minorHAnsi"/>
        </w:rPr>
        <w:t xml:space="preserve">Therefore, </w:t>
      </w:r>
      <w:r w:rsidR="00EF2E22">
        <w:rPr>
          <w:rFonts w:cstheme="minorHAnsi"/>
        </w:rPr>
        <w:t xml:space="preserve">I would suggest that a section in the L&amp;D policy needs be added, which actively talks about coaching and mentoring, that this is open to all staff and it should be raised with a manager. Importantly too I have suggested that it should not be seen as a specific learning intervention when performance issues arise, but should form part of an employee’s everyday work experience; learning (via coaching and mentoring becomes the norm, not an exception.  Clearly this needs to be part of a wider strategy for learning that needs a structure strategy that is communicated to all, on an on-going basis. </w:t>
      </w:r>
    </w:p>
    <w:p w:rsidR="000F32A2" w:rsidRDefault="000F32A2">
      <w:pPr>
        <w:rPr>
          <w:b/>
        </w:rPr>
      </w:pPr>
    </w:p>
    <w:p w:rsidR="008719A8" w:rsidRDefault="008719A8">
      <w:pPr>
        <w:rPr>
          <w:b/>
        </w:rPr>
      </w:pPr>
      <w:r w:rsidRPr="00972520">
        <w:rPr>
          <w:b/>
        </w:rPr>
        <w:t xml:space="preserve">3) </w:t>
      </w:r>
      <w:r w:rsidR="00972520" w:rsidRPr="00972520">
        <w:rPr>
          <w:b/>
        </w:rPr>
        <w:t>My development needs</w:t>
      </w:r>
    </w:p>
    <w:p w:rsidR="00634199" w:rsidRDefault="00C464BF">
      <w:r>
        <w:t xml:space="preserve">I held a meeting with my line manager and we discussed </w:t>
      </w:r>
      <w:r w:rsidR="00B63D32">
        <w:t>coaching and mentoring</w:t>
      </w:r>
      <w:r>
        <w:t xml:space="preserve"> using the CIPD profession map as a basis for our discussion. </w:t>
      </w:r>
    </w:p>
    <w:p w:rsidR="00B63D32" w:rsidRDefault="00DE0B95">
      <w:r>
        <w:t xml:space="preserve">Looking at the bands and the range of activities covered under </w:t>
      </w:r>
      <w:r w:rsidR="00DE32A2">
        <w:t>coaching and mentoring</w:t>
      </w:r>
      <w:r>
        <w:t>, w</w:t>
      </w:r>
      <w:r w:rsidR="00C87C28">
        <w:t xml:space="preserve">e both felt I was strong in the areas of the </w:t>
      </w:r>
      <w:r w:rsidR="00FD2DA4">
        <w:t>developing learning plans and strategies</w:t>
      </w:r>
      <w:r w:rsidR="00C87C28">
        <w:t xml:space="preserve">; I frequently run workshops with clients on </w:t>
      </w:r>
      <w:r w:rsidR="00B63D32">
        <w:t>learning and development</w:t>
      </w:r>
      <w:r w:rsidR="00C87C28">
        <w:t xml:space="preserve">, </w:t>
      </w:r>
      <w:r w:rsidR="00B63D32">
        <w:t xml:space="preserve">but was not fully confident on explaining the benefits of coaching and mentoring. This has improved significantly as a result of working on this module. </w:t>
      </w:r>
    </w:p>
    <w:p w:rsidR="00C87C28" w:rsidRDefault="0036029D">
      <w:r>
        <w:t xml:space="preserve">My manager said I had good skills surrounding my knowledge of </w:t>
      </w:r>
      <w:r w:rsidR="00FD2DA4">
        <w:t xml:space="preserve">delivery of learning and development </w:t>
      </w:r>
      <w:r>
        <w:t xml:space="preserve">and, working at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Teg</w:t>
      </w:r>
      <w:proofErr w:type="spellEnd"/>
      <w:r>
        <w:t xml:space="preserve"> I have good technical and practical knowledge on diversity and how to talk to diverse groups about </w:t>
      </w:r>
      <w:r w:rsidR="00FD2DA4">
        <w:t>learning and development</w:t>
      </w:r>
      <w:r>
        <w:t xml:space="preserve">. </w:t>
      </w:r>
      <w:r w:rsidR="00C32104">
        <w:t xml:space="preserve">This has also come through in the informal coaching and mentoring I have done internally at </w:t>
      </w:r>
      <w:proofErr w:type="spellStart"/>
      <w:r w:rsidR="00C32104">
        <w:t>Chwarae</w:t>
      </w:r>
      <w:proofErr w:type="spellEnd"/>
      <w:r w:rsidR="00C32104">
        <w:t xml:space="preserve"> </w:t>
      </w:r>
      <w:proofErr w:type="spellStart"/>
      <w:r w:rsidR="00C32104">
        <w:t>Teg</w:t>
      </w:r>
      <w:proofErr w:type="spellEnd"/>
      <w:r w:rsidR="00C32104">
        <w:t xml:space="preserve">; working to </w:t>
      </w:r>
      <w:r w:rsidR="00C32104" w:rsidRPr="00C32104">
        <w:t>ensure that development, deployment and career management processes provide fair access of opportunity for all.</w:t>
      </w:r>
    </w:p>
    <w:p w:rsidR="0036029D" w:rsidRDefault="002B7D25">
      <w:r>
        <w:t xml:space="preserve">However, I need to strengthen more in areas of actually developing </w:t>
      </w:r>
      <w:r w:rsidR="00FD2DA4">
        <w:t>my skills to s</w:t>
      </w:r>
      <w:r w:rsidR="00FD2DA4" w:rsidRPr="00FD2DA4">
        <w:t>upport the development of talent pool members by coaching them on their career and development plans and encouraging contact across the group.</w:t>
      </w:r>
      <w:r w:rsidR="00FD2DA4">
        <w:t xml:space="preserve"> </w:t>
      </w:r>
      <w:r w:rsidR="0036029D">
        <w:t xml:space="preserve">I admitted that my skillsets are weakest in the use </w:t>
      </w:r>
      <w:r w:rsidR="00FD2DA4">
        <w:t>evaluation</w:t>
      </w:r>
      <w:r w:rsidR="0036029D" w:rsidRPr="0036029D">
        <w:t xml:space="preserve"> tools, for example </w:t>
      </w:r>
      <w:r w:rsidR="00FD2DA4">
        <w:t>in p</w:t>
      </w:r>
      <w:r w:rsidR="00FD2DA4" w:rsidRPr="00FD2DA4">
        <w:t>ilot</w:t>
      </w:r>
      <w:r w:rsidR="00FD2DA4">
        <w:t>ing</w:t>
      </w:r>
      <w:r w:rsidR="00FD2DA4" w:rsidRPr="00FD2DA4">
        <w:t xml:space="preserve"> and evaluate learning and talent development initiatives for effectiveness, business relevance and efficiency, and continually seek ways to improve learning activity.</w:t>
      </w:r>
    </w:p>
    <w:p w:rsidR="0036029D" w:rsidRDefault="002B7D25">
      <w:r>
        <w:t>With my lack of direct experience working in the HR function I wanted to get more involvement in supporting the HR function with the r</w:t>
      </w:r>
      <w:r w:rsidRPr="002B7D25">
        <w:t xml:space="preserve">esearch </w:t>
      </w:r>
      <w:r>
        <w:t xml:space="preserve">done into </w:t>
      </w:r>
      <w:r w:rsidR="00FD2DA4">
        <w:t xml:space="preserve">directly supporting them in the roll out of a coaching and mentoring programme. </w:t>
      </w:r>
    </w:p>
    <w:p w:rsidR="002B7D25" w:rsidRDefault="002B7D25">
      <w:r>
        <w:t xml:space="preserve">My manager and I worked together to plan my support in this area. Doing so, would give me the skills and knowledge to step up from level two to three within the CIPD bands. </w:t>
      </w:r>
    </w:p>
    <w:p w:rsidR="002B7D25" w:rsidRDefault="002B7D25"/>
    <w:p w:rsidR="002B7D25" w:rsidRDefault="002B7D25"/>
    <w:p w:rsidR="00634199" w:rsidRDefault="00634199">
      <w:pPr>
        <w:rPr>
          <w:b/>
        </w:rPr>
      </w:pPr>
    </w:p>
    <w:p w:rsidR="00C464BF" w:rsidRDefault="00C464BF">
      <w:pPr>
        <w:rPr>
          <w:b/>
        </w:rPr>
      </w:pPr>
      <w:r>
        <w:rPr>
          <w:b/>
        </w:rPr>
        <w:br w:type="page"/>
      </w:r>
    </w:p>
    <w:p w:rsidR="00634199" w:rsidRPr="00634199" w:rsidRDefault="00634199">
      <w:pPr>
        <w:rPr>
          <w:b/>
        </w:rPr>
      </w:pPr>
      <w:r w:rsidRPr="00634199">
        <w:rPr>
          <w:b/>
        </w:rPr>
        <w:t>References</w:t>
      </w:r>
    </w:p>
    <w:p w:rsidR="00AD4F1E" w:rsidRDefault="00AD4F1E" w:rsidP="00634199"/>
    <w:p w:rsidR="00B63D32" w:rsidRDefault="00B63D32" w:rsidP="00634199">
      <w:pPr>
        <w:rPr>
          <w:rFonts w:cs="Arial"/>
        </w:rPr>
      </w:pPr>
      <w:r w:rsidRPr="004729EF">
        <w:rPr>
          <w:rFonts w:cs="Arial"/>
        </w:rPr>
        <w:t xml:space="preserve">CIPD (2019). </w:t>
      </w:r>
      <w:r>
        <w:rPr>
          <w:rFonts w:cs="Arial"/>
        </w:rPr>
        <w:t>Coaching and Mentoring. Factsheet.</w:t>
      </w:r>
    </w:p>
    <w:p w:rsidR="008D2365" w:rsidRDefault="008D2365" w:rsidP="008D2365">
      <w:pPr>
        <w:pStyle w:val="Standard"/>
        <w:spacing w:after="0" w:line="240" w:lineRule="auto"/>
        <w:rPr>
          <w:rFonts w:cs="Arial"/>
        </w:rPr>
      </w:pPr>
      <w:r>
        <w:rPr>
          <w:rFonts w:cs="Arial"/>
        </w:rPr>
        <w:t xml:space="preserve">Clutterbuck, D., </w:t>
      </w:r>
      <w:proofErr w:type="spellStart"/>
      <w:r>
        <w:rPr>
          <w:rFonts w:cs="Arial"/>
        </w:rPr>
        <w:t>Megginson</w:t>
      </w:r>
      <w:proofErr w:type="spellEnd"/>
      <w:r>
        <w:rPr>
          <w:rFonts w:cs="Arial"/>
        </w:rPr>
        <w:t>, D. &amp;</w:t>
      </w:r>
      <w:r w:rsidRPr="004D7DF1">
        <w:rPr>
          <w:rFonts w:cs="Arial"/>
        </w:rPr>
        <w:t xml:space="preserve"> Bajer, A. (2016)</w:t>
      </w:r>
      <w:r>
        <w:rPr>
          <w:rFonts w:cs="Arial"/>
        </w:rPr>
        <w:t>.</w:t>
      </w:r>
      <w:r w:rsidRPr="004D7DF1">
        <w:rPr>
          <w:rFonts w:cs="Arial"/>
        </w:rPr>
        <w:t xml:space="preserve"> </w:t>
      </w:r>
      <w:r w:rsidRPr="00EF6D78">
        <w:rPr>
          <w:rFonts w:cs="Arial"/>
          <w:i/>
        </w:rPr>
        <w:t>Building and Sustaining a Coaching Culture.</w:t>
      </w:r>
      <w:r w:rsidRPr="004D7DF1">
        <w:rPr>
          <w:rFonts w:cs="Arial"/>
        </w:rPr>
        <w:t xml:space="preserve"> London: </w:t>
      </w:r>
      <w:r>
        <w:rPr>
          <w:rFonts w:cs="Arial"/>
        </w:rPr>
        <w:t>CIPD</w:t>
      </w:r>
      <w:r w:rsidRPr="004D7DF1">
        <w:rPr>
          <w:rFonts w:cs="Arial"/>
        </w:rPr>
        <w:t>.</w:t>
      </w:r>
    </w:p>
    <w:p w:rsidR="00494668" w:rsidRDefault="00494668" w:rsidP="008D2365">
      <w:pPr>
        <w:pStyle w:val="Standard"/>
        <w:spacing w:after="0" w:line="240" w:lineRule="auto"/>
        <w:rPr>
          <w:rFonts w:cs="Arial"/>
        </w:rPr>
      </w:pPr>
    </w:p>
    <w:p w:rsidR="00494668" w:rsidRDefault="00494668" w:rsidP="00634199">
      <w:pPr>
        <w:rPr>
          <w:rFonts w:cs="Arial"/>
        </w:rPr>
      </w:pPr>
      <w:proofErr w:type="spellStart"/>
      <w:r w:rsidRPr="00494668">
        <w:rPr>
          <w:rFonts w:cs="Arial"/>
        </w:rPr>
        <w:t>Passmore</w:t>
      </w:r>
      <w:proofErr w:type="spellEnd"/>
      <w:r w:rsidRPr="00494668">
        <w:rPr>
          <w:rFonts w:cs="Arial"/>
        </w:rPr>
        <w:t xml:space="preserve">, J., &amp; </w:t>
      </w:r>
      <w:proofErr w:type="spellStart"/>
      <w:r w:rsidRPr="00494668">
        <w:rPr>
          <w:rFonts w:cs="Arial"/>
        </w:rPr>
        <w:t>Fillery</w:t>
      </w:r>
      <w:proofErr w:type="spellEnd"/>
      <w:r w:rsidRPr="00494668">
        <w:rPr>
          <w:rFonts w:cs="Arial"/>
        </w:rPr>
        <w:t xml:space="preserve">-Travis, A. (2011). </w:t>
      </w:r>
      <w:r>
        <w:rPr>
          <w:rFonts w:cs="Arial"/>
        </w:rPr>
        <w:t>‘</w:t>
      </w:r>
      <w:r w:rsidRPr="00494668">
        <w:rPr>
          <w:rFonts w:cs="Arial"/>
        </w:rPr>
        <w:t>A critical review of executive coaching research: A decade of progress and what’s to come</w:t>
      </w:r>
      <w:r>
        <w:rPr>
          <w:rFonts w:cs="Arial"/>
        </w:rPr>
        <w:t>’</w:t>
      </w:r>
      <w:r w:rsidRPr="00494668">
        <w:rPr>
          <w:rFonts w:cs="Arial"/>
        </w:rPr>
        <w:t xml:space="preserve">. </w:t>
      </w:r>
      <w:r w:rsidRPr="00494668">
        <w:rPr>
          <w:rFonts w:cs="Arial"/>
          <w:i/>
        </w:rPr>
        <w:t>Coaching: An International Journal of Theory, Research and Practice</w:t>
      </w:r>
      <w:r w:rsidRPr="00494668">
        <w:rPr>
          <w:rFonts w:cs="Arial"/>
        </w:rPr>
        <w:t xml:space="preserve">, </w:t>
      </w:r>
      <w:r>
        <w:rPr>
          <w:rFonts w:cs="Arial"/>
        </w:rPr>
        <w:t>Vol. 4, No. 2</w:t>
      </w:r>
      <w:r w:rsidRPr="00494668">
        <w:rPr>
          <w:rFonts w:cs="Arial"/>
        </w:rPr>
        <w:t>,</w:t>
      </w:r>
      <w:r>
        <w:rPr>
          <w:rFonts w:cs="Arial"/>
        </w:rPr>
        <w:t xml:space="preserve"> pp.</w:t>
      </w:r>
      <w:r w:rsidRPr="00494668">
        <w:rPr>
          <w:rFonts w:cs="Arial"/>
        </w:rPr>
        <w:t xml:space="preserve"> 70–88.</w:t>
      </w:r>
    </w:p>
    <w:p w:rsidR="00F81438" w:rsidRDefault="00F81438" w:rsidP="00634199">
      <w:pPr>
        <w:rPr>
          <w:rFonts w:cs="Arial"/>
        </w:rPr>
      </w:pPr>
      <w:proofErr w:type="spellStart"/>
      <w:r>
        <w:rPr>
          <w:rFonts w:cs="Arial"/>
        </w:rPr>
        <w:t>Ragins</w:t>
      </w:r>
      <w:proofErr w:type="spellEnd"/>
      <w:r>
        <w:rPr>
          <w:rFonts w:cs="Arial"/>
        </w:rPr>
        <w:t xml:space="preserve">, B.R. &amp; </w:t>
      </w:r>
      <w:r w:rsidRPr="00F81438">
        <w:rPr>
          <w:rFonts w:cs="Arial"/>
        </w:rPr>
        <w:t xml:space="preserve">Cotton, J.L. (1999). </w:t>
      </w:r>
      <w:r>
        <w:rPr>
          <w:rFonts w:cs="Arial"/>
        </w:rPr>
        <w:t>‘</w:t>
      </w:r>
      <w:r w:rsidRPr="00F81438">
        <w:rPr>
          <w:rFonts w:cs="Arial"/>
        </w:rPr>
        <w:t>Mentor functions and outcomes: a comparison of men and women in formal and informal mentoring relationships</w:t>
      </w:r>
      <w:r>
        <w:rPr>
          <w:rFonts w:cs="Arial"/>
        </w:rPr>
        <w:t>’</w:t>
      </w:r>
      <w:r w:rsidRPr="00F81438">
        <w:rPr>
          <w:rFonts w:cs="Arial"/>
          <w:i/>
        </w:rPr>
        <w:t>. Journal of Applied Psychology</w:t>
      </w:r>
      <w:r w:rsidRPr="00F81438">
        <w:rPr>
          <w:rFonts w:cs="Arial"/>
        </w:rPr>
        <w:t xml:space="preserve">, </w:t>
      </w:r>
      <w:r>
        <w:rPr>
          <w:rFonts w:cs="Arial"/>
        </w:rPr>
        <w:t xml:space="preserve">Vol. </w:t>
      </w:r>
      <w:r w:rsidRPr="00F81438">
        <w:rPr>
          <w:rFonts w:cs="Arial"/>
        </w:rPr>
        <w:t>4, pp. 529–550.</w:t>
      </w:r>
    </w:p>
    <w:p w:rsidR="00A73B7D" w:rsidRDefault="00A73B7D" w:rsidP="00A73B7D">
      <w:pPr>
        <w:pStyle w:val="Standard"/>
        <w:spacing w:after="0" w:line="240" w:lineRule="auto"/>
        <w:rPr>
          <w:rFonts w:cs="Arial"/>
        </w:rPr>
      </w:pPr>
      <w:proofErr w:type="spellStart"/>
      <w:r w:rsidRPr="009520ED">
        <w:rPr>
          <w:rFonts w:cs="Arial"/>
        </w:rPr>
        <w:t>Vesso</w:t>
      </w:r>
      <w:proofErr w:type="spellEnd"/>
      <w:r>
        <w:rPr>
          <w:rFonts w:cs="Arial"/>
        </w:rPr>
        <w:t>, S.</w:t>
      </w:r>
      <w:r>
        <w:rPr>
          <w:rFonts w:cs="Arial"/>
        </w:rPr>
        <w:t xml:space="preserve"> &amp; Alas, R.</w:t>
      </w:r>
      <w:r w:rsidRPr="009520ED">
        <w:rPr>
          <w:rFonts w:cs="Arial"/>
        </w:rPr>
        <w:t xml:space="preserve"> (2016). </w:t>
      </w:r>
      <w:r>
        <w:rPr>
          <w:rFonts w:cs="Arial"/>
        </w:rPr>
        <w:t>‘</w:t>
      </w:r>
      <w:r w:rsidRPr="009520ED">
        <w:rPr>
          <w:rFonts w:cs="Arial"/>
        </w:rPr>
        <w:t>Characteristics of a coaching culture in leadership style:</w:t>
      </w:r>
      <w:r>
        <w:rPr>
          <w:rFonts w:cs="Arial"/>
        </w:rPr>
        <w:t xml:space="preserve"> the leader’s impact on culture’.</w:t>
      </w:r>
      <w:r w:rsidRPr="009520ED">
        <w:rPr>
          <w:rFonts w:cs="Arial"/>
        </w:rPr>
        <w:t xml:space="preserve"> </w:t>
      </w:r>
      <w:r w:rsidRPr="00893A91">
        <w:rPr>
          <w:rFonts w:cs="Arial"/>
          <w:i/>
        </w:rPr>
        <w:t>Problems and Perspectives in Management</w:t>
      </w:r>
      <w:r w:rsidRPr="009520ED">
        <w:rPr>
          <w:rFonts w:cs="Arial"/>
        </w:rPr>
        <w:t xml:space="preserve">, </w:t>
      </w:r>
      <w:r>
        <w:rPr>
          <w:rFonts w:cs="Arial"/>
        </w:rPr>
        <w:t>Vol. 14, No. 2</w:t>
      </w:r>
      <w:r w:rsidRPr="009520ED">
        <w:rPr>
          <w:rFonts w:cs="Arial"/>
        </w:rPr>
        <w:t>,</w:t>
      </w:r>
      <w:r>
        <w:rPr>
          <w:rFonts w:cs="Arial"/>
        </w:rPr>
        <w:t xml:space="preserve"> pp.</w:t>
      </w:r>
      <w:r w:rsidRPr="009520ED">
        <w:rPr>
          <w:rFonts w:cs="Arial"/>
        </w:rPr>
        <w:t xml:space="preserve"> 306-318</w:t>
      </w:r>
      <w:r>
        <w:rPr>
          <w:rFonts w:cs="Arial"/>
        </w:rPr>
        <w:t>.</w:t>
      </w:r>
    </w:p>
    <w:p w:rsidR="00A73B7D" w:rsidRDefault="00A73B7D" w:rsidP="00634199">
      <w:pPr>
        <w:rPr>
          <w:rFonts w:cs="Arial"/>
        </w:rPr>
      </w:pPr>
    </w:p>
    <w:p w:rsidR="00634199" w:rsidRPr="00972520" w:rsidRDefault="00634199"/>
    <w:sectPr w:rsidR="00634199" w:rsidRPr="00972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A18F1"/>
    <w:multiLevelType w:val="hybridMultilevel"/>
    <w:tmpl w:val="3A46F16A"/>
    <w:lvl w:ilvl="0" w:tplc="6348176E">
      <w:start w:val="1"/>
      <w:numFmt w:val="lowerLetter"/>
      <w:lvlText w:val="%1."/>
      <w:lvlJc w:val="left"/>
      <w:pPr>
        <w:ind w:left="71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38" w:hanging="360"/>
      </w:pPr>
    </w:lvl>
    <w:lvl w:ilvl="2" w:tplc="0809001B" w:tentative="1">
      <w:start w:val="1"/>
      <w:numFmt w:val="lowerRoman"/>
      <w:lvlText w:val="%3."/>
      <w:lvlJc w:val="right"/>
      <w:pPr>
        <w:ind w:left="2158" w:hanging="180"/>
      </w:pPr>
    </w:lvl>
    <w:lvl w:ilvl="3" w:tplc="0809000F" w:tentative="1">
      <w:start w:val="1"/>
      <w:numFmt w:val="decimal"/>
      <w:lvlText w:val="%4."/>
      <w:lvlJc w:val="left"/>
      <w:pPr>
        <w:ind w:left="2878" w:hanging="360"/>
      </w:pPr>
    </w:lvl>
    <w:lvl w:ilvl="4" w:tplc="08090019" w:tentative="1">
      <w:start w:val="1"/>
      <w:numFmt w:val="lowerLetter"/>
      <w:lvlText w:val="%5."/>
      <w:lvlJc w:val="left"/>
      <w:pPr>
        <w:ind w:left="3598" w:hanging="360"/>
      </w:pPr>
    </w:lvl>
    <w:lvl w:ilvl="5" w:tplc="0809001B" w:tentative="1">
      <w:start w:val="1"/>
      <w:numFmt w:val="lowerRoman"/>
      <w:lvlText w:val="%6."/>
      <w:lvlJc w:val="right"/>
      <w:pPr>
        <w:ind w:left="4318" w:hanging="180"/>
      </w:pPr>
    </w:lvl>
    <w:lvl w:ilvl="6" w:tplc="0809000F" w:tentative="1">
      <w:start w:val="1"/>
      <w:numFmt w:val="decimal"/>
      <w:lvlText w:val="%7."/>
      <w:lvlJc w:val="left"/>
      <w:pPr>
        <w:ind w:left="5038" w:hanging="360"/>
      </w:pPr>
    </w:lvl>
    <w:lvl w:ilvl="7" w:tplc="08090019" w:tentative="1">
      <w:start w:val="1"/>
      <w:numFmt w:val="lowerLetter"/>
      <w:lvlText w:val="%8."/>
      <w:lvlJc w:val="left"/>
      <w:pPr>
        <w:ind w:left="5758" w:hanging="360"/>
      </w:pPr>
    </w:lvl>
    <w:lvl w:ilvl="8" w:tplc="08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2E605CAB"/>
    <w:multiLevelType w:val="hybridMultilevel"/>
    <w:tmpl w:val="6DDC1144"/>
    <w:lvl w:ilvl="0" w:tplc="9CC4B65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623E1DD4"/>
    <w:multiLevelType w:val="hybridMultilevel"/>
    <w:tmpl w:val="232CCE6E"/>
    <w:lvl w:ilvl="0" w:tplc="C862EF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A32929A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A1D86AC0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B8F28F2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5BCFC18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C0285CD6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14647F4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E70FF02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9F8EA126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9A8"/>
    <w:rsid w:val="00023775"/>
    <w:rsid w:val="00051E84"/>
    <w:rsid w:val="0005335B"/>
    <w:rsid w:val="000F32A2"/>
    <w:rsid w:val="001167A5"/>
    <w:rsid w:val="00144DEB"/>
    <w:rsid w:val="001779EE"/>
    <w:rsid w:val="001A580B"/>
    <w:rsid w:val="001D371F"/>
    <w:rsid w:val="001F2D1E"/>
    <w:rsid w:val="0023249A"/>
    <w:rsid w:val="00267C9D"/>
    <w:rsid w:val="002A1C0B"/>
    <w:rsid w:val="002A4E72"/>
    <w:rsid w:val="002B7D25"/>
    <w:rsid w:val="002E2BB8"/>
    <w:rsid w:val="003428C2"/>
    <w:rsid w:val="0036029D"/>
    <w:rsid w:val="00364FA6"/>
    <w:rsid w:val="00415118"/>
    <w:rsid w:val="00494668"/>
    <w:rsid w:val="004B209C"/>
    <w:rsid w:val="00503F39"/>
    <w:rsid w:val="005116B2"/>
    <w:rsid w:val="0051302F"/>
    <w:rsid w:val="00575C05"/>
    <w:rsid w:val="005B4401"/>
    <w:rsid w:val="00634199"/>
    <w:rsid w:val="006476A5"/>
    <w:rsid w:val="007C1A77"/>
    <w:rsid w:val="00803A78"/>
    <w:rsid w:val="00864A68"/>
    <w:rsid w:val="008719A8"/>
    <w:rsid w:val="00873D36"/>
    <w:rsid w:val="008B051F"/>
    <w:rsid w:val="008C0AC5"/>
    <w:rsid w:val="008D2365"/>
    <w:rsid w:val="009435E6"/>
    <w:rsid w:val="00956B70"/>
    <w:rsid w:val="00972520"/>
    <w:rsid w:val="00975BB8"/>
    <w:rsid w:val="00985AEB"/>
    <w:rsid w:val="00A73B7D"/>
    <w:rsid w:val="00A86C61"/>
    <w:rsid w:val="00AD4F1E"/>
    <w:rsid w:val="00AE1859"/>
    <w:rsid w:val="00B047AE"/>
    <w:rsid w:val="00B62DC8"/>
    <w:rsid w:val="00B63D32"/>
    <w:rsid w:val="00B77035"/>
    <w:rsid w:val="00BA5E21"/>
    <w:rsid w:val="00BA5F4D"/>
    <w:rsid w:val="00C23F02"/>
    <w:rsid w:val="00C32104"/>
    <w:rsid w:val="00C464BF"/>
    <w:rsid w:val="00C87C28"/>
    <w:rsid w:val="00CF56FB"/>
    <w:rsid w:val="00D17D6C"/>
    <w:rsid w:val="00DE0B95"/>
    <w:rsid w:val="00DE32A2"/>
    <w:rsid w:val="00E13ABE"/>
    <w:rsid w:val="00E347A6"/>
    <w:rsid w:val="00E76A0A"/>
    <w:rsid w:val="00ED02EC"/>
    <w:rsid w:val="00EF2E22"/>
    <w:rsid w:val="00F81438"/>
    <w:rsid w:val="00FC3A1B"/>
    <w:rsid w:val="00FC4A2E"/>
    <w:rsid w:val="00FD0D2A"/>
    <w:rsid w:val="00FD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458B6"/>
  <w15:chartTrackingRefBased/>
  <w15:docId w15:val="{F2050F7E-16D8-4CA8-9FE7-EF73149D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9A8"/>
    <w:pPr>
      <w:suppressAutoHyphens/>
      <w:spacing w:after="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Arial" w:eastAsia="Calibri" w:hAnsi="Arial" w:cs="Times New Roman"/>
      <w:position w:val="-1"/>
    </w:rPr>
  </w:style>
  <w:style w:type="paragraph" w:customStyle="1" w:styleId="Standard">
    <w:name w:val="Standard"/>
    <w:rsid w:val="008D236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9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746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1893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2212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6533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7707C-6B87-441F-8F62-A2D4FE147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1427</Words>
  <Characters>8135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/>
      <vt:lpstr/>
      <vt:lpstr>Discuss your development needs with your line manager as a result of the above a</vt:lpstr>
    </vt:vector>
  </TitlesOfParts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Packman</dc:creator>
  <cp:keywords/>
  <dc:description/>
  <cp:lastModifiedBy>Rhodri Packman</cp:lastModifiedBy>
  <cp:revision>32</cp:revision>
  <dcterms:created xsi:type="dcterms:W3CDTF">2020-05-26T08:11:00Z</dcterms:created>
  <dcterms:modified xsi:type="dcterms:W3CDTF">2020-05-26T11:31:00Z</dcterms:modified>
</cp:coreProperties>
</file>