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46321" w14:textId="3C1EDF36" w:rsidR="009E4051" w:rsidRPr="0002440C" w:rsidRDefault="009E4051" w:rsidP="00B51AE9">
      <w:pPr>
        <w:spacing w:line="480" w:lineRule="auto"/>
        <w:jc w:val="center"/>
        <w:rPr>
          <w:lang w:val="en-GB"/>
        </w:rPr>
      </w:pPr>
    </w:p>
    <w:p w14:paraId="0765F5E2" w14:textId="6D969BB7" w:rsidR="00B51AE9" w:rsidRPr="0002440C" w:rsidRDefault="00B51AE9" w:rsidP="00B51AE9">
      <w:pPr>
        <w:spacing w:line="480" w:lineRule="auto"/>
        <w:jc w:val="center"/>
        <w:rPr>
          <w:lang w:val="en-GB"/>
        </w:rPr>
      </w:pPr>
    </w:p>
    <w:p w14:paraId="45E0B9A9" w14:textId="593F5DBD" w:rsidR="00B51AE9" w:rsidRPr="0002440C" w:rsidRDefault="00B51AE9" w:rsidP="00B51AE9">
      <w:pPr>
        <w:spacing w:line="480" w:lineRule="auto"/>
        <w:jc w:val="center"/>
        <w:rPr>
          <w:lang w:val="en-GB"/>
        </w:rPr>
      </w:pPr>
    </w:p>
    <w:p w14:paraId="7E238AE4" w14:textId="7F92226F" w:rsidR="00383FAC" w:rsidRPr="00383FAC" w:rsidRDefault="004E61DD" w:rsidP="00383FAC">
      <w:pPr>
        <w:spacing w:line="480" w:lineRule="auto"/>
        <w:jc w:val="center"/>
        <w:rPr>
          <w:b/>
          <w:sz w:val="36"/>
          <w:szCs w:val="36"/>
          <w:lang w:val="en-GB"/>
        </w:rPr>
      </w:pPr>
      <w:r w:rsidRPr="00383FAC">
        <w:rPr>
          <w:b/>
          <w:sz w:val="36"/>
          <w:szCs w:val="36"/>
          <w:lang w:val="en-GB"/>
        </w:rPr>
        <w:t>Academic and Employability Skills</w:t>
      </w:r>
    </w:p>
    <w:p w14:paraId="12F98688" w14:textId="4603C882" w:rsidR="00B51AE9" w:rsidRPr="009D6D7B" w:rsidRDefault="004E61DD" w:rsidP="00B51AE9">
      <w:pPr>
        <w:spacing w:line="480" w:lineRule="auto"/>
        <w:jc w:val="center"/>
        <w:rPr>
          <w:b/>
          <w:lang w:val="en-GB"/>
        </w:rPr>
      </w:pPr>
      <w:r w:rsidRPr="009D6D7B">
        <w:rPr>
          <w:b/>
          <w:lang w:val="en-GB"/>
        </w:rPr>
        <w:t>Name of the Student</w:t>
      </w:r>
      <w:r w:rsidR="00383FAC" w:rsidRPr="009D6D7B">
        <w:rPr>
          <w:b/>
          <w:lang w:val="en-GB"/>
        </w:rPr>
        <w:t xml:space="preserve"> - Justyna Szkibiel</w:t>
      </w:r>
    </w:p>
    <w:p w14:paraId="3A883DD7" w14:textId="6CB495F5" w:rsidR="00383FAC" w:rsidRPr="009D6D7B" w:rsidRDefault="00383FAC" w:rsidP="00383FAC">
      <w:pPr>
        <w:spacing w:line="480" w:lineRule="auto"/>
        <w:rPr>
          <w:b/>
          <w:lang w:val="en-GB"/>
        </w:rPr>
      </w:pPr>
      <w:r w:rsidRPr="009D6D7B">
        <w:rPr>
          <w:b/>
          <w:lang w:val="en-GB"/>
        </w:rPr>
        <w:t xml:space="preserve">                                               Student number   - 1919904</w:t>
      </w:r>
    </w:p>
    <w:p w14:paraId="559C4D89" w14:textId="68576AA4" w:rsidR="00B51AE9" w:rsidRPr="0002440C" w:rsidRDefault="00B51AE9" w:rsidP="00B51AE9">
      <w:pPr>
        <w:spacing w:line="480" w:lineRule="auto"/>
        <w:jc w:val="center"/>
        <w:rPr>
          <w:lang w:val="en-GB"/>
        </w:rPr>
      </w:pPr>
    </w:p>
    <w:p w14:paraId="7CA308AA" w14:textId="159061F7" w:rsidR="00B51AE9" w:rsidRPr="0002440C" w:rsidRDefault="00B51AE9" w:rsidP="00B51AE9">
      <w:pPr>
        <w:spacing w:line="480" w:lineRule="auto"/>
        <w:jc w:val="center"/>
        <w:rPr>
          <w:lang w:val="en-GB"/>
        </w:rPr>
      </w:pPr>
    </w:p>
    <w:p w14:paraId="5F0AEC1D" w14:textId="4110F4E5" w:rsidR="00B51AE9" w:rsidRPr="0002440C" w:rsidRDefault="00B51AE9" w:rsidP="00B51AE9">
      <w:pPr>
        <w:spacing w:line="480" w:lineRule="auto"/>
        <w:jc w:val="center"/>
        <w:rPr>
          <w:lang w:val="en-GB"/>
        </w:rPr>
      </w:pPr>
    </w:p>
    <w:p w14:paraId="428FBF4C" w14:textId="1FAA92BD" w:rsidR="00B51AE9" w:rsidRPr="0002440C" w:rsidRDefault="00B51AE9" w:rsidP="00B51AE9">
      <w:pPr>
        <w:spacing w:line="480" w:lineRule="auto"/>
        <w:jc w:val="center"/>
        <w:rPr>
          <w:lang w:val="en-GB"/>
        </w:rPr>
      </w:pPr>
    </w:p>
    <w:p w14:paraId="6DCC251D" w14:textId="4BB8BC2D" w:rsidR="00B51AE9" w:rsidRPr="0002440C" w:rsidRDefault="00B51AE9" w:rsidP="00B51AE9">
      <w:pPr>
        <w:spacing w:line="480" w:lineRule="auto"/>
        <w:jc w:val="center"/>
        <w:rPr>
          <w:lang w:val="en-GB"/>
        </w:rPr>
      </w:pPr>
    </w:p>
    <w:p w14:paraId="0917E0E5" w14:textId="741B5CCC" w:rsidR="00B51AE9" w:rsidRPr="0002440C" w:rsidRDefault="00B51AE9" w:rsidP="00B51AE9">
      <w:pPr>
        <w:spacing w:line="480" w:lineRule="auto"/>
        <w:jc w:val="center"/>
        <w:rPr>
          <w:lang w:val="en-GB"/>
        </w:rPr>
      </w:pPr>
    </w:p>
    <w:p w14:paraId="58C3F35F" w14:textId="705C67B0" w:rsidR="00B51AE9" w:rsidRPr="0002440C" w:rsidRDefault="00B51AE9" w:rsidP="00B51AE9">
      <w:pPr>
        <w:spacing w:line="480" w:lineRule="auto"/>
        <w:jc w:val="center"/>
        <w:rPr>
          <w:lang w:val="en-GB"/>
        </w:rPr>
      </w:pPr>
    </w:p>
    <w:p w14:paraId="2402C586" w14:textId="19605F74" w:rsidR="00B51AE9" w:rsidRPr="0002440C" w:rsidRDefault="00B51AE9" w:rsidP="00B51AE9">
      <w:pPr>
        <w:spacing w:line="480" w:lineRule="auto"/>
        <w:jc w:val="center"/>
        <w:rPr>
          <w:lang w:val="en-GB"/>
        </w:rPr>
      </w:pPr>
    </w:p>
    <w:p w14:paraId="213A9A58" w14:textId="01C5C6D6" w:rsidR="00B51AE9" w:rsidRPr="009D6D7B" w:rsidRDefault="00383FAC" w:rsidP="00B51AE9">
      <w:pPr>
        <w:spacing w:line="480" w:lineRule="auto"/>
        <w:jc w:val="center"/>
        <w:rPr>
          <w:b/>
          <w:lang w:val="en-GB"/>
        </w:rPr>
      </w:pPr>
      <w:r w:rsidRPr="009D6D7B">
        <w:rPr>
          <w:b/>
          <w:lang w:val="en-GB"/>
        </w:rPr>
        <w:t>Lecture name – Joanna Walsh</w:t>
      </w:r>
    </w:p>
    <w:p w14:paraId="161BFBFC" w14:textId="45B4EF24" w:rsidR="00B51AE9" w:rsidRPr="009D6D7B" w:rsidRDefault="00383FAC" w:rsidP="00383FAC">
      <w:pPr>
        <w:spacing w:line="480" w:lineRule="auto"/>
        <w:rPr>
          <w:b/>
          <w:lang w:val="en-GB"/>
        </w:rPr>
      </w:pPr>
      <w:r w:rsidRPr="009D6D7B">
        <w:rPr>
          <w:b/>
          <w:lang w:val="en-GB"/>
        </w:rPr>
        <w:t xml:space="preserve">                                  </w:t>
      </w:r>
      <w:r w:rsidR="00045986" w:rsidRPr="009D6D7B">
        <w:rPr>
          <w:b/>
          <w:lang w:val="en-GB"/>
        </w:rPr>
        <w:t xml:space="preserve">                  </w:t>
      </w:r>
      <w:r w:rsidRPr="009D6D7B">
        <w:rPr>
          <w:b/>
          <w:lang w:val="en-GB"/>
        </w:rPr>
        <w:t>Module</w:t>
      </w:r>
      <w:r w:rsidR="004E61DD" w:rsidRPr="009D6D7B">
        <w:rPr>
          <w:b/>
          <w:lang w:val="en-GB"/>
        </w:rPr>
        <w:t xml:space="preserve"> Title</w:t>
      </w:r>
      <w:r w:rsidRPr="009D6D7B">
        <w:rPr>
          <w:b/>
          <w:lang w:val="en-GB"/>
        </w:rPr>
        <w:t xml:space="preserve"> – BMSW4001_</w:t>
      </w:r>
      <w:r w:rsidR="009C31E2" w:rsidRPr="009D6D7B">
        <w:rPr>
          <w:b/>
          <w:lang w:val="en-GB"/>
        </w:rPr>
        <w:t>LON</w:t>
      </w:r>
    </w:p>
    <w:p w14:paraId="7DC6751D" w14:textId="4187D4DE" w:rsidR="00B51AE9" w:rsidRPr="009D6D7B" w:rsidRDefault="00B51AE9" w:rsidP="00B51AE9">
      <w:pPr>
        <w:spacing w:line="480" w:lineRule="auto"/>
        <w:jc w:val="center"/>
        <w:rPr>
          <w:b/>
          <w:lang w:val="en-GB"/>
        </w:rPr>
      </w:pPr>
    </w:p>
    <w:p w14:paraId="18E39AE5" w14:textId="132BB841" w:rsidR="00B51AE9" w:rsidRPr="0002440C" w:rsidRDefault="00B51AE9" w:rsidP="006E7EBE">
      <w:pPr>
        <w:spacing w:line="480" w:lineRule="auto"/>
        <w:rPr>
          <w:lang w:val="en-GB"/>
        </w:rPr>
      </w:pPr>
    </w:p>
    <w:p w14:paraId="0F485947" w14:textId="35E8D539" w:rsidR="006E7EBE" w:rsidRPr="009D6D7B" w:rsidRDefault="004E61DD" w:rsidP="003A6AF4">
      <w:pPr>
        <w:spacing w:line="480" w:lineRule="auto"/>
        <w:jc w:val="center"/>
        <w:rPr>
          <w:b/>
          <w:lang w:val="en-GB"/>
        </w:rPr>
      </w:pPr>
      <w:r w:rsidRPr="009D6D7B">
        <w:rPr>
          <w:b/>
          <w:lang w:val="en-GB"/>
        </w:rPr>
        <w:lastRenderedPageBreak/>
        <w:t>Academic and Employability Skills</w:t>
      </w:r>
    </w:p>
    <w:p w14:paraId="4048C8B1" w14:textId="2DCD9EB7" w:rsidR="006E7EBE" w:rsidRPr="0002440C" w:rsidRDefault="004E61DD" w:rsidP="003A6AF4">
      <w:pPr>
        <w:spacing w:line="480" w:lineRule="auto"/>
        <w:jc w:val="center"/>
        <w:rPr>
          <w:b/>
          <w:lang w:val="en-GB"/>
        </w:rPr>
      </w:pPr>
      <w:r w:rsidRPr="0002440C">
        <w:rPr>
          <w:b/>
          <w:lang w:val="en-GB"/>
        </w:rPr>
        <w:t>Introduction</w:t>
      </w:r>
    </w:p>
    <w:p w14:paraId="6A60AB87" w14:textId="3397B082" w:rsidR="003A6AF4" w:rsidRPr="0002440C" w:rsidRDefault="00045986" w:rsidP="00045986">
      <w:pPr>
        <w:spacing w:line="480" w:lineRule="auto"/>
        <w:rPr>
          <w:lang w:val="en-GB"/>
        </w:rPr>
      </w:pPr>
      <w:r>
        <w:rPr>
          <w:lang w:val="en-GB"/>
        </w:rPr>
        <w:t xml:space="preserve">    </w:t>
      </w:r>
      <w:r w:rsidR="003A6AF4" w:rsidRPr="0002440C">
        <w:rPr>
          <w:lang w:val="en-GB"/>
        </w:rPr>
        <w:t xml:space="preserve">In modern times, being a career person is no longer an option. The world is increasingly changing, and societal needs are becoming demands. As a result, people are forced by circumstances or even passion for holding jobs, with various employers who have certain expectations from their employees. Different employment sectors call for one to have relevant and competitive skills to increase productivity and efficiency in the working environment. One must be strategic when acquiring these skills to increase the chances of getting a good employer. Skills can be acquired through experience or academics. Education and required experience will make one highly competitive in the labour market (Rowe &amp; </w:t>
      </w:r>
      <w:proofErr w:type="spellStart"/>
      <w:r w:rsidR="003A6AF4" w:rsidRPr="0002440C">
        <w:rPr>
          <w:lang w:val="en-GB"/>
        </w:rPr>
        <w:t>Zegwaard</w:t>
      </w:r>
      <w:proofErr w:type="spellEnd"/>
      <w:r w:rsidR="003A6AF4" w:rsidRPr="0002440C">
        <w:rPr>
          <w:lang w:val="en-GB"/>
        </w:rPr>
        <w:t>, 2017). However, there is also a need to acquire other skills beyond education and experience to develop an individual over time. These skills may include operating modern technologies, interpersonal and communication skills, among others. These skills will enable an individual to create a strong CV or resume with a good covering letter once seeking a potential employer. Failure to acquire some of these skills have far-reaching consequences as employers will have less interest in such candidates. They do not possess the relevant skills and knowledge to address the problems and effects of disruptions within the workplace environment.</w:t>
      </w:r>
    </w:p>
    <w:p w14:paraId="19A13A07" w14:textId="744FE5FF" w:rsidR="003A6AF4" w:rsidRPr="0002440C" w:rsidRDefault="00045986" w:rsidP="003A6AF4">
      <w:pPr>
        <w:spacing w:line="480" w:lineRule="auto"/>
        <w:ind w:firstLine="720"/>
        <w:rPr>
          <w:lang w:val="en-GB"/>
        </w:rPr>
      </w:pPr>
      <w:r>
        <w:rPr>
          <w:lang w:val="en-GB"/>
        </w:rPr>
        <w:t>After school</w:t>
      </w:r>
      <w:r w:rsidR="003A6AF4" w:rsidRPr="0002440C">
        <w:rPr>
          <w:lang w:val="en-GB"/>
        </w:rPr>
        <w:t xml:space="preserve">, one is always haunted by feelings that one has </w:t>
      </w:r>
      <w:r w:rsidRPr="0002440C">
        <w:rPr>
          <w:lang w:val="en-GB"/>
        </w:rPr>
        <w:t>poor</w:t>
      </w:r>
      <w:r w:rsidR="003A6AF4" w:rsidRPr="0002440C">
        <w:rPr>
          <w:lang w:val="en-GB"/>
        </w:rPr>
        <w:t xml:space="preserve"> skills required by differen</w:t>
      </w:r>
      <w:r>
        <w:rPr>
          <w:lang w:val="en-GB"/>
        </w:rPr>
        <w:t>t employers.</w:t>
      </w:r>
      <w:r w:rsidR="003A6AF4" w:rsidRPr="0002440C">
        <w:rPr>
          <w:lang w:val="en-GB"/>
        </w:rPr>
        <w:t xml:space="preserve"> This prompts an individual to think about how one will navigate life and achieve a job that will guarantee an individual regular income and growth opportunities. I have been questioning my abilities if they are enough to get me a stable job. This involves conducting self-criticism to identify which skills that one possesses and those that one could be lacking. All </w:t>
      </w:r>
      <w:r w:rsidR="003A6AF4" w:rsidRPr="0002440C">
        <w:rPr>
          <w:lang w:val="en-GB"/>
        </w:rPr>
        <w:lastRenderedPageBreak/>
        <w:t>these have exposed me to identify academic and employability skills that one should possess to secure an employment opportunity.</w:t>
      </w:r>
    </w:p>
    <w:p w14:paraId="593BEC2B" w14:textId="77777777" w:rsidR="003A6AF4" w:rsidRPr="0002440C" w:rsidRDefault="003A6AF4" w:rsidP="003A6AF4">
      <w:pPr>
        <w:spacing w:line="480" w:lineRule="auto"/>
        <w:jc w:val="center"/>
        <w:rPr>
          <w:lang w:val="en-GB"/>
        </w:rPr>
      </w:pPr>
      <w:r w:rsidRPr="0002440C">
        <w:rPr>
          <w:b/>
          <w:bCs/>
          <w:lang w:val="en-GB"/>
        </w:rPr>
        <w:t>Skills I Possess</w:t>
      </w:r>
    </w:p>
    <w:p w14:paraId="2594949D" w14:textId="38C28AF5" w:rsidR="003A6AF4" w:rsidRPr="0002440C" w:rsidRDefault="003A6AF4" w:rsidP="00FB310C">
      <w:pPr>
        <w:spacing w:line="480" w:lineRule="auto"/>
        <w:ind w:firstLine="720"/>
        <w:rPr>
          <w:lang w:val="en-GB"/>
        </w:rPr>
      </w:pPr>
      <w:r w:rsidRPr="0002440C">
        <w:rPr>
          <w:lang w:val="en-GB"/>
        </w:rPr>
        <w:t xml:space="preserve">Being an active person throughout my </w:t>
      </w:r>
      <w:r w:rsidR="00045986" w:rsidRPr="0002440C">
        <w:rPr>
          <w:lang w:val="en-GB"/>
        </w:rPr>
        <w:t>college</w:t>
      </w:r>
      <w:r w:rsidR="00FB310C">
        <w:rPr>
          <w:lang w:val="en-GB"/>
        </w:rPr>
        <w:t xml:space="preserve"> life and also as an employee,</w:t>
      </w:r>
      <w:r w:rsidRPr="0002440C">
        <w:rPr>
          <w:lang w:val="en-GB"/>
        </w:rPr>
        <w:t xml:space="preserve"> I have been gathering many skills that will be of considerable significance to my professional life and oth</w:t>
      </w:r>
      <w:r w:rsidR="00FB310C">
        <w:rPr>
          <w:lang w:val="en-GB"/>
        </w:rPr>
        <w:t>er human development aspects.</w:t>
      </w:r>
      <w:r w:rsidR="005F46E5">
        <w:rPr>
          <w:lang w:val="en-GB"/>
        </w:rPr>
        <w:t xml:space="preserve"> </w:t>
      </w:r>
      <w:proofErr w:type="spellStart"/>
      <w:r w:rsidR="005F46E5">
        <w:rPr>
          <w:lang w:val="en-GB"/>
        </w:rPr>
        <w:t>Comunication</w:t>
      </w:r>
      <w:proofErr w:type="spellEnd"/>
      <w:r w:rsidR="005F46E5">
        <w:rPr>
          <w:lang w:val="en-GB"/>
        </w:rPr>
        <w:t xml:space="preserve"> is about being clear, focused ,being able to send my messages and also listening others opinions. </w:t>
      </w:r>
      <w:r w:rsidRPr="0002440C">
        <w:rPr>
          <w:lang w:val="en-GB"/>
        </w:rPr>
        <w:t xml:space="preserve">It is only through teamwork and high levels of cooperation that a team can achieve the desired goals and objectives set by the organization. </w:t>
      </w:r>
      <w:r w:rsidR="005F46E5">
        <w:rPr>
          <w:lang w:val="en-GB"/>
        </w:rPr>
        <w:t xml:space="preserve">I have </w:t>
      </w:r>
      <w:proofErr w:type="spellStart"/>
      <w:r w:rsidR="005F46E5">
        <w:rPr>
          <w:lang w:val="en-GB"/>
        </w:rPr>
        <w:t>lernt</w:t>
      </w:r>
      <w:proofErr w:type="spellEnd"/>
      <w:r w:rsidR="005F46E5">
        <w:rPr>
          <w:lang w:val="en-GB"/>
        </w:rPr>
        <w:t xml:space="preserve"> that </w:t>
      </w:r>
      <w:proofErr w:type="spellStart"/>
      <w:r w:rsidR="005F46E5">
        <w:rPr>
          <w:lang w:val="en-GB"/>
        </w:rPr>
        <w:t>its</w:t>
      </w:r>
      <w:proofErr w:type="spellEnd"/>
      <w:r w:rsidR="005F46E5">
        <w:rPr>
          <w:lang w:val="en-GB"/>
        </w:rPr>
        <w:t xml:space="preserve"> about building positive working relationship that help everyone to </w:t>
      </w:r>
      <w:proofErr w:type="spellStart"/>
      <w:r w:rsidR="005F46E5">
        <w:rPr>
          <w:lang w:val="en-GB"/>
        </w:rPr>
        <w:t>achive</w:t>
      </w:r>
      <w:proofErr w:type="spellEnd"/>
      <w:r w:rsidR="005F46E5">
        <w:rPr>
          <w:lang w:val="en-GB"/>
        </w:rPr>
        <w:t xml:space="preserve"> goals. Confidence is significant in school or work place because is about finding balance of being confident but not arrogant. </w:t>
      </w:r>
      <w:r w:rsidRPr="0002440C">
        <w:rPr>
          <w:lang w:val="en-GB"/>
        </w:rPr>
        <w:t>Since my community and neighbourhoods are highly multicultural, I have learnt how to relate to different people and appreciate cultural differences. This has earned me great respect among my peers</w:t>
      </w:r>
      <w:r w:rsidR="00520E4F">
        <w:rPr>
          <w:lang w:val="en-GB"/>
        </w:rPr>
        <w:t>.</w:t>
      </w:r>
      <w:r w:rsidR="00FB310C">
        <w:rPr>
          <w:lang w:val="en-GB"/>
        </w:rPr>
        <w:t xml:space="preserve"> </w:t>
      </w:r>
      <w:r w:rsidRPr="0002440C">
        <w:rPr>
          <w:lang w:val="en-GB"/>
        </w:rPr>
        <w:t>Lastly, my interaction</w:t>
      </w:r>
      <w:r w:rsidR="00FB310C">
        <w:rPr>
          <w:lang w:val="en-GB"/>
        </w:rPr>
        <w:t xml:space="preserve"> with different people </w:t>
      </w:r>
      <w:r w:rsidRPr="0002440C">
        <w:rPr>
          <w:lang w:val="en-GB"/>
        </w:rPr>
        <w:t xml:space="preserve"> has taught me to be ethical. This is an essential skill for any job seeker. Being ethical helps one make the right decisions with established rules, principles, and values (Yoder &amp; </w:t>
      </w:r>
      <w:proofErr w:type="spellStart"/>
      <w:r w:rsidRPr="0002440C">
        <w:rPr>
          <w:lang w:val="en-GB"/>
        </w:rPr>
        <w:t>Denhardt</w:t>
      </w:r>
      <w:proofErr w:type="spellEnd"/>
      <w:r w:rsidRPr="0002440C">
        <w:rPr>
          <w:lang w:val="en-GB"/>
        </w:rPr>
        <w:t>, 2019). Employers can easily trust an ethical employee since they portray honesty, responsibility, and trustworthiness.</w:t>
      </w:r>
    </w:p>
    <w:p w14:paraId="5016234D" w14:textId="77777777" w:rsidR="003A6AF4" w:rsidRPr="0002440C" w:rsidRDefault="003A6AF4" w:rsidP="003A6AF4">
      <w:pPr>
        <w:spacing w:line="480" w:lineRule="auto"/>
        <w:jc w:val="center"/>
        <w:rPr>
          <w:lang w:val="en-GB"/>
        </w:rPr>
      </w:pPr>
      <w:r w:rsidRPr="0002440C">
        <w:rPr>
          <w:b/>
          <w:bCs/>
          <w:lang w:val="en-GB"/>
        </w:rPr>
        <w:t>Relevant Skills to Possess for Employability and Professional Practice</w:t>
      </w:r>
    </w:p>
    <w:p w14:paraId="4F4FD19C" w14:textId="77777777" w:rsidR="008A438C" w:rsidRPr="00D05DB7" w:rsidRDefault="00DF3E55" w:rsidP="003A6AF4">
      <w:pPr>
        <w:spacing w:line="480" w:lineRule="auto"/>
        <w:ind w:firstLine="720"/>
        <w:rPr>
          <w:lang w:val="en-GB"/>
        </w:rPr>
      </w:pPr>
      <w:r w:rsidRPr="00D05DB7">
        <w:rPr>
          <w:lang w:val="en-GB"/>
        </w:rPr>
        <w:t xml:space="preserve">The outbreak and spread of the novel coronavirus in different parts of the world has disrupted the labour market thus challenging individuals to have right skills that will enable them to live and work effectively after the virus has been contained. </w:t>
      </w:r>
      <w:r w:rsidR="00AC693C" w:rsidRPr="00D05DB7">
        <w:rPr>
          <w:lang w:val="en-GB"/>
        </w:rPr>
        <w:t>According to Blackman (2020), more than 49 percent of workers in the UK have been left without the right skills after COVID-</w:t>
      </w:r>
      <w:r w:rsidR="00AC693C" w:rsidRPr="00D05DB7">
        <w:rPr>
          <w:lang w:val="en-GB"/>
        </w:rPr>
        <w:lastRenderedPageBreak/>
        <w:t>19.</w:t>
      </w:r>
      <w:r w:rsidR="005F5011" w:rsidRPr="00D05DB7">
        <w:rPr>
          <w:lang w:val="en-GB"/>
        </w:rPr>
        <w:t xml:space="preserve"> This means that more than 5 million direct jobs are under threat thus </w:t>
      </w:r>
      <w:r w:rsidR="003C7EB2" w:rsidRPr="00D05DB7">
        <w:rPr>
          <w:lang w:val="en-GB"/>
        </w:rPr>
        <w:t>challenging</w:t>
      </w:r>
      <w:r w:rsidR="005F5011" w:rsidRPr="00D05DB7">
        <w:rPr>
          <w:lang w:val="en-GB"/>
        </w:rPr>
        <w:t xml:space="preserve"> individuals to enhance their skills. </w:t>
      </w:r>
    </w:p>
    <w:p w14:paraId="7C5519C2" w14:textId="1FE3C023" w:rsidR="003A6AF4" w:rsidRPr="0002440C" w:rsidRDefault="008A438C" w:rsidP="003A6AF4">
      <w:pPr>
        <w:spacing w:line="480" w:lineRule="auto"/>
        <w:ind w:firstLine="720"/>
        <w:rPr>
          <w:lang w:val="en-GB"/>
        </w:rPr>
      </w:pPr>
      <w:r>
        <w:rPr>
          <w:lang w:val="en-GB"/>
        </w:rPr>
        <w:t>According to Doyle (2019), there is need for jobseekers to for the most in</w:t>
      </w:r>
      <w:r w:rsidR="001A060E">
        <w:rPr>
          <w:lang w:val="en-GB"/>
        </w:rPr>
        <w:t>-</w:t>
      </w:r>
      <w:r>
        <w:rPr>
          <w:lang w:val="en-GB"/>
        </w:rPr>
        <w:t>demand skills for their career and profess</w:t>
      </w:r>
      <w:r w:rsidR="001A060E">
        <w:rPr>
          <w:lang w:val="en-GB"/>
        </w:rPr>
        <w:t xml:space="preserve">ional development. </w:t>
      </w:r>
      <w:r w:rsidR="003A6AF4" w:rsidRPr="0002440C">
        <w:rPr>
          <w:lang w:val="en-GB"/>
        </w:rPr>
        <w:t>Employers or companies seeking to recruit graduate employers will emphasize the need to hire an individual with the right skills and competencies for their organization. Depending on the nature of work, among other factors, one must seek to have skills and abilities that will add value to the company. Complementing academic competency with other skills and behaviours is essential for a successful professional life and development. These core skills will make an individual highly productive and effective when undertaking the duties and responsibilities assigned by the employer or supervisor.</w:t>
      </w:r>
    </w:p>
    <w:p w14:paraId="67CA310B" w14:textId="5C0A843E" w:rsidR="003A6AF4" w:rsidRPr="0002440C" w:rsidRDefault="003A6AF4" w:rsidP="003A6AF4">
      <w:pPr>
        <w:spacing w:line="480" w:lineRule="auto"/>
        <w:ind w:firstLine="720"/>
        <w:rPr>
          <w:lang w:val="en-GB"/>
        </w:rPr>
      </w:pPr>
      <w:r w:rsidRPr="0002440C">
        <w:rPr>
          <w:lang w:val="en-GB"/>
        </w:rPr>
        <w:t xml:space="preserve">Communication skills that encompass verbal, written, and listening consciousness are important attributes that one should have to navigate through in career life (Lim et al., 2016). As an employee, one must be concise, clear, and focused when tailoring the message and disseminating it to other people. Effective communication should be </w:t>
      </w:r>
      <w:r w:rsidR="0002440C" w:rsidRPr="0002440C">
        <w:rPr>
          <w:lang w:val="en-GB"/>
        </w:rPr>
        <w:t>centred</w:t>
      </w:r>
      <w:r w:rsidRPr="0002440C">
        <w:rPr>
          <w:lang w:val="en-GB"/>
        </w:rPr>
        <w:t xml:space="preserve"> on the ability to listen to other people’s opinion without any form of prejudice. One should also seek to improve his or her nonverbal forms of communication, which involve body movements, gestures, and tonal variation (</w:t>
      </w:r>
      <w:proofErr w:type="spellStart"/>
      <w:r w:rsidRPr="0002440C">
        <w:rPr>
          <w:lang w:val="en-GB"/>
        </w:rPr>
        <w:t>Bonaccio</w:t>
      </w:r>
      <w:proofErr w:type="spellEnd"/>
      <w:r w:rsidRPr="0002440C">
        <w:rPr>
          <w:lang w:val="en-GB"/>
        </w:rPr>
        <w:t xml:space="preserve"> et al., 2016). Being a good communicator within an organization fosters friendliness, confidence, empathy, and open-mindedness among other positive characters. This is one skill that all employers will seek to find when recruiting.</w:t>
      </w:r>
    </w:p>
    <w:p w14:paraId="52C85FB7" w14:textId="77777777" w:rsidR="003A6AF4" w:rsidRPr="0002440C" w:rsidRDefault="003A6AF4" w:rsidP="003A6AF4">
      <w:pPr>
        <w:spacing w:line="480" w:lineRule="auto"/>
        <w:ind w:firstLine="720"/>
        <w:rPr>
          <w:lang w:val="en-GB"/>
        </w:rPr>
      </w:pPr>
      <w:r w:rsidRPr="0002440C">
        <w:rPr>
          <w:lang w:val="en-GB"/>
        </w:rPr>
        <w:t>Teamwork and the ability to make sound negotiations are other relevant skills that one should have. One must prove that they are capable team players and can manage and delegate others (</w:t>
      </w:r>
      <w:proofErr w:type="spellStart"/>
      <w:r w:rsidRPr="0002440C">
        <w:rPr>
          <w:lang w:val="en-GB"/>
        </w:rPr>
        <w:t>Paguio</w:t>
      </w:r>
      <w:proofErr w:type="spellEnd"/>
      <w:r w:rsidRPr="0002440C">
        <w:rPr>
          <w:lang w:val="en-GB"/>
        </w:rPr>
        <w:t xml:space="preserve"> &amp;Jackling, 2016). When dealing with teams, there is a need to become persuasive when trying to achieve certain sets of goals and objectives. Being persuasive calls for an </w:t>
      </w:r>
      <w:r w:rsidRPr="0002440C">
        <w:rPr>
          <w:lang w:val="en-GB"/>
        </w:rPr>
        <w:lastRenderedPageBreak/>
        <w:t>individual to become instrumental in what should be achieved within the organization. Persuasion is an important professional development skill that helps in unlocking blocks that exist among team members or colleagues in the workplace environment that may prevent them from doing what is right and beneficial to the business organization or company (</w:t>
      </w:r>
      <w:proofErr w:type="spellStart"/>
      <w:r w:rsidRPr="0002440C">
        <w:rPr>
          <w:lang w:val="en-GB"/>
        </w:rPr>
        <w:t>Nkwo</w:t>
      </w:r>
      <w:proofErr w:type="spellEnd"/>
      <w:r w:rsidRPr="0002440C">
        <w:rPr>
          <w:lang w:val="en-GB"/>
        </w:rPr>
        <w:t xml:space="preserve"> &amp; Orji, 2019). The ability to engage people in teams can also be explained as leadership within an individual. Leadership skills within an organization will lead to an increase in innovation and effective delivery of duties assigned by the bosses (Target Jobs, 2020). Therefore, this challenges graduates seeking jobs to develop practical leadership skills that can be manifested in how they handle their colleagues and assignment assigned.</w:t>
      </w:r>
    </w:p>
    <w:p w14:paraId="6C0CDED2" w14:textId="47337F93" w:rsidR="003A6AF4" w:rsidRPr="0002440C" w:rsidRDefault="003A6AF4" w:rsidP="003A6AF4">
      <w:pPr>
        <w:spacing w:line="480" w:lineRule="auto"/>
        <w:ind w:firstLine="720"/>
        <w:rPr>
          <w:lang w:val="en-GB"/>
        </w:rPr>
      </w:pPr>
      <w:r w:rsidRPr="0002440C">
        <w:rPr>
          <w:lang w:val="en-GB"/>
        </w:rPr>
        <w:t>Professional practice requires an individual with perseverance and one who is self-motivated. Employers, in most cases, will develop a higher preference for self-motivated employees. Self-motivated individuals can work under pressure, among other challenges that exist within the working environment (</w:t>
      </w:r>
      <w:proofErr w:type="spellStart"/>
      <w:r w:rsidRPr="0002440C">
        <w:rPr>
          <w:lang w:val="en-GB"/>
        </w:rPr>
        <w:t>Dhiman</w:t>
      </w:r>
      <w:proofErr w:type="spellEnd"/>
      <w:r w:rsidRPr="0002440C">
        <w:rPr>
          <w:lang w:val="en-GB"/>
        </w:rPr>
        <w:t>, 2017). When one becomes self-motivated, the management can easily be noticed, thus earning recognition among other benefits. Besides this, employees who are self-motivated and those who persevere challenges within the organization exemplify greater resilience levels, thus achieving more goals in the organization through hard work</w:t>
      </w:r>
      <w:r w:rsidR="00B046D7">
        <w:rPr>
          <w:lang w:val="en-GB"/>
        </w:rPr>
        <w:t xml:space="preserve"> (Jordan, 2019)</w:t>
      </w:r>
      <w:r w:rsidRPr="0002440C">
        <w:rPr>
          <w:lang w:val="en-GB"/>
        </w:rPr>
        <w:t>. This will challenge other employees to emulate them for them to earn equal recognition from the executives.</w:t>
      </w:r>
    </w:p>
    <w:p w14:paraId="44CD1B58" w14:textId="0FA557BE" w:rsidR="003A6AF4" w:rsidRPr="0002440C" w:rsidRDefault="003A6AF4" w:rsidP="003A6AF4">
      <w:pPr>
        <w:spacing w:line="480" w:lineRule="auto"/>
        <w:ind w:firstLine="720"/>
        <w:rPr>
          <w:lang w:val="en-GB"/>
        </w:rPr>
      </w:pPr>
      <w:r w:rsidRPr="0002440C">
        <w:rPr>
          <w:lang w:val="en-GB"/>
        </w:rPr>
        <w:t xml:space="preserve">Graduate employers have a greater preference for job applicants with excellent analytical skills and those with high levels of confidence. Analytical skills involve </w:t>
      </w:r>
      <w:r w:rsidR="0002440C" w:rsidRPr="0002440C">
        <w:rPr>
          <w:lang w:val="en-GB"/>
        </w:rPr>
        <w:t>analysing</w:t>
      </w:r>
      <w:r w:rsidRPr="0002440C">
        <w:rPr>
          <w:lang w:val="en-GB"/>
        </w:rPr>
        <w:t xml:space="preserve"> different patterns of data and developing a conclusion out of the analysis (</w:t>
      </w:r>
      <w:proofErr w:type="spellStart"/>
      <w:r w:rsidRPr="0002440C">
        <w:rPr>
          <w:lang w:val="en-GB"/>
        </w:rPr>
        <w:t>Nisha</w:t>
      </w:r>
      <w:proofErr w:type="spellEnd"/>
      <w:r w:rsidRPr="0002440C">
        <w:rPr>
          <w:lang w:val="en-GB"/>
        </w:rPr>
        <w:t xml:space="preserve"> &amp;</w:t>
      </w:r>
      <w:proofErr w:type="spellStart"/>
      <w:r w:rsidRPr="0002440C">
        <w:rPr>
          <w:lang w:val="en-GB"/>
        </w:rPr>
        <w:t>Rajasekaran</w:t>
      </w:r>
      <w:proofErr w:type="spellEnd"/>
      <w:r w:rsidRPr="0002440C">
        <w:rPr>
          <w:lang w:val="en-GB"/>
        </w:rPr>
        <w:t xml:space="preserve">, 2018). In modern times, analysis is done using existing technologies such as computer software and programs. Therefore, one must possess IT skills since most organizations have shifted to online </w:t>
      </w:r>
      <w:r w:rsidRPr="0002440C">
        <w:rPr>
          <w:lang w:val="en-GB"/>
        </w:rPr>
        <w:lastRenderedPageBreak/>
        <w:t>activities during this era of digital connectedness. Computer and general IT skills are essential in any organization due to record-keeping (Jang, 2016). Graduate employers find those proficient with IT as the most suitable for employment.</w:t>
      </w:r>
    </w:p>
    <w:p w14:paraId="0B9EDEF5" w14:textId="77777777" w:rsidR="003A6AF4" w:rsidRPr="0002440C" w:rsidRDefault="003A6AF4" w:rsidP="003A6AF4">
      <w:pPr>
        <w:spacing w:line="480" w:lineRule="auto"/>
        <w:jc w:val="center"/>
        <w:rPr>
          <w:lang w:val="en-GB"/>
        </w:rPr>
      </w:pPr>
      <w:r w:rsidRPr="0002440C">
        <w:rPr>
          <w:b/>
          <w:bCs/>
          <w:lang w:val="en-GB"/>
        </w:rPr>
        <w:t>Practical Experience, Personal Attributes and Abilities</w:t>
      </w:r>
    </w:p>
    <w:p w14:paraId="5B9C856F" w14:textId="25799911" w:rsidR="003A6AF4" w:rsidRPr="0002440C" w:rsidRDefault="003A6AF4" w:rsidP="003A6AF4">
      <w:pPr>
        <w:spacing w:line="480" w:lineRule="auto"/>
        <w:ind w:firstLine="720"/>
        <w:rPr>
          <w:lang w:val="en-GB"/>
        </w:rPr>
      </w:pPr>
      <w:r w:rsidRPr="0002440C">
        <w:rPr>
          <w:lang w:val="en-GB"/>
        </w:rPr>
        <w:t xml:space="preserve">According to </w:t>
      </w:r>
      <w:proofErr w:type="spellStart"/>
      <w:r w:rsidRPr="0002440C">
        <w:rPr>
          <w:lang w:val="en-GB"/>
        </w:rPr>
        <w:t>Matlay</w:t>
      </w:r>
      <w:proofErr w:type="spellEnd"/>
      <w:r w:rsidRPr="0002440C">
        <w:rPr>
          <w:lang w:val="en-GB"/>
        </w:rPr>
        <w:t xml:space="preserve"> &amp; Rae (2007), students with practical experience within a particular given field are highly preferred by employers. This is because those who have already been exposed to the work environment have enhanced skills and application of relevant knowledge that workers should perform within their organizations. This prompts us to pay attention to what employability entails. Employability can be explained as a set of skills that an individual holds that enables one to make appropriate choices that are beneficial to the organization of work (</w:t>
      </w:r>
      <w:proofErr w:type="spellStart"/>
      <w:r w:rsidRPr="0002440C">
        <w:rPr>
          <w:lang w:val="en-GB"/>
        </w:rPr>
        <w:t>Nelissen</w:t>
      </w:r>
      <w:proofErr w:type="spellEnd"/>
      <w:r w:rsidRPr="0002440C">
        <w:rPr>
          <w:lang w:val="en-GB"/>
        </w:rPr>
        <w:t xml:space="preserve"> et al., 2017). Skills are linked to how employees relate with their colleagues and employers. Personal traits, levels of confidence, attitudes, and perceptions will always affect how one engages in his or her assignments and how one engages with </w:t>
      </w:r>
      <w:r w:rsidR="0002440C" w:rsidRPr="0002440C">
        <w:rPr>
          <w:lang w:val="en-GB"/>
        </w:rPr>
        <w:t>co-workers</w:t>
      </w:r>
      <w:r w:rsidRPr="0002440C">
        <w:rPr>
          <w:lang w:val="en-GB"/>
        </w:rPr>
        <w:t xml:space="preserve"> (Cassidy, 2006). For example, an employee who has just been recruited within a company and holds negative attitudes against workmates will be less productive. Also, he or she is much likely to develop a difficult relationship with other stakeholders, thus leading to conflict. Conflict lowers employee productivity and morale to work.</w:t>
      </w:r>
    </w:p>
    <w:p w14:paraId="1EB7E046" w14:textId="6F64C084" w:rsidR="003A6AF4" w:rsidRPr="0002440C" w:rsidRDefault="003A6AF4" w:rsidP="003A6AF4">
      <w:pPr>
        <w:spacing w:line="480" w:lineRule="auto"/>
        <w:ind w:firstLine="720"/>
        <w:rPr>
          <w:lang w:val="en-GB"/>
        </w:rPr>
      </w:pPr>
      <w:r w:rsidRPr="0002440C">
        <w:rPr>
          <w:lang w:val="en-GB"/>
        </w:rPr>
        <w:t>Skills development is an important aspect that every graduate seeking employment should have. It has been approximated that only 34 percent of all graduates in different parts of the world are employable by leaving their studies (</w:t>
      </w:r>
      <w:proofErr w:type="spellStart"/>
      <w:r w:rsidRPr="0002440C">
        <w:rPr>
          <w:lang w:val="en-GB"/>
        </w:rPr>
        <w:t>Kornelaskis</w:t>
      </w:r>
      <w:proofErr w:type="spellEnd"/>
      <w:r w:rsidRPr="0002440C">
        <w:rPr>
          <w:lang w:val="en-GB"/>
        </w:rPr>
        <w:t xml:space="preserve"> &amp; </w:t>
      </w:r>
      <w:proofErr w:type="spellStart"/>
      <w:r w:rsidRPr="0002440C">
        <w:rPr>
          <w:lang w:val="en-GB"/>
        </w:rPr>
        <w:t>Petrakaki</w:t>
      </w:r>
      <w:proofErr w:type="spellEnd"/>
      <w:r w:rsidRPr="0002440C">
        <w:rPr>
          <w:lang w:val="en-GB"/>
        </w:rPr>
        <w:t xml:space="preserve">, 2020). The rest of the graduates are left in the pool with no jobs despite employers seeking people to fill various vacancies. In the United Kingdom, there is also a need for graduates to develop computer and English skills to navigate smoothly within the country's labour market. Proficiency in the English </w:t>
      </w:r>
      <w:r w:rsidRPr="0002440C">
        <w:rPr>
          <w:lang w:val="en-GB"/>
        </w:rPr>
        <w:lastRenderedPageBreak/>
        <w:t xml:space="preserve">language is more likely to boost individuals’ confidence levels among </w:t>
      </w:r>
      <w:r w:rsidR="0002440C" w:rsidRPr="0002440C">
        <w:rPr>
          <w:lang w:val="en-GB"/>
        </w:rPr>
        <w:t>non-native</w:t>
      </w:r>
      <w:r w:rsidRPr="0002440C">
        <w:rPr>
          <w:lang w:val="en-GB"/>
        </w:rPr>
        <w:t xml:space="preserve"> English </w:t>
      </w:r>
      <w:bookmarkStart w:id="0" w:name="_GoBack"/>
      <w:bookmarkEnd w:id="0"/>
      <w:r w:rsidRPr="0002440C">
        <w:rPr>
          <w:lang w:val="en-GB"/>
        </w:rPr>
        <w:t>speakers (</w:t>
      </w:r>
      <w:proofErr w:type="spellStart"/>
      <w:r w:rsidRPr="0002440C">
        <w:rPr>
          <w:lang w:val="en-GB"/>
        </w:rPr>
        <w:t>Zainuddin</w:t>
      </w:r>
      <w:proofErr w:type="spellEnd"/>
      <w:r w:rsidRPr="0002440C">
        <w:rPr>
          <w:lang w:val="en-GB"/>
        </w:rPr>
        <w:t xml:space="preserve"> et al., 2019). Experts have argued that there are transferable skills among other categories used in the classification of skills in skills acquiring.</w:t>
      </w:r>
      <w:r w:rsidR="00130896">
        <w:rPr>
          <w:lang w:val="en-GB"/>
        </w:rPr>
        <w:t xml:space="preserve"> </w:t>
      </w:r>
      <w:r w:rsidR="00CD394F">
        <w:rPr>
          <w:lang w:val="en-GB"/>
        </w:rPr>
        <w:t xml:space="preserve">According to </w:t>
      </w:r>
      <w:proofErr w:type="spellStart"/>
      <w:r w:rsidR="00CD394F">
        <w:rPr>
          <w:lang w:val="en-GB"/>
        </w:rPr>
        <w:t>Sisodia</w:t>
      </w:r>
      <w:proofErr w:type="spellEnd"/>
      <w:r w:rsidR="00CD394F">
        <w:rPr>
          <w:lang w:val="en-GB"/>
        </w:rPr>
        <w:t xml:space="preserve"> &amp; Agarwal (2017), t</w:t>
      </w:r>
      <w:r w:rsidR="00130896">
        <w:rPr>
          <w:lang w:val="en-GB"/>
        </w:rPr>
        <w:t xml:space="preserve">raining for specific skills can be further provided to graduates or </w:t>
      </w:r>
      <w:r w:rsidR="00CD394F">
        <w:rPr>
          <w:lang w:val="en-GB"/>
        </w:rPr>
        <w:t>jobseekers</w:t>
      </w:r>
      <w:r w:rsidR="00130896">
        <w:rPr>
          <w:lang w:val="en-GB"/>
        </w:rPr>
        <w:t xml:space="preserve"> to enhance both their employability and earnings in their respective companies of engagement.</w:t>
      </w:r>
    </w:p>
    <w:p w14:paraId="0F2394F4" w14:textId="77777777" w:rsidR="003A6AF4" w:rsidRPr="0002440C" w:rsidRDefault="003A6AF4" w:rsidP="003A6AF4">
      <w:pPr>
        <w:spacing w:line="480" w:lineRule="auto"/>
        <w:jc w:val="center"/>
        <w:rPr>
          <w:lang w:val="en-GB"/>
        </w:rPr>
      </w:pPr>
      <w:r w:rsidRPr="0002440C">
        <w:rPr>
          <w:b/>
          <w:bCs/>
          <w:lang w:val="en-GB"/>
        </w:rPr>
        <w:t>Practical Application and Deployment</w:t>
      </w:r>
    </w:p>
    <w:p w14:paraId="63161EF8" w14:textId="77777777" w:rsidR="003A6AF4" w:rsidRPr="0002440C" w:rsidRDefault="003A6AF4" w:rsidP="003A6AF4">
      <w:pPr>
        <w:spacing w:line="480" w:lineRule="auto"/>
        <w:ind w:firstLine="720"/>
        <w:rPr>
          <w:lang w:val="en-GB"/>
        </w:rPr>
      </w:pPr>
      <w:r w:rsidRPr="0002440C">
        <w:rPr>
          <w:lang w:val="en-GB"/>
        </w:rPr>
        <w:t>Participation in projects and tasks assigned requires individuals to know to apply the skills and competencies learnt throughout all stages of learning that one has encountered (</w:t>
      </w:r>
      <w:proofErr w:type="spellStart"/>
      <w:r w:rsidRPr="0002440C">
        <w:rPr>
          <w:lang w:val="en-GB"/>
        </w:rPr>
        <w:t>Suleman</w:t>
      </w:r>
      <w:proofErr w:type="spellEnd"/>
      <w:r w:rsidRPr="0002440C">
        <w:rPr>
          <w:lang w:val="en-GB"/>
        </w:rPr>
        <w:t>, 2018). To apply the skills learnt to the practice and assignment allocated, there is a need to address the relationship between educational skills and employability (McArthur et al., 2017). Consensus and conflict theories are perfect examples of perspectives that can be used to explain the relationship between employment, education, and the labour market in different parts of the world. Consensus theory embodies the assumption that globalization of markets that have been occasioned by growth in technological innovations has brought a shift from traditional production to an approach where there is perfect competition even in the labour market (Morrison, 2012). This challenges graduates and especially job seekers to become highly competitive, just like the market demands. One must be well adapted to the labour environment, or else disruptions will make one irrelevant in the labour market.</w:t>
      </w:r>
    </w:p>
    <w:p w14:paraId="62AEF120" w14:textId="77777777" w:rsidR="003A6AF4" w:rsidRPr="0002440C" w:rsidRDefault="003A6AF4" w:rsidP="003A6AF4">
      <w:pPr>
        <w:spacing w:line="480" w:lineRule="auto"/>
        <w:rPr>
          <w:lang w:val="en-GB"/>
        </w:rPr>
      </w:pPr>
      <w:r w:rsidRPr="0002440C">
        <w:rPr>
          <w:lang w:val="en-GB"/>
        </w:rPr>
        <w:t>Since the world and the labour market are moving towards a highly-skilled, knowledge-based economy, there is a need to acquire competitive skills and abilities (</w:t>
      </w:r>
      <w:proofErr w:type="spellStart"/>
      <w:r w:rsidRPr="0002440C">
        <w:rPr>
          <w:lang w:val="en-GB"/>
        </w:rPr>
        <w:t>Cotronei</w:t>
      </w:r>
      <w:proofErr w:type="spellEnd"/>
      <w:r w:rsidRPr="0002440C">
        <w:rPr>
          <w:lang w:val="en-GB"/>
        </w:rPr>
        <w:t>-Baird, 2020). These skills that one should acquire can be divided into various categories, namely:</w:t>
      </w:r>
    </w:p>
    <w:p w14:paraId="6C653B14" w14:textId="745420A1" w:rsidR="003A6AF4" w:rsidRPr="0002440C" w:rsidRDefault="0002440C" w:rsidP="003A6AF4">
      <w:pPr>
        <w:spacing w:line="480" w:lineRule="auto"/>
        <w:jc w:val="center"/>
        <w:rPr>
          <w:lang w:val="en-GB"/>
        </w:rPr>
      </w:pPr>
      <w:r w:rsidRPr="0002440C">
        <w:rPr>
          <w:b/>
          <w:bCs/>
          <w:lang w:val="en-GB"/>
        </w:rPr>
        <w:t>Transferable S</w:t>
      </w:r>
      <w:r w:rsidR="003A6AF4" w:rsidRPr="0002440C">
        <w:rPr>
          <w:b/>
          <w:bCs/>
          <w:lang w:val="en-GB"/>
        </w:rPr>
        <w:t>kills</w:t>
      </w:r>
    </w:p>
    <w:p w14:paraId="02986209" w14:textId="77777777" w:rsidR="003A6AF4" w:rsidRPr="0002440C" w:rsidRDefault="003A6AF4" w:rsidP="003A6AF4">
      <w:pPr>
        <w:spacing w:line="480" w:lineRule="auto"/>
        <w:ind w:firstLine="720"/>
        <w:rPr>
          <w:lang w:val="en-GB"/>
        </w:rPr>
      </w:pPr>
      <w:r w:rsidRPr="0002440C">
        <w:rPr>
          <w:lang w:val="en-GB"/>
        </w:rPr>
        <w:lastRenderedPageBreak/>
        <w:t xml:space="preserve">According to </w:t>
      </w:r>
      <w:proofErr w:type="spellStart"/>
      <w:r w:rsidRPr="0002440C">
        <w:rPr>
          <w:lang w:val="en-GB"/>
        </w:rPr>
        <w:t>Nagele</w:t>
      </w:r>
      <w:proofErr w:type="spellEnd"/>
      <w:r w:rsidRPr="0002440C">
        <w:rPr>
          <w:lang w:val="en-GB"/>
        </w:rPr>
        <w:t xml:space="preserve"> &amp; </w:t>
      </w:r>
      <w:proofErr w:type="spellStart"/>
      <w:r w:rsidRPr="0002440C">
        <w:rPr>
          <w:lang w:val="en-GB"/>
        </w:rPr>
        <w:t>Stalder</w:t>
      </w:r>
      <w:proofErr w:type="spellEnd"/>
      <w:r w:rsidRPr="0002440C">
        <w:rPr>
          <w:lang w:val="en-GB"/>
        </w:rPr>
        <w:t xml:space="preserve"> (2017), transferable skills are also known as portable skills and competencies that an employee holds. These skills and abilities can be transferred from one job or working station to another. According to Weber (2019), transferable skills might include; communication, dependability, and teamwork. Employers will always prefer graduates with such skills since they can work in different work stations, becoming a great advantage.</w:t>
      </w:r>
    </w:p>
    <w:p w14:paraId="2AF598CF" w14:textId="4A7EAA27" w:rsidR="003A6AF4" w:rsidRPr="0002440C" w:rsidRDefault="003A6AF4" w:rsidP="0002440C">
      <w:pPr>
        <w:spacing w:line="480" w:lineRule="auto"/>
        <w:jc w:val="center"/>
        <w:rPr>
          <w:lang w:val="en-GB"/>
        </w:rPr>
      </w:pPr>
      <w:r w:rsidRPr="0002440C">
        <w:rPr>
          <w:b/>
          <w:bCs/>
          <w:lang w:val="en-GB"/>
        </w:rPr>
        <w:t xml:space="preserve">Soft </w:t>
      </w:r>
      <w:r w:rsidR="0002440C" w:rsidRPr="0002440C">
        <w:rPr>
          <w:b/>
          <w:bCs/>
          <w:lang w:val="en-GB"/>
        </w:rPr>
        <w:t>S</w:t>
      </w:r>
      <w:r w:rsidRPr="0002440C">
        <w:rPr>
          <w:b/>
          <w:bCs/>
          <w:lang w:val="en-GB"/>
        </w:rPr>
        <w:t>kills</w:t>
      </w:r>
    </w:p>
    <w:p w14:paraId="2AF4171E" w14:textId="77777777" w:rsidR="003A6AF4" w:rsidRPr="0002440C" w:rsidRDefault="003A6AF4" w:rsidP="0002440C">
      <w:pPr>
        <w:spacing w:line="480" w:lineRule="auto"/>
        <w:ind w:firstLine="720"/>
        <w:rPr>
          <w:lang w:val="en-GB"/>
        </w:rPr>
      </w:pPr>
      <w:r w:rsidRPr="0002440C">
        <w:rPr>
          <w:lang w:val="en-GB"/>
        </w:rPr>
        <w:t>Soft skills are some of the undervalued, but yet the most critical skills that a graduate should have (</w:t>
      </w:r>
      <w:proofErr w:type="spellStart"/>
      <w:r w:rsidRPr="0002440C">
        <w:rPr>
          <w:lang w:val="en-GB"/>
        </w:rPr>
        <w:t>Remedios</w:t>
      </w:r>
      <w:proofErr w:type="spellEnd"/>
      <w:r w:rsidRPr="0002440C">
        <w:rPr>
          <w:lang w:val="en-GB"/>
        </w:rPr>
        <w:t>, 2012). Any job, whether technical or not, requires individuals with exceptional leadership skills. Soft skills are defined as a combination of interpersonal skills such as communication, personality, and character, leading to social and emotional intelligence (Sharma, 2018). These skills can be useful when relating to other people.</w:t>
      </w:r>
    </w:p>
    <w:p w14:paraId="7127A32D" w14:textId="0F6CD490" w:rsidR="003A6AF4" w:rsidRPr="0002440C" w:rsidRDefault="003A6AF4" w:rsidP="0002440C">
      <w:pPr>
        <w:spacing w:line="480" w:lineRule="auto"/>
        <w:jc w:val="center"/>
        <w:rPr>
          <w:lang w:val="en-GB"/>
        </w:rPr>
      </w:pPr>
      <w:r w:rsidRPr="0002440C">
        <w:rPr>
          <w:b/>
          <w:bCs/>
          <w:lang w:val="en-GB"/>
        </w:rPr>
        <w:t xml:space="preserve">Hard </w:t>
      </w:r>
      <w:r w:rsidR="0002440C" w:rsidRPr="0002440C">
        <w:rPr>
          <w:b/>
          <w:bCs/>
          <w:lang w:val="en-GB"/>
        </w:rPr>
        <w:t>S</w:t>
      </w:r>
      <w:r w:rsidRPr="0002440C">
        <w:rPr>
          <w:b/>
          <w:bCs/>
          <w:lang w:val="en-GB"/>
        </w:rPr>
        <w:t>kills</w:t>
      </w:r>
    </w:p>
    <w:p w14:paraId="18ABE7EA" w14:textId="77777777" w:rsidR="003A6AF4" w:rsidRPr="0002440C" w:rsidRDefault="003A6AF4" w:rsidP="003A6AF4">
      <w:pPr>
        <w:spacing w:line="480" w:lineRule="auto"/>
        <w:rPr>
          <w:lang w:val="en-GB"/>
        </w:rPr>
      </w:pPr>
      <w:r w:rsidRPr="0002440C">
        <w:rPr>
          <w:lang w:val="en-GB"/>
        </w:rPr>
        <w:t>Hard skills can be explained as competencies that individuals acquire out of being taught and, in most cases, are measurable abilities (Mishra, 2014). They include abilities to use machinery and technology, calculations, programming, and computing, among others. According to Rao (2010), both hard and soft skills make the employee or job applicant highly competent.</w:t>
      </w:r>
    </w:p>
    <w:p w14:paraId="15ECCB82" w14:textId="77777777" w:rsidR="003A6AF4" w:rsidRPr="0002440C" w:rsidRDefault="003A6AF4" w:rsidP="0002440C">
      <w:pPr>
        <w:spacing w:line="480" w:lineRule="auto"/>
        <w:jc w:val="center"/>
        <w:rPr>
          <w:lang w:val="en-GB"/>
        </w:rPr>
      </w:pPr>
      <w:r w:rsidRPr="0002440C">
        <w:rPr>
          <w:b/>
          <w:bCs/>
          <w:lang w:val="en-GB"/>
        </w:rPr>
        <w:t>Conclusion</w:t>
      </w:r>
    </w:p>
    <w:p w14:paraId="3848095A" w14:textId="77777777" w:rsidR="003A6AF4" w:rsidRPr="0002440C" w:rsidRDefault="003A6AF4" w:rsidP="0002440C">
      <w:pPr>
        <w:spacing w:line="480" w:lineRule="auto"/>
        <w:ind w:firstLine="720"/>
        <w:rPr>
          <w:lang w:val="en-GB"/>
        </w:rPr>
      </w:pPr>
      <w:r w:rsidRPr="0002440C">
        <w:rPr>
          <w:lang w:val="en-GB"/>
        </w:rPr>
        <w:t xml:space="preserve">In conclusion, it is evident that professional practice in modern times has changed and calls for graduates equipped with academic and employability skills. Among the skills that one should possess include; communication skills, resilience, confidence, self-motivation, leadership, and teamwork. Besides these, there is also a need to have practical skills such as IT and the </w:t>
      </w:r>
      <w:r w:rsidRPr="0002440C">
        <w:rPr>
          <w:lang w:val="en-GB"/>
        </w:rPr>
        <w:lastRenderedPageBreak/>
        <w:t>ability to operate machinery since the world is increasingly becoming dependent on technology. Acquiring such skills will improve one’s employability as well as competencies.</w:t>
      </w:r>
    </w:p>
    <w:p w14:paraId="46FB9CF3" w14:textId="77777777" w:rsidR="003A6AF4" w:rsidRPr="0002440C" w:rsidRDefault="003A6AF4" w:rsidP="003A6AF4">
      <w:pPr>
        <w:spacing w:line="480" w:lineRule="auto"/>
        <w:jc w:val="center"/>
        <w:rPr>
          <w:lang w:val="en-GB"/>
        </w:rPr>
      </w:pPr>
    </w:p>
    <w:p w14:paraId="3DC0FBCE" w14:textId="77777777" w:rsidR="003A6AF4" w:rsidRPr="0002440C" w:rsidRDefault="003A6AF4" w:rsidP="003A6AF4">
      <w:pPr>
        <w:spacing w:line="480" w:lineRule="auto"/>
        <w:jc w:val="center"/>
        <w:rPr>
          <w:lang w:val="en-GB"/>
        </w:rPr>
      </w:pPr>
    </w:p>
    <w:p w14:paraId="2F88EC66" w14:textId="77777777" w:rsidR="003A6AF4" w:rsidRPr="0002440C" w:rsidRDefault="003A6AF4" w:rsidP="003A6AF4">
      <w:pPr>
        <w:spacing w:line="480" w:lineRule="auto"/>
        <w:jc w:val="center"/>
        <w:rPr>
          <w:lang w:val="en-GB"/>
        </w:rPr>
      </w:pPr>
    </w:p>
    <w:p w14:paraId="32E1C160" w14:textId="77777777" w:rsidR="003A6AF4" w:rsidRPr="0002440C" w:rsidRDefault="003A6AF4" w:rsidP="003A6AF4">
      <w:pPr>
        <w:spacing w:line="480" w:lineRule="auto"/>
        <w:jc w:val="center"/>
        <w:rPr>
          <w:lang w:val="en-GB"/>
        </w:rPr>
      </w:pPr>
    </w:p>
    <w:p w14:paraId="19C43BD2" w14:textId="77777777" w:rsidR="003A6AF4" w:rsidRPr="0002440C" w:rsidRDefault="003A6AF4" w:rsidP="003A6AF4">
      <w:pPr>
        <w:spacing w:line="480" w:lineRule="auto"/>
        <w:jc w:val="center"/>
        <w:rPr>
          <w:lang w:val="en-GB"/>
        </w:rPr>
      </w:pPr>
    </w:p>
    <w:p w14:paraId="1837A6C2" w14:textId="77777777" w:rsidR="003A6AF4" w:rsidRPr="0002440C" w:rsidRDefault="003A6AF4" w:rsidP="003A6AF4">
      <w:pPr>
        <w:spacing w:line="480" w:lineRule="auto"/>
        <w:jc w:val="center"/>
        <w:rPr>
          <w:lang w:val="en-GB"/>
        </w:rPr>
      </w:pPr>
    </w:p>
    <w:p w14:paraId="2A050E2F" w14:textId="77777777" w:rsidR="003A6AF4" w:rsidRPr="0002440C" w:rsidRDefault="003A6AF4" w:rsidP="003A6AF4">
      <w:pPr>
        <w:spacing w:line="480" w:lineRule="auto"/>
        <w:jc w:val="center"/>
        <w:rPr>
          <w:lang w:val="en-GB"/>
        </w:rPr>
      </w:pPr>
    </w:p>
    <w:p w14:paraId="1EFDF346" w14:textId="77777777" w:rsidR="003A6AF4" w:rsidRPr="0002440C" w:rsidRDefault="003A6AF4" w:rsidP="003A6AF4">
      <w:pPr>
        <w:spacing w:line="480" w:lineRule="auto"/>
        <w:jc w:val="center"/>
        <w:rPr>
          <w:lang w:val="en-GB"/>
        </w:rPr>
      </w:pPr>
    </w:p>
    <w:p w14:paraId="0F6A81E0" w14:textId="77777777" w:rsidR="003A6AF4" w:rsidRPr="0002440C" w:rsidRDefault="003A6AF4" w:rsidP="003A6AF4">
      <w:pPr>
        <w:spacing w:line="480" w:lineRule="auto"/>
        <w:jc w:val="center"/>
        <w:rPr>
          <w:lang w:val="en-GB"/>
        </w:rPr>
      </w:pPr>
    </w:p>
    <w:p w14:paraId="04051FC2" w14:textId="77777777" w:rsidR="003A6AF4" w:rsidRPr="0002440C" w:rsidRDefault="003A6AF4" w:rsidP="003A6AF4">
      <w:pPr>
        <w:spacing w:line="480" w:lineRule="auto"/>
        <w:jc w:val="center"/>
        <w:rPr>
          <w:lang w:val="en-GB"/>
        </w:rPr>
      </w:pPr>
    </w:p>
    <w:p w14:paraId="539FFD7D" w14:textId="77777777" w:rsidR="003A6AF4" w:rsidRPr="0002440C" w:rsidRDefault="003A6AF4" w:rsidP="003A6AF4">
      <w:pPr>
        <w:spacing w:line="480" w:lineRule="auto"/>
        <w:jc w:val="center"/>
        <w:rPr>
          <w:lang w:val="en-GB"/>
        </w:rPr>
      </w:pPr>
    </w:p>
    <w:p w14:paraId="29D69F61" w14:textId="6219D9DB" w:rsidR="00BB47A2" w:rsidRPr="009D6D7B" w:rsidRDefault="009D6D7B" w:rsidP="009D6D7B">
      <w:pPr>
        <w:spacing w:line="480" w:lineRule="auto"/>
        <w:rPr>
          <w:b/>
          <w:lang w:val="en-GB"/>
        </w:rPr>
      </w:pPr>
      <w:r>
        <w:rPr>
          <w:lang w:val="en-GB"/>
        </w:rPr>
        <w:t xml:space="preserve">                                                           </w:t>
      </w:r>
      <w:r w:rsidRPr="009D6D7B">
        <w:rPr>
          <w:b/>
          <w:lang w:val="en-GB"/>
        </w:rPr>
        <w:t xml:space="preserve">Reference list: </w:t>
      </w:r>
    </w:p>
    <w:p w14:paraId="68207614" w14:textId="77777777" w:rsidR="00A9312E" w:rsidRPr="00A9312E" w:rsidRDefault="00A9312E" w:rsidP="00ED2BA1">
      <w:pPr>
        <w:spacing w:line="480" w:lineRule="auto"/>
        <w:ind w:left="720" w:hanging="720"/>
        <w:rPr>
          <w:color w:val="000000"/>
          <w:shd w:val="clear" w:color="auto" w:fill="FFFFFF"/>
        </w:rPr>
      </w:pPr>
      <w:r w:rsidRPr="00A9312E">
        <w:rPr>
          <w:color w:val="000000"/>
          <w:shd w:val="clear" w:color="auto" w:fill="FFFFFF"/>
        </w:rPr>
        <w:t>Blackman, T., 2020. </w:t>
      </w:r>
      <w:r w:rsidRPr="00A9312E">
        <w:rPr>
          <w:i/>
          <w:iCs/>
          <w:color w:val="000000"/>
          <w:shd w:val="clear" w:color="auto" w:fill="FFFFFF"/>
        </w:rPr>
        <w:t xml:space="preserve">Five Million Left Without Right Skills After COVID-19 | </w:t>
      </w:r>
      <w:proofErr w:type="spellStart"/>
      <w:r w:rsidRPr="00A9312E">
        <w:rPr>
          <w:i/>
          <w:iCs/>
          <w:color w:val="000000"/>
          <w:shd w:val="clear" w:color="auto" w:fill="FFFFFF"/>
        </w:rPr>
        <w:t>Thehrd</w:t>
      </w:r>
      <w:proofErr w:type="spellEnd"/>
      <w:r w:rsidRPr="00A9312E">
        <w:rPr>
          <w:color w:val="000000"/>
          <w:shd w:val="clear" w:color="auto" w:fill="FFFFFF"/>
        </w:rPr>
        <w:t xml:space="preserve">. [online] </w:t>
      </w:r>
      <w:proofErr w:type="spellStart"/>
      <w:r w:rsidRPr="00A9312E">
        <w:rPr>
          <w:color w:val="000000"/>
          <w:shd w:val="clear" w:color="auto" w:fill="FFFFFF"/>
        </w:rPr>
        <w:t>theHRDIRECTOR</w:t>
      </w:r>
      <w:proofErr w:type="spellEnd"/>
      <w:r w:rsidRPr="00A9312E">
        <w:rPr>
          <w:color w:val="000000"/>
          <w:shd w:val="clear" w:color="auto" w:fill="FFFFFF"/>
        </w:rPr>
        <w:t>. Available at: &lt;https://www.thehrdirector.com/business-news/skills/5-million-left-without-right-skills-after-covid-19-says-open-uni/&gt; [Accessed 16 August 2020].</w:t>
      </w:r>
    </w:p>
    <w:p w14:paraId="405EBCCD"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lastRenderedPageBreak/>
        <w:t>Bonaccio</w:t>
      </w:r>
      <w:proofErr w:type="spellEnd"/>
      <w:r w:rsidRPr="00A9312E">
        <w:rPr>
          <w:color w:val="222222"/>
          <w:shd w:val="clear" w:color="auto" w:fill="FFFFFF"/>
          <w:lang w:val="en-GB"/>
        </w:rPr>
        <w:t xml:space="preserve">, S., O’Reilly, J., O’Sullivan, S.L. and </w:t>
      </w:r>
      <w:proofErr w:type="spellStart"/>
      <w:r w:rsidRPr="00A9312E">
        <w:rPr>
          <w:color w:val="222222"/>
          <w:shd w:val="clear" w:color="auto" w:fill="FFFFFF"/>
          <w:lang w:val="en-GB"/>
        </w:rPr>
        <w:t>Chiocchio</w:t>
      </w:r>
      <w:proofErr w:type="spellEnd"/>
      <w:r w:rsidRPr="00A9312E">
        <w:rPr>
          <w:color w:val="222222"/>
          <w:shd w:val="clear" w:color="auto" w:fill="FFFFFF"/>
          <w:lang w:val="en-GB"/>
        </w:rPr>
        <w:t xml:space="preserve">, F., 2016. Nonverbal </w:t>
      </w:r>
      <w:proofErr w:type="spellStart"/>
      <w:r w:rsidRPr="00A9312E">
        <w:rPr>
          <w:color w:val="222222"/>
          <w:shd w:val="clear" w:color="auto" w:fill="FFFFFF"/>
          <w:lang w:val="en-GB"/>
        </w:rPr>
        <w:t>behavior</w:t>
      </w:r>
      <w:proofErr w:type="spellEnd"/>
      <w:r w:rsidRPr="00A9312E">
        <w:rPr>
          <w:color w:val="222222"/>
          <w:shd w:val="clear" w:color="auto" w:fill="FFFFFF"/>
          <w:lang w:val="en-GB"/>
        </w:rPr>
        <w:t xml:space="preserve"> and communication in the workplace: A review and an agenda for research. </w:t>
      </w:r>
      <w:r w:rsidRPr="00A9312E">
        <w:rPr>
          <w:i/>
          <w:iCs/>
          <w:color w:val="222222"/>
          <w:shd w:val="clear" w:color="auto" w:fill="FFFFFF"/>
          <w:lang w:val="en-GB"/>
        </w:rPr>
        <w:t>Journal of Management</w:t>
      </w:r>
      <w:r w:rsidRPr="00A9312E">
        <w:rPr>
          <w:color w:val="222222"/>
          <w:shd w:val="clear" w:color="auto" w:fill="FFFFFF"/>
          <w:lang w:val="en-GB"/>
        </w:rPr>
        <w:t>, </w:t>
      </w:r>
      <w:r w:rsidRPr="00A9312E">
        <w:rPr>
          <w:i/>
          <w:iCs/>
          <w:color w:val="222222"/>
          <w:shd w:val="clear" w:color="auto" w:fill="FFFFFF"/>
          <w:lang w:val="en-GB"/>
        </w:rPr>
        <w:t>42</w:t>
      </w:r>
      <w:r w:rsidRPr="00A9312E">
        <w:rPr>
          <w:color w:val="222222"/>
          <w:shd w:val="clear" w:color="auto" w:fill="FFFFFF"/>
          <w:lang w:val="en-GB"/>
        </w:rPr>
        <w:t>(5), pp.1044-1074.</w:t>
      </w:r>
    </w:p>
    <w:p w14:paraId="0D7DCEA8"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Cassidy, S., 2006. Developing employability skills: Peer assessment in higher education. </w:t>
      </w:r>
      <w:r w:rsidRPr="00A9312E">
        <w:rPr>
          <w:i/>
          <w:iCs/>
          <w:color w:val="222222"/>
          <w:shd w:val="clear" w:color="auto" w:fill="FFFFFF"/>
          <w:lang w:val="en-GB"/>
        </w:rPr>
        <w:t>Education+ training</w:t>
      </w:r>
      <w:r w:rsidRPr="00A9312E">
        <w:rPr>
          <w:color w:val="222222"/>
          <w:shd w:val="clear" w:color="auto" w:fill="FFFFFF"/>
          <w:lang w:val="en-GB"/>
        </w:rPr>
        <w:t>.</w:t>
      </w:r>
    </w:p>
    <w:p w14:paraId="2E6DAFC4"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Cotronei</w:t>
      </w:r>
      <w:proofErr w:type="spellEnd"/>
      <w:r w:rsidRPr="00A9312E">
        <w:rPr>
          <w:color w:val="222222"/>
          <w:shd w:val="clear" w:color="auto" w:fill="FFFFFF"/>
          <w:lang w:val="en-GB"/>
        </w:rPr>
        <w:t>-Baird, V.S., 2020. Academic hindrances in the integration of employability skills development in teaching and assessment practice. </w:t>
      </w:r>
      <w:r w:rsidRPr="00A9312E">
        <w:rPr>
          <w:i/>
          <w:iCs/>
          <w:color w:val="222222"/>
          <w:shd w:val="clear" w:color="auto" w:fill="FFFFFF"/>
          <w:lang w:val="en-GB"/>
        </w:rPr>
        <w:t>Higher Education</w:t>
      </w:r>
      <w:r w:rsidRPr="00A9312E">
        <w:rPr>
          <w:color w:val="222222"/>
          <w:shd w:val="clear" w:color="auto" w:fill="FFFFFF"/>
          <w:lang w:val="en-GB"/>
        </w:rPr>
        <w:t>, </w:t>
      </w:r>
      <w:r w:rsidRPr="00A9312E">
        <w:rPr>
          <w:i/>
          <w:iCs/>
          <w:color w:val="222222"/>
          <w:shd w:val="clear" w:color="auto" w:fill="FFFFFF"/>
          <w:lang w:val="en-GB"/>
        </w:rPr>
        <w:t>79</w:t>
      </w:r>
      <w:r w:rsidRPr="00A9312E">
        <w:rPr>
          <w:color w:val="222222"/>
          <w:shd w:val="clear" w:color="auto" w:fill="FFFFFF"/>
          <w:lang w:val="en-GB"/>
        </w:rPr>
        <w:t>(2), pp.203-223.</w:t>
      </w:r>
    </w:p>
    <w:p w14:paraId="40FCB68A"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Dhiman</w:t>
      </w:r>
      <w:proofErr w:type="spellEnd"/>
      <w:r w:rsidRPr="00A9312E">
        <w:rPr>
          <w:color w:val="222222"/>
          <w:shd w:val="clear" w:color="auto" w:fill="FFFFFF"/>
          <w:lang w:val="en-GB"/>
        </w:rPr>
        <w:t>, S., 2017. Self-motivation: Motivating the whole person. In </w:t>
      </w:r>
      <w:r w:rsidRPr="00A9312E">
        <w:rPr>
          <w:i/>
          <w:iCs/>
          <w:color w:val="222222"/>
          <w:shd w:val="clear" w:color="auto" w:fill="FFFFFF"/>
          <w:lang w:val="en-GB"/>
        </w:rPr>
        <w:t>Holistic Leadership</w:t>
      </w:r>
      <w:r w:rsidRPr="00A9312E">
        <w:rPr>
          <w:color w:val="222222"/>
          <w:shd w:val="clear" w:color="auto" w:fill="FFFFFF"/>
          <w:lang w:val="en-GB"/>
        </w:rPr>
        <w:t> (pp. 17-42). Palgrave Macmillan, New York.</w:t>
      </w:r>
    </w:p>
    <w:p w14:paraId="39F398C9" w14:textId="77777777" w:rsidR="00A9312E" w:rsidRPr="00A9312E" w:rsidRDefault="00A9312E" w:rsidP="00ED2BA1">
      <w:pPr>
        <w:spacing w:line="480" w:lineRule="auto"/>
        <w:ind w:left="720" w:hanging="720"/>
        <w:rPr>
          <w:color w:val="000000"/>
          <w:shd w:val="clear" w:color="auto" w:fill="FFFFFF"/>
        </w:rPr>
      </w:pPr>
      <w:r w:rsidRPr="00A9312E">
        <w:rPr>
          <w:color w:val="000000"/>
          <w:shd w:val="clear" w:color="auto" w:fill="FFFFFF"/>
        </w:rPr>
        <w:t>DOYLE, A., 2019. </w:t>
      </w:r>
      <w:r w:rsidRPr="00A9312E">
        <w:rPr>
          <w:i/>
          <w:iCs/>
          <w:color w:val="000000"/>
          <w:shd w:val="clear" w:color="auto" w:fill="FFFFFF"/>
        </w:rPr>
        <w:t>6 Ways To Keep Your Job Skills Current</w:t>
      </w:r>
      <w:r w:rsidRPr="00A9312E">
        <w:rPr>
          <w:color w:val="000000"/>
          <w:shd w:val="clear" w:color="auto" w:fill="FFFFFF"/>
        </w:rPr>
        <w:t>. [online] The Balance Careers. Available at: &lt;https://www.thebalancecareers.com/how-to-keep-your-job-skills-current-2063756&gt; [Accessed 16 August 2020].</w:t>
      </w:r>
    </w:p>
    <w:p w14:paraId="513929E4"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Jang, H., 2016. Identifying 21st century STEM competencies using workplace data. </w:t>
      </w:r>
      <w:r w:rsidRPr="00A9312E">
        <w:rPr>
          <w:i/>
          <w:iCs/>
          <w:color w:val="222222"/>
          <w:shd w:val="clear" w:color="auto" w:fill="FFFFFF"/>
          <w:lang w:val="en-GB"/>
        </w:rPr>
        <w:t>Journal of science education and technology</w:t>
      </w:r>
      <w:r w:rsidRPr="00A9312E">
        <w:rPr>
          <w:color w:val="222222"/>
          <w:shd w:val="clear" w:color="auto" w:fill="FFFFFF"/>
          <w:lang w:val="en-GB"/>
        </w:rPr>
        <w:t>, </w:t>
      </w:r>
      <w:r w:rsidRPr="00A9312E">
        <w:rPr>
          <w:i/>
          <w:iCs/>
          <w:color w:val="222222"/>
          <w:shd w:val="clear" w:color="auto" w:fill="FFFFFF"/>
          <w:lang w:val="en-GB"/>
        </w:rPr>
        <w:t>25</w:t>
      </w:r>
      <w:r w:rsidRPr="00A9312E">
        <w:rPr>
          <w:color w:val="222222"/>
          <w:shd w:val="clear" w:color="auto" w:fill="FFFFFF"/>
          <w:lang w:val="en-GB"/>
        </w:rPr>
        <w:t>(2), pp.284-301.</w:t>
      </w:r>
    </w:p>
    <w:p w14:paraId="1908E5A0" w14:textId="77777777" w:rsidR="00A9312E" w:rsidRPr="00A9312E" w:rsidRDefault="00A9312E" w:rsidP="00ED2BA1">
      <w:pPr>
        <w:spacing w:line="480" w:lineRule="auto"/>
        <w:ind w:left="720" w:hanging="720"/>
        <w:rPr>
          <w:color w:val="000000"/>
          <w:shd w:val="clear" w:color="auto" w:fill="FFFFFF"/>
        </w:rPr>
      </w:pPr>
      <w:r w:rsidRPr="00A9312E">
        <w:rPr>
          <w:color w:val="000000"/>
          <w:shd w:val="clear" w:color="auto" w:fill="FFFFFF"/>
        </w:rPr>
        <w:t>Jordan, K., 2019. </w:t>
      </w:r>
      <w:r w:rsidRPr="00A9312E">
        <w:rPr>
          <w:i/>
          <w:iCs/>
          <w:color w:val="000000"/>
          <w:shd w:val="clear" w:color="auto" w:fill="FFFFFF"/>
        </w:rPr>
        <w:t>Employability Skills Are The Heart Of The Future</w:t>
      </w:r>
      <w:r w:rsidRPr="00A9312E">
        <w:rPr>
          <w:color w:val="000000"/>
          <w:shd w:val="clear" w:color="auto" w:fill="FFFFFF"/>
        </w:rPr>
        <w:t>. [online] Careers.govt.nz. Available at: &lt;https://www.careers.govt.nz/articles/employability-skills-are-the-heart-of-the-future/&gt; [Accessed 16 August 2020].</w:t>
      </w:r>
    </w:p>
    <w:p w14:paraId="055DDDC8"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Kornelakis</w:t>
      </w:r>
      <w:proofErr w:type="spellEnd"/>
      <w:r w:rsidRPr="00A9312E">
        <w:rPr>
          <w:color w:val="222222"/>
          <w:shd w:val="clear" w:color="auto" w:fill="FFFFFF"/>
          <w:lang w:val="en-GB"/>
        </w:rPr>
        <w:t xml:space="preserve">, A. and </w:t>
      </w:r>
      <w:proofErr w:type="spellStart"/>
      <w:r w:rsidRPr="00A9312E">
        <w:rPr>
          <w:color w:val="222222"/>
          <w:shd w:val="clear" w:color="auto" w:fill="FFFFFF"/>
          <w:lang w:val="en-GB"/>
        </w:rPr>
        <w:t>Petrakaki</w:t>
      </w:r>
      <w:proofErr w:type="spellEnd"/>
      <w:r w:rsidRPr="00A9312E">
        <w:rPr>
          <w:color w:val="222222"/>
          <w:shd w:val="clear" w:color="auto" w:fill="FFFFFF"/>
          <w:lang w:val="en-GB"/>
        </w:rPr>
        <w:t>, D., 2020. Embedding employability skills in UK higher education: Between digitalization and marketization. </w:t>
      </w:r>
      <w:r w:rsidRPr="00A9312E">
        <w:rPr>
          <w:i/>
          <w:iCs/>
          <w:color w:val="222222"/>
          <w:shd w:val="clear" w:color="auto" w:fill="FFFFFF"/>
          <w:lang w:val="en-GB"/>
        </w:rPr>
        <w:t>Industry and Higher Education</w:t>
      </w:r>
      <w:r w:rsidRPr="00A9312E">
        <w:rPr>
          <w:color w:val="222222"/>
          <w:shd w:val="clear" w:color="auto" w:fill="FFFFFF"/>
          <w:lang w:val="en-GB"/>
        </w:rPr>
        <w:t>, p.0950422220902978.</w:t>
      </w:r>
    </w:p>
    <w:p w14:paraId="7D11ED09"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lastRenderedPageBreak/>
        <w:t>Lim, Y.M., Lee, T.H., Yap, C.S. and Ling, C.C., 2016. Employability skills, personal qualities, and early employment problems of entry-level auditors: Perspectives from employers, lecturers, auditors, and students. </w:t>
      </w:r>
      <w:r w:rsidRPr="00A9312E">
        <w:rPr>
          <w:i/>
          <w:iCs/>
          <w:color w:val="222222"/>
          <w:shd w:val="clear" w:color="auto" w:fill="FFFFFF"/>
          <w:lang w:val="en-GB"/>
        </w:rPr>
        <w:t>Journal of Education for Business</w:t>
      </w:r>
      <w:r w:rsidRPr="00A9312E">
        <w:rPr>
          <w:color w:val="222222"/>
          <w:shd w:val="clear" w:color="auto" w:fill="FFFFFF"/>
          <w:lang w:val="en-GB"/>
        </w:rPr>
        <w:t>, </w:t>
      </w:r>
      <w:r w:rsidRPr="00A9312E">
        <w:rPr>
          <w:i/>
          <w:iCs/>
          <w:color w:val="222222"/>
          <w:shd w:val="clear" w:color="auto" w:fill="FFFFFF"/>
          <w:lang w:val="en-GB"/>
        </w:rPr>
        <w:t>91</w:t>
      </w:r>
      <w:r w:rsidRPr="00A9312E">
        <w:rPr>
          <w:color w:val="222222"/>
          <w:shd w:val="clear" w:color="auto" w:fill="FFFFFF"/>
          <w:lang w:val="en-GB"/>
        </w:rPr>
        <w:t>(4), pp.185-192.</w:t>
      </w:r>
    </w:p>
    <w:p w14:paraId="33BF78FE"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Matlay</w:t>
      </w:r>
      <w:proofErr w:type="spellEnd"/>
      <w:r w:rsidRPr="00A9312E">
        <w:rPr>
          <w:color w:val="222222"/>
          <w:shd w:val="clear" w:color="auto" w:fill="FFFFFF"/>
          <w:lang w:val="en-GB"/>
        </w:rPr>
        <w:t>, H. and Rae, D., 2007. Connecting enterprise and graduate employability. </w:t>
      </w:r>
      <w:r w:rsidRPr="00A9312E">
        <w:rPr>
          <w:i/>
          <w:iCs/>
          <w:color w:val="222222"/>
          <w:shd w:val="clear" w:color="auto" w:fill="FFFFFF"/>
          <w:lang w:val="en-GB"/>
        </w:rPr>
        <w:t>Education+ Training</w:t>
      </w:r>
      <w:r w:rsidRPr="00A9312E">
        <w:rPr>
          <w:color w:val="222222"/>
          <w:shd w:val="clear" w:color="auto" w:fill="FFFFFF"/>
          <w:lang w:val="en-GB"/>
        </w:rPr>
        <w:t>.</w:t>
      </w:r>
    </w:p>
    <w:p w14:paraId="53917287"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 xml:space="preserve">McArthur, E., </w:t>
      </w:r>
      <w:proofErr w:type="spellStart"/>
      <w:r w:rsidRPr="00A9312E">
        <w:rPr>
          <w:color w:val="222222"/>
          <w:shd w:val="clear" w:color="auto" w:fill="FFFFFF"/>
          <w:lang w:val="en-GB"/>
        </w:rPr>
        <w:t>Kubacki</w:t>
      </w:r>
      <w:proofErr w:type="spellEnd"/>
      <w:r w:rsidRPr="00A9312E">
        <w:rPr>
          <w:color w:val="222222"/>
          <w:shd w:val="clear" w:color="auto" w:fill="FFFFFF"/>
          <w:lang w:val="en-GB"/>
        </w:rPr>
        <w:t xml:space="preserve">, K., Pang, B. and </w:t>
      </w:r>
      <w:proofErr w:type="spellStart"/>
      <w:r w:rsidRPr="00A9312E">
        <w:rPr>
          <w:color w:val="222222"/>
          <w:shd w:val="clear" w:color="auto" w:fill="FFFFFF"/>
          <w:lang w:val="en-GB"/>
        </w:rPr>
        <w:t>Alcaraz</w:t>
      </w:r>
      <w:proofErr w:type="spellEnd"/>
      <w:r w:rsidRPr="00A9312E">
        <w:rPr>
          <w:color w:val="222222"/>
          <w:shd w:val="clear" w:color="auto" w:fill="FFFFFF"/>
          <w:lang w:val="en-GB"/>
        </w:rPr>
        <w:t>, C., 2017. The employers’ view of “work-ready” graduates: A study of advertisements for marketing jobs in Australia. </w:t>
      </w:r>
      <w:r w:rsidRPr="00A9312E">
        <w:rPr>
          <w:i/>
          <w:iCs/>
          <w:color w:val="222222"/>
          <w:shd w:val="clear" w:color="auto" w:fill="FFFFFF"/>
          <w:lang w:val="en-GB"/>
        </w:rPr>
        <w:t>Journal of Marketing Education</w:t>
      </w:r>
      <w:r w:rsidRPr="00A9312E">
        <w:rPr>
          <w:color w:val="222222"/>
          <w:shd w:val="clear" w:color="auto" w:fill="FFFFFF"/>
          <w:lang w:val="en-GB"/>
        </w:rPr>
        <w:t>, </w:t>
      </w:r>
      <w:r w:rsidRPr="00A9312E">
        <w:rPr>
          <w:i/>
          <w:iCs/>
          <w:color w:val="222222"/>
          <w:shd w:val="clear" w:color="auto" w:fill="FFFFFF"/>
          <w:lang w:val="en-GB"/>
        </w:rPr>
        <w:t>39</w:t>
      </w:r>
      <w:r w:rsidRPr="00A9312E">
        <w:rPr>
          <w:color w:val="222222"/>
          <w:shd w:val="clear" w:color="auto" w:fill="FFFFFF"/>
          <w:lang w:val="en-GB"/>
        </w:rPr>
        <w:t>(2), pp.82-93.</w:t>
      </w:r>
    </w:p>
    <w:p w14:paraId="0DE37F1C"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Mishra, K., 2014. Employability skills that recruiters demand. </w:t>
      </w:r>
      <w:r w:rsidRPr="00A9312E">
        <w:rPr>
          <w:i/>
          <w:iCs/>
          <w:color w:val="222222"/>
          <w:shd w:val="clear" w:color="auto" w:fill="FFFFFF"/>
          <w:lang w:val="en-GB"/>
        </w:rPr>
        <w:t>IUP Journal of Soft Skills</w:t>
      </w:r>
      <w:r w:rsidRPr="00A9312E">
        <w:rPr>
          <w:color w:val="222222"/>
          <w:shd w:val="clear" w:color="auto" w:fill="FFFFFF"/>
          <w:lang w:val="en-GB"/>
        </w:rPr>
        <w:t>, </w:t>
      </w:r>
      <w:r w:rsidRPr="00A9312E">
        <w:rPr>
          <w:i/>
          <w:iCs/>
          <w:color w:val="222222"/>
          <w:shd w:val="clear" w:color="auto" w:fill="FFFFFF"/>
          <w:lang w:val="en-GB"/>
        </w:rPr>
        <w:t>8</w:t>
      </w:r>
      <w:r w:rsidRPr="00A9312E">
        <w:rPr>
          <w:color w:val="222222"/>
          <w:shd w:val="clear" w:color="auto" w:fill="FFFFFF"/>
          <w:lang w:val="en-GB"/>
        </w:rPr>
        <w:t>(3), p.50.</w:t>
      </w:r>
    </w:p>
    <w:p w14:paraId="6B901562"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Morrison, A., 2012. Absolute and Relative Employability: Lecturers’ Views on Undergraduates’ Employability.</w:t>
      </w:r>
    </w:p>
    <w:p w14:paraId="119143FF"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Nägele</w:t>
      </w:r>
      <w:proofErr w:type="spellEnd"/>
      <w:r w:rsidRPr="00A9312E">
        <w:rPr>
          <w:color w:val="222222"/>
          <w:shd w:val="clear" w:color="auto" w:fill="FFFFFF"/>
          <w:lang w:val="en-GB"/>
        </w:rPr>
        <w:t xml:space="preserve">, C. and </w:t>
      </w:r>
      <w:proofErr w:type="spellStart"/>
      <w:r w:rsidRPr="00A9312E">
        <w:rPr>
          <w:color w:val="222222"/>
          <w:shd w:val="clear" w:color="auto" w:fill="FFFFFF"/>
          <w:lang w:val="en-GB"/>
        </w:rPr>
        <w:t>Stalder</w:t>
      </w:r>
      <w:proofErr w:type="spellEnd"/>
      <w:r w:rsidRPr="00A9312E">
        <w:rPr>
          <w:color w:val="222222"/>
          <w:shd w:val="clear" w:color="auto" w:fill="FFFFFF"/>
          <w:lang w:val="en-GB"/>
        </w:rPr>
        <w:t>, B.E., 2017. Competence and the need for transferable skills. In </w:t>
      </w:r>
      <w:r w:rsidRPr="00A9312E">
        <w:rPr>
          <w:i/>
          <w:iCs/>
          <w:color w:val="222222"/>
          <w:shd w:val="clear" w:color="auto" w:fill="FFFFFF"/>
          <w:lang w:val="en-GB"/>
        </w:rPr>
        <w:t>Competence-based vocational and professional education</w:t>
      </w:r>
      <w:r w:rsidRPr="00A9312E">
        <w:rPr>
          <w:color w:val="222222"/>
          <w:shd w:val="clear" w:color="auto" w:fill="FFFFFF"/>
          <w:lang w:val="en-GB"/>
        </w:rPr>
        <w:t> (pp. 739-753). Springer, Cham.</w:t>
      </w:r>
    </w:p>
    <w:p w14:paraId="0CEA36A0"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Nelissen</w:t>
      </w:r>
      <w:proofErr w:type="spellEnd"/>
      <w:r w:rsidRPr="00A9312E">
        <w:rPr>
          <w:color w:val="222222"/>
          <w:shd w:val="clear" w:color="auto" w:fill="FFFFFF"/>
          <w:lang w:val="en-GB"/>
        </w:rPr>
        <w:t xml:space="preserve">, J., </w:t>
      </w:r>
      <w:proofErr w:type="spellStart"/>
      <w:r w:rsidRPr="00A9312E">
        <w:rPr>
          <w:color w:val="222222"/>
          <w:shd w:val="clear" w:color="auto" w:fill="FFFFFF"/>
          <w:lang w:val="en-GB"/>
        </w:rPr>
        <w:t>Forrier</w:t>
      </w:r>
      <w:proofErr w:type="spellEnd"/>
      <w:r w:rsidRPr="00A9312E">
        <w:rPr>
          <w:color w:val="222222"/>
          <w:shd w:val="clear" w:color="auto" w:fill="FFFFFF"/>
          <w:lang w:val="en-GB"/>
        </w:rPr>
        <w:t xml:space="preserve">, A. and </w:t>
      </w:r>
      <w:proofErr w:type="spellStart"/>
      <w:r w:rsidRPr="00A9312E">
        <w:rPr>
          <w:color w:val="222222"/>
          <w:shd w:val="clear" w:color="auto" w:fill="FFFFFF"/>
          <w:lang w:val="en-GB"/>
        </w:rPr>
        <w:t>Verbruggen</w:t>
      </w:r>
      <w:proofErr w:type="spellEnd"/>
      <w:r w:rsidRPr="00A9312E">
        <w:rPr>
          <w:color w:val="222222"/>
          <w:shd w:val="clear" w:color="auto" w:fill="FFFFFF"/>
          <w:lang w:val="en-GB"/>
        </w:rPr>
        <w:t>, M., 2017. Employee development and voluntary turnover: Testing the employability paradox. </w:t>
      </w:r>
      <w:r w:rsidRPr="00A9312E">
        <w:rPr>
          <w:i/>
          <w:iCs/>
          <w:color w:val="222222"/>
          <w:shd w:val="clear" w:color="auto" w:fill="FFFFFF"/>
          <w:lang w:val="en-GB"/>
        </w:rPr>
        <w:t>Human Resource Management Journal</w:t>
      </w:r>
      <w:r w:rsidRPr="00A9312E">
        <w:rPr>
          <w:color w:val="222222"/>
          <w:shd w:val="clear" w:color="auto" w:fill="FFFFFF"/>
          <w:lang w:val="en-GB"/>
        </w:rPr>
        <w:t>, </w:t>
      </w:r>
      <w:r w:rsidRPr="00A9312E">
        <w:rPr>
          <w:i/>
          <w:iCs/>
          <w:color w:val="222222"/>
          <w:shd w:val="clear" w:color="auto" w:fill="FFFFFF"/>
          <w:lang w:val="en-GB"/>
        </w:rPr>
        <w:t>27</w:t>
      </w:r>
      <w:r w:rsidRPr="00A9312E">
        <w:rPr>
          <w:color w:val="222222"/>
          <w:shd w:val="clear" w:color="auto" w:fill="FFFFFF"/>
          <w:lang w:val="en-GB"/>
        </w:rPr>
        <w:t>(1), pp.152-168.</w:t>
      </w:r>
    </w:p>
    <w:p w14:paraId="103E5951"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Nisha</w:t>
      </w:r>
      <w:proofErr w:type="spellEnd"/>
      <w:r w:rsidRPr="00A9312E">
        <w:rPr>
          <w:color w:val="222222"/>
          <w:shd w:val="clear" w:color="auto" w:fill="FFFFFF"/>
          <w:lang w:val="en-GB"/>
        </w:rPr>
        <w:t xml:space="preserve">, SM and </w:t>
      </w:r>
      <w:proofErr w:type="spellStart"/>
      <w:r w:rsidRPr="00A9312E">
        <w:rPr>
          <w:color w:val="222222"/>
          <w:shd w:val="clear" w:color="auto" w:fill="FFFFFF"/>
          <w:lang w:val="en-GB"/>
        </w:rPr>
        <w:t>Rajasekaran</w:t>
      </w:r>
      <w:proofErr w:type="spellEnd"/>
      <w:r w:rsidRPr="00A9312E">
        <w:rPr>
          <w:color w:val="222222"/>
          <w:shd w:val="clear" w:color="auto" w:fill="FFFFFF"/>
          <w:lang w:val="en-GB"/>
        </w:rPr>
        <w:t>, V., 2018. Employability skills: A review. </w:t>
      </w:r>
      <w:r w:rsidRPr="00A9312E">
        <w:rPr>
          <w:i/>
          <w:iCs/>
          <w:color w:val="222222"/>
          <w:shd w:val="clear" w:color="auto" w:fill="FFFFFF"/>
          <w:lang w:val="en-GB"/>
        </w:rPr>
        <w:t>IUP Journal of Soft Skills</w:t>
      </w:r>
      <w:r w:rsidRPr="00A9312E">
        <w:rPr>
          <w:color w:val="222222"/>
          <w:shd w:val="clear" w:color="auto" w:fill="FFFFFF"/>
          <w:lang w:val="en-GB"/>
        </w:rPr>
        <w:t>, </w:t>
      </w:r>
      <w:r w:rsidRPr="00A9312E">
        <w:rPr>
          <w:i/>
          <w:iCs/>
          <w:color w:val="222222"/>
          <w:shd w:val="clear" w:color="auto" w:fill="FFFFFF"/>
          <w:lang w:val="en-GB"/>
        </w:rPr>
        <w:t>12</w:t>
      </w:r>
      <w:r w:rsidRPr="00A9312E">
        <w:rPr>
          <w:color w:val="222222"/>
          <w:shd w:val="clear" w:color="auto" w:fill="FFFFFF"/>
          <w:lang w:val="en-GB"/>
        </w:rPr>
        <w:t>(1), pp.29-37.</w:t>
      </w:r>
    </w:p>
    <w:p w14:paraId="42F52CF3"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lastRenderedPageBreak/>
        <w:t>Nkwo</w:t>
      </w:r>
      <w:proofErr w:type="spellEnd"/>
      <w:r w:rsidRPr="00A9312E">
        <w:rPr>
          <w:color w:val="222222"/>
          <w:shd w:val="clear" w:color="auto" w:fill="FFFFFF"/>
          <w:lang w:val="en-GB"/>
        </w:rPr>
        <w:t>, M. and Orji, R., 2019, June. Personalized persuasion to promote positive work attitudes in public workplaces. In </w:t>
      </w:r>
      <w:r w:rsidRPr="00A9312E">
        <w:rPr>
          <w:i/>
          <w:iCs/>
          <w:color w:val="222222"/>
          <w:shd w:val="clear" w:color="auto" w:fill="FFFFFF"/>
          <w:lang w:val="en-GB"/>
        </w:rPr>
        <w:t xml:space="preserve">Adjunct Publication of the 27th Conference on User </w:t>
      </w:r>
      <w:proofErr w:type="spellStart"/>
      <w:r w:rsidRPr="00A9312E">
        <w:rPr>
          <w:i/>
          <w:iCs/>
          <w:color w:val="222222"/>
          <w:shd w:val="clear" w:color="auto" w:fill="FFFFFF"/>
          <w:lang w:val="en-GB"/>
        </w:rPr>
        <w:t>Modeling</w:t>
      </w:r>
      <w:proofErr w:type="spellEnd"/>
      <w:r w:rsidRPr="00A9312E">
        <w:rPr>
          <w:i/>
          <w:iCs/>
          <w:color w:val="222222"/>
          <w:shd w:val="clear" w:color="auto" w:fill="FFFFFF"/>
          <w:lang w:val="en-GB"/>
        </w:rPr>
        <w:t>, Adaptation and Personalization</w:t>
      </w:r>
      <w:r w:rsidRPr="00A9312E">
        <w:rPr>
          <w:color w:val="222222"/>
          <w:shd w:val="clear" w:color="auto" w:fill="FFFFFF"/>
          <w:lang w:val="en-GB"/>
        </w:rPr>
        <w:t> (pp. 185-190).</w:t>
      </w:r>
    </w:p>
    <w:p w14:paraId="52CA4CC7"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Paguio</w:t>
      </w:r>
      <w:proofErr w:type="spellEnd"/>
      <w:r w:rsidRPr="00A9312E">
        <w:rPr>
          <w:color w:val="222222"/>
          <w:shd w:val="clear" w:color="auto" w:fill="FFFFFF"/>
          <w:lang w:val="en-GB"/>
        </w:rPr>
        <w:t>, R. and Jackling, B., 2016. Teamwork from accounting graduates: what do employers really expect?. </w:t>
      </w:r>
      <w:r w:rsidRPr="00A9312E">
        <w:rPr>
          <w:i/>
          <w:iCs/>
          <w:color w:val="222222"/>
          <w:shd w:val="clear" w:color="auto" w:fill="FFFFFF"/>
          <w:lang w:val="en-GB"/>
        </w:rPr>
        <w:t>Accounting Research Journal</w:t>
      </w:r>
      <w:r w:rsidRPr="00A9312E">
        <w:rPr>
          <w:color w:val="222222"/>
          <w:shd w:val="clear" w:color="auto" w:fill="FFFFFF"/>
          <w:lang w:val="en-GB"/>
        </w:rPr>
        <w:t>.</w:t>
      </w:r>
    </w:p>
    <w:p w14:paraId="35F05AB7"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Rao, M.S., 2010. </w:t>
      </w:r>
      <w:r w:rsidRPr="00A9312E">
        <w:rPr>
          <w:i/>
          <w:iCs/>
          <w:color w:val="222222"/>
          <w:shd w:val="clear" w:color="auto" w:fill="FFFFFF"/>
          <w:lang w:val="en-GB"/>
        </w:rPr>
        <w:t>Soft skills-enhancing employability: connecting campus with corporate</w:t>
      </w:r>
      <w:r w:rsidRPr="00A9312E">
        <w:rPr>
          <w:color w:val="222222"/>
          <w:shd w:val="clear" w:color="auto" w:fill="FFFFFF"/>
          <w:lang w:val="en-GB"/>
        </w:rPr>
        <w:t>. IK International Pvt Ltd.</w:t>
      </w:r>
    </w:p>
    <w:p w14:paraId="60D4F1F3"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Remedios</w:t>
      </w:r>
      <w:proofErr w:type="spellEnd"/>
      <w:r w:rsidRPr="00A9312E">
        <w:rPr>
          <w:color w:val="222222"/>
          <w:shd w:val="clear" w:color="auto" w:fill="FFFFFF"/>
          <w:lang w:val="en-GB"/>
        </w:rPr>
        <w:t>, R., 2012. The role of soft skills in employability. </w:t>
      </w:r>
      <w:r w:rsidRPr="00A9312E">
        <w:rPr>
          <w:i/>
          <w:iCs/>
          <w:color w:val="222222"/>
          <w:shd w:val="clear" w:color="auto" w:fill="FFFFFF"/>
          <w:lang w:val="en-GB"/>
        </w:rPr>
        <w:t>International Journal of Management Research and Reviews</w:t>
      </w:r>
      <w:r w:rsidRPr="00A9312E">
        <w:rPr>
          <w:color w:val="222222"/>
          <w:shd w:val="clear" w:color="auto" w:fill="FFFFFF"/>
          <w:lang w:val="en-GB"/>
        </w:rPr>
        <w:t>, </w:t>
      </w:r>
      <w:r w:rsidRPr="00A9312E">
        <w:rPr>
          <w:i/>
          <w:iCs/>
          <w:color w:val="222222"/>
          <w:shd w:val="clear" w:color="auto" w:fill="FFFFFF"/>
          <w:lang w:val="en-GB"/>
        </w:rPr>
        <w:t>2</w:t>
      </w:r>
      <w:r w:rsidRPr="00A9312E">
        <w:rPr>
          <w:color w:val="222222"/>
          <w:shd w:val="clear" w:color="auto" w:fill="FFFFFF"/>
          <w:lang w:val="en-GB"/>
        </w:rPr>
        <w:t>(7), p.1285.</w:t>
      </w:r>
    </w:p>
    <w:p w14:paraId="6452DE74"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 xml:space="preserve">Rowe, A.D. and </w:t>
      </w:r>
      <w:proofErr w:type="spellStart"/>
      <w:r w:rsidRPr="00A9312E">
        <w:rPr>
          <w:color w:val="222222"/>
          <w:shd w:val="clear" w:color="auto" w:fill="FFFFFF"/>
          <w:lang w:val="en-GB"/>
        </w:rPr>
        <w:t>Zegwaard</w:t>
      </w:r>
      <w:proofErr w:type="spellEnd"/>
      <w:r w:rsidRPr="00A9312E">
        <w:rPr>
          <w:color w:val="222222"/>
          <w:shd w:val="clear" w:color="auto" w:fill="FFFFFF"/>
          <w:lang w:val="en-GB"/>
        </w:rPr>
        <w:t>, K.E., 2017. Developing graduate employability skills and attributes: Curriculum enhancement through work-integrated learning.</w:t>
      </w:r>
    </w:p>
    <w:p w14:paraId="5A2CE68D"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Sharma, V., 2018. Soft skills: An employability enabler. </w:t>
      </w:r>
      <w:r w:rsidRPr="00A9312E">
        <w:rPr>
          <w:i/>
          <w:iCs/>
          <w:color w:val="222222"/>
          <w:shd w:val="clear" w:color="auto" w:fill="FFFFFF"/>
          <w:lang w:val="en-GB"/>
        </w:rPr>
        <w:t>IUP Journal of Soft Skills</w:t>
      </w:r>
      <w:r w:rsidRPr="00A9312E">
        <w:rPr>
          <w:color w:val="222222"/>
          <w:shd w:val="clear" w:color="auto" w:fill="FFFFFF"/>
          <w:lang w:val="en-GB"/>
        </w:rPr>
        <w:t>, </w:t>
      </w:r>
      <w:r w:rsidRPr="00A9312E">
        <w:rPr>
          <w:i/>
          <w:iCs/>
          <w:color w:val="222222"/>
          <w:shd w:val="clear" w:color="auto" w:fill="FFFFFF"/>
          <w:lang w:val="en-GB"/>
        </w:rPr>
        <w:t>12</w:t>
      </w:r>
      <w:r w:rsidRPr="00A9312E">
        <w:rPr>
          <w:color w:val="222222"/>
          <w:shd w:val="clear" w:color="auto" w:fill="FFFFFF"/>
          <w:lang w:val="en-GB"/>
        </w:rPr>
        <w:t>(2), pp.25-32.</w:t>
      </w:r>
    </w:p>
    <w:p w14:paraId="079583F8" w14:textId="77777777" w:rsidR="00A9312E" w:rsidRPr="00A9312E" w:rsidRDefault="00A9312E" w:rsidP="00ED2BA1">
      <w:pPr>
        <w:spacing w:line="480" w:lineRule="auto"/>
        <w:ind w:left="720" w:hanging="720"/>
        <w:rPr>
          <w:color w:val="222222"/>
          <w:shd w:val="clear" w:color="auto" w:fill="FFFFFF"/>
        </w:rPr>
      </w:pPr>
      <w:proofErr w:type="spellStart"/>
      <w:r w:rsidRPr="00A9312E">
        <w:rPr>
          <w:color w:val="222222"/>
          <w:shd w:val="clear" w:color="auto" w:fill="FFFFFF"/>
        </w:rPr>
        <w:t>Sisodia</w:t>
      </w:r>
      <w:proofErr w:type="spellEnd"/>
      <w:r w:rsidRPr="00A9312E">
        <w:rPr>
          <w:color w:val="222222"/>
          <w:shd w:val="clear" w:color="auto" w:fill="FFFFFF"/>
        </w:rPr>
        <w:t>, S. and Agarwal, N., 2017. Employability skills essential for healthcare industry. </w:t>
      </w:r>
      <w:r w:rsidRPr="00A9312E">
        <w:rPr>
          <w:i/>
          <w:iCs/>
          <w:color w:val="222222"/>
          <w:shd w:val="clear" w:color="auto" w:fill="FFFFFF"/>
        </w:rPr>
        <w:t>Procedia computer science</w:t>
      </w:r>
      <w:r w:rsidRPr="00A9312E">
        <w:rPr>
          <w:color w:val="222222"/>
          <w:shd w:val="clear" w:color="auto" w:fill="FFFFFF"/>
        </w:rPr>
        <w:t>, </w:t>
      </w:r>
      <w:r w:rsidRPr="00A9312E">
        <w:rPr>
          <w:i/>
          <w:iCs/>
          <w:color w:val="222222"/>
          <w:shd w:val="clear" w:color="auto" w:fill="FFFFFF"/>
        </w:rPr>
        <w:t>122</w:t>
      </w:r>
      <w:r w:rsidRPr="00A9312E">
        <w:rPr>
          <w:color w:val="222222"/>
          <w:shd w:val="clear" w:color="auto" w:fill="FFFFFF"/>
        </w:rPr>
        <w:t>, pp.431-438.</w:t>
      </w:r>
    </w:p>
    <w:p w14:paraId="0DF48548"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Suleman</w:t>
      </w:r>
      <w:proofErr w:type="spellEnd"/>
      <w:r w:rsidRPr="00A9312E">
        <w:rPr>
          <w:color w:val="222222"/>
          <w:shd w:val="clear" w:color="auto" w:fill="FFFFFF"/>
          <w:lang w:val="en-GB"/>
        </w:rPr>
        <w:t>, F., 2018. The employability skills of higher education graduates: insights into conceptual frameworks and methodological options. </w:t>
      </w:r>
      <w:r w:rsidRPr="00A9312E">
        <w:rPr>
          <w:i/>
          <w:iCs/>
          <w:color w:val="222222"/>
          <w:shd w:val="clear" w:color="auto" w:fill="FFFFFF"/>
          <w:lang w:val="en-GB"/>
        </w:rPr>
        <w:t>Higher Education</w:t>
      </w:r>
      <w:r w:rsidRPr="00A9312E">
        <w:rPr>
          <w:color w:val="222222"/>
          <w:shd w:val="clear" w:color="auto" w:fill="FFFFFF"/>
          <w:lang w:val="en-GB"/>
        </w:rPr>
        <w:t>, </w:t>
      </w:r>
      <w:r w:rsidRPr="00A9312E">
        <w:rPr>
          <w:i/>
          <w:iCs/>
          <w:color w:val="222222"/>
          <w:shd w:val="clear" w:color="auto" w:fill="FFFFFF"/>
          <w:lang w:val="en-GB"/>
        </w:rPr>
        <w:t>76</w:t>
      </w:r>
      <w:r w:rsidRPr="00A9312E">
        <w:rPr>
          <w:color w:val="222222"/>
          <w:shd w:val="clear" w:color="auto" w:fill="FFFFFF"/>
          <w:lang w:val="en-GB"/>
        </w:rPr>
        <w:t>(2), pp.263-278.</w:t>
      </w:r>
    </w:p>
    <w:p w14:paraId="78A9D9DE" w14:textId="77777777" w:rsidR="00A9312E" w:rsidRPr="00A9312E" w:rsidRDefault="00A9312E" w:rsidP="000D3C3D">
      <w:pPr>
        <w:spacing w:line="480" w:lineRule="auto"/>
        <w:ind w:left="720" w:hanging="720"/>
        <w:rPr>
          <w:color w:val="000000"/>
          <w:shd w:val="clear" w:color="auto" w:fill="FFFFFF"/>
          <w:lang w:val="en-GB"/>
        </w:rPr>
      </w:pPr>
      <w:r w:rsidRPr="00A9312E">
        <w:rPr>
          <w:color w:val="000000"/>
          <w:shd w:val="clear" w:color="auto" w:fill="FFFFFF"/>
          <w:lang w:val="en-GB"/>
        </w:rPr>
        <w:t>Target Jobs, 2020. </w:t>
      </w:r>
      <w:r w:rsidRPr="00A9312E">
        <w:rPr>
          <w:i/>
          <w:iCs/>
          <w:color w:val="000000"/>
          <w:shd w:val="clear" w:color="auto" w:fill="FFFFFF"/>
          <w:lang w:val="en-GB"/>
        </w:rPr>
        <w:t>What Are The Top 10 Skills That'll Get You A Job When You Graduate?</w:t>
      </w:r>
      <w:r w:rsidRPr="00A9312E">
        <w:rPr>
          <w:color w:val="000000"/>
          <w:shd w:val="clear" w:color="auto" w:fill="FFFFFF"/>
          <w:lang w:val="en-GB"/>
        </w:rPr>
        <w:t xml:space="preserve">. [online] </w:t>
      </w:r>
      <w:proofErr w:type="spellStart"/>
      <w:r w:rsidRPr="00A9312E">
        <w:rPr>
          <w:color w:val="000000"/>
          <w:shd w:val="clear" w:color="auto" w:fill="FFFFFF"/>
          <w:lang w:val="en-GB"/>
        </w:rPr>
        <w:t>TARGETjobs</w:t>
      </w:r>
      <w:proofErr w:type="spellEnd"/>
      <w:r w:rsidRPr="00A9312E">
        <w:rPr>
          <w:color w:val="000000"/>
          <w:shd w:val="clear" w:color="auto" w:fill="FFFFFF"/>
          <w:lang w:val="en-GB"/>
        </w:rPr>
        <w:t>. Available at: &lt;https://targetjobs.co.uk/careers-advice/career-</w:t>
      </w:r>
      <w:r w:rsidRPr="00A9312E">
        <w:rPr>
          <w:color w:val="000000"/>
          <w:shd w:val="clear" w:color="auto" w:fill="FFFFFF"/>
          <w:lang w:val="en-GB"/>
        </w:rPr>
        <w:lastRenderedPageBreak/>
        <w:t>planning/273051-the-top-10-skills-thatll-get-you-a-job-when-you-graduate&gt; [Accessed 8 August 2020].</w:t>
      </w:r>
    </w:p>
    <w:p w14:paraId="27181B20" w14:textId="77777777" w:rsidR="00A9312E" w:rsidRPr="00A9312E" w:rsidRDefault="00A9312E" w:rsidP="000D3C3D">
      <w:pPr>
        <w:spacing w:line="480" w:lineRule="auto"/>
        <w:ind w:left="720" w:hanging="720"/>
        <w:rPr>
          <w:lang w:val="en-GB"/>
        </w:rPr>
      </w:pPr>
      <w:r w:rsidRPr="00A9312E">
        <w:rPr>
          <w:color w:val="000000"/>
          <w:shd w:val="clear" w:color="auto" w:fill="FFFFFF"/>
          <w:lang w:val="en-GB"/>
        </w:rPr>
        <w:t>Weber, J., 2019. </w:t>
      </w:r>
      <w:r w:rsidRPr="00A9312E">
        <w:rPr>
          <w:i/>
          <w:iCs/>
          <w:color w:val="000000"/>
          <w:shd w:val="clear" w:color="auto" w:fill="FFFFFF"/>
          <w:lang w:val="en-GB"/>
        </w:rPr>
        <w:t>Council Post: "Soft" Is An Understatement: The Importance Of Transferable Skills</w:t>
      </w:r>
      <w:r w:rsidRPr="00A9312E">
        <w:rPr>
          <w:color w:val="000000"/>
          <w:shd w:val="clear" w:color="auto" w:fill="FFFFFF"/>
          <w:lang w:val="en-GB"/>
        </w:rPr>
        <w:t>. [online] Forbes. Available at: &lt;https://www.forbes.com/sites/forbeshumanresourcescouncil/2019/04/26/soft-is-an-understatement-the-importance-of-transferable-skills/#7888a9185ea9&gt; [Accessed 8 August 2020].</w:t>
      </w:r>
    </w:p>
    <w:p w14:paraId="62D56FAB" w14:textId="77777777" w:rsidR="00A9312E" w:rsidRPr="00A9312E" w:rsidRDefault="00A9312E" w:rsidP="000D3C3D">
      <w:pPr>
        <w:spacing w:line="480" w:lineRule="auto"/>
        <w:ind w:left="720" w:hanging="720"/>
        <w:rPr>
          <w:color w:val="222222"/>
          <w:shd w:val="clear" w:color="auto" w:fill="FFFFFF"/>
          <w:lang w:val="en-GB"/>
        </w:rPr>
      </w:pPr>
      <w:r w:rsidRPr="00A9312E">
        <w:rPr>
          <w:color w:val="222222"/>
          <w:shd w:val="clear" w:color="auto" w:fill="FFFFFF"/>
          <w:lang w:val="en-GB"/>
        </w:rPr>
        <w:t xml:space="preserve">Yoder, D.E. and </w:t>
      </w:r>
      <w:proofErr w:type="spellStart"/>
      <w:r w:rsidRPr="00A9312E">
        <w:rPr>
          <w:color w:val="222222"/>
          <w:shd w:val="clear" w:color="auto" w:fill="FFFFFF"/>
          <w:lang w:val="en-GB"/>
        </w:rPr>
        <w:t>Denhardt</w:t>
      </w:r>
      <w:proofErr w:type="spellEnd"/>
      <w:r w:rsidRPr="00A9312E">
        <w:rPr>
          <w:color w:val="222222"/>
          <w:shd w:val="clear" w:color="auto" w:fill="FFFFFF"/>
          <w:lang w:val="en-GB"/>
        </w:rPr>
        <w:t>, K.G., 2019. Ethics education in public administration and affairs: Preparing graduates for workplace moral dilemmas. In </w:t>
      </w:r>
      <w:r w:rsidRPr="00A9312E">
        <w:rPr>
          <w:i/>
          <w:iCs/>
          <w:color w:val="222222"/>
          <w:shd w:val="clear" w:color="auto" w:fill="FFFFFF"/>
          <w:lang w:val="en-GB"/>
        </w:rPr>
        <w:t>Handbook of administrative ethics</w:t>
      </w:r>
      <w:r w:rsidRPr="00A9312E">
        <w:rPr>
          <w:color w:val="222222"/>
          <w:shd w:val="clear" w:color="auto" w:fill="FFFFFF"/>
          <w:lang w:val="en-GB"/>
        </w:rPr>
        <w:t> (pp. 85-104). Routledge.</w:t>
      </w:r>
    </w:p>
    <w:p w14:paraId="3129D32E" w14:textId="77777777" w:rsidR="00A9312E" w:rsidRPr="00A9312E" w:rsidRDefault="00A9312E" w:rsidP="000D3C3D">
      <w:pPr>
        <w:spacing w:line="480" w:lineRule="auto"/>
        <w:ind w:left="720" w:hanging="720"/>
        <w:rPr>
          <w:color w:val="222222"/>
          <w:shd w:val="clear" w:color="auto" w:fill="FFFFFF"/>
          <w:lang w:val="en-GB"/>
        </w:rPr>
      </w:pPr>
      <w:proofErr w:type="spellStart"/>
      <w:r w:rsidRPr="00A9312E">
        <w:rPr>
          <w:color w:val="222222"/>
          <w:shd w:val="clear" w:color="auto" w:fill="FFFFFF"/>
          <w:lang w:val="en-GB"/>
        </w:rPr>
        <w:t>Zainuddin</w:t>
      </w:r>
      <w:proofErr w:type="spellEnd"/>
      <w:r w:rsidRPr="00A9312E">
        <w:rPr>
          <w:color w:val="222222"/>
          <w:shd w:val="clear" w:color="auto" w:fill="FFFFFF"/>
          <w:lang w:val="en-GB"/>
        </w:rPr>
        <w:t xml:space="preserve">, S.Z.B., Pillai, S., </w:t>
      </w:r>
      <w:proofErr w:type="spellStart"/>
      <w:r w:rsidRPr="00A9312E">
        <w:rPr>
          <w:color w:val="222222"/>
          <w:shd w:val="clear" w:color="auto" w:fill="FFFFFF"/>
          <w:lang w:val="en-GB"/>
        </w:rPr>
        <w:t>Dumanig</w:t>
      </w:r>
      <w:proofErr w:type="spellEnd"/>
      <w:r w:rsidRPr="00A9312E">
        <w:rPr>
          <w:color w:val="222222"/>
          <w:shd w:val="clear" w:color="auto" w:fill="FFFFFF"/>
          <w:lang w:val="en-GB"/>
        </w:rPr>
        <w:t>, F.P. and Phillip, A., 2019. English language and graduate employability. </w:t>
      </w:r>
      <w:r w:rsidRPr="00A9312E">
        <w:rPr>
          <w:i/>
          <w:iCs/>
          <w:color w:val="222222"/>
          <w:shd w:val="clear" w:color="auto" w:fill="FFFFFF"/>
          <w:lang w:val="en-GB"/>
        </w:rPr>
        <w:t>Education+ Training</w:t>
      </w:r>
      <w:r w:rsidRPr="00A9312E">
        <w:rPr>
          <w:color w:val="222222"/>
          <w:shd w:val="clear" w:color="auto" w:fill="FFFFFF"/>
          <w:lang w:val="en-GB"/>
        </w:rPr>
        <w:t>.</w:t>
      </w:r>
    </w:p>
    <w:sectPr w:rsidR="00A9312E" w:rsidRPr="00A9312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06C91" w14:textId="77777777" w:rsidR="00A43858" w:rsidRDefault="00A43858">
      <w:pPr>
        <w:spacing w:after="0" w:line="240" w:lineRule="auto"/>
      </w:pPr>
      <w:r>
        <w:separator/>
      </w:r>
    </w:p>
  </w:endnote>
  <w:endnote w:type="continuationSeparator" w:id="0">
    <w:p w14:paraId="3D8DC519" w14:textId="77777777" w:rsidR="00A43858" w:rsidRDefault="00A43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CB408" w14:textId="77777777" w:rsidR="00A43858" w:rsidRDefault="00A43858">
      <w:pPr>
        <w:spacing w:after="0" w:line="240" w:lineRule="auto"/>
      </w:pPr>
      <w:r>
        <w:separator/>
      </w:r>
    </w:p>
  </w:footnote>
  <w:footnote w:type="continuationSeparator" w:id="0">
    <w:p w14:paraId="6C16F37A" w14:textId="77777777" w:rsidR="00A43858" w:rsidRDefault="00A43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3AB06" w14:textId="0B2FCDB2" w:rsidR="00B51AE9" w:rsidRDefault="004E61DD">
    <w:pPr>
      <w:pStyle w:val="Nagwek"/>
    </w:pPr>
    <w:r>
      <w:tab/>
    </w:r>
    <w:r>
      <w:tab/>
    </w:r>
    <w:r>
      <w:fldChar w:fldCharType="begin"/>
    </w:r>
    <w:r>
      <w:instrText xml:space="preserve"> PAGE   \* MERGEFORMAT </w:instrText>
    </w:r>
    <w:r>
      <w:fldChar w:fldCharType="separate"/>
    </w:r>
    <w:r w:rsidR="005A204B">
      <w:rPr>
        <w:noProof/>
      </w:rPr>
      <w:t>3</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AE9"/>
    <w:rsid w:val="00006344"/>
    <w:rsid w:val="0002440C"/>
    <w:rsid w:val="00037105"/>
    <w:rsid w:val="00045986"/>
    <w:rsid w:val="00076676"/>
    <w:rsid w:val="000818E9"/>
    <w:rsid w:val="00081BC6"/>
    <w:rsid w:val="000B311D"/>
    <w:rsid w:val="000C3A8D"/>
    <w:rsid w:val="000C3D20"/>
    <w:rsid w:val="000C4E35"/>
    <w:rsid w:val="000D3C3D"/>
    <w:rsid w:val="000D61DF"/>
    <w:rsid w:val="0010560D"/>
    <w:rsid w:val="00120C50"/>
    <w:rsid w:val="00126134"/>
    <w:rsid w:val="0012777F"/>
    <w:rsid w:val="00130896"/>
    <w:rsid w:val="001706F8"/>
    <w:rsid w:val="00172FE9"/>
    <w:rsid w:val="001959E0"/>
    <w:rsid w:val="001A060E"/>
    <w:rsid w:val="001A2A20"/>
    <w:rsid w:val="002005AC"/>
    <w:rsid w:val="0024636C"/>
    <w:rsid w:val="002523D4"/>
    <w:rsid w:val="00252442"/>
    <w:rsid w:val="00253859"/>
    <w:rsid w:val="00277F22"/>
    <w:rsid w:val="002A74EE"/>
    <w:rsid w:val="002E6745"/>
    <w:rsid w:val="00325B51"/>
    <w:rsid w:val="00362D1A"/>
    <w:rsid w:val="00383FAC"/>
    <w:rsid w:val="003A2A14"/>
    <w:rsid w:val="003A6AF4"/>
    <w:rsid w:val="003C7EB2"/>
    <w:rsid w:val="00410F1A"/>
    <w:rsid w:val="004315A1"/>
    <w:rsid w:val="00431986"/>
    <w:rsid w:val="00460A32"/>
    <w:rsid w:val="0046100D"/>
    <w:rsid w:val="00484DAD"/>
    <w:rsid w:val="004B2ED1"/>
    <w:rsid w:val="004B3F33"/>
    <w:rsid w:val="004C5ACD"/>
    <w:rsid w:val="004E61DD"/>
    <w:rsid w:val="004F54EF"/>
    <w:rsid w:val="004F5A08"/>
    <w:rsid w:val="00501560"/>
    <w:rsid w:val="00502060"/>
    <w:rsid w:val="00514372"/>
    <w:rsid w:val="00520E4F"/>
    <w:rsid w:val="00521632"/>
    <w:rsid w:val="005507A6"/>
    <w:rsid w:val="00562FFF"/>
    <w:rsid w:val="00565456"/>
    <w:rsid w:val="00570853"/>
    <w:rsid w:val="00583D23"/>
    <w:rsid w:val="005A204B"/>
    <w:rsid w:val="005A2372"/>
    <w:rsid w:val="005B1E0E"/>
    <w:rsid w:val="005E3FE9"/>
    <w:rsid w:val="005E7D51"/>
    <w:rsid w:val="005F46E5"/>
    <w:rsid w:val="005F5011"/>
    <w:rsid w:val="006036DB"/>
    <w:rsid w:val="00612460"/>
    <w:rsid w:val="006125E0"/>
    <w:rsid w:val="00623462"/>
    <w:rsid w:val="00631999"/>
    <w:rsid w:val="00635F56"/>
    <w:rsid w:val="00654E01"/>
    <w:rsid w:val="00684B88"/>
    <w:rsid w:val="00696225"/>
    <w:rsid w:val="006A6335"/>
    <w:rsid w:val="006E2249"/>
    <w:rsid w:val="006E7EBE"/>
    <w:rsid w:val="006F7457"/>
    <w:rsid w:val="00717D43"/>
    <w:rsid w:val="0074066F"/>
    <w:rsid w:val="00745BFC"/>
    <w:rsid w:val="007742B4"/>
    <w:rsid w:val="007831BA"/>
    <w:rsid w:val="00790A15"/>
    <w:rsid w:val="007B3108"/>
    <w:rsid w:val="008023B0"/>
    <w:rsid w:val="00802A12"/>
    <w:rsid w:val="008103DE"/>
    <w:rsid w:val="00830F36"/>
    <w:rsid w:val="00837825"/>
    <w:rsid w:val="00853F1E"/>
    <w:rsid w:val="00875391"/>
    <w:rsid w:val="008A438C"/>
    <w:rsid w:val="008C34DC"/>
    <w:rsid w:val="008F6247"/>
    <w:rsid w:val="0091011C"/>
    <w:rsid w:val="009276CD"/>
    <w:rsid w:val="009A0209"/>
    <w:rsid w:val="009A1634"/>
    <w:rsid w:val="009C31E2"/>
    <w:rsid w:val="009D5C42"/>
    <w:rsid w:val="009D6D7B"/>
    <w:rsid w:val="009E4051"/>
    <w:rsid w:val="00A24887"/>
    <w:rsid w:val="00A31D54"/>
    <w:rsid w:val="00A3507C"/>
    <w:rsid w:val="00A4239D"/>
    <w:rsid w:val="00A43858"/>
    <w:rsid w:val="00A76831"/>
    <w:rsid w:val="00A9121D"/>
    <w:rsid w:val="00A9312E"/>
    <w:rsid w:val="00AA283F"/>
    <w:rsid w:val="00AA430E"/>
    <w:rsid w:val="00AB14B7"/>
    <w:rsid w:val="00AC693C"/>
    <w:rsid w:val="00AF3540"/>
    <w:rsid w:val="00AF5466"/>
    <w:rsid w:val="00B046D7"/>
    <w:rsid w:val="00B11AC3"/>
    <w:rsid w:val="00B51AE9"/>
    <w:rsid w:val="00B52A88"/>
    <w:rsid w:val="00B72961"/>
    <w:rsid w:val="00B80F45"/>
    <w:rsid w:val="00B97375"/>
    <w:rsid w:val="00BB0368"/>
    <w:rsid w:val="00BB47A2"/>
    <w:rsid w:val="00BB4963"/>
    <w:rsid w:val="00BD245D"/>
    <w:rsid w:val="00BE35B7"/>
    <w:rsid w:val="00C025D0"/>
    <w:rsid w:val="00C04C43"/>
    <w:rsid w:val="00C25C43"/>
    <w:rsid w:val="00C76E3B"/>
    <w:rsid w:val="00C90768"/>
    <w:rsid w:val="00C9200F"/>
    <w:rsid w:val="00C92D3F"/>
    <w:rsid w:val="00CD3368"/>
    <w:rsid w:val="00CD394F"/>
    <w:rsid w:val="00CE4F76"/>
    <w:rsid w:val="00CF4814"/>
    <w:rsid w:val="00D04292"/>
    <w:rsid w:val="00D05DB7"/>
    <w:rsid w:val="00D33F0C"/>
    <w:rsid w:val="00D75CDE"/>
    <w:rsid w:val="00D963FA"/>
    <w:rsid w:val="00DE6553"/>
    <w:rsid w:val="00DF3BC5"/>
    <w:rsid w:val="00DF3E55"/>
    <w:rsid w:val="00E0347D"/>
    <w:rsid w:val="00E2422C"/>
    <w:rsid w:val="00E25839"/>
    <w:rsid w:val="00E413A1"/>
    <w:rsid w:val="00E566DC"/>
    <w:rsid w:val="00E81FC0"/>
    <w:rsid w:val="00E85D7E"/>
    <w:rsid w:val="00E93E2F"/>
    <w:rsid w:val="00EA5298"/>
    <w:rsid w:val="00EB25C5"/>
    <w:rsid w:val="00EC3A14"/>
    <w:rsid w:val="00ED2BA1"/>
    <w:rsid w:val="00EE5AFD"/>
    <w:rsid w:val="00EE5B53"/>
    <w:rsid w:val="00F00075"/>
    <w:rsid w:val="00F11131"/>
    <w:rsid w:val="00F1632F"/>
    <w:rsid w:val="00F357DA"/>
    <w:rsid w:val="00F44CB3"/>
    <w:rsid w:val="00FB31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A65E"/>
  <w15:chartTrackingRefBased/>
  <w15:docId w15:val="{90A591C8-ABB1-4CD2-9DDA-FF902CD4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51AE9"/>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B51AE9"/>
  </w:style>
  <w:style w:type="paragraph" w:styleId="Stopka">
    <w:name w:val="footer"/>
    <w:basedOn w:val="Normalny"/>
    <w:link w:val="StopkaZnak"/>
    <w:uiPriority w:val="99"/>
    <w:unhideWhenUsed/>
    <w:rsid w:val="00B51AE9"/>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B51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6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B285A-1532-40A5-A69E-A4FF4995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13</Pages>
  <Words>2820</Words>
  <Characters>16076</Characters>
  <Application>Microsoft Office Word</Application>
  <DocSecurity>0</DocSecurity>
  <Lines>133</Lines>
  <Paragraphs>37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Szkibiel (1919904)</dc:creator>
  <cp:keywords/>
  <dc:description/>
  <cp:lastModifiedBy>Justyna Szkibiel (1919904)</cp:lastModifiedBy>
  <cp:revision>4</cp:revision>
  <dcterms:created xsi:type="dcterms:W3CDTF">2020-08-27T09:34:00Z</dcterms:created>
  <dcterms:modified xsi:type="dcterms:W3CDTF">2020-08-30T20:13:00Z</dcterms:modified>
  <cp:category/>
  <cp:contentStatus/>
  <dc:language/>
  <cp:version/>
</cp:coreProperties>
</file>