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19399002"/>
        <w:docPartObj>
          <w:docPartGallery w:val="Cover Pages"/>
          <w:docPartUnique/>
        </w:docPartObj>
      </w:sdtPr>
      <w:sdtEndPr>
        <w:rPr>
          <w:rFonts w:ascii="Arial" w:hAnsi="Arial" w:cs="Arial"/>
          <w:sz w:val="32"/>
          <w:szCs w:val="32"/>
        </w:rPr>
      </w:sdtEndPr>
      <w:sdtContent>
        <w:p w14:paraId="458B8F87" w14:textId="7265CF3D" w:rsidR="0092704A" w:rsidRDefault="0092704A"/>
        <w:p w14:paraId="543EE82F" w14:textId="0FFF45A5" w:rsidR="0092704A" w:rsidRPr="00B4478C" w:rsidRDefault="0092704A">
          <w:pPr>
            <w:rPr>
              <w:rFonts w:ascii="Arial" w:eastAsiaTheme="majorEastAsia" w:hAnsi="Arial" w:cs="Arial"/>
              <w:spacing w:val="-10"/>
              <w:kern w:val="28"/>
              <w:sz w:val="32"/>
              <w:szCs w:val="32"/>
            </w:rPr>
          </w:pPr>
          <w:r w:rsidRPr="00B4478C">
            <w:rPr>
              <w:rFonts w:ascii="Arial" w:hAnsi="Arial" w:cs="Arial"/>
              <w:noProof/>
            </w:rPr>
            <mc:AlternateContent>
              <mc:Choice Requires="wps">
                <w:drawing>
                  <wp:anchor distT="0" distB="0" distL="182880" distR="182880" simplePos="0" relativeHeight="251660288" behindDoc="0" locked="0" layoutInCell="1" allowOverlap="1" wp14:anchorId="33CCD537" wp14:editId="0496A49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666DBE" w14:textId="40DDC4DC" w:rsidR="0092704A" w:rsidRPr="00DD29EF" w:rsidRDefault="00000000">
                                <w:pPr>
                                  <w:pStyle w:val="NoSpacing"/>
                                  <w:spacing w:before="40" w:after="560" w:line="216" w:lineRule="auto"/>
                                  <w:rPr>
                                    <w:color w:val="156082" w:themeColor="accent1"/>
                                    <w:sz w:val="72"/>
                                    <w:szCs w:val="72"/>
                                  </w:rPr>
                                </w:pPr>
                                <w:sdt>
                                  <w:sdtPr>
                                    <w:rPr>
                                      <w:rFonts w:ascii="Arial" w:hAnsi="Arial" w:cs="Arial"/>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2704A" w:rsidRPr="00B4478C">
                                      <w:rPr>
                                        <w:rFonts w:ascii="Arial" w:hAnsi="Arial" w:cs="Arial"/>
                                        <w:color w:val="156082" w:themeColor="accent1"/>
                                        <w:sz w:val="72"/>
                                        <w:szCs w:val="72"/>
                                      </w:rPr>
                                      <w:t>Business Plan</w:t>
                                    </w:r>
                                  </w:sdtContent>
                                </w:sdt>
                              </w:p>
                              <w:p w14:paraId="158CC248" w14:textId="33EF94A8" w:rsidR="0092704A" w:rsidRDefault="00000000">
                                <w:pPr>
                                  <w:pStyle w:val="NoSpacing"/>
                                  <w:spacing w:before="40" w:after="40"/>
                                  <w:rPr>
                                    <w:caps/>
                                    <w:color w:val="501549" w:themeColor="accent5" w:themeShade="80"/>
                                    <w:sz w:val="28"/>
                                    <w:szCs w:val="28"/>
                                  </w:rPr>
                                </w:pPr>
                                <w:sdt>
                                  <w:sdtPr>
                                    <w:rPr>
                                      <w:rFonts w:ascii="Arial" w:hAnsi="Arial" w:cs="Arial"/>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347508" w:rsidRPr="00B4478C">
                                      <w:rPr>
                                        <w:rFonts w:ascii="Arial" w:hAnsi="Arial" w:cs="Arial"/>
                                        <w:caps/>
                                        <w:color w:val="501549" w:themeColor="accent5" w:themeShade="80"/>
                                        <w:sz w:val="28"/>
                                        <w:szCs w:val="28"/>
                                      </w:rPr>
                                      <w:t>LCLM 4006</w:t>
                                    </w:r>
                                  </w:sdtContent>
                                </w:sdt>
                                <w:r w:rsidR="00347508">
                                  <w:rPr>
                                    <w:caps/>
                                    <w:color w:val="501549" w:themeColor="accent5" w:themeShade="80"/>
                                    <w:sz w:val="28"/>
                                    <w:szCs w:val="28"/>
                                  </w:rPr>
                                  <w:t xml:space="preserve"> </w:t>
                                </w:r>
                                <w:r w:rsidR="00DD29EF" w:rsidRPr="00B4478C">
                                  <w:rPr>
                                    <w:rFonts w:ascii="Arial" w:hAnsi="Arial" w:cs="Arial"/>
                                    <w:caps/>
                                    <w:color w:val="501549" w:themeColor="accent5" w:themeShade="80"/>
                                    <w:sz w:val="28"/>
                                    <w:szCs w:val="28"/>
                                  </w:rPr>
                                  <w:t>Enterprise and entrepreneurship</w:t>
                                </w:r>
                              </w:p>
                              <w:p w14:paraId="14A8F3F8" w14:textId="77777777" w:rsidR="000E371B" w:rsidRDefault="000E371B">
                                <w:pPr>
                                  <w:pStyle w:val="NoSpacing"/>
                                  <w:spacing w:before="40" w:after="40"/>
                                  <w:rPr>
                                    <w:caps/>
                                    <w:color w:val="501549" w:themeColor="accent5" w:themeShade="80"/>
                                    <w:sz w:val="28"/>
                                    <w:szCs w:val="28"/>
                                  </w:rPr>
                                </w:pPr>
                              </w:p>
                              <w:p w14:paraId="21B64BEB" w14:textId="7D7A897E" w:rsidR="00EE2F50" w:rsidRPr="000E371B" w:rsidRDefault="00000000" w:rsidP="000E371B">
                                <w:pPr>
                                  <w:pStyle w:val="NoSpacing"/>
                                  <w:spacing w:before="80" w:after="40"/>
                                  <w:rPr>
                                    <w:caps/>
                                    <w:color w:val="A02B93" w:themeColor="accent5"/>
                                    <w:sz w:val="24"/>
                                    <w:szCs w:val="24"/>
                                    <w:lang w:val="pt-BR"/>
                                  </w:rPr>
                                </w:pPr>
                                <w:sdt>
                                  <w:sdtPr>
                                    <w:rPr>
                                      <w:rFonts w:ascii="Arial" w:hAnsi="Arial" w:cs="Arial"/>
                                      <w:caps/>
                                      <w:color w:val="A02B93" w:themeColor="accent5"/>
                                      <w:sz w:val="24"/>
                                      <w:szCs w:val="24"/>
                                      <w:lang w:val="pt-B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E2F50" w:rsidRPr="00B4478C">
                                      <w:rPr>
                                        <w:rFonts w:ascii="Arial" w:hAnsi="Arial" w:cs="Arial"/>
                                        <w:caps/>
                                        <w:color w:val="A02B93" w:themeColor="accent5"/>
                                        <w:sz w:val="24"/>
                                        <w:szCs w:val="24"/>
                                        <w:lang w:val="pt-BR"/>
                                      </w:rPr>
                                      <w:t>Roberto Paulo Jacintho</w:t>
                                    </w:r>
                                  </w:sdtContent>
                                </w:sdt>
                                <w:r w:rsidR="00EE2F50">
                                  <w:rPr>
                                    <w:caps/>
                                    <w:color w:val="501549" w:themeColor="accent5" w:themeShade="80"/>
                                    <w:sz w:val="28"/>
                                    <w:szCs w:val="28"/>
                                  </w:rPr>
                                  <w:t xml:space="preserve"> </w:t>
                                </w:r>
                                <w:r w:rsidR="00587428">
                                  <w:rPr>
                                    <w:caps/>
                                    <w:color w:val="501549" w:themeColor="accent5" w:themeShade="80"/>
                                    <w:sz w:val="28"/>
                                    <w:szCs w:val="28"/>
                                  </w:rPr>
                                  <w:t xml:space="preserve">- </w:t>
                                </w:r>
                                <w:r w:rsidR="000E371B" w:rsidRPr="00B4478C">
                                  <w:rPr>
                                    <w:rFonts w:ascii="Arial" w:hAnsi="Arial" w:cs="Arial"/>
                                    <w:caps/>
                                    <w:color w:val="A02B93" w:themeColor="accent5"/>
                                    <w:sz w:val="24"/>
                                    <w:szCs w:val="24"/>
                                    <w:lang w:val="pt-BR"/>
                                  </w:rPr>
                                  <w:t xml:space="preserve">SN </w:t>
                                </w:r>
                                <w:r w:rsidR="000E371B" w:rsidRPr="00B4478C">
                                  <w:rPr>
                                    <w:rFonts w:ascii="Arial" w:hAnsi="Arial" w:cs="Arial"/>
                                    <w:caps/>
                                    <w:color w:val="A02B93" w:themeColor="accent5"/>
                                    <w:sz w:val="24"/>
                                    <w:szCs w:val="24"/>
                                  </w:rPr>
                                  <w:t>2430781</w:t>
                                </w:r>
                              </w:p>
                              <w:p w14:paraId="02A7EC6B" w14:textId="77777777" w:rsidR="000E371B" w:rsidRDefault="000E371B">
                                <w:pPr>
                                  <w:pStyle w:val="NoSpacing"/>
                                  <w:spacing w:before="40" w:after="40"/>
                                  <w:rPr>
                                    <w:caps/>
                                    <w:color w:val="501549" w:themeColor="accent5" w:themeShade="80"/>
                                    <w:sz w:val="28"/>
                                    <w:szCs w:val="28"/>
                                  </w:rPr>
                                </w:pPr>
                              </w:p>
                              <w:p w14:paraId="5405F6BB" w14:textId="0D18E709" w:rsidR="0092704A" w:rsidRPr="00B4478C" w:rsidRDefault="00C46EC0" w:rsidP="000E371B">
                                <w:pPr>
                                  <w:pStyle w:val="NoSpacing"/>
                                  <w:spacing w:before="40" w:after="40"/>
                                  <w:rPr>
                                    <w:rFonts w:ascii="Arial" w:hAnsi="Arial" w:cs="Arial"/>
                                    <w:caps/>
                                    <w:color w:val="501549" w:themeColor="accent5" w:themeShade="80"/>
                                    <w:sz w:val="24"/>
                                    <w:szCs w:val="24"/>
                                  </w:rPr>
                                </w:pPr>
                                <w:r w:rsidRPr="00B4478C">
                                  <w:rPr>
                                    <w:rFonts w:ascii="Arial" w:hAnsi="Arial" w:cs="Arial"/>
                                    <w:caps/>
                                    <w:color w:val="501549" w:themeColor="accent5" w:themeShade="80"/>
                                    <w:sz w:val="24"/>
                                    <w:szCs w:val="24"/>
                                  </w:rPr>
                                  <w:t>le</w:t>
                                </w:r>
                                <w:r w:rsidR="00F20F8F" w:rsidRPr="00B4478C">
                                  <w:rPr>
                                    <w:rFonts w:ascii="Arial" w:hAnsi="Arial" w:cs="Arial"/>
                                    <w:caps/>
                                    <w:color w:val="501549" w:themeColor="accent5" w:themeShade="80"/>
                                    <w:sz w:val="24"/>
                                    <w:szCs w:val="24"/>
                                  </w:rPr>
                                  <w:t xml:space="preserve">cturer: </w:t>
                                </w:r>
                                <w:r w:rsidR="00905D5F" w:rsidRPr="00B4478C">
                                  <w:rPr>
                                    <w:rFonts w:ascii="Arial" w:hAnsi="Arial" w:cs="Arial"/>
                                    <w:caps/>
                                    <w:color w:val="501549" w:themeColor="accent5" w:themeShade="80"/>
                                    <w:sz w:val="24"/>
                                    <w:szCs w:val="24"/>
                                  </w:rPr>
                                  <w:t>Charles Obinwa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3CCD53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5666DBE" w14:textId="40DDC4DC" w:rsidR="0092704A" w:rsidRPr="00DD29EF" w:rsidRDefault="00000000">
                          <w:pPr>
                            <w:pStyle w:val="NoSpacing"/>
                            <w:spacing w:before="40" w:after="560" w:line="216" w:lineRule="auto"/>
                            <w:rPr>
                              <w:color w:val="156082" w:themeColor="accent1"/>
                              <w:sz w:val="72"/>
                              <w:szCs w:val="72"/>
                            </w:rPr>
                          </w:pPr>
                          <w:sdt>
                            <w:sdtPr>
                              <w:rPr>
                                <w:rFonts w:ascii="Arial" w:hAnsi="Arial" w:cs="Arial"/>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2704A" w:rsidRPr="00B4478C">
                                <w:rPr>
                                  <w:rFonts w:ascii="Arial" w:hAnsi="Arial" w:cs="Arial"/>
                                  <w:color w:val="156082" w:themeColor="accent1"/>
                                  <w:sz w:val="72"/>
                                  <w:szCs w:val="72"/>
                                </w:rPr>
                                <w:t>Business Plan</w:t>
                              </w:r>
                            </w:sdtContent>
                          </w:sdt>
                        </w:p>
                        <w:p w14:paraId="158CC248" w14:textId="33EF94A8" w:rsidR="0092704A" w:rsidRDefault="00000000">
                          <w:pPr>
                            <w:pStyle w:val="NoSpacing"/>
                            <w:spacing w:before="40" w:after="40"/>
                            <w:rPr>
                              <w:caps/>
                              <w:color w:val="501549" w:themeColor="accent5" w:themeShade="80"/>
                              <w:sz w:val="28"/>
                              <w:szCs w:val="28"/>
                            </w:rPr>
                          </w:pPr>
                          <w:sdt>
                            <w:sdtPr>
                              <w:rPr>
                                <w:rFonts w:ascii="Arial" w:hAnsi="Arial" w:cs="Arial"/>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347508" w:rsidRPr="00B4478C">
                                <w:rPr>
                                  <w:rFonts w:ascii="Arial" w:hAnsi="Arial" w:cs="Arial"/>
                                  <w:caps/>
                                  <w:color w:val="501549" w:themeColor="accent5" w:themeShade="80"/>
                                  <w:sz w:val="28"/>
                                  <w:szCs w:val="28"/>
                                </w:rPr>
                                <w:t>LCLM 4006</w:t>
                              </w:r>
                            </w:sdtContent>
                          </w:sdt>
                          <w:r w:rsidR="00347508">
                            <w:rPr>
                              <w:caps/>
                              <w:color w:val="501549" w:themeColor="accent5" w:themeShade="80"/>
                              <w:sz w:val="28"/>
                              <w:szCs w:val="28"/>
                            </w:rPr>
                            <w:t xml:space="preserve"> </w:t>
                          </w:r>
                          <w:r w:rsidR="00DD29EF" w:rsidRPr="00B4478C">
                            <w:rPr>
                              <w:rFonts w:ascii="Arial" w:hAnsi="Arial" w:cs="Arial"/>
                              <w:caps/>
                              <w:color w:val="501549" w:themeColor="accent5" w:themeShade="80"/>
                              <w:sz w:val="28"/>
                              <w:szCs w:val="28"/>
                            </w:rPr>
                            <w:t>Enterprise and entrepreneurship</w:t>
                          </w:r>
                        </w:p>
                        <w:p w14:paraId="14A8F3F8" w14:textId="77777777" w:rsidR="000E371B" w:rsidRDefault="000E371B">
                          <w:pPr>
                            <w:pStyle w:val="NoSpacing"/>
                            <w:spacing w:before="40" w:after="40"/>
                            <w:rPr>
                              <w:caps/>
                              <w:color w:val="501549" w:themeColor="accent5" w:themeShade="80"/>
                              <w:sz w:val="28"/>
                              <w:szCs w:val="28"/>
                            </w:rPr>
                          </w:pPr>
                        </w:p>
                        <w:p w14:paraId="21B64BEB" w14:textId="7D7A897E" w:rsidR="00EE2F50" w:rsidRPr="000E371B" w:rsidRDefault="00000000" w:rsidP="000E371B">
                          <w:pPr>
                            <w:pStyle w:val="NoSpacing"/>
                            <w:spacing w:before="80" w:after="40"/>
                            <w:rPr>
                              <w:caps/>
                              <w:color w:val="A02B93" w:themeColor="accent5"/>
                              <w:sz w:val="24"/>
                              <w:szCs w:val="24"/>
                              <w:lang w:val="pt-BR"/>
                            </w:rPr>
                          </w:pPr>
                          <w:sdt>
                            <w:sdtPr>
                              <w:rPr>
                                <w:rFonts w:ascii="Arial" w:hAnsi="Arial" w:cs="Arial"/>
                                <w:caps/>
                                <w:color w:val="A02B93" w:themeColor="accent5"/>
                                <w:sz w:val="24"/>
                                <w:szCs w:val="24"/>
                                <w:lang w:val="pt-B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EE2F50" w:rsidRPr="00B4478C">
                                <w:rPr>
                                  <w:rFonts w:ascii="Arial" w:hAnsi="Arial" w:cs="Arial"/>
                                  <w:caps/>
                                  <w:color w:val="A02B93" w:themeColor="accent5"/>
                                  <w:sz w:val="24"/>
                                  <w:szCs w:val="24"/>
                                  <w:lang w:val="pt-BR"/>
                                </w:rPr>
                                <w:t>Roberto Paulo Jacintho</w:t>
                              </w:r>
                            </w:sdtContent>
                          </w:sdt>
                          <w:r w:rsidR="00EE2F50">
                            <w:rPr>
                              <w:caps/>
                              <w:color w:val="501549" w:themeColor="accent5" w:themeShade="80"/>
                              <w:sz w:val="28"/>
                              <w:szCs w:val="28"/>
                            </w:rPr>
                            <w:t xml:space="preserve"> </w:t>
                          </w:r>
                          <w:r w:rsidR="00587428">
                            <w:rPr>
                              <w:caps/>
                              <w:color w:val="501549" w:themeColor="accent5" w:themeShade="80"/>
                              <w:sz w:val="28"/>
                              <w:szCs w:val="28"/>
                            </w:rPr>
                            <w:t xml:space="preserve">- </w:t>
                          </w:r>
                          <w:r w:rsidR="000E371B" w:rsidRPr="00B4478C">
                            <w:rPr>
                              <w:rFonts w:ascii="Arial" w:hAnsi="Arial" w:cs="Arial"/>
                              <w:caps/>
                              <w:color w:val="A02B93" w:themeColor="accent5"/>
                              <w:sz w:val="24"/>
                              <w:szCs w:val="24"/>
                              <w:lang w:val="pt-BR"/>
                            </w:rPr>
                            <w:t xml:space="preserve">SN </w:t>
                          </w:r>
                          <w:r w:rsidR="000E371B" w:rsidRPr="00B4478C">
                            <w:rPr>
                              <w:rFonts w:ascii="Arial" w:hAnsi="Arial" w:cs="Arial"/>
                              <w:caps/>
                              <w:color w:val="A02B93" w:themeColor="accent5"/>
                              <w:sz w:val="24"/>
                              <w:szCs w:val="24"/>
                            </w:rPr>
                            <w:t>2430781</w:t>
                          </w:r>
                        </w:p>
                        <w:p w14:paraId="02A7EC6B" w14:textId="77777777" w:rsidR="000E371B" w:rsidRDefault="000E371B">
                          <w:pPr>
                            <w:pStyle w:val="NoSpacing"/>
                            <w:spacing w:before="40" w:after="40"/>
                            <w:rPr>
                              <w:caps/>
                              <w:color w:val="501549" w:themeColor="accent5" w:themeShade="80"/>
                              <w:sz w:val="28"/>
                              <w:szCs w:val="28"/>
                            </w:rPr>
                          </w:pPr>
                        </w:p>
                        <w:p w14:paraId="5405F6BB" w14:textId="0D18E709" w:rsidR="0092704A" w:rsidRPr="00B4478C" w:rsidRDefault="00C46EC0" w:rsidP="000E371B">
                          <w:pPr>
                            <w:pStyle w:val="NoSpacing"/>
                            <w:spacing w:before="40" w:after="40"/>
                            <w:rPr>
                              <w:rFonts w:ascii="Arial" w:hAnsi="Arial" w:cs="Arial"/>
                              <w:caps/>
                              <w:color w:val="501549" w:themeColor="accent5" w:themeShade="80"/>
                              <w:sz w:val="24"/>
                              <w:szCs w:val="24"/>
                            </w:rPr>
                          </w:pPr>
                          <w:r w:rsidRPr="00B4478C">
                            <w:rPr>
                              <w:rFonts w:ascii="Arial" w:hAnsi="Arial" w:cs="Arial"/>
                              <w:caps/>
                              <w:color w:val="501549" w:themeColor="accent5" w:themeShade="80"/>
                              <w:sz w:val="24"/>
                              <w:szCs w:val="24"/>
                            </w:rPr>
                            <w:t>le</w:t>
                          </w:r>
                          <w:r w:rsidR="00F20F8F" w:rsidRPr="00B4478C">
                            <w:rPr>
                              <w:rFonts w:ascii="Arial" w:hAnsi="Arial" w:cs="Arial"/>
                              <w:caps/>
                              <w:color w:val="501549" w:themeColor="accent5" w:themeShade="80"/>
                              <w:sz w:val="24"/>
                              <w:szCs w:val="24"/>
                            </w:rPr>
                            <w:t xml:space="preserve">cturer: </w:t>
                          </w:r>
                          <w:r w:rsidR="00905D5F" w:rsidRPr="00B4478C">
                            <w:rPr>
                              <w:rFonts w:ascii="Arial" w:hAnsi="Arial" w:cs="Arial"/>
                              <w:caps/>
                              <w:color w:val="501549" w:themeColor="accent5" w:themeShade="80"/>
                              <w:sz w:val="24"/>
                              <w:szCs w:val="24"/>
                            </w:rPr>
                            <w:t>Charles Obinwa</w:t>
                          </w:r>
                        </w:p>
                      </w:txbxContent>
                    </v:textbox>
                    <w10:wrap type="square" anchorx="margin" anchory="page"/>
                  </v:shape>
                </w:pict>
              </mc:Fallback>
            </mc:AlternateContent>
          </w:r>
          <w:r w:rsidRPr="00B4478C">
            <w:rPr>
              <w:rFonts w:ascii="Arial" w:hAnsi="Arial" w:cs="Arial"/>
              <w:noProof/>
            </w:rPr>
            <mc:AlternateContent>
              <mc:Choice Requires="wps">
                <w:drawing>
                  <wp:anchor distT="0" distB="0" distL="114300" distR="114300" simplePos="0" relativeHeight="251659264" behindDoc="0" locked="0" layoutInCell="1" allowOverlap="1" wp14:anchorId="5FB36BBB" wp14:editId="0138D91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76E79E61" w14:textId="31C90B93" w:rsidR="0092704A" w:rsidRDefault="006B38F8">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FB36BB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GB"/>
                              <w:storeMappedDataAs w:val="dateTime"/>
                              <w:calendar w:val="gregorian"/>
                            </w:date>
                          </w:sdtPr>
                          <w:sdtContent>
                            <w:p w14:paraId="76E79E61" w14:textId="31C90B93" w:rsidR="0092704A" w:rsidRDefault="006B38F8">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B4478C">
            <w:rPr>
              <w:rFonts w:ascii="Arial" w:hAnsi="Arial" w:cs="Arial"/>
              <w:sz w:val="32"/>
              <w:szCs w:val="32"/>
            </w:rPr>
            <w:br w:type="page"/>
          </w:r>
        </w:p>
      </w:sdtContent>
    </w:sdt>
    <w:sdt>
      <w:sdtPr>
        <w:rPr>
          <w:rFonts w:asciiTheme="minorHAnsi" w:eastAsiaTheme="minorHAnsi" w:hAnsiTheme="minorHAnsi" w:cstheme="minorBidi"/>
          <w:color w:val="auto"/>
          <w:kern w:val="2"/>
          <w:sz w:val="24"/>
          <w:szCs w:val="24"/>
          <w:lang w:eastAsia="en-US"/>
          <w14:ligatures w14:val="standardContextual"/>
        </w:rPr>
        <w:id w:val="-2091611969"/>
        <w:docPartObj>
          <w:docPartGallery w:val="Table of Contents"/>
          <w:docPartUnique/>
        </w:docPartObj>
      </w:sdtPr>
      <w:sdtEndPr>
        <w:rPr>
          <w:b/>
          <w:bCs/>
        </w:rPr>
      </w:sdtEndPr>
      <w:sdtContent>
        <w:p w14:paraId="7C86FC8A" w14:textId="5735AFEA" w:rsidR="00753483" w:rsidRDefault="00753483">
          <w:pPr>
            <w:pStyle w:val="TOCHeading"/>
          </w:pPr>
          <w:r>
            <w:t>Contents</w:t>
          </w:r>
        </w:p>
        <w:p w14:paraId="31D1F00F" w14:textId="75787612" w:rsidR="00B4478C" w:rsidRDefault="007534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827285" w:history="1">
            <w:r w:rsidR="00B4478C" w:rsidRPr="00EB0596">
              <w:rPr>
                <w:rStyle w:val="Hyperlink"/>
                <w:rFonts w:ascii="Arial" w:hAnsi="Arial" w:cs="Arial"/>
                <w:noProof/>
              </w:rPr>
              <w:t>Introduction</w:t>
            </w:r>
            <w:r w:rsidR="00B4478C">
              <w:rPr>
                <w:noProof/>
                <w:webHidden/>
              </w:rPr>
              <w:tab/>
            </w:r>
            <w:r w:rsidR="00B4478C">
              <w:rPr>
                <w:noProof/>
                <w:webHidden/>
              </w:rPr>
              <w:fldChar w:fldCharType="begin"/>
            </w:r>
            <w:r w:rsidR="00B4478C">
              <w:rPr>
                <w:noProof/>
                <w:webHidden/>
              </w:rPr>
              <w:instrText xml:space="preserve"> PAGEREF _Toc214827285 \h </w:instrText>
            </w:r>
            <w:r w:rsidR="00B4478C">
              <w:rPr>
                <w:noProof/>
                <w:webHidden/>
              </w:rPr>
            </w:r>
            <w:r w:rsidR="00B4478C">
              <w:rPr>
                <w:noProof/>
                <w:webHidden/>
              </w:rPr>
              <w:fldChar w:fldCharType="separate"/>
            </w:r>
            <w:r w:rsidR="00B4478C">
              <w:rPr>
                <w:noProof/>
                <w:webHidden/>
              </w:rPr>
              <w:t>2</w:t>
            </w:r>
            <w:r w:rsidR="00B4478C">
              <w:rPr>
                <w:noProof/>
                <w:webHidden/>
              </w:rPr>
              <w:fldChar w:fldCharType="end"/>
            </w:r>
          </w:hyperlink>
        </w:p>
        <w:p w14:paraId="5DF334FB" w14:textId="74F96903" w:rsidR="00B4478C" w:rsidRDefault="00B4478C">
          <w:pPr>
            <w:pStyle w:val="TOC1"/>
            <w:tabs>
              <w:tab w:val="right" w:leader="dot" w:pos="9016"/>
            </w:tabs>
            <w:rPr>
              <w:rFonts w:eastAsiaTheme="minorEastAsia"/>
              <w:noProof/>
              <w:lang w:eastAsia="en-GB"/>
            </w:rPr>
          </w:pPr>
          <w:hyperlink w:anchor="_Toc214827286" w:history="1">
            <w:r w:rsidRPr="00EB0596">
              <w:rPr>
                <w:rStyle w:val="Hyperlink"/>
                <w:rFonts w:ascii="Arial" w:hAnsi="Arial" w:cs="Arial"/>
                <w:noProof/>
              </w:rPr>
              <w:t>Overview of the Business Idea</w:t>
            </w:r>
            <w:r>
              <w:rPr>
                <w:noProof/>
                <w:webHidden/>
              </w:rPr>
              <w:tab/>
            </w:r>
            <w:r>
              <w:rPr>
                <w:noProof/>
                <w:webHidden/>
              </w:rPr>
              <w:fldChar w:fldCharType="begin"/>
            </w:r>
            <w:r>
              <w:rPr>
                <w:noProof/>
                <w:webHidden/>
              </w:rPr>
              <w:instrText xml:space="preserve"> PAGEREF _Toc214827286 \h </w:instrText>
            </w:r>
            <w:r>
              <w:rPr>
                <w:noProof/>
                <w:webHidden/>
              </w:rPr>
            </w:r>
            <w:r>
              <w:rPr>
                <w:noProof/>
                <w:webHidden/>
              </w:rPr>
              <w:fldChar w:fldCharType="separate"/>
            </w:r>
            <w:r>
              <w:rPr>
                <w:noProof/>
                <w:webHidden/>
              </w:rPr>
              <w:t>2</w:t>
            </w:r>
            <w:r>
              <w:rPr>
                <w:noProof/>
                <w:webHidden/>
              </w:rPr>
              <w:fldChar w:fldCharType="end"/>
            </w:r>
          </w:hyperlink>
        </w:p>
        <w:p w14:paraId="5644709A" w14:textId="3DAD7ADB" w:rsidR="00B4478C" w:rsidRDefault="00B4478C">
          <w:pPr>
            <w:pStyle w:val="TOC1"/>
            <w:tabs>
              <w:tab w:val="right" w:leader="dot" w:pos="9016"/>
            </w:tabs>
            <w:rPr>
              <w:rFonts w:eastAsiaTheme="minorEastAsia"/>
              <w:noProof/>
              <w:lang w:eastAsia="en-GB"/>
            </w:rPr>
          </w:pPr>
          <w:hyperlink w:anchor="_Toc214827287" w:history="1">
            <w:r w:rsidRPr="00EB0596">
              <w:rPr>
                <w:rStyle w:val="Hyperlink"/>
                <w:rFonts w:ascii="Arial" w:hAnsi="Arial" w:cs="Arial"/>
                <w:noProof/>
              </w:rPr>
              <w:t>Legal format and Management structure</w:t>
            </w:r>
            <w:r>
              <w:rPr>
                <w:noProof/>
                <w:webHidden/>
              </w:rPr>
              <w:tab/>
            </w:r>
            <w:r>
              <w:rPr>
                <w:noProof/>
                <w:webHidden/>
              </w:rPr>
              <w:fldChar w:fldCharType="begin"/>
            </w:r>
            <w:r>
              <w:rPr>
                <w:noProof/>
                <w:webHidden/>
              </w:rPr>
              <w:instrText xml:space="preserve"> PAGEREF _Toc214827287 \h </w:instrText>
            </w:r>
            <w:r>
              <w:rPr>
                <w:noProof/>
                <w:webHidden/>
              </w:rPr>
            </w:r>
            <w:r>
              <w:rPr>
                <w:noProof/>
                <w:webHidden/>
              </w:rPr>
              <w:fldChar w:fldCharType="separate"/>
            </w:r>
            <w:r>
              <w:rPr>
                <w:noProof/>
                <w:webHidden/>
              </w:rPr>
              <w:t>3</w:t>
            </w:r>
            <w:r>
              <w:rPr>
                <w:noProof/>
                <w:webHidden/>
              </w:rPr>
              <w:fldChar w:fldCharType="end"/>
            </w:r>
          </w:hyperlink>
        </w:p>
        <w:p w14:paraId="1AA0A19C" w14:textId="4722B1D3" w:rsidR="00B4478C" w:rsidRDefault="00B4478C">
          <w:pPr>
            <w:pStyle w:val="TOC1"/>
            <w:tabs>
              <w:tab w:val="right" w:leader="dot" w:pos="9016"/>
            </w:tabs>
            <w:rPr>
              <w:rFonts w:eastAsiaTheme="minorEastAsia"/>
              <w:noProof/>
              <w:lang w:eastAsia="en-GB"/>
            </w:rPr>
          </w:pPr>
          <w:hyperlink w:anchor="_Toc214827288" w:history="1">
            <w:r w:rsidRPr="00EB0596">
              <w:rPr>
                <w:rStyle w:val="Hyperlink"/>
                <w:rFonts w:ascii="Arial" w:hAnsi="Arial" w:cs="Arial"/>
                <w:noProof/>
              </w:rPr>
              <w:t>Management structure: Roles and Responsibilities</w:t>
            </w:r>
            <w:r>
              <w:rPr>
                <w:noProof/>
                <w:webHidden/>
              </w:rPr>
              <w:tab/>
            </w:r>
            <w:r>
              <w:rPr>
                <w:noProof/>
                <w:webHidden/>
              </w:rPr>
              <w:fldChar w:fldCharType="begin"/>
            </w:r>
            <w:r>
              <w:rPr>
                <w:noProof/>
                <w:webHidden/>
              </w:rPr>
              <w:instrText xml:space="preserve"> PAGEREF _Toc214827288 \h </w:instrText>
            </w:r>
            <w:r>
              <w:rPr>
                <w:noProof/>
                <w:webHidden/>
              </w:rPr>
            </w:r>
            <w:r>
              <w:rPr>
                <w:noProof/>
                <w:webHidden/>
              </w:rPr>
              <w:fldChar w:fldCharType="separate"/>
            </w:r>
            <w:r>
              <w:rPr>
                <w:noProof/>
                <w:webHidden/>
              </w:rPr>
              <w:t>3</w:t>
            </w:r>
            <w:r>
              <w:rPr>
                <w:noProof/>
                <w:webHidden/>
              </w:rPr>
              <w:fldChar w:fldCharType="end"/>
            </w:r>
          </w:hyperlink>
        </w:p>
        <w:p w14:paraId="1F649319" w14:textId="1843B87E" w:rsidR="00B4478C" w:rsidRDefault="00B4478C">
          <w:pPr>
            <w:pStyle w:val="TOC1"/>
            <w:tabs>
              <w:tab w:val="right" w:leader="dot" w:pos="9016"/>
            </w:tabs>
            <w:rPr>
              <w:rFonts w:eastAsiaTheme="minorEastAsia"/>
              <w:noProof/>
              <w:lang w:eastAsia="en-GB"/>
            </w:rPr>
          </w:pPr>
          <w:hyperlink w:anchor="_Toc214827289" w:history="1">
            <w:r w:rsidRPr="00EB0596">
              <w:rPr>
                <w:rStyle w:val="Hyperlink"/>
                <w:rFonts w:ascii="Arial" w:hAnsi="Arial" w:cs="Arial"/>
                <w:noProof/>
              </w:rPr>
              <w:t>PESTEL Analyse</w:t>
            </w:r>
            <w:r>
              <w:rPr>
                <w:noProof/>
                <w:webHidden/>
              </w:rPr>
              <w:tab/>
            </w:r>
            <w:r>
              <w:rPr>
                <w:noProof/>
                <w:webHidden/>
              </w:rPr>
              <w:fldChar w:fldCharType="begin"/>
            </w:r>
            <w:r>
              <w:rPr>
                <w:noProof/>
                <w:webHidden/>
              </w:rPr>
              <w:instrText xml:space="preserve"> PAGEREF _Toc214827289 \h </w:instrText>
            </w:r>
            <w:r>
              <w:rPr>
                <w:noProof/>
                <w:webHidden/>
              </w:rPr>
            </w:r>
            <w:r>
              <w:rPr>
                <w:noProof/>
                <w:webHidden/>
              </w:rPr>
              <w:fldChar w:fldCharType="separate"/>
            </w:r>
            <w:r>
              <w:rPr>
                <w:noProof/>
                <w:webHidden/>
              </w:rPr>
              <w:t>4</w:t>
            </w:r>
            <w:r>
              <w:rPr>
                <w:noProof/>
                <w:webHidden/>
              </w:rPr>
              <w:fldChar w:fldCharType="end"/>
            </w:r>
          </w:hyperlink>
        </w:p>
        <w:p w14:paraId="706BED1D" w14:textId="7D5CF7A1" w:rsidR="00B4478C" w:rsidRDefault="00B4478C">
          <w:pPr>
            <w:pStyle w:val="TOC1"/>
            <w:tabs>
              <w:tab w:val="right" w:leader="dot" w:pos="9016"/>
            </w:tabs>
            <w:rPr>
              <w:rFonts w:eastAsiaTheme="minorEastAsia"/>
              <w:noProof/>
              <w:lang w:eastAsia="en-GB"/>
            </w:rPr>
          </w:pPr>
          <w:hyperlink w:anchor="_Toc214827290" w:history="1">
            <w:r w:rsidRPr="00EB0596">
              <w:rPr>
                <w:rStyle w:val="Hyperlink"/>
                <w:rFonts w:ascii="Arial" w:hAnsi="Arial" w:cs="Arial"/>
                <w:noProof/>
              </w:rPr>
              <w:t>Target Market and Marketing Strategies</w:t>
            </w:r>
            <w:r>
              <w:rPr>
                <w:noProof/>
                <w:webHidden/>
              </w:rPr>
              <w:tab/>
            </w:r>
            <w:r>
              <w:rPr>
                <w:noProof/>
                <w:webHidden/>
              </w:rPr>
              <w:fldChar w:fldCharType="begin"/>
            </w:r>
            <w:r>
              <w:rPr>
                <w:noProof/>
                <w:webHidden/>
              </w:rPr>
              <w:instrText xml:space="preserve"> PAGEREF _Toc214827290 \h </w:instrText>
            </w:r>
            <w:r>
              <w:rPr>
                <w:noProof/>
                <w:webHidden/>
              </w:rPr>
            </w:r>
            <w:r>
              <w:rPr>
                <w:noProof/>
                <w:webHidden/>
              </w:rPr>
              <w:fldChar w:fldCharType="separate"/>
            </w:r>
            <w:r>
              <w:rPr>
                <w:noProof/>
                <w:webHidden/>
              </w:rPr>
              <w:t>6</w:t>
            </w:r>
            <w:r>
              <w:rPr>
                <w:noProof/>
                <w:webHidden/>
              </w:rPr>
              <w:fldChar w:fldCharType="end"/>
            </w:r>
          </w:hyperlink>
        </w:p>
        <w:p w14:paraId="777452DD" w14:textId="52F3B019" w:rsidR="00B4478C" w:rsidRDefault="00B4478C">
          <w:pPr>
            <w:pStyle w:val="TOC1"/>
            <w:tabs>
              <w:tab w:val="right" w:leader="dot" w:pos="9016"/>
            </w:tabs>
            <w:rPr>
              <w:rFonts w:eastAsiaTheme="minorEastAsia"/>
              <w:noProof/>
              <w:lang w:eastAsia="en-GB"/>
            </w:rPr>
          </w:pPr>
          <w:hyperlink w:anchor="_Toc214827291" w:history="1">
            <w:r w:rsidRPr="00EB0596">
              <w:rPr>
                <w:rStyle w:val="Hyperlink"/>
                <w:rFonts w:ascii="Arial" w:hAnsi="Arial" w:cs="Arial"/>
                <w:noProof/>
              </w:rPr>
              <w:t>Funding Requirements and Allocation</w:t>
            </w:r>
            <w:r>
              <w:rPr>
                <w:noProof/>
                <w:webHidden/>
              </w:rPr>
              <w:tab/>
            </w:r>
            <w:r>
              <w:rPr>
                <w:noProof/>
                <w:webHidden/>
              </w:rPr>
              <w:fldChar w:fldCharType="begin"/>
            </w:r>
            <w:r>
              <w:rPr>
                <w:noProof/>
                <w:webHidden/>
              </w:rPr>
              <w:instrText xml:space="preserve"> PAGEREF _Toc214827291 \h </w:instrText>
            </w:r>
            <w:r>
              <w:rPr>
                <w:noProof/>
                <w:webHidden/>
              </w:rPr>
            </w:r>
            <w:r>
              <w:rPr>
                <w:noProof/>
                <w:webHidden/>
              </w:rPr>
              <w:fldChar w:fldCharType="separate"/>
            </w:r>
            <w:r>
              <w:rPr>
                <w:noProof/>
                <w:webHidden/>
              </w:rPr>
              <w:t>7</w:t>
            </w:r>
            <w:r>
              <w:rPr>
                <w:noProof/>
                <w:webHidden/>
              </w:rPr>
              <w:fldChar w:fldCharType="end"/>
            </w:r>
          </w:hyperlink>
        </w:p>
        <w:p w14:paraId="449BE6B0" w14:textId="450629A0" w:rsidR="00B4478C" w:rsidRDefault="00B4478C">
          <w:pPr>
            <w:pStyle w:val="TOC1"/>
            <w:tabs>
              <w:tab w:val="right" w:leader="dot" w:pos="9016"/>
            </w:tabs>
            <w:rPr>
              <w:rFonts w:eastAsiaTheme="minorEastAsia"/>
              <w:noProof/>
              <w:lang w:eastAsia="en-GB"/>
            </w:rPr>
          </w:pPr>
          <w:hyperlink w:anchor="_Toc214827292" w:history="1">
            <w:r w:rsidRPr="00EB059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_Toc214827292 \h </w:instrText>
            </w:r>
            <w:r>
              <w:rPr>
                <w:noProof/>
                <w:webHidden/>
              </w:rPr>
            </w:r>
            <w:r>
              <w:rPr>
                <w:noProof/>
                <w:webHidden/>
              </w:rPr>
              <w:fldChar w:fldCharType="separate"/>
            </w:r>
            <w:r>
              <w:rPr>
                <w:noProof/>
                <w:webHidden/>
              </w:rPr>
              <w:t>9</w:t>
            </w:r>
            <w:r>
              <w:rPr>
                <w:noProof/>
                <w:webHidden/>
              </w:rPr>
              <w:fldChar w:fldCharType="end"/>
            </w:r>
          </w:hyperlink>
        </w:p>
        <w:p w14:paraId="61932DBF" w14:textId="2BEDD843" w:rsidR="00753483" w:rsidRDefault="00753483">
          <w:r>
            <w:rPr>
              <w:b/>
              <w:bCs/>
            </w:rPr>
            <w:fldChar w:fldCharType="end"/>
          </w:r>
        </w:p>
      </w:sdtContent>
    </w:sdt>
    <w:p w14:paraId="5D6396AC" w14:textId="77777777" w:rsidR="00753483" w:rsidRDefault="00753483" w:rsidP="00EB0597">
      <w:pPr>
        <w:pStyle w:val="Heading1"/>
        <w:rPr>
          <w:rFonts w:ascii="Arial" w:hAnsi="Arial" w:cs="Arial"/>
          <w:sz w:val="32"/>
          <w:szCs w:val="32"/>
        </w:rPr>
      </w:pPr>
    </w:p>
    <w:p w14:paraId="7B62132F" w14:textId="77777777" w:rsidR="00753483" w:rsidRDefault="00753483">
      <w:pPr>
        <w:rPr>
          <w:rFonts w:ascii="Arial" w:eastAsiaTheme="majorEastAsia" w:hAnsi="Arial" w:cs="Arial"/>
          <w:color w:val="0F4761" w:themeColor="accent1" w:themeShade="BF"/>
          <w:sz w:val="32"/>
          <w:szCs w:val="32"/>
        </w:rPr>
      </w:pPr>
      <w:r>
        <w:rPr>
          <w:rFonts w:ascii="Arial" w:hAnsi="Arial" w:cs="Arial"/>
          <w:sz w:val="32"/>
          <w:szCs w:val="32"/>
        </w:rPr>
        <w:br w:type="page"/>
      </w:r>
    </w:p>
    <w:p w14:paraId="45A02246" w14:textId="50983CD2" w:rsidR="00692719" w:rsidRPr="00EB0597" w:rsidRDefault="00692719" w:rsidP="00EB0597">
      <w:pPr>
        <w:pStyle w:val="Heading1"/>
        <w:rPr>
          <w:rFonts w:ascii="Arial" w:hAnsi="Arial" w:cs="Arial"/>
          <w:sz w:val="32"/>
          <w:szCs w:val="32"/>
        </w:rPr>
      </w:pPr>
      <w:bookmarkStart w:id="0" w:name="_Toc214827285"/>
      <w:r w:rsidRPr="00EB0597">
        <w:rPr>
          <w:rFonts w:ascii="Arial" w:hAnsi="Arial" w:cs="Arial"/>
          <w:sz w:val="32"/>
          <w:szCs w:val="32"/>
        </w:rPr>
        <w:lastRenderedPageBreak/>
        <w:t>Introduction</w:t>
      </w:r>
      <w:bookmarkEnd w:id="0"/>
      <w:r w:rsidRPr="00EB0597">
        <w:rPr>
          <w:rFonts w:ascii="Arial" w:hAnsi="Arial" w:cs="Arial"/>
          <w:sz w:val="32"/>
          <w:szCs w:val="32"/>
        </w:rPr>
        <w:t xml:space="preserve"> </w:t>
      </w:r>
    </w:p>
    <w:p w14:paraId="2B4FA74E" w14:textId="23AA7170" w:rsidR="00692719" w:rsidRPr="008F51CC" w:rsidRDefault="00692719" w:rsidP="00692719">
      <w:pPr>
        <w:spacing w:line="360" w:lineRule="auto"/>
        <w:jc w:val="both"/>
        <w:rPr>
          <w:rFonts w:ascii="Arial" w:hAnsi="Arial" w:cs="Arial"/>
        </w:rPr>
      </w:pPr>
      <w:r w:rsidRPr="008F51CC">
        <w:rPr>
          <w:rFonts w:ascii="Arial" w:hAnsi="Arial" w:cs="Arial"/>
        </w:rPr>
        <w:t>I do like to introduce Pit-Stop Quick Services</w:t>
      </w:r>
      <w:r w:rsidR="00B31BE2">
        <w:rPr>
          <w:rFonts w:ascii="Arial" w:hAnsi="Arial" w:cs="Arial"/>
        </w:rPr>
        <w:t xml:space="preserve"> – a car garage service</w:t>
      </w:r>
      <w:r w:rsidRPr="008F51CC">
        <w:rPr>
          <w:rFonts w:ascii="Arial" w:hAnsi="Arial" w:cs="Arial"/>
        </w:rPr>
        <w:t xml:space="preserve">. At my garage, we offer quick oil changes for cars. We focus on serving taxis and others who are the road and do not have time to go to the local garage for their oil change. Today, these customers need to schedule a day and time for simple oil change. With quick services, they simply arrive and have their car’s oil changed in </w:t>
      </w:r>
      <w:r w:rsidR="0047108F" w:rsidRPr="008F51CC">
        <w:rPr>
          <w:rFonts w:ascii="Arial" w:hAnsi="Arial" w:cs="Arial"/>
        </w:rPr>
        <w:t>fleeting time</w:t>
      </w:r>
      <w:r w:rsidRPr="008F51CC">
        <w:rPr>
          <w:rFonts w:ascii="Arial" w:hAnsi="Arial" w:cs="Arial"/>
        </w:rPr>
        <w:t>, making it a highly agile business.</w:t>
      </w:r>
    </w:p>
    <w:p w14:paraId="29D226F1" w14:textId="77777777" w:rsidR="00692719" w:rsidRPr="008F51CC" w:rsidRDefault="00692719" w:rsidP="00692719">
      <w:pPr>
        <w:spacing w:line="360" w:lineRule="auto"/>
        <w:jc w:val="both"/>
        <w:rPr>
          <w:rFonts w:ascii="Arial" w:hAnsi="Arial" w:cs="Arial"/>
        </w:rPr>
      </w:pPr>
      <w:r w:rsidRPr="008F51CC">
        <w:rPr>
          <w:rFonts w:ascii="Arial" w:hAnsi="Arial" w:cs="Arial"/>
          <w:b/>
          <w:bCs/>
        </w:rPr>
        <w:t>Name and Role:</w:t>
      </w:r>
      <w:r w:rsidRPr="008F51CC">
        <w:rPr>
          <w:rFonts w:ascii="Arial" w:hAnsi="Arial" w:cs="Arial"/>
        </w:rPr>
        <w:t xml:space="preserve"> My name is Roberto, founder and mechanic.</w:t>
      </w:r>
    </w:p>
    <w:p w14:paraId="7E2CA997" w14:textId="466583A2" w:rsidR="00692719" w:rsidRPr="008F51CC" w:rsidRDefault="00692719" w:rsidP="00692719">
      <w:pPr>
        <w:spacing w:line="360" w:lineRule="auto"/>
        <w:jc w:val="both"/>
        <w:rPr>
          <w:rFonts w:ascii="Arial" w:hAnsi="Arial" w:cs="Arial"/>
        </w:rPr>
      </w:pPr>
      <w:r w:rsidRPr="008F51CC">
        <w:rPr>
          <w:rFonts w:ascii="Arial" w:hAnsi="Arial" w:cs="Arial"/>
          <w:b/>
          <w:bCs/>
        </w:rPr>
        <w:t>Background and Experience:</w:t>
      </w:r>
      <w:r w:rsidRPr="008F51CC">
        <w:rPr>
          <w:rFonts w:ascii="Arial" w:hAnsi="Arial" w:cs="Arial"/>
        </w:rPr>
        <w:t xml:space="preserve"> I have been a car mechanic for 6 years and have been working in the market as an employee in a local garage that </w:t>
      </w:r>
      <w:r w:rsidR="00224B07" w:rsidRPr="008F51CC">
        <w:rPr>
          <w:rFonts w:ascii="Arial" w:hAnsi="Arial" w:cs="Arial"/>
        </w:rPr>
        <w:t>conducts</w:t>
      </w:r>
      <w:r w:rsidRPr="008F51CC">
        <w:rPr>
          <w:rFonts w:ascii="Arial" w:hAnsi="Arial" w:cs="Arial"/>
        </w:rPr>
        <w:t xml:space="preserve"> some quick repairs, where I notice this problem daily.</w:t>
      </w:r>
    </w:p>
    <w:p w14:paraId="1272EEFC" w14:textId="06190F82" w:rsidR="00692719" w:rsidRPr="008F51CC" w:rsidRDefault="00692719" w:rsidP="00692719">
      <w:pPr>
        <w:spacing w:line="360" w:lineRule="auto"/>
        <w:jc w:val="both"/>
        <w:rPr>
          <w:rFonts w:ascii="Arial" w:hAnsi="Arial" w:cs="Arial"/>
        </w:rPr>
      </w:pPr>
      <w:r w:rsidRPr="008F51CC">
        <w:rPr>
          <w:rFonts w:ascii="Arial" w:hAnsi="Arial" w:cs="Arial"/>
          <w:b/>
          <w:bCs/>
        </w:rPr>
        <w:t>Passion and Motivation:</w:t>
      </w:r>
      <w:r w:rsidRPr="008F51CC">
        <w:rPr>
          <w:rFonts w:ascii="Arial" w:hAnsi="Arial" w:cs="Arial"/>
        </w:rPr>
        <w:t xml:space="preserve"> I am </w:t>
      </w:r>
      <w:r w:rsidR="009F2C3E" w:rsidRPr="008F51CC">
        <w:rPr>
          <w:rFonts w:ascii="Arial" w:hAnsi="Arial" w:cs="Arial"/>
        </w:rPr>
        <w:t>enthusiastic</w:t>
      </w:r>
      <w:r w:rsidRPr="008F51CC">
        <w:rPr>
          <w:rFonts w:ascii="Arial" w:hAnsi="Arial" w:cs="Arial"/>
        </w:rPr>
        <w:t xml:space="preserve"> about cars, and I see that many people neglect their cars due to lack of time. By offering this fast and specific service option, we can offer convenience to costumes in their daily lives.</w:t>
      </w:r>
    </w:p>
    <w:p w14:paraId="5E46E707" w14:textId="77777777" w:rsidR="00692719" w:rsidRPr="008F51CC" w:rsidRDefault="00692719" w:rsidP="00692719">
      <w:pPr>
        <w:spacing w:line="360" w:lineRule="auto"/>
        <w:jc w:val="both"/>
        <w:rPr>
          <w:rFonts w:ascii="Arial" w:hAnsi="Arial" w:cs="Arial"/>
        </w:rPr>
      </w:pPr>
      <w:r w:rsidRPr="008F51CC">
        <w:rPr>
          <w:rFonts w:ascii="Arial" w:hAnsi="Arial" w:cs="Arial"/>
          <w:b/>
          <w:bCs/>
        </w:rPr>
        <w:t>Connection to the Industry:</w:t>
      </w:r>
      <w:r w:rsidRPr="008F51CC">
        <w:rPr>
          <w:rFonts w:ascii="Arial" w:hAnsi="Arial" w:cs="Arial"/>
        </w:rPr>
        <w:t xml:space="preserve"> I have been a mechanic for a few years. Working in this field, I have seen many new garages opening, but they offer all types of services, with a lack in specific services like oil changes. By trying to bring this convenience to the costumer, I see thar we will have acceptance in the market.</w:t>
      </w:r>
    </w:p>
    <w:p w14:paraId="353EC4C4" w14:textId="77777777" w:rsidR="00692719" w:rsidRDefault="00692719" w:rsidP="00692719">
      <w:pPr>
        <w:spacing w:line="360" w:lineRule="auto"/>
        <w:jc w:val="both"/>
        <w:rPr>
          <w:rFonts w:ascii="Arial" w:hAnsi="Arial" w:cs="Arial"/>
        </w:rPr>
      </w:pPr>
      <w:r w:rsidRPr="008F51CC">
        <w:rPr>
          <w:rFonts w:ascii="Arial" w:hAnsi="Arial" w:cs="Arial"/>
        </w:rPr>
        <w:t>By bringing the specificity of our service, we can offer reasonable prices, quality products, a focused and committed team, and conveniently maintain an up-to-date</w:t>
      </w:r>
      <w:r>
        <w:rPr>
          <w:rFonts w:ascii="Arial" w:hAnsi="Arial" w:cs="Arial"/>
        </w:rPr>
        <w:t xml:space="preserve"> </w:t>
      </w:r>
      <w:r w:rsidRPr="008F51CC">
        <w:rPr>
          <w:rFonts w:ascii="Arial" w:hAnsi="Arial" w:cs="Arial"/>
        </w:rPr>
        <w:t>stock for quick service from mechanics. This avoids the stress of waiting for parts and</w:t>
      </w:r>
      <w:r>
        <w:rPr>
          <w:rFonts w:ascii="Arial" w:hAnsi="Arial" w:cs="Arial"/>
        </w:rPr>
        <w:t xml:space="preserve"> </w:t>
      </w:r>
      <w:r w:rsidRPr="008F51CC">
        <w:rPr>
          <w:rFonts w:ascii="Arial" w:hAnsi="Arial" w:cs="Arial"/>
        </w:rPr>
        <w:t>the oftentimes incorrect deliveries from auto parts companies.</w:t>
      </w:r>
    </w:p>
    <w:p w14:paraId="144CEE1C" w14:textId="7472830A" w:rsidR="000B2776" w:rsidRPr="00EB0597" w:rsidRDefault="000B2776" w:rsidP="00EB0597">
      <w:pPr>
        <w:pStyle w:val="Heading1"/>
        <w:rPr>
          <w:rFonts w:ascii="Arial" w:hAnsi="Arial" w:cs="Arial"/>
          <w:sz w:val="32"/>
          <w:szCs w:val="32"/>
        </w:rPr>
      </w:pPr>
      <w:bookmarkStart w:id="1" w:name="_Toc214827286"/>
      <w:r w:rsidRPr="00EB0597">
        <w:rPr>
          <w:rFonts w:ascii="Arial" w:hAnsi="Arial" w:cs="Arial"/>
          <w:sz w:val="32"/>
          <w:szCs w:val="32"/>
        </w:rPr>
        <w:t>Overvi</w:t>
      </w:r>
      <w:r w:rsidR="00A73363" w:rsidRPr="00EB0597">
        <w:rPr>
          <w:rFonts w:ascii="Arial" w:hAnsi="Arial" w:cs="Arial"/>
          <w:sz w:val="32"/>
          <w:szCs w:val="32"/>
        </w:rPr>
        <w:t>ew</w:t>
      </w:r>
      <w:r w:rsidR="00972DF6">
        <w:rPr>
          <w:rFonts w:ascii="Arial" w:hAnsi="Arial" w:cs="Arial"/>
          <w:sz w:val="32"/>
          <w:szCs w:val="32"/>
        </w:rPr>
        <w:t xml:space="preserve"> of the Busines</w:t>
      </w:r>
      <w:r w:rsidR="00594BEC">
        <w:rPr>
          <w:rFonts w:ascii="Arial" w:hAnsi="Arial" w:cs="Arial"/>
          <w:sz w:val="32"/>
          <w:szCs w:val="32"/>
        </w:rPr>
        <w:t>s</w:t>
      </w:r>
      <w:r w:rsidR="00972DF6">
        <w:rPr>
          <w:rFonts w:ascii="Arial" w:hAnsi="Arial" w:cs="Arial"/>
          <w:sz w:val="32"/>
          <w:szCs w:val="32"/>
        </w:rPr>
        <w:t xml:space="preserve"> Idea</w:t>
      </w:r>
      <w:bookmarkEnd w:id="1"/>
    </w:p>
    <w:p w14:paraId="26C49CCB" w14:textId="408737FB" w:rsidR="00A73363" w:rsidRDefault="00A31DA5" w:rsidP="00692719">
      <w:pPr>
        <w:spacing w:line="360" w:lineRule="auto"/>
        <w:jc w:val="both"/>
        <w:rPr>
          <w:rFonts w:ascii="Arial" w:hAnsi="Arial" w:cs="Arial"/>
        </w:rPr>
      </w:pPr>
      <w:r>
        <w:rPr>
          <w:rFonts w:ascii="Arial" w:hAnsi="Arial" w:cs="Arial"/>
        </w:rPr>
        <w:t>Pit</w:t>
      </w:r>
      <w:r w:rsidR="00694372">
        <w:rPr>
          <w:rFonts w:ascii="Arial" w:hAnsi="Arial" w:cs="Arial"/>
        </w:rPr>
        <w:t xml:space="preserve"> Stop Quick Services is a specialist automotive services company based</w:t>
      </w:r>
      <w:r w:rsidR="003D6A46">
        <w:rPr>
          <w:rFonts w:ascii="Arial" w:hAnsi="Arial" w:cs="Arial"/>
        </w:rPr>
        <w:t xml:space="preserve"> in Peterborough, UK, focused on providing quick, </w:t>
      </w:r>
      <w:r w:rsidR="00A16272">
        <w:rPr>
          <w:rFonts w:ascii="Arial" w:hAnsi="Arial" w:cs="Arial"/>
        </w:rPr>
        <w:t xml:space="preserve">appointment free oil changes for busy drivers. The company </w:t>
      </w:r>
      <w:r w:rsidR="002340CB">
        <w:rPr>
          <w:rFonts w:ascii="Arial" w:hAnsi="Arial" w:cs="Arial"/>
        </w:rPr>
        <w:t xml:space="preserve">caters to a growing need among taxi drivers, ride hailing app operators, and busy professionals who rely on their </w:t>
      </w:r>
      <w:r w:rsidR="00E07C74">
        <w:rPr>
          <w:rFonts w:ascii="Arial" w:hAnsi="Arial" w:cs="Arial"/>
        </w:rPr>
        <w:t>vehicles</w:t>
      </w:r>
      <w:r w:rsidR="002340CB">
        <w:rPr>
          <w:rFonts w:ascii="Arial" w:hAnsi="Arial" w:cs="Arial"/>
        </w:rPr>
        <w:t xml:space="preserve"> daily but struggle to find time</w:t>
      </w:r>
      <w:r w:rsidR="00E07C74">
        <w:rPr>
          <w:rFonts w:ascii="Arial" w:hAnsi="Arial" w:cs="Arial"/>
        </w:rPr>
        <w:t xml:space="preserve"> for routine maintenance.</w:t>
      </w:r>
    </w:p>
    <w:p w14:paraId="215F2E1C" w14:textId="442EA96F" w:rsidR="00E07C74" w:rsidRDefault="00E1441C" w:rsidP="00692719">
      <w:pPr>
        <w:spacing w:line="360" w:lineRule="auto"/>
        <w:jc w:val="both"/>
        <w:rPr>
          <w:rFonts w:ascii="Arial" w:hAnsi="Arial" w:cs="Arial"/>
        </w:rPr>
      </w:pPr>
      <w:r>
        <w:rPr>
          <w:rFonts w:ascii="Arial" w:hAnsi="Arial" w:cs="Arial"/>
        </w:rPr>
        <w:lastRenderedPageBreak/>
        <w:t xml:space="preserve">The company is unlike a </w:t>
      </w:r>
      <w:r w:rsidR="00761174">
        <w:rPr>
          <w:rFonts w:ascii="Arial" w:hAnsi="Arial" w:cs="Arial"/>
        </w:rPr>
        <w:t>traditional workshop</w:t>
      </w:r>
      <w:r>
        <w:rPr>
          <w:rFonts w:ascii="Arial" w:hAnsi="Arial" w:cs="Arial"/>
        </w:rPr>
        <w:t xml:space="preserve"> that offer a wide range of services with long wait times</w:t>
      </w:r>
      <w:r w:rsidR="00B97993">
        <w:rPr>
          <w:rFonts w:ascii="Arial" w:hAnsi="Arial" w:cs="Arial"/>
        </w:rPr>
        <w:t xml:space="preserve">. Focuses </w:t>
      </w:r>
      <w:r w:rsidR="00940A67">
        <w:rPr>
          <w:rFonts w:ascii="Arial" w:hAnsi="Arial" w:cs="Arial"/>
        </w:rPr>
        <w:t>exclusively on oil changes</w:t>
      </w:r>
      <w:r w:rsidR="00184358">
        <w:rPr>
          <w:rFonts w:ascii="Arial" w:hAnsi="Arial" w:cs="Arial"/>
        </w:rPr>
        <w:t xml:space="preserve">, </w:t>
      </w:r>
      <w:r w:rsidR="00741899">
        <w:rPr>
          <w:rFonts w:ascii="Arial" w:hAnsi="Arial" w:cs="Arial"/>
        </w:rPr>
        <w:t xml:space="preserve">bring efficiency, reduced service times, and </w:t>
      </w:r>
      <w:r w:rsidR="00256606">
        <w:rPr>
          <w:rFonts w:ascii="Arial" w:hAnsi="Arial" w:cs="Arial"/>
        </w:rPr>
        <w:t>eliminates the appointments.</w:t>
      </w:r>
    </w:p>
    <w:p w14:paraId="56642CD5" w14:textId="19C4CF45" w:rsidR="009A6B28" w:rsidRDefault="00F221EF" w:rsidP="00F50BB6">
      <w:pPr>
        <w:spacing w:line="360" w:lineRule="auto"/>
        <w:jc w:val="both"/>
      </w:pPr>
      <w:r>
        <w:rPr>
          <w:rFonts w:ascii="Arial" w:hAnsi="Arial" w:cs="Arial"/>
        </w:rPr>
        <w:t>Strategically locate</w:t>
      </w:r>
      <w:r w:rsidR="00F22098">
        <w:rPr>
          <w:rFonts w:ascii="Arial" w:hAnsi="Arial" w:cs="Arial"/>
        </w:rPr>
        <w:t>d near hight traffic areas and transport hubs to maxim</w:t>
      </w:r>
      <w:r w:rsidR="005B135B">
        <w:rPr>
          <w:rFonts w:ascii="Arial" w:hAnsi="Arial" w:cs="Arial"/>
        </w:rPr>
        <w:t xml:space="preserve">ize accessibility. </w:t>
      </w:r>
      <w:r w:rsidR="003615AE">
        <w:rPr>
          <w:rFonts w:ascii="Arial" w:hAnsi="Arial" w:cs="Arial"/>
        </w:rPr>
        <w:t xml:space="preserve">Combining technical expertise in mechanics with a </w:t>
      </w:r>
      <w:r w:rsidR="00584CCC">
        <w:rPr>
          <w:rFonts w:ascii="Arial" w:hAnsi="Arial" w:cs="Arial"/>
        </w:rPr>
        <w:t>client-driven</w:t>
      </w:r>
      <w:r w:rsidR="00DA5ECD">
        <w:rPr>
          <w:rFonts w:ascii="Arial" w:hAnsi="Arial" w:cs="Arial"/>
        </w:rPr>
        <w:t xml:space="preserve"> mindset, Pit Stop Quick Services aims to </w:t>
      </w:r>
      <w:r w:rsidR="00584CCC">
        <w:rPr>
          <w:rFonts w:ascii="Arial" w:hAnsi="Arial" w:cs="Arial"/>
        </w:rPr>
        <w:t>become</w:t>
      </w:r>
      <w:r w:rsidR="00DA5ECD">
        <w:rPr>
          <w:rFonts w:ascii="Arial" w:hAnsi="Arial" w:cs="Arial"/>
        </w:rPr>
        <w:t xml:space="preserve"> the </w:t>
      </w:r>
      <w:r w:rsidR="001B0197">
        <w:rPr>
          <w:rFonts w:ascii="Arial" w:hAnsi="Arial" w:cs="Arial"/>
        </w:rPr>
        <w:t>ideal destination for fast, reliable, and affordable oil changes</w:t>
      </w:r>
      <w:r w:rsidR="00ED0E71">
        <w:rPr>
          <w:rFonts w:ascii="Arial" w:hAnsi="Arial" w:cs="Arial"/>
        </w:rPr>
        <w:t xml:space="preserve">. </w:t>
      </w:r>
    </w:p>
    <w:p w14:paraId="5D95F3DA" w14:textId="2A451659" w:rsidR="00B33F10" w:rsidRDefault="00B33F10" w:rsidP="002F0BF2">
      <w:pPr>
        <w:pStyle w:val="Heading1"/>
        <w:rPr>
          <w:rFonts w:ascii="Arial" w:hAnsi="Arial" w:cs="Arial"/>
          <w:sz w:val="32"/>
          <w:szCs w:val="32"/>
        </w:rPr>
      </w:pPr>
      <w:bookmarkStart w:id="2" w:name="_Toc214827287"/>
      <w:r>
        <w:rPr>
          <w:rFonts w:ascii="Arial" w:hAnsi="Arial" w:cs="Arial"/>
          <w:sz w:val="32"/>
          <w:szCs w:val="32"/>
        </w:rPr>
        <w:t>Legal format and Management structure</w:t>
      </w:r>
      <w:bookmarkEnd w:id="2"/>
    </w:p>
    <w:p w14:paraId="554427C5" w14:textId="5D821E72" w:rsidR="0013334D" w:rsidRDefault="00B00A15" w:rsidP="002F0BF2">
      <w:pPr>
        <w:rPr>
          <w:rFonts w:ascii="Arial" w:hAnsi="Arial" w:cs="Arial"/>
        </w:rPr>
      </w:pPr>
      <w:r>
        <w:rPr>
          <w:rFonts w:ascii="Arial" w:hAnsi="Arial" w:cs="Arial"/>
        </w:rPr>
        <w:t>The chosen option for regist</w:t>
      </w:r>
      <w:r w:rsidR="00E925C7">
        <w:rPr>
          <w:rFonts w:ascii="Arial" w:hAnsi="Arial" w:cs="Arial"/>
        </w:rPr>
        <w:t>ering the company is a Limited Company Ltd</w:t>
      </w:r>
      <w:r w:rsidR="006553B2">
        <w:rPr>
          <w:rFonts w:ascii="Arial" w:hAnsi="Arial" w:cs="Arial"/>
        </w:rPr>
        <w:t>. This way, the company will be registered as a legal enti</w:t>
      </w:r>
      <w:r w:rsidR="007F35AA">
        <w:rPr>
          <w:rFonts w:ascii="Arial" w:hAnsi="Arial" w:cs="Arial"/>
        </w:rPr>
        <w:t>t</w:t>
      </w:r>
      <w:r w:rsidR="006553B2">
        <w:rPr>
          <w:rFonts w:ascii="Arial" w:hAnsi="Arial" w:cs="Arial"/>
        </w:rPr>
        <w:t>y separa</w:t>
      </w:r>
      <w:r w:rsidR="004524E7">
        <w:rPr>
          <w:rFonts w:ascii="Arial" w:hAnsi="Arial" w:cs="Arial"/>
        </w:rPr>
        <w:t>te</w:t>
      </w:r>
      <w:r w:rsidR="007F35AA">
        <w:rPr>
          <w:rFonts w:ascii="Arial" w:hAnsi="Arial" w:cs="Arial"/>
        </w:rPr>
        <w:t xml:space="preserve"> from its</w:t>
      </w:r>
      <w:r w:rsidR="004E7389">
        <w:rPr>
          <w:rFonts w:ascii="Arial" w:hAnsi="Arial" w:cs="Arial"/>
        </w:rPr>
        <w:t xml:space="preserve"> partners. This offer more efficient taxation, greater </w:t>
      </w:r>
      <w:r w:rsidR="009F77BA">
        <w:rPr>
          <w:rFonts w:ascii="Arial" w:hAnsi="Arial" w:cs="Arial"/>
        </w:rPr>
        <w:t>professionalism,</w:t>
      </w:r>
      <w:r w:rsidR="008E4635">
        <w:rPr>
          <w:rFonts w:ascii="Arial" w:hAnsi="Arial" w:cs="Arial"/>
        </w:rPr>
        <w:t xml:space="preserve"> and credibility, as well as its own pension fund.</w:t>
      </w:r>
    </w:p>
    <w:p w14:paraId="0788AE8C" w14:textId="7B2C6DAB" w:rsidR="00BE7AB5" w:rsidRPr="0013334D" w:rsidRDefault="00BE7AB5" w:rsidP="002F0BF2">
      <w:pPr>
        <w:rPr>
          <w:rFonts w:ascii="Arial" w:hAnsi="Arial" w:cs="Arial"/>
        </w:rPr>
      </w:pPr>
      <w:r>
        <w:rPr>
          <w:rFonts w:ascii="Arial" w:hAnsi="Arial" w:cs="Arial"/>
        </w:rPr>
        <w:t xml:space="preserve">This format will provide more freedom </w:t>
      </w:r>
      <w:r w:rsidR="00533A4D">
        <w:rPr>
          <w:rFonts w:ascii="Arial" w:hAnsi="Arial" w:cs="Arial"/>
        </w:rPr>
        <w:t>in structuring the company, investment and loan opportunities</w:t>
      </w:r>
      <w:r w:rsidR="007419FE">
        <w:rPr>
          <w:rFonts w:ascii="Arial" w:hAnsi="Arial" w:cs="Arial"/>
        </w:rPr>
        <w:t>, and higher personal remuneration.</w:t>
      </w:r>
    </w:p>
    <w:p w14:paraId="4E7C082A" w14:textId="52387119" w:rsidR="00692719" w:rsidRPr="008B29B0" w:rsidRDefault="00B33F10" w:rsidP="00EB0597">
      <w:pPr>
        <w:pStyle w:val="Heading1"/>
        <w:rPr>
          <w:rFonts w:ascii="Arial" w:hAnsi="Arial" w:cs="Arial"/>
          <w:sz w:val="32"/>
          <w:szCs w:val="32"/>
        </w:rPr>
      </w:pPr>
      <w:bookmarkStart w:id="3" w:name="_Toc214827288"/>
      <w:r>
        <w:rPr>
          <w:rFonts w:ascii="Arial" w:hAnsi="Arial" w:cs="Arial"/>
          <w:sz w:val="32"/>
          <w:szCs w:val="32"/>
        </w:rPr>
        <w:t xml:space="preserve">Management structure: </w:t>
      </w:r>
      <w:r w:rsidR="00692719" w:rsidRPr="008B29B0">
        <w:rPr>
          <w:rFonts w:ascii="Arial" w:hAnsi="Arial" w:cs="Arial"/>
          <w:sz w:val="32"/>
          <w:szCs w:val="32"/>
        </w:rPr>
        <w:t>R</w:t>
      </w:r>
      <w:r w:rsidR="00B31BE2">
        <w:rPr>
          <w:rFonts w:ascii="Arial" w:hAnsi="Arial" w:cs="Arial"/>
          <w:sz w:val="32"/>
          <w:szCs w:val="32"/>
        </w:rPr>
        <w:t>o</w:t>
      </w:r>
      <w:r w:rsidR="00692719" w:rsidRPr="008B29B0">
        <w:rPr>
          <w:rFonts w:ascii="Arial" w:hAnsi="Arial" w:cs="Arial"/>
          <w:sz w:val="32"/>
          <w:szCs w:val="32"/>
        </w:rPr>
        <w:t>les and Responsibilities</w:t>
      </w:r>
      <w:bookmarkEnd w:id="3"/>
    </w:p>
    <w:p w14:paraId="07520947" w14:textId="77777777" w:rsidR="00692719" w:rsidRPr="0065307E" w:rsidRDefault="00692719" w:rsidP="00E17CF9">
      <w:pPr>
        <w:jc w:val="both"/>
        <w:rPr>
          <w:rFonts w:ascii="Arial" w:hAnsi="Arial" w:cs="Arial"/>
        </w:rPr>
      </w:pPr>
      <w:r w:rsidRPr="0065307E">
        <w:rPr>
          <w:rFonts w:ascii="Arial" w:hAnsi="Arial" w:cs="Arial"/>
          <w:b/>
          <w:bCs/>
        </w:rPr>
        <w:t xml:space="preserve">Owner – </w:t>
      </w:r>
      <w:r w:rsidRPr="0065307E">
        <w:rPr>
          <w:rFonts w:ascii="Arial" w:hAnsi="Arial" w:cs="Arial"/>
        </w:rPr>
        <w:t>Monitor accounts, expenses, losses, gains and goals.</w:t>
      </w:r>
    </w:p>
    <w:p w14:paraId="713AB059" w14:textId="1C4C5315" w:rsidR="00692719" w:rsidRPr="0065307E" w:rsidRDefault="00692719" w:rsidP="00E17CF9">
      <w:pPr>
        <w:pStyle w:val="ListParagraph"/>
        <w:numPr>
          <w:ilvl w:val="0"/>
          <w:numId w:val="5"/>
        </w:numPr>
        <w:jc w:val="both"/>
        <w:rPr>
          <w:rFonts w:ascii="Arial" w:hAnsi="Arial" w:cs="Arial"/>
        </w:rPr>
      </w:pPr>
      <w:r w:rsidRPr="0065307E">
        <w:rPr>
          <w:rFonts w:ascii="Arial" w:hAnsi="Arial" w:cs="Arial"/>
          <w:b/>
          <w:bCs/>
        </w:rPr>
        <w:t xml:space="preserve">Manager – </w:t>
      </w:r>
      <w:r w:rsidRPr="0065307E">
        <w:rPr>
          <w:rFonts w:ascii="Arial" w:hAnsi="Arial" w:cs="Arial"/>
        </w:rPr>
        <w:t>Manage and supervise the operation of the customer service, inventory, and workshop departments. Authorize purchases of consumables.</w:t>
      </w:r>
    </w:p>
    <w:p w14:paraId="738C3213" w14:textId="77777777" w:rsidR="00692719" w:rsidRPr="0065307E" w:rsidRDefault="00692719" w:rsidP="00E17CF9">
      <w:pPr>
        <w:jc w:val="both"/>
        <w:rPr>
          <w:rFonts w:ascii="Arial" w:hAnsi="Arial" w:cs="Arial"/>
        </w:rPr>
      </w:pPr>
      <w:r w:rsidRPr="0065307E">
        <w:rPr>
          <w:rFonts w:ascii="Arial" w:hAnsi="Arial" w:cs="Arial"/>
          <w:b/>
          <w:bCs/>
        </w:rPr>
        <w:t xml:space="preserve">Costumer Service – </w:t>
      </w:r>
      <w:r w:rsidRPr="0065307E">
        <w:rPr>
          <w:rFonts w:ascii="Arial" w:hAnsi="Arial" w:cs="Arial"/>
        </w:rPr>
        <w:t>Organizing arrival queues, receive feedback on service provided and supervising reception.</w:t>
      </w:r>
    </w:p>
    <w:p w14:paraId="646A0AE5" w14:textId="25B9802A" w:rsidR="00692719" w:rsidRPr="0065307E" w:rsidRDefault="00692719" w:rsidP="00E17CF9">
      <w:pPr>
        <w:pStyle w:val="ListParagraph"/>
        <w:numPr>
          <w:ilvl w:val="0"/>
          <w:numId w:val="5"/>
        </w:numPr>
        <w:jc w:val="both"/>
        <w:rPr>
          <w:rFonts w:ascii="Arial" w:hAnsi="Arial" w:cs="Arial"/>
        </w:rPr>
      </w:pPr>
      <w:r w:rsidRPr="0065307E">
        <w:rPr>
          <w:rFonts w:ascii="Arial" w:hAnsi="Arial" w:cs="Arial"/>
          <w:b/>
          <w:bCs/>
        </w:rPr>
        <w:t xml:space="preserve">Reception – </w:t>
      </w:r>
      <w:r w:rsidRPr="0065307E">
        <w:rPr>
          <w:rFonts w:ascii="Arial" w:hAnsi="Arial" w:cs="Arial"/>
        </w:rPr>
        <w:t xml:space="preserve">Receiving customers, answering the phone, issuing invoices, receiving payments, organizing the arrival queue for </w:t>
      </w:r>
      <w:r w:rsidR="00CD4975" w:rsidRPr="0065307E">
        <w:rPr>
          <w:rFonts w:ascii="Arial" w:hAnsi="Arial" w:cs="Arial"/>
        </w:rPr>
        <w:t>services,</w:t>
      </w:r>
      <w:r w:rsidRPr="0065307E">
        <w:rPr>
          <w:rFonts w:ascii="Arial" w:hAnsi="Arial" w:cs="Arial"/>
        </w:rPr>
        <w:t xml:space="preserve"> and providing information to the customer in general.</w:t>
      </w:r>
    </w:p>
    <w:p w14:paraId="5330E71B" w14:textId="54E9AD05" w:rsidR="00692719" w:rsidRPr="0065307E" w:rsidRDefault="00692719" w:rsidP="00E17CF9">
      <w:pPr>
        <w:jc w:val="both"/>
        <w:rPr>
          <w:rFonts w:ascii="Arial" w:hAnsi="Arial" w:cs="Arial"/>
        </w:rPr>
      </w:pPr>
      <w:r w:rsidRPr="0065307E">
        <w:rPr>
          <w:rFonts w:ascii="Arial" w:hAnsi="Arial" w:cs="Arial"/>
          <w:b/>
          <w:bCs/>
        </w:rPr>
        <w:t xml:space="preserve">Warehouse Supervisor – </w:t>
      </w:r>
      <w:r w:rsidRPr="0065307E">
        <w:rPr>
          <w:rFonts w:ascii="Arial" w:hAnsi="Arial" w:cs="Arial"/>
        </w:rPr>
        <w:t xml:space="preserve">Organizing the stock of parts, reporting outputs, losses, and receipts. </w:t>
      </w:r>
      <w:r w:rsidR="00407BFB" w:rsidRPr="0065307E">
        <w:rPr>
          <w:rFonts w:ascii="Arial" w:hAnsi="Arial" w:cs="Arial"/>
        </w:rPr>
        <w:t>Conducting</w:t>
      </w:r>
      <w:r w:rsidRPr="0065307E">
        <w:rPr>
          <w:rFonts w:ascii="Arial" w:hAnsi="Arial" w:cs="Arial"/>
        </w:rPr>
        <w:t xml:space="preserve"> inventories and reports for parts replacement.</w:t>
      </w:r>
    </w:p>
    <w:p w14:paraId="161ED093" w14:textId="5F705017" w:rsidR="00692719" w:rsidRPr="0065307E" w:rsidRDefault="00692719" w:rsidP="00E17CF9">
      <w:pPr>
        <w:pStyle w:val="ListParagraph"/>
        <w:numPr>
          <w:ilvl w:val="0"/>
          <w:numId w:val="5"/>
        </w:numPr>
        <w:jc w:val="both"/>
        <w:rPr>
          <w:rFonts w:ascii="Arial" w:hAnsi="Arial" w:cs="Arial"/>
        </w:rPr>
      </w:pPr>
      <w:r w:rsidRPr="0065307E">
        <w:rPr>
          <w:rFonts w:ascii="Arial" w:hAnsi="Arial" w:cs="Arial"/>
          <w:b/>
          <w:bCs/>
        </w:rPr>
        <w:t xml:space="preserve">Warehouse Operative – </w:t>
      </w:r>
      <w:r w:rsidRPr="0065307E">
        <w:rPr>
          <w:rFonts w:ascii="Arial" w:hAnsi="Arial" w:cs="Arial"/>
        </w:rPr>
        <w:t>Organizing parts inventory, sorting parts, and delivering parts to the workshop as requested. Assisting with inventories.</w:t>
      </w:r>
    </w:p>
    <w:p w14:paraId="3734621B" w14:textId="377FC2E2" w:rsidR="00692719" w:rsidRPr="0065307E" w:rsidRDefault="00692719" w:rsidP="00E17CF9">
      <w:pPr>
        <w:jc w:val="both"/>
        <w:rPr>
          <w:rFonts w:ascii="Arial" w:hAnsi="Arial" w:cs="Arial"/>
        </w:rPr>
      </w:pPr>
      <w:r w:rsidRPr="0065307E">
        <w:rPr>
          <w:rFonts w:ascii="Arial" w:hAnsi="Arial" w:cs="Arial"/>
          <w:b/>
          <w:bCs/>
        </w:rPr>
        <w:t xml:space="preserve">Head Mechanic – </w:t>
      </w:r>
      <w:r w:rsidRPr="0065307E">
        <w:rPr>
          <w:rFonts w:ascii="Arial" w:hAnsi="Arial" w:cs="Arial"/>
        </w:rPr>
        <w:t xml:space="preserve">Organizing the distribution of work to </w:t>
      </w:r>
      <w:r w:rsidR="00407BFB" w:rsidRPr="0065307E">
        <w:rPr>
          <w:rFonts w:ascii="Arial" w:hAnsi="Arial" w:cs="Arial"/>
        </w:rPr>
        <w:t>conducted</w:t>
      </w:r>
      <w:r w:rsidRPr="0065307E">
        <w:rPr>
          <w:rFonts w:ascii="Arial" w:hAnsi="Arial" w:cs="Arial"/>
        </w:rPr>
        <w:t>, supervising and assisting the workshop with technicians, providing specialized support.</w:t>
      </w:r>
    </w:p>
    <w:p w14:paraId="330543E9" w14:textId="6AC23CBE" w:rsidR="00692719" w:rsidRPr="0065307E" w:rsidRDefault="00692719" w:rsidP="00E17CF9">
      <w:pPr>
        <w:pStyle w:val="ListParagraph"/>
        <w:numPr>
          <w:ilvl w:val="0"/>
          <w:numId w:val="5"/>
        </w:numPr>
        <w:jc w:val="both"/>
        <w:rPr>
          <w:rFonts w:ascii="Arial" w:hAnsi="Arial" w:cs="Arial"/>
        </w:rPr>
      </w:pPr>
      <w:r w:rsidRPr="0065307E">
        <w:rPr>
          <w:rFonts w:ascii="Arial" w:hAnsi="Arial" w:cs="Arial"/>
          <w:b/>
          <w:bCs/>
        </w:rPr>
        <w:t xml:space="preserve">Technicians – </w:t>
      </w:r>
      <w:r w:rsidRPr="0065307E">
        <w:rPr>
          <w:rFonts w:ascii="Arial" w:hAnsi="Arial" w:cs="Arial"/>
        </w:rPr>
        <w:t>Perform the requested services according to technical specifications and keep the workshop organized and clean.</w:t>
      </w:r>
    </w:p>
    <w:p w14:paraId="78EB60A8" w14:textId="4B903238" w:rsidR="00815DD4" w:rsidRDefault="00815DD4" w:rsidP="00815DD4">
      <w:pPr>
        <w:pStyle w:val="ListParagraph"/>
        <w:jc w:val="both"/>
      </w:pPr>
      <w:r>
        <w:rPr>
          <w:noProof/>
        </w:rPr>
        <w:lastRenderedPageBreak/>
        <w:drawing>
          <wp:inline distT="0" distB="0" distL="0" distR="0" wp14:anchorId="75E36ACD" wp14:editId="3FC9658A">
            <wp:extent cx="5048123" cy="3063834"/>
            <wp:effectExtent l="0" t="0" r="635" b="3810"/>
            <wp:docPr id="1117249181" name="Picture 1" descr="A company organization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49181" name="Picture 1" descr="A company organization chart with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148061" cy="3124489"/>
                    </a:xfrm>
                    <a:prstGeom prst="rect">
                      <a:avLst/>
                    </a:prstGeom>
                  </pic:spPr>
                </pic:pic>
              </a:graphicData>
            </a:graphic>
          </wp:inline>
        </w:drawing>
      </w:r>
    </w:p>
    <w:p w14:paraId="6C0B0561" w14:textId="77777777" w:rsidR="00692719" w:rsidRPr="008B29B0" w:rsidRDefault="00692719" w:rsidP="008B29B0">
      <w:pPr>
        <w:pStyle w:val="Heading1"/>
        <w:rPr>
          <w:rFonts w:ascii="Arial" w:hAnsi="Arial" w:cs="Arial"/>
          <w:sz w:val="32"/>
          <w:szCs w:val="32"/>
        </w:rPr>
      </w:pPr>
      <w:bookmarkStart w:id="4" w:name="_Toc214827289"/>
      <w:r w:rsidRPr="008B29B0">
        <w:rPr>
          <w:rFonts w:ascii="Arial" w:hAnsi="Arial" w:cs="Arial"/>
          <w:sz w:val="32"/>
          <w:szCs w:val="32"/>
        </w:rPr>
        <w:t>PESTEL Analyse</w:t>
      </w:r>
      <w:bookmarkEnd w:id="4"/>
    </w:p>
    <w:p w14:paraId="7DDA3BDE" w14:textId="77777777" w:rsidR="00692719" w:rsidRPr="00376962" w:rsidRDefault="00692719" w:rsidP="00E17CF9">
      <w:pPr>
        <w:pStyle w:val="ListParagraph"/>
        <w:numPr>
          <w:ilvl w:val="0"/>
          <w:numId w:val="1"/>
        </w:numPr>
        <w:spacing w:line="360" w:lineRule="auto"/>
        <w:jc w:val="both"/>
        <w:rPr>
          <w:rFonts w:ascii="Arial" w:hAnsi="Arial" w:cs="Arial"/>
        </w:rPr>
      </w:pPr>
      <w:r>
        <w:rPr>
          <w:rFonts w:ascii="Arial" w:hAnsi="Arial" w:cs="Arial"/>
          <w:b/>
          <w:bCs/>
        </w:rPr>
        <w:t>Political Factors</w:t>
      </w:r>
    </w:p>
    <w:p w14:paraId="3837A790" w14:textId="6AE516E1" w:rsidR="00692719" w:rsidRDefault="00692719" w:rsidP="00E17CF9">
      <w:pPr>
        <w:pStyle w:val="ListParagraph"/>
        <w:spacing w:line="360" w:lineRule="auto"/>
        <w:jc w:val="both"/>
        <w:rPr>
          <w:rFonts w:ascii="Arial" w:hAnsi="Arial" w:cs="Arial"/>
        </w:rPr>
      </w:pPr>
      <w:r w:rsidRPr="00B54395">
        <w:rPr>
          <w:rFonts w:ascii="Arial" w:hAnsi="Arial" w:cs="Arial"/>
          <w:u w:val="single"/>
        </w:rPr>
        <w:t>Regulatory Compliance</w:t>
      </w:r>
      <w:r>
        <w:rPr>
          <w:rFonts w:ascii="Arial" w:hAnsi="Arial" w:cs="Arial"/>
        </w:rPr>
        <w:t xml:space="preserve">: The business must adhere to the UK automotive service regulation, including proper disposal of used oil and environmental </w:t>
      </w:r>
      <w:r w:rsidR="00AE167B">
        <w:rPr>
          <w:rFonts w:ascii="Arial" w:hAnsi="Arial" w:cs="Arial"/>
        </w:rPr>
        <w:t>licensing</w:t>
      </w:r>
      <w:r w:rsidR="00A423A0">
        <w:rPr>
          <w:rFonts w:ascii="Arial" w:hAnsi="Arial" w:cs="Arial"/>
        </w:rPr>
        <w:t xml:space="preserve"> (</w:t>
      </w:r>
      <w:r w:rsidR="000C36E4">
        <w:t>Environment Agency and Department for Environment, food &amp; Rural</w:t>
      </w:r>
      <w:r w:rsidR="005F5F87">
        <w:t>,</w:t>
      </w:r>
      <w:r w:rsidR="000C36E4">
        <w:t xml:space="preserve"> Affairs 2023</w:t>
      </w:r>
      <w:r w:rsidR="00455CF9">
        <w:rPr>
          <w:rFonts w:ascii="Arial" w:hAnsi="Arial" w:cs="Arial"/>
        </w:rPr>
        <w:t>)</w:t>
      </w:r>
      <w:r>
        <w:rPr>
          <w:rFonts w:ascii="Arial" w:hAnsi="Arial" w:cs="Arial"/>
        </w:rPr>
        <w:t>.</w:t>
      </w:r>
      <w:r w:rsidR="00CD5C69">
        <w:rPr>
          <w:rFonts w:ascii="Arial" w:hAnsi="Arial" w:cs="Arial"/>
        </w:rPr>
        <w:t xml:space="preserve"> </w:t>
      </w:r>
    </w:p>
    <w:p w14:paraId="4A241927" w14:textId="77777777" w:rsidR="00692719" w:rsidRDefault="00692719" w:rsidP="00E17CF9">
      <w:pPr>
        <w:pStyle w:val="ListParagraph"/>
        <w:spacing w:line="360" w:lineRule="auto"/>
        <w:jc w:val="both"/>
        <w:rPr>
          <w:rFonts w:ascii="Arial" w:hAnsi="Arial" w:cs="Arial"/>
        </w:rPr>
      </w:pPr>
      <w:r>
        <w:rPr>
          <w:rFonts w:ascii="Arial" w:hAnsi="Arial" w:cs="Arial"/>
          <w:u w:val="single"/>
        </w:rPr>
        <w:t>SME Support:</w:t>
      </w:r>
      <w:r>
        <w:rPr>
          <w:rFonts w:ascii="Arial" w:hAnsi="Arial" w:cs="Arial"/>
        </w:rPr>
        <w:t xml:space="preserve"> Potential access to government grants or tax relief for small businesses and green initiatives.</w:t>
      </w:r>
    </w:p>
    <w:p w14:paraId="65E5BED6" w14:textId="77777777" w:rsidR="00692719" w:rsidRPr="006A689A" w:rsidRDefault="00692719" w:rsidP="00E17CF9">
      <w:pPr>
        <w:pStyle w:val="ListParagraph"/>
        <w:numPr>
          <w:ilvl w:val="0"/>
          <w:numId w:val="1"/>
        </w:numPr>
        <w:spacing w:line="360" w:lineRule="auto"/>
        <w:jc w:val="both"/>
        <w:rPr>
          <w:rFonts w:ascii="Arial" w:hAnsi="Arial" w:cs="Arial"/>
        </w:rPr>
      </w:pPr>
      <w:r>
        <w:rPr>
          <w:rFonts w:ascii="Arial" w:hAnsi="Arial" w:cs="Arial"/>
          <w:b/>
          <w:bCs/>
        </w:rPr>
        <w:t>Economic Factors</w:t>
      </w:r>
    </w:p>
    <w:p w14:paraId="39D7177F" w14:textId="5D2B18B3" w:rsidR="00692719" w:rsidRDefault="00692719" w:rsidP="00E17CF9">
      <w:pPr>
        <w:spacing w:line="360" w:lineRule="auto"/>
        <w:ind w:left="720"/>
        <w:jc w:val="both"/>
        <w:rPr>
          <w:rFonts w:ascii="Arial" w:hAnsi="Arial" w:cs="Arial"/>
        </w:rPr>
      </w:pPr>
      <w:r>
        <w:rPr>
          <w:rFonts w:ascii="Arial" w:hAnsi="Arial" w:cs="Arial"/>
          <w:u w:val="single"/>
        </w:rPr>
        <w:t>Cost Sensitivity:</w:t>
      </w:r>
      <w:r>
        <w:rPr>
          <w:rFonts w:ascii="Arial" w:hAnsi="Arial" w:cs="Arial"/>
        </w:rPr>
        <w:t xml:space="preserve"> Rising Fuel and maintenance costs may drive demand for affordable, efficient services</w:t>
      </w:r>
      <w:r w:rsidR="00AE56CC">
        <w:rPr>
          <w:rFonts w:ascii="Arial" w:hAnsi="Arial" w:cs="Arial"/>
        </w:rPr>
        <w:t xml:space="preserve"> (</w:t>
      </w:r>
      <w:r w:rsidR="00AE56CC" w:rsidRPr="00AE56CC">
        <w:rPr>
          <w:rFonts w:ascii="Arial" w:hAnsi="Arial" w:cs="Arial"/>
        </w:rPr>
        <w:t>Bhardwaj</w:t>
      </w:r>
      <w:r w:rsidR="00AE56CC">
        <w:rPr>
          <w:rFonts w:ascii="Arial" w:hAnsi="Arial" w:cs="Arial"/>
        </w:rPr>
        <w:t>, H</w:t>
      </w:r>
      <w:r>
        <w:rPr>
          <w:rFonts w:ascii="Arial" w:hAnsi="Arial" w:cs="Arial"/>
        </w:rPr>
        <w:t>.</w:t>
      </w:r>
      <w:r w:rsidR="004E1191">
        <w:rPr>
          <w:rFonts w:ascii="Arial" w:hAnsi="Arial" w:cs="Arial"/>
        </w:rPr>
        <w:t xml:space="preserve"> 2022)</w:t>
      </w:r>
    </w:p>
    <w:p w14:paraId="0BAD315E" w14:textId="77777777" w:rsidR="00692719" w:rsidRDefault="00692719" w:rsidP="00E17CF9">
      <w:pPr>
        <w:spacing w:line="360" w:lineRule="auto"/>
        <w:ind w:left="720"/>
        <w:jc w:val="both"/>
        <w:rPr>
          <w:rFonts w:ascii="Arial" w:hAnsi="Arial" w:cs="Arial"/>
        </w:rPr>
      </w:pPr>
      <w:r>
        <w:rPr>
          <w:rFonts w:ascii="Arial" w:hAnsi="Arial" w:cs="Arial"/>
          <w:u w:val="single"/>
        </w:rPr>
        <w:t>Gig Economy Growth:</w:t>
      </w:r>
      <w:r>
        <w:rPr>
          <w:rFonts w:ascii="Arial" w:hAnsi="Arial" w:cs="Arial"/>
        </w:rPr>
        <w:t xml:space="preserve"> Increased reliance on private hire vehicles and delivery fleets expands the target market.</w:t>
      </w:r>
    </w:p>
    <w:p w14:paraId="0E4B888B" w14:textId="77777777" w:rsidR="00692719" w:rsidRPr="00227D6A" w:rsidRDefault="00692719" w:rsidP="00E17CF9">
      <w:pPr>
        <w:pStyle w:val="ListParagraph"/>
        <w:numPr>
          <w:ilvl w:val="0"/>
          <w:numId w:val="1"/>
        </w:numPr>
        <w:spacing w:line="360" w:lineRule="auto"/>
        <w:jc w:val="both"/>
        <w:rPr>
          <w:rFonts w:ascii="Arial" w:hAnsi="Arial" w:cs="Arial"/>
        </w:rPr>
      </w:pPr>
      <w:r>
        <w:rPr>
          <w:rFonts w:ascii="Arial" w:hAnsi="Arial" w:cs="Arial"/>
          <w:b/>
          <w:bCs/>
        </w:rPr>
        <w:t>Social Factors</w:t>
      </w:r>
    </w:p>
    <w:p w14:paraId="02C1E21D" w14:textId="4267EE41" w:rsidR="00692719" w:rsidRDefault="00692719" w:rsidP="00E17CF9">
      <w:pPr>
        <w:spacing w:line="360" w:lineRule="auto"/>
        <w:ind w:left="720"/>
        <w:jc w:val="both"/>
        <w:rPr>
          <w:rFonts w:ascii="Arial" w:hAnsi="Arial" w:cs="Arial"/>
        </w:rPr>
      </w:pPr>
      <w:r>
        <w:rPr>
          <w:rFonts w:ascii="Arial" w:hAnsi="Arial" w:cs="Arial"/>
          <w:u w:val="single"/>
        </w:rPr>
        <w:t>Time-Conscious Culture:</w:t>
      </w:r>
      <w:r>
        <w:rPr>
          <w:rFonts w:ascii="Arial" w:hAnsi="Arial" w:cs="Arial"/>
        </w:rPr>
        <w:t xml:space="preserve"> Costumers with the focus in modernity priorate convenience, aligning with the quick-service model</w:t>
      </w:r>
      <w:r w:rsidR="00A62D84">
        <w:rPr>
          <w:rFonts w:ascii="Arial" w:hAnsi="Arial" w:cs="Arial"/>
        </w:rPr>
        <w:t xml:space="preserve"> </w:t>
      </w:r>
      <w:r w:rsidR="00003524">
        <w:rPr>
          <w:rFonts w:ascii="Arial" w:hAnsi="Arial" w:cs="Arial"/>
        </w:rPr>
        <w:t>(Garcia</w:t>
      </w:r>
      <w:r w:rsidR="00095084">
        <w:rPr>
          <w:rFonts w:ascii="Arial" w:hAnsi="Arial" w:cs="Arial"/>
        </w:rPr>
        <w:t>, J.</w:t>
      </w:r>
      <w:r w:rsidR="00EC674C">
        <w:rPr>
          <w:rFonts w:ascii="Arial" w:hAnsi="Arial" w:cs="Arial"/>
        </w:rPr>
        <w:t xml:space="preserve"> 2023)</w:t>
      </w:r>
      <w:r w:rsidR="00772A26">
        <w:rPr>
          <w:rFonts w:ascii="Arial" w:hAnsi="Arial" w:cs="Arial"/>
        </w:rPr>
        <w:t>.</w:t>
      </w:r>
    </w:p>
    <w:p w14:paraId="630C2D0D" w14:textId="77777777" w:rsidR="00692719" w:rsidRDefault="00692719" w:rsidP="00E17CF9">
      <w:pPr>
        <w:spacing w:line="360" w:lineRule="auto"/>
        <w:ind w:left="720"/>
        <w:jc w:val="both"/>
        <w:rPr>
          <w:rFonts w:ascii="Arial" w:hAnsi="Arial" w:cs="Arial"/>
        </w:rPr>
      </w:pPr>
      <w:r w:rsidRPr="00157FBA">
        <w:rPr>
          <w:rFonts w:ascii="Arial" w:hAnsi="Arial" w:cs="Arial"/>
          <w:u w:val="single"/>
        </w:rPr>
        <w:t>Urban Mobility Trends:</w:t>
      </w:r>
      <w:r>
        <w:rPr>
          <w:rFonts w:ascii="Arial" w:hAnsi="Arial" w:cs="Arial"/>
        </w:rPr>
        <w:t xml:space="preserve"> Growth in taxi and ride-hailing services increases demand for fast, reliable maintenance.</w:t>
      </w:r>
    </w:p>
    <w:p w14:paraId="6529469B" w14:textId="77777777" w:rsidR="00692719" w:rsidRPr="00807ABD" w:rsidRDefault="00692719" w:rsidP="00E17CF9">
      <w:pPr>
        <w:pStyle w:val="ListParagraph"/>
        <w:numPr>
          <w:ilvl w:val="0"/>
          <w:numId w:val="1"/>
        </w:numPr>
        <w:spacing w:line="360" w:lineRule="auto"/>
        <w:jc w:val="both"/>
        <w:rPr>
          <w:rFonts w:ascii="Arial" w:hAnsi="Arial" w:cs="Arial"/>
        </w:rPr>
      </w:pPr>
      <w:r w:rsidRPr="00807ABD">
        <w:rPr>
          <w:rFonts w:ascii="Arial" w:hAnsi="Arial" w:cs="Arial"/>
          <w:b/>
          <w:bCs/>
        </w:rPr>
        <w:lastRenderedPageBreak/>
        <w:t>Enviro</w:t>
      </w:r>
      <w:r>
        <w:rPr>
          <w:rFonts w:ascii="Arial" w:hAnsi="Arial" w:cs="Arial"/>
          <w:b/>
          <w:bCs/>
        </w:rPr>
        <w:t>n</w:t>
      </w:r>
      <w:r w:rsidRPr="00807ABD">
        <w:rPr>
          <w:rFonts w:ascii="Arial" w:hAnsi="Arial" w:cs="Arial"/>
          <w:b/>
          <w:bCs/>
        </w:rPr>
        <w:t>mental Factors</w:t>
      </w:r>
    </w:p>
    <w:p w14:paraId="7B8694F4" w14:textId="77777777" w:rsidR="00692719" w:rsidRDefault="00692719" w:rsidP="00E17CF9">
      <w:pPr>
        <w:spacing w:line="360" w:lineRule="auto"/>
        <w:ind w:left="720"/>
        <w:jc w:val="both"/>
        <w:rPr>
          <w:rFonts w:ascii="Arial" w:hAnsi="Arial" w:cs="Arial"/>
        </w:rPr>
      </w:pPr>
      <w:r>
        <w:rPr>
          <w:rFonts w:ascii="Arial" w:hAnsi="Arial" w:cs="Arial"/>
          <w:u w:val="single"/>
        </w:rPr>
        <w:t>Sustainability Expectations:</w:t>
      </w:r>
      <w:r>
        <w:rPr>
          <w:rFonts w:ascii="Arial" w:hAnsi="Arial" w:cs="Arial"/>
        </w:rPr>
        <w:t xml:space="preserve"> Customers and regulators expect eco-conscious practices, such as oil recycling and reduced waste.</w:t>
      </w:r>
    </w:p>
    <w:p w14:paraId="750D3D03" w14:textId="09C27667" w:rsidR="00692719" w:rsidRDefault="00B31BE2" w:rsidP="00E17CF9">
      <w:pPr>
        <w:spacing w:line="360" w:lineRule="auto"/>
        <w:ind w:left="720"/>
        <w:jc w:val="both"/>
        <w:rPr>
          <w:rFonts w:ascii="Arial" w:hAnsi="Arial" w:cs="Arial"/>
        </w:rPr>
      </w:pPr>
      <w:r>
        <w:rPr>
          <w:rFonts w:ascii="Arial" w:hAnsi="Arial" w:cs="Arial"/>
          <w:u w:val="single"/>
        </w:rPr>
        <w:t>Increase in demand for electric vehicles</w:t>
      </w:r>
      <w:r w:rsidR="00692719">
        <w:rPr>
          <w:rFonts w:ascii="Arial" w:hAnsi="Arial" w:cs="Arial"/>
          <w:u w:val="single"/>
        </w:rPr>
        <w:t>:</w:t>
      </w:r>
      <w:r w:rsidR="00692719">
        <w:rPr>
          <w:rFonts w:ascii="Arial" w:hAnsi="Arial" w:cs="Arial"/>
        </w:rPr>
        <w:t xml:space="preserve"> Anticipating the rise of hybrid and electric vehicles may require service diversification.</w:t>
      </w:r>
    </w:p>
    <w:p w14:paraId="17EA9D58" w14:textId="77777777" w:rsidR="00692719" w:rsidRPr="00F37476" w:rsidRDefault="00692719" w:rsidP="00E17CF9">
      <w:pPr>
        <w:pStyle w:val="ListParagraph"/>
        <w:numPr>
          <w:ilvl w:val="0"/>
          <w:numId w:val="1"/>
        </w:numPr>
        <w:spacing w:line="360" w:lineRule="auto"/>
        <w:jc w:val="both"/>
        <w:rPr>
          <w:rFonts w:ascii="Arial" w:hAnsi="Arial" w:cs="Arial"/>
        </w:rPr>
      </w:pPr>
      <w:r>
        <w:rPr>
          <w:rFonts w:ascii="Arial" w:hAnsi="Arial" w:cs="Arial"/>
          <w:b/>
          <w:bCs/>
        </w:rPr>
        <w:t>Technological Factors</w:t>
      </w:r>
    </w:p>
    <w:p w14:paraId="1EA2F92F" w14:textId="77777777" w:rsidR="00692719" w:rsidRDefault="00692719" w:rsidP="00E17CF9">
      <w:pPr>
        <w:spacing w:line="360" w:lineRule="auto"/>
        <w:ind w:left="720"/>
        <w:jc w:val="both"/>
        <w:rPr>
          <w:rFonts w:ascii="Arial" w:hAnsi="Arial" w:cs="Arial"/>
        </w:rPr>
      </w:pPr>
      <w:r>
        <w:rPr>
          <w:rFonts w:ascii="Arial" w:hAnsi="Arial" w:cs="Arial"/>
          <w:u w:val="single"/>
        </w:rPr>
        <w:t>Service Efficiency:</w:t>
      </w:r>
      <w:r>
        <w:rPr>
          <w:rFonts w:ascii="Arial" w:hAnsi="Arial" w:cs="Arial"/>
        </w:rPr>
        <w:t xml:space="preserve"> Investment in diagnostic and oil change technology will enhance throughput and reliability.</w:t>
      </w:r>
    </w:p>
    <w:p w14:paraId="6D3E4D19" w14:textId="77777777" w:rsidR="00692719" w:rsidRDefault="00692719" w:rsidP="00E17CF9">
      <w:pPr>
        <w:spacing w:line="360" w:lineRule="auto"/>
        <w:ind w:left="720"/>
        <w:jc w:val="both"/>
        <w:rPr>
          <w:rFonts w:ascii="Arial" w:hAnsi="Arial" w:cs="Arial"/>
        </w:rPr>
      </w:pPr>
      <w:r w:rsidRPr="00A77322">
        <w:rPr>
          <w:rFonts w:ascii="Arial" w:hAnsi="Arial" w:cs="Arial"/>
          <w:u w:val="single"/>
        </w:rPr>
        <w:t>Digital Integration:</w:t>
      </w:r>
      <w:r>
        <w:rPr>
          <w:rFonts w:ascii="Arial" w:hAnsi="Arial" w:cs="Arial"/>
        </w:rPr>
        <w:t xml:space="preserve"> Option online booking and queue tracking can improve customer experience.</w:t>
      </w:r>
    </w:p>
    <w:p w14:paraId="0A20ADCC" w14:textId="77777777" w:rsidR="00692719" w:rsidRDefault="00692719" w:rsidP="00E17CF9">
      <w:pPr>
        <w:pStyle w:val="ListParagraph"/>
        <w:numPr>
          <w:ilvl w:val="0"/>
          <w:numId w:val="1"/>
        </w:numPr>
        <w:spacing w:line="360" w:lineRule="auto"/>
        <w:jc w:val="both"/>
        <w:rPr>
          <w:rFonts w:ascii="Arial" w:hAnsi="Arial" w:cs="Arial"/>
        </w:rPr>
      </w:pPr>
      <w:r>
        <w:rPr>
          <w:rFonts w:ascii="Arial" w:hAnsi="Arial" w:cs="Arial"/>
          <w:b/>
          <w:bCs/>
        </w:rPr>
        <w:t>Legal Factors</w:t>
      </w:r>
    </w:p>
    <w:p w14:paraId="22B82C60" w14:textId="77777777" w:rsidR="00692719" w:rsidRDefault="00692719" w:rsidP="00E17CF9">
      <w:pPr>
        <w:spacing w:line="360" w:lineRule="auto"/>
        <w:ind w:left="720"/>
        <w:jc w:val="both"/>
        <w:rPr>
          <w:rFonts w:ascii="Arial" w:hAnsi="Arial" w:cs="Arial"/>
        </w:rPr>
      </w:pPr>
      <w:r>
        <w:rPr>
          <w:rFonts w:ascii="Arial" w:hAnsi="Arial" w:cs="Arial"/>
          <w:u w:val="single"/>
        </w:rPr>
        <w:t>Health &amp; Safety Compliance:</w:t>
      </w:r>
      <w:r>
        <w:rPr>
          <w:rFonts w:ascii="Arial" w:hAnsi="Arial" w:cs="Arial"/>
        </w:rPr>
        <w:t xml:space="preserve"> Fast-paced operations must meet workshop safety standers.</w:t>
      </w:r>
    </w:p>
    <w:p w14:paraId="0E8B1A5F" w14:textId="1F453BC5" w:rsidR="00692719" w:rsidRDefault="00692719" w:rsidP="00E17CF9">
      <w:pPr>
        <w:spacing w:line="360" w:lineRule="auto"/>
        <w:ind w:left="720"/>
        <w:jc w:val="both"/>
        <w:rPr>
          <w:rFonts w:ascii="Arial" w:hAnsi="Arial" w:cs="Arial"/>
        </w:rPr>
      </w:pPr>
      <w:r w:rsidRPr="000A2C2C">
        <w:rPr>
          <w:rFonts w:ascii="Arial" w:hAnsi="Arial" w:cs="Arial"/>
          <w:u w:val="single"/>
        </w:rPr>
        <w:t>Insurance Requirements:</w:t>
      </w:r>
      <w:r>
        <w:rPr>
          <w:rFonts w:ascii="Arial" w:hAnsi="Arial" w:cs="Arial"/>
        </w:rPr>
        <w:t xml:space="preserve"> Adequate coverage for vehicle handling, employee safety, and environmental risks is mandatory</w:t>
      </w:r>
      <w:r w:rsidR="00772A26">
        <w:rPr>
          <w:rFonts w:ascii="Arial" w:hAnsi="Arial" w:cs="Arial"/>
        </w:rPr>
        <w:t xml:space="preserve"> (</w:t>
      </w:r>
      <w:r w:rsidR="00EA08B7">
        <w:rPr>
          <w:rFonts w:ascii="Arial" w:hAnsi="Arial" w:cs="Arial"/>
        </w:rPr>
        <w:t>British Business Bank</w:t>
      </w:r>
      <w:r w:rsidR="00796865">
        <w:rPr>
          <w:rFonts w:ascii="Arial" w:hAnsi="Arial" w:cs="Arial"/>
        </w:rPr>
        <w:t>, 2025)</w:t>
      </w:r>
    </w:p>
    <w:p w14:paraId="01EA621D" w14:textId="72A1C224" w:rsidR="00542351" w:rsidRPr="00CD5C69" w:rsidRDefault="00692719" w:rsidP="00CD5C69">
      <w:pPr>
        <w:spacing w:line="360" w:lineRule="auto"/>
        <w:jc w:val="both"/>
        <w:rPr>
          <w:rFonts w:ascii="Arial" w:hAnsi="Arial" w:cs="Arial"/>
        </w:rPr>
      </w:pPr>
      <w:r>
        <w:rPr>
          <w:rFonts w:ascii="Arial" w:hAnsi="Arial" w:cs="Arial"/>
        </w:rPr>
        <w:t>The Pestel analysis shows that Pit Stop Quick Services operates in a dynamic environment shaped by regulatory, economic, social, technological, environmental, and legal forces</w:t>
      </w:r>
      <w:r w:rsidR="00B0611B">
        <w:rPr>
          <w:rFonts w:ascii="Arial" w:hAnsi="Arial" w:cs="Arial"/>
        </w:rPr>
        <w:t xml:space="preserve"> (Empiraa 2025)</w:t>
      </w:r>
      <w:r>
        <w:rPr>
          <w:rFonts w:ascii="Arial" w:hAnsi="Arial" w:cs="Arial"/>
        </w:rPr>
        <w:t>. These factors influence operational viability, customer, and long-term sustainability:</w:t>
      </w:r>
    </w:p>
    <w:p w14:paraId="41A1C11D" w14:textId="3C8D948C" w:rsidR="00347A98" w:rsidRDefault="00692719" w:rsidP="00347A98">
      <w:pPr>
        <w:spacing w:line="360" w:lineRule="auto"/>
        <w:jc w:val="both"/>
        <w:rPr>
          <w:rFonts w:ascii="Arial" w:hAnsi="Arial" w:cs="Arial"/>
          <w:b/>
          <w:bCs/>
        </w:rPr>
      </w:pPr>
      <w:r>
        <w:rPr>
          <w:rFonts w:ascii="Arial" w:hAnsi="Arial" w:cs="Arial"/>
          <w:b/>
          <w:bCs/>
        </w:rPr>
        <w:t>Opportunities</w:t>
      </w:r>
      <w:r w:rsidR="00347A98" w:rsidRPr="00347A98">
        <w:rPr>
          <w:rFonts w:ascii="Arial" w:hAnsi="Arial" w:cs="Arial"/>
          <w:b/>
          <w:bCs/>
        </w:rPr>
        <w:t xml:space="preserve"> </w:t>
      </w:r>
      <w:r w:rsidR="00347A98">
        <w:rPr>
          <w:rFonts w:ascii="Arial" w:hAnsi="Arial" w:cs="Arial"/>
          <w:b/>
          <w:bCs/>
        </w:rPr>
        <w:t>and Strategic Responses</w:t>
      </w:r>
    </w:p>
    <w:p w14:paraId="5E2275A7" w14:textId="647360AC" w:rsidR="00692719" w:rsidRPr="0025016F" w:rsidRDefault="003D7B7D" w:rsidP="00692719">
      <w:pPr>
        <w:spacing w:line="360" w:lineRule="auto"/>
        <w:jc w:val="both"/>
        <w:rPr>
          <w:rFonts w:ascii="Arial" w:hAnsi="Arial" w:cs="Arial"/>
        </w:rPr>
      </w:pPr>
      <w:r w:rsidRPr="0025016F">
        <w:rPr>
          <w:rFonts w:ascii="Arial" w:hAnsi="Arial" w:cs="Arial"/>
        </w:rPr>
        <w:t xml:space="preserve">To </w:t>
      </w:r>
      <w:r w:rsidR="00316B2E" w:rsidRPr="0025016F">
        <w:rPr>
          <w:rFonts w:ascii="Arial" w:hAnsi="Arial" w:cs="Arial"/>
        </w:rPr>
        <w:t>capitalize on the opportunities listed here, we will adopt a strate</w:t>
      </w:r>
      <w:r w:rsidR="0025016F" w:rsidRPr="0025016F">
        <w:rPr>
          <w:rFonts w:ascii="Arial" w:hAnsi="Arial" w:cs="Arial"/>
        </w:rPr>
        <w:t>gic response action mitigating the risks of external factors.</w:t>
      </w:r>
    </w:p>
    <w:p w14:paraId="6B0872F7" w14:textId="14E0BD58" w:rsidR="00692719" w:rsidRDefault="00025E57" w:rsidP="00692719">
      <w:pPr>
        <w:spacing w:line="360" w:lineRule="auto"/>
        <w:jc w:val="both"/>
        <w:rPr>
          <w:rFonts w:ascii="Arial" w:hAnsi="Arial" w:cs="Arial"/>
        </w:rPr>
      </w:pPr>
      <w:r>
        <w:rPr>
          <w:rFonts w:ascii="Arial" w:hAnsi="Arial" w:cs="Arial"/>
        </w:rPr>
        <w:t xml:space="preserve">The opportunity in the regulatory area will give us access to the SME grant </w:t>
      </w:r>
      <w:r w:rsidR="0063333E">
        <w:rPr>
          <w:rFonts w:ascii="Arial" w:hAnsi="Arial" w:cs="Arial"/>
        </w:rPr>
        <w:t xml:space="preserve">system, which </w:t>
      </w:r>
      <w:r w:rsidR="00CE5388">
        <w:rPr>
          <w:rFonts w:ascii="Arial" w:hAnsi="Arial" w:cs="Arial"/>
        </w:rPr>
        <w:t xml:space="preserve">consists of non-refundable funds granted by </w:t>
      </w:r>
      <w:r w:rsidR="004B0890">
        <w:rPr>
          <w:rFonts w:ascii="Arial" w:hAnsi="Arial" w:cs="Arial"/>
        </w:rPr>
        <w:t xml:space="preserve">governmental or private </w:t>
      </w:r>
      <w:r w:rsidR="00FE6673">
        <w:rPr>
          <w:rFonts w:ascii="Arial" w:hAnsi="Arial" w:cs="Arial"/>
        </w:rPr>
        <w:t xml:space="preserve">organizations. According to the British Business Bank </w:t>
      </w:r>
      <w:r w:rsidR="00212C64">
        <w:rPr>
          <w:rFonts w:ascii="Arial" w:hAnsi="Arial" w:cs="Arial"/>
        </w:rPr>
        <w:t>business guide</w:t>
      </w:r>
      <w:r w:rsidR="00C70C48">
        <w:rPr>
          <w:rFonts w:ascii="Arial" w:hAnsi="Arial" w:cs="Arial"/>
        </w:rPr>
        <w:t xml:space="preserve"> </w:t>
      </w:r>
      <w:r w:rsidR="00080590">
        <w:rPr>
          <w:rFonts w:ascii="Arial" w:hAnsi="Arial" w:cs="Arial"/>
        </w:rPr>
        <w:t>(</w:t>
      </w:r>
      <w:r w:rsidR="00C70C48">
        <w:rPr>
          <w:rFonts w:ascii="Arial" w:hAnsi="Arial" w:cs="Arial"/>
        </w:rPr>
        <w:t>2025</w:t>
      </w:r>
      <w:r w:rsidR="00080590">
        <w:rPr>
          <w:rFonts w:ascii="Arial" w:hAnsi="Arial" w:cs="Arial"/>
        </w:rPr>
        <w:t>)</w:t>
      </w:r>
      <w:r w:rsidR="00212C64">
        <w:rPr>
          <w:rFonts w:ascii="Arial" w:hAnsi="Arial" w:cs="Arial"/>
        </w:rPr>
        <w:t xml:space="preserve">, “there are many </w:t>
      </w:r>
      <w:r w:rsidR="001C49BA">
        <w:rPr>
          <w:rFonts w:ascii="Arial" w:hAnsi="Arial" w:cs="Arial"/>
        </w:rPr>
        <w:t>grants available throughout the UK and some business sectors are particularly active and offer a range of options</w:t>
      </w:r>
      <w:r w:rsidR="006D245A">
        <w:rPr>
          <w:rFonts w:ascii="Arial" w:hAnsi="Arial" w:cs="Arial"/>
        </w:rPr>
        <w:t xml:space="preserve">”. </w:t>
      </w:r>
      <w:r w:rsidR="00254978">
        <w:rPr>
          <w:rFonts w:ascii="Arial" w:hAnsi="Arial" w:cs="Arial"/>
        </w:rPr>
        <w:t xml:space="preserve">With this in mind, we can apply the </w:t>
      </w:r>
      <w:r w:rsidR="0067108E">
        <w:rPr>
          <w:rFonts w:ascii="Arial" w:hAnsi="Arial" w:cs="Arial"/>
        </w:rPr>
        <w:t>strategic</w:t>
      </w:r>
      <w:r w:rsidR="005D1A53">
        <w:rPr>
          <w:rFonts w:ascii="Arial" w:hAnsi="Arial" w:cs="Arial"/>
        </w:rPr>
        <w:t xml:space="preserve"> action of implementing a compliance check list covering waste disposal, he</w:t>
      </w:r>
      <w:r w:rsidR="0067108E">
        <w:rPr>
          <w:rFonts w:ascii="Arial" w:hAnsi="Arial" w:cs="Arial"/>
        </w:rPr>
        <w:t xml:space="preserve">alth and safety, and </w:t>
      </w:r>
      <w:r w:rsidR="00202C8B">
        <w:rPr>
          <w:rFonts w:ascii="Arial" w:hAnsi="Arial" w:cs="Arial"/>
        </w:rPr>
        <w:t>labour</w:t>
      </w:r>
      <w:r w:rsidR="0067108E">
        <w:rPr>
          <w:rFonts w:ascii="Arial" w:hAnsi="Arial" w:cs="Arial"/>
        </w:rPr>
        <w:t xml:space="preserve"> legislation.</w:t>
      </w:r>
    </w:p>
    <w:p w14:paraId="377A768B" w14:textId="4EF01A2D" w:rsidR="00692719" w:rsidRDefault="008E02C3" w:rsidP="00692719">
      <w:pPr>
        <w:spacing w:line="360" w:lineRule="auto"/>
        <w:jc w:val="both"/>
        <w:rPr>
          <w:rFonts w:ascii="Arial" w:hAnsi="Arial" w:cs="Arial"/>
        </w:rPr>
      </w:pPr>
      <w:r>
        <w:rPr>
          <w:rFonts w:ascii="Arial" w:hAnsi="Arial" w:cs="Arial"/>
        </w:rPr>
        <w:lastRenderedPageBreak/>
        <w:t>Observin</w:t>
      </w:r>
      <w:r w:rsidR="00A93637">
        <w:rPr>
          <w:rFonts w:ascii="Arial" w:hAnsi="Arial" w:cs="Arial"/>
        </w:rPr>
        <w:t xml:space="preserve">g an opportunity presented by economic factor, we see that </w:t>
      </w:r>
      <w:r w:rsidR="00002A60">
        <w:rPr>
          <w:rFonts w:ascii="Arial" w:hAnsi="Arial" w:cs="Arial"/>
        </w:rPr>
        <w:t xml:space="preserve">the growth of the gig economy and the increase in demand for fleet services allows us </w:t>
      </w:r>
      <w:r w:rsidR="0024186F">
        <w:rPr>
          <w:rFonts w:ascii="Arial" w:hAnsi="Arial" w:cs="Arial"/>
        </w:rPr>
        <w:t>to implement a strategic action focused on loyalty, offering discou</w:t>
      </w:r>
      <w:r w:rsidR="00A05537">
        <w:rPr>
          <w:rFonts w:ascii="Arial" w:hAnsi="Arial" w:cs="Arial"/>
        </w:rPr>
        <w:t>nts to frequent customers (e.g. taxis, Uber drivers, and delivery drivers</w:t>
      </w:r>
      <w:r w:rsidR="00A76C5A">
        <w:rPr>
          <w:rFonts w:ascii="Arial" w:hAnsi="Arial" w:cs="Arial"/>
        </w:rPr>
        <w:t>).</w:t>
      </w:r>
      <w:r w:rsidR="00692719" w:rsidRPr="001A76EC">
        <w:rPr>
          <w:rFonts w:ascii="Arial" w:hAnsi="Arial" w:cs="Arial"/>
          <w:u w:val="single"/>
        </w:rPr>
        <w:t>Social</w:t>
      </w:r>
      <w:r w:rsidR="00692719">
        <w:rPr>
          <w:rFonts w:ascii="Arial" w:hAnsi="Arial" w:cs="Arial"/>
          <w:u w:val="single"/>
        </w:rPr>
        <w:t xml:space="preserve">: </w:t>
      </w:r>
      <w:r w:rsidR="00692719" w:rsidRPr="00A2562C">
        <w:rPr>
          <w:rFonts w:ascii="Arial" w:hAnsi="Arial" w:cs="Arial"/>
        </w:rPr>
        <w:t>Strong demand for time-efficient, walk-in services</w:t>
      </w:r>
    </w:p>
    <w:p w14:paraId="62B89E23" w14:textId="2A1F338C" w:rsidR="00524219" w:rsidRDefault="002E122B" w:rsidP="00692719">
      <w:pPr>
        <w:spacing w:line="360" w:lineRule="auto"/>
        <w:jc w:val="both"/>
        <w:rPr>
          <w:rFonts w:ascii="Arial" w:hAnsi="Arial" w:cs="Arial"/>
        </w:rPr>
      </w:pPr>
      <w:r>
        <w:rPr>
          <w:rFonts w:ascii="Arial" w:hAnsi="Arial" w:cs="Arial"/>
        </w:rPr>
        <w:t>Considering</w:t>
      </w:r>
      <w:r w:rsidR="0025429F">
        <w:rPr>
          <w:rFonts w:ascii="Arial" w:hAnsi="Arial" w:cs="Arial"/>
        </w:rPr>
        <w:t xml:space="preserve"> the technological aspect, </w:t>
      </w:r>
      <w:r>
        <w:rPr>
          <w:rFonts w:ascii="Arial" w:hAnsi="Arial" w:cs="Arial"/>
        </w:rPr>
        <w:t>we can</w:t>
      </w:r>
      <w:r w:rsidR="0025429F">
        <w:rPr>
          <w:rFonts w:ascii="Arial" w:hAnsi="Arial" w:cs="Arial"/>
        </w:rPr>
        <w:t xml:space="preserve"> explore </w:t>
      </w:r>
      <w:r w:rsidR="004470F2">
        <w:rPr>
          <w:rFonts w:ascii="Arial" w:hAnsi="Arial" w:cs="Arial"/>
        </w:rPr>
        <w:t>automation and</w:t>
      </w:r>
      <w:r>
        <w:rPr>
          <w:rFonts w:ascii="Arial" w:hAnsi="Arial" w:cs="Arial"/>
        </w:rPr>
        <w:t xml:space="preserve"> the potential of mobile service. Strategi</w:t>
      </w:r>
      <w:r w:rsidR="00A40B74">
        <w:rPr>
          <w:rFonts w:ascii="Arial" w:hAnsi="Arial" w:cs="Arial"/>
        </w:rPr>
        <w:t>cally, we would implement a rapid oil drai</w:t>
      </w:r>
      <w:r w:rsidR="005847BD">
        <w:rPr>
          <w:rFonts w:ascii="Arial" w:hAnsi="Arial" w:cs="Arial"/>
        </w:rPr>
        <w:t>nage system that can significantly speed up services.</w:t>
      </w:r>
    </w:p>
    <w:p w14:paraId="1E439734" w14:textId="745A38B7" w:rsidR="004D5156" w:rsidRDefault="00D82E21" w:rsidP="00692719">
      <w:pPr>
        <w:spacing w:line="360" w:lineRule="auto"/>
        <w:jc w:val="both"/>
        <w:rPr>
          <w:rFonts w:ascii="Arial" w:hAnsi="Arial" w:cs="Arial"/>
        </w:rPr>
      </w:pPr>
      <w:r>
        <w:rPr>
          <w:rFonts w:ascii="Arial" w:hAnsi="Arial" w:cs="Arial"/>
        </w:rPr>
        <w:t>Focusing on sustainability and environment</w:t>
      </w:r>
      <w:r w:rsidR="004A31F8">
        <w:rPr>
          <w:rFonts w:ascii="Arial" w:hAnsi="Arial" w:cs="Arial"/>
        </w:rPr>
        <w:t>, we wil</w:t>
      </w:r>
      <w:r w:rsidR="00B11E72">
        <w:rPr>
          <w:rFonts w:ascii="Arial" w:hAnsi="Arial" w:cs="Arial"/>
        </w:rPr>
        <w:t>l</w:t>
      </w:r>
      <w:r w:rsidR="004A31F8">
        <w:rPr>
          <w:rFonts w:ascii="Arial" w:hAnsi="Arial" w:cs="Arial"/>
        </w:rPr>
        <w:t xml:space="preserve"> work with the proper recycling of waste, seeking partnerships with cert</w:t>
      </w:r>
      <w:r w:rsidR="001A3D49">
        <w:rPr>
          <w:rFonts w:ascii="Arial" w:hAnsi="Arial" w:cs="Arial"/>
        </w:rPr>
        <w:t>ified companies for selective collection and wast</w:t>
      </w:r>
      <w:r w:rsidR="005C4AB4">
        <w:rPr>
          <w:rFonts w:ascii="Arial" w:hAnsi="Arial" w:cs="Arial"/>
        </w:rPr>
        <w:t>e oil disposal.</w:t>
      </w:r>
      <w:r w:rsidR="005E25CF">
        <w:rPr>
          <w:rFonts w:ascii="Arial" w:hAnsi="Arial" w:cs="Arial"/>
        </w:rPr>
        <w:t xml:space="preserve"> We will</w:t>
      </w:r>
      <w:r w:rsidR="00B11E72">
        <w:rPr>
          <w:rFonts w:ascii="Arial" w:hAnsi="Arial" w:cs="Arial"/>
        </w:rPr>
        <w:t xml:space="preserve"> also implement an oil separator for water drainage.</w:t>
      </w:r>
    </w:p>
    <w:p w14:paraId="075936D4" w14:textId="49281985" w:rsidR="00692719" w:rsidRPr="002B323C" w:rsidRDefault="00A069E4" w:rsidP="002B323C">
      <w:pPr>
        <w:pStyle w:val="Heading1"/>
        <w:rPr>
          <w:rFonts w:ascii="Arial" w:hAnsi="Arial" w:cs="Arial"/>
          <w:sz w:val="32"/>
          <w:szCs w:val="32"/>
        </w:rPr>
      </w:pPr>
      <w:bookmarkStart w:id="5" w:name="_Toc214827290"/>
      <w:r>
        <w:rPr>
          <w:rFonts w:ascii="Arial" w:hAnsi="Arial" w:cs="Arial"/>
          <w:sz w:val="32"/>
          <w:szCs w:val="32"/>
        </w:rPr>
        <w:t>Target Market</w:t>
      </w:r>
      <w:r w:rsidR="00CC22F9">
        <w:rPr>
          <w:rFonts w:ascii="Arial" w:hAnsi="Arial" w:cs="Arial"/>
          <w:sz w:val="32"/>
          <w:szCs w:val="32"/>
        </w:rPr>
        <w:t xml:space="preserve"> and </w:t>
      </w:r>
      <w:r w:rsidR="00692719" w:rsidRPr="002B323C">
        <w:rPr>
          <w:rFonts w:ascii="Arial" w:hAnsi="Arial" w:cs="Arial"/>
          <w:sz w:val="32"/>
          <w:szCs w:val="32"/>
        </w:rPr>
        <w:t xml:space="preserve">Marketing </w:t>
      </w:r>
      <w:r w:rsidR="00CC22F9">
        <w:rPr>
          <w:rFonts w:ascii="Arial" w:hAnsi="Arial" w:cs="Arial"/>
          <w:sz w:val="32"/>
          <w:szCs w:val="32"/>
        </w:rPr>
        <w:t>Strategies</w:t>
      </w:r>
      <w:bookmarkEnd w:id="5"/>
    </w:p>
    <w:p w14:paraId="04990DA7" w14:textId="6420DF8A" w:rsidR="00692719" w:rsidRPr="00287339" w:rsidRDefault="00692719" w:rsidP="00287339">
      <w:pPr>
        <w:spacing w:line="360" w:lineRule="auto"/>
        <w:jc w:val="both"/>
        <w:rPr>
          <w:rFonts w:ascii="Arial" w:hAnsi="Arial" w:cs="Arial"/>
        </w:rPr>
      </w:pPr>
      <w:r w:rsidRPr="00287339">
        <w:rPr>
          <w:rFonts w:ascii="Arial" w:hAnsi="Arial" w:cs="Arial"/>
        </w:rPr>
        <w:t>Using a marketing segmentation approach for Pit-Stop Quick Services business, demonstrating target audience and positioning.</w:t>
      </w:r>
    </w:p>
    <w:p w14:paraId="7EAD80B4" w14:textId="3FA42B98" w:rsidR="00692719" w:rsidRPr="006E6F52" w:rsidRDefault="00692719" w:rsidP="006E6F52">
      <w:pPr>
        <w:spacing w:line="360" w:lineRule="auto"/>
        <w:ind w:firstLine="360"/>
        <w:jc w:val="both"/>
        <w:rPr>
          <w:rFonts w:ascii="Arial" w:hAnsi="Arial" w:cs="Arial"/>
        </w:rPr>
      </w:pPr>
      <w:r w:rsidRPr="006E6F52">
        <w:rPr>
          <w:rFonts w:ascii="Arial" w:hAnsi="Arial" w:cs="Arial"/>
        </w:rPr>
        <w:t>Demographically, our audience will be between 25-60 years old, of all genders, and with an average income of £45000 at year. Especially those who use their car for work</w:t>
      </w:r>
      <w:r w:rsidR="00287339" w:rsidRPr="006E6F52">
        <w:rPr>
          <w:rFonts w:ascii="Arial" w:hAnsi="Arial" w:cs="Arial"/>
        </w:rPr>
        <w:t xml:space="preserve"> such taxi drivers and busy professionals.</w:t>
      </w:r>
    </w:p>
    <w:p w14:paraId="612F6CB4" w14:textId="73430B06" w:rsidR="00692719" w:rsidRPr="006E6F52" w:rsidRDefault="00692719" w:rsidP="006E6F52">
      <w:pPr>
        <w:spacing w:line="360" w:lineRule="auto"/>
        <w:ind w:firstLine="360"/>
        <w:jc w:val="both"/>
        <w:rPr>
          <w:rFonts w:ascii="Arial" w:hAnsi="Arial" w:cs="Arial"/>
        </w:rPr>
      </w:pPr>
      <w:r w:rsidRPr="006E6F52">
        <w:rPr>
          <w:rFonts w:ascii="Arial" w:hAnsi="Arial" w:cs="Arial"/>
        </w:rPr>
        <w:t>Psychographically, our audience fits into a busy life and gig economy workers (e.g., Uber drivers), and tradespeople.</w:t>
      </w:r>
    </w:p>
    <w:p w14:paraId="0403CA4E" w14:textId="77777777" w:rsidR="00975238" w:rsidRPr="006E6F52" w:rsidRDefault="00692719" w:rsidP="006E6F52">
      <w:pPr>
        <w:spacing w:line="360" w:lineRule="auto"/>
        <w:ind w:firstLine="360"/>
        <w:jc w:val="both"/>
        <w:rPr>
          <w:rFonts w:ascii="Arial" w:hAnsi="Arial" w:cs="Arial"/>
        </w:rPr>
      </w:pPr>
      <w:r w:rsidRPr="006E6F52">
        <w:rPr>
          <w:rFonts w:ascii="Arial" w:hAnsi="Arial" w:cs="Arial"/>
        </w:rPr>
        <w:t>Geographically, this audience is in business centre and busy areas, e.g., near public transport hubs, taxi ranks, and high car traffic.</w:t>
      </w:r>
    </w:p>
    <w:p w14:paraId="49FBF7E5" w14:textId="2074B375" w:rsidR="00692719" w:rsidRPr="00975238" w:rsidRDefault="00692719" w:rsidP="006E6F52">
      <w:pPr>
        <w:spacing w:line="360" w:lineRule="auto"/>
        <w:ind w:firstLine="360"/>
        <w:jc w:val="both"/>
        <w:rPr>
          <w:rFonts w:ascii="Arial" w:hAnsi="Arial" w:cs="Arial"/>
        </w:rPr>
      </w:pPr>
      <w:r w:rsidRPr="00975238">
        <w:rPr>
          <w:rFonts w:ascii="Arial" w:hAnsi="Arial" w:cs="Arial"/>
        </w:rPr>
        <w:t>Behavioural, drivers who need regular oil changes, preferably those who need service without an appointment.</w:t>
      </w:r>
    </w:p>
    <w:p w14:paraId="6261E2BB" w14:textId="7F2E2395" w:rsidR="00692719" w:rsidRPr="00287339" w:rsidRDefault="00287339" w:rsidP="00975238">
      <w:pPr>
        <w:spacing w:line="360" w:lineRule="auto"/>
        <w:ind w:firstLine="360"/>
        <w:jc w:val="both"/>
        <w:rPr>
          <w:rFonts w:ascii="Arial" w:hAnsi="Arial" w:cs="Arial"/>
        </w:rPr>
      </w:pPr>
      <w:r>
        <w:rPr>
          <w:rFonts w:ascii="Arial" w:hAnsi="Arial" w:cs="Arial"/>
        </w:rPr>
        <w:t xml:space="preserve">Our </w:t>
      </w:r>
      <w:r w:rsidR="00692719" w:rsidRPr="00287339">
        <w:rPr>
          <w:rFonts w:ascii="Arial" w:hAnsi="Arial" w:cs="Arial"/>
        </w:rPr>
        <w:t xml:space="preserve">target audience will primarily be taxi drivers and ride-sharing operators. These are customers who need frequent oil changes and often cannot wait for a traditional garage. </w:t>
      </w:r>
      <w:r>
        <w:rPr>
          <w:rFonts w:ascii="Arial" w:hAnsi="Arial" w:cs="Arial"/>
        </w:rPr>
        <w:t xml:space="preserve">Also, target busy professionals that are time constrained. </w:t>
      </w:r>
      <w:r w:rsidR="00692719" w:rsidRPr="00287339">
        <w:rPr>
          <w:rFonts w:ascii="Arial" w:hAnsi="Arial" w:cs="Arial"/>
        </w:rPr>
        <w:t xml:space="preserve">These customers value speed, </w:t>
      </w:r>
      <w:r>
        <w:rPr>
          <w:rFonts w:ascii="Arial" w:hAnsi="Arial" w:cs="Arial"/>
        </w:rPr>
        <w:t xml:space="preserve">convenience, </w:t>
      </w:r>
      <w:r w:rsidR="00692719" w:rsidRPr="00287339">
        <w:rPr>
          <w:rFonts w:ascii="Arial" w:hAnsi="Arial" w:cs="Arial"/>
        </w:rPr>
        <w:t>reliability, and cost-effectiveness.</w:t>
      </w:r>
    </w:p>
    <w:p w14:paraId="60441844" w14:textId="6C6C5A9E" w:rsidR="00692719" w:rsidRPr="00B33F10" w:rsidRDefault="00B33F10" w:rsidP="00C925F8">
      <w:pPr>
        <w:spacing w:line="360" w:lineRule="auto"/>
        <w:ind w:firstLine="360"/>
        <w:jc w:val="both"/>
        <w:rPr>
          <w:rFonts w:ascii="Arial" w:hAnsi="Arial" w:cs="Arial"/>
        </w:rPr>
      </w:pPr>
      <w:r>
        <w:rPr>
          <w:rFonts w:ascii="Arial" w:hAnsi="Arial" w:cs="Arial"/>
        </w:rPr>
        <w:t xml:space="preserve">Market positioning: </w:t>
      </w:r>
      <w:r w:rsidR="00692719" w:rsidRPr="00B33F10">
        <w:rPr>
          <w:rFonts w:ascii="Arial" w:hAnsi="Arial" w:cs="Arial"/>
        </w:rPr>
        <w:t>Pit-Stop Quick Service will position itself with “Fast and reliable oil changes for drivers who do not have time to waste.”</w:t>
      </w:r>
    </w:p>
    <w:p w14:paraId="2F63DDF8" w14:textId="1AFE40A3" w:rsidR="00692719" w:rsidRPr="00B33F10" w:rsidRDefault="00B33F10" w:rsidP="00C925F8">
      <w:pPr>
        <w:spacing w:line="360" w:lineRule="auto"/>
        <w:ind w:firstLine="360"/>
        <w:jc w:val="both"/>
        <w:rPr>
          <w:rFonts w:ascii="Arial" w:hAnsi="Arial" w:cs="Arial"/>
        </w:rPr>
      </w:pPr>
      <w:r>
        <w:rPr>
          <w:rFonts w:ascii="Arial" w:hAnsi="Arial" w:cs="Arial"/>
        </w:rPr>
        <w:lastRenderedPageBreak/>
        <w:t xml:space="preserve">USP: </w:t>
      </w:r>
      <w:r w:rsidR="00692719" w:rsidRPr="00B33F10">
        <w:rPr>
          <w:rFonts w:ascii="Arial" w:hAnsi="Arial" w:cs="Arial"/>
        </w:rPr>
        <w:t>What will make Pit-Stop Quick Service stand out is the lack of need for appointments, specialized focus, speed, and efficiency.</w:t>
      </w:r>
    </w:p>
    <w:p w14:paraId="254730D6" w14:textId="07A041FB" w:rsidR="00692719" w:rsidRPr="00B33F10" w:rsidRDefault="00B33F10" w:rsidP="00C925F8">
      <w:pPr>
        <w:spacing w:line="360" w:lineRule="auto"/>
        <w:ind w:firstLine="360"/>
        <w:jc w:val="both"/>
        <w:rPr>
          <w:rFonts w:ascii="Arial" w:hAnsi="Arial" w:cs="Arial"/>
        </w:rPr>
      </w:pPr>
      <w:r>
        <w:rPr>
          <w:rFonts w:ascii="Arial" w:hAnsi="Arial" w:cs="Arial"/>
        </w:rPr>
        <w:t xml:space="preserve">Marketing channels: </w:t>
      </w:r>
      <w:r w:rsidR="00692719" w:rsidRPr="00B33F10">
        <w:rPr>
          <w:rFonts w:ascii="Arial" w:hAnsi="Arial" w:cs="Arial"/>
        </w:rPr>
        <w:t>We will reach our audience using efficient tools such as social media, Google My Business, WhatsApp Business, partnerships with taxi and delivery companies.</w:t>
      </w:r>
    </w:p>
    <w:p w14:paraId="11474029" w14:textId="4CFB6921" w:rsidR="00692719" w:rsidRPr="00987866" w:rsidRDefault="00692719" w:rsidP="00C925F8">
      <w:pPr>
        <w:spacing w:line="360" w:lineRule="auto"/>
        <w:ind w:firstLine="360"/>
        <w:jc w:val="both"/>
        <w:rPr>
          <w:rFonts w:ascii="Arial" w:hAnsi="Arial" w:cs="Arial"/>
        </w:rPr>
      </w:pPr>
      <w:r w:rsidRPr="00987866">
        <w:rPr>
          <w:rFonts w:ascii="Arial" w:hAnsi="Arial" w:cs="Arial"/>
        </w:rPr>
        <w:t>Attracting customers with specific promotions such as discounts for first-time customers, loyalty card, and online advertising.</w:t>
      </w:r>
    </w:p>
    <w:p w14:paraId="605C0664" w14:textId="77777777" w:rsidR="005F6DA2" w:rsidRPr="002B323C" w:rsidRDefault="005F6DA2" w:rsidP="002B323C">
      <w:pPr>
        <w:pStyle w:val="Heading1"/>
        <w:rPr>
          <w:rFonts w:ascii="Arial" w:hAnsi="Arial" w:cs="Arial"/>
          <w:sz w:val="32"/>
          <w:szCs w:val="32"/>
        </w:rPr>
      </w:pPr>
      <w:bookmarkStart w:id="6" w:name="_Toc214827291"/>
      <w:r w:rsidRPr="002B323C">
        <w:rPr>
          <w:rFonts w:ascii="Arial" w:hAnsi="Arial" w:cs="Arial"/>
          <w:sz w:val="32"/>
          <w:szCs w:val="32"/>
        </w:rPr>
        <w:t>Funding Requirements and Allocation</w:t>
      </w:r>
      <w:bookmarkEnd w:id="6"/>
    </w:p>
    <w:p w14:paraId="2CB90838" w14:textId="77777777" w:rsidR="005F6DA2" w:rsidRDefault="005F6DA2" w:rsidP="005F6DA2">
      <w:pPr>
        <w:rPr>
          <w:rFonts w:ascii="Arial" w:hAnsi="Arial" w:cs="Arial"/>
          <w:b/>
          <w:bCs/>
        </w:rPr>
      </w:pPr>
      <w:r>
        <w:rPr>
          <w:rFonts w:ascii="Arial" w:hAnsi="Arial" w:cs="Arial"/>
          <w:b/>
          <w:bCs/>
        </w:rPr>
        <w:t>Startup Cost</w:t>
      </w:r>
    </w:p>
    <w:tbl>
      <w:tblPr>
        <w:tblStyle w:val="TableGrid"/>
        <w:tblW w:w="0" w:type="auto"/>
        <w:tblLook w:val="04A0" w:firstRow="1" w:lastRow="0" w:firstColumn="1" w:lastColumn="0" w:noHBand="0" w:noVBand="1"/>
      </w:tblPr>
      <w:tblGrid>
        <w:gridCol w:w="1737"/>
        <w:gridCol w:w="1351"/>
      </w:tblGrid>
      <w:tr w:rsidR="005F6DA2" w14:paraId="22653D1F" w14:textId="77777777" w:rsidTr="00B93322">
        <w:tc>
          <w:tcPr>
            <w:tcW w:w="1737" w:type="dxa"/>
            <w:shd w:val="clear" w:color="auto" w:fill="D1D1D1" w:themeFill="background2" w:themeFillShade="E6"/>
          </w:tcPr>
          <w:p w14:paraId="517D21D6" w14:textId="77777777" w:rsidR="005F6DA2" w:rsidRDefault="005F6DA2" w:rsidP="00B93322">
            <w:pPr>
              <w:rPr>
                <w:rFonts w:ascii="Arial" w:hAnsi="Arial" w:cs="Arial"/>
              </w:rPr>
            </w:pPr>
            <w:r>
              <w:rPr>
                <w:rFonts w:ascii="Arial" w:hAnsi="Arial" w:cs="Arial"/>
              </w:rPr>
              <w:t>Furniture</w:t>
            </w:r>
          </w:p>
        </w:tc>
        <w:tc>
          <w:tcPr>
            <w:tcW w:w="1351" w:type="dxa"/>
            <w:shd w:val="clear" w:color="auto" w:fill="D1D1D1" w:themeFill="background2" w:themeFillShade="E6"/>
          </w:tcPr>
          <w:p w14:paraId="4887F23F" w14:textId="77777777" w:rsidR="005F6DA2" w:rsidRDefault="005F6DA2" w:rsidP="00B93322">
            <w:pPr>
              <w:jc w:val="right"/>
              <w:rPr>
                <w:rFonts w:ascii="Arial" w:hAnsi="Arial" w:cs="Arial"/>
              </w:rPr>
            </w:pPr>
            <w:r>
              <w:rPr>
                <w:rFonts w:ascii="Arial" w:hAnsi="Arial" w:cs="Arial"/>
              </w:rPr>
              <w:t>£1000.00</w:t>
            </w:r>
          </w:p>
        </w:tc>
      </w:tr>
      <w:tr w:rsidR="005F6DA2" w14:paraId="3209A9F2" w14:textId="77777777" w:rsidTr="00B93322">
        <w:tc>
          <w:tcPr>
            <w:tcW w:w="1737" w:type="dxa"/>
            <w:shd w:val="clear" w:color="auto" w:fill="E8E8E8" w:themeFill="background2"/>
          </w:tcPr>
          <w:p w14:paraId="20E686C3" w14:textId="77777777" w:rsidR="005F6DA2" w:rsidRDefault="005F6DA2" w:rsidP="00B93322">
            <w:pPr>
              <w:rPr>
                <w:rFonts w:ascii="Arial" w:hAnsi="Arial" w:cs="Arial"/>
              </w:rPr>
            </w:pPr>
            <w:r>
              <w:rPr>
                <w:rFonts w:ascii="Arial" w:hAnsi="Arial" w:cs="Arial"/>
              </w:rPr>
              <w:t>Equipment</w:t>
            </w:r>
          </w:p>
        </w:tc>
        <w:tc>
          <w:tcPr>
            <w:tcW w:w="1351" w:type="dxa"/>
            <w:shd w:val="clear" w:color="auto" w:fill="E8E8E8" w:themeFill="background2"/>
          </w:tcPr>
          <w:p w14:paraId="46CC98AB" w14:textId="77777777" w:rsidR="005F6DA2" w:rsidRDefault="005F6DA2" w:rsidP="00B93322">
            <w:pPr>
              <w:jc w:val="right"/>
              <w:rPr>
                <w:rFonts w:ascii="Arial" w:hAnsi="Arial" w:cs="Arial"/>
              </w:rPr>
            </w:pPr>
            <w:r>
              <w:rPr>
                <w:rFonts w:ascii="Arial" w:hAnsi="Arial" w:cs="Arial"/>
              </w:rPr>
              <w:t>£9000.00</w:t>
            </w:r>
          </w:p>
        </w:tc>
      </w:tr>
      <w:tr w:rsidR="005F6DA2" w14:paraId="38425FB6" w14:textId="77777777" w:rsidTr="00B93322">
        <w:tc>
          <w:tcPr>
            <w:tcW w:w="1737" w:type="dxa"/>
            <w:shd w:val="clear" w:color="auto" w:fill="D1D1D1" w:themeFill="background2" w:themeFillShade="E6"/>
          </w:tcPr>
          <w:p w14:paraId="37C969E1" w14:textId="77777777" w:rsidR="005F6DA2" w:rsidRDefault="005F6DA2" w:rsidP="00B93322">
            <w:pPr>
              <w:rPr>
                <w:rFonts w:ascii="Arial" w:hAnsi="Arial" w:cs="Arial"/>
              </w:rPr>
            </w:pPr>
            <w:r>
              <w:rPr>
                <w:rFonts w:ascii="Arial" w:hAnsi="Arial" w:cs="Arial"/>
              </w:rPr>
              <w:t>Rent Deposit</w:t>
            </w:r>
          </w:p>
        </w:tc>
        <w:tc>
          <w:tcPr>
            <w:tcW w:w="1351" w:type="dxa"/>
            <w:shd w:val="clear" w:color="auto" w:fill="D1D1D1" w:themeFill="background2" w:themeFillShade="E6"/>
          </w:tcPr>
          <w:p w14:paraId="44EFA2B9" w14:textId="77777777" w:rsidR="005F6DA2" w:rsidRDefault="005F6DA2" w:rsidP="00B93322">
            <w:pPr>
              <w:jc w:val="right"/>
              <w:rPr>
                <w:rFonts w:ascii="Arial" w:hAnsi="Arial" w:cs="Arial"/>
              </w:rPr>
            </w:pPr>
            <w:r>
              <w:rPr>
                <w:rFonts w:ascii="Arial" w:hAnsi="Arial" w:cs="Arial"/>
              </w:rPr>
              <w:t>£4050.00</w:t>
            </w:r>
          </w:p>
        </w:tc>
      </w:tr>
      <w:tr w:rsidR="005F6DA2" w14:paraId="7A7EF8BD" w14:textId="77777777" w:rsidTr="00B93322">
        <w:tc>
          <w:tcPr>
            <w:tcW w:w="1737" w:type="dxa"/>
            <w:shd w:val="clear" w:color="auto" w:fill="E8E8E8" w:themeFill="background2"/>
          </w:tcPr>
          <w:p w14:paraId="655E8E0D" w14:textId="77777777" w:rsidR="005F6DA2" w:rsidRDefault="005F6DA2" w:rsidP="00B93322">
            <w:pPr>
              <w:rPr>
                <w:rFonts w:ascii="Arial" w:hAnsi="Arial" w:cs="Arial"/>
              </w:rPr>
            </w:pPr>
            <w:r>
              <w:rPr>
                <w:rFonts w:ascii="Arial" w:hAnsi="Arial" w:cs="Arial"/>
              </w:rPr>
              <w:t>Renovation</w:t>
            </w:r>
          </w:p>
        </w:tc>
        <w:tc>
          <w:tcPr>
            <w:tcW w:w="1351" w:type="dxa"/>
            <w:shd w:val="clear" w:color="auto" w:fill="E8E8E8" w:themeFill="background2"/>
          </w:tcPr>
          <w:p w14:paraId="777C66C1" w14:textId="77777777" w:rsidR="005F6DA2" w:rsidRDefault="005F6DA2" w:rsidP="00B93322">
            <w:pPr>
              <w:jc w:val="right"/>
              <w:rPr>
                <w:rFonts w:ascii="Arial" w:hAnsi="Arial" w:cs="Arial"/>
              </w:rPr>
            </w:pPr>
            <w:r>
              <w:rPr>
                <w:rFonts w:ascii="Arial" w:hAnsi="Arial" w:cs="Arial"/>
              </w:rPr>
              <w:t>£5000.00</w:t>
            </w:r>
          </w:p>
        </w:tc>
      </w:tr>
      <w:tr w:rsidR="005F6DA2" w14:paraId="224786A7" w14:textId="77777777" w:rsidTr="00B93322">
        <w:tc>
          <w:tcPr>
            <w:tcW w:w="1737" w:type="dxa"/>
            <w:shd w:val="clear" w:color="auto" w:fill="A5C9EB" w:themeFill="text2" w:themeFillTint="40"/>
          </w:tcPr>
          <w:p w14:paraId="741969F6" w14:textId="77777777" w:rsidR="005F6DA2" w:rsidRPr="004B2E6E" w:rsidRDefault="005F6DA2" w:rsidP="00B93322">
            <w:pPr>
              <w:rPr>
                <w:rFonts w:ascii="Arial" w:hAnsi="Arial" w:cs="Arial"/>
                <w:b/>
                <w:bCs/>
              </w:rPr>
            </w:pPr>
            <w:r w:rsidRPr="004B2E6E">
              <w:rPr>
                <w:rFonts w:ascii="Arial" w:hAnsi="Arial" w:cs="Arial"/>
                <w:b/>
                <w:bCs/>
              </w:rPr>
              <w:t>Total</w:t>
            </w:r>
          </w:p>
        </w:tc>
        <w:tc>
          <w:tcPr>
            <w:tcW w:w="1351" w:type="dxa"/>
            <w:shd w:val="clear" w:color="auto" w:fill="A5C9EB" w:themeFill="text2" w:themeFillTint="40"/>
          </w:tcPr>
          <w:p w14:paraId="0E02F396" w14:textId="77777777" w:rsidR="005F6DA2" w:rsidRPr="0095639E" w:rsidRDefault="005F6DA2" w:rsidP="00B93322">
            <w:pPr>
              <w:jc w:val="right"/>
              <w:rPr>
                <w:rFonts w:ascii="Arial" w:hAnsi="Arial" w:cs="Arial"/>
                <w:b/>
                <w:bCs/>
              </w:rPr>
            </w:pPr>
            <w:r>
              <w:rPr>
                <w:rFonts w:ascii="Arial" w:hAnsi="Arial" w:cs="Arial"/>
                <w:b/>
                <w:bCs/>
              </w:rPr>
              <w:t>£19050.00</w:t>
            </w:r>
          </w:p>
        </w:tc>
      </w:tr>
    </w:tbl>
    <w:p w14:paraId="2D05813F" w14:textId="77777777" w:rsidR="005F6DA2" w:rsidRDefault="005F6DA2" w:rsidP="005F6DA2">
      <w:pPr>
        <w:rPr>
          <w:rFonts w:ascii="Arial" w:hAnsi="Arial" w:cs="Arial"/>
        </w:rPr>
      </w:pPr>
    </w:p>
    <w:p w14:paraId="473C19CA" w14:textId="77777777" w:rsidR="005F6DA2" w:rsidRDefault="005F6DA2" w:rsidP="005F6DA2">
      <w:pPr>
        <w:rPr>
          <w:rFonts w:ascii="Arial" w:hAnsi="Arial" w:cs="Arial"/>
          <w:b/>
          <w:bCs/>
        </w:rPr>
      </w:pPr>
      <w:r w:rsidRPr="004F317C">
        <w:rPr>
          <w:rFonts w:ascii="Arial" w:hAnsi="Arial" w:cs="Arial"/>
          <w:b/>
          <w:bCs/>
        </w:rPr>
        <w:t>Operation Costs</w:t>
      </w:r>
    </w:p>
    <w:p w14:paraId="67B6344B" w14:textId="77777777" w:rsidR="005F6DA2" w:rsidRDefault="005F6DA2" w:rsidP="005F6DA2">
      <w:pPr>
        <w:rPr>
          <w:rFonts w:ascii="Arial" w:hAnsi="Arial" w:cs="Arial"/>
          <w:b/>
          <w:bCs/>
        </w:rPr>
      </w:pPr>
      <w:r>
        <w:rPr>
          <w:rFonts w:ascii="Arial" w:hAnsi="Arial" w:cs="Arial"/>
          <w:b/>
          <w:bCs/>
        </w:rPr>
        <w:t>Fixed Costs</w:t>
      </w:r>
    </w:p>
    <w:tbl>
      <w:tblPr>
        <w:tblStyle w:val="TableGrid"/>
        <w:tblW w:w="0" w:type="auto"/>
        <w:tblLook w:val="04A0" w:firstRow="1" w:lastRow="0" w:firstColumn="1" w:lastColumn="0" w:noHBand="0" w:noVBand="1"/>
      </w:tblPr>
      <w:tblGrid>
        <w:gridCol w:w="2044"/>
        <w:gridCol w:w="1484"/>
      </w:tblGrid>
      <w:tr w:rsidR="005F6DA2" w14:paraId="6FD018EA" w14:textId="77777777" w:rsidTr="00B93322">
        <w:tc>
          <w:tcPr>
            <w:tcW w:w="2044" w:type="dxa"/>
            <w:shd w:val="clear" w:color="auto" w:fill="D1D1D1" w:themeFill="background2" w:themeFillShade="E6"/>
          </w:tcPr>
          <w:p w14:paraId="54012040" w14:textId="77777777" w:rsidR="005F6DA2" w:rsidRDefault="005F6DA2" w:rsidP="00B93322">
            <w:pPr>
              <w:rPr>
                <w:rFonts w:ascii="Arial" w:hAnsi="Arial" w:cs="Arial"/>
              </w:rPr>
            </w:pPr>
            <w:r>
              <w:rPr>
                <w:rFonts w:ascii="Arial" w:hAnsi="Arial" w:cs="Arial"/>
              </w:rPr>
              <w:t>Rent</w:t>
            </w:r>
          </w:p>
        </w:tc>
        <w:tc>
          <w:tcPr>
            <w:tcW w:w="1484" w:type="dxa"/>
            <w:shd w:val="clear" w:color="auto" w:fill="D1D1D1" w:themeFill="background2" w:themeFillShade="E6"/>
          </w:tcPr>
          <w:p w14:paraId="4A3F0C85" w14:textId="77777777" w:rsidR="005F6DA2" w:rsidRDefault="005F6DA2" w:rsidP="00B93322">
            <w:pPr>
              <w:jc w:val="right"/>
              <w:rPr>
                <w:rFonts w:ascii="Arial" w:hAnsi="Arial" w:cs="Arial"/>
              </w:rPr>
            </w:pPr>
            <w:r>
              <w:rPr>
                <w:rFonts w:ascii="Arial" w:hAnsi="Arial" w:cs="Arial"/>
              </w:rPr>
              <w:t>£2700.00</w:t>
            </w:r>
          </w:p>
        </w:tc>
      </w:tr>
      <w:tr w:rsidR="005F6DA2" w14:paraId="5FBE31F7" w14:textId="77777777" w:rsidTr="00B93322">
        <w:tc>
          <w:tcPr>
            <w:tcW w:w="2044" w:type="dxa"/>
            <w:shd w:val="clear" w:color="auto" w:fill="E8E8E8" w:themeFill="background2"/>
          </w:tcPr>
          <w:p w14:paraId="1D58B79B" w14:textId="77777777" w:rsidR="005F6DA2" w:rsidRDefault="005F6DA2" w:rsidP="00B93322">
            <w:pPr>
              <w:rPr>
                <w:rFonts w:ascii="Arial" w:hAnsi="Arial" w:cs="Arial"/>
              </w:rPr>
            </w:pPr>
            <w:r>
              <w:rPr>
                <w:rFonts w:ascii="Arial" w:hAnsi="Arial" w:cs="Arial"/>
              </w:rPr>
              <w:t>Internet</w:t>
            </w:r>
          </w:p>
        </w:tc>
        <w:tc>
          <w:tcPr>
            <w:tcW w:w="1484" w:type="dxa"/>
            <w:shd w:val="clear" w:color="auto" w:fill="E8E8E8" w:themeFill="background2"/>
          </w:tcPr>
          <w:p w14:paraId="6F886CAE" w14:textId="77777777" w:rsidR="005F6DA2" w:rsidRDefault="005F6DA2" w:rsidP="00B93322">
            <w:pPr>
              <w:jc w:val="right"/>
              <w:rPr>
                <w:rFonts w:ascii="Arial" w:hAnsi="Arial" w:cs="Arial"/>
              </w:rPr>
            </w:pPr>
            <w:r>
              <w:rPr>
                <w:rFonts w:ascii="Arial" w:hAnsi="Arial" w:cs="Arial"/>
              </w:rPr>
              <w:t>£50.00</w:t>
            </w:r>
          </w:p>
        </w:tc>
      </w:tr>
      <w:tr w:rsidR="005F6DA2" w14:paraId="1BB34CC4" w14:textId="77777777" w:rsidTr="00B93322">
        <w:tc>
          <w:tcPr>
            <w:tcW w:w="2044" w:type="dxa"/>
            <w:shd w:val="clear" w:color="auto" w:fill="D1D1D1" w:themeFill="background2" w:themeFillShade="E6"/>
          </w:tcPr>
          <w:p w14:paraId="1E8FBA28" w14:textId="77777777" w:rsidR="005F6DA2" w:rsidRDefault="005F6DA2" w:rsidP="00B93322">
            <w:pPr>
              <w:rPr>
                <w:rFonts w:ascii="Arial" w:hAnsi="Arial" w:cs="Arial"/>
              </w:rPr>
            </w:pPr>
            <w:r>
              <w:rPr>
                <w:rFonts w:ascii="Arial" w:hAnsi="Arial" w:cs="Arial"/>
              </w:rPr>
              <w:t>Business Rate</w:t>
            </w:r>
          </w:p>
        </w:tc>
        <w:tc>
          <w:tcPr>
            <w:tcW w:w="1484" w:type="dxa"/>
            <w:shd w:val="clear" w:color="auto" w:fill="D1D1D1" w:themeFill="background2" w:themeFillShade="E6"/>
          </w:tcPr>
          <w:p w14:paraId="0AE559D1" w14:textId="77777777" w:rsidR="005F6DA2" w:rsidRDefault="005F6DA2" w:rsidP="00B93322">
            <w:pPr>
              <w:jc w:val="right"/>
              <w:rPr>
                <w:rFonts w:ascii="Arial" w:hAnsi="Arial" w:cs="Arial"/>
              </w:rPr>
            </w:pPr>
            <w:r>
              <w:rPr>
                <w:rFonts w:ascii="Arial" w:hAnsi="Arial" w:cs="Arial"/>
              </w:rPr>
              <w:t>£1347.00</w:t>
            </w:r>
          </w:p>
        </w:tc>
      </w:tr>
      <w:tr w:rsidR="005F6DA2" w14:paraId="7DF272B4" w14:textId="77777777" w:rsidTr="00B93322">
        <w:tc>
          <w:tcPr>
            <w:tcW w:w="2044" w:type="dxa"/>
            <w:shd w:val="clear" w:color="auto" w:fill="E8E8E8" w:themeFill="background2"/>
          </w:tcPr>
          <w:p w14:paraId="4894CAA0" w14:textId="77777777" w:rsidR="005F6DA2" w:rsidRDefault="005F6DA2" w:rsidP="00B93322">
            <w:pPr>
              <w:rPr>
                <w:rFonts w:ascii="Arial" w:hAnsi="Arial" w:cs="Arial"/>
              </w:rPr>
            </w:pPr>
            <w:r>
              <w:rPr>
                <w:rFonts w:ascii="Arial" w:hAnsi="Arial" w:cs="Arial"/>
              </w:rPr>
              <w:t>Four Employers</w:t>
            </w:r>
          </w:p>
        </w:tc>
        <w:tc>
          <w:tcPr>
            <w:tcW w:w="1484" w:type="dxa"/>
            <w:shd w:val="clear" w:color="auto" w:fill="E8E8E8" w:themeFill="background2"/>
          </w:tcPr>
          <w:p w14:paraId="0F2E4AA6" w14:textId="77777777" w:rsidR="005F6DA2" w:rsidRDefault="005F6DA2" w:rsidP="00B93322">
            <w:pPr>
              <w:jc w:val="right"/>
              <w:rPr>
                <w:rFonts w:ascii="Arial" w:hAnsi="Arial" w:cs="Arial"/>
              </w:rPr>
            </w:pPr>
            <w:r>
              <w:rPr>
                <w:rFonts w:ascii="Arial" w:hAnsi="Arial" w:cs="Arial"/>
              </w:rPr>
              <w:t>£</w:t>
            </w:r>
            <w:r w:rsidRPr="00507B25">
              <w:rPr>
                <w:rFonts w:ascii="Arial" w:hAnsi="Arial" w:cs="Arial"/>
              </w:rPr>
              <w:t>12197.</w:t>
            </w:r>
            <w:r>
              <w:rPr>
                <w:rFonts w:ascii="Arial" w:hAnsi="Arial" w:cs="Arial"/>
              </w:rPr>
              <w:t>00</w:t>
            </w:r>
          </w:p>
        </w:tc>
      </w:tr>
      <w:tr w:rsidR="005F6DA2" w14:paraId="248FD011" w14:textId="77777777" w:rsidTr="00B93322">
        <w:tc>
          <w:tcPr>
            <w:tcW w:w="2044" w:type="dxa"/>
            <w:shd w:val="clear" w:color="auto" w:fill="D1D1D1" w:themeFill="background2" w:themeFillShade="E6"/>
          </w:tcPr>
          <w:p w14:paraId="592770A1" w14:textId="77777777" w:rsidR="005F6DA2" w:rsidRDefault="005F6DA2" w:rsidP="00B93322">
            <w:pPr>
              <w:rPr>
                <w:rFonts w:ascii="Arial" w:hAnsi="Arial" w:cs="Arial"/>
              </w:rPr>
            </w:pPr>
            <w:r>
              <w:rPr>
                <w:rFonts w:ascii="Arial" w:hAnsi="Arial" w:cs="Arial"/>
              </w:rPr>
              <w:t>Accountant</w:t>
            </w:r>
          </w:p>
        </w:tc>
        <w:tc>
          <w:tcPr>
            <w:tcW w:w="1484" w:type="dxa"/>
            <w:shd w:val="clear" w:color="auto" w:fill="D1D1D1" w:themeFill="background2" w:themeFillShade="E6"/>
          </w:tcPr>
          <w:p w14:paraId="5918B976" w14:textId="77777777" w:rsidR="005F6DA2" w:rsidRDefault="005F6DA2" w:rsidP="00B93322">
            <w:pPr>
              <w:jc w:val="right"/>
              <w:rPr>
                <w:rFonts w:ascii="Arial" w:hAnsi="Arial" w:cs="Arial"/>
              </w:rPr>
            </w:pPr>
            <w:r>
              <w:rPr>
                <w:rFonts w:ascii="Arial" w:hAnsi="Arial" w:cs="Arial"/>
              </w:rPr>
              <w:t>£250.00</w:t>
            </w:r>
          </w:p>
        </w:tc>
      </w:tr>
      <w:tr w:rsidR="005F6DA2" w:rsidRPr="00CA3BF7" w14:paraId="596919D0" w14:textId="77777777" w:rsidTr="00B93322">
        <w:tc>
          <w:tcPr>
            <w:tcW w:w="2044" w:type="dxa"/>
            <w:shd w:val="clear" w:color="auto" w:fill="E8E8E8" w:themeFill="background2"/>
          </w:tcPr>
          <w:p w14:paraId="3C2DDABE" w14:textId="77777777" w:rsidR="005F6DA2" w:rsidRPr="00D978BE" w:rsidRDefault="005F6DA2" w:rsidP="00B93322">
            <w:pPr>
              <w:rPr>
                <w:rFonts w:ascii="Arial" w:hAnsi="Arial" w:cs="Arial"/>
              </w:rPr>
            </w:pPr>
            <w:r w:rsidRPr="00D978BE">
              <w:rPr>
                <w:rFonts w:ascii="Arial" w:hAnsi="Arial" w:cs="Arial"/>
              </w:rPr>
              <w:t>Insurance</w:t>
            </w:r>
          </w:p>
        </w:tc>
        <w:tc>
          <w:tcPr>
            <w:tcW w:w="1484" w:type="dxa"/>
            <w:shd w:val="clear" w:color="auto" w:fill="E8E8E8" w:themeFill="background2"/>
          </w:tcPr>
          <w:p w14:paraId="462D7833" w14:textId="77777777" w:rsidR="005F6DA2" w:rsidRPr="00A3316B" w:rsidRDefault="005F6DA2" w:rsidP="00B93322">
            <w:pPr>
              <w:jc w:val="right"/>
              <w:rPr>
                <w:rFonts w:ascii="Arial" w:hAnsi="Arial" w:cs="Arial"/>
              </w:rPr>
            </w:pPr>
            <w:r w:rsidRPr="00A3316B">
              <w:rPr>
                <w:rFonts w:ascii="Arial" w:hAnsi="Arial" w:cs="Arial"/>
              </w:rPr>
              <w:t>£375.00</w:t>
            </w:r>
          </w:p>
        </w:tc>
      </w:tr>
      <w:tr w:rsidR="005F6DA2" w:rsidRPr="00CA3BF7" w14:paraId="1DE484C4" w14:textId="77777777" w:rsidTr="00B93322">
        <w:tc>
          <w:tcPr>
            <w:tcW w:w="2044" w:type="dxa"/>
            <w:shd w:val="clear" w:color="auto" w:fill="45B0E1" w:themeFill="accent1" w:themeFillTint="99"/>
          </w:tcPr>
          <w:p w14:paraId="30101FDF" w14:textId="77777777" w:rsidR="005F6DA2" w:rsidRPr="00CA3BF7" w:rsidRDefault="005F6DA2" w:rsidP="00B93322">
            <w:pPr>
              <w:rPr>
                <w:rFonts w:ascii="Arial" w:hAnsi="Arial" w:cs="Arial"/>
                <w:b/>
                <w:bCs/>
              </w:rPr>
            </w:pPr>
            <w:r w:rsidRPr="00CA3BF7">
              <w:rPr>
                <w:rFonts w:ascii="Arial" w:hAnsi="Arial" w:cs="Arial"/>
                <w:b/>
                <w:bCs/>
              </w:rPr>
              <w:t>Total</w:t>
            </w:r>
          </w:p>
        </w:tc>
        <w:tc>
          <w:tcPr>
            <w:tcW w:w="1484" w:type="dxa"/>
            <w:shd w:val="clear" w:color="auto" w:fill="45B0E1" w:themeFill="accent1" w:themeFillTint="99"/>
          </w:tcPr>
          <w:p w14:paraId="75A389A5" w14:textId="77777777" w:rsidR="005F6DA2" w:rsidRPr="00CA3BF7" w:rsidRDefault="005F6DA2" w:rsidP="00B93322">
            <w:pPr>
              <w:jc w:val="right"/>
              <w:rPr>
                <w:rFonts w:ascii="Arial" w:hAnsi="Arial" w:cs="Arial"/>
                <w:b/>
                <w:bCs/>
              </w:rPr>
            </w:pPr>
            <w:r>
              <w:rPr>
                <w:rFonts w:ascii="Arial" w:hAnsi="Arial" w:cs="Arial"/>
                <w:b/>
                <w:bCs/>
              </w:rPr>
              <w:t>£16919</w:t>
            </w:r>
            <w:r w:rsidRPr="00CA3BF7">
              <w:rPr>
                <w:rFonts w:ascii="Arial" w:hAnsi="Arial" w:cs="Arial"/>
                <w:b/>
                <w:bCs/>
              </w:rPr>
              <w:t>.00</w:t>
            </w:r>
          </w:p>
        </w:tc>
      </w:tr>
    </w:tbl>
    <w:p w14:paraId="62C61690" w14:textId="77777777" w:rsidR="005F6DA2" w:rsidRDefault="005F6DA2" w:rsidP="005F6DA2">
      <w:pPr>
        <w:rPr>
          <w:rFonts w:ascii="Arial" w:hAnsi="Arial" w:cs="Arial"/>
        </w:rPr>
      </w:pPr>
    </w:p>
    <w:p w14:paraId="6E93AB44" w14:textId="77777777" w:rsidR="00B33F10" w:rsidRDefault="00B33F10" w:rsidP="005F6DA2">
      <w:pPr>
        <w:rPr>
          <w:rFonts w:ascii="Arial" w:hAnsi="Arial" w:cs="Arial"/>
        </w:rPr>
      </w:pPr>
    </w:p>
    <w:p w14:paraId="4FFD8840" w14:textId="77777777" w:rsidR="00B33F10" w:rsidRDefault="00B33F10" w:rsidP="005F6DA2">
      <w:pPr>
        <w:rPr>
          <w:rFonts w:ascii="Arial" w:hAnsi="Arial" w:cs="Arial"/>
        </w:rPr>
      </w:pPr>
    </w:p>
    <w:p w14:paraId="645C7777" w14:textId="77777777" w:rsidR="005F6DA2" w:rsidRDefault="005F6DA2" w:rsidP="005F6DA2">
      <w:pPr>
        <w:rPr>
          <w:rFonts w:ascii="Arial" w:hAnsi="Arial" w:cs="Arial"/>
          <w:b/>
          <w:bCs/>
        </w:rPr>
      </w:pPr>
      <w:r w:rsidRPr="00C841A5">
        <w:rPr>
          <w:rFonts w:ascii="Arial" w:hAnsi="Arial" w:cs="Arial"/>
          <w:b/>
          <w:bCs/>
        </w:rPr>
        <w:t>Variable Costs</w:t>
      </w:r>
    </w:p>
    <w:tbl>
      <w:tblPr>
        <w:tblStyle w:val="TableGrid"/>
        <w:tblW w:w="10178" w:type="dxa"/>
        <w:tblLayout w:type="fixed"/>
        <w:tblLook w:val="04A0" w:firstRow="1" w:lastRow="0" w:firstColumn="1" w:lastColumn="0" w:noHBand="0" w:noVBand="1"/>
      </w:tblPr>
      <w:tblGrid>
        <w:gridCol w:w="1670"/>
        <w:gridCol w:w="1418"/>
        <w:gridCol w:w="1418"/>
        <w:gridCol w:w="1418"/>
        <w:gridCol w:w="1418"/>
        <w:gridCol w:w="1418"/>
        <w:gridCol w:w="1418"/>
      </w:tblGrid>
      <w:tr w:rsidR="005F6DA2" w14:paraId="38C63C80" w14:textId="77777777" w:rsidTr="00B93322">
        <w:tc>
          <w:tcPr>
            <w:tcW w:w="1670" w:type="dxa"/>
            <w:shd w:val="clear" w:color="auto" w:fill="C1F0C7" w:themeFill="accent3" w:themeFillTint="33"/>
          </w:tcPr>
          <w:p w14:paraId="4A5FF250" w14:textId="77777777" w:rsidR="005F6DA2" w:rsidRDefault="005F6DA2" w:rsidP="00B93322">
            <w:pPr>
              <w:jc w:val="center"/>
              <w:rPr>
                <w:rFonts w:ascii="Arial" w:hAnsi="Arial" w:cs="Arial"/>
                <w:b/>
                <w:bCs/>
              </w:rPr>
            </w:pPr>
            <w:r>
              <w:rPr>
                <w:rFonts w:ascii="Arial" w:hAnsi="Arial" w:cs="Arial"/>
                <w:b/>
                <w:bCs/>
              </w:rPr>
              <w:t>Description</w:t>
            </w:r>
          </w:p>
        </w:tc>
        <w:tc>
          <w:tcPr>
            <w:tcW w:w="1418" w:type="dxa"/>
            <w:shd w:val="clear" w:color="auto" w:fill="C1F0C7" w:themeFill="accent3" w:themeFillTint="33"/>
          </w:tcPr>
          <w:p w14:paraId="5DDFB7FC" w14:textId="77777777" w:rsidR="005F6DA2" w:rsidRDefault="005F6DA2" w:rsidP="00B93322">
            <w:pPr>
              <w:jc w:val="center"/>
              <w:rPr>
                <w:rFonts w:ascii="Arial" w:hAnsi="Arial" w:cs="Arial"/>
                <w:b/>
                <w:bCs/>
              </w:rPr>
            </w:pPr>
            <w:r>
              <w:rPr>
                <w:rFonts w:ascii="Arial" w:hAnsi="Arial" w:cs="Arial"/>
                <w:b/>
                <w:bCs/>
              </w:rPr>
              <w:t>JAN</w:t>
            </w:r>
          </w:p>
        </w:tc>
        <w:tc>
          <w:tcPr>
            <w:tcW w:w="1418" w:type="dxa"/>
            <w:shd w:val="clear" w:color="auto" w:fill="C1F0C7" w:themeFill="accent3" w:themeFillTint="33"/>
          </w:tcPr>
          <w:p w14:paraId="6AA21EFA" w14:textId="3D7A563D" w:rsidR="005F6DA2" w:rsidRDefault="005F6DA2" w:rsidP="00B93322">
            <w:pPr>
              <w:jc w:val="center"/>
              <w:rPr>
                <w:rFonts w:ascii="Arial" w:hAnsi="Arial" w:cs="Arial"/>
                <w:b/>
                <w:bCs/>
              </w:rPr>
            </w:pPr>
            <w:r>
              <w:rPr>
                <w:rFonts w:ascii="Arial" w:hAnsi="Arial" w:cs="Arial"/>
                <w:b/>
                <w:bCs/>
              </w:rPr>
              <w:t>FE</w:t>
            </w:r>
            <w:r w:rsidR="00B33F10">
              <w:rPr>
                <w:rFonts w:ascii="Arial" w:hAnsi="Arial" w:cs="Arial"/>
                <w:b/>
                <w:bCs/>
              </w:rPr>
              <w:t>B</w:t>
            </w:r>
          </w:p>
        </w:tc>
        <w:tc>
          <w:tcPr>
            <w:tcW w:w="1418" w:type="dxa"/>
            <w:shd w:val="clear" w:color="auto" w:fill="C1F0C7" w:themeFill="accent3" w:themeFillTint="33"/>
          </w:tcPr>
          <w:p w14:paraId="688B5441" w14:textId="77777777" w:rsidR="005F6DA2" w:rsidRDefault="005F6DA2" w:rsidP="00B93322">
            <w:pPr>
              <w:jc w:val="center"/>
              <w:rPr>
                <w:rFonts w:ascii="Arial" w:hAnsi="Arial" w:cs="Arial"/>
                <w:b/>
                <w:bCs/>
              </w:rPr>
            </w:pPr>
            <w:r>
              <w:rPr>
                <w:rFonts w:ascii="Arial" w:hAnsi="Arial" w:cs="Arial"/>
                <w:b/>
                <w:bCs/>
              </w:rPr>
              <w:t>MAR</w:t>
            </w:r>
          </w:p>
        </w:tc>
        <w:tc>
          <w:tcPr>
            <w:tcW w:w="1418" w:type="dxa"/>
            <w:shd w:val="clear" w:color="auto" w:fill="C1F0C7" w:themeFill="accent3" w:themeFillTint="33"/>
          </w:tcPr>
          <w:p w14:paraId="442C2FFC" w14:textId="77777777" w:rsidR="005F6DA2" w:rsidRDefault="005F6DA2" w:rsidP="00B93322">
            <w:pPr>
              <w:jc w:val="center"/>
              <w:rPr>
                <w:rFonts w:ascii="Arial" w:hAnsi="Arial" w:cs="Arial"/>
                <w:b/>
                <w:bCs/>
              </w:rPr>
            </w:pPr>
            <w:r>
              <w:rPr>
                <w:rFonts w:ascii="Arial" w:hAnsi="Arial" w:cs="Arial"/>
                <w:b/>
                <w:bCs/>
              </w:rPr>
              <w:t>APR</w:t>
            </w:r>
          </w:p>
        </w:tc>
        <w:tc>
          <w:tcPr>
            <w:tcW w:w="1418" w:type="dxa"/>
            <w:shd w:val="clear" w:color="auto" w:fill="C1F0C7" w:themeFill="accent3" w:themeFillTint="33"/>
          </w:tcPr>
          <w:p w14:paraId="6E399F60" w14:textId="77777777" w:rsidR="005F6DA2" w:rsidRDefault="005F6DA2" w:rsidP="00B93322">
            <w:pPr>
              <w:jc w:val="center"/>
              <w:rPr>
                <w:rFonts w:ascii="Arial" w:hAnsi="Arial" w:cs="Arial"/>
                <w:b/>
                <w:bCs/>
              </w:rPr>
            </w:pPr>
            <w:r>
              <w:rPr>
                <w:rFonts w:ascii="Arial" w:hAnsi="Arial" w:cs="Arial"/>
                <w:b/>
                <w:bCs/>
              </w:rPr>
              <w:t>MAY</w:t>
            </w:r>
          </w:p>
        </w:tc>
        <w:tc>
          <w:tcPr>
            <w:tcW w:w="1418" w:type="dxa"/>
            <w:shd w:val="clear" w:color="auto" w:fill="C1F0C7" w:themeFill="accent3" w:themeFillTint="33"/>
          </w:tcPr>
          <w:p w14:paraId="33A414FF" w14:textId="77777777" w:rsidR="005F6DA2" w:rsidRDefault="005F6DA2" w:rsidP="00B93322">
            <w:pPr>
              <w:jc w:val="center"/>
              <w:rPr>
                <w:rFonts w:ascii="Arial" w:hAnsi="Arial" w:cs="Arial"/>
                <w:b/>
                <w:bCs/>
              </w:rPr>
            </w:pPr>
            <w:r>
              <w:rPr>
                <w:rFonts w:ascii="Arial" w:hAnsi="Arial" w:cs="Arial"/>
                <w:b/>
                <w:bCs/>
              </w:rPr>
              <w:t>JUN</w:t>
            </w:r>
          </w:p>
        </w:tc>
      </w:tr>
      <w:tr w:rsidR="005F6DA2" w:rsidRPr="004B4BDE" w14:paraId="2A5A75B8" w14:textId="77777777" w:rsidTr="00B93322">
        <w:trPr>
          <w:trHeight w:val="324"/>
        </w:trPr>
        <w:tc>
          <w:tcPr>
            <w:tcW w:w="1670" w:type="dxa"/>
            <w:shd w:val="clear" w:color="auto" w:fill="E8E8E8" w:themeFill="background2"/>
            <w:hideMark/>
          </w:tcPr>
          <w:p w14:paraId="280BC761" w14:textId="77777777" w:rsidR="005F6DA2" w:rsidRPr="004B4BDE" w:rsidRDefault="005F6DA2" w:rsidP="00B93322">
            <w:pPr>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Materials</w:t>
            </w:r>
          </w:p>
        </w:tc>
        <w:tc>
          <w:tcPr>
            <w:tcW w:w="1418" w:type="dxa"/>
            <w:shd w:val="clear" w:color="auto" w:fill="E8E8E8" w:themeFill="background2"/>
            <w:hideMark/>
          </w:tcPr>
          <w:p w14:paraId="66EC95A6"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£3,620.00</w:t>
            </w:r>
          </w:p>
        </w:tc>
        <w:tc>
          <w:tcPr>
            <w:tcW w:w="1418" w:type="dxa"/>
            <w:shd w:val="clear" w:color="auto" w:fill="E8E8E8" w:themeFill="background2"/>
            <w:hideMark/>
          </w:tcPr>
          <w:p w14:paraId="1D35F11A"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£4,000.00</w:t>
            </w:r>
          </w:p>
        </w:tc>
        <w:tc>
          <w:tcPr>
            <w:tcW w:w="1418" w:type="dxa"/>
            <w:shd w:val="clear" w:color="auto" w:fill="E8E8E8" w:themeFill="background2"/>
            <w:hideMark/>
          </w:tcPr>
          <w:p w14:paraId="396F2639"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£4,760.00</w:t>
            </w:r>
          </w:p>
        </w:tc>
        <w:tc>
          <w:tcPr>
            <w:tcW w:w="1418" w:type="dxa"/>
            <w:shd w:val="clear" w:color="auto" w:fill="E8E8E8" w:themeFill="background2"/>
            <w:hideMark/>
          </w:tcPr>
          <w:p w14:paraId="781A1FE3"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£5,140.00</w:t>
            </w:r>
          </w:p>
        </w:tc>
        <w:tc>
          <w:tcPr>
            <w:tcW w:w="1418" w:type="dxa"/>
            <w:shd w:val="clear" w:color="auto" w:fill="E8E8E8" w:themeFill="background2"/>
            <w:hideMark/>
          </w:tcPr>
          <w:p w14:paraId="1D4636BC"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£5,900.00</w:t>
            </w:r>
          </w:p>
        </w:tc>
        <w:tc>
          <w:tcPr>
            <w:tcW w:w="1418" w:type="dxa"/>
            <w:shd w:val="clear" w:color="auto" w:fill="E8E8E8" w:themeFill="background2"/>
            <w:hideMark/>
          </w:tcPr>
          <w:p w14:paraId="29AE9A19"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£6,660.00</w:t>
            </w:r>
          </w:p>
        </w:tc>
      </w:tr>
      <w:tr w:rsidR="005F6DA2" w:rsidRPr="004B4BDE" w14:paraId="7859BFDF" w14:textId="77777777" w:rsidTr="00B93322">
        <w:trPr>
          <w:trHeight w:val="324"/>
        </w:trPr>
        <w:tc>
          <w:tcPr>
            <w:tcW w:w="1670" w:type="dxa"/>
            <w:shd w:val="clear" w:color="auto" w:fill="E8E8E8" w:themeFill="background2"/>
            <w:hideMark/>
          </w:tcPr>
          <w:p w14:paraId="6B62D601" w14:textId="77777777" w:rsidR="005F6DA2" w:rsidRPr="004B4BDE" w:rsidRDefault="005F6DA2" w:rsidP="00B93322">
            <w:pPr>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Waste Oil</w:t>
            </w:r>
          </w:p>
        </w:tc>
        <w:tc>
          <w:tcPr>
            <w:tcW w:w="1418" w:type="dxa"/>
            <w:shd w:val="clear" w:color="auto" w:fill="E8E8E8" w:themeFill="background2"/>
            <w:hideMark/>
          </w:tcPr>
          <w:p w14:paraId="49B8CD1D"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£392.00</w:t>
            </w:r>
          </w:p>
        </w:tc>
        <w:tc>
          <w:tcPr>
            <w:tcW w:w="1418" w:type="dxa"/>
            <w:shd w:val="clear" w:color="auto" w:fill="E8E8E8" w:themeFill="background2"/>
            <w:hideMark/>
          </w:tcPr>
          <w:p w14:paraId="51A1A8FA"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£470.00</w:t>
            </w:r>
          </w:p>
        </w:tc>
        <w:tc>
          <w:tcPr>
            <w:tcW w:w="1418" w:type="dxa"/>
            <w:shd w:val="clear" w:color="auto" w:fill="E8E8E8" w:themeFill="background2"/>
            <w:hideMark/>
          </w:tcPr>
          <w:p w14:paraId="41DC57AF"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£575.00</w:t>
            </w:r>
          </w:p>
        </w:tc>
        <w:tc>
          <w:tcPr>
            <w:tcW w:w="1418" w:type="dxa"/>
            <w:shd w:val="clear" w:color="auto" w:fill="E8E8E8" w:themeFill="background2"/>
            <w:hideMark/>
          </w:tcPr>
          <w:p w14:paraId="3D1CBEC0"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£652.00</w:t>
            </w:r>
          </w:p>
        </w:tc>
        <w:tc>
          <w:tcPr>
            <w:tcW w:w="1418" w:type="dxa"/>
            <w:shd w:val="clear" w:color="auto" w:fill="E8E8E8" w:themeFill="background2"/>
            <w:hideMark/>
          </w:tcPr>
          <w:p w14:paraId="12CE8DFD"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£783.00</w:t>
            </w:r>
          </w:p>
        </w:tc>
        <w:tc>
          <w:tcPr>
            <w:tcW w:w="1418" w:type="dxa"/>
            <w:shd w:val="clear" w:color="auto" w:fill="E8E8E8" w:themeFill="background2"/>
            <w:hideMark/>
          </w:tcPr>
          <w:p w14:paraId="1929EC45"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£860.00</w:t>
            </w:r>
          </w:p>
        </w:tc>
      </w:tr>
      <w:tr w:rsidR="005F6DA2" w:rsidRPr="004B4BDE" w14:paraId="3C21C5FE" w14:textId="77777777" w:rsidTr="00B93322">
        <w:trPr>
          <w:trHeight w:val="262"/>
        </w:trPr>
        <w:tc>
          <w:tcPr>
            <w:tcW w:w="1670" w:type="dxa"/>
            <w:shd w:val="clear" w:color="auto" w:fill="E8E8E8" w:themeFill="background2"/>
            <w:hideMark/>
          </w:tcPr>
          <w:p w14:paraId="2622BFAE" w14:textId="77777777" w:rsidR="005F6DA2" w:rsidRPr="004B4BDE" w:rsidRDefault="005F6DA2" w:rsidP="00B93322">
            <w:pPr>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Marketing</w:t>
            </w:r>
          </w:p>
        </w:tc>
        <w:tc>
          <w:tcPr>
            <w:tcW w:w="1418" w:type="dxa"/>
            <w:shd w:val="clear" w:color="auto" w:fill="E8E8E8" w:themeFill="background2"/>
            <w:hideMark/>
          </w:tcPr>
          <w:p w14:paraId="1E203ED2"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£300.00</w:t>
            </w:r>
          </w:p>
        </w:tc>
        <w:tc>
          <w:tcPr>
            <w:tcW w:w="1418" w:type="dxa"/>
            <w:shd w:val="clear" w:color="auto" w:fill="E8E8E8" w:themeFill="background2"/>
            <w:hideMark/>
          </w:tcPr>
          <w:p w14:paraId="5616B223"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£200.00</w:t>
            </w:r>
          </w:p>
        </w:tc>
        <w:tc>
          <w:tcPr>
            <w:tcW w:w="1418" w:type="dxa"/>
            <w:shd w:val="clear" w:color="auto" w:fill="E8E8E8" w:themeFill="background2"/>
            <w:hideMark/>
          </w:tcPr>
          <w:p w14:paraId="3FBCDD3B"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£150.00</w:t>
            </w:r>
          </w:p>
        </w:tc>
        <w:tc>
          <w:tcPr>
            <w:tcW w:w="1418" w:type="dxa"/>
            <w:shd w:val="clear" w:color="auto" w:fill="E8E8E8" w:themeFill="background2"/>
            <w:hideMark/>
          </w:tcPr>
          <w:p w14:paraId="4B7FE538"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£150.00</w:t>
            </w:r>
          </w:p>
        </w:tc>
        <w:tc>
          <w:tcPr>
            <w:tcW w:w="1418" w:type="dxa"/>
            <w:shd w:val="clear" w:color="auto" w:fill="E8E8E8" w:themeFill="background2"/>
            <w:hideMark/>
          </w:tcPr>
          <w:p w14:paraId="04896572"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£100.00</w:t>
            </w:r>
          </w:p>
        </w:tc>
        <w:tc>
          <w:tcPr>
            <w:tcW w:w="1418" w:type="dxa"/>
            <w:shd w:val="clear" w:color="auto" w:fill="E8E8E8" w:themeFill="background2"/>
            <w:hideMark/>
          </w:tcPr>
          <w:p w14:paraId="2605808F" w14:textId="77777777" w:rsidR="005F6DA2" w:rsidRPr="004B4BDE" w:rsidRDefault="005F6DA2" w:rsidP="00B93322">
            <w:pPr>
              <w:jc w:val="right"/>
              <w:rPr>
                <w:rFonts w:ascii="Arial" w:eastAsia="Times New Roman" w:hAnsi="Arial" w:cs="Arial"/>
                <w:color w:val="000000"/>
                <w:kern w:val="0"/>
                <w:lang w:eastAsia="en-GB"/>
                <w14:ligatures w14:val="none"/>
              </w:rPr>
            </w:pPr>
            <w:r w:rsidRPr="004B4BDE">
              <w:rPr>
                <w:rFonts w:ascii="Arial" w:eastAsia="Times New Roman" w:hAnsi="Arial" w:cs="Arial"/>
                <w:color w:val="000000"/>
                <w:kern w:val="0"/>
                <w:lang w:eastAsia="en-GB"/>
                <w14:ligatures w14:val="none"/>
              </w:rPr>
              <w:t>£150.00</w:t>
            </w:r>
          </w:p>
        </w:tc>
      </w:tr>
      <w:tr w:rsidR="005F6DA2" w:rsidRPr="004B4BDE" w14:paraId="190CFC1E" w14:textId="77777777" w:rsidTr="00B93322">
        <w:trPr>
          <w:trHeight w:val="324"/>
        </w:trPr>
        <w:tc>
          <w:tcPr>
            <w:tcW w:w="1670" w:type="dxa"/>
            <w:shd w:val="clear" w:color="auto" w:fill="84E290" w:themeFill="accent3" w:themeFillTint="66"/>
            <w:hideMark/>
          </w:tcPr>
          <w:p w14:paraId="76B56528" w14:textId="77777777" w:rsidR="005F6DA2" w:rsidRPr="004B4BDE" w:rsidRDefault="005F6DA2" w:rsidP="00B93322">
            <w:pPr>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Total</w:t>
            </w:r>
          </w:p>
        </w:tc>
        <w:tc>
          <w:tcPr>
            <w:tcW w:w="1418" w:type="dxa"/>
            <w:shd w:val="clear" w:color="auto" w:fill="84E290" w:themeFill="accent3" w:themeFillTint="66"/>
            <w:hideMark/>
          </w:tcPr>
          <w:p w14:paraId="27F69F1A" w14:textId="77777777" w:rsidR="005F6DA2" w:rsidRPr="004B4BDE" w:rsidRDefault="005F6DA2" w:rsidP="00B93322">
            <w:pPr>
              <w:jc w:val="right"/>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£4,312.00</w:t>
            </w:r>
          </w:p>
        </w:tc>
        <w:tc>
          <w:tcPr>
            <w:tcW w:w="1418" w:type="dxa"/>
            <w:shd w:val="clear" w:color="auto" w:fill="84E290" w:themeFill="accent3" w:themeFillTint="66"/>
            <w:hideMark/>
          </w:tcPr>
          <w:p w14:paraId="3B426DC1" w14:textId="77777777" w:rsidR="005F6DA2" w:rsidRPr="004B4BDE" w:rsidRDefault="005F6DA2" w:rsidP="00B93322">
            <w:pPr>
              <w:jc w:val="right"/>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£4,670.00</w:t>
            </w:r>
          </w:p>
        </w:tc>
        <w:tc>
          <w:tcPr>
            <w:tcW w:w="1418" w:type="dxa"/>
            <w:shd w:val="clear" w:color="auto" w:fill="84E290" w:themeFill="accent3" w:themeFillTint="66"/>
            <w:hideMark/>
          </w:tcPr>
          <w:p w14:paraId="7E795FA0" w14:textId="77777777" w:rsidR="005F6DA2" w:rsidRPr="004B4BDE" w:rsidRDefault="005F6DA2" w:rsidP="00B93322">
            <w:pPr>
              <w:jc w:val="right"/>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£5,485.00</w:t>
            </w:r>
          </w:p>
        </w:tc>
        <w:tc>
          <w:tcPr>
            <w:tcW w:w="1418" w:type="dxa"/>
            <w:shd w:val="clear" w:color="auto" w:fill="84E290" w:themeFill="accent3" w:themeFillTint="66"/>
            <w:hideMark/>
          </w:tcPr>
          <w:p w14:paraId="11566727" w14:textId="77777777" w:rsidR="005F6DA2" w:rsidRPr="004B4BDE" w:rsidRDefault="005F6DA2" w:rsidP="00B93322">
            <w:pPr>
              <w:jc w:val="right"/>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£5,942.00</w:t>
            </w:r>
          </w:p>
        </w:tc>
        <w:tc>
          <w:tcPr>
            <w:tcW w:w="1418" w:type="dxa"/>
            <w:shd w:val="clear" w:color="auto" w:fill="84E290" w:themeFill="accent3" w:themeFillTint="66"/>
            <w:hideMark/>
          </w:tcPr>
          <w:p w14:paraId="3ABFF78B" w14:textId="77777777" w:rsidR="005F6DA2" w:rsidRPr="004B4BDE" w:rsidRDefault="005F6DA2" w:rsidP="00B93322">
            <w:pPr>
              <w:jc w:val="right"/>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£6,783.00</w:t>
            </w:r>
          </w:p>
        </w:tc>
        <w:tc>
          <w:tcPr>
            <w:tcW w:w="1418" w:type="dxa"/>
            <w:shd w:val="clear" w:color="auto" w:fill="84E290" w:themeFill="accent3" w:themeFillTint="66"/>
            <w:hideMark/>
          </w:tcPr>
          <w:p w14:paraId="7188680F" w14:textId="77777777" w:rsidR="005F6DA2" w:rsidRPr="004B4BDE" w:rsidRDefault="005F6DA2" w:rsidP="00B93322">
            <w:pPr>
              <w:jc w:val="right"/>
              <w:rPr>
                <w:rFonts w:ascii="Arial" w:eastAsia="Times New Roman" w:hAnsi="Arial" w:cs="Arial"/>
                <w:b/>
                <w:bCs/>
                <w:color w:val="000000"/>
                <w:kern w:val="0"/>
                <w:lang w:eastAsia="en-GB"/>
                <w14:ligatures w14:val="none"/>
              </w:rPr>
            </w:pPr>
            <w:r w:rsidRPr="004B4BDE">
              <w:rPr>
                <w:rFonts w:ascii="Arial" w:eastAsia="Times New Roman" w:hAnsi="Arial" w:cs="Arial"/>
                <w:b/>
                <w:bCs/>
                <w:color w:val="000000"/>
                <w:kern w:val="0"/>
                <w:lang w:eastAsia="en-GB"/>
                <w14:ligatures w14:val="none"/>
              </w:rPr>
              <w:t>£7,670.00</w:t>
            </w:r>
          </w:p>
        </w:tc>
      </w:tr>
    </w:tbl>
    <w:p w14:paraId="2230B755" w14:textId="77777777" w:rsidR="005F6DA2" w:rsidRDefault="005F6DA2" w:rsidP="005F6DA2">
      <w:pPr>
        <w:rPr>
          <w:rFonts w:ascii="Arial" w:hAnsi="Arial" w:cs="Arial"/>
          <w:b/>
          <w:bCs/>
        </w:rPr>
      </w:pPr>
    </w:p>
    <w:p w14:paraId="356D69BA" w14:textId="77777777" w:rsidR="006077E1" w:rsidRDefault="006077E1" w:rsidP="005F6DA2">
      <w:pPr>
        <w:rPr>
          <w:rFonts w:ascii="Arial" w:hAnsi="Arial" w:cs="Arial"/>
          <w:b/>
          <w:bCs/>
        </w:rPr>
      </w:pPr>
    </w:p>
    <w:p w14:paraId="41F606B4" w14:textId="501AF673" w:rsidR="005F6DA2" w:rsidRDefault="005F6DA2" w:rsidP="005F6DA2">
      <w:pPr>
        <w:rPr>
          <w:rFonts w:ascii="Arial" w:hAnsi="Arial" w:cs="Arial"/>
          <w:b/>
          <w:bCs/>
        </w:rPr>
      </w:pPr>
      <w:r>
        <w:rPr>
          <w:rFonts w:ascii="Arial" w:hAnsi="Arial" w:cs="Arial"/>
          <w:b/>
          <w:bCs/>
        </w:rPr>
        <w:lastRenderedPageBreak/>
        <w:t>Financial Forecast for the First Six Months</w:t>
      </w:r>
    </w:p>
    <w:tbl>
      <w:tblPr>
        <w:tblStyle w:val="TableGrid"/>
        <w:tblW w:w="10214" w:type="dxa"/>
        <w:tblLook w:val="04A0" w:firstRow="1" w:lastRow="0" w:firstColumn="1" w:lastColumn="0" w:noHBand="0" w:noVBand="1"/>
      </w:tblPr>
      <w:tblGrid>
        <w:gridCol w:w="1706"/>
        <w:gridCol w:w="1418"/>
        <w:gridCol w:w="1418"/>
        <w:gridCol w:w="1418"/>
        <w:gridCol w:w="1418"/>
        <w:gridCol w:w="1418"/>
        <w:gridCol w:w="1418"/>
      </w:tblGrid>
      <w:tr w:rsidR="005F6DA2" w14:paraId="6AA59EC0" w14:textId="77777777" w:rsidTr="00B93322">
        <w:tc>
          <w:tcPr>
            <w:tcW w:w="1706" w:type="dxa"/>
            <w:tcBorders>
              <w:top w:val="nil"/>
              <w:left w:val="nil"/>
              <w:bottom w:val="single" w:sz="4" w:space="0" w:color="auto"/>
              <w:right w:val="single" w:sz="4" w:space="0" w:color="auto"/>
            </w:tcBorders>
          </w:tcPr>
          <w:p w14:paraId="166C0488" w14:textId="77777777" w:rsidR="005F6DA2" w:rsidRDefault="005F6DA2" w:rsidP="00B93322">
            <w:pPr>
              <w:jc w:val="center"/>
              <w:rPr>
                <w:rFonts w:ascii="Arial" w:hAnsi="Arial" w:cs="Arial"/>
                <w:b/>
                <w:bCs/>
              </w:rPr>
            </w:pPr>
          </w:p>
        </w:tc>
        <w:tc>
          <w:tcPr>
            <w:tcW w:w="1418" w:type="dxa"/>
            <w:tcBorders>
              <w:left w:val="single" w:sz="4" w:space="0" w:color="auto"/>
            </w:tcBorders>
            <w:shd w:val="clear" w:color="auto" w:fill="4EA72E" w:themeFill="accent6"/>
          </w:tcPr>
          <w:p w14:paraId="48F6806A" w14:textId="77777777" w:rsidR="005F6DA2" w:rsidRPr="0073533C" w:rsidRDefault="005F6DA2" w:rsidP="00B93322">
            <w:pPr>
              <w:jc w:val="center"/>
              <w:rPr>
                <w:rFonts w:ascii="Arial" w:hAnsi="Arial" w:cs="Arial"/>
                <w:b/>
                <w:bCs/>
              </w:rPr>
            </w:pPr>
            <w:r>
              <w:rPr>
                <w:rFonts w:ascii="Arial" w:hAnsi="Arial" w:cs="Arial"/>
                <w:b/>
                <w:bCs/>
              </w:rPr>
              <w:t>JAN</w:t>
            </w:r>
          </w:p>
        </w:tc>
        <w:tc>
          <w:tcPr>
            <w:tcW w:w="1418" w:type="dxa"/>
            <w:shd w:val="clear" w:color="auto" w:fill="4EA72E" w:themeFill="accent6"/>
          </w:tcPr>
          <w:p w14:paraId="33A94663" w14:textId="3080EB86" w:rsidR="005F6DA2" w:rsidRDefault="005F6DA2" w:rsidP="00B93322">
            <w:pPr>
              <w:jc w:val="center"/>
              <w:rPr>
                <w:rFonts w:ascii="Arial" w:hAnsi="Arial" w:cs="Arial"/>
                <w:b/>
                <w:bCs/>
              </w:rPr>
            </w:pPr>
            <w:r>
              <w:rPr>
                <w:rFonts w:ascii="Arial" w:hAnsi="Arial" w:cs="Arial"/>
                <w:b/>
                <w:bCs/>
              </w:rPr>
              <w:t>FE</w:t>
            </w:r>
            <w:r w:rsidR="00245A81">
              <w:rPr>
                <w:rFonts w:ascii="Arial" w:hAnsi="Arial" w:cs="Arial"/>
                <w:b/>
                <w:bCs/>
              </w:rPr>
              <w:t>B</w:t>
            </w:r>
          </w:p>
        </w:tc>
        <w:tc>
          <w:tcPr>
            <w:tcW w:w="1418" w:type="dxa"/>
            <w:shd w:val="clear" w:color="auto" w:fill="4EA72E" w:themeFill="accent6"/>
          </w:tcPr>
          <w:p w14:paraId="7FFE22AC" w14:textId="77777777" w:rsidR="005F6DA2" w:rsidRDefault="005F6DA2" w:rsidP="00B93322">
            <w:pPr>
              <w:jc w:val="center"/>
              <w:rPr>
                <w:rFonts w:ascii="Arial" w:hAnsi="Arial" w:cs="Arial"/>
                <w:b/>
                <w:bCs/>
              </w:rPr>
            </w:pPr>
            <w:r>
              <w:rPr>
                <w:rFonts w:ascii="Arial" w:hAnsi="Arial" w:cs="Arial"/>
                <w:b/>
                <w:bCs/>
              </w:rPr>
              <w:t>MAR</w:t>
            </w:r>
          </w:p>
        </w:tc>
        <w:tc>
          <w:tcPr>
            <w:tcW w:w="1418" w:type="dxa"/>
            <w:shd w:val="clear" w:color="auto" w:fill="4EA72E" w:themeFill="accent6"/>
          </w:tcPr>
          <w:p w14:paraId="5385111A" w14:textId="77777777" w:rsidR="005F6DA2" w:rsidRDefault="005F6DA2" w:rsidP="00B93322">
            <w:pPr>
              <w:jc w:val="center"/>
              <w:rPr>
                <w:rFonts w:ascii="Arial" w:hAnsi="Arial" w:cs="Arial"/>
                <w:b/>
                <w:bCs/>
              </w:rPr>
            </w:pPr>
            <w:r>
              <w:rPr>
                <w:rFonts w:ascii="Arial" w:hAnsi="Arial" w:cs="Arial"/>
                <w:b/>
                <w:bCs/>
              </w:rPr>
              <w:t>APR</w:t>
            </w:r>
          </w:p>
        </w:tc>
        <w:tc>
          <w:tcPr>
            <w:tcW w:w="1418" w:type="dxa"/>
            <w:shd w:val="clear" w:color="auto" w:fill="4EA72E" w:themeFill="accent6"/>
          </w:tcPr>
          <w:p w14:paraId="32EDEC96" w14:textId="77777777" w:rsidR="005F6DA2" w:rsidRDefault="005F6DA2" w:rsidP="00B93322">
            <w:pPr>
              <w:jc w:val="center"/>
              <w:rPr>
                <w:rFonts w:ascii="Arial" w:hAnsi="Arial" w:cs="Arial"/>
                <w:b/>
                <w:bCs/>
              </w:rPr>
            </w:pPr>
            <w:r>
              <w:rPr>
                <w:rFonts w:ascii="Arial" w:hAnsi="Arial" w:cs="Arial"/>
                <w:b/>
                <w:bCs/>
              </w:rPr>
              <w:t>MAY</w:t>
            </w:r>
          </w:p>
        </w:tc>
        <w:tc>
          <w:tcPr>
            <w:tcW w:w="1418" w:type="dxa"/>
            <w:shd w:val="clear" w:color="auto" w:fill="4EA72E" w:themeFill="accent6"/>
          </w:tcPr>
          <w:p w14:paraId="6C99FDAC" w14:textId="77777777" w:rsidR="005F6DA2" w:rsidRDefault="005F6DA2" w:rsidP="00B93322">
            <w:pPr>
              <w:jc w:val="center"/>
              <w:rPr>
                <w:rFonts w:ascii="Arial" w:hAnsi="Arial" w:cs="Arial"/>
                <w:b/>
                <w:bCs/>
              </w:rPr>
            </w:pPr>
            <w:r>
              <w:rPr>
                <w:rFonts w:ascii="Arial" w:hAnsi="Arial" w:cs="Arial"/>
                <w:b/>
                <w:bCs/>
              </w:rPr>
              <w:t>JUN</w:t>
            </w:r>
          </w:p>
        </w:tc>
      </w:tr>
      <w:tr w:rsidR="005F6DA2" w:rsidRPr="003E3568" w14:paraId="0055F0E0" w14:textId="77777777" w:rsidTr="00B93322">
        <w:trPr>
          <w:trHeight w:val="324"/>
        </w:trPr>
        <w:tc>
          <w:tcPr>
            <w:tcW w:w="1706" w:type="dxa"/>
            <w:shd w:val="clear" w:color="auto" w:fill="45B0E1" w:themeFill="accent1" w:themeFillTint="99"/>
            <w:hideMark/>
          </w:tcPr>
          <w:p w14:paraId="6EC821E9" w14:textId="77777777" w:rsidR="005F6DA2" w:rsidRPr="003E3568" w:rsidRDefault="005F6DA2" w:rsidP="00B93322">
            <w:pPr>
              <w:rPr>
                <w:rFonts w:ascii="Arial" w:eastAsia="Times New Roman" w:hAnsi="Arial" w:cs="Arial"/>
                <w:b/>
                <w:bCs/>
                <w:color w:val="000000"/>
                <w:kern w:val="0"/>
                <w:lang w:eastAsia="en-GB"/>
                <w14:ligatures w14:val="none"/>
              </w:rPr>
            </w:pPr>
            <w:r w:rsidRPr="003E3568">
              <w:rPr>
                <w:rFonts w:ascii="Arial" w:eastAsia="Times New Roman" w:hAnsi="Arial" w:cs="Arial"/>
                <w:b/>
                <w:bCs/>
                <w:color w:val="000000"/>
                <w:kern w:val="0"/>
                <w:lang w:eastAsia="en-GB"/>
                <w14:ligatures w14:val="none"/>
              </w:rPr>
              <w:t>Fixed</w:t>
            </w:r>
          </w:p>
        </w:tc>
        <w:tc>
          <w:tcPr>
            <w:tcW w:w="1418" w:type="dxa"/>
            <w:shd w:val="clear" w:color="auto" w:fill="45B0E1" w:themeFill="accent1" w:themeFillTint="99"/>
            <w:hideMark/>
          </w:tcPr>
          <w:p w14:paraId="0EC9D2A5"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£16,919.00</w:t>
            </w:r>
          </w:p>
        </w:tc>
        <w:tc>
          <w:tcPr>
            <w:tcW w:w="1418" w:type="dxa"/>
            <w:shd w:val="clear" w:color="auto" w:fill="45B0E1" w:themeFill="accent1" w:themeFillTint="99"/>
            <w:hideMark/>
          </w:tcPr>
          <w:p w14:paraId="6FA2C61A"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£16,919.00</w:t>
            </w:r>
          </w:p>
        </w:tc>
        <w:tc>
          <w:tcPr>
            <w:tcW w:w="1418" w:type="dxa"/>
            <w:shd w:val="clear" w:color="auto" w:fill="45B0E1" w:themeFill="accent1" w:themeFillTint="99"/>
            <w:hideMark/>
          </w:tcPr>
          <w:p w14:paraId="5296BC32"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£16,919.00</w:t>
            </w:r>
          </w:p>
        </w:tc>
        <w:tc>
          <w:tcPr>
            <w:tcW w:w="1418" w:type="dxa"/>
            <w:shd w:val="clear" w:color="auto" w:fill="45B0E1" w:themeFill="accent1" w:themeFillTint="99"/>
            <w:hideMark/>
          </w:tcPr>
          <w:p w14:paraId="7BBEA19A"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£16,919.00</w:t>
            </w:r>
          </w:p>
        </w:tc>
        <w:tc>
          <w:tcPr>
            <w:tcW w:w="1418" w:type="dxa"/>
            <w:shd w:val="clear" w:color="auto" w:fill="45B0E1" w:themeFill="accent1" w:themeFillTint="99"/>
            <w:hideMark/>
          </w:tcPr>
          <w:p w14:paraId="5B4A902C"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£16,919.00</w:t>
            </w:r>
          </w:p>
        </w:tc>
        <w:tc>
          <w:tcPr>
            <w:tcW w:w="1418" w:type="dxa"/>
            <w:shd w:val="clear" w:color="auto" w:fill="45B0E1" w:themeFill="accent1" w:themeFillTint="99"/>
            <w:hideMark/>
          </w:tcPr>
          <w:p w14:paraId="5689D24E"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£16,919.00</w:t>
            </w:r>
          </w:p>
        </w:tc>
      </w:tr>
      <w:tr w:rsidR="005F6DA2" w:rsidRPr="003E3568" w14:paraId="055E2756" w14:textId="77777777" w:rsidTr="00B93322">
        <w:trPr>
          <w:trHeight w:val="324"/>
        </w:trPr>
        <w:tc>
          <w:tcPr>
            <w:tcW w:w="1706" w:type="dxa"/>
            <w:shd w:val="clear" w:color="auto" w:fill="47D459" w:themeFill="accent3" w:themeFillTint="99"/>
            <w:hideMark/>
          </w:tcPr>
          <w:p w14:paraId="7C06827C" w14:textId="77777777" w:rsidR="005F6DA2" w:rsidRPr="003E3568" w:rsidRDefault="005F6DA2" w:rsidP="00B93322">
            <w:pPr>
              <w:rPr>
                <w:rFonts w:ascii="Arial" w:eastAsia="Times New Roman" w:hAnsi="Arial" w:cs="Arial"/>
                <w:b/>
                <w:bCs/>
                <w:color w:val="000000"/>
                <w:kern w:val="0"/>
                <w:lang w:eastAsia="en-GB"/>
                <w14:ligatures w14:val="none"/>
              </w:rPr>
            </w:pPr>
            <w:r w:rsidRPr="003E3568">
              <w:rPr>
                <w:rFonts w:ascii="Arial" w:eastAsia="Times New Roman" w:hAnsi="Arial" w:cs="Arial"/>
                <w:b/>
                <w:bCs/>
                <w:color w:val="000000"/>
                <w:kern w:val="0"/>
                <w:lang w:eastAsia="en-GB"/>
                <w14:ligatures w14:val="none"/>
              </w:rPr>
              <w:t>Variable cost</w:t>
            </w:r>
          </w:p>
        </w:tc>
        <w:tc>
          <w:tcPr>
            <w:tcW w:w="1418" w:type="dxa"/>
            <w:shd w:val="clear" w:color="auto" w:fill="47D459" w:themeFill="accent3" w:themeFillTint="99"/>
            <w:hideMark/>
          </w:tcPr>
          <w:p w14:paraId="20C8C955"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£4,312.00</w:t>
            </w:r>
          </w:p>
        </w:tc>
        <w:tc>
          <w:tcPr>
            <w:tcW w:w="1418" w:type="dxa"/>
            <w:shd w:val="clear" w:color="auto" w:fill="47D459" w:themeFill="accent3" w:themeFillTint="99"/>
            <w:hideMark/>
          </w:tcPr>
          <w:p w14:paraId="51E09486"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£4,670.00</w:t>
            </w:r>
          </w:p>
        </w:tc>
        <w:tc>
          <w:tcPr>
            <w:tcW w:w="1418" w:type="dxa"/>
            <w:shd w:val="clear" w:color="auto" w:fill="47D459" w:themeFill="accent3" w:themeFillTint="99"/>
            <w:hideMark/>
          </w:tcPr>
          <w:p w14:paraId="2FAEBFEF"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£5,485.00</w:t>
            </w:r>
          </w:p>
        </w:tc>
        <w:tc>
          <w:tcPr>
            <w:tcW w:w="1418" w:type="dxa"/>
            <w:shd w:val="clear" w:color="auto" w:fill="47D459" w:themeFill="accent3" w:themeFillTint="99"/>
            <w:hideMark/>
          </w:tcPr>
          <w:p w14:paraId="5E05F2D6"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£5,942.00</w:t>
            </w:r>
          </w:p>
        </w:tc>
        <w:tc>
          <w:tcPr>
            <w:tcW w:w="1418" w:type="dxa"/>
            <w:shd w:val="clear" w:color="auto" w:fill="47D459" w:themeFill="accent3" w:themeFillTint="99"/>
            <w:hideMark/>
          </w:tcPr>
          <w:p w14:paraId="2541F2BB"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£6,783.00</w:t>
            </w:r>
          </w:p>
        </w:tc>
        <w:tc>
          <w:tcPr>
            <w:tcW w:w="1418" w:type="dxa"/>
            <w:shd w:val="clear" w:color="auto" w:fill="47D459" w:themeFill="accent3" w:themeFillTint="99"/>
            <w:hideMark/>
          </w:tcPr>
          <w:p w14:paraId="6E09B47E"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£7,670.00</w:t>
            </w:r>
          </w:p>
        </w:tc>
      </w:tr>
      <w:tr w:rsidR="005F6DA2" w:rsidRPr="003E3568" w14:paraId="1D03ACEE" w14:textId="77777777" w:rsidTr="00B93322">
        <w:trPr>
          <w:trHeight w:val="324"/>
        </w:trPr>
        <w:tc>
          <w:tcPr>
            <w:tcW w:w="1706" w:type="dxa"/>
            <w:shd w:val="clear" w:color="auto" w:fill="E59EDC" w:themeFill="accent5" w:themeFillTint="66"/>
            <w:hideMark/>
          </w:tcPr>
          <w:p w14:paraId="0817AE8A" w14:textId="77777777" w:rsidR="005F6DA2" w:rsidRPr="003E3568" w:rsidRDefault="005F6DA2" w:rsidP="00B93322">
            <w:pPr>
              <w:rPr>
                <w:rFonts w:ascii="Arial" w:eastAsia="Times New Roman" w:hAnsi="Arial" w:cs="Arial"/>
                <w:b/>
                <w:bCs/>
                <w:color w:val="000000"/>
                <w:kern w:val="0"/>
                <w:lang w:eastAsia="en-GB"/>
                <w14:ligatures w14:val="none"/>
              </w:rPr>
            </w:pPr>
            <w:r w:rsidRPr="003E3568">
              <w:rPr>
                <w:rFonts w:ascii="Arial" w:eastAsia="Times New Roman" w:hAnsi="Arial" w:cs="Arial"/>
                <w:b/>
                <w:bCs/>
                <w:color w:val="000000"/>
                <w:kern w:val="0"/>
                <w:lang w:eastAsia="en-GB"/>
                <w14:ligatures w14:val="none"/>
              </w:rPr>
              <w:t>Total cost</w:t>
            </w:r>
          </w:p>
        </w:tc>
        <w:tc>
          <w:tcPr>
            <w:tcW w:w="1418" w:type="dxa"/>
            <w:shd w:val="clear" w:color="auto" w:fill="E59EDC" w:themeFill="accent5" w:themeFillTint="66"/>
            <w:hideMark/>
          </w:tcPr>
          <w:p w14:paraId="0F8FA2A0"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£21,231.00</w:t>
            </w:r>
          </w:p>
        </w:tc>
        <w:tc>
          <w:tcPr>
            <w:tcW w:w="1418" w:type="dxa"/>
            <w:shd w:val="clear" w:color="auto" w:fill="E59EDC" w:themeFill="accent5" w:themeFillTint="66"/>
            <w:hideMark/>
          </w:tcPr>
          <w:p w14:paraId="145E9A56"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£21,589.00</w:t>
            </w:r>
          </w:p>
        </w:tc>
        <w:tc>
          <w:tcPr>
            <w:tcW w:w="1418" w:type="dxa"/>
            <w:shd w:val="clear" w:color="auto" w:fill="E59EDC" w:themeFill="accent5" w:themeFillTint="66"/>
            <w:hideMark/>
          </w:tcPr>
          <w:p w14:paraId="0C53904A"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£22,404.00</w:t>
            </w:r>
          </w:p>
        </w:tc>
        <w:tc>
          <w:tcPr>
            <w:tcW w:w="1418" w:type="dxa"/>
            <w:shd w:val="clear" w:color="auto" w:fill="E59EDC" w:themeFill="accent5" w:themeFillTint="66"/>
            <w:hideMark/>
          </w:tcPr>
          <w:p w14:paraId="7CD31F73"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£22,861.00</w:t>
            </w:r>
          </w:p>
        </w:tc>
        <w:tc>
          <w:tcPr>
            <w:tcW w:w="1418" w:type="dxa"/>
            <w:shd w:val="clear" w:color="auto" w:fill="E59EDC" w:themeFill="accent5" w:themeFillTint="66"/>
            <w:hideMark/>
          </w:tcPr>
          <w:p w14:paraId="4A6A844D"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£23,702.00</w:t>
            </w:r>
          </w:p>
        </w:tc>
        <w:tc>
          <w:tcPr>
            <w:tcW w:w="1418" w:type="dxa"/>
            <w:shd w:val="clear" w:color="auto" w:fill="E59EDC" w:themeFill="accent5" w:themeFillTint="66"/>
            <w:hideMark/>
          </w:tcPr>
          <w:p w14:paraId="73624BD2"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£24,589.00</w:t>
            </w:r>
          </w:p>
        </w:tc>
      </w:tr>
      <w:tr w:rsidR="005F6DA2" w:rsidRPr="003E3568" w14:paraId="11E36AAB" w14:textId="77777777" w:rsidTr="00B93322">
        <w:trPr>
          <w:trHeight w:val="324"/>
        </w:trPr>
        <w:tc>
          <w:tcPr>
            <w:tcW w:w="1706" w:type="dxa"/>
            <w:shd w:val="clear" w:color="auto" w:fill="FFFFFF" w:themeFill="background1"/>
            <w:hideMark/>
          </w:tcPr>
          <w:p w14:paraId="310DE0D5" w14:textId="77777777" w:rsidR="005F6DA2" w:rsidRPr="003E3568" w:rsidRDefault="005F6DA2" w:rsidP="00B93322">
            <w:pPr>
              <w:rPr>
                <w:rFonts w:ascii="Arial" w:eastAsia="Times New Roman" w:hAnsi="Arial" w:cs="Arial"/>
                <w:b/>
                <w:bCs/>
                <w:color w:val="000000"/>
                <w:kern w:val="0"/>
                <w:lang w:eastAsia="en-GB"/>
                <w14:ligatures w14:val="none"/>
              </w:rPr>
            </w:pPr>
            <w:r w:rsidRPr="003E3568">
              <w:rPr>
                <w:rFonts w:ascii="Arial" w:eastAsia="Times New Roman" w:hAnsi="Arial" w:cs="Arial"/>
                <w:b/>
                <w:bCs/>
                <w:color w:val="000000"/>
                <w:kern w:val="0"/>
                <w:lang w:eastAsia="en-GB"/>
                <w14:ligatures w14:val="none"/>
              </w:rPr>
              <w:t>Revenue</w:t>
            </w:r>
          </w:p>
        </w:tc>
        <w:tc>
          <w:tcPr>
            <w:tcW w:w="1418" w:type="dxa"/>
            <w:shd w:val="clear" w:color="auto" w:fill="FFFFFF" w:themeFill="background1"/>
            <w:hideMark/>
          </w:tcPr>
          <w:p w14:paraId="7C7711F5"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£39,000.00</w:t>
            </w:r>
          </w:p>
        </w:tc>
        <w:tc>
          <w:tcPr>
            <w:tcW w:w="1418" w:type="dxa"/>
            <w:shd w:val="clear" w:color="auto" w:fill="FFFFFF" w:themeFill="background1"/>
            <w:hideMark/>
          </w:tcPr>
          <w:p w14:paraId="7EF8E840"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£46,800.00</w:t>
            </w:r>
          </w:p>
        </w:tc>
        <w:tc>
          <w:tcPr>
            <w:tcW w:w="1418" w:type="dxa"/>
            <w:shd w:val="clear" w:color="auto" w:fill="FFFFFF" w:themeFill="background1"/>
            <w:hideMark/>
          </w:tcPr>
          <w:p w14:paraId="2DF2D005"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£57,200.00</w:t>
            </w:r>
          </w:p>
        </w:tc>
        <w:tc>
          <w:tcPr>
            <w:tcW w:w="1418" w:type="dxa"/>
            <w:shd w:val="clear" w:color="auto" w:fill="FFFFFF" w:themeFill="background1"/>
            <w:hideMark/>
          </w:tcPr>
          <w:p w14:paraId="57231187"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£65,000.00</w:t>
            </w:r>
          </w:p>
        </w:tc>
        <w:tc>
          <w:tcPr>
            <w:tcW w:w="1418" w:type="dxa"/>
            <w:shd w:val="clear" w:color="auto" w:fill="FFFFFF" w:themeFill="background1"/>
            <w:hideMark/>
          </w:tcPr>
          <w:p w14:paraId="77644D58"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£78,000.00</w:t>
            </w:r>
          </w:p>
        </w:tc>
        <w:tc>
          <w:tcPr>
            <w:tcW w:w="1418" w:type="dxa"/>
            <w:shd w:val="clear" w:color="auto" w:fill="FFFFFF" w:themeFill="background1"/>
            <w:hideMark/>
          </w:tcPr>
          <w:p w14:paraId="5DF818FC"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£85,800.00</w:t>
            </w:r>
          </w:p>
        </w:tc>
      </w:tr>
      <w:tr w:rsidR="005F6DA2" w:rsidRPr="003E3568" w14:paraId="34D53E8C" w14:textId="77777777" w:rsidTr="00B93322">
        <w:trPr>
          <w:trHeight w:val="324"/>
        </w:trPr>
        <w:tc>
          <w:tcPr>
            <w:tcW w:w="1706" w:type="dxa"/>
            <w:shd w:val="clear" w:color="auto" w:fill="F1A983" w:themeFill="accent2" w:themeFillTint="99"/>
            <w:hideMark/>
          </w:tcPr>
          <w:p w14:paraId="5C7FE3E8" w14:textId="77777777" w:rsidR="005F6DA2" w:rsidRPr="003E3568" w:rsidRDefault="005F6DA2" w:rsidP="00B93322">
            <w:pPr>
              <w:rPr>
                <w:rFonts w:ascii="Arial" w:eastAsia="Times New Roman" w:hAnsi="Arial" w:cs="Arial"/>
                <w:b/>
                <w:bCs/>
                <w:color w:val="000000"/>
                <w:kern w:val="0"/>
                <w:lang w:eastAsia="en-GB"/>
                <w14:ligatures w14:val="none"/>
              </w:rPr>
            </w:pPr>
            <w:r w:rsidRPr="003E3568">
              <w:rPr>
                <w:rFonts w:ascii="Arial" w:eastAsia="Times New Roman" w:hAnsi="Arial" w:cs="Arial"/>
                <w:b/>
                <w:bCs/>
                <w:color w:val="000000"/>
                <w:kern w:val="0"/>
                <w:lang w:eastAsia="en-GB"/>
                <w14:ligatures w14:val="none"/>
              </w:rPr>
              <w:t>Profit/Loss</w:t>
            </w:r>
          </w:p>
        </w:tc>
        <w:tc>
          <w:tcPr>
            <w:tcW w:w="1418" w:type="dxa"/>
            <w:shd w:val="clear" w:color="auto" w:fill="F1A983" w:themeFill="accent2" w:themeFillTint="99"/>
            <w:hideMark/>
          </w:tcPr>
          <w:p w14:paraId="3157278E"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£17,769.00</w:t>
            </w:r>
          </w:p>
        </w:tc>
        <w:tc>
          <w:tcPr>
            <w:tcW w:w="1418" w:type="dxa"/>
            <w:shd w:val="clear" w:color="auto" w:fill="F1A983" w:themeFill="accent2" w:themeFillTint="99"/>
            <w:hideMark/>
          </w:tcPr>
          <w:p w14:paraId="7795381E"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£25,211.00</w:t>
            </w:r>
          </w:p>
        </w:tc>
        <w:tc>
          <w:tcPr>
            <w:tcW w:w="1418" w:type="dxa"/>
            <w:shd w:val="clear" w:color="auto" w:fill="F1A983" w:themeFill="accent2" w:themeFillTint="99"/>
            <w:hideMark/>
          </w:tcPr>
          <w:p w14:paraId="3296C651"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£34,796.00</w:t>
            </w:r>
          </w:p>
        </w:tc>
        <w:tc>
          <w:tcPr>
            <w:tcW w:w="1418" w:type="dxa"/>
            <w:shd w:val="clear" w:color="auto" w:fill="F1A983" w:themeFill="accent2" w:themeFillTint="99"/>
            <w:hideMark/>
          </w:tcPr>
          <w:p w14:paraId="5D42EF29"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£42,139.00</w:t>
            </w:r>
          </w:p>
        </w:tc>
        <w:tc>
          <w:tcPr>
            <w:tcW w:w="1418" w:type="dxa"/>
            <w:shd w:val="clear" w:color="auto" w:fill="F1A983" w:themeFill="accent2" w:themeFillTint="99"/>
            <w:hideMark/>
          </w:tcPr>
          <w:p w14:paraId="6BDDDAA6"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£54,298.00</w:t>
            </w:r>
          </w:p>
        </w:tc>
        <w:tc>
          <w:tcPr>
            <w:tcW w:w="1418" w:type="dxa"/>
            <w:shd w:val="clear" w:color="auto" w:fill="F1A983" w:themeFill="accent2" w:themeFillTint="99"/>
            <w:hideMark/>
          </w:tcPr>
          <w:p w14:paraId="3919FB94" w14:textId="77777777" w:rsidR="005F6DA2" w:rsidRPr="003E3568" w:rsidRDefault="005F6DA2" w:rsidP="00B93322">
            <w:pPr>
              <w:jc w:val="right"/>
              <w:rPr>
                <w:rFonts w:ascii="Arial" w:eastAsia="Times New Roman" w:hAnsi="Arial" w:cs="Arial"/>
                <w:color w:val="000000"/>
                <w:kern w:val="0"/>
                <w:lang w:eastAsia="en-GB"/>
                <w14:ligatures w14:val="none"/>
              </w:rPr>
            </w:pPr>
            <w:r w:rsidRPr="003E3568">
              <w:rPr>
                <w:rFonts w:ascii="Arial" w:eastAsia="Times New Roman" w:hAnsi="Arial" w:cs="Arial"/>
                <w:color w:val="000000"/>
                <w:kern w:val="0"/>
                <w:lang w:eastAsia="en-GB"/>
                <w14:ligatures w14:val="none"/>
              </w:rPr>
              <w:t>£61,211.00</w:t>
            </w:r>
          </w:p>
        </w:tc>
      </w:tr>
    </w:tbl>
    <w:p w14:paraId="4349EA18" w14:textId="77777777" w:rsidR="005F6DA2" w:rsidRDefault="005F6DA2"/>
    <w:p w14:paraId="22193BCA" w14:textId="601156D1" w:rsidR="007D668B" w:rsidRDefault="007D668B">
      <w:r>
        <w:t xml:space="preserve">Investment needed = </w:t>
      </w:r>
      <w:r w:rsidR="00241D8E">
        <w:t xml:space="preserve">Total startup + Sum of </w:t>
      </w:r>
      <w:r w:rsidR="0021135E">
        <w:t>Loss.</w:t>
      </w:r>
      <w:r w:rsidR="00B70167">
        <w:t xml:space="preserve"> up to the breakeven point</w:t>
      </w:r>
    </w:p>
    <w:p w14:paraId="09ECE5E5" w14:textId="6D0109F1" w:rsidR="00AB43BA" w:rsidRDefault="00AB43BA">
      <w:r>
        <w:t xml:space="preserve">Investment needed = £ </w:t>
      </w:r>
      <w:r w:rsidR="00885C2E">
        <w:t xml:space="preserve">19050.00 </w:t>
      </w:r>
    </w:p>
    <w:p w14:paraId="13B3605D" w14:textId="77777777" w:rsidR="006077E1" w:rsidRDefault="006077E1"/>
    <w:p w14:paraId="19E15A72" w14:textId="77777777" w:rsidR="006077E1" w:rsidRDefault="006077E1"/>
    <w:p w14:paraId="1D5B02DD" w14:textId="77777777" w:rsidR="006077E1" w:rsidRDefault="006077E1"/>
    <w:p w14:paraId="4B6CC790" w14:textId="77777777" w:rsidR="006077E1" w:rsidRDefault="006077E1"/>
    <w:p w14:paraId="05B78914" w14:textId="77777777" w:rsidR="006077E1" w:rsidRDefault="006077E1"/>
    <w:p w14:paraId="01DF61A3" w14:textId="77777777" w:rsidR="006077E1" w:rsidRDefault="006077E1"/>
    <w:p w14:paraId="46B823E6" w14:textId="77777777" w:rsidR="006077E1" w:rsidRDefault="006077E1"/>
    <w:p w14:paraId="2D1A18B3" w14:textId="77777777" w:rsidR="006077E1" w:rsidRDefault="006077E1"/>
    <w:p w14:paraId="7E89F43F" w14:textId="77777777" w:rsidR="006077E1" w:rsidRDefault="006077E1"/>
    <w:p w14:paraId="0D5CF79B" w14:textId="77777777" w:rsidR="006077E1" w:rsidRDefault="006077E1"/>
    <w:p w14:paraId="3CF97E9C" w14:textId="77777777" w:rsidR="006077E1" w:rsidRDefault="006077E1"/>
    <w:p w14:paraId="5A7A9DC1" w14:textId="77777777" w:rsidR="006077E1" w:rsidRDefault="006077E1"/>
    <w:p w14:paraId="715C9CA8" w14:textId="77777777" w:rsidR="006077E1" w:rsidRDefault="006077E1"/>
    <w:p w14:paraId="5455AF32" w14:textId="77777777" w:rsidR="006077E1" w:rsidRDefault="006077E1"/>
    <w:p w14:paraId="4F3D2E93" w14:textId="77777777" w:rsidR="006077E1" w:rsidRDefault="006077E1"/>
    <w:p w14:paraId="4C33710A" w14:textId="77777777" w:rsidR="006077E1" w:rsidRDefault="006077E1"/>
    <w:p w14:paraId="50ED284E" w14:textId="77777777" w:rsidR="006077E1" w:rsidRDefault="006077E1"/>
    <w:p w14:paraId="0C274A68" w14:textId="77777777" w:rsidR="006077E1" w:rsidRDefault="006077E1"/>
    <w:p w14:paraId="0584D321" w14:textId="77777777" w:rsidR="006077E1" w:rsidRDefault="006077E1"/>
    <w:p w14:paraId="3DCDAA78" w14:textId="77777777" w:rsidR="006077E1" w:rsidRDefault="006077E1"/>
    <w:p w14:paraId="68584700" w14:textId="6D065894" w:rsidR="00284EF3" w:rsidRDefault="00284EF3" w:rsidP="002B323C">
      <w:pPr>
        <w:pStyle w:val="Heading1"/>
        <w:rPr>
          <w:rFonts w:ascii="Arial" w:hAnsi="Arial" w:cs="Arial"/>
          <w:sz w:val="32"/>
          <w:szCs w:val="32"/>
        </w:rPr>
      </w:pPr>
      <w:bookmarkStart w:id="7" w:name="_Toc214827292"/>
      <w:r w:rsidRPr="002B323C">
        <w:rPr>
          <w:rFonts w:ascii="Arial" w:hAnsi="Arial" w:cs="Arial"/>
          <w:sz w:val="32"/>
          <w:szCs w:val="32"/>
        </w:rPr>
        <w:lastRenderedPageBreak/>
        <w:t>References</w:t>
      </w:r>
      <w:bookmarkEnd w:id="7"/>
    </w:p>
    <w:p w14:paraId="4BD610AD" w14:textId="77777777" w:rsidR="001B5610" w:rsidRDefault="001B5610" w:rsidP="001B5610"/>
    <w:p w14:paraId="7BD002C3" w14:textId="79173505" w:rsidR="001B5610" w:rsidRPr="00F6420C" w:rsidRDefault="001B5610" w:rsidP="001B5610">
      <w:bookmarkStart w:id="8" w:name="_Int_PZEaW0wc"/>
      <w:r w:rsidRPr="004E1191">
        <w:t>Bhardwaj</w:t>
      </w:r>
      <w:r>
        <w:t xml:space="preserve">, H. (2022) </w:t>
      </w:r>
      <w:r>
        <w:rPr>
          <w:i/>
          <w:iCs/>
        </w:rPr>
        <w:t>Behavioural Impacts of Rising Automotive Fuel Prices on Consumer Fuel Demand.</w:t>
      </w:r>
      <w:bookmarkEnd w:id="8"/>
      <w:r>
        <w:t xml:space="preserve"> Available at: </w:t>
      </w:r>
      <w:hyperlink r:id="rId10" w:anchor="toc" w:history="1">
        <w:r w:rsidRPr="008C0DA4">
          <w:rPr>
            <w:rStyle w:val="Hyperlink"/>
          </w:rPr>
          <w:t>https://www.ons.gov.uk/economy/economicoutputandproductivity/output/articles/behaviouralimpactsofrisingautomotivefuelpricesonconsumerfueldemandukjuly2021toaugust2022/2022-09-02#toc</w:t>
        </w:r>
      </w:hyperlink>
      <w:r>
        <w:t xml:space="preserve"> (Accessed: </w:t>
      </w:r>
      <w:r w:rsidR="00B455CF">
        <w:t>10</w:t>
      </w:r>
      <w:r>
        <w:t xml:space="preserve"> November 2025)</w:t>
      </w:r>
    </w:p>
    <w:p w14:paraId="6CF93D56" w14:textId="5714D819" w:rsidR="00796865" w:rsidRDefault="000A043A" w:rsidP="00D9698B">
      <w:r>
        <w:t xml:space="preserve">British Business Bank (2025) </w:t>
      </w:r>
      <w:r>
        <w:rPr>
          <w:i/>
          <w:iCs/>
        </w:rPr>
        <w:t>Business Insurance</w:t>
      </w:r>
      <w:r w:rsidR="002F00B9">
        <w:rPr>
          <w:i/>
          <w:iCs/>
        </w:rPr>
        <w:t>: the basics.</w:t>
      </w:r>
      <w:r w:rsidR="002F00B9">
        <w:t xml:space="preserve"> Available at: </w:t>
      </w:r>
      <w:hyperlink r:id="rId11" w:history="1">
        <w:r w:rsidR="004A47F3">
          <w:rPr>
            <w:rStyle w:val="Hyperlink"/>
          </w:rPr>
          <w:t>https://www.british-business-bank.co.uk/business-guidance/guidance-articles/business-essentials/business-insurance-basics</w:t>
        </w:r>
      </w:hyperlink>
      <w:r w:rsidR="004A47F3">
        <w:t xml:space="preserve"> (Accessed</w:t>
      </w:r>
      <w:r w:rsidR="00A47F3A">
        <w:t xml:space="preserve">: </w:t>
      </w:r>
      <w:r w:rsidR="00B455CF">
        <w:t>10</w:t>
      </w:r>
      <w:r w:rsidR="00A47F3A">
        <w:t xml:space="preserve"> November 2025).</w:t>
      </w:r>
    </w:p>
    <w:p w14:paraId="1DF2A610" w14:textId="0469E7FE" w:rsidR="00202C8B" w:rsidRPr="00C223BC" w:rsidRDefault="0006200D" w:rsidP="00D9698B">
      <w:r>
        <w:t xml:space="preserve">British Business Bank (2025) </w:t>
      </w:r>
      <w:r w:rsidR="00EC482E">
        <w:rPr>
          <w:i/>
          <w:iCs/>
        </w:rPr>
        <w:t xml:space="preserve">What are business grants? </w:t>
      </w:r>
      <w:r w:rsidR="00C223BC">
        <w:t>Avai</w:t>
      </w:r>
      <w:r w:rsidR="003E16A3">
        <w:t xml:space="preserve">lable at: </w:t>
      </w:r>
      <w:hyperlink r:id="rId12" w:anchor=":~:text=Business%20grants%20are%20payments%20provided,offer%20a%20range%20of%20options." w:history="1">
        <w:r w:rsidR="003E16A3">
          <w:rPr>
            <w:rStyle w:val="Hyperlink"/>
          </w:rPr>
          <w:t>https://www.british-business-bank.co.uk/business-guidance/guidance-articles/finance/grants-finance#:~:text=Business%20grants%20are%20payments%20provided,offer%20a%20range%20of%20options.</w:t>
        </w:r>
      </w:hyperlink>
      <w:r w:rsidR="003E16A3">
        <w:t xml:space="preserve"> </w:t>
      </w:r>
      <w:r w:rsidR="00B916E0">
        <w:t>(</w:t>
      </w:r>
      <w:r w:rsidR="005E3BDB">
        <w:t xml:space="preserve">Accessed: </w:t>
      </w:r>
      <w:r w:rsidR="00B916E0">
        <w:t>23 November 2025).</w:t>
      </w:r>
    </w:p>
    <w:p w14:paraId="6041BF8A" w14:textId="26C61428" w:rsidR="00796865" w:rsidRPr="00BF1EF6" w:rsidRDefault="00A50BC2" w:rsidP="00D9698B">
      <w:r>
        <w:t xml:space="preserve">Empiraa (2025 </w:t>
      </w:r>
      <w:r>
        <w:rPr>
          <w:i/>
          <w:iCs/>
        </w:rPr>
        <w:t>A Comprehensive Guide to PESTEL Analysis for Business Strategy</w:t>
      </w:r>
      <w:r w:rsidR="00BF1EF6">
        <w:rPr>
          <w:i/>
          <w:iCs/>
        </w:rPr>
        <w:t>.</w:t>
      </w:r>
      <w:r w:rsidR="00BF1EF6">
        <w:t xml:space="preserve"> Available at: </w:t>
      </w:r>
      <w:hyperlink r:id="rId13" w:history="1">
        <w:r w:rsidR="00EA4E5F">
          <w:rPr>
            <w:rStyle w:val="Hyperlink"/>
          </w:rPr>
          <w:t>https://www.empiraa.com/blog/a-comprehensive-guide-to-pestel-analysis-for-business-strategy</w:t>
        </w:r>
      </w:hyperlink>
      <w:r w:rsidR="00EA4E5F">
        <w:t xml:space="preserve"> </w:t>
      </w:r>
      <w:r w:rsidR="000A3113">
        <w:t xml:space="preserve">(Accessed: </w:t>
      </w:r>
      <w:r w:rsidR="00677FFB">
        <w:t>09</w:t>
      </w:r>
      <w:r w:rsidR="000A3113">
        <w:t xml:space="preserve"> November 2025)</w:t>
      </w:r>
    </w:p>
    <w:p w14:paraId="031B5B79" w14:textId="78251990" w:rsidR="00744036" w:rsidRPr="007322CE" w:rsidRDefault="003D620E" w:rsidP="00D9698B">
      <w:r>
        <w:t>Environment</w:t>
      </w:r>
      <w:r w:rsidR="007C3624">
        <w:t xml:space="preserve"> Agency and Department for Environmen</w:t>
      </w:r>
      <w:r w:rsidR="00857769">
        <w:t>t, food &amp; Rural Affairs (2023)</w:t>
      </w:r>
      <w:r w:rsidR="007322CE">
        <w:t xml:space="preserve"> </w:t>
      </w:r>
      <w:r w:rsidR="00064492" w:rsidRPr="00985C46">
        <w:rPr>
          <w:i/>
          <w:iCs/>
        </w:rPr>
        <w:t>Oil storage regulations for businesses</w:t>
      </w:r>
      <w:r w:rsidR="007322CE">
        <w:rPr>
          <w:i/>
          <w:iCs/>
        </w:rPr>
        <w:t xml:space="preserve">. </w:t>
      </w:r>
      <w:r w:rsidR="007322CE" w:rsidRPr="007322CE">
        <w:t>Availa</w:t>
      </w:r>
      <w:r w:rsidR="007322CE">
        <w:t>ble at</w:t>
      </w:r>
      <w:r w:rsidR="00E31DCE">
        <w:t xml:space="preserve">: </w:t>
      </w:r>
      <w:hyperlink r:id="rId14" w:history="1">
        <w:r w:rsidR="00E31DCE" w:rsidRPr="008C0DA4">
          <w:rPr>
            <w:rStyle w:val="Hyperlink"/>
          </w:rPr>
          <w:t>http://www.gov.uk/guidance/storing-oil-at-a-home-or-business</w:t>
        </w:r>
      </w:hyperlink>
      <w:r>
        <w:t xml:space="preserve"> (Accessed: </w:t>
      </w:r>
      <w:r w:rsidR="00602978">
        <w:t>09</w:t>
      </w:r>
      <w:r>
        <w:t xml:space="preserve"> November 2025).</w:t>
      </w:r>
    </w:p>
    <w:p w14:paraId="0FF18F81" w14:textId="7A5FDFB0" w:rsidR="00744036" w:rsidRDefault="006E515C" w:rsidP="00D9698B">
      <w:r>
        <w:t>Garcia</w:t>
      </w:r>
      <w:r w:rsidR="0003018A">
        <w:t xml:space="preserve">, </w:t>
      </w:r>
      <w:r w:rsidR="009F77BA">
        <w:t xml:space="preserve">J. </w:t>
      </w:r>
      <w:r w:rsidR="008336BC">
        <w:t xml:space="preserve">(2023) </w:t>
      </w:r>
      <w:r w:rsidR="00AB68D2">
        <w:rPr>
          <w:i/>
          <w:iCs/>
        </w:rPr>
        <w:t>Understanding</w:t>
      </w:r>
      <w:r w:rsidR="008336BC">
        <w:rPr>
          <w:i/>
          <w:iCs/>
        </w:rPr>
        <w:t xml:space="preserve"> the Conve</w:t>
      </w:r>
      <w:r w:rsidR="00CE1833">
        <w:rPr>
          <w:i/>
          <w:iCs/>
        </w:rPr>
        <w:t>nience Megatrend and Its Impact.</w:t>
      </w:r>
      <w:r w:rsidR="00CE1833">
        <w:t xml:space="preserve"> </w:t>
      </w:r>
      <w:r w:rsidR="007A3082">
        <w:t>Available at</w:t>
      </w:r>
      <w:r w:rsidR="00A0614C">
        <w:t xml:space="preserve"> </w:t>
      </w:r>
      <w:hyperlink r:id="rId15" w:history="1">
        <w:r w:rsidR="00A0614C">
          <w:rPr>
            <w:rStyle w:val="Hyperlink"/>
          </w:rPr>
          <w:t>https://www.euromonitor.com/article/understanding-the-convenience-megatrend-and-its-impact</w:t>
        </w:r>
      </w:hyperlink>
      <w:r w:rsidR="007B5826">
        <w:t xml:space="preserve"> (</w:t>
      </w:r>
      <w:r w:rsidR="00B96322">
        <w:t xml:space="preserve">Accessed: </w:t>
      </w:r>
      <w:r w:rsidR="002C5978">
        <w:t>10</w:t>
      </w:r>
      <w:r w:rsidR="00B96322">
        <w:t xml:space="preserve"> November 2025).</w:t>
      </w:r>
    </w:p>
    <w:p w14:paraId="6299DBF8" w14:textId="605FF443" w:rsidR="001B5610" w:rsidRPr="00761349" w:rsidRDefault="00890D2E">
      <w:r>
        <w:t>Healt</w:t>
      </w:r>
      <w:r w:rsidR="00384D5F">
        <w:t xml:space="preserve">h and Safety Executive (2009) </w:t>
      </w:r>
      <w:r w:rsidR="00384D5F">
        <w:rPr>
          <w:i/>
          <w:iCs/>
        </w:rPr>
        <w:t>Health</w:t>
      </w:r>
      <w:r w:rsidR="008B7E22">
        <w:rPr>
          <w:i/>
          <w:iCs/>
        </w:rPr>
        <w:t xml:space="preserve"> and Safety in </w:t>
      </w:r>
      <w:r w:rsidR="00F53168">
        <w:rPr>
          <w:i/>
          <w:iCs/>
        </w:rPr>
        <w:t>M</w:t>
      </w:r>
      <w:r w:rsidR="008B7E22">
        <w:rPr>
          <w:i/>
          <w:iCs/>
        </w:rPr>
        <w:t xml:space="preserve">otor </w:t>
      </w:r>
      <w:r w:rsidR="00F53168">
        <w:rPr>
          <w:i/>
          <w:iCs/>
        </w:rPr>
        <w:t>V</w:t>
      </w:r>
      <w:r w:rsidR="008B7E22">
        <w:rPr>
          <w:i/>
          <w:iCs/>
        </w:rPr>
        <w:t xml:space="preserve">ehicles </w:t>
      </w:r>
      <w:r w:rsidR="00F53168">
        <w:rPr>
          <w:i/>
          <w:iCs/>
        </w:rPr>
        <w:t>Repair and Associated Industri</w:t>
      </w:r>
      <w:r w:rsidR="00761349">
        <w:rPr>
          <w:i/>
          <w:iCs/>
        </w:rPr>
        <w:t>es (HSG261).</w:t>
      </w:r>
      <w:r w:rsidR="00761349">
        <w:t xml:space="preserve"> Available at: </w:t>
      </w:r>
      <w:hyperlink r:id="rId16" w:history="1">
        <w:r w:rsidR="00DE532D">
          <w:rPr>
            <w:rStyle w:val="Hyperlink"/>
          </w:rPr>
          <w:t>https://www.hse.gov.uk/pubns/books/hsg261.htm</w:t>
        </w:r>
      </w:hyperlink>
      <w:r w:rsidR="001468F7">
        <w:t xml:space="preserve"> (accessed: </w:t>
      </w:r>
      <w:r w:rsidR="00210583">
        <w:t>10</w:t>
      </w:r>
      <w:r w:rsidR="001468F7">
        <w:t xml:space="preserve"> November 2025)</w:t>
      </w:r>
    </w:p>
    <w:sectPr w:rsidR="001B5610" w:rsidRPr="00761349" w:rsidSect="0092704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72EA0" w14:textId="77777777" w:rsidR="00592EF8" w:rsidRDefault="00592EF8" w:rsidP="00225549">
      <w:pPr>
        <w:spacing w:after="0" w:line="240" w:lineRule="auto"/>
      </w:pPr>
      <w:r>
        <w:separator/>
      </w:r>
    </w:p>
  </w:endnote>
  <w:endnote w:type="continuationSeparator" w:id="0">
    <w:p w14:paraId="5B659E6D" w14:textId="77777777" w:rsidR="00592EF8" w:rsidRDefault="00592EF8" w:rsidP="00225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6689891"/>
      <w:docPartObj>
        <w:docPartGallery w:val="Page Numbers (Bottom of Page)"/>
        <w:docPartUnique/>
      </w:docPartObj>
    </w:sdtPr>
    <w:sdtContent>
      <w:p w14:paraId="276F549E" w14:textId="6B300776" w:rsidR="00225549" w:rsidRDefault="00225549">
        <w:pPr>
          <w:pStyle w:val="Footer"/>
          <w:jc w:val="right"/>
        </w:pPr>
        <w:r>
          <w:fldChar w:fldCharType="begin"/>
        </w:r>
        <w:r>
          <w:instrText>PAGE   \* MERGEFORMAT</w:instrText>
        </w:r>
        <w:r>
          <w:fldChar w:fldCharType="separate"/>
        </w:r>
        <w:r>
          <w:t>2</w:t>
        </w:r>
        <w:r>
          <w:fldChar w:fldCharType="end"/>
        </w:r>
      </w:p>
    </w:sdtContent>
  </w:sdt>
  <w:p w14:paraId="0CECE46C" w14:textId="77777777" w:rsidR="00225549" w:rsidRDefault="00225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D9654" w14:textId="77777777" w:rsidR="00592EF8" w:rsidRDefault="00592EF8" w:rsidP="00225549">
      <w:pPr>
        <w:spacing w:after="0" w:line="240" w:lineRule="auto"/>
      </w:pPr>
      <w:r>
        <w:separator/>
      </w:r>
    </w:p>
  </w:footnote>
  <w:footnote w:type="continuationSeparator" w:id="0">
    <w:p w14:paraId="29157167" w14:textId="77777777" w:rsidR="00592EF8" w:rsidRDefault="00592EF8" w:rsidP="0022554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ZEaW0wc" int2:invalidationBookmarkName="" int2:hashCode="B9KMNJgRZKEKU5" int2:id="fiL1OGDl">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A7980"/>
    <w:multiLevelType w:val="hybridMultilevel"/>
    <w:tmpl w:val="7E10AF3E"/>
    <w:lvl w:ilvl="0" w:tplc="B9B61532">
      <w:numFmt w:val="bullet"/>
      <w:lvlText w:val="-"/>
      <w:lvlJc w:val="left"/>
      <w:pPr>
        <w:ind w:left="720" w:hanging="360"/>
      </w:pPr>
      <w:rPr>
        <w:rFonts w:ascii="Aptos" w:eastAsiaTheme="minorHAnsi" w:hAnsi="Apto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A1C23"/>
    <w:multiLevelType w:val="hybridMultilevel"/>
    <w:tmpl w:val="21EE33C0"/>
    <w:lvl w:ilvl="0" w:tplc="9DDA30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60691"/>
    <w:multiLevelType w:val="hybridMultilevel"/>
    <w:tmpl w:val="FEDCF33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06D6595"/>
    <w:multiLevelType w:val="hybridMultilevel"/>
    <w:tmpl w:val="315023B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91E112B"/>
    <w:multiLevelType w:val="hybridMultilevel"/>
    <w:tmpl w:val="2682C4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2340">
    <w:abstractNumId w:val="3"/>
  </w:num>
  <w:num w:numId="2" w16cid:durableId="887913061">
    <w:abstractNumId w:val="4"/>
  </w:num>
  <w:num w:numId="3" w16cid:durableId="534268457">
    <w:abstractNumId w:val="1"/>
  </w:num>
  <w:num w:numId="4" w16cid:durableId="353926308">
    <w:abstractNumId w:val="2"/>
  </w:num>
  <w:num w:numId="5" w16cid:durableId="307824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719"/>
    <w:rsid w:val="00002A60"/>
    <w:rsid w:val="00003524"/>
    <w:rsid w:val="00025E57"/>
    <w:rsid w:val="0003018A"/>
    <w:rsid w:val="0006200D"/>
    <w:rsid w:val="00064492"/>
    <w:rsid w:val="00080590"/>
    <w:rsid w:val="00085009"/>
    <w:rsid w:val="00095084"/>
    <w:rsid w:val="000A043A"/>
    <w:rsid w:val="000A3113"/>
    <w:rsid w:val="000B2776"/>
    <w:rsid w:val="000C36E4"/>
    <w:rsid w:val="000E371B"/>
    <w:rsid w:val="00120FF8"/>
    <w:rsid w:val="001226F9"/>
    <w:rsid w:val="0013334D"/>
    <w:rsid w:val="001468F7"/>
    <w:rsid w:val="00151446"/>
    <w:rsid w:val="00184358"/>
    <w:rsid w:val="001A3D49"/>
    <w:rsid w:val="001B0197"/>
    <w:rsid w:val="001B5610"/>
    <w:rsid w:val="001C49BA"/>
    <w:rsid w:val="001F0C0B"/>
    <w:rsid w:val="002028FF"/>
    <w:rsid w:val="00202C8B"/>
    <w:rsid w:val="00210583"/>
    <w:rsid w:val="0021135E"/>
    <w:rsid w:val="00212C64"/>
    <w:rsid w:val="00224B07"/>
    <w:rsid w:val="00225549"/>
    <w:rsid w:val="002340CB"/>
    <w:rsid w:val="0024186F"/>
    <w:rsid w:val="00241D8E"/>
    <w:rsid w:val="002443D2"/>
    <w:rsid w:val="00245A81"/>
    <w:rsid w:val="00247F59"/>
    <w:rsid w:val="0025016F"/>
    <w:rsid w:val="0025429F"/>
    <w:rsid w:val="00254978"/>
    <w:rsid w:val="00256606"/>
    <w:rsid w:val="00266435"/>
    <w:rsid w:val="00284EF3"/>
    <w:rsid w:val="00287339"/>
    <w:rsid w:val="002A3034"/>
    <w:rsid w:val="002B323C"/>
    <w:rsid w:val="002C50A3"/>
    <w:rsid w:val="002C5978"/>
    <w:rsid w:val="002D7359"/>
    <w:rsid w:val="002E122B"/>
    <w:rsid w:val="002E4BD2"/>
    <w:rsid w:val="002F00B9"/>
    <w:rsid w:val="002F0BF2"/>
    <w:rsid w:val="002F456F"/>
    <w:rsid w:val="00316691"/>
    <w:rsid w:val="00316B2E"/>
    <w:rsid w:val="00332680"/>
    <w:rsid w:val="00347508"/>
    <w:rsid w:val="00347A98"/>
    <w:rsid w:val="003615AE"/>
    <w:rsid w:val="003766BB"/>
    <w:rsid w:val="00384D5F"/>
    <w:rsid w:val="003911A3"/>
    <w:rsid w:val="003A6596"/>
    <w:rsid w:val="003D620E"/>
    <w:rsid w:val="003D6A46"/>
    <w:rsid w:val="003D7B7D"/>
    <w:rsid w:val="003E16A3"/>
    <w:rsid w:val="00407BFB"/>
    <w:rsid w:val="004113F5"/>
    <w:rsid w:val="004470F2"/>
    <w:rsid w:val="004514DC"/>
    <w:rsid w:val="004524E7"/>
    <w:rsid w:val="00455CF9"/>
    <w:rsid w:val="0047108F"/>
    <w:rsid w:val="004A31F8"/>
    <w:rsid w:val="004A47F3"/>
    <w:rsid w:val="004A4A50"/>
    <w:rsid w:val="004B0890"/>
    <w:rsid w:val="004C1FF9"/>
    <w:rsid w:val="004D0019"/>
    <w:rsid w:val="004D5156"/>
    <w:rsid w:val="004E1191"/>
    <w:rsid w:val="004E7389"/>
    <w:rsid w:val="00524219"/>
    <w:rsid w:val="00533A4D"/>
    <w:rsid w:val="00535BEF"/>
    <w:rsid w:val="00542351"/>
    <w:rsid w:val="005847BD"/>
    <w:rsid w:val="00584CCC"/>
    <w:rsid w:val="00587428"/>
    <w:rsid w:val="00592EF8"/>
    <w:rsid w:val="00594BEC"/>
    <w:rsid w:val="005B135B"/>
    <w:rsid w:val="005B3555"/>
    <w:rsid w:val="005C4AB4"/>
    <w:rsid w:val="005D1A53"/>
    <w:rsid w:val="005E17E0"/>
    <w:rsid w:val="005E25CF"/>
    <w:rsid w:val="005E3BDB"/>
    <w:rsid w:val="005F0F40"/>
    <w:rsid w:val="005F5F87"/>
    <w:rsid w:val="005F6DA2"/>
    <w:rsid w:val="00602978"/>
    <w:rsid w:val="006077E1"/>
    <w:rsid w:val="0063333E"/>
    <w:rsid w:val="0065307E"/>
    <w:rsid w:val="006553B2"/>
    <w:rsid w:val="0066771F"/>
    <w:rsid w:val="0067108E"/>
    <w:rsid w:val="00677FFB"/>
    <w:rsid w:val="00692719"/>
    <w:rsid w:val="00694372"/>
    <w:rsid w:val="006B38F8"/>
    <w:rsid w:val="006D245A"/>
    <w:rsid w:val="006D7AD2"/>
    <w:rsid w:val="006E515C"/>
    <w:rsid w:val="006E6F52"/>
    <w:rsid w:val="007242D6"/>
    <w:rsid w:val="007264D9"/>
    <w:rsid w:val="007322CE"/>
    <w:rsid w:val="00741899"/>
    <w:rsid w:val="007419FE"/>
    <w:rsid w:val="00744036"/>
    <w:rsid w:val="00753483"/>
    <w:rsid w:val="00761174"/>
    <w:rsid w:val="00761349"/>
    <w:rsid w:val="00772A26"/>
    <w:rsid w:val="00786242"/>
    <w:rsid w:val="00796865"/>
    <w:rsid w:val="007A3082"/>
    <w:rsid w:val="007B5826"/>
    <w:rsid w:val="007B6C52"/>
    <w:rsid w:val="007C3624"/>
    <w:rsid w:val="007D668B"/>
    <w:rsid w:val="007E538B"/>
    <w:rsid w:val="007F2379"/>
    <w:rsid w:val="007F35AA"/>
    <w:rsid w:val="00815DD4"/>
    <w:rsid w:val="008336BC"/>
    <w:rsid w:val="00857769"/>
    <w:rsid w:val="00874D31"/>
    <w:rsid w:val="00885C2E"/>
    <w:rsid w:val="00890D2E"/>
    <w:rsid w:val="008B29B0"/>
    <w:rsid w:val="008B7E22"/>
    <w:rsid w:val="008C275C"/>
    <w:rsid w:val="008E02C3"/>
    <w:rsid w:val="008E4635"/>
    <w:rsid w:val="00905D5F"/>
    <w:rsid w:val="00924C41"/>
    <w:rsid w:val="0092704A"/>
    <w:rsid w:val="00940A67"/>
    <w:rsid w:val="00972DF6"/>
    <w:rsid w:val="00975238"/>
    <w:rsid w:val="00980346"/>
    <w:rsid w:val="009828EC"/>
    <w:rsid w:val="00985C46"/>
    <w:rsid w:val="00987866"/>
    <w:rsid w:val="009A6B28"/>
    <w:rsid w:val="009B50D7"/>
    <w:rsid w:val="009C15ED"/>
    <w:rsid w:val="009E73F6"/>
    <w:rsid w:val="009F2C3E"/>
    <w:rsid w:val="009F31D4"/>
    <w:rsid w:val="009F77BA"/>
    <w:rsid w:val="00A05537"/>
    <w:rsid w:val="00A0614C"/>
    <w:rsid w:val="00A069E4"/>
    <w:rsid w:val="00A16272"/>
    <w:rsid w:val="00A31DA5"/>
    <w:rsid w:val="00A40B74"/>
    <w:rsid w:val="00A423A0"/>
    <w:rsid w:val="00A47F3A"/>
    <w:rsid w:val="00A50BC2"/>
    <w:rsid w:val="00A62D84"/>
    <w:rsid w:val="00A73363"/>
    <w:rsid w:val="00A76C5A"/>
    <w:rsid w:val="00A93637"/>
    <w:rsid w:val="00AA0754"/>
    <w:rsid w:val="00AA214D"/>
    <w:rsid w:val="00AB43BA"/>
    <w:rsid w:val="00AB492F"/>
    <w:rsid w:val="00AB68D2"/>
    <w:rsid w:val="00AE167B"/>
    <w:rsid w:val="00AE56CC"/>
    <w:rsid w:val="00AF55E7"/>
    <w:rsid w:val="00B00A15"/>
    <w:rsid w:val="00B0611B"/>
    <w:rsid w:val="00B061C9"/>
    <w:rsid w:val="00B11E72"/>
    <w:rsid w:val="00B31BE2"/>
    <w:rsid w:val="00B33F10"/>
    <w:rsid w:val="00B4478C"/>
    <w:rsid w:val="00B455CF"/>
    <w:rsid w:val="00B70167"/>
    <w:rsid w:val="00B9160A"/>
    <w:rsid w:val="00B916E0"/>
    <w:rsid w:val="00B96322"/>
    <w:rsid w:val="00B97993"/>
    <w:rsid w:val="00BC7D8D"/>
    <w:rsid w:val="00BD4972"/>
    <w:rsid w:val="00BE7AB5"/>
    <w:rsid w:val="00BF1EF6"/>
    <w:rsid w:val="00BF53B7"/>
    <w:rsid w:val="00C223BC"/>
    <w:rsid w:val="00C46EC0"/>
    <w:rsid w:val="00C47F08"/>
    <w:rsid w:val="00C70C48"/>
    <w:rsid w:val="00C925F8"/>
    <w:rsid w:val="00CA081C"/>
    <w:rsid w:val="00CA6BE3"/>
    <w:rsid w:val="00CC22F9"/>
    <w:rsid w:val="00CD4975"/>
    <w:rsid w:val="00CD5C69"/>
    <w:rsid w:val="00CE1833"/>
    <w:rsid w:val="00CE5388"/>
    <w:rsid w:val="00D82E21"/>
    <w:rsid w:val="00D9698B"/>
    <w:rsid w:val="00DA538E"/>
    <w:rsid w:val="00DA5ECD"/>
    <w:rsid w:val="00DD29EF"/>
    <w:rsid w:val="00DE532D"/>
    <w:rsid w:val="00E07C74"/>
    <w:rsid w:val="00E1441C"/>
    <w:rsid w:val="00E17CF9"/>
    <w:rsid w:val="00E31DCE"/>
    <w:rsid w:val="00E5214C"/>
    <w:rsid w:val="00E671C0"/>
    <w:rsid w:val="00E81879"/>
    <w:rsid w:val="00E925C7"/>
    <w:rsid w:val="00EA08B7"/>
    <w:rsid w:val="00EA4E5F"/>
    <w:rsid w:val="00EB0597"/>
    <w:rsid w:val="00EC482E"/>
    <w:rsid w:val="00EC674C"/>
    <w:rsid w:val="00ED0E71"/>
    <w:rsid w:val="00EE2F50"/>
    <w:rsid w:val="00F06EE1"/>
    <w:rsid w:val="00F20F8F"/>
    <w:rsid w:val="00F22098"/>
    <w:rsid w:val="00F221EF"/>
    <w:rsid w:val="00F35AF5"/>
    <w:rsid w:val="00F50BB6"/>
    <w:rsid w:val="00F53168"/>
    <w:rsid w:val="00F6420C"/>
    <w:rsid w:val="00F649A9"/>
    <w:rsid w:val="00FB739E"/>
    <w:rsid w:val="00FC6E3E"/>
    <w:rsid w:val="00FD5017"/>
    <w:rsid w:val="00FE6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0259B"/>
  <w15:chartTrackingRefBased/>
  <w15:docId w15:val="{E9405B7F-CFC2-42FD-9449-69CCBF02A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719"/>
  </w:style>
  <w:style w:type="paragraph" w:styleId="Heading1">
    <w:name w:val="heading 1"/>
    <w:basedOn w:val="Normal"/>
    <w:next w:val="Normal"/>
    <w:link w:val="Heading1Char"/>
    <w:uiPriority w:val="9"/>
    <w:qFormat/>
    <w:rsid w:val="006927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27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7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7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7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7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7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7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7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7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27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7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7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7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7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7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7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719"/>
    <w:rPr>
      <w:rFonts w:eastAsiaTheme="majorEastAsia" w:cstheme="majorBidi"/>
      <w:color w:val="272727" w:themeColor="text1" w:themeTint="D8"/>
    </w:rPr>
  </w:style>
  <w:style w:type="paragraph" w:styleId="Title">
    <w:name w:val="Title"/>
    <w:basedOn w:val="Normal"/>
    <w:next w:val="Normal"/>
    <w:link w:val="TitleChar"/>
    <w:uiPriority w:val="10"/>
    <w:qFormat/>
    <w:rsid w:val="006927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7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719"/>
    <w:pPr>
      <w:spacing w:before="160"/>
      <w:jc w:val="center"/>
    </w:pPr>
    <w:rPr>
      <w:i/>
      <w:iCs/>
      <w:color w:val="404040" w:themeColor="text1" w:themeTint="BF"/>
    </w:rPr>
  </w:style>
  <w:style w:type="character" w:customStyle="1" w:styleId="QuoteChar">
    <w:name w:val="Quote Char"/>
    <w:basedOn w:val="DefaultParagraphFont"/>
    <w:link w:val="Quote"/>
    <w:uiPriority w:val="29"/>
    <w:rsid w:val="00692719"/>
    <w:rPr>
      <w:i/>
      <w:iCs/>
      <w:color w:val="404040" w:themeColor="text1" w:themeTint="BF"/>
    </w:rPr>
  </w:style>
  <w:style w:type="paragraph" w:styleId="ListParagraph">
    <w:name w:val="List Paragraph"/>
    <w:basedOn w:val="Normal"/>
    <w:uiPriority w:val="34"/>
    <w:qFormat/>
    <w:rsid w:val="00692719"/>
    <w:pPr>
      <w:ind w:left="720"/>
      <w:contextualSpacing/>
    </w:pPr>
  </w:style>
  <w:style w:type="character" w:styleId="IntenseEmphasis">
    <w:name w:val="Intense Emphasis"/>
    <w:basedOn w:val="DefaultParagraphFont"/>
    <w:uiPriority w:val="21"/>
    <w:qFormat/>
    <w:rsid w:val="00692719"/>
    <w:rPr>
      <w:i/>
      <w:iCs/>
      <w:color w:val="0F4761" w:themeColor="accent1" w:themeShade="BF"/>
    </w:rPr>
  </w:style>
  <w:style w:type="paragraph" w:styleId="IntenseQuote">
    <w:name w:val="Intense Quote"/>
    <w:basedOn w:val="Normal"/>
    <w:next w:val="Normal"/>
    <w:link w:val="IntenseQuoteChar"/>
    <w:uiPriority w:val="30"/>
    <w:qFormat/>
    <w:rsid w:val="006927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719"/>
    <w:rPr>
      <w:i/>
      <w:iCs/>
      <w:color w:val="0F4761" w:themeColor="accent1" w:themeShade="BF"/>
    </w:rPr>
  </w:style>
  <w:style w:type="character" w:styleId="IntenseReference">
    <w:name w:val="Intense Reference"/>
    <w:basedOn w:val="DefaultParagraphFont"/>
    <w:uiPriority w:val="32"/>
    <w:qFormat/>
    <w:rsid w:val="00692719"/>
    <w:rPr>
      <w:b/>
      <w:bCs/>
      <w:smallCaps/>
      <w:color w:val="0F4761" w:themeColor="accent1" w:themeShade="BF"/>
      <w:spacing w:val="5"/>
    </w:rPr>
  </w:style>
  <w:style w:type="table" w:styleId="TableGrid">
    <w:name w:val="Table Grid"/>
    <w:basedOn w:val="TableNormal"/>
    <w:uiPriority w:val="39"/>
    <w:rsid w:val="005F6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2704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2704A"/>
    <w:rPr>
      <w:rFonts w:eastAsiaTheme="minorEastAsia"/>
      <w:kern w:val="0"/>
      <w:sz w:val="22"/>
      <w:szCs w:val="22"/>
      <w:lang w:eastAsia="en-GB"/>
      <w14:ligatures w14:val="none"/>
    </w:rPr>
  </w:style>
  <w:style w:type="paragraph" w:styleId="Header">
    <w:name w:val="header"/>
    <w:basedOn w:val="Normal"/>
    <w:link w:val="HeaderChar"/>
    <w:uiPriority w:val="99"/>
    <w:unhideWhenUsed/>
    <w:rsid w:val="00225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549"/>
  </w:style>
  <w:style w:type="paragraph" w:styleId="Footer">
    <w:name w:val="footer"/>
    <w:basedOn w:val="Normal"/>
    <w:link w:val="FooterChar"/>
    <w:uiPriority w:val="99"/>
    <w:unhideWhenUsed/>
    <w:rsid w:val="00225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549"/>
  </w:style>
  <w:style w:type="paragraph" w:styleId="TOCHeading">
    <w:name w:val="TOC Heading"/>
    <w:basedOn w:val="Heading1"/>
    <w:next w:val="Normal"/>
    <w:uiPriority w:val="39"/>
    <w:unhideWhenUsed/>
    <w:qFormat/>
    <w:rsid w:val="00FC6E3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53483"/>
    <w:pPr>
      <w:spacing w:after="100"/>
    </w:pPr>
  </w:style>
  <w:style w:type="character" w:styleId="Hyperlink">
    <w:name w:val="Hyperlink"/>
    <w:basedOn w:val="DefaultParagraphFont"/>
    <w:uiPriority w:val="99"/>
    <w:unhideWhenUsed/>
    <w:rsid w:val="00753483"/>
    <w:rPr>
      <w:color w:val="467886" w:themeColor="hyperlink"/>
      <w:u w:val="single"/>
    </w:rPr>
  </w:style>
  <w:style w:type="character" w:styleId="UnresolvedMention">
    <w:name w:val="Unresolved Mention"/>
    <w:basedOn w:val="DefaultParagraphFont"/>
    <w:uiPriority w:val="99"/>
    <w:semiHidden/>
    <w:unhideWhenUsed/>
    <w:rsid w:val="00AA0754"/>
    <w:rPr>
      <w:color w:val="605E5C"/>
      <w:shd w:val="clear" w:color="auto" w:fill="E1DFDD"/>
    </w:rPr>
  </w:style>
  <w:style w:type="character" w:styleId="FollowedHyperlink">
    <w:name w:val="FollowedHyperlink"/>
    <w:basedOn w:val="DefaultParagraphFont"/>
    <w:uiPriority w:val="99"/>
    <w:semiHidden/>
    <w:unhideWhenUsed/>
    <w:rsid w:val="00AA07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piraa.com/blog/a-comprehensive-guide-to-pestel-analysis-for-business-strategy"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ritish-business-bank.co.uk/business-guidance/guidance-articles/finance/grants-financ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hse.gov.uk/pubns/books/hsg261.htm"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ish-business-bank.co.uk/business-guidance/guidance-articles/business-essentials/business-insurance-basics" TargetMode="External"/><Relationship Id="rId5" Type="http://schemas.openxmlformats.org/officeDocument/2006/relationships/settings" Target="settings.xml"/><Relationship Id="rId15" Type="http://schemas.openxmlformats.org/officeDocument/2006/relationships/hyperlink" Target="https://www.euromonitor.com/article/understanding-the-convenience-megatrend-and-its-impact" TargetMode="External"/><Relationship Id="rId10" Type="http://schemas.openxmlformats.org/officeDocument/2006/relationships/hyperlink" Target="https://www.ons.gov.uk/economy/economicoutputandproductivity/output/articles/behaviouralimpactsofrisingautomotivefuelpricesonconsumerfueldemandukjuly2021toaugust2022/2022-09-02"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www.gov.uk/guidance/storing-oil-at-a-home-o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6F09A0-1F46-4C4B-8EDF-EB9E0553E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3295</TotalTime>
  <Pages>10</Pages>
  <Words>2046</Words>
  <Characters>11667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LCLM 4006</dc:subject>
  <dc:creator>Roberto Paulo Jacintho</dc:creator>
  <cp:keywords/>
  <dc:description/>
  <cp:lastModifiedBy>Roberto Paulo Jacintho</cp:lastModifiedBy>
  <cp:revision>239</cp:revision>
  <dcterms:created xsi:type="dcterms:W3CDTF">2025-11-13T22:39:00Z</dcterms:created>
  <dcterms:modified xsi:type="dcterms:W3CDTF">2025-11-23T21:59:00Z</dcterms:modified>
</cp:coreProperties>
</file>