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4BF5" w:rsidRDefault="00B44BF5" w:rsidP="00993C9E">
      <w:pPr>
        <w:jc w:val="center"/>
        <w:rPr>
          <w:rFonts w:eastAsia="Calibri"/>
          <w:b/>
          <w:bCs/>
          <w:color w:val="auto"/>
          <w:lang w:val="en-GB"/>
        </w:rPr>
      </w:pPr>
      <w:bookmarkStart w:id="0" w:name="_Toc44360383"/>
      <w:r w:rsidRPr="00993C9E">
        <w:drawing>
          <wp:inline distT="0" distB="0" distL="0" distR="0" wp14:anchorId="7C7A8B9D" wp14:editId="044AF6E2">
            <wp:extent cx="2171795" cy="115062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178385" cy="1154112"/>
                    </a:xfrm>
                    <a:prstGeom prst="rect">
                      <a:avLst/>
                    </a:prstGeom>
                    <a:noFill/>
                    <a:ln>
                      <a:noFill/>
                    </a:ln>
                  </pic:spPr>
                </pic:pic>
              </a:graphicData>
            </a:graphic>
          </wp:inline>
        </w:drawing>
      </w:r>
    </w:p>
    <w:p w:rsidR="00B44BF5" w:rsidRPr="00B44BF5" w:rsidRDefault="00B44BF5" w:rsidP="00B44BF5">
      <w:pPr>
        <w:jc w:val="center"/>
        <w:rPr>
          <w:sz w:val="40"/>
          <w:szCs w:val="40"/>
          <w:lang w:val="en-GB"/>
        </w:rPr>
      </w:pPr>
      <w:r w:rsidRPr="00B44BF5">
        <w:rPr>
          <w:sz w:val="40"/>
          <w:szCs w:val="40"/>
          <w:lang w:val="en-GB"/>
        </w:rPr>
        <w:t>AN ANALYSIS OF THE PROBLEM AT ASDA</w:t>
      </w:r>
    </w:p>
    <w:p w:rsidR="00B44BF5" w:rsidRDefault="00B44BF5" w:rsidP="00B44BF5">
      <w:pPr>
        <w:jc w:val="center"/>
        <w:rPr>
          <w:lang w:val="en-GB"/>
        </w:rPr>
      </w:pPr>
      <w:r>
        <w:rPr>
          <w:noProof/>
          <w:color w:val="4472C4" w:themeColor="accent1"/>
          <w:lang w:val="en-GB" w:eastAsia="en-GB"/>
        </w:rPr>
        <w:drawing>
          <wp:inline distT="0" distB="0" distL="0" distR="0" wp14:anchorId="538AA699" wp14:editId="0926138D">
            <wp:extent cx="1279974" cy="80772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85799" cy="811396"/>
                    </a:xfrm>
                    <a:prstGeom prst="rect">
                      <a:avLst/>
                    </a:prstGeom>
                  </pic:spPr>
                </pic:pic>
              </a:graphicData>
            </a:graphic>
          </wp:inline>
        </w:drawing>
      </w:r>
    </w:p>
    <w:p w:rsidR="00B44BF5" w:rsidRDefault="00B44BF5" w:rsidP="00B44BF5">
      <w:pPr>
        <w:jc w:val="center"/>
        <w:rPr>
          <w:lang w:val="en-GB"/>
        </w:rPr>
      </w:pPr>
    </w:p>
    <w:p w:rsidR="00B44BF5" w:rsidRPr="00B44BF5" w:rsidRDefault="00B44BF5" w:rsidP="00B44BF5">
      <w:pPr>
        <w:jc w:val="center"/>
        <w:rPr>
          <w:sz w:val="32"/>
          <w:szCs w:val="32"/>
          <w:lang w:val="en-GB"/>
        </w:rPr>
      </w:pPr>
      <w:r w:rsidRPr="00B44BF5">
        <w:rPr>
          <w:sz w:val="32"/>
          <w:szCs w:val="32"/>
          <w:lang w:val="en-GB"/>
        </w:rPr>
        <w:t>GABRIELA CIUBA</w:t>
      </w:r>
    </w:p>
    <w:p w:rsidR="00B44BF5" w:rsidRDefault="00B44BF5" w:rsidP="00B44BF5">
      <w:pPr>
        <w:jc w:val="center"/>
        <w:rPr>
          <w:sz w:val="32"/>
          <w:szCs w:val="32"/>
          <w:lang w:val="en-GB"/>
        </w:rPr>
      </w:pPr>
      <w:r w:rsidRPr="00B44BF5">
        <w:rPr>
          <w:sz w:val="32"/>
          <w:szCs w:val="32"/>
          <w:lang w:val="en-GB"/>
        </w:rPr>
        <w:t>1806307</w:t>
      </w:r>
    </w:p>
    <w:p w:rsidR="00B44BF5" w:rsidRDefault="00B44BF5" w:rsidP="00B44BF5">
      <w:pPr>
        <w:jc w:val="center"/>
        <w:rPr>
          <w:sz w:val="32"/>
          <w:szCs w:val="32"/>
          <w:lang w:val="en-GB"/>
        </w:rPr>
      </w:pPr>
    </w:p>
    <w:p w:rsidR="00B44BF5" w:rsidRDefault="00B44BF5" w:rsidP="00B44BF5">
      <w:pPr>
        <w:jc w:val="center"/>
        <w:rPr>
          <w:sz w:val="32"/>
          <w:szCs w:val="32"/>
          <w:lang w:val="en-GB"/>
        </w:rPr>
      </w:pPr>
    </w:p>
    <w:p w:rsidR="00B44BF5" w:rsidRDefault="00B44BF5" w:rsidP="00B44BF5">
      <w:pPr>
        <w:jc w:val="center"/>
        <w:rPr>
          <w:sz w:val="32"/>
          <w:szCs w:val="32"/>
          <w:lang w:val="en-GB"/>
        </w:rPr>
      </w:pPr>
    </w:p>
    <w:p w:rsidR="00B44BF5" w:rsidRDefault="00B44BF5" w:rsidP="00B44BF5">
      <w:pPr>
        <w:jc w:val="center"/>
        <w:rPr>
          <w:sz w:val="32"/>
          <w:szCs w:val="32"/>
          <w:lang w:val="en-GB"/>
        </w:rPr>
      </w:pPr>
    </w:p>
    <w:p w:rsidR="00B44BF5" w:rsidRDefault="00B44BF5" w:rsidP="00B44BF5">
      <w:pPr>
        <w:jc w:val="center"/>
        <w:rPr>
          <w:sz w:val="32"/>
          <w:szCs w:val="32"/>
          <w:lang w:val="en-GB"/>
        </w:rPr>
      </w:pPr>
    </w:p>
    <w:p w:rsidR="00B44BF5" w:rsidRDefault="00B44BF5" w:rsidP="00B44BF5">
      <w:pPr>
        <w:jc w:val="center"/>
        <w:rPr>
          <w:sz w:val="32"/>
          <w:szCs w:val="32"/>
          <w:lang w:val="en-GB"/>
        </w:rPr>
      </w:pPr>
    </w:p>
    <w:p w:rsidR="00B44BF5" w:rsidRDefault="00B44BF5" w:rsidP="00B44BF5">
      <w:pPr>
        <w:jc w:val="center"/>
        <w:rPr>
          <w:sz w:val="32"/>
          <w:szCs w:val="32"/>
          <w:lang w:val="en-GB"/>
        </w:rPr>
      </w:pPr>
    </w:p>
    <w:p w:rsidR="00B44BF5" w:rsidRDefault="00B44BF5" w:rsidP="00B44BF5">
      <w:pPr>
        <w:jc w:val="center"/>
        <w:rPr>
          <w:sz w:val="32"/>
          <w:szCs w:val="32"/>
          <w:lang w:val="en-GB"/>
        </w:rPr>
      </w:pPr>
    </w:p>
    <w:p w:rsidR="00B44BF5" w:rsidRDefault="00B44BF5" w:rsidP="00B44BF5">
      <w:pPr>
        <w:jc w:val="center"/>
        <w:rPr>
          <w:sz w:val="32"/>
          <w:szCs w:val="32"/>
          <w:lang w:val="en-GB"/>
        </w:rPr>
      </w:pPr>
    </w:p>
    <w:p w:rsidR="00B44BF5" w:rsidRDefault="00B44BF5" w:rsidP="00B44BF5">
      <w:pPr>
        <w:jc w:val="center"/>
        <w:rPr>
          <w:sz w:val="32"/>
          <w:szCs w:val="32"/>
          <w:lang w:val="en-GB"/>
        </w:rPr>
      </w:pPr>
    </w:p>
    <w:p w:rsidR="00B44BF5" w:rsidRDefault="00B44BF5" w:rsidP="00B44BF5">
      <w:pPr>
        <w:jc w:val="center"/>
        <w:rPr>
          <w:sz w:val="32"/>
          <w:szCs w:val="32"/>
          <w:lang w:val="en-GB"/>
        </w:rPr>
      </w:pPr>
    </w:p>
    <w:p w:rsidR="00B44BF5" w:rsidRDefault="00B44BF5" w:rsidP="00B44BF5">
      <w:pPr>
        <w:jc w:val="center"/>
        <w:rPr>
          <w:sz w:val="32"/>
          <w:szCs w:val="32"/>
          <w:lang w:val="en-GB"/>
        </w:rPr>
      </w:pPr>
    </w:p>
    <w:p w:rsidR="00B44BF5" w:rsidRPr="00B44BF5" w:rsidRDefault="00B44BF5" w:rsidP="00B44BF5">
      <w:pPr>
        <w:jc w:val="center"/>
        <w:rPr>
          <w:lang w:val="en-GB"/>
        </w:rPr>
      </w:pPr>
      <w:r w:rsidRPr="00B44BF5">
        <w:rPr>
          <w:lang w:val="en-GB"/>
        </w:rPr>
        <w:t>12.07.2020</w:t>
      </w:r>
    </w:p>
    <w:p w:rsidR="00B44BF5" w:rsidRPr="00FA0322" w:rsidRDefault="00B44BF5" w:rsidP="00B44BF5">
      <w:pPr>
        <w:pStyle w:val="Bezodstpw"/>
        <w:jc w:val="center"/>
        <w:rPr>
          <w:rFonts w:ascii="Times New Roman" w:hAnsi="Times New Roman" w:cs="Times New Roman"/>
          <w:color w:val="000000" w:themeColor="text1"/>
          <w:sz w:val="24"/>
          <w:szCs w:val="24"/>
        </w:rPr>
      </w:pPr>
      <w:r w:rsidRPr="00FA0322">
        <w:rPr>
          <w:rFonts w:ascii="Times New Roman" w:hAnsi="Times New Roman" w:cs="Times New Roman"/>
          <w:color w:val="000000" w:themeColor="text1"/>
          <w:sz w:val="24"/>
          <w:szCs w:val="24"/>
        </w:rPr>
        <w:t>UNIVERSITY OF WALES TRINITY SAINT DAVID</w:t>
      </w:r>
    </w:p>
    <w:p w:rsidR="00B44BF5" w:rsidRPr="00B44BF5" w:rsidRDefault="00B44BF5" w:rsidP="00B44BF5">
      <w:pPr>
        <w:rPr>
          <w:lang w:val="en-GB"/>
        </w:rPr>
      </w:pPr>
    </w:p>
    <w:p w:rsidR="00061C00" w:rsidRPr="00061C00" w:rsidRDefault="00061C00" w:rsidP="00061C00">
      <w:pPr>
        <w:pStyle w:val="Nagwek1"/>
        <w:spacing w:before="0" w:line="480" w:lineRule="auto"/>
        <w:contextualSpacing/>
        <w:jc w:val="center"/>
        <w:rPr>
          <w:rFonts w:ascii="Times New Roman" w:eastAsia="Calibri" w:hAnsi="Times New Roman" w:cs="Times New Roman"/>
          <w:b/>
          <w:bCs/>
          <w:color w:val="auto"/>
          <w:sz w:val="24"/>
          <w:szCs w:val="24"/>
          <w:lang w:val="en-GB"/>
        </w:rPr>
      </w:pPr>
      <w:bookmarkStart w:id="1" w:name="_Toc45293080"/>
      <w:r w:rsidRPr="00061C00">
        <w:rPr>
          <w:rFonts w:ascii="Times New Roman" w:eastAsia="Calibri" w:hAnsi="Times New Roman" w:cs="Times New Roman"/>
          <w:b/>
          <w:bCs/>
          <w:color w:val="auto"/>
          <w:sz w:val="24"/>
          <w:szCs w:val="24"/>
          <w:lang w:val="en-GB"/>
        </w:rPr>
        <w:lastRenderedPageBreak/>
        <w:t>Executive Summary</w:t>
      </w:r>
      <w:bookmarkEnd w:id="0"/>
      <w:bookmarkEnd w:id="1"/>
    </w:p>
    <w:p w:rsidR="00061C00" w:rsidRPr="00061C00" w:rsidRDefault="00061C00" w:rsidP="00061C00">
      <w:pPr>
        <w:spacing w:after="0" w:line="480" w:lineRule="auto"/>
        <w:ind w:firstLine="720"/>
        <w:contextualSpacing/>
        <w:rPr>
          <w:rFonts w:eastAsia="Calibri"/>
          <w:color w:val="auto"/>
          <w:lang w:val="en-GB"/>
        </w:rPr>
      </w:pPr>
      <w:r w:rsidRPr="00797E1C">
        <w:rPr>
          <w:rFonts w:eastAsia="Calibri"/>
          <w:color w:val="auto"/>
          <w:lang w:val="en-GB"/>
        </w:rPr>
        <w:t>ASDA has financial problems after the new entry of the discounter retailers. It has led to the loss of sales and cost-cutting to be able to meet the finances. It has been fined with the court for polluting the environment and its merger with Sainsbury blocked. The analysis done suggested that the retailer should consider exploring new markets to counter their competitors. ASDA should shift its approach to concentrate more on sustaining its supply chain, which may rely on the United Kingdom’s food and goods. It set up a Green policy to guide in protecting the environment. To ensure easy assimilation of the recommendation, ASDA has to communicate with its shareholders and employees. Monitor the agreed strategy by either benchmarking with other companies and observing to be adopted fully. Evaluation and assessment should be done frequently to determine if it is meeting the target.</w:t>
      </w:r>
    </w:p>
    <w:p w:rsidR="00061C00" w:rsidRDefault="00061C00"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p w:rsidR="00993C9E" w:rsidRDefault="00993C9E" w:rsidP="002E1B51">
      <w:pPr>
        <w:spacing w:after="0" w:line="480" w:lineRule="auto"/>
        <w:contextualSpacing/>
        <w:jc w:val="center"/>
        <w:rPr>
          <w:rFonts w:eastAsia="Calibri"/>
          <w:b/>
          <w:bCs/>
          <w:color w:val="auto"/>
          <w:lang w:val="en-GB"/>
        </w:rPr>
      </w:pPr>
    </w:p>
    <w:sdt>
      <w:sdtPr>
        <w:id w:val="-454485305"/>
        <w:docPartObj>
          <w:docPartGallery w:val="Table of Contents"/>
          <w:docPartUnique/>
        </w:docPartObj>
      </w:sdtPr>
      <w:sdtEndPr>
        <w:rPr>
          <w:rFonts w:ascii="Times New Roman" w:eastAsiaTheme="minorHAnsi" w:hAnsi="Times New Roman" w:cs="Times New Roman"/>
          <w:b/>
          <w:bCs/>
          <w:color w:val="000000"/>
          <w:sz w:val="24"/>
          <w:szCs w:val="24"/>
          <w:lang w:val="en-US" w:eastAsia="en-US"/>
        </w:rPr>
      </w:sdtEndPr>
      <w:sdtContent>
        <w:p w:rsidR="00993C9E" w:rsidRPr="00993C9E" w:rsidRDefault="00993C9E">
          <w:pPr>
            <w:pStyle w:val="Nagwekspisutreci"/>
            <w:rPr>
              <w:rFonts w:ascii="Times New Roman" w:hAnsi="Times New Roman" w:cs="Times New Roman"/>
              <w:color w:val="000000" w:themeColor="text1"/>
              <w:sz w:val="24"/>
              <w:szCs w:val="24"/>
            </w:rPr>
          </w:pPr>
          <w:proofErr w:type="spellStart"/>
          <w:r w:rsidRPr="00993C9E">
            <w:rPr>
              <w:rFonts w:ascii="Times New Roman" w:hAnsi="Times New Roman" w:cs="Times New Roman"/>
              <w:color w:val="000000" w:themeColor="text1"/>
              <w:sz w:val="24"/>
              <w:szCs w:val="24"/>
            </w:rPr>
            <w:t>Table</w:t>
          </w:r>
          <w:proofErr w:type="spellEnd"/>
          <w:r w:rsidRPr="00993C9E">
            <w:rPr>
              <w:rFonts w:ascii="Times New Roman" w:hAnsi="Times New Roman" w:cs="Times New Roman"/>
              <w:color w:val="000000" w:themeColor="text1"/>
              <w:sz w:val="24"/>
              <w:szCs w:val="24"/>
            </w:rPr>
            <w:t xml:space="preserve"> of </w:t>
          </w:r>
          <w:proofErr w:type="spellStart"/>
          <w:r w:rsidRPr="00993C9E">
            <w:rPr>
              <w:rFonts w:ascii="Times New Roman" w:hAnsi="Times New Roman" w:cs="Times New Roman"/>
              <w:color w:val="000000" w:themeColor="text1"/>
              <w:sz w:val="24"/>
              <w:szCs w:val="24"/>
            </w:rPr>
            <w:t>Contents</w:t>
          </w:r>
          <w:bookmarkStart w:id="2" w:name="_GoBack"/>
          <w:bookmarkEnd w:id="2"/>
          <w:proofErr w:type="spellEnd"/>
        </w:p>
        <w:p w:rsidR="00993C9E" w:rsidRDefault="00993C9E">
          <w:pPr>
            <w:pStyle w:val="Spistreci1"/>
            <w:tabs>
              <w:tab w:val="right" w:leader="dot" w:pos="9062"/>
            </w:tabs>
            <w:rPr>
              <w:rFonts w:asciiTheme="minorHAnsi" w:eastAsiaTheme="minorEastAsia" w:hAnsiTheme="minorHAnsi" w:cstheme="minorBidi"/>
              <w:noProof/>
              <w:color w:val="auto"/>
              <w:sz w:val="22"/>
              <w:szCs w:val="22"/>
              <w:lang w:val="pl-PL" w:eastAsia="pl-PL"/>
            </w:rPr>
          </w:pPr>
          <w:r>
            <w:fldChar w:fldCharType="begin"/>
          </w:r>
          <w:r>
            <w:instrText xml:space="preserve"> TOC \o "1-3" \h \z \u </w:instrText>
          </w:r>
          <w:r>
            <w:fldChar w:fldCharType="separate"/>
          </w:r>
          <w:hyperlink w:anchor="_Toc45293080" w:history="1">
            <w:r w:rsidRPr="00325EBC">
              <w:rPr>
                <w:rStyle w:val="Hipercze"/>
                <w:rFonts w:eastAsia="Calibri"/>
                <w:b/>
                <w:bCs/>
                <w:noProof/>
                <w:lang w:val="en-GB"/>
              </w:rPr>
              <w:t>Executive Summary</w:t>
            </w:r>
            <w:r>
              <w:rPr>
                <w:noProof/>
                <w:webHidden/>
              </w:rPr>
              <w:tab/>
            </w:r>
            <w:r>
              <w:rPr>
                <w:noProof/>
                <w:webHidden/>
              </w:rPr>
              <w:fldChar w:fldCharType="begin"/>
            </w:r>
            <w:r>
              <w:rPr>
                <w:noProof/>
                <w:webHidden/>
              </w:rPr>
              <w:instrText xml:space="preserve"> PAGEREF _Toc45293080 \h </w:instrText>
            </w:r>
            <w:r>
              <w:rPr>
                <w:noProof/>
                <w:webHidden/>
              </w:rPr>
            </w:r>
            <w:r>
              <w:rPr>
                <w:noProof/>
                <w:webHidden/>
              </w:rPr>
              <w:fldChar w:fldCharType="separate"/>
            </w:r>
            <w:r>
              <w:rPr>
                <w:noProof/>
                <w:webHidden/>
              </w:rPr>
              <w:t>2</w:t>
            </w:r>
            <w:r>
              <w:rPr>
                <w:noProof/>
                <w:webHidden/>
              </w:rPr>
              <w:fldChar w:fldCharType="end"/>
            </w:r>
          </w:hyperlink>
        </w:p>
        <w:p w:rsidR="00993C9E" w:rsidRDefault="00993C9E">
          <w:pPr>
            <w:pStyle w:val="Spistreci1"/>
            <w:tabs>
              <w:tab w:val="right" w:leader="dot" w:pos="9062"/>
            </w:tabs>
            <w:rPr>
              <w:rFonts w:asciiTheme="minorHAnsi" w:eastAsiaTheme="minorEastAsia" w:hAnsiTheme="minorHAnsi" w:cstheme="minorBidi"/>
              <w:noProof/>
              <w:color w:val="auto"/>
              <w:sz w:val="22"/>
              <w:szCs w:val="22"/>
              <w:lang w:val="pl-PL" w:eastAsia="pl-PL"/>
            </w:rPr>
          </w:pPr>
          <w:hyperlink w:anchor="_Toc45293081" w:history="1">
            <w:r w:rsidRPr="00325EBC">
              <w:rPr>
                <w:rStyle w:val="Hipercze"/>
                <w:rFonts w:eastAsia="Calibri"/>
                <w:b/>
                <w:bCs/>
                <w:noProof/>
                <w:lang w:val="en-GB"/>
              </w:rPr>
              <w:t>An Analysis of the Problem At ASDA</w:t>
            </w:r>
            <w:r>
              <w:rPr>
                <w:noProof/>
                <w:webHidden/>
              </w:rPr>
              <w:tab/>
            </w:r>
            <w:r>
              <w:rPr>
                <w:noProof/>
                <w:webHidden/>
              </w:rPr>
              <w:fldChar w:fldCharType="begin"/>
            </w:r>
            <w:r>
              <w:rPr>
                <w:noProof/>
                <w:webHidden/>
              </w:rPr>
              <w:instrText xml:space="preserve"> PAGEREF _Toc45293081 \h </w:instrText>
            </w:r>
            <w:r>
              <w:rPr>
                <w:noProof/>
                <w:webHidden/>
              </w:rPr>
            </w:r>
            <w:r>
              <w:rPr>
                <w:noProof/>
                <w:webHidden/>
              </w:rPr>
              <w:fldChar w:fldCharType="separate"/>
            </w:r>
            <w:r>
              <w:rPr>
                <w:noProof/>
                <w:webHidden/>
              </w:rPr>
              <w:t>4</w:t>
            </w:r>
            <w:r>
              <w:rPr>
                <w:noProof/>
                <w:webHidden/>
              </w:rPr>
              <w:fldChar w:fldCharType="end"/>
            </w:r>
          </w:hyperlink>
        </w:p>
        <w:p w:rsidR="00993C9E" w:rsidRDefault="00993C9E">
          <w:pPr>
            <w:pStyle w:val="Spistreci1"/>
            <w:tabs>
              <w:tab w:val="right" w:leader="dot" w:pos="9062"/>
            </w:tabs>
            <w:rPr>
              <w:rFonts w:asciiTheme="minorHAnsi" w:eastAsiaTheme="minorEastAsia" w:hAnsiTheme="minorHAnsi" w:cstheme="minorBidi"/>
              <w:noProof/>
              <w:color w:val="auto"/>
              <w:sz w:val="22"/>
              <w:szCs w:val="22"/>
              <w:lang w:val="pl-PL" w:eastAsia="pl-PL"/>
            </w:rPr>
          </w:pPr>
          <w:hyperlink w:anchor="_Toc45293082" w:history="1">
            <w:r w:rsidRPr="00325EBC">
              <w:rPr>
                <w:rStyle w:val="Hipercze"/>
                <w:rFonts w:eastAsia="Calibri"/>
                <w:b/>
                <w:bCs/>
                <w:noProof/>
                <w:lang w:val="en-GB"/>
              </w:rPr>
              <w:t>Introduction</w:t>
            </w:r>
            <w:r>
              <w:rPr>
                <w:noProof/>
                <w:webHidden/>
              </w:rPr>
              <w:tab/>
            </w:r>
            <w:r>
              <w:rPr>
                <w:noProof/>
                <w:webHidden/>
              </w:rPr>
              <w:fldChar w:fldCharType="begin"/>
            </w:r>
            <w:r>
              <w:rPr>
                <w:noProof/>
                <w:webHidden/>
              </w:rPr>
              <w:instrText xml:space="preserve"> PAGEREF _Toc45293082 \h </w:instrText>
            </w:r>
            <w:r>
              <w:rPr>
                <w:noProof/>
                <w:webHidden/>
              </w:rPr>
            </w:r>
            <w:r>
              <w:rPr>
                <w:noProof/>
                <w:webHidden/>
              </w:rPr>
              <w:fldChar w:fldCharType="separate"/>
            </w:r>
            <w:r>
              <w:rPr>
                <w:noProof/>
                <w:webHidden/>
              </w:rPr>
              <w:t>4</w:t>
            </w:r>
            <w:r>
              <w:rPr>
                <w:noProof/>
                <w:webHidden/>
              </w:rPr>
              <w:fldChar w:fldCharType="end"/>
            </w:r>
          </w:hyperlink>
        </w:p>
        <w:p w:rsidR="00993C9E" w:rsidRDefault="00993C9E">
          <w:pPr>
            <w:pStyle w:val="Spistreci1"/>
            <w:tabs>
              <w:tab w:val="right" w:leader="dot" w:pos="9062"/>
            </w:tabs>
            <w:rPr>
              <w:rFonts w:asciiTheme="minorHAnsi" w:eastAsiaTheme="minorEastAsia" w:hAnsiTheme="minorHAnsi" w:cstheme="minorBidi"/>
              <w:noProof/>
              <w:color w:val="auto"/>
              <w:sz w:val="22"/>
              <w:szCs w:val="22"/>
              <w:lang w:val="pl-PL" w:eastAsia="pl-PL"/>
            </w:rPr>
          </w:pPr>
          <w:hyperlink w:anchor="_Toc45293083" w:history="1">
            <w:r w:rsidRPr="00325EBC">
              <w:rPr>
                <w:rStyle w:val="Hipercze"/>
                <w:rFonts w:eastAsia="Calibri"/>
                <w:b/>
                <w:bCs/>
                <w:noProof/>
                <w:lang w:val="en-GB"/>
              </w:rPr>
              <w:t>Findings</w:t>
            </w:r>
            <w:r>
              <w:rPr>
                <w:noProof/>
                <w:webHidden/>
              </w:rPr>
              <w:tab/>
            </w:r>
            <w:r>
              <w:rPr>
                <w:noProof/>
                <w:webHidden/>
              </w:rPr>
              <w:fldChar w:fldCharType="begin"/>
            </w:r>
            <w:r>
              <w:rPr>
                <w:noProof/>
                <w:webHidden/>
              </w:rPr>
              <w:instrText xml:space="preserve"> PAGEREF _Toc45293083 \h </w:instrText>
            </w:r>
            <w:r>
              <w:rPr>
                <w:noProof/>
                <w:webHidden/>
              </w:rPr>
            </w:r>
            <w:r>
              <w:rPr>
                <w:noProof/>
                <w:webHidden/>
              </w:rPr>
              <w:fldChar w:fldCharType="separate"/>
            </w:r>
            <w:r>
              <w:rPr>
                <w:noProof/>
                <w:webHidden/>
              </w:rPr>
              <w:t>4</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084" w:history="1">
            <w:r w:rsidRPr="00325EBC">
              <w:rPr>
                <w:rStyle w:val="Hipercze"/>
                <w:rFonts w:eastAsia="Calibri"/>
                <w:b/>
                <w:bCs/>
                <w:i/>
                <w:iCs/>
                <w:noProof/>
                <w:lang w:val="en-GB"/>
              </w:rPr>
              <w:t>Overview</w:t>
            </w:r>
            <w:r>
              <w:rPr>
                <w:noProof/>
                <w:webHidden/>
              </w:rPr>
              <w:tab/>
            </w:r>
            <w:r>
              <w:rPr>
                <w:noProof/>
                <w:webHidden/>
              </w:rPr>
              <w:fldChar w:fldCharType="begin"/>
            </w:r>
            <w:r>
              <w:rPr>
                <w:noProof/>
                <w:webHidden/>
              </w:rPr>
              <w:instrText xml:space="preserve"> PAGEREF _Toc45293084 \h </w:instrText>
            </w:r>
            <w:r>
              <w:rPr>
                <w:noProof/>
                <w:webHidden/>
              </w:rPr>
            </w:r>
            <w:r>
              <w:rPr>
                <w:noProof/>
                <w:webHidden/>
              </w:rPr>
              <w:fldChar w:fldCharType="separate"/>
            </w:r>
            <w:r>
              <w:rPr>
                <w:noProof/>
                <w:webHidden/>
              </w:rPr>
              <w:t>4</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085" w:history="1">
            <w:r w:rsidRPr="00325EBC">
              <w:rPr>
                <w:rStyle w:val="Hipercze"/>
                <w:rFonts w:eastAsia="Calibri"/>
                <w:b/>
                <w:bCs/>
                <w:i/>
                <w:iCs/>
                <w:noProof/>
                <w:lang w:val="en-GB"/>
              </w:rPr>
              <w:t>History</w:t>
            </w:r>
            <w:r>
              <w:rPr>
                <w:noProof/>
                <w:webHidden/>
              </w:rPr>
              <w:tab/>
            </w:r>
            <w:r>
              <w:rPr>
                <w:noProof/>
                <w:webHidden/>
              </w:rPr>
              <w:fldChar w:fldCharType="begin"/>
            </w:r>
            <w:r>
              <w:rPr>
                <w:noProof/>
                <w:webHidden/>
              </w:rPr>
              <w:instrText xml:space="preserve"> PAGEREF _Toc45293085 \h </w:instrText>
            </w:r>
            <w:r>
              <w:rPr>
                <w:noProof/>
                <w:webHidden/>
              </w:rPr>
            </w:r>
            <w:r>
              <w:rPr>
                <w:noProof/>
                <w:webHidden/>
              </w:rPr>
              <w:fldChar w:fldCharType="separate"/>
            </w:r>
            <w:r>
              <w:rPr>
                <w:noProof/>
                <w:webHidden/>
              </w:rPr>
              <w:t>4</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086" w:history="1">
            <w:r w:rsidRPr="00325EBC">
              <w:rPr>
                <w:rStyle w:val="Hipercze"/>
                <w:rFonts w:eastAsia="Calibri"/>
                <w:b/>
                <w:bCs/>
                <w:i/>
                <w:iCs/>
                <w:noProof/>
                <w:lang w:val="en-GB"/>
              </w:rPr>
              <w:t>Products and services</w:t>
            </w:r>
            <w:r>
              <w:rPr>
                <w:noProof/>
                <w:webHidden/>
              </w:rPr>
              <w:tab/>
            </w:r>
            <w:r>
              <w:rPr>
                <w:noProof/>
                <w:webHidden/>
              </w:rPr>
              <w:fldChar w:fldCharType="begin"/>
            </w:r>
            <w:r>
              <w:rPr>
                <w:noProof/>
                <w:webHidden/>
              </w:rPr>
              <w:instrText xml:space="preserve"> PAGEREF _Toc45293086 \h </w:instrText>
            </w:r>
            <w:r>
              <w:rPr>
                <w:noProof/>
                <w:webHidden/>
              </w:rPr>
            </w:r>
            <w:r>
              <w:rPr>
                <w:noProof/>
                <w:webHidden/>
              </w:rPr>
              <w:fldChar w:fldCharType="separate"/>
            </w:r>
            <w:r>
              <w:rPr>
                <w:noProof/>
                <w:webHidden/>
              </w:rPr>
              <w:t>5</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087" w:history="1">
            <w:r w:rsidRPr="00325EBC">
              <w:rPr>
                <w:rStyle w:val="Hipercze"/>
                <w:rFonts w:eastAsia="Calibri"/>
                <w:b/>
                <w:bCs/>
                <w:i/>
                <w:iCs/>
                <w:noProof/>
                <w:lang w:val="en-GB"/>
              </w:rPr>
              <w:t>Investigating ASDA</w:t>
            </w:r>
            <w:r>
              <w:rPr>
                <w:noProof/>
                <w:webHidden/>
              </w:rPr>
              <w:tab/>
            </w:r>
            <w:r>
              <w:rPr>
                <w:noProof/>
                <w:webHidden/>
              </w:rPr>
              <w:fldChar w:fldCharType="begin"/>
            </w:r>
            <w:r>
              <w:rPr>
                <w:noProof/>
                <w:webHidden/>
              </w:rPr>
              <w:instrText xml:space="preserve"> PAGEREF _Toc45293087 \h </w:instrText>
            </w:r>
            <w:r>
              <w:rPr>
                <w:noProof/>
                <w:webHidden/>
              </w:rPr>
            </w:r>
            <w:r>
              <w:rPr>
                <w:noProof/>
                <w:webHidden/>
              </w:rPr>
              <w:fldChar w:fldCharType="separate"/>
            </w:r>
            <w:r>
              <w:rPr>
                <w:noProof/>
                <w:webHidden/>
              </w:rPr>
              <w:t>5</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088" w:history="1">
            <w:r w:rsidRPr="00325EBC">
              <w:rPr>
                <w:rStyle w:val="Hipercze"/>
                <w:rFonts w:eastAsia="Calibri"/>
                <w:b/>
                <w:bCs/>
                <w:i/>
                <w:iCs/>
                <w:noProof/>
                <w:lang w:val="en-GB"/>
              </w:rPr>
              <w:t>Description</w:t>
            </w:r>
            <w:r>
              <w:rPr>
                <w:noProof/>
                <w:webHidden/>
              </w:rPr>
              <w:tab/>
            </w:r>
            <w:r>
              <w:rPr>
                <w:noProof/>
                <w:webHidden/>
              </w:rPr>
              <w:fldChar w:fldCharType="begin"/>
            </w:r>
            <w:r>
              <w:rPr>
                <w:noProof/>
                <w:webHidden/>
              </w:rPr>
              <w:instrText xml:space="preserve"> PAGEREF _Toc45293088 \h </w:instrText>
            </w:r>
            <w:r>
              <w:rPr>
                <w:noProof/>
                <w:webHidden/>
              </w:rPr>
            </w:r>
            <w:r>
              <w:rPr>
                <w:noProof/>
                <w:webHidden/>
              </w:rPr>
              <w:fldChar w:fldCharType="separate"/>
            </w:r>
            <w:r>
              <w:rPr>
                <w:noProof/>
                <w:webHidden/>
              </w:rPr>
              <w:t>6</w:t>
            </w:r>
            <w:r>
              <w:rPr>
                <w:noProof/>
                <w:webHidden/>
              </w:rPr>
              <w:fldChar w:fldCharType="end"/>
            </w:r>
          </w:hyperlink>
        </w:p>
        <w:p w:rsidR="00993C9E" w:rsidRDefault="00993C9E">
          <w:pPr>
            <w:pStyle w:val="Spistreci1"/>
            <w:tabs>
              <w:tab w:val="right" w:leader="dot" w:pos="9062"/>
            </w:tabs>
            <w:rPr>
              <w:rFonts w:asciiTheme="minorHAnsi" w:eastAsiaTheme="minorEastAsia" w:hAnsiTheme="minorHAnsi" w:cstheme="minorBidi"/>
              <w:noProof/>
              <w:color w:val="auto"/>
              <w:sz w:val="22"/>
              <w:szCs w:val="22"/>
              <w:lang w:val="pl-PL" w:eastAsia="pl-PL"/>
            </w:rPr>
          </w:pPr>
          <w:hyperlink w:anchor="_Toc45293089" w:history="1">
            <w:r w:rsidRPr="00325EBC">
              <w:rPr>
                <w:rStyle w:val="Hipercze"/>
                <w:rFonts w:eastAsia="Calibri"/>
                <w:b/>
                <w:bCs/>
                <w:noProof/>
                <w:lang w:val="en-GB"/>
              </w:rPr>
              <w:t>SWOT Analysis</w:t>
            </w:r>
            <w:r>
              <w:rPr>
                <w:noProof/>
                <w:webHidden/>
              </w:rPr>
              <w:tab/>
            </w:r>
            <w:r>
              <w:rPr>
                <w:noProof/>
                <w:webHidden/>
              </w:rPr>
              <w:fldChar w:fldCharType="begin"/>
            </w:r>
            <w:r>
              <w:rPr>
                <w:noProof/>
                <w:webHidden/>
              </w:rPr>
              <w:instrText xml:space="preserve"> PAGEREF _Toc45293089 \h </w:instrText>
            </w:r>
            <w:r>
              <w:rPr>
                <w:noProof/>
                <w:webHidden/>
              </w:rPr>
            </w:r>
            <w:r>
              <w:rPr>
                <w:noProof/>
                <w:webHidden/>
              </w:rPr>
              <w:fldChar w:fldCharType="separate"/>
            </w:r>
            <w:r>
              <w:rPr>
                <w:noProof/>
                <w:webHidden/>
              </w:rPr>
              <w:t>6</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090" w:history="1">
            <w:r w:rsidRPr="00325EBC">
              <w:rPr>
                <w:rStyle w:val="Hipercze"/>
                <w:rFonts w:eastAsia="Calibri"/>
                <w:b/>
                <w:bCs/>
                <w:i/>
                <w:iCs/>
                <w:noProof/>
                <w:lang w:val="en-GB"/>
              </w:rPr>
              <w:t>Strengths</w:t>
            </w:r>
            <w:r>
              <w:rPr>
                <w:noProof/>
                <w:webHidden/>
              </w:rPr>
              <w:tab/>
            </w:r>
            <w:r>
              <w:rPr>
                <w:noProof/>
                <w:webHidden/>
              </w:rPr>
              <w:fldChar w:fldCharType="begin"/>
            </w:r>
            <w:r>
              <w:rPr>
                <w:noProof/>
                <w:webHidden/>
              </w:rPr>
              <w:instrText xml:space="preserve"> PAGEREF _Toc45293090 \h </w:instrText>
            </w:r>
            <w:r>
              <w:rPr>
                <w:noProof/>
                <w:webHidden/>
              </w:rPr>
            </w:r>
            <w:r>
              <w:rPr>
                <w:noProof/>
                <w:webHidden/>
              </w:rPr>
              <w:fldChar w:fldCharType="separate"/>
            </w:r>
            <w:r>
              <w:rPr>
                <w:noProof/>
                <w:webHidden/>
              </w:rPr>
              <w:t>6</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091" w:history="1">
            <w:r w:rsidRPr="00325EBC">
              <w:rPr>
                <w:rStyle w:val="Hipercze"/>
                <w:rFonts w:eastAsia="Calibri"/>
                <w:b/>
                <w:bCs/>
                <w:i/>
                <w:iCs/>
                <w:noProof/>
                <w:lang w:val="en-GB"/>
              </w:rPr>
              <w:t>Weaknesses</w:t>
            </w:r>
            <w:r>
              <w:rPr>
                <w:noProof/>
                <w:webHidden/>
              </w:rPr>
              <w:tab/>
            </w:r>
            <w:r>
              <w:rPr>
                <w:noProof/>
                <w:webHidden/>
              </w:rPr>
              <w:fldChar w:fldCharType="begin"/>
            </w:r>
            <w:r>
              <w:rPr>
                <w:noProof/>
                <w:webHidden/>
              </w:rPr>
              <w:instrText xml:space="preserve"> PAGEREF _Toc45293091 \h </w:instrText>
            </w:r>
            <w:r>
              <w:rPr>
                <w:noProof/>
                <w:webHidden/>
              </w:rPr>
            </w:r>
            <w:r>
              <w:rPr>
                <w:noProof/>
                <w:webHidden/>
              </w:rPr>
              <w:fldChar w:fldCharType="separate"/>
            </w:r>
            <w:r>
              <w:rPr>
                <w:noProof/>
                <w:webHidden/>
              </w:rPr>
              <w:t>7</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092" w:history="1">
            <w:r w:rsidRPr="00325EBC">
              <w:rPr>
                <w:rStyle w:val="Hipercze"/>
                <w:rFonts w:eastAsia="Calibri"/>
                <w:b/>
                <w:bCs/>
                <w:i/>
                <w:iCs/>
                <w:noProof/>
                <w:lang w:val="en-GB"/>
              </w:rPr>
              <w:t>Opportunities</w:t>
            </w:r>
            <w:r>
              <w:rPr>
                <w:noProof/>
                <w:webHidden/>
              </w:rPr>
              <w:tab/>
            </w:r>
            <w:r>
              <w:rPr>
                <w:noProof/>
                <w:webHidden/>
              </w:rPr>
              <w:fldChar w:fldCharType="begin"/>
            </w:r>
            <w:r>
              <w:rPr>
                <w:noProof/>
                <w:webHidden/>
              </w:rPr>
              <w:instrText xml:space="preserve"> PAGEREF _Toc45293092 \h </w:instrText>
            </w:r>
            <w:r>
              <w:rPr>
                <w:noProof/>
                <w:webHidden/>
              </w:rPr>
            </w:r>
            <w:r>
              <w:rPr>
                <w:noProof/>
                <w:webHidden/>
              </w:rPr>
              <w:fldChar w:fldCharType="separate"/>
            </w:r>
            <w:r>
              <w:rPr>
                <w:noProof/>
                <w:webHidden/>
              </w:rPr>
              <w:t>7</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093" w:history="1">
            <w:r w:rsidRPr="00325EBC">
              <w:rPr>
                <w:rStyle w:val="Hipercze"/>
                <w:rFonts w:eastAsia="Calibri"/>
                <w:b/>
                <w:bCs/>
                <w:i/>
                <w:iCs/>
                <w:noProof/>
                <w:lang w:val="en-GB"/>
              </w:rPr>
              <w:t>Threats</w:t>
            </w:r>
            <w:r>
              <w:rPr>
                <w:noProof/>
                <w:webHidden/>
              </w:rPr>
              <w:tab/>
            </w:r>
            <w:r>
              <w:rPr>
                <w:noProof/>
                <w:webHidden/>
              </w:rPr>
              <w:fldChar w:fldCharType="begin"/>
            </w:r>
            <w:r>
              <w:rPr>
                <w:noProof/>
                <w:webHidden/>
              </w:rPr>
              <w:instrText xml:space="preserve"> PAGEREF _Toc45293093 \h </w:instrText>
            </w:r>
            <w:r>
              <w:rPr>
                <w:noProof/>
                <w:webHidden/>
              </w:rPr>
            </w:r>
            <w:r>
              <w:rPr>
                <w:noProof/>
                <w:webHidden/>
              </w:rPr>
              <w:fldChar w:fldCharType="separate"/>
            </w:r>
            <w:r>
              <w:rPr>
                <w:noProof/>
                <w:webHidden/>
              </w:rPr>
              <w:t>8</w:t>
            </w:r>
            <w:r>
              <w:rPr>
                <w:noProof/>
                <w:webHidden/>
              </w:rPr>
              <w:fldChar w:fldCharType="end"/>
            </w:r>
          </w:hyperlink>
        </w:p>
        <w:p w:rsidR="00993C9E" w:rsidRDefault="00993C9E">
          <w:pPr>
            <w:pStyle w:val="Spistreci1"/>
            <w:tabs>
              <w:tab w:val="right" w:leader="dot" w:pos="9062"/>
            </w:tabs>
            <w:rPr>
              <w:rFonts w:asciiTheme="minorHAnsi" w:eastAsiaTheme="minorEastAsia" w:hAnsiTheme="minorHAnsi" w:cstheme="minorBidi"/>
              <w:noProof/>
              <w:color w:val="auto"/>
              <w:sz w:val="22"/>
              <w:szCs w:val="22"/>
              <w:lang w:val="pl-PL" w:eastAsia="pl-PL"/>
            </w:rPr>
          </w:pPr>
          <w:hyperlink w:anchor="_Toc45293094" w:history="1">
            <w:r w:rsidRPr="00325EBC">
              <w:rPr>
                <w:rStyle w:val="Hipercze"/>
                <w:rFonts w:eastAsia="Calibri"/>
                <w:b/>
                <w:bCs/>
                <w:noProof/>
                <w:lang w:val="en-GB"/>
              </w:rPr>
              <w:t>PESTEL Analysis</w:t>
            </w:r>
            <w:r>
              <w:rPr>
                <w:noProof/>
                <w:webHidden/>
              </w:rPr>
              <w:tab/>
            </w:r>
            <w:r>
              <w:rPr>
                <w:noProof/>
                <w:webHidden/>
              </w:rPr>
              <w:fldChar w:fldCharType="begin"/>
            </w:r>
            <w:r>
              <w:rPr>
                <w:noProof/>
                <w:webHidden/>
              </w:rPr>
              <w:instrText xml:space="preserve"> PAGEREF _Toc45293094 \h </w:instrText>
            </w:r>
            <w:r>
              <w:rPr>
                <w:noProof/>
                <w:webHidden/>
              </w:rPr>
            </w:r>
            <w:r>
              <w:rPr>
                <w:noProof/>
                <w:webHidden/>
              </w:rPr>
              <w:fldChar w:fldCharType="separate"/>
            </w:r>
            <w:r>
              <w:rPr>
                <w:noProof/>
                <w:webHidden/>
              </w:rPr>
              <w:t>9</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095" w:history="1">
            <w:r w:rsidRPr="00325EBC">
              <w:rPr>
                <w:rStyle w:val="Hipercze"/>
                <w:rFonts w:eastAsia="Calibri"/>
                <w:b/>
                <w:bCs/>
                <w:i/>
                <w:iCs/>
                <w:noProof/>
                <w:lang w:val="en-GB"/>
              </w:rPr>
              <w:t>Economic factors</w:t>
            </w:r>
            <w:r>
              <w:rPr>
                <w:noProof/>
                <w:webHidden/>
              </w:rPr>
              <w:tab/>
            </w:r>
            <w:r>
              <w:rPr>
                <w:noProof/>
                <w:webHidden/>
              </w:rPr>
              <w:fldChar w:fldCharType="begin"/>
            </w:r>
            <w:r>
              <w:rPr>
                <w:noProof/>
                <w:webHidden/>
              </w:rPr>
              <w:instrText xml:space="preserve"> PAGEREF _Toc45293095 \h </w:instrText>
            </w:r>
            <w:r>
              <w:rPr>
                <w:noProof/>
                <w:webHidden/>
              </w:rPr>
            </w:r>
            <w:r>
              <w:rPr>
                <w:noProof/>
                <w:webHidden/>
              </w:rPr>
              <w:fldChar w:fldCharType="separate"/>
            </w:r>
            <w:r>
              <w:rPr>
                <w:noProof/>
                <w:webHidden/>
              </w:rPr>
              <w:t>9</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096" w:history="1">
            <w:r w:rsidRPr="00325EBC">
              <w:rPr>
                <w:rStyle w:val="Hipercze"/>
                <w:rFonts w:eastAsia="Calibri"/>
                <w:b/>
                <w:bCs/>
                <w:i/>
                <w:iCs/>
                <w:noProof/>
                <w:lang w:val="en-GB"/>
              </w:rPr>
              <w:t>Environmental</w:t>
            </w:r>
            <w:r>
              <w:rPr>
                <w:noProof/>
                <w:webHidden/>
              </w:rPr>
              <w:tab/>
            </w:r>
            <w:r>
              <w:rPr>
                <w:noProof/>
                <w:webHidden/>
              </w:rPr>
              <w:fldChar w:fldCharType="begin"/>
            </w:r>
            <w:r>
              <w:rPr>
                <w:noProof/>
                <w:webHidden/>
              </w:rPr>
              <w:instrText xml:space="preserve"> PAGEREF _Toc45293096 \h </w:instrText>
            </w:r>
            <w:r>
              <w:rPr>
                <w:noProof/>
                <w:webHidden/>
              </w:rPr>
            </w:r>
            <w:r>
              <w:rPr>
                <w:noProof/>
                <w:webHidden/>
              </w:rPr>
              <w:fldChar w:fldCharType="separate"/>
            </w:r>
            <w:r>
              <w:rPr>
                <w:noProof/>
                <w:webHidden/>
              </w:rPr>
              <w:t>10</w:t>
            </w:r>
            <w:r>
              <w:rPr>
                <w:noProof/>
                <w:webHidden/>
              </w:rPr>
              <w:fldChar w:fldCharType="end"/>
            </w:r>
          </w:hyperlink>
        </w:p>
        <w:p w:rsidR="00993C9E" w:rsidRDefault="00993C9E">
          <w:pPr>
            <w:pStyle w:val="Spistreci1"/>
            <w:tabs>
              <w:tab w:val="right" w:leader="dot" w:pos="9062"/>
            </w:tabs>
            <w:rPr>
              <w:rFonts w:asciiTheme="minorHAnsi" w:eastAsiaTheme="minorEastAsia" w:hAnsiTheme="minorHAnsi" w:cstheme="minorBidi"/>
              <w:noProof/>
              <w:color w:val="auto"/>
              <w:sz w:val="22"/>
              <w:szCs w:val="22"/>
              <w:lang w:val="pl-PL" w:eastAsia="pl-PL"/>
            </w:rPr>
          </w:pPr>
          <w:hyperlink w:anchor="_Toc45293097" w:history="1">
            <w:r w:rsidRPr="00325EBC">
              <w:rPr>
                <w:rStyle w:val="Hipercze"/>
                <w:b/>
                <w:bCs/>
                <w:noProof/>
              </w:rPr>
              <w:t>Conclusion</w:t>
            </w:r>
            <w:r>
              <w:rPr>
                <w:noProof/>
                <w:webHidden/>
              </w:rPr>
              <w:tab/>
            </w:r>
            <w:r>
              <w:rPr>
                <w:noProof/>
                <w:webHidden/>
              </w:rPr>
              <w:fldChar w:fldCharType="begin"/>
            </w:r>
            <w:r>
              <w:rPr>
                <w:noProof/>
                <w:webHidden/>
              </w:rPr>
              <w:instrText xml:space="preserve"> PAGEREF _Toc45293097 \h </w:instrText>
            </w:r>
            <w:r>
              <w:rPr>
                <w:noProof/>
                <w:webHidden/>
              </w:rPr>
            </w:r>
            <w:r>
              <w:rPr>
                <w:noProof/>
                <w:webHidden/>
              </w:rPr>
              <w:fldChar w:fldCharType="separate"/>
            </w:r>
            <w:r>
              <w:rPr>
                <w:noProof/>
                <w:webHidden/>
              </w:rPr>
              <w:t>11</w:t>
            </w:r>
            <w:r>
              <w:rPr>
                <w:noProof/>
                <w:webHidden/>
              </w:rPr>
              <w:fldChar w:fldCharType="end"/>
            </w:r>
          </w:hyperlink>
        </w:p>
        <w:p w:rsidR="00993C9E" w:rsidRDefault="00993C9E">
          <w:pPr>
            <w:pStyle w:val="Spistreci1"/>
            <w:tabs>
              <w:tab w:val="right" w:leader="dot" w:pos="9062"/>
            </w:tabs>
            <w:rPr>
              <w:rFonts w:asciiTheme="minorHAnsi" w:eastAsiaTheme="minorEastAsia" w:hAnsiTheme="minorHAnsi" w:cstheme="minorBidi"/>
              <w:noProof/>
              <w:color w:val="auto"/>
              <w:sz w:val="22"/>
              <w:szCs w:val="22"/>
              <w:lang w:val="pl-PL" w:eastAsia="pl-PL"/>
            </w:rPr>
          </w:pPr>
          <w:hyperlink w:anchor="_Toc45293098" w:history="1">
            <w:r w:rsidRPr="00325EBC">
              <w:rPr>
                <w:rStyle w:val="Hipercze"/>
                <w:b/>
                <w:bCs/>
                <w:noProof/>
              </w:rPr>
              <w:t>Options</w:t>
            </w:r>
            <w:r>
              <w:rPr>
                <w:noProof/>
                <w:webHidden/>
              </w:rPr>
              <w:tab/>
            </w:r>
            <w:r>
              <w:rPr>
                <w:noProof/>
                <w:webHidden/>
              </w:rPr>
              <w:fldChar w:fldCharType="begin"/>
            </w:r>
            <w:r>
              <w:rPr>
                <w:noProof/>
                <w:webHidden/>
              </w:rPr>
              <w:instrText xml:space="preserve"> PAGEREF _Toc45293098 \h </w:instrText>
            </w:r>
            <w:r>
              <w:rPr>
                <w:noProof/>
                <w:webHidden/>
              </w:rPr>
            </w:r>
            <w:r>
              <w:rPr>
                <w:noProof/>
                <w:webHidden/>
              </w:rPr>
              <w:fldChar w:fldCharType="separate"/>
            </w:r>
            <w:r>
              <w:rPr>
                <w:noProof/>
                <w:webHidden/>
              </w:rPr>
              <w:t>11</w:t>
            </w:r>
            <w:r>
              <w:rPr>
                <w:noProof/>
                <w:webHidden/>
              </w:rPr>
              <w:fldChar w:fldCharType="end"/>
            </w:r>
          </w:hyperlink>
        </w:p>
        <w:p w:rsidR="00993C9E" w:rsidRDefault="00993C9E">
          <w:pPr>
            <w:pStyle w:val="Spistreci1"/>
            <w:tabs>
              <w:tab w:val="right" w:leader="dot" w:pos="9062"/>
            </w:tabs>
            <w:rPr>
              <w:rFonts w:asciiTheme="minorHAnsi" w:eastAsiaTheme="minorEastAsia" w:hAnsiTheme="minorHAnsi" w:cstheme="minorBidi"/>
              <w:noProof/>
              <w:color w:val="auto"/>
              <w:sz w:val="22"/>
              <w:szCs w:val="22"/>
              <w:lang w:val="pl-PL" w:eastAsia="pl-PL"/>
            </w:rPr>
          </w:pPr>
          <w:hyperlink w:anchor="_Toc45293099" w:history="1">
            <w:r w:rsidRPr="00325EBC">
              <w:rPr>
                <w:rStyle w:val="Hipercze"/>
                <w:b/>
                <w:bCs/>
                <w:i/>
                <w:iCs/>
                <w:noProof/>
              </w:rPr>
              <w:t>Action Plan</w:t>
            </w:r>
            <w:r>
              <w:rPr>
                <w:noProof/>
                <w:webHidden/>
              </w:rPr>
              <w:tab/>
            </w:r>
            <w:r>
              <w:rPr>
                <w:noProof/>
                <w:webHidden/>
              </w:rPr>
              <w:fldChar w:fldCharType="begin"/>
            </w:r>
            <w:r>
              <w:rPr>
                <w:noProof/>
                <w:webHidden/>
              </w:rPr>
              <w:instrText xml:space="preserve"> PAGEREF _Toc45293099 \h </w:instrText>
            </w:r>
            <w:r>
              <w:rPr>
                <w:noProof/>
                <w:webHidden/>
              </w:rPr>
            </w:r>
            <w:r>
              <w:rPr>
                <w:noProof/>
                <w:webHidden/>
              </w:rPr>
              <w:fldChar w:fldCharType="separate"/>
            </w:r>
            <w:r>
              <w:rPr>
                <w:noProof/>
                <w:webHidden/>
              </w:rPr>
              <w:t>12</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100" w:history="1">
            <w:r w:rsidRPr="00325EBC">
              <w:rPr>
                <w:rStyle w:val="Hipercze"/>
                <w:rFonts w:eastAsia="Calibri"/>
                <w:b/>
                <w:bCs/>
                <w:i/>
                <w:iCs/>
                <w:noProof/>
                <w:lang w:val="en-GB"/>
              </w:rPr>
              <w:t>Communicated</w:t>
            </w:r>
            <w:r>
              <w:rPr>
                <w:noProof/>
                <w:webHidden/>
              </w:rPr>
              <w:tab/>
            </w:r>
            <w:r>
              <w:rPr>
                <w:noProof/>
                <w:webHidden/>
              </w:rPr>
              <w:fldChar w:fldCharType="begin"/>
            </w:r>
            <w:r>
              <w:rPr>
                <w:noProof/>
                <w:webHidden/>
              </w:rPr>
              <w:instrText xml:space="preserve"> PAGEREF _Toc45293100 \h </w:instrText>
            </w:r>
            <w:r>
              <w:rPr>
                <w:noProof/>
                <w:webHidden/>
              </w:rPr>
            </w:r>
            <w:r>
              <w:rPr>
                <w:noProof/>
                <w:webHidden/>
              </w:rPr>
              <w:fldChar w:fldCharType="separate"/>
            </w:r>
            <w:r>
              <w:rPr>
                <w:noProof/>
                <w:webHidden/>
              </w:rPr>
              <w:t>12</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101" w:history="1">
            <w:r w:rsidRPr="00325EBC">
              <w:rPr>
                <w:rStyle w:val="Hipercze"/>
                <w:b/>
                <w:bCs/>
                <w:i/>
                <w:iCs/>
                <w:noProof/>
              </w:rPr>
              <w:t>Monitored</w:t>
            </w:r>
            <w:r>
              <w:rPr>
                <w:noProof/>
                <w:webHidden/>
              </w:rPr>
              <w:tab/>
            </w:r>
            <w:r>
              <w:rPr>
                <w:noProof/>
                <w:webHidden/>
              </w:rPr>
              <w:fldChar w:fldCharType="begin"/>
            </w:r>
            <w:r>
              <w:rPr>
                <w:noProof/>
                <w:webHidden/>
              </w:rPr>
              <w:instrText xml:space="preserve"> PAGEREF _Toc45293101 \h </w:instrText>
            </w:r>
            <w:r>
              <w:rPr>
                <w:noProof/>
                <w:webHidden/>
              </w:rPr>
            </w:r>
            <w:r>
              <w:rPr>
                <w:noProof/>
                <w:webHidden/>
              </w:rPr>
              <w:fldChar w:fldCharType="separate"/>
            </w:r>
            <w:r>
              <w:rPr>
                <w:noProof/>
                <w:webHidden/>
              </w:rPr>
              <w:t>12</w:t>
            </w:r>
            <w:r>
              <w:rPr>
                <w:noProof/>
                <w:webHidden/>
              </w:rPr>
              <w:fldChar w:fldCharType="end"/>
            </w:r>
          </w:hyperlink>
        </w:p>
        <w:p w:rsidR="00993C9E" w:rsidRDefault="00993C9E">
          <w:pPr>
            <w:pStyle w:val="Spistreci2"/>
            <w:tabs>
              <w:tab w:val="right" w:leader="dot" w:pos="9062"/>
            </w:tabs>
            <w:rPr>
              <w:rFonts w:asciiTheme="minorHAnsi" w:eastAsiaTheme="minorEastAsia" w:hAnsiTheme="minorHAnsi" w:cstheme="minorBidi"/>
              <w:noProof/>
              <w:color w:val="auto"/>
              <w:sz w:val="22"/>
              <w:szCs w:val="22"/>
              <w:lang w:val="pl-PL" w:eastAsia="pl-PL"/>
            </w:rPr>
          </w:pPr>
          <w:hyperlink w:anchor="_Toc45293102" w:history="1">
            <w:r w:rsidRPr="00325EBC">
              <w:rPr>
                <w:rStyle w:val="Hipercze"/>
                <w:b/>
                <w:bCs/>
                <w:i/>
                <w:iCs/>
                <w:noProof/>
              </w:rPr>
              <w:t>Reviewed</w:t>
            </w:r>
            <w:r>
              <w:rPr>
                <w:noProof/>
                <w:webHidden/>
              </w:rPr>
              <w:tab/>
            </w:r>
            <w:r>
              <w:rPr>
                <w:noProof/>
                <w:webHidden/>
              </w:rPr>
              <w:fldChar w:fldCharType="begin"/>
            </w:r>
            <w:r>
              <w:rPr>
                <w:noProof/>
                <w:webHidden/>
              </w:rPr>
              <w:instrText xml:space="preserve"> PAGEREF _Toc45293102 \h </w:instrText>
            </w:r>
            <w:r>
              <w:rPr>
                <w:noProof/>
                <w:webHidden/>
              </w:rPr>
            </w:r>
            <w:r>
              <w:rPr>
                <w:noProof/>
                <w:webHidden/>
              </w:rPr>
              <w:fldChar w:fldCharType="separate"/>
            </w:r>
            <w:r>
              <w:rPr>
                <w:noProof/>
                <w:webHidden/>
              </w:rPr>
              <w:t>12</w:t>
            </w:r>
            <w:r>
              <w:rPr>
                <w:noProof/>
                <w:webHidden/>
              </w:rPr>
              <w:fldChar w:fldCharType="end"/>
            </w:r>
          </w:hyperlink>
        </w:p>
        <w:p w:rsidR="00993C9E" w:rsidRDefault="00993C9E">
          <w:pPr>
            <w:pStyle w:val="Spistreci1"/>
            <w:tabs>
              <w:tab w:val="right" w:leader="dot" w:pos="9062"/>
            </w:tabs>
            <w:rPr>
              <w:rFonts w:asciiTheme="minorHAnsi" w:eastAsiaTheme="minorEastAsia" w:hAnsiTheme="minorHAnsi" w:cstheme="minorBidi"/>
              <w:noProof/>
              <w:color w:val="auto"/>
              <w:sz w:val="22"/>
              <w:szCs w:val="22"/>
              <w:lang w:val="pl-PL" w:eastAsia="pl-PL"/>
            </w:rPr>
          </w:pPr>
          <w:hyperlink w:anchor="_Toc45293103" w:history="1">
            <w:r w:rsidRPr="00325EBC">
              <w:rPr>
                <w:rStyle w:val="Hipercze"/>
                <w:rFonts w:eastAsia="Calibri"/>
                <w:b/>
                <w:bCs/>
                <w:noProof/>
                <w:lang w:val="en-GB"/>
              </w:rPr>
              <w:t>References</w:t>
            </w:r>
            <w:r>
              <w:rPr>
                <w:noProof/>
                <w:webHidden/>
              </w:rPr>
              <w:tab/>
            </w:r>
            <w:r>
              <w:rPr>
                <w:noProof/>
                <w:webHidden/>
              </w:rPr>
              <w:fldChar w:fldCharType="begin"/>
            </w:r>
            <w:r>
              <w:rPr>
                <w:noProof/>
                <w:webHidden/>
              </w:rPr>
              <w:instrText xml:space="preserve"> PAGEREF _Toc45293103 \h </w:instrText>
            </w:r>
            <w:r>
              <w:rPr>
                <w:noProof/>
                <w:webHidden/>
              </w:rPr>
            </w:r>
            <w:r>
              <w:rPr>
                <w:noProof/>
                <w:webHidden/>
              </w:rPr>
              <w:fldChar w:fldCharType="separate"/>
            </w:r>
            <w:r>
              <w:rPr>
                <w:noProof/>
                <w:webHidden/>
              </w:rPr>
              <w:t>13</w:t>
            </w:r>
            <w:r>
              <w:rPr>
                <w:noProof/>
                <w:webHidden/>
              </w:rPr>
              <w:fldChar w:fldCharType="end"/>
            </w:r>
          </w:hyperlink>
        </w:p>
        <w:p w:rsidR="00993C9E" w:rsidRDefault="00993C9E">
          <w:r>
            <w:rPr>
              <w:b/>
              <w:bCs/>
            </w:rPr>
            <w:fldChar w:fldCharType="end"/>
          </w:r>
        </w:p>
      </w:sdtContent>
    </w:sdt>
    <w:p w:rsidR="00061C00" w:rsidRDefault="00061C00" w:rsidP="00993C9E">
      <w:pPr>
        <w:spacing w:after="0" w:line="480" w:lineRule="auto"/>
        <w:contextualSpacing/>
        <w:rPr>
          <w:rFonts w:eastAsia="Calibri"/>
          <w:b/>
          <w:bCs/>
          <w:color w:val="auto"/>
          <w:lang w:val="en-GB"/>
        </w:rPr>
      </w:pPr>
    </w:p>
    <w:p w:rsidR="00061C00" w:rsidRDefault="00061C00" w:rsidP="002E1B51">
      <w:pPr>
        <w:spacing w:after="0" w:line="480" w:lineRule="auto"/>
        <w:contextualSpacing/>
        <w:jc w:val="center"/>
        <w:rPr>
          <w:rFonts w:eastAsia="Calibri"/>
          <w:b/>
          <w:bCs/>
          <w:color w:val="auto"/>
          <w:lang w:val="en-GB"/>
        </w:rPr>
      </w:pPr>
    </w:p>
    <w:p w:rsidR="00061C00" w:rsidRDefault="00061C00" w:rsidP="002E1B51">
      <w:pPr>
        <w:spacing w:after="0" w:line="480" w:lineRule="auto"/>
        <w:contextualSpacing/>
        <w:jc w:val="center"/>
        <w:rPr>
          <w:rFonts w:eastAsia="Calibri"/>
          <w:b/>
          <w:bCs/>
          <w:color w:val="auto"/>
          <w:lang w:val="en-GB"/>
        </w:rPr>
      </w:pPr>
    </w:p>
    <w:p w:rsidR="00061C00" w:rsidRDefault="00061C00" w:rsidP="002E1B51">
      <w:pPr>
        <w:spacing w:after="0" w:line="480" w:lineRule="auto"/>
        <w:contextualSpacing/>
        <w:jc w:val="center"/>
        <w:rPr>
          <w:rFonts w:eastAsia="Calibri"/>
          <w:b/>
          <w:bCs/>
          <w:color w:val="auto"/>
          <w:lang w:val="en-GB"/>
        </w:rPr>
      </w:pPr>
    </w:p>
    <w:p w:rsidR="00061C00" w:rsidRDefault="00061C00" w:rsidP="002E1B51">
      <w:pPr>
        <w:spacing w:after="0" w:line="480" w:lineRule="auto"/>
        <w:contextualSpacing/>
        <w:jc w:val="center"/>
        <w:rPr>
          <w:rFonts w:eastAsia="Calibri"/>
          <w:b/>
          <w:bCs/>
          <w:color w:val="auto"/>
          <w:lang w:val="en-GB"/>
        </w:rPr>
      </w:pPr>
    </w:p>
    <w:p w:rsidR="00061C00" w:rsidRDefault="00061C00" w:rsidP="002E1B51">
      <w:pPr>
        <w:spacing w:after="0" w:line="480" w:lineRule="auto"/>
        <w:contextualSpacing/>
        <w:jc w:val="center"/>
        <w:rPr>
          <w:rFonts w:eastAsia="Calibri"/>
          <w:b/>
          <w:bCs/>
          <w:color w:val="auto"/>
          <w:lang w:val="en-GB"/>
        </w:rPr>
      </w:pPr>
    </w:p>
    <w:p w:rsidR="002E1B51" w:rsidRPr="004B1D92" w:rsidRDefault="002E1B51" w:rsidP="004B1D92">
      <w:pPr>
        <w:pStyle w:val="Nagwek1"/>
        <w:jc w:val="center"/>
        <w:rPr>
          <w:rFonts w:ascii="Times New Roman" w:eastAsia="Calibri" w:hAnsi="Times New Roman" w:cs="Times New Roman"/>
          <w:b/>
          <w:bCs/>
          <w:color w:val="000000" w:themeColor="text1"/>
          <w:sz w:val="28"/>
          <w:szCs w:val="28"/>
          <w:lang w:val="en-GB"/>
        </w:rPr>
      </w:pPr>
      <w:bookmarkStart w:id="3" w:name="_Toc45293081"/>
      <w:r w:rsidRPr="004B1D92">
        <w:rPr>
          <w:rFonts w:ascii="Times New Roman" w:eastAsia="Calibri" w:hAnsi="Times New Roman" w:cs="Times New Roman"/>
          <w:b/>
          <w:bCs/>
          <w:color w:val="000000" w:themeColor="text1"/>
          <w:sz w:val="28"/>
          <w:szCs w:val="28"/>
          <w:lang w:val="en-GB"/>
        </w:rPr>
        <w:lastRenderedPageBreak/>
        <w:t>An Analysis of the Problem At ASDA</w:t>
      </w:r>
      <w:bookmarkEnd w:id="3"/>
    </w:p>
    <w:p w:rsidR="006D6A02" w:rsidRPr="004B1D92" w:rsidRDefault="006D6A02" w:rsidP="004B1D92">
      <w:pPr>
        <w:pStyle w:val="Nagwek1"/>
        <w:jc w:val="center"/>
        <w:rPr>
          <w:rFonts w:ascii="Times New Roman" w:eastAsia="Calibri" w:hAnsi="Times New Roman" w:cs="Times New Roman"/>
          <w:b/>
          <w:bCs/>
          <w:color w:val="000000" w:themeColor="text1"/>
          <w:sz w:val="28"/>
          <w:szCs w:val="28"/>
          <w:lang w:val="en-GB"/>
        </w:rPr>
      </w:pPr>
      <w:bookmarkStart w:id="4" w:name="_Toc45293082"/>
      <w:r w:rsidRPr="004B1D92">
        <w:rPr>
          <w:rFonts w:ascii="Times New Roman" w:eastAsia="Calibri" w:hAnsi="Times New Roman" w:cs="Times New Roman"/>
          <w:b/>
          <w:bCs/>
          <w:color w:val="000000" w:themeColor="text1"/>
          <w:sz w:val="28"/>
          <w:szCs w:val="28"/>
          <w:lang w:val="en-GB"/>
        </w:rPr>
        <w:t>Introduction</w:t>
      </w:r>
      <w:bookmarkEnd w:id="4"/>
    </w:p>
    <w:p w:rsidR="00044476" w:rsidRDefault="00044476" w:rsidP="00CC41C6">
      <w:pPr>
        <w:spacing w:after="0" w:line="480" w:lineRule="auto"/>
        <w:ind w:firstLine="720"/>
        <w:contextualSpacing/>
        <w:rPr>
          <w:rFonts w:eastAsia="Calibri"/>
          <w:color w:val="auto"/>
          <w:lang w:val="en-GB"/>
        </w:rPr>
      </w:pPr>
      <w:r w:rsidRPr="00797E1C">
        <w:rPr>
          <w:rFonts w:eastAsia="Calibri"/>
          <w:color w:val="auto"/>
          <w:lang w:val="en-GB"/>
        </w:rPr>
        <w:t>There have been several problems facing ASDA as a limited company, like the loss of sales to the fast-growing stores in the market. The court has also fined it for polluting the environment, and its merger with Sainsbury blocked, leading to a financial crisis. It has forced the company to find ways of cost-cutting. Below is a report that was done to provide the analysis on the cause of loss of sales by ASDA using SWOT AND PESTE</w:t>
      </w:r>
      <w:r>
        <w:rPr>
          <w:rFonts w:eastAsia="Calibri"/>
          <w:color w:val="auto"/>
          <w:lang w:val="en-GB"/>
        </w:rPr>
        <w:t>L</w:t>
      </w:r>
      <w:r w:rsidRPr="00797E1C">
        <w:rPr>
          <w:rFonts w:eastAsia="Calibri"/>
          <w:color w:val="auto"/>
          <w:lang w:val="en-GB"/>
        </w:rPr>
        <w:t xml:space="preserve"> as tools. This report will review secondary sources from popular new media, and interviews will be used to conduct research and conclude the problems and give recommendations on solving the problem.</w:t>
      </w:r>
    </w:p>
    <w:p w:rsidR="006D6A02" w:rsidRDefault="006D6A02" w:rsidP="00CC41C6">
      <w:pPr>
        <w:spacing w:after="0" w:line="480" w:lineRule="auto"/>
        <w:ind w:firstLine="720"/>
        <w:contextualSpacing/>
        <w:rPr>
          <w:rFonts w:eastAsia="Calibri"/>
          <w:color w:val="auto"/>
          <w:lang w:val="en-GB"/>
        </w:rPr>
      </w:pPr>
    </w:p>
    <w:p w:rsidR="006D6A02" w:rsidRPr="004B1D92" w:rsidRDefault="006D6A02" w:rsidP="004B1D92">
      <w:pPr>
        <w:pStyle w:val="Nagwek1"/>
        <w:jc w:val="center"/>
        <w:rPr>
          <w:rFonts w:ascii="Times New Roman" w:eastAsia="Calibri" w:hAnsi="Times New Roman" w:cs="Times New Roman"/>
          <w:b/>
          <w:bCs/>
          <w:color w:val="000000" w:themeColor="text1"/>
          <w:sz w:val="28"/>
          <w:szCs w:val="28"/>
          <w:lang w:val="en-GB"/>
        </w:rPr>
      </w:pPr>
      <w:bookmarkStart w:id="5" w:name="_Toc45293083"/>
      <w:r w:rsidRPr="004B1D92">
        <w:rPr>
          <w:rFonts w:ascii="Times New Roman" w:eastAsia="Calibri" w:hAnsi="Times New Roman" w:cs="Times New Roman"/>
          <w:b/>
          <w:bCs/>
          <w:color w:val="000000" w:themeColor="text1"/>
          <w:sz w:val="28"/>
          <w:szCs w:val="28"/>
          <w:lang w:val="en-GB"/>
        </w:rPr>
        <w:t>Findings</w:t>
      </w:r>
      <w:bookmarkEnd w:id="5"/>
    </w:p>
    <w:p w:rsidR="00044476" w:rsidRPr="004B1D92" w:rsidRDefault="006D6A02" w:rsidP="004B1D92">
      <w:pPr>
        <w:pStyle w:val="Nagwek2"/>
        <w:rPr>
          <w:rFonts w:ascii="Times New Roman" w:eastAsia="Calibri" w:hAnsi="Times New Roman" w:cs="Times New Roman"/>
          <w:b/>
          <w:bCs/>
          <w:i/>
          <w:iCs/>
          <w:color w:val="000000" w:themeColor="text1"/>
          <w:lang w:val="en-GB"/>
        </w:rPr>
      </w:pPr>
      <w:bookmarkStart w:id="6" w:name="_Toc45293084"/>
      <w:r w:rsidRPr="004B1D92">
        <w:rPr>
          <w:rFonts w:ascii="Times New Roman" w:eastAsia="Calibri" w:hAnsi="Times New Roman" w:cs="Times New Roman"/>
          <w:b/>
          <w:bCs/>
          <w:i/>
          <w:iCs/>
          <w:color w:val="000000" w:themeColor="text1"/>
          <w:lang w:val="en-GB"/>
        </w:rPr>
        <w:t>Overview</w:t>
      </w:r>
      <w:bookmarkEnd w:id="6"/>
    </w:p>
    <w:p w:rsidR="00CC41C6" w:rsidRDefault="00CC41C6" w:rsidP="00CC41C6">
      <w:pPr>
        <w:spacing w:after="0" w:line="480" w:lineRule="auto"/>
        <w:ind w:firstLine="720"/>
        <w:contextualSpacing/>
        <w:rPr>
          <w:rFonts w:eastAsia="Calibri"/>
          <w:color w:val="auto"/>
          <w:lang w:val="en-GB"/>
        </w:rPr>
      </w:pPr>
      <w:r w:rsidRPr="00797E1C">
        <w:rPr>
          <w:rFonts w:eastAsia="Calibri"/>
          <w:color w:val="auto"/>
          <w:lang w:val="en-GB"/>
        </w:rPr>
        <w:t xml:space="preserve">In 1949 the British supermarket was established. It was later acquired by an American retail company Walmart to become the largest retailer chain in Britain. In 2018 the company announced its merger with Sainsbury to create the largest chain of supermarkets in the United Kingdom. However, the movie was stopped by the British court. </w:t>
      </w:r>
      <w:r>
        <w:rPr>
          <w:rFonts w:eastAsia="Calibri"/>
          <w:color w:val="auto"/>
          <w:lang w:val="en-GB"/>
        </w:rPr>
        <w:t>ASDA</w:t>
      </w:r>
      <w:r w:rsidRPr="00797E1C">
        <w:rPr>
          <w:rFonts w:eastAsia="Calibri"/>
          <w:color w:val="auto"/>
          <w:lang w:val="en-GB"/>
        </w:rPr>
        <w:t xml:space="preserve"> has different formats of their shops, for example, supercentres who are offering a range of foodstuffs, George clothing, and decathlon sports retailers. Superstores provide fresh food, pharmacy, optician. Moreover, the company is also providing mobile services, ASDA logistics, and financial services (ASDA, 2020).</w:t>
      </w:r>
    </w:p>
    <w:p w:rsidR="000F37BB" w:rsidRPr="00797E1C" w:rsidRDefault="000F37BB" w:rsidP="00CC41C6">
      <w:pPr>
        <w:spacing w:after="0" w:line="480" w:lineRule="auto"/>
        <w:ind w:firstLine="720"/>
        <w:contextualSpacing/>
        <w:rPr>
          <w:rFonts w:eastAsia="Calibri"/>
          <w:color w:val="auto"/>
          <w:lang w:val="en-GB"/>
        </w:rPr>
      </w:pPr>
    </w:p>
    <w:p w:rsidR="00CC41C6" w:rsidRPr="004B1D92" w:rsidRDefault="00CC41C6" w:rsidP="004B1D92">
      <w:pPr>
        <w:pStyle w:val="Nagwek2"/>
        <w:rPr>
          <w:rFonts w:ascii="Times New Roman" w:eastAsia="Calibri" w:hAnsi="Times New Roman" w:cs="Times New Roman"/>
          <w:b/>
          <w:bCs/>
          <w:i/>
          <w:iCs/>
          <w:color w:val="000000" w:themeColor="text1"/>
          <w:lang w:val="en-GB"/>
        </w:rPr>
      </w:pPr>
      <w:bookmarkStart w:id="7" w:name="_Toc45293085"/>
      <w:r w:rsidRPr="004B1D92">
        <w:rPr>
          <w:rFonts w:ascii="Times New Roman" w:eastAsia="Calibri" w:hAnsi="Times New Roman" w:cs="Times New Roman"/>
          <w:b/>
          <w:bCs/>
          <w:i/>
          <w:iCs/>
          <w:color w:val="000000" w:themeColor="text1"/>
          <w:lang w:val="en-GB"/>
        </w:rPr>
        <w:t>History</w:t>
      </w:r>
      <w:bookmarkEnd w:id="7"/>
      <w:r w:rsidRPr="004B1D92">
        <w:rPr>
          <w:rFonts w:ascii="Times New Roman" w:eastAsia="Calibri" w:hAnsi="Times New Roman" w:cs="Times New Roman"/>
          <w:b/>
          <w:bCs/>
          <w:i/>
          <w:iCs/>
          <w:color w:val="000000" w:themeColor="text1"/>
          <w:lang w:val="en-GB"/>
        </w:rPr>
        <w:t xml:space="preserve"> </w:t>
      </w:r>
    </w:p>
    <w:p w:rsidR="00CC41C6" w:rsidRPr="00797E1C" w:rsidRDefault="00CC41C6" w:rsidP="00CC41C6">
      <w:pPr>
        <w:spacing w:after="0" w:line="480" w:lineRule="auto"/>
        <w:ind w:firstLine="720"/>
        <w:contextualSpacing/>
        <w:rPr>
          <w:rFonts w:eastAsia="Calibri"/>
          <w:color w:val="auto"/>
          <w:lang w:val="en-GB"/>
        </w:rPr>
      </w:pPr>
      <w:r w:rsidRPr="00797E1C">
        <w:rPr>
          <w:rFonts w:eastAsia="Calibri"/>
          <w:color w:val="auto"/>
          <w:lang w:val="en-GB"/>
        </w:rPr>
        <w:t xml:space="preserve">The organisation was established in 1949 when the supermarket ownership of the Asquith family combined with the Yorkshire Associated Dairies Company. ASDA is a Britain </w:t>
      </w:r>
      <w:r w:rsidRPr="00797E1C">
        <w:rPr>
          <w:rFonts w:eastAsia="Calibri"/>
          <w:color w:val="auto"/>
          <w:lang w:val="en-GB"/>
        </w:rPr>
        <w:lastRenderedPageBreak/>
        <w:t>grocery chain headquartered in Leeds. Until the year 1999, when the American company Walmart acquired, and it was included in the London Stock Exchange</w:t>
      </w:r>
      <w:r>
        <w:rPr>
          <w:rFonts w:eastAsia="Calibri"/>
          <w:color w:val="auto"/>
          <w:lang w:val="en-GB"/>
        </w:rPr>
        <w:t xml:space="preserve"> </w:t>
      </w:r>
      <w:r w:rsidRPr="00797E1C">
        <w:rPr>
          <w:rFonts w:eastAsia="Calibri"/>
          <w:color w:val="auto"/>
          <w:lang w:val="en-GB"/>
        </w:rPr>
        <w:t>(</w:t>
      </w:r>
      <w:r w:rsidRPr="00797E1C">
        <w:rPr>
          <w:color w:val="auto"/>
        </w:rPr>
        <w:t>Stanton</w:t>
      </w:r>
      <w:r w:rsidRPr="00797E1C">
        <w:rPr>
          <w:rFonts w:eastAsia="Calibri"/>
          <w:color w:val="auto"/>
          <w:lang w:val="en-GB"/>
        </w:rPr>
        <w:t>, 2018).</w:t>
      </w:r>
    </w:p>
    <w:p w:rsidR="00CC41C6" w:rsidRPr="00797E1C" w:rsidRDefault="00CC41C6" w:rsidP="00CC41C6">
      <w:pPr>
        <w:spacing w:after="0" w:line="480" w:lineRule="auto"/>
        <w:ind w:firstLine="720"/>
        <w:contextualSpacing/>
        <w:rPr>
          <w:rFonts w:eastAsia="Calibri"/>
          <w:color w:val="auto"/>
          <w:lang w:val="en-GB"/>
        </w:rPr>
      </w:pPr>
      <w:r w:rsidRPr="00797E1C">
        <w:rPr>
          <w:rFonts w:eastAsia="Calibri"/>
          <w:color w:val="auto"/>
          <w:lang w:val="en-GB"/>
        </w:rPr>
        <w:t xml:space="preserve">The advertising ventures in </w:t>
      </w:r>
      <w:r>
        <w:rPr>
          <w:rFonts w:eastAsia="Calibri"/>
          <w:color w:val="auto"/>
          <w:lang w:val="en-GB"/>
        </w:rPr>
        <w:t>ASDA</w:t>
      </w:r>
      <w:r w:rsidRPr="00797E1C">
        <w:rPr>
          <w:rFonts w:eastAsia="Calibri"/>
          <w:color w:val="auto"/>
          <w:lang w:val="en-GB"/>
        </w:rPr>
        <w:t xml:space="preserve"> appear to be price dependent only, and </w:t>
      </w:r>
      <w:r>
        <w:rPr>
          <w:rFonts w:eastAsia="Calibri"/>
          <w:color w:val="auto"/>
          <w:lang w:val="en-GB"/>
        </w:rPr>
        <w:t>ASDA</w:t>
      </w:r>
      <w:r w:rsidRPr="00797E1C">
        <w:rPr>
          <w:rFonts w:eastAsia="Calibri"/>
          <w:color w:val="auto"/>
          <w:lang w:val="en-GB"/>
        </w:rPr>
        <w:t xml:space="preserve"> has marketed itself under the slogan of </w:t>
      </w:r>
      <w:r>
        <w:rPr>
          <w:rFonts w:eastAsia="Calibri"/>
          <w:color w:val="auto"/>
          <w:lang w:val="en-GB"/>
        </w:rPr>
        <w:t>“</w:t>
      </w:r>
      <w:r w:rsidRPr="00797E1C">
        <w:rPr>
          <w:rFonts w:eastAsia="Calibri"/>
          <w:color w:val="auto"/>
          <w:lang w:val="en-GB"/>
        </w:rPr>
        <w:t>Save Money</w:t>
      </w:r>
      <w:r>
        <w:rPr>
          <w:rFonts w:eastAsia="Calibri"/>
          <w:color w:val="auto"/>
          <w:lang w:val="en-GB"/>
        </w:rPr>
        <w:t xml:space="preserve">. </w:t>
      </w:r>
      <w:r w:rsidRPr="00797E1C">
        <w:rPr>
          <w:rFonts w:eastAsia="Calibri"/>
          <w:color w:val="auto"/>
          <w:lang w:val="en-GB"/>
        </w:rPr>
        <w:t>Live Good</w:t>
      </w:r>
      <w:r>
        <w:rPr>
          <w:rFonts w:eastAsia="Calibri"/>
          <w:color w:val="auto"/>
          <w:lang w:val="en-GB"/>
        </w:rPr>
        <w:t>” since 2015,</w:t>
      </w:r>
      <w:r w:rsidRPr="00797E1C">
        <w:rPr>
          <w:rFonts w:eastAsia="Calibri"/>
          <w:color w:val="auto"/>
          <w:lang w:val="en-GB"/>
        </w:rPr>
        <w:t xml:space="preserve"> like its parent company, Walmart</w:t>
      </w:r>
      <w:r>
        <w:rPr>
          <w:rFonts w:eastAsia="Calibri"/>
          <w:color w:val="auto"/>
          <w:lang w:val="en-GB"/>
        </w:rPr>
        <w:t xml:space="preserve"> </w:t>
      </w:r>
      <w:r w:rsidRPr="00797E1C">
        <w:rPr>
          <w:rFonts w:eastAsia="Calibri"/>
          <w:color w:val="auto"/>
          <w:lang w:val="en-GB"/>
        </w:rPr>
        <w:t>(</w:t>
      </w:r>
      <w:r w:rsidRPr="00797E1C">
        <w:rPr>
          <w:color w:val="auto"/>
        </w:rPr>
        <w:t>Stanton</w:t>
      </w:r>
      <w:r w:rsidRPr="00797E1C">
        <w:rPr>
          <w:rFonts w:eastAsia="Calibri"/>
          <w:color w:val="auto"/>
          <w:lang w:val="en-GB"/>
        </w:rPr>
        <w:t xml:space="preserve">, 2018). A joint retail venture was revealed in April 2018 by Sainsbury and </w:t>
      </w:r>
      <w:r>
        <w:rPr>
          <w:rFonts w:eastAsia="Calibri"/>
          <w:color w:val="auto"/>
          <w:lang w:val="en-GB"/>
        </w:rPr>
        <w:t>ASDA</w:t>
      </w:r>
      <w:r w:rsidRPr="00797E1C">
        <w:rPr>
          <w:rFonts w:eastAsia="Calibri"/>
          <w:color w:val="auto"/>
          <w:lang w:val="en-GB"/>
        </w:rPr>
        <w:t>, which would have formed a merger of the UK grocery market. However, the process was stopped by the British government.</w:t>
      </w:r>
    </w:p>
    <w:p w:rsidR="00CC41C6" w:rsidRDefault="00CC41C6" w:rsidP="00CC41C6">
      <w:pPr>
        <w:spacing w:after="0" w:line="480" w:lineRule="auto"/>
        <w:ind w:firstLine="720"/>
        <w:contextualSpacing/>
        <w:rPr>
          <w:color w:val="auto"/>
        </w:rPr>
      </w:pPr>
      <w:r w:rsidRPr="00797E1C">
        <w:rPr>
          <w:rFonts w:eastAsia="Calibri"/>
          <w:color w:val="auto"/>
          <w:lang w:val="en-GB"/>
        </w:rPr>
        <w:t xml:space="preserve"> There has been a t</w:t>
      </w:r>
      <w:r>
        <w:rPr>
          <w:rFonts w:eastAsia="Calibri"/>
          <w:color w:val="auto"/>
          <w:lang w:val="en-GB"/>
        </w:rPr>
        <w:t>hreat to redundancies of over 2,</w:t>
      </w:r>
      <w:r w:rsidRPr="00797E1C">
        <w:rPr>
          <w:rFonts w:eastAsia="Calibri"/>
          <w:color w:val="auto"/>
          <w:lang w:val="en-GB"/>
        </w:rPr>
        <w:t xml:space="preserve">800 </w:t>
      </w:r>
      <w:r>
        <w:rPr>
          <w:rFonts w:eastAsia="Calibri"/>
          <w:color w:val="auto"/>
          <w:lang w:val="en-GB"/>
        </w:rPr>
        <w:t>ASDA</w:t>
      </w:r>
      <w:r w:rsidRPr="00797E1C">
        <w:rPr>
          <w:rFonts w:eastAsia="Calibri"/>
          <w:color w:val="auto"/>
          <w:lang w:val="en-GB"/>
        </w:rPr>
        <w:t xml:space="preserve"> workers as Britain’s the retailer tries to reduce costs. The Guardian has learned that the company has pushed staff into a divisive, more flexible contract of employment to avoid a financial crisis</w:t>
      </w:r>
      <w:r>
        <w:rPr>
          <w:rFonts w:eastAsia="Calibri"/>
          <w:color w:val="auto"/>
          <w:lang w:val="en-GB"/>
        </w:rPr>
        <w:t xml:space="preserve"> </w:t>
      </w:r>
      <w:r w:rsidRPr="00797E1C">
        <w:rPr>
          <w:color w:val="auto"/>
        </w:rPr>
        <w:t>(Wood, 2020).</w:t>
      </w:r>
    </w:p>
    <w:p w:rsidR="000F37BB" w:rsidRPr="00797E1C" w:rsidRDefault="000F37BB" w:rsidP="00CC41C6">
      <w:pPr>
        <w:spacing w:after="0" w:line="480" w:lineRule="auto"/>
        <w:ind w:firstLine="720"/>
        <w:contextualSpacing/>
        <w:rPr>
          <w:rFonts w:eastAsia="Calibri"/>
          <w:color w:val="auto"/>
          <w:lang w:val="en-GB"/>
        </w:rPr>
      </w:pPr>
    </w:p>
    <w:p w:rsidR="000F37BB" w:rsidRPr="004B1D92" w:rsidRDefault="000F37BB" w:rsidP="004B1D92">
      <w:pPr>
        <w:pStyle w:val="Nagwek2"/>
        <w:rPr>
          <w:rFonts w:ascii="Times New Roman" w:eastAsia="Calibri" w:hAnsi="Times New Roman" w:cs="Times New Roman"/>
          <w:b/>
          <w:bCs/>
          <w:i/>
          <w:iCs/>
          <w:color w:val="000000" w:themeColor="text1"/>
          <w:lang w:val="en-GB"/>
        </w:rPr>
      </w:pPr>
      <w:bookmarkStart w:id="8" w:name="_Toc45293086"/>
      <w:r w:rsidRPr="004B1D92">
        <w:rPr>
          <w:rFonts w:ascii="Times New Roman" w:eastAsia="Calibri" w:hAnsi="Times New Roman" w:cs="Times New Roman"/>
          <w:b/>
          <w:bCs/>
          <w:i/>
          <w:iCs/>
          <w:color w:val="000000" w:themeColor="text1"/>
          <w:lang w:val="en-GB"/>
        </w:rPr>
        <w:t>Products and services</w:t>
      </w:r>
      <w:bookmarkEnd w:id="8"/>
      <w:r w:rsidRPr="004B1D92">
        <w:rPr>
          <w:rFonts w:ascii="Times New Roman" w:eastAsia="Calibri" w:hAnsi="Times New Roman" w:cs="Times New Roman"/>
          <w:b/>
          <w:bCs/>
          <w:i/>
          <w:iCs/>
          <w:color w:val="000000" w:themeColor="text1"/>
          <w:lang w:val="en-GB"/>
        </w:rPr>
        <w:t xml:space="preserve"> </w:t>
      </w:r>
    </w:p>
    <w:p w:rsidR="00D2259D" w:rsidRDefault="000F37BB" w:rsidP="000F37BB">
      <w:pPr>
        <w:spacing w:after="0" w:line="480" w:lineRule="auto"/>
        <w:ind w:firstLine="720"/>
        <w:contextualSpacing/>
        <w:rPr>
          <w:rFonts w:eastAsia="Calibri"/>
          <w:color w:val="auto"/>
          <w:lang w:val="en-GB"/>
        </w:rPr>
      </w:pPr>
      <w:r w:rsidRPr="00797E1C">
        <w:rPr>
          <w:rFonts w:eastAsia="Calibri"/>
          <w:color w:val="auto"/>
          <w:lang w:val="en-GB"/>
        </w:rPr>
        <w:t xml:space="preserve">ASDA has a different store format to facilitate its accessibility to customers acquiring its products and services. Supermarkets are offering nonessential food items and </w:t>
      </w:r>
      <w:r>
        <w:rPr>
          <w:rFonts w:eastAsia="Calibri"/>
          <w:color w:val="auto"/>
          <w:lang w:val="en-GB"/>
        </w:rPr>
        <w:t>ASDA</w:t>
      </w:r>
      <w:r w:rsidRPr="00797E1C">
        <w:rPr>
          <w:rFonts w:eastAsia="Calibri"/>
          <w:color w:val="auto"/>
          <w:lang w:val="en-GB"/>
        </w:rPr>
        <w:t xml:space="preserve"> living that provides clothing, entertainment, and home equipment (</w:t>
      </w:r>
      <w:r w:rsidRPr="00797E1C">
        <w:rPr>
          <w:color w:val="auto"/>
        </w:rPr>
        <w:t>Stanton</w:t>
      </w:r>
      <w:r w:rsidRPr="00797E1C">
        <w:rPr>
          <w:rFonts w:eastAsia="Calibri"/>
          <w:color w:val="auto"/>
          <w:lang w:val="en-GB"/>
        </w:rPr>
        <w:t xml:space="preserve">, 2018). </w:t>
      </w:r>
      <w:r>
        <w:rPr>
          <w:rFonts w:eastAsia="Calibri"/>
          <w:color w:val="auto"/>
          <w:lang w:val="en-GB"/>
        </w:rPr>
        <w:t xml:space="preserve">ASDA </w:t>
      </w:r>
      <w:r w:rsidRPr="00797E1C">
        <w:rPr>
          <w:rFonts w:eastAsia="Calibri"/>
          <w:color w:val="auto"/>
          <w:lang w:val="en-GB"/>
        </w:rPr>
        <w:t xml:space="preserve">also provides petrol stations, mobile, and banking services. </w:t>
      </w:r>
    </w:p>
    <w:p w:rsidR="000F37BB" w:rsidRDefault="000F37BB" w:rsidP="000F37BB">
      <w:pPr>
        <w:spacing w:after="0" w:line="480" w:lineRule="auto"/>
        <w:contextualSpacing/>
        <w:rPr>
          <w:rFonts w:eastAsia="Calibri"/>
          <w:color w:val="auto"/>
          <w:lang w:val="en-GB"/>
        </w:rPr>
      </w:pPr>
    </w:p>
    <w:p w:rsidR="006D6A02" w:rsidRPr="004B1D92" w:rsidRDefault="006D6A02" w:rsidP="004B1D92">
      <w:pPr>
        <w:pStyle w:val="Nagwek2"/>
        <w:rPr>
          <w:rFonts w:ascii="Times New Roman" w:eastAsia="Calibri" w:hAnsi="Times New Roman" w:cs="Times New Roman"/>
          <w:b/>
          <w:bCs/>
          <w:i/>
          <w:iCs/>
          <w:color w:val="000000" w:themeColor="text1"/>
          <w:lang w:val="en-GB"/>
        </w:rPr>
      </w:pPr>
      <w:bookmarkStart w:id="9" w:name="_Toc45293087"/>
      <w:r w:rsidRPr="004B1D92">
        <w:rPr>
          <w:rFonts w:ascii="Times New Roman" w:eastAsia="Calibri" w:hAnsi="Times New Roman" w:cs="Times New Roman"/>
          <w:b/>
          <w:bCs/>
          <w:i/>
          <w:iCs/>
          <w:color w:val="000000" w:themeColor="text1"/>
          <w:lang w:val="en-GB"/>
        </w:rPr>
        <w:t>Investigating ASDA</w:t>
      </w:r>
      <w:bookmarkEnd w:id="9"/>
    </w:p>
    <w:p w:rsidR="000F37BB" w:rsidRDefault="000F37BB" w:rsidP="000F37BB">
      <w:pPr>
        <w:spacing w:after="0" w:line="480" w:lineRule="auto"/>
        <w:contextualSpacing/>
        <w:rPr>
          <w:rFonts w:eastAsia="Calibri"/>
          <w:color w:val="auto"/>
          <w:lang w:val="en-GB"/>
        </w:rPr>
      </w:pPr>
      <w:r w:rsidRPr="000F37BB">
        <w:rPr>
          <w:rFonts w:eastAsia="Calibri"/>
          <w:color w:val="auto"/>
          <w:lang w:val="en-GB"/>
        </w:rPr>
        <w:t xml:space="preserve">Based on the recent articles by the </w:t>
      </w:r>
      <w:r>
        <w:rPr>
          <w:rFonts w:eastAsia="Calibri"/>
          <w:color w:val="auto"/>
          <w:lang w:val="en-GB"/>
        </w:rPr>
        <w:t>G</w:t>
      </w:r>
      <w:r w:rsidRPr="000F37BB">
        <w:rPr>
          <w:rFonts w:eastAsia="Calibri"/>
          <w:color w:val="auto"/>
          <w:lang w:val="en-GB"/>
        </w:rPr>
        <w:t xml:space="preserve">uardian </w:t>
      </w:r>
      <w:r>
        <w:rPr>
          <w:rFonts w:eastAsia="Calibri"/>
          <w:color w:val="auto"/>
          <w:lang w:val="en-GB"/>
        </w:rPr>
        <w:t>M</w:t>
      </w:r>
      <w:r w:rsidRPr="000F37BB">
        <w:rPr>
          <w:rFonts w:eastAsia="Calibri"/>
          <w:color w:val="auto"/>
          <w:lang w:val="en-GB"/>
        </w:rPr>
        <w:t>agazine, ASDA is facing financial problems caused by loss of sales from the market share after entry of a new retail company providing its services at discounted prices. It has been fine by the British court for polluting the environment after spillage of fuel into the river that is a source of water for the citizens. The merger between Asda and Sainsbury stores was stop</w:t>
      </w:r>
      <w:r w:rsidR="00061C00">
        <w:rPr>
          <w:rFonts w:eastAsia="Calibri"/>
          <w:color w:val="auto"/>
          <w:lang w:val="en-GB"/>
        </w:rPr>
        <w:t>p</w:t>
      </w:r>
      <w:r w:rsidRPr="000F37BB">
        <w:rPr>
          <w:rFonts w:eastAsia="Calibri"/>
          <w:color w:val="auto"/>
          <w:lang w:val="en-GB"/>
        </w:rPr>
        <w:t>ed by the competition and market authority, forcing them to find a way to cost-cut (Wood, 2020).</w:t>
      </w:r>
    </w:p>
    <w:p w:rsidR="006D6A02" w:rsidRDefault="006D6A02" w:rsidP="003B6ACE">
      <w:pPr>
        <w:spacing w:after="0" w:line="480" w:lineRule="auto"/>
        <w:ind w:firstLine="720"/>
        <w:contextualSpacing/>
        <w:rPr>
          <w:rFonts w:eastAsia="Calibri"/>
          <w:color w:val="auto"/>
          <w:lang w:val="en-GB"/>
        </w:rPr>
      </w:pPr>
    </w:p>
    <w:p w:rsidR="006D6A02" w:rsidRPr="004B1D92" w:rsidRDefault="006D6A02" w:rsidP="004B1D92">
      <w:pPr>
        <w:pStyle w:val="Nagwek2"/>
        <w:rPr>
          <w:rFonts w:ascii="Times New Roman" w:eastAsia="Calibri" w:hAnsi="Times New Roman" w:cs="Times New Roman"/>
          <w:b/>
          <w:bCs/>
          <w:i/>
          <w:iCs/>
          <w:color w:val="000000" w:themeColor="text1"/>
          <w:lang w:val="en-GB"/>
        </w:rPr>
      </w:pPr>
      <w:bookmarkStart w:id="10" w:name="_Toc45293088"/>
      <w:r w:rsidRPr="004B1D92">
        <w:rPr>
          <w:rFonts w:ascii="Times New Roman" w:eastAsia="Calibri" w:hAnsi="Times New Roman" w:cs="Times New Roman"/>
          <w:b/>
          <w:bCs/>
          <w:i/>
          <w:iCs/>
          <w:color w:val="000000" w:themeColor="text1"/>
          <w:lang w:val="en-GB"/>
        </w:rPr>
        <w:lastRenderedPageBreak/>
        <w:t>Description</w:t>
      </w:r>
      <w:bookmarkEnd w:id="10"/>
    </w:p>
    <w:p w:rsidR="003B6ACE" w:rsidRDefault="003B6ACE" w:rsidP="003B6ACE">
      <w:pPr>
        <w:spacing w:after="0" w:line="480" w:lineRule="auto"/>
        <w:ind w:firstLine="720"/>
        <w:contextualSpacing/>
        <w:rPr>
          <w:color w:val="auto"/>
        </w:rPr>
      </w:pPr>
      <w:r w:rsidRPr="00797E1C">
        <w:rPr>
          <w:rFonts w:eastAsia="Calibri"/>
          <w:color w:val="auto"/>
          <w:lang w:val="en-GB"/>
        </w:rPr>
        <w:t xml:space="preserve">The value proposition of Asda is challenged by the rapid growth of the Aldi and Lidl discount pair. Still, the retailers are more and more looking to close the price gap, retain their relevance in an increasingly educated customer base, and preserve market share. However, the discounting retailer has acquired a large market share leading to Asda losing its sales and profits. The financial constraint faced by Asda as a company is also due to its merger with Sainsbury blocked. The organisation considering selling its share to the public to acquire money to sustain the company, but the stock market flotation may take up to two years to be available </w:t>
      </w:r>
      <w:r w:rsidRPr="00797E1C">
        <w:rPr>
          <w:color w:val="auto"/>
        </w:rPr>
        <w:t xml:space="preserve">(Wood, 2020). </w:t>
      </w:r>
    </w:p>
    <w:p w:rsidR="000F37BB" w:rsidRDefault="00E57430" w:rsidP="000F37BB">
      <w:pPr>
        <w:spacing w:after="0" w:line="480" w:lineRule="auto"/>
        <w:contextualSpacing/>
        <w:rPr>
          <w:rFonts w:eastAsia="Calibri"/>
          <w:color w:val="auto"/>
          <w:lang w:val="en-GB"/>
        </w:rPr>
      </w:pPr>
      <w:r w:rsidRPr="00E57430">
        <w:rPr>
          <w:rFonts w:eastAsia="Calibri"/>
          <w:color w:val="auto"/>
          <w:lang w:val="en-GB"/>
        </w:rPr>
        <w:t>Over 2800 workers are facing the threat of losing their work as the company is trying its way in cost-cutting. The company pressured workers to enter into a contentious, more flexible employment arrangement. And informed other staff in the administrative, cash, and personnel departments that their jobs are in jeopardy. Both employees and the shareholders have been affected by the entry of the retailer (Wood, 2020). It has led to the loss of sales and profits and employment.</w:t>
      </w:r>
    </w:p>
    <w:p w:rsidR="004A5A79" w:rsidRDefault="004A5A79" w:rsidP="000F37BB">
      <w:pPr>
        <w:spacing w:after="0" w:line="480" w:lineRule="auto"/>
        <w:contextualSpacing/>
        <w:rPr>
          <w:rFonts w:eastAsia="Calibri"/>
          <w:color w:val="auto"/>
          <w:lang w:val="en-GB"/>
        </w:rPr>
      </w:pPr>
    </w:p>
    <w:p w:rsidR="002623FF" w:rsidRPr="004B1D92" w:rsidRDefault="002623FF" w:rsidP="004B1D92">
      <w:pPr>
        <w:pStyle w:val="Nagwek1"/>
        <w:jc w:val="center"/>
        <w:rPr>
          <w:rFonts w:ascii="Times New Roman" w:eastAsia="Calibri" w:hAnsi="Times New Roman" w:cs="Times New Roman"/>
          <w:b/>
          <w:bCs/>
          <w:color w:val="000000" w:themeColor="text1"/>
          <w:sz w:val="28"/>
          <w:szCs w:val="28"/>
          <w:lang w:val="en-GB"/>
        </w:rPr>
      </w:pPr>
      <w:bookmarkStart w:id="11" w:name="_Toc45293089"/>
      <w:r w:rsidRPr="004B1D92">
        <w:rPr>
          <w:rFonts w:ascii="Times New Roman" w:eastAsia="Calibri" w:hAnsi="Times New Roman" w:cs="Times New Roman"/>
          <w:b/>
          <w:bCs/>
          <w:color w:val="000000" w:themeColor="text1"/>
          <w:sz w:val="28"/>
          <w:szCs w:val="28"/>
          <w:lang w:val="en-GB"/>
        </w:rPr>
        <w:t>SWOT Analysis</w:t>
      </w:r>
      <w:bookmarkEnd w:id="11"/>
    </w:p>
    <w:p w:rsidR="00BD4127" w:rsidRDefault="00BD4127" w:rsidP="001866C4">
      <w:pPr>
        <w:rPr>
          <w:lang w:val="en-GB"/>
        </w:rPr>
      </w:pPr>
    </w:p>
    <w:p w:rsidR="00BD4127" w:rsidRPr="004B1D92" w:rsidRDefault="00BD4127" w:rsidP="004B1D92">
      <w:pPr>
        <w:pStyle w:val="Nagwek2"/>
        <w:rPr>
          <w:rFonts w:ascii="Times New Roman" w:eastAsia="Calibri" w:hAnsi="Times New Roman" w:cs="Times New Roman"/>
          <w:b/>
          <w:bCs/>
          <w:i/>
          <w:iCs/>
          <w:color w:val="000000" w:themeColor="text1"/>
          <w:lang w:val="en-GB"/>
        </w:rPr>
      </w:pPr>
      <w:bookmarkStart w:id="12" w:name="_Toc45293090"/>
      <w:r w:rsidRPr="004B1D92">
        <w:rPr>
          <w:rFonts w:ascii="Times New Roman" w:eastAsia="Calibri" w:hAnsi="Times New Roman" w:cs="Times New Roman"/>
          <w:b/>
          <w:bCs/>
          <w:i/>
          <w:iCs/>
          <w:color w:val="000000" w:themeColor="text1"/>
          <w:lang w:val="en-GB"/>
        </w:rPr>
        <w:t>Strengths</w:t>
      </w:r>
      <w:bookmarkEnd w:id="12"/>
      <w:r w:rsidRPr="004B1D92">
        <w:rPr>
          <w:rFonts w:ascii="Times New Roman" w:eastAsia="Calibri" w:hAnsi="Times New Roman" w:cs="Times New Roman"/>
          <w:b/>
          <w:bCs/>
          <w:i/>
          <w:iCs/>
          <w:color w:val="000000" w:themeColor="text1"/>
          <w:lang w:val="en-GB"/>
        </w:rPr>
        <w:t xml:space="preserve"> </w:t>
      </w:r>
    </w:p>
    <w:p w:rsidR="00BD4127" w:rsidRDefault="002623FF" w:rsidP="00BD4127">
      <w:pPr>
        <w:spacing w:after="0" w:line="480" w:lineRule="auto"/>
        <w:ind w:firstLine="720"/>
        <w:contextualSpacing/>
        <w:rPr>
          <w:rFonts w:eastAsia="Calibri"/>
          <w:color w:val="auto"/>
          <w:lang w:val="en-GB"/>
        </w:rPr>
      </w:pPr>
      <w:r w:rsidRPr="00797E1C">
        <w:rPr>
          <w:rFonts w:eastAsia="Calibri"/>
          <w:color w:val="auto"/>
          <w:lang w:val="en-GB"/>
        </w:rPr>
        <w:t>As one of the leading sectors, ASDA has several strengths that help it thrive on the market. Such attributes not only protect the market share in developed markets but also contribute to the penetration of new markets.</w:t>
      </w:r>
    </w:p>
    <w:p w:rsidR="002623FF" w:rsidRDefault="002623FF" w:rsidP="00BD4127">
      <w:pPr>
        <w:spacing w:after="0" w:line="480" w:lineRule="auto"/>
        <w:contextualSpacing/>
        <w:rPr>
          <w:rFonts w:eastAsia="Calibri"/>
          <w:color w:val="auto"/>
          <w:lang w:val="en-GB"/>
        </w:rPr>
      </w:pPr>
      <w:r w:rsidRPr="002623FF">
        <w:rPr>
          <w:rFonts w:eastAsia="Calibri"/>
          <w:color w:val="auto"/>
          <w:lang w:val="en-GB"/>
        </w:rPr>
        <w:t xml:space="preserve">ASDA offers a wide range of products, including financial services. Moreover, Asda has departmental </w:t>
      </w:r>
      <w:proofErr w:type="spellStart"/>
      <w:r w:rsidRPr="002623FF">
        <w:rPr>
          <w:rFonts w:eastAsia="Calibri"/>
          <w:color w:val="auto"/>
          <w:lang w:val="en-GB"/>
        </w:rPr>
        <w:t>centers</w:t>
      </w:r>
      <w:proofErr w:type="spellEnd"/>
      <w:r w:rsidRPr="002623FF">
        <w:rPr>
          <w:rFonts w:eastAsia="Calibri"/>
          <w:color w:val="auto"/>
          <w:lang w:val="en-GB"/>
        </w:rPr>
        <w:t xml:space="preserve"> in the United Kingdom, spread over the shop network. Its online websites www.asda.com and www.george.com, serve millions of consumers covering 98 </w:t>
      </w:r>
      <w:r w:rsidRPr="002623FF">
        <w:rPr>
          <w:rFonts w:eastAsia="Calibri"/>
          <w:color w:val="auto"/>
          <w:lang w:val="en-GB"/>
        </w:rPr>
        <w:lastRenderedPageBreak/>
        <w:t>percent of U</w:t>
      </w:r>
      <w:r w:rsidR="004838EE">
        <w:rPr>
          <w:rFonts w:eastAsia="Calibri"/>
          <w:color w:val="auto"/>
          <w:lang w:val="en-GB"/>
        </w:rPr>
        <w:t>K</w:t>
      </w:r>
      <w:r w:rsidRPr="002623FF">
        <w:rPr>
          <w:rFonts w:eastAsia="Calibri"/>
          <w:color w:val="auto"/>
          <w:lang w:val="en-GB"/>
        </w:rPr>
        <w:t xml:space="preserve"> consumers as compared to other brands. It has a different format on stores that have allowed it to provide a wide range of services.</w:t>
      </w:r>
    </w:p>
    <w:p w:rsidR="00FD4D14" w:rsidRDefault="00FD4D14" w:rsidP="00BD4127">
      <w:pPr>
        <w:spacing w:after="0" w:line="480" w:lineRule="auto"/>
        <w:contextualSpacing/>
        <w:rPr>
          <w:rFonts w:eastAsia="Calibri"/>
          <w:color w:val="auto"/>
          <w:lang w:val="en-GB"/>
        </w:rPr>
      </w:pPr>
    </w:p>
    <w:p w:rsidR="005C150C" w:rsidRPr="004B1D92" w:rsidRDefault="005C150C" w:rsidP="004B1D92">
      <w:pPr>
        <w:pStyle w:val="Nagwek2"/>
        <w:rPr>
          <w:rFonts w:ascii="Times New Roman" w:eastAsia="Calibri" w:hAnsi="Times New Roman" w:cs="Times New Roman"/>
          <w:b/>
          <w:bCs/>
          <w:i/>
          <w:iCs/>
          <w:color w:val="000000" w:themeColor="text1"/>
          <w:lang w:val="en-GB"/>
        </w:rPr>
      </w:pPr>
      <w:bookmarkStart w:id="13" w:name="_Toc45293091"/>
      <w:r w:rsidRPr="004B1D92">
        <w:rPr>
          <w:rFonts w:ascii="Times New Roman" w:eastAsia="Calibri" w:hAnsi="Times New Roman" w:cs="Times New Roman"/>
          <w:b/>
          <w:bCs/>
          <w:i/>
          <w:iCs/>
          <w:color w:val="000000" w:themeColor="text1"/>
          <w:lang w:val="en-GB"/>
        </w:rPr>
        <w:t>Weakness</w:t>
      </w:r>
      <w:r w:rsidR="0077099D" w:rsidRPr="004B1D92">
        <w:rPr>
          <w:rFonts w:ascii="Times New Roman" w:eastAsia="Calibri" w:hAnsi="Times New Roman" w:cs="Times New Roman"/>
          <w:b/>
          <w:bCs/>
          <w:i/>
          <w:iCs/>
          <w:color w:val="000000" w:themeColor="text1"/>
          <w:lang w:val="en-GB"/>
        </w:rPr>
        <w:t>es</w:t>
      </w:r>
      <w:bookmarkEnd w:id="13"/>
    </w:p>
    <w:p w:rsidR="005C150C" w:rsidRDefault="005C150C" w:rsidP="005C150C">
      <w:pPr>
        <w:spacing w:after="0" w:line="480" w:lineRule="auto"/>
        <w:ind w:firstLine="720"/>
        <w:contextualSpacing/>
        <w:rPr>
          <w:rFonts w:eastAsia="Calibri"/>
          <w:color w:val="auto"/>
          <w:lang w:val="en-GB"/>
        </w:rPr>
      </w:pPr>
      <w:r w:rsidRPr="00797E1C">
        <w:rPr>
          <w:rFonts w:eastAsia="Calibri"/>
          <w:color w:val="auto"/>
          <w:lang w:val="en-GB"/>
        </w:rPr>
        <w:t xml:space="preserve">The constant card glitch when paying bills and even poor hygiene when doing home delivery, which provoked the customer to consider another service provides hence losing their loyal customers. Customers have argued the goods are not of good quality as those of competitors, for instance, Sainsbury. Moreover, discounters like Aldi and Lidl are cheaper than them. </w:t>
      </w:r>
    </w:p>
    <w:p w:rsidR="002E02E0" w:rsidRDefault="002E02E0" w:rsidP="005C150C">
      <w:pPr>
        <w:spacing w:after="0" w:line="480" w:lineRule="auto"/>
        <w:ind w:firstLine="720"/>
        <w:contextualSpacing/>
        <w:rPr>
          <w:rFonts w:eastAsia="Calibri"/>
          <w:color w:val="auto"/>
          <w:lang w:val="en-GB"/>
        </w:rPr>
      </w:pPr>
      <w:r w:rsidRPr="002E02E0">
        <w:rPr>
          <w:rFonts w:eastAsia="Calibri"/>
          <w:color w:val="auto"/>
          <w:lang w:val="en-GB"/>
        </w:rPr>
        <w:t>Asda’s net sales declined by 5,8% between three months and reportedly also decreased operating profits, although the retailer provided no figure. It was due to the constant card glitch when paying bills and even poor hygiene when doing home delivery, which provoked the customer to consider another service provides hence losing their loyal customers. ASDA has troubles with positioning. Customers have argued that ASDA’s goods are not of good quality as those of similar brands, for instance, Sainsbury. Moreover, discounters like Aldi and Lidl are cheaper than them. For many customers, that certainly does not convince them to shop or get services from, thus considering other brands (Fern, 2020). ASDA and a few other retailers admitted on price-fixing for the dairy products. It led to the loss of the consumers because of the price-fixing operation, affecting the brand. This reflected on the organisation losing its sales and profits and leading to financial problems due to the restriction of higher-values items (Fern, 2020).</w:t>
      </w:r>
    </w:p>
    <w:p w:rsidR="005C150C" w:rsidRPr="00797E1C" w:rsidRDefault="005C150C" w:rsidP="005C150C">
      <w:pPr>
        <w:spacing w:after="0" w:line="480" w:lineRule="auto"/>
        <w:ind w:firstLine="720"/>
        <w:contextualSpacing/>
        <w:rPr>
          <w:rFonts w:eastAsia="Calibri"/>
          <w:color w:val="auto"/>
          <w:lang w:val="en-GB"/>
        </w:rPr>
      </w:pPr>
    </w:p>
    <w:p w:rsidR="005D1DE3" w:rsidRPr="004B1D92" w:rsidRDefault="005D1DE3" w:rsidP="004B1D92">
      <w:pPr>
        <w:pStyle w:val="Nagwek2"/>
        <w:rPr>
          <w:rFonts w:ascii="Times New Roman" w:eastAsia="Calibri" w:hAnsi="Times New Roman" w:cs="Times New Roman"/>
          <w:b/>
          <w:bCs/>
          <w:i/>
          <w:iCs/>
          <w:color w:val="000000" w:themeColor="text1"/>
          <w:lang w:val="en-GB"/>
        </w:rPr>
      </w:pPr>
      <w:bookmarkStart w:id="14" w:name="_Toc45293092"/>
      <w:r w:rsidRPr="004B1D92">
        <w:rPr>
          <w:rFonts w:ascii="Times New Roman" w:eastAsia="Calibri" w:hAnsi="Times New Roman" w:cs="Times New Roman"/>
          <w:b/>
          <w:bCs/>
          <w:i/>
          <w:iCs/>
          <w:color w:val="000000" w:themeColor="text1"/>
          <w:lang w:val="en-GB"/>
        </w:rPr>
        <w:t>Opportunities</w:t>
      </w:r>
      <w:bookmarkEnd w:id="14"/>
      <w:r w:rsidRPr="004B1D92">
        <w:rPr>
          <w:rFonts w:ascii="Times New Roman" w:eastAsia="Calibri" w:hAnsi="Times New Roman" w:cs="Times New Roman"/>
          <w:b/>
          <w:bCs/>
          <w:i/>
          <w:iCs/>
          <w:color w:val="000000" w:themeColor="text1"/>
          <w:lang w:val="en-GB"/>
        </w:rPr>
        <w:t xml:space="preserve"> </w:t>
      </w:r>
    </w:p>
    <w:p w:rsidR="003065BD" w:rsidRDefault="005D1DE3" w:rsidP="005D1DE3">
      <w:pPr>
        <w:spacing w:after="0" w:line="480" w:lineRule="auto"/>
        <w:ind w:firstLine="720"/>
        <w:contextualSpacing/>
        <w:rPr>
          <w:rFonts w:eastAsia="Calibri"/>
          <w:color w:val="auto"/>
          <w:lang w:val="en-GB"/>
        </w:rPr>
      </w:pPr>
      <w:r w:rsidRPr="00797E1C">
        <w:rPr>
          <w:rFonts w:eastAsia="Calibri"/>
          <w:color w:val="auto"/>
          <w:lang w:val="en-GB"/>
        </w:rPr>
        <w:t xml:space="preserve">Increasingly, customers shop online in Great Britain and therefore provide ASDA with an excellent opportunity to ensure a more significant share. Opening new stores and taking control of smaller retailers and merging with others, the company can continue to grow. In the </w:t>
      </w:r>
      <w:r w:rsidRPr="00797E1C">
        <w:rPr>
          <w:rFonts w:eastAsia="Calibri"/>
          <w:color w:val="auto"/>
          <w:lang w:val="en-GB"/>
        </w:rPr>
        <w:lastRenderedPageBreak/>
        <w:t xml:space="preserve">same way, it’s worth looking internationally outside the UK. </w:t>
      </w:r>
      <w:r w:rsidR="003A600F">
        <w:rPr>
          <w:rFonts w:eastAsia="Calibri"/>
          <w:color w:val="auto"/>
          <w:lang w:val="en-GB"/>
        </w:rPr>
        <w:t xml:space="preserve"> </w:t>
      </w:r>
      <w:r w:rsidR="003A600F" w:rsidRPr="003A600F">
        <w:rPr>
          <w:rFonts w:eastAsia="Calibri"/>
          <w:color w:val="auto"/>
          <w:lang w:val="en-GB"/>
        </w:rPr>
        <w:t>A new ASDA market will open up new behaviour patterns for customers. The organisation has a tremendous opportunity to build new sources of sales and to diversify into new types of goods (Fern, 2020).</w:t>
      </w:r>
    </w:p>
    <w:p w:rsidR="002E02E0" w:rsidRDefault="002E02E0" w:rsidP="002E02E0">
      <w:pPr>
        <w:spacing w:after="0" w:line="480" w:lineRule="auto"/>
        <w:ind w:firstLine="720"/>
        <w:contextualSpacing/>
        <w:rPr>
          <w:rFonts w:eastAsia="Calibri"/>
          <w:color w:val="auto"/>
          <w:lang w:val="en-GB"/>
        </w:rPr>
      </w:pPr>
      <w:r w:rsidRPr="00797E1C">
        <w:rPr>
          <w:rFonts w:eastAsia="Calibri"/>
          <w:color w:val="auto"/>
          <w:lang w:val="en-GB"/>
        </w:rPr>
        <w:t>Asda can capitalise on its capabilities, being the largest supermarket in the UK</w:t>
      </w:r>
      <w:r>
        <w:rPr>
          <w:rFonts w:eastAsia="Calibri"/>
          <w:color w:val="auto"/>
          <w:lang w:val="en-GB"/>
        </w:rPr>
        <w:t xml:space="preserve"> with a huge market share</w:t>
      </w:r>
      <w:r w:rsidRPr="00797E1C">
        <w:rPr>
          <w:rFonts w:eastAsia="Calibri"/>
          <w:color w:val="auto"/>
          <w:lang w:val="en-GB"/>
        </w:rPr>
        <w:t xml:space="preserve"> (Kantar, 2020). Its excellent management has been established, and over the years, it has been employing people from other major global names like Carrefour to fulfil several of its strategic positions. It provides clients with a variety of goods and services (</w:t>
      </w:r>
      <w:r w:rsidRPr="00797E1C">
        <w:rPr>
          <w:color w:val="auto"/>
        </w:rPr>
        <w:t>Fern</w:t>
      </w:r>
      <w:r w:rsidRPr="00797E1C">
        <w:rPr>
          <w:rFonts w:eastAsia="Calibri"/>
          <w:color w:val="auto"/>
          <w:lang w:val="en-GB"/>
        </w:rPr>
        <w:t>, 2020). It provides financial services, and several services like Asda Mobile, Asda Smart Price, George Clothing, and pharmacy are amongst their various services. Its online website</w:t>
      </w:r>
      <w:r>
        <w:rPr>
          <w:rFonts w:eastAsia="Calibri"/>
          <w:color w:val="auto"/>
          <w:lang w:val="en-GB"/>
        </w:rPr>
        <w:t xml:space="preserve"> www.george.com</w:t>
      </w:r>
      <w:r w:rsidRPr="00797E1C">
        <w:rPr>
          <w:rFonts w:eastAsia="Calibri"/>
          <w:color w:val="auto"/>
          <w:lang w:val="en-GB"/>
        </w:rPr>
        <w:t xml:space="preserve"> and </w:t>
      </w:r>
      <w:hyperlink r:id="rId7" w:history="1">
        <w:r w:rsidRPr="00797E1C">
          <w:rPr>
            <w:rStyle w:val="Hipercze"/>
            <w:rFonts w:eastAsia="Calibri"/>
            <w:color w:val="auto"/>
            <w:lang w:val="en-GB"/>
          </w:rPr>
          <w:t>www.asda.com</w:t>
        </w:r>
      </w:hyperlink>
      <w:r w:rsidRPr="00797E1C">
        <w:rPr>
          <w:rFonts w:eastAsia="Calibri"/>
          <w:color w:val="auto"/>
          <w:lang w:val="en-GB"/>
        </w:rPr>
        <w:t>, serve millio</w:t>
      </w:r>
      <w:r>
        <w:rPr>
          <w:rFonts w:eastAsia="Calibri"/>
          <w:color w:val="auto"/>
          <w:lang w:val="en-GB"/>
        </w:rPr>
        <w:t xml:space="preserve">ns of consumers covering 98% </w:t>
      </w:r>
      <w:r w:rsidRPr="00797E1C">
        <w:rPr>
          <w:rFonts w:eastAsia="Calibri"/>
          <w:color w:val="auto"/>
          <w:lang w:val="en-GB"/>
        </w:rPr>
        <w:t>o</w:t>
      </w:r>
      <w:r>
        <w:rPr>
          <w:rFonts w:eastAsia="Calibri"/>
          <w:color w:val="auto"/>
          <w:lang w:val="en-GB"/>
        </w:rPr>
        <w:t>f UK</w:t>
      </w:r>
      <w:r w:rsidRPr="00797E1C">
        <w:rPr>
          <w:rFonts w:eastAsia="Calibri"/>
          <w:color w:val="auto"/>
          <w:lang w:val="en-GB"/>
        </w:rPr>
        <w:t xml:space="preserve"> consumers as compared to other brands. It has a variety of formats on stores that have allowed it to provide a wide range of services, i.e., superstores,</w:t>
      </w:r>
      <w:r>
        <w:rPr>
          <w:rFonts w:eastAsia="Calibri"/>
          <w:color w:val="auto"/>
          <w:lang w:val="en-GB"/>
        </w:rPr>
        <w:t xml:space="preserve"> George S</w:t>
      </w:r>
      <w:r w:rsidRPr="00797E1C">
        <w:rPr>
          <w:rFonts w:eastAsia="Calibri"/>
          <w:color w:val="auto"/>
          <w:lang w:val="en-GB"/>
        </w:rPr>
        <w:t>tores, Asda Living, and petrol stations (ASDA, 2020).</w:t>
      </w:r>
    </w:p>
    <w:p w:rsidR="00FD4D14" w:rsidRPr="00797E1C" w:rsidRDefault="00FD4D14" w:rsidP="002E02E0">
      <w:pPr>
        <w:spacing w:after="0" w:line="480" w:lineRule="auto"/>
        <w:ind w:firstLine="720"/>
        <w:contextualSpacing/>
        <w:rPr>
          <w:rFonts w:eastAsia="Calibri"/>
          <w:color w:val="auto"/>
          <w:lang w:val="en-GB"/>
        </w:rPr>
      </w:pPr>
    </w:p>
    <w:p w:rsidR="002E02E0" w:rsidRPr="004B1D92" w:rsidRDefault="002E02E0" w:rsidP="004B1D92">
      <w:pPr>
        <w:pStyle w:val="Nagwek2"/>
        <w:rPr>
          <w:rFonts w:ascii="Times New Roman" w:eastAsia="Calibri" w:hAnsi="Times New Roman" w:cs="Times New Roman"/>
          <w:b/>
          <w:bCs/>
          <w:i/>
          <w:iCs/>
          <w:color w:val="000000" w:themeColor="text1"/>
          <w:lang w:val="en-GB"/>
        </w:rPr>
      </w:pPr>
      <w:bookmarkStart w:id="15" w:name="_Toc45293093"/>
      <w:r w:rsidRPr="004B1D92">
        <w:rPr>
          <w:rFonts w:ascii="Times New Roman" w:eastAsia="Calibri" w:hAnsi="Times New Roman" w:cs="Times New Roman"/>
          <w:b/>
          <w:bCs/>
          <w:i/>
          <w:iCs/>
          <w:color w:val="000000" w:themeColor="text1"/>
          <w:lang w:val="en-GB"/>
        </w:rPr>
        <w:t>Threats</w:t>
      </w:r>
      <w:bookmarkEnd w:id="15"/>
      <w:r w:rsidRPr="004B1D92">
        <w:rPr>
          <w:rFonts w:ascii="Times New Roman" w:eastAsia="Calibri" w:hAnsi="Times New Roman" w:cs="Times New Roman"/>
          <w:b/>
          <w:bCs/>
          <w:i/>
          <w:iCs/>
          <w:color w:val="000000" w:themeColor="text1"/>
          <w:lang w:val="en-GB"/>
        </w:rPr>
        <w:t xml:space="preserve"> </w:t>
      </w:r>
    </w:p>
    <w:p w:rsidR="003A600F" w:rsidRPr="00797E1C" w:rsidRDefault="003A600F" w:rsidP="003A600F">
      <w:pPr>
        <w:spacing w:after="0" w:line="480" w:lineRule="auto"/>
        <w:ind w:firstLine="720"/>
        <w:contextualSpacing/>
        <w:rPr>
          <w:rFonts w:eastAsia="Calibri"/>
          <w:color w:val="auto"/>
          <w:lang w:val="en-GB"/>
        </w:rPr>
      </w:pPr>
      <w:r>
        <w:rPr>
          <w:rFonts w:eastAsia="Calibri"/>
          <w:color w:val="auto"/>
          <w:lang w:val="en-GB"/>
        </w:rPr>
        <w:t>ASDA</w:t>
      </w:r>
      <w:r w:rsidRPr="00797E1C">
        <w:rPr>
          <w:rFonts w:eastAsia="Calibri"/>
          <w:color w:val="auto"/>
          <w:lang w:val="en-GB"/>
        </w:rPr>
        <w:t>, as a company, has had different threats from its competitors, the recent one being the price war with other global retailers like Aldi and Lidl. They are discounting their products and services, posing a significant challenge for the group (</w:t>
      </w:r>
      <w:r w:rsidRPr="00797E1C">
        <w:rPr>
          <w:color w:val="auto"/>
        </w:rPr>
        <w:t>Ruddick</w:t>
      </w:r>
      <w:r w:rsidRPr="00797E1C">
        <w:rPr>
          <w:rFonts w:eastAsia="Calibri"/>
          <w:color w:val="auto"/>
          <w:lang w:val="en-GB"/>
        </w:rPr>
        <w:t>,</w:t>
      </w:r>
      <w:r>
        <w:rPr>
          <w:rFonts w:eastAsia="Calibri"/>
          <w:color w:val="auto"/>
          <w:lang w:val="en-GB"/>
        </w:rPr>
        <w:t xml:space="preserve"> </w:t>
      </w:r>
      <w:r w:rsidRPr="00797E1C">
        <w:rPr>
          <w:rFonts w:eastAsia="Calibri"/>
          <w:color w:val="auto"/>
          <w:lang w:val="en-GB"/>
        </w:rPr>
        <w:t xml:space="preserve">2020). It has led to </w:t>
      </w:r>
      <w:r>
        <w:rPr>
          <w:rFonts w:eastAsia="Calibri"/>
          <w:color w:val="auto"/>
          <w:lang w:val="en-GB"/>
        </w:rPr>
        <w:t>ASDA</w:t>
      </w:r>
      <w:r w:rsidRPr="00797E1C">
        <w:rPr>
          <w:rFonts w:eastAsia="Calibri"/>
          <w:color w:val="auto"/>
          <w:lang w:val="en-GB"/>
        </w:rPr>
        <w:t xml:space="preserve"> losing its customers to the retailer. With the discovery of the online platform, competitors are now getting websites set up to allow their custo</w:t>
      </w:r>
      <w:r>
        <w:rPr>
          <w:rFonts w:eastAsia="Calibri"/>
          <w:color w:val="auto"/>
          <w:lang w:val="en-GB"/>
        </w:rPr>
        <w:t xml:space="preserve">mers to shop easily. Moreover, </w:t>
      </w:r>
      <w:r w:rsidRPr="00797E1C">
        <w:rPr>
          <w:rFonts w:eastAsia="Calibri"/>
          <w:color w:val="auto"/>
          <w:lang w:val="en-GB"/>
        </w:rPr>
        <w:t>with the redundancies happening in the company, there will be a shortage of professional labour force in the organisation, leading them to be poached by competitors (</w:t>
      </w:r>
      <w:r w:rsidRPr="00797E1C">
        <w:rPr>
          <w:color w:val="auto"/>
        </w:rPr>
        <w:t>Fern</w:t>
      </w:r>
      <w:r w:rsidRPr="00797E1C">
        <w:rPr>
          <w:rFonts w:eastAsia="Calibri"/>
          <w:color w:val="auto"/>
          <w:lang w:val="en-GB"/>
        </w:rPr>
        <w:t xml:space="preserve">, 2020). </w:t>
      </w:r>
    </w:p>
    <w:p w:rsidR="002E02E0" w:rsidRDefault="000F1155" w:rsidP="002E02E0">
      <w:pPr>
        <w:spacing w:after="0" w:line="480" w:lineRule="auto"/>
        <w:contextualSpacing/>
        <w:rPr>
          <w:rFonts w:eastAsia="Calibri"/>
          <w:color w:val="auto"/>
          <w:lang w:val="en-GB"/>
        </w:rPr>
      </w:pPr>
      <w:r>
        <w:rPr>
          <w:noProof/>
        </w:rPr>
        <w:lastRenderedPageBreak/>
        <w:drawing>
          <wp:inline distT="0" distB="0" distL="0" distR="0">
            <wp:extent cx="5760720" cy="33432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343275"/>
                    </a:xfrm>
                    <a:prstGeom prst="rect">
                      <a:avLst/>
                    </a:prstGeom>
                    <a:noFill/>
                    <a:ln>
                      <a:noFill/>
                    </a:ln>
                  </pic:spPr>
                </pic:pic>
              </a:graphicData>
            </a:graphic>
          </wp:inline>
        </w:drawing>
      </w:r>
    </w:p>
    <w:p w:rsidR="000F37BB" w:rsidRDefault="000F37BB" w:rsidP="000F37BB">
      <w:pPr>
        <w:spacing w:after="0" w:line="480" w:lineRule="auto"/>
        <w:contextualSpacing/>
        <w:rPr>
          <w:rFonts w:eastAsia="Calibri"/>
          <w:color w:val="auto"/>
          <w:lang w:val="en-GB"/>
        </w:rPr>
      </w:pPr>
    </w:p>
    <w:p w:rsidR="00F42018" w:rsidRPr="005363AD" w:rsidRDefault="003C2606" w:rsidP="005363AD">
      <w:pPr>
        <w:pStyle w:val="Nagwek1"/>
        <w:jc w:val="center"/>
        <w:rPr>
          <w:rFonts w:ascii="Times New Roman" w:eastAsia="Calibri" w:hAnsi="Times New Roman" w:cs="Times New Roman"/>
          <w:b/>
          <w:bCs/>
          <w:color w:val="000000" w:themeColor="text1"/>
          <w:sz w:val="28"/>
          <w:szCs w:val="28"/>
          <w:lang w:val="en-GB"/>
        </w:rPr>
      </w:pPr>
      <w:bookmarkStart w:id="16" w:name="_Toc45293094"/>
      <w:r w:rsidRPr="005363AD">
        <w:rPr>
          <w:rFonts w:ascii="Times New Roman" w:eastAsia="Calibri" w:hAnsi="Times New Roman" w:cs="Times New Roman"/>
          <w:b/>
          <w:bCs/>
          <w:color w:val="000000" w:themeColor="text1"/>
          <w:sz w:val="28"/>
          <w:szCs w:val="28"/>
          <w:lang w:val="en-GB"/>
        </w:rPr>
        <w:t>PESTEL Analysis</w:t>
      </w:r>
      <w:bookmarkEnd w:id="16"/>
    </w:p>
    <w:p w:rsidR="003C2606" w:rsidRDefault="003C2606" w:rsidP="000F37BB">
      <w:pPr>
        <w:spacing w:after="0" w:line="480" w:lineRule="auto"/>
        <w:contextualSpacing/>
        <w:rPr>
          <w:rFonts w:eastAsia="Calibri"/>
          <w:color w:val="auto"/>
          <w:lang w:val="en-GB"/>
        </w:rPr>
      </w:pPr>
      <w:r w:rsidRPr="003C2606">
        <w:rPr>
          <w:rFonts w:eastAsia="Calibri"/>
          <w:color w:val="auto"/>
          <w:lang w:val="en-GB"/>
        </w:rPr>
        <w:t xml:space="preserve">There are many factors in the macro-environment that will affect the organization. To help </w:t>
      </w:r>
      <w:proofErr w:type="spellStart"/>
      <w:r w:rsidRPr="003C2606">
        <w:rPr>
          <w:rFonts w:eastAsia="Calibri"/>
          <w:color w:val="auto"/>
          <w:lang w:val="en-GB"/>
        </w:rPr>
        <w:t>analyze</w:t>
      </w:r>
      <w:proofErr w:type="spellEnd"/>
      <w:r w:rsidRPr="003C2606">
        <w:rPr>
          <w:rFonts w:eastAsia="Calibri"/>
          <w:color w:val="auto"/>
          <w:lang w:val="en-GB"/>
        </w:rPr>
        <w:t xml:space="preserve"> these factors, directors can categorize them using PESTEL analysis.</w:t>
      </w:r>
    </w:p>
    <w:p w:rsidR="00EA16EB" w:rsidRDefault="00EA16EB" w:rsidP="000F37BB">
      <w:pPr>
        <w:spacing w:after="0" w:line="480" w:lineRule="auto"/>
        <w:contextualSpacing/>
        <w:rPr>
          <w:rFonts w:eastAsia="Calibri"/>
          <w:color w:val="auto"/>
          <w:lang w:val="en-GB"/>
        </w:rPr>
      </w:pPr>
    </w:p>
    <w:p w:rsidR="003C2606" w:rsidRPr="002753E0" w:rsidRDefault="00A46264" w:rsidP="005363AD">
      <w:pPr>
        <w:pStyle w:val="Nagwek2"/>
        <w:rPr>
          <w:rFonts w:ascii="Times New Roman" w:eastAsia="Calibri" w:hAnsi="Times New Roman" w:cs="Times New Roman"/>
          <w:b/>
          <w:bCs/>
          <w:i/>
          <w:iCs/>
          <w:color w:val="000000" w:themeColor="text1"/>
          <w:lang w:val="en-GB"/>
        </w:rPr>
      </w:pPr>
      <w:bookmarkStart w:id="17" w:name="_Toc45293095"/>
      <w:r w:rsidRPr="002753E0">
        <w:rPr>
          <w:rFonts w:ascii="Times New Roman" w:eastAsia="Calibri" w:hAnsi="Times New Roman" w:cs="Times New Roman"/>
          <w:b/>
          <w:bCs/>
          <w:i/>
          <w:iCs/>
          <w:color w:val="000000" w:themeColor="text1"/>
          <w:lang w:val="en-GB"/>
        </w:rPr>
        <w:t>Economic factors</w:t>
      </w:r>
      <w:bookmarkEnd w:id="17"/>
    </w:p>
    <w:p w:rsidR="007B79B3" w:rsidRPr="007B79B3" w:rsidRDefault="007B79B3" w:rsidP="007B79B3">
      <w:pPr>
        <w:spacing w:after="0" w:line="480" w:lineRule="auto"/>
        <w:contextualSpacing/>
        <w:rPr>
          <w:rFonts w:eastAsia="Calibri"/>
          <w:color w:val="auto"/>
          <w:lang w:val="en-GB"/>
        </w:rPr>
      </w:pPr>
      <w:r w:rsidRPr="007B79B3">
        <w:rPr>
          <w:rFonts w:eastAsia="Calibri"/>
          <w:color w:val="auto"/>
          <w:lang w:val="en-GB"/>
        </w:rPr>
        <w:t>The economic factors is consists of many factors such as inflation, unemployment and interest rates. Inflation rate means increasing level of prices of goods and services.</w:t>
      </w:r>
    </w:p>
    <w:p w:rsidR="00A46264" w:rsidRDefault="007B79B3" w:rsidP="007B79B3">
      <w:pPr>
        <w:spacing w:after="0" w:line="480" w:lineRule="auto"/>
        <w:contextualSpacing/>
        <w:rPr>
          <w:rFonts w:eastAsia="Calibri"/>
          <w:color w:val="auto"/>
          <w:lang w:val="en-GB"/>
        </w:rPr>
      </w:pPr>
      <w:r w:rsidRPr="007B79B3">
        <w:rPr>
          <w:rFonts w:eastAsia="Calibri"/>
          <w:color w:val="auto"/>
          <w:lang w:val="en-GB"/>
        </w:rPr>
        <w:t>Asda is affected by inflation rate when prices of products and services increase and products are cost more, wages of employees don’t increase meaning customers have less money to spend.</w:t>
      </w:r>
      <w:r>
        <w:rPr>
          <w:rFonts w:eastAsia="Calibri"/>
          <w:color w:val="auto"/>
          <w:lang w:val="en-GB"/>
        </w:rPr>
        <w:t xml:space="preserve"> </w:t>
      </w:r>
    </w:p>
    <w:p w:rsidR="007B79B3" w:rsidRDefault="007B79B3" w:rsidP="007B79B3">
      <w:pPr>
        <w:spacing w:after="0" w:line="480" w:lineRule="auto"/>
        <w:contextualSpacing/>
        <w:rPr>
          <w:rFonts w:eastAsia="Calibri"/>
          <w:color w:val="auto"/>
          <w:lang w:val="en-GB"/>
        </w:rPr>
      </w:pPr>
      <w:r w:rsidRPr="007B79B3">
        <w:rPr>
          <w:rFonts w:eastAsia="Calibri"/>
          <w:color w:val="auto"/>
          <w:lang w:val="en-GB"/>
        </w:rPr>
        <w:t xml:space="preserve">Public transport is about how many local buses, taxis and cars there are in the area or next to business. This affects Asda as if there is less transport this will mean there will be fewer customers coming to Asda, so less money will be made by the business. Asda can get its own bus service out if there is less service. The lack of competition is that if Asda’s competitors have the similar product or cheap price would affect the business were as the customer would </w:t>
      </w:r>
      <w:r w:rsidRPr="007B79B3">
        <w:rPr>
          <w:rFonts w:eastAsia="Calibri"/>
          <w:color w:val="auto"/>
          <w:lang w:val="en-GB"/>
        </w:rPr>
        <w:lastRenderedPageBreak/>
        <w:t>go to where it is cheaper and better product and Asda will have to compete with the other retailers to keep the customers coming in.</w:t>
      </w:r>
      <w:r>
        <w:rPr>
          <w:rFonts w:eastAsia="Calibri"/>
          <w:color w:val="auto"/>
          <w:lang w:val="en-GB"/>
        </w:rPr>
        <w:t xml:space="preserve"> (UK Essays, 2016)</w:t>
      </w:r>
    </w:p>
    <w:p w:rsidR="004B21CB" w:rsidRPr="004B21CB" w:rsidRDefault="004B21CB" w:rsidP="004B21CB">
      <w:pPr>
        <w:spacing w:after="0" w:line="480" w:lineRule="auto"/>
        <w:contextualSpacing/>
        <w:rPr>
          <w:rFonts w:eastAsia="Calibri"/>
          <w:color w:val="auto"/>
          <w:lang w:val="en-GB"/>
        </w:rPr>
      </w:pPr>
      <w:r w:rsidRPr="004B21CB">
        <w:rPr>
          <w:rFonts w:eastAsia="Calibri"/>
          <w:color w:val="auto"/>
          <w:lang w:val="en-GB"/>
        </w:rPr>
        <w:t xml:space="preserve">With the entry of the discounter retailer, ASDA will be forced to take account of economic factors such as wages, competitive conditions, supply, and demand for jobs. It has a significant effect on the company’s price strategies. </w:t>
      </w:r>
    </w:p>
    <w:p w:rsidR="004B21CB" w:rsidRDefault="004B21CB" w:rsidP="004B21CB">
      <w:pPr>
        <w:spacing w:after="0" w:line="480" w:lineRule="auto"/>
        <w:contextualSpacing/>
        <w:rPr>
          <w:rFonts w:eastAsia="Calibri"/>
          <w:color w:val="auto"/>
          <w:lang w:val="en-GB"/>
        </w:rPr>
      </w:pPr>
      <w:r w:rsidRPr="004B21CB">
        <w:rPr>
          <w:rFonts w:eastAsia="Calibri"/>
          <w:color w:val="auto"/>
          <w:lang w:val="en-GB"/>
        </w:rPr>
        <w:t xml:space="preserve">It has reorganized itself to compete </w:t>
      </w:r>
      <w:proofErr w:type="spellStart"/>
      <w:r w:rsidRPr="004B21CB">
        <w:rPr>
          <w:rFonts w:eastAsia="Calibri"/>
          <w:color w:val="auto"/>
          <w:lang w:val="en-GB"/>
        </w:rPr>
        <w:t>favorably</w:t>
      </w:r>
      <w:proofErr w:type="spellEnd"/>
      <w:r w:rsidRPr="004B21CB">
        <w:rPr>
          <w:rFonts w:eastAsia="Calibri"/>
          <w:color w:val="auto"/>
          <w:lang w:val="en-GB"/>
        </w:rPr>
        <w:t xml:space="preserve"> with Aldi and Lidl since they have their prices cheap and discounted hence attracting more customers</w:t>
      </w:r>
      <w:r>
        <w:rPr>
          <w:rFonts w:eastAsia="Calibri"/>
          <w:color w:val="auto"/>
          <w:lang w:val="en-GB"/>
        </w:rPr>
        <w:t xml:space="preserve">. </w:t>
      </w:r>
      <w:r w:rsidRPr="004B21CB">
        <w:rPr>
          <w:rFonts w:eastAsia="Calibri"/>
          <w:color w:val="auto"/>
          <w:lang w:val="en-GB"/>
        </w:rPr>
        <w:t>(Gale, 2018)</w:t>
      </w:r>
      <w:r>
        <w:rPr>
          <w:rFonts w:eastAsia="Calibri"/>
          <w:color w:val="auto"/>
          <w:lang w:val="en-GB"/>
        </w:rPr>
        <w:t xml:space="preserve"> </w:t>
      </w:r>
    </w:p>
    <w:p w:rsidR="004B21CB" w:rsidRDefault="004B21CB" w:rsidP="004B21CB">
      <w:pPr>
        <w:spacing w:after="0" w:line="480" w:lineRule="auto"/>
        <w:contextualSpacing/>
        <w:rPr>
          <w:rFonts w:eastAsia="Calibri"/>
          <w:color w:val="auto"/>
          <w:lang w:val="en-GB"/>
        </w:rPr>
      </w:pPr>
      <w:r w:rsidRPr="004B21CB">
        <w:rPr>
          <w:rFonts w:eastAsia="Calibri"/>
          <w:color w:val="auto"/>
          <w:lang w:val="en-GB"/>
        </w:rPr>
        <w:t>This is reflected in ASDA when consumers turn around and consider the discount Aldi and Lidl.</w:t>
      </w:r>
    </w:p>
    <w:p w:rsidR="00813E55" w:rsidRDefault="00813E55" w:rsidP="004B21CB">
      <w:pPr>
        <w:spacing w:after="0" w:line="480" w:lineRule="auto"/>
        <w:contextualSpacing/>
        <w:rPr>
          <w:rFonts w:eastAsia="Calibri"/>
          <w:color w:val="auto"/>
          <w:lang w:val="en-GB"/>
        </w:rPr>
      </w:pPr>
    </w:p>
    <w:p w:rsidR="00813E55" w:rsidRPr="002753E0" w:rsidRDefault="00813E55" w:rsidP="002753E0">
      <w:pPr>
        <w:pStyle w:val="Nagwek2"/>
        <w:rPr>
          <w:rFonts w:ascii="Times New Roman" w:eastAsia="Calibri" w:hAnsi="Times New Roman" w:cs="Times New Roman"/>
          <w:b/>
          <w:bCs/>
          <w:i/>
          <w:iCs/>
          <w:color w:val="000000" w:themeColor="text1"/>
          <w:lang w:val="en-GB"/>
        </w:rPr>
      </w:pPr>
      <w:bookmarkStart w:id="18" w:name="_Toc45293096"/>
      <w:r w:rsidRPr="002753E0">
        <w:rPr>
          <w:rFonts w:ascii="Times New Roman" w:eastAsia="Calibri" w:hAnsi="Times New Roman" w:cs="Times New Roman"/>
          <w:b/>
          <w:bCs/>
          <w:i/>
          <w:iCs/>
          <w:color w:val="000000" w:themeColor="text1"/>
          <w:lang w:val="en-GB"/>
        </w:rPr>
        <w:t>Environmental</w:t>
      </w:r>
      <w:bookmarkEnd w:id="18"/>
    </w:p>
    <w:p w:rsidR="00813E55" w:rsidRPr="00813E55" w:rsidRDefault="00813E55" w:rsidP="00813E55">
      <w:pPr>
        <w:spacing w:after="0" w:line="480" w:lineRule="auto"/>
        <w:contextualSpacing/>
        <w:rPr>
          <w:rFonts w:eastAsia="Calibri"/>
          <w:color w:val="auto"/>
          <w:lang w:val="en-GB"/>
        </w:rPr>
      </w:pPr>
      <w:r w:rsidRPr="00813E55">
        <w:rPr>
          <w:rFonts w:eastAsia="Calibri"/>
          <w:color w:val="auto"/>
          <w:lang w:val="en-GB"/>
        </w:rPr>
        <w:t>The problem affecting the retailer is the environmental factor, recently the company pleaded guilty to spilling fuel into the nearby river. The magistrate fined the supermarket £7500 for polluting a river that is highly dependent on the community. The government was forced to use the Environment Agency to contain the pollution later to have ASDA contractors to join in cleaning up. ASDA has to ensure a green economy, avoid carbon emissions, hazardous waste, and organic food. Citizens are now aware of the environmental effects of companies, and all organisations are forced to work in an environmentally sustainable manner. ASDA must also show that it is an organisation that values the environment. (Macauley, 2019)</w:t>
      </w:r>
    </w:p>
    <w:p w:rsidR="00813E55" w:rsidRDefault="00813E55" w:rsidP="00813E55">
      <w:pPr>
        <w:spacing w:after="0" w:line="480" w:lineRule="auto"/>
        <w:contextualSpacing/>
        <w:rPr>
          <w:rFonts w:eastAsia="Calibri"/>
          <w:color w:val="auto"/>
          <w:lang w:val="en-GB"/>
        </w:rPr>
      </w:pPr>
      <w:r w:rsidRPr="00813E55">
        <w:rPr>
          <w:rFonts w:eastAsia="Calibri"/>
          <w:color w:val="auto"/>
          <w:lang w:val="en-GB"/>
        </w:rPr>
        <w:t>At Asda, the approach to sustainable development is based on the belief that environmental protection and saving go hand in hand. The goal is to reduce the environmental impact of ASDA's operations, the goods and services sold, and the suppliers who manufacture them.</w:t>
      </w:r>
    </w:p>
    <w:p w:rsidR="00A32F45" w:rsidRDefault="00A32F45" w:rsidP="00813E55">
      <w:pPr>
        <w:spacing w:after="0" w:line="480" w:lineRule="auto"/>
        <w:contextualSpacing/>
        <w:rPr>
          <w:rFonts w:eastAsia="Calibri"/>
          <w:color w:val="auto"/>
          <w:lang w:val="en-GB"/>
        </w:rPr>
      </w:pPr>
    </w:p>
    <w:p w:rsidR="00EA16EB" w:rsidRDefault="00EA16EB" w:rsidP="00813E55">
      <w:pPr>
        <w:spacing w:after="0" w:line="480" w:lineRule="auto"/>
        <w:contextualSpacing/>
        <w:rPr>
          <w:rFonts w:eastAsia="Calibri"/>
          <w:color w:val="auto"/>
          <w:lang w:val="en-GB"/>
        </w:rPr>
      </w:pPr>
    </w:p>
    <w:p w:rsidR="00302405" w:rsidRPr="002753E0" w:rsidRDefault="00302405" w:rsidP="002753E0">
      <w:pPr>
        <w:pStyle w:val="Nagwek1"/>
        <w:jc w:val="center"/>
        <w:rPr>
          <w:rFonts w:ascii="Times New Roman" w:eastAsia="Calibri" w:hAnsi="Times New Roman" w:cs="Times New Roman"/>
          <w:b/>
          <w:bCs/>
          <w:color w:val="000000" w:themeColor="text1"/>
          <w:lang w:val="en-GB"/>
        </w:rPr>
      </w:pPr>
      <w:bookmarkStart w:id="19" w:name="_Toc45293097"/>
      <w:r w:rsidRPr="002753E0">
        <w:rPr>
          <w:rFonts w:ascii="Times New Roman" w:hAnsi="Times New Roman" w:cs="Times New Roman"/>
          <w:b/>
          <w:bCs/>
          <w:color w:val="000000" w:themeColor="text1"/>
        </w:rPr>
        <w:lastRenderedPageBreak/>
        <w:t>Conclusion</w:t>
      </w:r>
      <w:bookmarkEnd w:id="19"/>
    </w:p>
    <w:p w:rsidR="00302405" w:rsidRPr="00302405" w:rsidRDefault="00302405" w:rsidP="00302405">
      <w:pPr>
        <w:spacing w:after="0" w:line="480" w:lineRule="auto"/>
        <w:contextualSpacing/>
        <w:rPr>
          <w:rFonts w:eastAsia="Calibri"/>
          <w:color w:val="auto"/>
          <w:lang w:val="en-GB"/>
        </w:rPr>
      </w:pPr>
      <w:r w:rsidRPr="00302405">
        <w:rPr>
          <w:rFonts w:eastAsia="Calibri"/>
          <w:color w:val="auto"/>
          <w:lang w:val="en-GB"/>
        </w:rPr>
        <w:t>Based on the analysis done, SWOT, and PESTEL tool, several weaknesses were highlighted. One, the environmental factor, the company pleaded guilty to spilling fuel into the nearby river, leading to the magistrate fining the supermarket £7500 for polluting a river that is highly depended by the community. Its merger with Sainsbury’s was also blocked, leading to financial glitch.</w:t>
      </w:r>
    </w:p>
    <w:p w:rsidR="00302405" w:rsidRDefault="00302405" w:rsidP="00302405">
      <w:pPr>
        <w:spacing w:after="0" w:line="480" w:lineRule="auto"/>
        <w:contextualSpacing/>
        <w:rPr>
          <w:rFonts w:eastAsia="Calibri"/>
          <w:color w:val="auto"/>
          <w:lang w:val="en-GB"/>
        </w:rPr>
      </w:pPr>
      <w:r w:rsidRPr="00302405">
        <w:rPr>
          <w:rFonts w:eastAsia="Calibri"/>
          <w:color w:val="auto"/>
          <w:lang w:val="en-GB"/>
        </w:rPr>
        <w:t>The entry of the new discounters Aldi and Lidl led to Asda’s net sales declining by 5,8% between three months and reportedly decreased operating profits. Moreover, the constant card glitch when paying bills and even poor hygiene when doing home delivery provoked the customer to consider another service provides hence losing their loyal customers. ASDA has troubles with positioning. Customers have argued that ASDA goods are not of good quality and continuously involved in price-fixing for dairy products. It has led to the loss of the consumers because of the price-fixing operation, affecting the brand. It has reflected on the organisation losing its sales and profits and leading to financial problems.</w:t>
      </w:r>
    </w:p>
    <w:p w:rsidR="003C2606" w:rsidRDefault="003C2606" w:rsidP="000F37BB">
      <w:pPr>
        <w:spacing w:after="0" w:line="480" w:lineRule="auto"/>
        <w:contextualSpacing/>
        <w:rPr>
          <w:rFonts w:eastAsia="Calibri"/>
          <w:color w:val="auto"/>
          <w:lang w:val="en-GB"/>
        </w:rPr>
      </w:pPr>
    </w:p>
    <w:p w:rsidR="00915250" w:rsidRPr="002753E0" w:rsidRDefault="00915250" w:rsidP="002753E0">
      <w:pPr>
        <w:pStyle w:val="Nagwek1"/>
        <w:jc w:val="center"/>
        <w:rPr>
          <w:rFonts w:ascii="Times New Roman" w:hAnsi="Times New Roman" w:cs="Times New Roman"/>
          <w:b/>
          <w:bCs/>
          <w:color w:val="000000" w:themeColor="text1"/>
        </w:rPr>
      </w:pPr>
      <w:bookmarkStart w:id="20" w:name="_Toc45293098"/>
      <w:r w:rsidRPr="002753E0">
        <w:rPr>
          <w:rFonts w:ascii="Times New Roman" w:hAnsi="Times New Roman" w:cs="Times New Roman"/>
          <w:b/>
          <w:bCs/>
          <w:color w:val="000000" w:themeColor="text1"/>
        </w:rPr>
        <w:t>Options</w:t>
      </w:r>
      <w:bookmarkEnd w:id="20"/>
    </w:p>
    <w:p w:rsidR="00915250" w:rsidRPr="00797E1C" w:rsidRDefault="00915250" w:rsidP="00915250">
      <w:pPr>
        <w:spacing w:after="0" w:line="480" w:lineRule="auto"/>
        <w:ind w:firstLine="720"/>
        <w:contextualSpacing/>
        <w:rPr>
          <w:rFonts w:eastAsia="Calibri"/>
          <w:color w:val="auto"/>
          <w:lang w:val="en-GB"/>
        </w:rPr>
      </w:pPr>
      <w:r w:rsidRPr="00797E1C">
        <w:rPr>
          <w:rFonts w:eastAsia="Calibri"/>
          <w:color w:val="auto"/>
          <w:lang w:val="en-GB"/>
        </w:rPr>
        <w:t>ASDA should shift its approach to concentrate more on sustaining its supply chain, which may rely on the United Kingdom’s food and goods, leading to the emotional attachment for customers.</w:t>
      </w:r>
      <w:r>
        <w:rPr>
          <w:rFonts w:eastAsia="Calibri"/>
          <w:color w:val="auto"/>
          <w:lang w:val="en-GB"/>
        </w:rPr>
        <w:t xml:space="preserve"> </w:t>
      </w:r>
      <w:r w:rsidRPr="00797E1C">
        <w:rPr>
          <w:rFonts w:eastAsia="Calibri"/>
          <w:color w:val="auto"/>
          <w:lang w:val="en-GB"/>
        </w:rPr>
        <w:t xml:space="preserve">ASDA has a chance of diversifying its product portfolio to include a </w:t>
      </w:r>
      <w:r>
        <w:rPr>
          <w:rFonts w:eastAsia="Calibri"/>
          <w:color w:val="auto"/>
          <w:lang w:val="en-GB"/>
        </w:rPr>
        <w:t>“</w:t>
      </w:r>
      <w:r w:rsidRPr="00797E1C">
        <w:rPr>
          <w:rFonts w:eastAsia="Calibri"/>
          <w:color w:val="auto"/>
          <w:lang w:val="en-GB"/>
        </w:rPr>
        <w:t>premium</w:t>
      </w:r>
      <w:r>
        <w:rPr>
          <w:rFonts w:eastAsia="Calibri"/>
          <w:color w:val="auto"/>
          <w:lang w:val="en-GB"/>
        </w:rPr>
        <w:t>”</w:t>
      </w:r>
      <w:r w:rsidRPr="00797E1C">
        <w:rPr>
          <w:rFonts w:eastAsia="Calibri"/>
          <w:color w:val="auto"/>
          <w:lang w:val="en-GB"/>
        </w:rPr>
        <w:t xml:space="preserve"> area: whether it extends its </w:t>
      </w:r>
      <w:r>
        <w:rPr>
          <w:rFonts w:eastAsia="Calibri"/>
          <w:color w:val="auto"/>
          <w:lang w:val="en-GB"/>
        </w:rPr>
        <w:t>“</w:t>
      </w:r>
      <w:r w:rsidRPr="00797E1C">
        <w:rPr>
          <w:rFonts w:eastAsia="Calibri"/>
          <w:color w:val="auto"/>
          <w:lang w:val="en-GB"/>
        </w:rPr>
        <w:t xml:space="preserve">Extra </w:t>
      </w:r>
      <w:r>
        <w:rPr>
          <w:rFonts w:eastAsia="Calibri"/>
          <w:color w:val="auto"/>
          <w:lang w:val="en-GB"/>
        </w:rPr>
        <w:t>Special”</w:t>
      </w:r>
      <w:r w:rsidRPr="00797E1C">
        <w:rPr>
          <w:rFonts w:eastAsia="Calibri"/>
          <w:color w:val="auto"/>
          <w:lang w:val="en-GB"/>
        </w:rPr>
        <w:t xml:space="preserve"> portfolio or adds local brands and products. The emphasis on UK goods could give ASDA a </w:t>
      </w:r>
      <w:r>
        <w:rPr>
          <w:rFonts w:eastAsia="Calibri"/>
          <w:color w:val="auto"/>
          <w:lang w:val="en-GB"/>
        </w:rPr>
        <w:t>“</w:t>
      </w:r>
      <w:r w:rsidRPr="00797E1C">
        <w:rPr>
          <w:rFonts w:eastAsia="Calibri"/>
          <w:color w:val="auto"/>
          <w:lang w:val="en-GB"/>
        </w:rPr>
        <w:t>special point of sale,</w:t>
      </w:r>
      <w:r>
        <w:rPr>
          <w:rFonts w:eastAsia="Calibri"/>
          <w:color w:val="auto"/>
          <w:lang w:val="en-GB"/>
        </w:rPr>
        <w:t>”</w:t>
      </w:r>
      <w:r w:rsidRPr="00797E1C">
        <w:rPr>
          <w:rFonts w:eastAsia="Calibri"/>
          <w:color w:val="auto"/>
          <w:lang w:val="en-GB"/>
        </w:rPr>
        <w:t xml:space="preserve"> which could justify higher prices for the company. Improve the technology of their card services to avoid card glitch when customers are paying.</w:t>
      </w:r>
    </w:p>
    <w:p w:rsidR="00915250" w:rsidRPr="00797E1C" w:rsidRDefault="00915250" w:rsidP="00915250">
      <w:pPr>
        <w:spacing w:after="0" w:line="480" w:lineRule="auto"/>
        <w:ind w:firstLine="720"/>
        <w:contextualSpacing/>
        <w:rPr>
          <w:rFonts w:eastAsia="Calibri"/>
          <w:color w:val="auto"/>
          <w:lang w:val="en-GB"/>
        </w:rPr>
      </w:pPr>
      <w:r w:rsidRPr="00797E1C">
        <w:rPr>
          <w:rFonts w:eastAsia="Calibri"/>
          <w:color w:val="auto"/>
          <w:lang w:val="en-GB"/>
        </w:rPr>
        <w:t>The company should consider setting up their Green policy to guide them in maintaining the environment (</w:t>
      </w:r>
      <w:r w:rsidRPr="00797E1C">
        <w:rPr>
          <w:color w:val="auto"/>
        </w:rPr>
        <w:t>Goodman</w:t>
      </w:r>
      <w:r>
        <w:rPr>
          <w:color w:val="auto"/>
        </w:rPr>
        <w:t xml:space="preserve">, </w:t>
      </w:r>
      <w:proofErr w:type="spellStart"/>
      <w:r>
        <w:rPr>
          <w:color w:val="auto"/>
        </w:rPr>
        <w:t>Dingli</w:t>
      </w:r>
      <w:proofErr w:type="spellEnd"/>
      <w:r>
        <w:rPr>
          <w:color w:val="auto"/>
        </w:rPr>
        <w:t>,</w:t>
      </w:r>
      <w:r w:rsidRPr="00797E1C">
        <w:rPr>
          <w:rFonts w:eastAsia="Calibri"/>
          <w:color w:val="auto"/>
          <w:lang w:val="en-GB"/>
        </w:rPr>
        <w:t xml:space="preserve"> 2017). Set up environmentally friendly</w:t>
      </w:r>
      <w:r>
        <w:rPr>
          <w:rFonts w:eastAsia="Calibri"/>
          <w:color w:val="auto"/>
          <w:lang w:val="en-GB"/>
        </w:rPr>
        <w:t xml:space="preserve"> </w:t>
      </w:r>
      <w:r>
        <w:rPr>
          <w:rFonts w:eastAsia="Calibri"/>
          <w:color w:val="auto"/>
          <w:lang w:val="en-GB"/>
        </w:rPr>
        <w:lastRenderedPageBreak/>
        <w:t xml:space="preserve">shops, 40% </w:t>
      </w:r>
      <w:r w:rsidRPr="00797E1C">
        <w:rPr>
          <w:rFonts w:eastAsia="Calibri"/>
          <w:color w:val="auto"/>
          <w:lang w:val="en-GB"/>
        </w:rPr>
        <w:t xml:space="preserve">more energy-sensitive as a standard new physical shop, and a good drainage system that does not release waste into the river. </w:t>
      </w:r>
    </w:p>
    <w:p w:rsidR="00915250" w:rsidRPr="00797E1C" w:rsidRDefault="00915250" w:rsidP="00915250">
      <w:pPr>
        <w:spacing w:after="0" w:line="480" w:lineRule="auto"/>
        <w:ind w:firstLine="720"/>
        <w:contextualSpacing/>
        <w:rPr>
          <w:rFonts w:eastAsia="Calibri"/>
          <w:color w:val="auto"/>
          <w:lang w:val="en-GB"/>
        </w:rPr>
      </w:pPr>
      <w:r w:rsidRPr="00797E1C">
        <w:rPr>
          <w:rFonts w:eastAsia="Calibri"/>
          <w:color w:val="auto"/>
          <w:lang w:val="en-GB"/>
        </w:rPr>
        <w:t>Managers must rapidly search and generate information on Simple screening to the problem arising (</w:t>
      </w:r>
      <w:r w:rsidRPr="00797E1C">
        <w:rPr>
          <w:color w:val="auto"/>
        </w:rPr>
        <w:t>Goodma</w:t>
      </w:r>
      <w:r>
        <w:rPr>
          <w:color w:val="auto"/>
        </w:rPr>
        <w:t xml:space="preserve">n, </w:t>
      </w:r>
      <w:proofErr w:type="spellStart"/>
      <w:r>
        <w:rPr>
          <w:color w:val="auto"/>
        </w:rPr>
        <w:t>Dingli</w:t>
      </w:r>
      <w:proofErr w:type="spellEnd"/>
      <w:r w:rsidRPr="00797E1C">
        <w:rPr>
          <w:color w:val="auto"/>
        </w:rPr>
        <w:t>,</w:t>
      </w:r>
      <w:r w:rsidRPr="00797E1C">
        <w:rPr>
          <w:rFonts w:eastAsia="Calibri"/>
          <w:color w:val="auto"/>
          <w:lang w:val="en-GB"/>
        </w:rPr>
        <w:t xml:space="preserve"> 2017). They should find fairways of laying off an employee to avoid the fight between employees and the company. </w:t>
      </w:r>
    </w:p>
    <w:p w:rsidR="00915250" w:rsidRDefault="00915250" w:rsidP="000F37BB">
      <w:pPr>
        <w:spacing w:after="0" w:line="480" w:lineRule="auto"/>
        <w:contextualSpacing/>
        <w:rPr>
          <w:rFonts w:eastAsia="Calibri"/>
          <w:color w:val="auto"/>
          <w:lang w:val="en-GB"/>
        </w:rPr>
      </w:pPr>
    </w:p>
    <w:p w:rsidR="005E22ED" w:rsidRPr="000A56A4" w:rsidRDefault="005E22ED" w:rsidP="000A56A4">
      <w:pPr>
        <w:pStyle w:val="Nagwek1"/>
        <w:jc w:val="center"/>
        <w:rPr>
          <w:rFonts w:ascii="Times New Roman" w:hAnsi="Times New Roman" w:cs="Times New Roman"/>
          <w:b/>
          <w:bCs/>
          <w:i/>
          <w:iCs/>
          <w:color w:val="000000" w:themeColor="text1"/>
        </w:rPr>
      </w:pPr>
      <w:bookmarkStart w:id="21" w:name="_Toc45293099"/>
      <w:r w:rsidRPr="000A56A4">
        <w:rPr>
          <w:rFonts w:ascii="Times New Roman" w:hAnsi="Times New Roman" w:cs="Times New Roman"/>
          <w:b/>
          <w:bCs/>
          <w:i/>
          <w:iCs/>
          <w:color w:val="000000" w:themeColor="text1"/>
        </w:rPr>
        <w:t>Action Plan</w:t>
      </w:r>
      <w:bookmarkStart w:id="22" w:name="_Toc44360396"/>
      <w:bookmarkEnd w:id="21"/>
    </w:p>
    <w:p w:rsidR="005E22ED" w:rsidRPr="000A56A4" w:rsidRDefault="005E22ED" w:rsidP="000A56A4">
      <w:pPr>
        <w:pStyle w:val="Nagwek2"/>
        <w:rPr>
          <w:rFonts w:ascii="Times New Roman" w:eastAsia="Calibri" w:hAnsi="Times New Roman" w:cs="Times New Roman"/>
          <w:b/>
          <w:bCs/>
          <w:i/>
          <w:iCs/>
          <w:color w:val="000000" w:themeColor="text1"/>
          <w:lang w:val="en-GB"/>
        </w:rPr>
      </w:pPr>
      <w:bookmarkStart w:id="23" w:name="_Toc45293100"/>
      <w:r w:rsidRPr="000A56A4">
        <w:rPr>
          <w:rFonts w:ascii="Times New Roman" w:eastAsia="Calibri" w:hAnsi="Times New Roman" w:cs="Times New Roman"/>
          <w:b/>
          <w:bCs/>
          <w:i/>
          <w:iCs/>
          <w:color w:val="000000" w:themeColor="text1"/>
          <w:lang w:val="en-GB"/>
        </w:rPr>
        <w:t>Communicated</w:t>
      </w:r>
      <w:bookmarkEnd w:id="22"/>
      <w:bookmarkEnd w:id="23"/>
    </w:p>
    <w:p w:rsidR="005E22ED" w:rsidRPr="00797E1C" w:rsidRDefault="005E22ED" w:rsidP="005E22ED">
      <w:pPr>
        <w:spacing w:after="0" w:line="480" w:lineRule="auto"/>
        <w:ind w:firstLine="720"/>
        <w:contextualSpacing/>
        <w:rPr>
          <w:rFonts w:eastAsia="Calibri"/>
          <w:color w:val="auto"/>
          <w:lang w:val="en-GB"/>
        </w:rPr>
      </w:pPr>
      <w:r w:rsidRPr="00797E1C">
        <w:rPr>
          <w:rFonts w:eastAsia="Calibri"/>
          <w:color w:val="auto"/>
          <w:lang w:val="en-GB"/>
        </w:rPr>
        <w:t>The recommendations should be presented to the management, who will share it with the shareholders to decide on the best way to apply it.</w:t>
      </w:r>
    </w:p>
    <w:p w:rsidR="005E22ED" w:rsidRPr="000A56A4" w:rsidRDefault="005E22ED" w:rsidP="000A56A4">
      <w:pPr>
        <w:pStyle w:val="Nagwek2"/>
        <w:rPr>
          <w:rFonts w:ascii="Times New Roman" w:hAnsi="Times New Roman" w:cs="Times New Roman"/>
          <w:b/>
          <w:bCs/>
          <w:i/>
          <w:iCs/>
          <w:color w:val="000000" w:themeColor="text1"/>
        </w:rPr>
      </w:pPr>
      <w:bookmarkStart w:id="24" w:name="_Toc44360397"/>
      <w:bookmarkStart w:id="25" w:name="_Toc45293101"/>
      <w:r w:rsidRPr="000A56A4">
        <w:rPr>
          <w:rFonts w:ascii="Times New Roman" w:hAnsi="Times New Roman" w:cs="Times New Roman"/>
          <w:b/>
          <w:bCs/>
          <w:i/>
          <w:iCs/>
          <w:color w:val="000000" w:themeColor="text1"/>
        </w:rPr>
        <w:t>Monitored</w:t>
      </w:r>
      <w:bookmarkEnd w:id="24"/>
      <w:bookmarkEnd w:id="25"/>
      <w:r w:rsidRPr="000A56A4">
        <w:rPr>
          <w:rFonts w:ascii="Times New Roman" w:hAnsi="Times New Roman" w:cs="Times New Roman"/>
          <w:b/>
          <w:bCs/>
          <w:i/>
          <w:iCs/>
          <w:color w:val="000000" w:themeColor="text1"/>
        </w:rPr>
        <w:t xml:space="preserve"> </w:t>
      </w:r>
    </w:p>
    <w:p w:rsidR="005E22ED" w:rsidRPr="00797E1C" w:rsidRDefault="005E22ED" w:rsidP="005E22ED">
      <w:pPr>
        <w:spacing w:after="0" w:line="480" w:lineRule="auto"/>
        <w:ind w:firstLine="720"/>
        <w:contextualSpacing/>
        <w:rPr>
          <w:rFonts w:eastAsia="Calibri"/>
          <w:color w:val="auto"/>
          <w:lang w:val="en-GB"/>
        </w:rPr>
      </w:pPr>
      <w:r w:rsidRPr="00797E1C">
        <w:rPr>
          <w:rFonts w:eastAsia="Calibri"/>
          <w:color w:val="auto"/>
          <w:lang w:val="en-GB"/>
        </w:rPr>
        <w:t>The decision made by the administration should be adopted and assessed if it is working or solving the problems designed to tackle it. Respective managers appointed by the administration should continuously monitor the strategy put in place. It can be done through benchmarking or observation.</w:t>
      </w:r>
    </w:p>
    <w:p w:rsidR="005E22ED" w:rsidRPr="000A56A4" w:rsidRDefault="005E22ED" w:rsidP="000A56A4">
      <w:pPr>
        <w:pStyle w:val="Nagwek2"/>
        <w:rPr>
          <w:rFonts w:ascii="Times New Roman" w:hAnsi="Times New Roman" w:cs="Times New Roman"/>
          <w:b/>
          <w:bCs/>
          <w:i/>
          <w:iCs/>
          <w:color w:val="000000" w:themeColor="text1"/>
        </w:rPr>
      </w:pPr>
      <w:bookmarkStart w:id="26" w:name="_Toc44360398"/>
      <w:bookmarkStart w:id="27" w:name="_Toc45293102"/>
      <w:r w:rsidRPr="000A56A4">
        <w:rPr>
          <w:rFonts w:ascii="Times New Roman" w:hAnsi="Times New Roman" w:cs="Times New Roman"/>
          <w:b/>
          <w:bCs/>
          <w:i/>
          <w:iCs/>
          <w:color w:val="000000" w:themeColor="text1"/>
        </w:rPr>
        <w:t>Reviewed</w:t>
      </w:r>
      <w:bookmarkEnd w:id="26"/>
      <w:bookmarkEnd w:id="27"/>
    </w:p>
    <w:p w:rsidR="005E22ED" w:rsidRDefault="005E22ED" w:rsidP="005E22ED">
      <w:pPr>
        <w:spacing w:after="0" w:line="480" w:lineRule="auto"/>
        <w:ind w:firstLine="720"/>
        <w:contextualSpacing/>
        <w:rPr>
          <w:rFonts w:eastAsia="Calibri"/>
          <w:color w:val="auto"/>
          <w:lang w:val="en-GB"/>
        </w:rPr>
      </w:pPr>
      <w:r w:rsidRPr="00797E1C">
        <w:rPr>
          <w:rFonts w:eastAsia="Calibri"/>
          <w:color w:val="auto"/>
          <w:lang w:val="en-GB"/>
        </w:rPr>
        <w:t>Constant analysis and evaluation should be done to review the options to identify if they are helping to resolve the problem. The use of both SWOT and PESTEL marketing tools should be adopted to assess in a market survey.</w:t>
      </w:r>
    </w:p>
    <w:p w:rsidR="005E22ED" w:rsidRDefault="005E22ED" w:rsidP="005E22ED">
      <w:pPr>
        <w:spacing w:after="0" w:line="480" w:lineRule="auto"/>
        <w:contextualSpacing/>
        <w:rPr>
          <w:rFonts w:eastAsia="Calibri"/>
          <w:color w:val="auto"/>
          <w:lang w:val="en-GB"/>
        </w:rPr>
      </w:pPr>
    </w:p>
    <w:p w:rsidR="005E22ED" w:rsidRPr="00797E1C" w:rsidRDefault="005E22ED" w:rsidP="005E22ED">
      <w:pPr>
        <w:spacing w:after="0" w:line="480" w:lineRule="auto"/>
        <w:contextualSpacing/>
        <w:rPr>
          <w:rFonts w:eastAsia="Calibri"/>
          <w:color w:val="auto"/>
          <w:lang w:val="en-GB"/>
        </w:rPr>
      </w:pPr>
    </w:p>
    <w:p w:rsidR="005E22ED" w:rsidRDefault="005E22ED" w:rsidP="000F37BB">
      <w:pPr>
        <w:spacing w:after="0" w:line="480" w:lineRule="auto"/>
        <w:contextualSpacing/>
        <w:rPr>
          <w:rFonts w:eastAsia="Calibri"/>
          <w:color w:val="auto"/>
          <w:lang w:val="en-GB"/>
        </w:rPr>
      </w:pPr>
    </w:p>
    <w:p w:rsidR="002A0C2D" w:rsidRDefault="002A0C2D" w:rsidP="000F37BB">
      <w:pPr>
        <w:spacing w:after="0" w:line="480" w:lineRule="auto"/>
        <w:contextualSpacing/>
        <w:rPr>
          <w:rFonts w:eastAsia="Calibri"/>
          <w:color w:val="auto"/>
          <w:lang w:val="en-GB"/>
        </w:rPr>
      </w:pPr>
    </w:p>
    <w:p w:rsidR="00A94F6E" w:rsidRDefault="00A94F6E" w:rsidP="000F37BB">
      <w:pPr>
        <w:spacing w:after="0" w:line="480" w:lineRule="auto"/>
        <w:contextualSpacing/>
        <w:rPr>
          <w:rFonts w:eastAsia="Calibri"/>
          <w:color w:val="auto"/>
          <w:lang w:val="en-GB"/>
        </w:rPr>
      </w:pPr>
    </w:p>
    <w:p w:rsidR="003C2606" w:rsidRDefault="003C2606" w:rsidP="000F37BB">
      <w:pPr>
        <w:spacing w:after="0" w:line="480" w:lineRule="auto"/>
        <w:contextualSpacing/>
        <w:rPr>
          <w:rFonts w:eastAsia="Calibri"/>
          <w:color w:val="auto"/>
          <w:lang w:val="en-GB"/>
        </w:rPr>
      </w:pPr>
    </w:p>
    <w:p w:rsidR="00F42018" w:rsidRDefault="00F42018" w:rsidP="000F37BB">
      <w:pPr>
        <w:spacing w:after="0" w:line="480" w:lineRule="auto"/>
        <w:contextualSpacing/>
        <w:rPr>
          <w:rFonts w:eastAsia="Calibri"/>
          <w:color w:val="auto"/>
          <w:lang w:val="en-GB"/>
        </w:rPr>
      </w:pPr>
    </w:p>
    <w:p w:rsidR="000F37BB" w:rsidRPr="000A56A4" w:rsidRDefault="000F37BB" w:rsidP="000A56A4">
      <w:pPr>
        <w:pStyle w:val="Nagwek1"/>
        <w:rPr>
          <w:rFonts w:ascii="Times New Roman" w:eastAsia="Calibri" w:hAnsi="Times New Roman" w:cs="Times New Roman"/>
          <w:b/>
          <w:bCs/>
          <w:color w:val="000000" w:themeColor="text1"/>
          <w:lang w:val="en-GB"/>
        </w:rPr>
      </w:pPr>
      <w:bookmarkStart w:id="28" w:name="_Toc45293103"/>
      <w:r w:rsidRPr="000A56A4">
        <w:rPr>
          <w:rFonts w:ascii="Times New Roman" w:eastAsia="Calibri" w:hAnsi="Times New Roman" w:cs="Times New Roman"/>
          <w:b/>
          <w:bCs/>
          <w:color w:val="000000" w:themeColor="text1"/>
          <w:lang w:val="en-GB"/>
        </w:rPr>
        <w:lastRenderedPageBreak/>
        <w:t>References</w:t>
      </w:r>
      <w:bookmarkEnd w:id="28"/>
    </w:p>
    <w:p w:rsidR="00CA063E" w:rsidRPr="00797E1C" w:rsidRDefault="00CA063E" w:rsidP="00CA063E">
      <w:pPr>
        <w:spacing w:after="0" w:line="480" w:lineRule="auto"/>
        <w:ind w:left="720" w:hanging="720"/>
        <w:contextualSpacing/>
        <w:rPr>
          <w:color w:val="auto"/>
        </w:rPr>
      </w:pPr>
      <w:r w:rsidRPr="00797E1C">
        <w:rPr>
          <w:color w:val="auto"/>
        </w:rPr>
        <w:t>ASDA</w:t>
      </w:r>
      <w:r w:rsidR="005B6671">
        <w:rPr>
          <w:color w:val="auto"/>
        </w:rPr>
        <w:t xml:space="preserve"> (</w:t>
      </w:r>
      <w:r w:rsidRPr="00797E1C">
        <w:rPr>
          <w:color w:val="auto"/>
        </w:rPr>
        <w:t>2020</w:t>
      </w:r>
      <w:r w:rsidR="005B6671">
        <w:rPr>
          <w:color w:val="auto"/>
        </w:rPr>
        <w:t>)</w:t>
      </w:r>
      <w:r w:rsidRPr="00797E1C">
        <w:rPr>
          <w:color w:val="auto"/>
        </w:rPr>
        <w:t xml:space="preserve"> </w:t>
      </w:r>
      <w:r w:rsidRPr="00797E1C">
        <w:rPr>
          <w:i/>
          <w:color w:val="auto"/>
        </w:rPr>
        <w:t>Company facts.</w:t>
      </w:r>
      <w:r w:rsidRPr="00797E1C">
        <w:rPr>
          <w:color w:val="auto"/>
        </w:rPr>
        <w:t xml:space="preserve"> [</w:t>
      </w:r>
      <w:r>
        <w:rPr>
          <w:color w:val="auto"/>
        </w:rPr>
        <w:t>O</w:t>
      </w:r>
      <w:r w:rsidRPr="00797E1C">
        <w:rPr>
          <w:color w:val="auto"/>
        </w:rPr>
        <w:t xml:space="preserve">nline]  </w:t>
      </w:r>
      <w:r>
        <w:rPr>
          <w:color w:val="auto"/>
        </w:rPr>
        <w:t>A</w:t>
      </w:r>
      <w:r w:rsidRPr="00797E1C">
        <w:rPr>
          <w:color w:val="auto"/>
        </w:rPr>
        <w:t>vailable at</w:t>
      </w:r>
      <w:r>
        <w:rPr>
          <w:color w:val="auto"/>
        </w:rPr>
        <w:t>:</w:t>
      </w:r>
      <w:r w:rsidRPr="00797E1C">
        <w:rPr>
          <w:color w:val="auto"/>
        </w:rPr>
        <w:t xml:space="preserve"> </w:t>
      </w:r>
      <w:hyperlink r:id="rId9" w:history="1">
        <w:r w:rsidR="000A56A4" w:rsidRPr="00100CDD">
          <w:rPr>
            <w:rStyle w:val="Hipercze"/>
          </w:rPr>
          <w:t>https://corporate.asda.com/our-story/company-facts</w:t>
        </w:r>
      </w:hyperlink>
      <w:r w:rsidR="000A56A4">
        <w:rPr>
          <w:color w:val="auto"/>
        </w:rPr>
        <w:t xml:space="preserve"> </w:t>
      </w:r>
      <w:r w:rsidRPr="00797E1C">
        <w:rPr>
          <w:color w:val="auto"/>
        </w:rPr>
        <w:t>[Accessed</w:t>
      </w:r>
      <w:r>
        <w:rPr>
          <w:color w:val="auto"/>
        </w:rPr>
        <w:t>:</w:t>
      </w:r>
      <w:r w:rsidRPr="00797E1C">
        <w:rPr>
          <w:color w:val="auto"/>
        </w:rPr>
        <w:t xml:space="preserve"> 2</w:t>
      </w:r>
      <w:r>
        <w:rPr>
          <w:color w:val="auto"/>
        </w:rPr>
        <w:t>7</w:t>
      </w:r>
      <w:r w:rsidR="000361A4">
        <w:rPr>
          <w:color w:val="auto"/>
        </w:rPr>
        <w:t>.06.</w:t>
      </w:r>
      <w:r w:rsidRPr="00797E1C">
        <w:rPr>
          <w:color w:val="auto"/>
        </w:rPr>
        <w:t>2020]</w:t>
      </w:r>
    </w:p>
    <w:p w:rsidR="004A666D" w:rsidRPr="00797E1C" w:rsidRDefault="004A666D" w:rsidP="004A666D">
      <w:pPr>
        <w:spacing w:after="0" w:line="480" w:lineRule="auto"/>
        <w:ind w:left="720" w:hanging="720"/>
        <w:contextualSpacing/>
        <w:rPr>
          <w:color w:val="auto"/>
        </w:rPr>
      </w:pPr>
      <w:r w:rsidRPr="00797E1C">
        <w:rPr>
          <w:color w:val="auto"/>
        </w:rPr>
        <w:t xml:space="preserve">Stanton, J.L. </w:t>
      </w:r>
      <w:r>
        <w:rPr>
          <w:color w:val="auto"/>
        </w:rPr>
        <w:t>(</w:t>
      </w:r>
      <w:r w:rsidRPr="00797E1C">
        <w:rPr>
          <w:color w:val="auto"/>
        </w:rPr>
        <w:t>2018</w:t>
      </w:r>
      <w:r>
        <w:rPr>
          <w:color w:val="auto"/>
        </w:rPr>
        <w:t>)</w:t>
      </w:r>
      <w:r w:rsidRPr="00797E1C">
        <w:rPr>
          <w:color w:val="auto"/>
        </w:rPr>
        <w:t xml:space="preserve"> A brief history of food retail. </w:t>
      </w:r>
      <w:r w:rsidRPr="00797E1C">
        <w:rPr>
          <w:i/>
          <w:color w:val="auto"/>
        </w:rPr>
        <w:t>British Food Journal</w:t>
      </w:r>
      <w:r w:rsidRPr="00797E1C">
        <w:rPr>
          <w:color w:val="auto"/>
        </w:rPr>
        <w:t>.</w:t>
      </w:r>
    </w:p>
    <w:p w:rsidR="000B145F" w:rsidRDefault="000B145F" w:rsidP="000B145F">
      <w:pPr>
        <w:spacing w:after="0" w:line="480" w:lineRule="auto"/>
        <w:ind w:left="720" w:hanging="720"/>
        <w:contextualSpacing/>
        <w:rPr>
          <w:color w:val="auto"/>
        </w:rPr>
      </w:pPr>
      <w:r w:rsidRPr="00797E1C">
        <w:rPr>
          <w:color w:val="auto"/>
        </w:rPr>
        <w:t xml:space="preserve">Wood, Z. </w:t>
      </w:r>
      <w:r>
        <w:rPr>
          <w:color w:val="auto"/>
        </w:rPr>
        <w:t>(</w:t>
      </w:r>
      <w:r w:rsidRPr="00797E1C">
        <w:rPr>
          <w:color w:val="auto"/>
        </w:rPr>
        <w:t>2020</w:t>
      </w:r>
      <w:r>
        <w:rPr>
          <w:color w:val="auto"/>
        </w:rPr>
        <w:t>)</w:t>
      </w:r>
      <w:r w:rsidRPr="00797E1C">
        <w:rPr>
          <w:color w:val="auto"/>
        </w:rPr>
        <w:t xml:space="preserve"> </w:t>
      </w:r>
      <w:r w:rsidRPr="00797E1C">
        <w:rPr>
          <w:i/>
          <w:color w:val="auto"/>
        </w:rPr>
        <w:t xml:space="preserve">Cost-Cutting At </w:t>
      </w:r>
      <w:proofErr w:type="spellStart"/>
      <w:r w:rsidRPr="00797E1C">
        <w:rPr>
          <w:i/>
          <w:color w:val="auto"/>
        </w:rPr>
        <w:t>Asda</w:t>
      </w:r>
      <w:proofErr w:type="spellEnd"/>
      <w:r w:rsidRPr="00797E1C">
        <w:rPr>
          <w:i/>
          <w:color w:val="auto"/>
        </w:rPr>
        <w:t xml:space="preserve"> Supermarket Chain Puts 2,832 Jobs At Risk</w:t>
      </w:r>
      <w:r w:rsidRPr="00797E1C">
        <w:rPr>
          <w:color w:val="auto"/>
        </w:rPr>
        <w:t>. [</w:t>
      </w:r>
      <w:r>
        <w:rPr>
          <w:color w:val="auto"/>
        </w:rPr>
        <w:t>O</w:t>
      </w:r>
      <w:r w:rsidRPr="00797E1C">
        <w:rPr>
          <w:color w:val="auto"/>
        </w:rPr>
        <w:t xml:space="preserve">nline] the Guardian. Available at: </w:t>
      </w:r>
      <w:hyperlink r:id="rId10" w:history="1">
        <w:r w:rsidR="000A56A4" w:rsidRPr="00100CDD">
          <w:rPr>
            <w:rStyle w:val="Hipercze"/>
          </w:rPr>
          <w:t>https://www.theguardian.com/business/2020/jan/10/cost-cutting-at-asda-supermarket-chain-puts-2832-jobs-at-risk</w:t>
        </w:r>
      </w:hyperlink>
      <w:r w:rsidR="000A56A4">
        <w:rPr>
          <w:color w:val="auto"/>
        </w:rPr>
        <w:t xml:space="preserve"> </w:t>
      </w:r>
      <w:r w:rsidRPr="00797E1C">
        <w:rPr>
          <w:color w:val="auto"/>
        </w:rPr>
        <w:t>[Accessed</w:t>
      </w:r>
      <w:r>
        <w:rPr>
          <w:color w:val="auto"/>
        </w:rPr>
        <w:t>:</w:t>
      </w:r>
      <w:r w:rsidRPr="00797E1C">
        <w:rPr>
          <w:color w:val="auto"/>
        </w:rPr>
        <w:t xml:space="preserve"> 29</w:t>
      </w:r>
      <w:r w:rsidR="000361A4">
        <w:rPr>
          <w:color w:val="auto"/>
        </w:rPr>
        <w:t>.06.</w:t>
      </w:r>
      <w:r w:rsidRPr="00797E1C">
        <w:rPr>
          <w:color w:val="auto"/>
        </w:rPr>
        <w:t>2020]</w:t>
      </w:r>
    </w:p>
    <w:p w:rsidR="001C5156" w:rsidRDefault="001C5156" w:rsidP="001C5156">
      <w:pPr>
        <w:spacing w:after="0" w:line="480" w:lineRule="auto"/>
        <w:ind w:left="720" w:hanging="720"/>
        <w:contextualSpacing/>
        <w:rPr>
          <w:color w:val="auto"/>
        </w:rPr>
      </w:pPr>
      <w:r w:rsidRPr="00797E1C">
        <w:rPr>
          <w:color w:val="auto"/>
        </w:rPr>
        <w:t xml:space="preserve">Fern, F. </w:t>
      </w:r>
      <w:r>
        <w:rPr>
          <w:color w:val="auto"/>
        </w:rPr>
        <w:t>(</w:t>
      </w:r>
      <w:r w:rsidRPr="00797E1C">
        <w:rPr>
          <w:color w:val="auto"/>
        </w:rPr>
        <w:t>2020</w:t>
      </w:r>
      <w:r>
        <w:rPr>
          <w:color w:val="auto"/>
        </w:rPr>
        <w:t>)</w:t>
      </w:r>
      <w:r w:rsidRPr="00797E1C">
        <w:rPr>
          <w:color w:val="auto"/>
        </w:rPr>
        <w:t xml:space="preserve"> </w:t>
      </w:r>
      <w:r w:rsidRPr="00797E1C">
        <w:rPr>
          <w:i/>
          <w:color w:val="auto"/>
        </w:rPr>
        <w:t>ASDA SWOT Analysis Matrix</w:t>
      </w:r>
      <w:r w:rsidRPr="00797E1C">
        <w:rPr>
          <w:color w:val="auto"/>
        </w:rPr>
        <w:t xml:space="preserve"> [Step By Step] Weighted SWOT. [</w:t>
      </w:r>
      <w:r>
        <w:rPr>
          <w:color w:val="auto"/>
        </w:rPr>
        <w:t>O</w:t>
      </w:r>
      <w:r w:rsidRPr="00797E1C">
        <w:rPr>
          <w:color w:val="auto"/>
        </w:rPr>
        <w:t>nline] Fern</w:t>
      </w:r>
      <w:r>
        <w:rPr>
          <w:color w:val="auto"/>
        </w:rPr>
        <w:t xml:space="preserve"> </w:t>
      </w:r>
      <w:r w:rsidRPr="00797E1C">
        <w:rPr>
          <w:color w:val="auto"/>
        </w:rPr>
        <w:t xml:space="preserve">Fort University. Available at: </w:t>
      </w:r>
      <w:hyperlink r:id="rId11" w:history="1">
        <w:r w:rsidR="000A56A4" w:rsidRPr="00100CDD">
          <w:rPr>
            <w:rStyle w:val="Hipercze"/>
          </w:rPr>
          <w:t>http://fernfortuniversity.com/term-papers/swot/1433/1162-asda.php</w:t>
        </w:r>
      </w:hyperlink>
      <w:r w:rsidR="000A56A4">
        <w:rPr>
          <w:color w:val="auto"/>
        </w:rPr>
        <w:t xml:space="preserve"> </w:t>
      </w:r>
      <w:r w:rsidRPr="00797E1C">
        <w:rPr>
          <w:color w:val="auto"/>
        </w:rPr>
        <w:t>[Accessed</w:t>
      </w:r>
      <w:r>
        <w:rPr>
          <w:color w:val="auto"/>
        </w:rPr>
        <w:t>:</w:t>
      </w:r>
      <w:r w:rsidRPr="00797E1C">
        <w:rPr>
          <w:color w:val="auto"/>
        </w:rPr>
        <w:t xml:space="preserve"> </w:t>
      </w:r>
      <w:r>
        <w:rPr>
          <w:color w:val="auto"/>
        </w:rPr>
        <w:t>01.07.</w:t>
      </w:r>
      <w:r w:rsidRPr="00797E1C">
        <w:rPr>
          <w:color w:val="auto"/>
        </w:rPr>
        <w:t>2020]</w:t>
      </w:r>
    </w:p>
    <w:p w:rsidR="00B91EEC" w:rsidRPr="00797E1C" w:rsidRDefault="00B91EEC" w:rsidP="00B91EEC">
      <w:pPr>
        <w:spacing w:after="0" w:line="480" w:lineRule="auto"/>
        <w:ind w:left="720" w:hanging="720"/>
        <w:contextualSpacing/>
        <w:rPr>
          <w:color w:val="auto"/>
        </w:rPr>
      </w:pPr>
      <w:r w:rsidRPr="00797E1C">
        <w:rPr>
          <w:color w:val="auto"/>
        </w:rPr>
        <w:t xml:space="preserve">Ruddick, G. </w:t>
      </w:r>
      <w:r>
        <w:rPr>
          <w:color w:val="auto"/>
        </w:rPr>
        <w:t>(</w:t>
      </w:r>
      <w:r w:rsidRPr="00797E1C">
        <w:rPr>
          <w:color w:val="auto"/>
        </w:rPr>
        <w:t>2020</w:t>
      </w:r>
      <w:r>
        <w:rPr>
          <w:color w:val="auto"/>
        </w:rPr>
        <w:t>)</w:t>
      </w:r>
      <w:r w:rsidRPr="00797E1C">
        <w:rPr>
          <w:i/>
          <w:color w:val="auto"/>
        </w:rPr>
        <w:t xml:space="preserve"> It May Already Be Too Late For Tesco And Sainsbury’s, The Rise Of Aldi And Lidl Looks Unstoppable</w:t>
      </w:r>
      <w:r w:rsidRPr="00797E1C">
        <w:rPr>
          <w:color w:val="auto"/>
        </w:rPr>
        <w:t>. [</w:t>
      </w:r>
      <w:r>
        <w:rPr>
          <w:color w:val="auto"/>
        </w:rPr>
        <w:t>O</w:t>
      </w:r>
      <w:r w:rsidRPr="00797E1C">
        <w:rPr>
          <w:color w:val="auto"/>
        </w:rPr>
        <w:t xml:space="preserve">nline] Telegraph.co.uk. Available at: </w:t>
      </w:r>
      <w:hyperlink r:id="rId12" w:history="1">
        <w:r w:rsidR="000A56A4" w:rsidRPr="00100CDD">
          <w:rPr>
            <w:rStyle w:val="Hipercze"/>
          </w:rPr>
          <w:t>http://www.telegraph.co.uk/finance/newsbysector/retailandconsumer/10974773/It-may-already-be-too-late-for-Tesco-and-Sainsburys-the-rise-of-Aldi-and-Lidl-looks-unstoppable.html</w:t>
        </w:r>
      </w:hyperlink>
      <w:r w:rsidR="000A56A4">
        <w:rPr>
          <w:color w:val="auto"/>
        </w:rPr>
        <w:t xml:space="preserve"> </w:t>
      </w:r>
      <w:r w:rsidRPr="00797E1C">
        <w:rPr>
          <w:color w:val="auto"/>
        </w:rPr>
        <w:t>[Accessed</w:t>
      </w:r>
      <w:r>
        <w:rPr>
          <w:color w:val="auto"/>
        </w:rPr>
        <w:t>:</w:t>
      </w:r>
      <w:r w:rsidRPr="00797E1C">
        <w:rPr>
          <w:color w:val="auto"/>
        </w:rPr>
        <w:t xml:space="preserve"> 29</w:t>
      </w:r>
      <w:r>
        <w:rPr>
          <w:color w:val="auto"/>
        </w:rPr>
        <w:t>.06.</w:t>
      </w:r>
      <w:r w:rsidRPr="00797E1C">
        <w:rPr>
          <w:color w:val="auto"/>
        </w:rPr>
        <w:t>2020]</w:t>
      </w:r>
    </w:p>
    <w:p w:rsidR="00B91EEC" w:rsidRPr="00797E1C" w:rsidRDefault="00B91EEC" w:rsidP="00B91EEC">
      <w:pPr>
        <w:spacing w:after="0" w:line="480" w:lineRule="auto"/>
        <w:ind w:left="720" w:hanging="720"/>
        <w:contextualSpacing/>
        <w:rPr>
          <w:color w:val="auto"/>
        </w:rPr>
      </w:pPr>
      <w:r w:rsidRPr="00797E1C">
        <w:rPr>
          <w:color w:val="auto"/>
        </w:rPr>
        <w:t xml:space="preserve">Kantar Worldpanel </w:t>
      </w:r>
      <w:r>
        <w:rPr>
          <w:color w:val="auto"/>
        </w:rPr>
        <w:t>(</w:t>
      </w:r>
      <w:r w:rsidRPr="00797E1C">
        <w:rPr>
          <w:color w:val="auto"/>
        </w:rPr>
        <w:t>20</w:t>
      </w:r>
      <w:r>
        <w:rPr>
          <w:color w:val="auto"/>
        </w:rPr>
        <w:t>20)</w:t>
      </w:r>
      <w:r w:rsidRPr="00797E1C">
        <w:rPr>
          <w:color w:val="auto"/>
        </w:rPr>
        <w:t xml:space="preserve"> </w:t>
      </w:r>
      <w:r w:rsidRPr="00797E1C">
        <w:rPr>
          <w:i/>
          <w:color w:val="auto"/>
        </w:rPr>
        <w:t>UK Grocery Market Share</w:t>
      </w:r>
      <w:r w:rsidRPr="00797E1C">
        <w:rPr>
          <w:color w:val="auto"/>
        </w:rPr>
        <w:t>. [Online]  Available at</w:t>
      </w:r>
      <w:r>
        <w:rPr>
          <w:color w:val="auto"/>
        </w:rPr>
        <w:t>:</w:t>
      </w:r>
      <w:r w:rsidRPr="00797E1C">
        <w:rPr>
          <w:color w:val="auto"/>
        </w:rPr>
        <w:t xml:space="preserve"> </w:t>
      </w:r>
      <w:hyperlink r:id="rId13" w:history="1">
        <w:r w:rsidR="000A56A4" w:rsidRPr="00100CDD">
          <w:rPr>
            <w:rStyle w:val="Hipercze"/>
          </w:rPr>
          <w:t>http://www.kantarworldpanel.com/global/grocery-market-share/great-britain</w:t>
        </w:r>
      </w:hyperlink>
      <w:r w:rsidRPr="00797E1C">
        <w:rPr>
          <w:color w:val="auto"/>
        </w:rPr>
        <w:t>,</w:t>
      </w:r>
      <w:r w:rsidR="000A56A4">
        <w:rPr>
          <w:color w:val="auto"/>
        </w:rPr>
        <w:t xml:space="preserve"> </w:t>
      </w:r>
      <w:r>
        <w:rPr>
          <w:color w:val="auto"/>
        </w:rPr>
        <w:t>[</w:t>
      </w:r>
      <w:r w:rsidRPr="00797E1C">
        <w:rPr>
          <w:color w:val="auto"/>
        </w:rPr>
        <w:t>Accessed</w:t>
      </w:r>
      <w:r>
        <w:rPr>
          <w:color w:val="auto"/>
        </w:rPr>
        <w:t>:</w:t>
      </w:r>
      <w:r w:rsidRPr="00797E1C">
        <w:rPr>
          <w:color w:val="auto"/>
        </w:rPr>
        <w:t xml:space="preserve"> </w:t>
      </w:r>
      <w:r>
        <w:rPr>
          <w:color w:val="auto"/>
        </w:rPr>
        <w:t>30.06.2020]</w:t>
      </w:r>
    </w:p>
    <w:p w:rsidR="00B91EEC" w:rsidRDefault="007B79B3" w:rsidP="001C5156">
      <w:pPr>
        <w:spacing w:after="0" w:line="480" w:lineRule="auto"/>
        <w:ind w:left="720" w:hanging="720"/>
        <w:contextualSpacing/>
        <w:rPr>
          <w:color w:val="auto"/>
        </w:rPr>
      </w:pPr>
      <w:r>
        <w:rPr>
          <w:color w:val="auto"/>
        </w:rPr>
        <w:t xml:space="preserve">UK Essays (2016) </w:t>
      </w:r>
      <w:r w:rsidRPr="007B79B3">
        <w:rPr>
          <w:i/>
          <w:iCs/>
          <w:color w:val="auto"/>
        </w:rPr>
        <w:t xml:space="preserve">The Business Environment Of </w:t>
      </w:r>
      <w:proofErr w:type="spellStart"/>
      <w:r w:rsidRPr="007B79B3">
        <w:rPr>
          <w:i/>
          <w:iCs/>
          <w:color w:val="auto"/>
        </w:rPr>
        <w:t>Asda</w:t>
      </w:r>
      <w:proofErr w:type="spellEnd"/>
      <w:r w:rsidRPr="007B79B3">
        <w:rPr>
          <w:i/>
          <w:iCs/>
          <w:color w:val="auto"/>
        </w:rPr>
        <w:t>.</w:t>
      </w:r>
      <w:r>
        <w:rPr>
          <w:color w:val="auto"/>
        </w:rPr>
        <w:t xml:space="preserve"> [Online] Available at: </w:t>
      </w:r>
      <w:hyperlink r:id="rId14" w:history="1">
        <w:r w:rsidRPr="00E1468A">
          <w:rPr>
            <w:rStyle w:val="Hipercze"/>
          </w:rPr>
          <w:t>https://www.ukessays.com/essays/economics/the-business-environment-of-asda-economics-essay.php</w:t>
        </w:r>
      </w:hyperlink>
      <w:r>
        <w:rPr>
          <w:color w:val="auto"/>
        </w:rPr>
        <w:t xml:space="preserve"> [Accessed: 07.07.2020]</w:t>
      </w:r>
    </w:p>
    <w:p w:rsidR="004B21CB" w:rsidRDefault="004B21CB" w:rsidP="004B21CB">
      <w:pPr>
        <w:spacing w:after="0" w:line="480" w:lineRule="auto"/>
        <w:ind w:left="720" w:hanging="720"/>
        <w:contextualSpacing/>
        <w:rPr>
          <w:color w:val="auto"/>
        </w:rPr>
      </w:pPr>
      <w:r w:rsidRPr="00797E1C">
        <w:rPr>
          <w:color w:val="auto"/>
        </w:rPr>
        <w:t>Gale</w:t>
      </w:r>
      <w:r>
        <w:rPr>
          <w:color w:val="auto"/>
        </w:rPr>
        <w:t>, A.</w:t>
      </w:r>
      <w:r w:rsidRPr="00797E1C">
        <w:rPr>
          <w:color w:val="auto"/>
        </w:rPr>
        <w:t xml:space="preserve"> </w:t>
      </w:r>
      <w:r>
        <w:rPr>
          <w:color w:val="auto"/>
        </w:rPr>
        <w:t>(</w:t>
      </w:r>
      <w:r w:rsidRPr="00797E1C">
        <w:rPr>
          <w:color w:val="auto"/>
        </w:rPr>
        <w:t>201</w:t>
      </w:r>
      <w:r>
        <w:rPr>
          <w:color w:val="auto"/>
        </w:rPr>
        <w:t>8)</w:t>
      </w:r>
      <w:r w:rsidRPr="00797E1C">
        <w:rPr>
          <w:color w:val="auto"/>
        </w:rPr>
        <w:t xml:space="preserve"> </w:t>
      </w:r>
      <w:r w:rsidRPr="00797E1C">
        <w:rPr>
          <w:i/>
          <w:color w:val="auto"/>
        </w:rPr>
        <w:t>How long will Aldi and Lidl’s onslaught last?</w:t>
      </w:r>
      <w:r w:rsidRPr="00797E1C">
        <w:rPr>
          <w:color w:val="auto"/>
        </w:rPr>
        <w:t xml:space="preserve"> [Online] Available at</w:t>
      </w:r>
      <w:r>
        <w:rPr>
          <w:color w:val="auto"/>
        </w:rPr>
        <w:t>:</w:t>
      </w:r>
      <w:r w:rsidRPr="00797E1C">
        <w:rPr>
          <w:color w:val="auto"/>
        </w:rPr>
        <w:t xml:space="preserve"> </w:t>
      </w:r>
      <w:hyperlink r:id="rId15" w:history="1">
        <w:r w:rsidR="000A56A4" w:rsidRPr="00100CDD">
          <w:rPr>
            <w:rStyle w:val="Hipercze"/>
          </w:rPr>
          <w:t>http://www.managementtoday.co.uk/long-will-aldi-lidls-onslaught-last/future-business/article/1386497</w:t>
        </w:r>
      </w:hyperlink>
      <w:r w:rsidRPr="00797E1C">
        <w:rPr>
          <w:color w:val="auto"/>
        </w:rPr>
        <w:t>,</w:t>
      </w:r>
      <w:r w:rsidR="000A56A4">
        <w:rPr>
          <w:color w:val="auto"/>
        </w:rPr>
        <w:t xml:space="preserve"> </w:t>
      </w:r>
      <w:r w:rsidRPr="00797E1C">
        <w:rPr>
          <w:color w:val="auto"/>
        </w:rPr>
        <w:t>[Accessed</w:t>
      </w:r>
      <w:r>
        <w:rPr>
          <w:color w:val="auto"/>
        </w:rPr>
        <w:t>:</w:t>
      </w:r>
      <w:r w:rsidRPr="00797E1C">
        <w:rPr>
          <w:color w:val="auto"/>
        </w:rPr>
        <w:t xml:space="preserve"> </w:t>
      </w:r>
      <w:r>
        <w:rPr>
          <w:color w:val="auto"/>
        </w:rPr>
        <w:t>07.07.</w:t>
      </w:r>
      <w:r w:rsidRPr="00797E1C">
        <w:rPr>
          <w:color w:val="auto"/>
        </w:rPr>
        <w:t>2020]</w:t>
      </w:r>
    </w:p>
    <w:p w:rsidR="00813E55" w:rsidRPr="00813E55" w:rsidRDefault="00813E55" w:rsidP="00813E55">
      <w:pPr>
        <w:autoSpaceDE w:val="0"/>
        <w:autoSpaceDN w:val="0"/>
        <w:adjustRightInd w:val="0"/>
        <w:spacing w:after="0" w:line="240" w:lineRule="auto"/>
        <w:rPr>
          <w:color w:val="auto"/>
          <w:lang w:val="pl-PL"/>
        </w:rPr>
      </w:pPr>
      <w:r w:rsidRPr="00813E55">
        <w:rPr>
          <w:rFonts w:eastAsia="Calibri"/>
          <w:color w:val="auto"/>
          <w:lang w:val="en-GB"/>
        </w:rPr>
        <w:t xml:space="preserve">Macauley, C. (2019) </w:t>
      </w:r>
      <w:r w:rsidRPr="00813E55">
        <w:rPr>
          <w:rFonts w:eastAsia="Calibri"/>
          <w:i/>
          <w:iCs/>
          <w:color w:val="auto"/>
          <w:lang w:val="en-GB"/>
        </w:rPr>
        <w:t xml:space="preserve">Asda fined </w:t>
      </w:r>
      <w:r w:rsidRPr="00813E55">
        <w:rPr>
          <w:i/>
          <w:iCs/>
          <w:color w:val="auto"/>
          <w:lang w:val="pl-PL"/>
        </w:rPr>
        <w:t xml:space="preserve">£7,500 for </w:t>
      </w:r>
      <w:proofErr w:type="spellStart"/>
      <w:r w:rsidRPr="00813E55">
        <w:rPr>
          <w:i/>
          <w:iCs/>
          <w:color w:val="auto"/>
          <w:lang w:val="pl-PL"/>
        </w:rPr>
        <w:t>polluting</w:t>
      </w:r>
      <w:proofErr w:type="spellEnd"/>
      <w:r w:rsidRPr="00813E55">
        <w:rPr>
          <w:i/>
          <w:iCs/>
          <w:color w:val="auto"/>
          <w:lang w:val="pl-PL"/>
        </w:rPr>
        <w:t xml:space="preserve"> </w:t>
      </w:r>
      <w:proofErr w:type="spellStart"/>
      <w:r w:rsidRPr="00813E55">
        <w:rPr>
          <w:i/>
          <w:iCs/>
          <w:color w:val="auto"/>
          <w:lang w:val="pl-PL"/>
        </w:rPr>
        <w:t>County</w:t>
      </w:r>
      <w:proofErr w:type="spellEnd"/>
      <w:r w:rsidRPr="00813E55">
        <w:rPr>
          <w:i/>
          <w:iCs/>
          <w:color w:val="auto"/>
          <w:lang w:val="pl-PL"/>
        </w:rPr>
        <w:t xml:space="preserve"> </w:t>
      </w:r>
      <w:proofErr w:type="spellStart"/>
      <w:r w:rsidRPr="00813E55">
        <w:rPr>
          <w:i/>
          <w:iCs/>
          <w:color w:val="auto"/>
          <w:lang w:val="pl-PL"/>
        </w:rPr>
        <w:t>Antrim</w:t>
      </w:r>
      <w:proofErr w:type="spellEnd"/>
      <w:r w:rsidRPr="00813E55">
        <w:rPr>
          <w:i/>
          <w:iCs/>
          <w:color w:val="auto"/>
          <w:lang w:val="pl-PL"/>
        </w:rPr>
        <w:t xml:space="preserve"> </w:t>
      </w:r>
      <w:proofErr w:type="spellStart"/>
      <w:r w:rsidRPr="00813E55">
        <w:rPr>
          <w:i/>
          <w:iCs/>
          <w:color w:val="auto"/>
          <w:lang w:val="pl-PL"/>
        </w:rPr>
        <w:t>river</w:t>
      </w:r>
      <w:proofErr w:type="spellEnd"/>
      <w:r w:rsidRPr="00813E55">
        <w:rPr>
          <w:i/>
          <w:iCs/>
          <w:color w:val="auto"/>
          <w:lang w:val="pl-PL"/>
        </w:rPr>
        <w:t>.</w:t>
      </w:r>
      <w:r>
        <w:rPr>
          <w:color w:val="auto"/>
          <w:lang w:val="pl-PL"/>
        </w:rPr>
        <w:t xml:space="preserve"> BBC News.</w:t>
      </w:r>
    </w:p>
    <w:p w:rsidR="00813E55" w:rsidRDefault="00813E55" w:rsidP="00813E55">
      <w:pPr>
        <w:spacing w:after="0" w:line="480" w:lineRule="auto"/>
        <w:ind w:left="720" w:hanging="12"/>
        <w:contextualSpacing/>
        <w:rPr>
          <w:color w:val="auto"/>
        </w:rPr>
      </w:pPr>
      <w:r>
        <w:rPr>
          <w:color w:val="auto"/>
        </w:rPr>
        <w:t xml:space="preserve">[Online] Available at: </w:t>
      </w:r>
      <w:hyperlink r:id="rId16" w:history="1">
        <w:r w:rsidRPr="00E1468A">
          <w:rPr>
            <w:rStyle w:val="Hipercze"/>
          </w:rPr>
          <w:t>https://www.bbc.co.uk/news/uk-northern-ireland-50649354</w:t>
        </w:r>
      </w:hyperlink>
      <w:r>
        <w:rPr>
          <w:color w:val="auto"/>
        </w:rPr>
        <w:t xml:space="preserve"> </w:t>
      </w:r>
    </w:p>
    <w:p w:rsidR="00813E55" w:rsidRDefault="00813E55" w:rsidP="00813E55">
      <w:pPr>
        <w:spacing w:after="0" w:line="480" w:lineRule="auto"/>
        <w:ind w:left="720" w:hanging="12"/>
        <w:contextualSpacing/>
        <w:rPr>
          <w:color w:val="auto"/>
        </w:rPr>
      </w:pPr>
      <w:r>
        <w:rPr>
          <w:color w:val="auto"/>
        </w:rPr>
        <w:lastRenderedPageBreak/>
        <w:t>[Accessed: 30.06.2020]</w:t>
      </w:r>
    </w:p>
    <w:p w:rsidR="00AC1F4F" w:rsidRDefault="00AC1F4F" w:rsidP="00AC1F4F">
      <w:pPr>
        <w:spacing w:after="0" w:line="480" w:lineRule="auto"/>
        <w:ind w:left="720" w:hanging="720"/>
        <w:contextualSpacing/>
        <w:rPr>
          <w:color w:val="auto"/>
        </w:rPr>
      </w:pPr>
      <w:r w:rsidRPr="00797E1C">
        <w:rPr>
          <w:color w:val="auto"/>
        </w:rPr>
        <w:t xml:space="preserve">Goodman, M., and </w:t>
      </w:r>
      <w:proofErr w:type="spellStart"/>
      <w:r w:rsidRPr="00797E1C">
        <w:rPr>
          <w:color w:val="auto"/>
        </w:rPr>
        <w:t>Dingli</w:t>
      </w:r>
      <w:proofErr w:type="spellEnd"/>
      <w:r w:rsidRPr="00797E1C">
        <w:rPr>
          <w:color w:val="auto"/>
        </w:rPr>
        <w:t xml:space="preserve">, SM </w:t>
      </w:r>
      <w:r>
        <w:rPr>
          <w:color w:val="auto"/>
        </w:rPr>
        <w:t>(</w:t>
      </w:r>
      <w:r w:rsidRPr="00797E1C">
        <w:rPr>
          <w:color w:val="auto"/>
        </w:rPr>
        <w:t>2017</w:t>
      </w:r>
      <w:r>
        <w:rPr>
          <w:color w:val="auto"/>
        </w:rPr>
        <w:t>)</w:t>
      </w:r>
      <w:r w:rsidRPr="00797E1C">
        <w:rPr>
          <w:i/>
          <w:color w:val="auto"/>
        </w:rPr>
        <w:t xml:space="preserve"> Creativity and strategic innovation management: Directions for future value in changing times</w:t>
      </w:r>
      <w:r w:rsidRPr="00797E1C">
        <w:rPr>
          <w:color w:val="auto"/>
        </w:rPr>
        <w:t>. Taylor &amp; Francis.</w:t>
      </w:r>
      <w:r>
        <w:rPr>
          <w:color w:val="auto"/>
        </w:rPr>
        <w:t xml:space="preserve"> 2</w:t>
      </w:r>
      <w:r w:rsidRPr="00A66185">
        <w:rPr>
          <w:color w:val="auto"/>
          <w:vertAlign w:val="superscript"/>
        </w:rPr>
        <w:t>nd</w:t>
      </w:r>
      <w:r>
        <w:rPr>
          <w:color w:val="auto"/>
        </w:rPr>
        <w:t xml:space="preserve"> </w:t>
      </w:r>
      <w:proofErr w:type="spellStart"/>
      <w:r>
        <w:rPr>
          <w:color w:val="auto"/>
        </w:rPr>
        <w:t>edn</w:t>
      </w:r>
      <w:proofErr w:type="spellEnd"/>
      <w:r>
        <w:rPr>
          <w:color w:val="auto"/>
        </w:rPr>
        <w:t>. New York: Routledge.</w:t>
      </w:r>
    </w:p>
    <w:p w:rsidR="004838EE" w:rsidRPr="00797E1C" w:rsidRDefault="004838EE" w:rsidP="00AC1F4F">
      <w:pPr>
        <w:spacing w:after="0" w:line="480" w:lineRule="auto"/>
        <w:ind w:left="720" w:hanging="720"/>
        <w:contextualSpacing/>
        <w:rPr>
          <w:color w:val="auto"/>
        </w:rPr>
      </w:pPr>
    </w:p>
    <w:p w:rsidR="00813E55" w:rsidRPr="00797E1C" w:rsidRDefault="00813E55" w:rsidP="00813E55">
      <w:pPr>
        <w:spacing w:after="0" w:line="480" w:lineRule="auto"/>
        <w:contextualSpacing/>
        <w:rPr>
          <w:color w:val="auto"/>
        </w:rPr>
      </w:pPr>
    </w:p>
    <w:p w:rsidR="004B21CB" w:rsidRDefault="004B21CB" w:rsidP="001C5156">
      <w:pPr>
        <w:spacing w:after="0" w:line="480" w:lineRule="auto"/>
        <w:ind w:left="720" w:hanging="720"/>
        <w:contextualSpacing/>
        <w:rPr>
          <w:color w:val="auto"/>
        </w:rPr>
      </w:pPr>
    </w:p>
    <w:p w:rsidR="007B79B3" w:rsidRPr="00797E1C" w:rsidRDefault="007B79B3" w:rsidP="001C5156">
      <w:pPr>
        <w:spacing w:after="0" w:line="480" w:lineRule="auto"/>
        <w:ind w:left="720" w:hanging="720"/>
        <w:contextualSpacing/>
        <w:rPr>
          <w:color w:val="auto"/>
        </w:rPr>
      </w:pPr>
    </w:p>
    <w:p w:rsidR="001C5156" w:rsidRPr="00797E1C" w:rsidRDefault="001C5156" w:rsidP="000B145F">
      <w:pPr>
        <w:spacing w:after="0" w:line="480" w:lineRule="auto"/>
        <w:ind w:left="720" w:hanging="720"/>
        <w:contextualSpacing/>
        <w:rPr>
          <w:color w:val="auto"/>
        </w:rPr>
      </w:pPr>
    </w:p>
    <w:p w:rsidR="000F37BB" w:rsidRDefault="000F37BB" w:rsidP="000F37BB">
      <w:pPr>
        <w:spacing w:after="0" w:line="480" w:lineRule="auto"/>
        <w:contextualSpacing/>
        <w:rPr>
          <w:rFonts w:eastAsia="Calibri"/>
          <w:color w:val="auto"/>
          <w:lang w:val="en-GB"/>
        </w:rPr>
      </w:pPr>
    </w:p>
    <w:p w:rsidR="000F37BB" w:rsidRDefault="000F37BB" w:rsidP="000F37BB">
      <w:pPr>
        <w:spacing w:after="0" w:line="480" w:lineRule="auto"/>
        <w:contextualSpacing/>
        <w:rPr>
          <w:rFonts w:eastAsia="Calibri"/>
          <w:color w:val="auto"/>
          <w:lang w:val="en-GB"/>
        </w:rPr>
      </w:pPr>
    </w:p>
    <w:p w:rsidR="000F37BB" w:rsidRDefault="000F37BB" w:rsidP="000F37BB">
      <w:pPr>
        <w:spacing w:after="0" w:line="480" w:lineRule="auto"/>
        <w:contextualSpacing/>
        <w:rPr>
          <w:rFonts w:eastAsia="Calibri"/>
          <w:color w:val="auto"/>
          <w:lang w:val="en-GB"/>
        </w:rPr>
      </w:pPr>
    </w:p>
    <w:p w:rsidR="000F37BB" w:rsidRDefault="000F37BB" w:rsidP="000F37BB">
      <w:pPr>
        <w:spacing w:after="0" w:line="480" w:lineRule="auto"/>
        <w:contextualSpacing/>
        <w:rPr>
          <w:rFonts w:eastAsia="Calibri"/>
          <w:color w:val="auto"/>
          <w:lang w:val="en-GB"/>
        </w:rPr>
      </w:pPr>
    </w:p>
    <w:p w:rsidR="000F37BB" w:rsidRPr="000F37BB" w:rsidRDefault="000F37BB" w:rsidP="000F37BB">
      <w:pPr>
        <w:spacing w:after="0" w:line="480" w:lineRule="auto"/>
        <w:contextualSpacing/>
        <w:rPr>
          <w:rFonts w:eastAsia="Calibri"/>
          <w:color w:val="auto"/>
          <w:lang w:val="en-GB"/>
        </w:rPr>
      </w:pPr>
    </w:p>
    <w:sectPr w:rsidR="000F37BB" w:rsidRPr="000F37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1C6"/>
    <w:rsid w:val="000361A4"/>
    <w:rsid w:val="00044476"/>
    <w:rsid w:val="00061C00"/>
    <w:rsid w:val="000A56A4"/>
    <w:rsid w:val="000B145F"/>
    <w:rsid w:val="000E028C"/>
    <w:rsid w:val="000F1155"/>
    <w:rsid w:val="000F37BB"/>
    <w:rsid w:val="001866C4"/>
    <w:rsid w:val="001C5156"/>
    <w:rsid w:val="001D20D5"/>
    <w:rsid w:val="002623FF"/>
    <w:rsid w:val="002753E0"/>
    <w:rsid w:val="002A0C2D"/>
    <w:rsid w:val="002E02E0"/>
    <w:rsid w:val="002E1B51"/>
    <w:rsid w:val="00302405"/>
    <w:rsid w:val="003065BD"/>
    <w:rsid w:val="00345218"/>
    <w:rsid w:val="003A600F"/>
    <w:rsid w:val="003B6ACE"/>
    <w:rsid w:val="003C2606"/>
    <w:rsid w:val="004838EE"/>
    <w:rsid w:val="004A5A79"/>
    <w:rsid w:val="004A666D"/>
    <w:rsid w:val="004B1D92"/>
    <w:rsid w:val="004B21CB"/>
    <w:rsid w:val="005363AD"/>
    <w:rsid w:val="005B6671"/>
    <w:rsid w:val="005C150C"/>
    <w:rsid w:val="005D1DE3"/>
    <w:rsid w:val="005E22ED"/>
    <w:rsid w:val="006D6A02"/>
    <w:rsid w:val="0077099D"/>
    <w:rsid w:val="007B79B3"/>
    <w:rsid w:val="00813E55"/>
    <w:rsid w:val="00915250"/>
    <w:rsid w:val="00993C9E"/>
    <w:rsid w:val="00A32F45"/>
    <w:rsid w:val="00A46264"/>
    <w:rsid w:val="00A72B74"/>
    <w:rsid w:val="00A92CE9"/>
    <w:rsid w:val="00A94F6E"/>
    <w:rsid w:val="00AC1F4F"/>
    <w:rsid w:val="00B44BF5"/>
    <w:rsid w:val="00B91EEC"/>
    <w:rsid w:val="00BD4127"/>
    <w:rsid w:val="00CA063E"/>
    <w:rsid w:val="00CC41C6"/>
    <w:rsid w:val="00D2259D"/>
    <w:rsid w:val="00D96FFC"/>
    <w:rsid w:val="00E000DE"/>
    <w:rsid w:val="00E57430"/>
    <w:rsid w:val="00EA16EB"/>
    <w:rsid w:val="00F42018"/>
    <w:rsid w:val="00FD4D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BBD5"/>
  <w15:chartTrackingRefBased/>
  <w15:docId w15:val="{8CE34729-9D64-4F24-9795-B43DC9BA1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C41C6"/>
    <w:rPr>
      <w:rFonts w:ascii="Times New Roman" w:hAnsi="Times New Roman" w:cs="Times New Roman"/>
      <w:color w:val="000000"/>
      <w:sz w:val="24"/>
      <w:szCs w:val="24"/>
      <w:lang w:val="en-US"/>
    </w:rPr>
  </w:style>
  <w:style w:type="paragraph" w:styleId="Nagwek1">
    <w:name w:val="heading 1"/>
    <w:basedOn w:val="Normalny"/>
    <w:next w:val="Normalny"/>
    <w:link w:val="Nagwek1Znak"/>
    <w:uiPriority w:val="9"/>
    <w:qFormat/>
    <w:rsid w:val="00CC41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5E22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CC41C6"/>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C41C6"/>
    <w:rPr>
      <w:rFonts w:asciiTheme="majorHAnsi" w:eastAsiaTheme="majorEastAsia" w:hAnsiTheme="majorHAnsi" w:cstheme="majorBidi"/>
      <w:color w:val="2F5496" w:themeColor="accent1" w:themeShade="BF"/>
      <w:sz w:val="32"/>
      <w:szCs w:val="32"/>
      <w:lang w:val="en-US"/>
    </w:rPr>
  </w:style>
  <w:style w:type="character" w:customStyle="1" w:styleId="Nagwek3Znak">
    <w:name w:val="Nagłówek 3 Znak"/>
    <w:basedOn w:val="Domylnaczcionkaakapitu"/>
    <w:link w:val="Nagwek3"/>
    <w:uiPriority w:val="9"/>
    <w:rsid w:val="00CC41C6"/>
    <w:rPr>
      <w:rFonts w:asciiTheme="majorHAnsi" w:eastAsiaTheme="majorEastAsia" w:hAnsiTheme="majorHAnsi" w:cstheme="majorBidi"/>
      <w:color w:val="1F3763" w:themeColor="accent1" w:themeShade="7F"/>
      <w:sz w:val="24"/>
      <w:szCs w:val="24"/>
      <w:lang w:val="en-US"/>
    </w:rPr>
  </w:style>
  <w:style w:type="character" w:styleId="Hipercze">
    <w:name w:val="Hyperlink"/>
    <w:basedOn w:val="Domylnaczcionkaakapitu"/>
    <w:uiPriority w:val="99"/>
    <w:unhideWhenUsed/>
    <w:rsid w:val="002E02E0"/>
    <w:rPr>
      <w:color w:val="0563C1" w:themeColor="hyperlink"/>
      <w:u w:val="single"/>
    </w:rPr>
  </w:style>
  <w:style w:type="character" w:styleId="Nierozpoznanawzmianka">
    <w:name w:val="Unresolved Mention"/>
    <w:basedOn w:val="Domylnaczcionkaakapitu"/>
    <w:uiPriority w:val="99"/>
    <w:semiHidden/>
    <w:unhideWhenUsed/>
    <w:rsid w:val="007B79B3"/>
    <w:rPr>
      <w:color w:val="605E5C"/>
      <w:shd w:val="clear" w:color="auto" w:fill="E1DFDD"/>
    </w:rPr>
  </w:style>
  <w:style w:type="character" w:customStyle="1" w:styleId="Nagwek2Znak">
    <w:name w:val="Nagłówek 2 Znak"/>
    <w:basedOn w:val="Domylnaczcionkaakapitu"/>
    <w:link w:val="Nagwek2"/>
    <w:uiPriority w:val="9"/>
    <w:rsid w:val="005E22ED"/>
    <w:rPr>
      <w:rFonts w:asciiTheme="majorHAnsi" w:eastAsiaTheme="majorEastAsia" w:hAnsiTheme="majorHAnsi" w:cstheme="majorBidi"/>
      <w:color w:val="2F5496" w:themeColor="accent1" w:themeShade="BF"/>
      <w:sz w:val="26"/>
      <w:szCs w:val="26"/>
      <w:lang w:val="en-US"/>
    </w:rPr>
  </w:style>
  <w:style w:type="paragraph" w:styleId="Bezodstpw">
    <w:name w:val="No Spacing"/>
    <w:link w:val="BezodstpwZnak"/>
    <w:uiPriority w:val="1"/>
    <w:qFormat/>
    <w:rsid w:val="00B44BF5"/>
    <w:pPr>
      <w:spacing w:after="0" w:line="240" w:lineRule="auto"/>
    </w:pPr>
    <w:rPr>
      <w:rFonts w:eastAsiaTheme="minorEastAsia"/>
      <w:lang w:val="en-US"/>
    </w:rPr>
  </w:style>
  <w:style w:type="character" w:customStyle="1" w:styleId="BezodstpwZnak">
    <w:name w:val="Bez odstępów Znak"/>
    <w:basedOn w:val="Domylnaczcionkaakapitu"/>
    <w:link w:val="Bezodstpw"/>
    <w:uiPriority w:val="1"/>
    <w:rsid w:val="00B44BF5"/>
    <w:rPr>
      <w:rFonts w:eastAsiaTheme="minorEastAsia"/>
      <w:lang w:val="en-US"/>
    </w:rPr>
  </w:style>
  <w:style w:type="paragraph" w:styleId="Nagwekspisutreci">
    <w:name w:val="TOC Heading"/>
    <w:basedOn w:val="Nagwek1"/>
    <w:next w:val="Normalny"/>
    <w:uiPriority w:val="39"/>
    <w:unhideWhenUsed/>
    <w:qFormat/>
    <w:rsid w:val="00993C9E"/>
    <w:pPr>
      <w:outlineLvl w:val="9"/>
    </w:pPr>
    <w:rPr>
      <w:lang w:val="pl-PL" w:eastAsia="pl-PL"/>
    </w:rPr>
  </w:style>
  <w:style w:type="paragraph" w:styleId="Spistreci1">
    <w:name w:val="toc 1"/>
    <w:basedOn w:val="Normalny"/>
    <w:next w:val="Normalny"/>
    <w:autoRedefine/>
    <w:uiPriority w:val="39"/>
    <w:unhideWhenUsed/>
    <w:rsid w:val="00993C9E"/>
    <w:pPr>
      <w:spacing w:after="100"/>
    </w:pPr>
  </w:style>
  <w:style w:type="paragraph" w:styleId="Spistreci2">
    <w:name w:val="toc 2"/>
    <w:basedOn w:val="Normalny"/>
    <w:next w:val="Normalny"/>
    <w:autoRedefine/>
    <w:uiPriority w:val="39"/>
    <w:unhideWhenUsed/>
    <w:rsid w:val="00993C9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kantarworldpanel.com/global/grocery-market-share/great-britai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sda.com" TargetMode="External"/><Relationship Id="rId12" Type="http://schemas.openxmlformats.org/officeDocument/2006/relationships/hyperlink" Target="http://www.telegraph.co.uk/finance/newsbysector/retailandconsumer/10974773/It-may-already-be-too-late-for-Tesco-and-Sainsburys-the-rise-of-Aldi-and-Lidl-looks-unstoppable.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bc.co.uk/news/uk-northern-ireland-50649354"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fernfortuniversity.com/term-papers/swot/1433/1162-asda.php" TargetMode="External"/><Relationship Id="rId5" Type="http://schemas.openxmlformats.org/officeDocument/2006/relationships/image" Target="media/image1.png"/><Relationship Id="rId15" Type="http://schemas.openxmlformats.org/officeDocument/2006/relationships/hyperlink" Target="http://www.managementtoday.co.uk/long-will-aldi-lidls-onslaught-last/future-business/article/1386497" TargetMode="External"/><Relationship Id="rId10" Type="http://schemas.openxmlformats.org/officeDocument/2006/relationships/hyperlink" Target="https://www.theguardian.com/business/2020/jan/10/cost-cutting-at-asda-supermarket-chain-puts-2832-jobs-at-risk" TargetMode="External"/><Relationship Id="rId4" Type="http://schemas.openxmlformats.org/officeDocument/2006/relationships/webSettings" Target="webSettings.xml"/><Relationship Id="rId9" Type="http://schemas.openxmlformats.org/officeDocument/2006/relationships/hyperlink" Target="https://corporate.asda.com/our-story/company-facts" TargetMode="External"/><Relationship Id="rId14" Type="http://schemas.openxmlformats.org/officeDocument/2006/relationships/hyperlink" Target="https://www.ukessays.com/essays/economics/the-business-environment-of-asda-economics-essay.ph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F06D6-EF92-4416-BA21-54E9ABFFC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14</Pages>
  <Words>2849</Words>
  <Characters>17097</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Ciuba</dc:creator>
  <cp:keywords/>
  <dc:description/>
  <cp:lastModifiedBy>Gabriela Ciuba</cp:lastModifiedBy>
  <cp:revision>39</cp:revision>
  <dcterms:created xsi:type="dcterms:W3CDTF">2020-06-29T21:00:00Z</dcterms:created>
  <dcterms:modified xsi:type="dcterms:W3CDTF">2020-07-10T16:05:00Z</dcterms:modified>
</cp:coreProperties>
</file>