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5174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851749">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85174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5174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85174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85174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85174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85174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4B1A5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5174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5174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5174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5174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51749">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51749">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851749">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851749">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851749">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1D4C3815" w14:textId="24FAB589" w:rsidR="00D3461E" w:rsidRPr="00E676F7" w:rsidRDefault="000542FA"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w:t>
      </w:r>
      <w:r w:rsidRPr="000542FA">
        <w:rPr>
          <w:rFonts w:eastAsia="Arial"/>
          <w:color w:val="000000" w:themeColor="text1"/>
          <w:sz w:val="24"/>
          <w:szCs w:val="24"/>
          <w:highlight w:val="yellow"/>
        </w:rPr>
        <w:t>significant role with a victim of crime or anti-social behaviour</w:t>
      </w:r>
      <w:r w:rsidRPr="5CE196A1">
        <w:rPr>
          <w:rFonts w:eastAsia="Arial"/>
          <w:color w:val="000000" w:themeColor="text1"/>
          <w:sz w:val="24"/>
          <w:szCs w:val="24"/>
        </w:rPr>
        <w:t xml:space="preserve"> and reflect on what happened</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6650FAF" w14:textId="77777777" w:rsidR="00D3461E" w:rsidRPr="00E676F7" w:rsidRDefault="00D3461E" w:rsidP="00D3461E">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E17A210" w14:textId="77777777" w:rsidR="00D3461E" w:rsidRPr="00E676F7" w:rsidRDefault="00D3461E" w:rsidP="00D3461E">
      <w:pPr>
        <w:rPr>
          <w:rFonts w:eastAsia="Arial"/>
          <w:color w:val="000000" w:themeColor="text1"/>
          <w:sz w:val="24"/>
          <w:szCs w:val="24"/>
        </w:rPr>
      </w:pPr>
    </w:p>
    <w:p w14:paraId="7BB11275" w14:textId="77777777" w:rsidR="00D3461E" w:rsidRPr="00E676F7" w:rsidRDefault="00D3461E" w:rsidP="00D3461E">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531DF9C1" w14:textId="77777777" w:rsidR="00D3461E" w:rsidRPr="00E676F7" w:rsidRDefault="00D3461E" w:rsidP="00D3461E">
      <w:pPr>
        <w:rPr>
          <w:rFonts w:eastAsia="Arial"/>
          <w:color w:val="000000" w:themeColor="text1"/>
          <w:sz w:val="24"/>
          <w:szCs w:val="24"/>
        </w:rPr>
      </w:pPr>
    </w:p>
    <w:p w14:paraId="400346A4" w14:textId="77777777" w:rsidR="00D3461E" w:rsidRPr="00E676F7" w:rsidRDefault="00D3461E" w:rsidP="00D3461E">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Consider the use of evidence-based policing. </w:t>
      </w:r>
    </w:p>
    <w:p w14:paraId="58B9E023" w14:textId="77777777" w:rsidR="00D3461E" w:rsidRPr="00E676F7" w:rsidRDefault="00D3461E" w:rsidP="00D3461E">
      <w:pPr>
        <w:ind w:right="237"/>
        <w:jc w:val="both"/>
        <w:rPr>
          <w:rFonts w:eastAsia="Arial"/>
          <w:color w:val="000000" w:themeColor="text1"/>
          <w:sz w:val="24"/>
          <w:szCs w:val="24"/>
        </w:rPr>
      </w:pPr>
    </w:p>
    <w:p w14:paraId="6DD88165" w14:textId="77777777" w:rsidR="00D3461E" w:rsidRPr="00E676F7" w:rsidRDefault="00D3461E" w:rsidP="00D3461E">
      <w:pPr>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7B6ED835" w14:textId="77777777" w:rsidR="0087619B" w:rsidRDefault="0087619B">
      <w:pPr>
        <w:overflowPunct/>
        <w:autoSpaceDE/>
        <w:autoSpaceDN/>
        <w:adjustRightInd/>
        <w:textAlignment w:val="auto"/>
        <w:rPr>
          <w:b/>
          <w:bCs/>
          <w:sz w:val="24"/>
          <w:szCs w:val="24"/>
        </w:rPr>
      </w:pPr>
    </w:p>
    <w:p w14:paraId="0E9C0B38" w14:textId="6DA8ED07" w:rsidR="0087619B" w:rsidRDefault="00012DCF">
      <w:pPr>
        <w:overflowPunct/>
        <w:autoSpaceDE/>
        <w:autoSpaceDN/>
        <w:adjustRightInd/>
        <w:textAlignment w:val="auto"/>
        <w:rPr>
          <w:b/>
          <w:bCs/>
          <w:sz w:val="24"/>
          <w:szCs w:val="24"/>
        </w:rPr>
      </w:pPr>
      <w:r>
        <w:rPr>
          <w:b/>
          <w:bCs/>
          <w:sz w:val="24"/>
          <w:szCs w:val="24"/>
        </w:rPr>
        <w:br w:type="page"/>
      </w:r>
    </w:p>
    <w:p w14:paraId="08BDE4D0" w14:textId="77777777" w:rsidR="000542FA" w:rsidRDefault="000542FA">
      <w:pPr>
        <w:overflowPunct/>
        <w:autoSpaceDE/>
        <w:autoSpaceDN/>
        <w:adjustRightInd/>
        <w:textAlignment w:val="auto"/>
        <w:rPr>
          <w:b/>
          <w:bCs/>
          <w:sz w:val="24"/>
          <w:szCs w:val="24"/>
        </w:rPr>
      </w:pPr>
      <w:r>
        <w:rPr>
          <w:b/>
          <w:bCs/>
          <w:sz w:val="24"/>
          <w:szCs w:val="24"/>
        </w:rPr>
        <w:lastRenderedPageBreak/>
        <w:t xml:space="preserve">Introduction </w:t>
      </w:r>
    </w:p>
    <w:p w14:paraId="11EABCF9" w14:textId="77777777" w:rsidR="000542FA" w:rsidRDefault="000542FA">
      <w:pPr>
        <w:overflowPunct/>
        <w:autoSpaceDE/>
        <w:autoSpaceDN/>
        <w:adjustRightInd/>
        <w:textAlignment w:val="auto"/>
        <w:rPr>
          <w:b/>
          <w:bCs/>
          <w:sz w:val="24"/>
          <w:szCs w:val="24"/>
        </w:rPr>
      </w:pPr>
    </w:p>
    <w:p w14:paraId="7C6A08C9" w14:textId="772E85F4" w:rsidR="00787AB5" w:rsidRPr="00DC61E8" w:rsidRDefault="00787AB5" w:rsidP="009E70E6">
      <w:pPr>
        <w:overflowPunct/>
        <w:autoSpaceDE/>
        <w:autoSpaceDN/>
        <w:adjustRightInd/>
        <w:spacing w:line="480" w:lineRule="auto"/>
        <w:jc w:val="both"/>
        <w:textAlignment w:val="auto"/>
        <w:rPr>
          <w:rFonts w:asciiTheme="minorHAnsi" w:hAnsiTheme="minorHAnsi" w:cstheme="minorHAnsi"/>
          <w:sz w:val="24"/>
          <w:szCs w:val="24"/>
        </w:rPr>
      </w:pPr>
      <w:r w:rsidRPr="00DC61E8">
        <w:rPr>
          <w:rFonts w:asciiTheme="minorHAnsi" w:hAnsiTheme="minorHAnsi" w:cstheme="minorHAnsi"/>
          <w:sz w:val="24"/>
          <w:szCs w:val="24"/>
        </w:rPr>
        <w:t>For this essay I will be discussing an in</w:t>
      </w:r>
      <w:r w:rsidR="00B96AD7" w:rsidRPr="00DC61E8">
        <w:rPr>
          <w:rFonts w:asciiTheme="minorHAnsi" w:hAnsiTheme="minorHAnsi" w:cstheme="minorHAnsi"/>
          <w:sz w:val="24"/>
          <w:szCs w:val="24"/>
        </w:rPr>
        <w:t>vestigation</w:t>
      </w:r>
      <w:r w:rsidRPr="00DC61E8">
        <w:rPr>
          <w:rFonts w:asciiTheme="minorHAnsi" w:hAnsiTheme="minorHAnsi" w:cstheme="minorHAnsi"/>
          <w:sz w:val="24"/>
          <w:szCs w:val="24"/>
        </w:rPr>
        <w:t xml:space="preserve"> whereby I have </w:t>
      </w:r>
      <w:r w:rsidR="009229FD" w:rsidRPr="00DC61E8">
        <w:rPr>
          <w:rFonts w:asciiTheme="minorHAnsi" w:hAnsiTheme="minorHAnsi" w:cstheme="minorHAnsi"/>
          <w:sz w:val="24"/>
          <w:szCs w:val="24"/>
        </w:rPr>
        <w:t>attempted to manage a</w:t>
      </w:r>
      <w:r w:rsidR="00BE5B33" w:rsidRPr="00DC61E8">
        <w:rPr>
          <w:rFonts w:asciiTheme="minorHAnsi" w:hAnsiTheme="minorHAnsi" w:cstheme="minorHAnsi"/>
          <w:sz w:val="24"/>
          <w:szCs w:val="24"/>
        </w:rPr>
        <w:t xml:space="preserve">n </w:t>
      </w:r>
      <w:r w:rsidR="009229FD" w:rsidRPr="00DC61E8">
        <w:rPr>
          <w:rFonts w:asciiTheme="minorHAnsi" w:hAnsiTheme="minorHAnsi" w:cstheme="minorHAnsi"/>
          <w:sz w:val="24"/>
          <w:szCs w:val="24"/>
        </w:rPr>
        <w:t xml:space="preserve">incident that resulted in </w:t>
      </w:r>
      <w:r w:rsidR="008239C4" w:rsidRPr="00DC61E8">
        <w:rPr>
          <w:rFonts w:asciiTheme="minorHAnsi" w:hAnsiTheme="minorHAnsi" w:cstheme="minorHAnsi"/>
          <w:sz w:val="24"/>
          <w:szCs w:val="24"/>
        </w:rPr>
        <w:t xml:space="preserve">the offender breaching her bail a </w:t>
      </w:r>
      <w:r w:rsidR="00B96AD7" w:rsidRPr="00DC61E8">
        <w:rPr>
          <w:rFonts w:asciiTheme="minorHAnsi" w:hAnsiTheme="minorHAnsi" w:cstheme="minorHAnsi"/>
          <w:sz w:val="24"/>
          <w:szCs w:val="24"/>
        </w:rPr>
        <w:t>total</w:t>
      </w:r>
      <w:r w:rsidR="008239C4" w:rsidRPr="00DC61E8">
        <w:rPr>
          <w:rFonts w:asciiTheme="minorHAnsi" w:hAnsiTheme="minorHAnsi" w:cstheme="minorHAnsi"/>
          <w:sz w:val="24"/>
          <w:szCs w:val="24"/>
        </w:rPr>
        <w:t xml:space="preserve"> </w:t>
      </w:r>
      <w:r w:rsidR="00BE5B33" w:rsidRPr="00DC61E8">
        <w:rPr>
          <w:rFonts w:asciiTheme="minorHAnsi" w:hAnsiTheme="minorHAnsi" w:cstheme="minorHAnsi"/>
          <w:sz w:val="24"/>
          <w:szCs w:val="24"/>
        </w:rPr>
        <w:t xml:space="preserve">of 8 </w:t>
      </w:r>
      <w:r w:rsidR="008239C4" w:rsidRPr="00DC61E8">
        <w:rPr>
          <w:rFonts w:asciiTheme="minorHAnsi" w:hAnsiTheme="minorHAnsi" w:cstheme="minorHAnsi"/>
          <w:sz w:val="24"/>
          <w:szCs w:val="24"/>
        </w:rPr>
        <w:t>times</w:t>
      </w:r>
      <w:r w:rsidR="00B96AD7" w:rsidRPr="00DC61E8">
        <w:rPr>
          <w:rFonts w:asciiTheme="minorHAnsi" w:hAnsiTheme="minorHAnsi" w:cstheme="minorHAnsi"/>
          <w:sz w:val="24"/>
          <w:szCs w:val="24"/>
        </w:rPr>
        <w:t>.</w:t>
      </w:r>
      <w:r w:rsidR="008239C4" w:rsidRPr="00DC61E8">
        <w:rPr>
          <w:rFonts w:asciiTheme="minorHAnsi" w:hAnsiTheme="minorHAnsi" w:cstheme="minorHAnsi"/>
          <w:sz w:val="24"/>
          <w:szCs w:val="24"/>
        </w:rPr>
        <w:t xml:space="preserve"> </w:t>
      </w:r>
      <w:r w:rsidR="00B96AD7" w:rsidRPr="00DC61E8">
        <w:rPr>
          <w:rFonts w:asciiTheme="minorHAnsi" w:hAnsiTheme="minorHAnsi" w:cstheme="minorHAnsi"/>
          <w:sz w:val="24"/>
          <w:szCs w:val="24"/>
        </w:rPr>
        <w:t>This r</w:t>
      </w:r>
      <w:r w:rsidR="008239C4" w:rsidRPr="00DC61E8">
        <w:rPr>
          <w:rFonts w:asciiTheme="minorHAnsi" w:hAnsiTheme="minorHAnsi" w:cstheme="minorHAnsi"/>
          <w:sz w:val="24"/>
          <w:szCs w:val="24"/>
        </w:rPr>
        <w:t>esult</w:t>
      </w:r>
      <w:r w:rsidR="00B96AD7" w:rsidRPr="00DC61E8">
        <w:rPr>
          <w:rFonts w:asciiTheme="minorHAnsi" w:hAnsiTheme="minorHAnsi" w:cstheme="minorHAnsi"/>
          <w:sz w:val="24"/>
          <w:szCs w:val="24"/>
        </w:rPr>
        <w:t>ed</w:t>
      </w:r>
      <w:r w:rsidR="008239C4" w:rsidRPr="00DC61E8">
        <w:rPr>
          <w:rFonts w:asciiTheme="minorHAnsi" w:hAnsiTheme="minorHAnsi" w:cstheme="minorHAnsi"/>
          <w:sz w:val="24"/>
          <w:szCs w:val="24"/>
        </w:rPr>
        <w:t xml:space="preserve"> in </w:t>
      </w:r>
      <w:r w:rsidR="00D03525" w:rsidRPr="00DC61E8">
        <w:rPr>
          <w:rFonts w:asciiTheme="minorHAnsi" w:hAnsiTheme="minorHAnsi" w:cstheme="minorHAnsi"/>
          <w:sz w:val="24"/>
          <w:szCs w:val="24"/>
        </w:rPr>
        <w:t xml:space="preserve">the incident amounting to ongoing harassment and provided </w:t>
      </w:r>
      <w:r w:rsidR="008239C4" w:rsidRPr="00DC61E8">
        <w:rPr>
          <w:rFonts w:asciiTheme="minorHAnsi" w:hAnsiTheme="minorHAnsi" w:cstheme="minorHAnsi"/>
          <w:sz w:val="24"/>
          <w:szCs w:val="24"/>
        </w:rPr>
        <w:t>a range of safeguarding issue</w:t>
      </w:r>
      <w:r w:rsidR="00D03525" w:rsidRPr="00DC61E8">
        <w:rPr>
          <w:rFonts w:asciiTheme="minorHAnsi" w:hAnsiTheme="minorHAnsi" w:cstheme="minorHAnsi"/>
          <w:sz w:val="24"/>
          <w:szCs w:val="24"/>
        </w:rPr>
        <w:t>s</w:t>
      </w:r>
      <w:r w:rsidR="008239C4" w:rsidRPr="00DC61E8">
        <w:rPr>
          <w:rFonts w:asciiTheme="minorHAnsi" w:hAnsiTheme="minorHAnsi" w:cstheme="minorHAnsi"/>
          <w:sz w:val="24"/>
          <w:szCs w:val="24"/>
        </w:rPr>
        <w:t xml:space="preserve"> </w:t>
      </w:r>
      <w:r w:rsidR="005B7A5C" w:rsidRPr="00DC61E8">
        <w:rPr>
          <w:rFonts w:asciiTheme="minorHAnsi" w:hAnsiTheme="minorHAnsi" w:cstheme="minorHAnsi"/>
          <w:sz w:val="24"/>
          <w:szCs w:val="24"/>
        </w:rPr>
        <w:t>for the victim and wider community</w:t>
      </w:r>
      <w:r w:rsidR="00D03525" w:rsidRPr="00DC61E8">
        <w:rPr>
          <w:rFonts w:asciiTheme="minorHAnsi" w:hAnsiTheme="minorHAnsi" w:cstheme="minorHAnsi"/>
          <w:sz w:val="24"/>
          <w:szCs w:val="24"/>
        </w:rPr>
        <w:t xml:space="preserve"> that needed to be taken into consideration when conducting my investigation</w:t>
      </w:r>
      <w:r w:rsidR="005B7A5C" w:rsidRPr="00DC61E8">
        <w:rPr>
          <w:rFonts w:asciiTheme="minorHAnsi" w:hAnsiTheme="minorHAnsi" w:cstheme="minorHAnsi"/>
          <w:sz w:val="24"/>
          <w:szCs w:val="24"/>
        </w:rPr>
        <w:t xml:space="preserve">. </w:t>
      </w:r>
    </w:p>
    <w:p w14:paraId="6A80593C" w14:textId="77777777" w:rsidR="009229FD" w:rsidRPr="00DC61E8" w:rsidRDefault="009229FD" w:rsidP="009E70E6">
      <w:pPr>
        <w:overflowPunct/>
        <w:autoSpaceDE/>
        <w:autoSpaceDN/>
        <w:adjustRightInd/>
        <w:spacing w:line="480" w:lineRule="auto"/>
        <w:jc w:val="both"/>
        <w:textAlignment w:val="auto"/>
        <w:rPr>
          <w:rFonts w:asciiTheme="minorHAnsi" w:hAnsiTheme="minorHAnsi" w:cstheme="minorHAnsi"/>
          <w:b/>
          <w:bCs/>
          <w:sz w:val="24"/>
          <w:szCs w:val="24"/>
        </w:rPr>
      </w:pPr>
    </w:p>
    <w:p w14:paraId="78B56CA8" w14:textId="77777777" w:rsidR="009229FD" w:rsidRPr="00DC61E8" w:rsidRDefault="009229FD" w:rsidP="009E70E6">
      <w:pPr>
        <w:overflowPunct/>
        <w:autoSpaceDE/>
        <w:autoSpaceDN/>
        <w:adjustRightInd/>
        <w:spacing w:line="480" w:lineRule="auto"/>
        <w:jc w:val="both"/>
        <w:textAlignment w:val="auto"/>
        <w:rPr>
          <w:rFonts w:asciiTheme="minorHAnsi" w:hAnsiTheme="minorHAnsi" w:cstheme="minorHAnsi"/>
          <w:b/>
          <w:bCs/>
          <w:sz w:val="24"/>
          <w:szCs w:val="24"/>
        </w:rPr>
      </w:pPr>
    </w:p>
    <w:p w14:paraId="0AFBFC8D" w14:textId="72110266" w:rsidR="00DE42A6" w:rsidRPr="00DC61E8" w:rsidRDefault="000542FA" w:rsidP="009E70E6">
      <w:pPr>
        <w:overflowPunct/>
        <w:autoSpaceDE/>
        <w:autoSpaceDN/>
        <w:adjustRightInd/>
        <w:spacing w:line="480" w:lineRule="auto"/>
        <w:jc w:val="both"/>
        <w:textAlignment w:val="auto"/>
        <w:rPr>
          <w:rFonts w:asciiTheme="minorHAnsi" w:hAnsiTheme="minorHAnsi" w:cstheme="minorHAnsi"/>
          <w:sz w:val="24"/>
          <w:szCs w:val="24"/>
        </w:rPr>
      </w:pPr>
      <w:r w:rsidRPr="00DC61E8">
        <w:rPr>
          <w:rFonts w:asciiTheme="minorHAnsi" w:hAnsiTheme="minorHAnsi" w:cstheme="minorHAnsi"/>
          <w:sz w:val="24"/>
          <w:szCs w:val="24"/>
        </w:rPr>
        <w:t xml:space="preserve">I was </w:t>
      </w:r>
      <w:r w:rsidR="000C3C89" w:rsidRPr="00DC61E8">
        <w:rPr>
          <w:rFonts w:asciiTheme="minorHAnsi" w:hAnsiTheme="minorHAnsi" w:cstheme="minorHAnsi"/>
          <w:sz w:val="24"/>
          <w:szCs w:val="24"/>
        </w:rPr>
        <w:t>officer in case</w:t>
      </w:r>
      <w:r w:rsidRPr="00DC61E8">
        <w:rPr>
          <w:rFonts w:asciiTheme="minorHAnsi" w:hAnsiTheme="minorHAnsi" w:cstheme="minorHAnsi"/>
          <w:sz w:val="24"/>
          <w:szCs w:val="24"/>
        </w:rPr>
        <w:t xml:space="preserve"> for </w:t>
      </w:r>
      <w:r w:rsidR="002F2013" w:rsidRPr="00DC61E8">
        <w:rPr>
          <w:rFonts w:asciiTheme="minorHAnsi" w:hAnsiTheme="minorHAnsi" w:cstheme="minorHAnsi"/>
          <w:sz w:val="24"/>
          <w:szCs w:val="24"/>
        </w:rPr>
        <w:t>the</w:t>
      </w:r>
      <w:r w:rsidRPr="00DC61E8">
        <w:rPr>
          <w:rFonts w:asciiTheme="minorHAnsi" w:hAnsiTheme="minorHAnsi" w:cstheme="minorHAnsi"/>
          <w:sz w:val="24"/>
          <w:szCs w:val="24"/>
        </w:rPr>
        <w:t xml:space="preserve"> ori</w:t>
      </w:r>
      <w:r w:rsidR="00154490" w:rsidRPr="00DC61E8">
        <w:rPr>
          <w:rFonts w:asciiTheme="minorHAnsi" w:hAnsiTheme="minorHAnsi" w:cstheme="minorHAnsi"/>
          <w:sz w:val="24"/>
          <w:szCs w:val="24"/>
        </w:rPr>
        <w:t>ginal</w:t>
      </w:r>
      <w:r w:rsidR="000C3C89" w:rsidRPr="00DC61E8">
        <w:rPr>
          <w:rFonts w:asciiTheme="minorHAnsi" w:hAnsiTheme="minorHAnsi" w:cstheme="minorHAnsi"/>
          <w:sz w:val="24"/>
          <w:szCs w:val="24"/>
        </w:rPr>
        <w:t xml:space="preserve"> incident </w:t>
      </w:r>
      <w:r w:rsidR="005569BD" w:rsidRPr="00DC61E8">
        <w:rPr>
          <w:rFonts w:asciiTheme="minorHAnsi" w:hAnsiTheme="minorHAnsi" w:cstheme="minorHAnsi"/>
          <w:sz w:val="24"/>
          <w:szCs w:val="24"/>
        </w:rPr>
        <w:t>I</w:t>
      </w:r>
      <w:r w:rsidR="00154490" w:rsidRPr="00DC61E8">
        <w:rPr>
          <w:rFonts w:asciiTheme="minorHAnsi" w:hAnsiTheme="minorHAnsi" w:cstheme="minorHAnsi"/>
          <w:sz w:val="24"/>
          <w:szCs w:val="24"/>
        </w:rPr>
        <w:t xml:space="preserve"> </w:t>
      </w:r>
      <w:r w:rsidR="00B34A20" w:rsidRPr="00DC61E8">
        <w:rPr>
          <w:rFonts w:asciiTheme="minorHAnsi" w:hAnsiTheme="minorHAnsi" w:cstheme="minorHAnsi"/>
          <w:sz w:val="24"/>
          <w:szCs w:val="24"/>
        </w:rPr>
        <w:t>w</w:t>
      </w:r>
      <w:r w:rsidR="00154490" w:rsidRPr="00DC61E8">
        <w:rPr>
          <w:rFonts w:asciiTheme="minorHAnsi" w:hAnsiTheme="minorHAnsi" w:cstheme="minorHAnsi"/>
          <w:sz w:val="24"/>
          <w:szCs w:val="24"/>
        </w:rPr>
        <w:t xml:space="preserve">here a female attended the home address of the victim </w:t>
      </w:r>
      <w:r w:rsidR="00983996" w:rsidRPr="00DC61E8">
        <w:rPr>
          <w:rFonts w:asciiTheme="minorHAnsi" w:hAnsiTheme="minorHAnsi" w:cstheme="minorHAnsi"/>
          <w:sz w:val="24"/>
          <w:szCs w:val="24"/>
        </w:rPr>
        <w:t xml:space="preserve">and was upset over </w:t>
      </w:r>
      <w:r w:rsidR="000C3C89" w:rsidRPr="00DC61E8">
        <w:rPr>
          <w:rFonts w:asciiTheme="minorHAnsi" w:hAnsiTheme="minorHAnsi" w:cstheme="minorHAnsi"/>
          <w:sz w:val="24"/>
          <w:szCs w:val="24"/>
        </w:rPr>
        <w:t>on-going</w:t>
      </w:r>
      <w:r w:rsidR="00983996" w:rsidRPr="00DC61E8">
        <w:rPr>
          <w:rFonts w:asciiTheme="minorHAnsi" w:hAnsiTheme="minorHAnsi" w:cstheme="minorHAnsi"/>
          <w:sz w:val="24"/>
          <w:szCs w:val="24"/>
        </w:rPr>
        <w:t xml:space="preserve"> tensions</w:t>
      </w:r>
      <w:r w:rsidR="00B34A20" w:rsidRPr="00DC61E8">
        <w:rPr>
          <w:rFonts w:asciiTheme="minorHAnsi" w:hAnsiTheme="minorHAnsi" w:cstheme="minorHAnsi"/>
          <w:sz w:val="24"/>
          <w:szCs w:val="24"/>
        </w:rPr>
        <w:t>.</w:t>
      </w:r>
      <w:r w:rsidR="000C3C89" w:rsidRPr="00DC61E8">
        <w:rPr>
          <w:rFonts w:asciiTheme="minorHAnsi" w:hAnsiTheme="minorHAnsi" w:cstheme="minorHAnsi"/>
          <w:sz w:val="24"/>
          <w:szCs w:val="24"/>
        </w:rPr>
        <w:t xml:space="preserve"> Although it </w:t>
      </w:r>
      <w:r w:rsidR="00DB50C0" w:rsidRPr="00DC61E8">
        <w:rPr>
          <w:rFonts w:asciiTheme="minorHAnsi" w:hAnsiTheme="minorHAnsi" w:cstheme="minorHAnsi"/>
          <w:sz w:val="24"/>
          <w:szCs w:val="24"/>
        </w:rPr>
        <w:t xml:space="preserve">was not disclosed at the time </w:t>
      </w:r>
      <w:r w:rsidR="000C3C89" w:rsidRPr="00DC61E8">
        <w:rPr>
          <w:rFonts w:asciiTheme="minorHAnsi" w:hAnsiTheme="minorHAnsi" w:cstheme="minorHAnsi"/>
          <w:sz w:val="24"/>
          <w:szCs w:val="24"/>
        </w:rPr>
        <w:t xml:space="preserve">these tensions appear to be over the </w:t>
      </w:r>
      <w:r w:rsidR="004B12B5" w:rsidRPr="00DC61E8">
        <w:rPr>
          <w:rFonts w:asciiTheme="minorHAnsi" w:hAnsiTheme="minorHAnsi" w:cstheme="minorHAnsi"/>
          <w:sz w:val="24"/>
          <w:szCs w:val="24"/>
        </w:rPr>
        <w:t>offender’s</w:t>
      </w:r>
      <w:r w:rsidR="002B6C88" w:rsidRPr="00DC61E8">
        <w:rPr>
          <w:rFonts w:asciiTheme="minorHAnsi" w:hAnsiTheme="minorHAnsi" w:cstheme="minorHAnsi"/>
          <w:sz w:val="24"/>
          <w:szCs w:val="24"/>
        </w:rPr>
        <w:t xml:space="preserve"> ex</w:t>
      </w:r>
      <w:r w:rsidR="000C3C89" w:rsidRPr="00DC61E8">
        <w:rPr>
          <w:rFonts w:asciiTheme="minorHAnsi" w:hAnsiTheme="minorHAnsi" w:cstheme="minorHAnsi"/>
          <w:sz w:val="24"/>
          <w:szCs w:val="24"/>
        </w:rPr>
        <w:t>-</w:t>
      </w:r>
      <w:r w:rsidR="002B6C88" w:rsidRPr="00DC61E8">
        <w:rPr>
          <w:rFonts w:asciiTheme="minorHAnsi" w:hAnsiTheme="minorHAnsi" w:cstheme="minorHAnsi"/>
          <w:sz w:val="24"/>
          <w:szCs w:val="24"/>
        </w:rPr>
        <w:t xml:space="preserve">partner. This call resulted in </w:t>
      </w:r>
      <w:r w:rsidR="001523E0" w:rsidRPr="00DC61E8">
        <w:rPr>
          <w:rFonts w:asciiTheme="minorHAnsi" w:hAnsiTheme="minorHAnsi" w:cstheme="minorHAnsi"/>
          <w:sz w:val="24"/>
          <w:szCs w:val="24"/>
        </w:rPr>
        <w:t xml:space="preserve">two counts of criminal damage where </w:t>
      </w:r>
      <w:r w:rsidR="004B12B5" w:rsidRPr="00DC61E8">
        <w:rPr>
          <w:rFonts w:asciiTheme="minorHAnsi" w:hAnsiTheme="minorHAnsi" w:cstheme="minorHAnsi"/>
          <w:sz w:val="24"/>
          <w:szCs w:val="24"/>
        </w:rPr>
        <w:t>the offender</w:t>
      </w:r>
      <w:r w:rsidR="001523E0" w:rsidRPr="00DC61E8">
        <w:rPr>
          <w:rFonts w:asciiTheme="minorHAnsi" w:hAnsiTheme="minorHAnsi" w:cstheme="minorHAnsi"/>
          <w:sz w:val="24"/>
          <w:szCs w:val="24"/>
        </w:rPr>
        <w:t xml:space="preserve"> had kicked the front door of the property </w:t>
      </w:r>
      <w:r w:rsidR="004B12B5" w:rsidRPr="00DC61E8">
        <w:rPr>
          <w:rFonts w:asciiTheme="minorHAnsi" w:hAnsiTheme="minorHAnsi" w:cstheme="minorHAnsi"/>
          <w:sz w:val="24"/>
          <w:szCs w:val="24"/>
        </w:rPr>
        <w:t>and</w:t>
      </w:r>
      <w:r w:rsidR="001523E0" w:rsidRPr="00DC61E8">
        <w:rPr>
          <w:rFonts w:asciiTheme="minorHAnsi" w:hAnsiTheme="minorHAnsi" w:cstheme="minorHAnsi"/>
          <w:sz w:val="24"/>
          <w:szCs w:val="24"/>
        </w:rPr>
        <w:t xml:space="preserve"> </w:t>
      </w:r>
      <w:r w:rsidR="007557F5" w:rsidRPr="00DC61E8">
        <w:rPr>
          <w:rFonts w:asciiTheme="minorHAnsi" w:hAnsiTheme="minorHAnsi" w:cstheme="minorHAnsi"/>
          <w:sz w:val="24"/>
          <w:szCs w:val="24"/>
        </w:rPr>
        <w:t xml:space="preserve">smashed a window at the address. </w:t>
      </w:r>
      <w:r w:rsidR="00DB63C7" w:rsidRPr="00DC61E8">
        <w:rPr>
          <w:rFonts w:asciiTheme="minorHAnsi" w:hAnsiTheme="minorHAnsi" w:cstheme="minorHAnsi"/>
          <w:sz w:val="24"/>
          <w:szCs w:val="24"/>
        </w:rPr>
        <w:t xml:space="preserve">There was also a complaint of common assault </w:t>
      </w:r>
      <w:proofErr w:type="gramStart"/>
      <w:r w:rsidR="00DB63C7" w:rsidRPr="00DC61E8">
        <w:rPr>
          <w:rFonts w:asciiTheme="minorHAnsi" w:hAnsiTheme="minorHAnsi" w:cstheme="minorHAnsi"/>
          <w:sz w:val="24"/>
          <w:szCs w:val="24"/>
        </w:rPr>
        <w:t>as a result of</w:t>
      </w:r>
      <w:proofErr w:type="gramEnd"/>
      <w:r w:rsidR="00DB63C7" w:rsidRPr="00DC61E8">
        <w:rPr>
          <w:rFonts w:asciiTheme="minorHAnsi" w:hAnsiTheme="minorHAnsi" w:cstheme="minorHAnsi"/>
          <w:sz w:val="24"/>
          <w:szCs w:val="24"/>
        </w:rPr>
        <w:t xml:space="preserve"> </w:t>
      </w:r>
      <w:r w:rsidR="00341901" w:rsidRPr="00DC61E8">
        <w:rPr>
          <w:rFonts w:asciiTheme="minorHAnsi" w:hAnsiTheme="minorHAnsi" w:cstheme="minorHAnsi"/>
          <w:sz w:val="24"/>
          <w:szCs w:val="24"/>
        </w:rPr>
        <w:t xml:space="preserve">the door making contact with the victim and causing a cut to the face. </w:t>
      </w:r>
    </w:p>
    <w:p w14:paraId="75DC0C55" w14:textId="77777777" w:rsidR="009C70DD" w:rsidRPr="00DC61E8" w:rsidRDefault="009C70DD" w:rsidP="009E70E6">
      <w:pPr>
        <w:overflowPunct/>
        <w:autoSpaceDE/>
        <w:autoSpaceDN/>
        <w:adjustRightInd/>
        <w:spacing w:line="480" w:lineRule="auto"/>
        <w:jc w:val="both"/>
        <w:textAlignment w:val="auto"/>
        <w:rPr>
          <w:rFonts w:asciiTheme="minorHAnsi" w:hAnsiTheme="minorHAnsi" w:cstheme="minorHAnsi"/>
          <w:sz w:val="24"/>
          <w:szCs w:val="24"/>
        </w:rPr>
      </w:pPr>
    </w:p>
    <w:p w14:paraId="29725D54" w14:textId="77777777" w:rsidR="00DE42A6" w:rsidRPr="00DC61E8" w:rsidRDefault="00DE42A6" w:rsidP="009E70E6">
      <w:pPr>
        <w:overflowPunct/>
        <w:autoSpaceDE/>
        <w:autoSpaceDN/>
        <w:adjustRightInd/>
        <w:spacing w:line="480" w:lineRule="auto"/>
        <w:jc w:val="both"/>
        <w:textAlignment w:val="auto"/>
        <w:rPr>
          <w:rFonts w:asciiTheme="minorHAnsi" w:hAnsiTheme="minorHAnsi" w:cstheme="minorHAnsi"/>
          <w:sz w:val="24"/>
          <w:szCs w:val="24"/>
        </w:rPr>
      </w:pPr>
    </w:p>
    <w:p w14:paraId="1E2CC212" w14:textId="16DC8CA3" w:rsidR="007E51C1" w:rsidRPr="00DC61E8" w:rsidRDefault="00921658" w:rsidP="009E70E6">
      <w:pPr>
        <w:overflowPunct/>
        <w:autoSpaceDE/>
        <w:autoSpaceDN/>
        <w:adjustRightInd/>
        <w:spacing w:line="480" w:lineRule="auto"/>
        <w:jc w:val="both"/>
        <w:textAlignment w:val="auto"/>
        <w:rPr>
          <w:rFonts w:asciiTheme="minorHAnsi" w:hAnsiTheme="minorHAnsi" w:cstheme="minorHAnsi"/>
          <w:b/>
          <w:bCs/>
          <w:color w:val="000000" w:themeColor="text1"/>
          <w:sz w:val="24"/>
          <w:szCs w:val="24"/>
        </w:rPr>
      </w:pPr>
      <w:r w:rsidRPr="00DC61E8">
        <w:rPr>
          <w:rFonts w:asciiTheme="minorHAnsi" w:hAnsiTheme="minorHAnsi" w:cstheme="minorHAnsi"/>
          <w:sz w:val="24"/>
          <w:szCs w:val="24"/>
        </w:rPr>
        <w:t xml:space="preserve">The offender was not present during the initial attendance and </w:t>
      </w:r>
      <w:r w:rsidR="00DF5E4E" w:rsidRPr="00DC61E8">
        <w:rPr>
          <w:rFonts w:asciiTheme="minorHAnsi" w:hAnsiTheme="minorHAnsi" w:cstheme="minorHAnsi"/>
          <w:sz w:val="24"/>
          <w:szCs w:val="24"/>
        </w:rPr>
        <w:t xml:space="preserve">was located </w:t>
      </w:r>
      <w:proofErr w:type="gramStart"/>
      <w:r w:rsidR="00DF5E4E" w:rsidRPr="00DC61E8">
        <w:rPr>
          <w:rFonts w:asciiTheme="minorHAnsi" w:hAnsiTheme="minorHAnsi" w:cstheme="minorHAnsi"/>
          <w:sz w:val="24"/>
          <w:szCs w:val="24"/>
        </w:rPr>
        <w:t>at a later date</w:t>
      </w:r>
      <w:proofErr w:type="gramEnd"/>
      <w:r w:rsidR="00E40F02" w:rsidRPr="00DC61E8">
        <w:rPr>
          <w:rFonts w:asciiTheme="minorHAnsi" w:hAnsiTheme="minorHAnsi" w:cstheme="minorHAnsi"/>
          <w:sz w:val="24"/>
          <w:szCs w:val="24"/>
        </w:rPr>
        <w:t>. She was then</w:t>
      </w:r>
      <w:r w:rsidR="002C2052" w:rsidRPr="00DC61E8">
        <w:rPr>
          <w:rFonts w:asciiTheme="minorHAnsi" w:hAnsiTheme="minorHAnsi" w:cstheme="minorHAnsi"/>
          <w:sz w:val="24"/>
          <w:szCs w:val="24"/>
        </w:rPr>
        <w:t xml:space="preserve"> arrested, interviewed and released with bail conditions in place. </w:t>
      </w:r>
      <w:r w:rsidR="007E51C1" w:rsidRPr="00DC61E8">
        <w:rPr>
          <w:rFonts w:asciiTheme="minorHAnsi" w:hAnsiTheme="minorHAnsi" w:cstheme="minorHAnsi"/>
          <w:sz w:val="24"/>
          <w:szCs w:val="24"/>
        </w:rPr>
        <w:t xml:space="preserve">Since being released </w:t>
      </w:r>
      <w:r w:rsidR="009C26FC" w:rsidRPr="00DC61E8">
        <w:rPr>
          <w:rFonts w:asciiTheme="minorHAnsi" w:hAnsiTheme="minorHAnsi" w:cstheme="minorHAnsi"/>
          <w:sz w:val="24"/>
          <w:szCs w:val="24"/>
        </w:rPr>
        <w:t xml:space="preserve">the suspect has breached her police bail a total of 8 times </w:t>
      </w:r>
      <w:r w:rsidR="00263440" w:rsidRPr="00DC61E8">
        <w:rPr>
          <w:rFonts w:asciiTheme="minorHAnsi" w:hAnsiTheme="minorHAnsi" w:cstheme="minorHAnsi"/>
          <w:sz w:val="24"/>
          <w:szCs w:val="24"/>
        </w:rPr>
        <w:t xml:space="preserve">and caused further offences which has since resulted in a course of conduct and as such classified as harassment. </w:t>
      </w:r>
    </w:p>
    <w:p w14:paraId="2742635A" w14:textId="77777777" w:rsidR="00B82F3C" w:rsidRPr="00DC61E8" w:rsidRDefault="00B82F3C" w:rsidP="00B82F3C">
      <w:pPr>
        <w:overflowPunct/>
        <w:autoSpaceDE/>
        <w:autoSpaceDN/>
        <w:adjustRightInd/>
        <w:textAlignment w:val="auto"/>
        <w:rPr>
          <w:rStyle w:val="normaltextrun"/>
          <w:rFonts w:asciiTheme="minorHAnsi" w:hAnsiTheme="minorHAnsi" w:cstheme="minorHAnsi"/>
          <w:b/>
          <w:bCs/>
          <w:color w:val="000000" w:themeColor="text1"/>
          <w:sz w:val="24"/>
          <w:szCs w:val="24"/>
        </w:rPr>
      </w:pPr>
    </w:p>
    <w:p w14:paraId="366B25F5" w14:textId="4761D140" w:rsidR="00B82F3C" w:rsidRPr="00DC61E8" w:rsidRDefault="00B82F3C" w:rsidP="00B82F3C">
      <w:pPr>
        <w:overflowPunct/>
        <w:autoSpaceDE/>
        <w:autoSpaceDN/>
        <w:adjustRightInd/>
        <w:textAlignment w:val="auto"/>
        <w:rPr>
          <w:rStyle w:val="normaltextrun"/>
          <w:rFonts w:asciiTheme="minorHAnsi" w:hAnsiTheme="minorHAnsi" w:cstheme="minorHAnsi"/>
          <w:b/>
          <w:bCs/>
          <w:color w:val="000000" w:themeColor="text1"/>
          <w:sz w:val="24"/>
          <w:szCs w:val="24"/>
          <w:u w:val="single"/>
        </w:rPr>
      </w:pPr>
      <w:r w:rsidRPr="00DC61E8">
        <w:rPr>
          <w:rStyle w:val="normaltextrun"/>
          <w:rFonts w:asciiTheme="minorHAnsi" w:hAnsiTheme="minorHAnsi" w:cstheme="minorHAnsi"/>
          <w:b/>
          <w:bCs/>
          <w:color w:val="000000" w:themeColor="text1"/>
          <w:sz w:val="24"/>
          <w:szCs w:val="24"/>
          <w:u w:val="single"/>
        </w:rPr>
        <w:t xml:space="preserve">Main </w:t>
      </w:r>
      <w:r w:rsidR="00C56D2D" w:rsidRPr="00DC61E8">
        <w:rPr>
          <w:rStyle w:val="normaltextrun"/>
          <w:rFonts w:asciiTheme="minorHAnsi" w:hAnsiTheme="minorHAnsi" w:cstheme="minorHAnsi"/>
          <w:b/>
          <w:bCs/>
          <w:color w:val="000000" w:themeColor="text1"/>
          <w:sz w:val="24"/>
          <w:szCs w:val="24"/>
          <w:u w:val="single"/>
        </w:rPr>
        <w:t>B</w:t>
      </w:r>
      <w:r w:rsidRPr="00DC61E8">
        <w:rPr>
          <w:rStyle w:val="normaltextrun"/>
          <w:rFonts w:asciiTheme="minorHAnsi" w:hAnsiTheme="minorHAnsi" w:cstheme="minorHAnsi"/>
          <w:b/>
          <w:bCs/>
          <w:color w:val="000000" w:themeColor="text1"/>
          <w:sz w:val="24"/>
          <w:szCs w:val="24"/>
          <w:u w:val="single"/>
        </w:rPr>
        <w:t xml:space="preserve">ody 1 </w:t>
      </w:r>
      <w:r w:rsidR="00AF1EF4" w:rsidRPr="00DC61E8">
        <w:rPr>
          <w:rStyle w:val="normaltextrun"/>
          <w:rFonts w:asciiTheme="minorHAnsi" w:hAnsiTheme="minorHAnsi" w:cstheme="minorHAnsi"/>
          <w:b/>
          <w:bCs/>
          <w:color w:val="000000" w:themeColor="text1"/>
          <w:sz w:val="24"/>
          <w:szCs w:val="24"/>
          <w:u w:val="single"/>
        </w:rPr>
        <w:t xml:space="preserve">critical evaluation </w:t>
      </w:r>
    </w:p>
    <w:p w14:paraId="722D5E92" w14:textId="77777777" w:rsidR="00966030" w:rsidRPr="00DC61E8" w:rsidRDefault="00966030" w:rsidP="00966030">
      <w:pPr>
        <w:pStyle w:val="paragraph"/>
        <w:spacing w:before="0" w:beforeAutospacing="0" w:after="0" w:afterAutospacing="0"/>
        <w:textAlignment w:val="baseline"/>
        <w:rPr>
          <w:rStyle w:val="normaltextrun"/>
          <w:rFonts w:asciiTheme="minorHAnsi" w:hAnsiTheme="minorHAnsi" w:cstheme="minorHAnsi"/>
          <w:b/>
          <w:bCs/>
          <w:color w:val="000000" w:themeColor="text1"/>
        </w:rPr>
      </w:pPr>
    </w:p>
    <w:p w14:paraId="3B071E51" w14:textId="1D493107" w:rsidR="00B57ADC" w:rsidRPr="00DC61E8" w:rsidRDefault="00FD0DBB" w:rsidP="00964F6D">
      <w:pPr>
        <w:pStyle w:val="paragraph"/>
        <w:spacing w:before="0" w:beforeAutospacing="0" w:after="0" w:afterAutospacing="0" w:line="480" w:lineRule="auto"/>
        <w:textAlignment w:val="baseline"/>
        <w:rPr>
          <w:rStyle w:val="eop"/>
          <w:rFonts w:asciiTheme="minorHAnsi" w:hAnsiTheme="minorHAnsi" w:cstheme="minorHAnsi"/>
        </w:rPr>
      </w:pPr>
      <w:r w:rsidRPr="00DC61E8">
        <w:rPr>
          <w:rStyle w:val="eop"/>
          <w:rFonts w:asciiTheme="minorHAnsi" w:hAnsiTheme="minorHAnsi" w:cstheme="minorHAnsi"/>
        </w:rPr>
        <w:lastRenderedPageBreak/>
        <w:t xml:space="preserve">I played a significant role </w:t>
      </w:r>
      <w:r w:rsidR="00964F6D" w:rsidRPr="00DC61E8">
        <w:rPr>
          <w:rStyle w:val="eop"/>
          <w:rFonts w:asciiTheme="minorHAnsi" w:hAnsiTheme="minorHAnsi" w:cstheme="minorHAnsi"/>
        </w:rPr>
        <w:t>in</w:t>
      </w:r>
      <w:r w:rsidRPr="00DC61E8">
        <w:rPr>
          <w:rStyle w:val="eop"/>
          <w:rFonts w:asciiTheme="minorHAnsi" w:hAnsiTheme="minorHAnsi" w:cstheme="minorHAnsi"/>
        </w:rPr>
        <w:t xml:space="preserve"> this </w:t>
      </w:r>
      <w:r w:rsidR="00966030" w:rsidRPr="00DC61E8">
        <w:rPr>
          <w:rStyle w:val="eop"/>
          <w:rFonts w:asciiTheme="minorHAnsi" w:hAnsiTheme="minorHAnsi" w:cstheme="minorHAnsi"/>
        </w:rPr>
        <w:t xml:space="preserve">case as I was the “Officer </w:t>
      </w:r>
      <w:proofErr w:type="gramStart"/>
      <w:r w:rsidR="00966030" w:rsidRPr="00DC61E8">
        <w:rPr>
          <w:rStyle w:val="eop"/>
          <w:rFonts w:asciiTheme="minorHAnsi" w:hAnsiTheme="minorHAnsi" w:cstheme="minorHAnsi"/>
        </w:rPr>
        <w:t>In</w:t>
      </w:r>
      <w:proofErr w:type="gramEnd"/>
      <w:r w:rsidR="00966030" w:rsidRPr="00DC61E8">
        <w:rPr>
          <w:rStyle w:val="eop"/>
          <w:rFonts w:asciiTheme="minorHAnsi" w:hAnsiTheme="minorHAnsi" w:cstheme="minorHAnsi"/>
        </w:rPr>
        <w:t xml:space="preserve"> Case”. This</w:t>
      </w:r>
      <w:r w:rsidR="006D756A" w:rsidRPr="00DC61E8">
        <w:rPr>
          <w:rStyle w:val="eop"/>
          <w:rFonts w:asciiTheme="minorHAnsi" w:hAnsiTheme="minorHAnsi" w:cstheme="minorHAnsi"/>
        </w:rPr>
        <w:t xml:space="preserve"> meant that </w:t>
      </w:r>
      <w:r w:rsidR="00E4208C" w:rsidRPr="00DC61E8">
        <w:rPr>
          <w:rStyle w:val="eop"/>
          <w:rFonts w:asciiTheme="minorHAnsi" w:hAnsiTheme="minorHAnsi" w:cstheme="minorHAnsi"/>
        </w:rPr>
        <w:t>I was responsible for overseeing the investigation and handling of the victim</w:t>
      </w:r>
      <w:r w:rsidR="00966030" w:rsidRPr="00DC61E8">
        <w:rPr>
          <w:rStyle w:val="eop"/>
          <w:rFonts w:asciiTheme="minorHAnsi" w:hAnsiTheme="minorHAnsi" w:cstheme="minorHAnsi"/>
        </w:rPr>
        <w:t xml:space="preserve">, providing </w:t>
      </w:r>
      <w:r w:rsidR="00977B91" w:rsidRPr="00DC61E8">
        <w:rPr>
          <w:rStyle w:val="eop"/>
          <w:rFonts w:asciiTheme="minorHAnsi" w:hAnsiTheme="minorHAnsi" w:cstheme="minorHAnsi"/>
        </w:rPr>
        <w:t>updates and advice in relation to the investigation</w:t>
      </w:r>
      <w:r w:rsidR="00966030" w:rsidRPr="00DC61E8">
        <w:rPr>
          <w:rStyle w:val="eop"/>
          <w:rFonts w:asciiTheme="minorHAnsi" w:hAnsiTheme="minorHAnsi" w:cstheme="minorHAnsi"/>
        </w:rPr>
        <w:t xml:space="preserve"> and deciding the best resolution for the incident. </w:t>
      </w:r>
      <w:r w:rsidR="00977B91" w:rsidRPr="00DC61E8">
        <w:rPr>
          <w:rStyle w:val="eop"/>
          <w:rFonts w:asciiTheme="minorHAnsi" w:hAnsiTheme="minorHAnsi" w:cstheme="minorHAnsi"/>
        </w:rPr>
        <w:t xml:space="preserve"> </w:t>
      </w:r>
    </w:p>
    <w:p w14:paraId="258D100C" w14:textId="77777777" w:rsidR="000359D2" w:rsidRPr="00DC61E8" w:rsidRDefault="000359D2" w:rsidP="000359D2">
      <w:pPr>
        <w:pStyle w:val="paragraph"/>
        <w:spacing w:before="0" w:beforeAutospacing="0" w:after="0" w:afterAutospacing="0"/>
        <w:textAlignment w:val="baseline"/>
        <w:rPr>
          <w:rFonts w:asciiTheme="minorHAnsi" w:hAnsiTheme="minorHAnsi" w:cstheme="minorHAnsi"/>
        </w:rPr>
      </w:pPr>
    </w:p>
    <w:p w14:paraId="7A3F7CB4" w14:textId="2878BD69" w:rsidR="00AF1EF4" w:rsidRPr="00DC61E8" w:rsidRDefault="00AF1EF4" w:rsidP="00AF1EF4">
      <w:pPr>
        <w:ind w:left="360"/>
        <w:rPr>
          <w:rFonts w:asciiTheme="minorHAnsi" w:eastAsia="Arial" w:hAnsiTheme="minorHAnsi" w:cstheme="minorHAnsi"/>
          <w:color w:val="auto"/>
          <w:sz w:val="24"/>
          <w:szCs w:val="24"/>
          <w:u w:val="single"/>
          <w:lang w:val="en-US"/>
        </w:rPr>
      </w:pPr>
      <w:r w:rsidRPr="00DC61E8">
        <w:rPr>
          <w:rFonts w:asciiTheme="minorHAnsi" w:eastAsia="Arial" w:hAnsiTheme="minorHAnsi" w:cstheme="minorHAnsi"/>
          <w:color w:val="auto"/>
          <w:sz w:val="24"/>
          <w:szCs w:val="24"/>
          <w:u w:val="single"/>
          <w:lang w:val="en-US"/>
        </w:rPr>
        <w:t>Evaluate</w:t>
      </w:r>
    </w:p>
    <w:p w14:paraId="18984F9F" w14:textId="4DF92E7B" w:rsidR="00BC39D8" w:rsidRPr="00DC61E8" w:rsidRDefault="004F0903" w:rsidP="00964F6D">
      <w:pPr>
        <w:spacing w:line="480" w:lineRule="auto"/>
        <w:rPr>
          <w:rFonts w:asciiTheme="minorHAnsi" w:eastAsia="Arial" w:hAnsiTheme="minorHAnsi" w:cstheme="minorHAnsi"/>
          <w:color w:val="auto"/>
          <w:sz w:val="24"/>
          <w:szCs w:val="24"/>
        </w:rPr>
      </w:pPr>
      <w:r w:rsidRPr="00DC61E8">
        <w:rPr>
          <w:rFonts w:asciiTheme="minorHAnsi" w:eastAsia="Arial" w:hAnsiTheme="minorHAnsi" w:cstheme="minorHAnsi"/>
          <w:color w:val="auto"/>
          <w:sz w:val="24"/>
          <w:szCs w:val="24"/>
          <w:lang w:val="en-US"/>
        </w:rPr>
        <w:t xml:space="preserve">The total amount of the damage caused in this incident came to £500. Criminal damage is tried summarily when it comes to a sum less than £5,000 </w:t>
      </w:r>
      <w:r w:rsidRPr="00DC61E8">
        <w:rPr>
          <w:rFonts w:asciiTheme="minorHAnsi" w:eastAsia="Arial" w:hAnsiTheme="minorHAnsi" w:cstheme="minorHAnsi"/>
          <w:color w:val="auto"/>
          <w:sz w:val="24"/>
          <w:szCs w:val="24"/>
        </w:rPr>
        <w:t xml:space="preserve">(Wortley, 2020). </w:t>
      </w:r>
      <w:r w:rsidR="000359D2" w:rsidRPr="00DC61E8">
        <w:rPr>
          <w:rFonts w:asciiTheme="minorHAnsi" w:eastAsia="Arial" w:hAnsiTheme="minorHAnsi" w:cstheme="minorHAnsi"/>
          <w:color w:val="auto"/>
          <w:sz w:val="24"/>
          <w:szCs w:val="24"/>
          <w:lang w:val="en-US"/>
        </w:rPr>
        <w:t xml:space="preserve">Many of the </w:t>
      </w:r>
      <w:r w:rsidR="00966030" w:rsidRPr="00DC61E8">
        <w:rPr>
          <w:rFonts w:asciiTheme="minorHAnsi" w:eastAsia="Arial" w:hAnsiTheme="minorHAnsi" w:cstheme="minorHAnsi"/>
          <w:color w:val="auto"/>
          <w:sz w:val="24"/>
          <w:szCs w:val="24"/>
          <w:lang w:val="en-US"/>
        </w:rPr>
        <w:t>offences were “summary only” offences</w:t>
      </w:r>
      <w:r w:rsidR="000359D2" w:rsidRPr="00DC61E8">
        <w:rPr>
          <w:rFonts w:asciiTheme="minorHAnsi" w:eastAsia="Arial" w:hAnsiTheme="minorHAnsi" w:cstheme="minorHAnsi"/>
          <w:color w:val="auto"/>
          <w:sz w:val="24"/>
          <w:szCs w:val="24"/>
          <w:lang w:val="en-US"/>
        </w:rPr>
        <w:t xml:space="preserve">. </w:t>
      </w:r>
      <w:r w:rsidR="00336876" w:rsidRPr="00DC61E8">
        <w:rPr>
          <w:rFonts w:asciiTheme="minorHAnsi" w:eastAsia="Arial" w:hAnsiTheme="minorHAnsi" w:cstheme="minorHAnsi"/>
          <w:color w:val="auto"/>
          <w:sz w:val="24"/>
          <w:szCs w:val="24"/>
          <w:lang w:val="en-US"/>
        </w:rPr>
        <w:t xml:space="preserve">These are tried in court by the </w:t>
      </w:r>
      <w:r w:rsidR="00F61658" w:rsidRPr="00DC61E8">
        <w:rPr>
          <w:rFonts w:asciiTheme="minorHAnsi" w:eastAsia="Arial" w:hAnsiTheme="minorHAnsi" w:cstheme="minorHAnsi"/>
          <w:color w:val="auto"/>
          <w:sz w:val="24"/>
          <w:szCs w:val="24"/>
          <w:lang w:val="en-US"/>
        </w:rPr>
        <w:t>magistrates</w:t>
      </w:r>
      <w:r w:rsidR="00336876" w:rsidRPr="00DC61E8">
        <w:rPr>
          <w:rFonts w:asciiTheme="minorHAnsi" w:eastAsia="Arial" w:hAnsiTheme="minorHAnsi" w:cstheme="minorHAnsi"/>
          <w:color w:val="auto"/>
          <w:sz w:val="24"/>
          <w:szCs w:val="24"/>
          <w:lang w:val="en-US"/>
        </w:rPr>
        <w:t xml:space="preserve"> and can only carry a sentence </w:t>
      </w:r>
      <w:r w:rsidR="00F61658" w:rsidRPr="00DC61E8">
        <w:rPr>
          <w:rFonts w:asciiTheme="minorHAnsi" w:eastAsia="Arial" w:hAnsiTheme="minorHAnsi" w:cstheme="minorHAnsi"/>
          <w:color w:val="auto"/>
          <w:sz w:val="24"/>
          <w:szCs w:val="24"/>
          <w:lang w:val="en-US"/>
        </w:rPr>
        <w:t xml:space="preserve">of up to 6 months and a £2000 fine. </w:t>
      </w:r>
      <w:r w:rsidR="00123B8E" w:rsidRPr="00DC61E8">
        <w:rPr>
          <w:rFonts w:asciiTheme="minorHAnsi" w:eastAsia="Arial" w:hAnsiTheme="minorHAnsi" w:cstheme="minorHAnsi"/>
          <w:color w:val="auto"/>
          <w:sz w:val="24"/>
          <w:szCs w:val="24"/>
          <w:lang w:val="en-US"/>
        </w:rPr>
        <w:t xml:space="preserve"> </w:t>
      </w:r>
      <w:r w:rsidR="00F61658" w:rsidRPr="00DC61E8">
        <w:rPr>
          <w:rFonts w:asciiTheme="minorHAnsi" w:eastAsia="Arial" w:hAnsiTheme="minorHAnsi" w:cstheme="minorHAnsi"/>
          <w:color w:val="auto"/>
          <w:sz w:val="24"/>
          <w:szCs w:val="24"/>
          <w:lang w:val="en-US"/>
        </w:rPr>
        <w:t xml:space="preserve">These offences may also be charged by police without advice from the </w:t>
      </w:r>
      <w:r w:rsidR="003E7620" w:rsidRPr="00DC61E8">
        <w:rPr>
          <w:rFonts w:asciiTheme="minorHAnsi" w:eastAsia="Arial" w:hAnsiTheme="minorHAnsi" w:cstheme="minorHAnsi"/>
          <w:color w:val="auto"/>
          <w:sz w:val="24"/>
          <w:szCs w:val="24"/>
          <w:lang w:val="en-US"/>
        </w:rPr>
        <w:t>C</w:t>
      </w:r>
      <w:r w:rsidR="00F61658" w:rsidRPr="00DC61E8">
        <w:rPr>
          <w:rFonts w:asciiTheme="minorHAnsi" w:eastAsia="Arial" w:hAnsiTheme="minorHAnsi" w:cstheme="minorHAnsi"/>
          <w:color w:val="auto"/>
          <w:sz w:val="24"/>
          <w:szCs w:val="24"/>
          <w:lang w:val="en-US"/>
        </w:rPr>
        <w:t xml:space="preserve">rown </w:t>
      </w:r>
      <w:r w:rsidR="003E7620" w:rsidRPr="00DC61E8">
        <w:rPr>
          <w:rFonts w:asciiTheme="minorHAnsi" w:eastAsia="Arial" w:hAnsiTheme="minorHAnsi" w:cstheme="minorHAnsi"/>
          <w:color w:val="auto"/>
          <w:sz w:val="24"/>
          <w:szCs w:val="24"/>
          <w:lang w:val="en-US"/>
        </w:rPr>
        <w:t>P</w:t>
      </w:r>
      <w:r w:rsidR="00F61658" w:rsidRPr="00DC61E8">
        <w:rPr>
          <w:rFonts w:asciiTheme="minorHAnsi" w:eastAsia="Arial" w:hAnsiTheme="minorHAnsi" w:cstheme="minorHAnsi"/>
          <w:color w:val="auto"/>
          <w:sz w:val="24"/>
          <w:szCs w:val="24"/>
          <w:lang w:val="en-US"/>
        </w:rPr>
        <w:t xml:space="preserve">rosecution </w:t>
      </w:r>
      <w:r w:rsidR="003E7620" w:rsidRPr="00DC61E8">
        <w:rPr>
          <w:rFonts w:asciiTheme="minorHAnsi" w:eastAsia="Arial" w:hAnsiTheme="minorHAnsi" w:cstheme="minorHAnsi"/>
          <w:color w:val="auto"/>
          <w:sz w:val="24"/>
          <w:szCs w:val="24"/>
          <w:lang w:val="en-US"/>
        </w:rPr>
        <w:t>S</w:t>
      </w:r>
      <w:r w:rsidR="00F61658" w:rsidRPr="00DC61E8">
        <w:rPr>
          <w:rFonts w:asciiTheme="minorHAnsi" w:eastAsia="Arial" w:hAnsiTheme="minorHAnsi" w:cstheme="minorHAnsi"/>
          <w:color w:val="auto"/>
          <w:sz w:val="24"/>
          <w:szCs w:val="24"/>
          <w:lang w:val="en-US"/>
        </w:rPr>
        <w:t>ervice</w:t>
      </w:r>
      <w:r w:rsidR="003E7620" w:rsidRPr="00DC61E8">
        <w:rPr>
          <w:rFonts w:asciiTheme="minorHAnsi" w:eastAsia="Arial" w:hAnsiTheme="minorHAnsi" w:cstheme="minorHAnsi"/>
          <w:color w:val="auto"/>
          <w:sz w:val="24"/>
          <w:szCs w:val="24"/>
          <w:lang w:val="en-US"/>
        </w:rPr>
        <w:t xml:space="preserve"> (CPS)</w:t>
      </w:r>
      <w:r w:rsidR="00F61658" w:rsidRPr="00DC61E8">
        <w:rPr>
          <w:rFonts w:asciiTheme="minorHAnsi" w:eastAsia="Arial" w:hAnsiTheme="minorHAnsi" w:cstheme="minorHAnsi"/>
          <w:color w:val="auto"/>
          <w:sz w:val="24"/>
          <w:szCs w:val="24"/>
          <w:lang w:val="en-US"/>
        </w:rPr>
        <w:t xml:space="preserve">. As a result, often these offences may </w:t>
      </w:r>
      <w:r w:rsidR="00BC39D8" w:rsidRPr="00DC61E8">
        <w:rPr>
          <w:rFonts w:asciiTheme="minorHAnsi" w:eastAsia="Arial" w:hAnsiTheme="minorHAnsi" w:cstheme="minorHAnsi"/>
          <w:color w:val="auto"/>
          <w:sz w:val="24"/>
          <w:szCs w:val="24"/>
        </w:rPr>
        <w:t>be regarded as minor</w:t>
      </w:r>
      <w:r w:rsidR="007E434D" w:rsidRPr="00DC61E8">
        <w:rPr>
          <w:rFonts w:asciiTheme="minorHAnsi" w:eastAsia="Arial" w:hAnsiTheme="minorHAnsi" w:cstheme="minorHAnsi"/>
          <w:color w:val="auto"/>
          <w:sz w:val="24"/>
          <w:szCs w:val="24"/>
        </w:rPr>
        <w:t xml:space="preserve"> </w:t>
      </w:r>
      <w:r w:rsidR="00F61658" w:rsidRPr="00DC61E8">
        <w:rPr>
          <w:rFonts w:asciiTheme="minorHAnsi" w:eastAsia="Arial" w:hAnsiTheme="minorHAnsi" w:cstheme="minorHAnsi"/>
          <w:color w:val="auto"/>
          <w:sz w:val="24"/>
          <w:szCs w:val="24"/>
        </w:rPr>
        <w:t>and sometimes overlooked</w:t>
      </w:r>
      <w:r w:rsidR="00964F6D" w:rsidRPr="00DC61E8">
        <w:rPr>
          <w:rFonts w:asciiTheme="minorHAnsi" w:eastAsia="Arial" w:hAnsiTheme="minorHAnsi" w:cstheme="minorHAnsi"/>
          <w:color w:val="auto"/>
          <w:sz w:val="24"/>
          <w:szCs w:val="24"/>
        </w:rPr>
        <w:t xml:space="preserve"> </w:t>
      </w:r>
      <w:r w:rsidR="00964F6D" w:rsidRPr="00DC61E8">
        <w:rPr>
          <w:rFonts w:asciiTheme="minorHAnsi" w:eastAsia="Arial" w:hAnsiTheme="minorHAnsi" w:cstheme="minorHAnsi"/>
          <w:color w:val="auto"/>
          <w:sz w:val="24"/>
          <w:szCs w:val="24"/>
        </w:rPr>
        <w:t>(Hamilton, 2004)</w:t>
      </w:r>
      <w:r w:rsidR="00F61658" w:rsidRPr="00DC61E8">
        <w:rPr>
          <w:rFonts w:asciiTheme="minorHAnsi" w:eastAsia="Arial" w:hAnsiTheme="minorHAnsi" w:cstheme="minorHAnsi"/>
          <w:color w:val="auto"/>
          <w:sz w:val="24"/>
          <w:szCs w:val="24"/>
        </w:rPr>
        <w:t xml:space="preserve">. </w:t>
      </w:r>
    </w:p>
    <w:p w14:paraId="24B2111D" w14:textId="77777777" w:rsidR="00BC39D8" w:rsidRPr="00DC61E8" w:rsidRDefault="00BC39D8" w:rsidP="00D73310">
      <w:pPr>
        <w:rPr>
          <w:rFonts w:asciiTheme="minorHAnsi" w:eastAsia="Arial" w:hAnsiTheme="minorHAnsi" w:cstheme="minorHAnsi"/>
          <w:color w:val="auto"/>
          <w:sz w:val="24"/>
          <w:szCs w:val="24"/>
          <w:u w:val="single"/>
        </w:rPr>
      </w:pPr>
    </w:p>
    <w:p w14:paraId="281F7D6C" w14:textId="77429155" w:rsidR="005D2F9D" w:rsidRPr="00DC61E8" w:rsidRDefault="005D2F9D" w:rsidP="00D73310">
      <w:pPr>
        <w:rPr>
          <w:rFonts w:asciiTheme="minorHAnsi" w:eastAsia="Arial" w:hAnsiTheme="minorHAnsi" w:cstheme="minorHAnsi"/>
          <w:color w:val="auto"/>
          <w:sz w:val="24"/>
          <w:szCs w:val="24"/>
          <w:u w:val="single"/>
          <w:lang w:val="en-US"/>
        </w:rPr>
      </w:pPr>
      <w:r w:rsidRPr="00DC61E8">
        <w:rPr>
          <w:rFonts w:asciiTheme="minorHAnsi" w:eastAsia="Arial" w:hAnsiTheme="minorHAnsi" w:cstheme="minorHAnsi"/>
          <w:color w:val="auto"/>
          <w:sz w:val="24"/>
          <w:szCs w:val="24"/>
          <w:u w:val="single"/>
        </w:rPr>
        <w:t xml:space="preserve">Summary offences </w:t>
      </w:r>
    </w:p>
    <w:p w14:paraId="4F3BA6E7" w14:textId="77777777" w:rsidR="005A3466" w:rsidRPr="00DC61E8" w:rsidRDefault="005A3466" w:rsidP="005A3466">
      <w:pPr>
        <w:rPr>
          <w:rFonts w:asciiTheme="minorHAnsi" w:eastAsia="Arial" w:hAnsiTheme="minorHAnsi" w:cstheme="minorHAnsi"/>
          <w:color w:val="auto"/>
          <w:sz w:val="24"/>
          <w:szCs w:val="24"/>
        </w:rPr>
      </w:pPr>
    </w:p>
    <w:p w14:paraId="641503C4" w14:textId="0D50A6DF" w:rsidR="00E212C8" w:rsidRPr="00DC61E8" w:rsidRDefault="00E212C8" w:rsidP="00CC26A7">
      <w:pPr>
        <w:spacing w:line="480" w:lineRule="auto"/>
        <w:jc w:val="both"/>
        <w:rPr>
          <w:rFonts w:asciiTheme="minorHAnsi" w:eastAsia="Arial" w:hAnsiTheme="minorHAnsi" w:cstheme="minorHAnsi"/>
          <w:color w:val="auto"/>
          <w:sz w:val="24"/>
          <w:szCs w:val="24"/>
        </w:rPr>
      </w:pPr>
      <w:r w:rsidRPr="00DC61E8">
        <w:rPr>
          <w:rFonts w:asciiTheme="minorHAnsi" w:eastAsia="Arial" w:hAnsiTheme="minorHAnsi" w:cstheme="minorHAnsi"/>
          <w:color w:val="auto"/>
          <w:sz w:val="24"/>
          <w:szCs w:val="24"/>
        </w:rPr>
        <w:t xml:space="preserve">The defendant was </w:t>
      </w:r>
      <w:r w:rsidR="00526CC9" w:rsidRPr="00DC61E8">
        <w:rPr>
          <w:rFonts w:asciiTheme="minorHAnsi" w:eastAsia="Arial" w:hAnsiTheme="minorHAnsi" w:cstheme="minorHAnsi"/>
          <w:color w:val="auto"/>
          <w:sz w:val="24"/>
          <w:szCs w:val="24"/>
        </w:rPr>
        <w:t>charged</w:t>
      </w:r>
      <w:r w:rsidRPr="00DC61E8">
        <w:rPr>
          <w:rFonts w:asciiTheme="minorHAnsi" w:eastAsia="Arial" w:hAnsiTheme="minorHAnsi" w:cstheme="minorHAnsi"/>
          <w:color w:val="auto"/>
          <w:sz w:val="24"/>
          <w:szCs w:val="24"/>
        </w:rPr>
        <w:t xml:space="preserve"> with </w:t>
      </w:r>
      <w:r w:rsidR="00526CC9" w:rsidRPr="00DC61E8">
        <w:rPr>
          <w:rFonts w:asciiTheme="minorHAnsi" w:eastAsia="Arial" w:hAnsiTheme="minorHAnsi" w:cstheme="minorHAnsi"/>
          <w:color w:val="auto"/>
          <w:sz w:val="24"/>
          <w:szCs w:val="24"/>
        </w:rPr>
        <w:t xml:space="preserve">common assault which is an offence under section 39 of the </w:t>
      </w:r>
      <w:r w:rsidR="00717153" w:rsidRPr="00DC61E8">
        <w:rPr>
          <w:rFonts w:asciiTheme="minorHAnsi" w:eastAsia="Arial" w:hAnsiTheme="minorHAnsi" w:cstheme="minorHAnsi"/>
          <w:color w:val="auto"/>
          <w:sz w:val="24"/>
          <w:szCs w:val="24"/>
        </w:rPr>
        <w:t xml:space="preserve">Criminal Justice Act 1988. </w:t>
      </w:r>
      <w:r w:rsidR="004156A4" w:rsidRPr="00DC61E8">
        <w:rPr>
          <w:rFonts w:asciiTheme="minorHAnsi" w:eastAsia="Arial" w:hAnsiTheme="minorHAnsi" w:cstheme="minorHAnsi"/>
          <w:color w:val="auto"/>
          <w:sz w:val="24"/>
          <w:szCs w:val="24"/>
        </w:rPr>
        <w:t xml:space="preserve">This again is tried as a summary offence </w:t>
      </w:r>
      <w:r w:rsidR="00CC26A7" w:rsidRPr="00DC61E8">
        <w:rPr>
          <w:rFonts w:asciiTheme="minorHAnsi" w:eastAsia="Arial" w:hAnsiTheme="minorHAnsi" w:cstheme="minorHAnsi"/>
          <w:color w:val="auto"/>
          <w:sz w:val="24"/>
          <w:szCs w:val="24"/>
        </w:rPr>
        <w:t>(</w:t>
      </w:r>
      <w:r w:rsidR="003D15BA" w:rsidRPr="00DC61E8">
        <w:rPr>
          <w:rFonts w:asciiTheme="minorHAnsi" w:eastAsia="Arial" w:hAnsiTheme="minorHAnsi" w:cstheme="minorHAnsi"/>
          <w:color w:val="auto"/>
          <w:sz w:val="24"/>
          <w:szCs w:val="24"/>
        </w:rPr>
        <w:t>Home office</w:t>
      </w:r>
      <w:r w:rsidR="00CC26A7" w:rsidRPr="00DC61E8">
        <w:rPr>
          <w:rFonts w:asciiTheme="minorHAnsi" w:eastAsia="Arial" w:hAnsiTheme="minorHAnsi" w:cstheme="minorHAnsi"/>
          <w:color w:val="auto"/>
          <w:sz w:val="24"/>
          <w:szCs w:val="24"/>
        </w:rPr>
        <w:t xml:space="preserve">, </w:t>
      </w:r>
      <w:r w:rsidR="003D15BA" w:rsidRPr="00DC61E8">
        <w:rPr>
          <w:rFonts w:asciiTheme="minorHAnsi" w:eastAsia="Arial" w:hAnsiTheme="minorHAnsi" w:cstheme="minorHAnsi"/>
          <w:color w:val="auto"/>
          <w:sz w:val="24"/>
          <w:szCs w:val="24"/>
        </w:rPr>
        <w:t xml:space="preserve">1988) </w:t>
      </w:r>
      <w:r w:rsidR="002C2688" w:rsidRPr="00DC61E8">
        <w:rPr>
          <w:rFonts w:asciiTheme="minorHAnsi" w:eastAsia="Arial" w:hAnsiTheme="minorHAnsi" w:cstheme="minorHAnsi"/>
          <w:color w:val="auto"/>
          <w:sz w:val="24"/>
          <w:szCs w:val="24"/>
        </w:rPr>
        <w:t xml:space="preserve">which means that the police have a wide range of </w:t>
      </w:r>
      <w:r w:rsidR="00513BF6" w:rsidRPr="00DC61E8">
        <w:rPr>
          <w:rFonts w:asciiTheme="minorHAnsi" w:eastAsia="Arial" w:hAnsiTheme="minorHAnsi" w:cstheme="minorHAnsi"/>
          <w:color w:val="auto"/>
          <w:sz w:val="24"/>
          <w:szCs w:val="24"/>
        </w:rPr>
        <w:t xml:space="preserve">tools that can be used, either as a police charge and in some instances </w:t>
      </w:r>
      <w:r w:rsidR="005A18FD" w:rsidRPr="00DC61E8">
        <w:rPr>
          <w:rFonts w:asciiTheme="minorHAnsi" w:eastAsia="Arial" w:hAnsiTheme="minorHAnsi" w:cstheme="minorHAnsi"/>
          <w:color w:val="auto"/>
          <w:sz w:val="24"/>
          <w:szCs w:val="24"/>
        </w:rPr>
        <w:t>an out of court disposal</w:t>
      </w:r>
      <w:r w:rsidR="006F2186" w:rsidRPr="00DC61E8">
        <w:rPr>
          <w:rFonts w:asciiTheme="minorHAnsi" w:eastAsia="Arial" w:hAnsiTheme="minorHAnsi" w:cstheme="minorHAnsi"/>
          <w:color w:val="auto"/>
          <w:sz w:val="24"/>
          <w:szCs w:val="24"/>
        </w:rPr>
        <w:t xml:space="preserve"> (OOCD)</w:t>
      </w:r>
      <w:r w:rsidR="00EA1FC2" w:rsidRPr="00DC61E8">
        <w:rPr>
          <w:rFonts w:asciiTheme="minorHAnsi" w:eastAsia="Arial" w:hAnsiTheme="minorHAnsi" w:cstheme="minorHAnsi"/>
          <w:color w:val="auto"/>
          <w:sz w:val="24"/>
          <w:szCs w:val="24"/>
        </w:rPr>
        <w:t xml:space="preserve">. </w:t>
      </w:r>
      <w:r w:rsidR="004C4A5F" w:rsidRPr="00DC61E8">
        <w:rPr>
          <w:rFonts w:asciiTheme="minorHAnsi" w:eastAsia="Arial" w:hAnsiTheme="minorHAnsi" w:cstheme="minorHAnsi"/>
          <w:color w:val="auto"/>
          <w:sz w:val="24"/>
          <w:szCs w:val="24"/>
        </w:rPr>
        <w:t>OOCD</w:t>
      </w:r>
      <w:r w:rsidR="00CC26A7" w:rsidRPr="00DC61E8">
        <w:rPr>
          <w:rFonts w:asciiTheme="minorHAnsi" w:eastAsia="Arial" w:hAnsiTheme="minorHAnsi" w:cstheme="minorHAnsi"/>
          <w:color w:val="auto"/>
          <w:sz w:val="24"/>
          <w:szCs w:val="24"/>
        </w:rPr>
        <w:t>’s</w:t>
      </w:r>
      <w:r w:rsidR="004C4A5F" w:rsidRPr="00DC61E8">
        <w:rPr>
          <w:rFonts w:asciiTheme="minorHAnsi" w:eastAsia="Arial" w:hAnsiTheme="minorHAnsi" w:cstheme="minorHAnsi"/>
          <w:color w:val="auto"/>
          <w:sz w:val="24"/>
          <w:szCs w:val="24"/>
        </w:rPr>
        <w:t xml:space="preserve"> are </w:t>
      </w:r>
      <w:r w:rsidR="00453285" w:rsidRPr="00DC61E8">
        <w:rPr>
          <w:rFonts w:asciiTheme="minorHAnsi" w:eastAsia="Arial" w:hAnsiTheme="minorHAnsi" w:cstheme="minorHAnsi"/>
          <w:color w:val="auto"/>
          <w:sz w:val="24"/>
          <w:szCs w:val="24"/>
        </w:rPr>
        <w:t xml:space="preserve">various </w:t>
      </w:r>
      <w:r w:rsidR="000000B6" w:rsidRPr="00DC61E8">
        <w:rPr>
          <w:rFonts w:asciiTheme="minorHAnsi" w:hAnsiTheme="minorHAnsi" w:cstheme="minorHAnsi"/>
          <w:color w:val="auto"/>
          <w:sz w:val="24"/>
          <w:szCs w:val="24"/>
        </w:rPr>
        <w:t>alternatives to prosecution</w:t>
      </w:r>
      <w:r w:rsidR="001B3D67" w:rsidRPr="00DC61E8">
        <w:rPr>
          <w:rFonts w:asciiTheme="minorHAnsi" w:hAnsiTheme="minorHAnsi" w:cstheme="minorHAnsi"/>
          <w:color w:val="auto"/>
          <w:sz w:val="24"/>
          <w:szCs w:val="24"/>
        </w:rPr>
        <w:t xml:space="preserve">. </w:t>
      </w:r>
      <w:r w:rsidR="000000B6" w:rsidRPr="00DC61E8">
        <w:rPr>
          <w:rFonts w:asciiTheme="minorHAnsi" w:hAnsiTheme="minorHAnsi" w:cstheme="minorHAnsi"/>
          <w:color w:val="auto"/>
          <w:sz w:val="24"/>
          <w:szCs w:val="24"/>
        </w:rPr>
        <w:t xml:space="preserve"> </w:t>
      </w:r>
      <w:r w:rsidR="0007222D" w:rsidRPr="00DC61E8">
        <w:rPr>
          <w:rFonts w:asciiTheme="minorHAnsi" w:hAnsiTheme="minorHAnsi" w:cstheme="minorHAnsi"/>
          <w:color w:val="auto"/>
          <w:sz w:val="24"/>
          <w:szCs w:val="24"/>
        </w:rPr>
        <w:t>Rowe</w:t>
      </w:r>
      <w:r w:rsidR="0007222D" w:rsidRPr="00DC61E8">
        <w:rPr>
          <w:rFonts w:asciiTheme="minorHAnsi" w:hAnsiTheme="minorHAnsi" w:cstheme="minorHAnsi"/>
          <w:sz w:val="24"/>
          <w:szCs w:val="24"/>
        </w:rPr>
        <w:t xml:space="preserve">, M. </w:t>
      </w:r>
      <w:r w:rsidR="0007222D" w:rsidRPr="00DC61E8">
        <w:rPr>
          <w:rFonts w:asciiTheme="minorHAnsi" w:hAnsiTheme="minorHAnsi" w:cstheme="minorHAnsi"/>
          <w:i/>
          <w:iCs/>
          <w:sz w:val="24"/>
          <w:szCs w:val="24"/>
        </w:rPr>
        <w:t>et al.</w:t>
      </w:r>
      <w:r w:rsidR="0007222D" w:rsidRPr="00DC61E8">
        <w:rPr>
          <w:rFonts w:asciiTheme="minorHAnsi" w:hAnsiTheme="minorHAnsi" w:cstheme="minorHAnsi"/>
          <w:sz w:val="24"/>
          <w:szCs w:val="24"/>
        </w:rPr>
        <w:t xml:space="preserve"> (2022) state that t</w:t>
      </w:r>
      <w:r w:rsidR="001B3D67" w:rsidRPr="00DC61E8">
        <w:rPr>
          <w:rFonts w:asciiTheme="minorHAnsi" w:hAnsiTheme="minorHAnsi" w:cstheme="minorHAnsi"/>
          <w:color w:val="auto"/>
          <w:sz w:val="24"/>
          <w:szCs w:val="24"/>
        </w:rPr>
        <w:t xml:space="preserve">he </w:t>
      </w:r>
      <w:r w:rsidR="00C66669" w:rsidRPr="00DC61E8">
        <w:rPr>
          <w:rFonts w:asciiTheme="minorHAnsi" w:hAnsiTheme="minorHAnsi" w:cstheme="minorHAnsi"/>
          <w:color w:val="auto"/>
          <w:sz w:val="24"/>
          <w:szCs w:val="24"/>
        </w:rPr>
        <w:t>use of OOCD have been widely adapted by</w:t>
      </w:r>
      <w:r w:rsidR="001058C6" w:rsidRPr="00DC61E8">
        <w:rPr>
          <w:rFonts w:asciiTheme="minorHAnsi" w:hAnsiTheme="minorHAnsi" w:cstheme="minorHAnsi"/>
          <w:color w:val="auto"/>
          <w:sz w:val="24"/>
          <w:szCs w:val="24"/>
        </w:rPr>
        <w:t xml:space="preserve"> England and Wale</w:t>
      </w:r>
      <w:r w:rsidR="0007222D" w:rsidRPr="00DC61E8">
        <w:rPr>
          <w:rFonts w:asciiTheme="minorHAnsi" w:hAnsiTheme="minorHAnsi" w:cstheme="minorHAnsi"/>
          <w:color w:val="auto"/>
          <w:sz w:val="24"/>
          <w:szCs w:val="24"/>
        </w:rPr>
        <w:t xml:space="preserve">s </w:t>
      </w:r>
      <w:r w:rsidR="00C66669" w:rsidRPr="00DC61E8">
        <w:rPr>
          <w:rFonts w:asciiTheme="minorHAnsi" w:hAnsiTheme="minorHAnsi" w:cstheme="minorHAnsi"/>
          <w:color w:val="auto"/>
          <w:sz w:val="24"/>
          <w:szCs w:val="24"/>
        </w:rPr>
        <w:t>as a wa</w:t>
      </w:r>
      <w:r w:rsidR="001058C6" w:rsidRPr="00DC61E8">
        <w:rPr>
          <w:rFonts w:asciiTheme="minorHAnsi" w:hAnsiTheme="minorHAnsi" w:cstheme="minorHAnsi"/>
          <w:color w:val="auto"/>
          <w:sz w:val="24"/>
          <w:szCs w:val="24"/>
        </w:rPr>
        <w:t>y</w:t>
      </w:r>
      <w:r w:rsidR="00C66669" w:rsidRPr="00DC61E8">
        <w:rPr>
          <w:rFonts w:asciiTheme="minorHAnsi" w:hAnsiTheme="minorHAnsi" w:cstheme="minorHAnsi"/>
          <w:color w:val="auto"/>
          <w:sz w:val="24"/>
          <w:szCs w:val="24"/>
        </w:rPr>
        <w:t xml:space="preserve"> of </w:t>
      </w:r>
      <w:r w:rsidR="000000B6" w:rsidRPr="00DC61E8">
        <w:rPr>
          <w:rFonts w:asciiTheme="minorHAnsi" w:hAnsiTheme="minorHAnsi" w:cstheme="minorHAnsi"/>
          <w:color w:val="auto"/>
          <w:sz w:val="24"/>
          <w:szCs w:val="24"/>
        </w:rPr>
        <w:t xml:space="preserve">providing a </w:t>
      </w:r>
      <w:r w:rsidR="0049722F" w:rsidRPr="00DC61E8">
        <w:rPr>
          <w:rFonts w:asciiTheme="minorHAnsi" w:hAnsiTheme="minorHAnsi" w:cstheme="minorHAnsi"/>
          <w:color w:val="auto"/>
          <w:sz w:val="24"/>
          <w:szCs w:val="24"/>
        </w:rPr>
        <w:t xml:space="preserve">straightforward, prompt, and appropriate reaction </w:t>
      </w:r>
      <w:r w:rsidR="000000B6" w:rsidRPr="00DC61E8">
        <w:rPr>
          <w:rFonts w:asciiTheme="minorHAnsi" w:hAnsiTheme="minorHAnsi" w:cstheme="minorHAnsi"/>
          <w:color w:val="auto"/>
          <w:sz w:val="24"/>
          <w:szCs w:val="24"/>
        </w:rPr>
        <w:t xml:space="preserve">to </w:t>
      </w:r>
      <w:proofErr w:type="gramStart"/>
      <w:r w:rsidR="000000B6" w:rsidRPr="00DC61E8">
        <w:rPr>
          <w:rFonts w:asciiTheme="minorHAnsi" w:hAnsiTheme="minorHAnsi" w:cstheme="minorHAnsi"/>
          <w:color w:val="auto"/>
          <w:sz w:val="24"/>
          <w:szCs w:val="24"/>
        </w:rPr>
        <w:t>low-risk</w:t>
      </w:r>
      <w:proofErr w:type="gramEnd"/>
      <w:r w:rsidR="000000B6" w:rsidRPr="00DC61E8">
        <w:rPr>
          <w:rFonts w:asciiTheme="minorHAnsi" w:hAnsiTheme="minorHAnsi" w:cstheme="minorHAnsi"/>
          <w:color w:val="auto"/>
          <w:sz w:val="24"/>
          <w:szCs w:val="24"/>
        </w:rPr>
        <w:t xml:space="preserve"> offending (Ames et al., 2018)</w:t>
      </w:r>
      <w:r w:rsidR="0049722F" w:rsidRPr="00DC61E8">
        <w:rPr>
          <w:rFonts w:asciiTheme="minorHAnsi" w:eastAsia="Arial" w:hAnsiTheme="minorHAnsi" w:cstheme="minorHAnsi"/>
          <w:color w:val="auto"/>
          <w:sz w:val="24"/>
          <w:szCs w:val="24"/>
        </w:rPr>
        <w:t xml:space="preserve">. </w:t>
      </w:r>
    </w:p>
    <w:p w14:paraId="71E33C0B" w14:textId="77777777" w:rsidR="005A081E" w:rsidRPr="00DC61E8" w:rsidRDefault="005A081E" w:rsidP="003D15BA">
      <w:pPr>
        <w:jc w:val="both"/>
        <w:rPr>
          <w:rFonts w:asciiTheme="minorHAnsi" w:eastAsia="Arial" w:hAnsiTheme="minorHAnsi" w:cstheme="minorHAnsi"/>
          <w:color w:val="auto"/>
          <w:sz w:val="24"/>
          <w:szCs w:val="24"/>
        </w:rPr>
      </w:pPr>
    </w:p>
    <w:p w14:paraId="1C3F553A" w14:textId="71C420F4" w:rsidR="000000B6" w:rsidRPr="00DC61E8" w:rsidRDefault="000000B6" w:rsidP="000000B6">
      <w:pPr>
        <w:rPr>
          <w:rFonts w:asciiTheme="minorHAnsi" w:eastAsia="Arial" w:hAnsiTheme="minorHAnsi" w:cstheme="minorHAnsi"/>
          <w:color w:val="auto"/>
          <w:sz w:val="24"/>
          <w:szCs w:val="24"/>
          <w:u w:val="single"/>
          <w:lang w:val="en-US"/>
        </w:rPr>
      </w:pPr>
      <w:r w:rsidRPr="00DC61E8">
        <w:rPr>
          <w:rFonts w:asciiTheme="minorHAnsi" w:eastAsia="Arial" w:hAnsiTheme="minorHAnsi" w:cstheme="minorHAnsi"/>
          <w:color w:val="auto"/>
          <w:sz w:val="24"/>
          <w:szCs w:val="24"/>
          <w:u w:val="single"/>
          <w:lang w:val="en-US"/>
        </w:rPr>
        <w:t>Out of court disposals</w:t>
      </w:r>
    </w:p>
    <w:p w14:paraId="0CB2B5C1" w14:textId="56C1E9E0" w:rsidR="007D7DCD" w:rsidRPr="00DC61E8" w:rsidRDefault="006F2186" w:rsidP="00CC26A7">
      <w:pPr>
        <w:spacing w:line="480" w:lineRule="auto"/>
        <w:rPr>
          <w:rFonts w:asciiTheme="minorHAnsi" w:eastAsia="Arial" w:hAnsiTheme="minorHAnsi" w:cstheme="minorHAnsi"/>
          <w:color w:val="auto"/>
          <w:sz w:val="24"/>
          <w:szCs w:val="24"/>
        </w:rPr>
      </w:pPr>
      <w:r w:rsidRPr="00DC61E8">
        <w:rPr>
          <w:rFonts w:asciiTheme="minorHAnsi" w:eastAsia="Arial" w:hAnsiTheme="minorHAnsi" w:cstheme="minorHAnsi"/>
          <w:color w:val="auto"/>
          <w:sz w:val="24"/>
          <w:szCs w:val="24"/>
        </w:rPr>
        <w:t xml:space="preserve">OOCD have been shown to reduce </w:t>
      </w:r>
      <w:r w:rsidR="00A722A8" w:rsidRPr="00DC61E8">
        <w:rPr>
          <w:rFonts w:asciiTheme="minorHAnsi" w:eastAsia="Arial" w:hAnsiTheme="minorHAnsi" w:cstheme="minorHAnsi"/>
          <w:color w:val="auto"/>
          <w:sz w:val="24"/>
          <w:szCs w:val="24"/>
        </w:rPr>
        <w:t xml:space="preserve">reoffending by 12% </w:t>
      </w:r>
      <w:r w:rsidR="001B6D60" w:rsidRPr="00DC61E8">
        <w:rPr>
          <w:rFonts w:asciiTheme="minorHAnsi" w:eastAsia="Arial" w:hAnsiTheme="minorHAnsi" w:cstheme="minorHAnsi"/>
          <w:color w:val="auto"/>
          <w:sz w:val="24"/>
          <w:szCs w:val="24"/>
        </w:rPr>
        <w:t xml:space="preserve">when compared to those that have gone through the judicial system </w:t>
      </w:r>
      <w:r w:rsidR="00AB2596" w:rsidRPr="00DC61E8">
        <w:rPr>
          <w:rFonts w:asciiTheme="minorHAnsi" w:eastAsia="Arial" w:hAnsiTheme="minorHAnsi" w:cstheme="minorHAnsi"/>
          <w:color w:val="auto"/>
          <w:sz w:val="24"/>
          <w:szCs w:val="24"/>
        </w:rPr>
        <w:t>(</w:t>
      </w:r>
      <w:r w:rsidR="00AB2596" w:rsidRPr="00DC61E8">
        <w:rPr>
          <w:rFonts w:asciiTheme="minorHAnsi" w:hAnsiTheme="minorHAnsi" w:cstheme="minorHAnsi"/>
          <w:color w:val="auto"/>
          <w:sz w:val="24"/>
          <w:szCs w:val="24"/>
        </w:rPr>
        <w:t xml:space="preserve">Allen, 2017). </w:t>
      </w:r>
      <w:r w:rsidR="00841B34" w:rsidRPr="00DC61E8">
        <w:rPr>
          <w:rFonts w:asciiTheme="minorHAnsi" w:hAnsiTheme="minorHAnsi" w:cstheme="minorHAnsi"/>
          <w:color w:val="auto"/>
          <w:sz w:val="24"/>
          <w:szCs w:val="24"/>
        </w:rPr>
        <w:t xml:space="preserve">The purpose of OOCD aim to address the core cause of </w:t>
      </w:r>
      <w:r w:rsidR="00994278" w:rsidRPr="00DC61E8">
        <w:rPr>
          <w:rFonts w:asciiTheme="minorHAnsi" w:hAnsiTheme="minorHAnsi" w:cstheme="minorHAnsi"/>
          <w:color w:val="auto"/>
          <w:sz w:val="24"/>
          <w:szCs w:val="24"/>
        </w:rPr>
        <w:t xml:space="preserve">offending. </w:t>
      </w:r>
      <w:r w:rsidR="00C52B75" w:rsidRPr="00DC61E8">
        <w:rPr>
          <w:rFonts w:asciiTheme="minorHAnsi" w:hAnsiTheme="minorHAnsi" w:cstheme="minorHAnsi"/>
          <w:color w:val="auto"/>
          <w:sz w:val="24"/>
          <w:szCs w:val="24"/>
        </w:rPr>
        <w:t xml:space="preserve">Offending </w:t>
      </w:r>
      <w:r w:rsidR="008034BA" w:rsidRPr="00DC61E8">
        <w:rPr>
          <w:rFonts w:asciiTheme="minorHAnsi" w:hAnsiTheme="minorHAnsi" w:cstheme="minorHAnsi"/>
          <w:color w:val="auto"/>
          <w:sz w:val="24"/>
          <w:szCs w:val="24"/>
        </w:rPr>
        <w:t>is often</w:t>
      </w:r>
      <w:r w:rsidR="00C52B75" w:rsidRPr="00DC61E8">
        <w:rPr>
          <w:rFonts w:asciiTheme="minorHAnsi" w:hAnsiTheme="minorHAnsi" w:cstheme="minorHAnsi"/>
          <w:color w:val="auto"/>
          <w:sz w:val="24"/>
          <w:szCs w:val="24"/>
        </w:rPr>
        <w:t xml:space="preserve"> caused by</w:t>
      </w:r>
      <w:r w:rsidR="009E7215" w:rsidRPr="00DC61E8">
        <w:rPr>
          <w:rFonts w:asciiTheme="minorHAnsi" w:hAnsiTheme="minorHAnsi" w:cstheme="minorHAnsi"/>
          <w:color w:val="auto"/>
          <w:sz w:val="24"/>
          <w:szCs w:val="24"/>
        </w:rPr>
        <w:t xml:space="preserve"> </w:t>
      </w:r>
      <w:r w:rsidR="00B13103" w:rsidRPr="00DC61E8">
        <w:rPr>
          <w:rFonts w:asciiTheme="minorHAnsi" w:hAnsiTheme="minorHAnsi" w:cstheme="minorHAnsi"/>
          <w:color w:val="auto"/>
          <w:sz w:val="24"/>
          <w:szCs w:val="24"/>
        </w:rPr>
        <w:t>a number of factor</w:t>
      </w:r>
      <w:r w:rsidR="005C03D7" w:rsidRPr="00DC61E8">
        <w:rPr>
          <w:rFonts w:asciiTheme="minorHAnsi" w:hAnsiTheme="minorHAnsi" w:cstheme="minorHAnsi"/>
          <w:color w:val="auto"/>
          <w:sz w:val="24"/>
          <w:szCs w:val="24"/>
        </w:rPr>
        <w:t xml:space="preserve">s, such as; </w:t>
      </w:r>
      <w:r w:rsidR="00B13103" w:rsidRPr="00DC61E8">
        <w:rPr>
          <w:rFonts w:asciiTheme="minorHAnsi" w:eastAsia="Arial" w:hAnsiTheme="minorHAnsi" w:cstheme="minorHAnsi"/>
          <w:color w:val="auto"/>
          <w:sz w:val="24"/>
          <w:szCs w:val="24"/>
        </w:rPr>
        <w:lastRenderedPageBreak/>
        <w:t>experience with criminal activity, difficulties finding work or unemployment, difficulties finding housing, substance abuse, mental health concerns, behavioural disorders, biological factors, peer pressure or family problems</w:t>
      </w:r>
      <w:r w:rsidR="00CC26A7" w:rsidRPr="00DC61E8">
        <w:rPr>
          <w:rFonts w:asciiTheme="minorHAnsi" w:eastAsia="Arial" w:hAnsiTheme="minorHAnsi" w:cstheme="minorHAnsi"/>
          <w:color w:val="auto"/>
          <w:sz w:val="24"/>
          <w:szCs w:val="24"/>
        </w:rPr>
        <w:t xml:space="preserve"> </w:t>
      </w:r>
      <w:r w:rsidR="00B13103" w:rsidRPr="00DC61E8">
        <w:rPr>
          <w:rFonts w:asciiTheme="minorHAnsi" w:eastAsia="Arial" w:hAnsiTheme="minorHAnsi" w:cstheme="minorHAnsi"/>
          <w:color w:val="auto"/>
          <w:sz w:val="24"/>
          <w:szCs w:val="24"/>
        </w:rPr>
        <w:t xml:space="preserve">and upbringing </w:t>
      </w:r>
      <w:r w:rsidR="009E7215" w:rsidRPr="00DC61E8">
        <w:rPr>
          <w:rFonts w:asciiTheme="minorHAnsi" w:eastAsia="Arial" w:hAnsiTheme="minorHAnsi" w:cstheme="minorHAnsi"/>
          <w:color w:val="auto"/>
          <w:sz w:val="24"/>
          <w:szCs w:val="24"/>
        </w:rPr>
        <w:t>(</w:t>
      </w:r>
      <w:hyperlink r:id="rId15" w:anchor="bibr8-17488958221087492" w:history="1">
        <w:r w:rsidR="009E7215" w:rsidRPr="00DC61E8">
          <w:rPr>
            <w:rStyle w:val="Hyperlink"/>
            <w:rFonts w:asciiTheme="minorHAnsi" w:eastAsia="Arial" w:hAnsiTheme="minorHAnsi" w:cstheme="minorHAnsi"/>
            <w:color w:val="auto"/>
            <w:sz w:val="24"/>
            <w:szCs w:val="24"/>
            <w:u w:val="none"/>
          </w:rPr>
          <w:t>Brunton-Smith and Hopkins, 2013</w:t>
        </w:r>
      </w:hyperlink>
      <w:r w:rsidR="009E7215" w:rsidRPr="00DC61E8">
        <w:rPr>
          <w:rFonts w:asciiTheme="minorHAnsi" w:eastAsia="Arial" w:hAnsiTheme="minorHAnsi" w:cstheme="minorHAnsi"/>
          <w:color w:val="auto"/>
          <w:sz w:val="24"/>
          <w:szCs w:val="24"/>
        </w:rPr>
        <w:t>; Van der Put and De Ruiter, ; </w:t>
      </w:r>
      <w:hyperlink r:id="rId16" w:anchor="bibr55-17488958221087492" w:history="1">
        <w:r w:rsidR="009E7215" w:rsidRPr="00DC61E8">
          <w:rPr>
            <w:rStyle w:val="Hyperlink"/>
            <w:rFonts w:asciiTheme="minorHAnsi" w:eastAsia="Arial" w:hAnsiTheme="minorHAnsi" w:cstheme="minorHAnsi"/>
            <w:color w:val="auto"/>
            <w:sz w:val="24"/>
            <w:szCs w:val="24"/>
            <w:u w:val="none"/>
          </w:rPr>
          <w:t>Wolff et al., 2020</w:t>
        </w:r>
      </w:hyperlink>
      <w:r w:rsidR="009E7215" w:rsidRPr="00DC61E8">
        <w:rPr>
          <w:rFonts w:asciiTheme="minorHAnsi" w:eastAsia="Arial" w:hAnsiTheme="minorHAnsi" w:cstheme="minorHAnsi"/>
          <w:color w:val="auto"/>
          <w:sz w:val="24"/>
          <w:szCs w:val="24"/>
        </w:rPr>
        <w:t>).</w:t>
      </w:r>
      <w:r w:rsidR="005C03D7" w:rsidRPr="00DC61E8">
        <w:rPr>
          <w:rFonts w:asciiTheme="minorHAnsi" w:eastAsia="Arial" w:hAnsiTheme="minorHAnsi" w:cstheme="minorHAnsi"/>
          <w:color w:val="auto"/>
          <w:sz w:val="24"/>
          <w:szCs w:val="24"/>
        </w:rPr>
        <w:t xml:space="preserve"> </w:t>
      </w:r>
    </w:p>
    <w:p w14:paraId="6288F2EE" w14:textId="77777777" w:rsidR="00565377" w:rsidRPr="00DC61E8" w:rsidRDefault="00565377" w:rsidP="0025666C">
      <w:pPr>
        <w:rPr>
          <w:rFonts w:asciiTheme="minorHAnsi" w:eastAsia="Arial" w:hAnsiTheme="minorHAnsi" w:cstheme="minorHAnsi"/>
          <w:color w:val="auto"/>
          <w:sz w:val="24"/>
          <w:szCs w:val="24"/>
        </w:rPr>
      </w:pPr>
    </w:p>
    <w:p w14:paraId="36FEA072" w14:textId="77777777" w:rsidR="00565377" w:rsidRPr="00DC61E8" w:rsidRDefault="00565377" w:rsidP="0025666C">
      <w:pPr>
        <w:rPr>
          <w:rFonts w:asciiTheme="minorHAnsi" w:eastAsia="Arial" w:hAnsiTheme="minorHAnsi" w:cstheme="minorHAnsi"/>
          <w:color w:val="auto"/>
          <w:sz w:val="24"/>
          <w:szCs w:val="24"/>
        </w:rPr>
      </w:pPr>
    </w:p>
    <w:p w14:paraId="0A03A407" w14:textId="409359E3" w:rsidR="00175C01" w:rsidRPr="00DC61E8" w:rsidRDefault="00B63EF6" w:rsidP="00DC61E8">
      <w:pPr>
        <w:spacing w:line="480" w:lineRule="auto"/>
        <w:rPr>
          <w:rFonts w:asciiTheme="minorHAnsi" w:eastAsia="Arial" w:hAnsiTheme="minorHAnsi" w:cstheme="minorHAnsi"/>
          <w:color w:val="auto"/>
          <w:sz w:val="24"/>
          <w:szCs w:val="24"/>
        </w:rPr>
      </w:pPr>
      <w:r w:rsidRPr="00DC61E8">
        <w:rPr>
          <w:rFonts w:asciiTheme="minorHAnsi" w:eastAsia="Arial" w:hAnsiTheme="minorHAnsi" w:cstheme="minorHAnsi"/>
          <w:color w:val="auto"/>
          <w:sz w:val="24"/>
          <w:szCs w:val="24"/>
        </w:rPr>
        <w:t>After dealing with the initial call</w:t>
      </w:r>
      <w:r w:rsidR="000856F8" w:rsidRPr="00DC61E8">
        <w:rPr>
          <w:rFonts w:asciiTheme="minorHAnsi" w:eastAsia="Arial" w:hAnsiTheme="minorHAnsi" w:cstheme="minorHAnsi"/>
          <w:color w:val="auto"/>
          <w:sz w:val="24"/>
          <w:szCs w:val="24"/>
        </w:rPr>
        <w:t xml:space="preserve"> there had not been any further issues between the two parties and </w:t>
      </w:r>
      <w:r w:rsidR="00600AF1" w:rsidRPr="00DC61E8">
        <w:rPr>
          <w:rFonts w:asciiTheme="minorHAnsi" w:eastAsia="Arial" w:hAnsiTheme="minorHAnsi" w:cstheme="minorHAnsi"/>
          <w:color w:val="auto"/>
          <w:sz w:val="24"/>
          <w:szCs w:val="24"/>
        </w:rPr>
        <w:t xml:space="preserve">the defendant had no previous history on the police systems. </w:t>
      </w:r>
      <w:r w:rsidR="00175C01" w:rsidRPr="00DC61E8">
        <w:rPr>
          <w:rFonts w:asciiTheme="minorHAnsi" w:eastAsia="Arial" w:hAnsiTheme="minorHAnsi" w:cstheme="minorHAnsi"/>
          <w:color w:val="auto"/>
          <w:sz w:val="24"/>
          <w:szCs w:val="24"/>
        </w:rPr>
        <w:t xml:space="preserve">Because of this </w:t>
      </w:r>
      <w:r w:rsidR="00FA5B03" w:rsidRPr="00DC61E8">
        <w:rPr>
          <w:rFonts w:asciiTheme="minorHAnsi" w:eastAsia="Arial" w:hAnsiTheme="minorHAnsi" w:cstheme="minorHAnsi"/>
          <w:color w:val="auto"/>
          <w:sz w:val="24"/>
          <w:szCs w:val="24"/>
        </w:rPr>
        <w:t xml:space="preserve">a restorative justice approach was taken. This is where </w:t>
      </w:r>
      <w:r w:rsidR="00360325" w:rsidRPr="00DC61E8">
        <w:rPr>
          <w:rFonts w:asciiTheme="minorHAnsi" w:eastAsia="Arial" w:hAnsiTheme="minorHAnsi" w:cstheme="minorHAnsi"/>
          <w:color w:val="auto"/>
          <w:sz w:val="24"/>
          <w:szCs w:val="24"/>
        </w:rPr>
        <w:t xml:space="preserve">the offender accepts responsibility for their actions and </w:t>
      </w:r>
      <w:r w:rsidR="00BF28CE" w:rsidRPr="00DC61E8">
        <w:rPr>
          <w:rFonts w:asciiTheme="minorHAnsi" w:eastAsia="Arial" w:hAnsiTheme="minorHAnsi" w:cstheme="minorHAnsi"/>
          <w:color w:val="auto"/>
          <w:sz w:val="24"/>
          <w:szCs w:val="24"/>
        </w:rPr>
        <w:t xml:space="preserve">makes some form of </w:t>
      </w:r>
      <w:r w:rsidR="00E851F2" w:rsidRPr="00DC61E8">
        <w:rPr>
          <w:rFonts w:asciiTheme="minorHAnsi" w:eastAsia="Arial" w:hAnsiTheme="minorHAnsi" w:cstheme="minorHAnsi"/>
          <w:color w:val="auto"/>
          <w:sz w:val="24"/>
          <w:szCs w:val="24"/>
        </w:rPr>
        <w:t>retribution</w:t>
      </w:r>
      <w:r w:rsidR="00FA5B03" w:rsidRPr="00DC61E8">
        <w:rPr>
          <w:rFonts w:asciiTheme="minorHAnsi" w:eastAsia="Arial" w:hAnsiTheme="minorHAnsi" w:cstheme="minorHAnsi"/>
          <w:color w:val="auto"/>
          <w:sz w:val="24"/>
          <w:szCs w:val="24"/>
        </w:rPr>
        <w:t>.</w:t>
      </w:r>
      <w:r w:rsidR="00E851F2" w:rsidRPr="00DC61E8">
        <w:rPr>
          <w:rFonts w:asciiTheme="minorHAnsi" w:eastAsia="Arial" w:hAnsiTheme="minorHAnsi" w:cstheme="minorHAnsi"/>
          <w:color w:val="auto"/>
          <w:sz w:val="24"/>
          <w:szCs w:val="24"/>
        </w:rPr>
        <w:t xml:space="preserve"> </w:t>
      </w:r>
      <w:r w:rsidR="00477502" w:rsidRPr="00DC61E8">
        <w:rPr>
          <w:rFonts w:asciiTheme="minorHAnsi" w:eastAsia="Arial" w:hAnsiTheme="minorHAnsi" w:cstheme="minorHAnsi"/>
          <w:color w:val="auto"/>
          <w:sz w:val="24"/>
          <w:szCs w:val="24"/>
        </w:rPr>
        <w:t xml:space="preserve">In this case it was a written letter and </w:t>
      </w:r>
      <w:r w:rsidR="00331BB3" w:rsidRPr="00DC61E8">
        <w:rPr>
          <w:rFonts w:asciiTheme="minorHAnsi" w:eastAsia="Arial" w:hAnsiTheme="minorHAnsi" w:cstheme="minorHAnsi"/>
          <w:color w:val="auto"/>
          <w:sz w:val="24"/>
          <w:szCs w:val="24"/>
        </w:rPr>
        <w:t>compensation</w:t>
      </w:r>
      <w:r w:rsidR="00477502" w:rsidRPr="00DC61E8">
        <w:rPr>
          <w:rFonts w:asciiTheme="minorHAnsi" w:eastAsia="Arial" w:hAnsiTheme="minorHAnsi" w:cstheme="minorHAnsi"/>
          <w:color w:val="auto"/>
          <w:sz w:val="24"/>
          <w:szCs w:val="24"/>
        </w:rPr>
        <w:t xml:space="preserve"> for the damage caused. </w:t>
      </w:r>
      <w:r w:rsidR="00FA5B03" w:rsidRPr="00DC61E8">
        <w:rPr>
          <w:rFonts w:asciiTheme="minorHAnsi" w:eastAsia="Arial" w:hAnsiTheme="minorHAnsi" w:cstheme="minorHAnsi"/>
          <w:color w:val="auto"/>
          <w:sz w:val="24"/>
          <w:szCs w:val="24"/>
        </w:rPr>
        <w:t xml:space="preserve"> </w:t>
      </w:r>
    </w:p>
    <w:p w14:paraId="09972370" w14:textId="3DC9FC36" w:rsidR="00C038F9" w:rsidRPr="00DC61E8" w:rsidRDefault="00C038F9" w:rsidP="003C1231">
      <w:pPr>
        <w:rPr>
          <w:rFonts w:asciiTheme="minorHAnsi" w:eastAsia="Arial" w:hAnsiTheme="minorHAnsi" w:cstheme="minorHAnsi"/>
          <w:color w:val="4472C4" w:themeColor="accent1"/>
          <w:sz w:val="24"/>
          <w:szCs w:val="24"/>
        </w:rPr>
      </w:pPr>
    </w:p>
    <w:p w14:paraId="2DE7389B" w14:textId="2BEB103C" w:rsidR="00FE5A76" w:rsidRPr="00DC61E8" w:rsidRDefault="00BE50B2" w:rsidP="00DC61E8">
      <w:pPr>
        <w:spacing w:line="480" w:lineRule="auto"/>
        <w:jc w:val="both"/>
        <w:rPr>
          <w:rFonts w:asciiTheme="minorHAnsi" w:eastAsia="Arial" w:hAnsiTheme="minorHAnsi" w:cstheme="minorHAnsi"/>
          <w:color w:val="4472C4" w:themeColor="accent1"/>
          <w:sz w:val="24"/>
          <w:szCs w:val="24"/>
        </w:rPr>
      </w:pPr>
      <w:r w:rsidRPr="00DC61E8">
        <w:rPr>
          <w:rFonts w:asciiTheme="minorHAnsi" w:eastAsia="Arial" w:hAnsiTheme="minorHAnsi" w:cstheme="minorHAnsi"/>
          <w:color w:val="000000" w:themeColor="text1"/>
          <w:sz w:val="24"/>
          <w:szCs w:val="24"/>
        </w:rPr>
        <w:t xml:space="preserve">Although there are </w:t>
      </w:r>
      <w:proofErr w:type="gramStart"/>
      <w:r w:rsidRPr="00DC61E8">
        <w:rPr>
          <w:rFonts w:asciiTheme="minorHAnsi" w:eastAsia="Arial" w:hAnsiTheme="minorHAnsi" w:cstheme="minorHAnsi"/>
          <w:color w:val="000000" w:themeColor="text1"/>
          <w:sz w:val="24"/>
          <w:szCs w:val="24"/>
        </w:rPr>
        <w:t>a number of</w:t>
      </w:r>
      <w:proofErr w:type="gramEnd"/>
      <w:r w:rsidRPr="00DC61E8">
        <w:rPr>
          <w:rFonts w:asciiTheme="minorHAnsi" w:eastAsia="Arial" w:hAnsiTheme="minorHAnsi" w:cstheme="minorHAnsi"/>
          <w:color w:val="000000" w:themeColor="text1"/>
          <w:sz w:val="24"/>
          <w:szCs w:val="24"/>
        </w:rPr>
        <w:t xml:space="preserve"> positives in relation to OOCD </w:t>
      </w:r>
      <w:r w:rsidR="007C09EE" w:rsidRPr="00DC61E8">
        <w:rPr>
          <w:rFonts w:asciiTheme="minorHAnsi" w:eastAsia="Arial" w:hAnsiTheme="minorHAnsi" w:cstheme="minorHAnsi"/>
          <w:color w:val="000000" w:themeColor="text1"/>
          <w:sz w:val="24"/>
          <w:szCs w:val="24"/>
        </w:rPr>
        <w:t xml:space="preserve">and </w:t>
      </w:r>
      <w:r w:rsidR="00F51021" w:rsidRPr="00DC61E8">
        <w:rPr>
          <w:rFonts w:asciiTheme="minorHAnsi" w:eastAsia="Arial" w:hAnsiTheme="minorHAnsi" w:cstheme="minorHAnsi"/>
          <w:color w:val="000000" w:themeColor="text1"/>
          <w:sz w:val="24"/>
          <w:szCs w:val="24"/>
        </w:rPr>
        <w:t>how this aims to manage reoffending at an early stage</w:t>
      </w:r>
      <w:r w:rsidR="006830E2" w:rsidRPr="00DC61E8">
        <w:rPr>
          <w:rFonts w:asciiTheme="minorHAnsi" w:eastAsia="Arial" w:hAnsiTheme="minorHAnsi" w:cstheme="minorHAnsi"/>
          <w:color w:val="000000" w:themeColor="text1"/>
          <w:sz w:val="24"/>
          <w:szCs w:val="24"/>
        </w:rPr>
        <w:t>,</w:t>
      </w:r>
      <w:r w:rsidR="00F51021" w:rsidRPr="00DC61E8">
        <w:rPr>
          <w:rFonts w:asciiTheme="minorHAnsi" w:eastAsia="Arial" w:hAnsiTheme="minorHAnsi" w:cstheme="minorHAnsi"/>
          <w:color w:val="000000" w:themeColor="text1"/>
          <w:sz w:val="24"/>
          <w:szCs w:val="24"/>
        </w:rPr>
        <w:t xml:space="preserve"> there is a lack </w:t>
      </w:r>
      <w:r w:rsidR="00860D53" w:rsidRPr="00DC61E8">
        <w:rPr>
          <w:rFonts w:asciiTheme="minorHAnsi" w:eastAsia="Arial" w:hAnsiTheme="minorHAnsi" w:cstheme="minorHAnsi"/>
          <w:color w:val="000000" w:themeColor="text1"/>
          <w:sz w:val="24"/>
          <w:szCs w:val="24"/>
        </w:rPr>
        <w:t xml:space="preserve">of positive research that </w:t>
      </w:r>
      <w:r w:rsidR="00860D53" w:rsidRPr="00DC61E8">
        <w:rPr>
          <w:rFonts w:asciiTheme="minorHAnsi" w:eastAsia="Arial" w:hAnsiTheme="minorHAnsi" w:cstheme="minorHAnsi"/>
          <w:color w:val="auto"/>
          <w:sz w:val="24"/>
          <w:szCs w:val="24"/>
        </w:rPr>
        <w:t xml:space="preserve">draw </w:t>
      </w:r>
      <w:r w:rsidR="00AC6965" w:rsidRPr="00DC61E8">
        <w:rPr>
          <w:rFonts w:asciiTheme="minorHAnsi" w:eastAsia="Arial" w:hAnsiTheme="minorHAnsi" w:cstheme="minorHAnsi"/>
          <w:color w:val="auto"/>
          <w:sz w:val="24"/>
          <w:szCs w:val="24"/>
        </w:rPr>
        <w:t>solid findings regarding the OOCDs' rehabilitative effects (</w:t>
      </w:r>
      <w:proofErr w:type="spellStart"/>
      <w:r w:rsidR="00AC6965" w:rsidRPr="00DC61E8">
        <w:rPr>
          <w:rFonts w:asciiTheme="minorHAnsi" w:eastAsia="Arial" w:hAnsiTheme="minorHAnsi" w:cstheme="minorHAnsi"/>
          <w:color w:val="auto"/>
          <w:sz w:val="24"/>
          <w:szCs w:val="24"/>
        </w:rPr>
        <w:t>Neyroud</w:t>
      </w:r>
      <w:proofErr w:type="spellEnd"/>
      <w:r w:rsidR="00AC6965" w:rsidRPr="00DC61E8">
        <w:rPr>
          <w:rFonts w:asciiTheme="minorHAnsi" w:eastAsia="Arial" w:hAnsiTheme="minorHAnsi" w:cstheme="minorHAnsi"/>
          <w:color w:val="auto"/>
          <w:sz w:val="24"/>
          <w:szCs w:val="24"/>
        </w:rPr>
        <w:t xml:space="preserve">, 2018) </w:t>
      </w:r>
      <w:r w:rsidR="00E85CCF" w:rsidRPr="00DC61E8">
        <w:rPr>
          <w:rFonts w:asciiTheme="minorHAnsi" w:eastAsia="Arial" w:hAnsiTheme="minorHAnsi" w:cstheme="minorHAnsi"/>
          <w:color w:val="auto"/>
          <w:sz w:val="24"/>
          <w:szCs w:val="24"/>
          <w:lang w:val="en-US"/>
        </w:rPr>
        <w:t xml:space="preserve">and does not assist in supporting or managing vulnerable victims or people at risk of harm. </w:t>
      </w:r>
      <w:r w:rsidR="00C8054F" w:rsidRPr="00DC61E8">
        <w:rPr>
          <w:rFonts w:asciiTheme="minorHAnsi" w:eastAsia="Arial" w:hAnsiTheme="minorHAnsi" w:cstheme="minorHAnsi"/>
          <w:color w:val="auto"/>
          <w:sz w:val="24"/>
          <w:szCs w:val="24"/>
        </w:rPr>
        <w:t>OOCD allow officers to use their discretion</w:t>
      </w:r>
      <w:r w:rsidR="00BF42FF" w:rsidRPr="00DC61E8">
        <w:rPr>
          <w:rFonts w:asciiTheme="minorHAnsi" w:eastAsia="Arial" w:hAnsiTheme="minorHAnsi" w:cstheme="minorHAnsi"/>
          <w:color w:val="auto"/>
          <w:sz w:val="24"/>
          <w:szCs w:val="24"/>
        </w:rPr>
        <w:t>.</w:t>
      </w:r>
      <w:r w:rsidR="005A2A09" w:rsidRPr="00DC61E8">
        <w:rPr>
          <w:rFonts w:asciiTheme="minorHAnsi" w:eastAsia="Arial" w:hAnsiTheme="minorHAnsi" w:cstheme="minorHAnsi"/>
          <w:color w:val="auto"/>
          <w:sz w:val="24"/>
          <w:szCs w:val="24"/>
        </w:rPr>
        <w:t xml:space="preserve"> </w:t>
      </w:r>
      <w:r w:rsidR="0049727F" w:rsidRPr="00DC61E8">
        <w:rPr>
          <w:rFonts w:asciiTheme="minorHAnsi" w:eastAsia="Arial" w:hAnsiTheme="minorHAnsi" w:cstheme="minorHAnsi"/>
          <w:color w:val="auto"/>
          <w:sz w:val="24"/>
          <w:szCs w:val="24"/>
        </w:rPr>
        <w:t>T</w:t>
      </w:r>
      <w:r w:rsidR="005A2A09" w:rsidRPr="00DC61E8">
        <w:rPr>
          <w:rFonts w:asciiTheme="minorHAnsi" w:eastAsia="Arial" w:hAnsiTheme="minorHAnsi" w:cstheme="minorHAnsi"/>
          <w:color w:val="auto"/>
          <w:sz w:val="24"/>
          <w:szCs w:val="24"/>
        </w:rPr>
        <w:t xml:space="preserve">his may often include offering “words of </w:t>
      </w:r>
      <w:r w:rsidR="00C8054F" w:rsidRPr="00DC61E8">
        <w:rPr>
          <w:rFonts w:asciiTheme="minorHAnsi" w:eastAsia="Arial" w:hAnsiTheme="minorHAnsi" w:cstheme="minorHAnsi"/>
          <w:color w:val="auto"/>
          <w:sz w:val="24"/>
          <w:szCs w:val="24"/>
        </w:rPr>
        <w:t>advice</w:t>
      </w:r>
      <w:r w:rsidR="00FE248B" w:rsidRPr="00DC61E8">
        <w:rPr>
          <w:rFonts w:asciiTheme="minorHAnsi" w:eastAsia="Arial" w:hAnsiTheme="minorHAnsi" w:cstheme="minorHAnsi"/>
          <w:color w:val="auto"/>
          <w:sz w:val="24"/>
          <w:szCs w:val="24"/>
        </w:rPr>
        <w:t xml:space="preserve">” </w:t>
      </w:r>
      <w:r w:rsidR="00597799" w:rsidRPr="00DC61E8">
        <w:rPr>
          <w:rFonts w:asciiTheme="minorHAnsi" w:eastAsia="Arial" w:hAnsiTheme="minorHAnsi" w:cstheme="minorHAnsi"/>
          <w:color w:val="auto"/>
          <w:sz w:val="24"/>
          <w:szCs w:val="24"/>
        </w:rPr>
        <w:t xml:space="preserve">to </w:t>
      </w:r>
      <w:r w:rsidR="00C8054F" w:rsidRPr="00DC61E8">
        <w:rPr>
          <w:rFonts w:asciiTheme="minorHAnsi" w:eastAsia="Arial" w:hAnsiTheme="minorHAnsi" w:cstheme="minorHAnsi"/>
          <w:color w:val="auto"/>
          <w:sz w:val="24"/>
          <w:szCs w:val="24"/>
        </w:rPr>
        <w:t>offenders</w:t>
      </w:r>
      <w:r w:rsidR="00815A8E" w:rsidRPr="00DC61E8">
        <w:rPr>
          <w:rFonts w:asciiTheme="minorHAnsi" w:eastAsia="Arial" w:hAnsiTheme="minorHAnsi" w:cstheme="minorHAnsi"/>
          <w:color w:val="auto"/>
          <w:sz w:val="24"/>
          <w:szCs w:val="24"/>
        </w:rPr>
        <w:t xml:space="preserve"> which is not recorded as a positive outcome of crime, it is challenging to </w:t>
      </w:r>
      <w:r w:rsidR="00794734" w:rsidRPr="00DC61E8">
        <w:rPr>
          <w:rFonts w:asciiTheme="minorHAnsi" w:eastAsia="Arial" w:hAnsiTheme="minorHAnsi" w:cstheme="minorHAnsi"/>
          <w:color w:val="auto"/>
          <w:sz w:val="24"/>
          <w:szCs w:val="24"/>
        </w:rPr>
        <w:t>measure the full effectiveness</w:t>
      </w:r>
      <w:r w:rsidR="00B15344" w:rsidRPr="00DC61E8">
        <w:rPr>
          <w:rFonts w:asciiTheme="minorHAnsi" w:eastAsia="Arial" w:hAnsiTheme="minorHAnsi" w:cstheme="minorHAnsi"/>
          <w:color w:val="auto"/>
          <w:sz w:val="24"/>
          <w:szCs w:val="24"/>
        </w:rPr>
        <w:t xml:space="preserve"> (Grace, 2021)</w:t>
      </w:r>
      <w:r w:rsidR="00794734" w:rsidRPr="00DC61E8">
        <w:rPr>
          <w:rFonts w:asciiTheme="minorHAnsi" w:eastAsia="Arial" w:hAnsiTheme="minorHAnsi" w:cstheme="minorHAnsi"/>
          <w:color w:val="auto"/>
          <w:sz w:val="24"/>
          <w:szCs w:val="24"/>
        </w:rPr>
        <w:t xml:space="preserve">. </w:t>
      </w:r>
      <w:r w:rsidR="00E85CCF" w:rsidRPr="00DC61E8">
        <w:rPr>
          <w:rFonts w:asciiTheme="minorHAnsi" w:eastAsia="Arial" w:hAnsiTheme="minorHAnsi" w:cstheme="minorHAnsi"/>
          <w:color w:val="auto"/>
          <w:sz w:val="24"/>
          <w:szCs w:val="24"/>
          <w:lang w:val="en-US"/>
        </w:rPr>
        <w:t xml:space="preserve">It has been stated that OOCD can often be used </w:t>
      </w:r>
      <w:r w:rsidR="00D23001" w:rsidRPr="00DC61E8">
        <w:rPr>
          <w:rFonts w:asciiTheme="minorHAnsi" w:eastAsia="Arial" w:hAnsiTheme="minorHAnsi" w:cstheme="minorHAnsi"/>
          <w:color w:val="auto"/>
          <w:sz w:val="24"/>
          <w:szCs w:val="24"/>
        </w:rPr>
        <w:t xml:space="preserve">unsuitably </w:t>
      </w:r>
      <w:r w:rsidR="00D23001" w:rsidRPr="00D23001">
        <w:rPr>
          <w:rFonts w:asciiTheme="minorHAnsi" w:eastAsia="Arial" w:hAnsiTheme="minorHAnsi" w:cstheme="minorHAnsi"/>
          <w:color w:val="auto"/>
          <w:sz w:val="24"/>
          <w:szCs w:val="24"/>
        </w:rPr>
        <w:t>as a result of inadequate police judgement, resources, and training</w:t>
      </w:r>
      <w:r w:rsidR="00FE5A76" w:rsidRPr="00BE50B2">
        <w:rPr>
          <w:rFonts w:asciiTheme="minorHAnsi" w:eastAsia="Arial" w:hAnsiTheme="minorHAnsi" w:cstheme="minorHAnsi"/>
          <w:color w:val="4472C4" w:themeColor="accent1"/>
          <w:sz w:val="24"/>
          <w:szCs w:val="24"/>
        </w:rPr>
        <w:t xml:space="preserve"> </w:t>
      </w:r>
      <w:r w:rsidR="00FE5A76" w:rsidRPr="00DC61E8">
        <w:rPr>
          <w:rFonts w:asciiTheme="minorHAnsi" w:eastAsia="Arial" w:hAnsiTheme="minorHAnsi" w:cstheme="minorHAnsi"/>
          <w:color w:val="auto"/>
          <w:sz w:val="24"/>
          <w:szCs w:val="24"/>
        </w:rPr>
        <w:t>(</w:t>
      </w:r>
      <w:hyperlink r:id="rId17" w:anchor="bibr2-17488958221087492" w:history="1">
        <w:r w:rsidR="00FE5A76" w:rsidRPr="00DC61E8">
          <w:rPr>
            <w:rStyle w:val="Hyperlink"/>
            <w:rFonts w:asciiTheme="minorHAnsi" w:eastAsia="Arial" w:hAnsiTheme="minorHAnsi" w:cstheme="minorHAnsi"/>
            <w:color w:val="auto"/>
            <w:sz w:val="24"/>
            <w:szCs w:val="24"/>
            <w:u w:val="none"/>
          </w:rPr>
          <w:t>Ames et al., 2018</w:t>
        </w:r>
      </w:hyperlink>
      <w:r w:rsidR="00FE5A76" w:rsidRPr="00DC61E8">
        <w:rPr>
          <w:rFonts w:asciiTheme="minorHAnsi" w:eastAsia="Arial" w:hAnsiTheme="minorHAnsi" w:cstheme="minorHAnsi"/>
          <w:color w:val="auto"/>
          <w:sz w:val="24"/>
          <w:szCs w:val="24"/>
        </w:rPr>
        <w:t>).</w:t>
      </w:r>
    </w:p>
    <w:p w14:paraId="20F3E905" w14:textId="77777777" w:rsidR="0023158D" w:rsidRDefault="0023158D" w:rsidP="0023158D">
      <w:pPr>
        <w:pStyle w:val="paragraph"/>
        <w:spacing w:before="0" w:beforeAutospacing="0" w:after="0" w:afterAutospacing="0"/>
        <w:rPr>
          <w:rFonts w:asciiTheme="minorHAnsi" w:hAnsiTheme="minorHAnsi" w:cstheme="minorHAnsi"/>
          <w:b/>
          <w:bCs/>
        </w:rPr>
      </w:pPr>
    </w:p>
    <w:p w14:paraId="25B721A5" w14:textId="77777777" w:rsidR="00C56D2D" w:rsidRPr="008D3EC2" w:rsidRDefault="00A221AB" w:rsidP="5CE196A1">
      <w:pPr>
        <w:pStyle w:val="paragraph"/>
        <w:spacing w:before="0" w:beforeAutospacing="0" w:after="0" w:afterAutospacing="0"/>
        <w:rPr>
          <w:rStyle w:val="eop"/>
          <w:rFonts w:asciiTheme="minorHAnsi" w:hAnsiTheme="minorHAnsi" w:cstheme="minorHAnsi"/>
          <w:color w:val="000000" w:themeColor="text1"/>
        </w:rPr>
      </w:pPr>
      <w:r w:rsidRPr="008D3EC2">
        <w:rPr>
          <w:rStyle w:val="eop"/>
          <w:rFonts w:asciiTheme="minorHAnsi" w:hAnsiTheme="minorHAnsi" w:cstheme="minorHAnsi"/>
          <w:color w:val="000000" w:themeColor="text1"/>
        </w:rPr>
        <w:t> </w:t>
      </w:r>
    </w:p>
    <w:p w14:paraId="4A72C159" w14:textId="77777777" w:rsidR="00D52C35" w:rsidRDefault="00C56D2D" w:rsidP="5CE196A1">
      <w:pPr>
        <w:pStyle w:val="paragraph"/>
        <w:spacing w:before="0" w:beforeAutospacing="0" w:after="0" w:afterAutospacing="0"/>
        <w:rPr>
          <w:rStyle w:val="eop"/>
          <w:rFonts w:ascii="Arial" w:hAnsi="Arial" w:cs="Arial"/>
          <w:b/>
          <w:bCs/>
          <w:color w:val="000000" w:themeColor="text1"/>
        </w:rPr>
      </w:pPr>
      <w:r w:rsidRPr="00C56D2D">
        <w:rPr>
          <w:rStyle w:val="eop"/>
          <w:rFonts w:ascii="Arial" w:hAnsi="Arial" w:cs="Arial"/>
          <w:b/>
          <w:bCs/>
          <w:color w:val="000000" w:themeColor="text1"/>
        </w:rPr>
        <w:t xml:space="preserve">Main Body 2 </w:t>
      </w:r>
    </w:p>
    <w:p w14:paraId="62FA5279" w14:textId="77777777" w:rsidR="00DC61E8" w:rsidRPr="008D3EC2" w:rsidRDefault="00DC61E8" w:rsidP="00DC61E8">
      <w:pPr>
        <w:pStyle w:val="paragraph"/>
        <w:spacing w:before="0" w:beforeAutospacing="0" w:after="0" w:afterAutospacing="0"/>
        <w:rPr>
          <w:rFonts w:asciiTheme="minorHAnsi" w:hAnsiTheme="minorHAnsi" w:cstheme="minorHAnsi"/>
          <w:b/>
          <w:bCs/>
        </w:rPr>
      </w:pPr>
      <w:r>
        <w:rPr>
          <w:rFonts w:asciiTheme="minorHAnsi" w:hAnsiTheme="minorHAnsi" w:cstheme="minorHAnsi"/>
          <w:b/>
          <w:bCs/>
        </w:rPr>
        <w:t xml:space="preserve">BREACHES AND HARASSMENT </w:t>
      </w:r>
    </w:p>
    <w:p w14:paraId="4661E877" w14:textId="77777777" w:rsidR="0092580A" w:rsidRDefault="0092580A" w:rsidP="5CE196A1">
      <w:pPr>
        <w:pStyle w:val="paragraph"/>
        <w:spacing w:before="0" w:beforeAutospacing="0" w:after="0" w:afterAutospacing="0"/>
        <w:rPr>
          <w:b/>
          <w:bCs/>
        </w:rPr>
      </w:pPr>
    </w:p>
    <w:p w14:paraId="5AF98B8E" w14:textId="77777777" w:rsidR="003A1818" w:rsidRPr="00482218" w:rsidRDefault="003A1818" w:rsidP="008E0BE9">
      <w:pPr>
        <w:pStyle w:val="paragraph"/>
        <w:spacing w:before="0" w:beforeAutospacing="0" w:after="0" w:afterAutospacing="0" w:line="480" w:lineRule="auto"/>
        <w:jc w:val="both"/>
        <w:rPr>
          <w:rFonts w:asciiTheme="minorHAnsi" w:hAnsiTheme="minorHAnsi" w:cstheme="minorHAnsi"/>
          <w:b/>
          <w:bCs/>
        </w:rPr>
      </w:pPr>
    </w:p>
    <w:p w14:paraId="6AB528D2" w14:textId="759DA3DA" w:rsidR="00482218" w:rsidRPr="00482218" w:rsidRDefault="00DC61E8" w:rsidP="008E0BE9">
      <w:pPr>
        <w:pStyle w:val="paragraph"/>
        <w:spacing w:before="0" w:beforeAutospacing="0" w:after="0" w:afterAutospacing="0" w:line="480" w:lineRule="auto"/>
        <w:jc w:val="both"/>
        <w:textAlignment w:val="baseline"/>
        <w:rPr>
          <w:rFonts w:asciiTheme="minorHAnsi" w:hAnsiTheme="minorHAnsi" w:cstheme="minorHAnsi"/>
        </w:rPr>
      </w:pPr>
      <w:r>
        <w:rPr>
          <w:rFonts w:asciiTheme="minorHAnsi" w:hAnsiTheme="minorHAnsi" w:cstheme="minorHAnsi"/>
        </w:rPr>
        <w:t>The i</w:t>
      </w:r>
      <w:r w:rsidR="00DD2679" w:rsidRPr="00482218">
        <w:rPr>
          <w:rFonts w:asciiTheme="minorHAnsi" w:hAnsiTheme="minorHAnsi" w:cstheme="minorHAnsi"/>
        </w:rPr>
        <w:t>mportance of protecting repeat victims</w:t>
      </w:r>
      <w:r w:rsidR="00DB4E12" w:rsidRPr="00482218">
        <w:rPr>
          <w:rFonts w:asciiTheme="minorHAnsi" w:hAnsiTheme="minorHAnsi" w:cstheme="minorHAnsi"/>
        </w:rPr>
        <w:t xml:space="preserve">, especially those </w:t>
      </w:r>
      <w:r w:rsidR="008E4177" w:rsidRPr="00482218">
        <w:rPr>
          <w:rFonts w:asciiTheme="minorHAnsi" w:hAnsiTheme="minorHAnsi" w:cstheme="minorHAnsi"/>
        </w:rPr>
        <w:t>who are victims of antisocial behaviour or harassment is paramount</w:t>
      </w:r>
      <w:r w:rsidR="00C75326" w:rsidRPr="00482218">
        <w:rPr>
          <w:rFonts w:asciiTheme="minorHAnsi" w:hAnsiTheme="minorHAnsi" w:cstheme="minorHAnsi"/>
        </w:rPr>
        <w:t xml:space="preserve"> in modern policing</w:t>
      </w:r>
      <w:r w:rsidR="008E4177" w:rsidRPr="00482218">
        <w:rPr>
          <w:rFonts w:asciiTheme="minorHAnsi" w:hAnsiTheme="minorHAnsi" w:cstheme="minorHAnsi"/>
        </w:rPr>
        <w:t>.</w:t>
      </w:r>
      <w:r w:rsidR="00C75326" w:rsidRPr="00482218">
        <w:rPr>
          <w:rFonts w:asciiTheme="minorHAnsi" w:hAnsiTheme="minorHAnsi" w:cstheme="minorHAnsi"/>
        </w:rPr>
        <w:t xml:space="preserve"> There has been increased scrutiny </w:t>
      </w:r>
      <w:r w:rsidR="00C75326" w:rsidRPr="00482218">
        <w:rPr>
          <w:rFonts w:asciiTheme="minorHAnsi" w:hAnsiTheme="minorHAnsi" w:cstheme="minorHAnsi"/>
        </w:rPr>
        <w:lastRenderedPageBreak/>
        <w:t xml:space="preserve">with victims and the support they receive, especially when dealing with antisocial behaviour. The most notable case being Fiona Pilkington who killed herself and her </w:t>
      </w:r>
      <w:proofErr w:type="gramStart"/>
      <w:r w:rsidR="00C75326" w:rsidRPr="00482218">
        <w:rPr>
          <w:rFonts w:asciiTheme="minorHAnsi" w:hAnsiTheme="minorHAnsi" w:cstheme="minorHAnsi"/>
        </w:rPr>
        <w:t>18 year</w:t>
      </w:r>
      <w:r w:rsidR="00C56CF0">
        <w:rPr>
          <w:rFonts w:asciiTheme="minorHAnsi" w:hAnsiTheme="minorHAnsi" w:cstheme="minorHAnsi"/>
        </w:rPr>
        <w:t xml:space="preserve"> old</w:t>
      </w:r>
      <w:proofErr w:type="gramEnd"/>
      <w:r w:rsidR="00C75326" w:rsidRPr="00482218">
        <w:rPr>
          <w:rFonts w:asciiTheme="minorHAnsi" w:hAnsiTheme="minorHAnsi" w:cstheme="minorHAnsi"/>
        </w:rPr>
        <w:t xml:space="preserve"> disabled daughter </w:t>
      </w:r>
      <w:r w:rsidR="00D53FD3" w:rsidRPr="00482218">
        <w:rPr>
          <w:rFonts w:asciiTheme="minorHAnsi" w:hAnsiTheme="minorHAnsi" w:cstheme="minorHAnsi"/>
        </w:rPr>
        <w:t>Francesca</w:t>
      </w:r>
      <w:r w:rsidR="00C75326" w:rsidRPr="00482218">
        <w:rPr>
          <w:rFonts w:asciiTheme="minorHAnsi" w:hAnsiTheme="minorHAnsi" w:cstheme="minorHAnsi"/>
        </w:rPr>
        <w:t xml:space="preserve"> Hardwick after continued harassment from local youths (Travis, 2012).</w:t>
      </w:r>
      <w:r w:rsidR="00D53FD3" w:rsidRPr="00482218">
        <w:rPr>
          <w:rFonts w:asciiTheme="minorHAnsi" w:hAnsiTheme="minorHAnsi" w:cstheme="minorHAnsi"/>
          <w:b/>
          <w:bCs/>
        </w:rPr>
        <w:t xml:space="preserve"> </w:t>
      </w:r>
      <w:r w:rsidR="009D5B6F" w:rsidRPr="00482218">
        <w:rPr>
          <w:rFonts w:asciiTheme="minorHAnsi" w:hAnsiTheme="minorHAnsi" w:cstheme="minorHAnsi"/>
        </w:rPr>
        <w:t>This case outlines the importance of safeguarding victims of antisocial behaviour at an early stage</w:t>
      </w:r>
      <w:r w:rsidR="00B149B9">
        <w:rPr>
          <w:rFonts w:asciiTheme="minorHAnsi" w:hAnsiTheme="minorHAnsi" w:cstheme="minorHAnsi"/>
        </w:rPr>
        <w:t xml:space="preserve"> </w:t>
      </w:r>
      <w:r w:rsidR="00D53FD3" w:rsidRPr="00482218">
        <w:rPr>
          <w:rFonts w:asciiTheme="minorHAnsi" w:hAnsiTheme="minorHAnsi" w:cstheme="minorHAnsi"/>
        </w:rPr>
        <w:t>(Dolan, 2009)</w:t>
      </w:r>
      <w:r w:rsidR="009D5B6F" w:rsidRPr="00482218">
        <w:rPr>
          <w:rFonts w:asciiTheme="minorHAnsi" w:hAnsiTheme="minorHAnsi" w:cstheme="minorHAnsi"/>
        </w:rPr>
        <w:t xml:space="preserve">. </w:t>
      </w:r>
      <w:r w:rsidR="0013015A" w:rsidRPr="00482218">
        <w:rPr>
          <w:rFonts w:asciiTheme="minorHAnsi" w:hAnsiTheme="minorHAnsi" w:cstheme="minorHAnsi"/>
        </w:rPr>
        <w:t xml:space="preserve">Molly McLaren </w:t>
      </w:r>
      <w:r w:rsidR="00D53FD3" w:rsidRPr="00482218">
        <w:rPr>
          <w:rFonts w:asciiTheme="minorHAnsi" w:hAnsiTheme="minorHAnsi" w:cstheme="minorHAnsi"/>
        </w:rPr>
        <w:t xml:space="preserve">was another victim that </w:t>
      </w:r>
      <w:r w:rsidR="00ED5A03" w:rsidRPr="00482218">
        <w:rPr>
          <w:rFonts w:asciiTheme="minorHAnsi" w:hAnsiTheme="minorHAnsi" w:cstheme="minorHAnsi"/>
        </w:rPr>
        <w:t xml:space="preserve">was not effectively safeguarded and as a result </w:t>
      </w:r>
      <w:r w:rsidR="0013015A" w:rsidRPr="00482218">
        <w:rPr>
          <w:rFonts w:asciiTheme="minorHAnsi" w:hAnsiTheme="minorHAnsi" w:cstheme="minorHAnsi"/>
        </w:rPr>
        <w:t xml:space="preserve">was brutally murdered by her </w:t>
      </w:r>
      <w:r w:rsidR="007A2EC8" w:rsidRPr="00482218">
        <w:rPr>
          <w:rFonts w:asciiTheme="minorHAnsi" w:hAnsiTheme="minorHAnsi" w:cstheme="minorHAnsi"/>
        </w:rPr>
        <w:t>ex-partner</w:t>
      </w:r>
      <w:r w:rsidR="0013015A" w:rsidRPr="00482218">
        <w:rPr>
          <w:rFonts w:asciiTheme="minorHAnsi" w:hAnsiTheme="minorHAnsi" w:cstheme="minorHAnsi"/>
        </w:rPr>
        <w:t xml:space="preserve"> </w:t>
      </w:r>
      <w:r w:rsidR="007A2EC8" w:rsidRPr="00482218">
        <w:rPr>
          <w:rFonts w:asciiTheme="minorHAnsi" w:hAnsiTheme="minorHAnsi" w:cstheme="minorHAnsi"/>
        </w:rPr>
        <w:t>on the 29</w:t>
      </w:r>
      <w:r w:rsidR="007A2EC8" w:rsidRPr="00482218">
        <w:rPr>
          <w:rFonts w:asciiTheme="minorHAnsi" w:hAnsiTheme="minorHAnsi" w:cstheme="minorHAnsi"/>
          <w:vertAlign w:val="superscript"/>
        </w:rPr>
        <w:t>th</w:t>
      </w:r>
      <w:r w:rsidR="007A2EC8" w:rsidRPr="00482218">
        <w:rPr>
          <w:rFonts w:asciiTheme="minorHAnsi" w:hAnsiTheme="minorHAnsi" w:cstheme="minorHAnsi"/>
        </w:rPr>
        <w:t xml:space="preserve"> of June 2017. </w:t>
      </w:r>
      <w:r w:rsidR="00DC7B67" w:rsidRPr="00482218">
        <w:rPr>
          <w:rFonts w:asciiTheme="minorHAnsi" w:hAnsiTheme="minorHAnsi" w:cstheme="minorHAnsi"/>
        </w:rPr>
        <w:t xml:space="preserve">McLaren was stabbed 75 </w:t>
      </w:r>
      <w:r w:rsidR="007F37C2" w:rsidRPr="00482218">
        <w:rPr>
          <w:rFonts w:asciiTheme="minorHAnsi" w:hAnsiTheme="minorHAnsi" w:cstheme="minorHAnsi"/>
        </w:rPr>
        <w:t xml:space="preserve">times in the </w:t>
      </w:r>
      <w:r w:rsidR="008E0BE9">
        <w:rPr>
          <w:rFonts w:asciiTheme="minorHAnsi" w:hAnsiTheme="minorHAnsi" w:cstheme="minorHAnsi"/>
        </w:rPr>
        <w:t>car park of her gym</w:t>
      </w:r>
      <w:r w:rsidR="007F37C2" w:rsidRPr="00482218">
        <w:rPr>
          <w:rFonts w:asciiTheme="minorHAnsi" w:hAnsiTheme="minorHAnsi" w:cstheme="minorHAnsi"/>
        </w:rPr>
        <w:t xml:space="preserve">. </w:t>
      </w:r>
      <w:r w:rsidR="005D2AEC" w:rsidRPr="00482218">
        <w:rPr>
          <w:rFonts w:asciiTheme="minorHAnsi" w:hAnsiTheme="minorHAnsi" w:cstheme="minorHAnsi"/>
        </w:rPr>
        <w:t xml:space="preserve">This was after visiting the police on two separate occasions </w:t>
      </w:r>
      <w:r w:rsidR="00FD608F" w:rsidRPr="00482218">
        <w:rPr>
          <w:rFonts w:asciiTheme="minorHAnsi" w:hAnsiTheme="minorHAnsi" w:cstheme="minorHAnsi"/>
        </w:rPr>
        <w:t>(Parker, 2024)</w:t>
      </w:r>
      <w:r w:rsidR="005D2AEC" w:rsidRPr="00482218">
        <w:rPr>
          <w:rFonts w:asciiTheme="minorHAnsi" w:hAnsiTheme="minorHAnsi" w:cstheme="minorHAnsi"/>
        </w:rPr>
        <w:t xml:space="preserve">. </w:t>
      </w:r>
      <w:r w:rsidR="007B250B" w:rsidRPr="00482218">
        <w:rPr>
          <w:rFonts w:asciiTheme="minorHAnsi" w:hAnsiTheme="minorHAnsi" w:cstheme="minorHAnsi"/>
        </w:rPr>
        <w:t>The European Parliament has ad</w:t>
      </w:r>
      <w:r w:rsidR="008E0BE9">
        <w:rPr>
          <w:rFonts w:asciiTheme="minorHAnsi" w:hAnsiTheme="minorHAnsi" w:cstheme="minorHAnsi"/>
        </w:rPr>
        <w:t>o</w:t>
      </w:r>
      <w:r w:rsidR="007B250B" w:rsidRPr="00482218">
        <w:rPr>
          <w:rFonts w:asciiTheme="minorHAnsi" w:hAnsiTheme="minorHAnsi" w:cstheme="minorHAnsi"/>
        </w:rPr>
        <w:t xml:space="preserve">pted a directive </w:t>
      </w:r>
      <w:r w:rsidR="00482218" w:rsidRPr="00482218">
        <w:rPr>
          <w:rFonts w:asciiTheme="minorHAnsi" w:hAnsiTheme="minorHAnsi" w:cstheme="minorHAnsi"/>
        </w:rPr>
        <w:t>that aims to establish the “minimum standards on the rights, support, and protection of victims of crime” (Geurts et al., 2022).</w:t>
      </w:r>
      <w:r w:rsidR="00482218">
        <w:rPr>
          <w:rFonts w:asciiTheme="minorHAnsi" w:hAnsiTheme="minorHAnsi" w:cstheme="minorHAnsi"/>
        </w:rPr>
        <w:t xml:space="preserve"> Which has been similarly adapted throughout the Uni</w:t>
      </w:r>
      <w:r w:rsidR="00811D1D">
        <w:rPr>
          <w:rFonts w:asciiTheme="minorHAnsi" w:hAnsiTheme="minorHAnsi" w:cstheme="minorHAnsi"/>
        </w:rPr>
        <w:t xml:space="preserve">ted Kingdom through the Victims Codes of Practice </w:t>
      </w:r>
      <w:r w:rsidR="001E6EBD">
        <w:rPr>
          <w:rFonts w:asciiTheme="minorHAnsi" w:hAnsiTheme="minorHAnsi" w:cstheme="minorHAnsi"/>
        </w:rPr>
        <w:t xml:space="preserve">which outline 12 rights that all victims of crime are entitled to. </w:t>
      </w:r>
    </w:p>
    <w:p w14:paraId="404C1FC9" w14:textId="77777777" w:rsidR="00B72B47" w:rsidRDefault="00B72B47" w:rsidP="5CE196A1">
      <w:pPr>
        <w:pStyle w:val="paragraph"/>
        <w:spacing w:before="0" w:beforeAutospacing="0" w:after="0" w:afterAutospacing="0"/>
        <w:rPr>
          <w:rFonts w:asciiTheme="minorHAnsi" w:hAnsiTheme="minorHAnsi" w:cstheme="minorHAnsi"/>
          <w:color w:val="808080" w:themeColor="background1" w:themeShade="80"/>
        </w:rPr>
      </w:pPr>
    </w:p>
    <w:p w14:paraId="2FAF1EFD" w14:textId="7A7DF6DD" w:rsidR="0057271B" w:rsidRPr="006546A7" w:rsidRDefault="001F4C1B" w:rsidP="004302A9">
      <w:pPr>
        <w:pStyle w:val="paragraph"/>
        <w:spacing w:line="480" w:lineRule="auto"/>
        <w:jc w:val="both"/>
        <w:rPr>
          <w:rFonts w:asciiTheme="minorHAnsi" w:hAnsiTheme="minorHAnsi" w:cstheme="minorHAnsi"/>
        </w:rPr>
      </w:pPr>
      <w:r w:rsidRPr="001F4C1B">
        <w:rPr>
          <w:rFonts w:asciiTheme="minorHAnsi" w:hAnsiTheme="minorHAnsi" w:cstheme="minorHAnsi"/>
        </w:rPr>
        <w:t xml:space="preserve">Studies consistently show that </w:t>
      </w:r>
      <w:r w:rsidR="000242FC" w:rsidRPr="006546A7">
        <w:rPr>
          <w:rFonts w:asciiTheme="minorHAnsi" w:hAnsiTheme="minorHAnsi" w:cstheme="minorHAnsi"/>
        </w:rPr>
        <w:t xml:space="preserve">past victimisation </w:t>
      </w:r>
      <w:r w:rsidR="004C67DB" w:rsidRPr="006546A7">
        <w:rPr>
          <w:rFonts w:asciiTheme="minorHAnsi" w:hAnsiTheme="minorHAnsi" w:cstheme="minorHAnsi"/>
        </w:rPr>
        <w:t xml:space="preserve">is one of the best indicators of future risk </w:t>
      </w:r>
      <w:r w:rsidR="00C70EFF" w:rsidRPr="006546A7">
        <w:rPr>
          <w:rFonts w:asciiTheme="minorHAnsi" w:hAnsiTheme="minorHAnsi" w:cstheme="minorHAnsi"/>
        </w:rPr>
        <w:t>(</w:t>
      </w:r>
      <w:proofErr w:type="spellStart"/>
      <w:r w:rsidR="00C70EFF" w:rsidRPr="006546A7">
        <w:rPr>
          <w:rFonts w:asciiTheme="minorHAnsi" w:hAnsiTheme="minorHAnsi" w:cstheme="minorHAnsi"/>
        </w:rPr>
        <w:t>Sagovsky</w:t>
      </w:r>
      <w:proofErr w:type="spellEnd"/>
      <w:r w:rsidR="00C70EFF" w:rsidRPr="006546A7">
        <w:rPr>
          <w:rFonts w:asciiTheme="minorHAnsi" w:hAnsiTheme="minorHAnsi" w:cstheme="minorHAnsi"/>
        </w:rPr>
        <w:t xml:space="preserve"> &amp; Johnson, 2007)</w:t>
      </w:r>
      <w:r w:rsidR="00B72B47" w:rsidRPr="006546A7">
        <w:rPr>
          <w:rFonts w:asciiTheme="minorHAnsi" w:hAnsiTheme="minorHAnsi" w:cstheme="minorHAnsi"/>
        </w:rPr>
        <w:t>.</w:t>
      </w:r>
      <w:r w:rsidR="00013350" w:rsidRPr="006546A7">
        <w:rPr>
          <w:rFonts w:asciiTheme="minorHAnsi" w:hAnsiTheme="minorHAnsi" w:cstheme="minorHAnsi"/>
        </w:rPr>
        <w:t xml:space="preserve"> </w:t>
      </w:r>
      <w:r w:rsidR="00734A47" w:rsidRPr="006546A7">
        <w:rPr>
          <w:rFonts w:asciiTheme="minorHAnsi" w:hAnsiTheme="minorHAnsi" w:cstheme="minorHAnsi"/>
        </w:rPr>
        <w:t xml:space="preserve">Police officers must conduct an individual risk assessment for all victims that </w:t>
      </w:r>
      <w:r w:rsidR="00A8638C" w:rsidRPr="006546A7">
        <w:rPr>
          <w:rFonts w:asciiTheme="minorHAnsi" w:hAnsiTheme="minorHAnsi" w:cstheme="minorHAnsi"/>
        </w:rPr>
        <w:t xml:space="preserve">they encounter </w:t>
      </w:r>
      <w:r w:rsidR="00013350" w:rsidRPr="006546A7">
        <w:rPr>
          <w:rFonts w:asciiTheme="minorHAnsi" w:hAnsiTheme="minorHAnsi" w:cstheme="minorHAnsi"/>
        </w:rPr>
        <w:t>(Geurts et al., 2022). </w:t>
      </w:r>
      <w:r w:rsidR="00147230" w:rsidRPr="006546A7">
        <w:rPr>
          <w:rFonts w:asciiTheme="minorHAnsi" w:hAnsiTheme="minorHAnsi" w:cstheme="minorHAnsi"/>
        </w:rPr>
        <w:t xml:space="preserve">The introduction of </w:t>
      </w:r>
      <w:r w:rsidR="003E149B" w:rsidRPr="006546A7">
        <w:rPr>
          <w:rFonts w:asciiTheme="minorHAnsi" w:hAnsiTheme="minorHAnsi" w:cstheme="minorHAnsi"/>
        </w:rPr>
        <w:t xml:space="preserve">victim risk assessment has been effective in outlining which victims are </w:t>
      </w:r>
      <w:r w:rsidR="004E7E49" w:rsidRPr="006546A7">
        <w:rPr>
          <w:rFonts w:asciiTheme="minorHAnsi" w:hAnsiTheme="minorHAnsi" w:cstheme="minorHAnsi"/>
        </w:rPr>
        <w:t xml:space="preserve">considered </w:t>
      </w:r>
      <w:r w:rsidR="0099087A" w:rsidRPr="006546A7">
        <w:rPr>
          <w:rFonts w:asciiTheme="minorHAnsi" w:hAnsiTheme="minorHAnsi" w:cstheme="minorHAnsi"/>
        </w:rPr>
        <w:t xml:space="preserve">‘high-risk’ </w:t>
      </w:r>
      <w:r w:rsidR="004E7E49" w:rsidRPr="006546A7">
        <w:rPr>
          <w:rFonts w:asciiTheme="minorHAnsi" w:hAnsiTheme="minorHAnsi" w:cstheme="minorHAnsi"/>
        </w:rPr>
        <w:t xml:space="preserve">and allows agencies to act </w:t>
      </w:r>
      <w:r w:rsidR="006546A7" w:rsidRPr="006546A7">
        <w:rPr>
          <w:rFonts w:asciiTheme="minorHAnsi" w:hAnsiTheme="minorHAnsi" w:cstheme="minorHAnsi"/>
        </w:rPr>
        <w:t>appropriately</w:t>
      </w:r>
      <w:r w:rsidR="00DA641D" w:rsidRPr="006546A7">
        <w:rPr>
          <w:rFonts w:asciiTheme="minorHAnsi" w:hAnsiTheme="minorHAnsi" w:cstheme="minorHAnsi"/>
        </w:rPr>
        <w:t xml:space="preserve"> (</w:t>
      </w:r>
      <w:r w:rsidR="00DA641D" w:rsidRPr="00B426ED">
        <w:rPr>
          <w:rFonts w:asciiTheme="minorHAnsi" w:hAnsiTheme="minorHAnsi" w:cstheme="minorHAnsi"/>
        </w:rPr>
        <w:t>Donoghue, J. 2013a)</w:t>
      </w:r>
      <w:r w:rsidR="0099087A" w:rsidRPr="006546A7">
        <w:rPr>
          <w:rFonts w:asciiTheme="minorHAnsi" w:hAnsiTheme="minorHAnsi" w:cstheme="minorHAnsi"/>
        </w:rPr>
        <w:t>.</w:t>
      </w:r>
      <w:r w:rsidR="006546A7">
        <w:rPr>
          <w:rFonts w:asciiTheme="minorHAnsi" w:hAnsiTheme="minorHAnsi" w:cstheme="minorHAnsi"/>
        </w:rPr>
        <w:t xml:space="preserve"> In this case the initial attendance </w:t>
      </w:r>
      <w:r w:rsidR="0057271B">
        <w:rPr>
          <w:rFonts w:asciiTheme="minorHAnsi" w:hAnsiTheme="minorHAnsi" w:cstheme="minorHAnsi"/>
        </w:rPr>
        <w:t xml:space="preserve">would have resulted in the victim being graded as low risk, however the continued </w:t>
      </w:r>
      <w:r w:rsidR="001217D3">
        <w:rPr>
          <w:rFonts w:asciiTheme="minorHAnsi" w:hAnsiTheme="minorHAnsi" w:cstheme="minorHAnsi"/>
        </w:rPr>
        <w:t xml:space="preserve">breaches of bail and further offences mean that the victim </w:t>
      </w:r>
      <w:r w:rsidR="00FC1215">
        <w:rPr>
          <w:rFonts w:asciiTheme="minorHAnsi" w:hAnsiTheme="minorHAnsi" w:cstheme="minorHAnsi"/>
        </w:rPr>
        <w:t>was</w:t>
      </w:r>
      <w:r w:rsidR="00DC7533">
        <w:rPr>
          <w:rFonts w:asciiTheme="minorHAnsi" w:hAnsiTheme="minorHAnsi" w:cstheme="minorHAnsi"/>
        </w:rPr>
        <w:t xml:space="preserve"> high risk. </w:t>
      </w:r>
    </w:p>
    <w:p w14:paraId="05F56BF3" w14:textId="77777777" w:rsidR="0021758E" w:rsidRDefault="0021758E" w:rsidP="5CE196A1">
      <w:pPr>
        <w:pStyle w:val="paragraph"/>
        <w:spacing w:before="0" w:beforeAutospacing="0" w:after="0" w:afterAutospacing="0"/>
        <w:rPr>
          <w:rFonts w:asciiTheme="minorHAnsi" w:hAnsiTheme="minorHAnsi" w:cstheme="minorHAnsi"/>
          <w:color w:val="FF0000"/>
        </w:rPr>
      </w:pPr>
    </w:p>
    <w:p w14:paraId="3B38F163" w14:textId="77777777" w:rsidR="0099087A" w:rsidRDefault="0099087A" w:rsidP="5CE196A1">
      <w:pPr>
        <w:pStyle w:val="paragraph"/>
        <w:spacing w:before="0" w:beforeAutospacing="0" w:after="0" w:afterAutospacing="0"/>
        <w:rPr>
          <w:rFonts w:asciiTheme="minorHAnsi" w:hAnsiTheme="minorHAnsi" w:cstheme="minorHAnsi"/>
        </w:rPr>
      </w:pPr>
    </w:p>
    <w:p w14:paraId="65FC5D5B" w14:textId="77777777" w:rsidR="0099087A" w:rsidRPr="00412A8E" w:rsidRDefault="0099087A" w:rsidP="5CE196A1">
      <w:pPr>
        <w:pStyle w:val="paragraph"/>
        <w:spacing w:before="0" w:beforeAutospacing="0" w:after="0" w:afterAutospacing="0"/>
        <w:rPr>
          <w:rFonts w:asciiTheme="minorHAnsi" w:hAnsiTheme="minorHAnsi" w:cstheme="minorHAnsi"/>
        </w:rPr>
      </w:pPr>
    </w:p>
    <w:p w14:paraId="573B3D99" w14:textId="77777777" w:rsidR="00DD2679" w:rsidRDefault="00DD2679" w:rsidP="5CE196A1">
      <w:pPr>
        <w:pStyle w:val="paragraph"/>
        <w:spacing w:before="0" w:beforeAutospacing="0" w:after="0" w:afterAutospacing="0"/>
        <w:rPr>
          <w:rFonts w:asciiTheme="minorHAnsi" w:hAnsiTheme="minorHAnsi" w:cstheme="minorHAnsi"/>
          <w:b/>
          <w:bCs/>
        </w:rPr>
      </w:pPr>
    </w:p>
    <w:p w14:paraId="08D02923" w14:textId="77777777" w:rsidR="00DD2679" w:rsidRDefault="00DD2679" w:rsidP="00DD2679">
      <w:pPr>
        <w:pStyle w:val="paragraph"/>
        <w:keepNext/>
        <w:spacing w:before="0" w:beforeAutospacing="0" w:after="0" w:afterAutospacing="0"/>
      </w:pPr>
      <w:r>
        <w:rPr>
          <w:noProof/>
        </w:rPr>
        <w:lastRenderedPageBreak/>
        <w:drawing>
          <wp:inline distT="0" distB="0" distL="0" distR="0" wp14:anchorId="10D41A1D" wp14:editId="4BE47738">
            <wp:extent cx="3618471" cy="2251494"/>
            <wp:effectExtent l="0" t="0" r="1270" b="0"/>
            <wp:docPr id="10975732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573216" name="Picture 1" descr="A screenshot of a computer&#10;&#10;Description automatically generated"/>
                    <pic:cNvPicPr/>
                  </pic:nvPicPr>
                  <pic:blipFill rotWithShape="1">
                    <a:blip r:embed="rId18"/>
                    <a:srcRect t="39885" r="55129" b="10479"/>
                    <a:stretch/>
                  </pic:blipFill>
                  <pic:spPr bwMode="auto">
                    <a:xfrm>
                      <a:off x="0" y="0"/>
                      <a:ext cx="3639361" cy="2264492"/>
                    </a:xfrm>
                    <a:prstGeom prst="rect">
                      <a:avLst/>
                    </a:prstGeom>
                    <a:ln>
                      <a:noFill/>
                    </a:ln>
                    <a:extLst>
                      <a:ext uri="{53640926-AAD7-44D8-BBD7-CCE9431645EC}">
                        <a14:shadowObscured xmlns:a14="http://schemas.microsoft.com/office/drawing/2010/main"/>
                      </a:ext>
                    </a:extLst>
                  </pic:spPr>
                </pic:pic>
              </a:graphicData>
            </a:graphic>
          </wp:inline>
        </w:drawing>
      </w:r>
    </w:p>
    <w:p w14:paraId="033230E9" w14:textId="3A4C936A" w:rsidR="00DD2679" w:rsidRDefault="00DD2679" w:rsidP="00DD2679">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hyperlink r:id="rId19" w:history="1">
        <w:r w:rsidR="009A4D33" w:rsidRPr="00C065A1">
          <w:rPr>
            <w:rStyle w:val="Hyperlink"/>
          </w:rPr>
          <w:t>https://www.ons.gov.uk/peoplepopulationandcommunity/crimeandjustice/articles/thenatureofviolentcrimeinenglandandwales/yearendingmarch2020</w:t>
        </w:r>
      </w:hyperlink>
    </w:p>
    <w:p w14:paraId="788A5EA6" w14:textId="77777777" w:rsidR="009A4D33" w:rsidRDefault="009A4D33" w:rsidP="009A4D33"/>
    <w:p w14:paraId="1D37B203" w14:textId="0D15C493" w:rsidR="006E0F68" w:rsidRDefault="009A4D33" w:rsidP="000F05C7">
      <w:pPr>
        <w:pStyle w:val="paragraph"/>
        <w:spacing w:before="0" w:beforeAutospacing="0" w:after="0" w:afterAutospacing="0" w:line="480" w:lineRule="auto"/>
        <w:jc w:val="both"/>
        <w:textAlignment w:val="baseline"/>
        <w:rPr>
          <w:rFonts w:asciiTheme="minorHAnsi" w:hAnsiTheme="minorHAnsi" w:cstheme="minorHAnsi"/>
          <w:color w:val="000000"/>
        </w:rPr>
      </w:pPr>
      <w:r w:rsidRPr="00FB027C">
        <w:rPr>
          <w:rFonts w:asciiTheme="minorHAnsi" w:hAnsiTheme="minorHAnsi" w:cstheme="minorHAnsi"/>
        </w:rPr>
        <w:t xml:space="preserve">South Wales Police </w:t>
      </w:r>
      <w:r w:rsidR="000C449C" w:rsidRPr="00FB027C">
        <w:rPr>
          <w:rFonts w:asciiTheme="minorHAnsi" w:hAnsiTheme="minorHAnsi" w:cstheme="minorHAnsi"/>
        </w:rPr>
        <w:t xml:space="preserve">has seen a decline in repeat victimisation in the last 20 years as </w:t>
      </w:r>
      <w:r w:rsidR="00D5660F" w:rsidRPr="00FB027C">
        <w:rPr>
          <w:rFonts w:asciiTheme="minorHAnsi" w:hAnsiTheme="minorHAnsi" w:cstheme="minorHAnsi"/>
        </w:rPr>
        <w:t>shown by the above graph by the Office for National Statistics</w:t>
      </w:r>
      <w:r w:rsidR="000C449C" w:rsidRPr="00FB027C">
        <w:rPr>
          <w:rFonts w:asciiTheme="minorHAnsi" w:hAnsiTheme="minorHAnsi" w:cstheme="minorHAnsi"/>
        </w:rPr>
        <w:t xml:space="preserve">. </w:t>
      </w:r>
      <w:r w:rsidR="007B3E8D" w:rsidRPr="00FB027C">
        <w:rPr>
          <w:rFonts w:asciiTheme="minorHAnsi" w:hAnsiTheme="minorHAnsi" w:cstheme="minorHAnsi"/>
        </w:rPr>
        <w:t xml:space="preserve">The importance of </w:t>
      </w:r>
      <w:r w:rsidR="00A8772F" w:rsidRPr="00FB027C">
        <w:rPr>
          <w:rFonts w:asciiTheme="minorHAnsi" w:hAnsiTheme="minorHAnsi" w:cstheme="minorHAnsi"/>
        </w:rPr>
        <w:t>recognising</w:t>
      </w:r>
      <w:r w:rsidR="007B3E8D" w:rsidRPr="00FB027C">
        <w:rPr>
          <w:rFonts w:asciiTheme="minorHAnsi" w:hAnsiTheme="minorHAnsi" w:cstheme="minorHAnsi"/>
        </w:rPr>
        <w:t xml:space="preserve"> vulnerable </w:t>
      </w:r>
      <w:r w:rsidR="00A8772F" w:rsidRPr="00FB027C">
        <w:rPr>
          <w:rFonts w:asciiTheme="minorHAnsi" w:hAnsiTheme="minorHAnsi" w:cstheme="minorHAnsi"/>
        </w:rPr>
        <w:t xml:space="preserve">victims early on is essential </w:t>
      </w:r>
      <w:r w:rsidR="001A29E2" w:rsidRPr="00FB027C">
        <w:rPr>
          <w:rFonts w:asciiTheme="minorHAnsi" w:hAnsiTheme="minorHAnsi" w:cstheme="minorHAnsi"/>
        </w:rPr>
        <w:t xml:space="preserve">for the reduction </w:t>
      </w:r>
      <w:r w:rsidR="000F05C7">
        <w:rPr>
          <w:rFonts w:asciiTheme="minorHAnsi" w:hAnsiTheme="minorHAnsi" w:cstheme="minorHAnsi"/>
        </w:rPr>
        <w:t xml:space="preserve">of </w:t>
      </w:r>
      <w:r w:rsidR="001A29E2" w:rsidRPr="00FB027C">
        <w:rPr>
          <w:rFonts w:asciiTheme="minorHAnsi" w:hAnsiTheme="minorHAnsi" w:cstheme="minorHAnsi"/>
        </w:rPr>
        <w:t xml:space="preserve">repeat victimisation. </w:t>
      </w:r>
      <w:r w:rsidR="00FB027C">
        <w:rPr>
          <w:rFonts w:asciiTheme="minorHAnsi" w:hAnsiTheme="minorHAnsi" w:cstheme="minorHAnsi"/>
        </w:rPr>
        <w:t>Among the criminal offences</w:t>
      </w:r>
      <w:r w:rsidR="003A38BC">
        <w:rPr>
          <w:rFonts w:asciiTheme="minorHAnsi" w:hAnsiTheme="minorHAnsi" w:cstheme="minorHAnsi"/>
        </w:rPr>
        <w:t xml:space="preserve">, many of the further breaches of bail </w:t>
      </w:r>
      <w:proofErr w:type="gramStart"/>
      <w:r w:rsidR="00594AA7">
        <w:rPr>
          <w:rFonts w:asciiTheme="minorHAnsi" w:hAnsiTheme="minorHAnsi" w:cstheme="minorHAnsi"/>
        </w:rPr>
        <w:t>were considered to be</w:t>
      </w:r>
      <w:proofErr w:type="gramEnd"/>
      <w:r w:rsidR="00594AA7">
        <w:rPr>
          <w:rFonts w:asciiTheme="minorHAnsi" w:hAnsiTheme="minorHAnsi" w:cstheme="minorHAnsi"/>
        </w:rPr>
        <w:t xml:space="preserve"> antisocial behaviour which also began to have an impact on the wider community. </w:t>
      </w:r>
      <w:r w:rsidR="006E0F68">
        <w:rPr>
          <w:rFonts w:asciiTheme="minorHAnsi" w:hAnsiTheme="minorHAnsi" w:cstheme="minorHAnsi"/>
          <w:color w:val="000000"/>
        </w:rPr>
        <w:t xml:space="preserve">Antisocial behaviour is in many ways more difficult to deal with than criminal offences, however the threshold </w:t>
      </w:r>
      <w:r w:rsidR="004559FA">
        <w:rPr>
          <w:rFonts w:asciiTheme="minorHAnsi" w:hAnsiTheme="minorHAnsi" w:cstheme="minorHAnsi"/>
          <w:color w:val="000000"/>
        </w:rPr>
        <w:t>of</w:t>
      </w:r>
      <w:r w:rsidR="008648F2">
        <w:rPr>
          <w:rFonts w:asciiTheme="minorHAnsi" w:hAnsiTheme="minorHAnsi" w:cstheme="minorHAnsi"/>
          <w:color w:val="000000"/>
        </w:rPr>
        <w:t xml:space="preserve"> proving</w:t>
      </w:r>
      <w:r w:rsidR="004559FA">
        <w:rPr>
          <w:rFonts w:asciiTheme="minorHAnsi" w:hAnsiTheme="minorHAnsi" w:cstheme="minorHAnsi"/>
          <w:color w:val="000000"/>
        </w:rPr>
        <w:t xml:space="preserve"> what is considered ASB </w:t>
      </w:r>
      <w:r w:rsidR="006E0F68">
        <w:rPr>
          <w:rFonts w:asciiTheme="minorHAnsi" w:hAnsiTheme="minorHAnsi" w:cstheme="minorHAnsi"/>
          <w:color w:val="000000"/>
        </w:rPr>
        <w:t>is also significantly lower</w:t>
      </w:r>
      <w:r w:rsidR="008648F2">
        <w:rPr>
          <w:rFonts w:asciiTheme="minorHAnsi" w:hAnsiTheme="minorHAnsi" w:cstheme="minorHAnsi"/>
          <w:color w:val="000000"/>
        </w:rPr>
        <w:t xml:space="preserve"> than criminal offences</w:t>
      </w:r>
      <w:r w:rsidR="00EC5080">
        <w:rPr>
          <w:rFonts w:asciiTheme="minorHAnsi" w:hAnsiTheme="minorHAnsi" w:cstheme="minorHAnsi"/>
          <w:color w:val="000000"/>
        </w:rPr>
        <w:t>,</w:t>
      </w:r>
      <w:r w:rsidR="004B05FD">
        <w:rPr>
          <w:rFonts w:asciiTheme="minorHAnsi" w:hAnsiTheme="minorHAnsi" w:cstheme="minorHAnsi"/>
          <w:color w:val="000000"/>
        </w:rPr>
        <w:t xml:space="preserve"> meaning we have a</w:t>
      </w:r>
      <w:r w:rsidR="00EC5080">
        <w:rPr>
          <w:rFonts w:asciiTheme="minorHAnsi" w:hAnsiTheme="minorHAnsi" w:cstheme="minorHAnsi"/>
          <w:color w:val="000000"/>
        </w:rPr>
        <w:t xml:space="preserve"> far broader </w:t>
      </w:r>
      <w:r w:rsidR="004B05FD">
        <w:rPr>
          <w:rFonts w:asciiTheme="minorHAnsi" w:hAnsiTheme="minorHAnsi" w:cstheme="minorHAnsi"/>
          <w:color w:val="000000"/>
        </w:rPr>
        <w:t xml:space="preserve">way of dealing with them. </w:t>
      </w:r>
    </w:p>
    <w:p w14:paraId="3EF909CD" w14:textId="77777777" w:rsidR="004B05FD" w:rsidRDefault="004B05FD" w:rsidP="5CE196A1">
      <w:pPr>
        <w:pStyle w:val="paragraph"/>
        <w:spacing w:before="0" w:beforeAutospacing="0" w:after="0" w:afterAutospacing="0"/>
        <w:rPr>
          <w:rFonts w:asciiTheme="minorHAnsi" w:hAnsiTheme="minorHAnsi" w:cstheme="minorHAnsi"/>
          <w:b/>
          <w:bCs/>
        </w:rPr>
      </w:pPr>
    </w:p>
    <w:p w14:paraId="53F08E17" w14:textId="77777777" w:rsidR="003647F8" w:rsidRDefault="003647F8" w:rsidP="5CE196A1">
      <w:pPr>
        <w:pStyle w:val="paragraph"/>
        <w:spacing w:before="0" w:beforeAutospacing="0" w:after="0" w:afterAutospacing="0"/>
        <w:rPr>
          <w:rFonts w:asciiTheme="minorHAnsi" w:hAnsiTheme="minorHAnsi" w:cstheme="minorHAnsi"/>
          <w:b/>
          <w:bCs/>
        </w:rPr>
      </w:pPr>
    </w:p>
    <w:p w14:paraId="1B50603F" w14:textId="77777777" w:rsidR="003F282B" w:rsidRDefault="003F282B" w:rsidP="003F282B">
      <w:pPr>
        <w:pStyle w:val="paragraph"/>
        <w:spacing w:before="0" w:beforeAutospacing="0" w:after="0" w:afterAutospacing="0"/>
        <w:rPr>
          <w:rFonts w:asciiTheme="minorHAnsi" w:hAnsiTheme="minorHAnsi" w:cstheme="minorHAnsi"/>
          <w:b/>
          <w:bCs/>
        </w:rPr>
      </w:pPr>
      <w:r w:rsidRPr="008D3EC2">
        <w:rPr>
          <w:rFonts w:asciiTheme="minorHAnsi" w:hAnsiTheme="minorHAnsi" w:cstheme="minorHAnsi"/>
          <w:b/>
          <w:bCs/>
        </w:rPr>
        <w:t xml:space="preserve">Antisocial behaviour </w:t>
      </w:r>
    </w:p>
    <w:p w14:paraId="318CACBA" w14:textId="77777777" w:rsidR="009C72DD" w:rsidRDefault="009C72DD" w:rsidP="003F282B">
      <w:pPr>
        <w:pStyle w:val="paragraph"/>
        <w:spacing w:before="0" w:beforeAutospacing="0" w:after="0" w:afterAutospacing="0"/>
        <w:rPr>
          <w:rFonts w:asciiTheme="minorHAnsi" w:hAnsiTheme="minorHAnsi" w:cstheme="minorHAnsi"/>
          <w:b/>
          <w:bCs/>
        </w:rPr>
      </w:pPr>
    </w:p>
    <w:p w14:paraId="397727E1" w14:textId="0896C974" w:rsidR="00A713A9" w:rsidRDefault="006259A6" w:rsidP="000F05C7">
      <w:pPr>
        <w:pStyle w:val="paragraph"/>
        <w:spacing w:before="0" w:beforeAutospacing="0" w:after="0" w:afterAutospacing="0" w:line="480" w:lineRule="auto"/>
        <w:jc w:val="both"/>
        <w:rPr>
          <w:rFonts w:asciiTheme="minorHAnsi" w:hAnsiTheme="minorHAnsi" w:cstheme="minorHAnsi"/>
        </w:rPr>
      </w:pPr>
      <w:r w:rsidRPr="006A65FD">
        <w:rPr>
          <w:rFonts w:asciiTheme="minorHAnsi" w:hAnsiTheme="minorHAnsi" w:cstheme="minorHAnsi"/>
        </w:rPr>
        <w:t xml:space="preserve">Bryant &amp; Bryant, (2017) outline that ASB </w:t>
      </w:r>
      <w:r w:rsidR="00254292">
        <w:rPr>
          <w:rFonts w:asciiTheme="minorHAnsi" w:hAnsiTheme="minorHAnsi" w:cstheme="minorHAnsi"/>
        </w:rPr>
        <w:t>is</w:t>
      </w:r>
      <w:r w:rsidR="006A65FD" w:rsidRPr="006A65FD">
        <w:rPr>
          <w:rFonts w:asciiTheme="minorHAnsi" w:hAnsiTheme="minorHAnsi" w:cstheme="minorHAnsi"/>
        </w:rPr>
        <w:t xml:space="preserve"> categorised </w:t>
      </w:r>
      <w:r w:rsidR="006A65FD">
        <w:rPr>
          <w:rFonts w:asciiTheme="minorHAnsi" w:hAnsiTheme="minorHAnsi" w:cstheme="minorHAnsi"/>
        </w:rPr>
        <w:t xml:space="preserve">into two specific categories, </w:t>
      </w:r>
      <w:r w:rsidR="00F02BA2">
        <w:rPr>
          <w:rFonts w:asciiTheme="minorHAnsi" w:hAnsiTheme="minorHAnsi" w:cstheme="minorHAnsi"/>
        </w:rPr>
        <w:t xml:space="preserve">housing </w:t>
      </w:r>
      <w:r w:rsidR="00A12EB3">
        <w:rPr>
          <w:rFonts w:asciiTheme="minorHAnsi" w:hAnsiTheme="minorHAnsi" w:cstheme="minorHAnsi"/>
        </w:rPr>
        <w:t>related,</w:t>
      </w:r>
      <w:r w:rsidR="00F02BA2">
        <w:rPr>
          <w:rFonts w:asciiTheme="minorHAnsi" w:hAnsiTheme="minorHAnsi" w:cstheme="minorHAnsi"/>
        </w:rPr>
        <w:t xml:space="preserve"> or </w:t>
      </w:r>
      <w:r w:rsidR="00D50C18">
        <w:rPr>
          <w:rFonts w:asciiTheme="minorHAnsi" w:hAnsiTheme="minorHAnsi" w:cstheme="minorHAnsi"/>
        </w:rPr>
        <w:t>non-housing</w:t>
      </w:r>
      <w:r w:rsidR="00F02BA2">
        <w:rPr>
          <w:rFonts w:asciiTheme="minorHAnsi" w:hAnsiTheme="minorHAnsi" w:cstheme="minorHAnsi"/>
        </w:rPr>
        <w:t xml:space="preserve"> related. As the </w:t>
      </w:r>
      <w:r w:rsidR="00D50C18">
        <w:rPr>
          <w:rFonts w:asciiTheme="minorHAnsi" w:hAnsiTheme="minorHAnsi" w:cstheme="minorHAnsi"/>
        </w:rPr>
        <w:t>offender’s</w:t>
      </w:r>
      <w:r w:rsidR="00F02BA2">
        <w:rPr>
          <w:rFonts w:asciiTheme="minorHAnsi" w:hAnsiTheme="minorHAnsi" w:cstheme="minorHAnsi"/>
        </w:rPr>
        <w:t xml:space="preserve"> behaviour </w:t>
      </w:r>
      <w:r w:rsidR="005B36C6">
        <w:rPr>
          <w:rFonts w:asciiTheme="minorHAnsi" w:hAnsiTheme="minorHAnsi" w:cstheme="minorHAnsi"/>
        </w:rPr>
        <w:t xml:space="preserve">began to impact the </w:t>
      </w:r>
      <w:r w:rsidR="00B73B58">
        <w:rPr>
          <w:rFonts w:asciiTheme="minorHAnsi" w:hAnsiTheme="minorHAnsi" w:cstheme="minorHAnsi"/>
        </w:rPr>
        <w:t>wider community</w:t>
      </w:r>
      <w:r w:rsidR="00D50C18">
        <w:rPr>
          <w:rFonts w:asciiTheme="minorHAnsi" w:hAnsiTheme="minorHAnsi" w:cstheme="minorHAnsi"/>
        </w:rPr>
        <w:t xml:space="preserve">, this was classed as serious housing related antisocial behaviour. </w:t>
      </w:r>
      <w:r w:rsidR="00D55D0A">
        <w:rPr>
          <w:rFonts w:asciiTheme="minorHAnsi" w:hAnsiTheme="minorHAnsi" w:cstheme="minorHAnsi"/>
        </w:rPr>
        <w:t xml:space="preserve">To deal with the </w:t>
      </w:r>
      <w:proofErr w:type="gramStart"/>
      <w:r w:rsidR="00E8152A">
        <w:rPr>
          <w:rFonts w:asciiTheme="minorHAnsi" w:hAnsiTheme="minorHAnsi" w:cstheme="minorHAnsi"/>
        </w:rPr>
        <w:t>offenders</w:t>
      </w:r>
      <w:proofErr w:type="gramEnd"/>
      <w:r w:rsidR="00D55D0A">
        <w:rPr>
          <w:rFonts w:asciiTheme="minorHAnsi" w:hAnsiTheme="minorHAnsi" w:cstheme="minorHAnsi"/>
        </w:rPr>
        <w:t xml:space="preserve"> </w:t>
      </w:r>
      <w:r w:rsidR="00E8152A">
        <w:rPr>
          <w:rFonts w:asciiTheme="minorHAnsi" w:hAnsiTheme="minorHAnsi" w:cstheme="minorHAnsi"/>
        </w:rPr>
        <w:t>antisocial</w:t>
      </w:r>
      <w:r w:rsidR="00D55D0A">
        <w:rPr>
          <w:rFonts w:asciiTheme="minorHAnsi" w:hAnsiTheme="minorHAnsi" w:cstheme="minorHAnsi"/>
        </w:rPr>
        <w:t xml:space="preserve"> behaviour</w:t>
      </w:r>
      <w:r w:rsidR="00E8152A">
        <w:rPr>
          <w:rFonts w:asciiTheme="minorHAnsi" w:hAnsiTheme="minorHAnsi" w:cstheme="minorHAnsi"/>
        </w:rPr>
        <w:t xml:space="preserve">, as well as dealing with </w:t>
      </w:r>
      <w:r w:rsidR="00D4128C">
        <w:rPr>
          <w:rFonts w:asciiTheme="minorHAnsi" w:hAnsiTheme="minorHAnsi" w:cstheme="minorHAnsi"/>
        </w:rPr>
        <w:t xml:space="preserve">the </w:t>
      </w:r>
      <w:r w:rsidR="00E8152A">
        <w:rPr>
          <w:rFonts w:asciiTheme="minorHAnsi" w:hAnsiTheme="minorHAnsi" w:cstheme="minorHAnsi"/>
        </w:rPr>
        <w:t xml:space="preserve">criminal offences she would receive an </w:t>
      </w:r>
      <w:r w:rsidR="000D592D">
        <w:rPr>
          <w:rFonts w:asciiTheme="minorHAnsi" w:hAnsiTheme="minorHAnsi" w:cstheme="minorHAnsi"/>
        </w:rPr>
        <w:t xml:space="preserve">ASB referral which is disseminated </w:t>
      </w:r>
      <w:r w:rsidR="006504CC">
        <w:rPr>
          <w:rFonts w:asciiTheme="minorHAnsi" w:hAnsiTheme="minorHAnsi" w:cstheme="minorHAnsi"/>
        </w:rPr>
        <w:t xml:space="preserve">to the relevant agencies. </w:t>
      </w:r>
      <w:r w:rsidR="003D0C8C">
        <w:rPr>
          <w:rFonts w:asciiTheme="minorHAnsi" w:hAnsiTheme="minorHAnsi" w:cstheme="minorHAnsi"/>
        </w:rPr>
        <w:t xml:space="preserve">The </w:t>
      </w:r>
      <w:hyperlink r:id="rId20" w:history="1">
        <w:r w:rsidR="000D7CBB" w:rsidRPr="00547BDA">
          <w:rPr>
            <w:rStyle w:val="Hyperlink"/>
            <w:rFonts w:asciiTheme="minorHAnsi" w:hAnsiTheme="minorHAnsi" w:cstheme="minorHAnsi"/>
            <w:color w:val="auto"/>
            <w:u w:val="none"/>
          </w:rPr>
          <w:t>Anti-social Behaviour, Crime and Policing Act 2014</w:t>
        </w:r>
      </w:hyperlink>
      <w:r w:rsidR="000D7CBB" w:rsidRPr="00547BDA">
        <w:rPr>
          <w:rFonts w:asciiTheme="minorHAnsi" w:hAnsiTheme="minorHAnsi" w:cstheme="minorHAnsi"/>
        </w:rPr>
        <w:t> </w:t>
      </w:r>
      <w:r w:rsidR="00A5245C" w:rsidRPr="00547BDA">
        <w:rPr>
          <w:rFonts w:asciiTheme="minorHAnsi" w:hAnsiTheme="minorHAnsi" w:cstheme="minorHAnsi"/>
        </w:rPr>
        <w:t xml:space="preserve">legislation </w:t>
      </w:r>
      <w:r w:rsidR="00F470A5" w:rsidRPr="00547BDA">
        <w:rPr>
          <w:rFonts w:asciiTheme="minorHAnsi" w:hAnsiTheme="minorHAnsi" w:cstheme="minorHAnsi"/>
        </w:rPr>
        <w:t xml:space="preserve">places an obligation on organisations such as </w:t>
      </w:r>
      <w:r w:rsidR="00547BDA" w:rsidRPr="00547BDA">
        <w:rPr>
          <w:rFonts w:asciiTheme="minorHAnsi" w:hAnsiTheme="minorHAnsi" w:cstheme="minorHAnsi"/>
        </w:rPr>
        <w:t xml:space="preserve"> police, </w:t>
      </w:r>
      <w:r w:rsidR="00547BDA" w:rsidRPr="00547BDA">
        <w:rPr>
          <w:rFonts w:asciiTheme="minorHAnsi" w:hAnsiTheme="minorHAnsi" w:cstheme="minorHAnsi"/>
        </w:rPr>
        <w:lastRenderedPageBreak/>
        <w:t>local authorities</w:t>
      </w:r>
      <w:r w:rsidR="000F05C7">
        <w:rPr>
          <w:rFonts w:asciiTheme="minorHAnsi" w:hAnsiTheme="minorHAnsi" w:cstheme="minorHAnsi"/>
        </w:rPr>
        <w:t xml:space="preserve"> and </w:t>
      </w:r>
      <w:r w:rsidR="00547BDA" w:rsidRPr="00547BDA">
        <w:rPr>
          <w:rFonts w:asciiTheme="minorHAnsi" w:hAnsiTheme="minorHAnsi" w:cstheme="minorHAnsi"/>
        </w:rPr>
        <w:t>housing associations to take a collaborative approach in responding to local ASB issues</w:t>
      </w:r>
      <w:r w:rsidR="005512B2">
        <w:rPr>
          <w:rFonts w:asciiTheme="minorHAnsi" w:hAnsiTheme="minorHAnsi" w:cstheme="minorHAnsi"/>
        </w:rPr>
        <w:t xml:space="preserve"> </w:t>
      </w:r>
      <w:r w:rsidR="005512B2" w:rsidRPr="005512B2">
        <w:rPr>
          <w:rFonts w:asciiTheme="minorHAnsi" w:hAnsiTheme="minorHAnsi" w:cstheme="minorHAnsi"/>
        </w:rPr>
        <w:t>(GOV, 2023)</w:t>
      </w:r>
      <w:r w:rsidR="005512B2">
        <w:rPr>
          <w:rFonts w:asciiTheme="minorHAnsi" w:hAnsiTheme="minorHAnsi" w:cstheme="minorHAnsi"/>
        </w:rPr>
        <w:t xml:space="preserve">. </w:t>
      </w:r>
    </w:p>
    <w:p w14:paraId="133FD333" w14:textId="77777777" w:rsidR="00A713A9" w:rsidRDefault="00A713A9" w:rsidP="001D42E4">
      <w:pPr>
        <w:pStyle w:val="paragraph"/>
        <w:spacing w:before="0" w:beforeAutospacing="0" w:after="0" w:afterAutospacing="0"/>
        <w:rPr>
          <w:rFonts w:asciiTheme="minorHAnsi" w:hAnsiTheme="minorHAnsi" w:cstheme="minorHAnsi"/>
        </w:rPr>
      </w:pPr>
    </w:p>
    <w:p w14:paraId="3F5DE150" w14:textId="65BD8672" w:rsidR="00016177" w:rsidRPr="00917231" w:rsidRDefault="001D42E4" w:rsidP="00917231">
      <w:pPr>
        <w:pStyle w:val="paragraph"/>
        <w:spacing w:before="0" w:beforeAutospacing="0" w:after="0" w:afterAutospacing="0" w:line="480" w:lineRule="auto"/>
        <w:jc w:val="both"/>
        <w:rPr>
          <w:rFonts w:asciiTheme="minorHAnsi" w:hAnsiTheme="minorHAnsi" w:cstheme="minorHAnsi"/>
        </w:rPr>
      </w:pPr>
      <w:r>
        <w:rPr>
          <w:rFonts w:asciiTheme="minorHAnsi" w:hAnsiTheme="minorHAnsi" w:cstheme="minorHAnsi"/>
        </w:rPr>
        <w:t xml:space="preserve">Social housing landlord’s </w:t>
      </w:r>
      <w:r w:rsidR="00147A3E">
        <w:rPr>
          <w:rFonts w:asciiTheme="minorHAnsi" w:hAnsiTheme="minorHAnsi" w:cstheme="minorHAnsi"/>
        </w:rPr>
        <w:t xml:space="preserve">and the local council </w:t>
      </w:r>
      <w:r>
        <w:rPr>
          <w:rFonts w:asciiTheme="minorHAnsi" w:hAnsiTheme="minorHAnsi" w:cstheme="minorHAnsi"/>
        </w:rPr>
        <w:t xml:space="preserve">are often better equipped to deal with </w:t>
      </w:r>
      <w:r w:rsidR="00BC01BF">
        <w:rPr>
          <w:rFonts w:asciiTheme="minorHAnsi" w:hAnsiTheme="minorHAnsi" w:cstheme="minorHAnsi"/>
        </w:rPr>
        <w:t xml:space="preserve">antisocial behaviour than the police. They have </w:t>
      </w:r>
      <w:proofErr w:type="gramStart"/>
      <w:r w:rsidR="00BC01BF">
        <w:rPr>
          <w:rFonts w:asciiTheme="minorHAnsi" w:hAnsiTheme="minorHAnsi" w:cstheme="minorHAnsi"/>
        </w:rPr>
        <w:t>a number of</w:t>
      </w:r>
      <w:proofErr w:type="gramEnd"/>
      <w:r w:rsidR="00BC01BF">
        <w:rPr>
          <w:rFonts w:asciiTheme="minorHAnsi" w:hAnsiTheme="minorHAnsi" w:cstheme="minorHAnsi"/>
        </w:rPr>
        <w:t xml:space="preserve"> tool</w:t>
      </w:r>
      <w:r w:rsidR="00147A3E">
        <w:rPr>
          <w:rFonts w:asciiTheme="minorHAnsi" w:hAnsiTheme="minorHAnsi" w:cstheme="minorHAnsi"/>
        </w:rPr>
        <w:t>s</w:t>
      </w:r>
      <w:r w:rsidR="00BC01BF">
        <w:rPr>
          <w:rFonts w:asciiTheme="minorHAnsi" w:hAnsiTheme="minorHAnsi" w:cstheme="minorHAnsi"/>
        </w:rPr>
        <w:t xml:space="preserve"> at their disposal to deal </w:t>
      </w:r>
      <w:r w:rsidR="00BC01BF" w:rsidRPr="00967201">
        <w:rPr>
          <w:rFonts w:asciiTheme="minorHAnsi" w:hAnsiTheme="minorHAnsi" w:cstheme="minorHAnsi"/>
        </w:rPr>
        <w:t xml:space="preserve">with </w:t>
      </w:r>
      <w:r w:rsidR="008D131D" w:rsidRPr="00967201">
        <w:rPr>
          <w:rFonts w:asciiTheme="minorHAnsi" w:hAnsiTheme="minorHAnsi" w:cstheme="minorHAnsi"/>
        </w:rPr>
        <w:t>individuals causing a nuisance in the area.</w:t>
      </w:r>
      <w:r w:rsidR="000231E0" w:rsidRPr="00967201">
        <w:rPr>
          <w:rFonts w:asciiTheme="minorHAnsi" w:hAnsiTheme="minorHAnsi" w:cstheme="minorHAnsi"/>
        </w:rPr>
        <w:t xml:space="preserve"> The use of ASB referrals helped to </w:t>
      </w:r>
      <w:r w:rsidR="00F15720" w:rsidRPr="00967201">
        <w:rPr>
          <w:rFonts w:asciiTheme="minorHAnsi" w:hAnsiTheme="minorHAnsi" w:cstheme="minorHAnsi"/>
        </w:rPr>
        <w:t xml:space="preserve">begin the process of </w:t>
      </w:r>
      <w:r w:rsidR="0007260B" w:rsidRPr="00967201">
        <w:rPr>
          <w:rFonts w:asciiTheme="minorHAnsi" w:hAnsiTheme="minorHAnsi" w:cstheme="minorHAnsi"/>
        </w:rPr>
        <w:t xml:space="preserve">a multiagency approach. </w:t>
      </w:r>
      <w:r w:rsidR="0081794C" w:rsidRPr="00967201">
        <w:rPr>
          <w:rFonts w:asciiTheme="minorHAnsi" w:hAnsiTheme="minorHAnsi" w:cstheme="minorHAnsi"/>
        </w:rPr>
        <w:t xml:space="preserve">In the most extreme cases </w:t>
      </w:r>
      <w:r w:rsidR="00147A3E" w:rsidRPr="00967201">
        <w:rPr>
          <w:rFonts w:asciiTheme="minorHAnsi" w:hAnsiTheme="minorHAnsi" w:cstheme="minorHAnsi"/>
        </w:rPr>
        <w:t>landlords</w:t>
      </w:r>
      <w:r w:rsidR="0081794C" w:rsidRPr="00967201">
        <w:rPr>
          <w:rFonts w:asciiTheme="minorHAnsi" w:hAnsiTheme="minorHAnsi" w:cstheme="minorHAnsi"/>
        </w:rPr>
        <w:t xml:space="preserve"> have Absolute Grounds for Possession (AGP)</w:t>
      </w:r>
      <w:r w:rsidR="000F05C7">
        <w:rPr>
          <w:rFonts w:asciiTheme="minorHAnsi" w:hAnsiTheme="minorHAnsi" w:cstheme="minorHAnsi"/>
        </w:rPr>
        <w:t>.</w:t>
      </w:r>
      <w:r w:rsidR="0081794C" w:rsidRPr="00967201">
        <w:rPr>
          <w:rFonts w:asciiTheme="minorHAnsi" w:hAnsiTheme="minorHAnsi" w:cstheme="minorHAnsi"/>
        </w:rPr>
        <w:t xml:space="preserve"> </w:t>
      </w:r>
      <w:r w:rsidR="00D77BBE" w:rsidRPr="00967201">
        <w:rPr>
          <w:rFonts w:asciiTheme="minorHAnsi" w:hAnsiTheme="minorHAnsi" w:cstheme="minorHAnsi"/>
        </w:rPr>
        <w:t xml:space="preserve">It permits them to evict tenants in cases where a different court has previously determined that there is ASB or criminality </w:t>
      </w:r>
      <w:r w:rsidR="007A0DF8" w:rsidRPr="00967201">
        <w:rPr>
          <w:rFonts w:asciiTheme="minorHAnsi" w:hAnsiTheme="minorHAnsi" w:cstheme="minorHAnsi"/>
        </w:rPr>
        <w:t>(Bryant &amp; Bryant, 2017)</w:t>
      </w:r>
      <w:r w:rsidR="005643B7" w:rsidRPr="00967201">
        <w:rPr>
          <w:rFonts w:asciiTheme="minorHAnsi" w:hAnsiTheme="minorHAnsi" w:cstheme="minorHAnsi"/>
        </w:rPr>
        <w:t xml:space="preserve">. </w:t>
      </w:r>
      <w:r w:rsidR="00B149B9" w:rsidRPr="00967201">
        <w:rPr>
          <w:rFonts w:asciiTheme="minorHAnsi" w:hAnsiTheme="minorHAnsi" w:cstheme="minorHAnsi"/>
        </w:rPr>
        <w:t>Together, we</w:t>
      </w:r>
      <w:r w:rsidR="0084073A" w:rsidRPr="00967201">
        <w:rPr>
          <w:rFonts w:asciiTheme="minorHAnsi" w:hAnsiTheme="minorHAnsi" w:cstheme="minorHAnsi"/>
        </w:rPr>
        <w:t xml:space="preserve"> issued the offender with a </w:t>
      </w:r>
      <w:r w:rsidR="001501A4" w:rsidRPr="00967201">
        <w:rPr>
          <w:rFonts w:asciiTheme="minorHAnsi" w:hAnsiTheme="minorHAnsi" w:cstheme="minorHAnsi"/>
        </w:rPr>
        <w:t>Community Protection Notice (CPN) while working to send the file to the CPS.</w:t>
      </w:r>
      <w:r w:rsidR="000F05C7">
        <w:rPr>
          <w:rFonts w:asciiTheme="minorHAnsi" w:hAnsiTheme="minorHAnsi" w:cstheme="minorHAnsi"/>
        </w:rPr>
        <w:t xml:space="preserve"> A</w:t>
      </w:r>
      <w:r w:rsidR="001501A4" w:rsidRPr="00967201">
        <w:rPr>
          <w:rFonts w:asciiTheme="minorHAnsi" w:hAnsiTheme="minorHAnsi" w:cstheme="minorHAnsi"/>
        </w:rPr>
        <w:t xml:space="preserve"> </w:t>
      </w:r>
      <w:r w:rsidR="002660B0" w:rsidRPr="00967201">
        <w:rPr>
          <w:rFonts w:asciiTheme="minorHAnsi" w:hAnsiTheme="minorHAnsi" w:cstheme="minorHAnsi"/>
        </w:rPr>
        <w:t xml:space="preserve">CPN can be put in place by police, local authority, social housing provider (GOV, 2023). </w:t>
      </w:r>
      <w:r w:rsidR="00967201" w:rsidRPr="00967201">
        <w:rPr>
          <w:rFonts w:asciiTheme="minorHAnsi" w:hAnsiTheme="minorHAnsi" w:cstheme="minorHAnsi"/>
        </w:rPr>
        <w:t>CPN’s</w:t>
      </w:r>
      <w:r w:rsidR="001501A4" w:rsidRPr="00967201">
        <w:rPr>
          <w:rFonts w:asciiTheme="minorHAnsi" w:hAnsiTheme="minorHAnsi" w:cstheme="minorHAnsi"/>
        </w:rPr>
        <w:t xml:space="preserve"> allow the police to</w:t>
      </w:r>
      <w:r w:rsidR="00955353" w:rsidRPr="00967201">
        <w:rPr>
          <w:rFonts w:asciiTheme="minorHAnsi" w:hAnsiTheme="minorHAnsi" w:cstheme="minorHAnsi"/>
        </w:rPr>
        <w:t xml:space="preserve"> address</w:t>
      </w:r>
      <w:r w:rsidR="001501A4" w:rsidRPr="00967201">
        <w:rPr>
          <w:rFonts w:asciiTheme="minorHAnsi" w:hAnsiTheme="minorHAnsi" w:cstheme="minorHAnsi"/>
        </w:rPr>
        <w:t xml:space="preserve"> unreasonable and persistent conduct</w:t>
      </w:r>
      <w:r w:rsidR="007508B2" w:rsidRPr="00967201">
        <w:rPr>
          <w:rFonts w:ascii="Arial" w:hAnsi="Arial" w:cs="Arial"/>
          <w:sz w:val="20"/>
          <w:szCs w:val="20"/>
          <w:lang w:eastAsia="en-GB"/>
        </w:rPr>
        <w:t xml:space="preserve"> </w:t>
      </w:r>
      <w:r w:rsidR="007508B2" w:rsidRPr="00967201">
        <w:rPr>
          <w:rFonts w:asciiTheme="minorHAnsi" w:hAnsiTheme="minorHAnsi" w:cstheme="minorHAnsi"/>
        </w:rPr>
        <w:t xml:space="preserve">(Rodgers, 2022). </w:t>
      </w:r>
      <w:r w:rsidR="00967201">
        <w:rPr>
          <w:rFonts w:asciiTheme="minorHAnsi" w:hAnsiTheme="minorHAnsi" w:cstheme="minorHAnsi"/>
        </w:rPr>
        <w:t xml:space="preserve">This was used </w:t>
      </w:r>
      <w:r w:rsidR="00070E7B">
        <w:rPr>
          <w:rFonts w:asciiTheme="minorHAnsi" w:hAnsiTheme="minorHAnsi" w:cstheme="minorHAnsi"/>
        </w:rPr>
        <w:t xml:space="preserve">as a way of attempting to add an extra layer of safeguarding to the victim and the local community as the </w:t>
      </w:r>
      <w:r w:rsidR="00426430">
        <w:rPr>
          <w:rFonts w:asciiTheme="minorHAnsi" w:hAnsiTheme="minorHAnsi" w:cstheme="minorHAnsi"/>
        </w:rPr>
        <w:t>offenders’</w:t>
      </w:r>
      <w:r w:rsidR="00070E7B">
        <w:rPr>
          <w:rFonts w:asciiTheme="minorHAnsi" w:hAnsiTheme="minorHAnsi" w:cstheme="minorHAnsi"/>
        </w:rPr>
        <w:t xml:space="preserve"> actions </w:t>
      </w:r>
      <w:r w:rsidR="007350C0">
        <w:rPr>
          <w:rFonts w:asciiTheme="minorHAnsi" w:hAnsiTheme="minorHAnsi" w:cstheme="minorHAnsi"/>
        </w:rPr>
        <w:t xml:space="preserve">started becoming more unpredictable. </w:t>
      </w:r>
      <w:r w:rsidR="008E21B7" w:rsidRPr="000019A3">
        <w:rPr>
          <w:rFonts w:asciiTheme="minorHAnsi" w:hAnsiTheme="minorHAnsi" w:cstheme="minorHAnsi"/>
        </w:rPr>
        <w:t>The Community Protection Notice (CPN) was introduced in England and Wales under sections 43 to 58 of the Anti-Social Behaviour, Crime and Policing Act 2014</w:t>
      </w:r>
      <w:r w:rsidR="003951B1" w:rsidRPr="000019A3">
        <w:rPr>
          <w:rFonts w:asciiTheme="minorHAnsi" w:hAnsiTheme="minorHAnsi" w:cstheme="minorHAnsi"/>
        </w:rPr>
        <w:t xml:space="preserve"> </w:t>
      </w:r>
      <w:r w:rsidR="00CB2D4A">
        <w:rPr>
          <w:rFonts w:asciiTheme="minorHAnsi" w:hAnsiTheme="minorHAnsi" w:cstheme="minorHAnsi"/>
        </w:rPr>
        <w:t>(</w:t>
      </w:r>
      <w:r w:rsidR="003951B1" w:rsidRPr="000019A3">
        <w:rPr>
          <w:rFonts w:asciiTheme="minorHAnsi" w:hAnsiTheme="minorHAnsi" w:cstheme="minorHAnsi"/>
        </w:rPr>
        <w:t>Home Office 2021)</w:t>
      </w:r>
      <w:r w:rsidR="008E21B7" w:rsidRPr="000019A3">
        <w:rPr>
          <w:rFonts w:asciiTheme="minorHAnsi" w:hAnsiTheme="minorHAnsi" w:cstheme="minorHAnsi"/>
        </w:rPr>
        <w:t>.</w:t>
      </w:r>
      <w:r w:rsidR="000019A3">
        <w:rPr>
          <w:rFonts w:asciiTheme="minorHAnsi" w:hAnsiTheme="minorHAnsi" w:cstheme="minorHAnsi"/>
        </w:rPr>
        <w:t xml:space="preserve"> </w:t>
      </w:r>
      <w:r w:rsidR="00024D51">
        <w:rPr>
          <w:rFonts w:asciiTheme="minorHAnsi" w:hAnsiTheme="minorHAnsi" w:cstheme="minorHAnsi"/>
        </w:rPr>
        <w:t xml:space="preserve">The CPN requires the offender to be issued with a notice </w:t>
      </w:r>
      <w:r w:rsidR="00CB2D4A">
        <w:rPr>
          <w:rFonts w:asciiTheme="minorHAnsi" w:hAnsiTheme="minorHAnsi" w:cstheme="minorHAnsi"/>
        </w:rPr>
        <w:t>t</w:t>
      </w:r>
      <w:r w:rsidR="00024D51">
        <w:rPr>
          <w:rFonts w:asciiTheme="minorHAnsi" w:hAnsiTheme="minorHAnsi" w:cstheme="minorHAnsi"/>
        </w:rPr>
        <w:t xml:space="preserve">hat outlines conditions that </w:t>
      </w:r>
      <w:r w:rsidR="00073DF6">
        <w:rPr>
          <w:rFonts w:asciiTheme="minorHAnsi" w:hAnsiTheme="minorHAnsi" w:cstheme="minorHAnsi"/>
        </w:rPr>
        <w:t xml:space="preserve">they would need to abide by. Failure to comply with such conditions results in the </w:t>
      </w:r>
      <w:r w:rsidR="00132E8B">
        <w:rPr>
          <w:rFonts w:asciiTheme="minorHAnsi" w:hAnsiTheme="minorHAnsi" w:cstheme="minorHAnsi"/>
        </w:rPr>
        <w:t>subject receiving the Community Protection Notice which, if breach</w:t>
      </w:r>
      <w:r w:rsidR="00AD20BF">
        <w:rPr>
          <w:rFonts w:asciiTheme="minorHAnsi" w:hAnsiTheme="minorHAnsi" w:cstheme="minorHAnsi"/>
        </w:rPr>
        <w:t>ed</w:t>
      </w:r>
      <w:r w:rsidR="00132E8B">
        <w:rPr>
          <w:rFonts w:asciiTheme="minorHAnsi" w:hAnsiTheme="minorHAnsi" w:cstheme="minorHAnsi"/>
        </w:rPr>
        <w:t xml:space="preserve"> leave the subject liable to </w:t>
      </w:r>
      <w:r w:rsidR="00ED3C79">
        <w:rPr>
          <w:rFonts w:asciiTheme="minorHAnsi" w:hAnsiTheme="minorHAnsi" w:cstheme="minorHAnsi"/>
        </w:rPr>
        <w:t xml:space="preserve">a fine </w:t>
      </w:r>
      <w:r w:rsidR="00ED3C79" w:rsidRPr="00CB2D4A">
        <w:rPr>
          <w:rFonts w:asciiTheme="minorHAnsi" w:hAnsiTheme="minorHAnsi" w:cstheme="minorHAnsi"/>
        </w:rPr>
        <w:t>up to £100 or</w:t>
      </w:r>
      <w:r w:rsidR="00CB2D4A" w:rsidRPr="00CB2D4A">
        <w:rPr>
          <w:rFonts w:asciiTheme="minorHAnsi" w:hAnsiTheme="minorHAnsi" w:cstheme="minorHAnsi"/>
        </w:rPr>
        <w:t xml:space="preserve"> a</w:t>
      </w:r>
      <w:r w:rsidR="00ED3C79" w:rsidRPr="00CB2D4A">
        <w:rPr>
          <w:rFonts w:asciiTheme="minorHAnsi" w:hAnsiTheme="minorHAnsi" w:cstheme="minorHAnsi"/>
        </w:rPr>
        <w:t xml:space="preserve"> fine on conviction up to £2,500</w:t>
      </w:r>
      <w:r w:rsidR="000F013A" w:rsidRPr="00CB2D4A">
        <w:rPr>
          <w:rFonts w:asciiTheme="minorHAnsi" w:hAnsiTheme="minorHAnsi" w:cstheme="minorHAnsi"/>
        </w:rPr>
        <w:t xml:space="preserve">. </w:t>
      </w:r>
      <w:r w:rsidR="00016177" w:rsidRPr="00917231">
        <w:rPr>
          <w:rFonts w:asciiTheme="minorHAnsi" w:hAnsiTheme="minorHAnsi" w:cstheme="minorHAnsi"/>
        </w:rPr>
        <w:t xml:space="preserve">Other </w:t>
      </w:r>
      <w:r w:rsidR="00917231" w:rsidRPr="00917231">
        <w:rPr>
          <w:rFonts w:asciiTheme="minorHAnsi" w:hAnsiTheme="minorHAnsi" w:cstheme="minorHAnsi"/>
        </w:rPr>
        <w:t>penalties</w:t>
      </w:r>
      <w:r w:rsidR="00016177" w:rsidRPr="00917231">
        <w:rPr>
          <w:rFonts w:asciiTheme="minorHAnsi" w:hAnsiTheme="minorHAnsi" w:cstheme="minorHAnsi"/>
        </w:rPr>
        <w:t xml:space="preserve"> include remedial action, forfeiture, or a seizure order; </w:t>
      </w:r>
      <w:r w:rsidR="00917231" w:rsidRPr="00917231">
        <w:rPr>
          <w:rFonts w:asciiTheme="minorHAnsi" w:hAnsiTheme="minorHAnsi" w:cstheme="minorHAnsi"/>
        </w:rPr>
        <w:t xml:space="preserve">or </w:t>
      </w:r>
      <w:r w:rsidR="00016177" w:rsidRPr="00917231">
        <w:rPr>
          <w:rFonts w:asciiTheme="minorHAnsi" w:hAnsiTheme="minorHAnsi" w:cstheme="minorHAnsi"/>
        </w:rPr>
        <w:t xml:space="preserve">a maximum 5-year custodial sentence </w:t>
      </w:r>
      <w:r w:rsidR="00837904" w:rsidRPr="00917231">
        <w:rPr>
          <w:rFonts w:asciiTheme="minorHAnsi" w:hAnsiTheme="minorHAnsi" w:cstheme="minorHAnsi"/>
        </w:rPr>
        <w:t>(Rodgers, 2022)</w:t>
      </w:r>
      <w:r w:rsidR="00016177" w:rsidRPr="00917231">
        <w:rPr>
          <w:rFonts w:asciiTheme="minorHAnsi" w:hAnsiTheme="minorHAnsi" w:cstheme="minorHAnsi"/>
        </w:rPr>
        <w:t>.</w:t>
      </w:r>
    </w:p>
    <w:p w14:paraId="460DA246" w14:textId="77777777" w:rsidR="00426430" w:rsidRDefault="00426430" w:rsidP="007350C0">
      <w:pPr>
        <w:pStyle w:val="paragraph"/>
        <w:spacing w:before="0" w:beforeAutospacing="0" w:after="0" w:afterAutospacing="0"/>
        <w:jc w:val="both"/>
        <w:rPr>
          <w:rFonts w:asciiTheme="minorHAnsi" w:hAnsiTheme="minorHAnsi" w:cstheme="minorHAnsi"/>
        </w:rPr>
      </w:pPr>
    </w:p>
    <w:p w14:paraId="03160232" w14:textId="77777777" w:rsidR="003F282B" w:rsidRDefault="003F282B" w:rsidP="003F282B">
      <w:pPr>
        <w:pStyle w:val="paragraph"/>
        <w:spacing w:before="0" w:beforeAutospacing="0" w:after="0" w:afterAutospacing="0"/>
        <w:textAlignment w:val="baseline"/>
        <w:rPr>
          <w:rFonts w:asciiTheme="minorHAnsi" w:hAnsiTheme="minorHAnsi" w:cstheme="minorHAnsi"/>
          <w:color w:val="000000"/>
        </w:rPr>
      </w:pPr>
    </w:p>
    <w:p w14:paraId="54BB45D2" w14:textId="7CED2359" w:rsidR="00562509" w:rsidRDefault="00562509">
      <w:pPr>
        <w:overflowPunct/>
        <w:autoSpaceDE/>
        <w:autoSpaceDN/>
        <w:adjustRightInd/>
        <w:textAlignment w:val="auto"/>
        <w:rPr>
          <w:rFonts w:asciiTheme="minorHAnsi" w:hAnsiTheme="minorHAnsi" w:cstheme="minorHAnsi"/>
          <w:sz w:val="24"/>
          <w:szCs w:val="24"/>
          <w:lang w:eastAsia="zh-TW"/>
        </w:rPr>
      </w:pPr>
      <w:r>
        <w:rPr>
          <w:rFonts w:asciiTheme="minorHAnsi" w:hAnsiTheme="minorHAnsi" w:cstheme="minorHAnsi"/>
        </w:rPr>
        <w:br w:type="page"/>
      </w:r>
    </w:p>
    <w:p w14:paraId="30720F55" w14:textId="77777777" w:rsidR="003F282B" w:rsidRPr="0089667E" w:rsidRDefault="003F282B" w:rsidP="004B05FD">
      <w:pPr>
        <w:pStyle w:val="paragraph"/>
        <w:spacing w:before="0" w:beforeAutospacing="0" w:after="0" w:afterAutospacing="0"/>
        <w:textAlignment w:val="baseline"/>
        <w:rPr>
          <w:rFonts w:asciiTheme="minorHAnsi" w:hAnsiTheme="minorHAnsi" w:cstheme="minorHAnsi"/>
          <w:color w:val="000000"/>
        </w:rPr>
      </w:pPr>
    </w:p>
    <w:p w14:paraId="4FCB5556" w14:textId="3653229B" w:rsidR="00331BB3" w:rsidRDefault="00331BB3" w:rsidP="00F17675">
      <w:pPr>
        <w:pStyle w:val="paragraph"/>
        <w:spacing w:before="0" w:beforeAutospacing="0" w:after="0" w:afterAutospacing="0" w:line="480" w:lineRule="auto"/>
        <w:rPr>
          <w:rFonts w:asciiTheme="minorHAnsi" w:hAnsiTheme="minorHAnsi" w:cstheme="minorHAnsi"/>
          <w:u w:val="single"/>
        </w:rPr>
      </w:pPr>
      <w:r w:rsidRPr="00331BB3">
        <w:rPr>
          <w:rFonts w:asciiTheme="minorHAnsi" w:hAnsiTheme="minorHAnsi" w:cstheme="minorHAnsi"/>
          <w:u w:val="single"/>
        </w:rPr>
        <w:t>Conclusion</w:t>
      </w:r>
    </w:p>
    <w:p w14:paraId="47387098" w14:textId="77777777" w:rsidR="00443E45" w:rsidRDefault="00443E45" w:rsidP="00F17675">
      <w:pPr>
        <w:pStyle w:val="paragraph"/>
        <w:spacing w:before="0" w:beforeAutospacing="0" w:after="0" w:afterAutospacing="0" w:line="480" w:lineRule="auto"/>
        <w:rPr>
          <w:rFonts w:asciiTheme="minorHAnsi" w:hAnsiTheme="minorHAnsi" w:cstheme="minorHAnsi"/>
          <w:u w:val="single"/>
        </w:rPr>
      </w:pPr>
    </w:p>
    <w:p w14:paraId="64E9B503" w14:textId="2E242454" w:rsidR="00443E45" w:rsidRPr="000E71DE" w:rsidRDefault="00443E45" w:rsidP="00F17675">
      <w:pPr>
        <w:pStyle w:val="paragraph"/>
        <w:spacing w:before="0" w:beforeAutospacing="0" w:after="0" w:afterAutospacing="0" w:line="480" w:lineRule="auto"/>
        <w:jc w:val="both"/>
        <w:rPr>
          <w:rFonts w:asciiTheme="minorHAnsi" w:hAnsiTheme="minorHAnsi" w:cstheme="minorHAnsi"/>
        </w:rPr>
      </w:pPr>
      <w:r w:rsidRPr="000E71DE">
        <w:rPr>
          <w:rFonts w:asciiTheme="minorHAnsi" w:hAnsiTheme="minorHAnsi" w:cstheme="minorHAnsi"/>
        </w:rPr>
        <w:t xml:space="preserve">The offender subsequently breached her </w:t>
      </w:r>
      <w:r w:rsidR="000E71DE" w:rsidRPr="000E71DE">
        <w:rPr>
          <w:rFonts w:asciiTheme="minorHAnsi" w:hAnsiTheme="minorHAnsi" w:cstheme="minorHAnsi"/>
        </w:rPr>
        <w:t xml:space="preserve">CPN which meant she was liable for arrest. </w:t>
      </w:r>
      <w:r w:rsidR="000E71DE">
        <w:rPr>
          <w:rFonts w:asciiTheme="minorHAnsi" w:hAnsiTheme="minorHAnsi" w:cstheme="minorHAnsi"/>
        </w:rPr>
        <w:t xml:space="preserve">Given the fact that she had breached her bail a total of 8 times </w:t>
      </w:r>
      <w:r w:rsidR="00EE3508">
        <w:rPr>
          <w:rFonts w:asciiTheme="minorHAnsi" w:hAnsiTheme="minorHAnsi" w:cstheme="minorHAnsi"/>
        </w:rPr>
        <w:t xml:space="preserve">and failed to comply with her CPN this provided enough grounds </w:t>
      </w:r>
      <w:r w:rsidR="002009D7">
        <w:rPr>
          <w:rFonts w:asciiTheme="minorHAnsi" w:hAnsiTheme="minorHAnsi" w:cstheme="minorHAnsi"/>
        </w:rPr>
        <w:t xml:space="preserve">to remand her in custody. This provided the ultimate safeguarding for the victim as the offender </w:t>
      </w:r>
      <w:r w:rsidR="00A47790">
        <w:rPr>
          <w:rFonts w:asciiTheme="minorHAnsi" w:hAnsiTheme="minorHAnsi" w:cstheme="minorHAnsi"/>
        </w:rPr>
        <w:t xml:space="preserve">would have to remain in custody until her court date. </w:t>
      </w:r>
    </w:p>
    <w:p w14:paraId="754018E7" w14:textId="77777777" w:rsidR="00331BB3" w:rsidRDefault="00331BB3" w:rsidP="00F17675">
      <w:pPr>
        <w:pStyle w:val="paragraph"/>
        <w:spacing w:before="0" w:beforeAutospacing="0" w:after="0" w:afterAutospacing="0" w:line="480" w:lineRule="auto"/>
        <w:rPr>
          <w:rFonts w:asciiTheme="minorHAnsi" w:hAnsiTheme="minorHAnsi" w:cstheme="minorHAnsi"/>
        </w:rPr>
      </w:pPr>
    </w:p>
    <w:p w14:paraId="2C2BABB1" w14:textId="2FD70F14" w:rsidR="00F34E69" w:rsidRPr="00F34E69" w:rsidRDefault="00331BB3" w:rsidP="00F17675">
      <w:pPr>
        <w:pStyle w:val="paragraph"/>
        <w:spacing w:line="480" w:lineRule="auto"/>
        <w:jc w:val="both"/>
        <w:rPr>
          <w:rFonts w:asciiTheme="minorHAnsi" w:hAnsiTheme="minorHAnsi" w:cstheme="minorHAnsi"/>
        </w:rPr>
      </w:pPr>
      <w:r>
        <w:rPr>
          <w:rFonts w:asciiTheme="minorHAnsi" w:hAnsiTheme="minorHAnsi" w:cstheme="minorHAnsi"/>
        </w:rPr>
        <w:t xml:space="preserve">This </w:t>
      </w:r>
      <w:r w:rsidR="00113581">
        <w:rPr>
          <w:rFonts w:asciiTheme="minorHAnsi" w:hAnsiTheme="minorHAnsi" w:cstheme="minorHAnsi"/>
        </w:rPr>
        <w:t xml:space="preserve">investigation provided </w:t>
      </w:r>
      <w:r w:rsidR="00F34E69">
        <w:rPr>
          <w:rFonts w:asciiTheme="minorHAnsi" w:hAnsiTheme="minorHAnsi" w:cstheme="minorHAnsi"/>
        </w:rPr>
        <w:t xml:space="preserve">a </w:t>
      </w:r>
      <w:r w:rsidR="00F34E69" w:rsidRPr="00F34E69">
        <w:rPr>
          <w:rFonts w:asciiTheme="minorHAnsi" w:hAnsiTheme="minorHAnsi" w:cstheme="minorHAnsi"/>
        </w:rPr>
        <w:t>great deal</w:t>
      </w:r>
      <w:r w:rsidR="00F34E69">
        <w:rPr>
          <w:rFonts w:asciiTheme="minorHAnsi" w:hAnsiTheme="minorHAnsi" w:cstheme="minorHAnsi"/>
        </w:rPr>
        <w:t xml:space="preserve"> of learning. What appeared to be a </w:t>
      </w:r>
      <w:proofErr w:type="gramStart"/>
      <w:r w:rsidR="00F34E69">
        <w:rPr>
          <w:rFonts w:asciiTheme="minorHAnsi" w:hAnsiTheme="minorHAnsi" w:cstheme="minorHAnsi"/>
        </w:rPr>
        <w:t>low level</w:t>
      </w:r>
      <w:proofErr w:type="gramEnd"/>
      <w:r w:rsidR="00F34E69">
        <w:rPr>
          <w:rFonts w:asciiTheme="minorHAnsi" w:hAnsiTheme="minorHAnsi" w:cstheme="minorHAnsi"/>
        </w:rPr>
        <w:t xml:space="preserve"> offence was dealt with how I felt was proportionate </w:t>
      </w:r>
      <w:r w:rsidR="00992762">
        <w:rPr>
          <w:rFonts w:asciiTheme="minorHAnsi" w:hAnsiTheme="minorHAnsi" w:cstheme="minorHAnsi"/>
        </w:rPr>
        <w:t xml:space="preserve">and swiftly by way of an OOCD. The aim of this was to deal with the investigation as </w:t>
      </w:r>
      <w:r w:rsidR="00733AE8">
        <w:rPr>
          <w:rFonts w:asciiTheme="minorHAnsi" w:hAnsiTheme="minorHAnsi" w:cstheme="minorHAnsi"/>
        </w:rPr>
        <w:t>quickly</w:t>
      </w:r>
      <w:r w:rsidR="00992762">
        <w:rPr>
          <w:rFonts w:asciiTheme="minorHAnsi" w:hAnsiTheme="minorHAnsi" w:cstheme="minorHAnsi"/>
        </w:rPr>
        <w:t xml:space="preserve"> and effectively as possible, however </w:t>
      </w:r>
      <w:r w:rsidR="000A0C79">
        <w:rPr>
          <w:rFonts w:asciiTheme="minorHAnsi" w:hAnsiTheme="minorHAnsi" w:cstheme="minorHAnsi"/>
        </w:rPr>
        <w:t xml:space="preserve">if the time and consideration was taken to further investigate those involved </w:t>
      </w:r>
      <w:r w:rsidR="00101419">
        <w:rPr>
          <w:rFonts w:asciiTheme="minorHAnsi" w:hAnsiTheme="minorHAnsi" w:cstheme="minorHAnsi"/>
        </w:rPr>
        <w:t>and more attempts made to get to the root problem</w:t>
      </w:r>
      <w:r w:rsidR="00F17675">
        <w:rPr>
          <w:rFonts w:asciiTheme="minorHAnsi" w:hAnsiTheme="minorHAnsi" w:cstheme="minorHAnsi"/>
        </w:rPr>
        <w:t>,</w:t>
      </w:r>
      <w:r w:rsidR="00101419">
        <w:rPr>
          <w:rFonts w:asciiTheme="minorHAnsi" w:hAnsiTheme="minorHAnsi" w:cstheme="minorHAnsi"/>
        </w:rPr>
        <w:t xml:space="preserve"> it would have </w:t>
      </w:r>
      <w:r w:rsidR="00726A15">
        <w:rPr>
          <w:rFonts w:asciiTheme="minorHAnsi" w:hAnsiTheme="minorHAnsi" w:cstheme="minorHAnsi"/>
        </w:rPr>
        <w:t>likely</w:t>
      </w:r>
      <w:r w:rsidR="00101419">
        <w:rPr>
          <w:rFonts w:asciiTheme="minorHAnsi" w:hAnsiTheme="minorHAnsi" w:cstheme="minorHAnsi"/>
        </w:rPr>
        <w:t xml:space="preserve"> been evident that an OOCD would not be applicable in this case and the </w:t>
      </w:r>
      <w:r w:rsidR="00726A15">
        <w:rPr>
          <w:rFonts w:asciiTheme="minorHAnsi" w:hAnsiTheme="minorHAnsi" w:cstheme="minorHAnsi"/>
        </w:rPr>
        <w:t xml:space="preserve">Victim would likely require far greater safeguarding measures. </w:t>
      </w:r>
    </w:p>
    <w:p w14:paraId="34688F95" w14:textId="22667B78" w:rsidR="00331BB3" w:rsidRDefault="00331BB3" w:rsidP="00F17675">
      <w:pPr>
        <w:pStyle w:val="paragraph"/>
        <w:spacing w:before="0" w:beforeAutospacing="0" w:after="0" w:afterAutospacing="0" w:line="480" w:lineRule="auto"/>
        <w:jc w:val="both"/>
        <w:rPr>
          <w:rFonts w:asciiTheme="minorHAnsi" w:hAnsiTheme="minorHAnsi" w:cstheme="minorHAnsi"/>
        </w:rPr>
      </w:pPr>
      <w:r>
        <w:rPr>
          <w:rFonts w:asciiTheme="minorHAnsi" w:hAnsiTheme="minorHAnsi" w:cstheme="minorHAnsi"/>
        </w:rPr>
        <w:t xml:space="preserve"> </w:t>
      </w:r>
    </w:p>
    <w:p w14:paraId="6EC657BF" w14:textId="2251B940" w:rsidR="00C97B6A" w:rsidRDefault="00726A15" w:rsidP="00F17675">
      <w:pPr>
        <w:pStyle w:val="paragraph"/>
        <w:spacing w:before="0" w:beforeAutospacing="0" w:after="0" w:afterAutospacing="0" w:line="480" w:lineRule="auto"/>
        <w:jc w:val="both"/>
        <w:rPr>
          <w:rFonts w:asciiTheme="minorHAnsi" w:hAnsiTheme="minorHAnsi" w:cstheme="minorHAnsi"/>
        </w:rPr>
      </w:pPr>
      <w:r>
        <w:rPr>
          <w:rFonts w:asciiTheme="minorHAnsi" w:hAnsiTheme="minorHAnsi" w:cstheme="minorHAnsi"/>
        </w:rPr>
        <w:t xml:space="preserve">The further offences and </w:t>
      </w:r>
      <w:r w:rsidR="0059549C">
        <w:rPr>
          <w:rFonts w:asciiTheme="minorHAnsi" w:hAnsiTheme="minorHAnsi" w:cstheme="minorHAnsi"/>
        </w:rPr>
        <w:t>harassment</w:t>
      </w:r>
      <w:r>
        <w:rPr>
          <w:rFonts w:asciiTheme="minorHAnsi" w:hAnsiTheme="minorHAnsi" w:cstheme="minorHAnsi"/>
        </w:rPr>
        <w:t xml:space="preserve"> have caused the victim a great deal of distress </w:t>
      </w:r>
      <w:r w:rsidR="0059549C">
        <w:rPr>
          <w:rFonts w:asciiTheme="minorHAnsi" w:hAnsiTheme="minorHAnsi" w:cstheme="minorHAnsi"/>
        </w:rPr>
        <w:t>over</w:t>
      </w:r>
      <w:r w:rsidR="00F17675">
        <w:rPr>
          <w:rFonts w:asciiTheme="minorHAnsi" w:hAnsiTheme="minorHAnsi" w:cstheme="minorHAnsi"/>
        </w:rPr>
        <w:t xml:space="preserve"> </w:t>
      </w:r>
      <w:r w:rsidR="0059549C">
        <w:rPr>
          <w:rFonts w:asciiTheme="minorHAnsi" w:hAnsiTheme="minorHAnsi" w:cstheme="minorHAnsi"/>
        </w:rPr>
        <w:t xml:space="preserve">the </w:t>
      </w:r>
      <w:proofErr w:type="gramStart"/>
      <w:r w:rsidR="0059549C">
        <w:rPr>
          <w:rFonts w:asciiTheme="minorHAnsi" w:hAnsiTheme="minorHAnsi" w:cstheme="minorHAnsi"/>
        </w:rPr>
        <w:t>period of time</w:t>
      </w:r>
      <w:proofErr w:type="gramEnd"/>
      <w:r w:rsidR="0059549C">
        <w:rPr>
          <w:rFonts w:asciiTheme="minorHAnsi" w:hAnsiTheme="minorHAnsi" w:cstheme="minorHAnsi"/>
        </w:rPr>
        <w:t xml:space="preserve"> that it has taken to </w:t>
      </w:r>
      <w:r w:rsidR="00C97B6A">
        <w:rPr>
          <w:rFonts w:asciiTheme="minorHAnsi" w:hAnsiTheme="minorHAnsi" w:cstheme="minorHAnsi"/>
        </w:rPr>
        <w:t xml:space="preserve">build the case file to a standard that the CPS would accept. </w:t>
      </w:r>
      <w:r w:rsidR="008D0121">
        <w:rPr>
          <w:rFonts w:asciiTheme="minorHAnsi" w:hAnsiTheme="minorHAnsi" w:cstheme="minorHAnsi"/>
        </w:rPr>
        <w:t xml:space="preserve">Having not effectively safeguarded the victim initially, I felt as though I was on the back foot attempting to catch up with the </w:t>
      </w:r>
      <w:r w:rsidR="00345660">
        <w:rPr>
          <w:rFonts w:asciiTheme="minorHAnsi" w:hAnsiTheme="minorHAnsi" w:cstheme="minorHAnsi"/>
        </w:rPr>
        <w:t>offences, which frequently occurring added more work into the casefile</w:t>
      </w:r>
      <w:r w:rsidR="006830E2">
        <w:rPr>
          <w:rFonts w:asciiTheme="minorHAnsi" w:hAnsiTheme="minorHAnsi" w:cstheme="minorHAnsi"/>
        </w:rPr>
        <w:t xml:space="preserve">. </w:t>
      </w:r>
      <w:r w:rsidR="009852B6">
        <w:rPr>
          <w:rFonts w:asciiTheme="minorHAnsi" w:hAnsiTheme="minorHAnsi" w:cstheme="minorHAnsi"/>
        </w:rPr>
        <w:t>As the suspect was remanded</w:t>
      </w:r>
      <w:r w:rsidR="00280FD0">
        <w:rPr>
          <w:rFonts w:asciiTheme="minorHAnsi" w:hAnsiTheme="minorHAnsi" w:cstheme="minorHAnsi"/>
        </w:rPr>
        <w:t xml:space="preserve"> the case file had to be rushed and sent to the CPS far more quickly than </w:t>
      </w:r>
      <w:r w:rsidR="00F17675">
        <w:rPr>
          <w:rFonts w:asciiTheme="minorHAnsi" w:hAnsiTheme="minorHAnsi" w:cstheme="minorHAnsi"/>
        </w:rPr>
        <w:t>I’</w:t>
      </w:r>
      <w:r w:rsidR="00A9762D">
        <w:rPr>
          <w:rFonts w:asciiTheme="minorHAnsi" w:hAnsiTheme="minorHAnsi" w:cstheme="minorHAnsi"/>
        </w:rPr>
        <w:t xml:space="preserve">d have anticipated meaning some detail may have been lost. </w:t>
      </w:r>
    </w:p>
    <w:p w14:paraId="3BA33BEC" w14:textId="77777777" w:rsidR="00930C9C" w:rsidRDefault="00930C9C" w:rsidP="00F17675">
      <w:pPr>
        <w:pStyle w:val="paragraph"/>
        <w:spacing w:before="0" w:beforeAutospacing="0" w:after="0" w:afterAutospacing="0" w:line="480" w:lineRule="auto"/>
        <w:jc w:val="both"/>
        <w:rPr>
          <w:rFonts w:asciiTheme="minorHAnsi" w:hAnsiTheme="minorHAnsi" w:cstheme="minorHAnsi"/>
        </w:rPr>
      </w:pPr>
    </w:p>
    <w:p w14:paraId="7D10A37A" w14:textId="2FD6EAF1" w:rsidR="00930C9C" w:rsidRDefault="00930C9C" w:rsidP="00F17675">
      <w:pPr>
        <w:pStyle w:val="paragraph"/>
        <w:spacing w:before="0" w:beforeAutospacing="0" w:after="0" w:afterAutospacing="0" w:line="480" w:lineRule="auto"/>
        <w:jc w:val="both"/>
        <w:rPr>
          <w:rFonts w:asciiTheme="minorHAnsi" w:hAnsiTheme="minorHAnsi" w:cstheme="minorHAnsi"/>
        </w:rPr>
      </w:pPr>
      <w:r>
        <w:rPr>
          <w:rFonts w:asciiTheme="minorHAnsi" w:hAnsiTheme="minorHAnsi" w:cstheme="minorHAnsi"/>
        </w:rPr>
        <w:lastRenderedPageBreak/>
        <w:t xml:space="preserve">It was interesting having to work with a range of different </w:t>
      </w:r>
      <w:r w:rsidR="001901C2">
        <w:rPr>
          <w:rFonts w:asciiTheme="minorHAnsi" w:hAnsiTheme="minorHAnsi" w:cstheme="minorHAnsi"/>
        </w:rPr>
        <w:t xml:space="preserve">organisations </w:t>
      </w:r>
      <w:proofErr w:type="gramStart"/>
      <w:r w:rsidR="001901C2">
        <w:rPr>
          <w:rFonts w:asciiTheme="minorHAnsi" w:hAnsiTheme="minorHAnsi" w:cstheme="minorHAnsi"/>
        </w:rPr>
        <w:t>in order to</w:t>
      </w:r>
      <w:proofErr w:type="gramEnd"/>
      <w:r w:rsidR="001901C2">
        <w:rPr>
          <w:rFonts w:asciiTheme="minorHAnsi" w:hAnsiTheme="minorHAnsi" w:cstheme="minorHAnsi"/>
        </w:rPr>
        <w:t xml:space="preserve"> deal with the ASB </w:t>
      </w:r>
      <w:r w:rsidR="006C348A">
        <w:rPr>
          <w:rFonts w:asciiTheme="minorHAnsi" w:hAnsiTheme="minorHAnsi" w:cstheme="minorHAnsi"/>
        </w:rPr>
        <w:t xml:space="preserve">offences. This has provided me with vital experiences that I can use moving forward as prior to this incident I was not aware of the different approaches that </w:t>
      </w:r>
      <w:r w:rsidR="00FE63CA">
        <w:rPr>
          <w:rFonts w:asciiTheme="minorHAnsi" w:hAnsiTheme="minorHAnsi" w:cstheme="minorHAnsi"/>
        </w:rPr>
        <w:t xml:space="preserve">the Police are able to offer. </w:t>
      </w:r>
      <w:r w:rsidR="00F17675">
        <w:rPr>
          <w:rFonts w:asciiTheme="minorHAnsi" w:hAnsiTheme="minorHAnsi" w:cstheme="minorHAnsi"/>
        </w:rPr>
        <w:t>With f</w:t>
      </w:r>
      <w:r w:rsidR="00FE63CA">
        <w:rPr>
          <w:rFonts w:asciiTheme="minorHAnsi" w:hAnsiTheme="minorHAnsi" w:cstheme="minorHAnsi"/>
        </w:rPr>
        <w:t xml:space="preserve">uture cases I will ensure that I am diligent with </w:t>
      </w:r>
      <w:r w:rsidR="00871336">
        <w:rPr>
          <w:rFonts w:asciiTheme="minorHAnsi" w:hAnsiTheme="minorHAnsi" w:cstheme="minorHAnsi"/>
        </w:rPr>
        <w:t xml:space="preserve">my investigations and respond appropriately. </w:t>
      </w:r>
    </w:p>
    <w:p w14:paraId="77CEA4CE" w14:textId="77777777" w:rsidR="00C97B6A" w:rsidRDefault="00C97B6A" w:rsidP="00C97B6A">
      <w:pPr>
        <w:pStyle w:val="paragraph"/>
        <w:spacing w:before="0" w:beforeAutospacing="0" w:after="0" w:afterAutospacing="0"/>
        <w:rPr>
          <w:rFonts w:asciiTheme="minorHAnsi" w:hAnsiTheme="minorHAnsi" w:cstheme="minorHAnsi"/>
        </w:rPr>
      </w:pPr>
    </w:p>
    <w:p w14:paraId="06491356" w14:textId="3698C8E3" w:rsidR="00A221AB" w:rsidRPr="001B3D00" w:rsidRDefault="002368F8" w:rsidP="5CE196A1">
      <w:pPr>
        <w:pStyle w:val="paragraph"/>
        <w:spacing w:before="0" w:beforeAutospacing="0" w:after="0" w:afterAutospacing="0"/>
        <w:rPr>
          <w:rFonts w:asciiTheme="minorHAnsi" w:hAnsiTheme="minorHAnsi" w:cstheme="minorHAnsi"/>
        </w:rPr>
      </w:pPr>
      <w:r>
        <w:rPr>
          <w:rFonts w:asciiTheme="minorHAnsi" w:hAnsiTheme="minorHAnsi" w:cstheme="minorHAnsi"/>
        </w:rPr>
        <w:t xml:space="preserve">Word Count - </w:t>
      </w:r>
      <w:r w:rsidR="00DA6FA1">
        <w:rPr>
          <w:rFonts w:asciiTheme="minorHAnsi" w:hAnsiTheme="minorHAnsi" w:cstheme="minorHAnsi"/>
        </w:rPr>
        <w:t>1924</w:t>
      </w:r>
      <w:r w:rsidR="00A221AB" w:rsidRPr="001B3D00">
        <w:rPr>
          <w:rFonts w:asciiTheme="minorHAnsi" w:hAnsiTheme="minorHAnsi" w:cstheme="minorHAnsi"/>
        </w:rPr>
        <w:br w:type="page"/>
      </w:r>
    </w:p>
    <w:p w14:paraId="471F9085" w14:textId="77777777" w:rsidR="00674A4A" w:rsidRDefault="00674A4A" w:rsidP="00F03318">
      <w:pPr>
        <w:ind w:right="237"/>
        <w:rPr>
          <w:rFonts w:asciiTheme="minorHAnsi" w:hAnsiTheme="minorHAnsi" w:cstheme="minorHAnsi"/>
          <w:b/>
          <w:bCs/>
          <w:sz w:val="24"/>
          <w:szCs w:val="24"/>
        </w:rPr>
      </w:pPr>
    </w:p>
    <w:p w14:paraId="68508D60" w14:textId="77777777" w:rsidR="00674A4A" w:rsidRPr="00F03318" w:rsidRDefault="00674A4A" w:rsidP="00F03318">
      <w:pPr>
        <w:ind w:right="237"/>
        <w:rPr>
          <w:rFonts w:asciiTheme="minorHAnsi" w:hAnsiTheme="minorHAnsi" w:cstheme="minorHAnsi"/>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006F3C28" w14:textId="0DD25DE9" w:rsidR="0FF883D4" w:rsidRDefault="0FF883D4" w:rsidP="00AA05FF">
      <w:pPr>
        <w:ind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lastRenderedPageBreak/>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Pr="002368F8" w:rsidRDefault="0FF883D4" w:rsidP="0FF883D4">
      <w:pPr>
        <w:ind w:right="237"/>
        <w:jc w:val="both"/>
        <w:rPr>
          <w:color w:val="auto"/>
          <w:sz w:val="24"/>
          <w:szCs w:val="24"/>
        </w:rPr>
      </w:pPr>
    </w:p>
    <w:p w14:paraId="124B9A93" w14:textId="08B529EB" w:rsidR="00B8108A" w:rsidRPr="002368F8" w:rsidRDefault="00B8108A" w:rsidP="0FF883D4">
      <w:pPr>
        <w:ind w:right="237"/>
        <w:jc w:val="both"/>
        <w:rPr>
          <w:color w:val="auto"/>
          <w:sz w:val="24"/>
          <w:szCs w:val="24"/>
        </w:rPr>
      </w:pPr>
    </w:p>
    <w:p w14:paraId="2801A52D" w14:textId="3C8DA018" w:rsidR="00271401" w:rsidRPr="002368F8" w:rsidRDefault="00271401" w:rsidP="0FF883D4">
      <w:pPr>
        <w:ind w:right="237"/>
        <w:jc w:val="both"/>
        <w:rPr>
          <w:rFonts w:asciiTheme="minorHAnsi" w:hAnsiTheme="minorHAnsi" w:cstheme="minorHAnsi"/>
          <w:b/>
          <w:bCs/>
          <w:color w:val="auto"/>
          <w:sz w:val="24"/>
          <w:szCs w:val="24"/>
          <w:u w:val="single"/>
        </w:rPr>
      </w:pPr>
      <w:r w:rsidRPr="002368F8">
        <w:rPr>
          <w:rFonts w:asciiTheme="minorHAnsi" w:hAnsiTheme="minorHAnsi" w:cstheme="minorHAnsi"/>
          <w:b/>
          <w:bCs/>
          <w:color w:val="auto"/>
          <w:sz w:val="24"/>
          <w:szCs w:val="24"/>
          <w:u w:val="single"/>
        </w:rPr>
        <w:t>Introduction</w:t>
      </w:r>
    </w:p>
    <w:p w14:paraId="6DAE2082" w14:textId="77777777" w:rsidR="00672AF0" w:rsidRPr="002368F8" w:rsidRDefault="00672AF0" w:rsidP="0FF883D4">
      <w:pPr>
        <w:ind w:right="237"/>
        <w:jc w:val="both"/>
        <w:rPr>
          <w:rFonts w:asciiTheme="minorHAnsi" w:hAnsiTheme="minorHAnsi" w:cstheme="minorHAnsi"/>
          <w:b/>
          <w:bCs/>
          <w:color w:val="auto"/>
          <w:sz w:val="24"/>
          <w:szCs w:val="24"/>
          <w:u w:val="single"/>
        </w:rPr>
      </w:pPr>
    </w:p>
    <w:p w14:paraId="44C52A27" w14:textId="57B29A83" w:rsidR="00747D1D" w:rsidRPr="002368F8" w:rsidRDefault="00747D1D" w:rsidP="00CF57F0">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Coming from a neighbourhood policing background I particularly enjoy undertaking </w:t>
      </w:r>
      <w:r w:rsidR="00271401" w:rsidRPr="002368F8">
        <w:rPr>
          <w:rFonts w:asciiTheme="minorHAnsi" w:hAnsiTheme="minorHAnsi" w:cstheme="minorHAnsi"/>
          <w:color w:val="auto"/>
          <w:sz w:val="24"/>
          <w:szCs w:val="24"/>
        </w:rPr>
        <w:t xml:space="preserve">Operation Sentinel overtime shifts that involve </w:t>
      </w:r>
      <w:r w:rsidR="004559BF" w:rsidRPr="002368F8">
        <w:rPr>
          <w:rFonts w:asciiTheme="minorHAnsi" w:hAnsiTheme="minorHAnsi" w:cstheme="minorHAnsi"/>
          <w:color w:val="auto"/>
          <w:sz w:val="24"/>
          <w:szCs w:val="24"/>
        </w:rPr>
        <w:t>foot patrols around the local area. This provides me with an opportunity to engage with the public and build intelligence that I do not often have the opportunity to undertake in the fast</w:t>
      </w:r>
      <w:r w:rsidR="00CF2CE4" w:rsidRPr="002368F8">
        <w:rPr>
          <w:rFonts w:asciiTheme="minorHAnsi" w:hAnsiTheme="minorHAnsi" w:cstheme="minorHAnsi"/>
          <w:color w:val="auto"/>
          <w:sz w:val="24"/>
          <w:szCs w:val="24"/>
        </w:rPr>
        <w:t>-</w:t>
      </w:r>
      <w:r w:rsidR="005923C7" w:rsidRPr="002368F8">
        <w:rPr>
          <w:rFonts w:asciiTheme="minorHAnsi" w:hAnsiTheme="minorHAnsi" w:cstheme="minorHAnsi"/>
          <w:color w:val="auto"/>
          <w:sz w:val="24"/>
          <w:szCs w:val="24"/>
        </w:rPr>
        <w:t xml:space="preserve"> </w:t>
      </w:r>
      <w:r w:rsidR="004559BF" w:rsidRPr="002368F8">
        <w:rPr>
          <w:rFonts w:asciiTheme="minorHAnsi" w:hAnsiTheme="minorHAnsi" w:cstheme="minorHAnsi"/>
          <w:color w:val="auto"/>
          <w:sz w:val="24"/>
          <w:szCs w:val="24"/>
        </w:rPr>
        <w:t xml:space="preserve">paced role of a response officer. </w:t>
      </w:r>
      <w:r w:rsidR="00CF2CE4" w:rsidRPr="002368F8">
        <w:rPr>
          <w:rFonts w:asciiTheme="minorHAnsi" w:hAnsiTheme="minorHAnsi" w:cstheme="minorHAnsi"/>
          <w:color w:val="auto"/>
          <w:sz w:val="24"/>
          <w:szCs w:val="24"/>
        </w:rPr>
        <w:t xml:space="preserve">It was having these experiences that provided me the opportunity </w:t>
      </w:r>
      <w:r w:rsidR="009F62E0" w:rsidRPr="002368F8">
        <w:rPr>
          <w:rFonts w:asciiTheme="minorHAnsi" w:hAnsiTheme="minorHAnsi" w:cstheme="minorHAnsi"/>
          <w:color w:val="auto"/>
          <w:sz w:val="24"/>
          <w:szCs w:val="24"/>
        </w:rPr>
        <w:t xml:space="preserve">to uncover a </w:t>
      </w:r>
      <w:r w:rsidR="00951FB0" w:rsidRPr="002368F8">
        <w:rPr>
          <w:rFonts w:asciiTheme="minorHAnsi" w:hAnsiTheme="minorHAnsi" w:cstheme="minorHAnsi"/>
          <w:color w:val="auto"/>
          <w:sz w:val="24"/>
          <w:szCs w:val="24"/>
        </w:rPr>
        <w:t>far-right</w:t>
      </w:r>
      <w:r w:rsidR="009F62E0" w:rsidRPr="002368F8">
        <w:rPr>
          <w:rFonts w:asciiTheme="minorHAnsi" w:hAnsiTheme="minorHAnsi" w:cstheme="minorHAnsi"/>
          <w:color w:val="auto"/>
          <w:sz w:val="24"/>
          <w:szCs w:val="24"/>
        </w:rPr>
        <w:t xml:space="preserve"> Nazi </w:t>
      </w:r>
      <w:r w:rsidR="00467107" w:rsidRPr="002368F8">
        <w:rPr>
          <w:rFonts w:asciiTheme="minorHAnsi" w:hAnsiTheme="minorHAnsi" w:cstheme="minorHAnsi"/>
          <w:color w:val="auto"/>
          <w:sz w:val="24"/>
          <w:szCs w:val="24"/>
        </w:rPr>
        <w:t xml:space="preserve">skinhead gang. </w:t>
      </w:r>
      <w:r w:rsidR="00DD21DF" w:rsidRPr="002368F8">
        <w:rPr>
          <w:rFonts w:asciiTheme="minorHAnsi" w:hAnsiTheme="minorHAnsi" w:cstheme="minorHAnsi"/>
          <w:color w:val="auto"/>
          <w:sz w:val="24"/>
          <w:szCs w:val="24"/>
        </w:rPr>
        <w:t xml:space="preserve">This investigation outlined </w:t>
      </w:r>
      <w:r w:rsidR="009F552D" w:rsidRPr="002368F8">
        <w:rPr>
          <w:rFonts w:asciiTheme="minorHAnsi" w:hAnsiTheme="minorHAnsi" w:cstheme="minorHAnsi"/>
          <w:color w:val="auto"/>
          <w:sz w:val="24"/>
          <w:szCs w:val="24"/>
        </w:rPr>
        <w:t xml:space="preserve">the effectiveness of the national intelligence model and </w:t>
      </w:r>
      <w:r w:rsidR="00822E56" w:rsidRPr="002368F8">
        <w:rPr>
          <w:rFonts w:asciiTheme="minorHAnsi" w:hAnsiTheme="minorHAnsi" w:cstheme="minorHAnsi"/>
          <w:color w:val="auto"/>
          <w:sz w:val="24"/>
          <w:szCs w:val="24"/>
        </w:rPr>
        <w:t xml:space="preserve">how important the role of intelligence building </w:t>
      </w:r>
      <w:r w:rsidR="0018064A" w:rsidRPr="002368F8">
        <w:rPr>
          <w:rFonts w:asciiTheme="minorHAnsi" w:hAnsiTheme="minorHAnsi" w:cstheme="minorHAnsi"/>
          <w:color w:val="auto"/>
          <w:sz w:val="24"/>
          <w:szCs w:val="24"/>
        </w:rPr>
        <w:t xml:space="preserve">is for </w:t>
      </w:r>
      <w:r w:rsidR="00A05807" w:rsidRPr="002368F8">
        <w:rPr>
          <w:rFonts w:asciiTheme="minorHAnsi" w:hAnsiTheme="minorHAnsi" w:cstheme="minorHAnsi"/>
          <w:color w:val="auto"/>
          <w:sz w:val="24"/>
          <w:szCs w:val="24"/>
        </w:rPr>
        <w:t xml:space="preserve">proactive policing and disrupting crime. This essay aims to talk about </w:t>
      </w:r>
      <w:r w:rsidR="003F235F" w:rsidRPr="002368F8">
        <w:rPr>
          <w:rFonts w:asciiTheme="minorHAnsi" w:hAnsiTheme="minorHAnsi" w:cstheme="minorHAnsi"/>
          <w:color w:val="auto"/>
          <w:sz w:val="24"/>
          <w:szCs w:val="24"/>
        </w:rPr>
        <w:t xml:space="preserve">how this investigation </w:t>
      </w:r>
      <w:r w:rsidR="00022E8F" w:rsidRPr="002368F8">
        <w:rPr>
          <w:rFonts w:asciiTheme="minorHAnsi" w:hAnsiTheme="minorHAnsi" w:cstheme="minorHAnsi"/>
          <w:color w:val="auto"/>
          <w:sz w:val="24"/>
          <w:szCs w:val="24"/>
        </w:rPr>
        <w:t xml:space="preserve">was nurtured </w:t>
      </w:r>
      <w:r w:rsidR="00C04CA0" w:rsidRPr="002368F8">
        <w:rPr>
          <w:rFonts w:asciiTheme="minorHAnsi" w:hAnsiTheme="minorHAnsi" w:cstheme="minorHAnsi"/>
          <w:color w:val="auto"/>
          <w:sz w:val="24"/>
          <w:szCs w:val="24"/>
        </w:rPr>
        <w:t xml:space="preserve">from an </w:t>
      </w:r>
      <w:r w:rsidR="001A5BE5" w:rsidRPr="002368F8">
        <w:rPr>
          <w:rFonts w:asciiTheme="minorHAnsi" w:hAnsiTheme="minorHAnsi" w:cstheme="minorHAnsi"/>
          <w:color w:val="auto"/>
          <w:sz w:val="24"/>
          <w:szCs w:val="24"/>
        </w:rPr>
        <w:t>intelligence</w:t>
      </w:r>
      <w:r w:rsidR="00C04CA0" w:rsidRPr="002368F8">
        <w:rPr>
          <w:rFonts w:asciiTheme="minorHAnsi" w:hAnsiTheme="minorHAnsi" w:cstheme="minorHAnsi"/>
          <w:color w:val="auto"/>
          <w:sz w:val="24"/>
          <w:szCs w:val="24"/>
        </w:rPr>
        <w:t xml:space="preserve"> submission </w:t>
      </w:r>
      <w:r w:rsidR="00022E8F" w:rsidRPr="002368F8">
        <w:rPr>
          <w:rFonts w:asciiTheme="minorHAnsi" w:hAnsiTheme="minorHAnsi" w:cstheme="minorHAnsi"/>
          <w:color w:val="auto"/>
          <w:sz w:val="24"/>
          <w:szCs w:val="24"/>
        </w:rPr>
        <w:t xml:space="preserve">into a matter of national security. </w:t>
      </w:r>
    </w:p>
    <w:p w14:paraId="4807DC7A" w14:textId="4F26B4E1" w:rsidR="00467107" w:rsidRPr="002368F8" w:rsidRDefault="00D775BF" w:rsidP="00D775BF">
      <w:pPr>
        <w:overflowPunct/>
        <w:autoSpaceDE/>
        <w:autoSpaceDN/>
        <w:adjustRightInd/>
        <w:textAlignment w:val="auto"/>
        <w:rPr>
          <w:rFonts w:asciiTheme="minorHAnsi" w:hAnsiTheme="minorHAnsi" w:cstheme="minorHAnsi"/>
          <w:color w:val="auto"/>
          <w:sz w:val="24"/>
          <w:szCs w:val="24"/>
        </w:rPr>
      </w:pPr>
      <w:r w:rsidRPr="002368F8">
        <w:rPr>
          <w:rFonts w:asciiTheme="minorHAnsi" w:hAnsiTheme="minorHAnsi" w:cstheme="minorHAnsi"/>
          <w:color w:val="auto"/>
          <w:sz w:val="24"/>
          <w:szCs w:val="24"/>
        </w:rPr>
        <w:br w:type="page"/>
      </w:r>
    </w:p>
    <w:p w14:paraId="668EDC6E" w14:textId="77777777" w:rsidR="00467107" w:rsidRPr="002368F8" w:rsidRDefault="00467107" w:rsidP="0FF883D4">
      <w:pPr>
        <w:ind w:right="237"/>
        <w:jc w:val="both"/>
        <w:rPr>
          <w:rFonts w:asciiTheme="minorHAnsi" w:hAnsiTheme="minorHAnsi" w:cstheme="minorHAnsi"/>
          <w:color w:val="auto"/>
          <w:sz w:val="24"/>
          <w:szCs w:val="24"/>
        </w:rPr>
      </w:pPr>
    </w:p>
    <w:p w14:paraId="412BB3A9" w14:textId="4A382637" w:rsidR="0FF883D4" w:rsidRPr="002368F8" w:rsidRDefault="00467107" w:rsidP="0FF883D4">
      <w:pPr>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Main 1 </w:t>
      </w:r>
    </w:p>
    <w:p w14:paraId="1FA77835" w14:textId="77777777" w:rsidR="004971B3" w:rsidRPr="002368F8" w:rsidRDefault="004971B3" w:rsidP="004971B3">
      <w:pPr>
        <w:ind w:right="237"/>
        <w:jc w:val="both"/>
        <w:rPr>
          <w:rFonts w:asciiTheme="minorHAnsi" w:hAnsiTheme="minorHAnsi" w:cstheme="minorHAnsi"/>
          <w:i/>
          <w:iCs/>
          <w:color w:val="auto"/>
          <w:sz w:val="24"/>
          <w:szCs w:val="24"/>
        </w:rPr>
      </w:pPr>
    </w:p>
    <w:p w14:paraId="4D81BC15" w14:textId="1F442381" w:rsidR="00B53A6B" w:rsidRPr="002368F8" w:rsidRDefault="004971B3" w:rsidP="00CF57F0">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While undertaking my Operation Sentinel </w:t>
      </w:r>
      <w:r w:rsidR="00AB649D" w:rsidRPr="002368F8">
        <w:rPr>
          <w:rFonts w:asciiTheme="minorHAnsi" w:hAnsiTheme="minorHAnsi" w:cstheme="minorHAnsi"/>
          <w:color w:val="auto"/>
          <w:sz w:val="24"/>
          <w:szCs w:val="24"/>
        </w:rPr>
        <w:t>patrols,</w:t>
      </w:r>
      <w:r w:rsidRPr="002368F8">
        <w:rPr>
          <w:rFonts w:asciiTheme="minorHAnsi" w:hAnsiTheme="minorHAnsi" w:cstheme="minorHAnsi"/>
          <w:color w:val="auto"/>
          <w:sz w:val="24"/>
          <w:szCs w:val="24"/>
        </w:rPr>
        <w:t xml:space="preserve"> I had noticed a group of youths who I suspected to be part of a Neo-Nazi group. </w:t>
      </w:r>
      <w:r w:rsidR="00422D95" w:rsidRPr="002368F8">
        <w:rPr>
          <w:rFonts w:asciiTheme="minorHAnsi" w:hAnsiTheme="minorHAnsi" w:cstheme="minorHAnsi"/>
          <w:color w:val="auto"/>
          <w:sz w:val="24"/>
          <w:szCs w:val="24"/>
        </w:rPr>
        <w:t xml:space="preserve">I </w:t>
      </w:r>
      <w:r w:rsidR="00AB649D" w:rsidRPr="002368F8">
        <w:rPr>
          <w:rFonts w:asciiTheme="minorHAnsi" w:hAnsiTheme="minorHAnsi" w:cstheme="minorHAnsi"/>
          <w:color w:val="auto"/>
          <w:sz w:val="24"/>
          <w:szCs w:val="24"/>
        </w:rPr>
        <w:t>had seen</w:t>
      </w:r>
      <w:r w:rsidR="00422D95" w:rsidRPr="002368F8">
        <w:rPr>
          <w:rFonts w:asciiTheme="minorHAnsi" w:hAnsiTheme="minorHAnsi" w:cstheme="minorHAnsi"/>
          <w:color w:val="auto"/>
          <w:sz w:val="24"/>
          <w:szCs w:val="24"/>
        </w:rPr>
        <w:t xml:space="preserve"> them around the town centre </w:t>
      </w:r>
      <w:r w:rsidR="00F1004D" w:rsidRPr="002368F8">
        <w:rPr>
          <w:rFonts w:asciiTheme="minorHAnsi" w:hAnsiTheme="minorHAnsi" w:cstheme="minorHAnsi"/>
          <w:color w:val="auto"/>
          <w:sz w:val="24"/>
          <w:szCs w:val="24"/>
        </w:rPr>
        <w:t xml:space="preserve">on </w:t>
      </w:r>
      <w:r w:rsidR="00E11785" w:rsidRPr="002368F8">
        <w:rPr>
          <w:rFonts w:asciiTheme="minorHAnsi" w:hAnsiTheme="minorHAnsi" w:cstheme="minorHAnsi"/>
          <w:color w:val="auto"/>
          <w:sz w:val="24"/>
          <w:szCs w:val="24"/>
        </w:rPr>
        <w:t>several</w:t>
      </w:r>
      <w:r w:rsidR="00F1004D" w:rsidRPr="002368F8">
        <w:rPr>
          <w:rFonts w:asciiTheme="minorHAnsi" w:hAnsiTheme="minorHAnsi" w:cstheme="minorHAnsi"/>
          <w:color w:val="auto"/>
          <w:sz w:val="24"/>
          <w:szCs w:val="24"/>
        </w:rPr>
        <w:t xml:space="preserve"> occasions</w:t>
      </w:r>
      <w:r w:rsidR="00E11785" w:rsidRPr="002368F8">
        <w:rPr>
          <w:rFonts w:asciiTheme="minorHAnsi" w:hAnsiTheme="minorHAnsi" w:cstheme="minorHAnsi"/>
          <w:color w:val="auto"/>
          <w:sz w:val="24"/>
          <w:szCs w:val="24"/>
        </w:rPr>
        <w:t xml:space="preserve">. </w:t>
      </w:r>
      <w:r w:rsidR="003467C4" w:rsidRPr="002368F8">
        <w:rPr>
          <w:rFonts w:asciiTheme="minorHAnsi" w:hAnsiTheme="minorHAnsi" w:cstheme="minorHAnsi"/>
          <w:color w:val="auto"/>
          <w:sz w:val="24"/>
          <w:szCs w:val="24"/>
        </w:rPr>
        <w:t xml:space="preserve">They were wearing black and white combat trousers </w:t>
      </w:r>
      <w:r w:rsidR="00D34075" w:rsidRPr="002368F8">
        <w:rPr>
          <w:rFonts w:asciiTheme="minorHAnsi" w:hAnsiTheme="minorHAnsi" w:cstheme="minorHAnsi"/>
          <w:color w:val="auto"/>
          <w:sz w:val="24"/>
          <w:szCs w:val="24"/>
        </w:rPr>
        <w:t>with black boots with red laces in the right boot and a white lace in the left</w:t>
      </w:r>
      <w:r w:rsidR="00483569" w:rsidRPr="002368F8">
        <w:rPr>
          <w:rFonts w:asciiTheme="minorHAnsi" w:hAnsiTheme="minorHAnsi" w:cstheme="minorHAnsi"/>
          <w:color w:val="auto"/>
          <w:sz w:val="24"/>
          <w:szCs w:val="24"/>
        </w:rPr>
        <w:t xml:space="preserve"> and </w:t>
      </w:r>
      <w:r w:rsidR="00DA762B" w:rsidRPr="002368F8">
        <w:rPr>
          <w:rFonts w:asciiTheme="minorHAnsi" w:hAnsiTheme="minorHAnsi" w:cstheme="minorHAnsi"/>
          <w:color w:val="auto"/>
          <w:sz w:val="24"/>
          <w:szCs w:val="24"/>
        </w:rPr>
        <w:t xml:space="preserve">close </w:t>
      </w:r>
      <w:r w:rsidR="00483569" w:rsidRPr="002368F8">
        <w:rPr>
          <w:rFonts w:asciiTheme="minorHAnsi" w:hAnsiTheme="minorHAnsi" w:cstheme="minorHAnsi"/>
          <w:color w:val="auto"/>
          <w:sz w:val="24"/>
          <w:szCs w:val="24"/>
        </w:rPr>
        <w:t xml:space="preserve">shaven heads. </w:t>
      </w:r>
      <w:r w:rsidR="00DA762B" w:rsidRPr="002368F8">
        <w:rPr>
          <w:rFonts w:asciiTheme="minorHAnsi" w:hAnsiTheme="minorHAnsi" w:cstheme="minorHAnsi"/>
          <w:color w:val="auto"/>
          <w:sz w:val="24"/>
          <w:szCs w:val="24"/>
        </w:rPr>
        <w:t xml:space="preserve">This </w:t>
      </w:r>
      <w:r w:rsidR="00ED2771" w:rsidRPr="002368F8">
        <w:rPr>
          <w:rFonts w:asciiTheme="minorHAnsi" w:hAnsiTheme="minorHAnsi" w:cstheme="minorHAnsi"/>
          <w:color w:val="auto"/>
          <w:sz w:val="24"/>
          <w:szCs w:val="24"/>
        </w:rPr>
        <w:t xml:space="preserve">immediately caught my attention as I recognised this to be the general uniform </w:t>
      </w:r>
      <w:r w:rsidR="00E9136E" w:rsidRPr="002368F8">
        <w:rPr>
          <w:rFonts w:asciiTheme="minorHAnsi" w:hAnsiTheme="minorHAnsi" w:cstheme="minorHAnsi"/>
          <w:color w:val="auto"/>
          <w:sz w:val="24"/>
          <w:szCs w:val="24"/>
        </w:rPr>
        <w:t xml:space="preserve">of far right nazi skinhead gangs. </w:t>
      </w:r>
    </w:p>
    <w:p w14:paraId="1CEA6579" w14:textId="77777777" w:rsidR="00086278" w:rsidRPr="002368F8" w:rsidRDefault="00086278" w:rsidP="00CF57F0">
      <w:pPr>
        <w:spacing w:line="480" w:lineRule="auto"/>
        <w:ind w:right="237"/>
        <w:jc w:val="both"/>
        <w:rPr>
          <w:rFonts w:asciiTheme="minorHAnsi" w:hAnsiTheme="minorHAnsi" w:cstheme="minorHAnsi"/>
          <w:color w:val="auto"/>
          <w:sz w:val="24"/>
          <w:szCs w:val="24"/>
        </w:rPr>
      </w:pPr>
    </w:p>
    <w:p w14:paraId="7D99AD2B" w14:textId="2B8CB43D" w:rsidR="0005412C" w:rsidRPr="002368F8" w:rsidRDefault="00564EC5" w:rsidP="00CF57F0">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Far right groups </w:t>
      </w:r>
      <w:r w:rsidR="00002BE7" w:rsidRPr="002368F8">
        <w:rPr>
          <w:rFonts w:asciiTheme="minorHAnsi" w:hAnsiTheme="minorHAnsi" w:cstheme="minorHAnsi"/>
          <w:color w:val="auto"/>
          <w:sz w:val="24"/>
          <w:szCs w:val="24"/>
        </w:rPr>
        <w:t>s</w:t>
      </w:r>
      <w:r w:rsidRPr="002368F8">
        <w:rPr>
          <w:rFonts w:asciiTheme="minorHAnsi" w:hAnsiTheme="minorHAnsi" w:cstheme="minorHAnsi"/>
          <w:color w:val="auto"/>
          <w:sz w:val="24"/>
          <w:szCs w:val="24"/>
        </w:rPr>
        <w:t>uch as neo nazi gangs have been a growing concern for police forces</w:t>
      </w:r>
      <w:r w:rsidR="009D0C32" w:rsidRPr="002368F8">
        <w:rPr>
          <w:rFonts w:asciiTheme="minorHAnsi" w:hAnsiTheme="minorHAnsi" w:cstheme="minorHAnsi"/>
          <w:color w:val="auto"/>
          <w:sz w:val="24"/>
          <w:szCs w:val="24"/>
        </w:rPr>
        <w:t>,</w:t>
      </w:r>
      <w:r w:rsidRPr="002368F8">
        <w:rPr>
          <w:rFonts w:asciiTheme="minorHAnsi" w:hAnsiTheme="minorHAnsi" w:cstheme="minorHAnsi"/>
          <w:color w:val="auto"/>
          <w:sz w:val="24"/>
          <w:szCs w:val="24"/>
        </w:rPr>
        <w:t xml:space="preserve"> </w:t>
      </w:r>
      <w:r w:rsidR="00002BE7" w:rsidRPr="002368F8">
        <w:rPr>
          <w:rFonts w:asciiTheme="minorHAnsi" w:hAnsiTheme="minorHAnsi" w:cstheme="minorHAnsi"/>
          <w:color w:val="auto"/>
          <w:sz w:val="24"/>
          <w:szCs w:val="24"/>
        </w:rPr>
        <w:t>Neo-Nazis have been categorised as terrorists by the state. They remain a concern as they actively recruit members using aliases and propaganda (Simone, 2024)</w:t>
      </w:r>
      <w:r w:rsidR="00CB488F" w:rsidRPr="002368F8">
        <w:rPr>
          <w:rFonts w:asciiTheme="minorHAnsi" w:hAnsiTheme="minorHAnsi" w:cstheme="minorHAnsi"/>
          <w:color w:val="auto"/>
          <w:sz w:val="24"/>
          <w:szCs w:val="24"/>
        </w:rPr>
        <w:t xml:space="preserve"> where they are utilised</w:t>
      </w:r>
      <w:r w:rsidR="00116DB4" w:rsidRPr="002368F8">
        <w:rPr>
          <w:rFonts w:asciiTheme="minorHAnsi" w:hAnsiTheme="minorHAnsi" w:cstheme="minorHAnsi"/>
          <w:color w:val="auto"/>
          <w:sz w:val="24"/>
          <w:szCs w:val="24"/>
        </w:rPr>
        <w:t xml:space="preserve"> </w:t>
      </w:r>
      <w:r w:rsidR="009D0C32" w:rsidRPr="002368F8">
        <w:rPr>
          <w:rFonts w:asciiTheme="minorHAnsi" w:hAnsiTheme="minorHAnsi" w:cstheme="minorHAnsi"/>
          <w:color w:val="auto"/>
          <w:sz w:val="24"/>
          <w:szCs w:val="24"/>
        </w:rPr>
        <w:t xml:space="preserve">as </w:t>
      </w:r>
      <w:r w:rsidR="00116DB4" w:rsidRPr="002368F8">
        <w:rPr>
          <w:rFonts w:asciiTheme="minorHAnsi" w:hAnsiTheme="minorHAnsi" w:cstheme="minorHAnsi"/>
          <w:color w:val="auto"/>
          <w:sz w:val="24"/>
          <w:szCs w:val="24"/>
        </w:rPr>
        <w:t xml:space="preserve">“pawns” </w:t>
      </w:r>
      <w:r w:rsidR="00974D9B" w:rsidRPr="002368F8">
        <w:rPr>
          <w:rFonts w:asciiTheme="minorHAnsi" w:hAnsiTheme="minorHAnsi" w:cstheme="minorHAnsi"/>
          <w:color w:val="auto"/>
          <w:sz w:val="24"/>
          <w:szCs w:val="24"/>
        </w:rPr>
        <w:t xml:space="preserve">to commit acts of violence and disruption </w:t>
      </w:r>
      <w:r w:rsidR="00116DB4" w:rsidRPr="002368F8">
        <w:rPr>
          <w:rFonts w:asciiTheme="minorHAnsi" w:hAnsiTheme="minorHAnsi" w:cstheme="minorHAnsi"/>
          <w:color w:val="auto"/>
          <w:sz w:val="24"/>
          <w:szCs w:val="24"/>
        </w:rPr>
        <w:t>(Middleton &amp; Oppenheim, 2024).</w:t>
      </w:r>
      <w:r w:rsidR="00974D9B" w:rsidRPr="002368F8">
        <w:rPr>
          <w:rFonts w:asciiTheme="minorHAnsi" w:hAnsiTheme="minorHAnsi" w:cstheme="minorHAnsi"/>
          <w:color w:val="auto"/>
          <w:sz w:val="24"/>
          <w:szCs w:val="24"/>
        </w:rPr>
        <w:t xml:space="preserve"> </w:t>
      </w:r>
      <w:r w:rsidR="00002BE7" w:rsidRPr="002368F8">
        <w:rPr>
          <w:rFonts w:asciiTheme="minorHAnsi" w:hAnsiTheme="minorHAnsi" w:cstheme="minorHAnsi"/>
          <w:color w:val="auto"/>
          <w:sz w:val="24"/>
          <w:szCs w:val="24"/>
        </w:rPr>
        <w:t xml:space="preserve">There is growing apprehension as newer </w:t>
      </w:r>
      <w:r w:rsidR="009D0C32" w:rsidRPr="002368F8">
        <w:rPr>
          <w:rFonts w:asciiTheme="minorHAnsi" w:hAnsiTheme="minorHAnsi" w:cstheme="minorHAnsi"/>
          <w:color w:val="auto"/>
          <w:sz w:val="24"/>
          <w:szCs w:val="24"/>
        </w:rPr>
        <w:t xml:space="preserve">and </w:t>
      </w:r>
      <w:r w:rsidR="00002BE7" w:rsidRPr="002368F8">
        <w:rPr>
          <w:rFonts w:asciiTheme="minorHAnsi" w:hAnsiTheme="minorHAnsi" w:cstheme="minorHAnsi"/>
          <w:color w:val="auto"/>
          <w:sz w:val="24"/>
          <w:szCs w:val="24"/>
        </w:rPr>
        <w:t>more extreme organisations are efficiently radicalis</w:t>
      </w:r>
      <w:r w:rsidR="009D0C32" w:rsidRPr="002368F8">
        <w:rPr>
          <w:rFonts w:asciiTheme="minorHAnsi" w:hAnsiTheme="minorHAnsi" w:cstheme="minorHAnsi"/>
          <w:color w:val="auto"/>
          <w:sz w:val="24"/>
          <w:szCs w:val="24"/>
        </w:rPr>
        <w:t xml:space="preserve">ing </w:t>
      </w:r>
      <w:r w:rsidR="00002BE7" w:rsidRPr="002368F8">
        <w:rPr>
          <w:rFonts w:asciiTheme="minorHAnsi" w:hAnsiTheme="minorHAnsi" w:cstheme="minorHAnsi"/>
          <w:color w:val="auto"/>
          <w:sz w:val="24"/>
          <w:szCs w:val="24"/>
        </w:rPr>
        <w:t>the younger generation by promoting their ideals</w:t>
      </w:r>
      <w:r w:rsidR="009D0C32" w:rsidRPr="002368F8">
        <w:rPr>
          <w:rFonts w:asciiTheme="minorHAnsi" w:hAnsiTheme="minorHAnsi" w:cstheme="minorHAnsi"/>
          <w:color w:val="auto"/>
          <w:sz w:val="24"/>
          <w:szCs w:val="24"/>
        </w:rPr>
        <w:t>.</w:t>
      </w:r>
      <w:r w:rsidR="00002BE7" w:rsidRPr="002368F8">
        <w:rPr>
          <w:rFonts w:asciiTheme="minorHAnsi" w:hAnsiTheme="minorHAnsi" w:cstheme="minorHAnsi"/>
          <w:color w:val="auto"/>
          <w:sz w:val="24"/>
          <w:szCs w:val="24"/>
        </w:rPr>
        <w:t xml:space="preserve"> </w:t>
      </w:r>
      <w:r w:rsidR="0032170A" w:rsidRPr="002368F8">
        <w:rPr>
          <w:rFonts w:asciiTheme="minorHAnsi" w:hAnsiTheme="minorHAnsi" w:cstheme="minorHAnsi"/>
          <w:color w:val="auto"/>
          <w:sz w:val="24"/>
          <w:szCs w:val="24"/>
        </w:rPr>
        <w:t>K</w:t>
      </w:r>
      <w:r w:rsidR="00002BE7" w:rsidRPr="002368F8">
        <w:rPr>
          <w:rFonts w:asciiTheme="minorHAnsi" w:hAnsiTheme="minorHAnsi" w:cstheme="minorHAnsi"/>
          <w:color w:val="auto"/>
          <w:sz w:val="24"/>
          <w:szCs w:val="24"/>
        </w:rPr>
        <w:t>nown as the “Alt-Right</w:t>
      </w:r>
      <w:r w:rsidR="0032170A" w:rsidRPr="002368F8">
        <w:rPr>
          <w:rFonts w:asciiTheme="minorHAnsi" w:hAnsiTheme="minorHAnsi" w:cstheme="minorHAnsi"/>
          <w:color w:val="auto"/>
          <w:sz w:val="24"/>
          <w:szCs w:val="24"/>
        </w:rPr>
        <w:t xml:space="preserve">, these groups </w:t>
      </w:r>
      <w:r w:rsidR="00002BE7" w:rsidRPr="002368F8">
        <w:rPr>
          <w:rFonts w:asciiTheme="minorHAnsi" w:hAnsiTheme="minorHAnsi" w:cstheme="minorHAnsi"/>
          <w:color w:val="auto"/>
          <w:sz w:val="24"/>
          <w:szCs w:val="24"/>
        </w:rPr>
        <w:t>mainly recrui</w:t>
      </w:r>
      <w:r w:rsidR="0032170A" w:rsidRPr="002368F8">
        <w:rPr>
          <w:rFonts w:asciiTheme="minorHAnsi" w:hAnsiTheme="minorHAnsi" w:cstheme="minorHAnsi"/>
          <w:color w:val="auto"/>
          <w:sz w:val="24"/>
          <w:szCs w:val="24"/>
        </w:rPr>
        <w:t>t through</w:t>
      </w:r>
      <w:r w:rsidR="00002BE7" w:rsidRPr="002368F8">
        <w:rPr>
          <w:rFonts w:asciiTheme="minorHAnsi" w:hAnsiTheme="minorHAnsi" w:cstheme="minorHAnsi"/>
          <w:color w:val="auto"/>
          <w:sz w:val="24"/>
          <w:szCs w:val="24"/>
        </w:rPr>
        <w:t xml:space="preserve"> the internet and ha</w:t>
      </w:r>
      <w:r w:rsidR="00E7041D" w:rsidRPr="002368F8">
        <w:rPr>
          <w:rFonts w:asciiTheme="minorHAnsi" w:hAnsiTheme="minorHAnsi" w:cstheme="minorHAnsi"/>
          <w:color w:val="auto"/>
          <w:sz w:val="24"/>
          <w:szCs w:val="24"/>
        </w:rPr>
        <w:t>ve</w:t>
      </w:r>
      <w:r w:rsidR="00002BE7" w:rsidRPr="002368F8">
        <w:rPr>
          <w:rFonts w:asciiTheme="minorHAnsi" w:hAnsiTheme="minorHAnsi" w:cstheme="minorHAnsi"/>
          <w:color w:val="auto"/>
          <w:sz w:val="24"/>
          <w:szCs w:val="24"/>
        </w:rPr>
        <w:t xml:space="preserve"> adopted many elements of popular culture to attract young men into their ranks</w:t>
      </w:r>
      <w:r w:rsidR="00DE691F" w:rsidRPr="002368F8">
        <w:rPr>
          <w:rFonts w:asciiTheme="minorHAnsi" w:hAnsiTheme="minorHAnsi" w:cstheme="minorHAnsi"/>
          <w:color w:val="auto"/>
          <w:sz w:val="24"/>
          <w:szCs w:val="24"/>
        </w:rPr>
        <w:t xml:space="preserve"> (Lovett, 2020)</w:t>
      </w:r>
      <w:r w:rsidR="00002BE7" w:rsidRPr="002368F8">
        <w:rPr>
          <w:rFonts w:asciiTheme="minorHAnsi" w:hAnsiTheme="minorHAnsi" w:cstheme="minorHAnsi"/>
          <w:color w:val="auto"/>
          <w:sz w:val="24"/>
          <w:szCs w:val="24"/>
        </w:rPr>
        <w:t>.</w:t>
      </w:r>
    </w:p>
    <w:p w14:paraId="79C849EA" w14:textId="34905313" w:rsidR="0005412C" w:rsidRPr="002368F8" w:rsidRDefault="0005412C" w:rsidP="00777F13">
      <w:pPr>
        <w:ind w:right="237"/>
        <w:jc w:val="both"/>
        <w:rPr>
          <w:rFonts w:asciiTheme="minorHAnsi" w:hAnsiTheme="minorHAnsi" w:cstheme="minorHAnsi"/>
          <w:color w:val="auto"/>
          <w:sz w:val="24"/>
          <w:szCs w:val="24"/>
        </w:rPr>
      </w:pPr>
    </w:p>
    <w:p w14:paraId="64F44630" w14:textId="77777777" w:rsidR="00055FBB" w:rsidRPr="002368F8" w:rsidRDefault="00055FBB" w:rsidP="00777F13">
      <w:pPr>
        <w:ind w:right="237"/>
        <w:jc w:val="both"/>
        <w:rPr>
          <w:rFonts w:asciiTheme="minorHAnsi" w:hAnsiTheme="minorHAnsi" w:cstheme="minorHAnsi"/>
          <w:color w:val="auto"/>
          <w:sz w:val="24"/>
          <w:szCs w:val="24"/>
        </w:rPr>
      </w:pPr>
    </w:p>
    <w:p w14:paraId="3775AA65" w14:textId="77777777" w:rsidR="00055FBB" w:rsidRPr="002368F8" w:rsidRDefault="00055FBB" w:rsidP="00055FBB">
      <w:pPr>
        <w:ind w:right="237"/>
        <w:jc w:val="both"/>
        <w:rPr>
          <w:rFonts w:asciiTheme="minorHAnsi" w:hAnsiTheme="minorHAnsi" w:cstheme="minorHAnsi"/>
          <w:color w:val="auto"/>
          <w:sz w:val="24"/>
          <w:szCs w:val="24"/>
        </w:rPr>
      </w:pPr>
    </w:p>
    <w:p w14:paraId="595969F2" w14:textId="15432D3F" w:rsidR="00055FBB" w:rsidRPr="002368F8" w:rsidRDefault="009E35B4" w:rsidP="003F2797">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Although the sighting of a potential far right gang was extremely concerning</w:t>
      </w:r>
      <w:r w:rsidR="00C22400" w:rsidRPr="002368F8">
        <w:rPr>
          <w:rFonts w:asciiTheme="minorHAnsi" w:hAnsiTheme="minorHAnsi" w:cstheme="minorHAnsi"/>
          <w:color w:val="auto"/>
          <w:sz w:val="24"/>
          <w:szCs w:val="24"/>
        </w:rPr>
        <w:t>,</w:t>
      </w:r>
      <w:r w:rsidR="00930DFE" w:rsidRPr="002368F8">
        <w:rPr>
          <w:rFonts w:asciiTheme="minorHAnsi" w:hAnsiTheme="minorHAnsi" w:cstheme="minorHAnsi"/>
          <w:color w:val="auto"/>
          <w:sz w:val="24"/>
          <w:szCs w:val="24"/>
        </w:rPr>
        <w:t xml:space="preserve"> they were simply stood around in the town centre </w:t>
      </w:r>
      <w:r w:rsidR="0025432D" w:rsidRPr="002368F8">
        <w:rPr>
          <w:rFonts w:asciiTheme="minorHAnsi" w:hAnsiTheme="minorHAnsi" w:cstheme="minorHAnsi"/>
          <w:color w:val="auto"/>
          <w:sz w:val="24"/>
          <w:szCs w:val="24"/>
        </w:rPr>
        <w:t xml:space="preserve">not engaging </w:t>
      </w:r>
      <w:r w:rsidR="00CF57F0" w:rsidRPr="002368F8">
        <w:rPr>
          <w:rFonts w:asciiTheme="minorHAnsi" w:hAnsiTheme="minorHAnsi" w:cstheme="minorHAnsi"/>
          <w:color w:val="auto"/>
          <w:sz w:val="24"/>
          <w:szCs w:val="24"/>
        </w:rPr>
        <w:t>in any</w:t>
      </w:r>
      <w:r w:rsidR="00303E7D" w:rsidRPr="002368F8">
        <w:rPr>
          <w:rFonts w:asciiTheme="minorHAnsi" w:hAnsiTheme="minorHAnsi" w:cstheme="minorHAnsi"/>
          <w:color w:val="auto"/>
          <w:sz w:val="24"/>
          <w:szCs w:val="24"/>
        </w:rPr>
        <w:t xml:space="preserve"> </w:t>
      </w:r>
      <w:r w:rsidR="0025432D" w:rsidRPr="002368F8">
        <w:rPr>
          <w:rFonts w:asciiTheme="minorHAnsi" w:hAnsiTheme="minorHAnsi" w:cstheme="minorHAnsi"/>
          <w:color w:val="auto"/>
          <w:sz w:val="24"/>
          <w:szCs w:val="24"/>
        </w:rPr>
        <w:t xml:space="preserve">antisocial or criminal activity. </w:t>
      </w:r>
      <w:r w:rsidR="00C22400" w:rsidRPr="002368F8">
        <w:rPr>
          <w:rFonts w:asciiTheme="minorHAnsi" w:hAnsiTheme="minorHAnsi" w:cstheme="minorHAnsi"/>
          <w:color w:val="auto"/>
          <w:sz w:val="24"/>
          <w:szCs w:val="24"/>
        </w:rPr>
        <w:t xml:space="preserve"> legally there were no grounds to stop and search the individuals </w:t>
      </w:r>
      <w:r w:rsidR="00AC24FA" w:rsidRPr="002368F8">
        <w:rPr>
          <w:rFonts w:asciiTheme="minorHAnsi" w:hAnsiTheme="minorHAnsi" w:cstheme="minorHAnsi"/>
          <w:color w:val="auto"/>
          <w:sz w:val="24"/>
          <w:szCs w:val="24"/>
        </w:rPr>
        <w:t>under section 1 of the Police and Criminal Evidence Act</w:t>
      </w:r>
      <w:r w:rsidR="00252060" w:rsidRPr="002368F8">
        <w:rPr>
          <w:rFonts w:asciiTheme="minorHAnsi" w:hAnsiTheme="minorHAnsi" w:cstheme="minorHAnsi"/>
          <w:color w:val="auto"/>
          <w:sz w:val="24"/>
          <w:szCs w:val="24"/>
        </w:rPr>
        <w:t>, as there were no reasonable grounds to suspect that</w:t>
      </w:r>
      <w:r w:rsidR="00CF57F0" w:rsidRPr="002368F8">
        <w:rPr>
          <w:rFonts w:asciiTheme="minorHAnsi" w:hAnsiTheme="minorHAnsi" w:cstheme="minorHAnsi"/>
          <w:color w:val="auto"/>
          <w:sz w:val="24"/>
          <w:szCs w:val="24"/>
        </w:rPr>
        <w:t xml:space="preserve"> they</w:t>
      </w:r>
      <w:r w:rsidR="00252060" w:rsidRPr="002368F8">
        <w:rPr>
          <w:rFonts w:asciiTheme="minorHAnsi" w:hAnsiTheme="minorHAnsi" w:cstheme="minorHAnsi"/>
          <w:color w:val="auto"/>
          <w:sz w:val="24"/>
          <w:szCs w:val="24"/>
        </w:rPr>
        <w:t xml:space="preserve"> </w:t>
      </w:r>
      <w:r w:rsidR="002A417C" w:rsidRPr="002368F8">
        <w:rPr>
          <w:rFonts w:asciiTheme="minorHAnsi" w:hAnsiTheme="minorHAnsi" w:cstheme="minorHAnsi"/>
          <w:color w:val="auto"/>
          <w:sz w:val="24"/>
          <w:szCs w:val="24"/>
        </w:rPr>
        <w:t xml:space="preserve">were in possession of </w:t>
      </w:r>
      <w:r w:rsidR="00443220" w:rsidRPr="002368F8">
        <w:rPr>
          <w:rFonts w:asciiTheme="minorHAnsi" w:hAnsiTheme="minorHAnsi" w:cstheme="minorHAnsi"/>
          <w:color w:val="auto"/>
          <w:sz w:val="24"/>
          <w:szCs w:val="24"/>
        </w:rPr>
        <w:t xml:space="preserve">stolen ort prohibited articles </w:t>
      </w:r>
      <w:r w:rsidR="00BC2E6A" w:rsidRPr="002368F8">
        <w:rPr>
          <w:rFonts w:asciiTheme="minorHAnsi" w:hAnsiTheme="minorHAnsi" w:cstheme="minorHAnsi"/>
          <w:color w:val="auto"/>
          <w:sz w:val="24"/>
          <w:szCs w:val="24"/>
        </w:rPr>
        <w:t>(Miller et al., 2001)</w:t>
      </w:r>
      <w:r w:rsidR="00252060" w:rsidRPr="002368F8">
        <w:rPr>
          <w:rFonts w:asciiTheme="minorHAnsi" w:hAnsiTheme="minorHAnsi" w:cstheme="minorHAnsi"/>
          <w:color w:val="auto"/>
          <w:sz w:val="24"/>
          <w:szCs w:val="24"/>
        </w:rPr>
        <w:t xml:space="preserve">. </w:t>
      </w:r>
      <w:r w:rsidR="00A020AB" w:rsidRPr="002368F8">
        <w:rPr>
          <w:rFonts w:asciiTheme="minorHAnsi" w:hAnsiTheme="minorHAnsi" w:cstheme="minorHAnsi"/>
          <w:color w:val="auto"/>
          <w:sz w:val="24"/>
          <w:szCs w:val="24"/>
        </w:rPr>
        <w:t xml:space="preserve">I had attempted to engage with the youths and obtain information regarding their </w:t>
      </w:r>
      <w:r w:rsidR="0025432D" w:rsidRPr="002368F8">
        <w:rPr>
          <w:rFonts w:asciiTheme="minorHAnsi" w:hAnsiTheme="minorHAnsi" w:cstheme="minorHAnsi"/>
          <w:color w:val="auto"/>
          <w:sz w:val="24"/>
          <w:szCs w:val="24"/>
        </w:rPr>
        <w:t>identity,</w:t>
      </w:r>
      <w:r w:rsidR="00A020AB" w:rsidRPr="002368F8">
        <w:rPr>
          <w:rFonts w:asciiTheme="minorHAnsi" w:hAnsiTheme="minorHAnsi" w:cstheme="minorHAnsi"/>
          <w:color w:val="auto"/>
          <w:sz w:val="24"/>
          <w:szCs w:val="24"/>
        </w:rPr>
        <w:t xml:space="preserve"> but they refused </w:t>
      </w:r>
      <w:r w:rsidR="00A020AB" w:rsidRPr="002368F8">
        <w:rPr>
          <w:rFonts w:asciiTheme="minorHAnsi" w:hAnsiTheme="minorHAnsi" w:cstheme="minorHAnsi"/>
          <w:color w:val="auto"/>
          <w:sz w:val="24"/>
          <w:szCs w:val="24"/>
        </w:rPr>
        <w:lastRenderedPageBreak/>
        <w:t>details</w:t>
      </w:r>
      <w:r w:rsidR="00930DFE" w:rsidRPr="002368F8">
        <w:rPr>
          <w:rFonts w:asciiTheme="minorHAnsi" w:hAnsiTheme="minorHAnsi" w:cstheme="minorHAnsi"/>
          <w:color w:val="auto"/>
          <w:sz w:val="24"/>
          <w:szCs w:val="24"/>
        </w:rPr>
        <w:t xml:space="preserve">, again there was no legal power for requesting this and they were therefore under no obligation to provide these details. </w:t>
      </w:r>
      <w:r w:rsidR="00BB73AD" w:rsidRPr="002368F8">
        <w:rPr>
          <w:rFonts w:asciiTheme="minorHAnsi" w:hAnsiTheme="minorHAnsi" w:cstheme="minorHAnsi"/>
          <w:color w:val="auto"/>
          <w:sz w:val="24"/>
          <w:szCs w:val="24"/>
        </w:rPr>
        <w:t xml:space="preserve"> </w:t>
      </w:r>
      <w:r w:rsidR="00055FBB" w:rsidRPr="002368F8">
        <w:rPr>
          <w:rFonts w:asciiTheme="minorHAnsi" w:hAnsiTheme="minorHAnsi" w:cstheme="minorHAnsi"/>
          <w:color w:val="auto"/>
          <w:sz w:val="24"/>
          <w:szCs w:val="24"/>
        </w:rPr>
        <w:t xml:space="preserve">Based on the very limited </w:t>
      </w:r>
      <w:r w:rsidR="00BB73AD" w:rsidRPr="002368F8">
        <w:rPr>
          <w:rFonts w:asciiTheme="minorHAnsi" w:hAnsiTheme="minorHAnsi" w:cstheme="minorHAnsi"/>
          <w:color w:val="auto"/>
          <w:sz w:val="24"/>
          <w:szCs w:val="24"/>
        </w:rPr>
        <w:t>information I had</w:t>
      </w:r>
      <w:r w:rsidR="00410716" w:rsidRPr="002368F8">
        <w:rPr>
          <w:rFonts w:asciiTheme="minorHAnsi" w:hAnsiTheme="minorHAnsi" w:cstheme="minorHAnsi"/>
          <w:color w:val="auto"/>
          <w:sz w:val="24"/>
          <w:szCs w:val="24"/>
        </w:rPr>
        <w:t>,</w:t>
      </w:r>
      <w:r w:rsidR="00BB73AD" w:rsidRPr="002368F8">
        <w:rPr>
          <w:rFonts w:asciiTheme="minorHAnsi" w:hAnsiTheme="minorHAnsi" w:cstheme="minorHAnsi"/>
          <w:color w:val="auto"/>
          <w:sz w:val="24"/>
          <w:szCs w:val="24"/>
        </w:rPr>
        <w:t xml:space="preserve"> my only option was to submit intelligence </w:t>
      </w:r>
      <w:r w:rsidR="00414263" w:rsidRPr="002368F8">
        <w:rPr>
          <w:rFonts w:asciiTheme="minorHAnsi" w:hAnsiTheme="minorHAnsi" w:cstheme="minorHAnsi"/>
          <w:color w:val="auto"/>
          <w:sz w:val="24"/>
          <w:szCs w:val="24"/>
        </w:rPr>
        <w:t>in line</w:t>
      </w:r>
      <w:r w:rsidR="00BB73AD" w:rsidRPr="002368F8">
        <w:rPr>
          <w:rFonts w:asciiTheme="minorHAnsi" w:hAnsiTheme="minorHAnsi" w:cstheme="minorHAnsi"/>
          <w:color w:val="auto"/>
          <w:sz w:val="24"/>
          <w:szCs w:val="24"/>
        </w:rPr>
        <w:t xml:space="preserve"> with the National </w:t>
      </w:r>
      <w:r w:rsidR="00414263" w:rsidRPr="002368F8">
        <w:rPr>
          <w:rFonts w:asciiTheme="minorHAnsi" w:hAnsiTheme="minorHAnsi" w:cstheme="minorHAnsi"/>
          <w:color w:val="auto"/>
          <w:sz w:val="24"/>
          <w:szCs w:val="24"/>
        </w:rPr>
        <w:t>I</w:t>
      </w:r>
      <w:r w:rsidR="00BB73AD" w:rsidRPr="002368F8">
        <w:rPr>
          <w:rFonts w:asciiTheme="minorHAnsi" w:hAnsiTheme="minorHAnsi" w:cstheme="minorHAnsi"/>
          <w:color w:val="auto"/>
          <w:sz w:val="24"/>
          <w:szCs w:val="24"/>
        </w:rPr>
        <w:t xml:space="preserve">ntelligence </w:t>
      </w:r>
      <w:r w:rsidR="00414263" w:rsidRPr="002368F8">
        <w:rPr>
          <w:rFonts w:asciiTheme="minorHAnsi" w:hAnsiTheme="minorHAnsi" w:cstheme="minorHAnsi"/>
          <w:color w:val="auto"/>
          <w:sz w:val="24"/>
          <w:szCs w:val="24"/>
        </w:rPr>
        <w:t>M</w:t>
      </w:r>
      <w:r w:rsidR="00BB73AD" w:rsidRPr="002368F8">
        <w:rPr>
          <w:rFonts w:asciiTheme="minorHAnsi" w:hAnsiTheme="minorHAnsi" w:cstheme="minorHAnsi"/>
          <w:color w:val="auto"/>
          <w:sz w:val="24"/>
          <w:szCs w:val="24"/>
        </w:rPr>
        <w:t>odel</w:t>
      </w:r>
      <w:r w:rsidR="00095191" w:rsidRPr="002368F8">
        <w:rPr>
          <w:rFonts w:asciiTheme="minorHAnsi" w:hAnsiTheme="minorHAnsi" w:cstheme="minorHAnsi"/>
          <w:color w:val="auto"/>
          <w:sz w:val="24"/>
          <w:szCs w:val="24"/>
        </w:rPr>
        <w:t xml:space="preserve"> (NIM)</w:t>
      </w:r>
      <w:r w:rsidR="00414263" w:rsidRPr="002368F8">
        <w:rPr>
          <w:rFonts w:asciiTheme="minorHAnsi" w:hAnsiTheme="minorHAnsi" w:cstheme="minorHAnsi"/>
          <w:color w:val="auto"/>
          <w:sz w:val="24"/>
          <w:szCs w:val="24"/>
        </w:rPr>
        <w:t xml:space="preserve">. </w:t>
      </w:r>
      <w:r w:rsidR="00CF57F0" w:rsidRPr="002368F8">
        <w:rPr>
          <w:rFonts w:asciiTheme="minorHAnsi" w:hAnsiTheme="minorHAnsi" w:cstheme="minorHAnsi"/>
          <w:color w:val="auto"/>
          <w:sz w:val="24"/>
          <w:szCs w:val="24"/>
        </w:rPr>
        <w:t xml:space="preserve">The information of a gang </w:t>
      </w:r>
      <w:r w:rsidR="00655BFE" w:rsidRPr="002368F8">
        <w:rPr>
          <w:rFonts w:asciiTheme="minorHAnsi" w:hAnsiTheme="minorHAnsi" w:cstheme="minorHAnsi"/>
          <w:color w:val="auto"/>
          <w:sz w:val="24"/>
          <w:szCs w:val="24"/>
        </w:rPr>
        <w:t xml:space="preserve">dressed in similar clothing </w:t>
      </w:r>
      <w:r w:rsidR="009C6E20" w:rsidRPr="002368F8">
        <w:rPr>
          <w:rFonts w:asciiTheme="minorHAnsi" w:hAnsiTheme="minorHAnsi" w:cstheme="minorHAnsi"/>
          <w:color w:val="auto"/>
          <w:sz w:val="24"/>
          <w:szCs w:val="24"/>
        </w:rPr>
        <w:t xml:space="preserve">may seem incomplete </w:t>
      </w:r>
      <w:r w:rsidR="00655BFE" w:rsidRPr="002368F8">
        <w:rPr>
          <w:rFonts w:asciiTheme="minorHAnsi" w:hAnsiTheme="minorHAnsi" w:cstheme="minorHAnsi"/>
          <w:color w:val="auto"/>
          <w:sz w:val="24"/>
          <w:szCs w:val="24"/>
        </w:rPr>
        <w:t xml:space="preserve">or </w:t>
      </w:r>
      <w:r w:rsidR="00334801" w:rsidRPr="002368F8">
        <w:rPr>
          <w:rFonts w:asciiTheme="minorHAnsi" w:hAnsiTheme="minorHAnsi" w:cstheme="minorHAnsi"/>
          <w:color w:val="auto"/>
          <w:sz w:val="24"/>
          <w:szCs w:val="24"/>
        </w:rPr>
        <w:t>irrelevant, but</w:t>
      </w:r>
      <w:r w:rsidR="009C6E20" w:rsidRPr="002368F8">
        <w:rPr>
          <w:rFonts w:asciiTheme="minorHAnsi" w:hAnsiTheme="minorHAnsi" w:cstheme="minorHAnsi"/>
          <w:color w:val="auto"/>
          <w:sz w:val="24"/>
          <w:szCs w:val="24"/>
        </w:rPr>
        <w:t xml:space="preserve"> </w:t>
      </w:r>
      <w:r w:rsidR="00F07CED" w:rsidRPr="002368F8">
        <w:rPr>
          <w:rFonts w:asciiTheme="minorHAnsi" w:hAnsiTheme="minorHAnsi" w:cstheme="minorHAnsi"/>
          <w:color w:val="auto"/>
          <w:sz w:val="24"/>
          <w:szCs w:val="24"/>
        </w:rPr>
        <w:t xml:space="preserve">this small detail </w:t>
      </w:r>
      <w:r w:rsidR="009C6E20" w:rsidRPr="002368F8">
        <w:rPr>
          <w:rFonts w:asciiTheme="minorHAnsi" w:hAnsiTheme="minorHAnsi" w:cstheme="minorHAnsi"/>
          <w:color w:val="auto"/>
          <w:sz w:val="24"/>
          <w:szCs w:val="24"/>
        </w:rPr>
        <w:t xml:space="preserve">may </w:t>
      </w:r>
      <w:r w:rsidR="00EE7242" w:rsidRPr="002368F8">
        <w:rPr>
          <w:rFonts w:asciiTheme="minorHAnsi" w:hAnsiTheme="minorHAnsi" w:cstheme="minorHAnsi"/>
          <w:color w:val="auto"/>
          <w:sz w:val="24"/>
          <w:szCs w:val="24"/>
        </w:rPr>
        <w:t xml:space="preserve">have bearing on the activities of another </w:t>
      </w:r>
      <w:proofErr w:type="gramStart"/>
      <w:r w:rsidR="00EE7242" w:rsidRPr="002368F8">
        <w:rPr>
          <w:rFonts w:asciiTheme="minorHAnsi" w:hAnsiTheme="minorHAnsi" w:cstheme="minorHAnsi"/>
          <w:color w:val="auto"/>
          <w:sz w:val="24"/>
          <w:szCs w:val="24"/>
        </w:rPr>
        <w:t>officers</w:t>
      </w:r>
      <w:proofErr w:type="gramEnd"/>
      <w:r w:rsidR="00EE7242" w:rsidRPr="002368F8">
        <w:rPr>
          <w:rFonts w:asciiTheme="minorHAnsi" w:hAnsiTheme="minorHAnsi" w:cstheme="minorHAnsi"/>
          <w:color w:val="auto"/>
          <w:sz w:val="24"/>
          <w:szCs w:val="24"/>
        </w:rPr>
        <w:t xml:space="preserve"> investigation</w:t>
      </w:r>
      <w:r w:rsidR="00F07CED" w:rsidRPr="002368F8">
        <w:rPr>
          <w:rFonts w:asciiTheme="minorHAnsi" w:hAnsiTheme="minorHAnsi" w:cstheme="minorHAnsi"/>
          <w:color w:val="auto"/>
          <w:sz w:val="24"/>
          <w:szCs w:val="24"/>
        </w:rPr>
        <w:t xml:space="preserve"> and </w:t>
      </w:r>
      <w:r w:rsidR="00334801" w:rsidRPr="002368F8">
        <w:rPr>
          <w:rFonts w:asciiTheme="minorHAnsi" w:hAnsiTheme="minorHAnsi" w:cstheme="minorHAnsi"/>
          <w:color w:val="auto"/>
          <w:sz w:val="24"/>
          <w:szCs w:val="24"/>
        </w:rPr>
        <w:t>prove vital</w:t>
      </w:r>
      <w:r w:rsidR="00017ACE" w:rsidRPr="002368F8">
        <w:rPr>
          <w:rFonts w:asciiTheme="minorHAnsi" w:hAnsiTheme="minorHAnsi" w:cstheme="minorHAnsi"/>
          <w:color w:val="auto"/>
          <w:sz w:val="24"/>
          <w:szCs w:val="24"/>
        </w:rPr>
        <w:t>,</w:t>
      </w:r>
      <w:r w:rsidR="00410716" w:rsidRPr="002368F8">
        <w:rPr>
          <w:rFonts w:asciiTheme="minorHAnsi" w:hAnsiTheme="minorHAnsi" w:cstheme="minorHAnsi"/>
          <w:color w:val="auto"/>
          <w:sz w:val="24"/>
          <w:szCs w:val="24"/>
        </w:rPr>
        <w:t xml:space="preserve"> as outlined by</w:t>
      </w:r>
      <w:r w:rsidR="00EE7242" w:rsidRPr="002368F8">
        <w:rPr>
          <w:rFonts w:asciiTheme="minorHAnsi" w:hAnsiTheme="minorHAnsi" w:cstheme="minorHAnsi"/>
          <w:color w:val="auto"/>
          <w:sz w:val="24"/>
          <w:szCs w:val="24"/>
        </w:rPr>
        <w:t xml:space="preserve"> </w:t>
      </w:r>
      <w:r w:rsidR="00EE7242" w:rsidRPr="002368F8">
        <w:rPr>
          <w:rFonts w:asciiTheme="minorHAnsi" w:eastAsia="Arial" w:hAnsiTheme="minorHAnsi" w:cstheme="minorHAnsi"/>
          <w:color w:val="auto"/>
          <w:sz w:val="24"/>
          <w:szCs w:val="24"/>
        </w:rPr>
        <w:t xml:space="preserve">Bryant &amp; Bryant, </w:t>
      </w:r>
      <w:r w:rsidR="00410716" w:rsidRPr="002368F8">
        <w:rPr>
          <w:rFonts w:asciiTheme="minorHAnsi" w:eastAsia="Arial" w:hAnsiTheme="minorHAnsi" w:cstheme="minorHAnsi"/>
          <w:color w:val="auto"/>
          <w:sz w:val="24"/>
          <w:szCs w:val="24"/>
        </w:rPr>
        <w:t>(</w:t>
      </w:r>
      <w:r w:rsidR="00EE7242" w:rsidRPr="002368F8">
        <w:rPr>
          <w:rFonts w:asciiTheme="minorHAnsi" w:eastAsia="Arial" w:hAnsiTheme="minorHAnsi" w:cstheme="minorHAnsi"/>
          <w:color w:val="auto"/>
          <w:sz w:val="24"/>
          <w:szCs w:val="24"/>
        </w:rPr>
        <w:t>2017)</w:t>
      </w:r>
      <w:r w:rsidR="00EE7242" w:rsidRPr="002368F8">
        <w:rPr>
          <w:rFonts w:asciiTheme="minorHAnsi" w:eastAsia="Arial" w:hAnsiTheme="minorHAnsi" w:cstheme="minorHAnsi"/>
          <w:color w:val="auto"/>
          <w:sz w:val="24"/>
          <w:szCs w:val="24"/>
        </w:rPr>
        <w:t xml:space="preserve"> and may be the missing piece of information needed for a positive result. </w:t>
      </w:r>
    </w:p>
    <w:p w14:paraId="48638823" w14:textId="77777777" w:rsidR="00055FBB" w:rsidRPr="002368F8" w:rsidRDefault="00055FBB" w:rsidP="00055FBB">
      <w:pPr>
        <w:pStyle w:val="ListParagraph"/>
        <w:ind w:right="237"/>
        <w:jc w:val="both"/>
        <w:rPr>
          <w:rFonts w:asciiTheme="minorHAnsi" w:hAnsiTheme="minorHAnsi" w:cstheme="minorHAnsi"/>
          <w:i/>
          <w:iCs/>
          <w:color w:val="auto"/>
          <w:sz w:val="24"/>
          <w:szCs w:val="24"/>
        </w:rPr>
      </w:pPr>
    </w:p>
    <w:p w14:paraId="57A2B5E9" w14:textId="77777777" w:rsidR="00095191" w:rsidRPr="002368F8" w:rsidRDefault="00095191" w:rsidP="00055FBB">
      <w:pPr>
        <w:ind w:right="237"/>
        <w:jc w:val="both"/>
        <w:rPr>
          <w:rFonts w:asciiTheme="minorHAnsi" w:hAnsiTheme="minorHAnsi" w:cstheme="minorHAnsi"/>
          <w:i/>
          <w:iCs/>
          <w:color w:val="auto"/>
          <w:sz w:val="24"/>
          <w:szCs w:val="24"/>
        </w:rPr>
      </w:pPr>
    </w:p>
    <w:p w14:paraId="3FD36225" w14:textId="1D3A2C23" w:rsidR="00F01BBA" w:rsidRPr="002368F8" w:rsidRDefault="00095191" w:rsidP="00724688">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The NIM was introduced in England and Wales </w:t>
      </w:r>
      <w:r w:rsidR="00CD290C" w:rsidRPr="002368F8">
        <w:rPr>
          <w:rFonts w:asciiTheme="minorHAnsi" w:hAnsiTheme="minorHAnsi" w:cstheme="minorHAnsi"/>
          <w:color w:val="auto"/>
          <w:sz w:val="24"/>
          <w:szCs w:val="24"/>
        </w:rPr>
        <w:t>in 2000 by the National Criminal Intelligence Service</w:t>
      </w:r>
      <w:r w:rsidR="003943F6" w:rsidRPr="002368F8">
        <w:rPr>
          <w:rFonts w:asciiTheme="minorHAnsi" w:hAnsiTheme="minorHAnsi" w:cstheme="minorHAnsi"/>
          <w:color w:val="auto"/>
          <w:sz w:val="24"/>
          <w:szCs w:val="24"/>
        </w:rPr>
        <w:t xml:space="preserve"> with the support </w:t>
      </w:r>
      <w:r w:rsidR="003F2797" w:rsidRPr="002368F8">
        <w:rPr>
          <w:rFonts w:asciiTheme="minorHAnsi" w:hAnsiTheme="minorHAnsi" w:cstheme="minorHAnsi"/>
          <w:color w:val="auto"/>
          <w:sz w:val="24"/>
          <w:szCs w:val="24"/>
        </w:rPr>
        <w:t>from the</w:t>
      </w:r>
      <w:r w:rsidR="003943F6" w:rsidRPr="002368F8">
        <w:rPr>
          <w:rFonts w:asciiTheme="minorHAnsi" w:hAnsiTheme="minorHAnsi" w:cstheme="minorHAnsi"/>
          <w:color w:val="auto"/>
          <w:sz w:val="24"/>
          <w:szCs w:val="24"/>
        </w:rPr>
        <w:t xml:space="preserve"> </w:t>
      </w:r>
      <w:r w:rsidR="003F2797" w:rsidRPr="002368F8">
        <w:rPr>
          <w:rFonts w:asciiTheme="minorHAnsi" w:hAnsiTheme="minorHAnsi" w:cstheme="minorHAnsi"/>
          <w:color w:val="auto"/>
          <w:sz w:val="24"/>
          <w:szCs w:val="24"/>
        </w:rPr>
        <w:t>Association of Chief Police Officers</w:t>
      </w:r>
      <w:r w:rsidR="003F2797" w:rsidRPr="002368F8">
        <w:rPr>
          <w:rFonts w:asciiTheme="minorHAnsi" w:hAnsiTheme="minorHAnsi" w:cstheme="minorHAnsi"/>
          <w:color w:val="auto"/>
          <w:sz w:val="24"/>
          <w:szCs w:val="24"/>
        </w:rPr>
        <w:t xml:space="preserve"> </w:t>
      </w:r>
      <w:r w:rsidR="003943F6" w:rsidRPr="002368F8">
        <w:rPr>
          <w:rFonts w:asciiTheme="minorHAnsi" w:hAnsiTheme="minorHAnsi" w:cstheme="minorHAnsi"/>
          <w:color w:val="auto"/>
          <w:sz w:val="24"/>
          <w:szCs w:val="24"/>
        </w:rPr>
        <w:t>(Maguire &amp; John, 2006). This fo</w:t>
      </w:r>
      <w:r w:rsidR="00894772" w:rsidRPr="002368F8">
        <w:rPr>
          <w:rFonts w:asciiTheme="minorHAnsi" w:hAnsiTheme="minorHAnsi" w:cstheme="minorHAnsi"/>
          <w:color w:val="auto"/>
          <w:sz w:val="24"/>
          <w:szCs w:val="24"/>
        </w:rPr>
        <w:t>llowed from the concept of the “Intelligence Led Policing”</w:t>
      </w:r>
      <w:r w:rsidR="004926F6" w:rsidRPr="002368F8">
        <w:rPr>
          <w:rFonts w:asciiTheme="minorHAnsi" w:hAnsiTheme="minorHAnsi" w:cstheme="minorHAnsi"/>
          <w:color w:val="auto"/>
          <w:sz w:val="24"/>
          <w:szCs w:val="24"/>
        </w:rPr>
        <w:t xml:space="preserve"> model</w:t>
      </w:r>
      <w:r w:rsidR="00894772" w:rsidRPr="002368F8">
        <w:rPr>
          <w:rFonts w:asciiTheme="minorHAnsi" w:hAnsiTheme="minorHAnsi" w:cstheme="minorHAnsi"/>
          <w:color w:val="auto"/>
          <w:sz w:val="24"/>
          <w:szCs w:val="24"/>
        </w:rPr>
        <w:t xml:space="preserve"> (ILP) f</w:t>
      </w:r>
      <w:r w:rsidR="00631B23" w:rsidRPr="002368F8">
        <w:rPr>
          <w:rFonts w:asciiTheme="minorHAnsi" w:hAnsiTheme="minorHAnsi" w:cstheme="minorHAnsi"/>
          <w:color w:val="auto"/>
          <w:sz w:val="24"/>
          <w:szCs w:val="24"/>
        </w:rPr>
        <w:t>ro</w:t>
      </w:r>
      <w:r w:rsidR="00894772" w:rsidRPr="002368F8">
        <w:rPr>
          <w:rFonts w:asciiTheme="minorHAnsi" w:hAnsiTheme="minorHAnsi" w:cstheme="minorHAnsi"/>
          <w:color w:val="auto"/>
          <w:sz w:val="24"/>
          <w:szCs w:val="24"/>
        </w:rPr>
        <w:t xml:space="preserve">m the 1990’s. </w:t>
      </w:r>
      <w:r w:rsidR="004108A7" w:rsidRPr="002368F8">
        <w:rPr>
          <w:rFonts w:asciiTheme="minorHAnsi" w:hAnsiTheme="minorHAnsi" w:cstheme="minorHAnsi"/>
          <w:color w:val="auto"/>
          <w:sz w:val="24"/>
          <w:szCs w:val="24"/>
        </w:rPr>
        <w:t xml:space="preserve">the drive for ILP was </w:t>
      </w:r>
      <w:r w:rsidR="005F67A0" w:rsidRPr="002368F8">
        <w:rPr>
          <w:rFonts w:asciiTheme="minorHAnsi" w:hAnsiTheme="minorHAnsi" w:cstheme="minorHAnsi"/>
          <w:color w:val="auto"/>
          <w:sz w:val="24"/>
          <w:szCs w:val="24"/>
        </w:rPr>
        <w:t>because of</w:t>
      </w:r>
      <w:r w:rsidR="004108A7" w:rsidRPr="002368F8">
        <w:rPr>
          <w:rFonts w:asciiTheme="minorHAnsi" w:hAnsiTheme="minorHAnsi" w:cstheme="minorHAnsi"/>
          <w:color w:val="auto"/>
          <w:sz w:val="24"/>
          <w:szCs w:val="24"/>
        </w:rPr>
        <w:t xml:space="preserve"> </w:t>
      </w:r>
      <w:r w:rsidR="005F67A0" w:rsidRPr="002368F8">
        <w:rPr>
          <w:rFonts w:asciiTheme="minorHAnsi" w:hAnsiTheme="minorHAnsi" w:cstheme="minorHAnsi"/>
          <w:color w:val="auto"/>
          <w:sz w:val="24"/>
          <w:szCs w:val="24"/>
        </w:rPr>
        <w:t xml:space="preserve">a </w:t>
      </w:r>
      <w:r w:rsidR="006A3D69" w:rsidRPr="002368F8">
        <w:rPr>
          <w:rFonts w:asciiTheme="minorHAnsi" w:hAnsiTheme="minorHAnsi" w:cstheme="minorHAnsi"/>
          <w:color w:val="auto"/>
          <w:sz w:val="24"/>
          <w:szCs w:val="24"/>
        </w:rPr>
        <w:t>rise in reported crime and a reduction of detected crime</w:t>
      </w:r>
      <w:r w:rsidR="005F67A0" w:rsidRPr="002368F8">
        <w:rPr>
          <w:rFonts w:asciiTheme="minorHAnsi" w:hAnsiTheme="minorHAnsi" w:cstheme="minorHAnsi"/>
          <w:color w:val="auto"/>
          <w:sz w:val="24"/>
          <w:szCs w:val="24"/>
        </w:rPr>
        <w:t xml:space="preserve">. </w:t>
      </w:r>
      <w:r w:rsidR="00550D4B" w:rsidRPr="002368F8">
        <w:rPr>
          <w:rFonts w:asciiTheme="minorHAnsi" w:hAnsiTheme="minorHAnsi" w:cstheme="minorHAnsi"/>
          <w:color w:val="auto"/>
          <w:sz w:val="24"/>
          <w:szCs w:val="24"/>
        </w:rPr>
        <w:t xml:space="preserve">ILP </w:t>
      </w:r>
      <w:r w:rsidR="00F519AA" w:rsidRPr="002368F8">
        <w:rPr>
          <w:rFonts w:asciiTheme="minorHAnsi" w:hAnsiTheme="minorHAnsi" w:cstheme="minorHAnsi"/>
          <w:color w:val="auto"/>
          <w:sz w:val="24"/>
          <w:szCs w:val="24"/>
        </w:rPr>
        <w:t xml:space="preserve">aims to collate and analyse information relating to crime </w:t>
      </w:r>
      <w:r w:rsidR="008427B0" w:rsidRPr="002368F8">
        <w:rPr>
          <w:rFonts w:asciiTheme="minorHAnsi" w:hAnsiTheme="minorHAnsi" w:cstheme="minorHAnsi"/>
          <w:color w:val="auto"/>
          <w:sz w:val="24"/>
          <w:szCs w:val="24"/>
        </w:rPr>
        <w:t>that assist in targeted investigations and result in a preventative approach to policing</w:t>
      </w:r>
      <w:r w:rsidR="00DC28CE" w:rsidRPr="002368F8">
        <w:rPr>
          <w:rFonts w:asciiTheme="minorHAnsi" w:hAnsiTheme="minorHAnsi" w:cstheme="minorHAnsi"/>
          <w:color w:val="auto"/>
          <w:sz w:val="24"/>
          <w:szCs w:val="24"/>
        </w:rPr>
        <w:t xml:space="preserve"> </w:t>
      </w:r>
      <w:r w:rsidR="00C82134" w:rsidRPr="002368F8">
        <w:rPr>
          <w:rFonts w:asciiTheme="minorHAnsi" w:hAnsiTheme="minorHAnsi" w:cstheme="minorHAnsi"/>
          <w:color w:val="auto"/>
          <w:sz w:val="24"/>
          <w:szCs w:val="24"/>
        </w:rPr>
        <w:t>(Gibbs et al</w:t>
      </w:r>
      <w:r w:rsidR="00064AC2" w:rsidRPr="002368F8">
        <w:rPr>
          <w:rFonts w:asciiTheme="minorHAnsi" w:hAnsiTheme="minorHAnsi" w:cstheme="minorHAnsi"/>
          <w:color w:val="auto"/>
          <w:sz w:val="24"/>
          <w:szCs w:val="24"/>
        </w:rPr>
        <w:t xml:space="preserve">. </w:t>
      </w:r>
      <w:r w:rsidR="00C82134" w:rsidRPr="002368F8">
        <w:rPr>
          <w:rFonts w:asciiTheme="minorHAnsi" w:hAnsiTheme="minorHAnsi" w:cstheme="minorHAnsi"/>
          <w:color w:val="auto"/>
          <w:sz w:val="24"/>
          <w:szCs w:val="24"/>
        </w:rPr>
        <w:t>2015)</w:t>
      </w:r>
      <w:r w:rsidR="00064AC2" w:rsidRPr="002368F8">
        <w:rPr>
          <w:rFonts w:asciiTheme="minorHAnsi" w:hAnsiTheme="minorHAnsi" w:cstheme="minorHAnsi"/>
          <w:color w:val="auto"/>
          <w:sz w:val="24"/>
          <w:szCs w:val="24"/>
        </w:rPr>
        <w:t>.</w:t>
      </w:r>
    </w:p>
    <w:p w14:paraId="3B2592FB" w14:textId="77777777" w:rsidR="009A42AA" w:rsidRPr="002368F8" w:rsidRDefault="009A42AA" w:rsidP="00724688">
      <w:pPr>
        <w:spacing w:line="480" w:lineRule="auto"/>
        <w:ind w:right="237"/>
        <w:jc w:val="both"/>
        <w:rPr>
          <w:rFonts w:asciiTheme="minorHAnsi" w:hAnsiTheme="minorHAnsi" w:cstheme="minorHAnsi"/>
          <w:color w:val="auto"/>
          <w:sz w:val="24"/>
          <w:szCs w:val="24"/>
        </w:rPr>
      </w:pPr>
    </w:p>
    <w:p w14:paraId="392A5F32" w14:textId="31FF9157" w:rsidR="009A42AA" w:rsidRPr="002368F8" w:rsidRDefault="00482DA7" w:rsidP="00724688">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The NIM is broken into three </w:t>
      </w:r>
      <w:r w:rsidR="00D3788D" w:rsidRPr="002368F8">
        <w:rPr>
          <w:rFonts w:asciiTheme="minorHAnsi" w:hAnsiTheme="minorHAnsi" w:cstheme="minorHAnsi"/>
          <w:color w:val="auto"/>
          <w:sz w:val="24"/>
          <w:szCs w:val="24"/>
        </w:rPr>
        <w:t xml:space="preserve">different levels. The first level known as </w:t>
      </w:r>
      <w:r w:rsidR="002F320B" w:rsidRPr="002368F8">
        <w:rPr>
          <w:rFonts w:asciiTheme="minorHAnsi" w:hAnsiTheme="minorHAnsi" w:cstheme="minorHAnsi"/>
          <w:color w:val="auto"/>
          <w:sz w:val="24"/>
          <w:szCs w:val="24"/>
        </w:rPr>
        <w:t xml:space="preserve">the “basic command unit” is concerned with </w:t>
      </w:r>
      <w:r w:rsidR="005933D3" w:rsidRPr="002368F8">
        <w:rPr>
          <w:rFonts w:asciiTheme="minorHAnsi" w:hAnsiTheme="minorHAnsi" w:cstheme="minorHAnsi"/>
          <w:color w:val="auto"/>
          <w:sz w:val="24"/>
          <w:szCs w:val="24"/>
        </w:rPr>
        <w:t xml:space="preserve">local policing and concerns in relation to a specific area. </w:t>
      </w:r>
      <w:r w:rsidR="00521320" w:rsidRPr="002368F8">
        <w:rPr>
          <w:rFonts w:asciiTheme="minorHAnsi" w:hAnsiTheme="minorHAnsi" w:cstheme="minorHAnsi"/>
          <w:color w:val="auto"/>
          <w:sz w:val="24"/>
          <w:szCs w:val="24"/>
        </w:rPr>
        <w:t>This is where response and neighbourhood polic</w:t>
      </w:r>
      <w:r w:rsidR="00724688" w:rsidRPr="002368F8">
        <w:rPr>
          <w:rFonts w:asciiTheme="minorHAnsi" w:hAnsiTheme="minorHAnsi" w:cstheme="minorHAnsi"/>
          <w:color w:val="auto"/>
          <w:sz w:val="24"/>
          <w:szCs w:val="24"/>
        </w:rPr>
        <w:t>e officers have most input</w:t>
      </w:r>
      <w:r w:rsidR="00521320" w:rsidRPr="002368F8">
        <w:rPr>
          <w:rFonts w:asciiTheme="minorHAnsi" w:hAnsiTheme="minorHAnsi" w:cstheme="minorHAnsi"/>
          <w:color w:val="auto"/>
          <w:sz w:val="24"/>
          <w:szCs w:val="24"/>
        </w:rPr>
        <w:t xml:space="preserve">. </w:t>
      </w:r>
      <w:r w:rsidR="000B11C9" w:rsidRPr="002368F8">
        <w:rPr>
          <w:rFonts w:asciiTheme="minorHAnsi" w:hAnsiTheme="minorHAnsi" w:cstheme="minorHAnsi"/>
          <w:color w:val="auto"/>
          <w:sz w:val="24"/>
          <w:szCs w:val="24"/>
        </w:rPr>
        <w:t xml:space="preserve">This is the general intelligence that is developed based on day today policing and interacting with the public. </w:t>
      </w:r>
      <w:r w:rsidR="00E40270" w:rsidRPr="002368F8">
        <w:rPr>
          <w:rFonts w:asciiTheme="minorHAnsi" w:hAnsiTheme="minorHAnsi" w:cstheme="minorHAnsi"/>
          <w:color w:val="auto"/>
          <w:sz w:val="24"/>
          <w:szCs w:val="24"/>
        </w:rPr>
        <w:t xml:space="preserve">This information feeds in to the second level which addresses </w:t>
      </w:r>
      <w:r w:rsidR="00A31710" w:rsidRPr="002368F8">
        <w:rPr>
          <w:rFonts w:asciiTheme="minorHAnsi" w:hAnsiTheme="minorHAnsi" w:cstheme="minorHAnsi"/>
          <w:color w:val="auto"/>
          <w:sz w:val="24"/>
          <w:szCs w:val="24"/>
        </w:rPr>
        <w:t>force wide</w:t>
      </w:r>
      <w:r w:rsidR="00E40270" w:rsidRPr="002368F8">
        <w:rPr>
          <w:rFonts w:asciiTheme="minorHAnsi" w:hAnsiTheme="minorHAnsi" w:cstheme="minorHAnsi"/>
          <w:color w:val="auto"/>
          <w:sz w:val="24"/>
          <w:szCs w:val="24"/>
        </w:rPr>
        <w:t xml:space="preserve"> and </w:t>
      </w:r>
      <w:r w:rsidR="00A31710" w:rsidRPr="002368F8">
        <w:rPr>
          <w:rFonts w:asciiTheme="minorHAnsi" w:hAnsiTheme="minorHAnsi" w:cstheme="minorHAnsi"/>
          <w:color w:val="auto"/>
          <w:sz w:val="24"/>
          <w:szCs w:val="24"/>
        </w:rPr>
        <w:t xml:space="preserve">regional issues. Specialist departments such as the Organised Crime Unit are involved in this level and are frequently utilising specialist methods to build an intelligence picture. The third level is </w:t>
      </w:r>
      <w:r w:rsidR="00C4059D" w:rsidRPr="002368F8">
        <w:rPr>
          <w:rFonts w:asciiTheme="minorHAnsi" w:hAnsiTheme="minorHAnsi" w:cstheme="minorHAnsi"/>
          <w:color w:val="auto"/>
          <w:sz w:val="24"/>
          <w:szCs w:val="24"/>
        </w:rPr>
        <w:t>concerned with national and international threats (Maguire &amp; John, 2006).</w:t>
      </w:r>
      <w:r w:rsidR="000F29FE" w:rsidRPr="002368F8">
        <w:rPr>
          <w:rFonts w:asciiTheme="minorHAnsi" w:hAnsiTheme="minorHAnsi" w:cstheme="minorHAnsi"/>
          <w:color w:val="auto"/>
          <w:sz w:val="24"/>
          <w:szCs w:val="24"/>
        </w:rPr>
        <w:t xml:space="preserve"> The </w:t>
      </w:r>
      <w:r w:rsidR="00FF10D6" w:rsidRPr="002368F8">
        <w:rPr>
          <w:rFonts w:asciiTheme="minorHAnsi" w:hAnsiTheme="minorHAnsi" w:cstheme="minorHAnsi"/>
          <w:color w:val="auto"/>
          <w:sz w:val="24"/>
          <w:szCs w:val="24"/>
        </w:rPr>
        <w:t xml:space="preserve">gathering and </w:t>
      </w:r>
      <w:r w:rsidR="0084749F" w:rsidRPr="002368F8">
        <w:rPr>
          <w:rFonts w:asciiTheme="minorHAnsi" w:hAnsiTheme="minorHAnsi" w:cstheme="minorHAnsi"/>
          <w:color w:val="auto"/>
          <w:sz w:val="24"/>
          <w:szCs w:val="24"/>
        </w:rPr>
        <w:t>development</w:t>
      </w:r>
      <w:r w:rsidR="00FF10D6" w:rsidRPr="002368F8">
        <w:rPr>
          <w:rFonts w:asciiTheme="minorHAnsi" w:hAnsiTheme="minorHAnsi" w:cstheme="minorHAnsi"/>
          <w:color w:val="auto"/>
          <w:sz w:val="24"/>
          <w:szCs w:val="24"/>
        </w:rPr>
        <w:t xml:space="preserve"> of intelligence allows the police to identify significant threats </w:t>
      </w:r>
      <w:r w:rsidR="00077C50" w:rsidRPr="002368F8">
        <w:rPr>
          <w:rFonts w:asciiTheme="minorHAnsi" w:hAnsiTheme="minorHAnsi" w:cstheme="minorHAnsi"/>
          <w:color w:val="auto"/>
          <w:sz w:val="24"/>
          <w:szCs w:val="24"/>
        </w:rPr>
        <w:lastRenderedPageBreak/>
        <w:t xml:space="preserve">or intelligence subjects, </w:t>
      </w:r>
      <w:r w:rsidR="00EC7E66" w:rsidRPr="002368F8">
        <w:rPr>
          <w:rFonts w:asciiTheme="minorHAnsi" w:hAnsiTheme="minorHAnsi" w:cstheme="minorHAnsi"/>
          <w:color w:val="auto"/>
          <w:sz w:val="24"/>
          <w:szCs w:val="24"/>
        </w:rPr>
        <w:t xml:space="preserve">to then </w:t>
      </w:r>
      <w:r w:rsidR="002E2267" w:rsidRPr="002368F8">
        <w:rPr>
          <w:rFonts w:asciiTheme="minorHAnsi" w:hAnsiTheme="minorHAnsi" w:cstheme="minorHAnsi"/>
          <w:color w:val="auto"/>
          <w:sz w:val="24"/>
          <w:szCs w:val="24"/>
        </w:rPr>
        <w:t xml:space="preserve">manage </w:t>
      </w:r>
      <w:r w:rsidR="00EC7E66" w:rsidRPr="002368F8">
        <w:rPr>
          <w:rFonts w:asciiTheme="minorHAnsi" w:hAnsiTheme="minorHAnsi" w:cstheme="minorHAnsi"/>
          <w:color w:val="auto"/>
          <w:sz w:val="24"/>
          <w:szCs w:val="24"/>
        </w:rPr>
        <w:t xml:space="preserve">the </w:t>
      </w:r>
      <w:r w:rsidR="002E2267" w:rsidRPr="002368F8">
        <w:rPr>
          <w:rFonts w:asciiTheme="minorHAnsi" w:hAnsiTheme="minorHAnsi" w:cstheme="minorHAnsi"/>
          <w:color w:val="auto"/>
          <w:sz w:val="24"/>
          <w:szCs w:val="24"/>
        </w:rPr>
        <w:t>risk around these subjects and aid the effective allocation of resources</w:t>
      </w:r>
      <w:r w:rsidR="00040177" w:rsidRPr="002368F8">
        <w:rPr>
          <w:rFonts w:asciiTheme="minorHAnsi" w:hAnsiTheme="minorHAnsi" w:cstheme="minorHAnsi"/>
          <w:color w:val="auto"/>
          <w:sz w:val="24"/>
          <w:szCs w:val="24"/>
        </w:rPr>
        <w:t xml:space="preserve">. For </w:t>
      </w:r>
      <w:r w:rsidR="00EC7E66" w:rsidRPr="002368F8">
        <w:rPr>
          <w:rFonts w:asciiTheme="minorHAnsi" w:hAnsiTheme="minorHAnsi" w:cstheme="minorHAnsi"/>
          <w:color w:val="auto"/>
          <w:sz w:val="24"/>
          <w:szCs w:val="24"/>
        </w:rPr>
        <w:t>example,</w:t>
      </w:r>
      <w:r w:rsidR="00040177" w:rsidRPr="002368F8">
        <w:rPr>
          <w:rFonts w:asciiTheme="minorHAnsi" w:hAnsiTheme="minorHAnsi" w:cstheme="minorHAnsi"/>
          <w:color w:val="auto"/>
          <w:sz w:val="24"/>
          <w:szCs w:val="24"/>
        </w:rPr>
        <w:t xml:space="preserve"> if there is frequent intelligence being submitted of drug dealing or antisocial behaviour in one area then </w:t>
      </w:r>
      <w:r w:rsidR="00363E5B" w:rsidRPr="002368F8">
        <w:rPr>
          <w:rFonts w:asciiTheme="minorHAnsi" w:hAnsiTheme="minorHAnsi" w:cstheme="minorHAnsi"/>
          <w:color w:val="auto"/>
          <w:sz w:val="24"/>
          <w:szCs w:val="24"/>
        </w:rPr>
        <w:t xml:space="preserve">this can be dealt with by deploying more officers to that area, setting up a patrol strategy and engaging with partner </w:t>
      </w:r>
      <w:r w:rsidR="0084749F" w:rsidRPr="002368F8">
        <w:rPr>
          <w:rFonts w:asciiTheme="minorHAnsi" w:hAnsiTheme="minorHAnsi" w:cstheme="minorHAnsi"/>
          <w:color w:val="auto"/>
          <w:sz w:val="24"/>
          <w:szCs w:val="24"/>
        </w:rPr>
        <w:t xml:space="preserve">agencies. </w:t>
      </w:r>
    </w:p>
    <w:p w14:paraId="159C2FC9" w14:textId="77777777" w:rsidR="00055FBB" w:rsidRPr="002368F8" w:rsidRDefault="00055FBB" w:rsidP="00055FBB">
      <w:pPr>
        <w:ind w:right="237"/>
        <w:jc w:val="both"/>
        <w:rPr>
          <w:rFonts w:asciiTheme="minorHAnsi" w:hAnsiTheme="minorHAnsi" w:cstheme="minorHAnsi"/>
          <w:i/>
          <w:iCs/>
          <w:color w:val="auto"/>
          <w:sz w:val="24"/>
          <w:szCs w:val="24"/>
        </w:rPr>
      </w:pPr>
    </w:p>
    <w:p w14:paraId="0E6C5A7A" w14:textId="77777777" w:rsidR="00825B29" w:rsidRPr="002368F8" w:rsidRDefault="00825B29" w:rsidP="00055FBB">
      <w:pPr>
        <w:ind w:right="237"/>
        <w:jc w:val="both"/>
        <w:rPr>
          <w:rFonts w:asciiTheme="minorHAnsi" w:hAnsiTheme="minorHAnsi" w:cstheme="minorHAnsi"/>
          <w:i/>
          <w:iCs/>
          <w:color w:val="auto"/>
          <w:sz w:val="24"/>
          <w:szCs w:val="24"/>
        </w:rPr>
      </w:pPr>
    </w:p>
    <w:p w14:paraId="47CC8B68" w14:textId="77777777" w:rsidR="0056099F" w:rsidRPr="002368F8" w:rsidRDefault="0056099F" w:rsidP="00F87DAC">
      <w:pPr>
        <w:ind w:right="237"/>
        <w:jc w:val="both"/>
        <w:rPr>
          <w:rFonts w:asciiTheme="minorHAnsi" w:hAnsiTheme="minorHAnsi" w:cstheme="minorHAnsi"/>
          <w:color w:val="auto"/>
          <w:sz w:val="24"/>
          <w:szCs w:val="24"/>
        </w:rPr>
      </w:pPr>
    </w:p>
    <w:p w14:paraId="02ACF1D3" w14:textId="34E6A291" w:rsidR="006E189C" w:rsidRPr="002368F8" w:rsidRDefault="00D032D3" w:rsidP="00B64D2F">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After submitting </w:t>
      </w:r>
      <w:r w:rsidR="00E96579" w:rsidRPr="002368F8">
        <w:rPr>
          <w:rFonts w:asciiTheme="minorHAnsi" w:hAnsiTheme="minorHAnsi" w:cstheme="minorHAnsi"/>
          <w:color w:val="auto"/>
          <w:sz w:val="24"/>
          <w:szCs w:val="24"/>
        </w:rPr>
        <w:t xml:space="preserve">the </w:t>
      </w:r>
      <w:r w:rsidR="0056099F" w:rsidRPr="002368F8">
        <w:rPr>
          <w:rFonts w:asciiTheme="minorHAnsi" w:hAnsiTheme="minorHAnsi" w:cstheme="minorHAnsi"/>
          <w:color w:val="auto"/>
          <w:sz w:val="24"/>
          <w:szCs w:val="24"/>
        </w:rPr>
        <w:t xml:space="preserve">intelligence this was disseminated throughout the different teams in the station by the Local </w:t>
      </w:r>
      <w:r w:rsidR="00887A7F" w:rsidRPr="002368F8">
        <w:rPr>
          <w:rFonts w:asciiTheme="minorHAnsi" w:hAnsiTheme="minorHAnsi" w:cstheme="minorHAnsi"/>
          <w:color w:val="auto"/>
          <w:sz w:val="24"/>
          <w:szCs w:val="24"/>
        </w:rPr>
        <w:t>P</w:t>
      </w:r>
      <w:r w:rsidR="0056099F" w:rsidRPr="002368F8">
        <w:rPr>
          <w:rFonts w:asciiTheme="minorHAnsi" w:hAnsiTheme="minorHAnsi" w:cstheme="minorHAnsi"/>
          <w:color w:val="auto"/>
          <w:sz w:val="24"/>
          <w:szCs w:val="24"/>
        </w:rPr>
        <w:t xml:space="preserve">olice Inspector. </w:t>
      </w:r>
      <w:r w:rsidR="00921D75" w:rsidRPr="002368F8">
        <w:rPr>
          <w:rFonts w:asciiTheme="minorHAnsi" w:hAnsiTheme="minorHAnsi" w:cstheme="minorHAnsi"/>
          <w:color w:val="auto"/>
          <w:sz w:val="24"/>
          <w:szCs w:val="24"/>
        </w:rPr>
        <w:t xml:space="preserve">As a result of this the PCSO’s and neighbourhood policing team were able to assist </w:t>
      </w:r>
      <w:r w:rsidR="00164679" w:rsidRPr="002368F8">
        <w:rPr>
          <w:rFonts w:asciiTheme="minorHAnsi" w:hAnsiTheme="minorHAnsi" w:cstheme="minorHAnsi"/>
          <w:color w:val="auto"/>
          <w:sz w:val="24"/>
          <w:szCs w:val="24"/>
        </w:rPr>
        <w:t xml:space="preserve">with identifying one of the males involved. </w:t>
      </w:r>
      <w:r w:rsidR="00B3093E" w:rsidRPr="002368F8">
        <w:rPr>
          <w:rFonts w:asciiTheme="minorHAnsi" w:hAnsiTheme="minorHAnsi" w:cstheme="minorHAnsi"/>
          <w:color w:val="auto"/>
          <w:sz w:val="24"/>
          <w:szCs w:val="24"/>
        </w:rPr>
        <w:t xml:space="preserve">I was able to visit the home address of </w:t>
      </w:r>
      <w:r w:rsidR="00912454" w:rsidRPr="002368F8">
        <w:rPr>
          <w:rFonts w:asciiTheme="minorHAnsi" w:hAnsiTheme="minorHAnsi" w:cstheme="minorHAnsi"/>
          <w:color w:val="auto"/>
          <w:sz w:val="24"/>
          <w:szCs w:val="24"/>
        </w:rPr>
        <w:t xml:space="preserve">this male and speak with his family who were </w:t>
      </w:r>
      <w:r w:rsidR="00B3093E" w:rsidRPr="002368F8">
        <w:rPr>
          <w:rFonts w:asciiTheme="minorHAnsi" w:hAnsiTheme="minorHAnsi" w:cstheme="minorHAnsi"/>
          <w:color w:val="auto"/>
          <w:sz w:val="24"/>
          <w:szCs w:val="24"/>
        </w:rPr>
        <w:t xml:space="preserve">also </w:t>
      </w:r>
      <w:r w:rsidR="00F36C8F" w:rsidRPr="002368F8">
        <w:rPr>
          <w:rFonts w:asciiTheme="minorHAnsi" w:hAnsiTheme="minorHAnsi" w:cstheme="minorHAnsi"/>
          <w:color w:val="auto"/>
          <w:sz w:val="24"/>
          <w:szCs w:val="24"/>
        </w:rPr>
        <w:t xml:space="preserve">concerned about the behavioural change they had seen. </w:t>
      </w:r>
      <w:r w:rsidR="003C76DF" w:rsidRPr="002368F8">
        <w:rPr>
          <w:rFonts w:asciiTheme="minorHAnsi" w:hAnsiTheme="minorHAnsi" w:cstheme="minorHAnsi"/>
          <w:color w:val="auto"/>
          <w:sz w:val="24"/>
          <w:szCs w:val="24"/>
        </w:rPr>
        <w:t xml:space="preserve">After a lengthy discussion the parents voluntarily provided the police </w:t>
      </w:r>
      <w:r w:rsidR="00510B67" w:rsidRPr="002368F8">
        <w:rPr>
          <w:rFonts w:asciiTheme="minorHAnsi" w:hAnsiTheme="minorHAnsi" w:cstheme="minorHAnsi"/>
          <w:color w:val="auto"/>
          <w:sz w:val="24"/>
          <w:szCs w:val="24"/>
        </w:rPr>
        <w:t xml:space="preserve">with his mobile phone. </w:t>
      </w:r>
    </w:p>
    <w:p w14:paraId="286DC5AC" w14:textId="77777777" w:rsidR="000339E3" w:rsidRPr="002368F8" w:rsidRDefault="000339E3" w:rsidP="00B64D2F">
      <w:pPr>
        <w:spacing w:line="480" w:lineRule="auto"/>
        <w:ind w:right="237"/>
        <w:jc w:val="both"/>
        <w:rPr>
          <w:rFonts w:asciiTheme="minorHAnsi" w:hAnsiTheme="minorHAnsi" w:cstheme="minorHAnsi"/>
          <w:color w:val="auto"/>
          <w:sz w:val="24"/>
          <w:szCs w:val="24"/>
        </w:rPr>
      </w:pPr>
    </w:p>
    <w:p w14:paraId="6A0AB9C8" w14:textId="77777777" w:rsidR="00FC54A2" w:rsidRPr="002368F8" w:rsidRDefault="00C12EA7" w:rsidP="00B64D2F">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It was upon investigating </w:t>
      </w:r>
      <w:r w:rsidR="00A92CC6" w:rsidRPr="002368F8">
        <w:rPr>
          <w:rFonts w:asciiTheme="minorHAnsi" w:hAnsiTheme="minorHAnsi" w:cstheme="minorHAnsi"/>
          <w:color w:val="auto"/>
          <w:sz w:val="24"/>
          <w:szCs w:val="24"/>
        </w:rPr>
        <w:t xml:space="preserve">the contents of the </w:t>
      </w:r>
      <w:r w:rsidR="00665C88" w:rsidRPr="002368F8">
        <w:rPr>
          <w:rFonts w:asciiTheme="minorHAnsi" w:hAnsiTheme="minorHAnsi" w:cstheme="minorHAnsi"/>
          <w:color w:val="auto"/>
          <w:sz w:val="24"/>
          <w:szCs w:val="24"/>
        </w:rPr>
        <w:t>subject’s</w:t>
      </w:r>
      <w:r w:rsidR="00A92CC6" w:rsidRPr="002368F8">
        <w:rPr>
          <w:rFonts w:asciiTheme="minorHAnsi" w:hAnsiTheme="minorHAnsi" w:cstheme="minorHAnsi"/>
          <w:color w:val="auto"/>
          <w:sz w:val="24"/>
          <w:szCs w:val="24"/>
        </w:rPr>
        <w:t xml:space="preserve"> phone we discovered the true extent of the gang. We discovered </w:t>
      </w:r>
      <w:proofErr w:type="gramStart"/>
      <w:r w:rsidR="00EA54F0" w:rsidRPr="002368F8">
        <w:rPr>
          <w:rFonts w:asciiTheme="minorHAnsi" w:hAnsiTheme="minorHAnsi" w:cstheme="minorHAnsi"/>
          <w:color w:val="auto"/>
          <w:sz w:val="24"/>
          <w:szCs w:val="24"/>
        </w:rPr>
        <w:t>a number of</w:t>
      </w:r>
      <w:proofErr w:type="gramEnd"/>
      <w:r w:rsidR="00EA54F0" w:rsidRPr="002368F8">
        <w:rPr>
          <w:rFonts w:asciiTheme="minorHAnsi" w:hAnsiTheme="minorHAnsi" w:cstheme="minorHAnsi"/>
          <w:color w:val="auto"/>
          <w:sz w:val="24"/>
          <w:szCs w:val="24"/>
        </w:rPr>
        <w:t xml:space="preserve"> social media groups that </w:t>
      </w:r>
      <w:r w:rsidR="00990C4D" w:rsidRPr="002368F8">
        <w:rPr>
          <w:rFonts w:asciiTheme="minorHAnsi" w:hAnsiTheme="minorHAnsi" w:cstheme="minorHAnsi"/>
          <w:color w:val="auto"/>
          <w:sz w:val="24"/>
          <w:szCs w:val="24"/>
        </w:rPr>
        <w:t xml:space="preserve">included the subject, the rest of the gang and a range of people. These groups were </w:t>
      </w:r>
      <w:r w:rsidR="00665C88" w:rsidRPr="002368F8">
        <w:rPr>
          <w:rFonts w:asciiTheme="minorHAnsi" w:hAnsiTheme="minorHAnsi" w:cstheme="minorHAnsi"/>
          <w:color w:val="auto"/>
          <w:sz w:val="24"/>
          <w:szCs w:val="24"/>
        </w:rPr>
        <w:t>worldwide</w:t>
      </w:r>
      <w:r w:rsidR="00990C4D" w:rsidRPr="002368F8">
        <w:rPr>
          <w:rFonts w:asciiTheme="minorHAnsi" w:hAnsiTheme="minorHAnsi" w:cstheme="minorHAnsi"/>
          <w:color w:val="auto"/>
          <w:sz w:val="24"/>
          <w:szCs w:val="24"/>
        </w:rPr>
        <w:t xml:space="preserve"> with individuals from </w:t>
      </w:r>
      <w:r w:rsidR="00872351" w:rsidRPr="002368F8">
        <w:rPr>
          <w:rFonts w:asciiTheme="minorHAnsi" w:hAnsiTheme="minorHAnsi" w:cstheme="minorHAnsi"/>
          <w:color w:val="auto"/>
          <w:sz w:val="24"/>
          <w:szCs w:val="24"/>
        </w:rPr>
        <w:t xml:space="preserve">throughout Europe and America. We also found videos of the gang committing </w:t>
      </w:r>
      <w:r w:rsidR="00665C88" w:rsidRPr="002368F8">
        <w:rPr>
          <w:rFonts w:asciiTheme="minorHAnsi" w:hAnsiTheme="minorHAnsi" w:cstheme="minorHAnsi"/>
          <w:color w:val="auto"/>
          <w:sz w:val="24"/>
          <w:szCs w:val="24"/>
        </w:rPr>
        <w:t>several</w:t>
      </w:r>
      <w:r w:rsidR="00872351" w:rsidRPr="002368F8">
        <w:rPr>
          <w:rFonts w:asciiTheme="minorHAnsi" w:hAnsiTheme="minorHAnsi" w:cstheme="minorHAnsi"/>
          <w:color w:val="auto"/>
          <w:sz w:val="24"/>
          <w:szCs w:val="24"/>
        </w:rPr>
        <w:t xml:space="preserve"> violent offences </w:t>
      </w:r>
      <w:r w:rsidR="00665C88" w:rsidRPr="002368F8">
        <w:rPr>
          <w:rFonts w:asciiTheme="minorHAnsi" w:hAnsiTheme="minorHAnsi" w:cstheme="minorHAnsi"/>
          <w:color w:val="auto"/>
          <w:sz w:val="24"/>
          <w:szCs w:val="24"/>
        </w:rPr>
        <w:t>throughout</w:t>
      </w:r>
      <w:r w:rsidR="00066606" w:rsidRPr="002368F8">
        <w:rPr>
          <w:rFonts w:asciiTheme="minorHAnsi" w:hAnsiTheme="minorHAnsi" w:cstheme="minorHAnsi"/>
          <w:color w:val="auto"/>
          <w:sz w:val="24"/>
          <w:szCs w:val="24"/>
        </w:rPr>
        <w:t xml:space="preserve"> </w:t>
      </w:r>
      <w:r w:rsidR="00FC54A2" w:rsidRPr="002368F8">
        <w:rPr>
          <w:rFonts w:asciiTheme="minorHAnsi" w:hAnsiTheme="minorHAnsi" w:cstheme="minorHAnsi"/>
          <w:color w:val="auto"/>
          <w:sz w:val="24"/>
          <w:szCs w:val="24"/>
        </w:rPr>
        <w:t>the local area</w:t>
      </w:r>
      <w:r w:rsidR="00872351" w:rsidRPr="002368F8">
        <w:rPr>
          <w:rFonts w:asciiTheme="minorHAnsi" w:hAnsiTheme="minorHAnsi" w:cstheme="minorHAnsi"/>
          <w:color w:val="auto"/>
          <w:sz w:val="24"/>
          <w:szCs w:val="24"/>
        </w:rPr>
        <w:t xml:space="preserve"> and propaganda videos that were being used to actively recruit other young people. </w:t>
      </w:r>
    </w:p>
    <w:p w14:paraId="0BAD5453" w14:textId="77777777" w:rsidR="00FC54A2" w:rsidRPr="002368F8" w:rsidRDefault="00FC54A2" w:rsidP="00B64D2F">
      <w:pPr>
        <w:spacing w:line="480" w:lineRule="auto"/>
        <w:ind w:right="237"/>
        <w:jc w:val="both"/>
        <w:rPr>
          <w:rFonts w:asciiTheme="minorHAnsi" w:hAnsiTheme="minorHAnsi" w:cstheme="minorHAnsi"/>
          <w:color w:val="auto"/>
          <w:sz w:val="24"/>
          <w:szCs w:val="24"/>
        </w:rPr>
      </w:pPr>
    </w:p>
    <w:p w14:paraId="4A345A13" w14:textId="7D9F731A" w:rsidR="00990C4D" w:rsidRPr="002368F8" w:rsidRDefault="00665C88" w:rsidP="00B64D2F">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Based on this information I made </w:t>
      </w:r>
      <w:r w:rsidR="00B24B2B" w:rsidRPr="002368F8">
        <w:rPr>
          <w:rFonts w:asciiTheme="minorHAnsi" w:hAnsiTheme="minorHAnsi" w:cstheme="minorHAnsi"/>
          <w:color w:val="auto"/>
          <w:sz w:val="24"/>
          <w:szCs w:val="24"/>
        </w:rPr>
        <w:t>an occurrence on the police systems and updated it with all the information that I had collected</w:t>
      </w:r>
      <w:r w:rsidR="00FC54A2" w:rsidRPr="002368F8">
        <w:rPr>
          <w:rFonts w:asciiTheme="minorHAnsi" w:hAnsiTheme="minorHAnsi" w:cstheme="minorHAnsi"/>
          <w:color w:val="auto"/>
          <w:sz w:val="24"/>
          <w:szCs w:val="24"/>
        </w:rPr>
        <w:t xml:space="preserve">, such </w:t>
      </w:r>
      <w:r w:rsidR="00E2191E" w:rsidRPr="002368F8">
        <w:rPr>
          <w:rFonts w:asciiTheme="minorHAnsi" w:hAnsiTheme="minorHAnsi" w:cstheme="minorHAnsi"/>
          <w:color w:val="auto"/>
          <w:sz w:val="24"/>
          <w:szCs w:val="24"/>
        </w:rPr>
        <w:t>as</w:t>
      </w:r>
      <w:r w:rsidR="00681911" w:rsidRPr="002368F8">
        <w:rPr>
          <w:rFonts w:asciiTheme="minorHAnsi" w:hAnsiTheme="minorHAnsi" w:cstheme="minorHAnsi"/>
          <w:color w:val="auto"/>
          <w:sz w:val="24"/>
          <w:szCs w:val="24"/>
        </w:rPr>
        <w:t xml:space="preserve"> </w:t>
      </w:r>
      <w:r w:rsidR="00FC54A2" w:rsidRPr="002368F8">
        <w:rPr>
          <w:rFonts w:asciiTheme="minorHAnsi" w:hAnsiTheme="minorHAnsi" w:cstheme="minorHAnsi"/>
          <w:color w:val="auto"/>
          <w:sz w:val="24"/>
          <w:szCs w:val="24"/>
        </w:rPr>
        <w:t>t</w:t>
      </w:r>
      <w:r w:rsidR="00681911" w:rsidRPr="002368F8">
        <w:rPr>
          <w:rFonts w:asciiTheme="minorHAnsi" w:hAnsiTheme="minorHAnsi" w:cstheme="minorHAnsi"/>
          <w:color w:val="auto"/>
          <w:sz w:val="24"/>
          <w:szCs w:val="24"/>
        </w:rPr>
        <w:t>he description of the youths,</w:t>
      </w:r>
      <w:r w:rsidR="00FC54A2" w:rsidRPr="002368F8">
        <w:rPr>
          <w:rFonts w:asciiTheme="minorHAnsi" w:hAnsiTheme="minorHAnsi" w:cstheme="minorHAnsi"/>
          <w:color w:val="auto"/>
          <w:sz w:val="24"/>
          <w:szCs w:val="24"/>
        </w:rPr>
        <w:t xml:space="preserve"> where they had been frequently seen</w:t>
      </w:r>
      <w:r w:rsidR="00E2191E" w:rsidRPr="002368F8">
        <w:rPr>
          <w:rFonts w:asciiTheme="minorHAnsi" w:hAnsiTheme="minorHAnsi" w:cstheme="minorHAnsi"/>
          <w:color w:val="auto"/>
          <w:sz w:val="24"/>
          <w:szCs w:val="24"/>
        </w:rPr>
        <w:t xml:space="preserve">, information from the </w:t>
      </w:r>
      <w:proofErr w:type="gramStart"/>
      <w:r w:rsidR="00E2191E" w:rsidRPr="002368F8">
        <w:rPr>
          <w:rFonts w:asciiTheme="minorHAnsi" w:hAnsiTheme="minorHAnsi" w:cstheme="minorHAnsi"/>
          <w:color w:val="auto"/>
          <w:sz w:val="24"/>
          <w:szCs w:val="24"/>
        </w:rPr>
        <w:t>general public</w:t>
      </w:r>
      <w:proofErr w:type="gramEnd"/>
      <w:r w:rsidR="00E2191E" w:rsidRPr="002368F8">
        <w:rPr>
          <w:rFonts w:asciiTheme="minorHAnsi" w:hAnsiTheme="minorHAnsi" w:cstheme="minorHAnsi"/>
          <w:color w:val="auto"/>
          <w:sz w:val="24"/>
          <w:szCs w:val="24"/>
        </w:rPr>
        <w:t xml:space="preserve"> and</w:t>
      </w:r>
      <w:r w:rsidR="00681911" w:rsidRPr="002368F8">
        <w:rPr>
          <w:rFonts w:asciiTheme="minorHAnsi" w:hAnsiTheme="minorHAnsi" w:cstheme="minorHAnsi"/>
          <w:color w:val="auto"/>
          <w:sz w:val="24"/>
          <w:szCs w:val="24"/>
        </w:rPr>
        <w:t xml:space="preserve"> </w:t>
      </w:r>
      <w:r w:rsidR="00997806" w:rsidRPr="002368F8">
        <w:rPr>
          <w:rFonts w:asciiTheme="minorHAnsi" w:hAnsiTheme="minorHAnsi" w:cstheme="minorHAnsi"/>
          <w:color w:val="auto"/>
          <w:sz w:val="24"/>
          <w:szCs w:val="24"/>
        </w:rPr>
        <w:t xml:space="preserve">I </w:t>
      </w:r>
      <w:r w:rsidR="00681911" w:rsidRPr="002368F8">
        <w:rPr>
          <w:rFonts w:asciiTheme="minorHAnsi" w:hAnsiTheme="minorHAnsi" w:cstheme="minorHAnsi"/>
          <w:color w:val="auto"/>
          <w:sz w:val="24"/>
          <w:szCs w:val="24"/>
        </w:rPr>
        <w:t>collected all prior intelligence that had been submitted by myself and others</w:t>
      </w:r>
      <w:r w:rsidR="00775726" w:rsidRPr="002368F8">
        <w:rPr>
          <w:rFonts w:asciiTheme="minorHAnsi" w:hAnsiTheme="minorHAnsi" w:cstheme="minorHAnsi"/>
          <w:color w:val="auto"/>
          <w:sz w:val="24"/>
          <w:szCs w:val="24"/>
        </w:rPr>
        <w:t xml:space="preserve">. I was able to link </w:t>
      </w:r>
      <w:r w:rsidR="00945791" w:rsidRPr="002368F8">
        <w:rPr>
          <w:rFonts w:asciiTheme="minorHAnsi" w:hAnsiTheme="minorHAnsi" w:cstheme="minorHAnsi"/>
          <w:color w:val="auto"/>
          <w:sz w:val="24"/>
          <w:szCs w:val="24"/>
        </w:rPr>
        <w:t xml:space="preserve">the subject </w:t>
      </w:r>
      <w:r w:rsidR="00945791" w:rsidRPr="002368F8">
        <w:rPr>
          <w:rFonts w:asciiTheme="minorHAnsi" w:hAnsiTheme="minorHAnsi" w:cstheme="minorHAnsi"/>
          <w:color w:val="auto"/>
          <w:sz w:val="24"/>
          <w:szCs w:val="24"/>
        </w:rPr>
        <w:lastRenderedPageBreak/>
        <w:t xml:space="preserve">that I had identified along with some of the </w:t>
      </w:r>
      <w:r w:rsidR="008A5A0B" w:rsidRPr="002368F8">
        <w:rPr>
          <w:rFonts w:asciiTheme="minorHAnsi" w:hAnsiTheme="minorHAnsi" w:cstheme="minorHAnsi"/>
          <w:color w:val="auto"/>
          <w:sz w:val="24"/>
          <w:szCs w:val="24"/>
        </w:rPr>
        <w:t>people found within the social media grou</w:t>
      </w:r>
      <w:r w:rsidR="00D276B7" w:rsidRPr="002368F8">
        <w:rPr>
          <w:rFonts w:asciiTheme="minorHAnsi" w:hAnsiTheme="minorHAnsi" w:cstheme="minorHAnsi"/>
          <w:color w:val="auto"/>
          <w:sz w:val="24"/>
          <w:szCs w:val="24"/>
        </w:rPr>
        <w:t>ps</w:t>
      </w:r>
      <w:r w:rsidR="00E2191E" w:rsidRPr="002368F8">
        <w:rPr>
          <w:rFonts w:asciiTheme="minorHAnsi" w:hAnsiTheme="minorHAnsi" w:cstheme="minorHAnsi"/>
          <w:color w:val="auto"/>
          <w:sz w:val="24"/>
          <w:szCs w:val="24"/>
        </w:rPr>
        <w:t>.</w:t>
      </w:r>
      <w:r w:rsidR="00EC7E66" w:rsidRPr="002368F8">
        <w:rPr>
          <w:rFonts w:asciiTheme="minorHAnsi" w:hAnsiTheme="minorHAnsi" w:cstheme="minorHAnsi"/>
          <w:color w:val="auto"/>
          <w:sz w:val="24"/>
          <w:szCs w:val="24"/>
        </w:rPr>
        <w:t xml:space="preserve"> The neighbourhood policing team were able </w:t>
      </w:r>
      <w:r w:rsidR="00ED6BFB" w:rsidRPr="002368F8">
        <w:rPr>
          <w:rFonts w:asciiTheme="minorHAnsi" w:hAnsiTheme="minorHAnsi" w:cstheme="minorHAnsi"/>
          <w:color w:val="auto"/>
          <w:sz w:val="24"/>
          <w:szCs w:val="24"/>
        </w:rPr>
        <w:t xml:space="preserve">to </w:t>
      </w:r>
      <w:r w:rsidR="00EC7E66" w:rsidRPr="002368F8">
        <w:rPr>
          <w:rFonts w:asciiTheme="minorHAnsi" w:hAnsiTheme="minorHAnsi" w:cstheme="minorHAnsi"/>
          <w:color w:val="auto"/>
          <w:sz w:val="24"/>
          <w:szCs w:val="24"/>
        </w:rPr>
        <w:t xml:space="preserve">aid the investigation further by developing more intelligence from within the local community. </w:t>
      </w:r>
    </w:p>
    <w:p w14:paraId="77669FC3" w14:textId="6E03E0DC" w:rsidR="00B90E99" w:rsidRPr="002368F8" w:rsidRDefault="00B90E99">
      <w:pPr>
        <w:overflowPunct/>
        <w:autoSpaceDE/>
        <w:autoSpaceDN/>
        <w:adjustRightInd/>
        <w:textAlignment w:val="auto"/>
        <w:rPr>
          <w:i/>
          <w:iCs/>
          <w:color w:val="auto"/>
          <w:sz w:val="24"/>
          <w:szCs w:val="24"/>
        </w:rPr>
      </w:pPr>
      <w:r w:rsidRPr="002368F8">
        <w:rPr>
          <w:i/>
          <w:iCs/>
          <w:color w:val="auto"/>
          <w:sz w:val="24"/>
          <w:szCs w:val="24"/>
        </w:rPr>
        <w:br w:type="page"/>
      </w:r>
    </w:p>
    <w:p w14:paraId="25D636EF" w14:textId="77777777" w:rsidR="00A026EC" w:rsidRPr="002368F8" w:rsidRDefault="00A026EC" w:rsidP="00B90E99">
      <w:pPr>
        <w:ind w:right="237"/>
        <w:jc w:val="both"/>
        <w:rPr>
          <w:i/>
          <w:iCs/>
          <w:color w:val="auto"/>
          <w:sz w:val="24"/>
          <w:szCs w:val="24"/>
        </w:rPr>
      </w:pPr>
    </w:p>
    <w:p w14:paraId="2488CDA7" w14:textId="0B5BAF7E" w:rsidR="00997806" w:rsidRPr="002368F8" w:rsidRDefault="00467107" w:rsidP="0FF883D4">
      <w:pPr>
        <w:ind w:right="237"/>
        <w:jc w:val="both"/>
        <w:rPr>
          <w:color w:val="auto"/>
          <w:sz w:val="24"/>
          <w:szCs w:val="24"/>
        </w:rPr>
      </w:pPr>
      <w:r w:rsidRPr="002368F8">
        <w:rPr>
          <w:color w:val="auto"/>
          <w:sz w:val="24"/>
          <w:szCs w:val="24"/>
        </w:rPr>
        <w:t>Main</w:t>
      </w:r>
      <w:r w:rsidR="00477C76" w:rsidRPr="002368F8">
        <w:rPr>
          <w:color w:val="auto"/>
          <w:sz w:val="24"/>
          <w:szCs w:val="24"/>
        </w:rPr>
        <w:t xml:space="preserve"> body</w:t>
      </w:r>
      <w:r w:rsidRPr="002368F8">
        <w:rPr>
          <w:color w:val="auto"/>
          <w:sz w:val="24"/>
          <w:szCs w:val="24"/>
        </w:rPr>
        <w:t xml:space="preserve"> 2 </w:t>
      </w:r>
    </w:p>
    <w:p w14:paraId="62321487" w14:textId="77777777" w:rsidR="00CC23DD" w:rsidRPr="002368F8" w:rsidRDefault="00CC23DD" w:rsidP="00B90E99">
      <w:pPr>
        <w:ind w:right="237"/>
        <w:jc w:val="both"/>
        <w:rPr>
          <w:rFonts w:eastAsia="Arial"/>
          <w:i/>
          <w:iCs/>
          <w:color w:val="auto"/>
          <w:sz w:val="24"/>
          <w:szCs w:val="24"/>
        </w:rPr>
      </w:pPr>
    </w:p>
    <w:p w14:paraId="03C8A4E6" w14:textId="46340A64" w:rsidR="00C82AE2" w:rsidRPr="002368F8" w:rsidRDefault="00227CD8" w:rsidP="00196669">
      <w:pPr>
        <w:spacing w:line="480" w:lineRule="auto"/>
        <w:ind w:right="237"/>
        <w:jc w:val="both"/>
        <w:rPr>
          <w:rFonts w:asciiTheme="minorHAnsi" w:eastAsia="Arial" w:hAnsiTheme="minorHAnsi" w:cstheme="minorHAnsi"/>
          <w:color w:val="auto"/>
          <w:sz w:val="24"/>
          <w:szCs w:val="24"/>
        </w:rPr>
      </w:pPr>
      <w:r w:rsidRPr="002368F8">
        <w:rPr>
          <w:rFonts w:asciiTheme="minorHAnsi" w:eastAsia="Arial" w:hAnsiTheme="minorHAnsi" w:cstheme="minorHAnsi"/>
          <w:color w:val="auto"/>
          <w:sz w:val="24"/>
          <w:szCs w:val="24"/>
        </w:rPr>
        <w:t xml:space="preserve">The police </w:t>
      </w:r>
      <w:r w:rsidR="00BB0830" w:rsidRPr="002368F8">
        <w:rPr>
          <w:rFonts w:asciiTheme="minorHAnsi" w:eastAsia="Arial" w:hAnsiTheme="minorHAnsi" w:cstheme="minorHAnsi"/>
          <w:color w:val="auto"/>
          <w:sz w:val="24"/>
          <w:szCs w:val="24"/>
        </w:rPr>
        <w:t xml:space="preserve">undertake a process </w:t>
      </w:r>
      <w:r w:rsidR="001A06AB" w:rsidRPr="002368F8">
        <w:rPr>
          <w:rFonts w:asciiTheme="minorHAnsi" w:eastAsia="Arial" w:hAnsiTheme="minorHAnsi" w:cstheme="minorHAnsi"/>
          <w:color w:val="auto"/>
          <w:sz w:val="24"/>
          <w:szCs w:val="24"/>
        </w:rPr>
        <w:t>to take</w:t>
      </w:r>
      <w:r w:rsidR="004A0EF4" w:rsidRPr="002368F8">
        <w:rPr>
          <w:rFonts w:asciiTheme="minorHAnsi" w:eastAsia="Arial" w:hAnsiTheme="minorHAnsi" w:cstheme="minorHAnsi"/>
          <w:color w:val="auto"/>
          <w:sz w:val="24"/>
          <w:szCs w:val="24"/>
        </w:rPr>
        <w:t xml:space="preserve"> “information” </w:t>
      </w:r>
      <w:r w:rsidR="00680C68" w:rsidRPr="002368F8">
        <w:rPr>
          <w:rFonts w:asciiTheme="minorHAnsi" w:eastAsia="Arial" w:hAnsiTheme="minorHAnsi" w:cstheme="minorHAnsi"/>
          <w:color w:val="auto"/>
          <w:sz w:val="24"/>
          <w:szCs w:val="24"/>
        </w:rPr>
        <w:t>and transform this</w:t>
      </w:r>
      <w:r w:rsidR="004A0EF4" w:rsidRPr="002368F8">
        <w:rPr>
          <w:rFonts w:asciiTheme="minorHAnsi" w:eastAsia="Arial" w:hAnsiTheme="minorHAnsi" w:cstheme="minorHAnsi"/>
          <w:color w:val="auto"/>
          <w:sz w:val="24"/>
          <w:szCs w:val="24"/>
        </w:rPr>
        <w:t xml:space="preserve"> </w:t>
      </w:r>
      <w:r w:rsidR="007E1055" w:rsidRPr="002368F8">
        <w:rPr>
          <w:rFonts w:asciiTheme="minorHAnsi" w:eastAsia="Arial" w:hAnsiTheme="minorHAnsi" w:cstheme="minorHAnsi"/>
          <w:color w:val="auto"/>
          <w:sz w:val="24"/>
          <w:szCs w:val="24"/>
        </w:rPr>
        <w:t xml:space="preserve">into </w:t>
      </w:r>
      <w:r w:rsidR="00BB0830" w:rsidRPr="002368F8">
        <w:rPr>
          <w:rFonts w:asciiTheme="minorHAnsi" w:eastAsia="Arial" w:hAnsiTheme="minorHAnsi" w:cstheme="minorHAnsi"/>
          <w:color w:val="auto"/>
          <w:sz w:val="24"/>
          <w:szCs w:val="24"/>
        </w:rPr>
        <w:t>“</w:t>
      </w:r>
      <w:r w:rsidR="007E1055" w:rsidRPr="002368F8">
        <w:rPr>
          <w:rFonts w:asciiTheme="minorHAnsi" w:eastAsia="Arial" w:hAnsiTheme="minorHAnsi" w:cstheme="minorHAnsi"/>
          <w:color w:val="auto"/>
          <w:sz w:val="24"/>
          <w:szCs w:val="24"/>
        </w:rPr>
        <w:t>intelligence</w:t>
      </w:r>
      <w:r w:rsidR="00BB0830" w:rsidRPr="002368F8">
        <w:rPr>
          <w:rFonts w:asciiTheme="minorHAnsi" w:eastAsia="Arial" w:hAnsiTheme="minorHAnsi" w:cstheme="minorHAnsi"/>
          <w:color w:val="auto"/>
          <w:sz w:val="24"/>
          <w:szCs w:val="24"/>
        </w:rPr>
        <w:t>”</w:t>
      </w:r>
      <w:r w:rsidR="00402116" w:rsidRPr="002368F8">
        <w:rPr>
          <w:rFonts w:asciiTheme="minorHAnsi" w:eastAsia="Arial" w:hAnsiTheme="minorHAnsi" w:cstheme="minorHAnsi"/>
          <w:color w:val="auto"/>
          <w:sz w:val="24"/>
          <w:szCs w:val="24"/>
        </w:rPr>
        <w:t xml:space="preserve"> </w:t>
      </w:r>
      <w:r w:rsidR="00402116" w:rsidRPr="002368F8">
        <w:rPr>
          <w:rFonts w:asciiTheme="minorHAnsi" w:eastAsia="Arial" w:hAnsiTheme="minorHAnsi" w:cstheme="minorHAnsi"/>
          <w:color w:val="auto"/>
          <w:sz w:val="24"/>
          <w:szCs w:val="24"/>
        </w:rPr>
        <w:t>(Kleiven, 2007)</w:t>
      </w:r>
      <w:r w:rsidR="00FC04E1" w:rsidRPr="002368F8">
        <w:rPr>
          <w:rFonts w:asciiTheme="minorHAnsi" w:eastAsia="Arial" w:hAnsiTheme="minorHAnsi" w:cstheme="minorHAnsi"/>
          <w:color w:val="auto"/>
          <w:sz w:val="24"/>
          <w:szCs w:val="24"/>
        </w:rPr>
        <w:t xml:space="preserve">. </w:t>
      </w:r>
      <w:r w:rsidR="00C82AE2" w:rsidRPr="002368F8">
        <w:rPr>
          <w:rFonts w:asciiTheme="minorHAnsi" w:eastAsia="Arial" w:hAnsiTheme="minorHAnsi" w:cstheme="minorHAnsi"/>
          <w:color w:val="auto"/>
          <w:sz w:val="24"/>
          <w:szCs w:val="24"/>
        </w:rPr>
        <w:t>Information is overt</w:t>
      </w:r>
      <w:r w:rsidR="00C82AE2" w:rsidRPr="002368F8">
        <w:rPr>
          <w:rFonts w:asciiTheme="minorHAnsi" w:eastAsia="Arial" w:hAnsiTheme="minorHAnsi" w:cstheme="minorHAnsi"/>
          <w:color w:val="auto"/>
          <w:sz w:val="24"/>
          <w:szCs w:val="24"/>
        </w:rPr>
        <w:t xml:space="preserve"> and widely available </w:t>
      </w:r>
      <w:r w:rsidR="00BB0830" w:rsidRPr="002368F8">
        <w:rPr>
          <w:rFonts w:asciiTheme="minorHAnsi" w:eastAsia="Arial" w:hAnsiTheme="minorHAnsi" w:cstheme="minorHAnsi"/>
          <w:color w:val="auto"/>
          <w:sz w:val="24"/>
          <w:szCs w:val="24"/>
        </w:rPr>
        <w:t xml:space="preserve">and </w:t>
      </w:r>
      <w:r w:rsidR="00846F1E" w:rsidRPr="002368F8">
        <w:rPr>
          <w:rFonts w:asciiTheme="minorHAnsi" w:eastAsia="Arial" w:hAnsiTheme="minorHAnsi" w:cstheme="minorHAnsi"/>
          <w:color w:val="auto"/>
          <w:sz w:val="24"/>
          <w:szCs w:val="24"/>
        </w:rPr>
        <w:t xml:space="preserve">usually </w:t>
      </w:r>
      <w:r w:rsidR="00C82AE2" w:rsidRPr="002368F8">
        <w:rPr>
          <w:rFonts w:asciiTheme="minorHAnsi" w:eastAsia="Arial" w:hAnsiTheme="minorHAnsi" w:cstheme="minorHAnsi"/>
          <w:color w:val="auto"/>
          <w:sz w:val="24"/>
          <w:szCs w:val="24"/>
        </w:rPr>
        <w:t>originates from a source that does not demand confidentiality</w:t>
      </w:r>
      <w:r w:rsidR="00846F1E" w:rsidRPr="002368F8">
        <w:rPr>
          <w:rFonts w:asciiTheme="minorHAnsi" w:eastAsia="Arial" w:hAnsiTheme="minorHAnsi" w:cstheme="minorHAnsi"/>
          <w:color w:val="auto"/>
          <w:sz w:val="24"/>
          <w:szCs w:val="24"/>
        </w:rPr>
        <w:t xml:space="preserve"> or protection</w:t>
      </w:r>
      <w:r w:rsidR="00CF21C8" w:rsidRPr="002368F8">
        <w:rPr>
          <w:rFonts w:asciiTheme="minorHAnsi" w:eastAsia="Arial" w:hAnsiTheme="minorHAnsi" w:cstheme="minorHAnsi"/>
          <w:color w:val="auto"/>
          <w:sz w:val="24"/>
          <w:szCs w:val="24"/>
        </w:rPr>
        <w:t xml:space="preserve">. </w:t>
      </w:r>
      <w:r w:rsidR="00B64575" w:rsidRPr="002368F8">
        <w:rPr>
          <w:rFonts w:asciiTheme="minorHAnsi" w:eastAsia="Arial" w:hAnsiTheme="minorHAnsi" w:cstheme="minorHAnsi"/>
          <w:color w:val="auto"/>
          <w:sz w:val="24"/>
          <w:szCs w:val="24"/>
        </w:rPr>
        <w:t xml:space="preserve">Intelligence is </w:t>
      </w:r>
      <w:r w:rsidR="006B1500" w:rsidRPr="002368F8">
        <w:rPr>
          <w:rFonts w:asciiTheme="minorHAnsi" w:eastAsia="Arial" w:hAnsiTheme="minorHAnsi" w:cstheme="minorHAnsi"/>
          <w:color w:val="auto"/>
          <w:sz w:val="24"/>
          <w:szCs w:val="24"/>
        </w:rPr>
        <w:t>information</w:t>
      </w:r>
      <w:r w:rsidR="00B64575" w:rsidRPr="002368F8">
        <w:rPr>
          <w:rFonts w:asciiTheme="minorHAnsi" w:eastAsia="Arial" w:hAnsiTheme="minorHAnsi" w:cstheme="minorHAnsi"/>
          <w:color w:val="auto"/>
          <w:sz w:val="24"/>
          <w:szCs w:val="24"/>
        </w:rPr>
        <w:t xml:space="preserve"> that has </w:t>
      </w:r>
      <w:r w:rsidR="006B1500" w:rsidRPr="002368F8">
        <w:rPr>
          <w:rFonts w:asciiTheme="minorHAnsi" w:eastAsia="Arial" w:hAnsiTheme="minorHAnsi" w:cstheme="minorHAnsi"/>
          <w:color w:val="auto"/>
          <w:sz w:val="24"/>
          <w:szCs w:val="24"/>
        </w:rPr>
        <w:t xml:space="preserve">derived from a range of sources and has been </w:t>
      </w:r>
      <w:r w:rsidR="005E6EAA" w:rsidRPr="002368F8">
        <w:rPr>
          <w:rFonts w:asciiTheme="minorHAnsi" w:eastAsia="Arial" w:hAnsiTheme="minorHAnsi" w:cstheme="minorHAnsi"/>
          <w:color w:val="auto"/>
          <w:sz w:val="24"/>
          <w:szCs w:val="24"/>
        </w:rPr>
        <w:t xml:space="preserve">recorded graded and evaluated </w:t>
      </w:r>
      <w:r w:rsidR="008D07D3" w:rsidRPr="002368F8">
        <w:rPr>
          <w:rFonts w:asciiTheme="minorHAnsi" w:eastAsia="Arial" w:hAnsiTheme="minorHAnsi" w:cstheme="minorHAnsi"/>
          <w:color w:val="auto"/>
          <w:sz w:val="24"/>
          <w:szCs w:val="24"/>
        </w:rPr>
        <w:t>(Bryant &amp; Bryant, 2017)</w:t>
      </w:r>
      <w:r w:rsidR="00C82AE2" w:rsidRPr="002368F8">
        <w:rPr>
          <w:rFonts w:asciiTheme="minorHAnsi" w:eastAsia="Arial" w:hAnsiTheme="minorHAnsi" w:cstheme="minorHAnsi"/>
          <w:color w:val="auto"/>
          <w:sz w:val="24"/>
          <w:szCs w:val="24"/>
        </w:rPr>
        <w:t xml:space="preserve">. </w:t>
      </w:r>
      <w:r w:rsidR="005E6EAA" w:rsidRPr="002368F8">
        <w:rPr>
          <w:rFonts w:asciiTheme="minorHAnsi" w:eastAsia="Arial" w:hAnsiTheme="minorHAnsi" w:cstheme="minorHAnsi"/>
          <w:color w:val="auto"/>
          <w:sz w:val="24"/>
          <w:szCs w:val="24"/>
        </w:rPr>
        <w:t xml:space="preserve">Intelligence is sanitised which means that the sources identities are </w:t>
      </w:r>
      <w:r w:rsidR="00704F97" w:rsidRPr="002368F8">
        <w:rPr>
          <w:rFonts w:asciiTheme="minorHAnsi" w:eastAsia="Arial" w:hAnsiTheme="minorHAnsi" w:cstheme="minorHAnsi"/>
          <w:color w:val="auto"/>
          <w:sz w:val="24"/>
          <w:szCs w:val="24"/>
        </w:rPr>
        <w:t>protected,</w:t>
      </w:r>
      <w:r w:rsidR="005E6EAA" w:rsidRPr="002368F8">
        <w:rPr>
          <w:rFonts w:asciiTheme="minorHAnsi" w:eastAsia="Arial" w:hAnsiTheme="minorHAnsi" w:cstheme="minorHAnsi"/>
          <w:color w:val="auto"/>
          <w:sz w:val="24"/>
          <w:szCs w:val="24"/>
        </w:rPr>
        <w:t xml:space="preserve"> and the information is corroborated and checked for reliability. </w:t>
      </w:r>
    </w:p>
    <w:p w14:paraId="45989B05" w14:textId="436AB1D8" w:rsidR="004A0EF4" w:rsidRPr="002368F8" w:rsidRDefault="004A0EF4" w:rsidP="00B90E99">
      <w:pPr>
        <w:ind w:right="237"/>
        <w:jc w:val="both"/>
        <w:rPr>
          <w:rFonts w:eastAsia="Arial"/>
          <w:i/>
          <w:iCs/>
          <w:color w:val="auto"/>
          <w:sz w:val="24"/>
          <w:szCs w:val="24"/>
        </w:rPr>
      </w:pPr>
    </w:p>
    <w:p w14:paraId="5C6EF5B9" w14:textId="4B2CA4B4" w:rsidR="00704F97" w:rsidRPr="002368F8" w:rsidRDefault="00704F97" w:rsidP="00B90E99">
      <w:pPr>
        <w:ind w:right="237"/>
        <w:jc w:val="both"/>
        <w:rPr>
          <w:rFonts w:eastAsia="Arial"/>
          <w:i/>
          <w:iCs/>
          <w:color w:val="auto"/>
          <w:sz w:val="24"/>
          <w:szCs w:val="24"/>
          <w:u w:val="single"/>
        </w:rPr>
      </w:pPr>
      <w:r w:rsidRPr="002368F8">
        <w:rPr>
          <w:rFonts w:eastAsia="Arial"/>
          <w:i/>
          <w:iCs/>
          <w:color w:val="auto"/>
          <w:sz w:val="24"/>
          <w:szCs w:val="24"/>
          <w:u w:val="single"/>
        </w:rPr>
        <w:t xml:space="preserve">Types of intelligence </w:t>
      </w:r>
    </w:p>
    <w:p w14:paraId="75E6E7B9" w14:textId="77777777" w:rsidR="008957BB" w:rsidRPr="002368F8" w:rsidRDefault="008957BB" w:rsidP="0097779E">
      <w:pPr>
        <w:ind w:right="237"/>
        <w:jc w:val="both"/>
        <w:rPr>
          <w:rFonts w:eastAsia="Arial"/>
          <w:b/>
          <w:bCs/>
          <w:i/>
          <w:iCs/>
          <w:color w:val="auto"/>
          <w:sz w:val="24"/>
          <w:szCs w:val="24"/>
          <w:u w:val="single"/>
        </w:rPr>
      </w:pPr>
    </w:p>
    <w:p w14:paraId="27B705B9" w14:textId="6BD56DEC" w:rsidR="004F078B" w:rsidRPr="002368F8" w:rsidRDefault="004F078B" w:rsidP="004F078B">
      <w:pPr>
        <w:ind w:right="237" w:firstLine="720"/>
        <w:jc w:val="both"/>
        <w:rPr>
          <w:rFonts w:eastAsia="Arial"/>
          <w:b/>
          <w:bCs/>
          <w:i/>
          <w:iCs/>
          <w:color w:val="auto"/>
          <w:sz w:val="24"/>
          <w:szCs w:val="24"/>
          <w:u w:val="single"/>
        </w:rPr>
      </w:pPr>
      <w:r w:rsidRPr="002368F8">
        <w:rPr>
          <w:rFonts w:eastAsia="Arial"/>
          <w:b/>
          <w:bCs/>
          <w:i/>
          <w:iCs/>
          <w:color w:val="auto"/>
          <w:sz w:val="24"/>
          <w:szCs w:val="24"/>
          <w:u w:val="single"/>
        </w:rPr>
        <w:t xml:space="preserve">Open sources </w:t>
      </w:r>
    </w:p>
    <w:p w14:paraId="0652C3E3" w14:textId="77777777" w:rsidR="00B85123" w:rsidRPr="002368F8" w:rsidRDefault="00B85123" w:rsidP="00B85123">
      <w:pPr>
        <w:ind w:right="237"/>
        <w:jc w:val="both"/>
        <w:rPr>
          <w:rFonts w:eastAsia="Arial"/>
          <w:b/>
          <w:bCs/>
          <w:i/>
          <w:iCs/>
          <w:color w:val="auto"/>
          <w:sz w:val="24"/>
          <w:szCs w:val="24"/>
          <w:u w:val="single"/>
        </w:rPr>
      </w:pPr>
    </w:p>
    <w:p w14:paraId="7E3F4B2A" w14:textId="3085F06D" w:rsidR="00B85123" w:rsidRPr="002368F8" w:rsidRDefault="009D0FB6" w:rsidP="00E45D48">
      <w:pPr>
        <w:spacing w:line="480" w:lineRule="auto"/>
        <w:ind w:right="237"/>
        <w:jc w:val="both"/>
        <w:rPr>
          <w:rFonts w:asciiTheme="minorHAnsi" w:eastAsia="Arial" w:hAnsiTheme="minorHAnsi" w:cstheme="minorHAnsi"/>
          <w:i/>
          <w:iCs/>
          <w:color w:val="auto"/>
          <w:sz w:val="24"/>
          <w:szCs w:val="24"/>
        </w:rPr>
      </w:pPr>
      <w:r w:rsidRPr="002368F8">
        <w:rPr>
          <w:rFonts w:asciiTheme="minorHAnsi" w:eastAsia="Arial" w:hAnsiTheme="minorHAnsi" w:cstheme="minorHAnsi"/>
          <w:color w:val="auto"/>
          <w:sz w:val="24"/>
          <w:szCs w:val="24"/>
        </w:rPr>
        <w:t xml:space="preserve">There are a broad </w:t>
      </w:r>
      <w:r w:rsidR="00A02BA6" w:rsidRPr="002368F8">
        <w:rPr>
          <w:rFonts w:asciiTheme="minorHAnsi" w:eastAsia="Arial" w:hAnsiTheme="minorHAnsi" w:cstheme="minorHAnsi"/>
          <w:color w:val="auto"/>
          <w:sz w:val="24"/>
          <w:szCs w:val="24"/>
        </w:rPr>
        <w:t xml:space="preserve">of </w:t>
      </w:r>
      <w:r w:rsidR="00A02BA6" w:rsidRPr="002368F8">
        <w:rPr>
          <w:rFonts w:asciiTheme="minorHAnsi" w:eastAsia="Arial" w:hAnsiTheme="minorHAnsi" w:cstheme="minorHAnsi"/>
          <w:color w:val="auto"/>
          <w:sz w:val="24"/>
          <w:szCs w:val="24"/>
        </w:rPr>
        <w:t>intelligence</w:t>
      </w:r>
      <w:r w:rsidR="00A02BA6" w:rsidRPr="002368F8">
        <w:rPr>
          <w:rFonts w:asciiTheme="minorHAnsi" w:eastAsia="Arial" w:hAnsiTheme="minorHAnsi" w:cstheme="minorHAnsi"/>
          <w:color w:val="auto"/>
          <w:sz w:val="24"/>
          <w:szCs w:val="24"/>
        </w:rPr>
        <w:t xml:space="preserve"> </w:t>
      </w:r>
      <w:r w:rsidR="00D65B78" w:rsidRPr="002368F8">
        <w:rPr>
          <w:rFonts w:asciiTheme="minorHAnsi" w:eastAsia="Arial" w:hAnsiTheme="minorHAnsi" w:cstheme="minorHAnsi"/>
          <w:color w:val="auto"/>
          <w:sz w:val="24"/>
          <w:szCs w:val="24"/>
        </w:rPr>
        <w:t xml:space="preserve">types </w:t>
      </w:r>
      <w:r w:rsidR="00A02BA6" w:rsidRPr="002368F8">
        <w:rPr>
          <w:rFonts w:asciiTheme="minorHAnsi" w:eastAsia="Arial" w:hAnsiTheme="minorHAnsi" w:cstheme="minorHAnsi"/>
          <w:color w:val="auto"/>
          <w:sz w:val="24"/>
          <w:szCs w:val="24"/>
        </w:rPr>
        <w:t>and</w:t>
      </w:r>
      <w:r w:rsidR="00D65B78" w:rsidRPr="002368F8">
        <w:rPr>
          <w:rFonts w:asciiTheme="minorHAnsi" w:eastAsia="Arial" w:hAnsiTheme="minorHAnsi" w:cstheme="minorHAnsi"/>
          <w:color w:val="auto"/>
          <w:sz w:val="24"/>
          <w:szCs w:val="24"/>
        </w:rPr>
        <w:t xml:space="preserve"> sources available to officers. </w:t>
      </w:r>
      <w:r w:rsidR="00661935" w:rsidRPr="002368F8">
        <w:rPr>
          <w:rFonts w:asciiTheme="minorHAnsi" w:eastAsia="Arial" w:hAnsiTheme="minorHAnsi" w:cstheme="minorHAnsi"/>
          <w:color w:val="auto"/>
          <w:sz w:val="24"/>
          <w:szCs w:val="24"/>
        </w:rPr>
        <w:t xml:space="preserve">Many of these are “open source” and widely available to </w:t>
      </w:r>
      <w:r w:rsidR="00AC77F6" w:rsidRPr="002368F8">
        <w:rPr>
          <w:rFonts w:asciiTheme="minorHAnsi" w:eastAsia="Arial" w:hAnsiTheme="minorHAnsi" w:cstheme="minorHAnsi"/>
          <w:color w:val="auto"/>
          <w:sz w:val="24"/>
          <w:szCs w:val="24"/>
        </w:rPr>
        <w:t xml:space="preserve">officers </w:t>
      </w:r>
      <w:r w:rsidR="00031D9D" w:rsidRPr="002368F8">
        <w:rPr>
          <w:rFonts w:asciiTheme="minorHAnsi" w:eastAsia="Arial" w:hAnsiTheme="minorHAnsi" w:cstheme="minorHAnsi"/>
          <w:color w:val="auto"/>
          <w:sz w:val="24"/>
          <w:szCs w:val="24"/>
        </w:rPr>
        <w:t xml:space="preserve">while others are more invasive to the </w:t>
      </w:r>
      <w:r w:rsidR="008C45BF" w:rsidRPr="002368F8">
        <w:rPr>
          <w:rFonts w:asciiTheme="minorHAnsi" w:eastAsia="Arial" w:hAnsiTheme="minorHAnsi" w:cstheme="minorHAnsi"/>
          <w:color w:val="auto"/>
          <w:sz w:val="24"/>
          <w:szCs w:val="24"/>
        </w:rPr>
        <w:t>person under surveillance</w:t>
      </w:r>
      <w:r w:rsidR="00031D9D" w:rsidRPr="002368F8">
        <w:rPr>
          <w:rFonts w:asciiTheme="minorHAnsi" w:eastAsia="Arial" w:hAnsiTheme="minorHAnsi" w:cstheme="minorHAnsi"/>
          <w:color w:val="auto"/>
          <w:sz w:val="24"/>
          <w:szCs w:val="24"/>
        </w:rPr>
        <w:t xml:space="preserve"> and subject to the </w:t>
      </w:r>
      <w:r w:rsidR="00031D9D" w:rsidRPr="002368F8">
        <w:rPr>
          <w:rFonts w:asciiTheme="minorHAnsi" w:eastAsia="Arial" w:hAnsiTheme="minorHAnsi" w:cstheme="minorHAnsi"/>
          <w:color w:val="auto"/>
          <w:sz w:val="24"/>
          <w:szCs w:val="24"/>
        </w:rPr>
        <w:t>Regulation of Investigatory Powers Act 2000 (RIPA)</w:t>
      </w:r>
      <w:r w:rsidR="00031D9D" w:rsidRPr="002368F8">
        <w:rPr>
          <w:rFonts w:asciiTheme="minorHAnsi" w:eastAsia="Arial" w:hAnsiTheme="minorHAnsi" w:cstheme="minorHAnsi"/>
          <w:color w:val="auto"/>
          <w:sz w:val="24"/>
          <w:szCs w:val="24"/>
        </w:rPr>
        <w:t xml:space="preserve"> </w:t>
      </w:r>
      <w:r w:rsidR="00031D9D" w:rsidRPr="002368F8">
        <w:rPr>
          <w:rFonts w:asciiTheme="minorHAnsi" w:eastAsia="Arial" w:hAnsiTheme="minorHAnsi" w:cstheme="minorHAnsi"/>
          <w:color w:val="auto"/>
          <w:sz w:val="24"/>
          <w:szCs w:val="24"/>
        </w:rPr>
        <w:t>(COP, 2023).</w:t>
      </w:r>
    </w:p>
    <w:p w14:paraId="217A8811" w14:textId="77777777" w:rsidR="00F24446" w:rsidRPr="002368F8" w:rsidRDefault="00F24446" w:rsidP="00B85123">
      <w:pPr>
        <w:ind w:right="237"/>
        <w:jc w:val="both"/>
        <w:rPr>
          <w:rFonts w:asciiTheme="minorHAnsi" w:eastAsia="Arial" w:hAnsiTheme="minorHAnsi" w:cstheme="minorHAnsi"/>
          <w:i/>
          <w:iCs/>
          <w:color w:val="auto"/>
          <w:sz w:val="24"/>
          <w:szCs w:val="24"/>
        </w:rPr>
      </w:pPr>
    </w:p>
    <w:p w14:paraId="3B5E74CD" w14:textId="7B217DC2" w:rsidR="00995238" w:rsidRPr="002368F8" w:rsidRDefault="00F24446" w:rsidP="002D20ED">
      <w:pPr>
        <w:spacing w:line="480" w:lineRule="auto"/>
        <w:ind w:right="237"/>
        <w:jc w:val="both"/>
        <w:rPr>
          <w:rFonts w:asciiTheme="minorHAnsi" w:eastAsia="Arial" w:hAnsiTheme="minorHAnsi" w:cstheme="minorHAnsi"/>
          <w:color w:val="auto"/>
          <w:sz w:val="24"/>
          <w:szCs w:val="24"/>
        </w:rPr>
      </w:pPr>
      <w:r w:rsidRPr="002368F8">
        <w:rPr>
          <w:rFonts w:asciiTheme="minorHAnsi" w:eastAsia="Arial" w:hAnsiTheme="minorHAnsi" w:cstheme="minorHAnsi"/>
          <w:color w:val="auto"/>
          <w:sz w:val="24"/>
          <w:szCs w:val="24"/>
        </w:rPr>
        <w:t xml:space="preserve">Within my role as a response officer and throughout this </w:t>
      </w:r>
      <w:r w:rsidR="004B02E5" w:rsidRPr="002368F8">
        <w:rPr>
          <w:rFonts w:asciiTheme="minorHAnsi" w:eastAsia="Arial" w:hAnsiTheme="minorHAnsi" w:cstheme="minorHAnsi"/>
          <w:color w:val="auto"/>
          <w:sz w:val="24"/>
          <w:szCs w:val="24"/>
        </w:rPr>
        <w:t>investigation</w:t>
      </w:r>
      <w:r w:rsidRPr="002368F8">
        <w:rPr>
          <w:rFonts w:asciiTheme="minorHAnsi" w:eastAsia="Arial" w:hAnsiTheme="minorHAnsi" w:cstheme="minorHAnsi"/>
          <w:color w:val="auto"/>
          <w:sz w:val="24"/>
          <w:szCs w:val="24"/>
        </w:rPr>
        <w:t xml:space="preserve"> I </w:t>
      </w:r>
      <w:r w:rsidR="004B02E5" w:rsidRPr="002368F8">
        <w:rPr>
          <w:rFonts w:asciiTheme="minorHAnsi" w:eastAsia="Arial" w:hAnsiTheme="minorHAnsi" w:cstheme="minorHAnsi"/>
          <w:color w:val="auto"/>
          <w:sz w:val="24"/>
          <w:szCs w:val="24"/>
        </w:rPr>
        <w:t>dealt</w:t>
      </w:r>
      <w:r w:rsidRPr="002368F8">
        <w:rPr>
          <w:rFonts w:asciiTheme="minorHAnsi" w:eastAsia="Arial" w:hAnsiTheme="minorHAnsi" w:cstheme="minorHAnsi"/>
          <w:color w:val="auto"/>
          <w:sz w:val="24"/>
          <w:szCs w:val="24"/>
        </w:rPr>
        <w:t xml:space="preserve"> </w:t>
      </w:r>
      <w:r w:rsidR="004B02E5" w:rsidRPr="002368F8">
        <w:rPr>
          <w:rFonts w:asciiTheme="minorHAnsi" w:eastAsia="Arial" w:hAnsiTheme="minorHAnsi" w:cstheme="minorHAnsi"/>
          <w:color w:val="auto"/>
          <w:sz w:val="24"/>
          <w:szCs w:val="24"/>
        </w:rPr>
        <w:t>mainly</w:t>
      </w:r>
      <w:r w:rsidRPr="002368F8">
        <w:rPr>
          <w:rFonts w:asciiTheme="minorHAnsi" w:eastAsia="Arial" w:hAnsiTheme="minorHAnsi" w:cstheme="minorHAnsi"/>
          <w:color w:val="auto"/>
          <w:sz w:val="24"/>
          <w:szCs w:val="24"/>
        </w:rPr>
        <w:t xml:space="preserve"> with </w:t>
      </w:r>
      <w:r w:rsidR="00A10453" w:rsidRPr="002368F8">
        <w:rPr>
          <w:rFonts w:asciiTheme="minorHAnsi" w:eastAsia="Arial" w:hAnsiTheme="minorHAnsi" w:cstheme="minorHAnsi"/>
          <w:color w:val="auto"/>
          <w:sz w:val="24"/>
          <w:szCs w:val="24"/>
        </w:rPr>
        <w:t>open-source</w:t>
      </w:r>
      <w:r w:rsidRPr="002368F8">
        <w:rPr>
          <w:rFonts w:asciiTheme="minorHAnsi" w:eastAsia="Arial" w:hAnsiTheme="minorHAnsi" w:cstheme="minorHAnsi"/>
          <w:color w:val="auto"/>
          <w:sz w:val="24"/>
          <w:szCs w:val="24"/>
        </w:rPr>
        <w:t xml:space="preserve"> </w:t>
      </w:r>
      <w:r w:rsidR="004B02E5" w:rsidRPr="002368F8">
        <w:rPr>
          <w:rFonts w:asciiTheme="minorHAnsi" w:eastAsia="Arial" w:hAnsiTheme="minorHAnsi" w:cstheme="minorHAnsi"/>
          <w:color w:val="auto"/>
          <w:sz w:val="24"/>
          <w:szCs w:val="24"/>
        </w:rPr>
        <w:t>intelligence</w:t>
      </w:r>
      <w:r w:rsidR="00276806" w:rsidRPr="002368F8">
        <w:rPr>
          <w:rFonts w:asciiTheme="minorHAnsi" w:eastAsia="Arial" w:hAnsiTheme="minorHAnsi" w:cstheme="minorHAnsi"/>
          <w:color w:val="auto"/>
          <w:sz w:val="24"/>
          <w:szCs w:val="24"/>
        </w:rPr>
        <w:t xml:space="preserve">, such </w:t>
      </w:r>
      <w:r w:rsidR="00E45D48" w:rsidRPr="002368F8">
        <w:rPr>
          <w:rFonts w:asciiTheme="minorHAnsi" w:eastAsia="Arial" w:hAnsiTheme="minorHAnsi" w:cstheme="minorHAnsi"/>
          <w:color w:val="auto"/>
          <w:sz w:val="24"/>
          <w:szCs w:val="24"/>
        </w:rPr>
        <w:t>as</w:t>
      </w:r>
      <w:r w:rsidR="00276806" w:rsidRPr="002368F8">
        <w:rPr>
          <w:rFonts w:asciiTheme="minorHAnsi" w:eastAsia="Arial" w:hAnsiTheme="minorHAnsi" w:cstheme="minorHAnsi"/>
          <w:color w:val="auto"/>
          <w:sz w:val="24"/>
          <w:szCs w:val="24"/>
        </w:rPr>
        <w:t xml:space="preserve"> </w:t>
      </w:r>
      <w:r w:rsidR="00882054" w:rsidRPr="002368F8">
        <w:rPr>
          <w:rFonts w:asciiTheme="minorHAnsi" w:eastAsia="Arial" w:hAnsiTheme="minorHAnsi" w:cstheme="minorHAnsi"/>
          <w:color w:val="auto"/>
          <w:sz w:val="24"/>
          <w:szCs w:val="24"/>
        </w:rPr>
        <w:t xml:space="preserve">the </w:t>
      </w:r>
      <w:r w:rsidR="008F3573" w:rsidRPr="002368F8">
        <w:rPr>
          <w:rFonts w:asciiTheme="minorHAnsi" w:eastAsia="Arial" w:hAnsiTheme="minorHAnsi" w:cstheme="minorHAnsi"/>
          <w:color w:val="auto"/>
          <w:sz w:val="24"/>
          <w:szCs w:val="24"/>
        </w:rPr>
        <w:t xml:space="preserve">information coming from the </w:t>
      </w:r>
      <w:r w:rsidR="00995238" w:rsidRPr="002368F8">
        <w:rPr>
          <w:rFonts w:asciiTheme="minorHAnsi" w:eastAsia="Arial" w:hAnsiTheme="minorHAnsi" w:cstheme="minorHAnsi"/>
          <w:color w:val="auto"/>
          <w:sz w:val="24"/>
          <w:szCs w:val="24"/>
        </w:rPr>
        <w:t>public</w:t>
      </w:r>
      <w:r w:rsidR="008F3573" w:rsidRPr="002368F8">
        <w:rPr>
          <w:rFonts w:asciiTheme="minorHAnsi" w:eastAsia="Arial" w:hAnsiTheme="minorHAnsi" w:cstheme="minorHAnsi"/>
          <w:color w:val="auto"/>
          <w:sz w:val="24"/>
          <w:szCs w:val="24"/>
        </w:rPr>
        <w:t>,</w:t>
      </w:r>
      <w:r w:rsidR="00276806" w:rsidRPr="002368F8">
        <w:rPr>
          <w:rFonts w:asciiTheme="minorHAnsi" w:eastAsia="Arial" w:hAnsiTheme="minorHAnsi" w:cstheme="minorHAnsi"/>
          <w:color w:val="auto"/>
          <w:sz w:val="24"/>
          <w:szCs w:val="24"/>
        </w:rPr>
        <w:t xml:space="preserve"> and</w:t>
      </w:r>
      <w:r w:rsidR="008F3573" w:rsidRPr="002368F8">
        <w:rPr>
          <w:rFonts w:asciiTheme="minorHAnsi" w:eastAsia="Arial" w:hAnsiTheme="minorHAnsi" w:cstheme="minorHAnsi"/>
          <w:color w:val="auto"/>
          <w:sz w:val="24"/>
          <w:szCs w:val="24"/>
        </w:rPr>
        <w:t xml:space="preserve"> my own observations</w:t>
      </w:r>
      <w:r w:rsidR="00110AA9" w:rsidRPr="002368F8">
        <w:rPr>
          <w:rFonts w:asciiTheme="minorHAnsi" w:eastAsia="Arial" w:hAnsiTheme="minorHAnsi" w:cstheme="minorHAnsi"/>
          <w:color w:val="auto"/>
          <w:sz w:val="24"/>
          <w:szCs w:val="24"/>
        </w:rPr>
        <w:t xml:space="preserve">. </w:t>
      </w:r>
      <w:r w:rsidR="00FE3853" w:rsidRPr="002368F8">
        <w:rPr>
          <w:rFonts w:asciiTheme="minorHAnsi" w:eastAsia="Arial" w:hAnsiTheme="minorHAnsi" w:cstheme="minorHAnsi"/>
          <w:color w:val="auto"/>
          <w:sz w:val="24"/>
          <w:szCs w:val="24"/>
        </w:rPr>
        <w:t>T</w:t>
      </w:r>
      <w:r w:rsidR="0024273C" w:rsidRPr="002368F8">
        <w:rPr>
          <w:rFonts w:asciiTheme="minorHAnsi" w:eastAsia="Arial" w:hAnsiTheme="minorHAnsi" w:cstheme="minorHAnsi"/>
          <w:color w:val="auto"/>
          <w:sz w:val="24"/>
          <w:szCs w:val="24"/>
        </w:rPr>
        <w:t xml:space="preserve">he </w:t>
      </w:r>
      <w:r w:rsidR="00AF5004" w:rsidRPr="002368F8">
        <w:rPr>
          <w:rFonts w:asciiTheme="minorHAnsi" w:eastAsia="Arial" w:hAnsiTheme="minorHAnsi" w:cstheme="minorHAnsi"/>
          <w:color w:val="auto"/>
          <w:sz w:val="24"/>
          <w:szCs w:val="24"/>
        </w:rPr>
        <w:t>information obtained from the public help</w:t>
      </w:r>
      <w:r w:rsidR="0085246C" w:rsidRPr="002368F8">
        <w:rPr>
          <w:rFonts w:asciiTheme="minorHAnsi" w:eastAsia="Arial" w:hAnsiTheme="minorHAnsi" w:cstheme="minorHAnsi"/>
          <w:color w:val="auto"/>
          <w:sz w:val="24"/>
          <w:szCs w:val="24"/>
        </w:rPr>
        <w:t xml:space="preserve">ed </w:t>
      </w:r>
      <w:r w:rsidR="00AF5004" w:rsidRPr="002368F8">
        <w:rPr>
          <w:rFonts w:asciiTheme="minorHAnsi" w:eastAsia="Arial" w:hAnsiTheme="minorHAnsi" w:cstheme="minorHAnsi"/>
          <w:color w:val="auto"/>
          <w:sz w:val="24"/>
          <w:szCs w:val="24"/>
        </w:rPr>
        <w:t xml:space="preserve">to build a picture of </w:t>
      </w:r>
      <w:r w:rsidR="00995238" w:rsidRPr="002368F8">
        <w:rPr>
          <w:rFonts w:asciiTheme="minorHAnsi" w:eastAsia="Arial" w:hAnsiTheme="minorHAnsi" w:cstheme="minorHAnsi"/>
          <w:color w:val="auto"/>
          <w:sz w:val="24"/>
          <w:szCs w:val="24"/>
        </w:rPr>
        <w:t>the gang and each of the subjects’</w:t>
      </w:r>
      <w:r w:rsidR="00AF5004" w:rsidRPr="002368F8">
        <w:rPr>
          <w:rFonts w:asciiTheme="minorHAnsi" w:eastAsia="Arial" w:hAnsiTheme="minorHAnsi" w:cstheme="minorHAnsi"/>
          <w:color w:val="auto"/>
          <w:sz w:val="24"/>
          <w:szCs w:val="24"/>
        </w:rPr>
        <w:t xml:space="preserve"> lifestyle</w:t>
      </w:r>
      <w:r w:rsidR="00995238" w:rsidRPr="002368F8">
        <w:rPr>
          <w:rFonts w:asciiTheme="minorHAnsi" w:eastAsia="Arial" w:hAnsiTheme="minorHAnsi" w:cstheme="minorHAnsi"/>
          <w:color w:val="auto"/>
          <w:sz w:val="24"/>
          <w:szCs w:val="24"/>
        </w:rPr>
        <w:t>s</w:t>
      </w:r>
      <w:r w:rsidR="00AF5004" w:rsidRPr="002368F8">
        <w:rPr>
          <w:rFonts w:asciiTheme="minorHAnsi" w:eastAsia="Arial" w:hAnsiTheme="minorHAnsi" w:cstheme="minorHAnsi"/>
          <w:color w:val="auto"/>
          <w:sz w:val="24"/>
          <w:szCs w:val="24"/>
        </w:rPr>
        <w:t>.</w:t>
      </w:r>
      <w:r w:rsidR="00BE3555" w:rsidRPr="002368F8">
        <w:rPr>
          <w:rFonts w:asciiTheme="minorHAnsi" w:eastAsia="Arial" w:hAnsiTheme="minorHAnsi" w:cstheme="minorHAnsi"/>
          <w:color w:val="auto"/>
          <w:sz w:val="24"/>
          <w:szCs w:val="24"/>
        </w:rPr>
        <w:t xml:space="preserve"> Collecting information from members of the public may in some cases </w:t>
      </w:r>
      <w:r w:rsidR="00462CB6" w:rsidRPr="002368F8">
        <w:rPr>
          <w:rFonts w:asciiTheme="minorHAnsi" w:eastAsia="Arial" w:hAnsiTheme="minorHAnsi" w:cstheme="minorHAnsi"/>
          <w:color w:val="auto"/>
          <w:sz w:val="24"/>
          <w:szCs w:val="24"/>
        </w:rPr>
        <w:t xml:space="preserve">put the intelligence source at risk. It is the police’s responsibility to ensure that the identity of the source is </w:t>
      </w:r>
      <w:r w:rsidR="00B46B91" w:rsidRPr="002368F8">
        <w:rPr>
          <w:rFonts w:asciiTheme="minorHAnsi" w:eastAsia="Arial" w:hAnsiTheme="minorHAnsi" w:cstheme="minorHAnsi"/>
          <w:color w:val="auto"/>
          <w:sz w:val="24"/>
          <w:szCs w:val="24"/>
        </w:rPr>
        <w:t xml:space="preserve">protected through the “sanitation process”. </w:t>
      </w:r>
      <w:r w:rsidR="00960A0F" w:rsidRPr="002368F8">
        <w:rPr>
          <w:rFonts w:asciiTheme="minorHAnsi" w:eastAsia="Arial" w:hAnsiTheme="minorHAnsi" w:cstheme="minorHAnsi"/>
          <w:color w:val="auto"/>
          <w:sz w:val="24"/>
          <w:szCs w:val="24"/>
        </w:rPr>
        <w:t xml:space="preserve">This </w:t>
      </w:r>
      <w:r w:rsidR="00A15C10" w:rsidRPr="002368F8">
        <w:rPr>
          <w:rFonts w:asciiTheme="minorHAnsi" w:eastAsia="Arial" w:hAnsiTheme="minorHAnsi" w:cstheme="minorHAnsi"/>
          <w:color w:val="auto"/>
          <w:sz w:val="24"/>
          <w:szCs w:val="24"/>
        </w:rPr>
        <w:t>is done by a 3X5X2 process which helps to grade the reliability of the source</w:t>
      </w:r>
      <w:r w:rsidR="00034BF1" w:rsidRPr="002368F8">
        <w:rPr>
          <w:rFonts w:asciiTheme="minorHAnsi" w:eastAsia="Arial" w:hAnsiTheme="minorHAnsi" w:cstheme="minorHAnsi"/>
          <w:color w:val="auto"/>
          <w:sz w:val="24"/>
          <w:szCs w:val="24"/>
        </w:rPr>
        <w:t xml:space="preserve"> and the intelligence. </w:t>
      </w:r>
      <w:r w:rsidR="00A91346" w:rsidRPr="002368F8">
        <w:rPr>
          <w:rFonts w:asciiTheme="minorHAnsi" w:eastAsia="Arial" w:hAnsiTheme="minorHAnsi" w:cstheme="minorHAnsi"/>
          <w:color w:val="auto"/>
          <w:sz w:val="24"/>
          <w:szCs w:val="24"/>
        </w:rPr>
        <w:t xml:space="preserve">This is then reviewed by the </w:t>
      </w:r>
      <w:r w:rsidR="002D20ED" w:rsidRPr="002368F8">
        <w:rPr>
          <w:rFonts w:asciiTheme="minorHAnsi" w:eastAsia="Arial" w:hAnsiTheme="minorHAnsi" w:cstheme="minorHAnsi"/>
          <w:color w:val="auto"/>
          <w:sz w:val="24"/>
          <w:szCs w:val="24"/>
        </w:rPr>
        <w:t>l</w:t>
      </w:r>
      <w:r w:rsidR="00A91346" w:rsidRPr="002368F8">
        <w:rPr>
          <w:rFonts w:asciiTheme="minorHAnsi" w:eastAsia="Arial" w:hAnsiTheme="minorHAnsi" w:cstheme="minorHAnsi"/>
          <w:color w:val="auto"/>
          <w:sz w:val="24"/>
          <w:szCs w:val="24"/>
        </w:rPr>
        <w:t xml:space="preserve">ocal intelligence officer (LIO) who reviews the information </w:t>
      </w:r>
      <w:r w:rsidR="00B3525B" w:rsidRPr="002368F8">
        <w:rPr>
          <w:rFonts w:asciiTheme="minorHAnsi" w:eastAsia="Arial" w:hAnsiTheme="minorHAnsi" w:cstheme="minorHAnsi"/>
          <w:color w:val="auto"/>
          <w:sz w:val="24"/>
          <w:szCs w:val="24"/>
        </w:rPr>
        <w:t>ensuring no reference are made to</w:t>
      </w:r>
      <w:r w:rsidR="002D20ED" w:rsidRPr="002368F8">
        <w:rPr>
          <w:rFonts w:asciiTheme="minorHAnsi" w:eastAsia="Arial" w:hAnsiTheme="minorHAnsi" w:cstheme="minorHAnsi"/>
          <w:color w:val="auto"/>
          <w:sz w:val="24"/>
          <w:szCs w:val="24"/>
        </w:rPr>
        <w:t xml:space="preserve"> the</w:t>
      </w:r>
      <w:r w:rsidR="00B3525B" w:rsidRPr="002368F8">
        <w:rPr>
          <w:rFonts w:asciiTheme="minorHAnsi" w:eastAsia="Arial" w:hAnsiTheme="minorHAnsi" w:cstheme="minorHAnsi"/>
          <w:color w:val="auto"/>
          <w:sz w:val="24"/>
          <w:szCs w:val="24"/>
        </w:rPr>
        <w:t xml:space="preserve"> source. The LIO will then ensure that the intelligence is disseminated to </w:t>
      </w:r>
      <w:r w:rsidR="00235D37" w:rsidRPr="002368F8">
        <w:rPr>
          <w:rFonts w:asciiTheme="minorHAnsi" w:eastAsia="Arial" w:hAnsiTheme="minorHAnsi" w:cstheme="minorHAnsi"/>
          <w:color w:val="auto"/>
          <w:sz w:val="24"/>
          <w:szCs w:val="24"/>
        </w:rPr>
        <w:t>the relevant people</w:t>
      </w:r>
      <w:r w:rsidR="002D20ED" w:rsidRPr="002368F8">
        <w:rPr>
          <w:rFonts w:asciiTheme="minorHAnsi" w:eastAsia="Arial" w:hAnsiTheme="minorHAnsi" w:cstheme="minorHAnsi"/>
          <w:color w:val="auto"/>
          <w:sz w:val="24"/>
          <w:szCs w:val="24"/>
        </w:rPr>
        <w:t xml:space="preserve"> </w:t>
      </w:r>
      <w:r w:rsidR="002D20ED" w:rsidRPr="002368F8">
        <w:rPr>
          <w:rFonts w:asciiTheme="minorHAnsi" w:eastAsia="Arial" w:hAnsiTheme="minorHAnsi" w:cstheme="minorHAnsi"/>
          <w:color w:val="auto"/>
          <w:sz w:val="24"/>
          <w:szCs w:val="24"/>
        </w:rPr>
        <w:t>process</w:t>
      </w:r>
      <w:r w:rsidR="002D20ED" w:rsidRPr="002368F8">
        <w:rPr>
          <w:rFonts w:asciiTheme="minorHAnsi" w:eastAsia="Arial" w:hAnsiTheme="minorHAnsi" w:cstheme="minorHAnsi"/>
          <w:color w:val="auto"/>
          <w:sz w:val="24"/>
          <w:szCs w:val="24"/>
        </w:rPr>
        <w:t xml:space="preserve"> (</w:t>
      </w:r>
      <w:r w:rsidR="002D20ED" w:rsidRPr="002368F8">
        <w:rPr>
          <w:rFonts w:asciiTheme="minorHAnsi" w:eastAsia="Arial" w:hAnsiTheme="minorHAnsi" w:cstheme="minorHAnsi"/>
          <w:color w:val="auto"/>
          <w:sz w:val="24"/>
          <w:szCs w:val="24"/>
        </w:rPr>
        <w:t>Bryant &amp; Bryant, 2017)</w:t>
      </w:r>
      <w:r w:rsidR="00235D37" w:rsidRPr="002368F8">
        <w:rPr>
          <w:rFonts w:asciiTheme="minorHAnsi" w:eastAsia="Arial" w:hAnsiTheme="minorHAnsi" w:cstheme="minorHAnsi"/>
          <w:color w:val="auto"/>
          <w:sz w:val="24"/>
          <w:szCs w:val="24"/>
        </w:rPr>
        <w:t xml:space="preserve">. </w:t>
      </w:r>
    </w:p>
    <w:p w14:paraId="57770073" w14:textId="77777777" w:rsidR="00995238" w:rsidRPr="002368F8" w:rsidRDefault="00995238" w:rsidP="00B85123">
      <w:pPr>
        <w:ind w:right="237"/>
        <w:jc w:val="both"/>
        <w:rPr>
          <w:rFonts w:asciiTheme="minorHAnsi" w:eastAsia="Arial" w:hAnsiTheme="minorHAnsi" w:cstheme="minorHAnsi"/>
          <w:color w:val="auto"/>
          <w:sz w:val="24"/>
          <w:szCs w:val="24"/>
        </w:rPr>
      </w:pPr>
    </w:p>
    <w:p w14:paraId="6B5E7B10" w14:textId="4D65B652" w:rsidR="00F24446" w:rsidRPr="002368F8" w:rsidRDefault="008E0D0D" w:rsidP="00071CDE">
      <w:pPr>
        <w:spacing w:line="480" w:lineRule="auto"/>
        <w:ind w:right="237"/>
        <w:jc w:val="both"/>
        <w:rPr>
          <w:rFonts w:asciiTheme="minorHAnsi" w:eastAsia="Arial" w:hAnsiTheme="minorHAnsi" w:cstheme="minorHAnsi"/>
          <w:color w:val="auto"/>
          <w:sz w:val="24"/>
          <w:szCs w:val="24"/>
        </w:rPr>
      </w:pPr>
      <w:r w:rsidRPr="002368F8">
        <w:rPr>
          <w:rFonts w:asciiTheme="minorHAnsi" w:eastAsia="Arial" w:hAnsiTheme="minorHAnsi" w:cstheme="minorHAnsi"/>
          <w:color w:val="auto"/>
          <w:sz w:val="24"/>
          <w:szCs w:val="24"/>
        </w:rPr>
        <w:t xml:space="preserve">Much of the information that drove this investigation had come from the </w:t>
      </w:r>
      <w:r w:rsidR="001E5876" w:rsidRPr="002368F8">
        <w:rPr>
          <w:rFonts w:asciiTheme="minorHAnsi" w:eastAsia="Arial" w:hAnsiTheme="minorHAnsi" w:cstheme="minorHAnsi"/>
          <w:color w:val="auto"/>
          <w:sz w:val="24"/>
          <w:szCs w:val="24"/>
        </w:rPr>
        <w:t xml:space="preserve">social media accounts of those involved. Once the identity of </w:t>
      </w:r>
      <w:r w:rsidR="009D661F" w:rsidRPr="002368F8">
        <w:rPr>
          <w:rFonts w:asciiTheme="minorHAnsi" w:eastAsia="Arial" w:hAnsiTheme="minorHAnsi" w:cstheme="minorHAnsi"/>
          <w:color w:val="auto"/>
          <w:sz w:val="24"/>
          <w:szCs w:val="24"/>
        </w:rPr>
        <w:t xml:space="preserve">the males </w:t>
      </w:r>
      <w:r w:rsidR="003952AA" w:rsidRPr="002368F8">
        <w:rPr>
          <w:rFonts w:asciiTheme="minorHAnsi" w:eastAsia="Arial" w:hAnsiTheme="minorHAnsi" w:cstheme="minorHAnsi"/>
          <w:color w:val="auto"/>
          <w:sz w:val="24"/>
          <w:szCs w:val="24"/>
        </w:rPr>
        <w:t>was</w:t>
      </w:r>
      <w:r w:rsidR="009D661F" w:rsidRPr="002368F8">
        <w:rPr>
          <w:rFonts w:asciiTheme="minorHAnsi" w:eastAsia="Arial" w:hAnsiTheme="minorHAnsi" w:cstheme="minorHAnsi"/>
          <w:color w:val="auto"/>
          <w:sz w:val="24"/>
          <w:szCs w:val="24"/>
        </w:rPr>
        <w:t xml:space="preserve"> discovered</w:t>
      </w:r>
      <w:r w:rsidR="00071CDE" w:rsidRPr="002368F8">
        <w:rPr>
          <w:rFonts w:asciiTheme="minorHAnsi" w:eastAsia="Arial" w:hAnsiTheme="minorHAnsi" w:cstheme="minorHAnsi"/>
          <w:color w:val="auto"/>
          <w:sz w:val="24"/>
          <w:szCs w:val="24"/>
        </w:rPr>
        <w:t xml:space="preserve">, </w:t>
      </w:r>
      <w:r w:rsidR="00A750FA" w:rsidRPr="002368F8">
        <w:rPr>
          <w:rFonts w:asciiTheme="minorHAnsi" w:eastAsia="Arial" w:hAnsiTheme="minorHAnsi" w:cstheme="minorHAnsi"/>
          <w:color w:val="auto"/>
          <w:sz w:val="24"/>
          <w:szCs w:val="24"/>
        </w:rPr>
        <w:t xml:space="preserve">their social media accounts were </w:t>
      </w:r>
      <w:r w:rsidR="003952AA" w:rsidRPr="002368F8">
        <w:rPr>
          <w:rFonts w:asciiTheme="minorHAnsi" w:eastAsia="Arial" w:hAnsiTheme="minorHAnsi" w:cstheme="minorHAnsi"/>
          <w:color w:val="auto"/>
          <w:sz w:val="24"/>
          <w:szCs w:val="24"/>
        </w:rPr>
        <w:t xml:space="preserve">reviewed which </w:t>
      </w:r>
      <w:r w:rsidR="002B27C8" w:rsidRPr="002368F8">
        <w:rPr>
          <w:rFonts w:asciiTheme="minorHAnsi" w:eastAsia="Arial" w:hAnsiTheme="minorHAnsi" w:cstheme="minorHAnsi"/>
          <w:color w:val="auto"/>
          <w:sz w:val="24"/>
          <w:szCs w:val="24"/>
        </w:rPr>
        <w:t xml:space="preserve">openly showed the gang undertaking illegal activities and committing public order offences. </w:t>
      </w:r>
      <w:r w:rsidR="00071CDE" w:rsidRPr="002368F8">
        <w:rPr>
          <w:rFonts w:asciiTheme="minorHAnsi" w:eastAsia="Arial" w:hAnsiTheme="minorHAnsi" w:cstheme="minorHAnsi"/>
          <w:color w:val="auto"/>
          <w:sz w:val="24"/>
          <w:szCs w:val="24"/>
        </w:rPr>
        <w:t xml:space="preserve"> </w:t>
      </w:r>
      <w:r w:rsidR="007A1FAA" w:rsidRPr="002368F8">
        <w:rPr>
          <w:rFonts w:asciiTheme="minorHAnsi" w:eastAsia="Arial" w:hAnsiTheme="minorHAnsi" w:cstheme="minorHAnsi"/>
          <w:color w:val="auto"/>
          <w:sz w:val="24"/>
          <w:szCs w:val="24"/>
        </w:rPr>
        <w:t xml:space="preserve">Bryant &amp; Bryant, </w:t>
      </w:r>
      <w:r w:rsidR="007A1FAA" w:rsidRPr="002368F8">
        <w:rPr>
          <w:rFonts w:asciiTheme="minorHAnsi" w:eastAsia="Arial" w:hAnsiTheme="minorHAnsi" w:cstheme="minorHAnsi"/>
          <w:color w:val="auto"/>
          <w:sz w:val="24"/>
          <w:szCs w:val="24"/>
        </w:rPr>
        <w:t>(</w:t>
      </w:r>
      <w:r w:rsidR="007A1FAA" w:rsidRPr="002368F8">
        <w:rPr>
          <w:rFonts w:asciiTheme="minorHAnsi" w:eastAsia="Arial" w:hAnsiTheme="minorHAnsi" w:cstheme="minorHAnsi"/>
          <w:color w:val="auto"/>
          <w:sz w:val="24"/>
          <w:szCs w:val="24"/>
        </w:rPr>
        <w:t>2017)</w:t>
      </w:r>
      <w:r w:rsidR="007A1FAA" w:rsidRPr="002368F8">
        <w:rPr>
          <w:rFonts w:asciiTheme="minorHAnsi" w:eastAsia="Arial" w:hAnsiTheme="minorHAnsi" w:cstheme="minorHAnsi"/>
          <w:color w:val="auto"/>
          <w:sz w:val="24"/>
          <w:szCs w:val="24"/>
        </w:rPr>
        <w:t xml:space="preserve"> argue that officers should be weary of the use of </w:t>
      </w:r>
      <w:r w:rsidR="00E03842" w:rsidRPr="002368F8">
        <w:rPr>
          <w:rFonts w:asciiTheme="minorHAnsi" w:eastAsia="Arial" w:hAnsiTheme="minorHAnsi" w:cstheme="minorHAnsi"/>
          <w:color w:val="auto"/>
          <w:sz w:val="24"/>
          <w:szCs w:val="24"/>
        </w:rPr>
        <w:t>online</w:t>
      </w:r>
      <w:r w:rsidR="007A1FAA" w:rsidRPr="002368F8">
        <w:rPr>
          <w:rFonts w:asciiTheme="minorHAnsi" w:eastAsia="Arial" w:hAnsiTheme="minorHAnsi" w:cstheme="minorHAnsi"/>
          <w:color w:val="auto"/>
          <w:sz w:val="24"/>
          <w:szCs w:val="24"/>
        </w:rPr>
        <w:t xml:space="preserve"> </w:t>
      </w:r>
      <w:r w:rsidR="00E03842" w:rsidRPr="002368F8">
        <w:rPr>
          <w:rFonts w:asciiTheme="minorHAnsi" w:eastAsia="Arial" w:hAnsiTheme="minorHAnsi" w:cstheme="minorHAnsi"/>
          <w:color w:val="auto"/>
          <w:sz w:val="24"/>
          <w:szCs w:val="24"/>
        </w:rPr>
        <w:t xml:space="preserve">open </w:t>
      </w:r>
      <w:r w:rsidR="007A1FAA" w:rsidRPr="002368F8">
        <w:rPr>
          <w:rFonts w:asciiTheme="minorHAnsi" w:eastAsia="Arial" w:hAnsiTheme="minorHAnsi" w:cstheme="minorHAnsi"/>
          <w:color w:val="auto"/>
          <w:sz w:val="24"/>
          <w:szCs w:val="24"/>
        </w:rPr>
        <w:t>sources</w:t>
      </w:r>
      <w:r w:rsidR="00250302" w:rsidRPr="002368F8">
        <w:rPr>
          <w:rFonts w:asciiTheme="minorHAnsi" w:eastAsia="Arial" w:hAnsiTheme="minorHAnsi" w:cstheme="minorHAnsi"/>
          <w:color w:val="auto"/>
          <w:sz w:val="24"/>
          <w:szCs w:val="24"/>
        </w:rPr>
        <w:t xml:space="preserve">. The use of online information </w:t>
      </w:r>
      <w:r w:rsidR="00F27A02" w:rsidRPr="002368F8">
        <w:rPr>
          <w:rFonts w:asciiTheme="minorHAnsi" w:eastAsia="Arial" w:hAnsiTheme="minorHAnsi" w:cstheme="minorHAnsi"/>
          <w:color w:val="auto"/>
          <w:sz w:val="24"/>
          <w:szCs w:val="24"/>
        </w:rPr>
        <w:t xml:space="preserve">lacks provenance and cannot be verified and therefore is often inadmissible in court. </w:t>
      </w:r>
      <w:r w:rsidR="00102C80" w:rsidRPr="002368F8">
        <w:rPr>
          <w:rFonts w:asciiTheme="minorHAnsi" w:eastAsia="Arial" w:hAnsiTheme="minorHAnsi" w:cstheme="minorHAnsi"/>
          <w:color w:val="auto"/>
          <w:sz w:val="24"/>
          <w:szCs w:val="24"/>
        </w:rPr>
        <w:t>However, this was vital i</w:t>
      </w:r>
      <w:r w:rsidR="008B7FD7" w:rsidRPr="002368F8">
        <w:rPr>
          <w:rFonts w:asciiTheme="minorHAnsi" w:eastAsia="Arial" w:hAnsiTheme="minorHAnsi" w:cstheme="minorHAnsi"/>
          <w:color w:val="auto"/>
          <w:sz w:val="24"/>
          <w:szCs w:val="24"/>
        </w:rPr>
        <w:t>n</w:t>
      </w:r>
      <w:r w:rsidR="00102C80" w:rsidRPr="002368F8">
        <w:rPr>
          <w:rFonts w:asciiTheme="minorHAnsi" w:eastAsia="Arial" w:hAnsiTheme="minorHAnsi" w:cstheme="minorHAnsi"/>
          <w:color w:val="auto"/>
          <w:sz w:val="24"/>
          <w:szCs w:val="24"/>
        </w:rPr>
        <w:t xml:space="preserve"> aiding the in</w:t>
      </w:r>
      <w:r w:rsidR="0023663C" w:rsidRPr="002368F8">
        <w:rPr>
          <w:rFonts w:asciiTheme="minorHAnsi" w:eastAsia="Arial" w:hAnsiTheme="minorHAnsi" w:cstheme="minorHAnsi"/>
          <w:color w:val="auto"/>
          <w:sz w:val="24"/>
          <w:szCs w:val="24"/>
        </w:rPr>
        <w:t xml:space="preserve">vestigation and assisting to identify </w:t>
      </w:r>
      <w:r w:rsidR="004437F4" w:rsidRPr="002368F8">
        <w:rPr>
          <w:rFonts w:asciiTheme="minorHAnsi" w:eastAsia="Arial" w:hAnsiTheme="minorHAnsi" w:cstheme="minorHAnsi"/>
          <w:color w:val="auto"/>
          <w:sz w:val="24"/>
          <w:szCs w:val="24"/>
        </w:rPr>
        <w:t xml:space="preserve">the main culprits involved. </w:t>
      </w:r>
      <w:r w:rsidR="00115269" w:rsidRPr="002368F8">
        <w:rPr>
          <w:rFonts w:asciiTheme="minorHAnsi" w:eastAsia="Arial" w:hAnsiTheme="minorHAnsi" w:cstheme="minorHAnsi"/>
          <w:color w:val="auto"/>
          <w:sz w:val="24"/>
          <w:szCs w:val="24"/>
        </w:rPr>
        <w:t xml:space="preserve">We were able to </w:t>
      </w:r>
      <w:r w:rsidR="00E40D48" w:rsidRPr="002368F8">
        <w:rPr>
          <w:rFonts w:asciiTheme="minorHAnsi" w:eastAsia="Arial" w:hAnsiTheme="minorHAnsi" w:cstheme="minorHAnsi"/>
          <w:color w:val="auto"/>
          <w:sz w:val="24"/>
          <w:szCs w:val="24"/>
        </w:rPr>
        <w:t xml:space="preserve">identify </w:t>
      </w:r>
      <w:proofErr w:type="gramStart"/>
      <w:r w:rsidR="008B7FD7" w:rsidRPr="002368F8">
        <w:rPr>
          <w:rFonts w:asciiTheme="minorHAnsi" w:eastAsia="Arial" w:hAnsiTheme="minorHAnsi" w:cstheme="minorHAnsi"/>
          <w:color w:val="auto"/>
          <w:sz w:val="24"/>
          <w:szCs w:val="24"/>
        </w:rPr>
        <w:t>each individual</w:t>
      </w:r>
      <w:proofErr w:type="gramEnd"/>
      <w:r w:rsidR="00E40D48" w:rsidRPr="002368F8">
        <w:rPr>
          <w:rFonts w:asciiTheme="minorHAnsi" w:eastAsia="Arial" w:hAnsiTheme="minorHAnsi" w:cstheme="minorHAnsi"/>
          <w:color w:val="auto"/>
          <w:sz w:val="24"/>
          <w:szCs w:val="24"/>
        </w:rPr>
        <w:t xml:space="preserve"> with the</w:t>
      </w:r>
      <w:r w:rsidR="00115269" w:rsidRPr="002368F8">
        <w:rPr>
          <w:rFonts w:asciiTheme="minorHAnsi" w:eastAsia="Arial" w:hAnsiTheme="minorHAnsi" w:cstheme="minorHAnsi"/>
          <w:color w:val="auto"/>
          <w:sz w:val="24"/>
          <w:szCs w:val="24"/>
        </w:rPr>
        <w:t xml:space="preserve"> use of social media </w:t>
      </w:r>
      <w:r w:rsidR="00E40D48" w:rsidRPr="002368F8">
        <w:rPr>
          <w:rFonts w:asciiTheme="minorHAnsi" w:eastAsia="Arial" w:hAnsiTheme="minorHAnsi" w:cstheme="minorHAnsi"/>
          <w:color w:val="auto"/>
          <w:sz w:val="24"/>
          <w:szCs w:val="24"/>
        </w:rPr>
        <w:t xml:space="preserve">such as TikTok </w:t>
      </w:r>
      <w:r w:rsidR="00A10453" w:rsidRPr="002368F8">
        <w:rPr>
          <w:rFonts w:asciiTheme="minorHAnsi" w:eastAsia="Arial" w:hAnsiTheme="minorHAnsi" w:cstheme="minorHAnsi"/>
          <w:color w:val="auto"/>
          <w:sz w:val="24"/>
          <w:szCs w:val="24"/>
        </w:rPr>
        <w:t>where the</w:t>
      </w:r>
      <w:r w:rsidR="008B7FD7" w:rsidRPr="002368F8">
        <w:rPr>
          <w:rFonts w:asciiTheme="minorHAnsi" w:eastAsia="Arial" w:hAnsiTheme="minorHAnsi" w:cstheme="minorHAnsi"/>
          <w:color w:val="auto"/>
          <w:sz w:val="24"/>
          <w:szCs w:val="24"/>
        </w:rPr>
        <w:t xml:space="preserve"> group</w:t>
      </w:r>
      <w:r w:rsidR="00A10453" w:rsidRPr="002368F8">
        <w:rPr>
          <w:rFonts w:asciiTheme="minorHAnsi" w:eastAsia="Arial" w:hAnsiTheme="minorHAnsi" w:cstheme="minorHAnsi"/>
          <w:color w:val="auto"/>
          <w:sz w:val="24"/>
          <w:szCs w:val="24"/>
        </w:rPr>
        <w:t xml:space="preserve"> were extremely active</w:t>
      </w:r>
      <w:r w:rsidR="008B7FD7" w:rsidRPr="002368F8">
        <w:rPr>
          <w:rFonts w:asciiTheme="minorHAnsi" w:eastAsia="Arial" w:hAnsiTheme="minorHAnsi" w:cstheme="minorHAnsi"/>
          <w:color w:val="auto"/>
          <w:sz w:val="24"/>
          <w:szCs w:val="24"/>
        </w:rPr>
        <w:t xml:space="preserve"> in posting </w:t>
      </w:r>
      <w:r w:rsidR="00F67809" w:rsidRPr="002368F8">
        <w:rPr>
          <w:rFonts w:asciiTheme="minorHAnsi" w:eastAsia="Arial" w:hAnsiTheme="minorHAnsi" w:cstheme="minorHAnsi"/>
          <w:color w:val="auto"/>
          <w:sz w:val="24"/>
          <w:szCs w:val="24"/>
        </w:rPr>
        <w:t>propaganda type videos</w:t>
      </w:r>
      <w:r w:rsidR="00A10453" w:rsidRPr="002368F8">
        <w:rPr>
          <w:rFonts w:asciiTheme="minorHAnsi" w:eastAsia="Arial" w:hAnsiTheme="minorHAnsi" w:cstheme="minorHAnsi"/>
          <w:color w:val="auto"/>
          <w:sz w:val="24"/>
          <w:szCs w:val="24"/>
        </w:rPr>
        <w:t xml:space="preserve">. </w:t>
      </w:r>
    </w:p>
    <w:p w14:paraId="69A85435" w14:textId="77777777" w:rsidR="004A0EF4" w:rsidRPr="002368F8" w:rsidRDefault="004A0EF4" w:rsidP="00B90E99">
      <w:pPr>
        <w:ind w:right="237"/>
        <w:jc w:val="both"/>
        <w:rPr>
          <w:rFonts w:asciiTheme="minorHAnsi" w:eastAsia="Arial" w:hAnsiTheme="minorHAnsi" w:cstheme="minorHAnsi"/>
          <w:color w:val="auto"/>
          <w:sz w:val="24"/>
          <w:szCs w:val="24"/>
        </w:rPr>
      </w:pPr>
    </w:p>
    <w:p w14:paraId="506038C5" w14:textId="77777777" w:rsidR="00477C76" w:rsidRPr="002368F8" w:rsidRDefault="00477C76" w:rsidP="00B90E99">
      <w:pPr>
        <w:ind w:right="237"/>
        <w:jc w:val="both"/>
        <w:rPr>
          <w:rFonts w:asciiTheme="minorHAnsi" w:hAnsiTheme="minorHAnsi" w:cstheme="minorHAnsi"/>
          <w:color w:val="auto"/>
          <w:sz w:val="24"/>
          <w:szCs w:val="24"/>
        </w:rPr>
      </w:pPr>
    </w:p>
    <w:p w14:paraId="0C6A9270" w14:textId="4CC58611" w:rsidR="006468A5" w:rsidRPr="005620B4" w:rsidRDefault="00D00735" w:rsidP="00D61DDB">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This </w:t>
      </w:r>
      <w:r w:rsidR="00086E11" w:rsidRPr="002368F8">
        <w:rPr>
          <w:rFonts w:asciiTheme="minorHAnsi" w:hAnsiTheme="minorHAnsi" w:cstheme="minorHAnsi"/>
          <w:color w:val="auto"/>
          <w:sz w:val="24"/>
          <w:szCs w:val="24"/>
        </w:rPr>
        <w:t>investigation</w:t>
      </w:r>
      <w:r w:rsidRPr="002368F8">
        <w:rPr>
          <w:rFonts w:asciiTheme="minorHAnsi" w:hAnsiTheme="minorHAnsi" w:cstheme="minorHAnsi"/>
          <w:color w:val="auto"/>
          <w:sz w:val="24"/>
          <w:szCs w:val="24"/>
        </w:rPr>
        <w:t xml:space="preserve"> was then handed over to the </w:t>
      </w:r>
      <w:r w:rsidR="00086E11" w:rsidRPr="002368F8">
        <w:rPr>
          <w:rFonts w:asciiTheme="minorHAnsi" w:hAnsiTheme="minorHAnsi" w:cstheme="minorHAnsi"/>
          <w:color w:val="auto"/>
          <w:sz w:val="24"/>
          <w:szCs w:val="24"/>
        </w:rPr>
        <w:t>Wales Extremism and Counter Terrorism Unit</w:t>
      </w:r>
      <w:r w:rsidR="00086E11" w:rsidRPr="002368F8">
        <w:rPr>
          <w:rFonts w:asciiTheme="minorHAnsi" w:hAnsiTheme="minorHAnsi" w:cstheme="minorHAnsi"/>
          <w:color w:val="auto"/>
          <w:sz w:val="24"/>
          <w:szCs w:val="24"/>
        </w:rPr>
        <w:t xml:space="preserve"> known as </w:t>
      </w:r>
      <w:r w:rsidR="00086E11" w:rsidRPr="002368F8">
        <w:rPr>
          <w:rFonts w:asciiTheme="minorHAnsi" w:hAnsiTheme="minorHAnsi" w:cstheme="minorHAnsi"/>
          <w:color w:val="auto"/>
          <w:sz w:val="24"/>
          <w:szCs w:val="24"/>
        </w:rPr>
        <w:t>(WECTU) </w:t>
      </w:r>
      <w:r w:rsidR="00086E11" w:rsidRPr="002368F8">
        <w:rPr>
          <w:rFonts w:asciiTheme="minorHAnsi" w:hAnsiTheme="minorHAnsi" w:cstheme="minorHAnsi"/>
          <w:color w:val="auto"/>
          <w:sz w:val="24"/>
          <w:szCs w:val="24"/>
        </w:rPr>
        <w:t xml:space="preserve">and Tarian. </w:t>
      </w:r>
      <w:r w:rsidR="003D52FA" w:rsidRPr="002368F8">
        <w:rPr>
          <w:rFonts w:asciiTheme="minorHAnsi" w:hAnsiTheme="minorHAnsi" w:cstheme="minorHAnsi"/>
          <w:color w:val="auto"/>
          <w:sz w:val="24"/>
          <w:szCs w:val="24"/>
        </w:rPr>
        <w:t>WECTU is a specialist team</w:t>
      </w:r>
      <w:r w:rsidR="00A17D6B" w:rsidRPr="002368F8">
        <w:rPr>
          <w:rFonts w:asciiTheme="minorHAnsi" w:hAnsiTheme="minorHAnsi" w:cstheme="minorHAnsi"/>
          <w:color w:val="auto"/>
          <w:sz w:val="24"/>
          <w:szCs w:val="24"/>
        </w:rPr>
        <w:t xml:space="preserve"> that </w:t>
      </w:r>
      <w:r w:rsidR="009F7E05" w:rsidRPr="002368F8">
        <w:rPr>
          <w:rFonts w:asciiTheme="minorHAnsi" w:hAnsiTheme="minorHAnsi" w:cstheme="minorHAnsi"/>
          <w:color w:val="auto"/>
          <w:sz w:val="24"/>
          <w:szCs w:val="24"/>
        </w:rPr>
        <w:t>has brought</w:t>
      </w:r>
      <w:r w:rsidR="003D52FA" w:rsidRPr="002368F8">
        <w:rPr>
          <w:rFonts w:asciiTheme="minorHAnsi" w:hAnsiTheme="minorHAnsi" w:cstheme="minorHAnsi"/>
          <w:color w:val="auto"/>
          <w:sz w:val="24"/>
          <w:szCs w:val="24"/>
        </w:rPr>
        <w:t xml:space="preserve"> together officers from all four Welsh forces</w:t>
      </w:r>
      <w:r w:rsidR="00EF7C8E" w:rsidRPr="002368F8">
        <w:rPr>
          <w:rFonts w:asciiTheme="minorHAnsi" w:hAnsiTheme="minorHAnsi" w:cstheme="minorHAnsi"/>
          <w:color w:val="auto"/>
          <w:sz w:val="24"/>
          <w:szCs w:val="24"/>
        </w:rPr>
        <w:t xml:space="preserve"> </w:t>
      </w:r>
      <w:r w:rsidR="00194272" w:rsidRPr="002368F8">
        <w:rPr>
          <w:rFonts w:asciiTheme="minorHAnsi" w:hAnsiTheme="minorHAnsi" w:cstheme="minorHAnsi"/>
          <w:color w:val="auto"/>
          <w:sz w:val="24"/>
          <w:szCs w:val="24"/>
        </w:rPr>
        <w:t>(James, 2013)</w:t>
      </w:r>
      <w:r w:rsidR="005E4316" w:rsidRPr="002368F8">
        <w:rPr>
          <w:rFonts w:asciiTheme="minorHAnsi" w:hAnsiTheme="minorHAnsi" w:cstheme="minorHAnsi"/>
          <w:color w:val="auto"/>
          <w:sz w:val="24"/>
          <w:szCs w:val="24"/>
        </w:rPr>
        <w:t xml:space="preserve">. </w:t>
      </w:r>
      <w:r w:rsidR="00DC64AD" w:rsidRPr="002368F8">
        <w:rPr>
          <w:rFonts w:asciiTheme="minorHAnsi" w:hAnsiTheme="minorHAnsi" w:cstheme="minorHAnsi"/>
          <w:color w:val="auto"/>
          <w:sz w:val="24"/>
          <w:szCs w:val="24"/>
        </w:rPr>
        <w:t xml:space="preserve"> WECTU</w:t>
      </w:r>
      <w:r w:rsidR="00981436" w:rsidRPr="002368F8">
        <w:rPr>
          <w:rFonts w:asciiTheme="minorHAnsi" w:hAnsiTheme="minorHAnsi" w:cstheme="minorHAnsi"/>
          <w:color w:val="auto"/>
          <w:sz w:val="24"/>
          <w:szCs w:val="24"/>
        </w:rPr>
        <w:t xml:space="preserve"> are </w:t>
      </w:r>
      <w:r w:rsidR="0032264B" w:rsidRPr="002368F8">
        <w:rPr>
          <w:rFonts w:asciiTheme="minorHAnsi" w:hAnsiTheme="minorHAnsi" w:cstheme="minorHAnsi"/>
          <w:color w:val="auto"/>
          <w:sz w:val="24"/>
          <w:szCs w:val="24"/>
        </w:rPr>
        <w:t xml:space="preserve">now monitoring the gang and building a case of prosecution for offences </w:t>
      </w:r>
      <w:r w:rsidR="0089022F" w:rsidRPr="002368F8">
        <w:rPr>
          <w:rFonts w:asciiTheme="minorHAnsi" w:hAnsiTheme="minorHAnsi" w:cstheme="minorHAnsi"/>
          <w:color w:val="auto"/>
          <w:sz w:val="24"/>
          <w:szCs w:val="24"/>
        </w:rPr>
        <w:t>contrary to Subsections 11 and 12 of the terrorism Act 2000</w:t>
      </w:r>
      <w:r w:rsidR="00DC64AD" w:rsidRPr="002368F8">
        <w:rPr>
          <w:rFonts w:asciiTheme="minorHAnsi" w:hAnsiTheme="minorHAnsi" w:cstheme="minorHAnsi"/>
          <w:color w:val="auto"/>
          <w:sz w:val="24"/>
          <w:szCs w:val="24"/>
        </w:rPr>
        <w:t xml:space="preserve"> </w:t>
      </w:r>
      <w:r w:rsidR="006A5DBC" w:rsidRPr="002368F8">
        <w:rPr>
          <w:rFonts w:asciiTheme="minorHAnsi" w:hAnsiTheme="minorHAnsi" w:cstheme="minorHAnsi"/>
          <w:color w:val="auto"/>
          <w:sz w:val="24"/>
          <w:szCs w:val="24"/>
        </w:rPr>
        <w:t>(Wilson, 2002)</w:t>
      </w:r>
      <w:r w:rsidR="00A17D6B" w:rsidRPr="002368F8">
        <w:rPr>
          <w:rFonts w:asciiTheme="minorHAnsi" w:hAnsiTheme="minorHAnsi" w:cstheme="minorHAnsi"/>
          <w:color w:val="auto"/>
          <w:sz w:val="24"/>
          <w:szCs w:val="24"/>
        </w:rPr>
        <w:t xml:space="preserve">, </w:t>
      </w:r>
      <w:r w:rsidR="001B117E" w:rsidRPr="002368F8">
        <w:rPr>
          <w:rFonts w:asciiTheme="minorHAnsi" w:hAnsiTheme="minorHAnsi" w:cstheme="minorHAnsi"/>
          <w:color w:val="auto"/>
          <w:sz w:val="24"/>
          <w:szCs w:val="24"/>
        </w:rPr>
        <w:t>which relates to</w:t>
      </w:r>
      <w:r w:rsidR="00585C8F" w:rsidRPr="002368F8">
        <w:rPr>
          <w:rFonts w:asciiTheme="minorHAnsi" w:hAnsiTheme="minorHAnsi" w:cstheme="minorHAnsi"/>
          <w:color w:val="auto"/>
          <w:sz w:val="24"/>
          <w:szCs w:val="24"/>
        </w:rPr>
        <w:t xml:space="preserve"> subscribing and supporting a proscribed organisation. </w:t>
      </w:r>
      <w:r w:rsidR="00AA0DEF" w:rsidRPr="002368F8">
        <w:rPr>
          <w:rFonts w:asciiTheme="minorHAnsi" w:hAnsiTheme="minorHAnsi" w:cstheme="minorHAnsi"/>
          <w:color w:val="auto"/>
          <w:sz w:val="24"/>
          <w:szCs w:val="24"/>
        </w:rPr>
        <w:t xml:space="preserve">The </w:t>
      </w:r>
      <w:r w:rsidR="00D61DDB" w:rsidRPr="002368F8">
        <w:rPr>
          <w:rFonts w:asciiTheme="minorHAnsi" w:hAnsiTheme="minorHAnsi" w:cstheme="minorHAnsi"/>
          <w:color w:val="auto"/>
          <w:sz w:val="24"/>
          <w:szCs w:val="24"/>
        </w:rPr>
        <w:t>attempt</w:t>
      </w:r>
      <w:r w:rsidR="00AA0DEF" w:rsidRPr="002368F8">
        <w:rPr>
          <w:rFonts w:asciiTheme="minorHAnsi" w:hAnsiTheme="minorHAnsi" w:cstheme="minorHAnsi"/>
          <w:color w:val="auto"/>
          <w:sz w:val="24"/>
          <w:szCs w:val="24"/>
        </w:rPr>
        <w:t xml:space="preserve"> of disseminating propaganda relates to </w:t>
      </w:r>
      <w:r w:rsidR="00AA0DEF" w:rsidRPr="005620B4">
        <w:rPr>
          <w:rFonts w:asciiTheme="minorHAnsi" w:hAnsiTheme="minorHAnsi" w:cstheme="minorHAnsi"/>
          <w:color w:val="auto"/>
          <w:sz w:val="24"/>
          <w:szCs w:val="24"/>
        </w:rPr>
        <w:t>promot</w:t>
      </w:r>
      <w:r w:rsidR="00AA0DEF" w:rsidRPr="002368F8">
        <w:rPr>
          <w:rFonts w:asciiTheme="minorHAnsi" w:hAnsiTheme="minorHAnsi" w:cstheme="minorHAnsi"/>
          <w:color w:val="auto"/>
          <w:sz w:val="24"/>
          <w:szCs w:val="24"/>
        </w:rPr>
        <w:t xml:space="preserve">ing and </w:t>
      </w:r>
      <w:r w:rsidR="00AA0DEF" w:rsidRPr="005620B4">
        <w:rPr>
          <w:rFonts w:asciiTheme="minorHAnsi" w:hAnsiTheme="minorHAnsi" w:cstheme="minorHAnsi"/>
          <w:color w:val="auto"/>
          <w:sz w:val="24"/>
          <w:szCs w:val="24"/>
        </w:rPr>
        <w:t>encourag</w:t>
      </w:r>
      <w:r w:rsidR="00AA0DEF" w:rsidRPr="002368F8">
        <w:rPr>
          <w:rFonts w:asciiTheme="minorHAnsi" w:hAnsiTheme="minorHAnsi" w:cstheme="minorHAnsi"/>
          <w:color w:val="auto"/>
          <w:sz w:val="24"/>
          <w:szCs w:val="24"/>
        </w:rPr>
        <w:t>ing</w:t>
      </w:r>
      <w:r w:rsidR="00AA0DEF" w:rsidRPr="005620B4">
        <w:rPr>
          <w:rFonts w:asciiTheme="minorHAnsi" w:hAnsiTheme="minorHAnsi" w:cstheme="minorHAnsi"/>
          <w:color w:val="auto"/>
          <w:sz w:val="24"/>
          <w:szCs w:val="24"/>
        </w:rPr>
        <w:t xml:space="preserve"> terrorism</w:t>
      </w:r>
      <w:r w:rsidR="00AA0DEF" w:rsidRPr="002368F8">
        <w:rPr>
          <w:rFonts w:asciiTheme="minorHAnsi" w:hAnsiTheme="minorHAnsi" w:cstheme="minorHAnsi"/>
          <w:color w:val="auto"/>
          <w:sz w:val="24"/>
          <w:szCs w:val="24"/>
        </w:rPr>
        <w:t xml:space="preserve">, albeit not in the traditional sense we have come to know with the likes od ISIS and </w:t>
      </w:r>
      <w:r w:rsidR="00E305FC" w:rsidRPr="002368F8">
        <w:rPr>
          <w:rFonts w:asciiTheme="minorHAnsi" w:hAnsiTheme="minorHAnsi" w:cstheme="minorHAnsi"/>
          <w:color w:val="auto"/>
          <w:sz w:val="24"/>
          <w:szCs w:val="24"/>
        </w:rPr>
        <w:t xml:space="preserve">al-Qaeda but rather the </w:t>
      </w:r>
      <w:r w:rsidR="009B200B" w:rsidRPr="002368F8">
        <w:rPr>
          <w:rFonts w:asciiTheme="minorHAnsi" w:hAnsiTheme="minorHAnsi" w:cstheme="minorHAnsi"/>
          <w:color w:val="auto"/>
          <w:sz w:val="24"/>
          <w:szCs w:val="24"/>
        </w:rPr>
        <w:t>inciting of public disorder</w:t>
      </w:r>
      <w:r w:rsidR="00217A8A" w:rsidRPr="002368F8">
        <w:rPr>
          <w:rFonts w:asciiTheme="minorHAnsi" w:hAnsiTheme="minorHAnsi" w:cstheme="minorHAnsi"/>
          <w:color w:val="auto"/>
          <w:sz w:val="24"/>
          <w:szCs w:val="24"/>
        </w:rPr>
        <w:t xml:space="preserve">. Chats discovered on the mobile devices show the preparation </w:t>
      </w:r>
      <w:r w:rsidR="006468A5" w:rsidRPr="002368F8">
        <w:rPr>
          <w:rFonts w:asciiTheme="minorHAnsi" w:hAnsiTheme="minorHAnsi" w:cstheme="minorHAnsi"/>
          <w:color w:val="auto"/>
          <w:sz w:val="24"/>
          <w:szCs w:val="24"/>
        </w:rPr>
        <w:t>for riots</w:t>
      </w:r>
      <w:r w:rsidR="00D61DDB" w:rsidRPr="002368F8">
        <w:rPr>
          <w:rFonts w:asciiTheme="minorHAnsi" w:hAnsiTheme="minorHAnsi" w:cstheme="minorHAnsi"/>
          <w:color w:val="auto"/>
          <w:sz w:val="24"/>
          <w:szCs w:val="24"/>
        </w:rPr>
        <w:t xml:space="preserve">. </w:t>
      </w:r>
    </w:p>
    <w:p w14:paraId="3B157F33" w14:textId="77777777" w:rsidR="00477C76" w:rsidRPr="002368F8" w:rsidRDefault="00477C76" w:rsidP="00477C76">
      <w:pPr>
        <w:spacing w:line="480" w:lineRule="auto"/>
        <w:ind w:right="237"/>
        <w:jc w:val="both"/>
        <w:rPr>
          <w:rFonts w:asciiTheme="minorHAnsi" w:hAnsiTheme="minorHAnsi" w:cstheme="minorHAnsi"/>
          <w:color w:val="auto"/>
          <w:sz w:val="24"/>
          <w:szCs w:val="24"/>
        </w:rPr>
      </w:pPr>
    </w:p>
    <w:p w14:paraId="229D2A2B" w14:textId="03B1914D" w:rsidR="00011D4F" w:rsidRPr="002368F8" w:rsidRDefault="00A768C9" w:rsidP="00D61DDB">
      <w:pPr>
        <w:spacing w:line="480" w:lineRule="auto"/>
        <w:ind w:right="237"/>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Furthermore, WECTU’s investigation has </w:t>
      </w:r>
      <w:proofErr w:type="spellStart"/>
      <w:proofErr w:type="gramStart"/>
      <w:r w:rsidRPr="002368F8">
        <w:rPr>
          <w:rFonts w:asciiTheme="minorHAnsi" w:hAnsiTheme="minorHAnsi" w:cstheme="minorHAnsi"/>
          <w:color w:val="auto"/>
          <w:sz w:val="24"/>
          <w:szCs w:val="24"/>
        </w:rPr>
        <w:t>lead</w:t>
      </w:r>
      <w:proofErr w:type="spellEnd"/>
      <w:proofErr w:type="gramEnd"/>
      <w:r w:rsidRPr="002368F8">
        <w:rPr>
          <w:rFonts w:asciiTheme="minorHAnsi" w:hAnsiTheme="minorHAnsi" w:cstheme="minorHAnsi"/>
          <w:color w:val="auto"/>
          <w:sz w:val="24"/>
          <w:szCs w:val="24"/>
        </w:rPr>
        <w:t xml:space="preserve"> to the connection of those identified </w:t>
      </w:r>
      <w:r w:rsidR="000122D0" w:rsidRPr="002368F8">
        <w:rPr>
          <w:rFonts w:asciiTheme="minorHAnsi" w:hAnsiTheme="minorHAnsi" w:cstheme="minorHAnsi"/>
          <w:color w:val="auto"/>
          <w:sz w:val="24"/>
          <w:szCs w:val="24"/>
        </w:rPr>
        <w:t xml:space="preserve">and the recent riots in Southampton which is now makes this investigation </w:t>
      </w:r>
      <w:r w:rsidR="007A09DC" w:rsidRPr="002368F8">
        <w:rPr>
          <w:rFonts w:asciiTheme="minorHAnsi" w:hAnsiTheme="minorHAnsi" w:cstheme="minorHAnsi"/>
          <w:color w:val="auto"/>
          <w:sz w:val="24"/>
          <w:szCs w:val="24"/>
        </w:rPr>
        <w:t xml:space="preserve">a cross-boarder </w:t>
      </w:r>
      <w:r w:rsidR="00D048B4" w:rsidRPr="002368F8">
        <w:rPr>
          <w:rFonts w:asciiTheme="minorHAnsi" w:hAnsiTheme="minorHAnsi" w:cstheme="minorHAnsi"/>
          <w:color w:val="auto"/>
          <w:sz w:val="24"/>
          <w:szCs w:val="24"/>
        </w:rPr>
        <w:t xml:space="preserve">and a </w:t>
      </w:r>
      <w:r w:rsidR="00D048B4" w:rsidRPr="002368F8">
        <w:rPr>
          <w:rFonts w:asciiTheme="minorHAnsi" w:hAnsiTheme="minorHAnsi" w:cstheme="minorHAnsi"/>
          <w:color w:val="auto"/>
          <w:sz w:val="24"/>
          <w:szCs w:val="24"/>
        </w:rPr>
        <w:lastRenderedPageBreak/>
        <w:t>national threat.</w:t>
      </w:r>
      <w:r w:rsidR="00D61DDB" w:rsidRPr="002368F8">
        <w:rPr>
          <w:rFonts w:asciiTheme="minorHAnsi" w:hAnsiTheme="minorHAnsi" w:cstheme="minorHAnsi"/>
          <w:color w:val="auto"/>
          <w:sz w:val="24"/>
          <w:szCs w:val="24"/>
        </w:rPr>
        <w:t xml:space="preserve"> The information developed </w:t>
      </w:r>
      <w:r w:rsidR="00632F10" w:rsidRPr="002368F8">
        <w:rPr>
          <w:rFonts w:asciiTheme="minorHAnsi" w:hAnsiTheme="minorHAnsi" w:cstheme="minorHAnsi"/>
          <w:color w:val="auto"/>
          <w:sz w:val="24"/>
          <w:szCs w:val="24"/>
        </w:rPr>
        <w:t>has been s</w:t>
      </w:r>
      <w:r w:rsidR="00011D4F" w:rsidRPr="002368F8">
        <w:rPr>
          <w:rFonts w:asciiTheme="minorHAnsi" w:hAnsiTheme="minorHAnsi" w:cstheme="minorHAnsi"/>
          <w:color w:val="auto"/>
          <w:sz w:val="24"/>
          <w:szCs w:val="24"/>
        </w:rPr>
        <w:t xml:space="preserve">hared with the Met Police with the use of Police National Database PND </w:t>
      </w:r>
    </w:p>
    <w:p w14:paraId="3E823270" w14:textId="77777777" w:rsidR="00DF6208" w:rsidRPr="002368F8" w:rsidRDefault="00DF6208" w:rsidP="00B90E99">
      <w:pPr>
        <w:ind w:right="237"/>
        <w:jc w:val="both"/>
        <w:rPr>
          <w:rFonts w:asciiTheme="minorHAnsi" w:hAnsiTheme="minorHAnsi" w:cstheme="minorHAnsi"/>
          <w:b/>
          <w:bCs/>
          <w:color w:val="auto"/>
          <w:sz w:val="24"/>
          <w:szCs w:val="24"/>
        </w:rPr>
      </w:pPr>
    </w:p>
    <w:p w14:paraId="46643367" w14:textId="69900580" w:rsidR="00E81833" w:rsidRPr="002368F8" w:rsidRDefault="009A13F5" w:rsidP="00E81833">
      <w:pPr>
        <w:overflowPunct/>
        <w:autoSpaceDE/>
        <w:autoSpaceDN/>
        <w:adjustRightInd/>
        <w:textAlignment w:val="auto"/>
        <w:rPr>
          <w:rFonts w:asciiTheme="minorHAnsi" w:hAnsiTheme="minorHAnsi" w:cstheme="minorHAnsi"/>
          <w:b/>
          <w:bCs/>
          <w:i/>
          <w:iCs/>
          <w:color w:val="auto"/>
          <w:sz w:val="24"/>
          <w:szCs w:val="24"/>
        </w:rPr>
      </w:pPr>
      <w:r w:rsidRPr="002368F8">
        <w:rPr>
          <w:rFonts w:asciiTheme="minorHAnsi" w:hAnsiTheme="minorHAnsi" w:cstheme="minorHAnsi"/>
          <w:b/>
          <w:bCs/>
          <w:i/>
          <w:iCs/>
          <w:color w:val="auto"/>
          <w:sz w:val="24"/>
          <w:szCs w:val="24"/>
        </w:rPr>
        <w:br w:type="page"/>
      </w:r>
      <w:r w:rsidR="00E81833" w:rsidRPr="002368F8">
        <w:rPr>
          <w:rFonts w:asciiTheme="minorHAnsi" w:hAnsiTheme="minorHAnsi" w:cstheme="minorHAnsi"/>
          <w:b/>
          <w:bCs/>
          <w:i/>
          <w:iCs/>
          <w:color w:val="auto"/>
          <w:sz w:val="24"/>
          <w:szCs w:val="24"/>
        </w:rPr>
        <w:lastRenderedPageBreak/>
        <w:t xml:space="preserve"> </w:t>
      </w:r>
    </w:p>
    <w:p w14:paraId="61EDF0AA" w14:textId="0D14C3F9" w:rsidR="009A13F5" w:rsidRPr="002368F8" w:rsidRDefault="009A13F5">
      <w:pPr>
        <w:overflowPunct/>
        <w:autoSpaceDE/>
        <w:autoSpaceDN/>
        <w:adjustRightInd/>
        <w:textAlignment w:val="auto"/>
        <w:rPr>
          <w:rFonts w:asciiTheme="minorHAnsi" w:hAnsiTheme="minorHAnsi" w:cstheme="minorHAnsi"/>
          <w:b/>
          <w:bCs/>
          <w:i/>
          <w:iCs/>
          <w:color w:val="auto"/>
          <w:sz w:val="24"/>
          <w:szCs w:val="24"/>
        </w:rPr>
      </w:pPr>
    </w:p>
    <w:p w14:paraId="770F6155" w14:textId="77777777" w:rsidR="001878B4" w:rsidRPr="002368F8" w:rsidRDefault="001878B4" w:rsidP="00B90E99">
      <w:pPr>
        <w:overflowPunct/>
        <w:autoSpaceDE/>
        <w:autoSpaceDN/>
        <w:adjustRightInd/>
        <w:textAlignment w:val="auto"/>
        <w:rPr>
          <w:rFonts w:asciiTheme="minorHAnsi" w:hAnsiTheme="minorHAnsi" w:cstheme="minorHAnsi"/>
          <w:i/>
          <w:iCs/>
          <w:color w:val="auto"/>
          <w:sz w:val="24"/>
          <w:szCs w:val="24"/>
        </w:rPr>
      </w:pPr>
    </w:p>
    <w:p w14:paraId="76BB10E4" w14:textId="1F302105" w:rsidR="001878B4" w:rsidRPr="002368F8" w:rsidRDefault="001878B4" w:rsidP="00B90E99">
      <w:pPr>
        <w:overflowPunct/>
        <w:autoSpaceDE/>
        <w:autoSpaceDN/>
        <w:adjustRightInd/>
        <w:textAlignment w:val="auto"/>
        <w:rPr>
          <w:rFonts w:asciiTheme="minorHAnsi" w:hAnsiTheme="minorHAnsi" w:cstheme="minorHAnsi"/>
          <w:b/>
          <w:bCs/>
          <w:color w:val="auto"/>
          <w:sz w:val="24"/>
          <w:szCs w:val="24"/>
          <w:u w:val="single"/>
        </w:rPr>
      </w:pPr>
      <w:r w:rsidRPr="002368F8">
        <w:rPr>
          <w:rFonts w:asciiTheme="minorHAnsi" w:hAnsiTheme="minorHAnsi" w:cstheme="minorHAnsi"/>
          <w:b/>
          <w:bCs/>
          <w:color w:val="auto"/>
          <w:sz w:val="24"/>
          <w:szCs w:val="24"/>
          <w:u w:val="single"/>
        </w:rPr>
        <w:t xml:space="preserve">Conclusion </w:t>
      </w:r>
    </w:p>
    <w:p w14:paraId="11A96B48" w14:textId="77777777" w:rsidR="0038274D" w:rsidRPr="002368F8" w:rsidRDefault="0038274D" w:rsidP="00DE251B">
      <w:pPr>
        <w:overflowPunct/>
        <w:autoSpaceDE/>
        <w:autoSpaceDN/>
        <w:adjustRightInd/>
        <w:spacing w:line="480" w:lineRule="auto"/>
        <w:textAlignment w:val="auto"/>
        <w:rPr>
          <w:rFonts w:asciiTheme="minorHAnsi" w:hAnsiTheme="minorHAnsi" w:cstheme="minorHAnsi"/>
          <w:b/>
          <w:bCs/>
          <w:color w:val="auto"/>
          <w:sz w:val="24"/>
          <w:szCs w:val="24"/>
          <w:u w:val="single"/>
        </w:rPr>
      </w:pPr>
    </w:p>
    <w:p w14:paraId="373C7925" w14:textId="369F13B1" w:rsidR="0038274D" w:rsidRPr="002368F8" w:rsidRDefault="00DE2861" w:rsidP="00DE251B">
      <w:pPr>
        <w:overflowPunct/>
        <w:autoSpaceDE/>
        <w:autoSpaceDN/>
        <w:adjustRightInd/>
        <w:spacing w:line="480" w:lineRule="auto"/>
        <w:jc w:val="both"/>
        <w:textAlignment w:val="auto"/>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This </w:t>
      </w:r>
      <w:r w:rsidR="006F240C" w:rsidRPr="002368F8">
        <w:rPr>
          <w:rFonts w:asciiTheme="minorHAnsi" w:hAnsiTheme="minorHAnsi" w:cstheme="minorHAnsi"/>
          <w:color w:val="auto"/>
          <w:sz w:val="24"/>
          <w:szCs w:val="24"/>
        </w:rPr>
        <w:t xml:space="preserve">investigation had an extremely </w:t>
      </w:r>
      <w:r w:rsidR="0000375D" w:rsidRPr="002368F8">
        <w:rPr>
          <w:rFonts w:asciiTheme="minorHAnsi" w:hAnsiTheme="minorHAnsi" w:cstheme="minorHAnsi"/>
          <w:color w:val="auto"/>
          <w:sz w:val="24"/>
          <w:szCs w:val="24"/>
        </w:rPr>
        <w:t>positive</w:t>
      </w:r>
      <w:r w:rsidR="006F240C" w:rsidRPr="002368F8">
        <w:rPr>
          <w:rFonts w:asciiTheme="minorHAnsi" w:hAnsiTheme="minorHAnsi" w:cstheme="minorHAnsi"/>
          <w:color w:val="auto"/>
          <w:sz w:val="24"/>
          <w:szCs w:val="24"/>
        </w:rPr>
        <w:t xml:space="preserve"> result</w:t>
      </w:r>
      <w:r w:rsidR="0000375D" w:rsidRPr="002368F8">
        <w:rPr>
          <w:rFonts w:asciiTheme="minorHAnsi" w:hAnsiTheme="minorHAnsi" w:cstheme="minorHAnsi"/>
          <w:color w:val="auto"/>
          <w:sz w:val="24"/>
          <w:szCs w:val="24"/>
        </w:rPr>
        <w:t xml:space="preserve">. Based on the information I was able to gather we were able to identify </w:t>
      </w:r>
      <w:r w:rsidR="0091733F" w:rsidRPr="002368F8">
        <w:rPr>
          <w:rFonts w:asciiTheme="minorHAnsi" w:hAnsiTheme="minorHAnsi" w:cstheme="minorHAnsi"/>
          <w:color w:val="auto"/>
          <w:sz w:val="24"/>
          <w:szCs w:val="24"/>
        </w:rPr>
        <w:t xml:space="preserve">3 of the main drivers in the Neo-Nazi group that was </w:t>
      </w:r>
      <w:r w:rsidR="009E5E01" w:rsidRPr="002368F8">
        <w:rPr>
          <w:rFonts w:asciiTheme="minorHAnsi" w:hAnsiTheme="minorHAnsi" w:cstheme="minorHAnsi"/>
          <w:color w:val="auto"/>
          <w:sz w:val="24"/>
          <w:szCs w:val="24"/>
        </w:rPr>
        <w:t>actively</w:t>
      </w:r>
      <w:r w:rsidR="0091733F" w:rsidRPr="002368F8">
        <w:rPr>
          <w:rFonts w:asciiTheme="minorHAnsi" w:hAnsiTheme="minorHAnsi" w:cstheme="minorHAnsi"/>
          <w:color w:val="auto"/>
          <w:sz w:val="24"/>
          <w:szCs w:val="24"/>
        </w:rPr>
        <w:t xml:space="preserve"> recruiting young people</w:t>
      </w:r>
      <w:r w:rsidR="009E5E01" w:rsidRPr="002368F8">
        <w:rPr>
          <w:rFonts w:asciiTheme="minorHAnsi" w:hAnsiTheme="minorHAnsi" w:cstheme="minorHAnsi"/>
          <w:color w:val="auto"/>
          <w:sz w:val="24"/>
          <w:szCs w:val="24"/>
        </w:rPr>
        <w:t xml:space="preserve">. Having located one of the individuals and seizing his mobile phone we were able to </w:t>
      </w:r>
      <w:r w:rsidR="009169BA" w:rsidRPr="002368F8">
        <w:rPr>
          <w:rFonts w:asciiTheme="minorHAnsi" w:hAnsiTheme="minorHAnsi" w:cstheme="minorHAnsi"/>
          <w:color w:val="auto"/>
          <w:sz w:val="24"/>
          <w:szCs w:val="24"/>
        </w:rPr>
        <w:t xml:space="preserve">download the information and positively identify the others involved. </w:t>
      </w:r>
      <w:r w:rsidR="0042377B" w:rsidRPr="002368F8">
        <w:rPr>
          <w:rFonts w:asciiTheme="minorHAnsi" w:hAnsiTheme="minorHAnsi" w:cstheme="minorHAnsi"/>
          <w:color w:val="auto"/>
          <w:sz w:val="24"/>
          <w:szCs w:val="24"/>
        </w:rPr>
        <w:t xml:space="preserve">We also noted that these individuals had </w:t>
      </w:r>
      <w:r w:rsidR="00043614" w:rsidRPr="002368F8">
        <w:rPr>
          <w:rFonts w:asciiTheme="minorHAnsi" w:hAnsiTheme="minorHAnsi" w:cstheme="minorHAnsi"/>
          <w:color w:val="auto"/>
          <w:sz w:val="24"/>
          <w:szCs w:val="24"/>
        </w:rPr>
        <w:t xml:space="preserve">planned to commit public order offences and were seen </w:t>
      </w:r>
      <w:r w:rsidR="00AB52A7" w:rsidRPr="002368F8">
        <w:rPr>
          <w:rFonts w:asciiTheme="minorHAnsi" w:hAnsiTheme="minorHAnsi" w:cstheme="minorHAnsi"/>
          <w:color w:val="auto"/>
          <w:sz w:val="24"/>
          <w:szCs w:val="24"/>
        </w:rPr>
        <w:t xml:space="preserve">in videos </w:t>
      </w:r>
      <w:r w:rsidR="00043614" w:rsidRPr="002368F8">
        <w:rPr>
          <w:rFonts w:asciiTheme="minorHAnsi" w:hAnsiTheme="minorHAnsi" w:cstheme="minorHAnsi"/>
          <w:color w:val="auto"/>
          <w:sz w:val="24"/>
          <w:szCs w:val="24"/>
        </w:rPr>
        <w:t>throwing petrol bombs in the area</w:t>
      </w:r>
      <w:r w:rsidR="0044285B" w:rsidRPr="002368F8">
        <w:rPr>
          <w:rFonts w:asciiTheme="minorHAnsi" w:hAnsiTheme="minorHAnsi" w:cstheme="minorHAnsi"/>
          <w:color w:val="auto"/>
          <w:sz w:val="24"/>
          <w:szCs w:val="24"/>
        </w:rPr>
        <w:t xml:space="preserve"> and assault</w:t>
      </w:r>
      <w:r w:rsidR="008802E0" w:rsidRPr="002368F8">
        <w:rPr>
          <w:rFonts w:asciiTheme="minorHAnsi" w:hAnsiTheme="minorHAnsi" w:cstheme="minorHAnsi"/>
          <w:color w:val="auto"/>
          <w:sz w:val="24"/>
          <w:szCs w:val="24"/>
        </w:rPr>
        <w:t xml:space="preserve">ing people. They were attempting to use </w:t>
      </w:r>
      <w:r w:rsidR="00A87CCC" w:rsidRPr="002368F8">
        <w:rPr>
          <w:rFonts w:asciiTheme="minorHAnsi" w:hAnsiTheme="minorHAnsi" w:cstheme="minorHAnsi"/>
          <w:color w:val="auto"/>
          <w:sz w:val="24"/>
          <w:szCs w:val="24"/>
        </w:rPr>
        <w:t xml:space="preserve">these clips </w:t>
      </w:r>
      <w:r w:rsidR="0044285B" w:rsidRPr="002368F8">
        <w:rPr>
          <w:rFonts w:asciiTheme="minorHAnsi" w:hAnsiTheme="minorHAnsi" w:cstheme="minorHAnsi"/>
          <w:color w:val="auto"/>
          <w:sz w:val="24"/>
          <w:szCs w:val="24"/>
        </w:rPr>
        <w:t xml:space="preserve">as propaganda videos to recruit more people into their gangs. </w:t>
      </w:r>
      <w:r w:rsidR="0000206A" w:rsidRPr="002368F8">
        <w:rPr>
          <w:rFonts w:asciiTheme="minorHAnsi" w:hAnsiTheme="minorHAnsi" w:cstheme="minorHAnsi"/>
          <w:color w:val="auto"/>
          <w:sz w:val="24"/>
          <w:szCs w:val="24"/>
        </w:rPr>
        <w:t>We also found that the group was part of a wider online community using platforms such as discord</w:t>
      </w:r>
      <w:r w:rsidR="00455CB8" w:rsidRPr="002368F8">
        <w:rPr>
          <w:rFonts w:asciiTheme="minorHAnsi" w:hAnsiTheme="minorHAnsi" w:cstheme="minorHAnsi"/>
          <w:color w:val="auto"/>
          <w:sz w:val="24"/>
          <w:szCs w:val="24"/>
        </w:rPr>
        <w:t xml:space="preserve">. </w:t>
      </w:r>
    </w:p>
    <w:p w14:paraId="4544994B" w14:textId="77777777" w:rsidR="009923CC" w:rsidRPr="002368F8" w:rsidRDefault="009923CC" w:rsidP="00DE251B">
      <w:pPr>
        <w:overflowPunct/>
        <w:autoSpaceDE/>
        <w:autoSpaceDN/>
        <w:adjustRightInd/>
        <w:spacing w:line="480" w:lineRule="auto"/>
        <w:jc w:val="both"/>
        <w:textAlignment w:val="auto"/>
        <w:rPr>
          <w:rFonts w:asciiTheme="minorHAnsi" w:hAnsiTheme="minorHAnsi" w:cstheme="minorHAnsi"/>
          <w:color w:val="auto"/>
          <w:sz w:val="24"/>
          <w:szCs w:val="24"/>
        </w:rPr>
      </w:pPr>
    </w:p>
    <w:p w14:paraId="370582E7" w14:textId="77777777" w:rsidR="009923CC" w:rsidRPr="002368F8" w:rsidRDefault="009923CC" w:rsidP="00DE251B">
      <w:pPr>
        <w:overflowPunct/>
        <w:autoSpaceDE/>
        <w:autoSpaceDN/>
        <w:adjustRightInd/>
        <w:spacing w:line="480" w:lineRule="auto"/>
        <w:jc w:val="both"/>
        <w:textAlignment w:val="auto"/>
        <w:rPr>
          <w:rFonts w:asciiTheme="minorHAnsi" w:hAnsiTheme="minorHAnsi" w:cstheme="minorHAnsi"/>
          <w:color w:val="auto"/>
          <w:sz w:val="24"/>
          <w:szCs w:val="24"/>
        </w:rPr>
      </w:pPr>
    </w:p>
    <w:p w14:paraId="53E7EB73" w14:textId="70C2840C" w:rsidR="001402E1" w:rsidRPr="002368F8" w:rsidRDefault="00455CB8" w:rsidP="00DE251B">
      <w:pPr>
        <w:overflowPunct/>
        <w:autoSpaceDE/>
        <w:autoSpaceDN/>
        <w:adjustRightInd/>
        <w:spacing w:line="480" w:lineRule="auto"/>
        <w:jc w:val="both"/>
        <w:textAlignment w:val="auto"/>
        <w:rPr>
          <w:rFonts w:asciiTheme="minorHAnsi" w:hAnsiTheme="minorHAnsi" w:cstheme="minorHAnsi"/>
          <w:color w:val="auto"/>
          <w:sz w:val="24"/>
          <w:szCs w:val="24"/>
        </w:rPr>
      </w:pPr>
      <w:r w:rsidRPr="002368F8">
        <w:rPr>
          <w:rFonts w:asciiTheme="minorHAnsi" w:hAnsiTheme="minorHAnsi" w:cstheme="minorHAnsi"/>
          <w:color w:val="auto"/>
          <w:sz w:val="24"/>
          <w:szCs w:val="24"/>
        </w:rPr>
        <w:t xml:space="preserve">Based on the evidence found on the </w:t>
      </w:r>
      <w:r w:rsidR="00DE251B" w:rsidRPr="002368F8">
        <w:rPr>
          <w:rFonts w:asciiTheme="minorHAnsi" w:hAnsiTheme="minorHAnsi" w:cstheme="minorHAnsi"/>
          <w:color w:val="auto"/>
          <w:sz w:val="24"/>
          <w:szCs w:val="24"/>
        </w:rPr>
        <w:t>youth’s</w:t>
      </w:r>
      <w:r w:rsidRPr="002368F8">
        <w:rPr>
          <w:rFonts w:asciiTheme="minorHAnsi" w:hAnsiTheme="minorHAnsi" w:cstheme="minorHAnsi"/>
          <w:color w:val="auto"/>
          <w:sz w:val="24"/>
          <w:szCs w:val="24"/>
        </w:rPr>
        <w:t xml:space="preserve"> phone</w:t>
      </w:r>
      <w:r w:rsidR="006A2171" w:rsidRPr="002368F8">
        <w:rPr>
          <w:rFonts w:asciiTheme="minorHAnsi" w:hAnsiTheme="minorHAnsi" w:cstheme="minorHAnsi"/>
          <w:color w:val="auto"/>
          <w:sz w:val="24"/>
          <w:szCs w:val="24"/>
        </w:rPr>
        <w:t>,</w:t>
      </w:r>
      <w:r w:rsidRPr="002368F8">
        <w:rPr>
          <w:rFonts w:asciiTheme="minorHAnsi" w:hAnsiTheme="minorHAnsi" w:cstheme="minorHAnsi"/>
          <w:color w:val="auto"/>
          <w:sz w:val="24"/>
          <w:szCs w:val="24"/>
        </w:rPr>
        <w:t xml:space="preserve"> </w:t>
      </w:r>
      <w:r w:rsidR="00C26BBD" w:rsidRPr="002368F8">
        <w:rPr>
          <w:rFonts w:asciiTheme="minorHAnsi" w:hAnsiTheme="minorHAnsi" w:cstheme="minorHAnsi"/>
          <w:color w:val="auto"/>
          <w:sz w:val="24"/>
          <w:szCs w:val="24"/>
        </w:rPr>
        <w:t xml:space="preserve">each of those identified were arrested for offences </w:t>
      </w:r>
      <w:r w:rsidR="009548F7" w:rsidRPr="002368F8">
        <w:rPr>
          <w:rFonts w:asciiTheme="minorHAnsi" w:hAnsiTheme="minorHAnsi" w:cstheme="minorHAnsi"/>
          <w:color w:val="auto"/>
          <w:sz w:val="24"/>
          <w:szCs w:val="24"/>
        </w:rPr>
        <w:t xml:space="preserve">such as criminal damage and Actual Bodily Harm. </w:t>
      </w:r>
      <w:r w:rsidR="008456CD" w:rsidRPr="002368F8">
        <w:rPr>
          <w:rFonts w:asciiTheme="minorHAnsi" w:hAnsiTheme="minorHAnsi" w:cstheme="minorHAnsi"/>
          <w:color w:val="auto"/>
          <w:sz w:val="24"/>
          <w:szCs w:val="24"/>
        </w:rPr>
        <w:t xml:space="preserve">They have been released on bail with </w:t>
      </w:r>
      <w:r w:rsidR="009B4F93" w:rsidRPr="002368F8">
        <w:rPr>
          <w:rFonts w:asciiTheme="minorHAnsi" w:hAnsiTheme="minorHAnsi" w:cstheme="minorHAnsi"/>
          <w:color w:val="auto"/>
          <w:sz w:val="24"/>
          <w:szCs w:val="24"/>
        </w:rPr>
        <w:t>several</w:t>
      </w:r>
      <w:r w:rsidR="008456CD" w:rsidRPr="002368F8">
        <w:rPr>
          <w:rFonts w:asciiTheme="minorHAnsi" w:hAnsiTheme="minorHAnsi" w:cstheme="minorHAnsi"/>
          <w:color w:val="auto"/>
          <w:sz w:val="24"/>
          <w:szCs w:val="24"/>
        </w:rPr>
        <w:t xml:space="preserve"> conditions that aim to protect the public.</w:t>
      </w:r>
      <w:r w:rsidR="001402E1" w:rsidRPr="002368F8">
        <w:rPr>
          <w:rFonts w:asciiTheme="minorHAnsi" w:hAnsiTheme="minorHAnsi" w:cstheme="minorHAnsi"/>
          <w:color w:val="auto"/>
          <w:sz w:val="24"/>
          <w:szCs w:val="24"/>
        </w:rPr>
        <w:t xml:space="preserve"> The gang are now on the monitor for </w:t>
      </w:r>
      <w:proofErr w:type="gramStart"/>
      <w:r w:rsidR="001402E1" w:rsidRPr="002368F8">
        <w:rPr>
          <w:rFonts w:asciiTheme="minorHAnsi" w:hAnsiTheme="minorHAnsi" w:cstheme="minorHAnsi"/>
          <w:color w:val="auto"/>
          <w:sz w:val="24"/>
          <w:szCs w:val="24"/>
        </w:rPr>
        <w:t>a number of</w:t>
      </w:r>
      <w:proofErr w:type="gramEnd"/>
      <w:r w:rsidR="001402E1" w:rsidRPr="002368F8">
        <w:rPr>
          <w:rFonts w:asciiTheme="minorHAnsi" w:hAnsiTheme="minorHAnsi" w:cstheme="minorHAnsi"/>
          <w:color w:val="auto"/>
          <w:sz w:val="24"/>
          <w:szCs w:val="24"/>
        </w:rPr>
        <w:t xml:space="preserve"> specialist departments</w:t>
      </w:r>
      <w:r w:rsidR="00C64431" w:rsidRPr="002368F8">
        <w:rPr>
          <w:rFonts w:asciiTheme="minorHAnsi" w:hAnsiTheme="minorHAnsi" w:cstheme="minorHAnsi"/>
          <w:color w:val="auto"/>
          <w:sz w:val="24"/>
          <w:szCs w:val="24"/>
        </w:rPr>
        <w:t xml:space="preserve">. This </w:t>
      </w:r>
      <w:r w:rsidR="00552B31" w:rsidRPr="002368F8">
        <w:rPr>
          <w:rFonts w:asciiTheme="minorHAnsi" w:hAnsiTheme="minorHAnsi" w:cstheme="minorHAnsi"/>
          <w:color w:val="auto"/>
          <w:sz w:val="24"/>
          <w:szCs w:val="24"/>
        </w:rPr>
        <w:t>investigation</w:t>
      </w:r>
      <w:r w:rsidR="00820451" w:rsidRPr="002368F8">
        <w:rPr>
          <w:rFonts w:asciiTheme="minorHAnsi" w:hAnsiTheme="minorHAnsi" w:cstheme="minorHAnsi"/>
          <w:color w:val="auto"/>
          <w:sz w:val="24"/>
          <w:szCs w:val="24"/>
        </w:rPr>
        <w:t>,</w:t>
      </w:r>
      <w:r w:rsidR="00C64431" w:rsidRPr="002368F8">
        <w:rPr>
          <w:rFonts w:asciiTheme="minorHAnsi" w:hAnsiTheme="minorHAnsi" w:cstheme="minorHAnsi"/>
          <w:color w:val="auto"/>
          <w:sz w:val="24"/>
          <w:szCs w:val="24"/>
        </w:rPr>
        <w:t xml:space="preserve"> that </w:t>
      </w:r>
      <w:r w:rsidR="00552B31" w:rsidRPr="002368F8">
        <w:rPr>
          <w:rFonts w:asciiTheme="minorHAnsi" w:hAnsiTheme="minorHAnsi" w:cstheme="minorHAnsi"/>
          <w:color w:val="auto"/>
          <w:sz w:val="24"/>
          <w:szCs w:val="24"/>
        </w:rPr>
        <w:t xml:space="preserve">begun </w:t>
      </w:r>
      <w:proofErr w:type="gramStart"/>
      <w:r w:rsidR="00552B31" w:rsidRPr="002368F8">
        <w:rPr>
          <w:rFonts w:asciiTheme="minorHAnsi" w:hAnsiTheme="minorHAnsi" w:cstheme="minorHAnsi"/>
          <w:color w:val="auto"/>
          <w:sz w:val="24"/>
          <w:szCs w:val="24"/>
        </w:rPr>
        <w:t>as a result of</w:t>
      </w:r>
      <w:proofErr w:type="gramEnd"/>
      <w:r w:rsidR="00552B31" w:rsidRPr="002368F8">
        <w:rPr>
          <w:rFonts w:asciiTheme="minorHAnsi" w:hAnsiTheme="minorHAnsi" w:cstheme="minorHAnsi"/>
          <w:color w:val="auto"/>
          <w:sz w:val="24"/>
          <w:szCs w:val="24"/>
        </w:rPr>
        <w:t xml:space="preserve"> a sighting of </w:t>
      </w:r>
      <w:r w:rsidR="007C679D" w:rsidRPr="002368F8">
        <w:rPr>
          <w:rFonts w:asciiTheme="minorHAnsi" w:hAnsiTheme="minorHAnsi" w:cstheme="minorHAnsi"/>
          <w:color w:val="auto"/>
          <w:sz w:val="24"/>
          <w:szCs w:val="24"/>
        </w:rPr>
        <w:t xml:space="preserve">suspicious looking youths </w:t>
      </w:r>
      <w:r w:rsidR="00820451" w:rsidRPr="002368F8">
        <w:rPr>
          <w:rFonts w:asciiTheme="minorHAnsi" w:hAnsiTheme="minorHAnsi" w:cstheme="minorHAnsi"/>
          <w:color w:val="auto"/>
          <w:sz w:val="24"/>
          <w:szCs w:val="24"/>
        </w:rPr>
        <w:t xml:space="preserve">has now developed into links to national and international threats </w:t>
      </w:r>
      <w:r w:rsidR="009B4F93" w:rsidRPr="002368F8">
        <w:rPr>
          <w:rFonts w:asciiTheme="minorHAnsi" w:hAnsiTheme="minorHAnsi" w:cstheme="minorHAnsi"/>
          <w:color w:val="auto"/>
          <w:sz w:val="24"/>
          <w:szCs w:val="24"/>
        </w:rPr>
        <w:t xml:space="preserve">reaching the highest level of the NIM. </w:t>
      </w:r>
      <w:r w:rsidR="007F4A48" w:rsidRPr="002368F8">
        <w:rPr>
          <w:rFonts w:asciiTheme="minorHAnsi" w:hAnsiTheme="minorHAnsi" w:cstheme="minorHAnsi"/>
          <w:color w:val="auto"/>
          <w:sz w:val="24"/>
          <w:szCs w:val="24"/>
        </w:rPr>
        <w:t>Whil</w:t>
      </w:r>
      <w:r w:rsidR="00255638" w:rsidRPr="002368F8">
        <w:rPr>
          <w:rFonts w:asciiTheme="minorHAnsi" w:hAnsiTheme="minorHAnsi" w:cstheme="minorHAnsi"/>
          <w:color w:val="auto"/>
          <w:sz w:val="24"/>
          <w:szCs w:val="24"/>
        </w:rPr>
        <w:t xml:space="preserve">e this investigation is likely to lead to a prosecution </w:t>
      </w:r>
      <w:r w:rsidR="0001351E" w:rsidRPr="002368F8">
        <w:rPr>
          <w:rFonts w:asciiTheme="minorHAnsi" w:hAnsiTheme="minorHAnsi" w:cstheme="minorHAnsi"/>
          <w:color w:val="auto"/>
          <w:sz w:val="24"/>
          <w:szCs w:val="24"/>
        </w:rPr>
        <w:t xml:space="preserve">for terrorism offences the youths have also been referred to social services and the youth offending team who have frequent meetings and </w:t>
      </w:r>
      <w:r w:rsidR="00CE6729" w:rsidRPr="002368F8">
        <w:rPr>
          <w:rFonts w:asciiTheme="minorHAnsi" w:hAnsiTheme="minorHAnsi" w:cstheme="minorHAnsi"/>
          <w:color w:val="auto"/>
          <w:sz w:val="24"/>
          <w:szCs w:val="24"/>
        </w:rPr>
        <w:t xml:space="preserve">early intervention tactics. </w:t>
      </w:r>
    </w:p>
    <w:p w14:paraId="5C44F1DE" w14:textId="77777777" w:rsidR="001402E1" w:rsidRPr="002368F8" w:rsidRDefault="001402E1" w:rsidP="00DE251B">
      <w:pPr>
        <w:overflowPunct/>
        <w:autoSpaceDE/>
        <w:autoSpaceDN/>
        <w:adjustRightInd/>
        <w:spacing w:line="480" w:lineRule="auto"/>
        <w:jc w:val="both"/>
        <w:textAlignment w:val="auto"/>
        <w:rPr>
          <w:rFonts w:asciiTheme="minorHAnsi" w:hAnsiTheme="minorHAnsi" w:cstheme="minorHAnsi"/>
          <w:color w:val="auto"/>
          <w:sz w:val="24"/>
          <w:szCs w:val="24"/>
        </w:rPr>
      </w:pPr>
    </w:p>
    <w:p w14:paraId="7E6AB4A7" w14:textId="77777777" w:rsidR="001402E1" w:rsidRPr="002368F8" w:rsidRDefault="001402E1" w:rsidP="00DE251B">
      <w:pPr>
        <w:overflowPunct/>
        <w:autoSpaceDE/>
        <w:autoSpaceDN/>
        <w:adjustRightInd/>
        <w:spacing w:line="480" w:lineRule="auto"/>
        <w:jc w:val="both"/>
        <w:textAlignment w:val="auto"/>
        <w:rPr>
          <w:rFonts w:asciiTheme="minorHAnsi" w:hAnsiTheme="minorHAnsi" w:cstheme="minorHAnsi"/>
          <w:color w:val="auto"/>
          <w:sz w:val="24"/>
          <w:szCs w:val="24"/>
        </w:rPr>
      </w:pPr>
    </w:p>
    <w:p w14:paraId="6D77B6A8" w14:textId="7647D4BA" w:rsidR="006B5E57" w:rsidRPr="002368F8" w:rsidRDefault="008222F8" w:rsidP="00DE251B">
      <w:pPr>
        <w:spacing w:line="480" w:lineRule="auto"/>
        <w:jc w:val="both"/>
        <w:rPr>
          <w:rFonts w:asciiTheme="minorHAnsi" w:hAnsiTheme="minorHAnsi" w:cstheme="minorHAnsi"/>
          <w:color w:val="auto"/>
          <w:sz w:val="24"/>
          <w:szCs w:val="24"/>
        </w:rPr>
      </w:pPr>
      <w:r w:rsidRPr="002368F8">
        <w:rPr>
          <w:rFonts w:asciiTheme="minorHAnsi" w:hAnsiTheme="minorHAnsi" w:cstheme="minorHAnsi"/>
          <w:color w:val="auto"/>
          <w:sz w:val="24"/>
          <w:szCs w:val="24"/>
        </w:rPr>
        <w:lastRenderedPageBreak/>
        <w:t>T</w:t>
      </w:r>
      <w:r w:rsidR="007E6246" w:rsidRPr="002368F8">
        <w:rPr>
          <w:rFonts w:asciiTheme="minorHAnsi" w:hAnsiTheme="minorHAnsi" w:cstheme="minorHAnsi"/>
          <w:color w:val="auto"/>
          <w:sz w:val="24"/>
          <w:szCs w:val="24"/>
        </w:rPr>
        <w:t>he hard work that has gone into this investigation has</w:t>
      </w:r>
      <w:r w:rsidR="00B32C23" w:rsidRPr="002368F8">
        <w:rPr>
          <w:rFonts w:asciiTheme="minorHAnsi" w:hAnsiTheme="minorHAnsi" w:cstheme="minorHAnsi"/>
          <w:color w:val="auto"/>
          <w:sz w:val="24"/>
          <w:szCs w:val="24"/>
        </w:rPr>
        <w:t xml:space="preserve"> caused a major disruption in the </w:t>
      </w:r>
      <w:r w:rsidR="006B5E57" w:rsidRPr="002368F8">
        <w:rPr>
          <w:rFonts w:asciiTheme="minorHAnsi" w:hAnsiTheme="minorHAnsi" w:cstheme="minorHAnsi"/>
          <w:color w:val="auto"/>
          <w:sz w:val="24"/>
          <w:szCs w:val="24"/>
        </w:rPr>
        <w:t xml:space="preserve">recruitment process of the </w:t>
      </w:r>
      <w:r w:rsidR="00D2389B" w:rsidRPr="002368F8">
        <w:rPr>
          <w:rFonts w:asciiTheme="minorHAnsi" w:hAnsiTheme="minorHAnsi" w:cstheme="minorHAnsi"/>
          <w:color w:val="auto"/>
          <w:sz w:val="24"/>
          <w:szCs w:val="24"/>
        </w:rPr>
        <w:t>“Alt-</w:t>
      </w:r>
      <w:r w:rsidR="006B5E57" w:rsidRPr="002368F8">
        <w:rPr>
          <w:rFonts w:asciiTheme="minorHAnsi" w:hAnsiTheme="minorHAnsi" w:cstheme="minorHAnsi"/>
          <w:color w:val="auto"/>
          <w:sz w:val="24"/>
          <w:szCs w:val="24"/>
        </w:rPr>
        <w:t>right</w:t>
      </w:r>
      <w:r w:rsidR="00D2389B" w:rsidRPr="002368F8">
        <w:rPr>
          <w:rFonts w:asciiTheme="minorHAnsi" w:hAnsiTheme="minorHAnsi" w:cstheme="minorHAnsi"/>
          <w:color w:val="auto"/>
          <w:sz w:val="24"/>
          <w:szCs w:val="24"/>
        </w:rPr>
        <w:t>”</w:t>
      </w:r>
      <w:r w:rsidR="006B5E57" w:rsidRPr="002368F8">
        <w:rPr>
          <w:rFonts w:asciiTheme="minorHAnsi" w:hAnsiTheme="minorHAnsi" w:cstheme="minorHAnsi"/>
          <w:color w:val="auto"/>
          <w:sz w:val="24"/>
          <w:szCs w:val="24"/>
        </w:rPr>
        <w:t xml:space="preserve"> and uncovered a Neo-Nazi terrorist cell that was linked to the recent </w:t>
      </w:r>
      <w:r w:rsidR="007E6246" w:rsidRPr="002368F8">
        <w:rPr>
          <w:rFonts w:asciiTheme="minorHAnsi" w:hAnsiTheme="minorHAnsi" w:cstheme="minorHAnsi"/>
          <w:color w:val="auto"/>
          <w:sz w:val="24"/>
          <w:szCs w:val="24"/>
        </w:rPr>
        <w:t>disruption throughout the UK</w:t>
      </w:r>
      <w:r w:rsidR="00314E54" w:rsidRPr="002368F8">
        <w:rPr>
          <w:rFonts w:asciiTheme="minorHAnsi" w:hAnsiTheme="minorHAnsi" w:cstheme="minorHAnsi"/>
          <w:color w:val="auto"/>
          <w:sz w:val="24"/>
          <w:szCs w:val="24"/>
        </w:rPr>
        <w:t xml:space="preserve">, which left </w:t>
      </w:r>
      <w:r w:rsidR="005B6A93" w:rsidRPr="002368F8">
        <w:rPr>
          <w:rFonts w:asciiTheme="minorHAnsi" w:hAnsiTheme="minorHAnsi" w:cstheme="minorHAnsi"/>
          <w:color w:val="auto"/>
          <w:sz w:val="24"/>
          <w:szCs w:val="24"/>
        </w:rPr>
        <w:t xml:space="preserve">uninterrupted may have </w:t>
      </w:r>
      <w:r w:rsidR="004B7AE8" w:rsidRPr="002368F8">
        <w:rPr>
          <w:rFonts w:asciiTheme="minorHAnsi" w:hAnsiTheme="minorHAnsi" w:cstheme="minorHAnsi"/>
          <w:color w:val="auto"/>
          <w:sz w:val="24"/>
          <w:szCs w:val="24"/>
        </w:rPr>
        <w:t xml:space="preserve">become a major problem in the locality. It has also aided a nationwide investigation </w:t>
      </w:r>
      <w:r w:rsidR="00B45C2A" w:rsidRPr="002368F8">
        <w:rPr>
          <w:rFonts w:asciiTheme="minorHAnsi" w:hAnsiTheme="minorHAnsi" w:cstheme="minorHAnsi"/>
          <w:color w:val="auto"/>
          <w:sz w:val="24"/>
          <w:szCs w:val="24"/>
        </w:rPr>
        <w:t>by providing an insight into how the younger generation are being converted</w:t>
      </w:r>
      <w:r w:rsidRPr="002368F8">
        <w:rPr>
          <w:rFonts w:asciiTheme="minorHAnsi" w:hAnsiTheme="minorHAnsi" w:cstheme="minorHAnsi"/>
          <w:color w:val="auto"/>
          <w:sz w:val="24"/>
          <w:szCs w:val="24"/>
        </w:rPr>
        <w:t xml:space="preserve"> and uncovered</w:t>
      </w:r>
      <w:r w:rsidR="00EB56DE" w:rsidRPr="002368F8">
        <w:rPr>
          <w:rFonts w:asciiTheme="minorHAnsi" w:hAnsiTheme="minorHAnsi" w:cstheme="minorHAnsi"/>
          <w:color w:val="auto"/>
          <w:sz w:val="24"/>
          <w:szCs w:val="24"/>
        </w:rPr>
        <w:t xml:space="preserve"> international links.</w:t>
      </w:r>
      <w:r w:rsidR="00E330D1" w:rsidRPr="002368F8">
        <w:rPr>
          <w:rFonts w:asciiTheme="minorHAnsi" w:hAnsiTheme="minorHAnsi" w:cstheme="minorHAnsi"/>
          <w:color w:val="auto"/>
          <w:sz w:val="24"/>
          <w:szCs w:val="24"/>
        </w:rPr>
        <w:t xml:space="preserve"> </w:t>
      </w:r>
      <w:r w:rsidR="006B5E57" w:rsidRPr="002368F8">
        <w:rPr>
          <w:rFonts w:asciiTheme="minorHAnsi" w:hAnsiTheme="minorHAnsi" w:cstheme="minorHAnsi"/>
          <w:color w:val="auto"/>
          <w:sz w:val="24"/>
          <w:szCs w:val="24"/>
        </w:rPr>
        <w:t>For this</w:t>
      </w:r>
      <w:r w:rsidR="00E330D1" w:rsidRPr="002368F8">
        <w:rPr>
          <w:rFonts w:asciiTheme="minorHAnsi" w:hAnsiTheme="minorHAnsi" w:cstheme="minorHAnsi"/>
          <w:color w:val="auto"/>
          <w:sz w:val="24"/>
          <w:szCs w:val="24"/>
        </w:rPr>
        <w:t>,</w:t>
      </w:r>
      <w:r w:rsidR="006B5E57" w:rsidRPr="002368F8">
        <w:rPr>
          <w:rFonts w:asciiTheme="minorHAnsi" w:hAnsiTheme="minorHAnsi" w:cstheme="minorHAnsi"/>
          <w:color w:val="auto"/>
          <w:sz w:val="24"/>
          <w:szCs w:val="24"/>
        </w:rPr>
        <w:t xml:space="preserve"> I have received a </w:t>
      </w:r>
      <w:proofErr w:type="gramStart"/>
      <w:r w:rsidR="00E330D1" w:rsidRPr="002368F8">
        <w:rPr>
          <w:rFonts w:asciiTheme="minorHAnsi" w:hAnsiTheme="minorHAnsi" w:cstheme="minorHAnsi"/>
          <w:color w:val="auto"/>
          <w:sz w:val="24"/>
          <w:szCs w:val="24"/>
        </w:rPr>
        <w:t xml:space="preserve">commendation </w:t>
      </w:r>
      <w:r w:rsidR="006B5E57" w:rsidRPr="002368F8">
        <w:rPr>
          <w:rFonts w:asciiTheme="minorHAnsi" w:hAnsiTheme="minorHAnsi" w:cstheme="minorHAnsi"/>
          <w:color w:val="auto"/>
          <w:sz w:val="24"/>
          <w:szCs w:val="24"/>
        </w:rPr>
        <w:t xml:space="preserve"> from</w:t>
      </w:r>
      <w:proofErr w:type="gramEnd"/>
      <w:r w:rsidR="006B5E57" w:rsidRPr="002368F8">
        <w:rPr>
          <w:rFonts w:asciiTheme="minorHAnsi" w:hAnsiTheme="minorHAnsi" w:cstheme="minorHAnsi"/>
          <w:color w:val="auto"/>
          <w:sz w:val="24"/>
          <w:szCs w:val="24"/>
        </w:rPr>
        <w:t xml:space="preserve"> the chief superintendent that </w:t>
      </w:r>
      <w:r w:rsidR="00E330D1" w:rsidRPr="002368F8">
        <w:rPr>
          <w:rFonts w:asciiTheme="minorHAnsi" w:hAnsiTheme="minorHAnsi" w:cstheme="minorHAnsi"/>
          <w:color w:val="auto"/>
          <w:sz w:val="24"/>
          <w:szCs w:val="24"/>
        </w:rPr>
        <w:t>recognized</w:t>
      </w:r>
      <w:r w:rsidR="006B5E57" w:rsidRPr="002368F8">
        <w:rPr>
          <w:rFonts w:asciiTheme="minorHAnsi" w:hAnsiTheme="minorHAnsi" w:cstheme="minorHAnsi"/>
          <w:color w:val="auto"/>
          <w:sz w:val="24"/>
          <w:szCs w:val="24"/>
        </w:rPr>
        <w:t xml:space="preserve"> the </w:t>
      </w:r>
      <w:r w:rsidR="00E330D1" w:rsidRPr="002368F8">
        <w:rPr>
          <w:rFonts w:asciiTheme="minorHAnsi" w:hAnsiTheme="minorHAnsi" w:cstheme="minorHAnsi"/>
          <w:color w:val="auto"/>
          <w:sz w:val="24"/>
          <w:szCs w:val="24"/>
        </w:rPr>
        <w:t>effort</w:t>
      </w:r>
      <w:r w:rsidR="006B5E57" w:rsidRPr="002368F8">
        <w:rPr>
          <w:rFonts w:asciiTheme="minorHAnsi" w:hAnsiTheme="minorHAnsi" w:cstheme="minorHAnsi"/>
          <w:color w:val="auto"/>
          <w:sz w:val="24"/>
          <w:szCs w:val="24"/>
        </w:rPr>
        <w:t xml:space="preserve"> </w:t>
      </w:r>
      <w:r w:rsidR="001C5F60" w:rsidRPr="002368F8">
        <w:rPr>
          <w:rFonts w:asciiTheme="minorHAnsi" w:hAnsiTheme="minorHAnsi" w:cstheme="minorHAnsi"/>
          <w:color w:val="auto"/>
          <w:sz w:val="24"/>
          <w:szCs w:val="24"/>
        </w:rPr>
        <w:t xml:space="preserve">and </w:t>
      </w:r>
      <w:r w:rsidR="00E330D1" w:rsidRPr="002368F8">
        <w:rPr>
          <w:rFonts w:asciiTheme="minorHAnsi" w:hAnsiTheme="minorHAnsi" w:cstheme="minorHAnsi"/>
          <w:color w:val="auto"/>
          <w:sz w:val="24"/>
          <w:szCs w:val="24"/>
        </w:rPr>
        <w:t>efficiency</w:t>
      </w:r>
      <w:r w:rsidR="001C5F60" w:rsidRPr="002368F8">
        <w:rPr>
          <w:rFonts w:asciiTheme="minorHAnsi" w:hAnsiTheme="minorHAnsi" w:cstheme="minorHAnsi"/>
          <w:color w:val="auto"/>
          <w:sz w:val="24"/>
          <w:szCs w:val="24"/>
        </w:rPr>
        <w:t xml:space="preserve"> of early intelligence submissions </w:t>
      </w:r>
      <w:r w:rsidR="0004128D" w:rsidRPr="002368F8">
        <w:rPr>
          <w:rFonts w:asciiTheme="minorHAnsi" w:hAnsiTheme="minorHAnsi" w:cstheme="minorHAnsi"/>
          <w:color w:val="auto"/>
          <w:sz w:val="24"/>
          <w:szCs w:val="24"/>
        </w:rPr>
        <w:t xml:space="preserve">and further seeing </w:t>
      </w:r>
      <w:r w:rsidR="00376179" w:rsidRPr="002368F8">
        <w:rPr>
          <w:rFonts w:asciiTheme="minorHAnsi" w:hAnsiTheme="minorHAnsi" w:cstheme="minorHAnsi"/>
          <w:color w:val="auto"/>
          <w:sz w:val="24"/>
          <w:szCs w:val="24"/>
        </w:rPr>
        <w:t>the</w:t>
      </w:r>
      <w:r w:rsidR="0004128D" w:rsidRPr="002368F8">
        <w:rPr>
          <w:rFonts w:asciiTheme="minorHAnsi" w:hAnsiTheme="minorHAnsi" w:cstheme="minorHAnsi"/>
          <w:color w:val="auto"/>
          <w:sz w:val="24"/>
          <w:szCs w:val="24"/>
        </w:rPr>
        <w:t xml:space="preserve"> investigation through to the point where </w:t>
      </w:r>
      <w:r w:rsidR="00376179" w:rsidRPr="002368F8">
        <w:rPr>
          <w:rFonts w:asciiTheme="minorHAnsi" w:hAnsiTheme="minorHAnsi" w:cstheme="minorHAnsi"/>
          <w:color w:val="auto"/>
          <w:sz w:val="24"/>
          <w:szCs w:val="24"/>
        </w:rPr>
        <w:t xml:space="preserve">the specialist departments were able to escalate </w:t>
      </w:r>
      <w:r w:rsidR="00C3726A" w:rsidRPr="002368F8">
        <w:rPr>
          <w:rFonts w:asciiTheme="minorHAnsi" w:hAnsiTheme="minorHAnsi" w:cstheme="minorHAnsi"/>
          <w:color w:val="auto"/>
          <w:sz w:val="24"/>
          <w:szCs w:val="24"/>
        </w:rPr>
        <w:t xml:space="preserve">the concern to a national level. </w:t>
      </w:r>
    </w:p>
    <w:p w14:paraId="1CE326FD" w14:textId="77777777" w:rsidR="002368F8" w:rsidRDefault="002368F8" w:rsidP="00DE251B">
      <w:pPr>
        <w:spacing w:line="480" w:lineRule="auto"/>
        <w:jc w:val="both"/>
        <w:rPr>
          <w:rFonts w:asciiTheme="minorHAnsi" w:hAnsiTheme="minorHAnsi" w:cstheme="minorHAnsi"/>
          <w:color w:val="000000" w:themeColor="text1"/>
          <w:sz w:val="24"/>
          <w:szCs w:val="24"/>
        </w:rPr>
      </w:pPr>
    </w:p>
    <w:p w14:paraId="3FC29221" w14:textId="00409F8C" w:rsidR="002368F8" w:rsidRPr="002368F8" w:rsidRDefault="002368F8" w:rsidP="00DE251B">
      <w:pPr>
        <w:spacing w:line="480" w:lineRule="auto"/>
        <w:jc w:val="both"/>
        <w:rPr>
          <w:rFonts w:asciiTheme="minorHAnsi" w:hAnsiTheme="minorHAnsi" w:cstheme="minorHAnsi"/>
          <w:b/>
          <w:bCs/>
          <w:color w:val="000000" w:themeColor="text1"/>
          <w:sz w:val="24"/>
          <w:szCs w:val="24"/>
        </w:rPr>
      </w:pPr>
      <w:r w:rsidRPr="002368F8">
        <w:rPr>
          <w:rFonts w:asciiTheme="minorHAnsi" w:hAnsiTheme="minorHAnsi" w:cstheme="minorHAnsi"/>
          <w:b/>
          <w:bCs/>
          <w:color w:val="000000" w:themeColor="text1"/>
          <w:sz w:val="24"/>
          <w:szCs w:val="24"/>
        </w:rPr>
        <w:t xml:space="preserve">Word count - </w:t>
      </w:r>
      <w:r>
        <w:rPr>
          <w:rFonts w:asciiTheme="minorHAnsi" w:hAnsiTheme="minorHAnsi" w:cstheme="minorHAnsi"/>
          <w:b/>
          <w:bCs/>
          <w:color w:val="000000" w:themeColor="text1"/>
          <w:sz w:val="24"/>
          <w:szCs w:val="24"/>
        </w:rPr>
        <w:t>1948</w:t>
      </w: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5687EF37" w:rsidR="005B75FB" w:rsidRDefault="005B75FB">
      <w:pPr>
        <w:overflowPunct/>
        <w:autoSpaceDE/>
        <w:autoSpaceDN/>
        <w:adjustRightInd/>
        <w:textAlignment w:val="auto"/>
        <w:rPr>
          <w:color w:val="000000" w:themeColor="text1"/>
          <w:sz w:val="24"/>
          <w:szCs w:val="24"/>
        </w:rPr>
      </w:pPr>
      <w:r>
        <w:rPr>
          <w:color w:val="000000" w:themeColor="text1"/>
          <w:sz w:val="24"/>
          <w:szCs w:val="24"/>
        </w:rPr>
        <w:br w:type="page"/>
      </w:r>
      <w:r w:rsidR="00D048B4">
        <w:rPr>
          <w:color w:val="000000" w:themeColor="text1"/>
          <w:sz w:val="24"/>
          <w:szCs w:val="24"/>
        </w:rPr>
        <w:lastRenderedPageBreak/>
        <w:t xml:space="preserve">national threat level on the NIM. </w:t>
      </w:r>
    </w:p>
    <w:p w14:paraId="72C312C0" w14:textId="77777777" w:rsidR="00D048B4" w:rsidRDefault="00D048B4">
      <w:pPr>
        <w:overflowPunct/>
        <w:autoSpaceDE/>
        <w:autoSpaceDN/>
        <w:adjustRightInd/>
        <w:textAlignment w:val="auto"/>
        <w:rPr>
          <w:color w:val="000000" w:themeColor="text1"/>
          <w:sz w:val="24"/>
          <w:szCs w:val="24"/>
        </w:rPr>
      </w:pPr>
    </w:p>
    <w:p w14:paraId="361B42E9" w14:textId="77777777" w:rsidR="00D048B4" w:rsidRDefault="00D048B4">
      <w:pPr>
        <w:overflowPunct/>
        <w:autoSpaceDE/>
        <w:autoSpaceDN/>
        <w:adjustRightInd/>
        <w:textAlignment w:val="auto"/>
        <w:rPr>
          <w:color w:val="000000" w:themeColor="text1"/>
          <w:sz w:val="24"/>
          <w:szCs w:val="24"/>
        </w:rPr>
      </w:pPr>
    </w:p>
    <w:p w14:paraId="6B988DE1" w14:textId="77777777" w:rsidR="00D048B4" w:rsidRDefault="00D048B4">
      <w:pPr>
        <w:overflowPunct/>
        <w:autoSpaceDE/>
        <w:autoSpaceDN/>
        <w:adjustRightInd/>
        <w:textAlignment w:val="auto"/>
        <w:rPr>
          <w:color w:val="000000" w:themeColor="text1"/>
          <w:sz w:val="24"/>
          <w:szCs w:val="24"/>
        </w:rPr>
      </w:pPr>
    </w:p>
    <w:p w14:paraId="4DA962A0" w14:textId="77777777" w:rsidR="005B75FB" w:rsidRDefault="005B75FB">
      <w:pPr>
        <w:overflowPunct/>
        <w:autoSpaceDE/>
        <w:autoSpaceDN/>
        <w:adjustRightInd/>
        <w:textAlignment w:val="auto"/>
        <w:rPr>
          <w:color w:val="000000" w:themeColor="text1"/>
          <w:sz w:val="24"/>
          <w:szCs w:val="24"/>
        </w:rPr>
      </w:pPr>
      <w:r>
        <w:rPr>
          <w:color w:val="000000" w:themeColor="text1"/>
          <w:sz w:val="24"/>
          <w:szCs w:val="24"/>
        </w:rPr>
        <w:t xml:space="preserve">Research material </w:t>
      </w:r>
    </w:p>
    <w:p w14:paraId="15927F04" w14:textId="77777777" w:rsidR="005B75FB" w:rsidRDefault="005B75FB">
      <w:pPr>
        <w:overflowPunct/>
        <w:autoSpaceDE/>
        <w:autoSpaceDN/>
        <w:adjustRightInd/>
        <w:textAlignment w:val="auto"/>
        <w:rPr>
          <w:color w:val="000000" w:themeColor="text1"/>
          <w:sz w:val="24"/>
          <w:szCs w:val="24"/>
        </w:rPr>
      </w:pPr>
    </w:p>
    <w:p w14:paraId="301F77DF" w14:textId="77777777" w:rsidR="005B75FB" w:rsidRPr="008351FA" w:rsidRDefault="005B75FB" w:rsidP="005B75FB">
      <w:pPr>
        <w:ind w:right="237"/>
        <w:jc w:val="both"/>
        <w:rPr>
          <w:color w:val="FF0000"/>
          <w:sz w:val="24"/>
          <w:szCs w:val="24"/>
        </w:rPr>
      </w:pPr>
      <w:r w:rsidRPr="008351FA">
        <w:rPr>
          <w:color w:val="FF0000"/>
          <w:sz w:val="24"/>
          <w:szCs w:val="24"/>
        </w:rPr>
        <w:t>A network of white supremacist ‘Active Clubs’ whose members aim to be combat-ready is expanding across the UK, an investigation shows</w:t>
      </w:r>
      <w:r>
        <w:rPr>
          <w:color w:val="FF0000"/>
          <w:sz w:val="24"/>
          <w:szCs w:val="24"/>
        </w:rPr>
        <w:t xml:space="preserve"> </w:t>
      </w:r>
      <w:r w:rsidRPr="00873B8C">
        <w:rPr>
          <w:color w:val="FF0000"/>
          <w:sz w:val="24"/>
          <w:szCs w:val="24"/>
        </w:rPr>
        <w:t>(Layton, 2024)</w:t>
      </w:r>
      <w:r w:rsidRPr="008351FA">
        <w:rPr>
          <w:color w:val="FF0000"/>
          <w:sz w:val="24"/>
          <w:szCs w:val="24"/>
        </w:rPr>
        <w:t>.</w:t>
      </w:r>
    </w:p>
    <w:p w14:paraId="4246816D" w14:textId="77777777" w:rsidR="005B75FB" w:rsidRDefault="005B75FB" w:rsidP="005B75FB">
      <w:pPr>
        <w:ind w:right="237"/>
        <w:jc w:val="both"/>
        <w:rPr>
          <w:color w:val="auto"/>
          <w:sz w:val="24"/>
          <w:szCs w:val="24"/>
        </w:rPr>
      </w:pPr>
    </w:p>
    <w:p w14:paraId="25DFFD27" w14:textId="77777777" w:rsidR="005B75FB" w:rsidRDefault="005B75FB" w:rsidP="005B75FB">
      <w:pPr>
        <w:ind w:right="237"/>
        <w:jc w:val="both"/>
        <w:rPr>
          <w:i/>
          <w:iCs/>
          <w:color w:val="7F7F7F" w:themeColor="text1" w:themeTint="80"/>
          <w:sz w:val="24"/>
          <w:szCs w:val="24"/>
        </w:rPr>
      </w:pPr>
    </w:p>
    <w:p w14:paraId="1CFF90BF" w14:textId="77777777" w:rsidR="005B75FB" w:rsidRDefault="005B75FB" w:rsidP="005B75FB">
      <w:pPr>
        <w:ind w:right="237"/>
        <w:jc w:val="both"/>
        <w:rPr>
          <w:color w:val="FF0000"/>
          <w:sz w:val="24"/>
          <w:szCs w:val="24"/>
        </w:rPr>
      </w:pPr>
      <w:r w:rsidRPr="00654973">
        <w:rPr>
          <w:i/>
          <w:iCs/>
          <w:color w:val="FF0000"/>
          <w:sz w:val="24"/>
          <w:szCs w:val="24"/>
        </w:rPr>
        <w:t xml:space="preserve">Newer, more extreme organisations have been created by younger people in the UK but the key examples - including the neo-Nazi groups National Action and </w:t>
      </w:r>
      <w:proofErr w:type="spellStart"/>
      <w:r w:rsidRPr="00654973">
        <w:rPr>
          <w:i/>
          <w:iCs/>
          <w:color w:val="FF0000"/>
          <w:sz w:val="24"/>
          <w:szCs w:val="24"/>
        </w:rPr>
        <w:t>Sonnenkrieg</w:t>
      </w:r>
      <w:proofErr w:type="spellEnd"/>
      <w:r w:rsidRPr="00654973">
        <w:rPr>
          <w:i/>
          <w:iCs/>
          <w:color w:val="FF0000"/>
          <w:sz w:val="24"/>
          <w:szCs w:val="24"/>
        </w:rPr>
        <w:t xml:space="preserve"> Division – have been outlawed by the government as terrorist organisations and disrupted by anti-fascists, journalists and the police</w:t>
      </w:r>
      <w:r>
        <w:rPr>
          <w:i/>
          <w:iCs/>
          <w:color w:val="FF0000"/>
          <w:sz w:val="24"/>
          <w:szCs w:val="24"/>
        </w:rPr>
        <w:t xml:space="preserve"> </w:t>
      </w:r>
      <w:r w:rsidRPr="00655613">
        <w:rPr>
          <w:color w:val="FF0000"/>
          <w:sz w:val="24"/>
          <w:szCs w:val="24"/>
        </w:rPr>
        <w:t>(Simone, 2024)</w:t>
      </w:r>
      <w:r w:rsidRPr="002C4A05">
        <w:rPr>
          <w:color w:val="FF0000"/>
          <w:sz w:val="24"/>
          <w:szCs w:val="24"/>
        </w:rPr>
        <w:t>.</w:t>
      </w:r>
    </w:p>
    <w:p w14:paraId="5B23E8D6" w14:textId="77777777" w:rsidR="005B75FB" w:rsidRDefault="005B75FB">
      <w:pPr>
        <w:overflowPunct/>
        <w:autoSpaceDE/>
        <w:autoSpaceDN/>
        <w:adjustRightInd/>
        <w:textAlignment w:val="auto"/>
        <w:rPr>
          <w:color w:val="000000" w:themeColor="text1"/>
          <w:sz w:val="24"/>
          <w:szCs w:val="24"/>
        </w:rPr>
      </w:pPr>
    </w:p>
    <w:p w14:paraId="5278C2A4" w14:textId="77777777" w:rsidR="005B75FB" w:rsidRDefault="005B75FB">
      <w:pPr>
        <w:overflowPunct/>
        <w:autoSpaceDE/>
        <w:autoSpaceDN/>
        <w:adjustRightInd/>
        <w:textAlignment w:val="auto"/>
        <w:rPr>
          <w:color w:val="000000" w:themeColor="text1"/>
          <w:sz w:val="24"/>
          <w:szCs w:val="24"/>
        </w:rPr>
      </w:pPr>
    </w:p>
    <w:p w14:paraId="7DCFE637" w14:textId="77777777" w:rsidR="005B75FB" w:rsidRPr="00997405" w:rsidRDefault="005B75FB" w:rsidP="005B75FB">
      <w:pPr>
        <w:ind w:right="237"/>
        <w:jc w:val="both"/>
        <w:rPr>
          <w:color w:val="FF0000"/>
          <w:sz w:val="24"/>
          <w:szCs w:val="24"/>
        </w:rPr>
      </w:pPr>
      <w:r>
        <w:rPr>
          <w:color w:val="FF0000"/>
          <w:sz w:val="24"/>
          <w:szCs w:val="24"/>
        </w:rPr>
        <w:t>***</w:t>
      </w:r>
      <w:r w:rsidRPr="00997405">
        <w:rPr>
          <w:color w:val="FF0000"/>
          <w:sz w:val="24"/>
          <w:szCs w:val="24"/>
        </w:rPr>
        <w:t>Some right-wing extremists have moved away from setting up formal groups that draw attention from the police and have instead sought to create looser networks, particularly online, where anyone can follow extremist channels or influencers</w:t>
      </w:r>
      <w:r>
        <w:rPr>
          <w:color w:val="FF0000"/>
          <w:sz w:val="24"/>
          <w:szCs w:val="24"/>
        </w:rPr>
        <w:t xml:space="preserve"> </w:t>
      </w:r>
      <w:r w:rsidRPr="00873B8C">
        <w:rPr>
          <w:color w:val="FF0000"/>
          <w:sz w:val="24"/>
          <w:szCs w:val="24"/>
        </w:rPr>
        <w:t>(Layton, 2024</w:t>
      </w:r>
      <w:proofErr w:type="gramStart"/>
      <w:r w:rsidRPr="00873B8C">
        <w:rPr>
          <w:color w:val="FF0000"/>
          <w:sz w:val="24"/>
          <w:szCs w:val="24"/>
        </w:rPr>
        <w:t>)</w:t>
      </w:r>
      <w:r w:rsidRPr="00997405">
        <w:rPr>
          <w:color w:val="FF0000"/>
          <w:sz w:val="24"/>
          <w:szCs w:val="24"/>
        </w:rPr>
        <w:t>.</w:t>
      </w:r>
      <w:r>
        <w:rPr>
          <w:color w:val="FF0000"/>
          <w:sz w:val="24"/>
          <w:szCs w:val="24"/>
        </w:rPr>
        <w:t>*</w:t>
      </w:r>
      <w:proofErr w:type="gramEnd"/>
      <w:r>
        <w:rPr>
          <w:color w:val="FF0000"/>
          <w:sz w:val="24"/>
          <w:szCs w:val="24"/>
        </w:rPr>
        <w:t xml:space="preserve">** </w:t>
      </w:r>
    </w:p>
    <w:p w14:paraId="161444B9" w14:textId="0BA84C03" w:rsidR="005B75FB" w:rsidRDefault="005B75FB">
      <w:pPr>
        <w:overflowPunct/>
        <w:autoSpaceDE/>
        <w:autoSpaceDN/>
        <w:adjustRightInd/>
        <w:textAlignment w:val="auto"/>
        <w:rPr>
          <w:color w:val="000000" w:themeColor="text1"/>
          <w:sz w:val="24"/>
          <w:szCs w:val="24"/>
        </w:rPr>
      </w:pPr>
      <w:r>
        <w:rPr>
          <w:color w:val="000000" w:themeColor="text1"/>
          <w:sz w:val="24"/>
          <w:szCs w:val="24"/>
        </w:rPr>
        <w:br w:type="page"/>
      </w:r>
    </w:p>
    <w:p w14:paraId="0F520A6E" w14:textId="77777777" w:rsidR="005B75FB" w:rsidRDefault="005B75FB">
      <w:pPr>
        <w:overflowPunct/>
        <w:autoSpaceDE/>
        <w:autoSpaceDN/>
        <w:adjustRightInd/>
        <w:textAlignment w:val="auto"/>
        <w:rPr>
          <w:color w:val="000000" w:themeColor="text1"/>
          <w:sz w:val="24"/>
          <w:szCs w:val="24"/>
        </w:rPr>
      </w:pPr>
    </w:p>
    <w:p w14:paraId="0012D5BA" w14:textId="77777777"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482AA398" w14:textId="77777777" w:rsidR="00AA05FF" w:rsidRDefault="00AA05FF"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DF3505F" w14:textId="77777777" w:rsidR="003B5AF2" w:rsidRDefault="003B5AF2" w:rsidP="00EA28F1">
      <w:pPr>
        <w:keepNext/>
        <w:spacing w:before="240" w:after="60"/>
        <w:ind w:right="237"/>
        <w:jc w:val="both"/>
        <w:rPr>
          <w:sz w:val="24"/>
          <w:szCs w:val="24"/>
        </w:rPr>
      </w:pPr>
    </w:p>
    <w:p w14:paraId="1A89A849" w14:textId="77777777" w:rsidR="003B5AF2" w:rsidRDefault="003B5AF2" w:rsidP="003B5AF2">
      <w:pPr>
        <w:pStyle w:val="paragraph"/>
        <w:spacing w:before="0" w:beforeAutospacing="0" w:after="0" w:afterAutospacing="0"/>
        <w:jc w:val="both"/>
        <w:rPr>
          <w:rFonts w:asciiTheme="minorHAnsi" w:hAnsiTheme="minorHAnsi" w:cstheme="minorHAnsi"/>
        </w:rPr>
      </w:pPr>
      <w:r w:rsidRPr="000D7CDA">
        <w:rPr>
          <w:rFonts w:asciiTheme="minorHAnsi" w:hAnsiTheme="minorHAnsi" w:cstheme="minorHAnsi"/>
        </w:rPr>
        <w:t>Allen</w:t>
      </w:r>
      <w:r>
        <w:rPr>
          <w:rFonts w:asciiTheme="minorHAnsi" w:hAnsiTheme="minorHAnsi" w:cstheme="minorHAnsi"/>
        </w:rPr>
        <w:t>,</w:t>
      </w:r>
      <w:r w:rsidRPr="000D7CDA">
        <w:rPr>
          <w:rFonts w:asciiTheme="minorHAnsi" w:hAnsiTheme="minorHAnsi" w:cstheme="minorHAnsi"/>
        </w:rPr>
        <w:t xml:space="preserve"> R</w:t>
      </w:r>
      <w:r>
        <w:rPr>
          <w:rFonts w:asciiTheme="minorHAnsi" w:hAnsiTheme="minorHAnsi" w:cstheme="minorHAnsi"/>
        </w:rPr>
        <w:t>.</w:t>
      </w:r>
      <w:r w:rsidRPr="000D7CDA">
        <w:rPr>
          <w:rFonts w:asciiTheme="minorHAnsi" w:hAnsiTheme="minorHAnsi" w:cstheme="minorHAnsi"/>
        </w:rPr>
        <w:t xml:space="preserve"> (2017) </w:t>
      </w:r>
      <w:r w:rsidRPr="000D7CDA">
        <w:rPr>
          <w:rFonts w:asciiTheme="minorHAnsi" w:hAnsiTheme="minorHAnsi" w:cstheme="minorHAnsi"/>
          <w:i/>
          <w:iCs/>
        </w:rPr>
        <w:t>Less Is More: The Case for Dealing with Offences</w:t>
      </w:r>
      <w:r w:rsidRPr="000D7CDA">
        <w:rPr>
          <w:rFonts w:asciiTheme="minorHAnsi" w:hAnsiTheme="minorHAnsi" w:cstheme="minorHAnsi"/>
        </w:rPr>
        <w:t>. Available at: </w:t>
      </w:r>
      <w:r w:rsidRPr="00AB2596">
        <w:rPr>
          <w:rFonts w:asciiTheme="minorHAnsi" w:hAnsiTheme="minorHAnsi" w:cstheme="minorHAnsi"/>
        </w:rPr>
        <w:t>https://www.transformjustice.org.uk/wp-</w:t>
      </w:r>
      <w:r>
        <w:rPr>
          <w:rFonts w:asciiTheme="minorHAnsi" w:hAnsiTheme="minorHAnsi" w:cstheme="minorHAnsi"/>
        </w:rPr>
        <w:t xml:space="preserve"> </w:t>
      </w:r>
      <w:r w:rsidRPr="000D7CDA">
        <w:rPr>
          <w:rFonts w:asciiTheme="minorHAnsi" w:hAnsiTheme="minorHAnsi" w:cstheme="minorHAnsi"/>
        </w:rPr>
        <w:t>content/uploads/2017/12/November2017_Less-is-more.pdf</w:t>
      </w:r>
      <w:r>
        <w:rPr>
          <w:rFonts w:asciiTheme="minorHAnsi" w:hAnsiTheme="minorHAnsi" w:cstheme="minorHAnsi"/>
        </w:rPr>
        <w:t xml:space="preserve"> </w:t>
      </w:r>
      <w:r w:rsidRPr="00904EA4">
        <w:rPr>
          <w:rFonts w:asciiTheme="minorHAnsi" w:hAnsiTheme="minorHAnsi" w:cstheme="minorHAnsi"/>
        </w:rPr>
        <w:t>(Accessed: 19 August 2024).</w:t>
      </w:r>
    </w:p>
    <w:p w14:paraId="2E09AA33" w14:textId="77777777" w:rsidR="003B5AF2" w:rsidRDefault="003B5AF2" w:rsidP="003B5AF2">
      <w:pPr>
        <w:pStyle w:val="paragraph"/>
        <w:spacing w:before="0" w:beforeAutospacing="0" w:after="0" w:afterAutospacing="0"/>
        <w:rPr>
          <w:rFonts w:asciiTheme="minorHAnsi" w:hAnsiTheme="minorHAnsi" w:cstheme="minorHAnsi"/>
        </w:rPr>
      </w:pPr>
    </w:p>
    <w:p w14:paraId="43D3416A" w14:textId="77777777" w:rsidR="003B5AF2" w:rsidRPr="00CF1C00" w:rsidRDefault="003B5AF2" w:rsidP="003B5AF2">
      <w:pPr>
        <w:pStyle w:val="paragraph"/>
        <w:rPr>
          <w:rFonts w:asciiTheme="minorHAnsi" w:hAnsiTheme="minorHAnsi" w:cstheme="minorHAnsi"/>
        </w:rPr>
      </w:pPr>
      <w:r w:rsidRPr="00CF1C00">
        <w:rPr>
          <w:rFonts w:asciiTheme="minorHAnsi" w:hAnsiTheme="minorHAnsi" w:cstheme="minorHAnsi"/>
        </w:rPr>
        <w:t xml:space="preserve">Anti-social behaviour: Incident journey, from reporting to resolution (2023) GOV.UK. Available at: https://www.gov.uk/government/publications/incident-journey-of-anti-social-behaviour-from-reporting-to-resolution/anti-social-behaviour-incident-journey-from-reporting-to-resolution (Accessed: 19 September 2024). </w:t>
      </w:r>
    </w:p>
    <w:p w14:paraId="1A816603" w14:textId="77777777" w:rsidR="003B5AF2" w:rsidRDefault="003B5AF2" w:rsidP="003B5AF2">
      <w:pPr>
        <w:pStyle w:val="paragraph"/>
        <w:spacing w:before="0" w:beforeAutospacing="0" w:after="0" w:afterAutospacing="0"/>
        <w:rPr>
          <w:rFonts w:asciiTheme="minorHAnsi" w:hAnsiTheme="minorHAnsi" w:cstheme="minorHAnsi"/>
        </w:rPr>
      </w:pPr>
    </w:p>
    <w:p w14:paraId="71334725" w14:textId="77777777" w:rsidR="003B5AF2" w:rsidRPr="00904EA4" w:rsidRDefault="003B5AF2" w:rsidP="003B5AF2">
      <w:pPr>
        <w:pStyle w:val="paragraph"/>
        <w:spacing w:before="0" w:beforeAutospacing="0" w:after="0" w:afterAutospacing="0"/>
        <w:rPr>
          <w:rFonts w:asciiTheme="minorHAnsi" w:hAnsiTheme="minorHAnsi" w:cstheme="minorHAnsi"/>
        </w:rPr>
      </w:pPr>
      <w:r w:rsidRPr="00904EA4">
        <w:rPr>
          <w:rFonts w:asciiTheme="minorHAnsi" w:hAnsiTheme="minorHAnsi" w:cstheme="minorHAnsi"/>
        </w:rPr>
        <w:t>Ames A, Di Antonio E, Hitchcock J, et al. (2018) </w:t>
      </w:r>
      <w:r w:rsidRPr="00904EA4">
        <w:rPr>
          <w:rFonts w:asciiTheme="minorHAnsi" w:hAnsiTheme="minorHAnsi" w:cstheme="minorHAnsi"/>
          <w:i/>
          <w:iCs/>
        </w:rPr>
        <w:t>Adult Out of Court Disposal Pilot Evaluation – Final Report</w:t>
      </w:r>
      <w:r w:rsidRPr="00904EA4">
        <w:rPr>
          <w:rFonts w:asciiTheme="minorHAnsi" w:hAnsiTheme="minorHAnsi" w:cstheme="minorHAnsi"/>
        </w:rPr>
        <w:t>. Ministry of Justice Analytical Series. Available at: </w:t>
      </w:r>
      <w:hyperlink r:id="rId22" w:history="1">
        <w:r w:rsidRPr="00904EA4">
          <w:rPr>
            <w:rStyle w:val="Hyperlink"/>
            <w:rFonts w:asciiTheme="minorHAnsi" w:hAnsiTheme="minorHAnsi" w:cstheme="minorHAnsi"/>
            <w:color w:val="auto"/>
            <w:u w:val="none"/>
          </w:rPr>
          <w:t>https://assets.publishing.service.gov.uk/government/uploads/system/uploads/attachment_data/file/718947/adult-out-of-court-disposal-pilot-evaluation.pdf</w:t>
        </w:r>
      </w:hyperlink>
      <w:r w:rsidRPr="00904EA4">
        <w:rPr>
          <w:rFonts w:asciiTheme="minorHAnsi" w:hAnsiTheme="minorHAnsi" w:cstheme="minorHAnsi"/>
        </w:rPr>
        <w:t xml:space="preserve"> (Accessed: 19 August 2024).</w:t>
      </w:r>
    </w:p>
    <w:p w14:paraId="573D5046" w14:textId="77777777" w:rsidR="003B5AF2" w:rsidRDefault="003B5AF2" w:rsidP="003B5AF2">
      <w:pPr>
        <w:pStyle w:val="paragraph"/>
        <w:spacing w:before="0" w:beforeAutospacing="0" w:after="0" w:afterAutospacing="0"/>
        <w:rPr>
          <w:rFonts w:asciiTheme="minorHAnsi" w:hAnsiTheme="minorHAnsi" w:cstheme="minorHAnsi"/>
        </w:rPr>
      </w:pPr>
    </w:p>
    <w:p w14:paraId="663D74C1" w14:textId="77777777" w:rsidR="003B5AF2" w:rsidRPr="0022766A" w:rsidRDefault="003B5AF2" w:rsidP="003B5AF2">
      <w:pPr>
        <w:pStyle w:val="paragraph"/>
        <w:rPr>
          <w:rFonts w:asciiTheme="minorHAnsi" w:hAnsiTheme="minorHAnsi" w:cstheme="minorHAnsi"/>
        </w:rPr>
      </w:pPr>
      <w:r w:rsidRPr="0022766A">
        <w:rPr>
          <w:rFonts w:asciiTheme="minorHAnsi" w:hAnsiTheme="minorHAnsi" w:cstheme="minorHAnsi"/>
        </w:rPr>
        <w:t xml:space="preserve">Bryant, R. and Bryant, S. (2017) </w:t>
      </w:r>
      <w:r w:rsidRPr="0022766A">
        <w:rPr>
          <w:rFonts w:asciiTheme="minorHAnsi" w:hAnsiTheme="minorHAnsi" w:cstheme="minorHAnsi"/>
          <w:i/>
          <w:iCs/>
        </w:rPr>
        <w:t>Blackstone’s Handbook for Policing Students 2018</w:t>
      </w:r>
      <w:r w:rsidRPr="0022766A">
        <w:rPr>
          <w:rFonts w:asciiTheme="minorHAnsi" w:hAnsiTheme="minorHAnsi" w:cstheme="minorHAnsi"/>
        </w:rPr>
        <w:t xml:space="preserve">. Oxford: Oxford University Press. </w:t>
      </w:r>
    </w:p>
    <w:p w14:paraId="5EB4FC75" w14:textId="77777777" w:rsidR="003B5AF2" w:rsidRDefault="003B5AF2" w:rsidP="003B5AF2">
      <w:pPr>
        <w:pStyle w:val="paragraph"/>
        <w:spacing w:before="0" w:beforeAutospacing="0" w:after="0" w:afterAutospacing="0"/>
        <w:rPr>
          <w:rFonts w:asciiTheme="minorHAnsi" w:hAnsiTheme="minorHAnsi" w:cstheme="minorHAnsi"/>
        </w:rPr>
      </w:pPr>
    </w:p>
    <w:p w14:paraId="6046075E" w14:textId="77777777" w:rsidR="003B5AF2" w:rsidRPr="008654E0" w:rsidRDefault="003B5AF2" w:rsidP="003B5AF2">
      <w:pPr>
        <w:pStyle w:val="paragraph"/>
        <w:rPr>
          <w:rFonts w:asciiTheme="minorHAnsi" w:hAnsiTheme="minorHAnsi" w:cstheme="minorHAnsi"/>
        </w:rPr>
      </w:pPr>
      <w:r w:rsidRPr="008654E0">
        <w:rPr>
          <w:rFonts w:asciiTheme="minorHAnsi" w:hAnsiTheme="minorHAnsi" w:cstheme="minorHAnsi"/>
        </w:rPr>
        <w:t>Dolan</w:t>
      </w:r>
      <w:r>
        <w:rPr>
          <w:rFonts w:asciiTheme="minorHAnsi" w:hAnsiTheme="minorHAnsi" w:cstheme="minorHAnsi"/>
        </w:rPr>
        <w:t xml:space="preserve">, A. </w:t>
      </w:r>
      <w:r w:rsidRPr="008654E0">
        <w:rPr>
          <w:rFonts w:asciiTheme="minorHAnsi" w:hAnsiTheme="minorHAnsi" w:cstheme="minorHAnsi"/>
        </w:rPr>
        <w:t xml:space="preserve">(2009) </w:t>
      </w:r>
      <w:r w:rsidRPr="008654E0">
        <w:rPr>
          <w:rFonts w:asciiTheme="minorHAnsi" w:hAnsiTheme="minorHAnsi" w:cstheme="minorHAnsi"/>
          <w:i/>
          <w:iCs/>
        </w:rPr>
        <w:t>Mother who killed disabled daughter and herself in Car fire ‘suffered years of abuse from Gang’</w:t>
      </w:r>
      <w:r w:rsidRPr="008654E0">
        <w:rPr>
          <w:rFonts w:asciiTheme="minorHAnsi" w:hAnsiTheme="minorHAnsi" w:cstheme="minorHAnsi"/>
        </w:rPr>
        <w:t xml:space="preserve">, </w:t>
      </w:r>
      <w:r w:rsidRPr="008654E0">
        <w:rPr>
          <w:rFonts w:asciiTheme="minorHAnsi" w:hAnsiTheme="minorHAnsi" w:cstheme="minorHAnsi"/>
          <w:i/>
          <w:iCs/>
        </w:rPr>
        <w:t>Daily Mail Online</w:t>
      </w:r>
      <w:r w:rsidRPr="008654E0">
        <w:rPr>
          <w:rFonts w:asciiTheme="minorHAnsi" w:hAnsiTheme="minorHAnsi" w:cstheme="minorHAnsi"/>
        </w:rPr>
        <w:t xml:space="preserve">. Available at: https://www.dailymail.co.uk/news/article-1214180/Fiona-Pilkington-suffered-years-abuse-gang-killing-disabled-daughter-car-fire.html (Accessed: 16 September 2024). </w:t>
      </w:r>
    </w:p>
    <w:p w14:paraId="79958C71" w14:textId="77777777" w:rsidR="003B5AF2" w:rsidRDefault="003B5AF2" w:rsidP="003B5AF2">
      <w:pPr>
        <w:pStyle w:val="paragraph"/>
        <w:spacing w:before="0" w:beforeAutospacing="0" w:after="0" w:afterAutospacing="0"/>
        <w:rPr>
          <w:rFonts w:asciiTheme="minorHAnsi" w:hAnsiTheme="minorHAnsi" w:cstheme="minorHAnsi"/>
        </w:rPr>
      </w:pPr>
    </w:p>
    <w:p w14:paraId="7939CF72" w14:textId="77777777" w:rsidR="003B5AF2" w:rsidRDefault="003B5AF2" w:rsidP="003B5AF2">
      <w:pPr>
        <w:pStyle w:val="paragraph"/>
        <w:spacing w:before="0" w:beforeAutospacing="0" w:after="0" w:afterAutospacing="0"/>
        <w:rPr>
          <w:rFonts w:asciiTheme="minorHAnsi" w:hAnsiTheme="minorHAnsi" w:cstheme="minorHAnsi"/>
        </w:rPr>
      </w:pPr>
    </w:p>
    <w:p w14:paraId="39D8471E" w14:textId="77777777" w:rsidR="003B5AF2" w:rsidRDefault="003B5AF2" w:rsidP="003B5AF2">
      <w:pPr>
        <w:pStyle w:val="paragraph"/>
        <w:spacing w:before="0" w:beforeAutospacing="0" w:after="0" w:afterAutospacing="0"/>
        <w:rPr>
          <w:rFonts w:asciiTheme="minorHAnsi" w:hAnsiTheme="minorHAnsi" w:cstheme="minorHAnsi"/>
        </w:rPr>
      </w:pPr>
      <w:r w:rsidRPr="00B426ED">
        <w:rPr>
          <w:rFonts w:asciiTheme="minorHAnsi" w:hAnsiTheme="minorHAnsi" w:cstheme="minorHAnsi"/>
        </w:rPr>
        <w:t xml:space="preserve">Donoghue, J. (2013a) ‘Reflections on risk, anti-social behaviour and vulnerable/repeat victims’, </w:t>
      </w:r>
      <w:r w:rsidRPr="00B426ED">
        <w:rPr>
          <w:rFonts w:asciiTheme="minorHAnsi" w:hAnsiTheme="minorHAnsi" w:cstheme="minorHAnsi"/>
          <w:i/>
          <w:iCs/>
        </w:rPr>
        <w:t>British Journal of Criminology</w:t>
      </w:r>
      <w:r w:rsidRPr="00B426ED">
        <w:rPr>
          <w:rFonts w:asciiTheme="minorHAnsi" w:hAnsiTheme="minorHAnsi" w:cstheme="minorHAnsi"/>
        </w:rPr>
        <w:t>, 53(5), pp. 805–823. doi:10.1093/</w:t>
      </w:r>
      <w:proofErr w:type="spellStart"/>
      <w:r w:rsidRPr="00B426ED">
        <w:rPr>
          <w:rFonts w:asciiTheme="minorHAnsi" w:hAnsiTheme="minorHAnsi" w:cstheme="minorHAnsi"/>
        </w:rPr>
        <w:t>bjc</w:t>
      </w:r>
      <w:proofErr w:type="spellEnd"/>
      <w:r w:rsidRPr="00B426ED">
        <w:rPr>
          <w:rFonts w:asciiTheme="minorHAnsi" w:hAnsiTheme="minorHAnsi" w:cstheme="minorHAnsi"/>
        </w:rPr>
        <w:t xml:space="preserve">/azt023. </w:t>
      </w:r>
      <w:r>
        <w:rPr>
          <w:rFonts w:asciiTheme="minorHAnsi" w:hAnsiTheme="minorHAnsi" w:cstheme="minorHAnsi"/>
        </w:rPr>
        <w:t>(Accessed 08 September 2024)</w:t>
      </w:r>
    </w:p>
    <w:p w14:paraId="392D29BC" w14:textId="77777777" w:rsidR="003B5AF2" w:rsidRDefault="003B5AF2" w:rsidP="003B5AF2">
      <w:pPr>
        <w:pStyle w:val="paragraph"/>
        <w:spacing w:before="0" w:beforeAutospacing="0" w:after="0" w:afterAutospacing="0"/>
        <w:rPr>
          <w:rFonts w:asciiTheme="minorHAnsi" w:hAnsiTheme="minorHAnsi" w:cstheme="minorHAnsi"/>
        </w:rPr>
      </w:pPr>
    </w:p>
    <w:p w14:paraId="54F64B1C" w14:textId="77777777" w:rsidR="00E578B1" w:rsidRDefault="00E578B1" w:rsidP="003B5AF2">
      <w:pPr>
        <w:pStyle w:val="paragraph"/>
        <w:spacing w:before="0" w:beforeAutospacing="0" w:after="0" w:afterAutospacing="0"/>
        <w:rPr>
          <w:rFonts w:asciiTheme="minorHAnsi" w:hAnsiTheme="minorHAnsi" w:cstheme="minorHAnsi"/>
        </w:rPr>
      </w:pPr>
    </w:p>
    <w:p w14:paraId="14A6D0FD" w14:textId="77777777" w:rsidR="003B5AF2" w:rsidRPr="00A54319" w:rsidRDefault="003B5AF2" w:rsidP="003B5AF2">
      <w:pPr>
        <w:pStyle w:val="paragraph"/>
        <w:rPr>
          <w:rFonts w:asciiTheme="minorHAnsi" w:hAnsiTheme="minorHAnsi" w:cstheme="minorHAnsi"/>
        </w:rPr>
      </w:pPr>
      <w:r w:rsidRPr="00A54319">
        <w:rPr>
          <w:rFonts w:asciiTheme="minorHAnsi" w:hAnsiTheme="minorHAnsi" w:cstheme="minorHAnsi"/>
        </w:rPr>
        <w:t xml:space="preserve">Geurts, R. </w:t>
      </w:r>
      <w:r w:rsidRPr="00A54319">
        <w:rPr>
          <w:rFonts w:asciiTheme="minorHAnsi" w:hAnsiTheme="minorHAnsi" w:cstheme="minorHAnsi"/>
          <w:i/>
          <w:iCs/>
        </w:rPr>
        <w:t>et al.</w:t>
      </w:r>
      <w:r w:rsidRPr="00A54319">
        <w:rPr>
          <w:rFonts w:asciiTheme="minorHAnsi" w:hAnsiTheme="minorHAnsi" w:cstheme="minorHAnsi"/>
        </w:rPr>
        <w:t xml:space="preserve"> (2022) ‘The relation between the individual assessment of victims by Dutch police and repeat victimization’, </w:t>
      </w:r>
      <w:r w:rsidRPr="00A54319">
        <w:rPr>
          <w:rFonts w:asciiTheme="minorHAnsi" w:hAnsiTheme="minorHAnsi" w:cstheme="minorHAnsi"/>
          <w:i/>
          <w:iCs/>
        </w:rPr>
        <w:t>Police Practice and Research</w:t>
      </w:r>
      <w:r w:rsidRPr="00A54319">
        <w:rPr>
          <w:rFonts w:asciiTheme="minorHAnsi" w:hAnsiTheme="minorHAnsi" w:cstheme="minorHAnsi"/>
        </w:rPr>
        <w:t xml:space="preserve">, 24(6), pp. 694–709. doi:10.1080/15614263.2022.2161546. </w:t>
      </w:r>
    </w:p>
    <w:p w14:paraId="5EAC3C85" w14:textId="77777777" w:rsidR="003B5AF2" w:rsidRDefault="003B5AF2" w:rsidP="003B5AF2">
      <w:pPr>
        <w:pStyle w:val="paragraph"/>
        <w:spacing w:before="0" w:beforeAutospacing="0" w:after="0" w:afterAutospacing="0"/>
        <w:rPr>
          <w:rFonts w:asciiTheme="minorHAnsi" w:hAnsiTheme="minorHAnsi" w:cstheme="minorHAnsi"/>
        </w:rPr>
      </w:pPr>
    </w:p>
    <w:p w14:paraId="5AD28756" w14:textId="77777777" w:rsidR="00F56ECC" w:rsidRPr="00F56ECC" w:rsidRDefault="00F56ECC" w:rsidP="00F56ECC">
      <w:pPr>
        <w:pStyle w:val="paragraph"/>
        <w:rPr>
          <w:rFonts w:asciiTheme="minorHAnsi" w:hAnsiTheme="minorHAnsi" w:cstheme="minorHAnsi"/>
          <w:bCs/>
        </w:rPr>
      </w:pPr>
      <w:r w:rsidRPr="00F56ECC">
        <w:rPr>
          <w:rFonts w:asciiTheme="minorHAnsi" w:hAnsiTheme="minorHAnsi" w:cstheme="minorHAnsi"/>
          <w:bCs/>
        </w:rPr>
        <w:lastRenderedPageBreak/>
        <w:t xml:space="preserve">Gibbs, C., McGarrell, E.F. and Sullivan, B. (2015) ‘Intelligence-led policing and Transnational Environmental Crime: A process evaluation’, </w:t>
      </w:r>
      <w:r w:rsidRPr="00F56ECC">
        <w:rPr>
          <w:rFonts w:asciiTheme="minorHAnsi" w:hAnsiTheme="minorHAnsi" w:cstheme="minorHAnsi"/>
          <w:bCs/>
          <w:i/>
          <w:iCs/>
        </w:rPr>
        <w:t>European Journal of Criminology</w:t>
      </w:r>
      <w:r w:rsidRPr="00F56ECC">
        <w:rPr>
          <w:rFonts w:asciiTheme="minorHAnsi" w:hAnsiTheme="minorHAnsi" w:cstheme="minorHAnsi"/>
          <w:bCs/>
        </w:rPr>
        <w:t xml:space="preserve">, 12(2), pp. 242–259. doi:10.1177/1477370815571947. </w:t>
      </w:r>
    </w:p>
    <w:p w14:paraId="109AA684" w14:textId="77777777" w:rsidR="003B5AF2" w:rsidRPr="00CD62EB" w:rsidRDefault="003B5AF2" w:rsidP="003B5AF2">
      <w:pPr>
        <w:pStyle w:val="paragraph"/>
        <w:spacing w:before="0" w:beforeAutospacing="0" w:after="0" w:afterAutospacing="0"/>
        <w:rPr>
          <w:rFonts w:asciiTheme="minorHAnsi" w:hAnsiTheme="minorHAnsi" w:cstheme="minorHAnsi"/>
          <w:b/>
        </w:rPr>
      </w:pPr>
    </w:p>
    <w:p w14:paraId="17F2D485" w14:textId="77777777" w:rsidR="003B5AF2" w:rsidRPr="0049462B" w:rsidRDefault="003B5AF2" w:rsidP="003B5AF2">
      <w:pPr>
        <w:pStyle w:val="paragraph"/>
        <w:spacing w:before="0" w:beforeAutospacing="0" w:after="0" w:afterAutospacing="0"/>
        <w:rPr>
          <w:rFonts w:asciiTheme="minorHAnsi" w:hAnsiTheme="minorHAnsi" w:cstheme="minorHAnsi"/>
        </w:rPr>
      </w:pPr>
      <w:r w:rsidRPr="0049462B">
        <w:rPr>
          <w:rFonts w:asciiTheme="minorHAnsi" w:hAnsiTheme="minorHAnsi" w:cstheme="minorHAnsi"/>
        </w:rPr>
        <w:t xml:space="preserve">Grace, S. (2021) ‘The perverse impact of performance measures on policing: Lessons from the rise and fall of out of court disposals’, </w:t>
      </w:r>
      <w:r w:rsidRPr="0049462B">
        <w:rPr>
          <w:rFonts w:asciiTheme="minorHAnsi" w:hAnsiTheme="minorHAnsi" w:cstheme="minorHAnsi"/>
          <w:i/>
          <w:iCs/>
        </w:rPr>
        <w:t>Policing and Society</w:t>
      </w:r>
      <w:r w:rsidRPr="0049462B">
        <w:rPr>
          <w:rFonts w:asciiTheme="minorHAnsi" w:hAnsiTheme="minorHAnsi" w:cstheme="minorHAnsi"/>
        </w:rPr>
        <w:t xml:space="preserve">, 32(2), pp. 200–220. doi:10.1080/10439463.2021.1906667. </w:t>
      </w:r>
      <w:r>
        <w:rPr>
          <w:rFonts w:asciiTheme="minorHAnsi" w:hAnsiTheme="minorHAnsi" w:cstheme="minorHAnsi"/>
        </w:rPr>
        <w:t>(Accessed 08 September 2024)</w:t>
      </w:r>
    </w:p>
    <w:p w14:paraId="59CFBF7E" w14:textId="77777777" w:rsidR="003B5AF2" w:rsidRDefault="003B5AF2" w:rsidP="003B5AF2">
      <w:pPr>
        <w:pStyle w:val="paragraph"/>
        <w:spacing w:before="0" w:beforeAutospacing="0" w:after="0" w:afterAutospacing="0"/>
        <w:rPr>
          <w:rFonts w:asciiTheme="minorHAnsi" w:hAnsiTheme="minorHAnsi" w:cstheme="minorHAnsi"/>
        </w:rPr>
      </w:pPr>
    </w:p>
    <w:p w14:paraId="11F22210" w14:textId="77777777" w:rsidR="003B5AF2" w:rsidRPr="00904EA4" w:rsidRDefault="003B5AF2" w:rsidP="003B5AF2">
      <w:pPr>
        <w:pStyle w:val="paragraph"/>
        <w:spacing w:before="0" w:beforeAutospacing="0" w:after="0" w:afterAutospacing="0"/>
        <w:rPr>
          <w:rFonts w:asciiTheme="minorHAnsi" w:hAnsiTheme="minorHAnsi" w:cstheme="minorHAnsi"/>
        </w:rPr>
      </w:pPr>
    </w:p>
    <w:p w14:paraId="111178C3" w14:textId="77777777" w:rsidR="003B5AF2" w:rsidRDefault="003B5AF2" w:rsidP="003B5AF2">
      <w:pPr>
        <w:pStyle w:val="paragraph"/>
        <w:spacing w:before="0" w:beforeAutospacing="0" w:after="0" w:afterAutospacing="0"/>
        <w:rPr>
          <w:rFonts w:asciiTheme="minorHAnsi" w:hAnsiTheme="minorHAnsi" w:cstheme="minorHAnsi"/>
        </w:rPr>
      </w:pPr>
      <w:r w:rsidRPr="00904EA4">
        <w:rPr>
          <w:rFonts w:asciiTheme="minorHAnsi" w:hAnsiTheme="minorHAnsi" w:cstheme="minorHAnsi"/>
        </w:rPr>
        <w:t>Hamilton, J. (</w:t>
      </w:r>
      <w:r>
        <w:rPr>
          <w:rFonts w:asciiTheme="minorHAnsi" w:hAnsiTheme="minorHAnsi" w:cstheme="minorHAnsi"/>
        </w:rPr>
        <w:t>2004</w:t>
      </w:r>
      <w:r w:rsidRPr="00904EA4">
        <w:rPr>
          <w:rFonts w:asciiTheme="minorHAnsi" w:hAnsiTheme="minorHAnsi" w:cstheme="minorHAnsi"/>
        </w:rPr>
        <w:t>) ‘THE SUMMARY TRIAL OF INDICTABLE OFFENCES’, Judicial Studies Institute Journal, 154(4). Available at: https://www.irishjudicialstudiesjournal.ie/assets/uploads/documents/pdfs/2004-Edition-02/article/the-summary-trial-of-indictable-offences.pdf (Accessed: 19 August 2024).</w:t>
      </w:r>
    </w:p>
    <w:p w14:paraId="3EBE0BE8" w14:textId="77777777" w:rsidR="00E578B1" w:rsidRPr="00904EA4" w:rsidRDefault="00E578B1" w:rsidP="003B5AF2">
      <w:pPr>
        <w:pStyle w:val="paragraph"/>
        <w:spacing w:before="0" w:beforeAutospacing="0" w:after="0" w:afterAutospacing="0"/>
        <w:rPr>
          <w:rFonts w:asciiTheme="minorHAnsi" w:hAnsiTheme="minorHAnsi" w:cstheme="minorHAnsi"/>
        </w:rPr>
      </w:pPr>
    </w:p>
    <w:p w14:paraId="6652861D" w14:textId="77777777" w:rsidR="003B5AF2" w:rsidRDefault="003B5AF2" w:rsidP="003B5AF2">
      <w:pPr>
        <w:pStyle w:val="paragraph"/>
        <w:spacing w:before="0" w:beforeAutospacing="0" w:after="0" w:afterAutospacing="0"/>
        <w:rPr>
          <w:rFonts w:asciiTheme="minorHAnsi" w:hAnsiTheme="minorHAnsi" w:cstheme="minorHAnsi"/>
        </w:rPr>
      </w:pPr>
    </w:p>
    <w:p w14:paraId="06EFE5FF" w14:textId="34DB7B32" w:rsidR="003B5AF2" w:rsidRDefault="003B5AF2" w:rsidP="003B5AF2">
      <w:pPr>
        <w:pStyle w:val="paragraph"/>
        <w:spacing w:before="0" w:beforeAutospacing="0" w:after="0" w:afterAutospacing="0"/>
        <w:rPr>
          <w:rFonts w:asciiTheme="minorHAnsi" w:hAnsiTheme="minorHAnsi" w:cstheme="minorHAnsi"/>
        </w:rPr>
      </w:pPr>
      <w:r w:rsidRPr="005E682B">
        <w:rPr>
          <w:rFonts w:asciiTheme="minorHAnsi" w:hAnsiTheme="minorHAnsi" w:cstheme="minorHAnsi"/>
        </w:rPr>
        <w:t>Home Office (2021) Anti-Social Behaviour, Crime and Policing Act 2014: Anti-social behaviour powers-Statutory guidance for frontline professionals. Available at: </w:t>
      </w:r>
      <w:r w:rsidRPr="00A47DB1">
        <w:rPr>
          <w:rFonts w:asciiTheme="minorHAnsi" w:hAnsiTheme="minorHAnsi" w:cstheme="minorHAnsi"/>
        </w:rPr>
        <w:t>https://assets.publishing.service.gov.uk/government/uploads/system/uploads/attachment_data/file/956143/ASB_Statutory_Guidance.pdf</w:t>
      </w:r>
      <w:r w:rsidRPr="005E682B">
        <w:rPr>
          <w:rFonts w:asciiTheme="minorHAnsi" w:hAnsiTheme="minorHAnsi" w:cstheme="minorHAnsi"/>
        </w:rPr>
        <w:t> (accessed 4 May 2021).</w:t>
      </w:r>
    </w:p>
    <w:p w14:paraId="0F5106C6" w14:textId="77777777" w:rsidR="00755A58" w:rsidRDefault="00755A58" w:rsidP="003B5AF2">
      <w:pPr>
        <w:pStyle w:val="paragraph"/>
        <w:spacing w:before="0" w:beforeAutospacing="0" w:after="0" w:afterAutospacing="0"/>
        <w:rPr>
          <w:rFonts w:asciiTheme="minorHAnsi" w:hAnsiTheme="minorHAnsi" w:cstheme="minorHAnsi"/>
        </w:rPr>
      </w:pPr>
    </w:p>
    <w:p w14:paraId="07B11281" w14:textId="77777777" w:rsidR="007B283F" w:rsidRPr="007B283F" w:rsidRDefault="007B283F" w:rsidP="007B283F">
      <w:pPr>
        <w:pStyle w:val="paragraph"/>
        <w:rPr>
          <w:rFonts w:asciiTheme="minorHAnsi" w:hAnsiTheme="minorHAnsi" w:cstheme="minorHAnsi"/>
        </w:rPr>
      </w:pPr>
      <w:r w:rsidRPr="007B283F">
        <w:rPr>
          <w:rFonts w:asciiTheme="minorHAnsi" w:hAnsiTheme="minorHAnsi" w:cstheme="minorHAnsi"/>
          <w:i/>
          <w:iCs/>
        </w:rPr>
        <w:t>Intelligence strategy</w:t>
      </w:r>
      <w:r w:rsidRPr="007B283F">
        <w:rPr>
          <w:rFonts w:asciiTheme="minorHAnsi" w:hAnsiTheme="minorHAnsi" w:cstheme="minorHAnsi"/>
        </w:rPr>
        <w:t xml:space="preserve"> (2013) </w:t>
      </w:r>
      <w:r w:rsidRPr="007B283F">
        <w:rPr>
          <w:rFonts w:asciiTheme="minorHAnsi" w:hAnsiTheme="minorHAnsi" w:cstheme="minorHAnsi"/>
          <w:i/>
          <w:iCs/>
        </w:rPr>
        <w:t>College of Policing</w:t>
      </w:r>
      <w:r w:rsidRPr="007B283F">
        <w:rPr>
          <w:rFonts w:asciiTheme="minorHAnsi" w:hAnsiTheme="minorHAnsi" w:cstheme="minorHAnsi"/>
        </w:rPr>
        <w:t xml:space="preserve">. Available at: https://www.college.police.uk/app/investigation/investigative-strategies/intelligence-strategy (Accessed: 23 September 2024). </w:t>
      </w:r>
    </w:p>
    <w:p w14:paraId="7D397B8C" w14:textId="77777777" w:rsidR="007B283F" w:rsidRDefault="007B283F" w:rsidP="003B5AF2">
      <w:pPr>
        <w:pStyle w:val="paragraph"/>
        <w:spacing w:before="0" w:beforeAutospacing="0" w:after="0" w:afterAutospacing="0"/>
        <w:rPr>
          <w:rFonts w:asciiTheme="minorHAnsi" w:hAnsiTheme="minorHAnsi" w:cstheme="minorHAnsi"/>
        </w:rPr>
      </w:pPr>
    </w:p>
    <w:p w14:paraId="11AD6951" w14:textId="53FE5D75" w:rsidR="00082123" w:rsidRDefault="005415DC" w:rsidP="005415DC">
      <w:pPr>
        <w:pStyle w:val="paragraph"/>
        <w:rPr>
          <w:rFonts w:asciiTheme="minorHAnsi" w:hAnsiTheme="minorHAnsi" w:cstheme="minorHAnsi"/>
        </w:rPr>
      </w:pPr>
      <w:r w:rsidRPr="005415DC">
        <w:rPr>
          <w:rFonts w:asciiTheme="minorHAnsi" w:hAnsiTheme="minorHAnsi" w:cstheme="minorHAnsi"/>
        </w:rPr>
        <w:t xml:space="preserve">Kleiven, M.E. (2007) ‘Where’s the intelligence in the National Intelligence Model?’, </w:t>
      </w:r>
      <w:r w:rsidRPr="005415DC">
        <w:rPr>
          <w:rFonts w:asciiTheme="minorHAnsi" w:hAnsiTheme="minorHAnsi" w:cstheme="minorHAnsi"/>
          <w:i/>
          <w:iCs/>
        </w:rPr>
        <w:t>International Journal of Police Science &amp; Management</w:t>
      </w:r>
      <w:proofErr w:type="gramStart"/>
      <w:r w:rsidRPr="005415DC">
        <w:rPr>
          <w:rFonts w:asciiTheme="minorHAnsi" w:hAnsiTheme="minorHAnsi" w:cstheme="minorHAnsi"/>
          <w:i/>
          <w:iCs/>
        </w:rPr>
        <w:t xml:space="preserve">. </w:t>
      </w:r>
      <w:r w:rsidRPr="005415DC">
        <w:rPr>
          <w:rFonts w:asciiTheme="minorHAnsi" w:hAnsiTheme="minorHAnsi" w:cstheme="minorHAnsi"/>
        </w:rPr>
        <w:t>,</w:t>
      </w:r>
      <w:proofErr w:type="gramEnd"/>
      <w:r w:rsidRPr="005415DC">
        <w:rPr>
          <w:rFonts w:asciiTheme="minorHAnsi" w:hAnsiTheme="minorHAnsi" w:cstheme="minorHAnsi"/>
        </w:rPr>
        <w:t xml:space="preserve"> 9(3), pp. 257–273. </w:t>
      </w:r>
    </w:p>
    <w:p w14:paraId="428746DC" w14:textId="77777777" w:rsidR="00A47DB1" w:rsidRDefault="00A47DB1" w:rsidP="003B5AF2">
      <w:pPr>
        <w:pStyle w:val="paragraph"/>
        <w:spacing w:before="0" w:beforeAutospacing="0" w:after="0" w:afterAutospacing="0"/>
        <w:rPr>
          <w:rFonts w:asciiTheme="minorHAnsi" w:hAnsiTheme="minorHAnsi" w:cstheme="minorHAnsi"/>
        </w:rPr>
      </w:pPr>
    </w:p>
    <w:p w14:paraId="0EF57A35" w14:textId="77777777" w:rsidR="00E821B7" w:rsidRPr="00E821B7" w:rsidRDefault="00E821B7" w:rsidP="00E821B7">
      <w:pPr>
        <w:pStyle w:val="paragraph"/>
        <w:rPr>
          <w:rFonts w:asciiTheme="minorHAnsi" w:hAnsiTheme="minorHAnsi" w:cstheme="minorHAnsi"/>
        </w:rPr>
      </w:pPr>
      <w:r w:rsidRPr="00E821B7">
        <w:rPr>
          <w:rFonts w:asciiTheme="minorHAnsi" w:hAnsiTheme="minorHAnsi" w:cstheme="minorHAnsi"/>
        </w:rPr>
        <w:t xml:space="preserve">James, D. (2013) </w:t>
      </w:r>
      <w:r w:rsidRPr="00E821B7">
        <w:rPr>
          <w:rFonts w:asciiTheme="minorHAnsi" w:hAnsiTheme="minorHAnsi" w:cstheme="minorHAnsi"/>
          <w:i/>
          <w:iCs/>
        </w:rPr>
        <w:t xml:space="preserve">How Wales leads the way in </w:t>
      </w:r>
      <w:proofErr w:type="gramStart"/>
      <w:r w:rsidRPr="00E821B7">
        <w:rPr>
          <w:rFonts w:asciiTheme="minorHAnsi" w:hAnsiTheme="minorHAnsi" w:cstheme="minorHAnsi"/>
          <w:i/>
          <w:iCs/>
        </w:rPr>
        <w:t>counter-terrorism</w:t>
      </w:r>
      <w:proofErr w:type="gramEnd"/>
      <w:r w:rsidRPr="00E821B7">
        <w:rPr>
          <w:rFonts w:asciiTheme="minorHAnsi" w:hAnsiTheme="minorHAnsi" w:cstheme="minorHAnsi"/>
        </w:rPr>
        <w:t xml:space="preserve">, </w:t>
      </w:r>
      <w:r w:rsidRPr="00E821B7">
        <w:rPr>
          <w:rFonts w:asciiTheme="minorHAnsi" w:hAnsiTheme="minorHAnsi" w:cstheme="minorHAnsi"/>
          <w:i/>
          <w:iCs/>
        </w:rPr>
        <w:t>Wales Online</w:t>
      </w:r>
      <w:r w:rsidRPr="00E821B7">
        <w:rPr>
          <w:rFonts w:asciiTheme="minorHAnsi" w:hAnsiTheme="minorHAnsi" w:cstheme="minorHAnsi"/>
        </w:rPr>
        <w:t xml:space="preserve">. Available at: https://www.walesonline.co.uk/news/wales-news/how-wales-leads-way-counter-terrorism-2177542 (Accessed: 03 October 2024). </w:t>
      </w:r>
    </w:p>
    <w:p w14:paraId="1FE17855" w14:textId="77777777" w:rsidR="00E821B7" w:rsidRDefault="00E821B7" w:rsidP="003B5AF2">
      <w:pPr>
        <w:pStyle w:val="paragraph"/>
        <w:spacing w:before="0" w:beforeAutospacing="0" w:after="0" w:afterAutospacing="0"/>
        <w:rPr>
          <w:rFonts w:asciiTheme="minorHAnsi" w:hAnsiTheme="minorHAnsi" w:cstheme="minorHAnsi"/>
        </w:rPr>
      </w:pPr>
    </w:p>
    <w:p w14:paraId="7093B8E4" w14:textId="77777777" w:rsidR="00755A58" w:rsidRPr="00755A58" w:rsidRDefault="00755A58" w:rsidP="00755A58">
      <w:pPr>
        <w:pStyle w:val="paragraph"/>
        <w:rPr>
          <w:rFonts w:asciiTheme="minorHAnsi" w:hAnsiTheme="minorHAnsi" w:cstheme="minorHAnsi"/>
        </w:rPr>
      </w:pPr>
      <w:r w:rsidRPr="00755A58">
        <w:rPr>
          <w:rFonts w:asciiTheme="minorHAnsi" w:hAnsiTheme="minorHAnsi" w:cstheme="minorHAnsi"/>
        </w:rPr>
        <w:t xml:space="preserve">Khalfa, R. and </w:t>
      </w:r>
      <w:proofErr w:type="spellStart"/>
      <w:r w:rsidRPr="00755A58">
        <w:rPr>
          <w:rFonts w:asciiTheme="minorHAnsi" w:hAnsiTheme="minorHAnsi" w:cstheme="minorHAnsi"/>
        </w:rPr>
        <w:t>Hardyns</w:t>
      </w:r>
      <w:proofErr w:type="spellEnd"/>
      <w:r w:rsidRPr="00755A58">
        <w:rPr>
          <w:rFonts w:asciiTheme="minorHAnsi" w:hAnsiTheme="minorHAnsi" w:cstheme="minorHAnsi"/>
        </w:rPr>
        <w:t xml:space="preserve">, W. (2023) ‘‘led by Intelligence’: A scoping review on the experimental evaluation of intelligence-led policing’, </w:t>
      </w:r>
      <w:r w:rsidRPr="00755A58">
        <w:rPr>
          <w:rFonts w:asciiTheme="minorHAnsi" w:hAnsiTheme="minorHAnsi" w:cstheme="minorHAnsi"/>
          <w:i/>
          <w:iCs/>
        </w:rPr>
        <w:t>Evaluation Review</w:t>
      </w:r>
      <w:r w:rsidRPr="00755A58">
        <w:rPr>
          <w:rFonts w:asciiTheme="minorHAnsi" w:hAnsiTheme="minorHAnsi" w:cstheme="minorHAnsi"/>
        </w:rPr>
        <w:t xml:space="preserve">, 48(5), pp. 797–847. doi:10.1177/0193841x231204588. </w:t>
      </w:r>
    </w:p>
    <w:p w14:paraId="7F1B701F" w14:textId="77777777" w:rsidR="00755A58" w:rsidRDefault="00755A58" w:rsidP="003B5AF2">
      <w:pPr>
        <w:pStyle w:val="paragraph"/>
        <w:spacing w:before="0" w:beforeAutospacing="0" w:after="0" w:afterAutospacing="0"/>
        <w:rPr>
          <w:rFonts w:asciiTheme="minorHAnsi" w:hAnsiTheme="minorHAnsi" w:cstheme="minorHAnsi"/>
        </w:rPr>
      </w:pPr>
    </w:p>
    <w:p w14:paraId="624E3E9F" w14:textId="77777777" w:rsidR="003A7A86" w:rsidRDefault="003A7A86" w:rsidP="003A7A86">
      <w:pPr>
        <w:pStyle w:val="paragraph"/>
        <w:rPr>
          <w:rFonts w:asciiTheme="minorHAnsi" w:hAnsiTheme="minorHAnsi" w:cstheme="minorHAnsi"/>
        </w:rPr>
      </w:pPr>
      <w:r w:rsidRPr="003A7A86">
        <w:rPr>
          <w:rFonts w:asciiTheme="minorHAnsi" w:hAnsiTheme="minorHAnsi" w:cstheme="minorHAnsi"/>
        </w:rPr>
        <w:t xml:space="preserve">Layton, J. (2024) </w:t>
      </w:r>
      <w:r w:rsidRPr="003A7A86">
        <w:rPr>
          <w:rFonts w:asciiTheme="minorHAnsi" w:hAnsiTheme="minorHAnsi" w:cstheme="minorHAnsi"/>
          <w:i/>
          <w:iCs/>
        </w:rPr>
        <w:t xml:space="preserve">Preparing for ‘day X’ - combat-ready </w:t>
      </w:r>
      <w:proofErr w:type="spellStart"/>
      <w:r w:rsidRPr="003A7A86">
        <w:rPr>
          <w:rFonts w:asciiTheme="minorHAnsi" w:hAnsiTheme="minorHAnsi" w:cstheme="minorHAnsi"/>
          <w:i/>
          <w:iCs/>
        </w:rPr>
        <w:t>neo-nazi</w:t>
      </w:r>
      <w:proofErr w:type="spellEnd"/>
      <w:r w:rsidRPr="003A7A86">
        <w:rPr>
          <w:rFonts w:asciiTheme="minorHAnsi" w:hAnsiTheme="minorHAnsi" w:cstheme="minorHAnsi"/>
          <w:i/>
          <w:iCs/>
        </w:rPr>
        <w:t xml:space="preserve"> ‘active clubs’ spreading in the UK</w:t>
      </w:r>
      <w:r w:rsidRPr="003A7A86">
        <w:rPr>
          <w:rFonts w:asciiTheme="minorHAnsi" w:hAnsiTheme="minorHAnsi" w:cstheme="minorHAnsi"/>
        </w:rPr>
        <w:t xml:space="preserve">, </w:t>
      </w:r>
      <w:r w:rsidRPr="003A7A86">
        <w:rPr>
          <w:rFonts w:asciiTheme="minorHAnsi" w:hAnsiTheme="minorHAnsi" w:cstheme="minorHAnsi"/>
          <w:i/>
          <w:iCs/>
        </w:rPr>
        <w:t>Metro</w:t>
      </w:r>
      <w:r w:rsidRPr="003A7A86">
        <w:rPr>
          <w:rFonts w:asciiTheme="minorHAnsi" w:hAnsiTheme="minorHAnsi" w:cstheme="minorHAnsi"/>
        </w:rPr>
        <w:t xml:space="preserve">. Available at: https://metro.co.uk/2024/09/01/inside-neo-nazi-active-clubs-preparing-day-x-21514966/ (Accessed: 20 September 2024). </w:t>
      </w:r>
    </w:p>
    <w:p w14:paraId="348D3808" w14:textId="77777777" w:rsidR="008D6368" w:rsidRPr="003A7A86" w:rsidRDefault="008D6368" w:rsidP="003A7A86">
      <w:pPr>
        <w:pStyle w:val="paragraph"/>
        <w:rPr>
          <w:rFonts w:asciiTheme="minorHAnsi" w:hAnsiTheme="minorHAnsi" w:cstheme="minorHAnsi"/>
        </w:rPr>
      </w:pPr>
    </w:p>
    <w:p w14:paraId="3B05E18C" w14:textId="77777777" w:rsidR="00DC1FA1" w:rsidRPr="00DC1FA1" w:rsidRDefault="00DC1FA1" w:rsidP="00DC1FA1">
      <w:pPr>
        <w:pStyle w:val="paragraph"/>
        <w:rPr>
          <w:rFonts w:asciiTheme="minorHAnsi" w:hAnsiTheme="minorHAnsi" w:cstheme="minorHAnsi"/>
        </w:rPr>
      </w:pPr>
      <w:r w:rsidRPr="00DC1FA1">
        <w:rPr>
          <w:rFonts w:asciiTheme="minorHAnsi" w:hAnsiTheme="minorHAnsi" w:cstheme="minorHAnsi"/>
        </w:rPr>
        <w:t xml:space="preserve">LOVETT, M. (2020) ‘The Growing Threat of the Alt-Right:  Who Are They, How They </w:t>
      </w:r>
      <w:proofErr w:type="gramStart"/>
      <w:r w:rsidRPr="00DC1FA1">
        <w:rPr>
          <w:rFonts w:asciiTheme="minorHAnsi" w:hAnsiTheme="minorHAnsi" w:cstheme="minorHAnsi"/>
        </w:rPr>
        <w:t>Recruit,  and</w:t>
      </w:r>
      <w:proofErr w:type="gramEnd"/>
      <w:r w:rsidRPr="00DC1FA1">
        <w:rPr>
          <w:rFonts w:asciiTheme="minorHAnsi" w:hAnsiTheme="minorHAnsi" w:cstheme="minorHAnsi"/>
        </w:rPr>
        <w:t xml:space="preserve"> How to Prevent Further Growth’, in </w:t>
      </w:r>
      <w:r w:rsidRPr="00DC1FA1">
        <w:rPr>
          <w:rFonts w:asciiTheme="minorHAnsi" w:hAnsiTheme="minorHAnsi" w:cstheme="minorHAnsi"/>
          <w:i/>
          <w:iCs/>
        </w:rPr>
        <w:t>Security and society in the information age. vol. 2</w:t>
      </w:r>
      <w:r w:rsidRPr="00DC1FA1">
        <w:rPr>
          <w:rFonts w:asciiTheme="minorHAnsi" w:hAnsiTheme="minorHAnsi" w:cstheme="minorHAnsi"/>
        </w:rPr>
        <w:t xml:space="preserve">. Warsaw: Collegium Civitas Press. </w:t>
      </w:r>
    </w:p>
    <w:p w14:paraId="3D4CD705" w14:textId="77777777" w:rsidR="003A7A86" w:rsidRDefault="003A7A86" w:rsidP="003B5AF2">
      <w:pPr>
        <w:pStyle w:val="paragraph"/>
        <w:spacing w:before="0" w:beforeAutospacing="0" w:after="0" w:afterAutospacing="0"/>
        <w:rPr>
          <w:rFonts w:asciiTheme="minorHAnsi" w:hAnsiTheme="minorHAnsi" w:cstheme="minorHAnsi"/>
        </w:rPr>
      </w:pPr>
    </w:p>
    <w:p w14:paraId="20EB04A1" w14:textId="77777777" w:rsidR="00854D74" w:rsidRPr="00854D74" w:rsidRDefault="00854D74" w:rsidP="00854D74">
      <w:pPr>
        <w:pStyle w:val="paragraph"/>
        <w:rPr>
          <w:rFonts w:asciiTheme="minorHAnsi" w:hAnsiTheme="minorHAnsi" w:cstheme="minorHAnsi"/>
        </w:rPr>
      </w:pPr>
      <w:r w:rsidRPr="00854D74">
        <w:rPr>
          <w:rFonts w:asciiTheme="minorHAnsi" w:hAnsiTheme="minorHAnsi" w:cstheme="minorHAnsi"/>
        </w:rPr>
        <w:t xml:space="preserve">Maguire, M. and John, T. (2006) ‘Intelligence led policing, managerialism and community engagement: Competing priorities and the role of the National Intelligence Model in the UK’, </w:t>
      </w:r>
      <w:r w:rsidRPr="00854D74">
        <w:rPr>
          <w:rFonts w:asciiTheme="minorHAnsi" w:hAnsiTheme="minorHAnsi" w:cstheme="minorHAnsi"/>
          <w:i/>
          <w:iCs/>
        </w:rPr>
        <w:t>Policing and Society</w:t>
      </w:r>
      <w:r w:rsidRPr="00854D74">
        <w:rPr>
          <w:rFonts w:asciiTheme="minorHAnsi" w:hAnsiTheme="minorHAnsi" w:cstheme="minorHAnsi"/>
        </w:rPr>
        <w:t xml:space="preserve">, 16(1), pp. 67–85. doi:10.1080/10439460500399791. </w:t>
      </w:r>
    </w:p>
    <w:p w14:paraId="414AA977" w14:textId="77777777" w:rsidR="00854D74" w:rsidRDefault="00854D74" w:rsidP="003B5AF2">
      <w:pPr>
        <w:pStyle w:val="paragraph"/>
        <w:spacing w:before="0" w:beforeAutospacing="0" w:after="0" w:afterAutospacing="0"/>
        <w:rPr>
          <w:rFonts w:asciiTheme="minorHAnsi" w:hAnsiTheme="minorHAnsi" w:cstheme="minorHAnsi"/>
        </w:rPr>
      </w:pPr>
    </w:p>
    <w:p w14:paraId="7ADC6F64" w14:textId="77777777" w:rsidR="00581EA4" w:rsidRDefault="00581EA4" w:rsidP="00581EA4">
      <w:pPr>
        <w:pStyle w:val="paragraph"/>
        <w:rPr>
          <w:rFonts w:asciiTheme="minorHAnsi" w:hAnsiTheme="minorHAnsi" w:cstheme="minorHAnsi"/>
        </w:rPr>
      </w:pPr>
      <w:r w:rsidRPr="00581EA4">
        <w:rPr>
          <w:rFonts w:asciiTheme="minorHAnsi" w:hAnsiTheme="minorHAnsi" w:cstheme="minorHAnsi"/>
        </w:rPr>
        <w:t xml:space="preserve">Middleton, J. and </w:t>
      </w:r>
      <w:proofErr w:type="gramStart"/>
      <w:r w:rsidRPr="00581EA4">
        <w:rPr>
          <w:rFonts w:asciiTheme="minorHAnsi" w:hAnsiTheme="minorHAnsi" w:cstheme="minorHAnsi"/>
        </w:rPr>
        <w:t>Oppenheim ,</w:t>
      </w:r>
      <w:proofErr w:type="gramEnd"/>
      <w:r w:rsidRPr="00581EA4">
        <w:rPr>
          <w:rFonts w:asciiTheme="minorHAnsi" w:hAnsiTheme="minorHAnsi" w:cstheme="minorHAnsi"/>
        </w:rPr>
        <w:t xml:space="preserve"> M. (2024) </w:t>
      </w:r>
      <w:r w:rsidRPr="00581EA4">
        <w:rPr>
          <w:rFonts w:asciiTheme="minorHAnsi" w:hAnsiTheme="minorHAnsi" w:cstheme="minorHAnsi"/>
          <w:i/>
          <w:iCs/>
        </w:rPr>
        <w:t>How children as Young as nine are being indoctrinated by the far-right</w:t>
      </w:r>
      <w:r w:rsidRPr="00581EA4">
        <w:rPr>
          <w:rFonts w:asciiTheme="minorHAnsi" w:hAnsiTheme="minorHAnsi" w:cstheme="minorHAnsi"/>
        </w:rPr>
        <w:t xml:space="preserve">, </w:t>
      </w:r>
      <w:r w:rsidRPr="00581EA4">
        <w:rPr>
          <w:rFonts w:asciiTheme="minorHAnsi" w:hAnsiTheme="minorHAnsi" w:cstheme="minorHAnsi"/>
          <w:i/>
          <w:iCs/>
        </w:rPr>
        <w:t>The Independent</w:t>
      </w:r>
      <w:r w:rsidRPr="00581EA4">
        <w:rPr>
          <w:rFonts w:asciiTheme="minorHAnsi" w:hAnsiTheme="minorHAnsi" w:cstheme="minorHAnsi"/>
        </w:rPr>
        <w:t xml:space="preserve">. Available at: https://www.independent.co.uk/news/uk/home-news/uk-riots-far-right-children-radicalisation-parents-b2595629.html (Accessed: 22 September 2024). </w:t>
      </w:r>
    </w:p>
    <w:p w14:paraId="46C96A28" w14:textId="77777777" w:rsidR="006346E5" w:rsidRPr="00581EA4" w:rsidRDefault="006346E5" w:rsidP="00581EA4">
      <w:pPr>
        <w:pStyle w:val="paragraph"/>
        <w:rPr>
          <w:rFonts w:asciiTheme="minorHAnsi" w:hAnsiTheme="minorHAnsi" w:cstheme="minorHAnsi"/>
        </w:rPr>
      </w:pPr>
    </w:p>
    <w:p w14:paraId="2C627863" w14:textId="77777777" w:rsidR="006346E5" w:rsidRPr="006346E5" w:rsidRDefault="006346E5" w:rsidP="006346E5">
      <w:pPr>
        <w:pStyle w:val="paragraph"/>
        <w:rPr>
          <w:rFonts w:asciiTheme="minorHAnsi" w:hAnsiTheme="minorHAnsi" w:cstheme="minorHAnsi"/>
        </w:rPr>
      </w:pPr>
      <w:r w:rsidRPr="006346E5">
        <w:rPr>
          <w:rFonts w:asciiTheme="minorHAnsi" w:hAnsiTheme="minorHAnsi" w:cstheme="minorHAnsi"/>
        </w:rPr>
        <w:t xml:space="preserve">Miller, J., Bland, N. and Quinton, P. (2001) </w:t>
      </w:r>
      <w:r w:rsidRPr="006346E5">
        <w:rPr>
          <w:rFonts w:asciiTheme="minorHAnsi" w:hAnsiTheme="minorHAnsi" w:cstheme="minorHAnsi"/>
          <w:i/>
          <w:iCs/>
        </w:rPr>
        <w:t>European Journal on Criminal Policy and Research</w:t>
      </w:r>
      <w:r w:rsidRPr="006346E5">
        <w:rPr>
          <w:rFonts w:asciiTheme="minorHAnsi" w:hAnsiTheme="minorHAnsi" w:cstheme="minorHAnsi"/>
        </w:rPr>
        <w:t xml:space="preserve">, 9(1), pp. 71–93. doi:10.1023/a:1011271727673. </w:t>
      </w:r>
    </w:p>
    <w:p w14:paraId="6E0117CB" w14:textId="77777777" w:rsidR="00E578B1" w:rsidRDefault="00E578B1" w:rsidP="003B5AF2">
      <w:pPr>
        <w:pStyle w:val="paragraph"/>
        <w:spacing w:before="0" w:beforeAutospacing="0" w:after="0" w:afterAutospacing="0"/>
        <w:rPr>
          <w:rFonts w:asciiTheme="minorHAnsi" w:hAnsiTheme="minorHAnsi" w:cstheme="minorHAnsi"/>
        </w:rPr>
      </w:pPr>
    </w:p>
    <w:p w14:paraId="3C572AD9" w14:textId="77777777" w:rsidR="003B5AF2" w:rsidRPr="00D8580B" w:rsidRDefault="003B5AF2" w:rsidP="003B5AF2">
      <w:pPr>
        <w:pStyle w:val="paragraph"/>
        <w:rPr>
          <w:rFonts w:asciiTheme="minorHAnsi" w:hAnsiTheme="minorHAnsi" w:cstheme="minorHAnsi"/>
        </w:rPr>
      </w:pPr>
      <w:r w:rsidRPr="00D8580B">
        <w:rPr>
          <w:rFonts w:asciiTheme="minorHAnsi" w:hAnsiTheme="minorHAnsi" w:cstheme="minorHAnsi"/>
        </w:rPr>
        <w:t xml:space="preserve">Parker, H. (2024) </w:t>
      </w:r>
      <w:r w:rsidRPr="00D8580B">
        <w:rPr>
          <w:rFonts w:asciiTheme="minorHAnsi" w:hAnsiTheme="minorHAnsi" w:cstheme="minorHAnsi"/>
          <w:i/>
          <w:iCs/>
        </w:rPr>
        <w:t>Tinder stalker victim’s ex stabbed her 75 times moments after she text mum</w:t>
      </w:r>
      <w:r w:rsidRPr="00D8580B">
        <w:rPr>
          <w:rFonts w:asciiTheme="minorHAnsi" w:hAnsiTheme="minorHAnsi" w:cstheme="minorHAnsi"/>
        </w:rPr>
        <w:t xml:space="preserve">, </w:t>
      </w:r>
      <w:r w:rsidRPr="00D8580B">
        <w:rPr>
          <w:rFonts w:asciiTheme="minorHAnsi" w:hAnsiTheme="minorHAnsi" w:cstheme="minorHAnsi"/>
          <w:i/>
          <w:iCs/>
        </w:rPr>
        <w:t>The Mirror</w:t>
      </w:r>
      <w:r w:rsidRPr="00D8580B">
        <w:rPr>
          <w:rFonts w:asciiTheme="minorHAnsi" w:hAnsiTheme="minorHAnsi" w:cstheme="minorHAnsi"/>
        </w:rPr>
        <w:t xml:space="preserve">. Available at: https://www.mirror.co.uk/news/uk-news/tinder-stalker-victims-ex-stabbed-32708243 (Accessed: 16 September 2024). </w:t>
      </w:r>
    </w:p>
    <w:p w14:paraId="77139E0C" w14:textId="77777777" w:rsidR="003B5AF2" w:rsidRDefault="003B5AF2" w:rsidP="003B5AF2">
      <w:pPr>
        <w:pStyle w:val="paragraph"/>
        <w:spacing w:before="0" w:beforeAutospacing="0" w:after="0" w:afterAutospacing="0"/>
        <w:rPr>
          <w:rFonts w:asciiTheme="minorHAnsi" w:hAnsiTheme="minorHAnsi" w:cstheme="minorHAnsi"/>
        </w:rPr>
      </w:pPr>
    </w:p>
    <w:p w14:paraId="46A31CAF" w14:textId="77777777" w:rsidR="003B5AF2" w:rsidRPr="00904EA4" w:rsidRDefault="003B5AF2" w:rsidP="003B5AF2">
      <w:pPr>
        <w:pStyle w:val="paragraph"/>
        <w:spacing w:before="0" w:beforeAutospacing="0" w:after="0" w:afterAutospacing="0"/>
        <w:rPr>
          <w:rFonts w:asciiTheme="minorHAnsi" w:hAnsiTheme="minorHAnsi" w:cstheme="minorHAnsi"/>
        </w:rPr>
      </w:pPr>
    </w:p>
    <w:p w14:paraId="7A9035D2" w14:textId="77777777" w:rsidR="003B5AF2" w:rsidRDefault="003B5AF2" w:rsidP="003B5AF2">
      <w:pPr>
        <w:pStyle w:val="paragraph"/>
        <w:rPr>
          <w:rFonts w:asciiTheme="minorHAnsi" w:hAnsiTheme="minorHAnsi" w:cstheme="minorHAnsi"/>
        </w:rPr>
      </w:pPr>
      <w:r w:rsidRPr="00904EA4">
        <w:rPr>
          <w:rFonts w:asciiTheme="minorHAnsi" w:hAnsiTheme="minorHAnsi" w:cstheme="minorHAnsi"/>
        </w:rPr>
        <w:t xml:space="preserve">Refs Geurts, R. </w:t>
      </w:r>
      <w:r w:rsidRPr="00904EA4">
        <w:rPr>
          <w:rFonts w:asciiTheme="minorHAnsi" w:hAnsiTheme="minorHAnsi" w:cstheme="minorHAnsi"/>
          <w:i/>
          <w:iCs/>
        </w:rPr>
        <w:t>et al.</w:t>
      </w:r>
      <w:r w:rsidRPr="00904EA4">
        <w:rPr>
          <w:rFonts w:asciiTheme="minorHAnsi" w:hAnsiTheme="minorHAnsi" w:cstheme="minorHAnsi"/>
        </w:rPr>
        <w:t xml:space="preserve"> (2022) ‘The relation between the individual assessment of victims by Dutch police and repeat victimization’, </w:t>
      </w:r>
      <w:r w:rsidRPr="00904EA4">
        <w:rPr>
          <w:rFonts w:asciiTheme="minorHAnsi" w:hAnsiTheme="minorHAnsi" w:cstheme="minorHAnsi"/>
          <w:i/>
          <w:iCs/>
        </w:rPr>
        <w:t>Police Practice and Research</w:t>
      </w:r>
      <w:r w:rsidRPr="00904EA4">
        <w:rPr>
          <w:rFonts w:asciiTheme="minorHAnsi" w:hAnsiTheme="minorHAnsi" w:cstheme="minorHAnsi"/>
        </w:rPr>
        <w:t>, 24(6), pp. 694–709. doi:10.1080/15614263.2022.2161546. (Accessed: 15 August 2024).</w:t>
      </w:r>
    </w:p>
    <w:p w14:paraId="096DA7BD" w14:textId="77777777" w:rsidR="003B5AF2" w:rsidRPr="00904EA4" w:rsidRDefault="003B5AF2" w:rsidP="003B5AF2">
      <w:pPr>
        <w:pStyle w:val="paragraph"/>
        <w:rPr>
          <w:rFonts w:asciiTheme="minorHAnsi" w:hAnsiTheme="minorHAnsi" w:cstheme="minorHAnsi"/>
        </w:rPr>
      </w:pPr>
    </w:p>
    <w:p w14:paraId="4EC8A73F" w14:textId="77777777" w:rsidR="003B5AF2" w:rsidRDefault="003B5AF2" w:rsidP="003B5AF2">
      <w:pPr>
        <w:pStyle w:val="paragraph"/>
        <w:rPr>
          <w:rFonts w:asciiTheme="minorHAnsi" w:hAnsiTheme="minorHAnsi" w:cstheme="minorHAnsi"/>
        </w:rPr>
      </w:pPr>
      <w:r w:rsidRPr="00E60FFE">
        <w:rPr>
          <w:rFonts w:asciiTheme="minorHAnsi" w:hAnsiTheme="minorHAnsi" w:cstheme="minorHAnsi"/>
        </w:rPr>
        <w:t>Rodgers, Z. (2022) ‘Examining victims’ experiences of community protection notices in managing anti-social behaviour’, International Review of Victimology, 29(3), pp. 487–506. doi:10.1177/02697580221081860.</w:t>
      </w:r>
    </w:p>
    <w:p w14:paraId="02C4EE76" w14:textId="77777777" w:rsidR="003B5AF2" w:rsidRPr="00904EA4" w:rsidRDefault="003B5AF2" w:rsidP="003B5AF2">
      <w:pPr>
        <w:pStyle w:val="paragraph"/>
        <w:rPr>
          <w:rFonts w:asciiTheme="minorHAnsi" w:hAnsiTheme="minorHAnsi" w:cstheme="minorHAnsi"/>
        </w:rPr>
      </w:pPr>
    </w:p>
    <w:p w14:paraId="57FCDEC9" w14:textId="77777777" w:rsidR="003B5AF2" w:rsidRPr="00904EA4" w:rsidRDefault="003B5AF2" w:rsidP="003B5AF2">
      <w:pPr>
        <w:ind w:right="237"/>
        <w:rPr>
          <w:rFonts w:asciiTheme="minorHAnsi" w:hAnsiTheme="minorHAnsi" w:cstheme="minorHAnsi"/>
          <w:sz w:val="24"/>
          <w:szCs w:val="24"/>
        </w:rPr>
      </w:pPr>
      <w:r w:rsidRPr="00674A4A">
        <w:rPr>
          <w:rFonts w:asciiTheme="minorHAnsi" w:hAnsiTheme="minorHAnsi" w:cstheme="minorHAnsi"/>
          <w:sz w:val="24"/>
          <w:szCs w:val="24"/>
        </w:rPr>
        <w:t xml:space="preserve">Rowe, M. </w:t>
      </w:r>
      <w:r w:rsidRPr="00674A4A">
        <w:rPr>
          <w:rFonts w:asciiTheme="minorHAnsi" w:hAnsiTheme="minorHAnsi" w:cstheme="minorHAnsi"/>
          <w:i/>
          <w:iCs/>
          <w:sz w:val="24"/>
          <w:szCs w:val="24"/>
        </w:rPr>
        <w:t>et al.</w:t>
      </w:r>
      <w:r w:rsidRPr="00674A4A">
        <w:rPr>
          <w:rFonts w:asciiTheme="minorHAnsi" w:hAnsiTheme="minorHAnsi" w:cstheme="minorHAnsi"/>
          <w:sz w:val="24"/>
          <w:szCs w:val="24"/>
        </w:rPr>
        <w:t xml:space="preserve"> (2022) ‘Streamlining out-of-court disposals: Assessing the impact on reoffending and police practice’, </w:t>
      </w:r>
      <w:r w:rsidRPr="00674A4A">
        <w:rPr>
          <w:rFonts w:asciiTheme="minorHAnsi" w:hAnsiTheme="minorHAnsi" w:cstheme="minorHAnsi"/>
          <w:i/>
          <w:iCs/>
          <w:sz w:val="24"/>
          <w:szCs w:val="24"/>
        </w:rPr>
        <w:t>Criminology &amp;amp; Criminal Justice</w:t>
      </w:r>
      <w:r w:rsidRPr="00674A4A">
        <w:rPr>
          <w:rFonts w:asciiTheme="minorHAnsi" w:hAnsiTheme="minorHAnsi" w:cstheme="minorHAnsi"/>
          <w:sz w:val="24"/>
          <w:szCs w:val="24"/>
        </w:rPr>
        <w:t xml:space="preserve">, 24(1), pp. 204–225. doi:10.1177/17488958221087492. </w:t>
      </w:r>
      <w:r>
        <w:rPr>
          <w:rFonts w:asciiTheme="minorHAnsi" w:hAnsiTheme="minorHAnsi" w:cstheme="minorHAnsi"/>
        </w:rPr>
        <w:t>(Accessed 08 September 2024)</w:t>
      </w:r>
    </w:p>
    <w:p w14:paraId="1AFBAE86" w14:textId="77777777" w:rsidR="003B5AF2" w:rsidRDefault="003B5AF2" w:rsidP="003B5AF2">
      <w:pPr>
        <w:pStyle w:val="paragraph"/>
        <w:spacing w:before="0" w:beforeAutospacing="0" w:after="0" w:afterAutospacing="0"/>
        <w:rPr>
          <w:rFonts w:asciiTheme="minorHAnsi" w:hAnsiTheme="minorHAnsi" w:cstheme="minorHAnsi"/>
        </w:rPr>
      </w:pPr>
    </w:p>
    <w:p w14:paraId="7E68FA66" w14:textId="1729AB87" w:rsidR="007E0380" w:rsidRDefault="003B5AF2" w:rsidP="003B5AF2">
      <w:pPr>
        <w:pStyle w:val="paragraph"/>
        <w:rPr>
          <w:rFonts w:asciiTheme="minorHAnsi" w:hAnsiTheme="minorHAnsi" w:cstheme="minorHAnsi"/>
        </w:rPr>
      </w:pPr>
      <w:proofErr w:type="spellStart"/>
      <w:r w:rsidRPr="00167A1F">
        <w:rPr>
          <w:rFonts w:asciiTheme="minorHAnsi" w:hAnsiTheme="minorHAnsi" w:cstheme="minorHAnsi"/>
        </w:rPr>
        <w:t>Sagovsky</w:t>
      </w:r>
      <w:proofErr w:type="spellEnd"/>
      <w:r w:rsidRPr="00167A1F">
        <w:rPr>
          <w:rFonts w:asciiTheme="minorHAnsi" w:hAnsiTheme="minorHAnsi" w:cstheme="minorHAnsi"/>
        </w:rPr>
        <w:t xml:space="preserve">, A. and Johnson, S.D. (2007) ‘When Does Repeat Burglary Victimisation Occur?’, </w:t>
      </w:r>
      <w:r w:rsidRPr="00167A1F">
        <w:rPr>
          <w:rFonts w:asciiTheme="minorHAnsi" w:hAnsiTheme="minorHAnsi" w:cstheme="minorHAnsi"/>
          <w:i/>
          <w:iCs/>
        </w:rPr>
        <w:t>THE AUSTRALIAN AND NEW ZEALAND JOURNAL OF CRIMINOLOGY</w:t>
      </w:r>
      <w:r w:rsidRPr="00167A1F">
        <w:rPr>
          <w:rFonts w:asciiTheme="minorHAnsi" w:hAnsiTheme="minorHAnsi" w:cstheme="minorHAnsi"/>
        </w:rPr>
        <w:t xml:space="preserve">, 40(1), pp. 1–26. </w:t>
      </w:r>
    </w:p>
    <w:p w14:paraId="6F371907" w14:textId="47DE59F2" w:rsidR="007E0380" w:rsidRPr="00167A1F" w:rsidRDefault="007E0380" w:rsidP="003B5AF2">
      <w:pPr>
        <w:pStyle w:val="paragraph"/>
        <w:rPr>
          <w:rFonts w:asciiTheme="minorHAnsi" w:hAnsiTheme="minorHAnsi" w:cstheme="minorHAnsi"/>
        </w:rPr>
      </w:pPr>
      <w:r w:rsidRPr="007E0380">
        <w:rPr>
          <w:rFonts w:asciiTheme="minorHAnsi" w:hAnsiTheme="minorHAnsi" w:cstheme="minorHAnsi"/>
        </w:rPr>
        <w:t xml:space="preserve">Simone, D.D. (2024) </w:t>
      </w:r>
      <w:r w:rsidRPr="007E0380">
        <w:rPr>
          <w:rFonts w:asciiTheme="minorHAnsi" w:hAnsiTheme="minorHAnsi" w:cstheme="minorHAnsi"/>
          <w:i/>
          <w:iCs/>
        </w:rPr>
        <w:t xml:space="preserve">Riots show how the </w:t>
      </w:r>
      <w:proofErr w:type="gramStart"/>
      <w:r w:rsidRPr="007E0380">
        <w:rPr>
          <w:rFonts w:asciiTheme="minorHAnsi" w:hAnsiTheme="minorHAnsi" w:cstheme="minorHAnsi"/>
          <w:i/>
          <w:iCs/>
        </w:rPr>
        <w:t>UK’s</w:t>
      </w:r>
      <w:proofErr w:type="gramEnd"/>
      <w:r w:rsidRPr="007E0380">
        <w:rPr>
          <w:rFonts w:asciiTheme="minorHAnsi" w:hAnsiTheme="minorHAnsi" w:cstheme="minorHAnsi"/>
          <w:i/>
          <w:iCs/>
        </w:rPr>
        <w:t xml:space="preserve"> far right has changed</w:t>
      </w:r>
      <w:r w:rsidRPr="007E0380">
        <w:rPr>
          <w:rFonts w:asciiTheme="minorHAnsi" w:hAnsiTheme="minorHAnsi" w:cstheme="minorHAnsi"/>
        </w:rPr>
        <w:t xml:space="preserve">, </w:t>
      </w:r>
      <w:r w:rsidRPr="007E0380">
        <w:rPr>
          <w:rFonts w:asciiTheme="minorHAnsi" w:hAnsiTheme="minorHAnsi" w:cstheme="minorHAnsi"/>
          <w:i/>
          <w:iCs/>
        </w:rPr>
        <w:t>BBC News</w:t>
      </w:r>
      <w:r w:rsidRPr="007E0380">
        <w:rPr>
          <w:rFonts w:asciiTheme="minorHAnsi" w:hAnsiTheme="minorHAnsi" w:cstheme="minorHAnsi"/>
        </w:rPr>
        <w:t xml:space="preserve">. Available at: https://www.bbc.com/news/articles/c74lwnxxxzjo (Accessed: 20 September 2024). </w:t>
      </w:r>
    </w:p>
    <w:p w14:paraId="26BF9F0E" w14:textId="77777777" w:rsidR="003B5AF2" w:rsidRPr="00904EA4" w:rsidRDefault="003B5AF2" w:rsidP="003B5AF2">
      <w:pPr>
        <w:pStyle w:val="paragraph"/>
        <w:spacing w:before="0" w:beforeAutospacing="0" w:after="0" w:afterAutospacing="0"/>
        <w:rPr>
          <w:rFonts w:asciiTheme="minorHAnsi" w:hAnsiTheme="minorHAnsi" w:cstheme="minorHAnsi"/>
        </w:rPr>
      </w:pPr>
    </w:p>
    <w:p w14:paraId="2045ACB6" w14:textId="77777777" w:rsidR="003B5AF2" w:rsidRPr="00904EA4" w:rsidRDefault="003B5AF2" w:rsidP="003B5AF2">
      <w:pPr>
        <w:pStyle w:val="paragraph"/>
        <w:spacing w:before="0" w:beforeAutospacing="0" w:after="0" w:afterAutospacing="0"/>
        <w:rPr>
          <w:rFonts w:asciiTheme="minorHAnsi" w:hAnsiTheme="minorHAnsi" w:cstheme="minorHAnsi"/>
        </w:rPr>
      </w:pPr>
      <w:r w:rsidRPr="00904EA4">
        <w:rPr>
          <w:rFonts w:asciiTheme="minorHAnsi" w:hAnsiTheme="minorHAnsi" w:cstheme="minorHAnsi"/>
        </w:rPr>
        <w:t xml:space="preserve">Travis, A. (2012) </w:t>
      </w:r>
      <w:r w:rsidRPr="00904EA4">
        <w:rPr>
          <w:rFonts w:asciiTheme="minorHAnsi" w:hAnsiTheme="minorHAnsi" w:cstheme="minorHAnsi"/>
          <w:i/>
          <w:iCs/>
        </w:rPr>
        <w:t>Police ‘Overlook Vulnerable Antisocial Crime Victims’</w:t>
      </w:r>
      <w:r w:rsidRPr="00904EA4">
        <w:rPr>
          <w:rFonts w:asciiTheme="minorHAnsi" w:hAnsiTheme="minorHAnsi" w:cstheme="minorHAnsi"/>
        </w:rPr>
        <w:t xml:space="preserve">, </w:t>
      </w:r>
      <w:r w:rsidRPr="00904EA4">
        <w:rPr>
          <w:rFonts w:asciiTheme="minorHAnsi" w:hAnsiTheme="minorHAnsi" w:cstheme="minorHAnsi"/>
          <w:i/>
          <w:iCs/>
        </w:rPr>
        <w:t>The Guardian</w:t>
      </w:r>
      <w:r w:rsidRPr="00904EA4">
        <w:rPr>
          <w:rFonts w:asciiTheme="minorHAnsi" w:hAnsiTheme="minorHAnsi" w:cstheme="minorHAnsi"/>
        </w:rPr>
        <w:t xml:space="preserve">. Available at: https://www.theguardian.com/uk/2012/jun/21/police-antisocial-crime-victims-fiona-pilkington (Accessed: 15 August 2024). </w:t>
      </w:r>
    </w:p>
    <w:p w14:paraId="2BFF86AE" w14:textId="77777777" w:rsidR="003B5AF2" w:rsidRDefault="003B5AF2" w:rsidP="003B5AF2">
      <w:pPr>
        <w:pStyle w:val="paragraph"/>
        <w:spacing w:before="0" w:beforeAutospacing="0" w:after="0" w:afterAutospacing="0"/>
        <w:rPr>
          <w:rFonts w:asciiTheme="minorHAnsi" w:hAnsiTheme="minorHAnsi" w:cstheme="minorHAnsi"/>
        </w:rPr>
      </w:pPr>
    </w:p>
    <w:p w14:paraId="04DE7C69" w14:textId="77777777" w:rsidR="003B5AF2" w:rsidRPr="00275070" w:rsidRDefault="003B5AF2" w:rsidP="003B5AF2">
      <w:pPr>
        <w:pStyle w:val="paragraph"/>
        <w:rPr>
          <w:rFonts w:asciiTheme="minorHAnsi" w:hAnsiTheme="minorHAnsi" w:cstheme="minorHAnsi"/>
        </w:rPr>
      </w:pPr>
      <w:r w:rsidRPr="00275070">
        <w:rPr>
          <w:rFonts w:asciiTheme="minorHAnsi" w:hAnsiTheme="minorHAnsi" w:cstheme="minorHAnsi"/>
        </w:rPr>
        <w:lastRenderedPageBreak/>
        <w:t xml:space="preserve">Victims’ code for policing (no date) College of Policing. Available at: https://www.college.police.uk/guidance/victims-code/victims-rights-policing (Accessed: 17 September 2024). </w:t>
      </w:r>
    </w:p>
    <w:p w14:paraId="66576849" w14:textId="77777777" w:rsidR="003B5AF2" w:rsidRDefault="003B5AF2" w:rsidP="003B5AF2">
      <w:pPr>
        <w:pStyle w:val="paragraph"/>
        <w:spacing w:before="0" w:beforeAutospacing="0" w:after="0" w:afterAutospacing="0"/>
        <w:rPr>
          <w:rFonts w:asciiTheme="minorHAnsi" w:hAnsiTheme="minorHAnsi" w:cstheme="minorHAnsi"/>
        </w:rPr>
      </w:pPr>
    </w:p>
    <w:p w14:paraId="4248B5CD" w14:textId="4192CC19" w:rsidR="003B5AF2" w:rsidRPr="00275070" w:rsidRDefault="00E17596" w:rsidP="003B5AF2">
      <w:pPr>
        <w:pStyle w:val="paragraph"/>
        <w:spacing w:before="0" w:beforeAutospacing="0" w:after="0" w:afterAutospacing="0"/>
        <w:rPr>
          <w:rFonts w:asciiTheme="minorHAnsi" w:hAnsiTheme="minorHAnsi" w:cstheme="minorHAnsi"/>
        </w:rPr>
      </w:pPr>
      <w:proofErr w:type="gramStart"/>
      <w:r w:rsidRPr="00275070">
        <w:rPr>
          <w:rFonts w:asciiTheme="minorHAnsi" w:hAnsiTheme="minorHAnsi" w:cstheme="minorHAnsi"/>
        </w:rPr>
        <w:t>Wilson ,</w:t>
      </w:r>
      <w:proofErr w:type="gramEnd"/>
      <w:r w:rsidRPr="00275070">
        <w:rPr>
          <w:rFonts w:asciiTheme="minorHAnsi" w:hAnsiTheme="minorHAnsi" w:cstheme="minorHAnsi"/>
        </w:rPr>
        <w:t xml:space="preserve"> G. (2002) ‘Public Order’, in The Beat Officers Companion . 8th </w:t>
      </w:r>
      <w:proofErr w:type="spellStart"/>
      <w:r w:rsidRPr="00275070">
        <w:rPr>
          <w:rFonts w:asciiTheme="minorHAnsi" w:hAnsiTheme="minorHAnsi" w:cstheme="minorHAnsi"/>
        </w:rPr>
        <w:t>edn</w:t>
      </w:r>
      <w:proofErr w:type="spellEnd"/>
      <w:r w:rsidRPr="00275070">
        <w:rPr>
          <w:rFonts w:asciiTheme="minorHAnsi" w:hAnsiTheme="minorHAnsi" w:cstheme="minorHAnsi"/>
        </w:rPr>
        <w:t xml:space="preserve">. </w:t>
      </w:r>
      <w:proofErr w:type="gramStart"/>
      <w:r w:rsidRPr="00275070">
        <w:rPr>
          <w:rFonts w:asciiTheme="minorHAnsi" w:hAnsiTheme="minorHAnsi" w:cstheme="minorHAnsi"/>
        </w:rPr>
        <w:t>Surry :</w:t>
      </w:r>
      <w:proofErr w:type="gramEnd"/>
      <w:r w:rsidRPr="00275070">
        <w:rPr>
          <w:rFonts w:asciiTheme="minorHAnsi" w:hAnsiTheme="minorHAnsi" w:cstheme="minorHAnsi"/>
        </w:rPr>
        <w:t xml:space="preserve"> Jane’s Information Group , pp. 228–229.</w:t>
      </w:r>
    </w:p>
    <w:p w14:paraId="756C6D03" w14:textId="77777777" w:rsidR="00E17596" w:rsidRPr="00904EA4" w:rsidRDefault="00E17596" w:rsidP="003B5AF2">
      <w:pPr>
        <w:pStyle w:val="paragraph"/>
        <w:spacing w:before="0" w:beforeAutospacing="0" w:after="0" w:afterAutospacing="0"/>
        <w:rPr>
          <w:rFonts w:asciiTheme="minorHAnsi" w:hAnsiTheme="minorHAnsi" w:cstheme="minorHAnsi"/>
        </w:rPr>
      </w:pPr>
    </w:p>
    <w:p w14:paraId="7A7347EB" w14:textId="77777777" w:rsidR="003B5AF2" w:rsidRPr="00904EA4" w:rsidRDefault="003B5AF2" w:rsidP="003B5AF2">
      <w:pPr>
        <w:ind w:right="237"/>
        <w:rPr>
          <w:rFonts w:asciiTheme="minorHAnsi" w:hAnsiTheme="minorHAnsi" w:cstheme="minorHAnsi"/>
          <w:sz w:val="24"/>
          <w:szCs w:val="24"/>
        </w:rPr>
      </w:pPr>
      <w:r w:rsidRPr="00F03318">
        <w:rPr>
          <w:rFonts w:asciiTheme="minorHAnsi" w:hAnsiTheme="minorHAnsi" w:cstheme="minorHAnsi"/>
          <w:sz w:val="24"/>
          <w:szCs w:val="24"/>
        </w:rPr>
        <w:t xml:space="preserve">Wortley, N. (2020) ‘“related” or merely “connected”? sending summary offences to the Crown Court: R v MERRITT [2019] EWCA Crim 1514’, </w:t>
      </w:r>
      <w:r w:rsidRPr="00F03318">
        <w:rPr>
          <w:rFonts w:asciiTheme="minorHAnsi" w:hAnsiTheme="minorHAnsi" w:cstheme="minorHAnsi"/>
          <w:i/>
          <w:iCs/>
          <w:sz w:val="24"/>
          <w:szCs w:val="24"/>
        </w:rPr>
        <w:t>The Journal of Criminal Law</w:t>
      </w:r>
      <w:r w:rsidRPr="00F03318">
        <w:rPr>
          <w:rFonts w:asciiTheme="minorHAnsi" w:hAnsiTheme="minorHAnsi" w:cstheme="minorHAnsi"/>
          <w:sz w:val="24"/>
          <w:szCs w:val="24"/>
        </w:rPr>
        <w:t xml:space="preserve">, 84(1), pp. 83–85. doi:10.1177/0022018320902545. </w:t>
      </w:r>
      <w:r>
        <w:rPr>
          <w:rFonts w:asciiTheme="minorHAnsi" w:hAnsiTheme="minorHAnsi" w:cstheme="minorHAnsi"/>
        </w:rPr>
        <w:t>(Accessed 08 September 2024)</w:t>
      </w:r>
    </w:p>
    <w:p w14:paraId="01E71E7F" w14:textId="77777777" w:rsidR="003B5AF2" w:rsidRDefault="003B5AF2" w:rsidP="00EA28F1">
      <w:pPr>
        <w:keepNext/>
        <w:spacing w:before="240" w:after="60"/>
        <w:ind w:right="237"/>
        <w:jc w:val="both"/>
      </w:pPr>
    </w:p>
    <w:sectPr w:rsidR="003B5AF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91D7A" w14:textId="77777777" w:rsidR="00386F06" w:rsidRDefault="00386F06">
      <w:r>
        <w:separator/>
      </w:r>
    </w:p>
  </w:endnote>
  <w:endnote w:type="continuationSeparator" w:id="0">
    <w:p w14:paraId="62DA54BB" w14:textId="77777777" w:rsidR="00386F06" w:rsidRDefault="0038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73D46" w14:textId="77777777" w:rsidR="00386F06" w:rsidRDefault="00386F06">
      <w:r>
        <w:separator/>
      </w:r>
    </w:p>
  </w:footnote>
  <w:footnote w:type="continuationSeparator" w:id="0">
    <w:p w14:paraId="73E8CB11" w14:textId="77777777" w:rsidR="00386F06" w:rsidRDefault="00386F0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5C518F8"/>
    <w:multiLevelType w:val="hybridMultilevel"/>
    <w:tmpl w:val="C938F952"/>
    <w:lvl w:ilvl="0" w:tplc="A0CEA0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47755"/>
    <w:multiLevelType w:val="multilevel"/>
    <w:tmpl w:val="9B5A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3800CD"/>
    <w:multiLevelType w:val="hybridMultilevel"/>
    <w:tmpl w:val="E8521146"/>
    <w:lvl w:ilvl="0" w:tplc="1D1AEEA2">
      <w:start w:val="65"/>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4128A"/>
    <w:multiLevelType w:val="multilevel"/>
    <w:tmpl w:val="C188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01E87"/>
    <w:multiLevelType w:val="hybridMultilevel"/>
    <w:tmpl w:val="969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1234A"/>
    <w:multiLevelType w:val="hybridMultilevel"/>
    <w:tmpl w:val="3CE2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10"/>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4"/>
  </w:num>
  <w:num w:numId="4" w16cid:durableId="797259064">
    <w:abstractNumId w:val="9"/>
  </w:num>
  <w:num w:numId="5" w16cid:durableId="1722634903">
    <w:abstractNumId w:val="6"/>
  </w:num>
  <w:num w:numId="6" w16cid:durableId="339695764">
    <w:abstractNumId w:val="11"/>
  </w:num>
  <w:num w:numId="7" w16cid:durableId="1336961198">
    <w:abstractNumId w:val="3"/>
  </w:num>
  <w:num w:numId="8" w16cid:durableId="1487361551">
    <w:abstractNumId w:val="1"/>
  </w:num>
  <w:num w:numId="9" w16cid:durableId="1629242182">
    <w:abstractNumId w:val="5"/>
  </w:num>
  <w:num w:numId="10" w16cid:durableId="838929344">
    <w:abstractNumId w:val="7"/>
  </w:num>
  <w:num w:numId="11" w16cid:durableId="440344980">
    <w:abstractNumId w:val="8"/>
  </w:num>
  <w:num w:numId="12" w16cid:durableId="91266198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B6"/>
    <w:rsid w:val="00000FC3"/>
    <w:rsid w:val="000019A3"/>
    <w:rsid w:val="0000206A"/>
    <w:rsid w:val="00002BE7"/>
    <w:rsid w:val="0000375D"/>
    <w:rsid w:val="00003990"/>
    <w:rsid w:val="00003B50"/>
    <w:rsid w:val="000045B8"/>
    <w:rsid w:val="0001083D"/>
    <w:rsid w:val="00011D4F"/>
    <w:rsid w:val="00012185"/>
    <w:rsid w:val="000122D0"/>
    <w:rsid w:val="00012DCF"/>
    <w:rsid w:val="00013350"/>
    <w:rsid w:val="0001351E"/>
    <w:rsid w:val="00016177"/>
    <w:rsid w:val="000163DD"/>
    <w:rsid w:val="00017ACE"/>
    <w:rsid w:val="00020EEC"/>
    <w:rsid w:val="00022E8F"/>
    <w:rsid w:val="000231E0"/>
    <w:rsid w:val="000242FC"/>
    <w:rsid w:val="00024D51"/>
    <w:rsid w:val="00025650"/>
    <w:rsid w:val="00026FAB"/>
    <w:rsid w:val="00027B1F"/>
    <w:rsid w:val="0003088B"/>
    <w:rsid w:val="00031D9D"/>
    <w:rsid w:val="000325D9"/>
    <w:rsid w:val="00032D16"/>
    <w:rsid w:val="000339E3"/>
    <w:rsid w:val="00034BF1"/>
    <w:rsid w:val="000359D2"/>
    <w:rsid w:val="000372B2"/>
    <w:rsid w:val="00040177"/>
    <w:rsid w:val="0004079F"/>
    <w:rsid w:val="0004128D"/>
    <w:rsid w:val="00043614"/>
    <w:rsid w:val="00045B87"/>
    <w:rsid w:val="00045C07"/>
    <w:rsid w:val="000476CC"/>
    <w:rsid w:val="0005412C"/>
    <w:rsid w:val="000542FA"/>
    <w:rsid w:val="00055D43"/>
    <w:rsid w:val="00055FBB"/>
    <w:rsid w:val="000560F5"/>
    <w:rsid w:val="00056FAC"/>
    <w:rsid w:val="00057751"/>
    <w:rsid w:val="00057D40"/>
    <w:rsid w:val="00062E39"/>
    <w:rsid w:val="00064AC2"/>
    <w:rsid w:val="0006580E"/>
    <w:rsid w:val="00066606"/>
    <w:rsid w:val="00070E7B"/>
    <w:rsid w:val="00071CDE"/>
    <w:rsid w:val="0007222D"/>
    <w:rsid w:val="0007260B"/>
    <w:rsid w:val="00073DF6"/>
    <w:rsid w:val="0007578D"/>
    <w:rsid w:val="00077C50"/>
    <w:rsid w:val="00080E58"/>
    <w:rsid w:val="00082123"/>
    <w:rsid w:val="00083D99"/>
    <w:rsid w:val="00084EA6"/>
    <w:rsid w:val="00085699"/>
    <w:rsid w:val="000856F8"/>
    <w:rsid w:val="00086278"/>
    <w:rsid w:val="00086813"/>
    <w:rsid w:val="00086E11"/>
    <w:rsid w:val="00087891"/>
    <w:rsid w:val="00091F52"/>
    <w:rsid w:val="00092970"/>
    <w:rsid w:val="00092BC7"/>
    <w:rsid w:val="00093720"/>
    <w:rsid w:val="000938E6"/>
    <w:rsid w:val="00093B3C"/>
    <w:rsid w:val="00093CE6"/>
    <w:rsid w:val="0009488C"/>
    <w:rsid w:val="00095191"/>
    <w:rsid w:val="00095C1B"/>
    <w:rsid w:val="00096DEA"/>
    <w:rsid w:val="000A0C79"/>
    <w:rsid w:val="000A4240"/>
    <w:rsid w:val="000A469A"/>
    <w:rsid w:val="000B11C9"/>
    <w:rsid w:val="000B1E96"/>
    <w:rsid w:val="000B68C1"/>
    <w:rsid w:val="000C14FD"/>
    <w:rsid w:val="000C378F"/>
    <w:rsid w:val="000C3C89"/>
    <w:rsid w:val="000C449C"/>
    <w:rsid w:val="000C457E"/>
    <w:rsid w:val="000C6892"/>
    <w:rsid w:val="000C6FFE"/>
    <w:rsid w:val="000D0BB6"/>
    <w:rsid w:val="000D592D"/>
    <w:rsid w:val="000D7CBB"/>
    <w:rsid w:val="000D7CDA"/>
    <w:rsid w:val="000E26B0"/>
    <w:rsid w:val="000E71DE"/>
    <w:rsid w:val="000F013A"/>
    <w:rsid w:val="000F05C7"/>
    <w:rsid w:val="000F1599"/>
    <w:rsid w:val="000F1769"/>
    <w:rsid w:val="000F29FE"/>
    <w:rsid w:val="000F2ABB"/>
    <w:rsid w:val="000F3E6B"/>
    <w:rsid w:val="000F6196"/>
    <w:rsid w:val="000F7ECD"/>
    <w:rsid w:val="001010C6"/>
    <w:rsid w:val="00101419"/>
    <w:rsid w:val="00102C80"/>
    <w:rsid w:val="00102E64"/>
    <w:rsid w:val="0010312C"/>
    <w:rsid w:val="0010583A"/>
    <w:rsid w:val="001058C6"/>
    <w:rsid w:val="00106DC7"/>
    <w:rsid w:val="00110AA9"/>
    <w:rsid w:val="00112391"/>
    <w:rsid w:val="00113581"/>
    <w:rsid w:val="00113D10"/>
    <w:rsid w:val="00114F52"/>
    <w:rsid w:val="00115269"/>
    <w:rsid w:val="00116DB4"/>
    <w:rsid w:val="0012065F"/>
    <w:rsid w:val="0012135C"/>
    <w:rsid w:val="001217D3"/>
    <w:rsid w:val="00123B8E"/>
    <w:rsid w:val="0013015A"/>
    <w:rsid w:val="00130E83"/>
    <w:rsid w:val="001326E6"/>
    <w:rsid w:val="00132E8B"/>
    <w:rsid w:val="001347F8"/>
    <w:rsid w:val="00134A1C"/>
    <w:rsid w:val="00135830"/>
    <w:rsid w:val="00137BB5"/>
    <w:rsid w:val="00137E05"/>
    <w:rsid w:val="001402E1"/>
    <w:rsid w:val="001447F6"/>
    <w:rsid w:val="00147230"/>
    <w:rsid w:val="00147A3E"/>
    <w:rsid w:val="00147DE3"/>
    <w:rsid w:val="001501A4"/>
    <w:rsid w:val="00150794"/>
    <w:rsid w:val="001523E0"/>
    <w:rsid w:val="00154490"/>
    <w:rsid w:val="001608C4"/>
    <w:rsid w:val="00164679"/>
    <w:rsid w:val="001667B0"/>
    <w:rsid w:val="00167A1F"/>
    <w:rsid w:val="00171418"/>
    <w:rsid w:val="00175C01"/>
    <w:rsid w:val="0018064A"/>
    <w:rsid w:val="0018077E"/>
    <w:rsid w:val="0018538D"/>
    <w:rsid w:val="001878B4"/>
    <w:rsid w:val="001901C2"/>
    <w:rsid w:val="00190913"/>
    <w:rsid w:val="00194272"/>
    <w:rsid w:val="001961CF"/>
    <w:rsid w:val="001963D2"/>
    <w:rsid w:val="00196669"/>
    <w:rsid w:val="001A06AB"/>
    <w:rsid w:val="001A29E2"/>
    <w:rsid w:val="001A32C1"/>
    <w:rsid w:val="001A59BB"/>
    <w:rsid w:val="001A5BE5"/>
    <w:rsid w:val="001A6A51"/>
    <w:rsid w:val="001A79C4"/>
    <w:rsid w:val="001B117E"/>
    <w:rsid w:val="001B331A"/>
    <w:rsid w:val="001B3B1D"/>
    <w:rsid w:val="001B3D00"/>
    <w:rsid w:val="001B3D67"/>
    <w:rsid w:val="001B6D60"/>
    <w:rsid w:val="001C0E74"/>
    <w:rsid w:val="001C5F60"/>
    <w:rsid w:val="001C6CEC"/>
    <w:rsid w:val="001D229F"/>
    <w:rsid w:val="001D42E4"/>
    <w:rsid w:val="001D6162"/>
    <w:rsid w:val="001D6438"/>
    <w:rsid w:val="001E07E8"/>
    <w:rsid w:val="001E5876"/>
    <w:rsid w:val="001E6EBD"/>
    <w:rsid w:val="001E6FAD"/>
    <w:rsid w:val="001E7592"/>
    <w:rsid w:val="001F3878"/>
    <w:rsid w:val="001F4552"/>
    <w:rsid w:val="001F4C1B"/>
    <w:rsid w:val="001F573A"/>
    <w:rsid w:val="0020012A"/>
    <w:rsid w:val="002009D7"/>
    <w:rsid w:val="002019A0"/>
    <w:rsid w:val="002019EB"/>
    <w:rsid w:val="002030F2"/>
    <w:rsid w:val="00205051"/>
    <w:rsid w:val="00211F65"/>
    <w:rsid w:val="00213A97"/>
    <w:rsid w:val="0021758E"/>
    <w:rsid w:val="00217A8A"/>
    <w:rsid w:val="0022001B"/>
    <w:rsid w:val="00220D06"/>
    <w:rsid w:val="002219BA"/>
    <w:rsid w:val="002246A0"/>
    <w:rsid w:val="00224AF9"/>
    <w:rsid w:val="0022766A"/>
    <w:rsid w:val="00227CD8"/>
    <w:rsid w:val="00230439"/>
    <w:rsid w:val="0023158D"/>
    <w:rsid w:val="00235176"/>
    <w:rsid w:val="00235D37"/>
    <w:rsid w:val="00236061"/>
    <w:rsid w:val="0023663C"/>
    <w:rsid w:val="002368F8"/>
    <w:rsid w:val="0024100E"/>
    <w:rsid w:val="00241C1B"/>
    <w:rsid w:val="002423B2"/>
    <w:rsid w:val="0024273C"/>
    <w:rsid w:val="0024288B"/>
    <w:rsid w:val="0024544D"/>
    <w:rsid w:val="0024595B"/>
    <w:rsid w:val="00250302"/>
    <w:rsid w:val="00252060"/>
    <w:rsid w:val="002525A5"/>
    <w:rsid w:val="00254292"/>
    <w:rsid w:val="0025432D"/>
    <w:rsid w:val="00254933"/>
    <w:rsid w:val="00255638"/>
    <w:rsid w:val="00255D8E"/>
    <w:rsid w:val="0025666C"/>
    <w:rsid w:val="00263440"/>
    <w:rsid w:val="002657E9"/>
    <w:rsid w:val="002660B0"/>
    <w:rsid w:val="0026665E"/>
    <w:rsid w:val="00270EEB"/>
    <w:rsid w:val="00271401"/>
    <w:rsid w:val="0027147E"/>
    <w:rsid w:val="00272F1D"/>
    <w:rsid w:val="00274DE8"/>
    <w:rsid w:val="00275070"/>
    <w:rsid w:val="002761F4"/>
    <w:rsid w:val="00276806"/>
    <w:rsid w:val="002775E1"/>
    <w:rsid w:val="00277979"/>
    <w:rsid w:val="002808EB"/>
    <w:rsid w:val="0028095D"/>
    <w:rsid w:val="00280FD0"/>
    <w:rsid w:val="002860DC"/>
    <w:rsid w:val="00291ADD"/>
    <w:rsid w:val="00294868"/>
    <w:rsid w:val="00295CA1"/>
    <w:rsid w:val="002A291A"/>
    <w:rsid w:val="002A417C"/>
    <w:rsid w:val="002A5604"/>
    <w:rsid w:val="002B1701"/>
    <w:rsid w:val="002B1961"/>
    <w:rsid w:val="002B23C3"/>
    <w:rsid w:val="002B27C8"/>
    <w:rsid w:val="002B341B"/>
    <w:rsid w:val="002B443A"/>
    <w:rsid w:val="002B534C"/>
    <w:rsid w:val="002B5574"/>
    <w:rsid w:val="002B5B35"/>
    <w:rsid w:val="002B6C88"/>
    <w:rsid w:val="002C2052"/>
    <w:rsid w:val="002C256A"/>
    <w:rsid w:val="002C2688"/>
    <w:rsid w:val="002C496D"/>
    <w:rsid w:val="002C4A05"/>
    <w:rsid w:val="002C565A"/>
    <w:rsid w:val="002D05EB"/>
    <w:rsid w:val="002D20ED"/>
    <w:rsid w:val="002D2D4E"/>
    <w:rsid w:val="002D2F29"/>
    <w:rsid w:val="002D2FD3"/>
    <w:rsid w:val="002D3B2D"/>
    <w:rsid w:val="002E2267"/>
    <w:rsid w:val="002E5F41"/>
    <w:rsid w:val="002E7017"/>
    <w:rsid w:val="002F2013"/>
    <w:rsid w:val="002F320B"/>
    <w:rsid w:val="002F42BA"/>
    <w:rsid w:val="002F4BB0"/>
    <w:rsid w:val="002F4F6E"/>
    <w:rsid w:val="003015C3"/>
    <w:rsid w:val="00303E7D"/>
    <w:rsid w:val="0030698D"/>
    <w:rsid w:val="00307AB0"/>
    <w:rsid w:val="0031350A"/>
    <w:rsid w:val="00314E54"/>
    <w:rsid w:val="00316815"/>
    <w:rsid w:val="003168CA"/>
    <w:rsid w:val="00321255"/>
    <w:rsid w:val="0032170A"/>
    <w:rsid w:val="0032230D"/>
    <w:rsid w:val="0032264B"/>
    <w:rsid w:val="00322A0B"/>
    <w:rsid w:val="00331BB3"/>
    <w:rsid w:val="00332F54"/>
    <w:rsid w:val="00334801"/>
    <w:rsid w:val="00335FC5"/>
    <w:rsid w:val="0033605A"/>
    <w:rsid w:val="00336876"/>
    <w:rsid w:val="00340E9A"/>
    <w:rsid w:val="00341901"/>
    <w:rsid w:val="00345660"/>
    <w:rsid w:val="003457E5"/>
    <w:rsid w:val="003467C4"/>
    <w:rsid w:val="003516C0"/>
    <w:rsid w:val="00352E59"/>
    <w:rsid w:val="00354DBE"/>
    <w:rsid w:val="00355210"/>
    <w:rsid w:val="003555D5"/>
    <w:rsid w:val="00355901"/>
    <w:rsid w:val="00360325"/>
    <w:rsid w:val="003624FB"/>
    <w:rsid w:val="00363E5B"/>
    <w:rsid w:val="003647F8"/>
    <w:rsid w:val="00365DF9"/>
    <w:rsid w:val="0036668D"/>
    <w:rsid w:val="00372DB4"/>
    <w:rsid w:val="0037490C"/>
    <w:rsid w:val="00375AF5"/>
    <w:rsid w:val="00376179"/>
    <w:rsid w:val="003761BD"/>
    <w:rsid w:val="003769F6"/>
    <w:rsid w:val="00377B78"/>
    <w:rsid w:val="00377E39"/>
    <w:rsid w:val="0038274D"/>
    <w:rsid w:val="00384F56"/>
    <w:rsid w:val="00385327"/>
    <w:rsid w:val="00385414"/>
    <w:rsid w:val="003862AD"/>
    <w:rsid w:val="00386F06"/>
    <w:rsid w:val="00390074"/>
    <w:rsid w:val="003932E3"/>
    <w:rsid w:val="003943F6"/>
    <w:rsid w:val="00394EC2"/>
    <w:rsid w:val="003951B1"/>
    <w:rsid w:val="003952AA"/>
    <w:rsid w:val="0039762B"/>
    <w:rsid w:val="00397E34"/>
    <w:rsid w:val="003A0C37"/>
    <w:rsid w:val="003A1818"/>
    <w:rsid w:val="003A1B6B"/>
    <w:rsid w:val="003A2F82"/>
    <w:rsid w:val="003A38BC"/>
    <w:rsid w:val="003A46C0"/>
    <w:rsid w:val="003A48C0"/>
    <w:rsid w:val="003A53EA"/>
    <w:rsid w:val="003A600E"/>
    <w:rsid w:val="003A6513"/>
    <w:rsid w:val="003A7A86"/>
    <w:rsid w:val="003B16C7"/>
    <w:rsid w:val="003B5AF2"/>
    <w:rsid w:val="003C1231"/>
    <w:rsid w:val="003C166E"/>
    <w:rsid w:val="003C19F1"/>
    <w:rsid w:val="003C4186"/>
    <w:rsid w:val="003C458C"/>
    <w:rsid w:val="003C6185"/>
    <w:rsid w:val="003C76DF"/>
    <w:rsid w:val="003D0000"/>
    <w:rsid w:val="003D0C8C"/>
    <w:rsid w:val="003D0D2D"/>
    <w:rsid w:val="003D15BA"/>
    <w:rsid w:val="003D4710"/>
    <w:rsid w:val="003D52FA"/>
    <w:rsid w:val="003E149B"/>
    <w:rsid w:val="003E16D7"/>
    <w:rsid w:val="003E197E"/>
    <w:rsid w:val="003E7620"/>
    <w:rsid w:val="003E7D9F"/>
    <w:rsid w:val="003F235F"/>
    <w:rsid w:val="003F2797"/>
    <w:rsid w:val="003F282B"/>
    <w:rsid w:val="00402116"/>
    <w:rsid w:val="004046F0"/>
    <w:rsid w:val="0040668F"/>
    <w:rsid w:val="00410716"/>
    <w:rsid w:val="004108A7"/>
    <w:rsid w:val="00412677"/>
    <w:rsid w:val="00412A8E"/>
    <w:rsid w:val="00414263"/>
    <w:rsid w:val="004156A4"/>
    <w:rsid w:val="00416552"/>
    <w:rsid w:val="00417925"/>
    <w:rsid w:val="00420009"/>
    <w:rsid w:val="00422D95"/>
    <w:rsid w:val="0042377B"/>
    <w:rsid w:val="00426430"/>
    <w:rsid w:val="004302A9"/>
    <w:rsid w:val="00431424"/>
    <w:rsid w:val="004348AE"/>
    <w:rsid w:val="00435E9A"/>
    <w:rsid w:val="004376C0"/>
    <w:rsid w:val="00440F1D"/>
    <w:rsid w:val="0044115F"/>
    <w:rsid w:val="0044223A"/>
    <w:rsid w:val="0044285B"/>
    <w:rsid w:val="00443220"/>
    <w:rsid w:val="004437F4"/>
    <w:rsid w:val="00443E45"/>
    <w:rsid w:val="00446792"/>
    <w:rsid w:val="00446F80"/>
    <w:rsid w:val="00450C83"/>
    <w:rsid w:val="00451851"/>
    <w:rsid w:val="00453285"/>
    <w:rsid w:val="00453343"/>
    <w:rsid w:val="004559BF"/>
    <w:rsid w:val="004559FA"/>
    <w:rsid w:val="00455CB8"/>
    <w:rsid w:val="00456AAD"/>
    <w:rsid w:val="004578E4"/>
    <w:rsid w:val="0046046C"/>
    <w:rsid w:val="004608B9"/>
    <w:rsid w:val="00460ADB"/>
    <w:rsid w:val="00462CB6"/>
    <w:rsid w:val="00464552"/>
    <w:rsid w:val="00465947"/>
    <w:rsid w:val="0046680C"/>
    <w:rsid w:val="00467107"/>
    <w:rsid w:val="004672C1"/>
    <w:rsid w:val="00470BB1"/>
    <w:rsid w:val="00471720"/>
    <w:rsid w:val="004718F7"/>
    <w:rsid w:val="00473153"/>
    <w:rsid w:val="004743AF"/>
    <w:rsid w:val="00477502"/>
    <w:rsid w:val="00477C76"/>
    <w:rsid w:val="00482218"/>
    <w:rsid w:val="00482C17"/>
    <w:rsid w:val="00482DA7"/>
    <w:rsid w:val="00483569"/>
    <w:rsid w:val="004839E2"/>
    <w:rsid w:val="004911B4"/>
    <w:rsid w:val="0049196A"/>
    <w:rsid w:val="004923DA"/>
    <w:rsid w:val="004926F6"/>
    <w:rsid w:val="00493434"/>
    <w:rsid w:val="0049462B"/>
    <w:rsid w:val="004962F9"/>
    <w:rsid w:val="004968E2"/>
    <w:rsid w:val="004971B3"/>
    <w:rsid w:val="0049722F"/>
    <w:rsid w:val="0049727F"/>
    <w:rsid w:val="004A07F1"/>
    <w:rsid w:val="004A0EF4"/>
    <w:rsid w:val="004A14C4"/>
    <w:rsid w:val="004A2A49"/>
    <w:rsid w:val="004B02E5"/>
    <w:rsid w:val="004B05FD"/>
    <w:rsid w:val="004B12B5"/>
    <w:rsid w:val="004B1A5F"/>
    <w:rsid w:val="004B2688"/>
    <w:rsid w:val="004B600B"/>
    <w:rsid w:val="004B6822"/>
    <w:rsid w:val="004B69F6"/>
    <w:rsid w:val="004B7AE8"/>
    <w:rsid w:val="004C0344"/>
    <w:rsid w:val="004C1048"/>
    <w:rsid w:val="004C272E"/>
    <w:rsid w:val="004C2D3A"/>
    <w:rsid w:val="004C4A5F"/>
    <w:rsid w:val="004C67DB"/>
    <w:rsid w:val="004D03C4"/>
    <w:rsid w:val="004D0BF1"/>
    <w:rsid w:val="004D24D2"/>
    <w:rsid w:val="004D35A4"/>
    <w:rsid w:val="004D4098"/>
    <w:rsid w:val="004D445F"/>
    <w:rsid w:val="004E087B"/>
    <w:rsid w:val="004E44A4"/>
    <w:rsid w:val="004E7B8B"/>
    <w:rsid w:val="004E7BDD"/>
    <w:rsid w:val="004E7E49"/>
    <w:rsid w:val="004F078B"/>
    <w:rsid w:val="004F0903"/>
    <w:rsid w:val="004F1E21"/>
    <w:rsid w:val="004F740D"/>
    <w:rsid w:val="004F7B8F"/>
    <w:rsid w:val="00500748"/>
    <w:rsid w:val="005011D6"/>
    <w:rsid w:val="0050167A"/>
    <w:rsid w:val="005042F1"/>
    <w:rsid w:val="00510B67"/>
    <w:rsid w:val="00510D6A"/>
    <w:rsid w:val="00513BF6"/>
    <w:rsid w:val="00513C7D"/>
    <w:rsid w:val="005144D6"/>
    <w:rsid w:val="00514A11"/>
    <w:rsid w:val="005169D1"/>
    <w:rsid w:val="00516BB8"/>
    <w:rsid w:val="00521123"/>
    <w:rsid w:val="00521221"/>
    <w:rsid w:val="00521320"/>
    <w:rsid w:val="00526CC9"/>
    <w:rsid w:val="00534DBE"/>
    <w:rsid w:val="00536FA9"/>
    <w:rsid w:val="005414F4"/>
    <w:rsid w:val="005415DC"/>
    <w:rsid w:val="00546187"/>
    <w:rsid w:val="005463F1"/>
    <w:rsid w:val="00547BDA"/>
    <w:rsid w:val="00550D4B"/>
    <w:rsid w:val="005512B2"/>
    <w:rsid w:val="00552B31"/>
    <w:rsid w:val="00552DD3"/>
    <w:rsid w:val="005569BD"/>
    <w:rsid w:val="00557698"/>
    <w:rsid w:val="00557CD5"/>
    <w:rsid w:val="00557D77"/>
    <w:rsid w:val="0056099F"/>
    <w:rsid w:val="005620B4"/>
    <w:rsid w:val="00562509"/>
    <w:rsid w:val="00562EAA"/>
    <w:rsid w:val="00563B58"/>
    <w:rsid w:val="005640C4"/>
    <w:rsid w:val="005643B7"/>
    <w:rsid w:val="00564C53"/>
    <w:rsid w:val="00564EC5"/>
    <w:rsid w:val="00565377"/>
    <w:rsid w:val="0056684C"/>
    <w:rsid w:val="0057271B"/>
    <w:rsid w:val="00574A0C"/>
    <w:rsid w:val="00576E4C"/>
    <w:rsid w:val="0057780F"/>
    <w:rsid w:val="00581E0A"/>
    <w:rsid w:val="00581EA4"/>
    <w:rsid w:val="00582870"/>
    <w:rsid w:val="00585C8F"/>
    <w:rsid w:val="00586868"/>
    <w:rsid w:val="00586D89"/>
    <w:rsid w:val="00590486"/>
    <w:rsid w:val="005916B8"/>
    <w:rsid w:val="005923C7"/>
    <w:rsid w:val="005925AA"/>
    <w:rsid w:val="005933D3"/>
    <w:rsid w:val="00593D00"/>
    <w:rsid w:val="00594AA7"/>
    <w:rsid w:val="0059549C"/>
    <w:rsid w:val="00597799"/>
    <w:rsid w:val="005A081E"/>
    <w:rsid w:val="005A18FD"/>
    <w:rsid w:val="005A1B4C"/>
    <w:rsid w:val="005A1BA3"/>
    <w:rsid w:val="005A2A09"/>
    <w:rsid w:val="005A3466"/>
    <w:rsid w:val="005A3D71"/>
    <w:rsid w:val="005A545C"/>
    <w:rsid w:val="005B0F45"/>
    <w:rsid w:val="005B36C6"/>
    <w:rsid w:val="005B6A93"/>
    <w:rsid w:val="005B75FB"/>
    <w:rsid w:val="005B7A5C"/>
    <w:rsid w:val="005C03D7"/>
    <w:rsid w:val="005C1567"/>
    <w:rsid w:val="005C2F8F"/>
    <w:rsid w:val="005C6CE5"/>
    <w:rsid w:val="005C76DE"/>
    <w:rsid w:val="005D2AEC"/>
    <w:rsid w:val="005D2F9D"/>
    <w:rsid w:val="005D3F07"/>
    <w:rsid w:val="005D583E"/>
    <w:rsid w:val="005E13EA"/>
    <w:rsid w:val="005E4316"/>
    <w:rsid w:val="005E53BD"/>
    <w:rsid w:val="005E682B"/>
    <w:rsid w:val="005E6EAA"/>
    <w:rsid w:val="005E7138"/>
    <w:rsid w:val="005E71D5"/>
    <w:rsid w:val="005E7B14"/>
    <w:rsid w:val="005F67A0"/>
    <w:rsid w:val="00600AF1"/>
    <w:rsid w:val="00602262"/>
    <w:rsid w:val="00604364"/>
    <w:rsid w:val="00606E27"/>
    <w:rsid w:val="006108C9"/>
    <w:rsid w:val="00615C7E"/>
    <w:rsid w:val="006205B3"/>
    <w:rsid w:val="0062158D"/>
    <w:rsid w:val="006259A6"/>
    <w:rsid w:val="00630F39"/>
    <w:rsid w:val="00631B23"/>
    <w:rsid w:val="006326D1"/>
    <w:rsid w:val="00632E0A"/>
    <w:rsid w:val="00632F10"/>
    <w:rsid w:val="00633165"/>
    <w:rsid w:val="0063320C"/>
    <w:rsid w:val="006346E5"/>
    <w:rsid w:val="00636B6C"/>
    <w:rsid w:val="006447DE"/>
    <w:rsid w:val="00644DF9"/>
    <w:rsid w:val="006468A5"/>
    <w:rsid w:val="006504CC"/>
    <w:rsid w:val="0065276E"/>
    <w:rsid w:val="00654329"/>
    <w:rsid w:val="006546A7"/>
    <w:rsid w:val="00654973"/>
    <w:rsid w:val="00654CEC"/>
    <w:rsid w:val="00655507"/>
    <w:rsid w:val="00655613"/>
    <w:rsid w:val="00655BFE"/>
    <w:rsid w:val="00661935"/>
    <w:rsid w:val="006632D1"/>
    <w:rsid w:val="00665C88"/>
    <w:rsid w:val="006712A7"/>
    <w:rsid w:val="00672AF0"/>
    <w:rsid w:val="006733CC"/>
    <w:rsid w:val="00674A4A"/>
    <w:rsid w:val="00674FC2"/>
    <w:rsid w:val="00677E42"/>
    <w:rsid w:val="00680C68"/>
    <w:rsid w:val="00681911"/>
    <w:rsid w:val="00682334"/>
    <w:rsid w:val="006830E2"/>
    <w:rsid w:val="0068488F"/>
    <w:rsid w:val="00684B16"/>
    <w:rsid w:val="006928B7"/>
    <w:rsid w:val="00694154"/>
    <w:rsid w:val="00694C00"/>
    <w:rsid w:val="00696F65"/>
    <w:rsid w:val="006A2171"/>
    <w:rsid w:val="006A3D69"/>
    <w:rsid w:val="006A5DBC"/>
    <w:rsid w:val="006A5F73"/>
    <w:rsid w:val="006A65FD"/>
    <w:rsid w:val="006A7A6D"/>
    <w:rsid w:val="006B1500"/>
    <w:rsid w:val="006B5E57"/>
    <w:rsid w:val="006B5E67"/>
    <w:rsid w:val="006B7293"/>
    <w:rsid w:val="006C14B2"/>
    <w:rsid w:val="006C2EB5"/>
    <w:rsid w:val="006C30F3"/>
    <w:rsid w:val="006C348A"/>
    <w:rsid w:val="006D18A3"/>
    <w:rsid w:val="006D5970"/>
    <w:rsid w:val="006D756A"/>
    <w:rsid w:val="006D7B2D"/>
    <w:rsid w:val="006E0F68"/>
    <w:rsid w:val="006E189C"/>
    <w:rsid w:val="006E481E"/>
    <w:rsid w:val="006E795F"/>
    <w:rsid w:val="006F2186"/>
    <w:rsid w:val="006F240C"/>
    <w:rsid w:val="00700249"/>
    <w:rsid w:val="00704F97"/>
    <w:rsid w:val="0070604C"/>
    <w:rsid w:val="007069CD"/>
    <w:rsid w:val="00710D69"/>
    <w:rsid w:val="007110E6"/>
    <w:rsid w:val="00711A70"/>
    <w:rsid w:val="00712E6F"/>
    <w:rsid w:val="00712E90"/>
    <w:rsid w:val="00713B7E"/>
    <w:rsid w:val="0071499F"/>
    <w:rsid w:val="00717153"/>
    <w:rsid w:val="007203DA"/>
    <w:rsid w:val="007204AE"/>
    <w:rsid w:val="00722E81"/>
    <w:rsid w:val="00724688"/>
    <w:rsid w:val="0072678F"/>
    <w:rsid w:val="00726A15"/>
    <w:rsid w:val="00727C4C"/>
    <w:rsid w:val="007339F1"/>
    <w:rsid w:val="00733AE8"/>
    <w:rsid w:val="00734809"/>
    <w:rsid w:val="00734A47"/>
    <w:rsid w:val="007350C0"/>
    <w:rsid w:val="0073644B"/>
    <w:rsid w:val="00737BD9"/>
    <w:rsid w:val="00740270"/>
    <w:rsid w:val="007406E1"/>
    <w:rsid w:val="00742E86"/>
    <w:rsid w:val="00743E40"/>
    <w:rsid w:val="00747BCC"/>
    <w:rsid w:val="00747D1D"/>
    <w:rsid w:val="007508B2"/>
    <w:rsid w:val="00751263"/>
    <w:rsid w:val="007557F5"/>
    <w:rsid w:val="00755A58"/>
    <w:rsid w:val="0075704F"/>
    <w:rsid w:val="00757E6A"/>
    <w:rsid w:val="00763B2D"/>
    <w:rsid w:val="00772924"/>
    <w:rsid w:val="00775726"/>
    <w:rsid w:val="00777C4C"/>
    <w:rsid w:val="00777F13"/>
    <w:rsid w:val="007816BF"/>
    <w:rsid w:val="007842E7"/>
    <w:rsid w:val="00784EC4"/>
    <w:rsid w:val="007872F2"/>
    <w:rsid w:val="007874BC"/>
    <w:rsid w:val="00787AB5"/>
    <w:rsid w:val="007908E0"/>
    <w:rsid w:val="00793EB3"/>
    <w:rsid w:val="00794205"/>
    <w:rsid w:val="00794734"/>
    <w:rsid w:val="00794DC5"/>
    <w:rsid w:val="00797012"/>
    <w:rsid w:val="007A09DC"/>
    <w:rsid w:val="007A0DF8"/>
    <w:rsid w:val="007A1459"/>
    <w:rsid w:val="007A1F6A"/>
    <w:rsid w:val="007A1FAA"/>
    <w:rsid w:val="007A2EC8"/>
    <w:rsid w:val="007B0DE3"/>
    <w:rsid w:val="007B250B"/>
    <w:rsid w:val="007B283F"/>
    <w:rsid w:val="007B3E8D"/>
    <w:rsid w:val="007B491F"/>
    <w:rsid w:val="007B5CB2"/>
    <w:rsid w:val="007B7191"/>
    <w:rsid w:val="007C09EE"/>
    <w:rsid w:val="007C1634"/>
    <w:rsid w:val="007C1D94"/>
    <w:rsid w:val="007C2879"/>
    <w:rsid w:val="007C50EE"/>
    <w:rsid w:val="007C679D"/>
    <w:rsid w:val="007C6A87"/>
    <w:rsid w:val="007C705D"/>
    <w:rsid w:val="007D0A07"/>
    <w:rsid w:val="007D0C96"/>
    <w:rsid w:val="007D133D"/>
    <w:rsid w:val="007D3EB4"/>
    <w:rsid w:val="007D3F16"/>
    <w:rsid w:val="007D78CC"/>
    <w:rsid w:val="007D7DCD"/>
    <w:rsid w:val="007E0380"/>
    <w:rsid w:val="007E1055"/>
    <w:rsid w:val="007E434D"/>
    <w:rsid w:val="007E51C1"/>
    <w:rsid w:val="007E59F7"/>
    <w:rsid w:val="007E6246"/>
    <w:rsid w:val="007F37C2"/>
    <w:rsid w:val="007F3F7E"/>
    <w:rsid w:val="007F4A48"/>
    <w:rsid w:val="007F5497"/>
    <w:rsid w:val="007F67E5"/>
    <w:rsid w:val="008034BA"/>
    <w:rsid w:val="00811D1D"/>
    <w:rsid w:val="008121F9"/>
    <w:rsid w:val="00813CEC"/>
    <w:rsid w:val="0081534C"/>
    <w:rsid w:val="00815A8E"/>
    <w:rsid w:val="008171E4"/>
    <w:rsid w:val="0081794C"/>
    <w:rsid w:val="00820451"/>
    <w:rsid w:val="008208EA"/>
    <w:rsid w:val="008222F8"/>
    <w:rsid w:val="00822E56"/>
    <w:rsid w:val="008239C4"/>
    <w:rsid w:val="00824E67"/>
    <w:rsid w:val="00825A64"/>
    <w:rsid w:val="00825B29"/>
    <w:rsid w:val="00826439"/>
    <w:rsid w:val="00826F48"/>
    <w:rsid w:val="008308AE"/>
    <w:rsid w:val="0083166E"/>
    <w:rsid w:val="00831DC3"/>
    <w:rsid w:val="008322C7"/>
    <w:rsid w:val="00834F1D"/>
    <w:rsid w:val="008351FA"/>
    <w:rsid w:val="00836FEC"/>
    <w:rsid w:val="00837904"/>
    <w:rsid w:val="0084073A"/>
    <w:rsid w:val="00841B34"/>
    <w:rsid w:val="00841F9D"/>
    <w:rsid w:val="008420E1"/>
    <w:rsid w:val="008427B0"/>
    <w:rsid w:val="00843D58"/>
    <w:rsid w:val="00843EBA"/>
    <w:rsid w:val="00844D98"/>
    <w:rsid w:val="008456CD"/>
    <w:rsid w:val="00846D84"/>
    <w:rsid w:val="00846F1E"/>
    <w:rsid w:val="00847373"/>
    <w:rsid w:val="0084749F"/>
    <w:rsid w:val="00851749"/>
    <w:rsid w:val="0085230E"/>
    <w:rsid w:val="0085246C"/>
    <w:rsid w:val="0085355E"/>
    <w:rsid w:val="00853E3C"/>
    <w:rsid w:val="00854D74"/>
    <w:rsid w:val="008550A1"/>
    <w:rsid w:val="00855E04"/>
    <w:rsid w:val="00860D53"/>
    <w:rsid w:val="00861035"/>
    <w:rsid w:val="00861038"/>
    <w:rsid w:val="008648F2"/>
    <w:rsid w:val="00865008"/>
    <w:rsid w:val="008654E0"/>
    <w:rsid w:val="00866B50"/>
    <w:rsid w:val="008708F1"/>
    <w:rsid w:val="00871336"/>
    <w:rsid w:val="008715D5"/>
    <w:rsid w:val="00872351"/>
    <w:rsid w:val="00873B8C"/>
    <w:rsid w:val="00873F90"/>
    <w:rsid w:val="00874624"/>
    <w:rsid w:val="0087619B"/>
    <w:rsid w:val="008802E0"/>
    <w:rsid w:val="00880539"/>
    <w:rsid w:val="00882054"/>
    <w:rsid w:val="008859E8"/>
    <w:rsid w:val="0088737B"/>
    <w:rsid w:val="00887A7F"/>
    <w:rsid w:val="0089022F"/>
    <w:rsid w:val="00892716"/>
    <w:rsid w:val="00893067"/>
    <w:rsid w:val="008933DE"/>
    <w:rsid w:val="00894772"/>
    <w:rsid w:val="0089509A"/>
    <w:rsid w:val="008957BB"/>
    <w:rsid w:val="00895FCE"/>
    <w:rsid w:val="0089667E"/>
    <w:rsid w:val="00897F3E"/>
    <w:rsid w:val="008A1BA8"/>
    <w:rsid w:val="008A21B4"/>
    <w:rsid w:val="008A2FAB"/>
    <w:rsid w:val="008A321F"/>
    <w:rsid w:val="008A3D23"/>
    <w:rsid w:val="008A4576"/>
    <w:rsid w:val="008A5A0B"/>
    <w:rsid w:val="008B07DE"/>
    <w:rsid w:val="008B28E7"/>
    <w:rsid w:val="008B7FD7"/>
    <w:rsid w:val="008C14C7"/>
    <w:rsid w:val="008C2FFB"/>
    <w:rsid w:val="008C45BF"/>
    <w:rsid w:val="008C6EEA"/>
    <w:rsid w:val="008C7747"/>
    <w:rsid w:val="008D0121"/>
    <w:rsid w:val="008D07D3"/>
    <w:rsid w:val="008D131D"/>
    <w:rsid w:val="008D3EC2"/>
    <w:rsid w:val="008D5813"/>
    <w:rsid w:val="008D634E"/>
    <w:rsid w:val="008D6368"/>
    <w:rsid w:val="008D778A"/>
    <w:rsid w:val="008E0BE9"/>
    <w:rsid w:val="008E0D0D"/>
    <w:rsid w:val="008E1397"/>
    <w:rsid w:val="008E1B3B"/>
    <w:rsid w:val="008E21B7"/>
    <w:rsid w:val="008E4177"/>
    <w:rsid w:val="008E4947"/>
    <w:rsid w:val="008F22BD"/>
    <w:rsid w:val="008F3573"/>
    <w:rsid w:val="00904EA4"/>
    <w:rsid w:val="009061C2"/>
    <w:rsid w:val="0090766E"/>
    <w:rsid w:val="009079BD"/>
    <w:rsid w:val="00912454"/>
    <w:rsid w:val="00912BD9"/>
    <w:rsid w:val="00914D43"/>
    <w:rsid w:val="009169BA"/>
    <w:rsid w:val="00916CFB"/>
    <w:rsid w:val="00917231"/>
    <w:rsid w:val="0091733F"/>
    <w:rsid w:val="00920E5B"/>
    <w:rsid w:val="00921658"/>
    <w:rsid w:val="00921D75"/>
    <w:rsid w:val="009229FD"/>
    <w:rsid w:val="009249F8"/>
    <w:rsid w:val="0092580A"/>
    <w:rsid w:val="00926436"/>
    <w:rsid w:val="0092704B"/>
    <w:rsid w:val="00930048"/>
    <w:rsid w:val="0093018C"/>
    <w:rsid w:val="00930C9C"/>
    <w:rsid w:val="00930DFE"/>
    <w:rsid w:val="0093148F"/>
    <w:rsid w:val="00932CCA"/>
    <w:rsid w:val="00945791"/>
    <w:rsid w:val="00947DE3"/>
    <w:rsid w:val="00951CD6"/>
    <w:rsid w:val="00951FB0"/>
    <w:rsid w:val="009544C0"/>
    <w:rsid w:val="009548F7"/>
    <w:rsid w:val="00954FA4"/>
    <w:rsid w:val="00955353"/>
    <w:rsid w:val="00956AE9"/>
    <w:rsid w:val="00960758"/>
    <w:rsid w:val="00960A0F"/>
    <w:rsid w:val="00964CC6"/>
    <w:rsid w:val="00964F6D"/>
    <w:rsid w:val="00966030"/>
    <w:rsid w:val="00967201"/>
    <w:rsid w:val="00974920"/>
    <w:rsid w:val="00974D9B"/>
    <w:rsid w:val="0097779E"/>
    <w:rsid w:val="00977B91"/>
    <w:rsid w:val="00981436"/>
    <w:rsid w:val="00983996"/>
    <w:rsid w:val="009852B6"/>
    <w:rsid w:val="0099087A"/>
    <w:rsid w:val="00990C4D"/>
    <w:rsid w:val="00990DBC"/>
    <w:rsid w:val="00991FDA"/>
    <w:rsid w:val="009923CC"/>
    <w:rsid w:val="00992762"/>
    <w:rsid w:val="009927A1"/>
    <w:rsid w:val="00994278"/>
    <w:rsid w:val="00995238"/>
    <w:rsid w:val="00997405"/>
    <w:rsid w:val="0099774D"/>
    <w:rsid w:val="00997806"/>
    <w:rsid w:val="009A0844"/>
    <w:rsid w:val="009A13F5"/>
    <w:rsid w:val="009A310E"/>
    <w:rsid w:val="009A42AA"/>
    <w:rsid w:val="009A4D33"/>
    <w:rsid w:val="009A5F3B"/>
    <w:rsid w:val="009A6F4E"/>
    <w:rsid w:val="009B0B61"/>
    <w:rsid w:val="009B200B"/>
    <w:rsid w:val="009B28C0"/>
    <w:rsid w:val="009B395A"/>
    <w:rsid w:val="009B4F93"/>
    <w:rsid w:val="009B7136"/>
    <w:rsid w:val="009B7806"/>
    <w:rsid w:val="009C0F70"/>
    <w:rsid w:val="009C26FC"/>
    <w:rsid w:val="009C32B0"/>
    <w:rsid w:val="009C3AC2"/>
    <w:rsid w:val="009C65FA"/>
    <w:rsid w:val="009C6E20"/>
    <w:rsid w:val="009C70DD"/>
    <w:rsid w:val="009C72DD"/>
    <w:rsid w:val="009D0C32"/>
    <w:rsid w:val="009D0FB6"/>
    <w:rsid w:val="009D4365"/>
    <w:rsid w:val="009D4E3B"/>
    <w:rsid w:val="009D5B6F"/>
    <w:rsid w:val="009D661F"/>
    <w:rsid w:val="009D7BC9"/>
    <w:rsid w:val="009D7DD6"/>
    <w:rsid w:val="009E00EA"/>
    <w:rsid w:val="009E0C5A"/>
    <w:rsid w:val="009E1982"/>
    <w:rsid w:val="009E35B4"/>
    <w:rsid w:val="009E4B15"/>
    <w:rsid w:val="009E4D2C"/>
    <w:rsid w:val="009E5E01"/>
    <w:rsid w:val="009E70E6"/>
    <w:rsid w:val="009E7215"/>
    <w:rsid w:val="009F0978"/>
    <w:rsid w:val="009F1A57"/>
    <w:rsid w:val="009F3AEC"/>
    <w:rsid w:val="009F552D"/>
    <w:rsid w:val="009F62E0"/>
    <w:rsid w:val="009F7E05"/>
    <w:rsid w:val="00A00081"/>
    <w:rsid w:val="00A015F7"/>
    <w:rsid w:val="00A020AB"/>
    <w:rsid w:val="00A026EC"/>
    <w:rsid w:val="00A0298D"/>
    <w:rsid w:val="00A02BA6"/>
    <w:rsid w:val="00A05807"/>
    <w:rsid w:val="00A05E2B"/>
    <w:rsid w:val="00A06822"/>
    <w:rsid w:val="00A0714E"/>
    <w:rsid w:val="00A07D33"/>
    <w:rsid w:val="00A10453"/>
    <w:rsid w:val="00A10D56"/>
    <w:rsid w:val="00A12AAE"/>
    <w:rsid w:val="00A12EB3"/>
    <w:rsid w:val="00A15C10"/>
    <w:rsid w:val="00A16C8B"/>
    <w:rsid w:val="00A16DD1"/>
    <w:rsid w:val="00A17D6B"/>
    <w:rsid w:val="00A21AB2"/>
    <w:rsid w:val="00A221AB"/>
    <w:rsid w:val="00A22441"/>
    <w:rsid w:val="00A23F3B"/>
    <w:rsid w:val="00A24406"/>
    <w:rsid w:val="00A25F64"/>
    <w:rsid w:val="00A27CC2"/>
    <w:rsid w:val="00A31710"/>
    <w:rsid w:val="00A3273B"/>
    <w:rsid w:val="00A40ED6"/>
    <w:rsid w:val="00A470EE"/>
    <w:rsid w:val="00A47621"/>
    <w:rsid w:val="00A47790"/>
    <w:rsid w:val="00A479CD"/>
    <w:rsid w:val="00A47DB1"/>
    <w:rsid w:val="00A50CFC"/>
    <w:rsid w:val="00A51ED0"/>
    <w:rsid w:val="00A5245C"/>
    <w:rsid w:val="00A53BEC"/>
    <w:rsid w:val="00A54319"/>
    <w:rsid w:val="00A54D67"/>
    <w:rsid w:val="00A55A3F"/>
    <w:rsid w:val="00A56BC4"/>
    <w:rsid w:val="00A6306D"/>
    <w:rsid w:val="00A652F6"/>
    <w:rsid w:val="00A7029E"/>
    <w:rsid w:val="00A713A9"/>
    <w:rsid w:val="00A722A8"/>
    <w:rsid w:val="00A732EA"/>
    <w:rsid w:val="00A7489E"/>
    <w:rsid w:val="00A74C2F"/>
    <w:rsid w:val="00A750FA"/>
    <w:rsid w:val="00A7599C"/>
    <w:rsid w:val="00A768C9"/>
    <w:rsid w:val="00A77E1C"/>
    <w:rsid w:val="00A8015F"/>
    <w:rsid w:val="00A80BD2"/>
    <w:rsid w:val="00A85039"/>
    <w:rsid w:val="00A851F7"/>
    <w:rsid w:val="00A8638C"/>
    <w:rsid w:val="00A8772F"/>
    <w:rsid w:val="00A87CCC"/>
    <w:rsid w:val="00A906AA"/>
    <w:rsid w:val="00A91346"/>
    <w:rsid w:val="00A92CC6"/>
    <w:rsid w:val="00A94C5E"/>
    <w:rsid w:val="00A9762D"/>
    <w:rsid w:val="00AA05FF"/>
    <w:rsid w:val="00AA0DEF"/>
    <w:rsid w:val="00AA241A"/>
    <w:rsid w:val="00AA252C"/>
    <w:rsid w:val="00AA666E"/>
    <w:rsid w:val="00AB196B"/>
    <w:rsid w:val="00AB2596"/>
    <w:rsid w:val="00AB4F93"/>
    <w:rsid w:val="00AB52A7"/>
    <w:rsid w:val="00AB5518"/>
    <w:rsid w:val="00AB649D"/>
    <w:rsid w:val="00AC01D4"/>
    <w:rsid w:val="00AC24FA"/>
    <w:rsid w:val="00AC4A04"/>
    <w:rsid w:val="00AC6965"/>
    <w:rsid w:val="00AC77F6"/>
    <w:rsid w:val="00AD20BF"/>
    <w:rsid w:val="00AD336F"/>
    <w:rsid w:val="00AD3550"/>
    <w:rsid w:val="00AE2564"/>
    <w:rsid w:val="00AE301F"/>
    <w:rsid w:val="00AE3302"/>
    <w:rsid w:val="00AE7077"/>
    <w:rsid w:val="00AF1EF4"/>
    <w:rsid w:val="00AF463E"/>
    <w:rsid w:val="00AF5004"/>
    <w:rsid w:val="00AF61C2"/>
    <w:rsid w:val="00AF6CC6"/>
    <w:rsid w:val="00B011CD"/>
    <w:rsid w:val="00B0296A"/>
    <w:rsid w:val="00B12295"/>
    <w:rsid w:val="00B13103"/>
    <w:rsid w:val="00B137BE"/>
    <w:rsid w:val="00B149B9"/>
    <w:rsid w:val="00B15344"/>
    <w:rsid w:val="00B17FA0"/>
    <w:rsid w:val="00B22D3F"/>
    <w:rsid w:val="00B24344"/>
    <w:rsid w:val="00B24B2B"/>
    <w:rsid w:val="00B26769"/>
    <w:rsid w:val="00B3093E"/>
    <w:rsid w:val="00B31C91"/>
    <w:rsid w:val="00B32C23"/>
    <w:rsid w:val="00B34A20"/>
    <w:rsid w:val="00B3525B"/>
    <w:rsid w:val="00B3747F"/>
    <w:rsid w:val="00B426ED"/>
    <w:rsid w:val="00B43194"/>
    <w:rsid w:val="00B4414C"/>
    <w:rsid w:val="00B442D3"/>
    <w:rsid w:val="00B45C2A"/>
    <w:rsid w:val="00B46B91"/>
    <w:rsid w:val="00B47734"/>
    <w:rsid w:val="00B50FBA"/>
    <w:rsid w:val="00B53A6B"/>
    <w:rsid w:val="00B558EB"/>
    <w:rsid w:val="00B577D3"/>
    <w:rsid w:val="00B57ADC"/>
    <w:rsid w:val="00B60466"/>
    <w:rsid w:val="00B63EF6"/>
    <w:rsid w:val="00B64575"/>
    <w:rsid w:val="00B64D2F"/>
    <w:rsid w:val="00B6548F"/>
    <w:rsid w:val="00B72B47"/>
    <w:rsid w:val="00B73B58"/>
    <w:rsid w:val="00B7502A"/>
    <w:rsid w:val="00B77305"/>
    <w:rsid w:val="00B8108A"/>
    <w:rsid w:val="00B815D0"/>
    <w:rsid w:val="00B82CC2"/>
    <w:rsid w:val="00B82F3C"/>
    <w:rsid w:val="00B84A89"/>
    <w:rsid w:val="00B85123"/>
    <w:rsid w:val="00B90E99"/>
    <w:rsid w:val="00B92BEF"/>
    <w:rsid w:val="00B9689A"/>
    <w:rsid w:val="00B96AD7"/>
    <w:rsid w:val="00BA074B"/>
    <w:rsid w:val="00BA1FFA"/>
    <w:rsid w:val="00BA2666"/>
    <w:rsid w:val="00BA6941"/>
    <w:rsid w:val="00BA7FF1"/>
    <w:rsid w:val="00BB06CB"/>
    <w:rsid w:val="00BB0830"/>
    <w:rsid w:val="00BB261F"/>
    <w:rsid w:val="00BB2887"/>
    <w:rsid w:val="00BB5EAA"/>
    <w:rsid w:val="00BB5F11"/>
    <w:rsid w:val="00BB73AD"/>
    <w:rsid w:val="00BC01BF"/>
    <w:rsid w:val="00BC0401"/>
    <w:rsid w:val="00BC04FA"/>
    <w:rsid w:val="00BC1C22"/>
    <w:rsid w:val="00BC2E6A"/>
    <w:rsid w:val="00BC328D"/>
    <w:rsid w:val="00BC39D8"/>
    <w:rsid w:val="00BC460B"/>
    <w:rsid w:val="00BC5725"/>
    <w:rsid w:val="00BD30B1"/>
    <w:rsid w:val="00BE0F7B"/>
    <w:rsid w:val="00BE10C2"/>
    <w:rsid w:val="00BE3555"/>
    <w:rsid w:val="00BE50B2"/>
    <w:rsid w:val="00BE5B33"/>
    <w:rsid w:val="00BF2428"/>
    <w:rsid w:val="00BF28CE"/>
    <w:rsid w:val="00BF42FF"/>
    <w:rsid w:val="00BF62DD"/>
    <w:rsid w:val="00BF74D0"/>
    <w:rsid w:val="00C01D14"/>
    <w:rsid w:val="00C025B4"/>
    <w:rsid w:val="00C0275F"/>
    <w:rsid w:val="00C038F9"/>
    <w:rsid w:val="00C04CA0"/>
    <w:rsid w:val="00C11F61"/>
    <w:rsid w:val="00C12EA7"/>
    <w:rsid w:val="00C13A8C"/>
    <w:rsid w:val="00C13B9E"/>
    <w:rsid w:val="00C161FD"/>
    <w:rsid w:val="00C20F4C"/>
    <w:rsid w:val="00C21E3D"/>
    <w:rsid w:val="00C22400"/>
    <w:rsid w:val="00C23F17"/>
    <w:rsid w:val="00C26A95"/>
    <w:rsid w:val="00C26BBD"/>
    <w:rsid w:val="00C26D0D"/>
    <w:rsid w:val="00C27C95"/>
    <w:rsid w:val="00C300D2"/>
    <w:rsid w:val="00C32053"/>
    <w:rsid w:val="00C3270F"/>
    <w:rsid w:val="00C3278B"/>
    <w:rsid w:val="00C329FF"/>
    <w:rsid w:val="00C33375"/>
    <w:rsid w:val="00C34C23"/>
    <w:rsid w:val="00C3726A"/>
    <w:rsid w:val="00C4059D"/>
    <w:rsid w:val="00C42005"/>
    <w:rsid w:val="00C44446"/>
    <w:rsid w:val="00C4664D"/>
    <w:rsid w:val="00C472AA"/>
    <w:rsid w:val="00C5018C"/>
    <w:rsid w:val="00C50A05"/>
    <w:rsid w:val="00C52B75"/>
    <w:rsid w:val="00C54AED"/>
    <w:rsid w:val="00C55B2F"/>
    <w:rsid w:val="00C56CF0"/>
    <w:rsid w:val="00C56D2D"/>
    <w:rsid w:val="00C63D00"/>
    <w:rsid w:val="00C6441B"/>
    <w:rsid w:val="00C64431"/>
    <w:rsid w:val="00C66669"/>
    <w:rsid w:val="00C70EFF"/>
    <w:rsid w:val="00C7108B"/>
    <w:rsid w:val="00C74C38"/>
    <w:rsid w:val="00C75326"/>
    <w:rsid w:val="00C75ECD"/>
    <w:rsid w:val="00C8054F"/>
    <w:rsid w:val="00C8089F"/>
    <w:rsid w:val="00C82134"/>
    <w:rsid w:val="00C82AE2"/>
    <w:rsid w:val="00C836CC"/>
    <w:rsid w:val="00C865B9"/>
    <w:rsid w:val="00C87A74"/>
    <w:rsid w:val="00C90A71"/>
    <w:rsid w:val="00C91574"/>
    <w:rsid w:val="00C91BC2"/>
    <w:rsid w:val="00C92C71"/>
    <w:rsid w:val="00C93961"/>
    <w:rsid w:val="00C93F8F"/>
    <w:rsid w:val="00C94BF2"/>
    <w:rsid w:val="00C97B6A"/>
    <w:rsid w:val="00CA23B5"/>
    <w:rsid w:val="00CA2745"/>
    <w:rsid w:val="00CA3593"/>
    <w:rsid w:val="00CA7F4F"/>
    <w:rsid w:val="00CB258E"/>
    <w:rsid w:val="00CB2D4A"/>
    <w:rsid w:val="00CB3C8F"/>
    <w:rsid w:val="00CB488F"/>
    <w:rsid w:val="00CB75CE"/>
    <w:rsid w:val="00CC02F1"/>
    <w:rsid w:val="00CC11A6"/>
    <w:rsid w:val="00CC135E"/>
    <w:rsid w:val="00CC23DD"/>
    <w:rsid w:val="00CC26A7"/>
    <w:rsid w:val="00CC2E97"/>
    <w:rsid w:val="00CD2188"/>
    <w:rsid w:val="00CD290C"/>
    <w:rsid w:val="00CD5D3F"/>
    <w:rsid w:val="00CD62EB"/>
    <w:rsid w:val="00CE6729"/>
    <w:rsid w:val="00CF1C00"/>
    <w:rsid w:val="00CF1E90"/>
    <w:rsid w:val="00CF21C8"/>
    <w:rsid w:val="00CF2CE4"/>
    <w:rsid w:val="00CF3DB3"/>
    <w:rsid w:val="00CF57F0"/>
    <w:rsid w:val="00D001EC"/>
    <w:rsid w:val="00D00735"/>
    <w:rsid w:val="00D032D3"/>
    <w:rsid w:val="00D03525"/>
    <w:rsid w:val="00D048B4"/>
    <w:rsid w:val="00D052BC"/>
    <w:rsid w:val="00D07026"/>
    <w:rsid w:val="00D07BAB"/>
    <w:rsid w:val="00D11C62"/>
    <w:rsid w:val="00D16812"/>
    <w:rsid w:val="00D22C8F"/>
    <w:rsid w:val="00D23001"/>
    <w:rsid w:val="00D2389B"/>
    <w:rsid w:val="00D276B7"/>
    <w:rsid w:val="00D33491"/>
    <w:rsid w:val="00D34075"/>
    <w:rsid w:val="00D3461E"/>
    <w:rsid w:val="00D36C07"/>
    <w:rsid w:val="00D3788D"/>
    <w:rsid w:val="00D4128C"/>
    <w:rsid w:val="00D44F8E"/>
    <w:rsid w:val="00D44FD0"/>
    <w:rsid w:val="00D50C18"/>
    <w:rsid w:val="00D52C35"/>
    <w:rsid w:val="00D53FD3"/>
    <w:rsid w:val="00D55D0A"/>
    <w:rsid w:val="00D5660F"/>
    <w:rsid w:val="00D5733C"/>
    <w:rsid w:val="00D607EF"/>
    <w:rsid w:val="00D60F88"/>
    <w:rsid w:val="00D61928"/>
    <w:rsid w:val="00D61DDB"/>
    <w:rsid w:val="00D625E7"/>
    <w:rsid w:val="00D646BD"/>
    <w:rsid w:val="00D65B78"/>
    <w:rsid w:val="00D70239"/>
    <w:rsid w:val="00D71201"/>
    <w:rsid w:val="00D720C7"/>
    <w:rsid w:val="00D73310"/>
    <w:rsid w:val="00D760A1"/>
    <w:rsid w:val="00D76443"/>
    <w:rsid w:val="00D775BF"/>
    <w:rsid w:val="00D77A04"/>
    <w:rsid w:val="00D77BBE"/>
    <w:rsid w:val="00D81D06"/>
    <w:rsid w:val="00D8580B"/>
    <w:rsid w:val="00D8652C"/>
    <w:rsid w:val="00D86A46"/>
    <w:rsid w:val="00D876E6"/>
    <w:rsid w:val="00D913B6"/>
    <w:rsid w:val="00D944E7"/>
    <w:rsid w:val="00D96890"/>
    <w:rsid w:val="00DA1025"/>
    <w:rsid w:val="00DA22EC"/>
    <w:rsid w:val="00DA5860"/>
    <w:rsid w:val="00DA641D"/>
    <w:rsid w:val="00DA6FA1"/>
    <w:rsid w:val="00DA762B"/>
    <w:rsid w:val="00DB20CF"/>
    <w:rsid w:val="00DB2767"/>
    <w:rsid w:val="00DB4E12"/>
    <w:rsid w:val="00DB50C0"/>
    <w:rsid w:val="00DB63C7"/>
    <w:rsid w:val="00DC1FA1"/>
    <w:rsid w:val="00DC28CE"/>
    <w:rsid w:val="00DC46C8"/>
    <w:rsid w:val="00DC4729"/>
    <w:rsid w:val="00DC61E8"/>
    <w:rsid w:val="00DC64AD"/>
    <w:rsid w:val="00DC7533"/>
    <w:rsid w:val="00DC7B67"/>
    <w:rsid w:val="00DD21DF"/>
    <w:rsid w:val="00DD2679"/>
    <w:rsid w:val="00DD432C"/>
    <w:rsid w:val="00DE251B"/>
    <w:rsid w:val="00DE2861"/>
    <w:rsid w:val="00DE31D1"/>
    <w:rsid w:val="00DE42A6"/>
    <w:rsid w:val="00DE4A0D"/>
    <w:rsid w:val="00DE556F"/>
    <w:rsid w:val="00DE6732"/>
    <w:rsid w:val="00DE691F"/>
    <w:rsid w:val="00DF588E"/>
    <w:rsid w:val="00DF5E4E"/>
    <w:rsid w:val="00DF6208"/>
    <w:rsid w:val="00E03842"/>
    <w:rsid w:val="00E03B6D"/>
    <w:rsid w:val="00E056ED"/>
    <w:rsid w:val="00E05B9F"/>
    <w:rsid w:val="00E0649E"/>
    <w:rsid w:val="00E11785"/>
    <w:rsid w:val="00E13683"/>
    <w:rsid w:val="00E17160"/>
    <w:rsid w:val="00E17596"/>
    <w:rsid w:val="00E212C8"/>
    <w:rsid w:val="00E2191E"/>
    <w:rsid w:val="00E26007"/>
    <w:rsid w:val="00E305FC"/>
    <w:rsid w:val="00E330D1"/>
    <w:rsid w:val="00E3451A"/>
    <w:rsid w:val="00E35BEC"/>
    <w:rsid w:val="00E361F5"/>
    <w:rsid w:val="00E40270"/>
    <w:rsid w:val="00E40D48"/>
    <w:rsid w:val="00E40F02"/>
    <w:rsid w:val="00E4208C"/>
    <w:rsid w:val="00E42F86"/>
    <w:rsid w:val="00E436E1"/>
    <w:rsid w:val="00E45D48"/>
    <w:rsid w:val="00E46A35"/>
    <w:rsid w:val="00E50821"/>
    <w:rsid w:val="00E50EF8"/>
    <w:rsid w:val="00E51F91"/>
    <w:rsid w:val="00E578B1"/>
    <w:rsid w:val="00E60FFE"/>
    <w:rsid w:val="00E628CD"/>
    <w:rsid w:val="00E62C75"/>
    <w:rsid w:val="00E6749E"/>
    <w:rsid w:val="00E676F7"/>
    <w:rsid w:val="00E7041D"/>
    <w:rsid w:val="00E70708"/>
    <w:rsid w:val="00E7086E"/>
    <w:rsid w:val="00E7374A"/>
    <w:rsid w:val="00E73C41"/>
    <w:rsid w:val="00E7598F"/>
    <w:rsid w:val="00E76F60"/>
    <w:rsid w:val="00E8152A"/>
    <w:rsid w:val="00E81833"/>
    <w:rsid w:val="00E821B7"/>
    <w:rsid w:val="00E83D90"/>
    <w:rsid w:val="00E83F28"/>
    <w:rsid w:val="00E83F91"/>
    <w:rsid w:val="00E851F2"/>
    <w:rsid w:val="00E85CCF"/>
    <w:rsid w:val="00E87075"/>
    <w:rsid w:val="00E9107A"/>
    <w:rsid w:val="00E9136E"/>
    <w:rsid w:val="00E91F62"/>
    <w:rsid w:val="00E929FD"/>
    <w:rsid w:val="00E93240"/>
    <w:rsid w:val="00E93B49"/>
    <w:rsid w:val="00E9479B"/>
    <w:rsid w:val="00E96579"/>
    <w:rsid w:val="00EA1FC2"/>
    <w:rsid w:val="00EA28F1"/>
    <w:rsid w:val="00EA4D48"/>
    <w:rsid w:val="00EA54F0"/>
    <w:rsid w:val="00EA6BCA"/>
    <w:rsid w:val="00EA78B4"/>
    <w:rsid w:val="00EB2173"/>
    <w:rsid w:val="00EB56DE"/>
    <w:rsid w:val="00EB62E6"/>
    <w:rsid w:val="00EB72BB"/>
    <w:rsid w:val="00EC05FC"/>
    <w:rsid w:val="00EC07D7"/>
    <w:rsid w:val="00EC212F"/>
    <w:rsid w:val="00EC5080"/>
    <w:rsid w:val="00EC7E66"/>
    <w:rsid w:val="00ED171B"/>
    <w:rsid w:val="00ED1B30"/>
    <w:rsid w:val="00ED250E"/>
    <w:rsid w:val="00ED2771"/>
    <w:rsid w:val="00ED3C79"/>
    <w:rsid w:val="00ED5A03"/>
    <w:rsid w:val="00ED6535"/>
    <w:rsid w:val="00ED6BFB"/>
    <w:rsid w:val="00EE1AC1"/>
    <w:rsid w:val="00EE2CB8"/>
    <w:rsid w:val="00EE3508"/>
    <w:rsid w:val="00EE39D6"/>
    <w:rsid w:val="00EE413C"/>
    <w:rsid w:val="00EE52AD"/>
    <w:rsid w:val="00EE7242"/>
    <w:rsid w:val="00EE7770"/>
    <w:rsid w:val="00EF239C"/>
    <w:rsid w:val="00EF7C8E"/>
    <w:rsid w:val="00F01BBA"/>
    <w:rsid w:val="00F01F92"/>
    <w:rsid w:val="00F02BA2"/>
    <w:rsid w:val="00F03318"/>
    <w:rsid w:val="00F0655E"/>
    <w:rsid w:val="00F07CED"/>
    <w:rsid w:val="00F1004D"/>
    <w:rsid w:val="00F10A08"/>
    <w:rsid w:val="00F139CF"/>
    <w:rsid w:val="00F15720"/>
    <w:rsid w:val="00F17675"/>
    <w:rsid w:val="00F22AC5"/>
    <w:rsid w:val="00F24446"/>
    <w:rsid w:val="00F254D1"/>
    <w:rsid w:val="00F27A02"/>
    <w:rsid w:val="00F32B82"/>
    <w:rsid w:val="00F34E69"/>
    <w:rsid w:val="00F36C8F"/>
    <w:rsid w:val="00F4043E"/>
    <w:rsid w:val="00F40CB5"/>
    <w:rsid w:val="00F41BBC"/>
    <w:rsid w:val="00F43B9D"/>
    <w:rsid w:val="00F444F0"/>
    <w:rsid w:val="00F470A5"/>
    <w:rsid w:val="00F50847"/>
    <w:rsid w:val="00F51021"/>
    <w:rsid w:val="00F519AA"/>
    <w:rsid w:val="00F53F27"/>
    <w:rsid w:val="00F546D1"/>
    <w:rsid w:val="00F556CE"/>
    <w:rsid w:val="00F56ECC"/>
    <w:rsid w:val="00F61658"/>
    <w:rsid w:val="00F63555"/>
    <w:rsid w:val="00F6513F"/>
    <w:rsid w:val="00F66272"/>
    <w:rsid w:val="00F67809"/>
    <w:rsid w:val="00F6ACA0"/>
    <w:rsid w:val="00F709C0"/>
    <w:rsid w:val="00F76630"/>
    <w:rsid w:val="00F83C74"/>
    <w:rsid w:val="00F85BA7"/>
    <w:rsid w:val="00F8610A"/>
    <w:rsid w:val="00F87DAC"/>
    <w:rsid w:val="00F927A1"/>
    <w:rsid w:val="00F92E4D"/>
    <w:rsid w:val="00F94392"/>
    <w:rsid w:val="00FA3764"/>
    <w:rsid w:val="00FA56ED"/>
    <w:rsid w:val="00FA5B03"/>
    <w:rsid w:val="00FB027C"/>
    <w:rsid w:val="00FB5FA6"/>
    <w:rsid w:val="00FC04E1"/>
    <w:rsid w:val="00FC1215"/>
    <w:rsid w:val="00FC1310"/>
    <w:rsid w:val="00FC1328"/>
    <w:rsid w:val="00FC2FF3"/>
    <w:rsid w:val="00FC3263"/>
    <w:rsid w:val="00FC51F9"/>
    <w:rsid w:val="00FC54A2"/>
    <w:rsid w:val="00FC5B40"/>
    <w:rsid w:val="00FC5FF8"/>
    <w:rsid w:val="00FC702B"/>
    <w:rsid w:val="00FD0DBB"/>
    <w:rsid w:val="00FD3D7C"/>
    <w:rsid w:val="00FD4F8F"/>
    <w:rsid w:val="00FD4FF1"/>
    <w:rsid w:val="00FD528E"/>
    <w:rsid w:val="00FD608F"/>
    <w:rsid w:val="00FD7153"/>
    <w:rsid w:val="00FE0C16"/>
    <w:rsid w:val="00FE14AD"/>
    <w:rsid w:val="00FE14B1"/>
    <w:rsid w:val="00FE1F6A"/>
    <w:rsid w:val="00FE248B"/>
    <w:rsid w:val="00FE3853"/>
    <w:rsid w:val="00FE5848"/>
    <w:rsid w:val="00FE5A76"/>
    <w:rsid w:val="00FE63CA"/>
    <w:rsid w:val="00FF0070"/>
    <w:rsid w:val="00FF10D6"/>
    <w:rsid w:val="00FF2266"/>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914D4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B3D00"/>
    <w:rPr>
      <w:color w:val="605E5C"/>
      <w:shd w:val="clear" w:color="auto" w:fill="E1DFDD"/>
    </w:rPr>
  </w:style>
  <w:style w:type="character" w:styleId="FollowedHyperlink">
    <w:name w:val="FollowedHyperlink"/>
    <w:basedOn w:val="DefaultParagraphFont"/>
    <w:uiPriority w:val="99"/>
    <w:semiHidden/>
    <w:unhideWhenUsed/>
    <w:rsid w:val="006C14B2"/>
    <w:rPr>
      <w:color w:val="954F72" w:themeColor="followedHyperlink"/>
      <w:u w:val="single"/>
    </w:rPr>
  </w:style>
  <w:style w:type="paragraph" w:styleId="Caption">
    <w:name w:val="caption"/>
    <w:basedOn w:val="Normal"/>
    <w:next w:val="Normal"/>
    <w:uiPriority w:val="35"/>
    <w:unhideWhenUsed/>
    <w:qFormat/>
    <w:rsid w:val="00DD2679"/>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98739">
      <w:bodyDiv w:val="1"/>
      <w:marLeft w:val="0"/>
      <w:marRight w:val="0"/>
      <w:marTop w:val="0"/>
      <w:marBottom w:val="0"/>
      <w:divBdr>
        <w:top w:val="none" w:sz="0" w:space="0" w:color="auto"/>
        <w:left w:val="none" w:sz="0" w:space="0" w:color="auto"/>
        <w:bottom w:val="none" w:sz="0" w:space="0" w:color="auto"/>
        <w:right w:val="none" w:sz="0" w:space="0" w:color="auto"/>
      </w:divBdr>
    </w:div>
    <w:div w:id="28646347">
      <w:bodyDiv w:val="1"/>
      <w:marLeft w:val="0"/>
      <w:marRight w:val="0"/>
      <w:marTop w:val="0"/>
      <w:marBottom w:val="0"/>
      <w:divBdr>
        <w:top w:val="none" w:sz="0" w:space="0" w:color="auto"/>
        <w:left w:val="none" w:sz="0" w:space="0" w:color="auto"/>
        <w:bottom w:val="none" w:sz="0" w:space="0" w:color="auto"/>
        <w:right w:val="none" w:sz="0" w:space="0" w:color="auto"/>
      </w:divBdr>
    </w:div>
    <w:div w:id="39674420">
      <w:bodyDiv w:val="1"/>
      <w:marLeft w:val="0"/>
      <w:marRight w:val="0"/>
      <w:marTop w:val="0"/>
      <w:marBottom w:val="0"/>
      <w:divBdr>
        <w:top w:val="none" w:sz="0" w:space="0" w:color="auto"/>
        <w:left w:val="none" w:sz="0" w:space="0" w:color="auto"/>
        <w:bottom w:val="none" w:sz="0" w:space="0" w:color="auto"/>
        <w:right w:val="none" w:sz="0" w:space="0" w:color="auto"/>
      </w:divBdr>
    </w:div>
    <w:div w:id="101537209">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3960930">
      <w:bodyDiv w:val="1"/>
      <w:marLeft w:val="0"/>
      <w:marRight w:val="0"/>
      <w:marTop w:val="0"/>
      <w:marBottom w:val="0"/>
      <w:divBdr>
        <w:top w:val="none" w:sz="0" w:space="0" w:color="auto"/>
        <w:left w:val="none" w:sz="0" w:space="0" w:color="auto"/>
        <w:bottom w:val="none" w:sz="0" w:space="0" w:color="auto"/>
        <w:right w:val="none" w:sz="0" w:space="0" w:color="auto"/>
      </w:divBdr>
    </w:div>
    <w:div w:id="135688665">
      <w:bodyDiv w:val="1"/>
      <w:marLeft w:val="0"/>
      <w:marRight w:val="0"/>
      <w:marTop w:val="0"/>
      <w:marBottom w:val="0"/>
      <w:divBdr>
        <w:top w:val="none" w:sz="0" w:space="0" w:color="auto"/>
        <w:left w:val="none" w:sz="0" w:space="0" w:color="auto"/>
        <w:bottom w:val="none" w:sz="0" w:space="0" w:color="auto"/>
        <w:right w:val="none" w:sz="0" w:space="0" w:color="auto"/>
      </w:divBdr>
    </w:div>
    <w:div w:id="163017917">
      <w:bodyDiv w:val="1"/>
      <w:marLeft w:val="0"/>
      <w:marRight w:val="0"/>
      <w:marTop w:val="0"/>
      <w:marBottom w:val="0"/>
      <w:divBdr>
        <w:top w:val="none" w:sz="0" w:space="0" w:color="auto"/>
        <w:left w:val="none" w:sz="0" w:space="0" w:color="auto"/>
        <w:bottom w:val="none" w:sz="0" w:space="0" w:color="auto"/>
        <w:right w:val="none" w:sz="0" w:space="0" w:color="auto"/>
      </w:divBdr>
    </w:div>
    <w:div w:id="186069764">
      <w:bodyDiv w:val="1"/>
      <w:marLeft w:val="0"/>
      <w:marRight w:val="0"/>
      <w:marTop w:val="0"/>
      <w:marBottom w:val="0"/>
      <w:divBdr>
        <w:top w:val="none" w:sz="0" w:space="0" w:color="auto"/>
        <w:left w:val="none" w:sz="0" w:space="0" w:color="auto"/>
        <w:bottom w:val="none" w:sz="0" w:space="0" w:color="auto"/>
        <w:right w:val="none" w:sz="0" w:space="0" w:color="auto"/>
      </w:divBdr>
    </w:div>
    <w:div w:id="233126792">
      <w:bodyDiv w:val="1"/>
      <w:marLeft w:val="0"/>
      <w:marRight w:val="0"/>
      <w:marTop w:val="0"/>
      <w:marBottom w:val="0"/>
      <w:divBdr>
        <w:top w:val="none" w:sz="0" w:space="0" w:color="auto"/>
        <w:left w:val="none" w:sz="0" w:space="0" w:color="auto"/>
        <w:bottom w:val="none" w:sz="0" w:space="0" w:color="auto"/>
        <w:right w:val="none" w:sz="0" w:space="0" w:color="auto"/>
      </w:divBdr>
    </w:div>
    <w:div w:id="238367784">
      <w:bodyDiv w:val="1"/>
      <w:marLeft w:val="0"/>
      <w:marRight w:val="0"/>
      <w:marTop w:val="0"/>
      <w:marBottom w:val="0"/>
      <w:divBdr>
        <w:top w:val="none" w:sz="0" w:space="0" w:color="auto"/>
        <w:left w:val="none" w:sz="0" w:space="0" w:color="auto"/>
        <w:bottom w:val="none" w:sz="0" w:space="0" w:color="auto"/>
        <w:right w:val="none" w:sz="0" w:space="0" w:color="auto"/>
      </w:divBdr>
    </w:div>
    <w:div w:id="298727688">
      <w:bodyDiv w:val="1"/>
      <w:marLeft w:val="0"/>
      <w:marRight w:val="0"/>
      <w:marTop w:val="0"/>
      <w:marBottom w:val="0"/>
      <w:divBdr>
        <w:top w:val="none" w:sz="0" w:space="0" w:color="auto"/>
        <w:left w:val="none" w:sz="0" w:space="0" w:color="auto"/>
        <w:bottom w:val="none" w:sz="0" w:space="0" w:color="auto"/>
        <w:right w:val="none" w:sz="0" w:space="0" w:color="auto"/>
      </w:divBdr>
    </w:div>
    <w:div w:id="320620677">
      <w:bodyDiv w:val="1"/>
      <w:marLeft w:val="0"/>
      <w:marRight w:val="0"/>
      <w:marTop w:val="0"/>
      <w:marBottom w:val="0"/>
      <w:divBdr>
        <w:top w:val="none" w:sz="0" w:space="0" w:color="auto"/>
        <w:left w:val="none" w:sz="0" w:space="0" w:color="auto"/>
        <w:bottom w:val="none" w:sz="0" w:space="0" w:color="auto"/>
        <w:right w:val="none" w:sz="0" w:space="0" w:color="auto"/>
      </w:divBdr>
    </w:div>
    <w:div w:id="337776174">
      <w:bodyDiv w:val="1"/>
      <w:marLeft w:val="0"/>
      <w:marRight w:val="0"/>
      <w:marTop w:val="0"/>
      <w:marBottom w:val="0"/>
      <w:divBdr>
        <w:top w:val="none" w:sz="0" w:space="0" w:color="auto"/>
        <w:left w:val="none" w:sz="0" w:space="0" w:color="auto"/>
        <w:bottom w:val="none" w:sz="0" w:space="0" w:color="auto"/>
        <w:right w:val="none" w:sz="0" w:space="0" w:color="auto"/>
      </w:divBdr>
    </w:div>
    <w:div w:id="356586073">
      <w:bodyDiv w:val="1"/>
      <w:marLeft w:val="0"/>
      <w:marRight w:val="0"/>
      <w:marTop w:val="0"/>
      <w:marBottom w:val="0"/>
      <w:divBdr>
        <w:top w:val="none" w:sz="0" w:space="0" w:color="auto"/>
        <w:left w:val="none" w:sz="0" w:space="0" w:color="auto"/>
        <w:bottom w:val="none" w:sz="0" w:space="0" w:color="auto"/>
        <w:right w:val="none" w:sz="0" w:space="0" w:color="auto"/>
      </w:divBdr>
    </w:div>
    <w:div w:id="381566712">
      <w:bodyDiv w:val="1"/>
      <w:marLeft w:val="0"/>
      <w:marRight w:val="0"/>
      <w:marTop w:val="0"/>
      <w:marBottom w:val="0"/>
      <w:divBdr>
        <w:top w:val="none" w:sz="0" w:space="0" w:color="auto"/>
        <w:left w:val="none" w:sz="0" w:space="0" w:color="auto"/>
        <w:bottom w:val="none" w:sz="0" w:space="0" w:color="auto"/>
        <w:right w:val="none" w:sz="0" w:space="0" w:color="auto"/>
      </w:divBdr>
    </w:div>
    <w:div w:id="385616289">
      <w:bodyDiv w:val="1"/>
      <w:marLeft w:val="0"/>
      <w:marRight w:val="0"/>
      <w:marTop w:val="0"/>
      <w:marBottom w:val="0"/>
      <w:divBdr>
        <w:top w:val="none" w:sz="0" w:space="0" w:color="auto"/>
        <w:left w:val="none" w:sz="0" w:space="0" w:color="auto"/>
        <w:bottom w:val="none" w:sz="0" w:space="0" w:color="auto"/>
        <w:right w:val="none" w:sz="0" w:space="0" w:color="auto"/>
      </w:divBdr>
    </w:div>
    <w:div w:id="408234417">
      <w:bodyDiv w:val="1"/>
      <w:marLeft w:val="0"/>
      <w:marRight w:val="0"/>
      <w:marTop w:val="0"/>
      <w:marBottom w:val="0"/>
      <w:divBdr>
        <w:top w:val="none" w:sz="0" w:space="0" w:color="auto"/>
        <w:left w:val="none" w:sz="0" w:space="0" w:color="auto"/>
        <w:bottom w:val="none" w:sz="0" w:space="0" w:color="auto"/>
        <w:right w:val="none" w:sz="0" w:space="0" w:color="auto"/>
      </w:divBdr>
    </w:div>
    <w:div w:id="411659732">
      <w:bodyDiv w:val="1"/>
      <w:marLeft w:val="0"/>
      <w:marRight w:val="0"/>
      <w:marTop w:val="0"/>
      <w:marBottom w:val="0"/>
      <w:divBdr>
        <w:top w:val="none" w:sz="0" w:space="0" w:color="auto"/>
        <w:left w:val="none" w:sz="0" w:space="0" w:color="auto"/>
        <w:bottom w:val="none" w:sz="0" w:space="0" w:color="auto"/>
        <w:right w:val="none" w:sz="0" w:space="0" w:color="auto"/>
      </w:divBdr>
    </w:div>
    <w:div w:id="431097206">
      <w:bodyDiv w:val="1"/>
      <w:marLeft w:val="0"/>
      <w:marRight w:val="0"/>
      <w:marTop w:val="0"/>
      <w:marBottom w:val="0"/>
      <w:divBdr>
        <w:top w:val="none" w:sz="0" w:space="0" w:color="auto"/>
        <w:left w:val="none" w:sz="0" w:space="0" w:color="auto"/>
        <w:bottom w:val="none" w:sz="0" w:space="0" w:color="auto"/>
        <w:right w:val="none" w:sz="0" w:space="0" w:color="auto"/>
      </w:divBdr>
    </w:div>
    <w:div w:id="435367988">
      <w:bodyDiv w:val="1"/>
      <w:marLeft w:val="0"/>
      <w:marRight w:val="0"/>
      <w:marTop w:val="0"/>
      <w:marBottom w:val="0"/>
      <w:divBdr>
        <w:top w:val="none" w:sz="0" w:space="0" w:color="auto"/>
        <w:left w:val="none" w:sz="0" w:space="0" w:color="auto"/>
        <w:bottom w:val="none" w:sz="0" w:space="0" w:color="auto"/>
        <w:right w:val="none" w:sz="0" w:space="0" w:color="auto"/>
      </w:divBdr>
    </w:div>
    <w:div w:id="509294978">
      <w:bodyDiv w:val="1"/>
      <w:marLeft w:val="0"/>
      <w:marRight w:val="0"/>
      <w:marTop w:val="0"/>
      <w:marBottom w:val="0"/>
      <w:divBdr>
        <w:top w:val="none" w:sz="0" w:space="0" w:color="auto"/>
        <w:left w:val="none" w:sz="0" w:space="0" w:color="auto"/>
        <w:bottom w:val="none" w:sz="0" w:space="0" w:color="auto"/>
        <w:right w:val="none" w:sz="0" w:space="0" w:color="auto"/>
      </w:divBdr>
    </w:div>
    <w:div w:id="564341376">
      <w:bodyDiv w:val="1"/>
      <w:marLeft w:val="0"/>
      <w:marRight w:val="0"/>
      <w:marTop w:val="0"/>
      <w:marBottom w:val="0"/>
      <w:divBdr>
        <w:top w:val="none" w:sz="0" w:space="0" w:color="auto"/>
        <w:left w:val="none" w:sz="0" w:space="0" w:color="auto"/>
        <w:bottom w:val="none" w:sz="0" w:space="0" w:color="auto"/>
        <w:right w:val="none" w:sz="0" w:space="0" w:color="auto"/>
      </w:divBdr>
    </w:div>
    <w:div w:id="573784911">
      <w:bodyDiv w:val="1"/>
      <w:marLeft w:val="0"/>
      <w:marRight w:val="0"/>
      <w:marTop w:val="0"/>
      <w:marBottom w:val="0"/>
      <w:divBdr>
        <w:top w:val="none" w:sz="0" w:space="0" w:color="auto"/>
        <w:left w:val="none" w:sz="0" w:space="0" w:color="auto"/>
        <w:bottom w:val="none" w:sz="0" w:space="0" w:color="auto"/>
        <w:right w:val="none" w:sz="0" w:space="0" w:color="auto"/>
      </w:divBdr>
    </w:div>
    <w:div w:id="574240939">
      <w:bodyDiv w:val="1"/>
      <w:marLeft w:val="0"/>
      <w:marRight w:val="0"/>
      <w:marTop w:val="0"/>
      <w:marBottom w:val="0"/>
      <w:divBdr>
        <w:top w:val="none" w:sz="0" w:space="0" w:color="auto"/>
        <w:left w:val="none" w:sz="0" w:space="0" w:color="auto"/>
        <w:bottom w:val="none" w:sz="0" w:space="0" w:color="auto"/>
        <w:right w:val="none" w:sz="0" w:space="0" w:color="auto"/>
      </w:divBdr>
    </w:div>
    <w:div w:id="586500595">
      <w:bodyDiv w:val="1"/>
      <w:marLeft w:val="0"/>
      <w:marRight w:val="0"/>
      <w:marTop w:val="0"/>
      <w:marBottom w:val="0"/>
      <w:divBdr>
        <w:top w:val="none" w:sz="0" w:space="0" w:color="auto"/>
        <w:left w:val="none" w:sz="0" w:space="0" w:color="auto"/>
        <w:bottom w:val="none" w:sz="0" w:space="0" w:color="auto"/>
        <w:right w:val="none" w:sz="0" w:space="0" w:color="auto"/>
      </w:divBdr>
    </w:div>
    <w:div w:id="586883284">
      <w:bodyDiv w:val="1"/>
      <w:marLeft w:val="0"/>
      <w:marRight w:val="0"/>
      <w:marTop w:val="0"/>
      <w:marBottom w:val="0"/>
      <w:divBdr>
        <w:top w:val="none" w:sz="0" w:space="0" w:color="auto"/>
        <w:left w:val="none" w:sz="0" w:space="0" w:color="auto"/>
        <w:bottom w:val="none" w:sz="0" w:space="0" w:color="auto"/>
        <w:right w:val="none" w:sz="0" w:space="0" w:color="auto"/>
      </w:divBdr>
    </w:div>
    <w:div w:id="606695766">
      <w:bodyDiv w:val="1"/>
      <w:marLeft w:val="0"/>
      <w:marRight w:val="0"/>
      <w:marTop w:val="0"/>
      <w:marBottom w:val="0"/>
      <w:divBdr>
        <w:top w:val="none" w:sz="0" w:space="0" w:color="auto"/>
        <w:left w:val="none" w:sz="0" w:space="0" w:color="auto"/>
        <w:bottom w:val="none" w:sz="0" w:space="0" w:color="auto"/>
        <w:right w:val="none" w:sz="0" w:space="0" w:color="auto"/>
      </w:divBdr>
    </w:div>
    <w:div w:id="636834562">
      <w:bodyDiv w:val="1"/>
      <w:marLeft w:val="0"/>
      <w:marRight w:val="0"/>
      <w:marTop w:val="0"/>
      <w:marBottom w:val="0"/>
      <w:divBdr>
        <w:top w:val="none" w:sz="0" w:space="0" w:color="auto"/>
        <w:left w:val="none" w:sz="0" w:space="0" w:color="auto"/>
        <w:bottom w:val="none" w:sz="0" w:space="0" w:color="auto"/>
        <w:right w:val="none" w:sz="0" w:space="0" w:color="auto"/>
      </w:divBdr>
    </w:div>
    <w:div w:id="640187285">
      <w:bodyDiv w:val="1"/>
      <w:marLeft w:val="0"/>
      <w:marRight w:val="0"/>
      <w:marTop w:val="0"/>
      <w:marBottom w:val="0"/>
      <w:divBdr>
        <w:top w:val="none" w:sz="0" w:space="0" w:color="auto"/>
        <w:left w:val="none" w:sz="0" w:space="0" w:color="auto"/>
        <w:bottom w:val="none" w:sz="0" w:space="0" w:color="auto"/>
        <w:right w:val="none" w:sz="0" w:space="0" w:color="auto"/>
      </w:divBdr>
    </w:div>
    <w:div w:id="650210784">
      <w:bodyDiv w:val="1"/>
      <w:marLeft w:val="0"/>
      <w:marRight w:val="0"/>
      <w:marTop w:val="0"/>
      <w:marBottom w:val="0"/>
      <w:divBdr>
        <w:top w:val="none" w:sz="0" w:space="0" w:color="auto"/>
        <w:left w:val="none" w:sz="0" w:space="0" w:color="auto"/>
        <w:bottom w:val="none" w:sz="0" w:space="0" w:color="auto"/>
        <w:right w:val="none" w:sz="0" w:space="0" w:color="auto"/>
      </w:divBdr>
    </w:div>
    <w:div w:id="664746034">
      <w:bodyDiv w:val="1"/>
      <w:marLeft w:val="0"/>
      <w:marRight w:val="0"/>
      <w:marTop w:val="0"/>
      <w:marBottom w:val="0"/>
      <w:divBdr>
        <w:top w:val="none" w:sz="0" w:space="0" w:color="auto"/>
        <w:left w:val="none" w:sz="0" w:space="0" w:color="auto"/>
        <w:bottom w:val="none" w:sz="0" w:space="0" w:color="auto"/>
        <w:right w:val="none" w:sz="0" w:space="0" w:color="auto"/>
      </w:divBdr>
    </w:div>
    <w:div w:id="679696401">
      <w:bodyDiv w:val="1"/>
      <w:marLeft w:val="0"/>
      <w:marRight w:val="0"/>
      <w:marTop w:val="0"/>
      <w:marBottom w:val="0"/>
      <w:divBdr>
        <w:top w:val="none" w:sz="0" w:space="0" w:color="auto"/>
        <w:left w:val="none" w:sz="0" w:space="0" w:color="auto"/>
        <w:bottom w:val="none" w:sz="0" w:space="0" w:color="auto"/>
        <w:right w:val="none" w:sz="0" w:space="0" w:color="auto"/>
      </w:divBdr>
    </w:div>
    <w:div w:id="685443887">
      <w:bodyDiv w:val="1"/>
      <w:marLeft w:val="0"/>
      <w:marRight w:val="0"/>
      <w:marTop w:val="0"/>
      <w:marBottom w:val="0"/>
      <w:divBdr>
        <w:top w:val="none" w:sz="0" w:space="0" w:color="auto"/>
        <w:left w:val="none" w:sz="0" w:space="0" w:color="auto"/>
        <w:bottom w:val="none" w:sz="0" w:space="0" w:color="auto"/>
        <w:right w:val="none" w:sz="0" w:space="0" w:color="auto"/>
      </w:divBdr>
    </w:div>
    <w:div w:id="698314766">
      <w:bodyDiv w:val="1"/>
      <w:marLeft w:val="0"/>
      <w:marRight w:val="0"/>
      <w:marTop w:val="0"/>
      <w:marBottom w:val="0"/>
      <w:divBdr>
        <w:top w:val="none" w:sz="0" w:space="0" w:color="auto"/>
        <w:left w:val="none" w:sz="0" w:space="0" w:color="auto"/>
        <w:bottom w:val="none" w:sz="0" w:space="0" w:color="auto"/>
        <w:right w:val="none" w:sz="0" w:space="0" w:color="auto"/>
      </w:divBdr>
    </w:div>
    <w:div w:id="705376187">
      <w:bodyDiv w:val="1"/>
      <w:marLeft w:val="0"/>
      <w:marRight w:val="0"/>
      <w:marTop w:val="0"/>
      <w:marBottom w:val="0"/>
      <w:divBdr>
        <w:top w:val="none" w:sz="0" w:space="0" w:color="auto"/>
        <w:left w:val="none" w:sz="0" w:space="0" w:color="auto"/>
        <w:bottom w:val="none" w:sz="0" w:space="0" w:color="auto"/>
        <w:right w:val="none" w:sz="0" w:space="0" w:color="auto"/>
      </w:divBdr>
    </w:div>
    <w:div w:id="735398271">
      <w:bodyDiv w:val="1"/>
      <w:marLeft w:val="0"/>
      <w:marRight w:val="0"/>
      <w:marTop w:val="0"/>
      <w:marBottom w:val="0"/>
      <w:divBdr>
        <w:top w:val="none" w:sz="0" w:space="0" w:color="auto"/>
        <w:left w:val="none" w:sz="0" w:space="0" w:color="auto"/>
        <w:bottom w:val="none" w:sz="0" w:space="0" w:color="auto"/>
        <w:right w:val="none" w:sz="0" w:space="0" w:color="auto"/>
      </w:divBdr>
    </w:div>
    <w:div w:id="743602649">
      <w:bodyDiv w:val="1"/>
      <w:marLeft w:val="0"/>
      <w:marRight w:val="0"/>
      <w:marTop w:val="0"/>
      <w:marBottom w:val="0"/>
      <w:divBdr>
        <w:top w:val="none" w:sz="0" w:space="0" w:color="auto"/>
        <w:left w:val="none" w:sz="0" w:space="0" w:color="auto"/>
        <w:bottom w:val="none" w:sz="0" w:space="0" w:color="auto"/>
        <w:right w:val="none" w:sz="0" w:space="0" w:color="auto"/>
      </w:divBdr>
    </w:div>
    <w:div w:id="745953277">
      <w:bodyDiv w:val="1"/>
      <w:marLeft w:val="0"/>
      <w:marRight w:val="0"/>
      <w:marTop w:val="0"/>
      <w:marBottom w:val="0"/>
      <w:divBdr>
        <w:top w:val="none" w:sz="0" w:space="0" w:color="auto"/>
        <w:left w:val="none" w:sz="0" w:space="0" w:color="auto"/>
        <w:bottom w:val="none" w:sz="0" w:space="0" w:color="auto"/>
        <w:right w:val="none" w:sz="0" w:space="0" w:color="auto"/>
      </w:divBdr>
    </w:div>
    <w:div w:id="752899009">
      <w:bodyDiv w:val="1"/>
      <w:marLeft w:val="0"/>
      <w:marRight w:val="0"/>
      <w:marTop w:val="0"/>
      <w:marBottom w:val="0"/>
      <w:divBdr>
        <w:top w:val="none" w:sz="0" w:space="0" w:color="auto"/>
        <w:left w:val="none" w:sz="0" w:space="0" w:color="auto"/>
        <w:bottom w:val="none" w:sz="0" w:space="0" w:color="auto"/>
        <w:right w:val="none" w:sz="0" w:space="0" w:color="auto"/>
      </w:divBdr>
    </w:div>
    <w:div w:id="773211946">
      <w:bodyDiv w:val="1"/>
      <w:marLeft w:val="0"/>
      <w:marRight w:val="0"/>
      <w:marTop w:val="0"/>
      <w:marBottom w:val="0"/>
      <w:divBdr>
        <w:top w:val="none" w:sz="0" w:space="0" w:color="auto"/>
        <w:left w:val="none" w:sz="0" w:space="0" w:color="auto"/>
        <w:bottom w:val="none" w:sz="0" w:space="0" w:color="auto"/>
        <w:right w:val="none" w:sz="0" w:space="0" w:color="auto"/>
      </w:divBdr>
    </w:div>
    <w:div w:id="819153558">
      <w:bodyDiv w:val="1"/>
      <w:marLeft w:val="0"/>
      <w:marRight w:val="0"/>
      <w:marTop w:val="0"/>
      <w:marBottom w:val="0"/>
      <w:divBdr>
        <w:top w:val="none" w:sz="0" w:space="0" w:color="auto"/>
        <w:left w:val="none" w:sz="0" w:space="0" w:color="auto"/>
        <w:bottom w:val="none" w:sz="0" w:space="0" w:color="auto"/>
        <w:right w:val="none" w:sz="0" w:space="0" w:color="auto"/>
      </w:divBdr>
    </w:div>
    <w:div w:id="836068223">
      <w:bodyDiv w:val="1"/>
      <w:marLeft w:val="0"/>
      <w:marRight w:val="0"/>
      <w:marTop w:val="0"/>
      <w:marBottom w:val="0"/>
      <w:divBdr>
        <w:top w:val="none" w:sz="0" w:space="0" w:color="auto"/>
        <w:left w:val="none" w:sz="0" w:space="0" w:color="auto"/>
        <w:bottom w:val="none" w:sz="0" w:space="0" w:color="auto"/>
        <w:right w:val="none" w:sz="0" w:space="0" w:color="auto"/>
      </w:divBdr>
    </w:div>
    <w:div w:id="862978723">
      <w:bodyDiv w:val="1"/>
      <w:marLeft w:val="0"/>
      <w:marRight w:val="0"/>
      <w:marTop w:val="0"/>
      <w:marBottom w:val="0"/>
      <w:divBdr>
        <w:top w:val="none" w:sz="0" w:space="0" w:color="auto"/>
        <w:left w:val="none" w:sz="0" w:space="0" w:color="auto"/>
        <w:bottom w:val="none" w:sz="0" w:space="0" w:color="auto"/>
        <w:right w:val="none" w:sz="0" w:space="0" w:color="auto"/>
      </w:divBdr>
    </w:div>
    <w:div w:id="936640636">
      <w:bodyDiv w:val="1"/>
      <w:marLeft w:val="0"/>
      <w:marRight w:val="0"/>
      <w:marTop w:val="0"/>
      <w:marBottom w:val="0"/>
      <w:divBdr>
        <w:top w:val="none" w:sz="0" w:space="0" w:color="auto"/>
        <w:left w:val="none" w:sz="0" w:space="0" w:color="auto"/>
        <w:bottom w:val="none" w:sz="0" w:space="0" w:color="auto"/>
        <w:right w:val="none" w:sz="0" w:space="0" w:color="auto"/>
      </w:divBdr>
    </w:div>
    <w:div w:id="937759908">
      <w:bodyDiv w:val="1"/>
      <w:marLeft w:val="0"/>
      <w:marRight w:val="0"/>
      <w:marTop w:val="0"/>
      <w:marBottom w:val="0"/>
      <w:divBdr>
        <w:top w:val="none" w:sz="0" w:space="0" w:color="auto"/>
        <w:left w:val="none" w:sz="0" w:space="0" w:color="auto"/>
        <w:bottom w:val="none" w:sz="0" w:space="0" w:color="auto"/>
        <w:right w:val="none" w:sz="0" w:space="0" w:color="auto"/>
      </w:divBdr>
    </w:div>
    <w:div w:id="939682814">
      <w:bodyDiv w:val="1"/>
      <w:marLeft w:val="0"/>
      <w:marRight w:val="0"/>
      <w:marTop w:val="0"/>
      <w:marBottom w:val="0"/>
      <w:divBdr>
        <w:top w:val="none" w:sz="0" w:space="0" w:color="auto"/>
        <w:left w:val="none" w:sz="0" w:space="0" w:color="auto"/>
        <w:bottom w:val="none" w:sz="0" w:space="0" w:color="auto"/>
        <w:right w:val="none" w:sz="0" w:space="0" w:color="auto"/>
      </w:divBdr>
    </w:div>
    <w:div w:id="962466695">
      <w:bodyDiv w:val="1"/>
      <w:marLeft w:val="0"/>
      <w:marRight w:val="0"/>
      <w:marTop w:val="0"/>
      <w:marBottom w:val="0"/>
      <w:divBdr>
        <w:top w:val="none" w:sz="0" w:space="0" w:color="auto"/>
        <w:left w:val="none" w:sz="0" w:space="0" w:color="auto"/>
        <w:bottom w:val="none" w:sz="0" w:space="0" w:color="auto"/>
        <w:right w:val="none" w:sz="0" w:space="0" w:color="auto"/>
      </w:divBdr>
    </w:div>
    <w:div w:id="976178810">
      <w:bodyDiv w:val="1"/>
      <w:marLeft w:val="0"/>
      <w:marRight w:val="0"/>
      <w:marTop w:val="0"/>
      <w:marBottom w:val="0"/>
      <w:divBdr>
        <w:top w:val="none" w:sz="0" w:space="0" w:color="auto"/>
        <w:left w:val="none" w:sz="0" w:space="0" w:color="auto"/>
        <w:bottom w:val="none" w:sz="0" w:space="0" w:color="auto"/>
        <w:right w:val="none" w:sz="0" w:space="0" w:color="auto"/>
      </w:divBdr>
    </w:div>
    <w:div w:id="1006977304">
      <w:bodyDiv w:val="1"/>
      <w:marLeft w:val="0"/>
      <w:marRight w:val="0"/>
      <w:marTop w:val="0"/>
      <w:marBottom w:val="0"/>
      <w:divBdr>
        <w:top w:val="none" w:sz="0" w:space="0" w:color="auto"/>
        <w:left w:val="none" w:sz="0" w:space="0" w:color="auto"/>
        <w:bottom w:val="none" w:sz="0" w:space="0" w:color="auto"/>
        <w:right w:val="none" w:sz="0" w:space="0" w:color="auto"/>
      </w:divBdr>
    </w:div>
    <w:div w:id="1041974366">
      <w:bodyDiv w:val="1"/>
      <w:marLeft w:val="0"/>
      <w:marRight w:val="0"/>
      <w:marTop w:val="0"/>
      <w:marBottom w:val="0"/>
      <w:divBdr>
        <w:top w:val="none" w:sz="0" w:space="0" w:color="auto"/>
        <w:left w:val="none" w:sz="0" w:space="0" w:color="auto"/>
        <w:bottom w:val="none" w:sz="0" w:space="0" w:color="auto"/>
        <w:right w:val="none" w:sz="0" w:space="0" w:color="auto"/>
      </w:divBdr>
    </w:div>
    <w:div w:id="106051435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023397">
      <w:bodyDiv w:val="1"/>
      <w:marLeft w:val="0"/>
      <w:marRight w:val="0"/>
      <w:marTop w:val="0"/>
      <w:marBottom w:val="0"/>
      <w:divBdr>
        <w:top w:val="none" w:sz="0" w:space="0" w:color="auto"/>
        <w:left w:val="none" w:sz="0" w:space="0" w:color="auto"/>
        <w:bottom w:val="none" w:sz="0" w:space="0" w:color="auto"/>
        <w:right w:val="none" w:sz="0" w:space="0" w:color="auto"/>
      </w:divBdr>
    </w:div>
    <w:div w:id="115981309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051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169859">
      <w:bodyDiv w:val="1"/>
      <w:marLeft w:val="0"/>
      <w:marRight w:val="0"/>
      <w:marTop w:val="0"/>
      <w:marBottom w:val="0"/>
      <w:divBdr>
        <w:top w:val="none" w:sz="0" w:space="0" w:color="auto"/>
        <w:left w:val="none" w:sz="0" w:space="0" w:color="auto"/>
        <w:bottom w:val="none" w:sz="0" w:space="0" w:color="auto"/>
        <w:right w:val="none" w:sz="0" w:space="0" w:color="auto"/>
      </w:divBdr>
    </w:div>
    <w:div w:id="1263033560">
      <w:bodyDiv w:val="1"/>
      <w:marLeft w:val="0"/>
      <w:marRight w:val="0"/>
      <w:marTop w:val="0"/>
      <w:marBottom w:val="0"/>
      <w:divBdr>
        <w:top w:val="none" w:sz="0" w:space="0" w:color="auto"/>
        <w:left w:val="none" w:sz="0" w:space="0" w:color="auto"/>
        <w:bottom w:val="none" w:sz="0" w:space="0" w:color="auto"/>
        <w:right w:val="none" w:sz="0" w:space="0" w:color="auto"/>
      </w:divBdr>
    </w:div>
    <w:div w:id="1266691576">
      <w:bodyDiv w:val="1"/>
      <w:marLeft w:val="0"/>
      <w:marRight w:val="0"/>
      <w:marTop w:val="0"/>
      <w:marBottom w:val="0"/>
      <w:divBdr>
        <w:top w:val="none" w:sz="0" w:space="0" w:color="auto"/>
        <w:left w:val="none" w:sz="0" w:space="0" w:color="auto"/>
        <w:bottom w:val="none" w:sz="0" w:space="0" w:color="auto"/>
        <w:right w:val="none" w:sz="0" w:space="0" w:color="auto"/>
      </w:divBdr>
    </w:div>
    <w:div w:id="1289125828">
      <w:bodyDiv w:val="1"/>
      <w:marLeft w:val="0"/>
      <w:marRight w:val="0"/>
      <w:marTop w:val="0"/>
      <w:marBottom w:val="0"/>
      <w:divBdr>
        <w:top w:val="none" w:sz="0" w:space="0" w:color="auto"/>
        <w:left w:val="none" w:sz="0" w:space="0" w:color="auto"/>
        <w:bottom w:val="none" w:sz="0" w:space="0" w:color="auto"/>
        <w:right w:val="none" w:sz="0" w:space="0" w:color="auto"/>
      </w:divBdr>
    </w:div>
    <w:div w:id="1295595218">
      <w:bodyDiv w:val="1"/>
      <w:marLeft w:val="0"/>
      <w:marRight w:val="0"/>
      <w:marTop w:val="0"/>
      <w:marBottom w:val="0"/>
      <w:divBdr>
        <w:top w:val="none" w:sz="0" w:space="0" w:color="auto"/>
        <w:left w:val="none" w:sz="0" w:space="0" w:color="auto"/>
        <w:bottom w:val="none" w:sz="0" w:space="0" w:color="auto"/>
        <w:right w:val="none" w:sz="0" w:space="0" w:color="auto"/>
      </w:divBdr>
    </w:div>
    <w:div w:id="1319192522">
      <w:bodyDiv w:val="1"/>
      <w:marLeft w:val="0"/>
      <w:marRight w:val="0"/>
      <w:marTop w:val="0"/>
      <w:marBottom w:val="0"/>
      <w:divBdr>
        <w:top w:val="none" w:sz="0" w:space="0" w:color="auto"/>
        <w:left w:val="none" w:sz="0" w:space="0" w:color="auto"/>
        <w:bottom w:val="none" w:sz="0" w:space="0" w:color="auto"/>
        <w:right w:val="none" w:sz="0" w:space="0" w:color="auto"/>
      </w:divBdr>
    </w:div>
    <w:div w:id="1330135963">
      <w:bodyDiv w:val="1"/>
      <w:marLeft w:val="0"/>
      <w:marRight w:val="0"/>
      <w:marTop w:val="0"/>
      <w:marBottom w:val="0"/>
      <w:divBdr>
        <w:top w:val="none" w:sz="0" w:space="0" w:color="auto"/>
        <w:left w:val="none" w:sz="0" w:space="0" w:color="auto"/>
        <w:bottom w:val="none" w:sz="0" w:space="0" w:color="auto"/>
        <w:right w:val="none" w:sz="0" w:space="0" w:color="auto"/>
      </w:divBdr>
    </w:div>
    <w:div w:id="1333488619">
      <w:bodyDiv w:val="1"/>
      <w:marLeft w:val="0"/>
      <w:marRight w:val="0"/>
      <w:marTop w:val="0"/>
      <w:marBottom w:val="0"/>
      <w:divBdr>
        <w:top w:val="none" w:sz="0" w:space="0" w:color="auto"/>
        <w:left w:val="none" w:sz="0" w:space="0" w:color="auto"/>
        <w:bottom w:val="none" w:sz="0" w:space="0" w:color="auto"/>
        <w:right w:val="none" w:sz="0" w:space="0" w:color="auto"/>
      </w:divBdr>
    </w:div>
    <w:div w:id="1363092235">
      <w:bodyDiv w:val="1"/>
      <w:marLeft w:val="0"/>
      <w:marRight w:val="0"/>
      <w:marTop w:val="0"/>
      <w:marBottom w:val="0"/>
      <w:divBdr>
        <w:top w:val="none" w:sz="0" w:space="0" w:color="auto"/>
        <w:left w:val="none" w:sz="0" w:space="0" w:color="auto"/>
        <w:bottom w:val="none" w:sz="0" w:space="0" w:color="auto"/>
        <w:right w:val="none" w:sz="0" w:space="0" w:color="auto"/>
      </w:divBdr>
    </w:div>
    <w:div w:id="1368875630">
      <w:bodyDiv w:val="1"/>
      <w:marLeft w:val="0"/>
      <w:marRight w:val="0"/>
      <w:marTop w:val="0"/>
      <w:marBottom w:val="0"/>
      <w:divBdr>
        <w:top w:val="none" w:sz="0" w:space="0" w:color="auto"/>
        <w:left w:val="none" w:sz="0" w:space="0" w:color="auto"/>
        <w:bottom w:val="none" w:sz="0" w:space="0" w:color="auto"/>
        <w:right w:val="none" w:sz="0" w:space="0" w:color="auto"/>
      </w:divBdr>
    </w:div>
    <w:div w:id="1426271225">
      <w:bodyDiv w:val="1"/>
      <w:marLeft w:val="0"/>
      <w:marRight w:val="0"/>
      <w:marTop w:val="0"/>
      <w:marBottom w:val="0"/>
      <w:divBdr>
        <w:top w:val="none" w:sz="0" w:space="0" w:color="auto"/>
        <w:left w:val="none" w:sz="0" w:space="0" w:color="auto"/>
        <w:bottom w:val="none" w:sz="0" w:space="0" w:color="auto"/>
        <w:right w:val="none" w:sz="0" w:space="0" w:color="auto"/>
      </w:divBdr>
    </w:div>
    <w:div w:id="1432627982">
      <w:bodyDiv w:val="1"/>
      <w:marLeft w:val="0"/>
      <w:marRight w:val="0"/>
      <w:marTop w:val="0"/>
      <w:marBottom w:val="0"/>
      <w:divBdr>
        <w:top w:val="none" w:sz="0" w:space="0" w:color="auto"/>
        <w:left w:val="none" w:sz="0" w:space="0" w:color="auto"/>
        <w:bottom w:val="none" w:sz="0" w:space="0" w:color="auto"/>
        <w:right w:val="none" w:sz="0" w:space="0" w:color="auto"/>
      </w:divBdr>
    </w:div>
    <w:div w:id="1438405446">
      <w:bodyDiv w:val="1"/>
      <w:marLeft w:val="0"/>
      <w:marRight w:val="0"/>
      <w:marTop w:val="0"/>
      <w:marBottom w:val="0"/>
      <w:divBdr>
        <w:top w:val="none" w:sz="0" w:space="0" w:color="auto"/>
        <w:left w:val="none" w:sz="0" w:space="0" w:color="auto"/>
        <w:bottom w:val="none" w:sz="0" w:space="0" w:color="auto"/>
        <w:right w:val="none" w:sz="0" w:space="0" w:color="auto"/>
      </w:divBdr>
    </w:div>
    <w:div w:id="1447389295">
      <w:bodyDiv w:val="1"/>
      <w:marLeft w:val="0"/>
      <w:marRight w:val="0"/>
      <w:marTop w:val="0"/>
      <w:marBottom w:val="0"/>
      <w:divBdr>
        <w:top w:val="none" w:sz="0" w:space="0" w:color="auto"/>
        <w:left w:val="none" w:sz="0" w:space="0" w:color="auto"/>
        <w:bottom w:val="none" w:sz="0" w:space="0" w:color="auto"/>
        <w:right w:val="none" w:sz="0" w:space="0" w:color="auto"/>
      </w:divBdr>
    </w:div>
    <w:div w:id="1447853082">
      <w:bodyDiv w:val="1"/>
      <w:marLeft w:val="0"/>
      <w:marRight w:val="0"/>
      <w:marTop w:val="0"/>
      <w:marBottom w:val="0"/>
      <w:divBdr>
        <w:top w:val="none" w:sz="0" w:space="0" w:color="auto"/>
        <w:left w:val="none" w:sz="0" w:space="0" w:color="auto"/>
        <w:bottom w:val="none" w:sz="0" w:space="0" w:color="auto"/>
        <w:right w:val="none" w:sz="0" w:space="0" w:color="auto"/>
      </w:divBdr>
    </w:div>
    <w:div w:id="1461461152">
      <w:bodyDiv w:val="1"/>
      <w:marLeft w:val="0"/>
      <w:marRight w:val="0"/>
      <w:marTop w:val="0"/>
      <w:marBottom w:val="0"/>
      <w:divBdr>
        <w:top w:val="none" w:sz="0" w:space="0" w:color="auto"/>
        <w:left w:val="none" w:sz="0" w:space="0" w:color="auto"/>
        <w:bottom w:val="none" w:sz="0" w:space="0" w:color="auto"/>
        <w:right w:val="none" w:sz="0" w:space="0" w:color="auto"/>
      </w:divBdr>
    </w:div>
    <w:div w:id="1524006874">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631475501">
      <w:bodyDiv w:val="1"/>
      <w:marLeft w:val="0"/>
      <w:marRight w:val="0"/>
      <w:marTop w:val="0"/>
      <w:marBottom w:val="0"/>
      <w:divBdr>
        <w:top w:val="none" w:sz="0" w:space="0" w:color="auto"/>
        <w:left w:val="none" w:sz="0" w:space="0" w:color="auto"/>
        <w:bottom w:val="none" w:sz="0" w:space="0" w:color="auto"/>
        <w:right w:val="none" w:sz="0" w:space="0" w:color="auto"/>
      </w:divBdr>
    </w:div>
    <w:div w:id="1643461313">
      <w:bodyDiv w:val="1"/>
      <w:marLeft w:val="0"/>
      <w:marRight w:val="0"/>
      <w:marTop w:val="0"/>
      <w:marBottom w:val="0"/>
      <w:divBdr>
        <w:top w:val="none" w:sz="0" w:space="0" w:color="auto"/>
        <w:left w:val="none" w:sz="0" w:space="0" w:color="auto"/>
        <w:bottom w:val="none" w:sz="0" w:space="0" w:color="auto"/>
        <w:right w:val="none" w:sz="0" w:space="0" w:color="auto"/>
      </w:divBdr>
    </w:div>
    <w:div w:id="17137700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4057100">
      <w:bodyDiv w:val="1"/>
      <w:marLeft w:val="0"/>
      <w:marRight w:val="0"/>
      <w:marTop w:val="0"/>
      <w:marBottom w:val="0"/>
      <w:divBdr>
        <w:top w:val="none" w:sz="0" w:space="0" w:color="auto"/>
        <w:left w:val="none" w:sz="0" w:space="0" w:color="auto"/>
        <w:bottom w:val="none" w:sz="0" w:space="0" w:color="auto"/>
        <w:right w:val="none" w:sz="0" w:space="0" w:color="auto"/>
      </w:divBdr>
    </w:div>
    <w:div w:id="1795438604">
      <w:bodyDiv w:val="1"/>
      <w:marLeft w:val="0"/>
      <w:marRight w:val="0"/>
      <w:marTop w:val="0"/>
      <w:marBottom w:val="0"/>
      <w:divBdr>
        <w:top w:val="none" w:sz="0" w:space="0" w:color="auto"/>
        <w:left w:val="none" w:sz="0" w:space="0" w:color="auto"/>
        <w:bottom w:val="none" w:sz="0" w:space="0" w:color="auto"/>
        <w:right w:val="none" w:sz="0" w:space="0" w:color="auto"/>
      </w:divBdr>
    </w:div>
    <w:div w:id="1817070838">
      <w:bodyDiv w:val="1"/>
      <w:marLeft w:val="0"/>
      <w:marRight w:val="0"/>
      <w:marTop w:val="0"/>
      <w:marBottom w:val="0"/>
      <w:divBdr>
        <w:top w:val="none" w:sz="0" w:space="0" w:color="auto"/>
        <w:left w:val="none" w:sz="0" w:space="0" w:color="auto"/>
        <w:bottom w:val="none" w:sz="0" w:space="0" w:color="auto"/>
        <w:right w:val="none" w:sz="0" w:space="0" w:color="auto"/>
      </w:divBdr>
    </w:div>
    <w:div w:id="1882547837">
      <w:bodyDiv w:val="1"/>
      <w:marLeft w:val="0"/>
      <w:marRight w:val="0"/>
      <w:marTop w:val="0"/>
      <w:marBottom w:val="0"/>
      <w:divBdr>
        <w:top w:val="none" w:sz="0" w:space="0" w:color="auto"/>
        <w:left w:val="none" w:sz="0" w:space="0" w:color="auto"/>
        <w:bottom w:val="none" w:sz="0" w:space="0" w:color="auto"/>
        <w:right w:val="none" w:sz="0" w:space="0" w:color="auto"/>
      </w:divBdr>
    </w:div>
    <w:div w:id="1901865517">
      <w:bodyDiv w:val="1"/>
      <w:marLeft w:val="0"/>
      <w:marRight w:val="0"/>
      <w:marTop w:val="0"/>
      <w:marBottom w:val="0"/>
      <w:divBdr>
        <w:top w:val="none" w:sz="0" w:space="0" w:color="auto"/>
        <w:left w:val="none" w:sz="0" w:space="0" w:color="auto"/>
        <w:bottom w:val="none" w:sz="0" w:space="0" w:color="auto"/>
        <w:right w:val="none" w:sz="0" w:space="0" w:color="auto"/>
      </w:divBdr>
    </w:div>
    <w:div w:id="1908224004">
      <w:bodyDiv w:val="1"/>
      <w:marLeft w:val="0"/>
      <w:marRight w:val="0"/>
      <w:marTop w:val="0"/>
      <w:marBottom w:val="0"/>
      <w:divBdr>
        <w:top w:val="none" w:sz="0" w:space="0" w:color="auto"/>
        <w:left w:val="none" w:sz="0" w:space="0" w:color="auto"/>
        <w:bottom w:val="none" w:sz="0" w:space="0" w:color="auto"/>
        <w:right w:val="none" w:sz="0" w:space="0" w:color="auto"/>
      </w:divBdr>
    </w:div>
    <w:div w:id="1909345436">
      <w:bodyDiv w:val="1"/>
      <w:marLeft w:val="0"/>
      <w:marRight w:val="0"/>
      <w:marTop w:val="0"/>
      <w:marBottom w:val="0"/>
      <w:divBdr>
        <w:top w:val="none" w:sz="0" w:space="0" w:color="auto"/>
        <w:left w:val="none" w:sz="0" w:space="0" w:color="auto"/>
        <w:bottom w:val="none" w:sz="0" w:space="0" w:color="auto"/>
        <w:right w:val="none" w:sz="0" w:space="0" w:color="auto"/>
      </w:divBdr>
    </w:div>
    <w:div w:id="1910185441">
      <w:bodyDiv w:val="1"/>
      <w:marLeft w:val="0"/>
      <w:marRight w:val="0"/>
      <w:marTop w:val="0"/>
      <w:marBottom w:val="0"/>
      <w:divBdr>
        <w:top w:val="none" w:sz="0" w:space="0" w:color="auto"/>
        <w:left w:val="none" w:sz="0" w:space="0" w:color="auto"/>
        <w:bottom w:val="none" w:sz="0" w:space="0" w:color="auto"/>
        <w:right w:val="none" w:sz="0" w:space="0" w:color="auto"/>
      </w:divBdr>
    </w:div>
    <w:div w:id="1914118559">
      <w:bodyDiv w:val="1"/>
      <w:marLeft w:val="0"/>
      <w:marRight w:val="0"/>
      <w:marTop w:val="0"/>
      <w:marBottom w:val="0"/>
      <w:divBdr>
        <w:top w:val="none" w:sz="0" w:space="0" w:color="auto"/>
        <w:left w:val="none" w:sz="0" w:space="0" w:color="auto"/>
        <w:bottom w:val="none" w:sz="0" w:space="0" w:color="auto"/>
        <w:right w:val="none" w:sz="0" w:space="0" w:color="auto"/>
      </w:divBdr>
    </w:div>
    <w:div w:id="192880214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26056076">
      <w:bodyDiv w:val="1"/>
      <w:marLeft w:val="0"/>
      <w:marRight w:val="0"/>
      <w:marTop w:val="0"/>
      <w:marBottom w:val="0"/>
      <w:divBdr>
        <w:top w:val="none" w:sz="0" w:space="0" w:color="auto"/>
        <w:left w:val="none" w:sz="0" w:space="0" w:color="auto"/>
        <w:bottom w:val="none" w:sz="0" w:space="0" w:color="auto"/>
        <w:right w:val="none" w:sz="0" w:space="0" w:color="auto"/>
      </w:divBdr>
    </w:div>
    <w:div w:id="20307174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644372">
      <w:bodyDiv w:val="1"/>
      <w:marLeft w:val="0"/>
      <w:marRight w:val="0"/>
      <w:marTop w:val="0"/>
      <w:marBottom w:val="0"/>
      <w:divBdr>
        <w:top w:val="none" w:sz="0" w:space="0" w:color="auto"/>
        <w:left w:val="none" w:sz="0" w:space="0" w:color="auto"/>
        <w:bottom w:val="none" w:sz="0" w:space="0" w:color="auto"/>
        <w:right w:val="none" w:sz="0" w:space="0" w:color="auto"/>
      </w:divBdr>
    </w:div>
    <w:div w:id="2074350544">
      <w:bodyDiv w:val="1"/>
      <w:marLeft w:val="0"/>
      <w:marRight w:val="0"/>
      <w:marTop w:val="0"/>
      <w:marBottom w:val="0"/>
      <w:divBdr>
        <w:top w:val="none" w:sz="0" w:space="0" w:color="auto"/>
        <w:left w:val="none" w:sz="0" w:space="0" w:color="auto"/>
        <w:bottom w:val="none" w:sz="0" w:space="0" w:color="auto"/>
        <w:right w:val="none" w:sz="0" w:space="0" w:color="auto"/>
      </w:divBdr>
    </w:div>
    <w:div w:id="2085909676">
      <w:bodyDiv w:val="1"/>
      <w:marLeft w:val="0"/>
      <w:marRight w:val="0"/>
      <w:marTop w:val="0"/>
      <w:marBottom w:val="0"/>
      <w:divBdr>
        <w:top w:val="none" w:sz="0" w:space="0" w:color="auto"/>
        <w:left w:val="none" w:sz="0" w:space="0" w:color="auto"/>
        <w:bottom w:val="none" w:sz="0" w:space="0" w:color="auto"/>
        <w:right w:val="none" w:sz="0" w:space="0" w:color="auto"/>
      </w:divBdr>
    </w:div>
    <w:div w:id="2098331691">
      <w:bodyDiv w:val="1"/>
      <w:marLeft w:val="0"/>
      <w:marRight w:val="0"/>
      <w:marTop w:val="0"/>
      <w:marBottom w:val="0"/>
      <w:divBdr>
        <w:top w:val="none" w:sz="0" w:space="0" w:color="auto"/>
        <w:left w:val="none" w:sz="0" w:space="0" w:color="auto"/>
        <w:bottom w:val="none" w:sz="0" w:space="0" w:color="auto"/>
        <w:right w:val="none" w:sz="0" w:space="0" w:color="auto"/>
      </w:divBdr>
    </w:div>
    <w:div w:id="211675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journals-sagepub-com.ezproxy.uwtsd.ac.uk/doi/full/10.1177/17488958221087492"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journals-sagepub-com.ezproxy.uwtsd.ac.uk/doi/full/10.1177/17488958221087492" TargetMode="External"/><Relationship Id="rId20" Type="http://schemas.openxmlformats.org/officeDocument/2006/relationships/hyperlink" Target="https://www.legislation.gov.uk/ukpga/2014/12/contents/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journals-sagepub-com.ezproxy.uwtsd.ac.uk/doi/full/10.1177/17488958221087492"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ns.gov.uk/peoplepopulationandcommunity/crimeandjustice/articles/thenatureofviolentcrimeinenglandandwales/yearendingmarch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publishing.service.gov.uk/government/uploads/system/uploads/attachment_data/file/718947/adult-out-of-court-disposal-pilot-evalu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73addde3d9fd5b78da8491a05082b92a">
  <xsd:schema xmlns:xsd="http://www.w3.org/2001/XMLSchema" xmlns:xs="http://www.w3.org/2001/XMLSchema" xmlns:p="http://schemas.microsoft.com/office/2006/metadata/properties" xmlns:ns3="113f4ac3-40e6-4eba-afe1-a2dad95cb9e0" targetNamespace="http://schemas.microsoft.com/office/2006/metadata/properties" ma:root="true" ma:fieldsID="6e19746125b03ae13412e584aca0e080"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46ACCA8-CB2D-4198-BEB2-BE74FDDF9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13f4ac3-40e6-4eba-afe1-a2dad95cb9e0"/>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6598</TotalTime>
  <Pages>32</Pages>
  <Words>6205</Words>
  <Characters>35369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James,Matthew swp8651</cp:lastModifiedBy>
  <cp:revision>2</cp:revision>
  <cp:lastPrinted>2014-08-26T08:55:00Z</cp:lastPrinted>
  <dcterms:created xsi:type="dcterms:W3CDTF">2024-10-08T13:56:00Z</dcterms:created>
  <dcterms:modified xsi:type="dcterms:W3CDTF">2024-10-08T13:56:00Z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2024-07-14T17:24:10Z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85e4832e-c681-4d69-acfd-3dd18455cb2f</vt:lpwstr>
  </property>
  <property fmtid="{D5CDD505-2E9C-101B-9397-08002B2CF9AE}" pid="9" name="MSIP_Label_66cf8fe5-b7b7-4df7-b38d-1c61ac2f6639_ContentBits">
    <vt:lpwstr>0</vt:lpwstr>
  </property>
</Properties>
</file>