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45FC8" w14:textId="6B1D8EDF" w:rsidR="00E931FD" w:rsidRPr="00BC013B" w:rsidRDefault="001E2F70" w:rsidP="00E931FD">
      <w:pPr>
        <w:pStyle w:val="a7"/>
        <w:numPr>
          <w:ilvl w:val="0"/>
          <w:numId w:val="6"/>
        </w:numPr>
        <w:ind w:firstLineChars="0"/>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bstract</w:t>
      </w:r>
    </w:p>
    <w:p w14:paraId="5387EBAD" w14:textId="5BDA0B13" w:rsidR="00D74E79" w:rsidRPr="00BC013B" w:rsidRDefault="00E953EB" w:rsidP="00E931FD">
      <w:pPr>
        <w:rPr>
          <w:rFonts w:ascii="Times New Roman" w:hAnsi="Times New Roman" w:cs="Times New Roman"/>
          <w:sz w:val="24"/>
          <w:szCs w:val="24"/>
        </w:rPr>
      </w:pPr>
      <w:r w:rsidRPr="00E953EB">
        <w:rPr>
          <w:rFonts w:ascii="Times New Roman" w:hAnsi="Times New Roman" w:cs="Times New Roman"/>
          <w:sz w:val="24"/>
          <w:szCs w:val="24"/>
        </w:rPr>
        <w:t xml:space="preserve">Swansea Art Emporium is a popular gallery with a long history that is driving the digital online art market. Digital platforms for </w:t>
      </w:r>
      <w:r w:rsidR="0008406E">
        <w:rPr>
          <w:rFonts w:ascii="Times New Roman" w:hAnsi="Times New Roman" w:cs="Times New Roman" w:hint="eastAsia"/>
          <w:sz w:val="24"/>
          <w:szCs w:val="24"/>
        </w:rPr>
        <w:t>searching</w:t>
      </w:r>
      <w:r w:rsidRPr="00E953EB">
        <w:rPr>
          <w:rFonts w:ascii="Times New Roman" w:hAnsi="Times New Roman" w:cs="Times New Roman"/>
          <w:sz w:val="24"/>
          <w:szCs w:val="24"/>
        </w:rPr>
        <w:t>, commissioning</w:t>
      </w:r>
      <w:r w:rsidR="000F1144">
        <w:rPr>
          <w:rFonts w:ascii="Times New Roman" w:hAnsi="Times New Roman" w:cs="Times New Roman"/>
          <w:sz w:val="24"/>
          <w:szCs w:val="24"/>
        </w:rPr>
        <w:t>,</w:t>
      </w:r>
      <w:r w:rsidRPr="00E953EB">
        <w:rPr>
          <w:rFonts w:ascii="Times New Roman" w:hAnsi="Times New Roman" w:cs="Times New Roman"/>
          <w:sz w:val="24"/>
          <w:szCs w:val="24"/>
        </w:rPr>
        <w:t xml:space="preserve"> and purchasing art are being developed to connect artists and art lovers.</w:t>
      </w:r>
    </w:p>
    <w:p w14:paraId="3AD418C9" w14:textId="77777777" w:rsidR="00D74E79" w:rsidRPr="00BC013B" w:rsidRDefault="00D74E79" w:rsidP="00E931FD">
      <w:pPr>
        <w:rPr>
          <w:rFonts w:ascii="Times New Roman" w:hAnsi="Times New Roman" w:cs="Times New Roman"/>
          <w:sz w:val="24"/>
          <w:szCs w:val="24"/>
        </w:rPr>
      </w:pPr>
    </w:p>
    <w:p w14:paraId="6130B7DF" w14:textId="79DFA311" w:rsidR="00E931FD" w:rsidRPr="00BC013B" w:rsidRDefault="00E931FD" w:rsidP="00425A28">
      <w:pPr>
        <w:pStyle w:val="a7"/>
        <w:numPr>
          <w:ilvl w:val="0"/>
          <w:numId w:val="6"/>
        </w:numPr>
        <w:ind w:firstLineChars="0"/>
        <w:rPr>
          <w:rFonts w:ascii="Times New Roman" w:hAnsi="Times New Roman" w:cs="Times New Roman"/>
          <w:sz w:val="24"/>
          <w:szCs w:val="24"/>
        </w:rPr>
      </w:pPr>
      <w:r w:rsidRPr="00BC013B">
        <w:rPr>
          <w:rFonts w:ascii="Times New Roman" w:hAnsi="Times New Roman" w:cs="Times New Roman"/>
          <w:sz w:val="24"/>
          <w:szCs w:val="24"/>
        </w:rPr>
        <w:t xml:space="preserve">Database </w:t>
      </w:r>
      <w:r w:rsidR="00DA4D8D" w:rsidRPr="00BC013B">
        <w:rPr>
          <w:rFonts w:ascii="Times New Roman" w:hAnsi="Times New Roman" w:cs="Times New Roman"/>
          <w:sz w:val="24"/>
          <w:szCs w:val="24"/>
        </w:rPr>
        <w:t>D</w:t>
      </w:r>
      <w:r w:rsidRPr="00BC013B">
        <w:rPr>
          <w:rFonts w:ascii="Times New Roman" w:hAnsi="Times New Roman" w:cs="Times New Roman"/>
          <w:sz w:val="24"/>
          <w:szCs w:val="24"/>
        </w:rPr>
        <w:t>esign</w:t>
      </w:r>
    </w:p>
    <w:p w14:paraId="29D06FF6" w14:textId="78A3DAFA" w:rsidR="00E931FD" w:rsidRPr="00BC013B" w:rsidRDefault="00425A28" w:rsidP="00E931FD">
      <w:pPr>
        <w:rPr>
          <w:rFonts w:ascii="Times New Roman" w:hAnsi="Times New Roman" w:cs="Times New Roman"/>
          <w:sz w:val="24"/>
          <w:szCs w:val="24"/>
        </w:rPr>
      </w:pPr>
      <w:r w:rsidRPr="00BC013B">
        <w:rPr>
          <w:rFonts w:ascii="Times New Roman" w:hAnsi="Times New Roman" w:cs="Times New Roman"/>
          <w:sz w:val="24"/>
          <w:szCs w:val="24"/>
        </w:rPr>
        <w:t>2.1</w:t>
      </w:r>
      <w:r w:rsidR="00E931FD" w:rsidRPr="00BC013B">
        <w:rPr>
          <w:rFonts w:ascii="Times New Roman" w:hAnsi="Times New Roman" w:cs="Times New Roman"/>
          <w:sz w:val="24"/>
          <w:szCs w:val="24"/>
        </w:rPr>
        <w:t xml:space="preserve"> Database </w:t>
      </w:r>
      <w:r w:rsidR="00DA4D8D" w:rsidRPr="00BC013B">
        <w:rPr>
          <w:rFonts w:ascii="Times New Roman" w:hAnsi="Times New Roman" w:cs="Times New Roman"/>
          <w:sz w:val="24"/>
          <w:szCs w:val="24"/>
        </w:rPr>
        <w:t>R</w:t>
      </w:r>
      <w:r w:rsidR="00E931FD" w:rsidRPr="00BC013B">
        <w:rPr>
          <w:rFonts w:ascii="Times New Roman" w:hAnsi="Times New Roman" w:cs="Times New Roman"/>
          <w:sz w:val="24"/>
          <w:szCs w:val="24"/>
        </w:rPr>
        <w:t>equirements</w:t>
      </w:r>
    </w:p>
    <w:p w14:paraId="654AC5EA" w14:textId="04167CF0" w:rsidR="000F1144" w:rsidRPr="000F1144" w:rsidRDefault="000F1144" w:rsidP="000F1144">
      <w:pPr>
        <w:rPr>
          <w:rFonts w:ascii="Times New Roman" w:hAnsi="Times New Roman" w:cs="Times New Roman"/>
          <w:sz w:val="24"/>
          <w:szCs w:val="24"/>
        </w:rPr>
      </w:pPr>
      <w:r w:rsidRPr="000F1144">
        <w:rPr>
          <w:rFonts w:ascii="Times New Roman" w:hAnsi="Times New Roman" w:cs="Times New Roman"/>
          <w:sz w:val="24"/>
          <w:szCs w:val="24"/>
        </w:rPr>
        <w:t>DBMS (database management system) is mainly classified by data storage format. Relational databases are currently the most popular type of database and use two-dimensional tables composed of rows and columns to store and retrieve data. Relational databases offer high flexibility and precision</w:t>
      </w:r>
      <w:r w:rsidR="00D74E79" w:rsidRPr="00BC013B">
        <w:rPr>
          <w:rFonts w:ascii="Times New Roman" w:hAnsi="Times New Roman" w:cs="Times New Roman"/>
          <w:sz w:val="24"/>
          <w:szCs w:val="24"/>
          <w:vertAlign w:val="superscript"/>
        </w:rPr>
        <w:fldChar w:fldCharType="begin"/>
      </w:r>
      <w:r w:rsidR="00D74E79" w:rsidRPr="00BC013B">
        <w:rPr>
          <w:rFonts w:ascii="Times New Roman" w:hAnsi="Times New Roman" w:cs="Times New Roman"/>
          <w:sz w:val="24"/>
          <w:szCs w:val="24"/>
          <w:vertAlign w:val="superscript"/>
        </w:rPr>
        <w:instrText xml:space="preserve"> REF _Ref151951408 \r \h  \* MERGEFORMAT </w:instrText>
      </w:r>
      <w:r w:rsidR="00D74E79" w:rsidRPr="00BC013B">
        <w:rPr>
          <w:rFonts w:ascii="Times New Roman" w:hAnsi="Times New Roman" w:cs="Times New Roman"/>
          <w:sz w:val="24"/>
          <w:szCs w:val="24"/>
          <w:vertAlign w:val="superscript"/>
        </w:rPr>
      </w:r>
      <w:r w:rsidR="00D74E79" w:rsidRPr="00BC013B">
        <w:rPr>
          <w:rFonts w:ascii="Times New Roman" w:hAnsi="Times New Roman" w:cs="Times New Roman"/>
          <w:sz w:val="24"/>
          <w:szCs w:val="24"/>
          <w:vertAlign w:val="superscript"/>
        </w:rPr>
        <w:fldChar w:fldCharType="separate"/>
      </w:r>
      <w:r w:rsidR="00F4407C">
        <w:rPr>
          <w:rFonts w:ascii="Times New Roman" w:hAnsi="Times New Roman" w:cs="Times New Roman"/>
          <w:sz w:val="24"/>
          <w:szCs w:val="24"/>
          <w:vertAlign w:val="superscript"/>
        </w:rPr>
        <w:t>[1]</w:t>
      </w:r>
      <w:r w:rsidR="00D74E79" w:rsidRPr="00BC013B">
        <w:rPr>
          <w:rFonts w:ascii="Times New Roman" w:hAnsi="Times New Roman" w:cs="Times New Roman"/>
          <w:sz w:val="24"/>
          <w:szCs w:val="24"/>
          <w:vertAlign w:val="superscript"/>
        </w:rPr>
        <w:fldChar w:fldCharType="end"/>
      </w:r>
      <w:r w:rsidR="00B75C28" w:rsidRPr="00BC013B">
        <w:rPr>
          <w:rFonts w:ascii="Times New Roman" w:hAnsi="Times New Roman" w:cs="Times New Roman"/>
          <w:sz w:val="24"/>
          <w:szCs w:val="24"/>
        </w:rPr>
        <w:t>.</w:t>
      </w:r>
      <w:r w:rsidR="008153C4" w:rsidRPr="00BC013B">
        <w:rPr>
          <w:rFonts w:ascii="Times New Roman" w:hAnsi="Times New Roman" w:cs="Times New Roman"/>
          <w:sz w:val="24"/>
          <w:szCs w:val="24"/>
        </w:rPr>
        <w:t xml:space="preserve"> </w:t>
      </w:r>
      <w:r w:rsidRPr="000F1144">
        <w:rPr>
          <w:rFonts w:ascii="Times New Roman" w:hAnsi="Times New Roman" w:cs="Times New Roman"/>
          <w:sz w:val="24"/>
          <w:szCs w:val="24"/>
        </w:rPr>
        <w:t>Choose a relational database model to build</w:t>
      </w:r>
      <w:r w:rsidR="00DC3392">
        <w:rPr>
          <w:rFonts w:ascii="Times New Roman" w:hAnsi="Times New Roman" w:cs="Times New Roman"/>
          <w:sz w:val="24"/>
          <w:szCs w:val="24"/>
        </w:rPr>
        <w:t xml:space="preserve"> </w:t>
      </w:r>
      <w:r w:rsidR="00E04CCD">
        <w:rPr>
          <w:rFonts w:ascii="Times New Roman" w:hAnsi="Times New Roman" w:cs="Times New Roman"/>
          <w:sz w:val="24"/>
          <w:szCs w:val="24"/>
        </w:rPr>
        <w:t xml:space="preserve">a </w:t>
      </w:r>
      <w:r w:rsidRPr="000F1144">
        <w:rPr>
          <w:rFonts w:ascii="Times New Roman" w:hAnsi="Times New Roman" w:cs="Times New Roman"/>
          <w:sz w:val="24"/>
          <w:szCs w:val="24"/>
        </w:rPr>
        <w:t xml:space="preserve">database using the </w:t>
      </w:r>
      <w:proofErr w:type="spellStart"/>
      <w:r w:rsidRPr="000F1144">
        <w:rPr>
          <w:rFonts w:ascii="Times New Roman" w:hAnsi="Times New Roman" w:cs="Times New Roman"/>
          <w:sz w:val="24"/>
          <w:szCs w:val="24"/>
        </w:rPr>
        <w:t>Postgresql</w:t>
      </w:r>
      <w:proofErr w:type="spellEnd"/>
      <w:r w:rsidRPr="000F1144">
        <w:rPr>
          <w:rFonts w:ascii="Times New Roman" w:hAnsi="Times New Roman" w:cs="Times New Roman"/>
          <w:sz w:val="24"/>
          <w:szCs w:val="24"/>
        </w:rPr>
        <w:t xml:space="preserve"> relational database model.</w:t>
      </w:r>
    </w:p>
    <w:p w14:paraId="00977CFA" w14:textId="506D16F4" w:rsidR="000F1144" w:rsidRPr="000F1144" w:rsidRDefault="000F1144" w:rsidP="000F1144">
      <w:pPr>
        <w:rPr>
          <w:rFonts w:ascii="Times New Roman" w:hAnsi="Times New Roman" w:cs="Times New Roman"/>
          <w:sz w:val="24"/>
          <w:szCs w:val="24"/>
        </w:rPr>
      </w:pPr>
      <w:r w:rsidRPr="000F1144">
        <w:rPr>
          <w:rFonts w:ascii="Times New Roman" w:hAnsi="Times New Roman" w:cs="Times New Roman"/>
          <w:sz w:val="24"/>
          <w:szCs w:val="24"/>
        </w:rPr>
        <w:t xml:space="preserve">Creating a database for Swansea Art Emporium's online platform will be of great assistance to the electronic processes of the art industry. </w:t>
      </w:r>
      <w:r w:rsidR="00E04CCD" w:rsidRPr="00E04CCD">
        <w:rPr>
          <w:rFonts w:ascii="Times New Roman" w:hAnsi="Times New Roman" w:cs="Times New Roman"/>
          <w:sz w:val="24"/>
          <w:szCs w:val="24"/>
        </w:rPr>
        <w:t>Through the Swansea Art Emporium, artists can showcase their work to potential clients and accept commissions from customers. Specifically, according to different roles, the database requirements are:</w:t>
      </w:r>
    </w:p>
    <w:p w14:paraId="4EA22390" w14:textId="04151D11" w:rsidR="000F1144" w:rsidRPr="000F1144" w:rsidRDefault="006E4813" w:rsidP="000F1144">
      <w:pPr>
        <w:rPr>
          <w:rFonts w:ascii="Times New Roman" w:hAnsi="Times New Roman" w:cs="Times New Roman"/>
          <w:sz w:val="24"/>
          <w:szCs w:val="24"/>
        </w:rPr>
      </w:pPr>
      <w:r w:rsidRPr="006E4813">
        <w:rPr>
          <w:rFonts w:ascii="Times New Roman" w:hAnsi="Times New Roman" w:cs="Times New Roman"/>
          <w:sz w:val="24"/>
          <w:szCs w:val="24"/>
        </w:rPr>
        <w:t>Artists: Artists can register on the Swansea Art Emporium digital online art platform, upload artworks, accept commissions from customers</w:t>
      </w:r>
      <w:r w:rsidR="00E4637D">
        <w:rPr>
          <w:rFonts w:ascii="Times New Roman" w:hAnsi="Times New Roman" w:cs="Times New Roman"/>
          <w:sz w:val="24"/>
          <w:szCs w:val="24"/>
        </w:rPr>
        <w:t>,</w:t>
      </w:r>
      <w:r w:rsidRPr="006E4813">
        <w:rPr>
          <w:rFonts w:ascii="Times New Roman" w:hAnsi="Times New Roman" w:cs="Times New Roman"/>
          <w:sz w:val="24"/>
          <w:szCs w:val="24"/>
        </w:rPr>
        <w:t xml:space="preserve"> and create artworks to showcase their talents and attract more customers.</w:t>
      </w:r>
    </w:p>
    <w:p w14:paraId="3D3B339D" w14:textId="22770654" w:rsidR="000F1144" w:rsidRPr="000F1144" w:rsidRDefault="006E4813" w:rsidP="000F1144">
      <w:pPr>
        <w:rPr>
          <w:rFonts w:ascii="Times New Roman" w:hAnsi="Times New Roman" w:cs="Times New Roman"/>
          <w:sz w:val="24"/>
          <w:szCs w:val="24"/>
        </w:rPr>
      </w:pPr>
      <w:r w:rsidRPr="006E4813">
        <w:rPr>
          <w:rFonts w:ascii="Times New Roman" w:hAnsi="Times New Roman" w:cs="Times New Roman"/>
          <w:sz w:val="24"/>
          <w:szCs w:val="24"/>
        </w:rPr>
        <w:t>Customers: Customers first register an account, and then can view, search and purchase their favorite works, and commission their favorite artists to create artwork according to their preferences.</w:t>
      </w:r>
    </w:p>
    <w:p w14:paraId="2337ED59" w14:textId="210F1FF4" w:rsidR="000F1144" w:rsidRPr="000F1144" w:rsidRDefault="00E4637D" w:rsidP="000F1144">
      <w:pPr>
        <w:rPr>
          <w:rFonts w:ascii="Times New Roman" w:hAnsi="Times New Roman" w:cs="Times New Roman"/>
          <w:sz w:val="24"/>
          <w:szCs w:val="24"/>
        </w:rPr>
      </w:pPr>
      <w:r w:rsidRPr="00E4637D">
        <w:rPr>
          <w:rFonts w:ascii="Times New Roman" w:hAnsi="Times New Roman" w:cs="Times New Roman"/>
          <w:sz w:val="24"/>
          <w:szCs w:val="24"/>
        </w:rPr>
        <w:t xml:space="preserve">Order: The order transaction function provides customers with detailed order information and </w:t>
      </w:r>
      <w:r>
        <w:rPr>
          <w:rFonts w:ascii="Times New Roman" w:hAnsi="Times New Roman" w:cs="Times New Roman"/>
          <w:sz w:val="24"/>
          <w:szCs w:val="24"/>
        </w:rPr>
        <w:t>view</w:t>
      </w:r>
      <w:r w:rsidRPr="00E4637D">
        <w:rPr>
          <w:rFonts w:ascii="Times New Roman" w:hAnsi="Times New Roman" w:cs="Times New Roman"/>
          <w:sz w:val="24"/>
          <w:szCs w:val="24"/>
        </w:rPr>
        <w:t xml:space="preserve"> historical orders, and provides artists with sales information, allowing them to understand customer preferences and promote efficient transactions.</w:t>
      </w:r>
    </w:p>
    <w:p w14:paraId="3399249B" w14:textId="3F8D2454" w:rsidR="000F1144" w:rsidRPr="000F1144" w:rsidRDefault="00E4637D" w:rsidP="000F1144">
      <w:pPr>
        <w:rPr>
          <w:rFonts w:ascii="Times New Roman" w:hAnsi="Times New Roman" w:cs="Times New Roman"/>
          <w:sz w:val="24"/>
          <w:szCs w:val="24"/>
        </w:rPr>
      </w:pPr>
      <w:r w:rsidRPr="00E4637D">
        <w:rPr>
          <w:rFonts w:ascii="Times New Roman" w:hAnsi="Times New Roman" w:cs="Times New Roman"/>
          <w:sz w:val="24"/>
          <w:szCs w:val="24"/>
        </w:rPr>
        <w:t>Commission: The customer sends a commission to the artist he likes and provides requirements and budget. After accepting the commission, the artist can create according to the requirements.</w:t>
      </w:r>
    </w:p>
    <w:p w14:paraId="151E2DC5" w14:textId="1176276E" w:rsidR="000F1144" w:rsidRPr="000F1144" w:rsidRDefault="00E4637D" w:rsidP="000F1144">
      <w:pPr>
        <w:rPr>
          <w:rFonts w:ascii="Times New Roman" w:hAnsi="Times New Roman" w:cs="Times New Roman"/>
          <w:sz w:val="24"/>
          <w:szCs w:val="24"/>
        </w:rPr>
      </w:pPr>
      <w:r w:rsidRPr="00E4637D">
        <w:rPr>
          <w:rFonts w:ascii="Times New Roman" w:hAnsi="Times New Roman" w:cs="Times New Roman"/>
          <w:sz w:val="24"/>
          <w:szCs w:val="24"/>
        </w:rPr>
        <w:t>Feedback: Customers can provide feedback on purchased art and the overall shopping experience, providing a reference for other customers and artists who want to buy a specific art, promoting communication between customers, and encouraging artists to provide better services.</w:t>
      </w:r>
      <w:r w:rsidR="000F1144" w:rsidRPr="000F1144">
        <w:rPr>
          <w:rFonts w:ascii="Times New Roman" w:hAnsi="Times New Roman" w:cs="Times New Roman"/>
          <w:sz w:val="24"/>
          <w:szCs w:val="24"/>
        </w:rPr>
        <w:t xml:space="preserve"> </w:t>
      </w:r>
    </w:p>
    <w:p w14:paraId="5523B9C3" w14:textId="5ABF959F" w:rsidR="000F1144" w:rsidRPr="000F1144" w:rsidRDefault="007875C3" w:rsidP="000F1144">
      <w:pPr>
        <w:rPr>
          <w:rFonts w:ascii="Times New Roman" w:hAnsi="Times New Roman" w:cs="Times New Roman"/>
          <w:sz w:val="24"/>
          <w:szCs w:val="24"/>
        </w:rPr>
      </w:pPr>
      <w:r w:rsidRPr="007875C3">
        <w:rPr>
          <w:rFonts w:ascii="Times New Roman" w:hAnsi="Times New Roman" w:cs="Times New Roman"/>
          <w:sz w:val="24"/>
          <w:szCs w:val="24"/>
        </w:rPr>
        <w:t>In addition, database administrators must perform a range of tasks such as creating stored procedures and functions, transaction operations, establishing triggers, and adding indexes to improve query performance</w:t>
      </w:r>
      <w:r w:rsidR="00642746" w:rsidRPr="00642746">
        <w:rPr>
          <w:rFonts w:ascii="Times New Roman" w:hAnsi="Times New Roman" w:cs="Times New Roman"/>
          <w:sz w:val="24"/>
          <w:szCs w:val="24"/>
          <w:vertAlign w:val="superscript"/>
        </w:rPr>
        <w:fldChar w:fldCharType="begin"/>
      </w:r>
      <w:r w:rsidR="00642746" w:rsidRPr="00642746">
        <w:rPr>
          <w:rFonts w:ascii="Times New Roman" w:hAnsi="Times New Roman" w:cs="Times New Roman"/>
          <w:sz w:val="24"/>
          <w:szCs w:val="24"/>
          <w:vertAlign w:val="superscript"/>
        </w:rPr>
        <w:instrText xml:space="preserve"> REF _Ref153605491 \r \h  \* MERGEFORMAT </w:instrText>
      </w:r>
      <w:r w:rsidR="00642746" w:rsidRPr="00642746">
        <w:rPr>
          <w:rFonts w:ascii="Times New Roman" w:hAnsi="Times New Roman" w:cs="Times New Roman"/>
          <w:sz w:val="24"/>
          <w:szCs w:val="24"/>
          <w:vertAlign w:val="superscript"/>
        </w:rPr>
      </w:r>
      <w:r w:rsidR="00642746" w:rsidRPr="00642746">
        <w:rPr>
          <w:rFonts w:ascii="Times New Roman" w:hAnsi="Times New Roman" w:cs="Times New Roman"/>
          <w:sz w:val="24"/>
          <w:szCs w:val="24"/>
          <w:vertAlign w:val="superscript"/>
        </w:rPr>
        <w:fldChar w:fldCharType="separate"/>
      </w:r>
      <w:r w:rsidR="00642746" w:rsidRPr="00642746">
        <w:rPr>
          <w:rFonts w:ascii="Times New Roman" w:hAnsi="Times New Roman" w:cs="Times New Roman"/>
          <w:sz w:val="24"/>
          <w:szCs w:val="24"/>
          <w:vertAlign w:val="superscript"/>
        </w:rPr>
        <w:t>[2]</w:t>
      </w:r>
      <w:r w:rsidR="00642746" w:rsidRPr="00642746">
        <w:rPr>
          <w:rFonts w:ascii="Times New Roman" w:hAnsi="Times New Roman" w:cs="Times New Roman"/>
          <w:sz w:val="24"/>
          <w:szCs w:val="24"/>
          <w:vertAlign w:val="superscript"/>
        </w:rPr>
        <w:fldChar w:fldCharType="end"/>
      </w:r>
      <w:r w:rsidR="00B75C28" w:rsidRPr="00BC013B">
        <w:rPr>
          <w:rFonts w:ascii="Times New Roman" w:hAnsi="Times New Roman" w:cs="Times New Roman"/>
          <w:sz w:val="24"/>
          <w:szCs w:val="24"/>
        </w:rPr>
        <w:t xml:space="preserve">. </w:t>
      </w:r>
      <w:r w:rsidR="000F1144" w:rsidRPr="000F1144">
        <w:rPr>
          <w:rFonts w:ascii="Times New Roman" w:hAnsi="Times New Roman" w:cs="Times New Roman"/>
          <w:sz w:val="24"/>
          <w:szCs w:val="24"/>
        </w:rPr>
        <w:t>Through this database system, Swansea Art Emporium will be able to effectively manage business processes, provide a great user experience, and enable a digital online art market.</w:t>
      </w:r>
    </w:p>
    <w:p w14:paraId="569A42BC" w14:textId="77777777" w:rsidR="000F1144" w:rsidRPr="000F1144" w:rsidRDefault="000F1144" w:rsidP="000F1144">
      <w:pPr>
        <w:rPr>
          <w:rFonts w:ascii="Times New Roman" w:hAnsi="Times New Roman" w:cs="Times New Roman"/>
          <w:sz w:val="24"/>
          <w:szCs w:val="24"/>
        </w:rPr>
      </w:pPr>
      <w:r w:rsidRPr="000F1144">
        <w:rPr>
          <w:rFonts w:ascii="Times New Roman" w:hAnsi="Times New Roman" w:cs="Times New Roman"/>
          <w:sz w:val="24"/>
          <w:szCs w:val="24"/>
        </w:rPr>
        <w:t>2.2 Entity relationship diagram</w:t>
      </w:r>
    </w:p>
    <w:p w14:paraId="67393693" w14:textId="4ED9D6E8" w:rsidR="00E931FD" w:rsidRPr="00BC013B" w:rsidRDefault="000F1144" w:rsidP="000F1144">
      <w:pPr>
        <w:rPr>
          <w:rFonts w:ascii="Times New Roman" w:hAnsi="Times New Roman" w:cs="Times New Roman"/>
          <w:sz w:val="24"/>
          <w:szCs w:val="24"/>
        </w:rPr>
      </w:pPr>
      <w:r w:rsidRPr="000F1144">
        <w:rPr>
          <w:rFonts w:ascii="Times New Roman" w:hAnsi="Times New Roman" w:cs="Times New Roman"/>
          <w:sz w:val="24"/>
          <w:szCs w:val="24"/>
        </w:rPr>
        <w:t>Conceptual design is the process of converting user requirements into a specific graphical data model, which represents data requirements through a graphical representation</w:t>
      </w:r>
      <w:r w:rsidR="007A4569" w:rsidRPr="007A4569">
        <w:rPr>
          <w:rFonts w:ascii="Times New Roman" w:hAnsi="Times New Roman" w:cs="Times New Roman"/>
          <w:sz w:val="24"/>
          <w:szCs w:val="24"/>
          <w:vertAlign w:val="superscript"/>
        </w:rPr>
        <w:fldChar w:fldCharType="begin"/>
      </w:r>
      <w:r w:rsidR="007A4569" w:rsidRPr="007A4569">
        <w:rPr>
          <w:rFonts w:ascii="Times New Roman" w:hAnsi="Times New Roman" w:cs="Times New Roman"/>
          <w:sz w:val="24"/>
          <w:szCs w:val="24"/>
          <w:vertAlign w:val="superscript"/>
        </w:rPr>
        <w:instrText xml:space="preserve"> REF _Ref153603515 \r \h  \* MERGEFORMAT </w:instrText>
      </w:r>
      <w:r w:rsidR="007A4569" w:rsidRPr="007A4569">
        <w:rPr>
          <w:rFonts w:ascii="Times New Roman" w:hAnsi="Times New Roman" w:cs="Times New Roman"/>
          <w:sz w:val="24"/>
          <w:szCs w:val="24"/>
          <w:vertAlign w:val="superscript"/>
        </w:rPr>
      </w:r>
      <w:r w:rsidR="007A4569" w:rsidRPr="007A4569">
        <w:rPr>
          <w:rFonts w:ascii="Times New Roman" w:hAnsi="Times New Roman" w:cs="Times New Roman"/>
          <w:sz w:val="24"/>
          <w:szCs w:val="24"/>
          <w:vertAlign w:val="superscript"/>
        </w:rPr>
        <w:fldChar w:fldCharType="separate"/>
      </w:r>
      <w:r w:rsidR="00F4407C">
        <w:rPr>
          <w:rFonts w:ascii="Times New Roman" w:hAnsi="Times New Roman" w:cs="Times New Roman"/>
          <w:sz w:val="24"/>
          <w:szCs w:val="24"/>
          <w:vertAlign w:val="superscript"/>
        </w:rPr>
        <w:t>[3]</w:t>
      </w:r>
      <w:r w:rsidR="007A4569" w:rsidRPr="007A4569">
        <w:rPr>
          <w:rFonts w:ascii="Times New Roman" w:hAnsi="Times New Roman" w:cs="Times New Roman"/>
          <w:sz w:val="24"/>
          <w:szCs w:val="24"/>
          <w:vertAlign w:val="superscript"/>
        </w:rPr>
        <w:fldChar w:fldCharType="end"/>
      </w:r>
      <w:r w:rsidR="00B75C28" w:rsidRPr="00BC013B">
        <w:rPr>
          <w:rFonts w:ascii="Times New Roman" w:hAnsi="Times New Roman" w:cs="Times New Roman"/>
          <w:sz w:val="24"/>
          <w:szCs w:val="24"/>
        </w:rPr>
        <w:t xml:space="preserve">. </w:t>
      </w:r>
      <w:r w:rsidRPr="000F1144">
        <w:rPr>
          <w:rFonts w:ascii="Times New Roman" w:hAnsi="Times New Roman" w:cs="Times New Roman"/>
          <w:sz w:val="24"/>
          <w:szCs w:val="24"/>
        </w:rPr>
        <w:t>The most widely used modeling technique in relational databases is entity-relationship modeling, which graphically represents relationships between data.</w:t>
      </w:r>
      <w:r w:rsidR="00B75C28" w:rsidRPr="00BC013B">
        <w:rPr>
          <w:rFonts w:ascii="Times New Roman" w:hAnsi="Times New Roman" w:cs="Times New Roman"/>
          <w:sz w:val="24"/>
          <w:szCs w:val="24"/>
        </w:rPr>
        <w:t xml:space="preserve"> The ER Diagram of this database is shown in </w:t>
      </w:r>
      <w:r w:rsidR="00B75C28" w:rsidRPr="00BC013B">
        <w:rPr>
          <w:rFonts w:ascii="Times New Roman" w:hAnsi="Times New Roman" w:cs="Times New Roman"/>
          <w:sz w:val="24"/>
          <w:szCs w:val="24"/>
        </w:rPr>
        <w:fldChar w:fldCharType="begin"/>
      </w:r>
      <w:r w:rsidR="00B75C28" w:rsidRPr="00BC013B">
        <w:rPr>
          <w:rFonts w:ascii="Times New Roman" w:hAnsi="Times New Roman" w:cs="Times New Roman"/>
          <w:sz w:val="24"/>
          <w:szCs w:val="24"/>
        </w:rPr>
        <w:instrText xml:space="preserve"> REF _Ref152099243 \h </w:instrText>
      </w:r>
      <w:r w:rsidR="00BC013B" w:rsidRPr="00BC013B">
        <w:rPr>
          <w:rFonts w:ascii="Times New Roman" w:hAnsi="Times New Roman" w:cs="Times New Roman"/>
          <w:sz w:val="24"/>
          <w:szCs w:val="24"/>
        </w:rPr>
        <w:instrText xml:space="preserve"> \* MERGEFORMAT </w:instrText>
      </w:r>
      <w:r w:rsidR="00B75C28" w:rsidRPr="00BC013B">
        <w:rPr>
          <w:rFonts w:ascii="Times New Roman" w:hAnsi="Times New Roman" w:cs="Times New Roman"/>
          <w:sz w:val="24"/>
          <w:szCs w:val="24"/>
        </w:rPr>
      </w:r>
      <w:r w:rsidR="00B75C28" w:rsidRPr="00BC013B">
        <w:rPr>
          <w:rFonts w:ascii="Times New Roman" w:hAnsi="Times New Roman" w:cs="Times New Roman"/>
          <w:sz w:val="24"/>
          <w:szCs w:val="24"/>
        </w:rPr>
        <w:fldChar w:fldCharType="separate"/>
      </w:r>
      <w:r w:rsidR="00F4407C" w:rsidRPr="00BC013B">
        <w:rPr>
          <w:rFonts w:ascii="Times New Roman" w:hAnsi="Times New Roman" w:cs="Times New Roman"/>
          <w:sz w:val="24"/>
          <w:szCs w:val="24"/>
        </w:rPr>
        <w:t xml:space="preserve">Figure </w:t>
      </w:r>
      <w:r w:rsidR="00F4407C">
        <w:rPr>
          <w:rFonts w:ascii="Times New Roman" w:hAnsi="Times New Roman" w:cs="Times New Roman"/>
          <w:noProof/>
          <w:sz w:val="24"/>
          <w:szCs w:val="24"/>
        </w:rPr>
        <w:t>1</w:t>
      </w:r>
      <w:r w:rsidR="00F4407C" w:rsidRPr="00BC013B">
        <w:rPr>
          <w:rFonts w:ascii="Times New Roman" w:hAnsi="Times New Roman" w:cs="Times New Roman"/>
          <w:sz w:val="24"/>
          <w:szCs w:val="24"/>
        </w:rPr>
        <w:t xml:space="preserve"> Entity Relation Diagram</w:t>
      </w:r>
      <w:r w:rsidR="00B75C28" w:rsidRPr="00BC013B">
        <w:rPr>
          <w:rFonts w:ascii="Times New Roman" w:hAnsi="Times New Roman" w:cs="Times New Roman"/>
          <w:sz w:val="24"/>
          <w:szCs w:val="24"/>
        </w:rPr>
        <w:fldChar w:fldCharType="end"/>
      </w:r>
      <w:r w:rsidR="00B75C28" w:rsidRPr="00BC013B">
        <w:rPr>
          <w:rFonts w:ascii="Times New Roman" w:hAnsi="Times New Roman" w:cs="Times New Roman"/>
          <w:sz w:val="24"/>
          <w:szCs w:val="24"/>
        </w:rPr>
        <w:t>.</w:t>
      </w:r>
    </w:p>
    <w:p w14:paraId="4F69874D" w14:textId="77777777" w:rsidR="00393DF0" w:rsidRPr="00BC013B" w:rsidRDefault="0045609E" w:rsidP="00393DF0">
      <w:pPr>
        <w:keepNext/>
        <w:rPr>
          <w:rFonts w:ascii="Times New Roman" w:hAnsi="Times New Roman" w:cs="Times New Roman"/>
          <w:sz w:val="24"/>
          <w:szCs w:val="24"/>
        </w:rPr>
      </w:pPr>
      <w:r w:rsidRPr="00BC013B">
        <w:rPr>
          <w:rFonts w:ascii="Times New Roman" w:hAnsi="Times New Roman" w:cs="Times New Roman"/>
          <w:noProof/>
          <w:sz w:val="24"/>
          <w:szCs w:val="24"/>
        </w:rPr>
        <w:lastRenderedPageBreak/>
        <w:drawing>
          <wp:inline distT="0" distB="0" distL="0" distR="0" wp14:anchorId="4681C35E" wp14:editId="3C355E47">
            <wp:extent cx="5274310" cy="2467610"/>
            <wp:effectExtent l="0" t="0" r="2540" b="8890"/>
            <wp:docPr id="152168075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680751" name=""/>
                    <pic:cNvPicPr/>
                  </pic:nvPicPr>
                  <pic:blipFill>
                    <a:blip r:embed="rId11"/>
                    <a:stretch>
                      <a:fillRect/>
                    </a:stretch>
                  </pic:blipFill>
                  <pic:spPr>
                    <a:xfrm>
                      <a:off x="0" y="0"/>
                      <a:ext cx="5274310" cy="2467610"/>
                    </a:xfrm>
                    <a:prstGeom prst="rect">
                      <a:avLst/>
                    </a:prstGeom>
                  </pic:spPr>
                </pic:pic>
              </a:graphicData>
            </a:graphic>
          </wp:inline>
        </w:drawing>
      </w:r>
    </w:p>
    <w:p w14:paraId="71890759" w14:textId="736BF4CE" w:rsidR="00393DF0" w:rsidRPr="00BC013B" w:rsidRDefault="00393DF0" w:rsidP="00393DF0">
      <w:pPr>
        <w:pStyle w:val="aa"/>
        <w:jc w:val="center"/>
        <w:rPr>
          <w:rFonts w:ascii="Times New Roman" w:hAnsi="Times New Roman" w:cs="Times New Roman"/>
          <w:sz w:val="24"/>
          <w:szCs w:val="24"/>
        </w:rPr>
      </w:pPr>
      <w:bookmarkStart w:id="0" w:name="_Ref152099243"/>
      <w:r w:rsidRPr="00BC013B">
        <w:rPr>
          <w:rFonts w:ascii="Times New Roman" w:hAnsi="Times New Roman" w:cs="Times New Roman"/>
          <w:sz w:val="24"/>
          <w:szCs w:val="24"/>
        </w:rPr>
        <w:t xml:space="preserve">Figure </w:t>
      </w:r>
      <w:r w:rsidRPr="00BC013B">
        <w:rPr>
          <w:rFonts w:ascii="Times New Roman" w:hAnsi="Times New Roman" w:cs="Times New Roman"/>
          <w:sz w:val="24"/>
          <w:szCs w:val="24"/>
        </w:rPr>
        <w:fldChar w:fldCharType="begin"/>
      </w:r>
      <w:r w:rsidRPr="00BC013B">
        <w:rPr>
          <w:rFonts w:ascii="Times New Roman" w:hAnsi="Times New Roman" w:cs="Times New Roman"/>
          <w:sz w:val="24"/>
          <w:szCs w:val="24"/>
        </w:rPr>
        <w:instrText xml:space="preserve"> SEQ Figure \* ARABIC </w:instrText>
      </w:r>
      <w:r w:rsidRPr="00BC013B">
        <w:rPr>
          <w:rFonts w:ascii="Times New Roman" w:hAnsi="Times New Roman" w:cs="Times New Roman"/>
          <w:sz w:val="24"/>
          <w:szCs w:val="24"/>
        </w:rPr>
        <w:fldChar w:fldCharType="separate"/>
      </w:r>
      <w:r w:rsidR="00F4407C">
        <w:rPr>
          <w:rFonts w:ascii="Times New Roman" w:hAnsi="Times New Roman" w:cs="Times New Roman"/>
          <w:noProof/>
          <w:sz w:val="24"/>
          <w:szCs w:val="24"/>
        </w:rPr>
        <w:t>1</w:t>
      </w:r>
      <w:r w:rsidRPr="00BC013B">
        <w:rPr>
          <w:rFonts w:ascii="Times New Roman" w:hAnsi="Times New Roman" w:cs="Times New Roman"/>
          <w:noProof/>
          <w:sz w:val="24"/>
          <w:szCs w:val="24"/>
        </w:rPr>
        <w:fldChar w:fldCharType="end"/>
      </w:r>
      <w:r w:rsidRPr="00BC013B">
        <w:rPr>
          <w:rFonts w:ascii="Times New Roman" w:hAnsi="Times New Roman" w:cs="Times New Roman"/>
          <w:sz w:val="24"/>
          <w:szCs w:val="24"/>
        </w:rPr>
        <w:t xml:space="preserve"> Entity Relation Diagram</w:t>
      </w:r>
      <w:bookmarkEnd w:id="0"/>
    </w:p>
    <w:p w14:paraId="0BDC6D3B" w14:textId="284852AF" w:rsidR="00AA4064" w:rsidRPr="00BC013B" w:rsidRDefault="00206429" w:rsidP="00AA4064">
      <w:pPr>
        <w:rPr>
          <w:rFonts w:ascii="Times New Roman" w:hAnsi="Times New Roman" w:cs="Times New Roman"/>
          <w:sz w:val="24"/>
          <w:szCs w:val="24"/>
        </w:rPr>
      </w:pPr>
      <w:r w:rsidRPr="00BC013B">
        <w:rPr>
          <w:rFonts w:ascii="Times New Roman" w:hAnsi="Times New Roman" w:cs="Times New Roman"/>
          <w:sz w:val="24"/>
          <w:szCs w:val="24"/>
        </w:rPr>
        <w:t>2.3</w:t>
      </w:r>
      <w:r w:rsidR="00E931FD" w:rsidRPr="00BC013B">
        <w:rPr>
          <w:rFonts w:ascii="Times New Roman" w:hAnsi="Times New Roman" w:cs="Times New Roman"/>
          <w:sz w:val="24"/>
          <w:szCs w:val="24"/>
        </w:rPr>
        <w:t xml:space="preserve"> </w:t>
      </w:r>
      <w:r w:rsidR="00D2607B" w:rsidRPr="00BC013B">
        <w:rPr>
          <w:rFonts w:ascii="Times New Roman" w:hAnsi="Times New Roman" w:cs="Times New Roman"/>
          <w:sz w:val="24"/>
          <w:szCs w:val="24"/>
        </w:rPr>
        <w:t xml:space="preserve">Database </w:t>
      </w:r>
      <w:r w:rsidR="00DA4D8D" w:rsidRPr="00BC013B">
        <w:rPr>
          <w:rFonts w:ascii="Times New Roman" w:hAnsi="Times New Roman" w:cs="Times New Roman"/>
          <w:sz w:val="24"/>
          <w:szCs w:val="24"/>
        </w:rPr>
        <w:t>I</w:t>
      </w:r>
      <w:r w:rsidR="00D2607B" w:rsidRPr="00BC013B">
        <w:rPr>
          <w:rFonts w:ascii="Times New Roman" w:hAnsi="Times New Roman" w:cs="Times New Roman"/>
          <w:sz w:val="24"/>
          <w:szCs w:val="24"/>
        </w:rPr>
        <w:t xml:space="preserve">nformation </w:t>
      </w:r>
      <w:r w:rsidR="00DA4D8D" w:rsidRPr="00BC013B">
        <w:rPr>
          <w:rFonts w:ascii="Times New Roman" w:hAnsi="Times New Roman" w:cs="Times New Roman"/>
          <w:sz w:val="24"/>
          <w:szCs w:val="24"/>
        </w:rPr>
        <w:t>F</w:t>
      </w:r>
      <w:r w:rsidR="00D2607B" w:rsidRPr="00BC013B">
        <w:rPr>
          <w:rFonts w:ascii="Times New Roman" w:hAnsi="Times New Roman" w:cs="Times New Roman"/>
          <w:sz w:val="24"/>
          <w:szCs w:val="24"/>
        </w:rPr>
        <w:t>ields</w:t>
      </w:r>
    </w:p>
    <w:p w14:paraId="1FB5A747" w14:textId="77777777" w:rsidR="00163915" w:rsidRPr="00163915" w:rsidRDefault="00163915" w:rsidP="00163915">
      <w:pPr>
        <w:rPr>
          <w:rFonts w:ascii="Times New Roman" w:hAnsi="Times New Roman" w:cs="Times New Roman"/>
          <w:sz w:val="24"/>
          <w:szCs w:val="24"/>
        </w:rPr>
      </w:pPr>
      <w:r w:rsidRPr="00163915">
        <w:rPr>
          <w:rFonts w:ascii="Times New Roman" w:hAnsi="Times New Roman" w:cs="Times New Roman"/>
          <w:sz w:val="24"/>
          <w:szCs w:val="24"/>
        </w:rPr>
        <w:t>In relational database design, normalization exceptions can occur when there are transitive function dependencies. A transitive functional dependency means that one attribute is functionally dependent on another attribute through another attribute. The third normalization form (3NF) is a database relation that guarantees that no attribute has a transitive functional dependency on the primary key</w:t>
      </w:r>
      <w:r w:rsidR="00121A8E" w:rsidRPr="00121A8E">
        <w:rPr>
          <w:rFonts w:ascii="Times New Roman" w:hAnsi="Times New Roman" w:cs="Times New Roman"/>
          <w:sz w:val="24"/>
          <w:szCs w:val="24"/>
          <w:vertAlign w:val="superscript"/>
        </w:rPr>
        <w:fldChar w:fldCharType="begin"/>
      </w:r>
      <w:r w:rsidR="00121A8E" w:rsidRPr="00121A8E">
        <w:rPr>
          <w:rFonts w:ascii="Times New Roman" w:hAnsi="Times New Roman" w:cs="Times New Roman"/>
          <w:sz w:val="24"/>
          <w:szCs w:val="24"/>
          <w:vertAlign w:val="superscript"/>
        </w:rPr>
        <w:instrText xml:space="preserve"> REF _Ref153603558 \r \h  \* MERGEFORMAT </w:instrText>
      </w:r>
      <w:r w:rsidR="00121A8E" w:rsidRPr="00121A8E">
        <w:rPr>
          <w:rFonts w:ascii="Times New Roman" w:hAnsi="Times New Roman" w:cs="Times New Roman"/>
          <w:sz w:val="24"/>
          <w:szCs w:val="24"/>
          <w:vertAlign w:val="superscript"/>
        </w:rPr>
      </w:r>
      <w:r w:rsidR="00121A8E" w:rsidRPr="00121A8E">
        <w:rPr>
          <w:rFonts w:ascii="Times New Roman" w:hAnsi="Times New Roman" w:cs="Times New Roman"/>
          <w:sz w:val="24"/>
          <w:szCs w:val="24"/>
          <w:vertAlign w:val="superscript"/>
        </w:rPr>
        <w:fldChar w:fldCharType="separate"/>
      </w:r>
      <w:r w:rsidR="00F4407C">
        <w:rPr>
          <w:rFonts w:ascii="Times New Roman" w:hAnsi="Times New Roman" w:cs="Times New Roman"/>
          <w:sz w:val="24"/>
          <w:szCs w:val="24"/>
          <w:vertAlign w:val="superscript"/>
        </w:rPr>
        <w:t>[4]</w:t>
      </w:r>
      <w:r w:rsidR="00121A8E" w:rsidRPr="00121A8E">
        <w:rPr>
          <w:rFonts w:ascii="Times New Roman" w:hAnsi="Times New Roman" w:cs="Times New Roman"/>
          <w:sz w:val="24"/>
          <w:szCs w:val="24"/>
          <w:vertAlign w:val="superscript"/>
        </w:rPr>
        <w:fldChar w:fldCharType="end"/>
      </w:r>
      <w:r w:rsidR="00B75C28" w:rsidRPr="00BC013B">
        <w:rPr>
          <w:rFonts w:ascii="Times New Roman" w:hAnsi="Times New Roman" w:cs="Times New Roman"/>
          <w:sz w:val="24"/>
          <w:szCs w:val="24"/>
        </w:rPr>
        <w:t xml:space="preserve">. </w:t>
      </w:r>
      <w:r w:rsidRPr="00163915">
        <w:rPr>
          <w:rFonts w:ascii="Times New Roman" w:hAnsi="Times New Roman" w:cs="Times New Roman"/>
          <w:sz w:val="24"/>
          <w:szCs w:val="24"/>
        </w:rPr>
        <w:t>This means that all non-key attributes must be completely dependent on the primary key, and the third form of normalization already provides an optimal table structure.</w:t>
      </w:r>
    </w:p>
    <w:p w14:paraId="16DF0FAF" w14:textId="77777777" w:rsidR="00163915" w:rsidRPr="00163915" w:rsidRDefault="00163915" w:rsidP="00163915">
      <w:pPr>
        <w:rPr>
          <w:rFonts w:ascii="Times New Roman" w:hAnsi="Times New Roman" w:cs="Times New Roman"/>
          <w:sz w:val="24"/>
          <w:szCs w:val="24"/>
        </w:rPr>
      </w:pPr>
      <w:r w:rsidRPr="00163915">
        <w:rPr>
          <w:rFonts w:ascii="Times New Roman" w:hAnsi="Times New Roman" w:cs="Times New Roman"/>
          <w:sz w:val="24"/>
          <w:szCs w:val="24"/>
        </w:rPr>
        <w:t>A 3NF-compliant database design is:</w:t>
      </w:r>
    </w:p>
    <w:p w14:paraId="06696B98" w14:textId="77777777" w:rsidR="00163915" w:rsidRPr="00163915" w:rsidRDefault="00163915" w:rsidP="00163915">
      <w:pPr>
        <w:rPr>
          <w:rFonts w:ascii="Times New Roman" w:hAnsi="Times New Roman" w:cs="Times New Roman"/>
          <w:sz w:val="24"/>
          <w:szCs w:val="24"/>
        </w:rPr>
      </w:pPr>
      <w:r w:rsidRPr="00163915">
        <w:rPr>
          <w:rFonts w:ascii="Times New Roman" w:hAnsi="Times New Roman" w:cs="Times New Roman"/>
          <w:sz w:val="24"/>
          <w:szCs w:val="24"/>
        </w:rPr>
        <w:t xml:space="preserve">The artist table contains the artist's name and email address. </w:t>
      </w:r>
      <w:proofErr w:type="spellStart"/>
      <w:r w:rsidRPr="00163915">
        <w:rPr>
          <w:rFonts w:ascii="Times New Roman" w:hAnsi="Times New Roman" w:cs="Times New Roman"/>
          <w:sz w:val="24"/>
          <w:szCs w:val="24"/>
        </w:rPr>
        <w:t>Artist_id</w:t>
      </w:r>
      <w:proofErr w:type="spellEnd"/>
      <w:r w:rsidRPr="00163915">
        <w:rPr>
          <w:rFonts w:ascii="Times New Roman" w:hAnsi="Times New Roman" w:cs="Times New Roman"/>
          <w:sz w:val="24"/>
          <w:szCs w:val="24"/>
        </w:rPr>
        <w:t xml:space="preserve"> is the primary key and is related to the artwork table through a foreign key.</w:t>
      </w:r>
    </w:p>
    <w:p w14:paraId="1551507B" w14:textId="3A188429" w:rsidR="00163915" w:rsidRPr="00163915" w:rsidRDefault="00163915" w:rsidP="00163915">
      <w:pPr>
        <w:rPr>
          <w:rFonts w:ascii="Times New Roman" w:hAnsi="Times New Roman" w:cs="Times New Roman"/>
          <w:sz w:val="24"/>
          <w:szCs w:val="24"/>
        </w:rPr>
      </w:pPr>
      <w:r w:rsidRPr="00163915">
        <w:rPr>
          <w:rFonts w:ascii="Times New Roman" w:hAnsi="Times New Roman" w:cs="Times New Roman"/>
          <w:sz w:val="24"/>
          <w:szCs w:val="24"/>
        </w:rPr>
        <w:t xml:space="preserve">The artwork table describes artwork available for sale, including title, description, price, and other information. This is related to the </w:t>
      </w:r>
      <w:r w:rsidR="009621EF">
        <w:rPr>
          <w:rFonts w:ascii="Times New Roman" w:hAnsi="Times New Roman" w:cs="Times New Roman"/>
          <w:sz w:val="24"/>
          <w:szCs w:val="24"/>
        </w:rPr>
        <w:t>a</w:t>
      </w:r>
      <w:r w:rsidRPr="00163915">
        <w:rPr>
          <w:rFonts w:ascii="Times New Roman" w:hAnsi="Times New Roman" w:cs="Times New Roman"/>
          <w:sz w:val="24"/>
          <w:szCs w:val="24"/>
        </w:rPr>
        <w:t>rtist table via a foreign key and also related to the category table. Of these, title and description length must be greater than 0, inventory quantity must be greater than 0, and art price must also be greater than 0.</w:t>
      </w:r>
    </w:p>
    <w:p w14:paraId="6B89433E" w14:textId="77777777" w:rsidR="00163915" w:rsidRPr="00163915" w:rsidRDefault="00163915" w:rsidP="00163915">
      <w:pPr>
        <w:rPr>
          <w:rFonts w:ascii="Times New Roman" w:hAnsi="Times New Roman" w:cs="Times New Roman"/>
          <w:sz w:val="24"/>
          <w:szCs w:val="24"/>
        </w:rPr>
      </w:pPr>
      <w:r w:rsidRPr="00163915">
        <w:rPr>
          <w:rFonts w:ascii="Times New Roman" w:hAnsi="Times New Roman" w:cs="Times New Roman"/>
          <w:sz w:val="24"/>
          <w:szCs w:val="24"/>
        </w:rPr>
        <w:t xml:space="preserve">The category table contains the names of different artwork categories, and </w:t>
      </w:r>
      <w:proofErr w:type="spellStart"/>
      <w:r w:rsidRPr="00163915">
        <w:rPr>
          <w:rFonts w:ascii="Times New Roman" w:hAnsi="Times New Roman" w:cs="Times New Roman"/>
          <w:sz w:val="24"/>
          <w:szCs w:val="24"/>
        </w:rPr>
        <w:t>category_id</w:t>
      </w:r>
      <w:proofErr w:type="spellEnd"/>
      <w:r w:rsidRPr="00163915">
        <w:rPr>
          <w:rFonts w:ascii="Times New Roman" w:hAnsi="Times New Roman" w:cs="Times New Roman"/>
          <w:sz w:val="24"/>
          <w:szCs w:val="24"/>
        </w:rPr>
        <w:t xml:space="preserve"> is the primary key. Associated with the artwork table via a foreign key. The customer table contains the customer's name and email address, and </w:t>
      </w:r>
      <w:proofErr w:type="spellStart"/>
      <w:r w:rsidRPr="00163915">
        <w:rPr>
          <w:rFonts w:ascii="Times New Roman" w:hAnsi="Times New Roman" w:cs="Times New Roman"/>
          <w:sz w:val="24"/>
          <w:szCs w:val="24"/>
        </w:rPr>
        <w:t>customer_id</w:t>
      </w:r>
      <w:proofErr w:type="spellEnd"/>
      <w:r w:rsidRPr="00163915">
        <w:rPr>
          <w:rFonts w:ascii="Times New Roman" w:hAnsi="Times New Roman" w:cs="Times New Roman"/>
          <w:sz w:val="24"/>
          <w:szCs w:val="24"/>
        </w:rPr>
        <w:t xml:space="preserve"> is the primary key. Associated with the orders table via a foreign key.</w:t>
      </w:r>
    </w:p>
    <w:p w14:paraId="0BE58315" w14:textId="77777777" w:rsidR="00163915" w:rsidRPr="00163915" w:rsidRDefault="00163915" w:rsidP="00163915">
      <w:pPr>
        <w:rPr>
          <w:rFonts w:ascii="Times New Roman" w:hAnsi="Times New Roman" w:cs="Times New Roman"/>
          <w:sz w:val="24"/>
          <w:szCs w:val="24"/>
        </w:rPr>
      </w:pPr>
      <w:r w:rsidRPr="00163915">
        <w:rPr>
          <w:rFonts w:ascii="Times New Roman" w:hAnsi="Times New Roman" w:cs="Times New Roman"/>
          <w:sz w:val="24"/>
          <w:szCs w:val="24"/>
        </w:rPr>
        <w:t xml:space="preserve">The orders table represents a customer's purchase transactions, including </w:t>
      </w:r>
      <w:proofErr w:type="spellStart"/>
      <w:r w:rsidRPr="00163915">
        <w:rPr>
          <w:rFonts w:ascii="Times New Roman" w:hAnsi="Times New Roman" w:cs="Times New Roman"/>
          <w:sz w:val="24"/>
          <w:szCs w:val="24"/>
        </w:rPr>
        <w:t>order_id</w:t>
      </w:r>
      <w:proofErr w:type="spellEnd"/>
      <w:r w:rsidRPr="00163915">
        <w:rPr>
          <w:rFonts w:ascii="Times New Roman" w:hAnsi="Times New Roman" w:cs="Times New Roman"/>
          <w:sz w:val="24"/>
          <w:szCs w:val="24"/>
        </w:rPr>
        <w:t xml:space="preserve"> and </w:t>
      </w:r>
      <w:proofErr w:type="spellStart"/>
      <w:r w:rsidRPr="00163915">
        <w:rPr>
          <w:rFonts w:ascii="Times New Roman" w:hAnsi="Times New Roman" w:cs="Times New Roman"/>
          <w:sz w:val="24"/>
          <w:szCs w:val="24"/>
        </w:rPr>
        <w:t>total_price</w:t>
      </w:r>
      <w:proofErr w:type="spellEnd"/>
      <w:r w:rsidRPr="00163915">
        <w:rPr>
          <w:rFonts w:ascii="Times New Roman" w:hAnsi="Times New Roman" w:cs="Times New Roman"/>
          <w:sz w:val="24"/>
          <w:szCs w:val="24"/>
        </w:rPr>
        <w:t xml:space="preserve">. Associated with the customer table via a foreign key. Of these, </w:t>
      </w:r>
      <w:proofErr w:type="spellStart"/>
      <w:r w:rsidRPr="00163915">
        <w:rPr>
          <w:rFonts w:ascii="Times New Roman" w:hAnsi="Times New Roman" w:cs="Times New Roman"/>
          <w:sz w:val="24"/>
          <w:szCs w:val="24"/>
        </w:rPr>
        <w:t>total_price</w:t>
      </w:r>
      <w:proofErr w:type="spellEnd"/>
      <w:r w:rsidRPr="00163915">
        <w:rPr>
          <w:rFonts w:ascii="Times New Roman" w:hAnsi="Times New Roman" w:cs="Times New Roman"/>
          <w:sz w:val="24"/>
          <w:szCs w:val="24"/>
        </w:rPr>
        <w:t xml:space="preserve"> is greater than or equal to 0.</w:t>
      </w:r>
    </w:p>
    <w:p w14:paraId="7EE28348" w14:textId="77777777" w:rsidR="00163915" w:rsidRPr="00163915" w:rsidRDefault="00163915" w:rsidP="00163915">
      <w:pPr>
        <w:rPr>
          <w:rFonts w:ascii="Times New Roman" w:hAnsi="Times New Roman" w:cs="Times New Roman"/>
          <w:sz w:val="24"/>
          <w:szCs w:val="24"/>
        </w:rPr>
      </w:pPr>
      <w:r w:rsidRPr="00163915">
        <w:rPr>
          <w:rFonts w:ascii="Times New Roman" w:hAnsi="Times New Roman" w:cs="Times New Roman"/>
          <w:sz w:val="24"/>
          <w:szCs w:val="24"/>
        </w:rPr>
        <w:t xml:space="preserve">The Commission table is used to store information about customized artwork commissioned by a customer, such as </w:t>
      </w:r>
      <w:proofErr w:type="spellStart"/>
      <w:r w:rsidRPr="00163915">
        <w:rPr>
          <w:rFonts w:ascii="Times New Roman" w:hAnsi="Times New Roman" w:cs="Times New Roman"/>
          <w:sz w:val="24"/>
          <w:szCs w:val="24"/>
        </w:rPr>
        <w:t>commission_id</w:t>
      </w:r>
      <w:proofErr w:type="spellEnd"/>
      <w:r w:rsidRPr="00163915">
        <w:rPr>
          <w:rFonts w:ascii="Times New Roman" w:hAnsi="Times New Roman" w:cs="Times New Roman"/>
          <w:sz w:val="24"/>
          <w:szCs w:val="24"/>
        </w:rPr>
        <w:t xml:space="preserve">, </w:t>
      </w:r>
      <w:proofErr w:type="spellStart"/>
      <w:r w:rsidRPr="00163915">
        <w:rPr>
          <w:rFonts w:ascii="Times New Roman" w:hAnsi="Times New Roman" w:cs="Times New Roman"/>
          <w:sz w:val="24"/>
          <w:szCs w:val="24"/>
        </w:rPr>
        <w:t>customer_id</w:t>
      </w:r>
      <w:proofErr w:type="spellEnd"/>
      <w:r w:rsidRPr="00163915">
        <w:rPr>
          <w:rFonts w:ascii="Times New Roman" w:hAnsi="Times New Roman" w:cs="Times New Roman"/>
          <w:sz w:val="24"/>
          <w:szCs w:val="24"/>
        </w:rPr>
        <w:t xml:space="preserve">, </w:t>
      </w:r>
      <w:proofErr w:type="spellStart"/>
      <w:r w:rsidRPr="00163915">
        <w:rPr>
          <w:rFonts w:ascii="Times New Roman" w:hAnsi="Times New Roman" w:cs="Times New Roman"/>
          <w:sz w:val="24"/>
          <w:szCs w:val="24"/>
        </w:rPr>
        <w:t>artist_id</w:t>
      </w:r>
      <w:proofErr w:type="spellEnd"/>
      <w:r w:rsidRPr="00163915">
        <w:rPr>
          <w:rFonts w:ascii="Times New Roman" w:hAnsi="Times New Roman" w:cs="Times New Roman"/>
          <w:sz w:val="24"/>
          <w:szCs w:val="24"/>
        </w:rPr>
        <w:t xml:space="preserve">, description, and budget. </w:t>
      </w:r>
      <w:proofErr w:type="spellStart"/>
      <w:r w:rsidRPr="00163915">
        <w:rPr>
          <w:rFonts w:ascii="Times New Roman" w:hAnsi="Times New Roman" w:cs="Times New Roman"/>
          <w:sz w:val="24"/>
          <w:szCs w:val="24"/>
        </w:rPr>
        <w:t>Commission_id</w:t>
      </w:r>
      <w:proofErr w:type="spellEnd"/>
      <w:r w:rsidRPr="00163915">
        <w:rPr>
          <w:rFonts w:ascii="Times New Roman" w:hAnsi="Times New Roman" w:cs="Times New Roman"/>
          <w:sz w:val="24"/>
          <w:szCs w:val="24"/>
        </w:rPr>
        <w:t xml:space="preserve"> is the primary key and is related to the Customer and Artist tables through foreign keys. Of these, the description length must be greater than 0, and the budget amount must also be greater than 0.</w:t>
      </w:r>
    </w:p>
    <w:p w14:paraId="52D36C5F" w14:textId="77777777" w:rsidR="00163915" w:rsidRPr="00163915" w:rsidRDefault="00163915" w:rsidP="00163915">
      <w:pPr>
        <w:rPr>
          <w:rFonts w:ascii="Times New Roman" w:hAnsi="Times New Roman" w:cs="Times New Roman"/>
          <w:sz w:val="24"/>
          <w:szCs w:val="24"/>
        </w:rPr>
      </w:pPr>
      <w:r w:rsidRPr="00163915">
        <w:rPr>
          <w:rFonts w:ascii="Times New Roman" w:hAnsi="Times New Roman" w:cs="Times New Roman"/>
          <w:sz w:val="24"/>
          <w:szCs w:val="24"/>
        </w:rPr>
        <w:t xml:space="preserve">The feedback table contains customer feedback about the purchased art, including </w:t>
      </w:r>
      <w:proofErr w:type="spellStart"/>
      <w:r w:rsidRPr="00163915">
        <w:rPr>
          <w:rFonts w:ascii="Times New Roman" w:hAnsi="Times New Roman" w:cs="Times New Roman"/>
          <w:sz w:val="24"/>
          <w:szCs w:val="24"/>
        </w:rPr>
        <w:t>feedback_id</w:t>
      </w:r>
      <w:proofErr w:type="spellEnd"/>
      <w:r w:rsidRPr="00163915">
        <w:rPr>
          <w:rFonts w:ascii="Times New Roman" w:hAnsi="Times New Roman" w:cs="Times New Roman"/>
          <w:sz w:val="24"/>
          <w:szCs w:val="24"/>
        </w:rPr>
        <w:t xml:space="preserve">, </w:t>
      </w:r>
      <w:proofErr w:type="spellStart"/>
      <w:r w:rsidRPr="00163915">
        <w:rPr>
          <w:rFonts w:ascii="Times New Roman" w:hAnsi="Times New Roman" w:cs="Times New Roman"/>
          <w:sz w:val="24"/>
          <w:szCs w:val="24"/>
        </w:rPr>
        <w:t>feedback_text</w:t>
      </w:r>
      <w:proofErr w:type="spellEnd"/>
      <w:r w:rsidRPr="00163915">
        <w:rPr>
          <w:rFonts w:ascii="Times New Roman" w:hAnsi="Times New Roman" w:cs="Times New Roman"/>
          <w:sz w:val="24"/>
          <w:szCs w:val="24"/>
        </w:rPr>
        <w:t xml:space="preserve">, and rating. By associating the feedback table with the customer and artwork tables, the system can associate customer feedback and ratings </w:t>
      </w:r>
      <w:r w:rsidRPr="00163915">
        <w:rPr>
          <w:rFonts w:ascii="Times New Roman" w:hAnsi="Times New Roman" w:cs="Times New Roman"/>
          <w:sz w:val="24"/>
          <w:szCs w:val="24"/>
        </w:rPr>
        <w:lastRenderedPageBreak/>
        <w:t>with specific customers and artwork. Among these, the evaluation value is in a closed interval from 1 to 5.</w:t>
      </w:r>
    </w:p>
    <w:p w14:paraId="13F1653C" w14:textId="77777777" w:rsidR="00163915" w:rsidRPr="00163915" w:rsidRDefault="00163915" w:rsidP="00163915">
      <w:pPr>
        <w:rPr>
          <w:rFonts w:ascii="Times New Roman" w:hAnsi="Times New Roman" w:cs="Times New Roman"/>
          <w:sz w:val="24"/>
          <w:szCs w:val="24"/>
        </w:rPr>
      </w:pPr>
      <w:r w:rsidRPr="00163915">
        <w:rPr>
          <w:rFonts w:ascii="Times New Roman" w:hAnsi="Times New Roman" w:cs="Times New Roman"/>
          <w:sz w:val="24"/>
          <w:szCs w:val="24"/>
        </w:rPr>
        <w:t>In this design, each table has a well-defined primary key, all non-primary attributes become fully dependent on the primary key, and foreign keys are used to establish relationships between tables. There is no problem with transitive dependencies because each table has attributes directly related to the primary key. The tables are cleanly separated and each table contains information about a topic. Based on Swansea Art Emporium's business, the database structure is designed with 3NF principles in mind to ensure data consistency and integrity and avoid redundancy.</w:t>
      </w:r>
    </w:p>
    <w:p w14:paraId="1B929FA4" w14:textId="111B6802" w:rsidR="000D6BA4" w:rsidRPr="00BC013B" w:rsidRDefault="00163915" w:rsidP="00163915">
      <w:pPr>
        <w:rPr>
          <w:rFonts w:ascii="Times New Roman" w:hAnsi="Times New Roman" w:cs="Times New Roman"/>
          <w:sz w:val="24"/>
          <w:szCs w:val="24"/>
        </w:rPr>
      </w:pPr>
      <w:r w:rsidRPr="00163915">
        <w:rPr>
          <w:rFonts w:ascii="Times New Roman" w:hAnsi="Times New Roman" w:cs="Times New Roman"/>
          <w:sz w:val="24"/>
          <w:szCs w:val="24"/>
        </w:rPr>
        <w:t>Check constraints are used to restrict the range of values within a column</w:t>
      </w:r>
      <w:r w:rsidR="00B75C28" w:rsidRPr="00BC013B">
        <w:rPr>
          <w:rFonts w:ascii="Times New Roman" w:hAnsi="Times New Roman" w:cs="Times New Roman"/>
          <w:sz w:val="24"/>
          <w:szCs w:val="24"/>
          <w:vertAlign w:val="superscript"/>
        </w:rPr>
        <w:t xml:space="preserve"> </w:t>
      </w:r>
      <w:r w:rsidR="00B75B71">
        <w:rPr>
          <w:rFonts w:ascii="Times New Roman" w:hAnsi="Times New Roman" w:cs="Times New Roman"/>
          <w:sz w:val="24"/>
          <w:szCs w:val="24"/>
          <w:vertAlign w:val="superscript"/>
        </w:rPr>
        <w:fldChar w:fldCharType="begin"/>
      </w:r>
      <w:r w:rsidR="00B75B71">
        <w:rPr>
          <w:rFonts w:ascii="Times New Roman" w:hAnsi="Times New Roman" w:cs="Times New Roman"/>
          <w:sz w:val="24"/>
          <w:szCs w:val="24"/>
          <w:vertAlign w:val="superscript"/>
        </w:rPr>
        <w:instrText xml:space="preserve"> REF _Ref153603587 \r \h </w:instrText>
      </w:r>
      <w:r w:rsidR="00B75B71">
        <w:rPr>
          <w:rFonts w:ascii="Times New Roman" w:hAnsi="Times New Roman" w:cs="Times New Roman"/>
          <w:sz w:val="24"/>
          <w:szCs w:val="24"/>
          <w:vertAlign w:val="superscript"/>
        </w:rPr>
      </w:r>
      <w:r w:rsidR="00B75B71">
        <w:rPr>
          <w:rFonts w:ascii="Times New Roman" w:hAnsi="Times New Roman" w:cs="Times New Roman"/>
          <w:sz w:val="24"/>
          <w:szCs w:val="24"/>
          <w:vertAlign w:val="superscript"/>
        </w:rPr>
        <w:fldChar w:fldCharType="separate"/>
      </w:r>
      <w:r w:rsidR="00F4407C">
        <w:rPr>
          <w:rFonts w:ascii="Times New Roman" w:hAnsi="Times New Roman" w:cs="Times New Roman"/>
          <w:sz w:val="24"/>
          <w:szCs w:val="24"/>
          <w:vertAlign w:val="superscript"/>
        </w:rPr>
        <w:t>[5]</w:t>
      </w:r>
      <w:r w:rsidR="00B75B71">
        <w:rPr>
          <w:rFonts w:ascii="Times New Roman" w:hAnsi="Times New Roman" w:cs="Times New Roman"/>
          <w:sz w:val="24"/>
          <w:szCs w:val="24"/>
          <w:vertAlign w:val="superscript"/>
        </w:rPr>
        <w:fldChar w:fldCharType="end"/>
      </w:r>
      <w:r w:rsidR="00B75C28" w:rsidRPr="00BC013B">
        <w:rPr>
          <w:rFonts w:ascii="Times New Roman" w:hAnsi="Times New Roman" w:cs="Times New Roman"/>
          <w:sz w:val="24"/>
          <w:szCs w:val="24"/>
        </w:rPr>
        <w:t xml:space="preserve">. </w:t>
      </w:r>
      <w:r w:rsidR="00D43088" w:rsidRPr="00D43088">
        <w:rPr>
          <w:rFonts w:ascii="Times New Roman" w:hAnsi="Times New Roman" w:cs="Times New Roman"/>
          <w:sz w:val="24"/>
          <w:szCs w:val="24"/>
        </w:rPr>
        <w:t xml:space="preserve">The primary key of each table is not empty by default. Apply check constraints to the artwork table to ensure that </w:t>
      </w:r>
      <w:r w:rsidR="00547CBC">
        <w:rPr>
          <w:rFonts w:ascii="Times New Roman" w:hAnsi="Times New Roman" w:cs="Times New Roman"/>
          <w:sz w:val="24"/>
          <w:szCs w:val="24"/>
        </w:rPr>
        <w:t xml:space="preserve">the </w:t>
      </w:r>
      <w:r w:rsidR="00D43088" w:rsidRPr="00D43088">
        <w:rPr>
          <w:rFonts w:ascii="Times New Roman" w:hAnsi="Times New Roman" w:cs="Times New Roman"/>
          <w:sz w:val="24"/>
          <w:szCs w:val="24"/>
        </w:rPr>
        <w:t xml:space="preserve">price is greater than or equal to 0 and that </w:t>
      </w:r>
      <w:proofErr w:type="spellStart"/>
      <w:r w:rsidR="00D43088" w:rsidRPr="00D43088">
        <w:rPr>
          <w:rFonts w:ascii="Times New Roman" w:hAnsi="Times New Roman" w:cs="Times New Roman"/>
          <w:sz w:val="24"/>
          <w:szCs w:val="24"/>
        </w:rPr>
        <w:t>artwork_id</w:t>
      </w:r>
      <w:proofErr w:type="spellEnd"/>
      <w:r w:rsidR="00D43088" w:rsidRPr="00D43088">
        <w:rPr>
          <w:rFonts w:ascii="Times New Roman" w:hAnsi="Times New Roman" w:cs="Times New Roman"/>
          <w:sz w:val="24"/>
          <w:szCs w:val="24"/>
        </w:rPr>
        <w:t xml:space="preserve">, title, and description are not empty. Apply check constraints on the orders table to ensure </w:t>
      </w:r>
      <w:proofErr w:type="spellStart"/>
      <w:r w:rsidR="00D43088" w:rsidRPr="00D43088">
        <w:rPr>
          <w:rFonts w:ascii="Times New Roman" w:hAnsi="Times New Roman" w:cs="Times New Roman"/>
          <w:sz w:val="24"/>
          <w:szCs w:val="24"/>
        </w:rPr>
        <w:t>total_price</w:t>
      </w:r>
      <w:proofErr w:type="spellEnd"/>
      <w:r w:rsidR="00D43088" w:rsidRPr="00D43088">
        <w:rPr>
          <w:rFonts w:ascii="Times New Roman" w:hAnsi="Times New Roman" w:cs="Times New Roman"/>
          <w:sz w:val="24"/>
          <w:szCs w:val="24"/>
        </w:rPr>
        <w:t xml:space="preserve"> is greater than or equal to 0 and </w:t>
      </w:r>
      <w:proofErr w:type="spellStart"/>
      <w:r w:rsidR="00D43088" w:rsidRPr="00D43088">
        <w:rPr>
          <w:rFonts w:ascii="Times New Roman" w:hAnsi="Times New Roman" w:cs="Times New Roman"/>
          <w:sz w:val="24"/>
          <w:szCs w:val="24"/>
        </w:rPr>
        <w:t>customer_id</w:t>
      </w:r>
      <w:proofErr w:type="spellEnd"/>
      <w:r w:rsidR="00D43088" w:rsidRPr="00D43088">
        <w:rPr>
          <w:rFonts w:ascii="Times New Roman" w:hAnsi="Times New Roman" w:cs="Times New Roman"/>
          <w:sz w:val="24"/>
          <w:szCs w:val="24"/>
        </w:rPr>
        <w:t xml:space="preserve"> and </w:t>
      </w:r>
      <w:proofErr w:type="spellStart"/>
      <w:r w:rsidR="00D43088" w:rsidRPr="00D43088">
        <w:rPr>
          <w:rFonts w:ascii="Times New Roman" w:hAnsi="Times New Roman" w:cs="Times New Roman"/>
          <w:sz w:val="24"/>
          <w:szCs w:val="24"/>
        </w:rPr>
        <w:t>artwork_id</w:t>
      </w:r>
      <w:proofErr w:type="spellEnd"/>
      <w:r w:rsidR="00D43088" w:rsidRPr="00D43088">
        <w:rPr>
          <w:rFonts w:ascii="Times New Roman" w:hAnsi="Times New Roman" w:cs="Times New Roman"/>
          <w:sz w:val="24"/>
          <w:szCs w:val="24"/>
        </w:rPr>
        <w:t xml:space="preserve"> </w:t>
      </w:r>
      <w:proofErr w:type="gramStart"/>
      <w:r w:rsidR="00D43088" w:rsidRPr="00D43088">
        <w:rPr>
          <w:rFonts w:ascii="Times New Roman" w:hAnsi="Times New Roman" w:cs="Times New Roman"/>
          <w:sz w:val="24"/>
          <w:szCs w:val="24"/>
        </w:rPr>
        <w:t>are</w:t>
      </w:r>
      <w:proofErr w:type="gramEnd"/>
      <w:r w:rsidR="00D43088" w:rsidRPr="00D43088">
        <w:rPr>
          <w:rFonts w:ascii="Times New Roman" w:hAnsi="Times New Roman" w:cs="Times New Roman"/>
          <w:sz w:val="24"/>
          <w:szCs w:val="24"/>
        </w:rPr>
        <w:t xml:space="preserve"> not empty. In the commission table, apply a check constraint to ensure </w:t>
      </w:r>
      <w:proofErr w:type="spellStart"/>
      <w:r w:rsidR="00D43088" w:rsidRPr="00D43088">
        <w:rPr>
          <w:rFonts w:ascii="Times New Roman" w:hAnsi="Times New Roman" w:cs="Times New Roman"/>
          <w:sz w:val="24"/>
          <w:szCs w:val="24"/>
        </w:rPr>
        <w:t>customer_id</w:t>
      </w:r>
      <w:proofErr w:type="spellEnd"/>
      <w:r w:rsidR="00D43088" w:rsidRPr="00D43088">
        <w:rPr>
          <w:rFonts w:ascii="Times New Roman" w:hAnsi="Times New Roman" w:cs="Times New Roman"/>
          <w:sz w:val="24"/>
          <w:szCs w:val="24"/>
        </w:rPr>
        <w:t xml:space="preserve"> and </w:t>
      </w:r>
      <w:proofErr w:type="spellStart"/>
      <w:r w:rsidR="00D43088" w:rsidRPr="00D43088">
        <w:rPr>
          <w:rFonts w:ascii="Times New Roman" w:hAnsi="Times New Roman" w:cs="Times New Roman"/>
          <w:sz w:val="24"/>
          <w:szCs w:val="24"/>
        </w:rPr>
        <w:t>Artist_id</w:t>
      </w:r>
      <w:proofErr w:type="spellEnd"/>
      <w:r w:rsidR="00D43088" w:rsidRPr="00D43088">
        <w:rPr>
          <w:rFonts w:ascii="Times New Roman" w:hAnsi="Times New Roman" w:cs="Times New Roman"/>
          <w:sz w:val="24"/>
          <w:szCs w:val="24"/>
        </w:rPr>
        <w:t xml:space="preserve"> </w:t>
      </w:r>
      <w:proofErr w:type="gramStart"/>
      <w:r w:rsidR="00D43088" w:rsidRPr="00D43088">
        <w:rPr>
          <w:rFonts w:ascii="Times New Roman" w:hAnsi="Times New Roman" w:cs="Times New Roman"/>
          <w:sz w:val="24"/>
          <w:szCs w:val="24"/>
        </w:rPr>
        <w:t>are</w:t>
      </w:r>
      <w:proofErr w:type="gramEnd"/>
      <w:r w:rsidR="00D43088" w:rsidRPr="00D43088">
        <w:rPr>
          <w:rFonts w:ascii="Times New Roman" w:hAnsi="Times New Roman" w:cs="Times New Roman"/>
          <w:sz w:val="24"/>
          <w:szCs w:val="24"/>
        </w:rPr>
        <w:t xml:space="preserve"> not null. In the feedback form, check constraints are applied to ensure that the evaluation is in the closed range [1,5] and that the </w:t>
      </w:r>
      <w:proofErr w:type="spellStart"/>
      <w:r w:rsidR="00D43088" w:rsidRPr="00D43088">
        <w:rPr>
          <w:rFonts w:ascii="Times New Roman" w:hAnsi="Times New Roman" w:cs="Times New Roman"/>
          <w:sz w:val="24"/>
          <w:szCs w:val="24"/>
        </w:rPr>
        <w:t>artwork_id</w:t>
      </w:r>
      <w:proofErr w:type="spellEnd"/>
      <w:r w:rsidR="00D43088" w:rsidRPr="00D43088">
        <w:rPr>
          <w:rFonts w:ascii="Times New Roman" w:hAnsi="Times New Roman" w:cs="Times New Roman"/>
          <w:sz w:val="24"/>
          <w:szCs w:val="24"/>
        </w:rPr>
        <w:t xml:space="preserve"> is not empty.</w:t>
      </w:r>
    </w:p>
    <w:p w14:paraId="222E82B1" w14:textId="77777777" w:rsidR="00FF1E0B" w:rsidRPr="00BC013B" w:rsidRDefault="00FF1E0B" w:rsidP="00EB4C6B">
      <w:pPr>
        <w:rPr>
          <w:rFonts w:ascii="Times New Roman" w:hAnsi="Times New Roman" w:cs="Times New Roman"/>
          <w:sz w:val="24"/>
          <w:szCs w:val="24"/>
        </w:rPr>
      </w:pPr>
    </w:p>
    <w:p w14:paraId="074B90DF" w14:textId="5C22F5C1" w:rsidR="00F70001" w:rsidRPr="00BC013B" w:rsidRDefault="00206429" w:rsidP="00206429">
      <w:pPr>
        <w:pStyle w:val="a7"/>
        <w:numPr>
          <w:ilvl w:val="0"/>
          <w:numId w:val="6"/>
        </w:numPr>
        <w:ind w:firstLineChars="0"/>
        <w:rPr>
          <w:rFonts w:ascii="Times New Roman" w:hAnsi="Times New Roman" w:cs="Times New Roman"/>
          <w:sz w:val="24"/>
          <w:szCs w:val="24"/>
        </w:rPr>
      </w:pPr>
      <w:r w:rsidRPr="00BC013B">
        <w:rPr>
          <w:rFonts w:ascii="Times New Roman" w:hAnsi="Times New Roman" w:cs="Times New Roman"/>
          <w:sz w:val="24"/>
          <w:szCs w:val="24"/>
        </w:rPr>
        <w:t>Transaction Management</w:t>
      </w:r>
    </w:p>
    <w:p w14:paraId="3595ACFE" w14:textId="77777777" w:rsidR="00A86D21" w:rsidRPr="00A86D21" w:rsidRDefault="00A86D21" w:rsidP="00A86D21">
      <w:pPr>
        <w:rPr>
          <w:rFonts w:ascii="Times New Roman" w:hAnsi="Times New Roman" w:cs="Times New Roman"/>
          <w:sz w:val="24"/>
          <w:szCs w:val="24"/>
        </w:rPr>
      </w:pPr>
      <w:r w:rsidRPr="00A86D21">
        <w:rPr>
          <w:rFonts w:ascii="Times New Roman" w:hAnsi="Times New Roman" w:cs="Times New Roman"/>
          <w:sz w:val="24"/>
          <w:szCs w:val="24"/>
        </w:rPr>
        <w:t>Database operations such as rollback, commit, and transaction are critical to the business process of art commissioning and procurement. A transaction is a logical unit of work consisting of a series of statements. Typically, one or more statements are encapsulated to complete a specific operation. Business logic forms a relatively independent unit of work. Database transactions include four important properties, collectively known as ACID (Atomicity, Consistency, Isolation, and Durability)</w:t>
      </w:r>
      <w:r w:rsidR="00B75B71" w:rsidRPr="00A86D21">
        <w:rPr>
          <w:rFonts w:ascii="Times New Roman" w:hAnsi="Times New Roman" w:cs="Times New Roman"/>
          <w:sz w:val="24"/>
          <w:szCs w:val="24"/>
          <w:vertAlign w:val="superscript"/>
        </w:rPr>
        <w:fldChar w:fldCharType="begin"/>
      </w:r>
      <w:r w:rsidR="00B75B71" w:rsidRPr="00A86D21">
        <w:rPr>
          <w:rFonts w:ascii="Times New Roman" w:hAnsi="Times New Roman" w:cs="Times New Roman"/>
          <w:sz w:val="24"/>
          <w:szCs w:val="24"/>
          <w:vertAlign w:val="superscript"/>
        </w:rPr>
        <w:instrText xml:space="preserve"> REF _Ref153603603 \r \h </w:instrText>
      </w:r>
      <w:r w:rsidR="00B75B71" w:rsidRPr="00A86D21">
        <w:rPr>
          <w:rFonts w:ascii="Times New Roman" w:hAnsi="Times New Roman" w:cs="Times New Roman"/>
          <w:sz w:val="24"/>
          <w:szCs w:val="24"/>
          <w:vertAlign w:val="superscript"/>
        </w:rPr>
      </w:r>
      <w:r w:rsidR="00B75B71" w:rsidRPr="00A86D21">
        <w:rPr>
          <w:rFonts w:ascii="Times New Roman" w:hAnsi="Times New Roman" w:cs="Times New Roman"/>
          <w:sz w:val="24"/>
          <w:szCs w:val="24"/>
          <w:vertAlign w:val="superscript"/>
        </w:rPr>
        <w:fldChar w:fldCharType="separate"/>
      </w:r>
      <w:r w:rsidR="00F4407C" w:rsidRPr="00A86D21">
        <w:rPr>
          <w:rFonts w:ascii="Times New Roman" w:hAnsi="Times New Roman" w:cs="Times New Roman"/>
          <w:sz w:val="24"/>
          <w:szCs w:val="24"/>
          <w:vertAlign w:val="superscript"/>
        </w:rPr>
        <w:t>[6]</w:t>
      </w:r>
      <w:r w:rsidR="00B75B71" w:rsidRPr="00A86D21">
        <w:rPr>
          <w:rFonts w:ascii="Times New Roman" w:hAnsi="Times New Roman" w:cs="Times New Roman"/>
          <w:sz w:val="24"/>
          <w:szCs w:val="24"/>
          <w:vertAlign w:val="superscript"/>
        </w:rPr>
        <w:fldChar w:fldCharType="end"/>
      </w:r>
      <w:r w:rsidR="00EA1E8A" w:rsidRPr="00A86D21">
        <w:rPr>
          <w:rFonts w:ascii="Times New Roman" w:hAnsi="Times New Roman" w:cs="Times New Roman"/>
          <w:sz w:val="24"/>
          <w:szCs w:val="24"/>
        </w:rPr>
        <w:t xml:space="preserve">. </w:t>
      </w:r>
      <w:r w:rsidRPr="00A86D21">
        <w:rPr>
          <w:rFonts w:ascii="Times New Roman" w:hAnsi="Times New Roman" w:cs="Times New Roman"/>
          <w:sz w:val="24"/>
          <w:szCs w:val="24"/>
        </w:rPr>
        <w:t>This ensures that the work of commissioning, creating, and purchasing art is not partially completed or interrupted. Transactions allow to better control concurrent access by multiple users, prevent data conflicts and confusion, and ensure data consistency. System rollback and commit operations are the central mechanism for achieving this goal.</w:t>
      </w:r>
    </w:p>
    <w:p w14:paraId="69BF501D" w14:textId="410A1CD9" w:rsidR="00A86D21" w:rsidRPr="00A86D21" w:rsidRDefault="00A86D21" w:rsidP="00A86D21">
      <w:pPr>
        <w:rPr>
          <w:rFonts w:ascii="Times New Roman" w:hAnsi="Times New Roman" w:cs="Times New Roman"/>
          <w:sz w:val="24"/>
          <w:szCs w:val="24"/>
        </w:rPr>
      </w:pPr>
      <w:r w:rsidRPr="00A86D21">
        <w:rPr>
          <w:rFonts w:ascii="Times New Roman" w:hAnsi="Times New Roman" w:cs="Times New Roman"/>
          <w:sz w:val="24"/>
          <w:szCs w:val="24"/>
        </w:rPr>
        <w:t>Commit refers to permanently saving all operations performed on a database to the database, ensuring the reliability and consistency of the database. The success of the entire business process depends on this transaction and transmission mechanism that ensures the integrity and reliability of database operations</w:t>
      </w:r>
      <w:r w:rsidR="00B75B71" w:rsidRPr="00B75B71">
        <w:rPr>
          <w:rFonts w:ascii="Times New Roman" w:hAnsi="Times New Roman" w:cs="Times New Roman"/>
          <w:sz w:val="24"/>
          <w:szCs w:val="24"/>
          <w:vertAlign w:val="superscript"/>
        </w:rPr>
        <w:fldChar w:fldCharType="begin"/>
      </w:r>
      <w:r w:rsidR="00B75B71" w:rsidRPr="00B75B71">
        <w:rPr>
          <w:rFonts w:ascii="Times New Roman" w:hAnsi="Times New Roman" w:cs="Times New Roman"/>
          <w:sz w:val="24"/>
          <w:szCs w:val="24"/>
          <w:vertAlign w:val="superscript"/>
        </w:rPr>
        <w:instrText xml:space="preserve"> REF _Ref153603631 \r \h  \* MERGEFORMAT </w:instrText>
      </w:r>
      <w:r w:rsidR="00B75B71" w:rsidRPr="00B75B71">
        <w:rPr>
          <w:rFonts w:ascii="Times New Roman" w:hAnsi="Times New Roman" w:cs="Times New Roman"/>
          <w:sz w:val="24"/>
          <w:szCs w:val="24"/>
          <w:vertAlign w:val="superscript"/>
        </w:rPr>
      </w:r>
      <w:r w:rsidR="00B75B71" w:rsidRPr="00B75B71">
        <w:rPr>
          <w:rFonts w:ascii="Times New Roman" w:hAnsi="Times New Roman" w:cs="Times New Roman"/>
          <w:sz w:val="24"/>
          <w:szCs w:val="24"/>
          <w:vertAlign w:val="superscript"/>
        </w:rPr>
        <w:fldChar w:fldCharType="separate"/>
      </w:r>
      <w:r w:rsidR="00F4407C">
        <w:rPr>
          <w:rFonts w:ascii="Times New Roman" w:hAnsi="Times New Roman" w:cs="Times New Roman"/>
          <w:sz w:val="24"/>
          <w:szCs w:val="24"/>
          <w:vertAlign w:val="superscript"/>
        </w:rPr>
        <w:t>[7]</w:t>
      </w:r>
      <w:r w:rsidR="00B75B71" w:rsidRPr="00B75B71">
        <w:rPr>
          <w:rFonts w:ascii="Times New Roman" w:hAnsi="Times New Roman" w:cs="Times New Roman"/>
          <w:sz w:val="24"/>
          <w:szCs w:val="24"/>
          <w:vertAlign w:val="superscript"/>
        </w:rPr>
        <w:fldChar w:fldCharType="end"/>
      </w:r>
      <w:r w:rsidR="003938C8" w:rsidRPr="00BC013B">
        <w:rPr>
          <w:rFonts w:ascii="Times New Roman" w:hAnsi="Times New Roman" w:cs="Times New Roman"/>
          <w:sz w:val="24"/>
          <w:szCs w:val="24"/>
        </w:rPr>
        <w:t>.</w:t>
      </w:r>
      <w:r w:rsidRPr="00A86D21">
        <w:t xml:space="preserve"> </w:t>
      </w:r>
      <w:r w:rsidRPr="00A86D21">
        <w:rPr>
          <w:rFonts w:ascii="Times New Roman" w:hAnsi="Times New Roman" w:cs="Times New Roman"/>
          <w:sz w:val="24"/>
          <w:szCs w:val="24"/>
        </w:rPr>
        <w:t>In actual operation, transactions and postings form the basis of database management and ensure the normal operation of the art market.</w:t>
      </w:r>
    </w:p>
    <w:p w14:paraId="3D20FA86" w14:textId="218499DF" w:rsidR="00A86D21" w:rsidRPr="00A86D21" w:rsidRDefault="00A86D21" w:rsidP="00A86D21">
      <w:pPr>
        <w:rPr>
          <w:rFonts w:ascii="Times New Roman" w:hAnsi="Times New Roman" w:cs="Times New Roman"/>
          <w:sz w:val="24"/>
          <w:szCs w:val="24"/>
        </w:rPr>
      </w:pPr>
      <w:r w:rsidRPr="00A86D21">
        <w:rPr>
          <w:rFonts w:ascii="Times New Roman" w:hAnsi="Times New Roman" w:cs="Times New Roman"/>
          <w:sz w:val="24"/>
          <w:szCs w:val="24"/>
        </w:rPr>
        <w:t>Rollback refers to undoing all operations on a database, using rollback segments to save the unaltered data, and recording changes to the data through redo logs</w:t>
      </w:r>
      <w:r w:rsidR="00B75B71" w:rsidRPr="00B75B71">
        <w:rPr>
          <w:rFonts w:ascii="Times New Roman" w:hAnsi="Times New Roman" w:cs="Times New Roman"/>
          <w:sz w:val="24"/>
          <w:szCs w:val="24"/>
          <w:vertAlign w:val="superscript"/>
        </w:rPr>
        <w:fldChar w:fldCharType="begin"/>
      </w:r>
      <w:r w:rsidR="00B75B71" w:rsidRPr="00B75B71">
        <w:rPr>
          <w:rFonts w:ascii="Times New Roman" w:hAnsi="Times New Roman" w:cs="Times New Roman"/>
          <w:sz w:val="24"/>
          <w:szCs w:val="24"/>
          <w:vertAlign w:val="superscript"/>
        </w:rPr>
        <w:instrText xml:space="preserve"> REF _Ref153603640 \r \h  \* MERGEFORMAT </w:instrText>
      </w:r>
      <w:r w:rsidR="00B75B71" w:rsidRPr="00B75B71">
        <w:rPr>
          <w:rFonts w:ascii="Times New Roman" w:hAnsi="Times New Roman" w:cs="Times New Roman"/>
          <w:sz w:val="24"/>
          <w:szCs w:val="24"/>
          <w:vertAlign w:val="superscript"/>
        </w:rPr>
      </w:r>
      <w:r w:rsidR="00B75B71" w:rsidRPr="00B75B71">
        <w:rPr>
          <w:rFonts w:ascii="Times New Roman" w:hAnsi="Times New Roman" w:cs="Times New Roman"/>
          <w:sz w:val="24"/>
          <w:szCs w:val="24"/>
          <w:vertAlign w:val="superscript"/>
        </w:rPr>
        <w:fldChar w:fldCharType="separate"/>
      </w:r>
      <w:r w:rsidR="00F4407C">
        <w:rPr>
          <w:rFonts w:ascii="Times New Roman" w:hAnsi="Times New Roman" w:cs="Times New Roman"/>
          <w:sz w:val="24"/>
          <w:szCs w:val="24"/>
          <w:vertAlign w:val="superscript"/>
        </w:rPr>
        <w:t>[8]</w:t>
      </w:r>
      <w:r w:rsidR="00B75B71" w:rsidRPr="00B75B71">
        <w:rPr>
          <w:rFonts w:ascii="Times New Roman" w:hAnsi="Times New Roman" w:cs="Times New Roman"/>
          <w:sz w:val="24"/>
          <w:szCs w:val="24"/>
          <w:vertAlign w:val="superscript"/>
        </w:rPr>
        <w:fldChar w:fldCharType="end"/>
      </w:r>
      <w:r w:rsidR="000909A0" w:rsidRPr="00BC013B">
        <w:rPr>
          <w:rFonts w:ascii="Times New Roman" w:hAnsi="Times New Roman" w:cs="Times New Roman"/>
          <w:sz w:val="24"/>
          <w:szCs w:val="24"/>
        </w:rPr>
        <w:t xml:space="preserve">. </w:t>
      </w:r>
      <w:r w:rsidRPr="00A86D21">
        <w:rPr>
          <w:rFonts w:ascii="Times New Roman" w:hAnsi="Times New Roman" w:cs="Times New Roman"/>
          <w:sz w:val="24"/>
          <w:szCs w:val="24"/>
        </w:rPr>
        <w:t xml:space="preserve">Suppose a customer encounters problems such as incorrect request information, insufficient budget, cancellation of the commission by the artist, incorrect order information, etc. when commissioning an artist to create art or purchasing a work, or the balance is insufficient to purchase. At this point, the entire transaction is rolled back to the starting point and all previous operations are cancelled. Collect commissions received by artists and create works. Rollback allows the system to quickly roll back to its initial stable </w:t>
      </w:r>
      <w:r w:rsidRPr="00A86D21">
        <w:rPr>
          <w:rFonts w:ascii="Times New Roman" w:hAnsi="Times New Roman" w:cs="Times New Roman"/>
          <w:sz w:val="24"/>
          <w:szCs w:val="24"/>
        </w:rPr>
        <w:lastRenderedPageBreak/>
        <w:t>state, avoiding the consequences of incorrect operations and ensuring the reliability of the entire business process. At the same time, the system identifies these potential problems and notifies users, providing effective system and user interaction methods to resolve errors and improve system resilience and user experience.</w:t>
      </w:r>
    </w:p>
    <w:p w14:paraId="2B8F74C6" w14:textId="356D40B3" w:rsidR="00F96C3A" w:rsidRPr="00BC013B" w:rsidRDefault="00A86D21" w:rsidP="00A86D21">
      <w:pPr>
        <w:rPr>
          <w:rFonts w:ascii="Times New Roman" w:hAnsi="Times New Roman" w:cs="Times New Roman"/>
          <w:sz w:val="24"/>
          <w:szCs w:val="24"/>
        </w:rPr>
      </w:pPr>
      <w:r w:rsidRPr="00A86D21">
        <w:rPr>
          <w:rFonts w:ascii="Times New Roman" w:hAnsi="Times New Roman" w:cs="Times New Roman"/>
          <w:sz w:val="24"/>
          <w:szCs w:val="24"/>
        </w:rPr>
        <w:t>In a database environment with many users, it is important to set transaction isolation levels to avoid data inconsistencies. Different isolation levels introduce dirty reads, phantom reads, non-repeatable reads, and other related issues, so the choices must be weighed</w:t>
      </w:r>
      <w:r w:rsidR="00B75B71" w:rsidRPr="00B75B71">
        <w:rPr>
          <w:rFonts w:ascii="Times New Roman" w:hAnsi="Times New Roman" w:cs="Times New Roman"/>
          <w:sz w:val="24"/>
          <w:szCs w:val="24"/>
          <w:vertAlign w:val="superscript"/>
        </w:rPr>
        <w:fldChar w:fldCharType="begin"/>
      </w:r>
      <w:r w:rsidR="00B75B71" w:rsidRPr="00B75B71">
        <w:rPr>
          <w:rFonts w:ascii="Times New Roman" w:hAnsi="Times New Roman" w:cs="Times New Roman"/>
          <w:sz w:val="24"/>
          <w:szCs w:val="24"/>
          <w:vertAlign w:val="superscript"/>
        </w:rPr>
        <w:instrText xml:space="preserve"> REF _Ref153603654 \r \h  \* MERGEFORMAT </w:instrText>
      </w:r>
      <w:r w:rsidR="00B75B71" w:rsidRPr="00B75B71">
        <w:rPr>
          <w:rFonts w:ascii="Times New Roman" w:hAnsi="Times New Roman" w:cs="Times New Roman"/>
          <w:sz w:val="24"/>
          <w:szCs w:val="24"/>
          <w:vertAlign w:val="superscript"/>
        </w:rPr>
      </w:r>
      <w:r w:rsidR="00B75B71" w:rsidRPr="00B75B71">
        <w:rPr>
          <w:rFonts w:ascii="Times New Roman" w:hAnsi="Times New Roman" w:cs="Times New Roman"/>
          <w:sz w:val="24"/>
          <w:szCs w:val="24"/>
          <w:vertAlign w:val="superscript"/>
        </w:rPr>
        <w:fldChar w:fldCharType="separate"/>
      </w:r>
      <w:r w:rsidR="00F4407C">
        <w:rPr>
          <w:rFonts w:ascii="Times New Roman" w:hAnsi="Times New Roman" w:cs="Times New Roman"/>
          <w:sz w:val="24"/>
          <w:szCs w:val="24"/>
          <w:vertAlign w:val="superscript"/>
        </w:rPr>
        <w:t>[9]</w:t>
      </w:r>
      <w:r w:rsidR="00B75B71" w:rsidRPr="00B75B71">
        <w:rPr>
          <w:rFonts w:ascii="Times New Roman" w:hAnsi="Times New Roman" w:cs="Times New Roman"/>
          <w:sz w:val="24"/>
          <w:szCs w:val="24"/>
          <w:vertAlign w:val="superscript"/>
        </w:rPr>
        <w:fldChar w:fldCharType="end"/>
      </w:r>
      <w:r w:rsidR="000909A0" w:rsidRPr="00BC013B">
        <w:rPr>
          <w:rFonts w:ascii="Times New Roman" w:hAnsi="Times New Roman" w:cs="Times New Roman"/>
          <w:sz w:val="24"/>
          <w:szCs w:val="24"/>
        </w:rPr>
        <w:t>.</w:t>
      </w:r>
    </w:p>
    <w:p w14:paraId="707ADB34" w14:textId="77777777" w:rsidR="0013474C" w:rsidRPr="00BC013B" w:rsidRDefault="0013474C" w:rsidP="00264ABF">
      <w:pPr>
        <w:rPr>
          <w:rFonts w:ascii="Times New Roman" w:hAnsi="Times New Roman" w:cs="Times New Roman"/>
          <w:sz w:val="24"/>
          <w:szCs w:val="24"/>
        </w:rPr>
      </w:pPr>
    </w:p>
    <w:p w14:paraId="31597FA8" w14:textId="49194986" w:rsidR="00A6616A" w:rsidRPr="00BC013B" w:rsidRDefault="00236A86" w:rsidP="00236A86">
      <w:pPr>
        <w:pStyle w:val="a7"/>
        <w:numPr>
          <w:ilvl w:val="0"/>
          <w:numId w:val="6"/>
        </w:numPr>
        <w:ind w:firstLineChars="0"/>
        <w:rPr>
          <w:rFonts w:ascii="Times New Roman" w:hAnsi="Times New Roman" w:cs="Times New Roman"/>
          <w:sz w:val="24"/>
          <w:szCs w:val="24"/>
        </w:rPr>
      </w:pPr>
      <w:r w:rsidRPr="00BC013B">
        <w:rPr>
          <w:rFonts w:ascii="Times New Roman" w:hAnsi="Times New Roman" w:cs="Times New Roman"/>
          <w:sz w:val="24"/>
          <w:szCs w:val="24"/>
        </w:rPr>
        <w:t xml:space="preserve">Performance </w:t>
      </w:r>
      <w:r w:rsidR="00DA4D8D" w:rsidRPr="00BC013B">
        <w:rPr>
          <w:rFonts w:ascii="Times New Roman" w:hAnsi="Times New Roman" w:cs="Times New Roman"/>
          <w:sz w:val="24"/>
          <w:szCs w:val="24"/>
        </w:rPr>
        <w:t>T</w:t>
      </w:r>
      <w:r w:rsidRPr="00BC013B">
        <w:rPr>
          <w:rFonts w:ascii="Times New Roman" w:hAnsi="Times New Roman" w:cs="Times New Roman"/>
          <w:sz w:val="24"/>
          <w:szCs w:val="24"/>
        </w:rPr>
        <w:t>uning</w:t>
      </w:r>
    </w:p>
    <w:p w14:paraId="69254FE7" w14:textId="5AE7B8B2" w:rsidR="00DC3392" w:rsidRPr="00DC3392" w:rsidRDefault="00DC3392" w:rsidP="00DC3392">
      <w:pPr>
        <w:rPr>
          <w:rFonts w:ascii="Times New Roman" w:hAnsi="Times New Roman" w:cs="Times New Roman"/>
          <w:sz w:val="24"/>
          <w:szCs w:val="24"/>
        </w:rPr>
      </w:pPr>
      <w:r w:rsidRPr="00DC3392">
        <w:rPr>
          <w:rFonts w:ascii="Times New Roman" w:hAnsi="Times New Roman" w:cs="Times New Roman"/>
          <w:sz w:val="24"/>
          <w:szCs w:val="24"/>
        </w:rPr>
        <w:t>By adding appropriate indexes and optimizing query statements, performance bottlenecks can be alleviated, system performance can be adjusted, and data query efficiency can be improved. Performance optimization plays an important role in maintaining system stability and effectiveness in a multi-user environment. Swansea Art Emporium's online art trading platform has another very important operation when interacting with the database: data queries. This query operation involves searching for and selecting specific condition information from the database. For online art market platforms, optimizing performance can improve the user experience.</w:t>
      </w:r>
    </w:p>
    <w:p w14:paraId="6707C5C7" w14:textId="77777777" w:rsidR="00DC3392" w:rsidRPr="00DC3392" w:rsidRDefault="00DC3392" w:rsidP="00DC3392">
      <w:pPr>
        <w:rPr>
          <w:rFonts w:ascii="Times New Roman" w:hAnsi="Times New Roman" w:cs="Times New Roman"/>
          <w:sz w:val="24"/>
          <w:szCs w:val="24"/>
        </w:rPr>
      </w:pPr>
      <w:r w:rsidRPr="00DC3392">
        <w:rPr>
          <w:rFonts w:ascii="Times New Roman" w:hAnsi="Times New Roman" w:cs="Times New Roman"/>
          <w:sz w:val="24"/>
          <w:szCs w:val="24"/>
        </w:rPr>
        <w:t>When searching a relational database that contains a large number of records, users must use indexes. An index is a data structure that pre-sorts the values of many columns in a relational database. Indexes greatly speed up the query process by eliminating the need for the database system to search the entire table to find records that match the criteria</w:t>
      </w:r>
      <w:r w:rsidR="00B75B71" w:rsidRPr="00B75B71">
        <w:rPr>
          <w:rFonts w:ascii="Times New Roman" w:hAnsi="Times New Roman" w:cs="Times New Roman"/>
          <w:sz w:val="24"/>
          <w:szCs w:val="24"/>
          <w:vertAlign w:val="superscript"/>
        </w:rPr>
        <w:fldChar w:fldCharType="begin"/>
      </w:r>
      <w:r w:rsidR="00B75B71" w:rsidRPr="00B75B71">
        <w:rPr>
          <w:rFonts w:ascii="Times New Roman" w:hAnsi="Times New Roman" w:cs="Times New Roman"/>
          <w:sz w:val="24"/>
          <w:szCs w:val="24"/>
          <w:vertAlign w:val="superscript"/>
        </w:rPr>
        <w:instrText xml:space="preserve"> REF _Ref153603663 \r \h  \* MERGEFORMAT </w:instrText>
      </w:r>
      <w:r w:rsidR="00B75B71" w:rsidRPr="00B75B71">
        <w:rPr>
          <w:rFonts w:ascii="Times New Roman" w:hAnsi="Times New Roman" w:cs="Times New Roman"/>
          <w:sz w:val="24"/>
          <w:szCs w:val="24"/>
          <w:vertAlign w:val="superscript"/>
        </w:rPr>
      </w:r>
      <w:r w:rsidR="00B75B71" w:rsidRPr="00B75B71">
        <w:rPr>
          <w:rFonts w:ascii="Times New Roman" w:hAnsi="Times New Roman" w:cs="Times New Roman"/>
          <w:sz w:val="24"/>
          <w:szCs w:val="24"/>
          <w:vertAlign w:val="superscript"/>
        </w:rPr>
        <w:fldChar w:fldCharType="separate"/>
      </w:r>
      <w:r w:rsidR="00F4407C">
        <w:rPr>
          <w:rFonts w:ascii="Times New Roman" w:hAnsi="Times New Roman" w:cs="Times New Roman"/>
          <w:sz w:val="24"/>
          <w:szCs w:val="24"/>
          <w:vertAlign w:val="superscript"/>
        </w:rPr>
        <w:t>[10]</w:t>
      </w:r>
      <w:r w:rsidR="00B75B71" w:rsidRPr="00B75B71">
        <w:rPr>
          <w:rFonts w:ascii="Times New Roman" w:hAnsi="Times New Roman" w:cs="Times New Roman"/>
          <w:sz w:val="24"/>
          <w:szCs w:val="24"/>
          <w:vertAlign w:val="superscript"/>
        </w:rPr>
        <w:fldChar w:fldCharType="end"/>
      </w:r>
      <w:r w:rsidR="00120431" w:rsidRPr="00BC013B">
        <w:rPr>
          <w:rFonts w:ascii="Times New Roman" w:hAnsi="Times New Roman" w:cs="Times New Roman"/>
          <w:sz w:val="24"/>
          <w:szCs w:val="24"/>
        </w:rPr>
        <w:t xml:space="preserve">. </w:t>
      </w:r>
      <w:r w:rsidRPr="00DC3392">
        <w:rPr>
          <w:rFonts w:ascii="Times New Roman" w:hAnsi="Times New Roman" w:cs="Times New Roman"/>
          <w:sz w:val="24"/>
          <w:szCs w:val="24"/>
        </w:rPr>
        <w:t>For primary keys, the relational database automatically creates a primary key index. The primary key guarantees absolute uniqueness, so the primary key index is used most efficiently. Below are examples of three of his indices.</w:t>
      </w:r>
    </w:p>
    <w:p w14:paraId="303B5D34" w14:textId="77777777" w:rsidR="00DC3392" w:rsidRPr="00DC3392" w:rsidRDefault="00DC3392" w:rsidP="00DC3392">
      <w:pPr>
        <w:rPr>
          <w:rFonts w:ascii="Times New Roman" w:hAnsi="Times New Roman" w:cs="Times New Roman"/>
          <w:sz w:val="24"/>
          <w:szCs w:val="24"/>
        </w:rPr>
      </w:pPr>
      <w:r w:rsidRPr="00DC3392">
        <w:rPr>
          <w:rFonts w:ascii="Times New Roman" w:hAnsi="Times New Roman" w:cs="Times New Roman"/>
          <w:sz w:val="24"/>
          <w:szCs w:val="24"/>
        </w:rPr>
        <w:t>Create a price query index on the artwork table. One of the most important factors that customers consider when choosing whether to purchase an item is price. Establishing price metrics can speed up the search for matching books and improve the user's shopping experience.</w:t>
      </w:r>
    </w:p>
    <w:p w14:paraId="70735BAB" w14:textId="11964E11" w:rsidR="00DC3392" w:rsidRPr="00DC3392" w:rsidRDefault="00954F1F" w:rsidP="00DC3392">
      <w:pPr>
        <w:rPr>
          <w:rFonts w:ascii="Times New Roman" w:hAnsi="Times New Roman" w:cs="Times New Roman"/>
          <w:sz w:val="24"/>
          <w:szCs w:val="24"/>
        </w:rPr>
      </w:pPr>
      <w:r w:rsidRPr="00954F1F">
        <w:rPr>
          <w:rFonts w:ascii="Times New Roman" w:hAnsi="Times New Roman" w:cs="Times New Roman"/>
          <w:sz w:val="24"/>
          <w:szCs w:val="24"/>
        </w:rPr>
        <w:t>Create an index of</w:t>
      </w:r>
      <w:r>
        <w:rPr>
          <w:rFonts w:ascii="Times New Roman" w:hAnsi="Times New Roman" w:cs="Times New Roman"/>
          <w:sz w:val="24"/>
          <w:szCs w:val="24"/>
        </w:rPr>
        <w:t xml:space="preserve"> </w:t>
      </w:r>
      <w:r w:rsidR="00DC3392" w:rsidRPr="00DC3392">
        <w:rPr>
          <w:rFonts w:ascii="Times New Roman" w:hAnsi="Times New Roman" w:cs="Times New Roman"/>
          <w:sz w:val="24"/>
          <w:szCs w:val="24"/>
        </w:rPr>
        <w:t>inventory quantity.</w:t>
      </w:r>
      <w:r>
        <w:rPr>
          <w:rFonts w:ascii="Times New Roman" w:hAnsi="Times New Roman" w:cs="Times New Roman"/>
          <w:sz w:val="24"/>
          <w:szCs w:val="24"/>
        </w:rPr>
        <w:t xml:space="preserve"> </w:t>
      </w:r>
      <w:r w:rsidR="00DC3392" w:rsidRPr="00DC3392">
        <w:rPr>
          <w:rFonts w:ascii="Times New Roman" w:hAnsi="Times New Roman" w:cs="Times New Roman"/>
          <w:sz w:val="24"/>
          <w:szCs w:val="24"/>
        </w:rPr>
        <w:t xml:space="preserve">If a piece sells well but is out of stock, the artist creates more pieces to increase inventory. At the same time, customers can learn about inventory status. When a customer's most prized art is about to sell out, they place an order immediately. The purpose of this query is to find information about artists and their works. By quickly collecting data related to artists and their works, we provide customers and artists with convenient query services, and by indexing </w:t>
      </w:r>
      <w:proofErr w:type="spellStart"/>
      <w:r w:rsidR="00DC3392" w:rsidRPr="00DC3392">
        <w:rPr>
          <w:rFonts w:ascii="Times New Roman" w:hAnsi="Times New Roman" w:cs="Times New Roman"/>
          <w:sz w:val="24"/>
          <w:szCs w:val="24"/>
        </w:rPr>
        <w:t>artist_id</w:t>
      </w:r>
      <w:proofErr w:type="spellEnd"/>
      <w:r w:rsidR="00DC3392" w:rsidRPr="00DC3392">
        <w:rPr>
          <w:rFonts w:ascii="Times New Roman" w:hAnsi="Times New Roman" w:cs="Times New Roman"/>
          <w:sz w:val="24"/>
          <w:szCs w:val="24"/>
        </w:rPr>
        <w:t xml:space="preserve"> and </w:t>
      </w:r>
      <w:proofErr w:type="spellStart"/>
      <w:r w:rsidR="00DC3392" w:rsidRPr="00DC3392">
        <w:rPr>
          <w:rFonts w:ascii="Times New Roman" w:hAnsi="Times New Roman" w:cs="Times New Roman"/>
          <w:sz w:val="24"/>
          <w:szCs w:val="24"/>
        </w:rPr>
        <w:t>stock_quantity</w:t>
      </w:r>
      <w:proofErr w:type="spellEnd"/>
      <w:r w:rsidR="00DC3392" w:rsidRPr="00DC3392">
        <w:rPr>
          <w:rFonts w:ascii="Times New Roman" w:hAnsi="Times New Roman" w:cs="Times New Roman"/>
          <w:sz w:val="24"/>
          <w:szCs w:val="24"/>
        </w:rPr>
        <w:t>, we can perform related operations based on inventory.</w:t>
      </w:r>
    </w:p>
    <w:p w14:paraId="70B63A84" w14:textId="1490AFC7" w:rsidR="00120431" w:rsidRPr="00BC013B" w:rsidRDefault="00DC3392" w:rsidP="00DC3392">
      <w:pPr>
        <w:rPr>
          <w:rFonts w:ascii="Times New Roman" w:hAnsi="Times New Roman" w:cs="Times New Roman"/>
          <w:sz w:val="24"/>
          <w:szCs w:val="24"/>
        </w:rPr>
      </w:pPr>
      <w:r w:rsidRPr="00DC3392">
        <w:rPr>
          <w:rFonts w:ascii="Times New Roman" w:hAnsi="Times New Roman" w:cs="Times New Roman"/>
          <w:sz w:val="24"/>
          <w:szCs w:val="24"/>
        </w:rPr>
        <w:t xml:space="preserve">Index used to query the order table. This is a common action that often requires customers to check their order history. Creating an index on </w:t>
      </w:r>
      <w:proofErr w:type="spellStart"/>
      <w:r w:rsidRPr="00DC3392">
        <w:rPr>
          <w:rFonts w:ascii="Times New Roman" w:hAnsi="Times New Roman" w:cs="Times New Roman"/>
          <w:sz w:val="24"/>
          <w:szCs w:val="24"/>
        </w:rPr>
        <w:t>customer_id</w:t>
      </w:r>
      <w:proofErr w:type="spellEnd"/>
      <w:r w:rsidRPr="00DC3392">
        <w:rPr>
          <w:rFonts w:ascii="Times New Roman" w:hAnsi="Times New Roman" w:cs="Times New Roman"/>
          <w:sz w:val="24"/>
          <w:szCs w:val="24"/>
        </w:rPr>
        <w:t xml:space="preserve"> enables fast and efficient querying of a customer's order history and provides improved order tracking and management capabilities.</w:t>
      </w:r>
    </w:p>
    <w:p w14:paraId="205848B0" w14:textId="77777777" w:rsidR="00C039AB" w:rsidRPr="00BC013B" w:rsidRDefault="00C039AB" w:rsidP="00FF1E0B">
      <w:pPr>
        <w:rPr>
          <w:rFonts w:ascii="Times New Roman" w:hAnsi="Times New Roman" w:cs="Times New Roman"/>
          <w:sz w:val="24"/>
          <w:szCs w:val="24"/>
        </w:rPr>
      </w:pPr>
    </w:p>
    <w:p w14:paraId="12C7D55D" w14:textId="4E98AE27" w:rsidR="00FF1E0B" w:rsidRPr="00BC013B" w:rsidRDefault="00FB49A8" w:rsidP="00FB49A8">
      <w:pPr>
        <w:pStyle w:val="a7"/>
        <w:numPr>
          <w:ilvl w:val="0"/>
          <w:numId w:val="6"/>
        </w:numPr>
        <w:ind w:firstLineChars="0"/>
        <w:rPr>
          <w:rFonts w:ascii="Times New Roman" w:hAnsi="Times New Roman" w:cs="Times New Roman"/>
          <w:sz w:val="24"/>
          <w:szCs w:val="24"/>
        </w:rPr>
      </w:pPr>
      <w:r w:rsidRPr="00BC013B">
        <w:rPr>
          <w:rFonts w:ascii="Times New Roman" w:hAnsi="Times New Roman" w:cs="Times New Roman"/>
          <w:sz w:val="24"/>
          <w:szCs w:val="24"/>
        </w:rPr>
        <w:t>F</w:t>
      </w:r>
      <w:r w:rsidR="00F70001" w:rsidRPr="00BC013B">
        <w:rPr>
          <w:rFonts w:ascii="Times New Roman" w:hAnsi="Times New Roman" w:cs="Times New Roman"/>
          <w:sz w:val="24"/>
          <w:szCs w:val="24"/>
        </w:rPr>
        <w:t xml:space="preserve">unction and </w:t>
      </w:r>
      <w:r w:rsidRPr="00BC013B">
        <w:rPr>
          <w:rFonts w:ascii="Times New Roman" w:hAnsi="Times New Roman" w:cs="Times New Roman"/>
          <w:sz w:val="24"/>
          <w:szCs w:val="24"/>
        </w:rPr>
        <w:t>P</w:t>
      </w:r>
      <w:r w:rsidR="00F70001" w:rsidRPr="00BC013B">
        <w:rPr>
          <w:rFonts w:ascii="Times New Roman" w:hAnsi="Times New Roman" w:cs="Times New Roman"/>
          <w:sz w:val="24"/>
          <w:szCs w:val="24"/>
        </w:rPr>
        <w:t>rocedures</w:t>
      </w:r>
    </w:p>
    <w:p w14:paraId="67CF18D9" w14:textId="2B1B3E33" w:rsidR="00264ABF" w:rsidRPr="00BC013B" w:rsidRDefault="00DC3392" w:rsidP="00264ABF">
      <w:pPr>
        <w:rPr>
          <w:rFonts w:ascii="Times New Roman" w:hAnsi="Times New Roman" w:cs="Times New Roman"/>
          <w:sz w:val="24"/>
          <w:szCs w:val="24"/>
        </w:rPr>
      </w:pPr>
      <w:r w:rsidRPr="00DC3392">
        <w:rPr>
          <w:rFonts w:ascii="Times New Roman" w:hAnsi="Times New Roman" w:cs="Times New Roman"/>
          <w:sz w:val="24"/>
          <w:szCs w:val="24"/>
        </w:rPr>
        <w:t xml:space="preserve">In this art market database, functions and procedures are very important executable objects in the database. In SQL, functions are subroutines defined in the database. These </w:t>
      </w:r>
      <w:r w:rsidRPr="00DC3392">
        <w:rPr>
          <w:rFonts w:ascii="Times New Roman" w:hAnsi="Times New Roman" w:cs="Times New Roman"/>
          <w:sz w:val="24"/>
          <w:szCs w:val="24"/>
        </w:rPr>
        <w:lastRenderedPageBreak/>
        <w:t>can be called from built-in SQL statements and are very useful. Most SQL languages come with some simple but important functions, and users can also add custom functions</w:t>
      </w:r>
      <w:r w:rsidR="00946167" w:rsidRPr="00BC013B">
        <w:rPr>
          <w:rFonts w:ascii="Times New Roman" w:hAnsi="Times New Roman" w:cs="Times New Roman"/>
          <w:sz w:val="24"/>
          <w:szCs w:val="24"/>
          <w:vertAlign w:val="superscript"/>
        </w:rPr>
        <w:fldChar w:fldCharType="begin"/>
      </w:r>
      <w:r w:rsidR="00946167" w:rsidRPr="00BC013B">
        <w:rPr>
          <w:rFonts w:ascii="Times New Roman" w:hAnsi="Times New Roman" w:cs="Times New Roman"/>
          <w:sz w:val="24"/>
          <w:szCs w:val="24"/>
          <w:vertAlign w:val="superscript"/>
        </w:rPr>
        <w:instrText xml:space="preserve"> REF _Ref152111558 \r \h  \* MERGEFORMAT </w:instrText>
      </w:r>
      <w:r w:rsidR="00946167" w:rsidRPr="00BC013B">
        <w:rPr>
          <w:rFonts w:ascii="Times New Roman" w:hAnsi="Times New Roman" w:cs="Times New Roman"/>
          <w:sz w:val="24"/>
          <w:szCs w:val="24"/>
          <w:vertAlign w:val="superscript"/>
        </w:rPr>
      </w:r>
      <w:r w:rsidR="00946167" w:rsidRPr="00BC013B">
        <w:rPr>
          <w:rFonts w:ascii="Times New Roman" w:hAnsi="Times New Roman" w:cs="Times New Roman"/>
          <w:sz w:val="24"/>
          <w:szCs w:val="24"/>
          <w:vertAlign w:val="superscript"/>
        </w:rPr>
        <w:fldChar w:fldCharType="separate"/>
      </w:r>
      <w:r w:rsidR="00F4407C">
        <w:rPr>
          <w:rFonts w:ascii="Times New Roman" w:hAnsi="Times New Roman" w:cs="Times New Roman"/>
          <w:sz w:val="24"/>
          <w:szCs w:val="24"/>
          <w:vertAlign w:val="superscript"/>
        </w:rPr>
        <w:t>[11]</w:t>
      </w:r>
      <w:r w:rsidR="00946167" w:rsidRPr="00BC013B">
        <w:rPr>
          <w:rFonts w:ascii="Times New Roman" w:hAnsi="Times New Roman" w:cs="Times New Roman"/>
          <w:sz w:val="24"/>
          <w:szCs w:val="24"/>
          <w:vertAlign w:val="superscript"/>
        </w:rPr>
        <w:fldChar w:fldCharType="end"/>
      </w:r>
      <w:r w:rsidR="00C027FA" w:rsidRPr="00BC013B">
        <w:rPr>
          <w:rFonts w:ascii="Times New Roman" w:hAnsi="Times New Roman" w:cs="Times New Roman"/>
          <w:sz w:val="24"/>
          <w:szCs w:val="24"/>
        </w:rPr>
        <w:t xml:space="preserve">. </w:t>
      </w:r>
      <w:r w:rsidRPr="00DC3392">
        <w:rPr>
          <w:rFonts w:ascii="Times New Roman" w:hAnsi="Times New Roman" w:cs="Times New Roman"/>
          <w:sz w:val="24"/>
          <w:szCs w:val="24"/>
        </w:rPr>
        <w:t>Functions can perform specific calculations or operations, whereas stored procedures are modules created using SQL and flow control statements. Stored procedures are compiled and optimized, stored in a data server-side database, and can be called when used. By using these two flexibly, database systems can better meet business needs and improve system modularity, maintainability, and transaction processing efficiency</w:t>
      </w:r>
      <w:r w:rsidR="00B75B71" w:rsidRPr="00B75B71">
        <w:rPr>
          <w:rFonts w:ascii="Times New Roman" w:hAnsi="Times New Roman" w:cs="Times New Roman"/>
          <w:sz w:val="24"/>
          <w:szCs w:val="24"/>
          <w:vertAlign w:val="superscript"/>
        </w:rPr>
        <w:fldChar w:fldCharType="begin"/>
      </w:r>
      <w:r w:rsidR="00B75B71" w:rsidRPr="00B75B71">
        <w:rPr>
          <w:rFonts w:ascii="Times New Roman" w:hAnsi="Times New Roman" w:cs="Times New Roman"/>
          <w:sz w:val="24"/>
          <w:szCs w:val="24"/>
          <w:vertAlign w:val="superscript"/>
        </w:rPr>
        <w:instrText xml:space="preserve"> REF _Ref153603822 \r \h  \* MERGEFORMAT </w:instrText>
      </w:r>
      <w:r w:rsidR="00B75B71" w:rsidRPr="00B75B71">
        <w:rPr>
          <w:rFonts w:ascii="Times New Roman" w:hAnsi="Times New Roman" w:cs="Times New Roman"/>
          <w:sz w:val="24"/>
          <w:szCs w:val="24"/>
          <w:vertAlign w:val="superscript"/>
        </w:rPr>
      </w:r>
      <w:r w:rsidR="00B75B71" w:rsidRPr="00B75B71">
        <w:rPr>
          <w:rFonts w:ascii="Times New Roman" w:hAnsi="Times New Roman" w:cs="Times New Roman"/>
          <w:sz w:val="24"/>
          <w:szCs w:val="24"/>
          <w:vertAlign w:val="superscript"/>
        </w:rPr>
        <w:fldChar w:fldCharType="separate"/>
      </w:r>
      <w:r w:rsidR="00F4407C">
        <w:rPr>
          <w:rFonts w:ascii="Times New Roman" w:hAnsi="Times New Roman" w:cs="Times New Roman"/>
          <w:sz w:val="24"/>
          <w:szCs w:val="24"/>
          <w:vertAlign w:val="superscript"/>
        </w:rPr>
        <w:t>[12]</w:t>
      </w:r>
      <w:r w:rsidR="00B75B71" w:rsidRPr="00B75B71">
        <w:rPr>
          <w:rFonts w:ascii="Times New Roman" w:hAnsi="Times New Roman" w:cs="Times New Roman"/>
          <w:sz w:val="24"/>
          <w:szCs w:val="24"/>
          <w:vertAlign w:val="superscript"/>
        </w:rPr>
        <w:fldChar w:fldCharType="end"/>
      </w:r>
      <w:r w:rsidR="00C027FA" w:rsidRPr="00BC013B">
        <w:rPr>
          <w:rFonts w:ascii="Times New Roman" w:hAnsi="Times New Roman" w:cs="Times New Roman"/>
          <w:sz w:val="24"/>
          <w:szCs w:val="24"/>
        </w:rPr>
        <w:t>.</w:t>
      </w:r>
    </w:p>
    <w:p w14:paraId="2FA281FE" w14:textId="0E368CCF" w:rsidR="00DC3392" w:rsidRPr="00DC3392" w:rsidRDefault="00DC3392" w:rsidP="00DC3392">
      <w:pPr>
        <w:rPr>
          <w:rFonts w:ascii="Times New Roman" w:hAnsi="Times New Roman" w:cs="Times New Roman"/>
          <w:sz w:val="24"/>
          <w:szCs w:val="24"/>
        </w:rPr>
      </w:pPr>
      <w:r w:rsidRPr="00DC3392">
        <w:rPr>
          <w:rFonts w:ascii="Times New Roman" w:hAnsi="Times New Roman" w:cs="Times New Roman"/>
          <w:sz w:val="24"/>
          <w:szCs w:val="24"/>
        </w:rPr>
        <w:t xml:space="preserve">An example of a database function is shown below. Define a function to monitor art inventory. What this feature does is monitor the art table's inventory levels in </w:t>
      </w:r>
      <w:r w:rsidR="007F2497">
        <w:rPr>
          <w:rFonts w:ascii="Times New Roman" w:hAnsi="Times New Roman" w:cs="Times New Roman"/>
          <w:sz w:val="24"/>
          <w:szCs w:val="24"/>
        </w:rPr>
        <w:t>real-time</w:t>
      </w:r>
      <w:r w:rsidRPr="00DC3392">
        <w:rPr>
          <w:rFonts w:ascii="Times New Roman" w:hAnsi="Times New Roman" w:cs="Times New Roman"/>
          <w:sz w:val="24"/>
          <w:szCs w:val="24"/>
        </w:rPr>
        <w:t xml:space="preserve"> and trigger notifications when inventory falls below a set threshold. In the form of a function, the system can easily call this detection logic without having to calculate inventory levels for each query. This improves the readability and maintainability of the system and makes inventory management more automated.</w:t>
      </w:r>
    </w:p>
    <w:p w14:paraId="0861B608" w14:textId="2082EE63" w:rsidR="00DC3392" w:rsidRPr="00DC3392" w:rsidRDefault="00DC3392" w:rsidP="00DC3392">
      <w:pPr>
        <w:rPr>
          <w:rFonts w:ascii="Times New Roman" w:hAnsi="Times New Roman" w:cs="Times New Roman"/>
          <w:sz w:val="24"/>
          <w:szCs w:val="24"/>
        </w:rPr>
      </w:pPr>
      <w:r w:rsidRPr="00DC3392">
        <w:rPr>
          <w:rFonts w:ascii="Times New Roman" w:hAnsi="Times New Roman" w:cs="Times New Roman"/>
          <w:sz w:val="24"/>
          <w:szCs w:val="24"/>
        </w:rPr>
        <w:t xml:space="preserve">An example of a database stored procedure is shown below. The process for defining artist price discounts on art. By passing the </w:t>
      </w:r>
      <w:proofErr w:type="spellStart"/>
      <w:r>
        <w:rPr>
          <w:rFonts w:ascii="Times New Roman" w:hAnsi="Times New Roman" w:cs="Times New Roman"/>
          <w:sz w:val="24"/>
          <w:szCs w:val="24"/>
        </w:rPr>
        <w:t>a</w:t>
      </w:r>
      <w:r w:rsidRPr="00DC3392">
        <w:rPr>
          <w:rFonts w:ascii="Times New Roman" w:hAnsi="Times New Roman" w:cs="Times New Roman"/>
          <w:sz w:val="24"/>
          <w:szCs w:val="24"/>
        </w:rPr>
        <w:t>rtist_id</w:t>
      </w:r>
      <w:proofErr w:type="spellEnd"/>
      <w:r w:rsidRPr="00DC3392">
        <w:rPr>
          <w:rFonts w:ascii="Times New Roman" w:hAnsi="Times New Roman" w:cs="Times New Roman"/>
          <w:sz w:val="24"/>
          <w:szCs w:val="24"/>
        </w:rPr>
        <w:t xml:space="preserve"> and the price reduction percentage, the stored procedure calculates the new price and updates all of the artist's artwork. The introduction of this process organically organizes these operations, improves execution speed and indirectly provides security control functions, making the entire discount processing process more integrated.</w:t>
      </w:r>
    </w:p>
    <w:p w14:paraId="2E33AF0C" w14:textId="6182F816" w:rsidR="00264ABF" w:rsidRPr="00BC013B" w:rsidRDefault="00DC3392" w:rsidP="00DC3392">
      <w:pPr>
        <w:rPr>
          <w:rFonts w:ascii="Times New Roman" w:hAnsi="Times New Roman" w:cs="Times New Roman"/>
          <w:sz w:val="24"/>
          <w:szCs w:val="24"/>
        </w:rPr>
      </w:pPr>
      <w:r w:rsidRPr="00DC3392">
        <w:rPr>
          <w:rFonts w:ascii="Times New Roman" w:hAnsi="Times New Roman" w:cs="Times New Roman"/>
          <w:sz w:val="24"/>
          <w:szCs w:val="24"/>
        </w:rPr>
        <w:t xml:space="preserve">The functions implemented by stored procedures are generally more complex, while those implemented by functions are more targeted. Stored procedures are powerful and can perform a series of database operations, including modifying tables, but they cannot use user-defined functions to perform a series of operations that change the global database state. Functions and stored procedures provide database administrators with powerful tools that make the implementation of specific functions </w:t>
      </w:r>
      <w:proofErr w:type="gramStart"/>
      <w:r w:rsidRPr="00DC3392">
        <w:rPr>
          <w:rFonts w:ascii="Times New Roman" w:hAnsi="Times New Roman" w:cs="Times New Roman"/>
          <w:sz w:val="24"/>
          <w:szCs w:val="24"/>
        </w:rPr>
        <w:t>more efficient and clear</w:t>
      </w:r>
      <w:proofErr w:type="gramEnd"/>
      <w:r w:rsidRPr="00DC3392">
        <w:rPr>
          <w:rFonts w:ascii="Times New Roman" w:hAnsi="Times New Roman" w:cs="Times New Roman"/>
          <w:sz w:val="24"/>
          <w:szCs w:val="24"/>
        </w:rPr>
        <w:t>, and provide greater flexibility in the design and maintenance of database systems</w:t>
      </w:r>
      <w:r w:rsidR="00C027FA" w:rsidRPr="00B75B71">
        <w:rPr>
          <w:rFonts w:ascii="Times New Roman" w:hAnsi="Times New Roman" w:cs="Times New Roman"/>
          <w:sz w:val="24"/>
          <w:szCs w:val="24"/>
          <w:vertAlign w:val="superscript"/>
        </w:rPr>
        <w:t xml:space="preserve"> </w:t>
      </w:r>
      <w:r w:rsidR="00B75B71" w:rsidRPr="00B75B71">
        <w:rPr>
          <w:rFonts w:ascii="Times New Roman" w:hAnsi="Times New Roman" w:cs="Times New Roman"/>
          <w:sz w:val="24"/>
          <w:szCs w:val="24"/>
          <w:vertAlign w:val="superscript"/>
        </w:rPr>
        <w:fldChar w:fldCharType="begin"/>
      </w:r>
      <w:r w:rsidR="00B75B71" w:rsidRPr="00B75B71">
        <w:rPr>
          <w:rFonts w:ascii="Times New Roman" w:hAnsi="Times New Roman" w:cs="Times New Roman"/>
          <w:sz w:val="24"/>
          <w:szCs w:val="24"/>
          <w:vertAlign w:val="superscript"/>
        </w:rPr>
        <w:instrText xml:space="preserve"> REF _Ref153603804 \r \h </w:instrText>
      </w:r>
      <w:r w:rsidR="00B75B71">
        <w:rPr>
          <w:rFonts w:ascii="Times New Roman" w:hAnsi="Times New Roman" w:cs="Times New Roman"/>
          <w:sz w:val="24"/>
          <w:szCs w:val="24"/>
          <w:vertAlign w:val="superscript"/>
        </w:rPr>
        <w:instrText xml:space="preserve"> \* MERGEFORMAT </w:instrText>
      </w:r>
      <w:r w:rsidR="00B75B71" w:rsidRPr="00B75B71">
        <w:rPr>
          <w:rFonts w:ascii="Times New Roman" w:hAnsi="Times New Roman" w:cs="Times New Roman"/>
          <w:sz w:val="24"/>
          <w:szCs w:val="24"/>
          <w:vertAlign w:val="superscript"/>
        </w:rPr>
      </w:r>
      <w:r w:rsidR="00B75B71" w:rsidRPr="00B75B71">
        <w:rPr>
          <w:rFonts w:ascii="Times New Roman" w:hAnsi="Times New Roman" w:cs="Times New Roman"/>
          <w:sz w:val="24"/>
          <w:szCs w:val="24"/>
          <w:vertAlign w:val="superscript"/>
        </w:rPr>
        <w:fldChar w:fldCharType="separate"/>
      </w:r>
      <w:r w:rsidR="00F4407C">
        <w:rPr>
          <w:rFonts w:ascii="Times New Roman" w:hAnsi="Times New Roman" w:cs="Times New Roman"/>
          <w:sz w:val="24"/>
          <w:szCs w:val="24"/>
          <w:vertAlign w:val="superscript"/>
        </w:rPr>
        <w:t>[13]</w:t>
      </w:r>
      <w:r w:rsidR="00B75B71" w:rsidRPr="00B75B71">
        <w:rPr>
          <w:rFonts w:ascii="Times New Roman" w:hAnsi="Times New Roman" w:cs="Times New Roman"/>
          <w:sz w:val="24"/>
          <w:szCs w:val="24"/>
          <w:vertAlign w:val="superscript"/>
        </w:rPr>
        <w:fldChar w:fldCharType="end"/>
      </w:r>
      <w:r w:rsidR="00C027FA" w:rsidRPr="00BC013B">
        <w:rPr>
          <w:rFonts w:ascii="Times New Roman" w:hAnsi="Times New Roman" w:cs="Times New Roman"/>
          <w:sz w:val="24"/>
          <w:szCs w:val="24"/>
        </w:rPr>
        <w:t>.</w:t>
      </w:r>
    </w:p>
    <w:p w14:paraId="08AD9991" w14:textId="77777777" w:rsidR="00E859C4" w:rsidRPr="00BC013B" w:rsidRDefault="00E859C4" w:rsidP="00264ABF">
      <w:pPr>
        <w:rPr>
          <w:rFonts w:ascii="Times New Roman" w:hAnsi="Times New Roman" w:cs="Times New Roman"/>
          <w:sz w:val="24"/>
          <w:szCs w:val="24"/>
        </w:rPr>
      </w:pPr>
    </w:p>
    <w:p w14:paraId="0BACD0C5" w14:textId="5B57E337" w:rsidR="00F70001" w:rsidRPr="00BC013B" w:rsidRDefault="008605D4" w:rsidP="008605D4">
      <w:pPr>
        <w:pStyle w:val="a7"/>
        <w:numPr>
          <w:ilvl w:val="0"/>
          <w:numId w:val="6"/>
        </w:numPr>
        <w:ind w:firstLineChars="0"/>
        <w:rPr>
          <w:rFonts w:ascii="Times New Roman" w:hAnsi="Times New Roman" w:cs="Times New Roman"/>
          <w:sz w:val="24"/>
          <w:szCs w:val="24"/>
        </w:rPr>
      </w:pPr>
      <w:r w:rsidRPr="00BC013B">
        <w:rPr>
          <w:rFonts w:ascii="Times New Roman" w:hAnsi="Times New Roman" w:cs="Times New Roman"/>
          <w:sz w:val="24"/>
          <w:szCs w:val="24"/>
        </w:rPr>
        <w:t>Database Integrity and Security</w:t>
      </w:r>
    </w:p>
    <w:p w14:paraId="3EA9192E" w14:textId="06F560C6" w:rsidR="007F2497" w:rsidRPr="007F2497" w:rsidRDefault="007F2497" w:rsidP="007F2497">
      <w:pPr>
        <w:rPr>
          <w:rFonts w:ascii="Times New Roman" w:hAnsi="Times New Roman" w:cs="Times New Roman"/>
          <w:sz w:val="24"/>
          <w:szCs w:val="24"/>
        </w:rPr>
      </w:pPr>
      <w:r w:rsidRPr="007F2497">
        <w:rPr>
          <w:rFonts w:ascii="Times New Roman" w:hAnsi="Times New Roman" w:cs="Times New Roman"/>
          <w:sz w:val="24"/>
          <w:szCs w:val="24"/>
        </w:rPr>
        <w:t xml:space="preserve">Database integrity and security are important aspects of database management, including data consistency, accuracy, and reliability. </w:t>
      </w:r>
      <w:r w:rsidR="000C3EB3" w:rsidRPr="000C3EB3">
        <w:rPr>
          <w:rFonts w:ascii="Times New Roman" w:hAnsi="Times New Roman" w:cs="Times New Roman"/>
          <w:sz w:val="24"/>
          <w:szCs w:val="24"/>
        </w:rPr>
        <w:t>One specific type of stored procedure is a trigger, often used to enforce business rules and data integrity.</w:t>
      </w:r>
      <w:r w:rsidRPr="007F2497">
        <w:rPr>
          <w:rFonts w:ascii="Times New Roman" w:hAnsi="Times New Roman" w:cs="Times New Roman"/>
          <w:sz w:val="24"/>
          <w:szCs w:val="24"/>
        </w:rPr>
        <w:t xml:space="preserve"> Triggers are triggered by events and executed automatically by the system</w:t>
      </w:r>
      <w:r w:rsidR="00C027FA" w:rsidRPr="00BC013B">
        <w:rPr>
          <w:rFonts w:ascii="Times New Roman" w:hAnsi="Times New Roman" w:cs="Times New Roman"/>
          <w:sz w:val="24"/>
          <w:szCs w:val="24"/>
        </w:rPr>
        <w:t xml:space="preserve"> </w:t>
      </w:r>
      <w:r w:rsidR="00B75B71" w:rsidRPr="00B75B71">
        <w:rPr>
          <w:rFonts w:ascii="Times New Roman" w:hAnsi="Times New Roman" w:cs="Times New Roman"/>
          <w:sz w:val="24"/>
          <w:szCs w:val="24"/>
          <w:vertAlign w:val="superscript"/>
        </w:rPr>
        <w:fldChar w:fldCharType="begin"/>
      </w:r>
      <w:r w:rsidR="00B75B71" w:rsidRPr="00B75B71">
        <w:rPr>
          <w:rFonts w:ascii="Times New Roman" w:hAnsi="Times New Roman" w:cs="Times New Roman"/>
          <w:sz w:val="24"/>
          <w:szCs w:val="24"/>
          <w:vertAlign w:val="superscript"/>
        </w:rPr>
        <w:instrText xml:space="preserve"> REF _Ref153603790 \r \h  \* MERGEFORMAT </w:instrText>
      </w:r>
      <w:r w:rsidR="00B75B71" w:rsidRPr="00B75B71">
        <w:rPr>
          <w:rFonts w:ascii="Times New Roman" w:hAnsi="Times New Roman" w:cs="Times New Roman"/>
          <w:sz w:val="24"/>
          <w:szCs w:val="24"/>
          <w:vertAlign w:val="superscript"/>
        </w:rPr>
      </w:r>
      <w:r w:rsidR="00B75B71" w:rsidRPr="00B75B71">
        <w:rPr>
          <w:rFonts w:ascii="Times New Roman" w:hAnsi="Times New Roman" w:cs="Times New Roman"/>
          <w:sz w:val="24"/>
          <w:szCs w:val="24"/>
          <w:vertAlign w:val="superscript"/>
        </w:rPr>
        <w:fldChar w:fldCharType="separate"/>
      </w:r>
      <w:r w:rsidR="00F4407C">
        <w:rPr>
          <w:rFonts w:ascii="Times New Roman" w:hAnsi="Times New Roman" w:cs="Times New Roman"/>
          <w:sz w:val="24"/>
          <w:szCs w:val="24"/>
          <w:vertAlign w:val="superscript"/>
        </w:rPr>
        <w:t>[14]</w:t>
      </w:r>
      <w:r w:rsidR="00B75B71" w:rsidRPr="00B75B71">
        <w:rPr>
          <w:rFonts w:ascii="Times New Roman" w:hAnsi="Times New Roman" w:cs="Times New Roman"/>
          <w:sz w:val="24"/>
          <w:szCs w:val="24"/>
          <w:vertAlign w:val="superscript"/>
        </w:rPr>
        <w:fldChar w:fldCharType="end"/>
      </w:r>
      <w:r w:rsidR="00C027FA" w:rsidRPr="00BC013B">
        <w:rPr>
          <w:rFonts w:ascii="Times New Roman" w:hAnsi="Times New Roman" w:cs="Times New Roman"/>
          <w:sz w:val="24"/>
          <w:szCs w:val="24"/>
        </w:rPr>
        <w:t xml:space="preserve">. </w:t>
      </w:r>
      <w:r w:rsidRPr="007F2497">
        <w:rPr>
          <w:rFonts w:ascii="Times New Roman" w:hAnsi="Times New Roman" w:cs="Times New Roman"/>
          <w:sz w:val="24"/>
          <w:szCs w:val="24"/>
        </w:rPr>
        <w:t xml:space="preserve">Mainly to automatically trigger execution when inserting, deleting, or modifying data in a specified table to maintain data integrity, check data validity, and database management tasks and related functions. </w:t>
      </w:r>
      <w:r w:rsidR="00F908AA" w:rsidRPr="00F908AA">
        <w:rPr>
          <w:rFonts w:ascii="Times New Roman" w:hAnsi="Times New Roman" w:cs="Times New Roman"/>
          <w:sz w:val="24"/>
          <w:szCs w:val="24"/>
        </w:rPr>
        <w:t>A trigger is a database object related to a table, which refers to a set of SQL statements defined in the trigger that can be triggered and executed before or after inserting, updating, or deleting. This feature of triggers allows applications to ensure data integrity, logging, data verification and other operations on the database side. Database-side triggers, as a mechanism within the database, play an important role in maintaining and executing these requirements.</w:t>
      </w:r>
    </w:p>
    <w:p w14:paraId="35091F99" w14:textId="01BF4FD3" w:rsidR="007F2497" w:rsidRPr="007F2497" w:rsidRDefault="00F908AA" w:rsidP="007F2497">
      <w:pPr>
        <w:rPr>
          <w:rFonts w:ascii="Times New Roman" w:hAnsi="Times New Roman" w:cs="Times New Roman"/>
          <w:sz w:val="24"/>
          <w:szCs w:val="24"/>
        </w:rPr>
      </w:pPr>
      <w:r w:rsidRPr="00F908AA">
        <w:rPr>
          <w:rFonts w:ascii="Times New Roman" w:hAnsi="Times New Roman" w:cs="Times New Roman"/>
          <w:sz w:val="24"/>
          <w:szCs w:val="24"/>
        </w:rPr>
        <w:t xml:space="preserve">Database integrity is very critical for database application systems. It can prevent legitimate users from adding </w:t>
      </w:r>
      <w:proofErr w:type="spellStart"/>
      <w:r w:rsidRPr="00F908AA">
        <w:rPr>
          <w:rFonts w:ascii="Times New Roman" w:hAnsi="Times New Roman" w:cs="Times New Roman"/>
          <w:sz w:val="24"/>
          <w:szCs w:val="24"/>
        </w:rPr>
        <w:t>unsemantic</w:t>
      </w:r>
      <w:proofErr w:type="spellEnd"/>
      <w:r w:rsidRPr="00F908AA">
        <w:rPr>
          <w:rFonts w:ascii="Times New Roman" w:hAnsi="Times New Roman" w:cs="Times New Roman"/>
          <w:sz w:val="24"/>
          <w:szCs w:val="24"/>
        </w:rPr>
        <w:t xml:space="preserve"> data to the database when using the database. </w:t>
      </w:r>
      <w:r w:rsidRPr="00F908AA">
        <w:rPr>
          <w:rFonts w:ascii="Times New Roman" w:hAnsi="Times New Roman" w:cs="Times New Roman"/>
          <w:sz w:val="24"/>
          <w:szCs w:val="24"/>
        </w:rPr>
        <w:lastRenderedPageBreak/>
        <w:t>It uses the integrity control mechanism based on DBMS to implement business rules, which is easy to define and understand, and can reduce the application process. complexity and improve the operating efficiency of applications</w:t>
      </w:r>
      <w:r w:rsidR="00B75B71" w:rsidRPr="00B75B71">
        <w:rPr>
          <w:rFonts w:ascii="Times New Roman" w:hAnsi="Times New Roman" w:cs="Times New Roman"/>
          <w:sz w:val="24"/>
          <w:szCs w:val="24"/>
          <w:vertAlign w:val="superscript"/>
        </w:rPr>
        <w:fldChar w:fldCharType="begin"/>
      </w:r>
      <w:r w:rsidR="00B75B71" w:rsidRPr="00B75B71">
        <w:rPr>
          <w:rFonts w:ascii="Times New Roman" w:hAnsi="Times New Roman" w:cs="Times New Roman"/>
          <w:sz w:val="24"/>
          <w:szCs w:val="24"/>
          <w:vertAlign w:val="superscript"/>
        </w:rPr>
        <w:instrText xml:space="preserve"> REF _Ref153603778 \r \h  \* MERGEFORMAT </w:instrText>
      </w:r>
      <w:r w:rsidR="00B75B71" w:rsidRPr="00B75B71">
        <w:rPr>
          <w:rFonts w:ascii="Times New Roman" w:hAnsi="Times New Roman" w:cs="Times New Roman"/>
          <w:sz w:val="24"/>
          <w:szCs w:val="24"/>
          <w:vertAlign w:val="superscript"/>
        </w:rPr>
      </w:r>
      <w:r w:rsidR="00B75B71" w:rsidRPr="00B75B71">
        <w:rPr>
          <w:rFonts w:ascii="Times New Roman" w:hAnsi="Times New Roman" w:cs="Times New Roman"/>
          <w:sz w:val="24"/>
          <w:szCs w:val="24"/>
          <w:vertAlign w:val="superscript"/>
        </w:rPr>
        <w:fldChar w:fldCharType="separate"/>
      </w:r>
      <w:r w:rsidR="00F4407C">
        <w:rPr>
          <w:rFonts w:ascii="Times New Roman" w:hAnsi="Times New Roman" w:cs="Times New Roman"/>
          <w:sz w:val="24"/>
          <w:szCs w:val="24"/>
          <w:vertAlign w:val="superscript"/>
        </w:rPr>
        <w:t>[15]</w:t>
      </w:r>
      <w:r w:rsidR="00B75B71" w:rsidRPr="00B75B71">
        <w:rPr>
          <w:rFonts w:ascii="Times New Roman" w:hAnsi="Times New Roman" w:cs="Times New Roman"/>
          <w:sz w:val="24"/>
          <w:szCs w:val="24"/>
          <w:vertAlign w:val="superscript"/>
        </w:rPr>
        <w:fldChar w:fldCharType="end"/>
      </w:r>
      <w:r w:rsidR="00C027FA" w:rsidRPr="00BC013B">
        <w:rPr>
          <w:rFonts w:ascii="Times New Roman" w:hAnsi="Times New Roman" w:cs="Times New Roman"/>
          <w:sz w:val="24"/>
          <w:szCs w:val="24"/>
        </w:rPr>
        <w:t xml:space="preserve">. </w:t>
      </w:r>
      <w:r w:rsidRPr="00F908AA">
        <w:rPr>
          <w:rFonts w:ascii="Times New Roman" w:hAnsi="Times New Roman" w:cs="Times New Roman"/>
          <w:sz w:val="24"/>
          <w:szCs w:val="24"/>
        </w:rPr>
        <w:t xml:space="preserve">Triggers allow developers to call related functions when inserting new orders, thus ensuring the integrity of the database. For example, after inserting a new order, the trigger can call a function to check whether the </w:t>
      </w:r>
      <w:proofErr w:type="spellStart"/>
      <w:r w:rsidRPr="00F908AA">
        <w:rPr>
          <w:rFonts w:ascii="Times New Roman" w:hAnsi="Times New Roman" w:cs="Times New Roman"/>
          <w:sz w:val="24"/>
          <w:szCs w:val="24"/>
        </w:rPr>
        <w:t>customer_id</w:t>
      </w:r>
      <w:proofErr w:type="spellEnd"/>
      <w:r w:rsidRPr="00F908AA">
        <w:rPr>
          <w:rFonts w:ascii="Times New Roman" w:hAnsi="Times New Roman" w:cs="Times New Roman"/>
          <w:sz w:val="24"/>
          <w:szCs w:val="24"/>
        </w:rPr>
        <w:t xml:space="preserve"> and </w:t>
      </w:r>
      <w:proofErr w:type="spellStart"/>
      <w:r w:rsidRPr="00F908AA">
        <w:rPr>
          <w:rFonts w:ascii="Times New Roman" w:hAnsi="Times New Roman" w:cs="Times New Roman"/>
          <w:sz w:val="24"/>
          <w:szCs w:val="24"/>
        </w:rPr>
        <w:t>artwork_id</w:t>
      </w:r>
      <w:proofErr w:type="spellEnd"/>
      <w:r w:rsidRPr="00F908AA">
        <w:rPr>
          <w:rFonts w:ascii="Times New Roman" w:hAnsi="Times New Roman" w:cs="Times New Roman"/>
          <w:sz w:val="24"/>
          <w:szCs w:val="24"/>
        </w:rPr>
        <w:t xml:space="preserve"> in the order exist.</w:t>
      </w:r>
      <w:r w:rsidR="007F2497" w:rsidRPr="007F2497">
        <w:rPr>
          <w:rFonts w:ascii="Times New Roman" w:hAnsi="Times New Roman" w:cs="Times New Roman"/>
          <w:sz w:val="24"/>
          <w:szCs w:val="24"/>
        </w:rPr>
        <w:t xml:space="preserve"> </w:t>
      </w:r>
      <w:r w:rsidRPr="00F908AA">
        <w:rPr>
          <w:rFonts w:ascii="Times New Roman" w:hAnsi="Times New Roman" w:cs="Times New Roman"/>
          <w:sz w:val="24"/>
          <w:szCs w:val="24"/>
        </w:rPr>
        <w:t>Check constraints are used to limit the range of values in a column, preventing references or references to entities that do not exist.</w:t>
      </w:r>
    </w:p>
    <w:p w14:paraId="26540849" w14:textId="582004A2" w:rsidR="007F2497" w:rsidRPr="007F2497" w:rsidRDefault="007F2497" w:rsidP="007F2497">
      <w:pPr>
        <w:rPr>
          <w:rFonts w:ascii="Times New Roman" w:hAnsi="Times New Roman" w:cs="Times New Roman"/>
          <w:sz w:val="24"/>
          <w:szCs w:val="24"/>
        </w:rPr>
      </w:pPr>
      <w:r w:rsidRPr="007F2497">
        <w:rPr>
          <w:rFonts w:ascii="Times New Roman" w:hAnsi="Times New Roman" w:cs="Times New Roman"/>
          <w:sz w:val="24"/>
          <w:szCs w:val="24"/>
        </w:rPr>
        <w:t>Database security refers to the protection of databases from unauthorized use that results in data leakage, tampering, or destruction. Triggers can be used to log sensitive actions or validate sensitive data</w:t>
      </w:r>
      <w:r w:rsidR="00B75B71" w:rsidRPr="00B75B71">
        <w:rPr>
          <w:rFonts w:ascii="Times New Roman" w:hAnsi="Times New Roman" w:cs="Times New Roman"/>
          <w:sz w:val="24"/>
          <w:szCs w:val="24"/>
          <w:vertAlign w:val="superscript"/>
        </w:rPr>
        <w:fldChar w:fldCharType="begin"/>
      </w:r>
      <w:r w:rsidR="00B75B71" w:rsidRPr="00B75B71">
        <w:rPr>
          <w:rFonts w:ascii="Times New Roman" w:hAnsi="Times New Roman" w:cs="Times New Roman"/>
          <w:sz w:val="24"/>
          <w:szCs w:val="24"/>
          <w:vertAlign w:val="superscript"/>
        </w:rPr>
        <w:instrText xml:space="preserve"> REF _Ref153603760 \r \h  \* MERGEFORMAT </w:instrText>
      </w:r>
      <w:r w:rsidR="00B75B71" w:rsidRPr="00B75B71">
        <w:rPr>
          <w:rFonts w:ascii="Times New Roman" w:hAnsi="Times New Roman" w:cs="Times New Roman"/>
          <w:sz w:val="24"/>
          <w:szCs w:val="24"/>
          <w:vertAlign w:val="superscript"/>
        </w:rPr>
      </w:r>
      <w:r w:rsidR="00B75B71" w:rsidRPr="00B75B71">
        <w:rPr>
          <w:rFonts w:ascii="Times New Roman" w:hAnsi="Times New Roman" w:cs="Times New Roman"/>
          <w:sz w:val="24"/>
          <w:szCs w:val="24"/>
          <w:vertAlign w:val="superscript"/>
        </w:rPr>
        <w:fldChar w:fldCharType="separate"/>
      </w:r>
      <w:r w:rsidR="00F4407C">
        <w:rPr>
          <w:rFonts w:ascii="Times New Roman" w:hAnsi="Times New Roman" w:cs="Times New Roman"/>
          <w:sz w:val="24"/>
          <w:szCs w:val="24"/>
          <w:vertAlign w:val="superscript"/>
        </w:rPr>
        <w:t>[16]</w:t>
      </w:r>
      <w:r w:rsidR="00B75B71" w:rsidRPr="00B75B71">
        <w:rPr>
          <w:rFonts w:ascii="Times New Roman" w:hAnsi="Times New Roman" w:cs="Times New Roman"/>
          <w:sz w:val="24"/>
          <w:szCs w:val="24"/>
          <w:vertAlign w:val="superscript"/>
        </w:rPr>
        <w:fldChar w:fldCharType="end"/>
      </w:r>
      <w:r w:rsidR="00C027FA" w:rsidRPr="00BC013B">
        <w:rPr>
          <w:rFonts w:ascii="Times New Roman" w:hAnsi="Times New Roman" w:cs="Times New Roman"/>
          <w:sz w:val="24"/>
          <w:szCs w:val="24"/>
        </w:rPr>
        <w:t xml:space="preserve">. </w:t>
      </w:r>
      <w:r w:rsidR="00C0490C" w:rsidRPr="00C0490C">
        <w:rPr>
          <w:rFonts w:ascii="Times New Roman" w:hAnsi="Times New Roman" w:cs="Times New Roman"/>
          <w:sz w:val="24"/>
          <w:szCs w:val="24"/>
        </w:rPr>
        <w:t>Stored procedures are applications that can access relational databases, and triggers are procedures that are automatically executed when certain events occur in the tables in the database</w:t>
      </w:r>
      <w:r w:rsidRPr="007F2497">
        <w:rPr>
          <w:rFonts w:ascii="Times New Roman" w:hAnsi="Times New Roman" w:cs="Times New Roman"/>
          <w:sz w:val="24"/>
          <w:szCs w:val="24"/>
        </w:rPr>
        <w:t>. Users who are granted permission to insert, update, or delete rows on a table can also fire triggers. To execute a trigger, the user must have table permissions on the associated table owner</w:t>
      </w:r>
      <w:r w:rsidR="00B75B71" w:rsidRPr="00B75B71">
        <w:rPr>
          <w:rFonts w:ascii="Times New Roman" w:hAnsi="Times New Roman" w:cs="Times New Roman"/>
          <w:sz w:val="24"/>
          <w:szCs w:val="24"/>
          <w:vertAlign w:val="superscript"/>
        </w:rPr>
        <w:fldChar w:fldCharType="begin"/>
      </w:r>
      <w:r w:rsidR="00B75B71" w:rsidRPr="00B75B71">
        <w:rPr>
          <w:rFonts w:ascii="Times New Roman" w:hAnsi="Times New Roman" w:cs="Times New Roman"/>
          <w:sz w:val="24"/>
          <w:szCs w:val="24"/>
          <w:vertAlign w:val="superscript"/>
        </w:rPr>
        <w:instrText xml:space="preserve"> REF _Ref153603751 \r \h  \* MERGEFORMAT </w:instrText>
      </w:r>
      <w:r w:rsidR="00B75B71" w:rsidRPr="00B75B71">
        <w:rPr>
          <w:rFonts w:ascii="Times New Roman" w:hAnsi="Times New Roman" w:cs="Times New Roman"/>
          <w:sz w:val="24"/>
          <w:szCs w:val="24"/>
          <w:vertAlign w:val="superscript"/>
        </w:rPr>
      </w:r>
      <w:r w:rsidR="00B75B71" w:rsidRPr="00B75B71">
        <w:rPr>
          <w:rFonts w:ascii="Times New Roman" w:hAnsi="Times New Roman" w:cs="Times New Roman"/>
          <w:sz w:val="24"/>
          <w:szCs w:val="24"/>
          <w:vertAlign w:val="superscript"/>
        </w:rPr>
        <w:fldChar w:fldCharType="separate"/>
      </w:r>
      <w:r w:rsidR="00F4407C">
        <w:rPr>
          <w:rFonts w:ascii="Times New Roman" w:hAnsi="Times New Roman" w:cs="Times New Roman"/>
          <w:sz w:val="24"/>
          <w:szCs w:val="24"/>
          <w:vertAlign w:val="superscript"/>
        </w:rPr>
        <w:t>[17]</w:t>
      </w:r>
      <w:r w:rsidR="00B75B71" w:rsidRPr="00B75B71">
        <w:rPr>
          <w:rFonts w:ascii="Times New Roman" w:hAnsi="Times New Roman" w:cs="Times New Roman"/>
          <w:sz w:val="24"/>
          <w:szCs w:val="24"/>
          <w:vertAlign w:val="superscript"/>
        </w:rPr>
        <w:fldChar w:fldCharType="end"/>
      </w:r>
      <w:r w:rsidR="00C027FA" w:rsidRPr="00BC013B">
        <w:rPr>
          <w:rFonts w:ascii="Times New Roman" w:hAnsi="Times New Roman" w:cs="Times New Roman"/>
          <w:sz w:val="24"/>
          <w:szCs w:val="24"/>
        </w:rPr>
        <w:t xml:space="preserve">. </w:t>
      </w:r>
      <w:r w:rsidRPr="007F2497">
        <w:rPr>
          <w:rFonts w:ascii="Times New Roman" w:hAnsi="Times New Roman" w:cs="Times New Roman"/>
          <w:sz w:val="24"/>
          <w:szCs w:val="24"/>
        </w:rPr>
        <w:t xml:space="preserve">For example, a trigger that fires when a new order is inserted can record operator information to ensure order changes are approved. Triggers can also perform data validation on order insertions to prevent malicious or incorrect data from being inserted into the database. This means that triggers often have different permissions than the </w:t>
      </w:r>
      <w:proofErr w:type="spellStart"/>
      <w:r w:rsidRPr="007F2497">
        <w:rPr>
          <w:rFonts w:ascii="Times New Roman" w:hAnsi="Times New Roman" w:cs="Times New Roman"/>
          <w:sz w:val="24"/>
          <w:szCs w:val="24"/>
        </w:rPr>
        <w:t>user</w:t>
      </w:r>
      <w:r>
        <w:rPr>
          <w:rFonts w:ascii="Times New Roman" w:hAnsi="Times New Roman" w:cs="Times New Roman"/>
          <w:sz w:val="24"/>
          <w:szCs w:val="24"/>
        </w:rPr>
        <w:t>_id</w:t>
      </w:r>
      <w:proofErr w:type="spellEnd"/>
      <w:r w:rsidRPr="007F2497">
        <w:rPr>
          <w:rFonts w:ascii="Times New Roman" w:hAnsi="Times New Roman" w:cs="Times New Roman"/>
          <w:sz w:val="24"/>
          <w:szCs w:val="24"/>
        </w:rPr>
        <w:t xml:space="preserve"> that calls them.</w:t>
      </w:r>
    </w:p>
    <w:p w14:paraId="3BE31756" w14:textId="00CE9178" w:rsidR="00264ABF" w:rsidRPr="00BC013B" w:rsidRDefault="007F2497" w:rsidP="007F2497">
      <w:pPr>
        <w:rPr>
          <w:rFonts w:ascii="Times New Roman" w:hAnsi="Times New Roman" w:cs="Times New Roman"/>
          <w:sz w:val="24"/>
          <w:szCs w:val="24"/>
        </w:rPr>
      </w:pPr>
      <w:r w:rsidRPr="007F2497">
        <w:rPr>
          <w:rFonts w:ascii="Times New Roman" w:hAnsi="Times New Roman" w:cs="Times New Roman"/>
          <w:sz w:val="24"/>
          <w:szCs w:val="24"/>
        </w:rPr>
        <w:t>In short, triggers are pieces of code that are automatically triggered by data operations. Triggers can do things constraints cannot. The main advantage of triggers is that they can contain complex processing logic using SQL code. Whether it is maintaining consistency between database tables, maintaining data integrity, or enforcing business rules, triggers can help achieve this goal. At the same time, sensitive information is recorded and verified during database operations to improve database security. Developing triggers and mastering techniques for creating efficient triggers will make database design simple and efficient.</w:t>
      </w:r>
    </w:p>
    <w:p w14:paraId="34084265" w14:textId="77777777" w:rsidR="00E859C4" w:rsidRPr="00BC013B" w:rsidRDefault="00E859C4" w:rsidP="00264ABF">
      <w:pPr>
        <w:rPr>
          <w:rFonts w:ascii="Times New Roman" w:hAnsi="Times New Roman" w:cs="Times New Roman"/>
          <w:sz w:val="24"/>
          <w:szCs w:val="24"/>
        </w:rPr>
      </w:pPr>
    </w:p>
    <w:p w14:paraId="06704F9D" w14:textId="0A4F327D" w:rsidR="005F28FE" w:rsidRPr="00BC013B" w:rsidRDefault="005F28FE" w:rsidP="005F28FE">
      <w:pPr>
        <w:pStyle w:val="a7"/>
        <w:numPr>
          <w:ilvl w:val="0"/>
          <w:numId w:val="6"/>
        </w:numPr>
        <w:ind w:firstLineChars="0"/>
        <w:rPr>
          <w:rFonts w:ascii="Times New Roman" w:hAnsi="Times New Roman" w:cs="Times New Roman"/>
          <w:sz w:val="24"/>
          <w:szCs w:val="24"/>
        </w:rPr>
      </w:pPr>
      <w:r w:rsidRPr="00BC013B">
        <w:rPr>
          <w:rFonts w:ascii="Times New Roman" w:hAnsi="Times New Roman" w:cs="Times New Roman"/>
          <w:sz w:val="24"/>
          <w:szCs w:val="24"/>
        </w:rPr>
        <w:t>Conclusion</w:t>
      </w:r>
    </w:p>
    <w:p w14:paraId="478B267E" w14:textId="77777777" w:rsidR="00B47EE7" w:rsidRPr="00B47EE7" w:rsidRDefault="00B47EE7" w:rsidP="00B47EE7">
      <w:pPr>
        <w:rPr>
          <w:rFonts w:ascii="Times New Roman" w:hAnsi="Times New Roman" w:cs="Times New Roman"/>
          <w:sz w:val="24"/>
          <w:szCs w:val="24"/>
        </w:rPr>
      </w:pPr>
      <w:r w:rsidRPr="00B47EE7">
        <w:rPr>
          <w:rFonts w:ascii="Times New Roman" w:hAnsi="Times New Roman" w:cs="Times New Roman"/>
          <w:sz w:val="24"/>
          <w:szCs w:val="24"/>
        </w:rPr>
        <w:t>Swansea Art Emporium provides the art industry with an online platform to find, buy and commission art by creating a contemporary online art marketplace. This platform aims to increase the accessibility of artists' works and serve the needs of their customers. All required features have been implemented and no bugs have been found so far.</w:t>
      </w:r>
    </w:p>
    <w:p w14:paraId="405096F3" w14:textId="77777777" w:rsidR="00B47EE7" w:rsidRPr="00B47EE7" w:rsidRDefault="00B47EE7" w:rsidP="00B47EE7">
      <w:pPr>
        <w:rPr>
          <w:rFonts w:ascii="Times New Roman" w:hAnsi="Times New Roman" w:cs="Times New Roman"/>
          <w:sz w:val="24"/>
          <w:szCs w:val="24"/>
        </w:rPr>
      </w:pPr>
      <w:r w:rsidRPr="00B47EE7">
        <w:rPr>
          <w:rFonts w:ascii="Times New Roman" w:hAnsi="Times New Roman" w:cs="Times New Roman"/>
          <w:sz w:val="24"/>
          <w:szCs w:val="24"/>
        </w:rPr>
        <w:t>First, in terms of database design, it is ensured that the database complies with the 3NF standard, and appropriate check constraints and foreign keys are introduced to ensure data integrity and consistency.</w:t>
      </w:r>
    </w:p>
    <w:p w14:paraId="6EBBC6AF" w14:textId="77777777" w:rsidR="00B47EE7" w:rsidRPr="00B47EE7" w:rsidRDefault="00B47EE7" w:rsidP="00B47EE7">
      <w:pPr>
        <w:rPr>
          <w:rFonts w:ascii="Times New Roman" w:hAnsi="Times New Roman" w:cs="Times New Roman"/>
          <w:sz w:val="24"/>
          <w:szCs w:val="24"/>
        </w:rPr>
      </w:pPr>
      <w:r w:rsidRPr="00B47EE7">
        <w:rPr>
          <w:rFonts w:ascii="Times New Roman" w:hAnsi="Times New Roman" w:cs="Times New Roman"/>
          <w:sz w:val="24"/>
          <w:szCs w:val="24"/>
        </w:rPr>
        <w:t>Second, in terms of performance tuning, the introduction of secondary indexes improves the execution efficiency of data query operations. It also introduces features such as transaction processing, functions, stored procedures, and triggers. The integration of these elements provides strong support for database security and maintainability.</w:t>
      </w:r>
    </w:p>
    <w:p w14:paraId="21A87A08" w14:textId="350AA6B6" w:rsidR="00C027FA" w:rsidRPr="00803477" w:rsidRDefault="00B47EE7" w:rsidP="00C027FA">
      <w:pPr>
        <w:rPr>
          <w:rFonts w:ascii="Times New Roman" w:hAnsi="Times New Roman" w:cs="Times New Roman" w:hint="eastAsia"/>
          <w:sz w:val="24"/>
          <w:szCs w:val="24"/>
        </w:rPr>
      </w:pPr>
      <w:r w:rsidRPr="00B47EE7">
        <w:rPr>
          <w:rFonts w:ascii="Times New Roman" w:hAnsi="Times New Roman" w:cs="Times New Roman"/>
          <w:sz w:val="24"/>
          <w:szCs w:val="24"/>
        </w:rPr>
        <w:t xml:space="preserve">Overall, Swansea Art Emporium's database design focuses on improving system scalability, performance, and user experience. With reasonable standardization and </w:t>
      </w:r>
      <w:r w:rsidRPr="00B47EE7">
        <w:rPr>
          <w:rFonts w:ascii="Times New Roman" w:hAnsi="Times New Roman" w:cs="Times New Roman"/>
          <w:sz w:val="24"/>
          <w:szCs w:val="24"/>
        </w:rPr>
        <w:lastRenderedPageBreak/>
        <w:t>performance optimization techniques, the database not only meets the basic needs of the project, but also lays a solid foundation for future expansion and further optimization.</w:t>
      </w:r>
    </w:p>
    <w:p w14:paraId="766E43DD" w14:textId="53D44A37" w:rsidR="00FF1E0B" w:rsidRPr="00BC013B" w:rsidRDefault="005F28FE" w:rsidP="005F28FE">
      <w:pPr>
        <w:pStyle w:val="a7"/>
        <w:numPr>
          <w:ilvl w:val="0"/>
          <w:numId w:val="6"/>
        </w:numPr>
        <w:ind w:firstLineChars="0"/>
        <w:rPr>
          <w:rFonts w:ascii="Times New Roman" w:hAnsi="Times New Roman" w:cs="Times New Roman"/>
          <w:sz w:val="24"/>
          <w:szCs w:val="24"/>
        </w:rPr>
      </w:pPr>
      <w:r w:rsidRPr="00BC013B">
        <w:rPr>
          <w:rFonts w:ascii="Times New Roman" w:hAnsi="Times New Roman" w:cs="Times New Roman"/>
          <w:sz w:val="24"/>
          <w:szCs w:val="24"/>
        </w:rPr>
        <w:t>Reference</w:t>
      </w:r>
    </w:p>
    <w:p w14:paraId="2D19FEFB" w14:textId="6A21521B" w:rsidR="00FB30DC" w:rsidRPr="00BC013B" w:rsidRDefault="008153C4" w:rsidP="00BC13B5">
      <w:pPr>
        <w:pStyle w:val="a7"/>
        <w:numPr>
          <w:ilvl w:val="0"/>
          <w:numId w:val="1"/>
        </w:numPr>
        <w:ind w:firstLineChars="0"/>
        <w:jc w:val="left"/>
        <w:rPr>
          <w:rFonts w:ascii="Times New Roman" w:hAnsi="Times New Roman" w:cs="Times New Roman"/>
          <w:sz w:val="24"/>
          <w:szCs w:val="24"/>
        </w:rPr>
      </w:pPr>
      <w:bookmarkStart w:id="1" w:name="_Ref151951408"/>
      <w:r w:rsidRPr="00BC013B">
        <w:rPr>
          <w:rFonts w:ascii="Times New Roman" w:hAnsi="Times New Roman" w:cs="Times New Roman"/>
          <w:sz w:val="24"/>
          <w:szCs w:val="24"/>
        </w:rPr>
        <w:t xml:space="preserve">Saleh U.A., Felix A. S, &amp; Suleiman Abdulrahman. (2020). Development of </w:t>
      </w:r>
      <w:r w:rsidR="00EA1E8A" w:rsidRPr="00BC013B">
        <w:rPr>
          <w:rFonts w:ascii="Times New Roman" w:hAnsi="Times New Roman" w:cs="Times New Roman"/>
          <w:sz w:val="24"/>
          <w:szCs w:val="24"/>
        </w:rPr>
        <w:t xml:space="preserve">a </w:t>
      </w:r>
      <w:r w:rsidRPr="00BC013B">
        <w:rPr>
          <w:rFonts w:ascii="Times New Roman" w:hAnsi="Times New Roman" w:cs="Times New Roman"/>
          <w:sz w:val="24"/>
          <w:szCs w:val="24"/>
        </w:rPr>
        <w:t xml:space="preserve">Web-Based Price Comparison System for Orgone Accumulator Based Farm Products and Other Local Farm Commodities. International Journal of Information Technology, 3(1), 1–12. </w:t>
      </w:r>
      <w:hyperlink r:id="rId12" w:history="1">
        <w:r w:rsidR="0065638E" w:rsidRPr="00BC013B">
          <w:rPr>
            <w:rStyle w:val="a8"/>
            <w:rFonts w:ascii="Times New Roman" w:hAnsi="Times New Roman" w:cs="Times New Roman"/>
            <w:sz w:val="24"/>
            <w:szCs w:val="24"/>
          </w:rPr>
          <w:t>https://zenodo.org/record/3684159</w:t>
        </w:r>
      </w:hyperlink>
      <w:bookmarkEnd w:id="1"/>
      <w:r w:rsidR="001D7721" w:rsidRPr="00BC013B">
        <w:rPr>
          <w:rStyle w:val="a8"/>
          <w:rFonts w:ascii="Times New Roman" w:hAnsi="Times New Roman" w:cs="Times New Roman"/>
          <w:sz w:val="24"/>
          <w:szCs w:val="24"/>
        </w:rPr>
        <w:t>.</w:t>
      </w:r>
    </w:p>
    <w:p w14:paraId="5431C471" w14:textId="57D97CC3" w:rsidR="0065638E" w:rsidRPr="00BC013B" w:rsidRDefault="00642746" w:rsidP="00BC13B5">
      <w:pPr>
        <w:pStyle w:val="a7"/>
        <w:numPr>
          <w:ilvl w:val="0"/>
          <w:numId w:val="1"/>
        </w:numPr>
        <w:ind w:firstLineChars="0"/>
        <w:jc w:val="left"/>
        <w:rPr>
          <w:rFonts w:ascii="Times New Roman" w:hAnsi="Times New Roman" w:cs="Times New Roman"/>
          <w:sz w:val="24"/>
          <w:szCs w:val="24"/>
        </w:rPr>
      </w:pPr>
      <w:bookmarkStart w:id="2" w:name="_Ref153605491"/>
      <w:r w:rsidRPr="00642746">
        <w:rPr>
          <w:rFonts w:ascii="Times New Roman" w:hAnsi="Times New Roman" w:cs="Times New Roman"/>
          <w:sz w:val="24"/>
          <w:szCs w:val="24"/>
        </w:rPr>
        <w:t xml:space="preserve">Sinaga, Arnaldo </w:t>
      </w:r>
      <w:proofErr w:type="spellStart"/>
      <w:r w:rsidRPr="00642746">
        <w:rPr>
          <w:rFonts w:ascii="Times New Roman" w:hAnsi="Times New Roman" w:cs="Times New Roman"/>
          <w:sz w:val="24"/>
          <w:szCs w:val="24"/>
        </w:rPr>
        <w:t>Marulitua</w:t>
      </w:r>
      <w:proofErr w:type="spellEnd"/>
      <w:r w:rsidRPr="00642746">
        <w:rPr>
          <w:rFonts w:ascii="Times New Roman" w:hAnsi="Times New Roman" w:cs="Times New Roman"/>
          <w:sz w:val="24"/>
          <w:szCs w:val="24"/>
        </w:rPr>
        <w:t xml:space="preserve">, and Poppy </w:t>
      </w:r>
      <w:proofErr w:type="spellStart"/>
      <w:r w:rsidRPr="00642746">
        <w:rPr>
          <w:rFonts w:ascii="Times New Roman" w:hAnsi="Times New Roman" w:cs="Times New Roman"/>
          <w:sz w:val="24"/>
          <w:szCs w:val="24"/>
        </w:rPr>
        <w:t>Sibarani</w:t>
      </w:r>
      <w:proofErr w:type="spellEnd"/>
      <w:r w:rsidRPr="00642746">
        <w:rPr>
          <w:rFonts w:ascii="Times New Roman" w:hAnsi="Times New Roman" w:cs="Times New Roman"/>
          <w:sz w:val="24"/>
          <w:szCs w:val="24"/>
        </w:rPr>
        <w:t>. "The Implementation of Caching Database to Reduce Query’s Response Time." MATEC Web of conferences. Vol. 58. EDP Sciences, 2016.</w:t>
      </w:r>
      <w:bookmarkEnd w:id="2"/>
    </w:p>
    <w:p w14:paraId="771F26E2" w14:textId="375A24DC" w:rsidR="00610611" w:rsidRPr="00BC013B" w:rsidRDefault="001C3AF5" w:rsidP="00BC13B5">
      <w:pPr>
        <w:pStyle w:val="a7"/>
        <w:numPr>
          <w:ilvl w:val="0"/>
          <w:numId w:val="1"/>
        </w:numPr>
        <w:ind w:firstLineChars="0"/>
        <w:jc w:val="left"/>
        <w:rPr>
          <w:rFonts w:ascii="Times New Roman" w:hAnsi="Times New Roman" w:cs="Times New Roman"/>
          <w:sz w:val="24"/>
          <w:szCs w:val="24"/>
        </w:rPr>
      </w:pPr>
      <w:bookmarkStart w:id="3" w:name="_Ref153603515"/>
      <w:r w:rsidRPr="001C3AF5">
        <w:rPr>
          <w:rFonts w:ascii="Times New Roman" w:hAnsi="Times New Roman" w:cs="Times New Roman"/>
          <w:sz w:val="24"/>
          <w:szCs w:val="24"/>
        </w:rPr>
        <w:t xml:space="preserve">Amran, </w:t>
      </w:r>
      <w:proofErr w:type="spellStart"/>
      <w:r w:rsidRPr="001C3AF5">
        <w:rPr>
          <w:rFonts w:ascii="Times New Roman" w:hAnsi="Times New Roman" w:cs="Times New Roman"/>
          <w:sz w:val="24"/>
          <w:szCs w:val="24"/>
        </w:rPr>
        <w:t>Noraizan</w:t>
      </w:r>
      <w:proofErr w:type="spellEnd"/>
      <w:r w:rsidRPr="001C3AF5">
        <w:rPr>
          <w:rFonts w:ascii="Times New Roman" w:hAnsi="Times New Roman" w:cs="Times New Roman"/>
          <w:sz w:val="24"/>
          <w:szCs w:val="24"/>
        </w:rPr>
        <w:t xml:space="preserve">, </w:t>
      </w:r>
      <w:proofErr w:type="spellStart"/>
      <w:r w:rsidRPr="001C3AF5">
        <w:rPr>
          <w:rFonts w:ascii="Times New Roman" w:hAnsi="Times New Roman" w:cs="Times New Roman"/>
          <w:sz w:val="24"/>
          <w:szCs w:val="24"/>
        </w:rPr>
        <w:t>Haslinda</w:t>
      </w:r>
      <w:proofErr w:type="spellEnd"/>
      <w:r w:rsidRPr="001C3AF5">
        <w:rPr>
          <w:rFonts w:ascii="Times New Roman" w:hAnsi="Times New Roman" w:cs="Times New Roman"/>
          <w:sz w:val="24"/>
          <w:szCs w:val="24"/>
        </w:rPr>
        <w:t xml:space="preserve"> Mohamed, and Farrah Diana Saiful Bahry. "Developing human resource training management (HRTM) conceptual model using entity relationship diagram (ERD)." International Journal of Academic Research in Business and Social Sciences 8.12 (2018): 1444-1459.</w:t>
      </w:r>
      <w:bookmarkEnd w:id="3"/>
    </w:p>
    <w:p w14:paraId="059934CC" w14:textId="2F7E8D13" w:rsidR="00AA4064" w:rsidRPr="00BC013B" w:rsidRDefault="001C3AF5" w:rsidP="00BC13B5">
      <w:pPr>
        <w:pStyle w:val="a7"/>
        <w:numPr>
          <w:ilvl w:val="0"/>
          <w:numId w:val="1"/>
        </w:numPr>
        <w:ind w:firstLineChars="0"/>
        <w:jc w:val="left"/>
        <w:rPr>
          <w:rFonts w:ascii="Times New Roman" w:hAnsi="Times New Roman" w:cs="Times New Roman"/>
          <w:sz w:val="24"/>
          <w:szCs w:val="24"/>
        </w:rPr>
      </w:pPr>
      <w:bookmarkStart w:id="4" w:name="_Ref153603558"/>
      <w:r w:rsidRPr="001C3AF5">
        <w:rPr>
          <w:rFonts w:ascii="Times New Roman" w:hAnsi="Times New Roman" w:cs="Times New Roman"/>
          <w:sz w:val="24"/>
          <w:szCs w:val="24"/>
        </w:rPr>
        <w:t xml:space="preserve">Arini, F. Y., R. </w:t>
      </w:r>
      <w:proofErr w:type="spellStart"/>
      <w:r w:rsidRPr="001C3AF5">
        <w:rPr>
          <w:rFonts w:ascii="Times New Roman" w:hAnsi="Times New Roman" w:cs="Times New Roman"/>
          <w:sz w:val="24"/>
          <w:szCs w:val="24"/>
        </w:rPr>
        <w:t>Arifudin</w:t>
      </w:r>
      <w:proofErr w:type="spellEnd"/>
      <w:r w:rsidRPr="001C3AF5">
        <w:rPr>
          <w:rFonts w:ascii="Times New Roman" w:hAnsi="Times New Roman" w:cs="Times New Roman"/>
          <w:sz w:val="24"/>
          <w:szCs w:val="24"/>
        </w:rPr>
        <w:t>, and M. Aris. "Applied structured database in a small project." Journal of Physics: Conference Series. Vol. 1321. No. 3. IOP Publishing, 2019.</w:t>
      </w:r>
      <w:bookmarkEnd w:id="4"/>
    </w:p>
    <w:p w14:paraId="47A85E1C" w14:textId="6C12F50F" w:rsidR="00AA4064" w:rsidRPr="00BC013B" w:rsidRDefault="001C3AF5" w:rsidP="00BC13B5">
      <w:pPr>
        <w:pStyle w:val="a7"/>
        <w:numPr>
          <w:ilvl w:val="0"/>
          <w:numId w:val="1"/>
        </w:numPr>
        <w:ind w:firstLineChars="0"/>
        <w:jc w:val="left"/>
        <w:rPr>
          <w:rFonts w:ascii="Times New Roman" w:hAnsi="Times New Roman" w:cs="Times New Roman"/>
          <w:sz w:val="24"/>
          <w:szCs w:val="24"/>
        </w:rPr>
      </w:pPr>
      <w:bookmarkStart w:id="5" w:name="_Ref153603587"/>
      <w:r w:rsidRPr="001C3AF5">
        <w:rPr>
          <w:rFonts w:ascii="Times New Roman" w:hAnsi="Times New Roman" w:cs="Times New Roman"/>
          <w:sz w:val="24"/>
          <w:szCs w:val="24"/>
        </w:rPr>
        <w:t>Greco, Sergio, Cristian Molinaro, and Francesca Spezzano. Incomplete data and data dependencies in relational databases. Springer Nature, 2022.</w:t>
      </w:r>
      <w:bookmarkEnd w:id="5"/>
    </w:p>
    <w:p w14:paraId="537C61E4" w14:textId="07E6F544" w:rsidR="00970629" w:rsidRPr="00BC013B" w:rsidRDefault="001C3AF5" w:rsidP="00BC13B5">
      <w:pPr>
        <w:pStyle w:val="a7"/>
        <w:numPr>
          <w:ilvl w:val="0"/>
          <w:numId w:val="1"/>
        </w:numPr>
        <w:ind w:firstLineChars="0"/>
        <w:jc w:val="left"/>
        <w:rPr>
          <w:rFonts w:ascii="Times New Roman" w:hAnsi="Times New Roman" w:cs="Times New Roman"/>
          <w:sz w:val="24"/>
          <w:szCs w:val="24"/>
        </w:rPr>
      </w:pPr>
      <w:bookmarkStart w:id="6" w:name="_Ref153603603"/>
      <w:proofErr w:type="spellStart"/>
      <w:r w:rsidRPr="001C3AF5">
        <w:rPr>
          <w:rFonts w:ascii="Times New Roman" w:hAnsi="Times New Roman" w:cs="Times New Roman"/>
          <w:sz w:val="24"/>
          <w:szCs w:val="24"/>
        </w:rPr>
        <w:t>Desamsetti</w:t>
      </w:r>
      <w:proofErr w:type="spellEnd"/>
      <w:r w:rsidRPr="001C3AF5">
        <w:rPr>
          <w:rFonts w:ascii="Times New Roman" w:hAnsi="Times New Roman" w:cs="Times New Roman"/>
          <w:sz w:val="24"/>
          <w:szCs w:val="24"/>
        </w:rPr>
        <w:t>, Harshith. "Relational Database Management Systems in Business and Organization Strategies." Global Disclosure of Economics and Business 9.2 (2020): 151-162.</w:t>
      </w:r>
      <w:bookmarkEnd w:id="6"/>
    </w:p>
    <w:p w14:paraId="4942338A" w14:textId="1BCA7075" w:rsidR="00BC13B5" w:rsidRPr="00BC013B" w:rsidRDefault="001C3AF5" w:rsidP="00BC13B5">
      <w:pPr>
        <w:pStyle w:val="a7"/>
        <w:numPr>
          <w:ilvl w:val="0"/>
          <w:numId w:val="1"/>
        </w:numPr>
        <w:ind w:firstLineChars="0"/>
        <w:jc w:val="left"/>
        <w:rPr>
          <w:rFonts w:ascii="Times New Roman" w:hAnsi="Times New Roman" w:cs="Times New Roman"/>
          <w:sz w:val="24"/>
          <w:szCs w:val="24"/>
        </w:rPr>
      </w:pPr>
      <w:bookmarkStart w:id="7" w:name="_Ref153603631"/>
      <w:r w:rsidRPr="001C3AF5">
        <w:rPr>
          <w:rFonts w:ascii="Times New Roman" w:hAnsi="Times New Roman" w:cs="Times New Roman"/>
          <w:sz w:val="24"/>
          <w:szCs w:val="24"/>
        </w:rPr>
        <w:t>Gupta, Ramesh, et al. "Commit processing in distributed real-time database systems." 17th IEEE Real-Time Systems Symposium. IEEE, 1996.</w:t>
      </w:r>
      <w:bookmarkEnd w:id="7"/>
    </w:p>
    <w:p w14:paraId="3EC8D946" w14:textId="0E207B9E" w:rsidR="00BC13B5" w:rsidRPr="00BC013B" w:rsidRDefault="00817AEF" w:rsidP="00BC13B5">
      <w:pPr>
        <w:pStyle w:val="a7"/>
        <w:numPr>
          <w:ilvl w:val="0"/>
          <w:numId w:val="1"/>
        </w:numPr>
        <w:ind w:firstLineChars="0"/>
        <w:jc w:val="left"/>
        <w:rPr>
          <w:rFonts w:ascii="Times New Roman" w:hAnsi="Times New Roman" w:cs="Times New Roman"/>
          <w:sz w:val="24"/>
          <w:szCs w:val="24"/>
        </w:rPr>
      </w:pPr>
      <w:bookmarkStart w:id="8" w:name="_Ref153603640"/>
      <w:r w:rsidRPr="00817AEF">
        <w:rPr>
          <w:rFonts w:ascii="Times New Roman" w:hAnsi="Times New Roman" w:cs="Times New Roman"/>
          <w:sz w:val="24"/>
          <w:szCs w:val="24"/>
        </w:rPr>
        <w:t>Chandra, Ramesh, et al. "Intrusion recovery for database-backed web applications." Proceedings of the Twenty-Third ACM Symposium on Operating Systems Principles. 2011.</w:t>
      </w:r>
      <w:bookmarkEnd w:id="8"/>
    </w:p>
    <w:p w14:paraId="2EBD68D2" w14:textId="1795F4FD" w:rsidR="000C6574" w:rsidRPr="00BC013B" w:rsidRDefault="00817AEF" w:rsidP="00BC13B5">
      <w:pPr>
        <w:pStyle w:val="a7"/>
        <w:numPr>
          <w:ilvl w:val="0"/>
          <w:numId w:val="1"/>
        </w:numPr>
        <w:ind w:firstLineChars="0"/>
        <w:jc w:val="left"/>
        <w:rPr>
          <w:rFonts w:ascii="Times New Roman" w:hAnsi="Times New Roman" w:cs="Times New Roman"/>
          <w:sz w:val="24"/>
          <w:szCs w:val="24"/>
        </w:rPr>
      </w:pPr>
      <w:bookmarkStart w:id="9" w:name="_Ref153603654"/>
      <w:r w:rsidRPr="00817AEF">
        <w:rPr>
          <w:rFonts w:ascii="Times New Roman" w:hAnsi="Times New Roman" w:cs="Times New Roman"/>
          <w:sz w:val="24"/>
          <w:szCs w:val="24"/>
        </w:rPr>
        <w:t>Lin, Huawei, et al. "Weak-field-based self-decoupling patch antennas." IEEE Transactions on Antennas and Propagation 68.6 (2020): 4208-4217.</w:t>
      </w:r>
      <w:bookmarkEnd w:id="9"/>
    </w:p>
    <w:p w14:paraId="069ED462" w14:textId="2ECBAA3A" w:rsidR="001E23EE" w:rsidRPr="00BC013B" w:rsidRDefault="00852FB5" w:rsidP="00BC13B5">
      <w:pPr>
        <w:pStyle w:val="a7"/>
        <w:numPr>
          <w:ilvl w:val="0"/>
          <w:numId w:val="1"/>
        </w:numPr>
        <w:ind w:firstLineChars="0"/>
        <w:jc w:val="left"/>
        <w:rPr>
          <w:rFonts w:ascii="Times New Roman" w:hAnsi="Times New Roman" w:cs="Times New Roman"/>
          <w:sz w:val="24"/>
          <w:szCs w:val="24"/>
        </w:rPr>
      </w:pPr>
      <w:bookmarkStart w:id="10" w:name="_Ref153603663"/>
      <w:r w:rsidRPr="00852FB5">
        <w:rPr>
          <w:rFonts w:ascii="Times New Roman" w:hAnsi="Times New Roman" w:cs="Times New Roman"/>
          <w:sz w:val="24"/>
          <w:szCs w:val="24"/>
        </w:rPr>
        <w:t>Coronel, Carlos, and Steven Morris. Database systems: design, implementation and management. Cengage learning, 2019.</w:t>
      </w:r>
      <w:bookmarkEnd w:id="10"/>
    </w:p>
    <w:p w14:paraId="6AC3C75D" w14:textId="2864ADC8" w:rsidR="00F809CA" w:rsidRPr="00BC013B" w:rsidRDefault="00852FB5" w:rsidP="00BC13B5">
      <w:pPr>
        <w:pStyle w:val="a7"/>
        <w:numPr>
          <w:ilvl w:val="0"/>
          <w:numId w:val="1"/>
        </w:numPr>
        <w:ind w:firstLineChars="0"/>
        <w:jc w:val="left"/>
        <w:rPr>
          <w:rFonts w:ascii="Times New Roman" w:hAnsi="Times New Roman" w:cs="Times New Roman"/>
          <w:sz w:val="24"/>
          <w:szCs w:val="24"/>
        </w:rPr>
      </w:pPr>
      <w:bookmarkStart w:id="11" w:name="_Ref152111558"/>
      <w:proofErr w:type="spellStart"/>
      <w:r w:rsidRPr="00852FB5">
        <w:rPr>
          <w:rFonts w:ascii="Times New Roman" w:hAnsi="Times New Roman" w:cs="Times New Roman"/>
          <w:sz w:val="24"/>
          <w:szCs w:val="24"/>
        </w:rPr>
        <w:t>Hilprecht</w:t>
      </w:r>
      <w:proofErr w:type="spellEnd"/>
      <w:r w:rsidRPr="00852FB5">
        <w:rPr>
          <w:rFonts w:ascii="Times New Roman" w:hAnsi="Times New Roman" w:cs="Times New Roman"/>
          <w:sz w:val="24"/>
          <w:szCs w:val="24"/>
        </w:rPr>
        <w:t>, Benjamin, et al. "</w:t>
      </w:r>
      <w:proofErr w:type="spellStart"/>
      <w:r w:rsidRPr="00852FB5">
        <w:rPr>
          <w:rFonts w:ascii="Times New Roman" w:hAnsi="Times New Roman" w:cs="Times New Roman"/>
          <w:sz w:val="24"/>
          <w:szCs w:val="24"/>
        </w:rPr>
        <w:t>Deepdb</w:t>
      </w:r>
      <w:proofErr w:type="spellEnd"/>
      <w:r w:rsidRPr="00852FB5">
        <w:rPr>
          <w:rFonts w:ascii="Times New Roman" w:hAnsi="Times New Roman" w:cs="Times New Roman"/>
          <w:sz w:val="24"/>
          <w:szCs w:val="24"/>
        </w:rPr>
        <w:t xml:space="preserve">: Learn from data, not from queries!." </w:t>
      </w:r>
      <w:proofErr w:type="spellStart"/>
      <w:r w:rsidRPr="00852FB5">
        <w:rPr>
          <w:rFonts w:ascii="Times New Roman" w:hAnsi="Times New Roman" w:cs="Times New Roman"/>
          <w:sz w:val="24"/>
          <w:szCs w:val="24"/>
        </w:rPr>
        <w:t>arXiv</w:t>
      </w:r>
      <w:proofErr w:type="spellEnd"/>
      <w:r w:rsidRPr="00852FB5">
        <w:rPr>
          <w:rFonts w:ascii="Times New Roman" w:hAnsi="Times New Roman" w:cs="Times New Roman"/>
          <w:sz w:val="24"/>
          <w:szCs w:val="24"/>
        </w:rPr>
        <w:t xml:space="preserve"> preprint arXiv:1909.00607 (2019)</w:t>
      </w:r>
      <w:r w:rsidR="00F809CA" w:rsidRPr="00BC013B">
        <w:rPr>
          <w:rFonts w:ascii="Times New Roman" w:hAnsi="Times New Roman" w:cs="Times New Roman"/>
          <w:sz w:val="24"/>
          <w:szCs w:val="24"/>
        </w:rPr>
        <w:t>.</w:t>
      </w:r>
      <w:bookmarkEnd w:id="11"/>
    </w:p>
    <w:p w14:paraId="51A72261" w14:textId="58837308" w:rsidR="0055073C" w:rsidRPr="00BC013B" w:rsidRDefault="00852FB5" w:rsidP="00BC13B5">
      <w:pPr>
        <w:pStyle w:val="a7"/>
        <w:numPr>
          <w:ilvl w:val="0"/>
          <w:numId w:val="1"/>
        </w:numPr>
        <w:ind w:firstLineChars="0"/>
        <w:jc w:val="left"/>
        <w:rPr>
          <w:rFonts w:ascii="Times New Roman" w:hAnsi="Times New Roman" w:cs="Times New Roman"/>
          <w:sz w:val="24"/>
          <w:szCs w:val="24"/>
        </w:rPr>
      </w:pPr>
      <w:bookmarkStart w:id="12" w:name="_Ref153603822"/>
      <w:proofErr w:type="spellStart"/>
      <w:r w:rsidRPr="00852FB5">
        <w:rPr>
          <w:rFonts w:ascii="Times New Roman" w:hAnsi="Times New Roman" w:cs="Times New Roman"/>
          <w:sz w:val="24"/>
          <w:szCs w:val="24"/>
        </w:rPr>
        <w:t>Zhaofeng</w:t>
      </w:r>
      <w:proofErr w:type="spellEnd"/>
      <w:r w:rsidRPr="00852FB5">
        <w:rPr>
          <w:rFonts w:ascii="Times New Roman" w:hAnsi="Times New Roman" w:cs="Times New Roman"/>
          <w:sz w:val="24"/>
          <w:szCs w:val="24"/>
        </w:rPr>
        <w:t>, Ma, et al. "Blockchain-enabled decentralized trust management and secure usage control of IoT big data." IEEE Internet of Things Journal 7.5 (2019): 4000-4015.</w:t>
      </w:r>
      <w:bookmarkEnd w:id="12"/>
    </w:p>
    <w:p w14:paraId="4EB95802" w14:textId="20DA1597" w:rsidR="001D7721" w:rsidRPr="00BC013B" w:rsidRDefault="00852FB5" w:rsidP="00BC13B5">
      <w:pPr>
        <w:pStyle w:val="a7"/>
        <w:numPr>
          <w:ilvl w:val="0"/>
          <w:numId w:val="1"/>
        </w:numPr>
        <w:ind w:firstLineChars="0"/>
        <w:jc w:val="left"/>
        <w:rPr>
          <w:rFonts w:ascii="Times New Roman" w:hAnsi="Times New Roman" w:cs="Times New Roman"/>
          <w:sz w:val="24"/>
          <w:szCs w:val="24"/>
        </w:rPr>
      </w:pPr>
      <w:bookmarkStart w:id="13" w:name="_Ref153603804"/>
      <w:proofErr w:type="spellStart"/>
      <w:r w:rsidRPr="00852FB5">
        <w:rPr>
          <w:rFonts w:ascii="Times New Roman" w:hAnsi="Times New Roman" w:cs="Times New Roman"/>
          <w:sz w:val="24"/>
          <w:szCs w:val="24"/>
        </w:rPr>
        <w:t>Drula</w:t>
      </w:r>
      <w:proofErr w:type="spellEnd"/>
      <w:r w:rsidRPr="00852FB5">
        <w:rPr>
          <w:rFonts w:ascii="Times New Roman" w:hAnsi="Times New Roman" w:cs="Times New Roman"/>
          <w:sz w:val="24"/>
          <w:szCs w:val="24"/>
        </w:rPr>
        <w:t>, Elodie, et al. "The carbohydrate-active enzyme database: functions and literature." Nucleic acids research 50.D1 (2022): D571-D577.</w:t>
      </w:r>
      <w:bookmarkEnd w:id="13"/>
    </w:p>
    <w:p w14:paraId="714C2FB0" w14:textId="3E60CF95" w:rsidR="00675F96" w:rsidRPr="00BC013B" w:rsidRDefault="00852FB5" w:rsidP="00BC13B5">
      <w:pPr>
        <w:pStyle w:val="a7"/>
        <w:numPr>
          <w:ilvl w:val="0"/>
          <w:numId w:val="1"/>
        </w:numPr>
        <w:ind w:firstLineChars="0"/>
        <w:jc w:val="left"/>
        <w:rPr>
          <w:rFonts w:ascii="Times New Roman" w:hAnsi="Times New Roman" w:cs="Times New Roman"/>
          <w:sz w:val="24"/>
          <w:szCs w:val="24"/>
        </w:rPr>
      </w:pPr>
      <w:bookmarkStart w:id="14" w:name="_Ref153603790"/>
      <w:proofErr w:type="spellStart"/>
      <w:r w:rsidRPr="00852FB5">
        <w:rPr>
          <w:rFonts w:ascii="Times New Roman" w:hAnsi="Times New Roman" w:cs="Times New Roman"/>
          <w:sz w:val="24"/>
          <w:szCs w:val="24"/>
        </w:rPr>
        <w:t>Scheuner</w:t>
      </w:r>
      <w:proofErr w:type="spellEnd"/>
      <w:r w:rsidRPr="00852FB5">
        <w:rPr>
          <w:rFonts w:ascii="Times New Roman" w:hAnsi="Times New Roman" w:cs="Times New Roman"/>
          <w:sz w:val="24"/>
          <w:szCs w:val="24"/>
        </w:rPr>
        <w:t>, Joel, et al. "</w:t>
      </w:r>
      <w:proofErr w:type="spellStart"/>
      <w:r w:rsidRPr="00852FB5">
        <w:rPr>
          <w:rFonts w:ascii="Times New Roman" w:hAnsi="Times New Roman" w:cs="Times New Roman"/>
          <w:sz w:val="24"/>
          <w:szCs w:val="24"/>
        </w:rPr>
        <w:t>TriggerBench</w:t>
      </w:r>
      <w:proofErr w:type="spellEnd"/>
      <w:r w:rsidRPr="00852FB5">
        <w:rPr>
          <w:rFonts w:ascii="Times New Roman" w:hAnsi="Times New Roman" w:cs="Times New Roman"/>
          <w:sz w:val="24"/>
          <w:szCs w:val="24"/>
        </w:rPr>
        <w:t>: A Performance Benchmark for Serverless Function Triggers." 2022 IEEE International Conference on Cloud Engineering (IC2E). IEEE, 2022.</w:t>
      </w:r>
      <w:bookmarkEnd w:id="14"/>
    </w:p>
    <w:p w14:paraId="6F59CE14" w14:textId="0BBF7C9A" w:rsidR="00675F96" w:rsidRPr="00BC013B" w:rsidRDefault="00852FB5" w:rsidP="00BC13B5">
      <w:pPr>
        <w:pStyle w:val="a7"/>
        <w:numPr>
          <w:ilvl w:val="0"/>
          <w:numId w:val="1"/>
        </w:numPr>
        <w:ind w:firstLineChars="0"/>
        <w:jc w:val="left"/>
        <w:rPr>
          <w:rFonts w:ascii="Times New Roman" w:hAnsi="Times New Roman" w:cs="Times New Roman"/>
          <w:sz w:val="24"/>
          <w:szCs w:val="24"/>
        </w:rPr>
      </w:pPr>
      <w:bookmarkStart w:id="15" w:name="_Ref153603778"/>
      <w:r w:rsidRPr="00852FB5">
        <w:rPr>
          <w:rFonts w:ascii="Times New Roman" w:hAnsi="Times New Roman" w:cs="Times New Roman"/>
          <w:sz w:val="24"/>
          <w:szCs w:val="24"/>
        </w:rPr>
        <w:t xml:space="preserve">Wei, </w:t>
      </w:r>
      <w:proofErr w:type="spellStart"/>
      <w:r w:rsidRPr="00852FB5">
        <w:rPr>
          <w:rFonts w:ascii="Times New Roman" w:hAnsi="Times New Roman" w:cs="Times New Roman"/>
          <w:sz w:val="24"/>
          <w:szCs w:val="24"/>
        </w:rPr>
        <w:t>PengCheng</w:t>
      </w:r>
      <w:proofErr w:type="spellEnd"/>
      <w:r w:rsidRPr="00852FB5">
        <w:rPr>
          <w:rFonts w:ascii="Times New Roman" w:hAnsi="Times New Roman" w:cs="Times New Roman"/>
          <w:sz w:val="24"/>
          <w:szCs w:val="24"/>
        </w:rPr>
        <w:t>, et al. "Blockchain data-based cloud data integrity protection mechanism." Future Generation Computer Systems 102 (2020): 902-911.</w:t>
      </w:r>
      <w:bookmarkEnd w:id="15"/>
    </w:p>
    <w:p w14:paraId="5FA2BC07" w14:textId="64FDD56A" w:rsidR="00675F96" w:rsidRPr="00BC013B" w:rsidRDefault="00852FB5" w:rsidP="00BC13B5">
      <w:pPr>
        <w:pStyle w:val="a7"/>
        <w:numPr>
          <w:ilvl w:val="0"/>
          <w:numId w:val="1"/>
        </w:numPr>
        <w:ind w:firstLineChars="0"/>
        <w:jc w:val="left"/>
        <w:rPr>
          <w:rFonts w:ascii="Times New Roman" w:hAnsi="Times New Roman" w:cs="Times New Roman"/>
          <w:sz w:val="24"/>
          <w:szCs w:val="24"/>
        </w:rPr>
      </w:pPr>
      <w:bookmarkStart w:id="16" w:name="_Ref153603760"/>
      <w:r w:rsidRPr="00852FB5">
        <w:rPr>
          <w:rFonts w:ascii="Times New Roman" w:hAnsi="Times New Roman" w:cs="Times New Roman"/>
          <w:sz w:val="24"/>
          <w:szCs w:val="24"/>
        </w:rPr>
        <w:lastRenderedPageBreak/>
        <w:t xml:space="preserve">Yang, Pan, </w:t>
      </w:r>
      <w:proofErr w:type="spellStart"/>
      <w:r w:rsidRPr="00852FB5">
        <w:rPr>
          <w:rFonts w:ascii="Times New Roman" w:hAnsi="Times New Roman" w:cs="Times New Roman"/>
          <w:sz w:val="24"/>
          <w:szCs w:val="24"/>
        </w:rPr>
        <w:t>Naixue</w:t>
      </w:r>
      <w:proofErr w:type="spellEnd"/>
      <w:r w:rsidRPr="00852FB5">
        <w:rPr>
          <w:rFonts w:ascii="Times New Roman" w:hAnsi="Times New Roman" w:cs="Times New Roman"/>
          <w:sz w:val="24"/>
          <w:szCs w:val="24"/>
        </w:rPr>
        <w:t xml:space="preserve"> Xiong, and </w:t>
      </w:r>
      <w:proofErr w:type="spellStart"/>
      <w:r w:rsidRPr="00852FB5">
        <w:rPr>
          <w:rFonts w:ascii="Times New Roman" w:hAnsi="Times New Roman" w:cs="Times New Roman"/>
          <w:sz w:val="24"/>
          <w:szCs w:val="24"/>
        </w:rPr>
        <w:t>Jingli</w:t>
      </w:r>
      <w:proofErr w:type="spellEnd"/>
      <w:r w:rsidRPr="00852FB5">
        <w:rPr>
          <w:rFonts w:ascii="Times New Roman" w:hAnsi="Times New Roman" w:cs="Times New Roman"/>
          <w:sz w:val="24"/>
          <w:szCs w:val="24"/>
        </w:rPr>
        <w:t xml:space="preserve"> Ren. "Data security and privacy protection for cloud storage: A survey." IEEE Access 8 (2020): 131723-131740.</w:t>
      </w:r>
      <w:bookmarkEnd w:id="16"/>
    </w:p>
    <w:p w14:paraId="5E77CF32" w14:textId="317D107F" w:rsidR="00B06283" w:rsidRPr="00BC013B" w:rsidRDefault="00852FB5" w:rsidP="00BC13B5">
      <w:pPr>
        <w:pStyle w:val="a7"/>
        <w:numPr>
          <w:ilvl w:val="0"/>
          <w:numId w:val="1"/>
        </w:numPr>
        <w:ind w:firstLineChars="0"/>
        <w:jc w:val="left"/>
        <w:rPr>
          <w:rFonts w:ascii="Times New Roman" w:hAnsi="Times New Roman" w:cs="Times New Roman"/>
          <w:sz w:val="24"/>
          <w:szCs w:val="24"/>
        </w:rPr>
      </w:pPr>
      <w:bookmarkStart w:id="17" w:name="_Ref153603751"/>
      <w:proofErr w:type="spellStart"/>
      <w:r w:rsidRPr="00852FB5">
        <w:rPr>
          <w:rFonts w:ascii="Times New Roman" w:hAnsi="Times New Roman" w:cs="Times New Roman"/>
          <w:sz w:val="24"/>
          <w:szCs w:val="24"/>
        </w:rPr>
        <w:t>Chopade</w:t>
      </w:r>
      <w:proofErr w:type="spellEnd"/>
      <w:r w:rsidRPr="00852FB5">
        <w:rPr>
          <w:rFonts w:ascii="Times New Roman" w:hAnsi="Times New Roman" w:cs="Times New Roman"/>
          <w:sz w:val="24"/>
          <w:szCs w:val="24"/>
        </w:rPr>
        <w:t xml:space="preserve">, Rupali, and Vinod </w:t>
      </w:r>
      <w:proofErr w:type="spellStart"/>
      <w:r w:rsidRPr="00852FB5">
        <w:rPr>
          <w:rFonts w:ascii="Times New Roman" w:hAnsi="Times New Roman" w:cs="Times New Roman"/>
          <w:sz w:val="24"/>
          <w:szCs w:val="24"/>
        </w:rPr>
        <w:t>Keshaorao</w:t>
      </w:r>
      <w:proofErr w:type="spellEnd"/>
      <w:r w:rsidRPr="00852FB5">
        <w:rPr>
          <w:rFonts w:ascii="Times New Roman" w:hAnsi="Times New Roman" w:cs="Times New Roman"/>
          <w:sz w:val="24"/>
          <w:szCs w:val="24"/>
        </w:rPr>
        <w:t xml:space="preserve"> </w:t>
      </w:r>
      <w:proofErr w:type="spellStart"/>
      <w:r w:rsidRPr="00852FB5">
        <w:rPr>
          <w:rFonts w:ascii="Times New Roman" w:hAnsi="Times New Roman" w:cs="Times New Roman"/>
          <w:sz w:val="24"/>
          <w:szCs w:val="24"/>
        </w:rPr>
        <w:t>Pachghare</w:t>
      </w:r>
      <w:proofErr w:type="spellEnd"/>
      <w:r w:rsidRPr="00852FB5">
        <w:rPr>
          <w:rFonts w:ascii="Times New Roman" w:hAnsi="Times New Roman" w:cs="Times New Roman"/>
          <w:sz w:val="24"/>
          <w:szCs w:val="24"/>
        </w:rPr>
        <w:t>. "Ten years of critical review on database forensics research." Digital Investigation 29 (2019): 180-197.</w:t>
      </w:r>
      <w:bookmarkEnd w:id="17"/>
    </w:p>
    <w:sectPr w:rsidR="00B06283" w:rsidRPr="00BC013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B4F8C" w14:textId="77777777" w:rsidR="002B703D" w:rsidRDefault="002B703D" w:rsidP="00EB4C6B">
      <w:r>
        <w:separator/>
      </w:r>
    </w:p>
  </w:endnote>
  <w:endnote w:type="continuationSeparator" w:id="0">
    <w:p w14:paraId="740328F9" w14:textId="77777777" w:rsidR="002B703D" w:rsidRDefault="002B703D" w:rsidP="00EB4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EDB9F" w14:textId="77777777" w:rsidR="002B703D" w:rsidRDefault="002B703D" w:rsidP="00EB4C6B">
      <w:r>
        <w:separator/>
      </w:r>
    </w:p>
  </w:footnote>
  <w:footnote w:type="continuationSeparator" w:id="0">
    <w:p w14:paraId="649FF5E6" w14:textId="77777777" w:rsidR="002B703D" w:rsidRDefault="002B703D" w:rsidP="00EB4C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C16A4"/>
    <w:multiLevelType w:val="hybridMultilevel"/>
    <w:tmpl w:val="B9FED3EE"/>
    <w:lvl w:ilvl="0" w:tplc="423E980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229861D0"/>
    <w:multiLevelType w:val="hybridMultilevel"/>
    <w:tmpl w:val="8D2C31F2"/>
    <w:lvl w:ilvl="0" w:tplc="868E5758">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3A2964C5"/>
    <w:multiLevelType w:val="hybridMultilevel"/>
    <w:tmpl w:val="03B475B4"/>
    <w:lvl w:ilvl="0" w:tplc="C198912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599D211D"/>
    <w:multiLevelType w:val="hybridMultilevel"/>
    <w:tmpl w:val="F1DE54F6"/>
    <w:lvl w:ilvl="0" w:tplc="B03EDAD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665E7FF3"/>
    <w:multiLevelType w:val="hybridMultilevel"/>
    <w:tmpl w:val="648CCA76"/>
    <w:lvl w:ilvl="0" w:tplc="2EB41E9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7840119B"/>
    <w:multiLevelType w:val="hybridMultilevel"/>
    <w:tmpl w:val="C242D15C"/>
    <w:lvl w:ilvl="0" w:tplc="8F02B7E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209487619">
    <w:abstractNumId w:val="1"/>
  </w:num>
  <w:num w:numId="2" w16cid:durableId="822618543">
    <w:abstractNumId w:val="5"/>
  </w:num>
  <w:num w:numId="3" w16cid:durableId="1624337548">
    <w:abstractNumId w:val="4"/>
  </w:num>
  <w:num w:numId="4" w16cid:durableId="175846528">
    <w:abstractNumId w:val="2"/>
  </w:num>
  <w:num w:numId="5" w16cid:durableId="241069982">
    <w:abstractNumId w:val="3"/>
  </w:num>
  <w:num w:numId="6" w16cid:durableId="3888427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7B9"/>
    <w:rsid w:val="00001B79"/>
    <w:rsid w:val="0000436F"/>
    <w:rsid w:val="000207B9"/>
    <w:rsid w:val="0002120D"/>
    <w:rsid w:val="00033FC3"/>
    <w:rsid w:val="000370A8"/>
    <w:rsid w:val="000411C4"/>
    <w:rsid w:val="000824DA"/>
    <w:rsid w:val="0008406E"/>
    <w:rsid w:val="00085F68"/>
    <w:rsid w:val="000909A0"/>
    <w:rsid w:val="000C3EB3"/>
    <w:rsid w:val="000C6574"/>
    <w:rsid w:val="000D6BA4"/>
    <w:rsid w:val="000E2FFE"/>
    <w:rsid w:val="000F1144"/>
    <w:rsid w:val="0010202B"/>
    <w:rsid w:val="00111F6B"/>
    <w:rsid w:val="00120431"/>
    <w:rsid w:val="00121A8E"/>
    <w:rsid w:val="0013474C"/>
    <w:rsid w:val="00137464"/>
    <w:rsid w:val="001458DC"/>
    <w:rsid w:val="00154EA6"/>
    <w:rsid w:val="00163915"/>
    <w:rsid w:val="00171891"/>
    <w:rsid w:val="001828B5"/>
    <w:rsid w:val="00183BA0"/>
    <w:rsid w:val="00192F01"/>
    <w:rsid w:val="00194241"/>
    <w:rsid w:val="00195B25"/>
    <w:rsid w:val="001A00BE"/>
    <w:rsid w:val="001B7AD7"/>
    <w:rsid w:val="001C266F"/>
    <w:rsid w:val="001C3AF5"/>
    <w:rsid w:val="001D138C"/>
    <w:rsid w:val="001D6AEF"/>
    <w:rsid w:val="001D7721"/>
    <w:rsid w:val="001E23EE"/>
    <w:rsid w:val="001E2F70"/>
    <w:rsid w:val="002018AD"/>
    <w:rsid w:val="00206429"/>
    <w:rsid w:val="00215344"/>
    <w:rsid w:val="00226127"/>
    <w:rsid w:val="00226F89"/>
    <w:rsid w:val="00230E57"/>
    <w:rsid w:val="00236A86"/>
    <w:rsid w:val="00247C0C"/>
    <w:rsid w:val="00264ABF"/>
    <w:rsid w:val="00272092"/>
    <w:rsid w:val="00276090"/>
    <w:rsid w:val="0028158B"/>
    <w:rsid w:val="002B0F24"/>
    <w:rsid w:val="002B135C"/>
    <w:rsid w:val="002B703D"/>
    <w:rsid w:val="002E4729"/>
    <w:rsid w:val="002E4A3F"/>
    <w:rsid w:val="00307813"/>
    <w:rsid w:val="0031252D"/>
    <w:rsid w:val="00371CE0"/>
    <w:rsid w:val="00381A9E"/>
    <w:rsid w:val="00384B53"/>
    <w:rsid w:val="003938C8"/>
    <w:rsid w:val="00393DF0"/>
    <w:rsid w:val="003B4360"/>
    <w:rsid w:val="003D4483"/>
    <w:rsid w:val="003D7031"/>
    <w:rsid w:val="003E06AE"/>
    <w:rsid w:val="003E3853"/>
    <w:rsid w:val="003F2230"/>
    <w:rsid w:val="00400248"/>
    <w:rsid w:val="00407EE9"/>
    <w:rsid w:val="00425A28"/>
    <w:rsid w:val="0043425C"/>
    <w:rsid w:val="0045609E"/>
    <w:rsid w:val="00466B3B"/>
    <w:rsid w:val="00476375"/>
    <w:rsid w:val="00491E44"/>
    <w:rsid w:val="00492BF5"/>
    <w:rsid w:val="004B25D8"/>
    <w:rsid w:val="004B4FDC"/>
    <w:rsid w:val="004B7061"/>
    <w:rsid w:val="004E4F31"/>
    <w:rsid w:val="004F1124"/>
    <w:rsid w:val="004F6AC7"/>
    <w:rsid w:val="00500D94"/>
    <w:rsid w:val="00512CC1"/>
    <w:rsid w:val="00536E41"/>
    <w:rsid w:val="00544EC7"/>
    <w:rsid w:val="00547CBC"/>
    <w:rsid w:val="0055073C"/>
    <w:rsid w:val="00560A61"/>
    <w:rsid w:val="00570864"/>
    <w:rsid w:val="00575713"/>
    <w:rsid w:val="005A6E6C"/>
    <w:rsid w:val="005D1492"/>
    <w:rsid w:val="005D54EF"/>
    <w:rsid w:val="005F28FE"/>
    <w:rsid w:val="005F498C"/>
    <w:rsid w:val="0061047B"/>
    <w:rsid w:val="00610611"/>
    <w:rsid w:val="00613EF7"/>
    <w:rsid w:val="00642746"/>
    <w:rsid w:val="0065638E"/>
    <w:rsid w:val="00657EE9"/>
    <w:rsid w:val="006706DF"/>
    <w:rsid w:val="00675F96"/>
    <w:rsid w:val="00680EA2"/>
    <w:rsid w:val="00685332"/>
    <w:rsid w:val="006A34B7"/>
    <w:rsid w:val="006D1494"/>
    <w:rsid w:val="006D19AB"/>
    <w:rsid w:val="006E0E95"/>
    <w:rsid w:val="006E348C"/>
    <w:rsid w:val="006E4813"/>
    <w:rsid w:val="00725069"/>
    <w:rsid w:val="00776BB2"/>
    <w:rsid w:val="007875C3"/>
    <w:rsid w:val="00792F0A"/>
    <w:rsid w:val="007A4569"/>
    <w:rsid w:val="007C6A00"/>
    <w:rsid w:val="007F1E8A"/>
    <w:rsid w:val="007F2497"/>
    <w:rsid w:val="00803477"/>
    <w:rsid w:val="00807C65"/>
    <w:rsid w:val="008153C4"/>
    <w:rsid w:val="00817AEF"/>
    <w:rsid w:val="0084453E"/>
    <w:rsid w:val="00852FB5"/>
    <w:rsid w:val="008605D4"/>
    <w:rsid w:val="0088169C"/>
    <w:rsid w:val="00886736"/>
    <w:rsid w:val="008A4426"/>
    <w:rsid w:val="008C34B9"/>
    <w:rsid w:val="008C6A30"/>
    <w:rsid w:val="008D2CAC"/>
    <w:rsid w:val="008E64E8"/>
    <w:rsid w:val="008F0DC0"/>
    <w:rsid w:val="008F40A0"/>
    <w:rsid w:val="00904ACA"/>
    <w:rsid w:val="00934227"/>
    <w:rsid w:val="00937C27"/>
    <w:rsid w:val="00937C95"/>
    <w:rsid w:val="00946167"/>
    <w:rsid w:val="00954F1F"/>
    <w:rsid w:val="009621EF"/>
    <w:rsid w:val="00970629"/>
    <w:rsid w:val="00980D7B"/>
    <w:rsid w:val="0099226A"/>
    <w:rsid w:val="009B2420"/>
    <w:rsid w:val="009B3050"/>
    <w:rsid w:val="009C007B"/>
    <w:rsid w:val="009C7F45"/>
    <w:rsid w:val="009D249F"/>
    <w:rsid w:val="009D7A22"/>
    <w:rsid w:val="009E330E"/>
    <w:rsid w:val="009F28E4"/>
    <w:rsid w:val="00A05179"/>
    <w:rsid w:val="00A168EE"/>
    <w:rsid w:val="00A312D1"/>
    <w:rsid w:val="00A32D8C"/>
    <w:rsid w:val="00A3607B"/>
    <w:rsid w:val="00A6616A"/>
    <w:rsid w:val="00A66D57"/>
    <w:rsid w:val="00A80A84"/>
    <w:rsid w:val="00A86D21"/>
    <w:rsid w:val="00AA3C80"/>
    <w:rsid w:val="00AA4064"/>
    <w:rsid w:val="00AC4E96"/>
    <w:rsid w:val="00AC74B1"/>
    <w:rsid w:val="00AD03A9"/>
    <w:rsid w:val="00AE36B8"/>
    <w:rsid w:val="00AE7DB6"/>
    <w:rsid w:val="00B05DCE"/>
    <w:rsid w:val="00B06283"/>
    <w:rsid w:val="00B07462"/>
    <w:rsid w:val="00B15A2A"/>
    <w:rsid w:val="00B22DB5"/>
    <w:rsid w:val="00B35960"/>
    <w:rsid w:val="00B47EE7"/>
    <w:rsid w:val="00B665C3"/>
    <w:rsid w:val="00B7278E"/>
    <w:rsid w:val="00B75B71"/>
    <w:rsid w:val="00B75C28"/>
    <w:rsid w:val="00B93E38"/>
    <w:rsid w:val="00B940A1"/>
    <w:rsid w:val="00B96DCF"/>
    <w:rsid w:val="00BA0DA8"/>
    <w:rsid w:val="00BA6277"/>
    <w:rsid w:val="00BC013B"/>
    <w:rsid w:val="00BC0951"/>
    <w:rsid w:val="00BC13B5"/>
    <w:rsid w:val="00BE44BE"/>
    <w:rsid w:val="00BF0B37"/>
    <w:rsid w:val="00C027FA"/>
    <w:rsid w:val="00C039AB"/>
    <w:rsid w:val="00C0490C"/>
    <w:rsid w:val="00C309B1"/>
    <w:rsid w:val="00C5040E"/>
    <w:rsid w:val="00C56CE5"/>
    <w:rsid w:val="00C64FD1"/>
    <w:rsid w:val="00C67CC2"/>
    <w:rsid w:val="00C76E7B"/>
    <w:rsid w:val="00C90EE2"/>
    <w:rsid w:val="00CC7D2E"/>
    <w:rsid w:val="00CD2909"/>
    <w:rsid w:val="00D16C7E"/>
    <w:rsid w:val="00D17126"/>
    <w:rsid w:val="00D2607B"/>
    <w:rsid w:val="00D43088"/>
    <w:rsid w:val="00D74E79"/>
    <w:rsid w:val="00DA4D8D"/>
    <w:rsid w:val="00DB1373"/>
    <w:rsid w:val="00DC3392"/>
    <w:rsid w:val="00E039CD"/>
    <w:rsid w:val="00E04CCD"/>
    <w:rsid w:val="00E4637D"/>
    <w:rsid w:val="00E46477"/>
    <w:rsid w:val="00E55F2A"/>
    <w:rsid w:val="00E80863"/>
    <w:rsid w:val="00E8547F"/>
    <w:rsid w:val="00E859C4"/>
    <w:rsid w:val="00E931FD"/>
    <w:rsid w:val="00E953EB"/>
    <w:rsid w:val="00E96184"/>
    <w:rsid w:val="00EA1E8A"/>
    <w:rsid w:val="00EA47E6"/>
    <w:rsid w:val="00EA5299"/>
    <w:rsid w:val="00EB4C6B"/>
    <w:rsid w:val="00EC21CC"/>
    <w:rsid w:val="00F13722"/>
    <w:rsid w:val="00F42F40"/>
    <w:rsid w:val="00F4407C"/>
    <w:rsid w:val="00F566BA"/>
    <w:rsid w:val="00F577FF"/>
    <w:rsid w:val="00F65B15"/>
    <w:rsid w:val="00F70001"/>
    <w:rsid w:val="00F809CA"/>
    <w:rsid w:val="00F8320B"/>
    <w:rsid w:val="00F84902"/>
    <w:rsid w:val="00F908AA"/>
    <w:rsid w:val="00F93DA6"/>
    <w:rsid w:val="00F96C3A"/>
    <w:rsid w:val="00FB30DC"/>
    <w:rsid w:val="00FB49A8"/>
    <w:rsid w:val="00FC32C0"/>
    <w:rsid w:val="00FF1E0B"/>
    <w:rsid w:val="00FF4E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CBE032"/>
  <w15:docId w15:val="{5796F04B-6876-41C7-8CF0-B6463C49E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B4C6B"/>
    <w:pPr>
      <w:tabs>
        <w:tab w:val="center" w:pos="4153"/>
        <w:tab w:val="right" w:pos="8306"/>
      </w:tabs>
      <w:snapToGrid w:val="0"/>
      <w:jc w:val="center"/>
    </w:pPr>
    <w:rPr>
      <w:sz w:val="18"/>
      <w:szCs w:val="18"/>
    </w:rPr>
  </w:style>
  <w:style w:type="character" w:customStyle="1" w:styleId="a4">
    <w:name w:val="页眉 字符"/>
    <w:basedOn w:val="a0"/>
    <w:link w:val="a3"/>
    <w:uiPriority w:val="99"/>
    <w:rsid w:val="00EB4C6B"/>
    <w:rPr>
      <w:sz w:val="18"/>
      <w:szCs w:val="18"/>
    </w:rPr>
  </w:style>
  <w:style w:type="paragraph" w:styleId="a5">
    <w:name w:val="footer"/>
    <w:basedOn w:val="a"/>
    <w:link w:val="a6"/>
    <w:uiPriority w:val="99"/>
    <w:unhideWhenUsed/>
    <w:rsid w:val="00EB4C6B"/>
    <w:pPr>
      <w:tabs>
        <w:tab w:val="center" w:pos="4153"/>
        <w:tab w:val="right" w:pos="8306"/>
      </w:tabs>
      <w:snapToGrid w:val="0"/>
      <w:jc w:val="left"/>
    </w:pPr>
    <w:rPr>
      <w:sz w:val="18"/>
      <w:szCs w:val="18"/>
    </w:rPr>
  </w:style>
  <w:style w:type="character" w:customStyle="1" w:styleId="a6">
    <w:name w:val="页脚 字符"/>
    <w:basedOn w:val="a0"/>
    <w:link w:val="a5"/>
    <w:uiPriority w:val="99"/>
    <w:rsid w:val="00EB4C6B"/>
    <w:rPr>
      <w:sz w:val="18"/>
      <w:szCs w:val="18"/>
    </w:rPr>
  </w:style>
  <w:style w:type="paragraph" w:styleId="a7">
    <w:name w:val="List Paragraph"/>
    <w:basedOn w:val="a"/>
    <w:uiPriority w:val="34"/>
    <w:qFormat/>
    <w:rsid w:val="00D74E79"/>
    <w:pPr>
      <w:ind w:firstLineChars="200" w:firstLine="420"/>
    </w:pPr>
  </w:style>
  <w:style w:type="character" w:styleId="a8">
    <w:name w:val="Hyperlink"/>
    <w:basedOn w:val="a0"/>
    <w:uiPriority w:val="99"/>
    <w:unhideWhenUsed/>
    <w:rsid w:val="0065638E"/>
    <w:rPr>
      <w:color w:val="0563C1" w:themeColor="hyperlink"/>
      <w:u w:val="single"/>
    </w:rPr>
  </w:style>
  <w:style w:type="character" w:styleId="a9">
    <w:name w:val="Unresolved Mention"/>
    <w:basedOn w:val="a0"/>
    <w:uiPriority w:val="99"/>
    <w:semiHidden/>
    <w:unhideWhenUsed/>
    <w:rsid w:val="0065638E"/>
    <w:rPr>
      <w:color w:val="605E5C"/>
      <w:shd w:val="clear" w:color="auto" w:fill="E1DFDD"/>
    </w:rPr>
  </w:style>
  <w:style w:type="paragraph" w:styleId="aa">
    <w:name w:val="caption"/>
    <w:basedOn w:val="a"/>
    <w:next w:val="a"/>
    <w:uiPriority w:val="35"/>
    <w:unhideWhenUsed/>
    <w:qFormat/>
    <w:rsid w:val="00393DF0"/>
    <w:rPr>
      <w:rFonts w:asciiTheme="majorHAnsi" w:eastAsia="黑体" w:hAnsiTheme="majorHAnsi" w:cstheme="majorBidi"/>
      <w:sz w:val="20"/>
      <w:szCs w:val="20"/>
    </w:rPr>
  </w:style>
  <w:style w:type="character" w:styleId="ab">
    <w:name w:val="annotation reference"/>
    <w:basedOn w:val="a0"/>
    <w:uiPriority w:val="99"/>
    <w:semiHidden/>
    <w:unhideWhenUsed/>
    <w:rsid w:val="00F93DA6"/>
    <w:rPr>
      <w:sz w:val="21"/>
      <w:szCs w:val="21"/>
    </w:rPr>
  </w:style>
  <w:style w:type="paragraph" w:styleId="ac">
    <w:name w:val="annotation text"/>
    <w:basedOn w:val="a"/>
    <w:link w:val="ad"/>
    <w:uiPriority w:val="99"/>
    <w:semiHidden/>
    <w:unhideWhenUsed/>
    <w:rsid w:val="00F93DA6"/>
    <w:pPr>
      <w:jc w:val="left"/>
    </w:pPr>
  </w:style>
  <w:style w:type="character" w:customStyle="1" w:styleId="ad">
    <w:name w:val="批注文字 字符"/>
    <w:basedOn w:val="a0"/>
    <w:link w:val="ac"/>
    <w:uiPriority w:val="99"/>
    <w:semiHidden/>
    <w:rsid w:val="00F93DA6"/>
  </w:style>
  <w:style w:type="paragraph" w:styleId="ae">
    <w:name w:val="annotation subject"/>
    <w:basedOn w:val="ac"/>
    <w:next w:val="ac"/>
    <w:link w:val="af"/>
    <w:uiPriority w:val="99"/>
    <w:semiHidden/>
    <w:unhideWhenUsed/>
    <w:rsid w:val="00F93DA6"/>
    <w:rPr>
      <w:b/>
      <w:bCs/>
    </w:rPr>
  </w:style>
  <w:style w:type="character" w:customStyle="1" w:styleId="af">
    <w:name w:val="批注主题 字符"/>
    <w:basedOn w:val="ad"/>
    <w:link w:val="ae"/>
    <w:uiPriority w:val="99"/>
    <w:semiHidden/>
    <w:rsid w:val="00F93D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75340">
      <w:bodyDiv w:val="1"/>
      <w:marLeft w:val="0"/>
      <w:marRight w:val="0"/>
      <w:marTop w:val="0"/>
      <w:marBottom w:val="0"/>
      <w:divBdr>
        <w:top w:val="none" w:sz="0" w:space="0" w:color="auto"/>
        <w:left w:val="none" w:sz="0" w:space="0" w:color="auto"/>
        <w:bottom w:val="none" w:sz="0" w:space="0" w:color="auto"/>
        <w:right w:val="none" w:sz="0" w:space="0" w:color="auto"/>
      </w:divBdr>
    </w:div>
    <w:div w:id="76296294">
      <w:bodyDiv w:val="1"/>
      <w:marLeft w:val="0"/>
      <w:marRight w:val="0"/>
      <w:marTop w:val="0"/>
      <w:marBottom w:val="0"/>
      <w:divBdr>
        <w:top w:val="none" w:sz="0" w:space="0" w:color="auto"/>
        <w:left w:val="none" w:sz="0" w:space="0" w:color="auto"/>
        <w:bottom w:val="none" w:sz="0" w:space="0" w:color="auto"/>
        <w:right w:val="none" w:sz="0" w:space="0" w:color="auto"/>
      </w:divBdr>
    </w:div>
    <w:div w:id="154498350">
      <w:bodyDiv w:val="1"/>
      <w:marLeft w:val="0"/>
      <w:marRight w:val="0"/>
      <w:marTop w:val="0"/>
      <w:marBottom w:val="0"/>
      <w:divBdr>
        <w:top w:val="none" w:sz="0" w:space="0" w:color="auto"/>
        <w:left w:val="none" w:sz="0" w:space="0" w:color="auto"/>
        <w:bottom w:val="none" w:sz="0" w:space="0" w:color="auto"/>
        <w:right w:val="none" w:sz="0" w:space="0" w:color="auto"/>
      </w:divBdr>
    </w:div>
    <w:div w:id="194583139">
      <w:bodyDiv w:val="1"/>
      <w:marLeft w:val="0"/>
      <w:marRight w:val="0"/>
      <w:marTop w:val="0"/>
      <w:marBottom w:val="0"/>
      <w:divBdr>
        <w:top w:val="none" w:sz="0" w:space="0" w:color="auto"/>
        <w:left w:val="none" w:sz="0" w:space="0" w:color="auto"/>
        <w:bottom w:val="none" w:sz="0" w:space="0" w:color="auto"/>
        <w:right w:val="none" w:sz="0" w:space="0" w:color="auto"/>
      </w:divBdr>
    </w:div>
    <w:div w:id="408190801">
      <w:bodyDiv w:val="1"/>
      <w:marLeft w:val="0"/>
      <w:marRight w:val="0"/>
      <w:marTop w:val="0"/>
      <w:marBottom w:val="0"/>
      <w:divBdr>
        <w:top w:val="none" w:sz="0" w:space="0" w:color="auto"/>
        <w:left w:val="none" w:sz="0" w:space="0" w:color="auto"/>
        <w:bottom w:val="none" w:sz="0" w:space="0" w:color="auto"/>
        <w:right w:val="none" w:sz="0" w:space="0" w:color="auto"/>
      </w:divBdr>
      <w:divsChild>
        <w:div w:id="1923030966">
          <w:marLeft w:val="0"/>
          <w:marRight w:val="0"/>
          <w:marTop w:val="0"/>
          <w:marBottom w:val="0"/>
          <w:divBdr>
            <w:top w:val="none" w:sz="0" w:space="0" w:color="auto"/>
            <w:left w:val="none" w:sz="0" w:space="0" w:color="auto"/>
            <w:bottom w:val="none" w:sz="0" w:space="0" w:color="auto"/>
            <w:right w:val="none" w:sz="0" w:space="0" w:color="auto"/>
          </w:divBdr>
          <w:divsChild>
            <w:div w:id="1597399713">
              <w:marLeft w:val="0"/>
              <w:marRight w:val="0"/>
              <w:marTop w:val="100"/>
              <w:marBottom w:val="100"/>
              <w:divBdr>
                <w:top w:val="single" w:sz="2" w:space="0" w:color="D9D9E3"/>
                <w:left w:val="single" w:sz="2" w:space="0" w:color="D9D9E3"/>
                <w:bottom w:val="single" w:sz="2" w:space="0" w:color="D9D9E3"/>
                <w:right w:val="single" w:sz="2" w:space="0" w:color="D9D9E3"/>
              </w:divBdr>
              <w:divsChild>
                <w:div w:id="314651060">
                  <w:marLeft w:val="0"/>
                  <w:marRight w:val="0"/>
                  <w:marTop w:val="0"/>
                  <w:marBottom w:val="0"/>
                  <w:divBdr>
                    <w:top w:val="single" w:sz="2" w:space="0" w:color="D9D9E3"/>
                    <w:left w:val="single" w:sz="2" w:space="0" w:color="D9D9E3"/>
                    <w:bottom w:val="single" w:sz="2" w:space="0" w:color="D9D9E3"/>
                    <w:right w:val="single" w:sz="2" w:space="0" w:color="D9D9E3"/>
                  </w:divBdr>
                  <w:divsChild>
                    <w:div w:id="959801121">
                      <w:marLeft w:val="0"/>
                      <w:marRight w:val="0"/>
                      <w:marTop w:val="0"/>
                      <w:marBottom w:val="0"/>
                      <w:divBdr>
                        <w:top w:val="single" w:sz="2" w:space="0" w:color="D9D9E3"/>
                        <w:left w:val="single" w:sz="2" w:space="0" w:color="D9D9E3"/>
                        <w:bottom w:val="single" w:sz="2" w:space="0" w:color="D9D9E3"/>
                        <w:right w:val="single" w:sz="2" w:space="0" w:color="D9D9E3"/>
                      </w:divBdr>
                      <w:divsChild>
                        <w:div w:id="1202092996">
                          <w:marLeft w:val="0"/>
                          <w:marRight w:val="0"/>
                          <w:marTop w:val="0"/>
                          <w:marBottom w:val="0"/>
                          <w:divBdr>
                            <w:top w:val="single" w:sz="2" w:space="0" w:color="D9D9E3"/>
                            <w:left w:val="single" w:sz="2" w:space="0" w:color="D9D9E3"/>
                            <w:bottom w:val="single" w:sz="2" w:space="0" w:color="D9D9E3"/>
                            <w:right w:val="single" w:sz="2" w:space="0" w:color="D9D9E3"/>
                          </w:divBdr>
                          <w:divsChild>
                            <w:div w:id="1864516781">
                              <w:marLeft w:val="0"/>
                              <w:marRight w:val="0"/>
                              <w:marTop w:val="0"/>
                              <w:marBottom w:val="0"/>
                              <w:divBdr>
                                <w:top w:val="single" w:sz="2" w:space="0" w:color="D9D9E3"/>
                                <w:left w:val="single" w:sz="2" w:space="0" w:color="D9D9E3"/>
                                <w:bottom w:val="single" w:sz="2" w:space="0" w:color="D9D9E3"/>
                                <w:right w:val="single" w:sz="2" w:space="0" w:color="D9D9E3"/>
                              </w:divBdr>
                              <w:divsChild>
                                <w:div w:id="365761280">
                                  <w:marLeft w:val="0"/>
                                  <w:marRight w:val="0"/>
                                  <w:marTop w:val="0"/>
                                  <w:marBottom w:val="0"/>
                                  <w:divBdr>
                                    <w:top w:val="single" w:sz="2" w:space="0" w:color="D9D9E3"/>
                                    <w:left w:val="single" w:sz="2" w:space="0" w:color="D9D9E3"/>
                                    <w:bottom w:val="single" w:sz="2" w:space="0" w:color="D9D9E3"/>
                                    <w:right w:val="single" w:sz="2" w:space="0" w:color="D9D9E3"/>
                                  </w:divBdr>
                                  <w:divsChild>
                                    <w:div w:id="519978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34374340">
      <w:bodyDiv w:val="1"/>
      <w:marLeft w:val="0"/>
      <w:marRight w:val="0"/>
      <w:marTop w:val="0"/>
      <w:marBottom w:val="0"/>
      <w:divBdr>
        <w:top w:val="none" w:sz="0" w:space="0" w:color="auto"/>
        <w:left w:val="none" w:sz="0" w:space="0" w:color="auto"/>
        <w:bottom w:val="none" w:sz="0" w:space="0" w:color="auto"/>
        <w:right w:val="none" w:sz="0" w:space="0" w:color="auto"/>
      </w:divBdr>
    </w:div>
    <w:div w:id="755322812">
      <w:bodyDiv w:val="1"/>
      <w:marLeft w:val="0"/>
      <w:marRight w:val="0"/>
      <w:marTop w:val="0"/>
      <w:marBottom w:val="0"/>
      <w:divBdr>
        <w:top w:val="none" w:sz="0" w:space="0" w:color="auto"/>
        <w:left w:val="none" w:sz="0" w:space="0" w:color="auto"/>
        <w:bottom w:val="none" w:sz="0" w:space="0" w:color="auto"/>
        <w:right w:val="none" w:sz="0" w:space="0" w:color="auto"/>
      </w:divBdr>
    </w:div>
    <w:div w:id="847213150">
      <w:bodyDiv w:val="1"/>
      <w:marLeft w:val="0"/>
      <w:marRight w:val="0"/>
      <w:marTop w:val="0"/>
      <w:marBottom w:val="0"/>
      <w:divBdr>
        <w:top w:val="none" w:sz="0" w:space="0" w:color="auto"/>
        <w:left w:val="none" w:sz="0" w:space="0" w:color="auto"/>
        <w:bottom w:val="none" w:sz="0" w:space="0" w:color="auto"/>
        <w:right w:val="none" w:sz="0" w:space="0" w:color="auto"/>
      </w:divBdr>
      <w:divsChild>
        <w:div w:id="678002235">
          <w:marLeft w:val="0"/>
          <w:marRight w:val="0"/>
          <w:marTop w:val="0"/>
          <w:marBottom w:val="0"/>
          <w:divBdr>
            <w:top w:val="single" w:sz="2" w:space="0" w:color="D9D9E3"/>
            <w:left w:val="single" w:sz="2" w:space="0" w:color="D9D9E3"/>
            <w:bottom w:val="single" w:sz="2" w:space="0" w:color="D9D9E3"/>
            <w:right w:val="single" w:sz="2" w:space="0" w:color="D9D9E3"/>
          </w:divBdr>
          <w:divsChild>
            <w:div w:id="434372682">
              <w:marLeft w:val="0"/>
              <w:marRight w:val="0"/>
              <w:marTop w:val="0"/>
              <w:marBottom w:val="0"/>
              <w:divBdr>
                <w:top w:val="single" w:sz="2" w:space="0" w:color="D9D9E3"/>
                <w:left w:val="single" w:sz="2" w:space="0" w:color="D9D9E3"/>
                <w:bottom w:val="single" w:sz="2" w:space="0" w:color="D9D9E3"/>
                <w:right w:val="single" w:sz="2" w:space="0" w:color="D9D9E3"/>
              </w:divBdr>
              <w:divsChild>
                <w:div w:id="1410081308">
                  <w:marLeft w:val="0"/>
                  <w:marRight w:val="0"/>
                  <w:marTop w:val="0"/>
                  <w:marBottom w:val="0"/>
                  <w:divBdr>
                    <w:top w:val="single" w:sz="2" w:space="0" w:color="D9D9E3"/>
                    <w:left w:val="single" w:sz="2" w:space="0" w:color="D9D9E3"/>
                    <w:bottom w:val="single" w:sz="2" w:space="0" w:color="D9D9E3"/>
                    <w:right w:val="single" w:sz="2" w:space="0" w:color="D9D9E3"/>
                  </w:divBdr>
                  <w:divsChild>
                    <w:div w:id="59714935">
                      <w:marLeft w:val="0"/>
                      <w:marRight w:val="0"/>
                      <w:marTop w:val="0"/>
                      <w:marBottom w:val="0"/>
                      <w:divBdr>
                        <w:top w:val="single" w:sz="2" w:space="0" w:color="D9D9E3"/>
                        <w:left w:val="single" w:sz="2" w:space="0" w:color="D9D9E3"/>
                        <w:bottom w:val="single" w:sz="2" w:space="0" w:color="D9D9E3"/>
                        <w:right w:val="single" w:sz="2" w:space="0" w:color="D9D9E3"/>
                      </w:divBdr>
                      <w:divsChild>
                        <w:div w:id="1745027092">
                          <w:marLeft w:val="0"/>
                          <w:marRight w:val="0"/>
                          <w:marTop w:val="0"/>
                          <w:marBottom w:val="0"/>
                          <w:divBdr>
                            <w:top w:val="none" w:sz="0" w:space="0" w:color="auto"/>
                            <w:left w:val="none" w:sz="0" w:space="0" w:color="auto"/>
                            <w:bottom w:val="none" w:sz="0" w:space="0" w:color="auto"/>
                            <w:right w:val="none" w:sz="0" w:space="0" w:color="auto"/>
                          </w:divBdr>
                          <w:divsChild>
                            <w:div w:id="906839428">
                              <w:marLeft w:val="0"/>
                              <w:marRight w:val="0"/>
                              <w:marTop w:val="100"/>
                              <w:marBottom w:val="100"/>
                              <w:divBdr>
                                <w:top w:val="single" w:sz="2" w:space="0" w:color="D9D9E3"/>
                                <w:left w:val="single" w:sz="2" w:space="0" w:color="D9D9E3"/>
                                <w:bottom w:val="single" w:sz="2" w:space="0" w:color="D9D9E3"/>
                                <w:right w:val="single" w:sz="2" w:space="0" w:color="D9D9E3"/>
                              </w:divBdr>
                              <w:divsChild>
                                <w:div w:id="118455640">
                                  <w:marLeft w:val="0"/>
                                  <w:marRight w:val="0"/>
                                  <w:marTop w:val="0"/>
                                  <w:marBottom w:val="0"/>
                                  <w:divBdr>
                                    <w:top w:val="single" w:sz="2" w:space="0" w:color="D9D9E3"/>
                                    <w:left w:val="single" w:sz="2" w:space="0" w:color="D9D9E3"/>
                                    <w:bottom w:val="single" w:sz="2" w:space="0" w:color="D9D9E3"/>
                                    <w:right w:val="single" w:sz="2" w:space="0" w:color="D9D9E3"/>
                                  </w:divBdr>
                                  <w:divsChild>
                                    <w:div w:id="147795521">
                                      <w:marLeft w:val="0"/>
                                      <w:marRight w:val="0"/>
                                      <w:marTop w:val="0"/>
                                      <w:marBottom w:val="0"/>
                                      <w:divBdr>
                                        <w:top w:val="single" w:sz="2" w:space="0" w:color="D9D9E3"/>
                                        <w:left w:val="single" w:sz="2" w:space="0" w:color="D9D9E3"/>
                                        <w:bottom w:val="single" w:sz="2" w:space="0" w:color="D9D9E3"/>
                                        <w:right w:val="single" w:sz="2" w:space="0" w:color="D9D9E3"/>
                                      </w:divBdr>
                                      <w:divsChild>
                                        <w:div w:id="1969238033">
                                          <w:marLeft w:val="0"/>
                                          <w:marRight w:val="0"/>
                                          <w:marTop w:val="0"/>
                                          <w:marBottom w:val="0"/>
                                          <w:divBdr>
                                            <w:top w:val="single" w:sz="2" w:space="0" w:color="D9D9E3"/>
                                            <w:left w:val="single" w:sz="2" w:space="0" w:color="D9D9E3"/>
                                            <w:bottom w:val="single" w:sz="2" w:space="0" w:color="D9D9E3"/>
                                            <w:right w:val="single" w:sz="2" w:space="0" w:color="D9D9E3"/>
                                          </w:divBdr>
                                          <w:divsChild>
                                            <w:div w:id="753357879">
                                              <w:marLeft w:val="0"/>
                                              <w:marRight w:val="0"/>
                                              <w:marTop w:val="0"/>
                                              <w:marBottom w:val="0"/>
                                              <w:divBdr>
                                                <w:top w:val="single" w:sz="2" w:space="0" w:color="D9D9E3"/>
                                                <w:left w:val="single" w:sz="2" w:space="0" w:color="D9D9E3"/>
                                                <w:bottom w:val="single" w:sz="2" w:space="0" w:color="D9D9E3"/>
                                                <w:right w:val="single" w:sz="2" w:space="0" w:color="D9D9E3"/>
                                              </w:divBdr>
                                              <w:divsChild>
                                                <w:div w:id="1380127186">
                                                  <w:marLeft w:val="0"/>
                                                  <w:marRight w:val="0"/>
                                                  <w:marTop w:val="0"/>
                                                  <w:marBottom w:val="0"/>
                                                  <w:divBdr>
                                                    <w:top w:val="single" w:sz="2" w:space="0" w:color="D9D9E3"/>
                                                    <w:left w:val="single" w:sz="2" w:space="0" w:color="D9D9E3"/>
                                                    <w:bottom w:val="single" w:sz="2" w:space="0" w:color="D9D9E3"/>
                                                    <w:right w:val="single" w:sz="2" w:space="0" w:color="D9D9E3"/>
                                                  </w:divBdr>
                                                  <w:divsChild>
                                                    <w:div w:id="11843683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81145776">
          <w:marLeft w:val="0"/>
          <w:marRight w:val="0"/>
          <w:marTop w:val="0"/>
          <w:marBottom w:val="0"/>
          <w:divBdr>
            <w:top w:val="none" w:sz="0" w:space="0" w:color="auto"/>
            <w:left w:val="none" w:sz="0" w:space="0" w:color="auto"/>
            <w:bottom w:val="none" w:sz="0" w:space="0" w:color="auto"/>
            <w:right w:val="none" w:sz="0" w:space="0" w:color="auto"/>
          </w:divBdr>
        </w:div>
      </w:divsChild>
    </w:div>
    <w:div w:id="1005086804">
      <w:bodyDiv w:val="1"/>
      <w:marLeft w:val="0"/>
      <w:marRight w:val="0"/>
      <w:marTop w:val="0"/>
      <w:marBottom w:val="0"/>
      <w:divBdr>
        <w:top w:val="none" w:sz="0" w:space="0" w:color="auto"/>
        <w:left w:val="none" w:sz="0" w:space="0" w:color="auto"/>
        <w:bottom w:val="none" w:sz="0" w:space="0" w:color="auto"/>
        <w:right w:val="none" w:sz="0" w:space="0" w:color="auto"/>
      </w:divBdr>
    </w:div>
    <w:div w:id="1041200910">
      <w:bodyDiv w:val="1"/>
      <w:marLeft w:val="0"/>
      <w:marRight w:val="0"/>
      <w:marTop w:val="0"/>
      <w:marBottom w:val="0"/>
      <w:divBdr>
        <w:top w:val="none" w:sz="0" w:space="0" w:color="auto"/>
        <w:left w:val="none" w:sz="0" w:space="0" w:color="auto"/>
        <w:bottom w:val="none" w:sz="0" w:space="0" w:color="auto"/>
        <w:right w:val="none" w:sz="0" w:space="0" w:color="auto"/>
      </w:divBdr>
    </w:div>
    <w:div w:id="1147160384">
      <w:bodyDiv w:val="1"/>
      <w:marLeft w:val="0"/>
      <w:marRight w:val="0"/>
      <w:marTop w:val="0"/>
      <w:marBottom w:val="0"/>
      <w:divBdr>
        <w:top w:val="none" w:sz="0" w:space="0" w:color="auto"/>
        <w:left w:val="none" w:sz="0" w:space="0" w:color="auto"/>
        <w:bottom w:val="none" w:sz="0" w:space="0" w:color="auto"/>
        <w:right w:val="none" w:sz="0" w:space="0" w:color="auto"/>
      </w:divBdr>
    </w:div>
    <w:div w:id="1267270067">
      <w:bodyDiv w:val="1"/>
      <w:marLeft w:val="0"/>
      <w:marRight w:val="0"/>
      <w:marTop w:val="0"/>
      <w:marBottom w:val="0"/>
      <w:divBdr>
        <w:top w:val="none" w:sz="0" w:space="0" w:color="auto"/>
        <w:left w:val="none" w:sz="0" w:space="0" w:color="auto"/>
        <w:bottom w:val="none" w:sz="0" w:space="0" w:color="auto"/>
        <w:right w:val="none" w:sz="0" w:space="0" w:color="auto"/>
      </w:divBdr>
    </w:div>
    <w:div w:id="1337151620">
      <w:bodyDiv w:val="1"/>
      <w:marLeft w:val="0"/>
      <w:marRight w:val="0"/>
      <w:marTop w:val="0"/>
      <w:marBottom w:val="0"/>
      <w:divBdr>
        <w:top w:val="none" w:sz="0" w:space="0" w:color="auto"/>
        <w:left w:val="none" w:sz="0" w:space="0" w:color="auto"/>
        <w:bottom w:val="none" w:sz="0" w:space="0" w:color="auto"/>
        <w:right w:val="none" w:sz="0" w:space="0" w:color="auto"/>
      </w:divBdr>
    </w:div>
    <w:div w:id="1386875388">
      <w:bodyDiv w:val="1"/>
      <w:marLeft w:val="0"/>
      <w:marRight w:val="0"/>
      <w:marTop w:val="0"/>
      <w:marBottom w:val="0"/>
      <w:divBdr>
        <w:top w:val="none" w:sz="0" w:space="0" w:color="auto"/>
        <w:left w:val="none" w:sz="0" w:space="0" w:color="auto"/>
        <w:bottom w:val="none" w:sz="0" w:space="0" w:color="auto"/>
        <w:right w:val="none" w:sz="0" w:space="0" w:color="auto"/>
      </w:divBdr>
    </w:div>
    <w:div w:id="1433745515">
      <w:bodyDiv w:val="1"/>
      <w:marLeft w:val="0"/>
      <w:marRight w:val="0"/>
      <w:marTop w:val="0"/>
      <w:marBottom w:val="0"/>
      <w:divBdr>
        <w:top w:val="none" w:sz="0" w:space="0" w:color="auto"/>
        <w:left w:val="none" w:sz="0" w:space="0" w:color="auto"/>
        <w:bottom w:val="none" w:sz="0" w:space="0" w:color="auto"/>
        <w:right w:val="none" w:sz="0" w:space="0" w:color="auto"/>
      </w:divBdr>
      <w:divsChild>
        <w:div w:id="1434351513">
          <w:marLeft w:val="0"/>
          <w:marRight w:val="0"/>
          <w:marTop w:val="0"/>
          <w:marBottom w:val="0"/>
          <w:divBdr>
            <w:top w:val="none" w:sz="0" w:space="0" w:color="auto"/>
            <w:left w:val="none" w:sz="0" w:space="0" w:color="auto"/>
            <w:bottom w:val="none" w:sz="0" w:space="0" w:color="auto"/>
            <w:right w:val="none" w:sz="0" w:space="0" w:color="auto"/>
          </w:divBdr>
        </w:div>
        <w:div w:id="1357197801">
          <w:marLeft w:val="0"/>
          <w:marRight w:val="0"/>
          <w:marTop w:val="0"/>
          <w:marBottom w:val="0"/>
          <w:divBdr>
            <w:top w:val="none" w:sz="0" w:space="0" w:color="auto"/>
            <w:left w:val="none" w:sz="0" w:space="0" w:color="auto"/>
            <w:bottom w:val="none" w:sz="0" w:space="0" w:color="auto"/>
            <w:right w:val="none" w:sz="0" w:space="0" w:color="auto"/>
          </w:divBdr>
        </w:div>
        <w:div w:id="1110511512">
          <w:marLeft w:val="0"/>
          <w:marRight w:val="0"/>
          <w:marTop w:val="0"/>
          <w:marBottom w:val="0"/>
          <w:divBdr>
            <w:top w:val="none" w:sz="0" w:space="0" w:color="auto"/>
            <w:left w:val="none" w:sz="0" w:space="0" w:color="auto"/>
            <w:bottom w:val="none" w:sz="0" w:space="0" w:color="auto"/>
            <w:right w:val="none" w:sz="0" w:space="0" w:color="auto"/>
          </w:divBdr>
        </w:div>
      </w:divsChild>
    </w:div>
    <w:div w:id="1508640432">
      <w:bodyDiv w:val="1"/>
      <w:marLeft w:val="0"/>
      <w:marRight w:val="0"/>
      <w:marTop w:val="0"/>
      <w:marBottom w:val="0"/>
      <w:divBdr>
        <w:top w:val="none" w:sz="0" w:space="0" w:color="auto"/>
        <w:left w:val="none" w:sz="0" w:space="0" w:color="auto"/>
        <w:bottom w:val="none" w:sz="0" w:space="0" w:color="auto"/>
        <w:right w:val="none" w:sz="0" w:space="0" w:color="auto"/>
      </w:divBdr>
    </w:div>
    <w:div w:id="1741095875">
      <w:bodyDiv w:val="1"/>
      <w:marLeft w:val="0"/>
      <w:marRight w:val="0"/>
      <w:marTop w:val="0"/>
      <w:marBottom w:val="0"/>
      <w:divBdr>
        <w:top w:val="none" w:sz="0" w:space="0" w:color="auto"/>
        <w:left w:val="none" w:sz="0" w:space="0" w:color="auto"/>
        <w:bottom w:val="none" w:sz="0" w:space="0" w:color="auto"/>
        <w:right w:val="none" w:sz="0" w:space="0" w:color="auto"/>
      </w:divBdr>
    </w:div>
    <w:div w:id="1856579452">
      <w:bodyDiv w:val="1"/>
      <w:marLeft w:val="0"/>
      <w:marRight w:val="0"/>
      <w:marTop w:val="0"/>
      <w:marBottom w:val="0"/>
      <w:divBdr>
        <w:top w:val="none" w:sz="0" w:space="0" w:color="auto"/>
        <w:left w:val="none" w:sz="0" w:space="0" w:color="auto"/>
        <w:bottom w:val="none" w:sz="0" w:space="0" w:color="auto"/>
        <w:right w:val="none" w:sz="0" w:space="0" w:color="auto"/>
      </w:divBdr>
    </w:div>
    <w:div w:id="1905408560">
      <w:bodyDiv w:val="1"/>
      <w:marLeft w:val="0"/>
      <w:marRight w:val="0"/>
      <w:marTop w:val="0"/>
      <w:marBottom w:val="0"/>
      <w:divBdr>
        <w:top w:val="none" w:sz="0" w:space="0" w:color="auto"/>
        <w:left w:val="none" w:sz="0" w:space="0" w:color="auto"/>
        <w:bottom w:val="none" w:sz="0" w:space="0" w:color="auto"/>
        <w:right w:val="none" w:sz="0" w:space="0" w:color="auto"/>
      </w:divBdr>
    </w:div>
    <w:div w:id="1935624192">
      <w:bodyDiv w:val="1"/>
      <w:marLeft w:val="0"/>
      <w:marRight w:val="0"/>
      <w:marTop w:val="0"/>
      <w:marBottom w:val="0"/>
      <w:divBdr>
        <w:top w:val="none" w:sz="0" w:space="0" w:color="auto"/>
        <w:left w:val="none" w:sz="0" w:space="0" w:color="auto"/>
        <w:bottom w:val="none" w:sz="0" w:space="0" w:color="auto"/>
        <w:right w:val="none" w:sz="0" w:space="0" w:color="auto"/>
      </w:divBdr>
    </w:div>
    <w:div w:id="1943881566">
      <w:bodyDiv w:val="1"/>
      <w:marLeft w:val="0"/>
      <w:marRight w:val="0"/>
      <w:marTop w:val="0"/>
      <w:marBottom w:val="0"/>
      <w:divBdr>
        <w:top w:val="none" w:sz="0" w:space="0" w:color="auto"/>
        <w:left w:val="none" w:sz="0" w:space="0" w:color="auto"/>
        <w:bottom w:val="none" w:sz="0" w:space="0" w:color="auto"/>
        <w:right w:val="none" w:sz="0" w:space="0" w:color="auto"/>
      </w:divBdr>
    </w:div>
    <w:div w:id="1962496539">
      <w:bodyDiv w:val="1"/>
      <w:marLeft w:val="0"/>
      <w:marRight w:val="0"/>
      <w:marTop w:val="0"/>
      <w:marBottom w:val="0"/>
      <w:divBdr>
        <w:top w:val="none" w:sz="0" w:space="0" w:color="auto"/>
        <w:left w:val="none" w:sz="0" w:space="0" w:color="auto"/>
        <w:bottom w:val="none" w:sz="0" w:space="0" w:color="auto"/>
        <w:right w:val="none" w:sz="0" w:space="0" w:color="auto"/>
      </w:divBdr>
    </w:div>
    <w:div w:id="1980459194">
      <w:bodyDiv w:val="1"/>
      <w:marLeft w:val="0"/>
      <w:marRight w:val="0"/>
      <w:marTop w:val="0"/>
      <w:marBottom w:val="0"/>
      <w:divBdr>
        <w:top w:val="none" w:sz="0" w:space="0" w:color="auto"/>
        <w:left w:val="none" w:sz="0" w:space="0" w:color="auto"/>
        <w:bottom w:val="none" w:sz="0" w:space="0" w:color="auto"/>
        <w:right w:val="none" w:sz="0" w:space="0" w:color="auto"/>
      </w:divBdr>
    </w:div>
    <w:div w:id="2013146756">
      <w:bodyDiv w:val="1"/>
      <w:marLeft w:val="0"/>
      <w:marRight w:val="0"/>
      <w:marTop w:val="0"/>
      <w:marBottom w:val="0"/>
      <w:divBdr>
        <w:top w:val="none" w:sz="0" w:space="0" w:color="auto"/>
        <w:left w:val="none" w:sz="0" w:space="0" w:color="auto"/>
        <w:bottom w:val="none" w:sz="0" w:space="0" w:color="auto"/>
        <w:right w:val="none" w:sz="0" w:space="0" w:color="auto"/>
      </w:divBdr>
      <w:divsChild>
        <w:div w:id="106780259">
          <w:marLeft w:val="0"/>
          <w:marRight w:val="0"/>
          <w:marTop w:val="0"/>
          <w:marBottom w:val="0"/>
          <w:divBdr>
            <w:top w:val="single" w:sz="2" w:space="0" w:color="D9D9E3"/>
            <w:left w:val="single" w:sz="2" w:space="0" w:color="D9D9E3"/>
            <w:bottom w:val="single" w:sz="2" w:space="0" w:color="D9D9E3"/>
            <w:right w:val="single" w:sz="2" w:space="0" w:color="D9D9E3"/>
          </w:divBdr>
          <w:divsChild>
            <w:div w:id="563220078">
              <w:marLeft w:val="0"/>
              <w:marRight w:val="0"/>
              <w:marTop w:val="0"/>
              <w:marBottom w:val="0"/>
              <w:divBdr>
                <w:top w:val="single" w:sz="2" w:space="0" w:color="D9D9E3"/>
                <w:left w:val="single" w:sz="2" w:space="0" w:color="D9D9E3"/>
                <w:bottom w:val="single" w:sz="2" w:space="0" w:color="D9D9E3"/>
                <w:right w:val="single" w:sz="2" w:space="0" w:color="D9D9E3"/>
              </w:divBdr>
            </w:div>
            <w:div w:id="7892075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32460579">
          <w:marLeft w:val="0"/>
          <w:marRight w:val="0"/>
          <w:marTop w:val="0"/>
          <w:marBottom w:val="0"/>
          <w:divBdr>
            <w:top w:val="single" w:sz="2" w:space="0" w:color="D9D9E3"/>
            <w:left w:val="single" w:sz="2" w:space="0" w:color="D9D9E3"/>
            <w:bottom w:val="single" w:sz="2" w:space="0" w:color="D9D9E3"/>
            <w:right w:val="single" w:sz="2" w:space="0" w:color="D9D9E3"/>
          </w:divBdr>
          <w:divsChild>
            <w:div w:id="364793560">
              <w:marLeft w:val="0"/>
              <w:marRight w:val="0"/>
              <w:marTop w:val="0"/>
              <w:marBottom w:val="0"/>
              <w:divBdr>
                <w:top w:val="single" w:sz="2" w:space="0" w:color="D9D9E3"/>
                <w:left w:val="single" w:sz="2" w:space="0" w:color="D9D9E3"/>
                <w:bottom w:val="single" w:sz="2" w:space="0" w:color="D9D9E3"/>
                <w:right w:val="single" w:sz="2" w:space="0" w:color="D9D9E3"/>
              </w:divBdr>
            </w:div>
            <w:div w:id="12455345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64446849">
          <w:marLeft w:val="0"/>
          <w:marRight w:val="0"/>
          <w:marTop w:val="0"/>
          <w:marBottom w:val="0"/>
          <w:divBdr>
            <w:top w:val="single" w:sz="2" w:space="0" w:color="D9D9E3"/>
            <w:left w:val="single" w:sz="2" w:space="0" w:color="D9D9E3"/>
            <w:bottom w:val="single" w:sz="2" w:space="0" w:color="D9D9E3"/>
            <w:right w:val="single" w:sz="2" w:space="0" w:color="D9D9E3"/>
          </w:divBdr>
          <w:divsChild>
            <w:div w:id="878317619">
              <w:marLeft w:val="0"/>
              <w:marRight w:val="0"/>
              <w:marTop w:val="0"/>
              <w:marBottom w:val="0"/>
              <w:divBdr>
                <w:top w:val="single" w:sz="2" w:space="0" w:color="D9D9E3"/>
                <w:left w:val="single" w:sz="2" w:space="0" w:color="D9D9E3"/>
                <w:bottom w:val="single" w:sz="2" w:space="0" w:color="D9D9E3"/>
                <w:right w:val="single" w:sz="2" w:space="0" w:color="D9D9E3"/>
              </w:divBdr>
            </w:div>
            <w:div w:id="21091118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11781828">
          <w:marLeft w:val="0"/>
          <w:marRight w:val="0"/>
          <w:marTop w:val="0"/>
          <w:marBottom w:val="0"/>
          <w:divBdr>
            <w:top w:val="single" w:sz="2" w:space="0" w:color="D9D9E3"/>
            <w:left w:val="single" w:sz="2" w:space="0" w:color="D9D9E3"/>
            <w:bottom w:val="single" w:sz="2" w:space="0" w:color="D9D9E3"/>
            <w:right w:val="single" w:sz="2" w:space="0" w:color="D9D9E3"/>
          </w:divBdr>
          <w:divsChild>
            <w:div w:id="817958742">
              <w:marLeft w:val="0"/>
              <w:marRight w:val="0"/>
              <w:marTop w:val="0"/>
              <w:marBottom w:val="0"/>
              <w:divBdr>
                <w:top w:val="single" w:sz="2" w:space="0" w:color="D9D9E3"/>
                <w:left w:val="single" w:sz="2" w:space="0" w:color="D9D9E3"/>
                <w:bottom w:val="single" w:sz="2" w:space="0" w:color="D9D9E3"/>
                <w:right w:val="single" w:sz="2" w:space="0" w:color="D9D9E3"/>
              </w:divBdr>
            </w:div>
            <w:div w:id="14710952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74178271">
          <w:marLeft w:val="0"/>
          <w:marRight w:val="0"/>
          <w:marTop w:val="0"/>
          <w:marBottom w:val="0"/>
          <w:divBdr>
            <w:top w:val="single" w:sz="2" w:space="0" w:color="D9D9E3"/>
            <w:left w:val="single" w:sz="2" w:space="0" w:color="D9D9E3"/>
            <w:bottom w:val="single" w:sz="2" w:space="0" w:color="D9D9E3"/>
            <w:right w:val="single" w:sz="2" w:space="0" w:color="D9D9E3"/>
          </w:divBdr>
          <w:divsChild>
            <w:div w:id="1286082973">
              <w:marLeft w:val="0"/>
              <w:marRight w:val="0"/>
              <w:marTop w:val="0"/>
              <w:marBottom w:val="0"/>
              <w:divBdr>
                <w:top w:val="single" w:sz="2" w:space="0" w:color="D9D9E3"/>
                <w:left w:val="single" w:sz="2" w:space="0" w:color="D9D9E3"/>
                <w:bottom w:val="single" w:sz="2" w:space="0" w:color="D9D9E3"/>
                <w:right w:val="single" w:sz="2" w:space="0" w:color="D9D9E3"/>
              </w:divBdr>
            </w:div>
            <w:div w:id="13699155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13863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enodo.org/record/3684159"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Sal20</b:Tag>
    <b:SourceType>Book</b:SourceType>
    <b:Guid>{9EEDFB8B-42F5-484D-882C-5F7EAC260DB9}</b:Guid>
    <b:Author>
      <b:Author>
        <b:NameList>
          <b:Person>
            <b:Last>Saleh U.A.</b:Last>
            <b:First>Felix</b:First>
            <b:Middle>A. S, &amp; Suleiman Abdulrahman</b:Middle>
          </b:Person>
        </b:NameList>
      </b:Author>
    </b:Author>
    <b:Title>Development of Web-Based Price Comparison System for Orgone Accumulator Based Farm Products and Other Local Farm Commodities.</b:Title>
    <b:Year>2020</b:Year>
    <b:Publisher>International Journal of Information Technology</b:Publisher>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9" ma:contentTypeDescription="Create a new document." ma:contentTypeScope="" ma:versionID="a6591c233facabb6edadde74aa67e82b">
  <xsd:schema xmlns:xsd="http://www.w3.org/2001/XMLSchema" xmlns:xs="http://www.w3.org/2001/XMLSchema" xmlns:p="http://schemas.microsoft.com/office/2006/metadata/properties" xmlns:ns3="0ebdf10f-b5a3-45b6-acdb-7dc1eb398785" targetNamespace="http://schemas.microsoft.com/office/2006/metadata/properties" ma:root="true" ma:fieldsID="362f74c7e87a2e3ba9f150d181d5607d"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2D6D07-4160-463A-8222-2B85066B70E0}">
  <ds:schemaRefs>
    <ds:schemaRef ds:uri="http://schemas.openxmlformats.org/officeDocument/2006/bibliography"/>
  </ds:schemaRefs>
</ds:datastoreItem>
</file>

<file path=customXml/itemProps2.xml><?xml version="1.0" encoding="utf-8"?>
<ds:datastoreItem xmlns:ds="http://schemas.openxmlformats.org/officeDocument/2006/customXml" ds:itemID="{5B8A1145-45A6-4323-8296-9AB40874BE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BCE62E-4839-4032-A3E5-D28AC2CCFADF}">
  <ds:schemaRefs>
    <ds:schemaRef ds:uri="http://schemas.microsoft.com/sharepoint/v3/contenttype/forms"/>
  </ds:schemaRefs>
</ds:datastoreItem>
</file>

<file path=customXml/itemProps4.xml><?xml version="1.0" encoding="utf-8"?>
<ds:datastoreItem xmlns:ds="http://schemas.openxmlformats.org/officeDocument/2006/customXml" ds:itemID="{BEE4A7D8-EEDF-4E23-8030-B0ACC982E79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541</TotalTime>
  <Pages>8</Pages>
  <Words>3174</Words>
  <Characters>18525</Characters>
  <Application>Microsoft Office Word</Application>
  <DocSecurity>0</DocSecurity>
  <Lines>300</Lines>
  <Paragraphs>70</Paragraphs>
  <ScaleCrop>false</ScaleCrop>
  <Company/>
  <LinksUpToDate>false</LinksUpToDate>
  <CharactersWithSpaces>21629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Kewei Deng (2304821)</dc:creator>
  <cp:keywords/>
  <dc:description/>
  <cp:lastModifiedBy>Kewei Deng (2304821)</cp:lastModifiedBy>
  <cp:revision>68</cp:revision>
  <cp:lastPrinted>2023-12-15T23:37:00Z</cp:lastPrinted>
  <dcterms:created xsi:type="dcterms:W3CDTF">2023-11-28T22:30:00Z</dcterms:created>
  <dcterms:modified xsi:type="dcterms:W3CDTF">2023-12-21T16:29:00Z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y fmtid="{D5CDD505-2E9C-101B-9397-08002B2CF9AE}" pid="3" name="GrammarlyDocumentId">
    <vt:lpwstr>a24bf90a3ca0dfeca75e7281dc00e53ba65ed6bb41c940cc66ae927842c9fea3</vt:lpwstr>
  </property>
</Properties>
</file>