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72338B" w14:textId="1B37A80D" w:rsidR="004D6C2F" w:rsidRPr="00F31B1B" w:rsidRDefault="004D6C2F" w:rsidP="00F31B1B">
      <w:pPr>
        <w:jc w:val="center"/>
        <w:rPr>
          <w:rFonts w:ascii="Corbel" w:eastAsia="Corbel" w:hAnsi="Corbel" w:cs="Corbel"/>
          <w:b/>
          <w:bCs/>
          <w:sz w:val="40"/>
          <w:szCs w:val="40"/>
        </w:rPr>
      </w:pPr>
      <w:r w:rsidRPr="00F31B1B">
        <w:rPr>
          <w:rFonts w:ascii="Corbel" w:hAnsi="Corbel"/>
          <w:noProof/>
          <w:sz w:val="40"/>
          <w:szCs w:val="40"/>
        </w:rPr>
        <w:drawing>
          <wp:inline distT="0" distB="0" distL="0" distR="0" wp14:anchorId="33DB7B65" wp14:editId="53813F1D">
            <wp:extent cx="2895600" cy="101710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23937" cy="1027058"/>
                    </a:xfrm>
                    <a:prstGeom prst="rect">
                      <a:avLst/>
                    </a:prstGeom>
                    <a:noFill/>
                    <a:ln>
                      <a:noFill/>
                    </a:ln>
                  </pic:spPr>
                </pic:pic>
              </a:graphicData>
            </a:graphic>
          </wp:inline>
        </w:drawing>
      </w:r>
    </w:p>
    <w:p w14:paraId="3C4CB726" w14:textId="77777777" w:rsidR="00F31B1B" w:rsidRPr="00F31B1B" w:rsidRDefault="00F31B1B" w:rsidP="00F31B1B">
      <w:pPr>
        <w:jc w:val="center"/>
        <w:rPr>
          <w:rFonts w:ascii="Corbel" w:eastAsia="Corbel" w:hAnsi="Corbel" w:cs="Corbel"/>
          <w:b/>
          <w:bCs/>
          <w:sz w:val="40"/>
          <w:szCs w:val="40"/>
        </w:rPr>
      </w:pPr>
    </w:p>
    <w:p w14:paraId="357BDDE2" w14:textId="77777777" w:rsidR="00F31B1B" w:rsidRPr="00F31B1B" w:rsidRDefault="00F31B1B" w:rsidP="00F31B1B">
      <w:pPr>
        <w:jc w:val="center"/>
        <w:rPr>
          <w:rFonts w:ascii="Corbel" w:eastAsia="Corbel" w:hAnsi="Corbel" w:cs="Corbel"/>
          <w:b/>
          <w:bCs/>
          <w:sz w:val="40"/>
          <w:szCs w:val="40"/>
        </w:rPr>
      </w:pPr>
    </w:p>
    <w:p w14:paraId="48F673FA" w14:textId="661B042B" w:rsidR="00B256FF" w:rsidRPr="00F31B1B" w:rsidRDefault="00B256FF" w:rsidP="00F31B1B">
      <w:pPr>
        <w:jc w:val="center"/>
        <w:rPr>
          <w:rFonts w:ascii="Corbel" w:eastAsia="Corbel" w:hAnsi="Corbel" w:cs="Corbel"/>
          <w:b/>
          <w:bCs/>
          <w:sz w:val="40"/>
          <w:szCs w:val="40"/>
        </w:rPr>
      </w:pPr>
      <w:r w:rsidRPr="00F31B1B">
        <w:rPr>
          <w:rFonts w:ascii="Corbel" w:eastAsia="Corbel" w:hAnsi="Corbel" w:cs="Corbel"/>
          <w:b/>
          <w:bCs/>
          <w:sz w:val="40"/>
          <w:szCs w:val="40"/>
        </w:rPr>
        <w:t>HSS8004</w:t>
      </w:r>
    </w:p>
    <w:p w14:paraId="1C0CADFC" w14:textId="6BFBEF08" w:rsidR="00B256FF" w:rsidRPr="00F31B1B" w:rsidRDefault="00B256FF" w:rsidP="00F31B1B">
      <w:pPr>
        <w:jc w:val="center"/>
        <w:rPr>
          <w:rFonts w:ascii="Corbel" w:eastAsia="Corbel" w:hAnsi="Corbel" w:cs="Corbel"/>
          <w:b/>
          <w:bCs/>
          <w:sz w:val="40"/>
          <w:szCs w:val="40"/>
        </w:rPr>
      </w:pPr>
      <w:r w:rsidRPr="00F31B1B">
        <w:rPr>
          <w:rFonts w:ascii="Corbel" w:eastAsia="Corbel" w:hAnsi="Corbel" w:cs="Corbel"/>
          <w:b/>
          <w:bCs/>
          <w:sz w:val="40"/>
          <w:szCs w:val="40"/>
        </w:rPr>
        <w:t>Quali</w:t>
      </w:r>
      <w:r w:rsidR="00A02739" w:rsidRPr="00F31B1B">
        <w:rPr>
          <w:rFonts w:ascii="Corbel" w:eastAsia="Corbel" w:hAnsi="Corbel" w:cs="Corbel"/>
          <w:b/>
          <w:bCs/>
          <w:sz w:val="40"/>
          <w:szCs w:val="40"/>
        </w:rPr>
        <w:t xml:space="preserve">tative Methodology in the Arts, Humanities and </w:t>
      </w:r>
      <w:r w:rsidR="003A1131" w:rsidRPr="00F31B1B">
        <w:rPr>
          <w:rFonts w:ascii="Corbel" w:eastAsia="Corbel" w:hAnsi="Corbel" w:cs="Corbel"/>
          <w:b/>
          <w:bCs/>
          <w:sz w:val="40"/>
          <w:szCs w:val="40"/>
        </w:rPr>
        <w:t>Social Sciences</w:t>
      </w:r>
    </w:p>
    <w:p w14:paraId="3B0DEE22" w14:textId="77777777" w:rsidR="00F31B1B" w:rsidRPr="00F31B1B" w:rsidRDefault="00F31B1B" w:rsidP="00F31B1B">
      <w:pPr>
        <w:jc w:val="center"/>
        <w:rPr>
          <w:rFonts w:ascii="Corbel" w:eastAsia="Corbel" w:hAnsi="Corbel" w:cs="Corbel"/>
          <w:b/>
          <w:bCs/>
          <w:sz w:val="40"/>
          <w:szCs w:val="40"/>
        </w:rPr>
      </w:pPr>
    </w:p>
    <w:p w14:paraId="2D7B52F2" w14:textId="77777777" w:rsidR="003A1131" w:rsidRPr="00F31B1B" w:rsidRDefault="003A1131" w:rsidP="00F31B1B">
      <w:pPr>
        <w:jc w:val="center"/>
        <w:rPr>
          <w:rFonts w:ascii="Corbel" w:eastAsia="Corbel" w:hAnsi="Corbel" w:cs="Corbel"/>
          <w:sz w:val="40"/>
          <w:szCs w:val="40"/>
        </w:rPr>
      </w:pPr>
    </w:p>
    <w:p w14:paraId="6F29E2CE" w14:textId="77777777" w:rsidR="003A1131" w:rsidRPr="00F31B1B" w:rsidRDefault="003A1131" w:rsidP="00F31B1B">
      <w:pPr>
        <w:jc w:val="center"/>
        <w:rPr>
          <w:rFonts w:ascii="Corbel" w:eastAsia="Corbel" w:hAnsi="Corbel" w:cs="Corbel"/>
          <w:b/>
          <w:sz w:val="40"/>
          <w:szCs w:val="40"/>
        </w:rPr>
      </w:pPr>
      <w:r w:rsidRPr="00F31B1B">
        <w:rPr>
          <w:rFonts w:ascii="Corbel" w:eastAsia="Corbel" w:hAnsi="Corbel" w:cs="Corbel"/>
          <w:b/>
          <w:sz w:val="40"/>
          <w:szCs w:val="40"/>
        </w:rPr>
        <w:t>Abdullah Al Mamun</w:t>
      </w:r>
    </w:p>
    <w:p w14:paraId="34EEF152" w14:textId="77777777" w:rsidR="003A1131" w:rsidRPr="00F31B1B" w:rsidRDefault="003A1131" w:rsidP="00F31B1B">
      <w:pPr>
        <w:jc w:val="center"/>
        <w:rPr>
          <w:rFonts w:ascii="Corbel" w:eastAsia="Corbel" w:hAnsi="Corbel" w:cs="Corbel"/>
          <w:b/>
          <w:sz w:val="40"/>
          <w:szCs w:val="40"/>
        </w:rPr>
      </w:pPr>
      <w:r w:rsidRPr="00F31B1B">
        <w:rPr>
          <w:rFonts w:ascii="Corbel" w:eastAsia="Corbel" w:hAnsi="Corbel" w:cs="Corbel"/>
          <w:b/>
          <w:sz w:val="40"/>
          <w:szCs w:val="40"/>
        </w:rPr>
        <w:t>190574064</w:t>
      </w:r>
    </w:p>
    <w:p w14:paraId="4DACB3A0" w14:textId="31693E04" w:rsidR="003A1131" w:rsidRDefault="003A1131" w:rsidP="00F31B1B">
      <w:pPr>
        <w:jc w:val="center"/>
        <w:rPr>
          <w:rFonts w:ascii="Corbel" w:eastAsia="Corbel" w:hAnsi="Corbel" w:cs="Corbel"/>
          <w:b/>
          <w:sz w:val="40"/>
          <w:szCs w:val="40"/>
        </w:rPr>
      </w:pPr>
    </w:p>
    <w:p w14:paraId="2D7CEAD5" w14:textId="77777777" w:rsidR="00F31B1B" w:rsidRPr="00F31B1B" w:rsidRDefault="00F31B1B" w:rsidP="00F31B1B">
      <w:pPr>
        <w:jc w:val="center"/>
        <w:rPr>
          <w:rFonts w:ascii="Corbel" w:eastAsia="Corbel" w:hAnsi="Corbel" w:cs="Corbel"/>
          <w:b/>
          <w:sz w:val="40"/>
          <w:szCs w:val="40"/>
        </w:rPr>
      </w:pPr>
    </w:p>
    <w:p w14:paraId="7573DCFC" w14:textId="77777777" w:rsidR="004B267D" w:rsidRPr="00F31B1B" w:rsidRDefault="004B267D" w:rsidP="00F31B1B">
      <w:pPr>
        <w:jc w:val="center"/>
        <w:rPr>
          <w:rFonts w:ascii="Corbel" w:eastAsia="Corbel" w:hAnsi="Corbel" w:cs="Corbel"/>
          <w:b/>
          <w:sz w:val="40"/>
          <w:szCs w:val="40"/>
        </w:rPr>
      </w:pPr>
      <w:r w:rsidRPr="00F31B1B">
        <w:rPr>
          <w:rFonts w:ascii="Corbel" w:eastAsia="Corbel" w:hAnsi="Corbel" w:cs="Corbel"/>
          <w:b/>
          <w:sz w:val="40"/>
          <w:szCs w:val="40"/>
        </w:rPr>
        <w:t>PhD in Management</w:t>
      </w:r>
    </w:p>
    <w:p w14:paraId="78F1A3E8" w14:textId="599824FF" w:rsidR="004B267D" w:rsidRPr="00F31B1B" w:rsidRDefault="004B267D" w:rsidP="00F31B1B">
      <w:pPr>
        <w:jc w:val="center"/>
        <w:rPr>
          <w:rFonts w:ascii="Corbel" w:eastAsia="Corbel" w:hAnsi="Corbel" w:cs="Corbel"/>
          <w:b/>
          <w:sz w:val="40"/>
          <w:szCs w:val="40"/>
        </w:rPr>
      </w:pPr>
      <w:r w:rsidRPr="00F31B1B">
        <w:rPr>
          <w:rFonts w:ascii="Corbel" w:eastAsia="Corbel" w:hAnsi="Corbel" w:cs="Corbel"/>
          <w:b/>
          <w:sz w:val="40"/>
          <w:szCs w:val="40"/>
        </w:rPr>
        <w:t>Newcastle University Business School</w:t>
      </w:r>
    </w:p>
    <w:p w14:paraId="3CD02886" w14:textId="18AF6703" w:rsidR="00A7310D" w:rsidRPr="00F31B1B" w:rsidRDefault="00A7310D" w:rsidP="00F31B1B">
      <w:pPr>
        <w:jc w:val="center"/>
        <w:rPr>
          <w:rFonts w:ascii="Corbel" w:eastAsia="Corbel" w:hAnsi="Corbel" w:cs="Corbel"/>
          <w:b/>
          <w:sz w:val="40"/>
          <w:szCs w:val="40"/>
        </w:rPr>
      </w:pPr>
    </w:p>
    <w:p w14:paraId="34F17AE8" w14:textId="77777777" w:rsidR="00A7310D" w:rsidRPr="00F31B1B" w:rsidRDefault="00A7310D" w:rsidP="00F31B1B">
      <w:pPr>
        <w:jc w:val="center"/>
        <w:rPr>
          <w:rFonts w:ascii="Corbel" w:eastAsia="Corbel" w:hAnsi="Corbel" w:cs="Corbel"/>
          <w:b/>
          <w:sz w:val="40"/>
          <w:szCs w:val="40"/>
        </w:rPr>
      </w:pPr>
    </w:p>
    <w:p w14:paraId="23DFD2DD" w14:textId="70EC6E8A" w:rsidR="00F31B1B" w:rsidRDefault="1D133980" w:rsidP="00F31B1B">
      <w:pPr>
        <w:jc w:val="center"/>
        <w:rPr>
          <w:rFonts w:ascii="Corbel" w:eastAsia="Corbel" w:hAnsi="Corbel" w:cs="Corbel"/>
          <w:bCs/>
          <w:sz w:val="40"/>
          <w:szCs w:val="40"/>
        </w:rPr>
      </w:pPr>
      <w:r w:rsidRPr="00F31B1B">
        <w:rPr>
          <w:rFonts w:ascii="Corbel" w:eastAsia="Corbel" w:hAnsi="Corbel" w:cs="Corbel"/>
          <w:b/>
          <w:bCs/>
          <w:sz w:val="40"/>
          <w:szCs w:val="40"/>
        </w:rPr>
        <w:t xml:space="preserve">Option 6: </w:t>
      </w:r>
      <w:r w:rsidRPr="00F31B1B">
        <w:rPr>
          <w:rFonts w:ascii="Corbel" w:eastAsia="Corbel" w:hAnsi="Corbel" w:cs="Corbel"/>
          <w:bCs/>
          <w:sz w:val="40"/>
          <w:szCs w:val="40"/>
        </w:rPr>
        <w:t xml:space="preserve">Ethnography, Case Studies and </w:t>
      </w:r>
      <w:r w:rsidR="1FF2F441" w:rsidRPr="00F31B1B">
        <w:rPr>
          <w:rFonts w:ascii="Corbel" w:eastAsia="Corbel" w:hAnsi="Corbel" w:cs="Corbel"/>
          <w:bCs/>
          <w:sz w:val="40"/>
          <w:szCs w:val="40"/>
        </w:rPr>
        <w:t>Participatory Action Research</w:t>
      </w:r>
    </w:p>
    <w:p w14:paraId="3959A16A" w14:textId="77777777" w:rsidR="00F31B1B" w:rsidRPr="00F31B1B" w:rsidRDefault="00F31B1B" w:rsidP="00F31B1B">
      <w:pPr>
        <w:jc w:val="center"/>
        <w:rPr>
          <w:rFonts w:ascii="Corbel" w:eastAsia="Corbel" w:hAnsi="Corbel" w:cs="Corbel"/>
          <w:bCs/>
          <w:sz w:val="40"/>
          <w:szCs w:val="40"/>
        </w:rPr>
      </w:pPr>
    </w:p>
    <w:p w14:paraId="4602B6DA" w14:textId="2C49BCE1" w:rsidR="00A7310D" w:rsidRPr="00F31B1B" w:rsidRDefault="00A7310D" w:rsidP="00F31B1B">
      <w:pPr>
        <w:jc w:val="center"/>
        <w:rPr>
          <w:rFonts w:ascii="Corbel" w:eastAsia="Corbel" w:hAnsi="Corbel" w:cs="Corbel"/>
          <w:b/>
          <w:bCs/>
          <w:sz w:val="40"/>
          <w:szCs w:val="40"/>
        </w:rPr>
      </w:pPr>
      <w:r w:rsidRPr="00F31B1B">
        <w:rPr>
          <w:rFonts w:ascii="Corbel" w:eastAsia="Corbel" w:hAnsi="Corbel" w:cs="Corbel"/>
          <w:b/>
          <w:bCs/>
          <w:sz w:val="40"/>
          <w:szCs w:val="40"/>
        </w:rPr>
        <w:t>Case Study Research Methodology</w:t>
      </w:r>
    </w:p>
    <w:p w14:paraId="6346A3B6" w14:textId="77777777" w:rsidR="00F31B1B" w:rsidRDefault="00F31B1B" w:rsidP="00F31B1B">
      <w:pPr>
        <w:jc w:val="center"/>
        <w:rPr>
          <w:rFonts w:ascii="Corbel" w:eastAsia="Corbel" w:hAnsi="Corbel" w:cs="Corbel"/>
          <w:b/>
          <w:bCs/>
          <w:sz w:val="40"/>
          <w:szCs w:val="40"/>
        </w:rPr>
      </w:pPr>
    </w:p>
    <w:p w14:paraId="1C0F98C3" w14:textId="5CA93AEE" w:rsidR="00A7310D" w:rsidRPr="00F31B1B" w:rsidRDefault="107FFC7B" w:rsidP="00F31B1B">
      <w:pPr>
        <w:jc w:val="center"/>
        <w:rPr>
          <w:rFonts w:ascii="Corbel" w:eastAsia="Corbel" w:hAnsi="Corbel" w:cs="Corbel"/>
          <w:b/>
          <w:bCs/>
          <w:sz w:val="32"/>
          <w:szCs w:val="40"/>
        </w:rPr>
      </w:pPr>
      <w:r w:rsidRPr="00F31B1B">
        <w:rPr>
          <w:rFonts w:ascii="Corbel" w:eastAsia="Corbel" w:hAnsi="Corbel" w:cs="Corbel"/>
          <w:b/>
          <w:bCs/>
          <w:sz w:val="32"/>
          <w:szCs w:val="40"/>
        </w:rPr>
        <w:t>Word Count:</w:t>
      </w:r>
      <w:r w:rsidR="00A7310D" w:rsidRPr="00F31B1B">
        <w:rPr>
          <w:rFonts w:ascii="Corbel" w:eastAsia="Corbel" w:hAnsi="Corbel" w:cs="Corbel"/>
          <w:b/>
          <w:bCs/>
          <w:sz w:val="32"/>
          <w:szCs w:val="40"/>
        </w:rPr>
        <w:t xml:space="preserve"> 3000 words</w:t>
      </w:r>
    </w:p>
    <w:p w14:paraId="6929FEEE" w14:textId="176DA169" w:rsidR="004B267D" w:rsidRDefault="004B267D" w:rsidP="5D76ABBF">
      <w:pPr>
        <w:rPr>
          <w:rFonts w:ascii="Corbel" w:eastAsia="Corbel" w:hAnsi="Corbel" w:cs="Corbel"/>
        </w:rPr>
      </w:pPr>
    </w:p>
    <w:p w14:paraId="63D6057F" w14:textId="249DB680" w:rsidR="00EA334B" w:rsidRDefault="00EA334B" w:rsidP="5D76ABBF">
      <w:pPr>
        <w:rPr>
          <w:rFonts w:ascii="Corbel" w:eastAsia="Corbel" w:hAnsi="Corbel" w:cs="Corbel"/>
        </w:rPr>
      </w:pPr>
    </w:p>
    <w:p w14:paraId="516F0C6A" w14:textId="2C3C1607" w:rsidR="00EA334B" w:rsidRDefault="00EA334B" w:rsidP="5D76ABBF">
      <w:pPr>
        <w:rPr>
          <w:rFonts w:ascii="Corbel" w:eastAsia="Corbel" w:hAnsi="Corbel" w:cs="Corbel"/>
        </w:rPr>
      </w:pPr>
    </w:p>
    <w:p w14:paraId="1825C404" w14:textId="7BDD8D24" w:rsidR="00EA334B" w:rsidRDefault="00EA334B" w:rsidP="5D76ABBF">
      <w:pPr>
        <w:rPr>
          <w:rFonts w:ascii="Corbel" w:eastAsia="Corbel" w:hAnsi="Corbel" w:cs="Corbel"/>
        </w:rPr>
      </w:pPr>
    </w:p>
    <w:p w14:paraId="7D7C870D" w14:textId="2D55E9FF" w:rsidR="00EA334B" w:rsidRDefault="00EA334B" w:rsidP="5D76ABBF">
      <w:pPr>
        <w:rPr>
          <w:rFonts w:ascii="Corbel" w:eastAsia="Corbel" w:hAnsi="Corbel" w:cs="Corbel"/>
        </w:rPr>
      </w:pPr>
    </w:p>
    <w:p w14:paraId="53FEA13F" w14:textId="6A7CBDE8" w:rsidR="00EA334B" w:rsidRDefault="00EA334B" w:rsidP="5D76ABBF">
      <w:pPr>
        <w:rPr>
          <w:rFonts w:ascii="Corbel" w:eastAsia="Corbel" w:hAnsi="Corbel" w:cs="Corbel"/>
        </w:rPr>
      </w:pPr>
    </w:p>
    <w:p w14:paraId="4E8E6D2F" w14:textId="48FF803C" w:rsidR="00EA334B" w:rsidRDefault="00EA334B" w:rsidP="5D76ABBF">
      <w:pPr>
        <w:rPr>
          <w:rFonts w:ascii="Corbel" w:eastAsia="Corbel" w:hAnsi="Corbel" w:cs="Corbel"/>
        </w:rPr>
      </w:pPr>
    </w:p>
    <w:p w14:paraId="0B25CFD9" w14:textId="34A98817" w:rsidR="00A02CA0" w:rsidRDefault="00A02CA0" w:rsidP="5D76ABBF">
      <w:pPr>
        <w:rPr>
          <w:rFonts w:ascii="Corbel" w:eastAsia="Corbel" w:hAnsi="Corbel" w:cs="Corbel"/>
        </w:rPr>
      </w:pPr>
    </w:p>
    <w:sdt>
      <w:sdtPr>
        <w:rPr>
          <w:rFonts w:ascii="Corbel" w:hAnsi="Corbel"/>
          <w:sz w:val="28"/>
          <w:szCs w:val="28"/>
        </w:rPr>
        <w:id w:val="177781541"/>
        <w:docPartObj>
          <w:docPartGallery w:val="Table of Contents"/>
          <w:docPartUnique/>
        </w:docPartObj>
      </w:sdtPr>
      <w:sdtEndPr>
        <w:rPr>
          <w:rFonts w:eastAsiaTheme="minorEastAsia" w:cstheme="minorBidi"/>
          <w:b/>
          <w:bCs/>
          <w:noProof/>
          <w:color w:val="auto"/>
          <w:lang w:val="en-GB" w:eastAsia="en-GB"/>
        </w:rPr>
      </w:sdtEndPr>
      <w:sdtContent>
        <w:p w14:paraId="07A9F487" w14:textId="6E6E4583" w:rsidR="00F31B1B" w:rsidRPr="00EA334B" w:rsidRDefault="00F31B1B" w:rsidP="00D665B9">
          <w:pPr>
            <w:pStyle w:val="TOCHeading"/>
            <w:spacing w:line="360" w:lineRule="auto"/>
            <w:rPr>
              <w:rFonts w:ascii="Corbel" w:hAnsi="Corbel"/>
              <w:sz w:val="28"/>
              <w:szCs w:val="28"/>
            </w:rPr>
          </w:pPr>
          <w:r w:rsidRPr="00EA334B">
            <w:rPr>
              <w:rFonts w:ascii="Corbel" w:hAnsi="Corbel"/>
              <w:b/>
              <w:sz w:val="28"/>
              <w:szCs w:val="28"/>
            </w:rPr>
            <w:t>Table of Contents</w:t>
          </w:r>
        </w:p>
        <w:p w14:paraId="3535F415" w14:textId="2C7BCC07" w:rsidR="00F31B1B" w:rsidRPr="00EA334B" w:rsidRDefault="00F31B1B" w:rsidP="00D665B9">
          <w:pPr>
            <w:pStyle w:val="TOC1"/>
            <w:tabs>
              <w:tab w:val="right" w:leader="dot" w:pos="9016"/>
            </w:tabs>
            <w:spacing w:line="360" w:lineRule="auto"/>
            <w:rPr>
              <w:rFonts w:ascii="Corbel" w:hAnsi="Corbel"/>
              <w:noProof/>
              <w:sz w:val="28"/>
              <w:szCs w:val="28"/>
            </w:rPr>
          </w:pPr>
          <w:r w:rsidRPr="00EA334B">
            <w:rPr>
              <w:rFonts w:ascii="Corbel" w:hAnsi="Corbel"/>
              <w:sz w:val="28"/>
              <w:szCs w:val="28"/>
            </w:rPr>
            <w:fldChar w:fldCharType="begin"/>
          </w:r>
          <w:r w:rsidRPr="00EA334B">
            <w:rPr>
              <w:rFonts w:ascii="Corbel" w:hAnsi="Corbel"/>
              <w:sz w:val="28"/>
              <w:szCs w:val="28"/>
            </w:rPr>
            <w:instrText xml:space="preserve"> TOC \o "1-3" \h \z \u </w:instrText>
          </w:r>
          <w:r w:rsidRPr="00EA334B">
            <w:rPr>
              <w:rFonts w:ascii="Corbel" w:hAnsi="Corbel"/>
              <w:sz w:val="28"/>
              <w:szCs w:val="28"/>
            </w:rPr>
            <w:fldChar w:fldCharType="separate"/>
          </w:r>
          <w:hyperlink w:anchor="_Toc37683267" w:history="1">
            <w:r w:rsidRPr="00EA334B">
              <w:rPr>
                <w:rStyle w:val="Hyperlink"/>
                <w:rFonts w:ascii="Corbel" w:eastAsia="Times New Roman" w:hAnsi="Corbel"/>
                <w:b/>
                <w:noProof/>
                <w:sz w:val="28"/>
                <w:szCs w:val="28"/>
              </w:rPr>
              <w:t>Introduction to case study research:</w:t>
            </w:r>
            <w:r w:rsidRPr="00EA334B">
              <w:rPr>
                <w:rFonts w:ascii="Corbel" w:hAnsi="Corbel"/>
                <w:noProof/>
                <w:webHidden/>
                <w:sz w:val="28"/>
                <w:szCs w:val="28"/>
              </w:rPr>
              <w:tab/>
            </w:r>
            <w:r w:rsidRPr="00EA334B">
              <w:rPr>
                <w:rFonts w:ascii="Corbel" w:hAnsi="Corbel"/>
                <w:noProof/>
                <w:webHidden/>
                <w:sz w:val="28"/>
                <w:szCs w:val="28"/>
              </w:rPr>
              <w:fldChar w:fldCharType="begin"/>
            </w:r>
            <w:r w:rsidRPr="00EA334B">
              <w:rPr>
                <w:rFonts w:ascii="Corbel" w:hAnsi="Corbel"/>
                <w:noProof/>
                <w:webHidden/>
                <w:sz w:val="28"/>
                <w:szCs w:val="28"/>
              </w:rPr>
              <w:instrText xml:space="preserve"> PAGEREF _Toc37683267 \h </w:instrText>
            </w:r>
            <w:r w:rsidRPr="00EA334B">
              <w:rPr>
                <w:rFonts w:ascii="Corbel" w:hAnsi="Corbel"/>
                <w:noProof/>
                <w:webHidden/>
                <w:sz w:val="28"/>
                <w:szCs w:val="28"/>
              </w:rPr>
            </w:r>
            <w:r w:rsidRPr="00EA334B">
              <w:rPr>
                <w:rFonts w:ascii="Corbel" w:hAnsi="Corbel"/>
                <w:noProof/>
                <w:webHidden/>
                <w:sz w:val="28"/>
                <w:szCs w:val="28"/>
              </w:rPr>
              <w:fldChar w:fldCharType="separate"/>
            </w:r>
            <w:r w:rsidRPr="00EA334B">
              <w:rPr>
                <w:rFonts w:ascii="Corbel" w:hAnsi="Corbel"/>
                <w:noProof/>
                <w:webHidden/>
                <w:sz w:val="28"/>
                <w:szCs w:val="28"/>
              </w:rPr>
              <w:t>2</w:t>
            </w:r>
            <w:r w:rsidRPr="00EA334B">
              <w:rPr>
                <w:rFonts w:ascii="Corbel" w:hAnsi="Corbel"/>
                <w:noProof/>
                <w:webHidden/>
                <w:sz w:val="28"/>
                <w:szCs w:val="28"/>
              </w:rPr>
              <w:fldChar w:fldCharType="end"/>
            </w:r>
          </w:hyperlink>
        </w:p>
        <w:p w14:paraId="71E1A7E3" w14:textId="0E626CE9" w:rsidR="00F31B1B" w:rsidRPr="00EA334B" w:rsidRDefault="00F31B1B" w:rsidP="00D665B9">
          <w:pPr>
            <w:pStyle w:val="TOC1"/>
            <w:tabs>
              <w:tab w:val="right" w:leader="dot" w:pos="9016"/>
            </w:tabs>
            <w:spacing w:line="360" w:lineRule="auto"/>
            <w:rPr>
              <w:rFonts w:ascii="Corbel" w:hAnsi="Corbel"/>
              <w:noProof/>
              <w:sz w:val="28"/>
              <w:szCs w:val="28"/>
            </w:rPr>
          </w:pPr>
          <w:hyperlink w:anchor="_Toc37683268" w:history="1">
            <w:r w:rsidRPr="00EA334B">
              <w:rPr>
                <w:rStyle w:val="Hyperlink"/>
                <w:rFonts w:ascii="Corbel" w:eastAsia="Times New Roman" w:hAnsi="Corbel"/>
                <w:b/>
                <w:noProof/>
                <w:sz w:val="28"/>
                <w:szCs w:val="28"/>
              </w:rPr>
              <w:t>Value of case study research:</w:t>
            </w:r>
            <w:r w:rsidRPr="00EA334B">
              <w:rPr>
                <w:rFonts w:ascii="Corbel" w:hAnsi="Corbel"/>
                <w:noProof/>
                <w:webHidden/>
                <w:sz w:val="28"/>
                <w:szCs w:val="28"/>
              </w:rPr>
              <w:tab/>
            </w:r>
            <w:r w:rsidRPr="00EA334B">
              <w:rPr>
                <w:rFonts w:ascii="Corbel" w:hAnsi="Corbel"/>
                <w:noProof/>
                <w:webHidden/>
                <w:sz w:val="28"/>
                <w:szCs w:val="28"/>
              </w:rPr>
              <w:fldChar w:fldCharType="begin"/>
            </w:r>
            <w:r w:rsidRPr="00EA334B">
              <w:rPr>
                <w:rFonts w:ascii="Corbel" w:hAnsi="Corbel"/>
                <w:noProof/>
                <w:webHidden/>
                <w:sz w:val="28"/>
                <w:szCs w:val="28"/>
              </w:rPr>
              <w:instrText xml:space="preserve"> PAGEREF _Toc37683268 \h </w:instrText>
            </w:r>
            <w:r w:rsidRPr="00EA334B">
              <w:rPr>
                <w:rFonts w:ascii="Corbel" w:hAnsi="Corbel"/>
                <w:noProof/>
                <w:webHidden/>
                <w:sz w:val="28"/>
                <w:szCs w:val="28"/>
              </w:rPr>
            </w:r>
            <w:r w:rsidRPr="00EA334B">
              <w:rPr>
                <w:rFonts w:ascii="Corbel" w:hAnsi="Corbel"/>
                <w:noProof/>
                <w:webHidden/>
                <w:sz w:val="28"/>
                <w:szCs w:val="28"/>
              </w:rPr>
              <w:fldChar w:fldCharType="separate"/>
            </w:r>
            <w:r w:rsidRPr="00EA334B">
              <w:rPr>
                <w:rFonts w:ascii="Corbel" w:hAnsi="Corbel"/>
                <w:noProof/>
                <w:webHidden/>
                <w:sz w:val="28"/>
                <w:szCs w:val="28"/>
              </w:rPr>
              <w:t>3</w:t>
            </w:r>
            <w:r w:rsidRPr="00EA334B">
              <w:rPr>
                <w:rFonts w:ascii="Corbel" w:hAnsi="Corbel"/>
                <w:noProof/>
                <w:webHidden/>
                <w:sz w:val="28"/>
                <w:szCs w:val="28"/>
              </w:rPr>
              <w:fldChar w:fldCharType="end"/>
            </w:r>
          </w:hyperlink>
        </w:p>
        <w:p w14:paraId="78F29CA2" w14:textId="72615955" w:rsidR="00F31B1B" w:rsidRPr="00EA334B" w:rsidRDefault="00F31B1B" w:rsidP="00D665B9">
          <w:pPr>
            <w:pStyle w:val="TOC1"/>
            <w:tabs>
              <w:tab w:val="right" w:leader="dot" w:pos="9016"/>
            </w:tabs>
            <w:spacing w:line="360" w:lineRule="auto"/>
            <w:rPr>
              <w:rFonts w:ascii="Corbel" w:hAnsi="Corbel"/>
              <w:noProof/>
              <w:sz w:val="28"/>
              <w:szCs w:val="28"/>
            </w:rPr>
          </w:pPr>
          <w:hyperlink w:anchor="_Toc37683269" w:history="1">
            <w:r w:rsidRPr="00EA334B">
              <w:rPr>
                <w:rStyle w:val="Hyperlink"/>
                <w:rFonts w:ascii="Corbel" w:eastAsia="Times New Roman" w:hAnsi="Corbel"/>
                <w:b/>
                <w:noProof/>
                <w:sz w:val="28"/>
                <w:szCs w:val="28"/>
              </w:rPr>
              <w:t>Limitations to case study research:</w:t>
            </w:r>
            <w:r w:rsidRPr="00EA334B">
              <w:rPr>
                <w:rFonts w:ascii="Corbel" w:hAnsi="Corbel"/>
                <w:noProof/>
                <w:webHidden/>
                <w:sz w:val="28"/>
                <w:szCs w:val="28"/>
              </w:rPr>
              <w:tab/>
            </w:r>
            <w:r w:rsidRPr="00EA334B">
              <w:rPr>
                <w:rFonts w:ascii="Corbel" w:hAnsi="Corbel"/>
                <w:noProof/>
                <w:webHidden/>
                <w:sz w:val="28"/>
                <w:szCs w:val="28"/>
              </w:rPr>
              <w:fldChar w:fldCharType="begin"/>
            </w:r>
            <w:r w:rsidRPr="00EA334B">
              <w:rPr>
                <w:rFonts w:ascii="Corbel" w:hAnsi="Corbel"/>
                <w:noProof/>
                <w:webHidden/>
                <w:sz w:val="28"/>
                <w:szCs w:val="28"/>
              </w:rPr>
              <w:instrText xml:space="preserve"> PAGEREF _Toc37683269 \h </w:instrText>
            </w:r>
            <w:r w:rsidRPr="00EA334B">
              <w:rPr>
                <w:rFonts w:ascii="Corbel" w:hAnsi="Corbel"/>
                <w:noProof/>
                <w:webHidden/>
                <w:sz w:val="28"/>
                <w:szCs w:val="28"/>
              </w:rPr>
            </w:r>
            <w:r w:rsidRPr="00EA334B">
              <w:rPr>
                <w:rFonts w:ascii="Corbel" w:hAnsi="Corbel"/>
                <w:noProof/>
                <w:webHidden/>
                <w:sz w:val="28"/>
                <w:szCs w:val="28"/>
              </w:rPr>
              <w:fldChar w:fldCharType="separate"/>
            </w:r>
            <w:r w:rsidRPr="00EA334B">
              <w:rPr>
                <w:rFonts w:ascii="Corbel" w:hAnsi="Corbel"/>
                <w:noProof/>
                <w:webHidden/>
                <w:sz w:val="28"/>
                <w:szCs w:val="28"/>
              </w:rPr>
              <w:t>5</w:t>
            </w:r>
            <w:r w:rsidRPr="00EA334B">
              <w:rPr>
                <w:rFonts w:ascii="Corbel" w:hAnsi="Corbel"/>
                <w:noProof/>
                <w:webHidden/>
                <w:sz w:val="28"/>
                <w:szCs w:val="28"/>
              </w:rPr>
              <w:fldChar w:fldCharType="end"/>
            </w:r>
          </w:hyperlink>
        </w:p>
        <w:p w14:paraId="0E6FE5B8" w14:textId="1FFE4DE2" w:rsidR="00F31B1B" w:rsidRPr="00EA334B" w:rsidRDefault="00F31B1B" w:rsidP="00D665B9">
          <w:pPr>
            <w:pStyle w:val="TOC1"/>
            <w:tabs>
              <w:tab w:val="right" w:leader="dot" w:pos="9016"/>
            </w:tabs>
            <w:spacing w:line="360" w:lineRule="auto"/>
            <w:rPr>
              <w:rFonts w:ascii="Corbel" w:hAnsi="Corbel"/>
              <w:noProof/>
              <w:sz w:val="28"/>
              <w:szCs w:val="28"/>
            </w:rPr>
          </w:pPr>
          <w:hyperlink w:anchor="_Toc37683270" w:history="1">
            <w:r w:rsidRPr="00EA334B">
              <w:rPr>
                <w:rStyle w:val="Hyperlink"/>
                <w:rFonts w:ascii="Corbel" w:eastAsia="Times New Roman" w:hAnsi="Corbel"/>
                <w:b/>
                <w:noProof/>
                <w:sz w:val="28"/>
                <w:szCs w:val="28"/>
              </w:rPr>
              <w:t>Ethical and Practical Issues</w:t>
            </w:r>
            <w:r w:rsidRPr="00EA334B">
              <w:rPr>
                <w:rFonts w:ascii="Corbel" w:hAnsi="Corbel"/>
                <w:noProof/>
                <w:webHidden/>
                <w:sz w:val="28"/>
                <w:szCs w:val="28"/>
              </w:rPr>
              <w:tab/>
            </w:r>
            <w:r w:rsidRPr="00EA334B">
              <w:rPr>
                <w:rFonts w:ascii="Corbel" w:hAnsi="Corbel"/>
                <w:noProof/>
                <w:webHidden/>
                <w:sz w:val="28"/>
                <w:szCs w:val="28"/>
              </w:rPr>
              <w:fldChar w:fldCharType="begin"/>
            </w:r>
            <w:r w:rsidRPr="00EA334B">
              <w:rPr>
                <w:rFonts w:ascii="Corbel" w:hAnsi="Corbel"/>
                <w:noProof/>
                <w:webHidden/>
                <w:sz w:val="28"/>
                <w:szCs w:val="28"/>
              </w:rPr>
              <w:instrText xml:space="preserve"> PAGEREF _Toc37683270 \h </w:instrText>
            </w:r>
            <w:r w:rsidRPr="00EA334B">
              <w:rPr>
                <w:rFonts w:ascii="Corbel" w:hAnsi="Corbel"/>
                <w:noProof/>
                <w:webHidden/>
                <w:sz w:val="28"/>
                <w:szCs w:val="28"/>
              </w:rPr>
            </w:r>
            <w:r w:rsidRPr="00EA334B">
              <w:rPr>
                <w:rFonts w:ascii="Corbel" w:hAnsi="Corbel"/>
                <w:noProof/>
                <w:webHidden/>
                <w:sz w:val="28"/>
                <w:szCs w:val="28"/>
              </w:rPr>
              <w:fldChar w:fldCharType="separate"/>
            </w:r>
            <w:r w:rsidRPr="00EA334B">
              <w:rPr>
                <w:rFonts w:ascii="Corbel" w:hAnsi="Corbel"/>
                <w:noProof/>
                <w:webHidden/>
                <w:sz w:val="28"/>
                <w:szCs w:val="28"/>
              </w:rPr>
              <w:t>7</w:t>
            </w:r>
            <w:r w:rsidRPr="00EA334B">
              <w:rPr>
                <w:rFonts w:ascii="Corbel" w:hAnsi="Corbel"/>
                <w:noProof/>
                <w:webHidden/>
                <w:sz w:val="28"/>
                <w:szCs w:val="28"/>
              </w:rPr>
              <w:fldChar w:fldCharType="end"/>
            </w:r>
          </w:hyperlink>
        </w:p>
        <w:p w14:paraId="75CC88DA" w14:textId="616E73D4" w:rsidR="00F31B1B" w:rsidRPr="00EA334B" w:rsidRDefault="00F31B1B" w:rsidP="00D665B9">
          <w:pPr>
            <w:pStyle w:val="TOC1"/>
            <w:tabs>
              <w:tab w:val="right" w:leader="dot" w:pos="9016"/>
            </w:tabs>
            <w:spacing w:line="360" w:lineRule="auto"/>
            <w:rPr>
              <w:rFonts w:ascii="Corbel" w:hAnsi="Corbel"/>
              <w:noProof/>
              <w:sz w:val="28"/>
              <w:szCs w:val="28"/>
            </w:rPr>
          </w:pPr>
          <w:hyperlink w:anchor="_Toc37683271" w:history="1">
            <w:r w:rsidRPr="00EA334B">
              <w:rPr>
                <w:rStyle w:val="Hyperlink"/>
                <w:rFonts w:ascii="Corbel" w:eastAsia="Times New Roman" w:hAnsi="Corbel"/>
                <w:b/>
                <w:noProof/>
                <w:sz w:val="28"/>
                <w:szCs w:val="28"/>
              </w:rPr>
              <w:t>References:</w:t>
            </w:r>
            <w:r w:rsidRPr="00EA334B">
              <w:rPr>
                <w:rFonts w:ascii="Corbel" w:hAnsi="Corbel"/>
                <w:noProof/>
                <w:webHidden/>
                <w:sz w:val="28"/>
                <w:szCs w:val="28"/>
              </w:rPr>
              <w:tab/>
            </w:r>
            <w:r w:rsidRPr="00EA334B">
              <w:rPr>
                <w:rFonts w:ascii="Corbel" w:hAnsi="Corbel"/>
                <w:noProof/>
                <w:webHidden/>
                <w:sz w:val="28"/>
                <w:szCs w:val="28"/>
              </w:rPr>
              <w:fldChar w:fldCharType="begin"/>
            </w:r>
            <w:r w:rsidRPr="00EA334B">
              <w:rPr>
                <w:rFonts w:ascii="Corbel" w:hAnsi="Corbel"/>
                <w:noProof/>
                <w:webHidden/>
                <w:sz w:val="28"/>
                <w:szCs w:val="28"/>
              </w:rPr>
              <w:instrText xml:space="preserve"> PAGEREF _Toc37683271 \h </w:instrText>
            </w:r>
            <w:r w:rsidRPr="00EA334B">
              <w:rPr>
                <w:rFonts w:ascii="Corbel" w:hAnsi="Corbel"/>
                <w:noProof/>
                <w:webHidden/>
                <w:sz w:val="28"/>
                <w:szCs w:val="28"/>
              </w:rPr>
            </w:r>
            <w:r w:rsidRPr="00EA334B">
              <w:rPr>
                <w:rFonts w:ascii="Corbel" w:hAnsi="Corbel"/>
                <w:noProof/>
                <w:webHidden/>
                <w:sz w:val="28"/>
                <w:szCs w:val="28"/>
              </w:rPr>
              <w:fldChar w:fldCharType="separate"/>
            </w:r>
            <w:r w:rsidRPr="00EA334B">
              <w:rPr>
                <w:rFonts w:ascii="Corbel" w:hAnsi="Corbel"/>
                <w:noProof/>
                <w:webHidden/>
                <w:sz w:val="28"/>
                <w:szCs w:val="28"/>
              </w:rPr>
              <w:t>12</w:t>
            </w:r>
            <w:r w:rsidRPr="00EA334B">
              <w:rPr>
                <w:rFonts w:ascii="Corbel" w:hAnsi="Corbel"/>
                <w:noProof/>
                <w:webHidden/>
                <w:sz w:val="28"/>
                <w:szCs w:val="28"/>
              </w:rPr>
              <w:fldChar w:fldCharType="end"/>
            </w:r>
          </w:hyperlink>
        </w:p>
        <w:p w14:paraId="257E0D8A" w14:textId="0A387F1B" w:rsidR="00D665B9" w:rsidRPr="00EA334B" w:rsidRDefault="00F31B1B" w:rsidP="00D665B9">
          <w:pPr>
            <w:spacing w:line="360" w:lineRule="auto"/>
            <w:rPr>
              <w:rFonts w:ascii="Corbel" w:hAnsi="Corbel"/>
              <w:b/>
              <w:bCs/>
              <w:noProof/>
              <w:sz w:val="28"/>
              <w:szCs w:val="28"/>
            </w:rPr>
          </w:pPr>
          <w:r w:rsidRPr="00EA334B">
            <w:rPr>
              <w:rFonts w:ascii="Corbel" w:hAnsi="Corbel"/>
              <w:b/>
              <w:bCs/>
              <w:noProof/>
              <w:sz w:val="28"/>
              <w:szCs w:val="28"/>
            </w:rPr>
            <w:fldChar w:fldCharType="end"/>
          </w:r>
        </w:p>
      </w:sdtContent>
    </w:sdt>
    <w:p w14:paraId="3470E01D" w14:textId="67D1A432" w:rsidR="00D665B9" w:rsidRDefault="00D665B9" w:rsidP="00D665B9">
      <w:pPr>
        <w:spacing w:line="360" w:lineRule="auto"/>
        <w:rPr>
          <w:rFonts w:ascii="Corbel" w:hAnsi="Corbel"/>
          <w:b/>
          <w:bCs/>
          <w:noProof/>
          <w:sz w:val="24"/>
        </w:rPr>
      </w:pPr>
    </w:p>
    <w:p w14:paraId="70950088" w14:textId="79F7772D" w:rsidR="00D665B9" w:rsidRDefault="00D665B9" w:rsidP="00D665B9">
      <w:pPr>
        <w:spacing w:line="360" w:lineRule="auto"/>
        <w:rPr>
          <w:rFonts w:ascii="Corbel" w:hAnsi="Corbel"/>
          <w:b/>
          <w:bCs/>
          <w:noProof/>
          <w:sz w:val="24"/>
        </w:rPr>
      </w:pPr>
    </w:p>
    <w:p w14:paraId="25A3E59F" w14:textId="7989574E" w:rsidR="00D665B9" w:rsidRDefault="00D665B9" w:rsidP="00D665B9">
      <w:pPr>
        <w:spacing w:line="360" w:lineRule="auto"/>
        <w:rPr>
          <w:rFonts w:ascii="Corbel" w:hAnsi="Corbel"/>
          <w:b/>
          <w:bCs/>
          <w:noProof/>
          <w:sz w:val="24"/>
        </w:rPr>
      </w:pPr>
    </w:p>
    <w:p w14:paraId="24E74DDD" w14:textId="58A2DAF2" w:rsidR="00D665B9" w:rsidRDefault="00D665B9" w:rsidP="00D665B9">
      <w:pPr>
        <w:spacing w:line="360" w:lineRule="auto"/>
        <w:rPr>
          <w:rFonts w:ascii="Corbel" w:hAnsi="Corbel"/>
          <w:b/>
          <w:bCs/>
          <w:noProof/>
          <w:sz w:val="24"/>
        </w:rPr>
      </w:pPr>
    </w:p>
    <w:p w14:paraId="7AB65093" w14:textId="3F3E0F5D" w:rsidR="00D665B9" w:rsidRDefault="00D665B9" w:rsidP="00D665B9">
      <w:pPr>
        <w:spacing w:line="360" w:lineRule="auto"/>
        <w:rPr>
          <w:rFonts w:ascii="Corbel" w:hAnsi="Corbel"/>
          <w:b/>
          <w:bCs/>
          <w:noProof/>
          <w:sz w:val="24"/>
        </w:rPr>
      </w:pPr>
    </w:p>
    <w:p w14:paraId="4AE03548" w14:textId="1668E479" w:rsidR="00D665B9" w:rsidRDefault="00D665B9" w:rsidP="00D665B9">
      <w:pPr>
        <w:spacing w:line="360" w:lineRule="auto"/>
        <w:rPr>
          <w:rFonts w:ascii="Corbel" w:hAnsi="Corbel"/>
          <w:b/>
          <w:bCs/>
          <w:noProof/>
          <w:sz w:val="24"/>
        </w:rPr>
      </w:pPr>
    </w:p>
    <w:p w14:paraId="5111BD37" w14:textId="3094B6DB" w:rsidR="00D665B9" w:rsidRDefault="00D665B9" w:rsidP="00D665B9">
      <w:pPr>
        <w:spacing w:line="360" w:lineRule="auto"/>
        <w:rPr>
          <w:rFonts w:ascii="Corbel" w:hAnsi="Corbel"/>
          <w:b/>
          <w:bCs/>
          <w:noProof/>
          <w:sz w:val="24"/>
        </w:rPr>
      </w:pPr>
    </w:p>
    <w:p w14:paraId="5437BB29" w14:textId="650A5424" w:rsidR="00D665B9" w:rsidRDefault="00D665B9" w:rsidP="00D665B9">
      <w:pPr>
        <w:spacing w:line="360" w:lineRule="auto"/>
        <w:rPr>
          <w:rFonts w:ascii="Corbel" w:hAnsi="Corbel"/>
          <w:b/>
          <w:bCs/>
          <w:noProof/>
          <w:sz w:val="24"/>
        </w:rPr>
      </w:pPr>
    </w:p>
    <w:p w14:paraId="584ACCBB" w14:textId="489D121A" w:rsidR="00D665B9" w:rsidRDefault="00D665B9" w:rsidP="00D665B9">
      <w:pPr>
        <w:spacing w:line="360" w:lineRule="auto"/>
        <w:rPr>
          <w:rFonts w:ascii="Corbel" w:hAnsi="Corbel"/>
          <w:b/>
          <w:bCs/>
          <w:noProof/>
          <w:sz w:val="24"/>
        </w:rPr>
      </w:pPr>
    </w:p>
    <w:p w14:paraId="4CCC4610" w14:textId="53A8ACC0" w:rsidR="00D665B9" w:rsidRDefault="00D665B9" w:rsidP="00D665B9">
      <w:pPr>
        <w:spacing w:line="360" w:lineRule="auto"/>
        <w:rPr>
          <w:rFonts w:ascii="Corbel" w:hAnsi="Corbel"/>
          <w:b/>
          <w:bCs/>
          <w:noProof/>
          <w:sz w:val="24"/>
        </w:rPr>
      </w:pPr>
    </w:p>
    <w:p w14:paraId="08F832E5" w14:textId="34C5394F" w:rsidR="00D665B9" w:rsidRDefault="00D665B9" w:rsidP="00D665B9">
      <w:pPr>
        <w:spacing w:line="360" w:lineRule="auto"/>
        <w:rPr>
          <w:rFonts w:ascii="Corbel" w:hAnsi="Corbel"/>
          <w:b/>
          <w:bCs/>
          <w:noProof/>
          <w:sz w:val="24"/>
        </w:rPr>
      </w:pPr>
    </w:p>
    <w:p w14:paraId="0D34556F" w14:textId="2BBE2C9C" w:rsidR="00D665B9" w:rsidRDefault="00D665B9" w:rsidP="00D665B9">
      <w:pPr>
        <w:spacing w:line="360" w:lineRule="auto"/>
        <w:rPr>
          <w:rFonts w:ascii="Corbel" w:hAnsi="Corbel"/>
          <w:b/>
          <w:bCs/>
          <w:noProof/>
          <w:sz w:val="24"/>
        </w:rPr>
      </w:pPr>
    </w:p>
    <w:p w14:paraId="39C239BC" w14:textId="6B2DABB3" w:rsidR="00D665B9" w:rsidRDefault="00D665B9" w:rsidP="00D665B9">
      <w:pPr>
        <w:spacing w:line="360" w:lineRule="auto"/>
        <w:rPr>
          <w:rFonts w:ascii="Corbel" w:hAnsi="Corbel"/>
          <w:b/>
          <w:bCs/>
          <w:noProof/>
          <w:sz w:val="24"/>
        </w:rPr>
      </w:pPr>
    </w:p>
    <w:p w14:paraId="5220DA07" w14:textId="51591CE1" w:rsidR="00D665B9" w:rsidRDefault="00D665B9" w:rsidP="00D665B9">
      <w:pPr>
        <w:spacing w:line="360" w:lineRule="auto"/>
        <w:rPr>
          <w:rFonts w:ascii="Corbel" w:hAnsi="Corbel"/>
          <w:b/>
          <w:bCs/>
          <w:noProof/>
          <w:sz w:val="24"/>
        </w:rPr>
      </w:pPr>
    </w:p>
    <w:p w14:paraId="62B5B183" w14:textId="6F67DD42" w:rsidR="00D665B9" w:rsidRDefault="00D665B9" w:rsidP="00D665B9">
      <w:pPr>
        <w:spacing w:line="360" w:lineRule="auto"/>
        <w:rPr>
          <w:rFonts w:ascii="Corbel" w:hAnsi="Corbel"/>
          <w:b/>
          <w:bCs/>
          <w:noProof/>
          <w:sz w:val="24"/>
        </w:rPr>
      </w:pPr>
    </w:p>
    <w:p w14:paraId="7EA011AD" w14:textId="1D1FF2F5" w:rsidR="00D665B9" w:rsidRDefault="00D665B9" w:rsidP="00D665B9">
      <w:pPr>
        <w:spacing w:line="360" w:lineRule="auto"/>
        <w:rPr>
          <w:rFonts w:ascii="Corbel" w:hAnsi="Corbel"/>
          <w:b/>
          <w:bCs/>
          <w:noProof/>
          <w:sz w:val="24"/>
        </w:rPr>
      </w:pPr>
    </w:p>
    <w:p w14:paraId="6DB85CB8" w14:textId="4CF2704E" w:rsidR="00D665B9" w:rsidRDefault="00D665B9" w:rsidP="00D665B9">
      <w:pPr>
        <w:spacing w:line="360" w:lineRule="auto"/>
        <w:rPr>
          <w:rFonts w:ascii="Corbel" w:hAnsi="Corbel"/>
          <w:b/>
          <w:bCs/>
          <w:noProof/>
          <w:sz w:val="24"/>
        </w:rPr>
      </w:pPr>
    </w:p>
    <w:p w14:paraId="0BCB4EB5" w14:textId="6D5D5E09" w:rsidR="00D665B9" w:rsidRDefault="00D665B9" w:rsidP="00D665B9">
      <w:pPr>
        <w:spacing w:line="360" w:lineRule="auto"/>
        <w:rPr>
          <w:rFonts w:ascii="Corbel" w:hAnsi="Corbel"/>
          <w:b/>
          <w:bCs/>
          <w:noProof/>
          <w:sz w:val="24"/>
        </w:rPr>
      </w:pPr>
    </w:p>
    <w:p w14:paraId="31ED6BB1" w14:textId="1FB5F57A" w:rsidR="00D665B9" w:rsidRDefault="00D665B9" w:rsidP="00D665B9">
      <w:pPr>
        <w:spacing w:line="360" w:lineRule="auto"/>
        <w:rPr>
          <w:rFonts w:ascii="Corbel" w:hAnsi="Corbel"/>
          <w:b/>
          <w:bCs/>
          <w:noProof/>
          <w:sz w:val="24"/>
        </w:rPr>
      </w:pPr>
    </w:p>
    <w:p w14:paraId="22970604" w14:textId="16CE7FE1" w:rsidR="00D665B9" w:rsidRDefault="00D665B9" w:rsidP="00D665B9">
      <w:pPr>
        <w:spacing w:line="360" w:lineRule="auto"/>
        <w:rPr>
          <w:rFonts w:ascii="Corbel" w:hAnsi="Corbel"/>
          <w:b/>
          <w:bCs/>
          <w:noProof/>
          <w:sz w:val="24"/>
        </w:rPr>
      </w:pPr>
    </w:p>
    <w:p w14:paraId="0B0C859A" w14:textId="2C93F382" w:rsidR="00D665B9" w:rsidRDefault="00D665B9" w:rsidP="00D665B9">
      <w:pPr>
        <w:spacing w:line="360" w:lineRule="auto"/>
        <w:rPr>
          <w:rFonts w:ascii="Corbel" w:hAnsi="Corbel"/>
          <w:b/>
          <w:bCs/>
          <w:noProof/>
          <w:sz w:val="24"/>
        </w:rPr>
      </w:pPr>
    </w:p>
    <w:p w14:paraId="54B95426" w14:textId="2F205613" w:rsidR="00D665B9" w:rsidRPr="00D665B9" w:rsidRDefault="00D665B9" w:rsidP="00D665B9">
      <w:pPr>
        <w:spacing w:line="360" w:lineRule="auto"/>
        <w:rPr>
          <w:rFonts w:ascii="Corbel" w:hAnsi="Corbel"/>
          <w:sz w:val="24"/>
        </w:rPr>
      </w:pPr>
    </w:p>
    <w:p w14:paraId="7DE1DC0E" w14:textId="77777777" w:rsidR="004D6C2F" w:rsidRPr="00F31B1B" w:rsidRDefault="004D6C2F" w:rsidP="00F31B1B">
      <w:pPr>
        <w:pStyle w:val="Heading2"/>
        <w:rPr>
          <w:rFonts w:eastAsia="Times New Roman"/>
        </w:rPr>
      </w:pPr>
      <w:bookmarkStart w:id="0" w:name="_Toc37683267"/>
      <w:r w:rsidRPr="00F31B1B">
        <w:rPr>
          <w:rFonts w:eastAsia="Times New Roman"/>
        </w:rPr>
        <w:t>Introduction to case study research:</w:t>
      </w:r>
      <w:bookmarkEnd w:id="0"/>
    </w:p>
    <w:p w14:paraId="77D95099" w14:textId="77777777" w:rsidR="00F31B1B" w:rsidRDefault="00F31B1B" w:rsidP="004D6C2F">
      <w:pPr>
        <w:spacing w:line="360" w:lineRule="auto"/>
        <w:jc w:val="both"/>
        <w:rPr>
          <w:rFonts w:ascii="Corbel" w:eastAsia="Times New Roman" w:hAnsi="Corbel" w:cs="Times New Roman"/>
          <w:color w:val="000000"/>
          <w:sz w:val="24"/>
          <w:szCs w:val="24"/>
        </w:rPr>
      </w:pPr>
    </w:p>
    <w:p w14:paraId="5CC406A3" w14:textId="54A277C3" w:rsidR="004D6C2F" w:rsidRPr="004D6C2F" w:rsidRDefault="004D6C2F" w:rsidP="004D6C2F">
      <w:pPr>
        <w:spacing w:line="360" w:lineRule="auto"/>
        <w:jc w:val="both"/>
        <w:rPr>
          <w:rFonts w:ascii="Corbel" w:eastAsia="Times New Roman" w:hAnsi="Corbel" w:cs="Times New Roman"/>
          <w:sz w:val="24"/>
          <w:szCs w:val="24"/>
        </w:rPr>
      </w:pPr>
      <w:r w:rsidRPr="004D6C2F">
        <w:rPr>
          <w:rFonts w:ascii="Corbel" w:eastAsia="Times New Roman" w:hAnsi="Corbel" w:cs="Times New Roman"/>
          <w:color w:val="000000"/>
          <w:sz w:val="24"/>
          <w:szCs w:val="24"/>
        </w:rPr>
        <w:t>Within the social science domain, case study research has only recently started to establish itself, so far, the positivist philosophers have disregarded this form of research within the human sciences.</w:t>
      </w:r>
      <w:r w:rsidRPr="004D6C2F">
        <w:rPr>
          <w:rFonts w:ascii="Corbel" w:eastAsia="Times New Roman" w:hAnsi="Corbel" w:cs="Times New Roman"/>
          <w:color w:val="00FF00"/>
          <w:sz w:val="24"/>
          <w:szCs w:val="24"/>
        </w:rPr>
        <w:t xml:space="preserve"> </w:t>
      </w:r>
      <w:r w:rsidRPr="004D6C2F">
        <w:rPr>
          <w:rFonts w:ascii="Corbel" w:eastAsia="Times New Roman" w:hAnsi="Corbel" w:cs="Times New Roman"/>
          <w:color w:val="000000"/>
          <w:sz w:val="24"/>
          <w:szCs w:val="24"/>
        </w:rPr>
        <w:t>Case study resear</w:t>
      </w:r>
      <w:r>
        <w:rPr>
          <w:rFonts w:ascii="Corbel" w:eastAsia="Times New Roman" w:hAnsi="Corbel" w:cs="Times New Roman"/>
          <w:color w:val="000000"/>
          <w:sz w:val="24"/>
          <w:szCs w:val="24"/>
        </w:rPr>
        <w:t>ch is now one of the most used </w:t>
      </w:r>
      <w:r w:rsidRPr="004D6C2F">
        <w:rPr>
          <w:rFonts w:ascii="Corbel" w:eastAsia="Times New Roman" w:hAnsi="Corbel" w:cs="Times New Roman"/>
          <w:color w:val="000000"/>
          <w:sz w:val="24"/>
          <w:szCs w:val="24"/>
        </w:rPr>
        <w:t>qualitative research methods within business fields, because it allows researchers to explore and test hypotheses and theories within real life situations (Myers, 2019)</w:t>
      </w:r>
    </w:p>
    <w:p w14:paraId="673F774D" w14:textId="6BB928A4" w:rsidR="004D6C2F" w:rsidRPr="004D6C2F" w:rsidRDefault="004D6C2F" w:rsidP="004D6C2F">
      <w:pPr>
        <w:spacing w:line="360" w:lineRule="auto"/>
        <w:jc w:val="both"/>
        <w:rPr>
          <w:rFonts w:ascii="Corbel" w:eastAsia="Times New Roman" w:hAnsi="Corbel" w:cs="Times New Roman"/>
          <w:sz w:val="24"/>
          <w:szCs w:val="24"/>
        </w:rPr>
      </w:pPr>
      <w:r w:rsidRPr="004D6C2F">
        <w:rPr>
          <w:rFonts w:ascii="Corbel" w:eastAsia="Times New Roman" w:hAnsi="Corbel" w:cs="Times New Roman"/>
          <w:color w:val="000000"/>
          <w:sz w:val="24"/>
          <w:szCs w:val="24"/>
        </w:rPr>
        <w:t>Previously positivist researchers argued</w:t>
      </w:r>
      <w:r w:rsidRPr="004D6C2F">
        <w:rPr>
          <w:rFonts w:ascii="Corbel" w:eastAsia="Times New Roman" w:hAnsi="Corbel" w:cs="Times New Roman"/>
          <w:color w:val="0000FF"/>
          <w:sz w:val="24"/>
          <w:szCs w:val="24"/>
        </w:rPr>
        <w:t xml:space="preserve"> </w:t>
      </w:r>
      <w:r w:rsidRPr="004D6C2F">
        <w:rPr>
          <w:rFonts w:ascii="Corbel" w:eastAsia="Times New Roman" w:hAnsi="Corbel" w:cs="Times New Roman"/>
          <w:color w:val="000000"/>
          <w:sz w:val="24"/>
          <w:szCs w:val="24"/>
        </w:rPr>
        <w:t>that only disc</w:t>
      </w:r>
      <w:r w:rsidR="00F31B1B">
        <w:rPr>
          <w:rFonts w:ascii="Corbel" w:eastAsia="Times New Roman" w:hAnsi="Corbel" w:cs="Times New Roman"/>
          <w:color w:val="000000"/>
          <w:sz w:val="24"/>
          <w:szCs w:val="24"/>
        </w:rPr>
        <w:t>ernible and verifiable content </w:t>
      </w:r>
      <w:r w:rsidRPr="004D6C2F">
        <w:rPr>
          <w:rFonts w:ascii="Corbel" w:eastAsia="Times New Roman" w:hAnsi="Corbel" w:cs="Times New Roman"/>
          <w:color w:val="000000"/>
          <w:sz w:val="24"/>
          <w:szCs w:val="24"/>
        </w:rPr>
        <w:t xml:space="preserve">could be the subject matter for the research; </w:t>
      </w:r>
      <w:r w:rsidR="00F31B1B" w:rsidRPr="004D6C2F">
        <w:rPr>
          <w:rFonts w:ascii="Corbel" w:eastAsia="Times New Roman" w:hAnsi="Corbel" w:cs="Times New Roman"/>
          <w:color w:val="000000"/>
          <w:sz w:val="24"/>
          <w:szCs w:val="24"/>
        </w:rPr>
        <w:t>therefore,</w:t>
      </w:r>
      <w:r w:rsidRPr="004D6C2F">
        <w:rPr>
          <w:rFonts w:ascii="Corbel" w:eastAsia="Times New Roman" w:hAnsi="Corbel" w:cs="Times New Roman"/>
          <w:color w:val="0000FF"/>
          <w:sz w:val="24"/>
          <w:szCs w:val="24"/>
        </w:rPr>
        <w:t xml:space="preserve"> </w:t>
      </w:r>
      <w:r w:rsidRPr="004D6C2F">
        <w:rPr>
          <w:rFonts w:ascii="Corbel" w:eastAsia="Times New Roman" w:hAnsi="Corbel" w:cs="Times New Roman"/>
          <w:color w:val="000000"/>
          <w:sz w:val="24"/>
          <w:szCs w:val="24"/>
        </w:rPr>
        <w:t>rejecting all subjective and unverifiable hypotheses, phenomena and theories</w:t>
      </w:r>
      <w:r w:rsidRPr="004D6C2F">
        <w:rPr>
          <w:rFonts w:ascii="Corbel" w:eastAsia="Times New Roman" w:hAnsi="Corbel" w:cs="Times New Roman"/>
          <w:color w:val="0000FF"/>
          <w:sz w:val="24"/>
          <w:szCs w:val="24"/>
        </w:rPr>
        <w:t>.</w:t>
      </w:r>
      <w:r w:rsidRPr="004D6C2F">
        <w:rPr>
          <w:rFonts w:ascii="Corbel" w:eastAsia="Times New Roman" w:hAnsi="Corbel" w:cs="Times New Roman"/>
          <w:color w:val="000000"/>
          <w:sz w:val="24"/>
          <w:szCs w:val="24"/>
        </w:rPr>
        <w:t xml:space="preserve"> Naturalistic researchers contest this now saying case study research is instead suitable for the study of human activities and characteristics in real world situations</w:t>
      </w:r>
      <w:r w:rsidRPr="004D6C2F">
        <w:rPr>
          <w:rFonts w:ascii="Corbel" w:eastAsia="Times New Roman" w:hAnsi="Corbel" w:cs="Times New Roman"/>
          <w:color w:val="0000FF"/>
          <w:sz w:val="24"/>
          <w:szCs w:val="24"/>
        </w:rPr>
        <w:t xml:space="preserve"> </w:t>
      </w:r>
      <w:r w:rsidRPr="004D6C2F">
        <w:rPr>
          <w:rFonts w:ascii="Corbel" w:eastAsia="Times New Roman" w:hAnsi="Corbel" w:cs="Times New Roman"/>
          <w:color w:val="000000"/>
          <w:sz w:val="24"/>
          <w:szCs w:val="24"/>
        </w:rPr>
        <w:t>(Gillham, 2000). </w:t>
      </w:r>
    </w:p>
    <w:p w14:paraId="08D0A7E2" w14:textId="77777777" w:rsidR="004D6C2F" w:rsidRPr="004D6C2F" w:rsidRDefault="004D6C2F" w:rsidP="004D6C2F">
      <w:pPr>
        <w:spacing w:line="360" w:lineRule="auto"/>
        <w:rPr>
          <w:rFonts w:ascii="Corbel" w:eastAsia="Times New Roman" w:hAnsi="Corbel" w:cs="Times New Roman"/>
          <w:sz w:val="24"/>
          <w:szCs w:val="24"/>
        </w:rPr>
      </w:pPr>
    </w:p>
    <w:p w14:paraId="47C53396" w14:textId="7D44DE2A" w:rsidR="004D6C2F" w:rsidRPr="004D6C2F" w:rsidRDefault="004D6C2F" w:rsidP="004D6C2F">
      <w:pPr>
        <w:spacing w:line="360" w:lineRule="auto"/>
        <w:jc w:val="both"/>
        <w:rPr>
          <w:rFonts w:ascii="Corbel" w:eastAsia="Times New Roman" w:hAnsi="Corbel" w:cs="Times New Roman"/>
          <w:sz w:val="24"/>
          <w:szCs w:val="24"/>
        </w:rPr>
      </w:pPr>
      <w:r w:rsidRPr="004D6C2F">
        <w:rPr>
          <w:rFonts w:ascii="Corbel" w:eastAsia="Times New Roman" w:hAnsi="Corbel" w:cs="Times New Roman"/>
          <w:color w:val="000000"/>
          <w:sz w:val="24"/>
          <w:szCs w:val="24"/>
        </w:rPr>
        <w:t>The three main researchers in case study methodology have different definitions that focus on different aspects of the method.  Yi</w:t>
      </w:r>
      <w:r>
        <w:rPr>
          <w:rFonts w:ascii="Corbel" w:eastAsia="Times New Roman" w:hAnsi="Corbel" w:cs="Times New Roman"/>
          <w:color w:val="000000"/>
          <w:sz w:val="24"/>
          <w:szCs w:val="24"/>
        </w:rPr>
        <w:t xml:space="preserve">n’s (2014) gives precedence to </w:t>
      </w:r>
      <w:r w:rsidRPr="004D6C2F">
        <w:rPr>
          <w:rFonts w:ascii="Corbel" w:eastAsia="Times New Roman" w:hAnsi="Corbel" w:cs="Times New Roman"/>
          <w:color w:val="000000"/>
          <w:sz w:val="24"/>
          <w:szCs w:val="24"/>
        </w:rPr>
        <w:t>the scope, process, and practical characteristics of case study research,</w:t>
      </w:r>
      <w:r w:rsidRPr="004D6C2F">
        <w:rPr>
          <w:rFonts w:ascii="Corbel" w:eastAsia="Times New Roman" w:hAnsi="Corbel" w:cs="Times New Roman"/>
          <w:color w:val="999999"/>
          <w:sz w:val="24"/>
          <w:szCs w:val="24"/>
        </w:rPr>
        <w:t xml:space="preserve"> </w:t>
      </w:r>
      <w:r w:rsidRPr="004D6C2F">
        <w:rPr>
          <w:rFonts w:ascii="Corbel" w:eastAsia="Times New Roman" w:hAnsi="Corbel" w:cs="Times New Roman"/>
          <w:color w:val="000000"/>
          <w:sz w:val="24"/>
          <w:szCs w:val="24"/>
        </w:rPr>
        <w:t>prioritising the empirical nature of the study and the significance of context in the case</w:t>
      </w:r>
      <w:r w:rsidRPr="004D6C2F">
        <w:rPr>
          <w:rFonts w:ascii="Corbel" w:eastAsia="Times New Roman" w:hAnsi="Corbel" w:cs="Times New Roman"/>
          <w:color w:val="999999"/>
          <w:sz w:val="24"/>
          <w:szCs w:val="24"/>
        </w:rPr>
        <w:t>.</w:t>
      </w:r>
      <w:r w:rsidRPr="004D6C2F">
        <w:rPr>
          <w:rFonts w:ascii="Corbel" w:eastAsia="Times New Roman" w:hAnsi="Corbel" w:cs="Times New Roman"/>
          <w:color w:val="000000"/>
          <w:sz w:val="24"/>
          <w:szCs w:val="24"/>
        </w:rPr>
        <w:t xml:space="preserve"> Stake (1995)</w:t>
      </w:r>
      <w:r w:rsidRPr="004D6C2F">
        <w:rPr>
          <w:rFonts w:ascii="Corbel" w:eastAsia="Times New Roman" w:hAnsi="Corbel" w:cs="Times New Roman"/>
          <w:color w:val="999999"/>
          <w:sz w:val="24"/>
          <w:szCs w:val="24"/>
        </w:rPr>
        <w:t xml:space="preserve"> </w:t>
      </w:r>
      <w:r w:rsidRPr="004D6C2F">
        <w:rPr>
          <w:rFonts w:ascii="Corbel" w:eastAsia="Times New Roman" w:hAnsi="Corbel" w:cs="Times New Roman"/>
          <w:color w:val="000000"/>
          <w:sz w:val="24"/>
          <w:szCs w:val="24"/>
        </w:rPr>
        <w:t xml:space="preserve">instead is invested more into what is studied, rather than how it is studied. Defining it as understanding the activity through its circumstances and studying the case through its idiosyncrasy and complexity. Merriam (2009), on the other hand focuses on </w:t>
      </w:r>
      <w:r w:rsidRPr="004D6C2F">
        <w:rPr>
          <w:rFonts w:ascii="Corbel" w:eastAsia="Times New Roman" w:hAnsi="Corbel" w:cs="Times New Roman"/>
          <w:color w:val="999999"/>
          <w:sz w:val="24"/>
          <w:szCs w:val="24"/>
        </w:rPr>
        <w:t xml:space="preserve">what is studied and the products of the research </w:t>
      </w:r>
      <w:r w:rsidRPr="004D6C2F">
        <w:rPr>
          <w:rFonts w:ascii="Corbel" w:eastAsia="Times New Roman" w:hAnsi="Corbel" w:cs="Times New Roman"/>
          <w:color w:val="000000"/>
          <w:sz w:val="24"/>
          <w:szCs w:val="24"/>
        </w:rPr>
        <w:t>through a rigorous analysis of the system itself. A case study research is considered an empirical research method and can be descriptive, exploratory or explanatory.</w:t>
      </w:r>
    </w:p>
    <w:p w14:paraId="7358DAF4" w14:textId="22B3F39F" w:rsidR="004D6C2F" w:rsidRPr="004D6C2F" w:rsidRDefault="004D6C2F" w:rsidP="004D6C2F">
      <w:pPr>
        <w:spacing w:line="360" w:lineRule="auto"/>
        <w:jc w:val="both"/>
        <w:rPr>
          <w:rFonts w:ascii="Corbel" w:eastAsia="Times New Roman" w:hAnsi="Corbel" w:cs="Times New Roman"/>
          <w:sz w:val="24"/>
          <w:szCs w:val="24"/>
        </w:rPr>
      </w:pPr>
      <w:r w:rsidRPr="004D6C2F">
        <w:rPr>
          <w:rFonts w:ascii="Corbel" w:eastAsia="Times New Roman" w:hAnsi="Corbel" w:cs="Times New Roman"/>
          <w:color w:val="000000"/>
          <w:sz w:val="24"/>
          <w:szCs w:val="24"/>
        </w:rPr>
        <w:t xml:space="preserve">According to Myers (2019) case study research can be conducted from three different standpoints: positivist, interpretivist and critical realist. My </w:t>
      </w:r>
      <w:r>
        <w:rPr>
          <w:rFonts w:ascii="Corbel" w:eastAsia="Times New Roman" w:hAnsi="Corbel" w:cs="Times New Roman"/>
          <w:color w:val="000000"/>
          <w:sz w:val="24"/>
          <w:szCs w:val="24"/>
        </w:rPr>
        <w:t>perspective falls within the</w:t>
      </w:r>
      <w:r w:rsidRPr="004D6C2F">
        <w:rPr>
          <w:rFonts w:ascii="Corbel" w:eastAsia="Times New Roman" w:hAnsi="Corbel" w:cs="Times New Roman"/>
          <w:color w:val="000000"/>
          <w:sz w:val="24"/>
          <w:szCs w:val="24"/>
        </w:rPr>
        <w:t xml:space="preserve"> interpretive form, which generally attempts to understand phenomena through the </w:t>
      </w:r>
      <w:r w:rsidRPr="004D6C2F">
        <w:rPr>
          <w:rFonts w:ascii="Corbel" w:eastAsia="Times New Roman" w:hAnsi="Corbel" w:cs="Times New Roman"/>
          <w:color w:val="000000"/>
          <w:sz w:val="24"/>
          <w:szCs w:val="24"/>
        </w:rPr>
        <w:lastRenderedPageBreak/>
        <w:t>meanings that people assign to them. Interpretive case studies define quality in terms of the plausibility of the story and the overall argument (not validity and reliability). Interpretive case studies focus on the social construction of reality – how and why people see the world the way they do. (Myers, 2019)</w:t>
      </w:r>
    </w:p>
    <w:p w14:paraId="32D4BE33" w14:textId="77777777" w:rsidR="004D6C2F" w:rsidRPr="004D6C2F" w:rsidRDefault="004D6C2F" w:rsidP="004D6C2F">
      <w:pPr>
        <w:spacing w:line="360" w:lineRule="auto"/>
        <w:rPr>
          <w:rFonts w:ascii="Corbel" w:eastAsia="Times New Roman" w:hAnsi="Corbel" w:cs="Times New Roman"/>
          <w:sz w:val="24"/>
          <w:szCs w:val="24"/>
        </w:rPr>
      </w:pPr>
    </w:p>
    <w:p w14:paraId="2691723C" w14:textId="77777777" w:rsidR="004D6C2F" w:rsidRPr="004D6C2F" w:rsidRDefault="004D6C2F" w:rsidP="004D6C2F">
      <w:pPr>
        <w:spacing w:line="360" w:lineRule="auto"/>
        <w:jc w:val="both"/>
        <w:rPr>
          <w:rFonts w:ascii="Corbel" w:eastAsia="Times New Roman" w:hAnsi="Corbel" w:cs="Times New Roman"/>
          <w:sz w:val="24"/>
          <w:szCs w:val="24"/>
        </w:rPr>
      </w:pPr>
      <w:r w:rsidRPr="004D6C2F">
        <w:rPr>
          <w:rFonts w:ascii="Corbel" w:eastAsia="Times New Roman" w:hAnsi="Corbel" w:cs="Times New Roman"/>
          <w:color w:val="000000"/>
          <w:sz w:val="24"/>
          <w:szCs w:val="24"/>
        </w:rPr>
        <w:t xml:space="preserve">The case study research can be used for either theory construction or theory testing (Bassey, 1999). Through this process, the relationship between theory and the empirical world is explored, destabilized, and reconstructed (Dubois &amp; </w:t>
      </w:r>
      <w:proofErr w:type="spellStart"/>
      <w:r w:rsidRPr="004D6C2F">
        <w:rPr>
          <w:rFonts w:ascii="Corbel" w:eastAsia="Times New Roman" w:hAnsi="Corbel" w:cs="Times New Roman"/>
          <w:color w:val="000000"/>
          <w:sz w:val="24"/>
          <w:szCs w:val="24"/>
        </w:rPr>
        <w:t>Gadde</w:t>
      </w:r>
      <w:proofErr w:type="spellEnd"/>
      <w:r w:rsidRPr="004D6C2F">
        <w:rPr>
          <w:rFonts w:ascii="Corbel" w:eastAsia="Times New Roman" w:hAnsi="Corbel" w:cs="Times New Roman"/>
          <w:color w:val="000000"/>
          <w:sz w:val="24"/>
          <w:szCs w:val="24"/>
        </w:rPr>
        <w:t xml:space="preserve">, 2002). </w:t>
      </w:r>
      <w:r w:rsidRPr="004D6C2F">
        <w:rPr>
          <w:rFonts w:ascii="Corbel" w:eastAsia="Times New Roman" w:hAnsi="Corbel" w:cs="Times New Roman"/>
          <w:color w:val="980000"/>
          <w:sz w:val="24"/>
          <w:szCs w:val="24"/>
        </w:rPr>
        <w:t xml:space="preserve">Stake (1995) mentioned the aim of case study research is to study the understanding of human experience, which he regarded as the main purpose of theorizing. </w:t>
      </w:r>
      <w:r w:rsidRPr="004D6C2F">
        <w:rPr>
          <w:rFonts w:ascii="Corbel" w:eastAsia="Times New Roman" w:hAnsi="Corbel" w:cs="Times New Roman"/>
          <w:color w:val="000000"/>
          <w:sz w:val="24"/>
          <w:szCs w:val="24"/>
        </w:rPr>
        <w:t xml:space="preserve">My proposed PhD research focuses on the entrepreneurial behaviour of the sustainable entrepreneurs operating their business enterprises in fast developing countries (fast growth polluted paradox). Hence, the case study approach is more focused on theory construction and evaluation. </w:t>
      </w:r>
      <w:r w:rsidRPr="004D6C2F">
        <w:rPr>
          <w:rFonts w:ascii="Corbel" w:eastAsia="Times New Roman" w:hAnsi="Corbel" w:cs="Times New Roman"/>
          <w:color w:val="F1C232"/>
          <w:sz w:val="24"/>
          <w:szCs w:val="24"/>
        </w:rPr>
        <w:t>An evaluation case study has three essential features: to determine the value of the case, to include and balance different interests and values, and to report findings to a range of stakeholders in ways that they can use (Simons, 2014).</w:t>
      </w:r>
    </w:p>
    <w:p w14:paraId="34D83B1E" w14:textId="77777777" w:rsidR="004D6C2F" w:rsidRPr="004D6C2F" w:rsidRDefault="004D6C2F" w:rsidP="004D6C2F">
      <w:pPr>
        <w:spacing w:line="360" w:lineRule="auto"/>
        <w:rPr>
          <w:rFonts w:ascii="Corbel" w:eastAsia="Times New Roman" w:hAnsi="Corbel" w:cs="Times New Roman"/>
          <w:sz w:val="24"/>
          <w:szCs w:val="24"/>
        </w:rPr>
      </w:pPr>
    </w:p>
    <w:p w14:paraId="6660C723" w14:textId="41094821" w:rsidR="004D6C2F" w:rsidRPr="00F31B1B" w:rsidRDefault="00F31B1B" w:rsidP="00F31B1B">
      <w:pPr>
        <w:pStyle w:val="Heading2"/>
        <w:rPr>
          <w:rFonts w:eastAsia="Times New Roman"/>
        </w:rPr>
      </w:pPr>
      <w:bookmarkStart w:id="1" w:name="_Toc37683268"/>
      <w:r>
        <w:rPr>
          <w:rFonts w:eastAsia="Times New Roman"/>
        </w:rPr>
        <w:t>Value of case study r</w:t>
      </w:r>
      <w:r w:rsidR="004D6C2F" w:rsidRPr="00F31B1B">
        <w:rPr>
          <w:rFonts w:eastAsia="Times New Roman"/>
        </w:rPr>
        <w:t>esearch:</w:t>
      </w:r>
      <w:bookmarkEnd w:id="1"/>
    </w:p>
    <w:p w14:paraId="3FC33516" w14:textId="77777777" w:rsidR="00F31B1B" w:rsidRDefault="00F31B1B" w:rsidP="004D6C2F">
      <w:pPr>
        <w:spacing w:line="360" w:lineRule="auto"/>
        <w:jc w:val="both"/>
        <w:rPr>
          <w:rFonts w:ascii="Corbel" w:eastAsia="Times New Roman" w:hAnsi="Corbel" w:cs="Times New Roman"/>
          <w:color w:val="000000"/>
          <w:sz w:val="24"/>
          <w:szCs w:val="24"/>
        </w:rPr>
      </w:pPr>
    </w:p>
    <w:p w14:paraId="29C4705E" w14:textId="68779A16" w:rsidR="004D6C2F" w:rsidRPr="004D6C2F" w:rsidRDefault="004D6C2F" w:rsidP="004D6C2F">
      <w:pPr>
        <w:spacing w:line="360" w:lineRule="auto"/>
        <w:jc w:val="both"/>
        <w:rPr>
          <w:rFonts w:ascii="Corbel" w:eastAsia="Times New Roman" w:hAnsi="Corbel" w:cs="Times New Roman"/>
          <w:sz w:val="24"/>
          <w:szCs w:val="24"/>
        </w:rPr>
      </w:pPr>
      <w:r w:rsidRPr="004D6C2F">
        <w:rPr>
          <w:rFonts w:ascii="Corbel" w:eastAsia="Times New Roman" w:hAnsi="Corbel" w:cs="Times New Roman"/>
          <w:color w:val="000000"/>
          <w:sz w:val="24"/>
          <w:szCs w:val="24"/>
        </w:rPr>
        <w:t xml:space="preserve">The purpose of case study research in business and management is to use empirical evidence from real people in real organizations to make an original contribution to knowledge. Case study is an ideal method, when the aim of research is to find answers to ‘why’ and ‘how’ types of questions; and it is impossible to control the behavioural events. My study attempts to explore how indigenous entrepreneurs perceive sustainability issues in developing countries where indigenous entrepreneurs are faced with complex socio-economic realities. The </w:t>
      </w:r>
      <w:proofErr w:type="gramStart"/>
      <w:r w:rsidRPr="004D6C2F">
        <w:rPr>
          <w:rFonts w:ascii="Corbel" w:eastAsia="Times New Roman" w:hAnsi="Corbel" w:cs="Times New Roman"/>
          <w:color w:val="000000"/>
          <w:sz w:val="24"/>
          <w:szCs w:val="24"/>
        </w:rPr>
        <w:t>manner in which</w:t>
      </w:r>
      <w:proofErr w:type="gramEnd"/>
      <w:r w:rsidRPr="004D6C2F">
        <w:rPr>
          <w:rFonts w:ascii="Corbel" w:eastAsia="Times New Roman" w:hAnsi="Corbel" w:cs="Times New Roman"/>
          <w:color w:val="000000"/>
          <w:sz w:val="24"/>
          <w:szCs w:val="24"/>
        </w:rPr>
        <w:t xml:space="preserve"> indigenous entrepreneurs recognise viable sustainable business opportunities, create support networks, utilise resources, access finance, identify the initial market entry method, identify the potential suppliers and distribution networks are all part of the entrepreneurial behaviour. More importantly, how they start their ventures and survive in these challenging environments, where it is difficult to integrate sustainable </w:t>
      </w:r>
      <w:r w:rsidRPr="004D6C2F">
        <w:rPr>
          <w:rFonts w:ascii="Corbel" w:eastAsia="Times New Roman" w:hAnsi="Corbel" w:cs="Times New Roman"/>
          <w:color w:val="000000"/>
          <w:sz w:val="24"/>
          <w:szCs w:val="24"/>
        </w:rPr>
        <w:lastRenderedPageBreak/>
        <w:t>practices; and what strategies they adopt for business growth so that they become successful when compared with conventional enterprises are to be explored in greater detail.</w:t>
      </w:r>
    </w:p>
    <w:p w14:paraId="70179A24" w14:textId="77777777" w:rsidR="004D6C2F" w:rsidRPr="004D6C2F" w:rsidRDefault="004D6C2F" w:rsidP="004D6C2F">
      <w:pPr>
        <w:spacing w:line="360" w:lineRule="auto"/>
        <w:jc w:val="both"/>
        <w:rPr>
          <w:rFonts w:ascii="Corbel" w:eastAsia="Times New Roman" w:hAnsi="Corbel" w:cs="Times New Roman"/>
          <w:sz w:val="24"/>
          <w:szCs w:val="24"/>
        </w:rPr>
      </w:pPr>
      <w:r w:rsidRPr="004D6C2F">
        <w:rPr>
          <w:rFonts w:ascii="Corbel" w:eastAsia="Times New Roman" w:hAnsi="Corbel" w:cs="Times New Roman"/>
          <w:color w:val="000000"/>
          <w:sz w:val="24"/>
          <w:szCs w:val="24"/>
        </w:rPr>
        <w:t xml:space="preserve">In this context, it is hard to imagine a research paradigm based predominantly on the </w:t>
      </w:r>
      <w:proofErr w:type="spellStart"/>
      <w:r w:rsidRPr="004D6C2F">
        <w:rPr>
          <w:rFonts w:ascii="Corbel" w:eastAsia="Times New Roman" w:hAnsi="Corbel" w:cs="Times New Roman"/>
          <w:color w:val="000000"/>
          <w:sz w:val="24"/>
          <w:szCs w:val="24"/>
        </w:rPr>
        <w:t>hypothetico</w:t>
      </w:r>
      <w:proofErr w:type="spellEnd"/>
      <w:r w:rsidRPr="004D6C2F">
        <w:rPr>
          <w:rFonts w:ascii="Corbel" w:eastAsia="Times New Roman" w:hAnsi="Corbel" w:cs="Times New Roman"/>
          <w:color w:val="000000"/>
          <w:sz w:val="24"/>
          <w:szCs w:val="24"/>
        </w:rPr>
        <w:t>-deductive method. To overcome this challenge, case study approach provides an opportunity to recognise the real-life reasons of these indigenous sustainable entrepreneurs. It will also contribute towards building the theory based on real-life experiences rather than relying on retrospectives, surveys, or lab tests. Simons, (2014) stated that it is possible to conduct case study research using quantitative, qualitative or mixed methods, stating that ‘</w:t>
      </w:r>
      <w:r w:rsidRPr="004D6C2F">
        <w:rPr>
          <w:rFonts w:ascii="Corbel" w:eastAsia="Times New Roman" w:hAnsi="Corbel" w:cs="Times New Roman"/>
          <w:i/>
          <w:iCs/>
          <w:color w:val="000000"/>
          <w:sz w:val="24"/>
          <w:szCs w:val="24"/>
        </w:rPr>
        <w:t>case study is an in-depth exploration from multiple perspectives of the complexity and uniqueness of a particular project, policy, institution or system in a “real-life” context. It is research based, inclusive of different methods and is evidence-led’</w:t>
      </w:r>
      <w:r w:rsidRPr="004D6C2F">
        <w:rPr>
          <w:rFonts w:ascii="Corbel" w:eastAsia="Times New Roman" w:hAnsi="Corbel" w:cs="Times New Roman"/>
          <w:color w:val="000000"/>
          <w:sz w:val="24"/>
          <w:szCs w:val="24"/>
        </w:rPr>
        <w:t xml:space="preserve">. She argued that a qualitative method is the best way to engage people with the experience of the case. Qualitative case study research can improve the knowledge to differentiate sustainable entrepreneurship from other similar types of entrepreneurship such as </w:t>
      </w:r>
      <w:proofErr w:type="spellStart"/>
      <w:r w:rsidRPr="004D6C2F">
        <w:rPr>
          <w:rFonts w:ascii="Corbel" w:eastAsia="Times New Roman" w:hAnsi="Corbel" w:cs="Times New Roman"/>
          <w:color w:val="000000"/>
          <w:sz w:val="24"/>
          <w:szCs w:val="24"/>
        </w:rPr>
        <w:t>ecopreneurship</w:t>
      </w:r>
      <w:proofErr w:type="spellEnd"/>
      <w:r w:rsidRPr="004D6C2F">
        <w:rPr>
          <w:rFonts w:ascii="Corbel" w:eastAsia="Times New Roman" w:hAnsi="Corbel" w:cs="Times New Roman"/>
          <w:color w:val="000000"/>
          <w:sz w:val="24"/>
          <w:szCs w:val="24"/>
        </w:rPr>
        <w:t xml:space="preserve">, social entrepreneurship, green entrepreneurship. It can also produce more accurate information and highlight, in an inductive manner, the various positions and perceptions of entrepreneurs. </w:t>
      </w:r>
      <w:r w:rsidRPr="004D6C2F">
        <w:rPr>
          <w:rFonts w:ascii="Corbel" w:eastAsia="Times New Roman" w:hAnsi="Corbel" w:cs="Times New Roman"/>
          <w:color w:val="6AA84F"/>
          <w:sz w:val="24"/>
          <w:szCs w:val="24"/>
        </w:rPr>
        <w:t>J</w:t>
      </w:r>
      <w:r w:rsidRPr="004D6C2F">
        <w:rPr>
          <w:rFonts w:ascii="Corbel" w:eastAsia="Times New Roman" w:hAnsi="Corbel" w:cs="Times New Roman"/>
          <w:color w:val="6AA84F"/>
          <w:sz w:val="24"/>
          <w:szCs w:val="24"/>
          <w:u w:val="single"/>
        </w:rPr>
        <w:t>ohn Walton (1992) has similarly observed that “case studies are likely to produce the best theory” (p. 129). </w:t>
      </w:r>
    </w:p>
    <w:p w14:paraId="4A4C6960" w14:textId="77777777" w:rsidR="004D6C2F" w:rsidRDefault="004D6C2F" w:rsidP="004D6C2F">
      <w:pPr>
        <w:spacing w:line="360" w:lineRule="auto"/>
        <w:jc w:val="both"/>
        <w:rPr>
          <w:rFonts w:ascii="Corbel" w:eastAsia="Times New Roman" w:hAnsi="Corbel" w:cs="Times New Roman"/>
          <w:color w:val="000000"/>
          <w:sz w:val="24"/>
          <w:szCs w:val="24"/>
        </w:rPr>
      </w:pPr>
    </w:p>
    <w:p w14:paraId="548148AB" w14:textId="152DBE85" w:rsidR="004D6C2F" w:rsidRPr="004D6C2F" w:rsidRDefault="004D6C2F" w:rsidP="004D6C2F">
      <w:pPr>
        <w:spacing w:line="360" w:lineRule="auto"/>
        <w:jc w:val="both"/>
        <w:rPr>
          <w:rFonts w:ascii="Corbel" w:eastAsia="Times New Roman" w:hAnsi="Corbel" w:cs="Times New Roman"/>
          <w:sz w:val="24"/>
          <w:szCs w:val="24"/>
        </w:rPr>
      </w:pPr>
      <w:r w:rsidRPr="004D6C2F">
        <w:rPr>
          <w:rFonts w:ascii="Corbel" w:eastAsia="Times New Roman" w:hAnsi="Corbel" w:cs="Times New Roman"/>
          <w:color w:val="000000"/>
          <w:sz w:val="24"/>
          <w:szCs w:val="24"/>
        </w:rPr>
        <w:t xml:space="preserve">Eisenhardt &amp; </w:t>
      </w:r>
      <w:proofErr w:type="spellStart"/>
      <w:r w:rsidRPr="004D6C2F">
        <w:rPr>
          <w:rFonts w:ascii="Corbel" w:eastAsia="Times New Roman" w:hAnsi="Corbel" w:cs="Times New Roman"/>
          <w:color w:val="000000"/>
          <w:sz w:val="24"/>
          <w:szCs w:val="24"/>
        </w:rPr>
        <w:t>Graebner</w:t>
      </w:r>
      <w:proofErr w:type="spellEnd"/>
      <w:r w:rsidRPr="004D6C2F">
        <w:rPr>
          <w:rFonts w:ascii="Corbel" w:eastAsia="Times New Roman" w:hAnsi="Corbel" w:cs="Times New Roman"/>
          <w:color w:val="000000"/>
          <w:sz w:val="24"/>
          <w:szCs w:val="24"/>
        </w:rPr>
        <w:t xml:space="preserve"> (2007) valued the role of case studies in inductive theory building from qualitative evidence and then deductively tested to complete the cycle. As sustainable entrepreneurship is still a nascent field, Fischer, </w:t>
      </w:r>
      <w:proofErr w:type="spellStart"/>
      <w:r w:rsidRPr="004D6C2F">
        <w:rPr>
          <w:rFonts w:ascii="Corbel" w:eastAsia="Times New Roman" w:hAnsi="Corbel" w:cs="Times New Roman"/>
          <w:color w:val="000000"/>
          <w:sz w:val="24"/>
          <w:szCs w:val="24"/>
        </w:rPr>
        <w:t>Brettel</w:t>
      </w:r>
      <w:proofErr w:type="spellEnd"/>
      <w:r w:rsidRPr="004D6C2F">
        <w:rPr>
          <w:rFonts w:ascii="Corbel" w:eastAsia="Times New Roman" w:hAnsi="Corbel" w:cs="Times New Roman"/>
          <w:color w:val="000000"/>
          <w:sz w:val="24"/>
          <w:szCs w:val="24"/>
        </w:rPr>
        <w:t xml:space="preserve"> and Mauer (2018) recommend more in-depth qualitative studies to discover how the entrepreneurs and different stakeholders perceive sustainability before and after their market entry. The ‘evaluation’ nature of the case study will provide in-depth information on the support framework and the findings can be aligned with sustainable development goals (cause-effect relationship) and as a result, the influence on the developmental policy will be immense as stakeholde</w:t>
      </w:r>
      <w:r>
        <w:rPr>
          <w:rFonts w:ascii="Corbel" w:eastAsia="Times New Roman" w:hAnsi="Corbel" w:cs="Times New Roman"/>
          <w:color w:val="000000"/>
          <w:sz w:val="24"/>
          <w:szCs w:val="24"/>
        </w:rPr>
        <w:t>rs believe case study research </w:t>
      </w:r>
      <w:r w:rsidRPr="004D6C2F">
        <w:rPr>
          <w:rFonts w:ascii="Corbel" w:eastAsia="Times New Roman" w:hAnsi="Corbel" w:cs="Times New Roman"/>
          <w:color w:val="000000"/>
          <w:sz w:val="24"/>
          <w:szCs w:val="24"/>
        </w:rPr>
        <w:t>provides a firmer basis for informing policy (Simons, 2014).</w:t>
      </w:r>
    </w:p>
    <w:p w14:paraId="7ECDB00B" w14:textId="77777777" w:rsidR="004D6C2F" w:rsidRPr="004D6C2F" w:rsidRDefault="004D6C2F" w:rsidP="004D6C2F">
      <w:pPr>
        <w:spacing w:line="360" w:lineRule="auto"/>
        <w:rPr>
          <w:rFonts w:ascii="Corbel" w:eastAsia="Times New Roman" w:hAnsi="Corbel" w:cs="Times New Roman"/>
          <w:sz w:val="24"/>
          <w:szCs w:val="24"/>
        </w:rPr>
      </w:pPr>
    </w:p>
    <w:p w14:paraId="561B189E" w14:textId="62019D1C" w:rsidR="004D6C2F" w:rsidRDefault="004D6C2F" w:rsidP="00F31B1B">
      <w:pPr>
        <w:spacing w:line="360" w:lineRule="auto"/>
        <w:jc w:val="both"/>
        <w:rPr>
          <w:rFonts w:ascii="Corbel" w:eastAsia="Times New Roman" w:hAnsi="Corbel" w:cs="Times New Roman"/>
          <w:color w:val="000000"/>
          <w:sz w:val="24"/>
          <w:szCs w:val="24"/>
        </w:rPr>
      </w:pPr>
      <w:r w:rsidRPr="004D6C2F">
        <w:rPr>
          <w:rFonts w:ascii="Corbel" w:eastAsia="Times New Roman" w:hAnsi="Corbel" w:cs="Times New Roman"/>
          <w:color w:val="000000"/>
          <w:sz w:val="24"/>
          <w:szCs w:val="24"/>
        </w:rPr>
        <w:t xml:space="preserve">The flexibility of case studies in terms of resources and time are also extremely practical in the context of fast growth polluted paradox due to possible changes in policies or unforeseen </w:t>
      </w:r>
      <w:r w:rsidRPr="004D6C2F">
        <w:rPr>
          <w:rFonts w:ascii="Corbel" w:eastAsia="Times New Roman" w:hAnsi="Corbel" w:cs="Times New Roman"/>
          <w:color w:val="000000"/>
          <w:sz w:val="24"/>
          <w:szCs w:val="24"/>
        </w:rPr>
        <w:lastRenderedPageBreak/>
        <w:t>issues in the field, the characteristics of the case study method would allow the required modificatio</w:t>
      </w:r>
      <w:r w:rsidR="00F31B1B">
        <w:rPr>
          <w:rFonts w:ascii="Corbel" w:eastAsia="Times New Roman" w:hAnsi="Corbel" w:cs="Times New Roman"/>
          <w:color w:val="000000"/>
          <w:sz w:val="24"/>
          <w:szCs w:val="24"/>
        </w:rPr>
        <w:t>n to the design (Simons, 2014).</w:t>
      </w:r>
    </w:p>
    <w:p w14:paraId="72F535D4" w14:textId="77777777" w:rsidR="00775202" w:rsidRPr="00F31B1B" w:rsidRDefault="00775202" w:rsidP="00F31B1B">
      <w:pPr>
        <w:spacing w:line="360" w:lineRule="auto"/>
        <w:jc w:val="both"/>
        <w:rPr>
          <w:rFonts w:ascii="Corbel" w:eastAsia="Times New Roman" w:hAnsi="Corbel" w:cs="Times New Roman"/>
          <w:color w:val="000000"/>
          <w:sz w:val="24"/>
          <w:szCs w:val="24"/>
        </w:rPr>
      </w:pPr>
    </w:p>
    <w:p w14:paraId="688C3B44" w14:textId="16F29F67" w:rsidR="004D6C2F" w:rsidRPr="00F31B1B" w:rsidRDefault="004D6C2F" w:rsidP="00F31B1B">
      <w:pPr>
        <w:pStyle w:val="Heading2"/>
        <w:rPr>
          <w:rFonts w:eastAsia="Times New Roman"/>
        </w:rPr>
      </w:pPr>
      <w:bookmarkStart w:id="2" w:name="_Toc37683269"/>
      <w:r w:rsidRPr="00F31B1B">
        <w:rPr>
          <w:rFonts w:eastAsia="Times New Roman"/>
        </w:rPr>
        <w:t>Limitations to case study research:</w:t>
      </w:r>
      <w:bookmarkEnd w:id="2"/>
      <w:r w:rsidRPr="00F31B1B">
        <w:rPr>
          <w:rFonts w:eastAsia="Times New Roman"/>
        </w:rPr>
        <w:t> </w:t>
      </w:r>
    </w:p>
    <w:p w14:paraId="0547688A" w14:textId="77777777" w:rsidR="00F31B1B" w:rsidRDefault="00F31B1B" w:rsidP="004D6C2F">
      <w:pPr>
        <w:spacing w:after="160" w:line="360" w:lineRule="auto"/>
        <w:jc w:val="both"/>
        <w:rPr>
          <w:rFonts w:ascii="Corbel" w:eastAsia="Times New Roman" w:hAnsi="Corbel" w:cs="Times New Roman"/>
          <w:color w:val="000000"/>
          <w:sz w:val="24"/>
          <w:szCs w:val="24"/>
        </w:rPr>
      </w:pPr>
    </w:p>
    <w:p w14:paraId="66CA7FAF" w14:textId="0E2D9204" w:rsidR="004D6C2F" w:rsidRPr="004D6C2F" w:rsidRDefault="004D6C2F" w:rsidP="004D6C2F">
      <w:pPr>
        <w:spacing w:after="160" w:line="360" w:lineRule="auto"/>
        <w:jc w:val="both"/>
        <w:rPr>
          <w:rFonts w:ascii="Corbel" w:eastAsia="Times New Roman" w:hAnsi="Corbel" w:cs="Times New Roman"/>
          <w:sz w:val="24"/>
          <w:szCs w:val="24"/>
        </w:rPr>
      </w:pPr>
      <w:r w:rsidRPr="004D6C2F">
        <w:rPr>
          <w:rFonts w:ascii="Corbel" w:eastAsia="Times New Roman" w:hAnsi="Corbel" w:cs="Times New Roman"/>
          <w:color w:val="000000"/>
          <w:sz w:val="24"/>
          <w:szCs w:val="24"/>
        </w:rPr>
        <w:t>Due to the relatively new introduction of case study research within the human sciences, there are a lot of misconceptions on case study research that renders the method more complex but not necessarily disadvantageous. Most misbeliefs point towards issues that lie within the theory, reliability and validity of the case study as a scientific method.</w:t>
      </w:r>
    </w:p>
    <w:p w14:paraId="01915091" w14:textId="27BD844F" w:rsidR="004D6C2F" w:rsidRPr="004D6C2F" w:rsidRDefault="004D6C2F" w:rsidP="004D6C2F">
      <w:pPr>
        <w:spacing w:after="160" w:line="360" w:lineRule="auto"/>
        <w:jc w:val="both"/>
        <w:rPr>
          <w:rFonts w:ascii="Corbel" w:eastAsia="Times New Roman" w:hAnsi="Corbel" w:cs="Times New Roman"/>
          <w:sz w:val="24"/>
          <w:szCs w:val="24"/>
        </w:rPr>
      </w:pPr>
      <w:r w:rsidRPr="004D6C2F">
        <w:rPr>
          <w:rFonts w:ascii="Corbel" w:eastAsia="Times New Roman" w:hAnsi="Corbel" w:cs="Times New Roman"/>
          <w:color w:val="000000"/>
          <w:sz w:val="24"/>
          <w:szCs w:val="24"/>
        </w:rPr>
        <w:t>Case studies often get criticized for the lack of information on providing reliable information about the broader spectrum, but rather provides hypotheses, which can be tested on a broader class. (Abercrombie, Hill, &amp; Turner, 1984, p. 34).</w:t>
      </w:r>
      <w:r w:rsidRPr="004D6C2F">
        <w:rPr>
          <w:rFonts w:ascii="Corbel" w:eastAsia="Times New Roman" w:hAnsi="Corbel" w:cs="Times New Roman"/>
          <w:color w:val="6AA84F"/>
          <w:sz w:val="24"/>
          <w:szCs w:val="24"/>
        </w:rPr>
        <w:t xml:space="preserve"> </w:t>
      </w:r>
      <w:r w:rsidRPr="004D6C2F">
        <w:rPr>
          <w:rFonts w:ascii="Corbel" w:eastAsia="Times New Roman" w:hAnsi="Corbel" w:cs="Times New Roman"/>
          <w:color w:val="000000"/>
          <w:sz w:val="24"/>
          <w:szCs w:val="24"/>
        </w:rPr>
        <w:t>The structure of the case study requires its data to be gathered through fieldwork and face to face interactions that can prove hard to be accepted by wider researchers. For many</w:t>
      </w:r>
      <w:r>
        <w:rPr>
          <w:rFonts w:ascii="Corbel" w:eastAsia="Times New Roman" w:hAnsi="Corbel" w:cs="Times New Roman"/>
          <w:color w:val="000000"/>
          <w:sz w:val="24"/>
          <w:szCs w:val="24"/>
        </w:rPr>
        <w:t>,</w:t>
      </w:r>
      <w:r w:rsidRPr="004D6C2F">
        <w:rPr>
          <w:rFonts w:ascii="Corbel" w:eastAsia="Times New Roman" w:hAnsi="Corbel" w:cs="Times New Roman"/>
          <w:color w:val="000000"/>
          <w:sz w:val="24"/>
          <w:szCs w:val="24"/>
        </w:rPr>
        <w:t xml:space="preserve"> theoretical knowledge is more valuable than practical knowledge,</w:t>
      </w:r>
      <w:r w:rsidRPr="004D6C2F">
        <w:rPr>
          <w:rFonts w:ascii="Corbel" w:eastAsia="Times New Roman" w:hAnsi="Corbel" w:cs="Times New Roman"/>
          <w:color w:val="6AA84F"/>
          <w:sz w:val="24"/>
          <w:szCs w:val="24"/>
        </w:rPr>
        <w:t xml:space="preserve"> </w:t>
      </w:r>
      <w:r w:rsidRPr="004D6C2F">
        <w:rPr>
          <w:rFonts w:ascii="Corbel" w:eastAsia="Times New Roman" w:hAnsi="Corbel" w:cs="Times New Roman"/>
          <w:color w:val="000000"/>
          <w:sz w:val="24"/>
          <w:szCs w:val="24"/>
        </w:rPr>
        <w:t>nonetheless, the affinity the case study method has to</w:t>
      </w:r>
      <w:r w:rsidRPr="004D6C2F">
        <w:rPr>
          <w:rFonts w:ascii="Corbel" w:eastAsia="Times New Roman" w:hAnsi="Corbel" w:cs="Times New Roman"/>
          <w:color w:val="38761D"/>
          <w:sz w:val="24"/>
          <w:szCs w:val="24"/>
        </w:rPr>
        <w:t xml:space="preserve"> real-life </w:t>
      </w:r>
      <w:r w:rsidRPr="004D6C2F">
        <w:rPr>
          <w:rFonts w:ascii="Corbel" w:eastAsia="Times New Roman" w:hAnsi="Corbel" w:cs="Times New Roman"/>
          <w:color w:val="6AA84F"/>
          <w:sz w:val="24"/>
          <w:szCs w:val="24"/>
        </w:rPr>
        <w:t xml:space="preserve">situations and its multiple wealth of details </w:t>
      </w:r>
      <w:r w:rsidRPr="004D6C2F">
        <w:rPr>
          <w:rFonts w:ascii="Corbel" w:eastAsia="Times New Roman" w:hAnsi="Corbel" w:cs="Times New Roman"/>
          <w:color w:val="000000"/>
          <w:sz w:val="24"/>
          <w:szCs w:val="24"/>
        </w:rPr>
        <w:t>are vital</w:t>
      </w:r>
      <w:r w:rsidRPr="004D6C2F">
        <w:rPr>
          <w:rFonts w:ascii="Corbel" w:eastAsia="Times New Roman" w:hAnsi="Corbel" w:cs="Times New Roman"/>
          <w:color w:val="6AA84F"/>
          <w:sz w:val="24"/>
          <w:szCs w:val="24"/>
        </w:rPr>
        <w:t xml:space="preserve"> </w:t>
      </w:r>
      <w:r w:rsidRPr="004D6C2F">
        <w:rPr>
          <w:rFonts w:ascii="Corbel" w:eastAsia="Times New Roman" w:hAnsi="Corbel" w:cs="Times New Roman"/>
          <w:color w:val="000000"/>
          <w:sz w:val="24"/>
          <w:szCs w:val="24"/>
        </w:rPr>
        <w:t>for my research (</w:t>
      </w:r>
      <w:proofErr w:type="spellStart"/>
      <w:r w:rsidRPr="004D6C2F">
        <w:rPr>
          <w:rFonts w:ascii="Corbel" w:eastAsia="Times New Roman" w:hAnsi="Corbel" w:cs="Times New Roman"/>
          <w:color w:val="000000"/>
          <w:sz w:val="24"/>
          <w:szCs w:val="24"/>
        </w:rPr>
        <w:t>Flyvbjerg</w:t>
      </w:r>
      <w:proofErr w:type="spellEnd"/>
      <w:r w:rsidRPr="004D6C2F">
        <w:rPr>
          <w:rFonts w:ascii="Corbel" w:eastAsia="Times New Roman" w:hAnsi="Corbel" w:cs="Times New Roman"/>
          <w:color w:val="000000"/>
          <w:sz w:val="24"/>
          <w:szCs w:val="24"/>
        </w:rPr>
        <w:t>, 2006).</w:t>
      </w:r>
      <w:r w:rsidRPr="004D6C2F">
        <w:rPr>
          <w:rFonts w:ascii="Corbel" w:eastAsia="Times New Roman" w:hAnsi="Corbel" w:cs="Times New Roman"/>
          <w:color w:val="6AA84F"/>
          <w:sz w:val="24"/>
          <w:szCs w:val="24"/>
        </w:rPr>
        <w:t xml:space="preserve"> </w:t>
      </w:r>
      <w:r w:rsidRPr="004D6C2F">
        <w:rPr>
          <w:rFonts w:ascii="Corbel" w:eastAsia="Times New Roman" w:hAnsi="Corbel" w:cs="Times New Roman"/>
          <w:color w:val="000000"/>
          <w:sz w:val="24"/>
          <w:szCs w:val="24"/>
        </w:rPr>
        <w:t>Due to the lack of theories on sustainable entrepreneurship within a developing country context the authentic experiences and ongoing feedback from indigenous sustainable SMEs under study in Bangladesh will create and develop a nuanced view of reality within this context. </w:t>
      </w:r>
    </w:p>
    <w:p w14:paraId="3ECC850C" w14:textId="77777777" w:rsidR="004D6C2F" w:rsidRPr="004D6C2F" w:rsidRDefault="004D6C2F" w:rsidP="004D6C2F">
      <w:pPr>
        <w:spacing w:after="160" w:line="360" w:lineRule="auto"/>
        <w:jc w:val="both"/>
        <w:rPr>
          <w:rFonts w:ascii="Corbel" w:eastAsia="Times New Roman" w:hAnsi="Corbel" w:cs="Times New Roman"/>
          <w:sz w:val="24"/>
          <w:szCs w:val="24"/>
        </w:rPr>
      </w:pPr>
      <w:r w:rsidRPr="004D6C2F">
        <w:rPr>
          <w:rFonts w:ascii="Corbel" w:eastAsia="Times New Roman" w:hAnsi="Corbel" w:cs="Calibri"/>
          <w:color w:val="000000"/>
          <w:sz w:val="24"/>
          <w:szCs w:val="24"/>
        </w:rPr>
        <w:t xml:space="preserve">Due to the aspiration of uncovering in-depth data, Case study methods require longer man-hours and higher financing, Raising the question whether the case study approach is feasible. Nevertheless, the case study methodology because of its field work may uncover new hypotheses and theories that would otherwise not be known through different research methods. </w:t>
      </w:r>
      <w:r w:rsidRPr="004D6C2F">
        <w:rPr>
          <w:rFonts w:ascii="Corbel" w:eastAsia="Times New Roman" w:hAnsi="Corbel" w:cs="Times New Roman"/>
          <w:color w:val="6AA84F"/>
          <w:sz w:val="24"/>
          <w:szCs w:val="24"/>
        </w:rPr>
        <w:t>The case study is useful for both generating and testing of hypotheses but is not limited to these research activities alone.</w:t>
      </w:r>
    </w:p>
    <w:p w14:paraId="4718E3F1" w14:textId="4D6EB191" w:rsidR="004D6C2F" w:rsidRPr="004D6C2F" w:rsidRDefault="004D6C2F" w:rsidP="004D6C2F">
      <w:pPr>
        <w:spacing w:after="160" w:line="360" w:lineRule="auto"/>
        <w:jc w:val="both"/>
        <w:rPr>
          <w:rFonts w:ascii="Corbel" w:eastAsia="Times New Roman" w:hAnsi="Corbel" w:cs="Times New Roman"/>
          <w:sz w:val="24"/>
          <w:szCs w:val="24"/>
        </w:rPr>
      </w:pPr>
      <w:r w:rsidRPr="004D6C2F">
        <w:rPr>
          <w:rFonts w:ascii="Corbel" w:eastAsia="Times New Roman" w:hAnsi="Corbel" w:cs="Times New Roman"/>
          <w:color w:val="000000"/>
          <w:sz w:val="24"/>
          <w:szCs w:val="24"/>
        </w:rPr>
        <w:t xml:space="preserve">Another frequent criticism of case study methodology is its incapability of generating non-exclusive conclusions because it often concentrates on few or singular cases. Giddens (1984) </w:t>
      </w:r>
      <w:r w:rsidRPr="004D6C2F">
        <w:rPr>
          <w:rFonts w:ascii="Corbel" w:eastAsia="Times New Roman" w:hAnsi="Corbel" w:cs="Times New Roman"/>
          <w:color w:val="000000"/>
          <w:sz w:val="24"/>
          <w:szCs w:val="24"/>
        </w:rPr>
        <w:lastRenderedPageBreak/>
        <w:t>viewed the case study</w:t>
      </w:r>
      <w:r w:rsidRPr="004D6C2F">
        <w:rPr>
          <w:rFonts w:ascii="Corbel" w:eastAsia="Times New Roman" w:hAnsi="Corbel" w:cs="Times New Roman"/>
          <w:color w:val="351C75"/>
          <w:sz w:val="24"/>
          <w:szCs w:val="24"/>
        </w:rPr>
        <w:t xml:space="preserve"> </w:t>
      </w:r>
      <w:r w:rsidRPr="004D6C2F">
        <w:rPr>
          <w:rFonts w:ascii="Corbel" w:eastAsia="Times New Roman" w:hAnsi="Corbel" w:cs="Times New Roman"/>
          <w:color w:val="000000"/>
          <w:sz w:val="24"/>
          <w:szCs w:val="24"/>
        </w:rPr>
        <w:t>methodology as "microscopic" because it lacked enough cases to enable generalizing conclusions. Hamel (1993) and Yin (19</w:t>
      </w:r>
      <w:r>
        <w:rPr>
          <w:rFonts w:ascii="Corbel" w:eastAsia="Times New Roman" w:hAnsi="Corbel" w:cs="Times New Roman"/>
          <w:color w:val="000000"/>
          <w:sz w:val="24"/>
          <w:szCs w:val="24"/>
        </w:rPr>
        <w:t>94) disagreed, by arguing that </w:t>
      </w:r>
      <w:r w:rsidRPr="004D6C2F">
        <w:rPr>
          <w:rFonts w:ascii="Corbel" w:eastAsia="Times New Roman" w:hAnsi="Corbel" w:cs="Times New Roman"/>
          <w:color w:val="351C75"/>
          <w:sz w:val="24"/>
          <w:szCs w:val="24"/>
        </w:rPr>
        <w:t xml:space="preserve">even a single case could be considered acceptable, provided it met the established objectives. </w:t>
      </w:r>
      <w:r w:rsidRPr="004D6C2F">
        <w:rPr>
          <w:rFonts w:ascii="Corbel" w:eastAsia="Times New Roman" w:hAnsi="Corbel" w:cs="Times New Roman"/>
          <w:color w:val="000000"/>
          <w:sz w:val="24"/>
          <w:szCs w:val="24"/>
        </w:rPr>
        <w:t>The size and quantity of cases used does not influence the goal of the study if the established parameters are adhered to. (</w:t>
      </w:r>
      <w:proofErr w:type="spellStart"/>
      <w:r w:rsidRPr="004D6C2F">
        <w:rPr>
          <w:rFonts w:ascii="Corbel" w:eastAsia="Times New Roman" w:hAnsi="Corbel" w:cs="Times New Roman"/>
          <w:color w:val="000000"/>
          <w:sz w:val="24"/>
          <w:szCs w:val="24"/>
        </w:rPr>
        <w:t>Tellis</w:t>
      </w:r>
      <w:proofErr w:type="spellEnd"/>
      <w:r w:rsidRPr="004D6C2F">
        <w:rPr>
          <w:rFonts w:ascii="Corbel" w:eastAsia="Times New Roman" w:hAnsi="Corbel" w:cs="Times New Roman"/>
          <w:color w:val="000000"/>
          <w:sz w:val="24"/>
          <w:szCs w:val="24"/>
        </w:rPr>
        <w:t xml:space="preserve">, 1997). Each case </w:t>
      </w:r>
      <w:proofErr w:type="gramStart"/>
      <w:r w:rsidRPr="004D6C2F">
        <w:rPr>
          <w:rFonts w:ascii="Corbel" w:eastAsia="Times New Roman" w:hAnsi="Corbel" w:cs="Times New Roman"/>
          <w:color w:val="000000"/>
          <w:sz w:val="24"/>
          <w:szCs w:val="24"/>
        </w:rPr>
        <w:t>is able to</w:t>
      </w:r>
      <w:proofErr w:type="gramEnd"/>
      <w:r w:rsidRPr="004D6C2F">
        <w:rPr>
          <w:rFonts w:ascii="Corbel" w:eastAsia="Times New Roman" w:hAnsi="Corbel" w:cs="Times New Roman"/>
          <w:color w:val="000000"/>
          <w:sz w:val="24"/>
          <w:szCs w:val="24"/>
        </w:rPr>
        <w:t xml:space="preserve"> contribute</w:t>
      </w:r>
      <w:r w:rsidRPr="004D6C2F">
        <w:rPr>
          <w:rFonts w:ascii="Corbel" w:eastAsia="Times New Roman" w:hAnsi="Corbel" w:cs="Times New Roman"/>
          <w:color w:val="6AA84F"/>
          <w:sz w:val="24"/>
          <w:szCs w:val="24"/>
        </w:rPr>
        <w:t xml:space="preserve"> a unique wealth of information whethe</w:t>
      </w:r>
      <w:r>
        <w:rPr>
          <w:rFonts w:ascii="Corbel" w:eastAsia="Times New Roman" w:hAnsi="Corbel" w:cs="Times New Roman"/>
          <w:color w:val="6AA84F"/>
          <w:sz w:val="24"/>
          <w:szCs w:val="24"/>
        </w:rPr>
        <w:t>r it is viewed and interpreted </w:t>
      </w:r>
      <w:r w:rsidRPr="004D6C2F">
        <w:rPr>
          <w:rFonts w:ascii="Corbel" w:eastAsia="Times New Roman" w:hAnsi="Corbel" w:cs="Times New Roman"/>
          <w:color w:val="6AA84F"/>
          <w:sz w:val="24"/>
          <w:szCs w:val="24"/>
        </w:rPr>
        <w:t>as one or another type of case. Be</w:t>
      </w:r>
      <w:r w:rsidRPr="004D6C2F">
        <w:rPr>
          <w:rFonts w:ascii="Corbel" w:eastAsia="Times New Roman" w:hAnsi="Corbel" w:cs="Times New Roman"/>
          <w:color w:val="000000"/>
          <w:sz w:val="24"/>
          <w:szCs w:val="24"/>
        </w:rPr>
        <w:t>cause</w:t>
      </w:r>
      <w:r w:rsidRPr="004D6C2F">
        <w:rPr>
          <w:rFonts w:ascii="Corbel" w:eastAsia="Times New Roman" w:hAnsi="Corbel" w:cs="Times New Roman"/>
          <w:color w:val="6AA84F"/>
          <w:sz w:val="24"/>
          <w:szCs w:val="24"/>
        </w:rPr>
        <w:t xml:space="preserve"> </w:t>
      </w:r>
      <w:r w:rsidRPr="004D6C2F">
        <w:rPr>
          <w:rFonts w:ascii="Corbel" w:eastAsia="Times New Roman" w:hAnsi="Corbel" w:cs="Times New Roman"/>
          <w:color w:val="000000"/>
          <w:sz w:val="24"/>
          <w:szCs w:val="24"/>
        </w:rPr>
        <w:t>through its vario</w:t>
      </w:r>
      <w:r>
        <w:rPr>
          <w:rFonts w:ascii="Corbel" w:eastAsia="Times New Roman" w:hAnsi="Corbel" w:cs="Times New Roman"/>
          <w:color w:val="000000"/>
          <w:sz w:val="24"/>
          <w:szCs w:val="24"/>
        </w:rPr>
        <w:t>us interpretations it presents </w:t>
      </w:r>
      <w:r w:rsidRPr="004D6C2F">
        <w:rPr>
          <w:rFonts w:ascii="Corbel" w:eastAsia="Times New Roman" w:hAnsi="Corbel" w:cs="Times New Roman"/>
          <w:color w:val="000000"/>
          <w:sz w:val="24"/>
          <w:szCs w:val="24"/>
        </w:rPr>
        <w:t>the researcher with multifaceted perspectives and conclusions for that singular case.  The aim of my study is to portray a comprehensive view of the quality and complexity of sustainable entrepreneurial activities and policies being implemented in developing country context. The empha</w:t>
      </w:r>
      <w:r>
        <w:rPr>
          <w:rFonts w:ascii="Corbel" w:eastAsia="Times New Roman" w:hAnsi="Corbel" w:cs="Times New Roman"/>
          <w:color w:val="000000"/>
          <w:sz w:val="24"/>
          <w:szCs w:val="24"/>
        </w:rPr>
        <w:t>sis on the</w:t>
      </w:r>
      <w:r w:rsidRPr="004D6C2F">
        <w:rPr>
          <w:rFonts w:ascii="Corbel" w:eastAsia="Times New Roman" w:hAnsi="Corbel" w:cs="Times New Roman"/>
          <w:color w:val="000000"/>
          <w:sz w:val="24"/>
          <w:szCs w:val="24"/>
        </w:rPr>
        <w:t xml:space="preserve"> subjective knowledge and practical methods rather than propositional methods </w:t>
      </w:r>
      <w:proofErr w:type="gramStart"/>
      <w:r w:rsidRPr="004D6C2F">
        <w:rPr>
          <w:rFonts w:ascii="Corbel" w:eastAsia="Times New Roman" w:hAnsi="Corbel" w:cs="Times New Roman"/>
          <w:color w:val="000000"/>
          <w:sz w:val="24"/>
          <w:szCs w:val="24"/>
        </w:rPr>
        <w:t>in order to</w:t>
      </w:r>
      <w:proofErr w:type="gramEnd"/>
      <w:r w:rsidRPr="004D6C2F">
        <w:rPr>
          <w:rFonts w:ascii="Corbel" w:eastAsia="Times New Roman" w:hAnsi="Corbel" w:cs="Times New Roman"/>
          <w:color w:val="000000"/>
          <w:sz w:val="24"/>
          <w:szCs w:val="24"/>
        </w:rPr>
        <w:t xml:space="preserve"> comprehend and impart what has transpired from the case is what makes it a qualitative research (Simons, 2014). </w:t>
      </w:r>
    </w:p>
    <w:p w14:paraId="20ED7DE7" w14:textId="77777777" w:rsidR="004D6C2F" w:rsidRPr="004D6C2F" w:rsidRDefault="004D6C2F" w:rsidP="004D6C2F">
      <w:pPr>
        <w:spacing w:after="240" w:line="360" w:lineRule="auto"/>
        <w:rPr>
          <w:rFonts w:ascii="Corbel" w:eastAsia="Times New Roman" w:hAnsi="Corbel" w:cs="Times New Roman"/>
          <w:sz w:val="24"/>
          <w:szCs w:val="24"/>
        </w:rPr>
      </w:pPr>
    </w:p>
    <w:p w14:paraId="5203C93B" w14:textId="2C891344" w:rsidR="004D6C2F" w:rsidRPr="004D6C2F" w:rsidRDefault="004D6C2F" w:rsidP="004D6C2F">
      <w:pPr>
        <w:spacing w:after="160" w:line="360" w:lineRule="auto"/>
        <w:jc w:val="both"/>
        <w:rPr>
          <w:rFonts w:ascii="Corbel" w:eastAsia="Times New Roman" w:hAnsi="Corbel" w:cs="Times New Roman"/>
          <w:sz w:val="24"/>
          <w:szCs w:val="24"/>
        </w:rPr>
      </w:pPr>
      <w:r w:rsidRPr="004D6C2F">
        <w:rPr>
          <w:rFonts w:ascii="Corbel" w:eastAsia="Times New Roman" w:hAnsi="Corbel" w:cs="Times New Roman"/>
          <w:color w:val="000000"/>
          <w:sz w:val="24"/>
          <w:szCs w:val="24"/>
        </w:rPr>
        <w:t>Because of the closeness of the researcher to the data co</w:t>
      </w:r>
      <w:r>
        <w:rPr>
          <w:rFonts w:ascii="Corbel" w:eastAsia="Times New Roman" w:hAnsi="Corbel" w:cs="Times New Roman"/>
          <w:color w:val="000000"/>
          <w:sz w:val="24"/>
          <w:szCs w:val="24"/>
        </w:rPr>
        <w:t>llection there is a conviction </w:t>
      </w:r>
      <w:r w:rsidRPr="004D6C2F">
        <w:rPr>
          <w:rFonts w:ascii="Corbel" w:eastAsia="Times New Roman" w:hAnsi="Corbel" w:cs="Times New Roman"/>
          <w:color w:val="000000"/>
          <w:sz w:val="24"/>
          <w:szCs w:val="24"/>
        </w:rPr>
        <w:t xml:space="preserve">that </w:t>
      </w:r>
      <w:r w:rsidRPr="004D6C2F">
        <w:rPr>
          <w:rFonts w:ascii="Corbel" w:eastAsia="Times New Roman" w:hAnsi="Corbel" w:cs="Times New Roman"/>
          <w:color w:val="6AA84F"/>
          <w:sz w:val="24"/>
          <w:szCs w:val="24"/>
        </w:rPr>
        <w:t xml:space="preserve">case-study research </w:t>
      </w:r>
      <w:r w:rsidRPr="004D6C2F">
        <w:rPr>
          <w:rFonts w:ascii="Corbel" w:eastAsia="Times New Roman" w:hAnsi="Corbel" w:cs="Times New Roman"/>
          <w:color w:val="000000"/>
          <w:sz w:val="24"/>
          <w:szCs w:val="24"/>
        </w:rPr>
        <w:t>has a</w:t>
      </w:r>
      <w:r w:rsidRPr="004D6C2F">
        <w:rPr>
          <w:rFonts w:ascii="Corbel" w:eastAsia="Times New Roman" w:hAnsi="Corbel" w:cs="Times New Roman"/>
          <w:color w:val="6AA84F"/>
          <w:sz w:val="24"/>
          <w:szCs w:val="24"/>
        </w:rPr>
        <w:t xml:space="preserve"> bias toward verification, </w:t>
      </w:r>
      <w:r w:rsidRPr="004D6C2F">
        <w:rPr>
          <w:rFonts w:ascii="Corbel" w:eastAsia="Times New Roman" w:hAnsi="Corbel" w:cs="Times New Roman"/>
          <w:color w:val="000000"/>
          <w:sz w:val="24"/>
          <w:szCs w:val="24"/>
        </w:rPr>
        <w:t xml:space="preserve">where the researchers preconceived notions are incorporated in the findings. </w:t>
      </w:r>
      <w:r w:rsidRPr="004D6C2F">
        <w:rPr>
          <w:rFonts w:ascii="Corbel" w:eastAsia="Times New Roman" w:hAnsi="Corbel" w:cs="Times New Roman"/>
          <w:color w:val="6AA84F"/>
          <w:sz w:val="24"/>
          <w:szCs w:val="24"/>
        </w:rPr>
        <w:t> </w:t>
      </w:r>
      <w:r w:rsidRPr="004D6C2F">
        <w:rPr>
          <w:rFonts w:ascii="Corbel" w:eastAsia="Times New Roman" w:hAnsi="Corbel" w:cs="Times New Roman"/>
          <w:color w:val="000000"/>
          <w:sz w:val="24"/>
          <w:szCs w:val="24"/>
        </w:rPr>
        <w:t>Campbell (1995) and others have demonstrated that this</w:t>
      </w:r>
      <w:r w:rsidRPr="004D6C2F">
        <w:rPr>
          <w:rFonts w:ascii="Corbel" w:eastAsia="Times New Roman" w:hAnsi="Corbel" w:cs="Times New Roman"/>
          <w:color w:val="6AA84F"/>
          <w:sz w:val="24"/>
          <w:szCs w:val="24"/>
        </w:rPr>
        <w:t xml:space="preserve"> critique is fallacious, </w:t>
      </w:r>
      <w:r w:rsidRPr="004D6C2F">
        <w:rPr>
          <w:rFonts w:ascii="Corbel" w:eastAsia="Times New Roman" w:hAnsi="Corbel" w:cs="Times New Roman"/>
          <w:color w:val="000000"/>
          <w:sz w:val="24"/>
          <w:szCs w:val="24"/>
        </w:rPr>
        <w:t>saying that this methodology as others has its own rigor.</w:t>
      </w:r>
    </w:p>
    <w:p w14:paraId="764BACC1" w14:textId="2F97967E" w:rsidR="004D6C2F" w:rsidRPr="004D6C2F" w:rsidRDefault="004D6C2F" w:rsidP="004D6C2F">
      <w:pPr>
        <w:spacing w:after="160" w:line="360" w:lineRule="auto"/>
        <w:jc w:val="both"/>
        <w:rPr>
          <w:rFonts w:ascii="Corbel" w:eastAsia="Times New Roman" w:hAnsi="Corbel" w:cs="Times New Roman"/>
          <w:sz w:val="24"/>
          <w:szCs w:val="24"/>
        </w:rPr>
      </w:pPr>
      <w:r w:rsidRPr="004D6C2F">
        <w:rPr>
          <w:rFonts w:ascii="Corbel" w:eastAsia="Times New Roman" w:hAnsi="Corbel" w:cs="Times New Roman"/>
          <w:color w:val="000000"/>
          <w:sz w:val="24"/>
          <w:szCs w:val="24"/>
        </w:rPr>
        <w:t xml:space="preserve">Scholars </w:t>
      </w:r>
      <w:r w:rsidRPr="004D6C2F">
        <w:rPr>
          <w:rFonts w:ascii="Corbel" w:eastAsia="Times New Roman" w:hAnsi="Corbel" w:cs="Times New Roman"/>
          <w:color w:val="6AA84F"/>
          <w:sz w:val="24"/>
          <w:szCs w:val="24"/>
        </w:rPr>
        <w:t xml:space="preserve">who have conducted </w:t>
      </w:r>
      <w:r w:rsidRPr="004D6C2F">
        <w:rPr>
          <w:rFonts w:ascii="Corbel" w:eastAsia="Times New Roman" w:hAnsi="Corbel" w:cs="Times New Roman"/>
          <w:color w:val="000000"/>
          <w:sz w:val="24"/>
          <w:szCs w:val="24"/>
        </w:rPr>
        <w:t>extensive and detailed</w:t>
      </w:r>
      <w:r w:rsidRPr="004D6C2F">
        <w:rPr>
          <w:rFonts w:ascii="Corbel" w:eastAsia="Times New Roman" w:hAnsi="Corbel" w:cs="Times New Roman"/>
          <w:color w:val="6AA84F"/>
          <w:sz w:val="24"/>
          <w:szCs w:val="24"/>
        </w:rPr>
        <w:t xml:space="preserve"> case studies, </w:t>
      </w:r>
      <w:r w:rsidRPr="004D6C2F">
        <w:rPr>
          <w:rFonts w:ascii="Corbel" w:eastAsia="Times New Roman" w:hAnsi="Corbel" w:cs="Times New Roman"/>
          <w:color w:val="000000"/>
          <w:sz w:val="24"/>
          <w:szCs w:val="24"/>
        </w:rPr>
        <w:t>regularly report that from the uncovered research material</w:t>
      </w:r>
      <w:r w:rsidRPr="004D6C2F">
        <w:rPr>
          <w:rFonts w:ascii="Corbel" w:eastAsia="Times New Roman" w:hAnsi="Corbel" w:cs="Times New Roman"/>
          <w:color w:val="6AA84F"/>
          <w:sz w:val="24"/>
          <w:szCs w:val="24"/>
        </w:rPr>
        <w:t xml:space="preserve"> their preconceived views, and hypotheses were </w:t>
      </w:r>
      <w:r w:rsidRPr="004D6C2F">
        <w:rPr>
          <w:rFonts w:ascii="Corbel" w:eastAsia="Times New Roman" w:hAnsi="Corbel" w:cs="Times New Roman"/>
          <w:color w:val="000000"/>
          <w:sz w:val="24"/>
          <w:szCs w:val="24"/>
        </w:rPr>
        <w:t>often proved</w:t>
      </w:r>
      <w:r w:rsidRPr="004D6C2F">
        <w:rPr>
          <w:rFonts w:ascii="Corbel" w:eastAsia="Times New Roman" w:hAnsi="Corbel" w:cs="Times New Roman"/>
          <w:color w:val="6AA84F"/>
          <w:sz w:val="24"/>
          <w:szCs w:val="24"/>
        </w:rPr>
        <w:t xml:space="preserve"> </w:t>
      </w:r>
      <w:r w:rsidRPr="004D6C2F">
        <w:rPr>
          <w:rFonts w:ascii="Corbel" w:eastAsia="Times New Roman" w:hAnsi="Corbel" w:cs="Times New Roman"/>
          <w:color w:val="000000"/>
          <w:sz w:val="24"/>
          <w:szCs w:val="24"/>
        </w:rPr>
        <w:t>wrong, compelling them to reconsider their origi</w:t>
      </w:r>
      <w:r>
        <w:rPr>
          <w:rFonts w:ascii="Corbel" w:eastAsia="Times New Roman" w:hAnsi="Corbel" w:cs="Times New Roman"/>
          <w:color w:val="000000"/>
          <w:sz w:val="24"/>
          <w:szCs w:val="24"/>
        </w:rPr>
        <w:t>nal convictions and hypotheses </w:t>
      </w:r>
      <w:r w:rsidRPr="004D6C2F">
        <w:rPr>
          <w:rFonts w:ascii="Corbel" w:eastAsia="Times New Roman" w:hAnsi="Corbel" w:cs="Times New Roman"/>
          <w:color w:val="000000"/>
          <w:sz w:val="24"/>
          <w:szCs w:val="24"/>
        </w:rPr>
        <w:t>(</w:t>
      </w:r>
      <w:proofErr w:type="spellStart"/>
      <w:r w:rsidRPr="004D6C2F">
        <w:rPr>
          <w:rFonts w:ascii="Corbel" w:eastAsia="Times New Roman" w:hAnsi="Corbel" w:cs="Times New Roman"/>
          <w:color w:val="000000"/>
          <w:sz w:val="24"/>
          <w:szCs w:val="24"/>
        </w:rPr>
        <w:t>Flyvbjerg</w:t>
      </w:r>
      <w:proofErr w:type="spellEnd"/>
      <w:r w:rsidRPr="004D6C2F">
        <w:rPr>
          <w:rFonts w:ascii="Corbel" w:eastAsia="Times New Roman" w:hAnsi="Corbel" w:cs="Times New Roman"/>
          <w:color w:val="000000"/>
          <w:sz w:val="24"/>
          <w:szCs w:val="24"/>
        </w:rPr>
        <w:t>, 2006). Within my research the falsification rather than verification that characterises the case study methodology works favourably towards my research, as the preconceived ideas of sustainable entrepreneurship being minor or less effective in developing countries is still a paradox because of the lack of empirical evidence in this context. Therefore, the</w:t>
      </w:r>
      <w:r w:rsidRPr="004D6C2F">
        <w:rPr>
          <w:rFonts w:ascii="Corbel" w:eastAsia="Times New Roman" w:hAnsi="Corbel" w:cs="Times New Roman"/>
          <w:color w:val="6AA84F"/>
          <w:sz w:val="24"/>
          <w:szCs w:val="24"/>
        </w:rPr>
        <w:t xml:space="preserve"> proximity to real-life situations </w:t>
      </w:r>
      <w:r w:rsidRPr="004D6C2F">
        <w:rPr>
          <w:rFonts w:ascii="Corbel" w:eastAsia="Times New Roman" w:hAnsi="Corbel" w:cs="Times New Roman"/>
          <w:color w:val="000000"/>
          <w:sz w:val="24"/>
          <w:szCs w:val="24"/>
        </w:rPr>
        <w:t>will test preconceptions immediately against the phenomena as the research advances.  “A successful narrative does not allow the question to be raised at all. The narrative has already supplied the answer before the question is asked. The narrative itself is the answer” (</w:t>
      </w:r>
      <w:proofErr w:type="spellStart"/>
      <w:r w:rsidRPr="004D6C2F">
        <w:rPr>
          <w:rFonts w:ascii="Corbel" w:eastAsia="Times New Roman" w:hAnsi="Corbel" w:cs="Times New Roman"/>
          <w:color w:val="000000"/>
          <w:sz w:val="24"/>
          <w:szCs w:val="24"/>
        </w:rPr>
        <w:t>Nehamas</w:t>
      </w:r>
      <w:proofErr w:type="spellEnd"/>
      <w:r w:rsidRPr="004D6C2F">
        <w:rPr>
          <w:rFonts w:ascii="Corbel" w:eastAsia="Times New Roman" w:hAnsi="Corbel" w:cs="Times New Roman"/>
          <w:color w:val="000000"/>
          <w:sz w:val="24"/>
          <w:szCs w:val="24"/>
        </w:rPr>
        <w:t>, 1985, pp. 163-164).</w:t>
      </w:r>
    </w:p>
    <w:p w14:paraId="502F5D86" w14:textId="4FFDFE2C" w:rsidR="004D6C2F" w:rsidRPr="004D6C2F" w:rsidRDefault="004D6C2F" w:rsidP="004D6C2F">
      <w:pPr>
        <w:spacing w:after="160" w:line="360" w:lineRule="auto"/>
        <w:jc w:val="both"/>
        <w:rPr>
          <w:rFonts w:ascii="Corbel" w:eastAsia="Times New Roman" w:hAnsi="Corbel" w:cs="Times New Roman"/>
          <w:sz w:val="24"/>
          <w:szCs w:val="24"/>
        </w:rPr>
      </w:pPr>
      <w:r w:rsidRPr="004D6C2F">
        <w:rPr>
          <w:rFonts w:ascii="Corbel" w:eastAsia="Times New Roman" w:hAnsi="Corbel" w:cs="Times New Roman"/>
          <w:color w:val="000000"/>
          <w:sz w:val="24"/>
          <w:szCs w:val="24"/>
        </w:rPr>
        <w:lastRenderedPageBreak/>
        <w:t xml:space="preserve">In addition to the </w:t>
      </w:r>
      <w:r w:rsidRPr="004D6C2F">
        <w:rPr>
          <w:rFonts w:ascii="Corbel" w:eastAsia="Times New Roman" w:hAnsi="Corbel" w:cs="Times New Roman"/>
          <w:color w:val="6AA84F"/>
          <w:sz w:val="24"/>
          <w:szCs w:val="24"/>
        </w:rPr>
        <w:t>question of subjectivism and bias toward verification</w:t>
      </w:r>
      <w:r w:rsidRPr="004D6C2F">
        <w:rPr>
          <w:rFonts w:ascii="Corbel" w:eastAsia="Times New Roman" w:hAnsi="Corbel" w:cs="Times New Roman"/>
          <w:color w:val="000000"/>
          <w:sz w:val="24"/>
          <w:szCs w:val="24"/>
        </w:rPr>
        <w:t xml:space="preserve"> in case study </w:t>
      </w:r>
      <w:r w:rsidRPr="004D6C2F">
        <w:rPr>
          <w:rFonts w:ascii="Corbel" w:eastAsia="Times New Roman" w:hAnsi="Corbel" w:cs="Times New Roman"/>
          <w:color w:val="6AA84F"/>
          <w:sz w:val="24"/>
          <w:szCs w:val="24"/>
        </w:rPr>
        <w:t xml:space="preserve">applies to all methods. </w:t>
      </w:r>
      <w:r w:rsidRPr="004D6C2F">
        <w:rPr>
          <w:rFonts w:ascii="Corbel" w:eastAsia="Times New Roman" w:hAnsi="Corbel" w:cs="Times New Roman"/>
          <w:color w:val="000000"/>
          <w:sz w:val="24"/>
          <w:szCs w:val="24"/>
        </w:rPr>
        <w:t>Subjectivism can be exercised to the structure of quantitative or structural investigation. For example, through leading questions within questionnaires which more easily go unnoticed due to the distance between the researchers and their subjects (</w:t>
      </w:r>
      <w:proofErr w:type="spellStart"/>
      <w:r w:rsidRPr="004D6C2F">
        <w:rPr>
          <w:rFonts w:ascii="Corbel" w:eastAsia="Times New Roman" w:hAnsi="Corbel" w:cs="Times New Roman"/>
          <w:color w:val="000000"/>
          <w:sz w:val="24"/>
          <w:szCs w:val="24"/>
        </w:rPr>
        <w:t>Flyvbjerg</w:t>
      </w:r>
      <w:proofErr w:type="spellEnd"/>
      <w:r w:rsidRPr="004D6C2F">
        <w:rPr>
          <w:rFonts w:ascii="Corbel" w:eastAsia="Times New Roman" w:hAnsi="Corbel" w:cs="Times New Roman"/>
          <w:color w:val="000000"/>
          <w:sz w:val="24"/>
          <w:szCs w:val="24"/>
        </w:rPr>
        <w:t xml:space="preserve">, 2006). </w:t>
      </w:r>
      <w:r w:rsidRPr="004D6C2F">
        <w:rPr>
          <w:rFonts w:ascii="Corbel" w:eastAsia="Times New Roman" w:hAnsi="Corbel" w:cs="Times New Roman"/>
          <w:color w:val="6AA84F"/>
          <w:sz w:val="24"/>
          <w:szCs w:val="24"/>
        </w:rPr>
        <w:t> </w:t>
      </w:r>
      <w:r w:rsidRPr="004D6C2F">
        <w:rPr>
          <w:rFonts w:ascii="Corbel" w:eastAsia="Times New Roman" w:hAnsi="Corbel" w:cs="Times New Roman"/>
          <w:color w:val="000000"/>
          <w:sz w:val="24"/>
          <w:szCs w:val="24"/>
        </w:rPr>
        <w:t>It is important therefore that subjectivity be disciplined</w:t>
      </w:r>
      <w:r w:rsidRPr="004D6C2F">
        <w:rPr>
          <w:rFonts w:ascii="Corbel" w:eastAsia="Times New Roman" w:hAnsi="Corbel" w:cs="Times New Roman"/>
          <w:color w:val="F1C232"/>
          <w:sz w:val="24"/>
          <w:szCs w:val="24"/>
        </w:rPr>
        <w:t xml:space="preserve"> </w:t>
      </w:r>
      <w:r w:rsidRPr="004D6C2F">
        <w:rPr>
          <w:rFonts w:ascii="Corbel" w:eastAsia="Times New Roman" w:hAnsi="Corbel" w:cs="Times New Roman"/>
          <w:color w:val="000000"/>
          <w:sz w:val="24"/>
          <w:szCs w:val="24"/>
        </w:rPr>
        <w:t>through</w:t>
      </w:r>
      <w:r w:rsidRPr="004D6C2F">
        <w:rPr>
          <w:rFonts w:ascii="Corbel" w:eastAsia="Times New Roman" w:hAnsi="Corbel" w:cs="Times New Roman"/>
          <w:color w:val="F1C232"/>
          <w:sz w:val="24"/>
          <w:szCs w:val="24"/>
        </w:rPr>
        <w:t xml:space="preserve"> </w:t>
      </w:r>
      <w:r w:rsidRPr="004D6C2F">
        <w:rPr>
          <w:rFonts w:ascii="Corbel" w:eastAsia="Times New Roman" w:hAnsi="Corbel" w:cs="Times New Roman"/>
          <w:color w:val="000000"/>
          <w:sz w:val="24"/>
          <w:szCs w:val="24"/>
        </w:rPr>
        <w:t>rigorous</w:t>
      </w:r>
      <w:r w:rsidRPr="004D6C2F">
        <w:rPr>
          <w:rFonts w:ascii="Corbel" w:eastAsia="Times New Roman" w:hAnsi="Corbel" w:cs="Times New Roman"/>
          <w:color w:val="F1C232"/>
          <w:sz w:val="24"/>
          <w:szCs w:val="24"/>
        </w:rPr>
        <w:t xml:space="preserve"> </w:t>
      </w:r>
      <w:r w:rsidRPr="004D6C2F">
        <w:rPr>
          <w:rFonts w:ascii="Corbel" w:eastAsia="Times New Roman" w:hAnsi="Corbel" w:cs="Times New Roman"/>
          <w:color w:val="000000"/>
          <w:sz w:val="24"/>
          <w:szCs w:val="24"/>
        </w:rPr>
        <w:t>proceedings that will examine the legitimacy of the stakeholders’ representation and evidence in what way the researcher</w:t>
      </w:r>
      <w:r w:rsidRPr="004D6C2F">
        <w:rPr>
          <w:rFonts w:ascii="Corbel" w:eastAsia="Times New Roman" w:hAnsi="Corbel" w:cs="Times New Roman"/>
          <w:color w:val="F1C232"/>
          <w:sz w:val="24"/>
          <w:szCs w:val="24"/>
        </w:rPr>
        <w:t xml:space="preserve"> </w:t>
      </w:r>
      <w:r w:rsidRPr="004D6C2F">
        <w:rPr>
          <w:rFonts w:ascii="Corbel" w:eastAsia="Times New Roman" w:hAnsi="Corbel" w:cs="Times New Roman"/>
          <w:color w:val="000000"/>
          <w:sz w:val="24"/>
          <w:szCs w:val="24"/>
        </w:rPr>
        <w:t>reached conclusions without personally influencing the data</w:t>
      </w:r>
      <w:r>
        <w:rPr>
          <w:rFonts w:ascii="Corbel" w:eastAsia="Times New Roman" w:hAnsi="Corbel" w:cs="Times New Roman"/>
          <w:color w:val="F1C232"/>
          <w:sz w:val="24"/>
          <w:szCs w:val="24"/>
        </w:rPr>
        <w:t xml:space="preserve"> by monitoring their own</w:t>
      </w:r>
      <w:r w:rsidRPr="004D6C2F">
        <w:rPr>
          <w:rFonts w:ascii="Corbel" w:eastAsia="Times New Roman" w:hAnsi="Corbel" w:cs="Times New Roman"/>
          <w:color w:val="F1C232"/>
          <w:sz w:val="24"/>
          <w:szCs w:val="24"/>
        </w:rPr>
        <w:t xml:space="preserve"> values and predilections</w:t>
      </w:r>
      <w:r w:rsidRPr="004D6C2F">
        <w:rPr>
          <w:rFonts w:ascii="Corbel" w:eastAsia="Times New Roman" w:hAnsi="Corbel" w:cs="Times New Roman"/>
          <w:color w:val="000000"/>
          <w:sz w:val="24"/>
          <w:szCs w:val="24"/>
        </w:rPr>
        <w:t xml:space="preserve"> (Simons, 2014).</w:t>
      </w:r>
      <w:r w:rsidRPr="004D6C2F">
        <w:rPr>
          <w:rFonts w:ascii="Corbel" w:eastAsia="Times New Roman" w:hAnsi="Corbel" w:cs="Times New Roman"/>
          <w:color w:val="F1C232"/>
          <w:sz w:val="24"/>
          <w:szCs w:val="24"/>
        </w:rPr>
        <w:t> </w:t>
      </w:r>
    </w:p>
    <w:p w14:paraId="2D19DCC7" w14:textId="494BAAF6" w:rsidR="004D6C2F" w:rsidRPr="00F31B1B" w:rsidRDefault="004D6C2F" w:rsidP="004D6C2F">
      <w:pPr>
        <w:spacing w:line="360" w:lineRule="auto"/>
        <w:jc w:val="both"/>
        <w:rPr>
          <w:rFonts w:ascii="Corbel" w:eastAsia="Times New Roman" w:hAnsi="Corbel" w:cs="Times New Roman"/>
          <w:color w:val="000000"/>
          <w:sz w:val="24"/>
          <w:szCs w:val="24"/>
        </w:rPr>
      </w:pPr>
      <w:r w:rsidRPr="004D6C2F">
        <w:rPr>
          <w:rFonts w:ascii="Corbel" w:eastAsia="Times New Roman" w:hAnsi="Corbel" w:cs="Times New Roman"/>
          <w:color w:val="000000"/>
          <w:sz w:val="24"/>
          <w:szCs w:val="24"/>
        </w:rPr>
        <w:t xml:space="preserve">Finally, a disadvantage of case study research is that it can be difficult to gain access to the </w:t>
      </w:r>
      <w:proofErr w:type="gramStart"/>
      <w:r w:rsidRPr="004D6C2F">
        <w:rPr>
          <w:rFonts w:ascii="Corbel" w:eastAsia="Times New Roman" w:hAnsi="Corbel" w:cs="Times New Roman"/>
          <w:color w:val="000000"/>
          <w:sz w:val="24"/>
          <w:szCs w:val="24"/>
        </w:rPr>
        <w:t>particular company</w:t>
      </w:r>
      <w:proofErr w:type="gramEnd"/>
      <w:r w:rsidRPr="004D6C2F">
        <w:rPr>
          <w:rFonts w:ascii="Corbel" w:eastAsia="Times New Roman" w:hAnsi="Corbel" w:cs="Times New Roman"/>
          <w:color w:val="000000"/>
          <w:sz w:val="24"/>
          <w:szCs w:val="24"/>
        </w:rPr>
        <w:t xml:space="preserve"> or group of companies that you want to study (Myers, 2019) For my research I am planning to gain access to 5 sustainable businesses, therefore need to conduct semi structured interviews with the owners/managers. some of the organisations may be relucta</w:t>
      </w:r>
      <w:r>
        <w:rPr>
          <w:rFonts w:ascii="Corbel" w:eastAsia="Times New Roman" w:hAnsi="Corbel" w:cs="Times New Roman"/>
          <w:color w:val="000000"/>
          <w:sz w:val="24"/>
          <w:szCs w:val="24"/>
        </w:rPr>
        <w:t>nt to participate in the study or</w:t>
      </w:r>
      <w:r w:rsidRPr="004D6C2F">
        <w:rPr>
          <w:rFonts w:ascii="Corbel" w:eastAsia="Times New Roman" w:hAnsi="Corbel" w:cs="Times New Roman"/>
          <w:color w:val="000000"/>
          <w:sz w:val="24"/>
          <w:szCs w:val="24"/>
        </w:rPr>
        <w:t xml:space="preserve"> may feel insecure to share information they consider sensitive. </w:t>
      </w:r>
    </w:p>
    <w:p w14:paraId="5A05BE0C" w14:textId="2958B08C" w:rsidR="004D6C2F" w:rsidRDefault="004D6C2F" w:rsidP="004D6C2F">
      <w:pPr>
        <w:spacing w:line="360" w:lineRule="auto"/>
        <w:jc w:val="both"/>
        <w:rPr>
          <w:rFonts w:ascii="Corbel" w:eastAsia="Times New Roman" w:hAnsi="Corbel" w:cs="Times New Roman"/>
          <w:sz w:val="24"/>
          <w:szCs w:val="24"/>
        </w:rPr>
      </w:pPr>
    </w:p>
    <w:p w14:paraId="400E0169" w14:textId="5ADB731C" w:rsidR="004D6C2F" w:rsidRPr="00F31B1B" w:rsidRDefault="00F31B1B" w:rsidP="00C3511F">
      <w:pPr>
        <w:pStyle w:val="Heading2"/>
        <w:rPr>
          <w:rFonts w:eastAsia="Times New Roman"/>
        </w:rPr>
      </w:pPr>
      <w:bookmarkStart w:id="3" w:name="_Toc37683270"/>
      <w:r>
        <w:rPr>
          <w:rFonts w:eastAsia="Times New Roman"/>
        </w:rPr>
        <w:t>Ethical and practical i</w:t>
      </w:r>
      <w:r w:rsidR="004D6C2F" w:rsidRPr="00F31B1B">
        <w:rPr>
          <w:rFonts w:eastAsia="Times New Roman"/>
        </w:rPr>
        <w:t>ssues</w:t>
      </w:r>
      <w:bookmarkEnd w:id="3"/>
      <w:r>
        <w:rPr>
          <w:rFonts w:eastAsia="Times New Roman"/>
        </w:rPr>
        <w:t xml:space="preserve"> in case study research</w:t>
      </w:r>
      <w:r w:rsidR="00C3511F">
        <w:rPr>
          <w:rFonts w:eastAsia="Times New Roman"/>
        </w:rPr>
        <w:t>:</w:t>
      </w:r>
    </w:p>
    <w:p w14:paraId="36A141C8" w14:textId="77777777" w:rsidR="00F31B1B" w:rsidRDefault="00F31B1B" w:rsidP="00C3511F">
      <w:pPr>
        <w:pStyle w:val="Heading2"/>
        <w:rPr>
          <w:rFonts w:eastAsia="Times New Roman"/>
        </w:rPr>
      </w:pPr>
    </w:p>
    <w:p w14:paraId="7458DE60" w14:textId="04A4857A" w:rsidR="004D6C2F" w:rsidRPr="004D6C2F" w:rsidRDefault="004D6C2F" w:rsidP="004D6C2F">
      <w:pPr>
        <w:spacing w:line="360" w:lineRule="auto"/>
        <w:jc w:val="both"/>
        <w:rPr>
          <w:rFonts w:ascii="Corbel" w:eastAsia="Times New Roman" w:hAnsi="Corbel" w:cs="Times New Roman"/>
          <w:sz w:val="24"/>
          <w:szCs w:val="24"/>
        </w:rPr>
      </w:pPr>
      <w:r w:rsidRPr="004D6C2F">
        <w:rPr>
          <w:rFonts w:ascii="Corbel" w:eastAsia="Times New Roman" w:hAnsi="Corbel" w:cs="Times New Roman"/>
          <w:sz w:val="24"/>
          <w:szCs w:val="24"/>
        </w:rPr>
        <w:t xml:space="preserve">Despite being one of the most used qualitative research methods, case study research encounters many ethical and practical issues which have specific implications. Simons (2014) contented that different stakeholders in case study research have different values and interests so their expectations are also different. She advised the researcher to be responsive to different stakeholders’ queries and expectations who are involved in the study. In the light of any conflict of stakeholders’ interests, the researcher needs to be fair and reasonable in adjusting all different interests and values of stakeholders. The researcher also needs to be aware of ethical practice to provide protection of participants’ personal data and at the same time giving access to wider audiences to the research findings. It can also be a difficult task to negotiate what information becomes public when participants are identifiable in the study.  Simons (2014) identified confidentiality, negotiation, and accessibility are key ethical issues in case study research and stated that ‘The ethical stance that underpins the case study research and evaluation the researcher conducts, stems from a theory of ethics that emphasizes the centrality of relationships in the specific context and the consequences for </w:t>
      </w:r>
      <w:r w:rsidRPr="004D6C2F">
        <w:rPr>
          <w:rFonts w:ascii="Corbel" w:eastAsia="Times New Roman" w:hAnsi="Corbel" w:cs="Times New Roman"/>
          <w:sz w:val="24"/>
          <w:szCs w:val="24"/>
        </w:rPr>
        <w:lastRenderedPageBreak/>
        <w:t>individuals, while remaining aware of the research imperative to publicly report’ (pp. 460). Haines (2017) discussed his experience of carrying out ethnographic and case study qualitative research and emphasised that ‘Thorough consideration is required of ethical issues related to topic relevance and design, recruitment, collection of data and portrayal of participants in the eventual case report’ (pp. 219).</w:t>
      </w:r>
    </w:p>
    <w:p w14:paraId="105802C9" w14:textId="77777777" w:rsidR="004D6C2F" w:rsidRPr="004D6C2F" w:rsidRDefault="004D6C2F" w:rsidP="004D6C2F">
      <w:pPr>
        <w:spacing w:line="360" w:lineRule="auto"/>
        <w:jc w:val="both"/>
        <w:rPr>
          <w:rFonts w:ascii="Corbel" w:eastAsia="Times New Roman" w:hAnsi="Corbel" w:cs="Times New Roman"/>
          <w:sz w:val="24"/>
          <w:szCs w:val="24"/>
        </w:rPr>
      </w:pPr>
    </w:p>
    <w:p w14:paraId="1B6FA0E1" w14:textId="77777777" w:rsidR="004D6C2F" w:rsidRPr="004D6C2F" w:rsidRDefault="004D6C2F" w:rsidP="004D6C2F">
      <w:pPr>
        <w:spacing w:line="360" w:lineRule="auto"/>
        <w:jc w:val="both"/>
        <w:rPr>
          <w:rFonts w:ascii="Corbel" w:eastAsia="Times New Roman" w:hAnsi="Corbel" w:cs="Times New Roman"/>
          <w:sz w:val="24"/>
          <w:szCs w:val="24"/>
        </w:rPr>
      </w:pPr>
      <w:r w:rsidRPr="004D6C2F">
        <w:rPr>
          <w:rFonts w:ascii="Corbel" w:eastAsia="Times New Roman" w:hAnsi="Corbel" w:cs="Times New Roman"/>
          <w:sz w:val="24"/>
          <w:szCs w:val="24"/>
        </w:rPr>
        <w:t>Topic and design</w:t>
      </w:r>
    </w:p>
    <w:p w14:paraId="247B92A2" w14:textId="77777777" w:rsidR="004D6C2F" w:rsidRPr="004D6C2F" w:rsidRDefault="004D6C2F" w:rsidP="004D6C2F">
      <w:pPr>
        <w:spacing w:line="360" w:lineRule="auto"/>
        <w:jc w:val="both"/>
        <w:rPr>
          <w:rFonts w:ascii="Corbel" w:eastAsia="Times New Roman" w:hAnsi="Corbel" w:cs="Times New Roman"/>
          <w:sz w:val="24"/>
          <w:szCs w:val="24"/>
        </w:rPr>
      </w:pPr>
      <w:r w:rsidRPr="004D6C2F">
        <w:rPr>
          <w:rFonts w:ascii="Corbel" w:eastAsia="Times New Roman" w:hAnsi="Corbel" w:cs="Times New Roman"/>
          <w:sz w:val="24"/>
          <w:szCs w:val="24"/>
        </w:rPr>
        <w:t>Where a research topic is sensitive and methods somewhat invasive, it is particularly</w:t>
      </w:r>
    </w:p>
    <w:p w14:paraId="33B521DA" w14:textId="77777777" w:rsidR="004D6C2F" w:rsidRPr="004D6C2F" w:rsidRDefault="004D6C2F" w:rsidP="004D6C2F">
      <w:pPr>
        <w:spacing w:line="360" w:lineRule="auto"/>
        <w:jc w:val="both"/>
        <w:rPr>
          <w:rFonts w:ascii="Corbel" w:eastAsia="Times New Roman" w:hAnsi="Corbel" w:cs="Times New Roman"/>
          <w:sz w:val="24"/>
          <w:szCs w:val="24"/>
        </w:rPr>
      </w:pPr>
      <w:r w:rsidRPr="004D6C2F">
        <w:rPr>
          <w:rFonts w:ascii="Corbel" w:eastAsia="Times New Roman" w:hAnsi="Corbel" w:cs="Times New Roman"/>
          <w:sz w:val="24"/>
          <w:szCs w:val="24"/>
        </w:rPr>
        <w:t>important to justify clear relevance and appropriateness to the populations</w:t>
      </w:r>
    </w:p>
    <w:p w14:paraId="46E0693C" w14:textId="77777777" w:rsidR="004D6C2F" w:rsidRPr="004D6C2F" w:rsidRDefault="004D6C2F" w:rsidP="004D6C2F">
      <w:pPr>
        <w:spacing w:line="360" w:lineRule="auto"/>
        <w:jc w:val="both"/>
        <w:rPr>
          <w:rFonts w:ascii="Corbel" w:eastAsia="Times New Roman" w:hAnsi="Corbel" w:cs="Times New Roman"/>
          <w:sz w:val="24"/>
          <w:szCs w:val="24"/>
        </w:rPr>
      </w:pPr>
      <w:r w:rsidRPr="004D6C2F">
        <w:rPr>
          <w:rFonts w:ascii="Corbel" w:eastAsia="Times New Roman" w:hAnsi="Corbel" w:cs="Times New Roman"/>
          <w:sz w:val="24"/>
          <w:szCs w:val="24"/>
        </w:rPr>
        <w:t>being researched. A case study’s design can be considerably less predetermined than many other forms of research, evolving in many ways dependent on the nature of the eventual case (Thomas, 2011). Issues to be explored, nature and exact number of participants, plans for recruitment and methods of data collection can be difficult to describe with complete certainty until case selection, or even later.</w:t>
      </w:r>
    </w:p>
    <w:p w14:paraId="2A31EFC0" w14:textId="77777777" w:rsidR="004D6C2F" w:rsidRPr="004D6C2F" w:rsidRDefault="004D6C2F" w:rsidP="004D6C2F">
      <w:pPr>
        <w:spacing w:line="360" w:lineRule="auto"/>
        <w:jc w:val="both"/>
        <w:rPr>
          <w:rFonts w:ascii="Corbel" w:eastAsia="Times New Roman" w:hAnsi="Corbel" w:cs="Times New Roman"/>
          <w:sz w:val="24"/>
          <w:szCs w:val="24"/>
        </w:rPr>
      </w:pPr>
    </w:p>
    <w:p w14:paraId="58C76121" w14:textId="77777777" w:rsidR="004D6C2F" w:rsidRPr="004D6C2F" w:rsidRDefault="004D6C2F" w:rsidP="004D6C2F">
      <w:pPr>
        <w:spacing w:line="360" w:lineRule="auto"/>
        <w:jc w:val="both"/>
        <w:rPr>
          <w:rFonts w:ascii="Corbel" w:eastAsia="Times New Roman" w:hAnsi="Corbel" w:cs="Times New Roman"/>
          <w:sz w:val="24"/>
          <w:szCs w:val="24"/>
        </w:rPr>
      </w:pPr>
      <w:r w:rsidRPr="004D6C2F">
        <w:rPr>
          <w:rFonts w:ascii="Corbel" w:eastAsia="Times New Roman" w:hAnsi="Corbel" w:cs="Times New Roman"/>
          <w:sz w:val="24"/>
          <w:szCs w:val="24"/>
        </w:rPr>
        <w:t>Recruitment and informed consent</w:t>
      </w:r>
    </w:p>
    <w:p w14:paraId="73E61AA8" w14:textId="77777777" w:rsidR="004D6C2F" w:rsidRPr="004D6C2F" w:rsidRDefault="004D6C2F" w:rsidP="004D6C2F">
      <w:pPr>
        <w:spacing w:line="360" w:lineRule="auto"/>
        <w:jc w:val="both"/>
        <w:rPr>
          <w:rFonts w:ascii="Corbel" w:eastAsia="Times New Roman" w:hAnsi="Corbel" w:cs="Times New Roman"/>
          <w:sz w:val="24"/>
          <w:szCs w:val="24"/>
        </w:rPr>
      </w:pPr>
      <w:r w:rsidRPr="004D6C2F">
        <w:rPr>
          <w:rFonts w:ascii="Corbel" w:eastAsia="Times New Roman" w:hAnsi="Corbel" w:cs="Times New Roman"/>
          <w:sz w:val="24"/>
          <w:szCs w:val="24"/>
        </w:rPr>
        <w:t>In a study with ongoing recruitment as relevance to the case became apparent, there was a general need to ensure that there was no risk of coercion, of both primary and more peripheral participants. Participants were very unlikely to have capacity to consent to participate themselves, careful recruitment procedures were required to ensure compliance with the Mental Capacity Act (Parliament of the United Kingdom, 2005).</w:t>
      </w:r>
    </w:p>
    <w:p w14:paraId="5D999FE8" w14:textId="77777777" w:rsidR="004D6C2F" w:rsidRPr="004D6C2F" w:rsidRDefault="004D6C2F" w:rsidP="004D6C2F">
      <w:pPr>
        <w:spacing w:line="360" w:lineRule="auto"/>
        <w:jc w:val="both"/>
        <w:rPr>
          <w:rFonts w:ascii="Corbel" w:eastAsia="Times New Roman" w:hAnsi="Corbel" w:cs="Times New Roman"/>
          <w:sz w:val="24"/>
          <w:szCs w:val="24"/>
        </w:rPr>
      </w:pPr>
    </w:p>
    <w:p w14:paraId="6998714D" w14:textId="77777777" w:rsidR="004D6C2F" w:rsidRPr="004D6C2F" w:rsidRDefault="004D6C2F" w:rsidP="004D6C2F">
      <w:pPr>
        <w:spacing w:line="360" w:lineRule="auto"/>
        <w:jc w:val="both"/>
        <w:rPr>
          <w:rFonts w:ascii="Corbel" w:eastAsia="Times New Roman" w:hAnsi="Corbel" w:cs="Times New Roman"/>
          <w:sz w:val="24"/>
          <w:szCs w:val="24"/>
        </w:rPr>
      </w:pPr>
      <w:r w:rsidRPr="004D6C2F">
        <w:rPr>
          <w:rFonts w:ascii="Corbel" w:eastAsia="Times New Roman" w:hAnsi="Corbel" w:cs="Times New Roman"/>
          <w:sz w:val="24"/>
          <w:szCs w:val="24"/>
        </w:rPr>
        <w:t>Possible Coercion</w:t>
      </w:r>
    </w:p>
    <w:p w14:paraId="183F9800" w14:textId="77777777" w:rsidR="004D6C2F" w:rsidRPr="004D6C2F" w:rsidRDefault="004D6C2F" w:rsidP="004D6C2F">
      <w:pPr>
        <w:spacing w:line="360" w:lineRule="auto"/>
        <w:jc w:val="both"/>
        <w:rPr>
          <w:rFonts w:ascii="Corbel" w:eastAsia="Times New Roman" w:hAnsi="Corbel" w:cs="Times New Roman"/>
          <w:sz w:val="24"/>
          <w:szCs w:val="24"/>
        </w:rPr>
      </w:pPr>
      <w:r w:rsidRPr="004D6C2F">
        <w:rPr>
          <w:rFonts w:ascii="Corbel" w:eastAsia="Times New Roman" w:hAnsi="Corbel" w:cs="Times New Roman"/>
          <w:sz w:val="24"/>
          <w:szCs w:val="24"/>
        </w:rPr>
        <w:t xml:space="preserve">The experience of taking part in case study research is complex to describe, and particularly detailed explanation was needed to ensure full understanding. To be unambiguous, I designed clearly worded information sheets specifically for each type of participant, individualized to need where necessary. I supplemented these verbally, to ensure the necessary information to make informed, specific and voluntary decisions, </w:t>
      </w:r>
      <w:proofErr w:type="gramStart"/>
      <w:r w:rsidRPr="004D6C2F">
        <w:rPr>
          <w:rFonts w:ascii="Corbel" w:eastAsia="Times New Roman" w:hAnsi="Corbel" w:cs="Times New Roman"/>
          <w:sz w:val="24"/>
          <w:szCs w:val="24"/>
        </w:rPr>
        <w:t>taking into account</w:t>
      </w:r>
      <w:proofErr w:type="gramEnd"/>
      <w:r w:rsidRPr="004D6C2F">
        <w:rPr>
          <w:rFonts w:ascii="Corbel" w:eastAsia="Times New Roman" w:hAnsi="Corbel" w:cs="Times New Roman"/>
          <w:sz w:val="24"/>
          <w:szCs w:val="24"/>
        </w:rPr>
        <w:t xml:space="preserve"> all possible experiences I could predict a participant might have in the study.</w:t>
      </w:r>
    </w:p>
    <w:p w14:paraId="5AB70998" w14:textId="77777777" w:rsidR="004D6C2F" w:rsidRPr="004D6C2F" w:rsidRDefault="004D6C2F" w:rsidP="004D6C2F">
      <w:pPr>
        <w:spacing w:line="360" w:lineRule="auto"/>
        <w:jc w:val="both"/>
        <w:rPr>
          <w:rFonts w:ascii="Corbel" w:eastAsia="Times New Roman" w:hAnsi="Corbel" w:cs="Times New Roman"/>
          <w:sz w:val="24"/>
          <w:szCs w:val="24"/>
        </w:rPr>
      </w:pPr>
    </w:p>
    <w:p w14:paraId="3AF80501" w14:textId="77777777" w:rsidR="004D6C2F" w:rsidRPr="004D6C2F" w:rsidRDefault="004D6C2F" w:rsidP="004D6C2F">
      <w:pPr>
        <w:spacing w:line="360" w:lineRule="auto"/>
        <w:jc w:val="both"/>
        <w:rPr>
          <w:rFonts w:ascii="Corbel" w:eastAsia="Times New Roman" w:hAnsi="Corbel" w:cs="Times New Roman"/>
          <w:sz w:val="24"/>
          <w:szCs w:val="24"/>
        </w:rPr>
      </w:pPr>
      <w:r w:rsidRPr="004D6C2F">
        <w:rPr>
          <w:rFonts w:ascii="Corbel" w:eastAsia="Times New Roman" w:hAnsi="Corbel" w:cs="Times New Roman"/>
          <w:sz w:val="24"/>
          <w:szCs w:val="24"/>
        </w:rPr>
        <w:t>I only made contact, to provide further information and answer questions, once initial interest had been shown.</w:t>
      </w:r>
    </w:p>
    <w:p w14:paraId="57E4C9B5" w14:textId="77777777" w:rsidR="004D6C2F" w:rsidRPr="004D6C2F" w:rsidRDefault="004D6C2F" w:rsidP="004D6C2F">
      <w:pPr>
        <w:spacing w:line="360" w:lineRule="auto"/>
        <w:jc w:val="both"/>
        <w:rPr>
          <w:rFonts w:ascii="Corbel" w:eastAsia="Times New Roman" w:hAnsi="Corbel" w:cs="Times New Roman"/>
          <w:sz w:val="24"/>
          <w:szCs w:val="24"/>
        </w:rPr>
      </w:pPr>
    </w:p>
    <w:p w14:paraId="7F1B167E" w14:textId="77777777" w:rsidR="004D6C2F" w:rsidRPr="004D6C2F" w:rsidRDefault="004D6C2F" w:rsidP="004D6C2F">
      <w:pPr>
        <w:spacing w:line="360" w:lineRule="auto"/>
        <w:jc w:val="both"/>
        <w:rPr>
          <w:rFonts w:ascii="Corbel" w:eastAsia="Times New Roman" w:hAnsi="Corbel" w:cs="Times New Roman"/>
          <w:sz w:val="24"/>
          <w:szCs w:val="24"/>
        </w:rPr>
      </w:pPr>
      <w:r w:rsidRPr="004D6C2F">
        <w:rPr>
          <w:rFonts w:ascii="Corbel" w:eastAsia="Times New Roman" w:hAnsi="Corbel" w:cs="Times New Roman"/>
          <w:sz w:val="24"/>
          <w:szCs w:val="24"/>
        </w:rPr>
        <w:t>Data collection</w:t>
      </w:r>
    </w:p>
    <w:p w14:paraId="4D3AD5A3" w14:textId="77777777" w:rsidR="004D6C2F" w:rsidRPr="004D6C2F" w:rsidRDefault="004D6C2F" w:rsidP="004D6C2F">
      <w:pPr>
        <w:spacing w:line="360" w:lineRule="auto"/>
        <w:jc w:val="both"/>
        <w:rPr>
          <w:rFonts w:ascii="Corbel" w:eastAsia="Times New Roman" w:hAnsi="Corbel" w:cs="Times New Roman"/>
          <w:sz w:val="24"/>
          <w:szCs w:val="24"/>
        </w:rPr>
      </w:pPr>
      <w:r w:rsidRPr="004D6C2F">
        <w:rPr>
          <w:rFonts w:ascii="Corbel" w:eastAsia="Times New Roman" w:hAnsi="Corbel" w:cs="Times New Roman"/>
          <w:sz w:val="24"/>
          <w:szCs w:val="24"/>
        </w:rPr>
        <w:t>Participant observation in people’s own homes and in-depth interviews can be</w:t>
      </w:r>
    </w:p>
    <w:p w14:paraId="65229D69" w14:textId="77777777" w:rsidR="004D6C2F" w:rsidRPr="004D6C2F" w:rsidRDefault="004D6C2F" w:rsidP="004D6C2F">
      <w:pPr>
        <w:spacing w:line="360" w:lineRule="auto"/>
        <w:jc w:val="both"/>
        <w:rPr>
          <w:rFonts w:ascii="Corbel" w:eastAsia="Times New Roman" w:hAnsi="Corbel" w:cs="Times New Roman"/>
          <w:sz w:val="24"/>
          <w:szCs w:val="24"/>
        </w:rPr>
      </w:pPr>
      <w:r w:rsidRPr="004D6C2F">
        <w:rPr>
          <w:rFonts w:ascii="Corbel" w:eastAsia="Times New Roman" w:hAnsi="Corbel" w:cs="Times New Roman"/>
          <w:sz w:val="24"/>
          <w:szCs w:val="24"/>
        </w:rPr>
        <w:t>intrusive methods of data collection. Managers could feel that their practice was being judged, perhaps causing them to question their expertise, I sought to observe and question respectfully.</w:t>
      </w:r>
    </w:p>
    <w:p w14:paraId="7BFDC51E" w14:textId="77777777" w:rsidR="004D6C2F" w:rsidRPr="004D6C2F" w:rsidRDefault="004D6C2F" w:rsidP="004D6C2F">
      <w:pPr>
        <w:spacing w:line="360" w:lineRule="auto"/>
        <w:jc w:val="both"/>
        <w:rPr>
          <w:rFonts w:ascii="Corbel" w:eastAsia="Times New Roman" w:hAnsi="Corbel" w:cs="Times New Roman"/>
          <w:sz w:val="24"/>
          <w:szCs w:val="24"/>
        </w:rPr>
      </w:pPr>
    </w:p>
    <w:p w14:paraId="51801964" w14:textId="77777777" w:rsidR="004D6C2F" w:rsidRPr="004D6C2F" w:rsidRDefault="004D6C2F" w:rsidP="004D6C2F">
      <w:pPr>
        <w:spacing w:line="360" w:lineRule="auto"/>
        <w:jc w:val="both"/>
        <w:rPr>
          <w:rFonts w:ascii="Corbel" w:eastAsia="Times New Roman" w:hAnsi="Corbel" w:cs="Times New Roman"/>
          <w:sz w:val="24"/>
          <w:szCs w:val="24"/>
        </w:rPr>
      </w:pPr>
      <w:r w:rsidRPr="004D6C2F">
        <w:rPr>
          <w:rFonts w:ascii="Corbel" w:eastAsia="Times New Roman" w:hAnsi="Corbel" w:cs="Times New Roman"/>
          <w:sz w:val="24"/>
          <w:szCs w:val="24"/>
        </w:rPr>
        <w:t>Participants Identity</w:t>
      </w:r>
    </w:p>
    <w:p w14:paraId="3A5AF728" w14:textId="55A66B62" w:rsidR="004D6C2F" w:rsidRPr="004D6C2F" w:rsidRDefault="004D6C2F" w:rsidP="004D6C2F">
      <w:pPr>
        <w:spacing w:line="360" w:lineRule="auto"/>
        <w:jc w:val="both"/>
        <w:rPr>
          <w:rFonts w:ascii="Corbel" w:eastAsia="Times New Roman" w:hAnsi="Corbel" w:cs="Times New Roman"/>
          <w:sz w:val="24"/>
          <w:szCs w:val="24"/>
        </w:rPr>
      </w:pPr>
      <w:r w:rsidRPr="004D6C2F">
        <w:rPr>
          <w:rFonts w:ascii="Corbel" w:eastAsia="Times New Roman" w:hAnsi="Corbel" w:cs="Times New Roman"/>
          <w:sz w:val="24"/>
          <w:szCs w:val="24"/>
        </w:rPr>
        <w:t xml:space="preserve">Accustomed to the research norm of preserving participant anonymity and despite some participants’ willingness to be identified, I took efforts to ensure that all did remain anonymous. In choosing to be identifiable, participants (or consultees contributing to decisions in others’ best interests) might not have thought through all the </w:t>
      </w:r>
      <w:r w:rsidR="00480FAF" w:rsidRPr="004D6C2F">
        <w:rPr>
          <w:rFonts w:ascii="Corbel" w:eastAsia="Times New Roman" w:hAnsi="Corbel" w:cs="Times New Roman"/>
          <w:sz w:val="24"/>
          <w:szCs w:val="24"/>
        </w:rPr>
        <w:t>consequences or</w:t>
      </w:r>
      <w:bookmarkStart w:id="4" w:name="_GoBack"/>
      <w:bookmarkEnd w:id="4"/>
      <w:r w:rsidRPr="004D6C2F">
        <w:rPr>
          <w:rFonts w:ascii="Corbel" w:eastAsia="Times New Roman" w:hAnsi="Corbel" w:cs="Times New Roman"/>
          <w:sz w:val="24"/>
          <w:szCs w:val="24"/>
        </w:rPr>
        <w:t xml:space="preserve"> might have been anticipating particular findings. I also could not guarantee that future readers of the case would form fair and sensitive judgements.</w:t>
      </w:r>
    </w:p>
    <w:p w14:paraId="4EC88D9A" w14:textId="77777777" w:rsidR="004D6C2F" w:rsidRPr="004D6C2F" w:rsidRDefault="004D6C2F" w:rsidP="004D6C2F">
      <w:pPr>
        <w:spacing w:line="360" w:lineRule="auto"/>
        <w:jc w:val="both"/>
        <w:rPr>
          <w:rFonts w:ascii="Corbel" w:eastAsia="Times New Roman" w:hAnsi="Corbel" w:cs="Times New Roman"/>
          <w:sz w:val="24"/>
          <w:szCs w:val="24"/>
        </w:rPr>
      </w:pPr>
    </w:p>
    <w:p w14:paraId="7EED1F23" w14:textId="77777777" w:rsidR="004D6C2F" w:rsidRPr="004D6C2F" w:rsidRDefault="004D6C2F" w:rsidP="004D6C2F">
      <w:pPr>
        <w:spacing w:line="360" w:lineRule="auto"/>
        <w:jc w:val="both"/>
        <w:rPr>
          <w:rFonts w:ascii="Corbel" w:eastAsia="Times New Roman" w:hAnsi="Corbel" w:cs="Times New Roman"/>
          <w:sz w:val="24"/>
          <w:szCs w:val="24"/>
        </w:rPr>
      </w:pPr>
      <w:r w:rsidRPr="004D6C2F">
        <w:rPr>
          <w:rFonts w:ascii="Corbel" w:eastAsia="Times New Roman" w:hAnsi="Corbel" w:cs="Times New Roman"/>
          <w:sz w:val="24"/>
          <w:szCs w:val="24"/>
        </w:rPr>
        <w:t>Ethical issues inherent in some types of qualitative research such as ethnographic</w:t>
      </w:r>
    </w:p>
    <w:p w14:paraId="69D08BE1" w14:textId="77777777" w:rsidR="004D6C2F" w:rsidRPr="004D6C2F" w:rsidRDefault="004D6C2F" w:rsidP="004D6C2F">
      <w:pPr>
        <w:spacing w:line="360" w:lineRule="auto"/>
        <w:jc w:val="both"/>
        <w:rPr>
          <w:rFonts w:ascii="Corbel" w:eastAsia="Times New Roman" w:hAnsi="Corbel" w:cs="Times New Roman"/>
          <w:sz w:val="24"/>
          <w:szCs w:val="24"/>
        </w:rPr>
      </w:pPr>
      <w:r w:rsidRPr="004D6C2F">
        <w:rPr>
          <w:rFonts w:ascii="Corbel" w:eastAsia="Times New Roman" w:hAnsi="Corbel" w:cs="Times New Roman"/>
          <w:sz w:val="24"/>
          <w:szCs w:val="24"/>
        </w:rPr>
        <w:t>or case study research, where study designs evolve and the numbers and exact</w:t>
      </w:r>
    </w:p>
    <w:p w14:paraId="009334D9" w14:textId="77777777" w:rsidR="004D6C2F" w:rsidRPr="004D6C2F" w:rsidRDefault="004D6C2F" w:rsidP="004D6C2F">
      <w:pPr>
        <w:spacing w:line="360" w:lineRule="auto"/>
        <w:jc w:val="both"/>
        <w:rPr>
          <w:rFonts w:ascii="Corbel" w:eastAsia="Times New Roman" w:hAnsi="Corbel" w:cs="Times New Roman"/>
          <w:sz w:val="24"/>
          <w:szCs w:val="24"/>
        </w:rPr>
      </w:pPr>
      <w:r w:rsidRPr="004D6C2F">
        <w:rPr>
          <w:rFonts w:ascii="Corbel" w:eastAsia="Times New Roman" w:hAnsi="Corbel" w:cs="Times New Roman"/>
          <w:sz w:val="24"/>
          <w:szCs w:val="24"/>
        </w:rPr>
        <w:t>nature and number of participants are difficult to predict in advance, can make</w:t>
      </w:r>
    </w:p>
    <w:p w14:paraId="2A5F10D8" w14:textId="77777777" w:rsidR="004D6C2F" w:rsidRPr="004D6C2F" w:rsidRDefault="004D6C2F" w:rsidP="004D6C2F">
      <w:pPr>
        <w:spacing w:line="360" w:lineRule="auto"/>
        <w:jc w:val="both"/>
        <w:rPr>
          <w:rFonts w:ascii="Corbel" w:eastAsia="Times New Roman" w:hAnsi="Corbel" w:cs="Times New Roman"/>
          <w:sz w:val="24"/>
          <w:szCs w:val="24"/>
        </w:rPr>
      </w:pPr>
      <w:r w:rsidRPr="004D6C2F">
        <w:rPr>
          <w:rFonts w:ascii="Corbel" w:eastAsia="Times New Roman" w:hAnsi="Corbel" w:cs="Times New Roman"/>
          <w:sz w:val="24"/>
          <w:szCs w:val="24"/>
        </w:rPr>
        <w:t>justification and gaining ethical approval challenging. Additional challenges arise</w:t>
      </w:r>
    </w:p>
    <w:p w14:paraId="1C160829" w14:textId="77777777" w:rsidR="004D6C2F" w:rsidRPr="004D6C2F" w:rsidRDefault="004D6C2F" w:rsidP="004D6C2F">
      <w:pPr>
        <w:spacing w:line="360" w:lineRule="auto"/>
        <w:jc w:val="both"/>
        <w:rPr>
          <w:rFonts w:ascii="Corbel" w:eastAsia="Times New Roman" w:hAnsi="Corbel" w:cs="Times New Roman"/>
          <w:sz w:val="24"/>
          <w:szCs w:val="24"/>
        </w:rPr>
      </w:pPr>
      <w:r w:rsidRPr="004D6C2F">
        <w:rPr>
          <w:rFonts w:ascii="Corbel" w:eastAsia="Times New Roman" w:hAnsi="Corbel" w:cs="Times New Roman"/>
          <w:sz w:val="24"/>
          <w:szCs w:val="24"/>
        </w:rPr>
        <w:t>when some prospective participants are very likely not to be able to consent to</w:t>
      </w:r>
    </w:p>
    <w:p w14:paraId="1443DC22" w14:textId="77777777" w:rsidR="004D6C2F" w:rsidRPr="004D6C2F" w:rsidRDefault="004D6C2F" w:rsidP="004D6C2F">
      <w:pPr>
        <w:spacing w:line="360" w:lineRule="auto"/>
        <w:jc w:val="both"/>
        <w:rPr>
          <w:rFonts w:ascii="Corbel" w:eastAsia="Times New Roman" w:hAnsi="Corbel" w:cs="Times New Roman"/>
          <w:sz w:val="24"/>
          <w:szCs w:val="24"/>
        </w:rPr>
      </w:pPr>
      <w:r w:rsidRPr="004D6C2F">
        <w:rPr>
          <w:rFonts w:ascii="Corbel" w:eastAsia="Times New Roman" w:hAnsi="Corbel" w:cs="Times New Roman"/>
          <w:sz w:val="24"/>
          <w:szCs w:val="24"/>
        </w:rPr>
        <w:t>research participation themselves.</w:t>
      </w:r>
    </w:p>
    <w:p w14:paraId="0A60CE46" w14:textId="77777777" w:rsidR="004D6C2F" w:rsidRPr="004D6C2F" w:rsidRDefault="004D6C2F" w:rsidP="004D6C2F">
      <w:pPr>
        <w:spacing w:line="360" w:lineRule="auto"/>
        <w:jc w:val="both"/>
        <w:rPr>
          <w:rFonts w:ascii="Corbel" w:eastAsia="Times New Roman" w:hAnsi="Corbel" w:cs="Times New Roman"/>
          <w:sz w:val="24"/>
          <w:szCs w:val="24"/>
        </w:rPr>
      </w:pPr>
    </w:p>
    <w:p w14:paraId="3ED5FAF4" w14:textId="77777777" w:rsidR="004D6C2F" w:rsidRPr="004D6C2F" w:rsidRDefault="004D6C2F" w:rsidP="004D6C2F">
      <w:pPr>
        <w:spacing w:line="360" w:lineRule="auto"/>
        <w:jc w:val="both"/>
        <w:rPr>
          <w:rFonts w:ascii="Corbel" w:eastAsia="Times New Roman" w:hAnsi="Corbel" w:cs="Times New Roman"/>
          <w:sz w:val="24"/>
          <w:szCs w:val="24"/>
        </w:rPr>
      </w:pPr>
      <w:r w:rsidRPr="004D6C2F">
        <w:rPr>
          <w:rFonts w:ascii="Corbel" w:eastAsia="Times New Roman" w:hAnsi="Corbel" w:cs="Times New Roman"/>
          <w:sz w:val="24"/>
          <w:szCs w:val="24"/>
        </w:rPr>
        <w:t>5.1. Informed consent</w:t>
      </w:r>
    </w:p>
    <w:p w14:paraId="32094895" w14:textId="77777777" w:rsidR="004D6C2F" w:rsidRPr="004D6C2F" w:rsidRDefault="004D6C2F" w:rsidP="004D6C2F">
      <w:pPr>
        <w:spacing w:line="360" w:lineRule="auto"/>
        <w:jc w:val="both"/>
        <w:rPr>
          <w:rFonts w:ascii="Corbel" w:eastAsia="Times New Roman" w:hAnsi="Corbel" w:cs="Times New Roman"/>
          <w:sz w:val="24"/>
          <w:szCs w:val="24"/>
        </w:rPr>
      </w:pPr>
      <w:r w:rsidRPr="004D6C2F">
        <w:rPr>
          <w:rFonts w:ascii="Corbel" w:eastAsia="Times New Roman" w:hAnsi="Corbel" w:cs="Times New Roman"/>
          <w:sz w:val="24"/>
          <w:szCs w:val="24"/>
        </w:rPr>
        <w:t xml:space="preserve">The first anticipated issue pertinent to ethical aspects is the informed consent. In qualitative research, the traditional one-off Informed Consent Form is often used to obtain consent to participate and provide information relating to the research. It is also an issue to identify the respective personnel to provide consent forms. Firstly, it is to note that clear guidance on the data collection structure cannot be provided to the respondents as themes of the case study emerge as and when data is collected. Further, individuals perceive ‘ethical’ in a diverse manner and therefore a compromise with the informants is recognised as vital before the commencement of data collection. Ensign (2003) refers this as ‘informed process consent.’ This also provides an opportunity for the participant to collaboratively participate in the </w:t>
      </w:r>
      <w:r w:rsidRPr="004D6C2F">
        <w:rPr>
          <w:rFonts w:ascii="Corbel" w:eastAsia="Times New Roman" w:hAnsi="Corbel" w:cs="Times New Roman"/>
          <w:sz w:val="24"/>
          <w:szCs w:val="24"/>
        </w:rPr>
        <w:lastRenderedPageBreak/>
        <w:t xml:space="preserve">research. Further, the researcher must reiterate the right of the participant to withdraw from the study at any time. </w:t>
      </w:r>
    </w:p>
    <w:p w14:paraId="29324782" w14:textId="77777777" w:rsidR="004D6C2F" w:rsidRPr="004D6C2F" w:rsidRDefault="004D6C2F" w:rsidP="004D6C2F">
      <w:pPr>
        <w:spacing w:line="360" w:lineRule="auto"/>
        <w:jc w:val="both"/>
        <w:rPr>
          <w:rFonts w:ascii="Corbel" w:eastAsia="Times New Roman" w:hAnsi="Corbel" w:cs="Times New Roman"/>
          <w:sz w:val="24"/>
          <w:szCs w:val="24"/>
        </w:rPr>
      </w:pPr>
    </w:p>
    <w:p w14:paraId="08EE15BB" w14:textId="77777777" w:rsidR="004D6C2F" w:rsidRPr="004D6C2F" w:rsidRDefault="004D6C2F" w:rsidP="004D6C2F">
      <w:pPr>
        <w:spacing w:line="360" w:lineRule="auto"/>
        <w:jc w:val="both"/>
        <w:rPr>
          <w:rFonts w:ascii="Corbel" w:eastAsia="Times New Roman" w:hAnsi="Corbel" w:cs="Times New Roman"/>
          <w:sz w:val="24"/>
          <w:szCs w:val="24"/>
        </w:rPr>
      </w:pPr>
      <w:r w:rsidRPr="004D6C2F">
        <w:rPr>
          <w:rFonts w:ascii="Corbel" w:eastAsia="Times New Roman" w:hAnsi="Corbel" w:cs="Times New Roman"/>
          <w:sz w:val="24"/>
          <w:szCs w:val="24"/>
        </w:rPr>
        <w:t>In my research, I wish to obtain the informed process consent from the female entrepreneurs and enlighten them of their right to withdraw from the research at any time if they wish. Yet, a major problem is anticipated. Obtaining written informed consent process may lead to untruthful of the research and females may perceive it as legally binding.</w:t>
      </w:r>
    </w:p>
    <w:p w14:paraId="30C44FB2" w14:textId="77777777" w:rsidR="004D6C2F" w:rsidRPr="004D6C2F" w:rsidRDefault="004D6C2F" w:rsidP="004D6C2F">
      <w:pPr>
        <w:spacing w:line="360" w:lineRule="auto"/>
        <w:jc w:val="both"/>
        <w:rPr>
          <w:rFonts w:ascii="Corbel" w:eastAsia="Times New Roman" w:hAnsi="Corbel" w:cs="Times New Roman"/>
          <w:sz w:val="24"/>
          <w:szCs w:val="24"/>
        </w:rPr>
      </w:pPr>
    </w:p>
    <w:p w14:paraId="7632324F" w14:textId="77777777" w:rsidR="004D6C2F" w:rsidRPr="004D6C2F" w:rsidRDefault="004D6C2F" w:rsidP="004D6C2F">
      <w:pPr>
        <w:spacing w:line="360" w:lineRule="auto"/>
        <w:jc w:val="both"/>
        <w:rPr>
          <w:rFonts w:ascii="Corbel" w:eastAsia="Times New Roman" w:hAnsi="Corbel" w:cs="Times New Roman"/>
          <w:sz w:val="24"/>
          <w:szCs w:val="24"/>
        </w:rPr>
      </w:pPr>
      <w:r w:rsidRPr="004D6C2F">
        <w:rPr>
          <w:rFonts w:ascii="Corbel" w:eastAsia="Times New Roman" w:hAnsi="Corbel" w:cs="Times New Roman"/>
          <w:sz w:val="24"/>
          <w:szCs w:val="24"/>
        </w:rPr>
        <w:t xml:space="preserve">Sensitive data, such as household income, savings, domestic expenditure, and business strategies </w:t>
      </w:r>
      <w:proofErr w:type="gramStart"/>
      <w:r w:rsidRPr="004D6C2F">
        <w:rPr>
          <w:rFonts w:ascii="Corbel" w:eastAsia="Times New Roman" w:hAnsi="Corbel" w:cs="Times New Roman"/>
          <w:sz w:val="24"/>
          <w:szCs w:val="24"/>
        </w:rPr>
        <w:t>have to</w:t>
      </w:r>
      <w:proofErr w:type="gramEnd"/>
      <w:r w:rsidRPr="004D6C2F">
        <w:rPr>
          <w:rFonts w:ascii="Corbel" w:eastAsia="Times New Roman" w:hAnsi="Corbel" w:cs="Times New Roman"/>
          <w:sz w:val="24"/>
          <w:szCs w:val="24"/>
        </w:rPr>
        <w:t xml:space="preserve"> be collected by developing trust and honesty. As an example, if written consent is requested, the female entrepreneurs may perceive as the research may provide information to the tax officers or to the Registrar. </w:t>
      </w:r>
    </w:p>
    <w:p w14:paraId="7EC0E7F2" w14:textId="77777777" w:rsidR="004D6C2F" w:rsidRPr="004D6C2F" w:rsidRDefault="004D6C2F" w:rsidP="004D6C2F">
      <w:pPr>
        <w:spacing w:line="360" w:lineRule="auto"/>
        <w:jc w:val="both"/>
        <w:rPr>
          <w:rFonts w:ascii="Corbel" w:eastAsia="Times New Roman" w:hAnsi="Corbel" w:cs="Times New Roman"/>
          <w:sz w:val="24"/>
          <w:szCs w:val="24"/>
        </w:rPr>
      </w:pPr>
    </w:p>
    <w:p w14:paraId="498F3ACE" w14:textId="77777777" w:rsidR="004D6C2F" w:rsidRPr="004D6C2F" w:rsidRDefault="004D6C2F" w:rsidP="004D6C2F">
      <w:pPr>
        <w:spacing w:line="360" w:lineRule="auto"/>
        <w:jc w:val="both"/>
        <w:rPr>
          <w:rFonts w:ascii="Corbel" w:eastAsia="Times New Roman" w:hAnsi="Corbel" w:cs="Times New Roman"/>
          <w:sz w:val="24"/>
          <w:szCs w:val="24"/>
        </w:rPr>
      </w:pPr>
      <w:r w:rsidRPr="004D6C2F">
        <w:rPr>
          <w:rFonts w:ascii="Corbel" w:eastAsia="Times New Roman" w:hAnsi="Corbel" w:cs="Times New Roman"/>
          <w:sz w:val="24"/>
          <w:szCs w:val="24"/>
        </w:rPr>
        <w:t xml:space="preserve">Therefore, I wish to obtain the informed process consent verbally. In addition, collecting data in a public place may lead to unanticipated problematic situations. I wish to reserve a meeting place which is easily accessible. In addition, I wish to conduct interviews with the presence of a female colleague to make them comfortable in expressing their views and experiences. </w:t>
      </w:r>
    </w:p>
    <w:p w14:paraId="16CFCF79" w14:textId="77777777" w:rsidR="004D6C2F" w:rsidRPr="004D6C2F" w:rsidRDefault="004D6C2F" w:rsidP="004D6C2F">
      <w:pPr>
        <w:spacing w:line="360" w:lineRule="auto"/>
        <w:jc w:val="both"/>
        <w:rPr>
          <w:rFonts w:ascii="Corbel" w:eastAsia="Times New Roman" w:hAnsi="Corbel" w:cs="Times New Roman"/>
          <w:sz w:val="24"/>
          <w:szCs w:val="24"/>
        </w:rPr>
      </w:pPr>
    </w:p>
    <w:p w14:paraId="3D57183E" w14:textId="77777777" w:rsidR="004D6C2F" w:rsidRPr="004D6C2F" w:rsidRDefault="004D6C2F" w:rsidP="004D6C2F">
      <w:pPr>
        <w:spacing w:line="360" w:lineRule="auto"/>
        <w:jc w:val="both"/>
        <w:rPr>
          <w:rFonts w:ascii="Corbel" w:eastAsia="Times New Roman" w:hAnsi="Corbel" w:cs="Times New Roman"/>
          <w:sz w:val="24"/>
          <w:szCs w:val="24"/>
        </w:rPr>
      </w:pPr>
      <w:r w:rsidRPr="004D6C2F">
        <w:rPr>
          <w:rFonts w:ascii="Corbel" w:eastAsia="Times New Roman" w:hAnsi="Corbel" w:cs="Times New Roman"/>
          <w:sz w:val="24"/>
          <w:szCs w:val="24"/>
        </w:rPr>
        <w:t>5.2. The researcher-participant relationship</w:t>
      </w:r>
    </w:p>
    <w:p w14:paraId="5149E0B5" w14:textId="77777777" w:rsidR="004D6C2F" w:rsidRPr="004D6C2F" w:rsidRDefault="004D6C2F" w:rsidP="004D6C2F">
      <w:pPr>
        <w:spacing w:line="360" w:lineRule="auto"/>
        <w:jc w:val="both"/>
        <w:rPr>
          <w:rFonts w:ascii="Corbel" w:eastAsia="Times New Roman" w:hAnsi="Corbel" w:cs="Times New Roman"/>
          <w:sz w:val="24"/>
          <w:szCs w:val="24"/>
        </w:rPr>
      </w:pPr>
      <w:r w:rsidRPr="004D6C2F">
        <w:rPr>
          <w:rFonts w:ascii="Corbel" w:eastAsia="Times New Roman" w:hAnsi="Corbel" w:cs="Times New Roman"/>
          <w:sz w:val="24"/>
          <w:szCs w:val="24"/>
        </w:rPr>
        <w:t xml:space="preserve">The potential exploitative relationship between the researcher and the participant is another ethical and practical challenge. As the data collection comprises of lengthy interviews that may also reveal personal experience raises a crucial ethical issue. Cassey (2006) indicates that ‘the boundaries of the relationship may become blurred as the research progresses and role confusion may lead to ethical concerns during the investigation’ (p.77). The strategy to overcome this ethical issue is to identify a population that is totally unaware to the researcher. In striving for this the researcher intends to access a database operated by a Government line agency. This enhances the researcher credibility as female entrepreneurs in the rural setting; in the context of post-conflict reconciliation, tend to trust and negotiate with a Governmental organisation than an individual. </w:t>
      </w:r>
    </w:p>
    <w:p w14:paraId="1A3E65F5" w14:textId="77777777" w:rsidR="004D6C2F" w:rsidRPr="004D6C2F" w:rsidRDefault="004D6C2F" w:rsidP="004D6C2F">
      <w:pPr>
        <w:spacing w:line="360" w:lineRule="auto"/>
        <w:jc w:val="both"/>
        <w:rPr>
          <w:rFonts w:ascii="Corbel" w:eastAsia="Times New Roman" w:hAnsi="Corbel" w:cs="Times New Roman"/>
          <w:sz w:val="24"/>
          <w:szCs w:val="24"/>
        </w:rPr>
      </w:pPr>
    </w:p>
    <w:p w14:paraId="66DA388D" w14:textId="77777777" w:rsidR="004D6C2F" w:rsidRPr="004D6C2F" w:rsidRDefault="004D6C2F" w:rsidP="004D6C2F">
      <w:pPr>
        <w:spacing w:line="360" w:lineRule="auto"/>
        <w:jc w:val="both"/>
        <w:rPr>
          <w:rFonts w:ascii="Corbel" w:eastAsia="Times New Roman" w:hAnsi="Corbel" w:cs="Times New Roman"/>
          <w:sz w:val="24"/>
          <w:szCs w:val="24"/>
        </w:rPr>
      </w:pPr>
      <w:r w:rsidRPr="004D6C2F">
        <w:rPr>
          <w:rFonts w:ascii="Corbel" w:eastAsia="Times New Roman" w:hAnsi="Corbel" w:cs="Times New Roman"/>
          <w:sz w:val="24"/>
          <w:szCs w:val="24"/>
        </w:rPr>
        <w:t>5.3. Risk-benefit ratio</w:t>
      </w:r>
    </w:p>
    <w:p w14:paraId="5CB85D2D" w14:textId="77777777" w:rsidR="004D6C2F" w:rsidRPr="004D6C2F" w:rsidRDefault="004D6C2F" w:rsidP="004D6C2F">
      <w:pPr>
        <w:spacing w:line="360" w:lineRule="auto"/>
        <w:jc w:val="both"/>
        <w:rPr>
          <w:rFonts w:ascii="Corbel" w:eastAsia="Times New Roman" w:hAnsi="Corbel" w:cs="Times New Roman"/>
          <w:sz w:val="24"/>
          <w:szCs w:val="24"/>
        </w:rPr>
      </w:pPr>
      <w:r w:rsidRPr="004D6C2F">
        <w:rPr>
          <w:rFonts w:ascii="Corbel" w:eastAsia="Times New Roman" w:hAnsi="Corbel" w:cs="Times New Roman"/>
          <w:sz w:val="24"/>
          <w:szCs w:val="24"/>
        </w:rPr>
        <w:lastRenderedPageBreak/>
        <w:t xml:space="preserve">Practically, the nature of qualitative research makes it difficult to calculate the balance of risks to benefits in advance. However, researcher has an obligation to anticipate the possible outcomes of an interview or observation and to weigh both the benefits and the potential harm (Orb et al., 2001). In addition to obtaining approval from the Research Ethics Committee of the University, researcher expects to meet few female entrepreneurs in advance to identify the </w:t>
      </w:r>
      <w:proofErr w:type="gramStart"/>
      <w:r w:rsidRPr="004D6C2F">
        <w:rPr>
          <w:rFonts w:ascii="Corbel" w:eastAsia="Times New Roman" w:hAnsi="Corbel" w:cs="Times New Roman"/>
          <w:sz w:val="24"/>
          <w:szCs w:val="24"/>
        </w:rPr>
        <w:t>manner in which</w:t>
      </w:r>
      <w:proofErr w:type="gramEnd"/>
      <w:r w:rsidRPr="004D6C2F">
        <w:rPr>
          <w:rFonts w:ascii="Corbel" w:eastAsia="Times New Roman" w:hAnsi="Corbel" w:cs="Times New Roman"/>
          <w:sz w:val="24"/>
          <w:szCs w:val="24"/>
        </w:rPr>
        <w:t xml:space="preserve"> the respondents perceive the study and participating in data collection. </w:t>
      </w:r>
    </w:p>
    <w:p w14:paraId="27DB6D07" w14:textId="77777777" w:rsidR="004D6C2F" w:rsidRPr="004D6C2F" w:rsidRDefault="004D6C2F" w:rsidP="004D6C2F">
      <w:pPr>
        <w:spacing w:line="360" w:lineRule="auto"/>
        <w:jc w:val="both"/>
        <w:rPr>
          <w:rFonts w:ascii="Corbel" w:eastAsia="Times New Roman" w:hAnsi="Corbel" w:cs="Times New Roman"/>
          <w:sz w:val="24"/>
          <w:szCs w:val="24"/>
        </w:rPr>
      </w:pPr>
    </w:p>
    <w:p w14:paraId="27F26BAD" w14:textId="77777777" w:rsidR="004D6C2F" w:rsidRPr="004D6C2F" w:rsidRDefault="004D6C2F" w:rsidP="004D6C2F">
      <w:pPr>
        <w:spacing w:line="360" w:lineRule="auto"/>
        <w:jc w:val="both"/>
        <w:rPr>
          <w:rFonts w:ascii="Corbel" w:eastAsia="Times New Roman" w:hAnsi="Corbel" w:cs="Times New Roman"/>
          <w:sz w:val="24"/>
          <w:szCs w:val="24"/>
        </w:rPr>
      </w:pPr>
      <w:r w:rsidRPr="004D6C2F">
        <w:rPr>
          <w:rFonts w:ascii="Corbel" w:eastAsia="Times New Roman" w:hAnsi="Corbel" w:cs="Times New Roman"/>
          <w:sz w:val="24"/>
          <w:szCs w:val="24"/>
        </w:rPr>
        <w:t>5.4. Confidentiality</w:t>
      </w:r>
    </w:p>
    <w:p w14:paraId="1A19A64A" w14:textId="77777777" w:rsidR="004D6C2F" w:rsidRPr="004D6C2F" w:rsidRDefault="004D6C2F" w:rsidP="004D6C2F">
      <w:pPr>
        <w:spacing w:line="360" w:lineRule="auto"/>
        <w:jc w:val="both"/>
        <w:rPr>
          <w:rFonts w:ascii="Corbel" w:eastAsia="Times New Roman" w:hAnsi="Corbel" w:cs="Times New Roman"/>
          <w:sz w:val="24"/>
          <w:szCs w:val="24"/>
        </w:rPr>
      </w:pPr>
      <w:r w:rsidRPr="004D6C2F">
        <w:rPr>
          <w:rFonts w:ascii="Corbel" w:eastAsia="Times New Roman" w:hAnsi="Corbel" w:cs="Times New Roman"/>
          <w:sz w:val="24"/>
          <w:szCs w:val="24"/>
        </w:rPr>
        <w:t xml:space="preserve">Due to the thick description of data, assuring and managing confidentiality is a difficult task. I </w:t>
      </w:r>
      <w:proofErr w:type="gramStart"/>
      <w:r w:rsidRPr="004D6C2F">
        <w:rPr>
          <w:rFonts w:ascii="Corbel" w:eastAsia="Times New Roman" w:hAnsi="Corbel" w:cs="Times New Roman"/>
          <w:sz w:val="24"/>
          <w:szCs w:val="24"/>
        </w:rPr>
        <w:t>have to</w:t>
      </w:r>
      <w:proofErr w:type="gramEnd"/>
      <w:r w:rsidRPr="004D6C2F">
        <w:rPr>
          <w:rFonts w:ascii="Corbel" w:eastAsia="Times New Roman" w:hAnsi="Corbel" w:cs="Times New Roman"/>
          <w:sz w:val="24"/>
          <w:szCs w:val="24"/>
        </w:rPr>
        <w:t xml:space="preserve"> assure confidentially in terms of their business operation, the way they conduct business, individual participants and their business sites. I may not only use pseudonyms, but also to be selective when describing, defining characteristics of the female entrepreneurs (participants). Despite the nature of qualitative research been more intense in recognising personal interests, personal viewpoints, and circumstances must be portrayed with immense care. I wish to allow the participants to review their comments/views to assure accurate recording. This ‘member checking’ approach will enhance confidentiality and credibility of the researcher. Each participating member will only be allowed to review her transcripts. Another confidentiality aspect is the identification of business sites. These will be stated anonymous and will be transcribed on a case-by-case basis. </w:t>
      </w:r>
    </w:p>
    <w:p w14:paraId="650D2193" w14:textId="77777777" w:rsidR="004D6C2F" w:rsidRPr="004D6C2F" w:rsidRDefault="004D6C2F" w:rsidP="004D6C2F">
      <w:pPr>
        <w:spacing w:line="360" w:lineRule="auto"/>
        <w:jc w:val="both"/>
        <w:rPr>
          <w:rFonts w:ascii="Corbel" w:eastAsia="Times New Roman" w:hAnsi="Corbel" w:cs="Times New Roman"/>
          <w:sz w:val="24"/>
          <w:szCs w:val="24"/>
        </w:rPr>
      </w:pPr>
    </w:p>
    <w:p w14:paraId="43CDE330" w14:textId="77777777" w:rsidR="004D6C2F" w:rsidRPr="004D6C2F" w:rsidRDefault="004D6C2F" w:rsidP="004D6C2F">
      <w:pPr>
        <w:spacing w:line="360" w:lineRule="auto"/>
        <w:jc w:val="both"/>
        <w:rPr>
          <w:rFonts w:ascii="Corbel" w:eastAsia="Times New Roman" w:hAnsi="Corbel" w:cs="Times New Roman"/>
          <w:sz w:val="24"/>
          <w:szCs w:val="24"/>
        </w:rPr>
      </w:pPr>
      <w:r w:rsidRPr="004D6C2F">
        <w:rPr>
          <w:rFonts w:ascii="Corbel" w:eastAsia="Times New Roman" w:hAnsi="Corbel" w:cs="Times New Roman"/>
          <w:sz w:val="24"/>
          <w:szCs w:val="24"/>
        </w:rPr>
        <w:t>5.5. Conflict of Interests</w:t>
      </w:r>
    </w:p>
    <w:p w14:paraId="4C9179A9" w14:textId="77777777" w:rsidR="004D6C2F" w:rsidRPr="004D6C2F" w:rsidRDefault="004D6C2F" w:rsidP="004D6C2F">
      <w:pPr>
        <w:spacing w:line="360" w:lineRule="auto"/>
        <w:jc w:val="both"/>
        <w:rPr>
          <w:rFonts w:ascii="Corbel" w:eastAsia="Times New Roman" w:hAnsi="Corbel" w:cs="Times New Roman"/>
          <w:sz w:val="24"/>
          <w:szCs w:val="24"/>
        </w:rPr>
      </w:pPr>
      <w:r w:rsidRPr="004D6C2F">
        <w:rPr>
          <w:rFonts w:ascii="Corbel" w:eastAsia="Times New Roman" w:hAnsi="Corbel" w:cs="Times New Roman"/>
          <w:sz w:val="24"/>
          <w:szCs w:val="24"/>
        </w:rPr>
        <w:t xml:space="preserve">Conflict can arise if the research has professional interest area. Even though I have no intention of establishing a business venture, I may be professionally attached to the study. This is mainly due to the reason of aiming to produce interesting research findings. Therefore, separation of the roles may look difficult from the outset. Therefore, the role of the researcher-female entrepreneur is to be clarified and explained prior to the data collection stage of the study. Researcher intends to develop an ethical protocol, so that a clear understanding of the guidance is in place.  </w:t>
      </w:r>
    </w:p>
    <w:p w14:paraId="03F51E57" w14:textId="77777777" w:rsidR="004D6C2F" w:rsidRPr="004D6C2F" w:rsidRDefault="004D6C2F" w:rsidP="004D6C2F">
      <w:pPr>
        <w:spacing w:line="360" w:lineRule="auto"/>
        <w:jc w:val="both"/>
        <w:rPr>
          <w:rFonts w:ascii="Corbel" w:eastAsia="Times New Roman" w:hAnsi="Corbel" w:cs="Times New Roman"/>
          <w:sz w:val="24"/>
          <w:szCs w:val="24"/>
        </w:rPr>
      </w:pPr>
    </w:p>
    <w:p w14:paraId="6D99B031" w14:textId="77777777" w:rsidR="004D6C2F" w:rsidRPr="004D6C2F" w:rsidRDefault="004D6C2F" w:rsidP="004D6C2F">
      <w:pPr>
        <w:spacing w:line="360" w:lineRule="auto"/>
        <w:jc w:val="both"/>
        <w:rPr>
          <w:rFonts w:ascii="Corbel" w:eastAsia="Times New Roman" w:hAnsi="Corbel" w:cs="Times New Roman"/>
          <w:sz w:val="24"/>
          <w:szCs w:val="24"/>
        </w:rPr>
      </w:pPr>
      <w:r w:rsidRPr="004D6C2F">
        <w:rPr>
          <w:rFonts w:ascii="Corbel" w:eastAsia="Times New Roman" w:hAnsi="Corbel" w:cs="Times New Roman"/>
          <w:sz w:val="24"/>
          <w:szCs w:val="24"/>
        </w:rPr>
        <w:t xml:space="preserve">For all sustainable enterprises, interviews will be conducted on-site with the owner-managers and at least two other persons in positions of responsibility in the company. Those </w:t>
      </w:r>
      <w:r w:rsidRPr="004D6C2F">
        <w:rPr>
          <w:rFonts w:ascii="Corbel" w:eastAsia="Times New Roman" w:hAnsi="Corbel" w:cs="Times New Roman"/>
          <w:sz w:val="24"/>
          <w:szCs w:val="24"/>
        </w:rPr>
        <w:lastRenderedPageBreak/>
        <w:t>most appropriate to answer the study’s questions will be selected by the owner-managers themselves. Additional information will also be collected from business documents and observations made during meetings and, in some cases, factory visits. All interviews will be recorded and transcribed. Interviews will be transcribed immediately after meetings with respondents, which will facilitate data analysis and enable the adaptation of later interviews to the relevant issues that emerged from the field. The data collected via interviews, observation and factory visits will be analysed manually.</w:t>
      </w:r>
    </w:p>
    <w:p w14:paraId="3C0937AB" w14:textId="77777777" w:rsidR="004D6C2F" w:rsidRPr="004D6C2F" w:rsidRDefault="004D6C2F" w:rsidP="004D6C2F">
      <w:pPr>
        <w:spacing w:line="360" w:lineRule="auto"/>
        <w:jc w:val="both"/>
        <w:rPr>
          <w:rFonts w:ascii="Corbel" w:eastAsia="Times New Roman" w:hAnsi="Corbel" w:cs="Times New Roman"/>
          <w:sz w:val="24"/>
          <w:szCs w:val="24"/>
        </w:rPr>
      </w:pPr>
      <w:r w:rsidRPr="004D6C2F">
        <w:rPr>
          <w:rFonts w:ascii="Corbel" w:eastAsia="Times New Roman" w:hAnsi="Corbel" w:cs="Times New Roman"/>
          <w:sz w:val="24"/>
          <w:szCs w:val="24"/>
        </w:rPr>
        <w:t>The participants will be informed about the objectives of the research and a clear and fair arrangement to be reached before engaging in the research process. The participants will also be informed of their volunteer status and their right to withdraw. The researcher will not deal with ‘vulnerable’ participants such as minors, old people, and refugees. Special arrangements will be made for those with disability. Respondents will be informed that they are entirely free to complete the questionnaires/participate in the discussion, although requested to participate in full or fill/answer all questions. Measures will be in place to secure the respondents’ consent to participate in the interview and their anonymity and confidentiality will be assured.</w:t>
      </w:r>
    </w:p>
    <w:p w14:paraId="48A97C4E" w14:textId="636572CA" w:rsidR="004D6C2F" w:rsidRDefault="004D6C2F" w:rsidP="004D6C2F">
      <w:pPr>
        <w:spacing w:line="360" w:lineRule="auto"/>
        <w:jc w:val="both"/>
        <w:rPr>
          <w:rFonts w:ascii="Corbel" w:eastAsia="Times New Roman" w:hAnsi="Corbel" w:cs="Times New Roman"/>
          <w:sz w:val="24"/>
          <w:szCs w:val="24"/>
        </w:rPr>
      </w:pPr>
      <w:r w:rsidRPr="004D6C2F">
        <w:rPr>
          <w:rFonts w:ascii="Corbel" w:eastAsia="Times New Roman" w:hAnsi="Corbel" w:cs="Times New Roman"/>
          <w:sz w:val="24"/>
          <w:szCs w:val="24"/>
        </w:rPr>
        <w:t>There are certain limitations and challenges involved in this research. From the selection of manufacturing factories and interviewees to gaining access to different sites, everything can be extremely challenging and difficult at times. Moreover, the businesses within the manufacturing industry in Bangladesh operate in such a busy atmosphere that several informal visits may be required before conducting interviews with the owners/managers. In these cases, my understanding of the research issue and previous experience would be useful, especially in collecting information from the participants.</w:t>
      </w:r>
    </w:p>
    <w:p w14:paraId="45F1A71E" w14:textId="7DD2E309" w:rsidR="00F31B1B" w:rsidRDefault="00F31B1B" w:rsidP="004D6C2F">
      <w:pPr>
        <w:spacing w:line="360" w:lineRule="auto"/>
        <w:jc w:val="both"/>
        <w:rPr>
          <w:rFonts w:ascii="Corbel" w:eastAsia="Times New Roman" w:hAnsi="Corbel" w:cs="Times New Roman"/>
          <w:sz w:val="24"/>
          <w:szCs w:val="24"/>
        </w:rPr>
      </w:pPr>
    </w:p>
    <w:p w14:paraId="1E5CC071" w14:textId="674F5F61" w:rsidR="00C3511F" w:rsidRDefault="00C3511F" w:rsidP="004D6C2F">
      <w:pPr>
        <w:spacing w:line="360" w:lineRule="auto"/>
        <w:jc w:val="both"/>
        <w:rPr>
          <w:rFonts w:ascii="Corbel" w:eastAsia="Times New Roman" w:hAnsi="Corbel" w:cs="Times New Roman"/>
          <w:sz w:val="24"/>
          <w:szCs w:val="24"/>
        </w:rPr>
      </w:pPr>
    </w:p>
    <w:p w14:paraId="6B0AEC25" w14:textId="1D123477" w:rsidR="00C3511F" w:rsidRDefault="00C3511F" w:rsidP="004D6C2F">
      <w:pPr>
        <w:spacing w:line="360" w:lineRule="auto"/>
        <w:jc w:val="both"/>
        <w:rPr>
          <w:rFonts w:ascii="Corbel" w:eastAsia="Times New Roman" w:hAnsi="Corbel" w:cs="Times New Roman"/>
          <w:sz w:val="24"/>
          <w:szCs w:val="24"/>
        </w:rPr>
      </w:pPr>
    </w:p>
    <w:p w14:paraId="5E7377CB" w14:textId="0EC79A4A" w:rsidR="00C3511F" w:rsidRDefault="00C3511F" w:rsidP="004D6C2F">
      <w:pPr>
        <w:spacing w:line="360" w:lineRule="auto"/>
        <w:jc w:val="both"/>
        <w:rPr>
          <w:rFonts w:ascii="Corbel" w:eastAsia="Times New Roman" w:hAnsi="Corbel" w:cs="Times New Roman"/>
          <w:sz w:val="24"/>
          <w:szCs w:val="24"/>
        </w:rPr>
      </w:pPr>
    </w:p>
    <w:p w14:paraId="1A76BFCF" w14:textId="58A92125" w:rsidR="00C3511F" w:rsidRDefault="00C3511F" w:rsidP="004D6C2F">
      <w:pPr>
        <w:spacing w:line="360" w:lineRule="auto"/>
        <w:jc w:val="both"/>
        <w:rPr>
          <w:rFonts w:ascii="Corbel" w:eastAsia="Times New Roman" w:hAnsi="Corbel" w:cs="Times New Roman"/>
          <w:sz w:val="24"/>
          <w:szCs w:val="24"/>
        </w:rPr>
      </w:pPr>
    </w:p>
    <w:p w14:paraId="6B696414" w14:textId="453132B9" w:rsidR="00C3511F" w:rsidRDefault="00C3511F" w:rsidP="004D6C2F">
      <w:pPr>
        <w:spacing w:line="360" w:lineRule="auto"/>
        <w:jc w:val="both"/>
        <w:rPr>
          <w:rFonts w:ascii="Corbel" w:eastAsia="Times New Roman" w:hAnsi="Corbel" w:cs="Times New Roman"/>
          <w:sz w:val="24"/>
          <w:szCs w:val="24"/>
        </w:rPr>
      </w:pPr>
    </w:p>
    <w:p w14:paraId="0B73CCEF" w14:textId="7489AB9C" w:rsidR="00C3511F" w:rsidRDefault="00C3511F" w:rsidP="004D6C2F">
      <w:pPr>
        <w:spacing w:line="360" w:lineRule="auto"/>
        <w:jc w:val="both"/>
        <w:rPr>
          <w:rFonts w:ascii="Corbel" w:eastAsia="Times New Roman" w:hAnsi="Corbel" w:cs="Times New Roman"/>
          <w:sz w:val="24"/>
          <w:szCs w:val="24"/>
        </w:rPr>
      </w:pPr>
    </w:p>
    <w:p w14:paraId="6089881D" w14:textId="1737B7E6" w:rsidR="00C3511F" w:rsidRDefault="00C3511F" w:rsidP="004D6C2F">
      <w:pPr>
        <w:spacing w:line="360" w:lineRule="auto"/>
        <w:jc w:val="both"/>
        <w:rPr>
          <w:rFonts w:ascii="Corbel" w:eastAsia="Times New Roman" w:hAnsi="Corbel" w:cs="Times New Roman"/>
          <w:sz w:val="24"/>
          <w:szCs w:val="24"/>
        </w:rPr>
      </w:pPr>
    </w:p>
    <w:p w14:paraId="4F96B398" w14:textId="63749B2B" w:rsidR="00C3511F" w:rsidRDefault="00C3511F" w:rsidP="004D6C2F">
      <w:pPr>
        <w:spacing w:line="360" w:lineRule="auto"/>
        <w:jc w:val="both"/>
        <w:rPr>
          <w:rFonts w:ascii="Corbel" w:eastAsia="Times New Roman" w:hAnsi="Corbel" w:cs="Times New Roman"/>
          <w:sz w:val="24"/>
          <w:szCs w:val="24"/>
        </w:rPr>
      </w:pPr>
    </w:p>
    <w:p w14:paraId="0B71AF5E" w14:textId="23616E76" w:rsidR="00C3511F" w:rsidRDefault="00C3511F" w:rsidP="004D6C2F">
      <w:pPr>
        <w:spacing w:line="360" w:lineRule="auto"/>
        <w:jc w:val="both"/>
        <w:rPr>
          <w:rFonts w:ascii="Corbel" w:eastAsia="Times New Roman" w:hAnsi="Corbel" w:cs="Times New Roman"/>
          <w:sz w:val="24"/>
          <w:szCs w:val="24"/>
        </w:rPr>
      </w:pPr>
    </w:p>
    <w:p w14:paraId="6BD75904" w14:textId="3F7ED87A" w:rsidR="00C3511F" w:rsidRDefault="00C3511F" w:rsidP="004D6C2F">
      <w:pPr>
        <w:spacing w:line="360" w:lineRule="auto"/>
        <w:jc w:val="both"/>
        <w:rPr>
          <w:rFonts w:ascii="Corbel" w:eastAsia="Times New Roman" w:hAnsi="Corbel" w:cs="Times New Roman"/>
          <w:sz w:val="24"/>
          <w:szCs w:val="24"/>
        </w:rPr>
      </w:pPr>
    </w:p>
    <w:p w14:paraId="00439B10" w14:textId="77777777" w:rsidR="00C3511F" w:rsidRDefault="00C3511F" w:rsidP="004D6C2F">
      <w:pPr>
        <w:spacing w:line="360" w:lineRule="auto"/>
        <w:jc w:val="both"/>
        <w:rPr>
          <w:rFonts w:ascii="Corbel" w:eastAsia="Times New Roman" w:hAnsi="Corbel" w:cs="Times New Roman"/>
          <w:sz w:val="24"/>
          <w:szCs w:val="24"/>
        </w:rPr>
      </w:pPr>
    </w:p>
    <w:p w14:paraId="710E6A00" w14:textId="01D89937" w:rsidR="00F31B1B" w:rsidRDefault="00F31B1B" w:rsidP="004D6C2F">
      <w:pPr>
        <w:spacing w:line="360" w:lineRule="auto"/>
        <w:jc w:val="both"/>
        <w:rPr>
          <w:rFonts w:ascii="Corbel" w:eastAsia="Times New Roman" w:hAnsi="Corbel" w:cs="Times New Roman"/>
          <w:sz w:val="24"/>
          <w:szCs w:val="24"/>
        </w:rPr>
      </w:pPr>
    </w:p>
    <w:p w14:paraId="6D7A8495" w14:textId="103D2B6A" w:rsidR="00D665B9" w:rsidRDefault="00D665B9" w:rsidP="004D6C2F">
      <w:pPr>
        <w:spacing w:line="360" w:lineRule="auto"/>
        <w:jc w:val="both"/>
        <w:rPr>
          <w:rFonts w:ascii="Corbel" w:eastAsia="Times New Roman" w:hAnsi="Corbel" w:cs="Times New Roman"/>
          <w:sz w:val="24"/>
          <w:szCs w:val="24"/>
        </w:rPr>
      </w:pPr>
    </w:p>
    <w:p w14:paraId="15B73F7A" w14:textId="2D9600E9" w:rsidR="00D665B9" w:rsidRDefault="00D665B9" w:rsidP="004D6C2F">
      <w:pPr>
        <w:spacing w:line="360" w:lineRule="auto"/>
        <w:jc w:val="both"/>
        <w:rPr>
          <w:rFonts w:ascii="Corbel" w:eastAsia="Times New Roman" w:hAnsi="Corbel" w:cs="Times New Roman"/>
          <w:sz w:val="24"/>
          <w:szCs w:val="24"/>
        </w:rPr>
      </w:pPr>
    </w:p>
    <w:p w14:paraId="6EADBC17" w14:textId="11E99B0F" w:rsidR="00D665B9" w:rsidRDefault="00D665B9" w:rsidP="004D6C2F">
      <w:pPr>
        <w:spacing w:line="360" w:lineRule="auto"/>
        <w:jc w:val="both"/>
        <w:rPr>
          <w:rFonts w:ascii="Corbel" w:eastAsia="Times New Roman" w:hAnsi="Corbel" w:cs="Times New Roman"/>
          <w:sz w:val="24"/>
          <w:szCs w:val="24"/>
        </w:rPr>
      </w:pPr>
    </w:p>
    <w:p w14:paraId="49EE3663" w14:textId="52A946AF" w:rsidR="00D665B9" w:rsidRDefault="00D665B9" w:rsidP="004D6C2F">
      <w:pPr>
        <w:spacing w:line="360" w:lineRule="auto"/>
        <w:jc w:val="both"/>
        <w:rPr>
          <w:rFonts w:ascii="Corbel" w:eastAsia="Times New Roman" w:hAnsi="Corbel" w:cs="Times New Roman"/>
          <w:sz w:val="24"/>
          <w:szCs w:val="24"/>
        </w:rPr>
      </w:pPr>
    </w:p>
    <w:p w14:paraId="430995CB" w14:textId="35EAC9D3" w:rsidR="00D665B9" w:rsidRDefault="00D665B9" w:rsidP="004D6C2F">
      <w:pPr>
        <w:spacing w:line="360" w:lineRule="auto"/>
        <w:jc w:val="both"/>
        <w:rPr>
          <w:rFonts w:ascii="Corbel" w:eastAsia="Times New Roman" w:hAnsi="Corbel" w:cs="Times New Roman"/>
          <w:sz w:val="24"/>
          <w:szCs w:val="24"/>
        </w:rPr>
      </w:pPr>
    </w:p>
    <w:p w14:paraId="0B4D709B" w14:textId="384F3C30" w:rsidR="00D665B9" w:rsidRDefault="00D665B9" w:rsidP="004D6C2F">
      <w:pPr>
        <w:spacing w:line="360" w:lineRule="auto"/>
        <w:jc w:val="both"/>
        <w:rPr>
          <w:rFonts w:ascii="Corbel" w:eastAsia="Times New Roman" w:hAnsi="Corbel" w:cs="Times New Roman"/>
          <w:sz w:val="24"/>
          <w:szCs w:val="24"/>
        </w:rPr>
      </w:pPr>
    </w:p>
    <w:p w14:paraId="52C4C119" w14:textId="6130B6BE" w:rsidR="00D665B9" w:rsidRDefault="00D665B9" w:rsidP="004D6C2F">
      <w:pPr>
        <w:spacing w:line="360" w:lineRule="auto"/>
        <w:jc w:val="both"/>
        <w:rPr>
          <w:rFonts w:ascii="Corbel" w:eastAsia="Times New Roman" w:hAnsi="Corbel" w:cs="Times New Roman"/>
          <w:sz w:val="24"/>
          <w:szCs w:val="24"/>
        </w:rPr>
      </w:pPr>
    </w:p>
    <w:p w14:paraId="24DF8EFC" w14:textId="77777777" w:rsidR="00D665B9" w:rsidRPr="004D6C2F" w:rsidRDefault="00D665B9" w:rsidP="004D6C2F">
      <w:pPr>
        <w:spacing w:line="360" w:lineRule="auto"/>
        <w:jc w:val="both"/>
        <w:rPr>
          <w:rFonts w:ascii="Corbel" w:eastAsia="Times New Roman" w:hAnsi="Corbel" w:cs="Times New Roman"/>
          <w:sz w:val="24"/>
          <w:szCs w:val="24"/>
        </w:rPr>
      </w:pPr>
    </w:p>
    <w:p w14:paraId="46B9894F" w14:textId="1762A888" w:rsidR="004D6C2F" w:rsidRPr="00F31B1B" w:rsidRDefault="00F31B1B" w:rsidP="00C3511F">
      <w:pPr>
        <w:pStyle w:val="Heading2"/>
        <w:rPr>
          <w:rFonts w:eastAsia="Times New Roman"/>
        </w:rPr>
      </w:pPr>
      <w:bookmarkStart w:id="5" w:name="_Toc37683271"/>
      <w:r w:rsidRPr="00F31B1B">
        <w:rPr>
          <w:rFonts w:eastAsia="Times New Roman"/>
        </w:rPr>
        <w:t>References:</w:t>
      </w:r>
      <w:bookmarkEnd w:id="5"/>
    </w:p>
    <w:p w14:paraId="3F0EB5B5" w14:textId="77777777" w:rsidR="00C3511F" w:rsidRDefault="00C3511F" w:rsidP="00C3511F">
      <w:pPr>
        <w:rPr>
          <w:rFonts w:ascii="Corbel" w:eastAsia="Times New Roman" w:hAnsi="Corbel"/>
          <w:sz w:val="24"/>
        </w:rPr>
      </w:pPr>
    </w:p>
    <w:p w14:paraId="10F966F8" w14:textId="3ED9A7FF" w:rsidR="00C3511F" w:rsidRDefault="00C3511F" w:rsidP="00C3511F">
      <w:pPr>
        <w:rPr>
          <w:rFonts w:ascii="Corbel" w:eastAsia="Times New Roman" w:hAnsi="Corbel"/>
          <w:sz w:val="24"/>
          <w:shd w:val="clear" w:color="auto" w:fill="FFFFFF"/>
        </w:rPr>
      </w:pPr>
      <w:r w:rsidRPr="00C3511F">
        <w:rPr>
          <w:rFonts w:ascii="Corbel" w:eastAsia="Times New Roman" w:hAnsi="Corbel"/>
          <w:sz w:val="24"/>
        </w:rPr>
        <w:t xml:space="preserve">Dubois, A. and </w:t>
      </w:r>
      <w:proofErr w:type="spellStart"/>
      <w:r w:rsidRPr="00C3511F">
        <w:rPr>
          <w:rFonts w:ascii="Corbel" w:eastAsia="Times New Roman" w:hAnsi="Corbel"/>
          <w:sz w:val="24"/>
        </w:rPr>
        <w:t>Gadde</w:t>
      </w:r>
      <w:proofErr w:type="spellEnd"/>
      <w:r w:rsidRPr="00C3511F">
        <w:rPr>
          <w:rFonts w:ascii="Corbel" w:eastAsia="Times New Roman" w:hAnsi="Corbel"/>
          <w:sz w:val="24"/>
        </w:rPr>
        <w:t>, L. (2002). ‘</w:t>
      </w:r>
      <w:r w:rsidRPr="00C3511F">
        <w:rPr>
          <w:rFonts w:ascii="Corbel" w:eastAsia="Times New Roman" w:hAnsi="Corbel"/>
          <w:sz w:val="24"/>
          <w:shd w:val="clear" w:color="auto" w:fill="FFFFFF"/>
        </w:rPr>
        <w:t xml:space="preserve">Systematic Combining: An Abductive Approach to Case Research’, </w:t>
      </w:r>
      <w:r w:rsidRPr="00C3511F">
        <w:rPr>
          <w:rFonts w:ascii="Corbel" w:eastAsia="Times New Roman" w:hAnsi="Corbel"/>
          <w:i/>
          <w:iCs/>
          <w:sz w:val="24"/>
          <w:shd w:val="clear" w:color="auto" w:fill="FFFFFF"/>
        </w:rPr>
        <w:t>Journal of Business Research</w:t>
      </w:r>
      <w:r w:rsidRPr="00C3511F">
        <w:rPr>
          <w:rFonts w:ascii="Corbel" w:eastAsia="Times New Roman" w:hAnsi="Corbel"/>
          <w:sz w:val="24"/>
          <w:shd w:val="clear" w:color="auto" w:fill="FFFFFF"/>
        </w:rPr>
        <w:t>, 55(7), pp. 553-560.</w:t>
      </w:r>
    </w:p>
    <w:p w14:paraId="67676CF8" w14:textId="77777777" w:rsidR="00C3511F" w:rsidRPr="00C3511F" w:rsidRDefault="00C3511F" w:rsidP="00C3511F">
      <w:pPr>
        <w:rPr>
          <w:rFonts w:ascii="Corbel" w:eastAsia="Times New Roman" w:hAnsi="Corbel"/>
          <w:sz w:val="24"/>
        </w:rPr>
      </w:pPr>
    </w:p>
    <w:p w14:paraId="43263294" w14:textId="77777777" w:rsidR="00C3511F" w:rsidRPr="00C3511F" w:rsidRDefault="00C3511F" w:rsidP="00C3511F">
      <w:pPr>
        <w:rPr>
          <w:rFonts w:ascii="Corbel" w:eastAsia="Times New Roman" w:hAnsi="Corbel"/>
          <w:sz w:val="24"/>
        </w:rPr>
      </w:pPr>
      <w:r w:rsidRPr="00C3511F">
        <w:rPr>
          <w:rFonts w:ascii="Corbel" w:eastAsia="Times New Roman" w:hAnsi="Corbel"/>
          <w:sz w:val="24"/>
          <w:shd w:val="clear" w:color="auto" w:fill="FFFFFF"/>
        </w:rPr>
        <w:t xml:space="preserve">Eisenhardt, K.M. and </w:t>
      </w:r>
      <w:proofErr w:type="spellStart"/>
      <w:r w:rsidRPr="00C3511F">
        <w:rPr>
          <w:rFonts w:ascii="Corbel" w:eastAsia="Times New Roman" w:hAnsi="Corbel"/>
          <w:sz w:val="24"/>
          <w:shd w:val="clear" w:color="auto" w:fill="FFFFFF"/>
        </w:rPr>
        <w:t>Graebner</w:t>
      </w:r>
      <w:proofErr w:type="spellEnd"/>
      <w:r w:rsidRPr="00C3511F">
        <w:rPr>
          <w:rFonts w:ascii="Corbel" w:eastAsia="Times New Roman" w:hAnsi="Corbel"/>
          <w:sz w:val="24"/>
          <w:shd w:val="clear" w:color="auto" w:fill="FFFFFF"/>
        </w:rPr>
        <w:t xml:space="preserve">, M.E. (2007). ‘Theory building from cases: opportunities and challenges’, </w:t>
      </w:r>
      <w:r w:rsidRPr="00C3511F">
        <w:rPr>
          <w:rFonts w:ascii="Corbel" w:eastAsia="Times New Roman" w:hAnsi="Corbel"/>
          <w:i/>
          <w:iCs/>
          <w:sz w:val="24"/>
          <w:shd w:val="clear" w:color="auto" w:fill="FFFFFF"/>
        </w:rPr>
        <w:t>Academy of Management Journal</w:t>
      </w:r>
      <w:r w:rsidRPr="00C3511F">
        <w:rPr>
          <w:rFonts w:ascii="Corbel" w:eastAsia="Times New Roman" w:hAnsi="Corbel"/>
          <w:sz w:val="24"/>
          <w:shd w:val="clear" w:color="auto" w:fill="FFFFFF"/>
        </w:rPr>
        <w:t>, 50(1), pp. 25–32.</w:t>
      </w:r>
    </w:p>
    <w:p w14:paraId="0921F577" w14:textId="77777777" w:rsidR="00C3511F" w:rsidRDefault="00C3511F" w:rsidP="00C3511F">
      <w:pPr>
        <w:rPr>
          <w:rFonts w:ascii="Corbel" w:eastAsia="Times New Roman" w:hAnsi="Corbel"/>
          <w:sz w:val="24"/>
        </w:rPr>
      </w:pPr>
    </w:p>
    <w:p w14:paraId="5B428673" w14:textId="05CC493A" w:rsidR="00C3511F" w:rsidRPr="00C3511F" w:rsidRDefault="00C3511F" w:rsidP="00C3511F">
      <w:pPr>
        <w:rPr>
          <w:rFonts w:ascii="Corbel" w:eastAsia="Times New Roman" w:hAnsi="Corbel"/>
          <w:sz w:val="24"/>
        </w:rPr>
      </w:pPr>
      <w:proofErr w:type="spellStart"/>
      <w:r w:rsidRPr="00C3511F">
        <w:rPr>
          <w:rFonts w:ascii="Corbel" w:eastAsia="Times New Roman" w:hAnsi="Corbel"/>
          <w:sz w:val="24"/>
        </w:rPr>
        <w:t>Flyvbjerg</w:t>
      </w:r>
      <w:proofErr w:type="spellEnd"/>
      <w:r w:rsidRPr="00C3511F">
        <w:rPr>
          <w:rFonts w:ascii="Corbel" w:eastAsia="Times New Roman" w:hAnsi="Corbel"/>
          <w:sz w:val="24"/>
        </w:rPr>
        <w:t xml:space="preserve">, B. (2006) ‘Five Misunderstandings About Case-Study Research’, </w:t>
      </w:r>
      <w:r w:rsidRPr="00C3511F">
        <w:rPr>
          <w:rFonts w:ascii="Corbel" w:eastAsia="Times New Roman" w:hAnsi="Corbel"/>
          <w:i/>
          <w:iCs/>
          <w:sz w:val="24"/>
        </w:rPr>
        <w:t>Qualitative Inquiry</w:t>
      </w:r>
      <w:r w:rsidRPr="00C3511F">
        <w:rPr>
          <w:rFonts w:ascii="Corbel" w:eastAsia="Times New Roman" w:hAnsi="Corbel"/>
          <w:sz w:val="24"/>
        </w:rPr>
        <w:t>, 12(2), pp. 219-245.</w:t>
      </w:r>
    </w:p>
    <w:p w14:paraId="04110C6A" w14:textId="77777777" w:rsidR="00C3511F" w:rsidRDefault="00C3511F" w:rsidP="00C3511F">
      <w:pPr>
        <w:rPr>
          <w:rFonts w:ascii="Corbel" w:eastAsia="Times New Roman" w:hAnsi="Corbel"/>
          <w:sz w:val="24"/>
        </w:rPr>
      </w:pPr>
    </w:p>
    <w:p w14:paraId="7B087861" w14:textId="76D27CF7" w:rsidR="00C3511F" w:rsidRPr="00C3511F" w:rsidRDefault="00C3511F" w:rsidP="00C3511F">
      <w:pPr>
        <w:rPr>
          <w:rFonts w:ascii="Corbel" w:eastAsia="Times New Roman" w:hAnsi="Corbel"/>
          <w:sz w:val="24"/>
        </w:rPr>
      </w:pPr>
      <w:r w:rsidRPr="00C3511F">
        <w:rPr>
          <w:rFonts w:ascii="Corbel" w:eastAsia="Times New Roman" w:hAnsi="Corbel"/>
          <w:sz w:val="24"/>
        </w:rPr>
        <w:t xml:space="preserve">Giddens, A. (1984). In R. Yin (1993). </w:t>
      </w:r>
      <w:r w:rsidRPr="00C3511F">
        <w:rPr>
          <w:rFonts w:ascii="Corbel" w:eastAsia="Times New Roman" w:hAnsi="Corbel"/>
          <w:i/>
          <w:sz w:val="24"/>
        </w:rPr>
        <w:t>Applications of case study research</w:t>
      </w:r>
      <w:r w:rsidRPr="00C3511F">
        <w:rPr>
          <w:rFonts w:ascii="Corbel" w:eastAsia="Times New Roman" w:hAnsi="Corbel"/>
          <w:sz w:val="24"/>
        </w:rPr>
        <w:t>. Beverly Hills,</w:t>
      </w:r>
      <w:r w:rsidRPr="00C3511F">
        <w:rPr>
          <w:rFonts w:ascii="Corbel" w:eastAsia="Times New Roman" w:hAnsi="Corbel"/>
          <w:sz w:val="24"/>
        </w:rPr>
        <w:t xml:space="preserve"> </w:t>
      </w:r>
      <w:r w:rsidRPr="00C3511F">
        <w:rPr>
          <w:rFonts w:ascii="Corbel" w:eastAsia="Times New Roman" w:hAnsi="Corbel"/>
          <w:sz w:val="24"/>
        </w:rPr>
        <w:t>CA: Sage Publishing.</w:t>
      </w:r>
    </w:p>
    <w:p w14:paraId="6F6111AA" w14:textId="77777777" w:rsidR="00C3511F" w:rsidRDefault="00C3511F" w:rsidP="00C3511F">
      <w:pPr>
        <w:rPr>
          <w:rFonts w:ascii="Corbel" w:eastAsia="Times New Roman" w:hAnsi="Corbel"/>
          <w:sz w:val="24"/>
        </w:rPr>
      </w:pPr>
    </w:p>
    <w:p w14:paraId="0EFF0D23" w14:textId="1D15FB94" w:rsidR="00C3511F" w:rsidRPr="00C3511F" w:rsidRDefault="00C3511F" w:rsidP="00C3511F">
      <w:pPr>
        <w:rPr>
          <w:rFonts w:ascii="Corbel" w:eastAsia="Times New Roman" w:hAnsi="Corbel"/>
          <w:sz w:val="24"/>
        </w:rPr>
      </w:pPr>
      <w:r w:rsidRPr="00C3511F">
        <w:rPr>
          <w:rFonts w:ascii="Corbel" w:eastAsia="Times New Roman" w:hAnsi="Corbel"/>
          <w:sz w:val="24"/>
        </w:rPr>
        <w:t xml:space="preserve">Gillham, B (2000) </w:t>
      </w:r>
      <w:r w:rsidRPr="00C3511F">
        <w:rPr>
          <w:rFonts w:ascii="Corbel" w:eastAsia="Times New Roman" w:hAnsi="Corbel"/>
          <w:i/>
          <w:iCs/>
          <w:sz w:val="24"/>
        </w:rPr>
        <w:t>Case Study Research Methods</w:t>
      </w:r>
      <w:r w:rsidRPr="00C3511F">
        <w:rPr>
          <w:rFonts w:ascii="Corbel" w:eastAsia="Times New Roman" w:hAnsi="Corbel"/>
          <w:sz w:val="24"/>
        </w:rPr>
        <w:t>. London: Continuum.</w:t>
      </w:r>
    </w:p>
    <w:p w14:paraId="7583EF8C" w14:textId="77777777" w:rsidR="00C3511F" w:rsidRDefault="00C3511F" w:rsidP="00C3511F">
      <w:pPr>
        <w:rPr>
          <w:rFonts w:ascii="Corbel" w:eastAsia="Times New Roman" w:hAnsi="Corbel"/>
          <w:sz w:val="24"/>
        </w:rPr>
      </w:pPr>
    </w:p>
    <w:p w14:paraId="69A7C0C5" w14:textId="79EF89BC" w:rsidR="00C3511F" w:rsidRPr="00C3511F" w:rsidRDefault="00C3511F" w:rsidP="00C3511F">
      <w:pPr>
        <w:rPr>
          <w:rFonts w:ascii="Corbel" w:eastAsia="Times New Roman" w:hAnsi="Corbel"/>
          <w:sz w:val="24"/>
        </w:rPr>
      </w:pPr>
      <w:r w:rsidRPr="00C3511F">
        <w:rPr>
          <w:rFonts w:ascii="Corbel" w:eastAsia="Times New Roman" w:hAnsi="Corbel"/>
          <w:sz w:val="24"/>
        </w:rPr>
        <w:t>Haines, D. (2017). ‘Ethical considerations in qualitative case study research recruiting participants with profound intellectual disabilities’. Research Ethics, 13(3-4), pp. 219–232.</w:t>
      </w:r>
    </w:p>
    <w:p w14:paraId="7F14C929" w14:textId="77777777" w:rsidR="00C3511F" w:rsidRDefault="00C3511F" w:rsidP="00C3511F">
      <w:pPr>
        <w:rPr>
          <w:rFonts w:ascii="Corbel" w:eastAsia="Times New Roman" w:hAnsi="Corbel"/>
          <w:sz w:val="24"/>
        </w:rPr>
      </w:pPr>
    </w:p>
    <w:p w14:paraId="639B233A" w14:textId="6189D09C" w:rsidR="00C3511F" w:rsidRPr="00C3511F" w:rsidRDefault="00C3511F" w:rsidP="00C3511F">
      <w:pPr>
        <w:rPr>
          <w:rFonts w:ascii="Corbel" w:eastAsia="Times New Roman" w:hAnsi="Corbel"/>
          <w:sz w:val="24"/>
        </w:rPr>
      </w:pPr>
      <w:r w:rsidRPr="00C3511F">
        <w:rPr>
          <w:rFonts w:ascii="Corbel" w:eastAsia="Times New Roman" w:hAnsi="Corbel"/>
          <w:sz w:val="24"/>
        </w:rPr>
        <w:t xml:space="preserve">Lloyd-Jones, G. (2003) ‘Design and Control Issues in Qualitative Case Study Research’, </w:t>
      </w:r>
      <w:r w:rsidRPr="00C3511F">
        <w:rPr>
          <w:rFonts w:ascii="Corbel" w:eastAsia="Times New Roman" w:hAnsi="Corbel"/>
          <w:i/>
          <w:iCs/>
          <w:sz w:val="24"/>
        </w:rPr>
        <w:t>International Journal of Qualitative Methods</w:t>
      </w:r>
      <w:r w:rsidRPr="00C3511F">
        <w:rPr>
          <w:rFonts w:ascii="Corbel" w:eastAsia="Times New Roman" w:hAnsi="Corbel"/>
          <w:sz w:val="24"/>
        </w:rPr>
        <w:t>, 2(2), pp. 33-42.</w:t>
      </w:r>
    </w:p>
    <w:p w14:paraId="5C73D2B2" w14:textId="77777777" w:rsidR="00C3511F" w:rsidRDefault="00C3511F" w:rsidP="00C3511F">
      <w:pPr>
        <w:rPr>
          <w:rFonts w:ascii="Corbel" w:eastAsia="Times New Roman" w:hAnsi="Corbel"/>
          <w:sz w:val="24"/>
        </w:rPr>
      </w:pPr>
    </w:p>
    <w:p w14:paraId="51A343DB" w14:textId="5B761797" w:rsidR="00C3511F" w:rsidRPr="00C3511F" w:rsidRDefault="00C3511F" w:rsidP="00C3511F">
      <w:pPr>
        <w:rPr>
          <w:rFonts w:ascii="Corbel" w:eastAsia="Times New Roman" w:hAnsi="Corbel"/>
          <w:sz w:val="24"/>
        </w:rPr>
      </w:pPr>
      <w:r w:rsidRPr="00C3511F">
        <w:rPr>
          <w:rFonts w:ascii="Corbel" w:eastAsia="Times New Roman" w:hAnsi="Corbel"/>
          <w:sz w:val="24"/>
        </w:rPr>
        <w:t xml:space="preserve">Merriam, S. B. (2009) </w:t>
      </w:r>
      <w:r w:rsidRPr="00C3511F">
        <w:rPr>
          <w:rFonts w:ascii="Corbel" w:eastAsia="Times New Roman" w:hAnsi="Corbel"/>
          <w:i/>
          <w:iCs/>
          <w:sz w:val="24"/>
        </w:rPr>
        <w:t>Qualitative research: A guide to design and implementation (2</w:t>
      </w:r>
      <w:r w:rsidRPr="00C3511F">
        <w:rPr>
          <w:rFonts w:ascii="Corbel" w:eastAsia="Times New Roman" w:hAnsi="Corbel"/>
          <w:i/>
          <w:iCs/>
          <w:sz w:val="24"/>
          <w:vertAlign w:val="superscript"/>
        </w:rPr>
        <w:t>nd</w:t>
      </w:r>
      <w:r w:rsidRPr="00C3511F">
        <w:rPr>
          <w:rFonts w:ascii="Corbel" w:eastAsia="Times New Roman" w:hAnsi="Corbel"/>
          <w:i/>
          <w:iCs/>
          <w:sz w:val="24"/>
        </w:rPr>
        <w:t xml:space="preserve"> ed.)</w:t>
      </w:r>
      <w:r w:rsidRPr="00C3511F">
        <w:rPr>
          <w:rFonts w:ascii="Corbel" w:eastAsia="Times New Roman" w:hAnsi="Corbel"/>
          <w:sz w:val="24"/>
        </w:rPr>
        <w:t>. San Francisco, CA: Jossey-Bass.</w:t>
      </w:r>
    </w:p>
    <w:p w14:paraId="20593402" w14:textId="77777777" w:rsidR="00C3511F" w:rsidRDefault="00C3511F" w:rsidP="00C3511F">
      <w:pPr>
        <w:rPr>
          <w:rFonts w:ascii="Corbel" w:eastAsia="Times New Roman" w:hAnsi="Corbel"/>
          <w:sz w:val="24"/>
        </w:rPr>
      </w:pPr>
    </w:p>
    <w:p w14:paraId="7F6F15F3" w14:textId="6266E482" w:rsidR="00C3511F" w:rsidRPr="00C3511F" w:rsidRDefault="00C3511F" w:rsidP="00C3511F">
      <w:pPr>
        <w:rPr>
          <w:rFonts w:ascii="Corbel" w:eastAsia="Times New Roman" w:hAnsi="Corbel"/>
          <w:sz w:val="24"/>
        </w:rPr>
      </w:pPr>
      <w:r w:rsidRPr="00C3511F">
        <w:rPr>
          <w:rFonts w:ascii="Corbel" w:eastAsia="Times New Roman" w:hAnsi="Corbel"/>
          <w:sz w:val="24"/>
        </w:rPr>
        <w:t xml:space="preserve">Myers, M. D. (201x) </w:t>
      </w:r>
      <w:r w:rsidRPr="00C3511F">
        <w:rPr>
          <w:rFonts w:ascii="Corbel" w:eastAsia="Times New Roman" w:hAnsi="Corbel"/>
          <w:i/>
          <w:iCs/>
          <w:sz w:val="24"/>
        </w:rPr>
        <w:t>Qualitative research in business &amp; management</w:t>
      </w:r>
      <w:r w:rsidRPr="00C3511F">
        <w:rPr>
          <w:rFonts w:ascii="Corbel" w:eastAsia="Times New Roman" w:hAnsi="Corbel"/>
          <w:sz w:val="24"/>
        </w:rPr>
        <w:t>. Sage</w:t>
      </w:r>
    </w:p>
    <w:p w14:paraId="6BFEBC42" w14:textId="77777777" w:rsidR="00C3511F" w:rsidRDefault="00C3511F" w:rsidP="00C3511F">
      <w:pPr>
        <w:rPr>
          <w:rFonts w:ascii="Corbel" w:eastAsia="Times New Roman" w:hAnsi="Corbel"/>
          <w:sz w:val="24"/>
        </w:rPr>
      </w:pPr>
    </w:p>
    <w:p w14:paraId="63AA12F8" w14:textId="38F02766" w:rsidR="00C3511F" w:rsidRPr="00C3511F" w:rsidRDefault="00C3511F" w:rsidP="00C3511F">
      <w:pPr>
        <w:rPr>
          <w:rFonts w:ascii="Corbel" w:eastAsia="Times New Roman" w:hAnsi="Corbel"/>
          <w:sz w:val="24"/>
        </w:rPr>
      </w:pPr>
      <w:proofErr w:type="spellStart"/>
      <w:r w:rsidRPr="00C3511F">
        <w:rPr>
          <w:rFonts w:ascii="Corbel" w:eastAsia="Times New Roman" w:hAnsi="Corbel"/>
          <w:sz w:val="24"/>
        </w:rPr>
        <w:t>Piekkari</w:t>
      </w:r>
      <w:proofErr w:type="spellEnd"/>
      <w:r w:rsidRPr="00C3511F">
        <w:rPr>
          <w:rFonts w:ascii="Corbel" w:eastAsia="Times New Roman" w:hAnsi="Corbel"/>
          <w:sz w:val="24"/>
        </w:rPr>
        <w:t xml:space="preserve">, R., Welch, C. and </w:t>
      </w:r>
      <w:proofErr w:type="spellStart"/>
      <w:r w:rsidRPr="00C3511F">
        <w:rPr>
          <w:rFonts w:ascii="Corbel" w:eastAsia="Times New Roman" w:hAnsi="Corbel"/>
          <w:sz w:val="24"/>
        </w:rPr>
        <w:t>Paavilainen</w:t>
      </w:r>
      <w:proofErr w:type="spellEnd"/>
      <w:r w:rsidRPr="00C3511F">
        <w:rPr>
          <w:rFonts w:ascii="Corbel" w:eastAsia="Times New Roman" w:hAnsi="Corbel"/>
          <w:sz w:val="24"/>
        </w:rPr>
        <w:t xml:space="preserve">, E. (2009) ‘The Case Study as Disciplinary Convention’, </w:t>
      </w:r>
      <w:r w:rsidRPr="00C3511F">
        <w:rPr>
          <w:rFonts w:ascii="Corbel" w:eastAsia="Times New Roman" w:hAnsi="Corbel"/>
          <w:i/>
          <w:iCs/>
          <w:sz w:val="24"/>
        </w:rPr>
        <w:t>Organisational Research Methods</w:t>
      </w:r>
      <w:r w:rsidR="00EA334B">
        <w:rPr>
          <w:rFonts w:ascii="Corbel" w:eastAsia="Times New Roman" w:hAnsi="Corbel"/>
          <w:sz w:val="24"/>
        </w:rPr>
        <w:t>, 12 (3),</w:t>
      </w:r>
      <w:r w:rsidRPr="00C3511F">
        <w:rPr>
          <w:rFonts w:ascii="Corbel" w:eastAsia="Times New Roman" w:hAnsi="Corbel"/>
          <w:sz w:val="24"/>
        </w:rPr>
        <w:t xml:space="preserve"> pp. 567-589.</w:t>
      </w:r>
    </w:p>
    <w:p w14:paraId="72FF8099" w14:textId="77777777" w:rsidR="00C3511F" w:rsidRDefault="00C3511F" w:rsidP="00C3511F">
      <w:pPr>
        <w:rPr>
          <w:rFonts w:ascii="Corbel" w:eastAsia="Times New Roman" w:hAnsi="Corbel"/>
          <w:sz w:val="24"/>
        </w:rPr>
      </w:pPr>
    </w:p>
    <w:p w14:paraId="0EA6B280" w14:textId="26890E8A" w:rsidR="00C3511F" w:rsidRPr="00C3511F" w:rsidRDefault="00C3511F" w:rsidP="00C3511F">
      <w:pPr>
        <w:rPr>
          <w:rFonts w:ascii="Corbel" w:eastAsia="Times New Roman" w:hAnsi="Corbel"/>
          <w:sz w:val="24"/>
        </w:rPr>
      </w:pPr>
      <w:r w:rsidRPr="00C3511F">
        <w:rPr>
          <w:rFonts w:ascii="Corbel" w:eastAsia="Times New Roman" w:hAnsi="Corbel"/>
          <w:sz w:val="24"/>
        </w:rPr>
        <w:t xml:space="preserve">Simmons, H. (2009) </w:t>
      </w:r>
      <w:r w:rsidRPr="00C3511F">
        <w:rPr>
          <w:rFonts w:ascii="Corbel" w:eastAsia="Times New Roman" w:hAnsi="Corbel"/>
          <w:i/>
          <w:iCs/>
          <w:sz w:val="24"/>
        </w:rPr>
        <w:t>Case study research in practice</w:t>
      </w:r>
      <w:r w:rsidRPr="00C3511F">
        <w:rPr>
          <w:rFonts w:ascii="Corbel" w:eastAsia="Times New Roman" w:hAnsi="Corbel"/>
          <w:sz w:val="24"/>
        </w:rPr>
        <w:t>. Los Angeles, CA: Sage.</w:t>
      </w:r>
    </w:p>
    <w:p w14:paraId="361D4563" w14:textId="77777777" w:rsidR="00C3511F" w:rsidRDefault="00C3511F" w:rsidP="00C3511F">
      <w:pPr>
        <w:rPr>
          <w:rFonts w:ascii="Corbel" w:eastAsia="Times New Roman" w:hAnsi="Corbel"/>
          <w:sz w:val="24"/>
        </w:rPr>
      </w:pPr>
    </w:p>
    <w:p w14:paraId="2C1A9C63" w14:textId="0D86D9EC" w:rsidR="00C3511F" w:rsidRPr="00C3511F" w:rsidRDefault="00C3511F" w:rsidP="00C3511F">
      <w:pPr>
        <w:rPr>
          <w:rFonts w:ascii="Corbel" w:eastAsia="Times New Roman" w:hAnsi="Corbel"/>
          <w:sz w:val="24"/>
        </w:rPr>
      </w:pPr>
      <w:r w:rsidRPr="00C3511F">
        <w:rPr>
          <w:rFonts w:ascii="Corbel" w:eastAsia="Times New Roman" w:hAnsi="Corbel"/>
          <w:sz w:val="24"/>
        </w:rPr>
        <w:t>Simons, H. (2014) ‘Case Study Research:-In-Depth Und</w:t>
      </w:r>
      <w:r w:rsidR="00480FAF">
        <w:rPr>
          <w:rFonts w:ascii="Corbel" w:eastAsia="Times New Roman" w:hAnsi="Corbel"/>
          <w:sz w:val="24"/>
        </w:rPr>
        <w:t>erstanding in Context’. I</w:t>
      </w:r>
      <w:r w:rsidRPr="00C3511F">
        <w:rPr>
          <w:rFonts w:ascii="Corbel" w:eastAsia="Times New Roman" w:hAnsi="Corbel"/>
          <w:sz w:val="24"/>
        </w:rPr>
        <w:t xml:space="preserve">n </w:t>
      </w:r>
      <w:proofErr w:type="spellStart"/>
      <w:r w:rsidRPr="00C3511F">
        <w:rPr>
          <w:rFonts w:ascii="Corbel" w:eastAsia="Times New Roman" w:hAnsi="Corbel"/>
          <w:sz w:val="24"/>
        </w:rPr>
        <w:t>Leavy</w:t>
      </w:r>
      <w:proofErr w:type="spellEnd"/>
      <w:r w:rsidRPr="00C3511F">
        <w:rPr>
          <w:rFonts w:ascii="Corbel" w:eastAsia="Times New Roman" w:hAnsi="Corbel"/>
          <w:sz w:val="24"/>
        </w:rPr>
        <w:t xml:space="preserve">, P. (2014) </w:t>
      </w:r>
      <w:r w:rsidRPr="00C3511F">
        <w:rPr>
          <w:rFonts w:ascii="Corbel" w:eastAsia="Times New Roman" w:hAnsi="Corbel"/>
          <w:i/>
          <w:iCs/>
          <w:sz w:val="24"/>
        </w:rPr>
        <w:t>The Oxford Handbook of Qualitative Research</w:t>
      </w:r>
      <w:r w:rsidRPr="00C3511F">
        <w:rPr>
          <w:rFonts w:ascii="Corbel" w:eastAsia="Times New Roman" w:hAnsi="Corbel"/>
          <w:sz w:val="24"/>
        </w:rPr>
        <w:t>. New York: Oxford University Press.</w:t>
      </w:r>
    </w:p>
    <w:p w14:paraId="2576811F" w14:textId="77777777" w:rsidR="00C3511F" w:rsidRDefault="00C3511F" w:rsidP="00C3511F">
      <w:pPr>
        <w:rPr>
          <w:rFonts w:ascii="Corbel" w:eastAsia="Times New Roman" w:hAnsi="Corbel"/>
          <w:sz w:val="24"/>
        </w:rPr>
      </w:pPr>
    </w:p>
    <w:p w14:paraId="13EE4B2C" w14:textId="1BFBC9B9" w:rsidR="00C3511F" w:rsidRPr="00C3511F" w:rsidRDefault="00C3511F" w:rsidP="00C3511F">
      <w:pPr>
        <w:rPr>
          <w:rFonts w:ascii="Corbel" w:eastAsia="Times New Roman" w:hAnsi="Corbel"/>
          <w:sz w:val="24"/>
        </w:rPr>
      </w:pPr>
      <w:r w:rsidRPr="00C3511F">
        <w:rPr>
          <w:rFonts w:ascii="Corbel" w:eastAsia="Times New Roman" w:hAnsi="Corbel"/>
          <w:sz w:val="24"/>
        </w:rPr>
        <w:t xml:space="preserve">Stake, R. E. (1995) </w:t>
      </w:r>
      <w:r w:rsidRPr="00C3511F">
        <w:rPr>
          <w:rFonts w:ascii="Corbel" w:eastAsia="Times New Roman" w:hAnsi="Corbel"/>
          <w:i/>
          <w:iCs/>
          <w:sz w:val="24"/>
        </w:rPr>
        <w:t>The art of case study research</w:t>
      </w:r>
      <w:r w:rsidRPr="00C3511F">
        <w:rPr>
          <w:rFonts w:ascii="Corbel" w:eastAsia="Times New Roman" w:hAnsi="Corbel"/>
          <w:sz w:val="24"/>
        </w:rPr>
        <w:t>. Thousand Oaks, CA: Sage.</w:t>
      </w:r>
    </w:p>
    <w:p w14:paraId="2AFC37C1" w14:textId="77777777" w:rsidR="00C3511F" w:rsidRDefault="00C3511F" w:rsidP="00C3511F">
      <w:pPr>
        <w:rPr>
          <w:rFonts w:ascii="Corbel" w:eastAsia="Times New Roman" w:hAnsi="Corbel"/>
          <w:sz w:val="24"/>
        </w:rPr>
      </w:pPr>
    </w:p>
    <w:p w14:paraId="37C69C38" w14:textId="4E443D9B" w:rsidR="00C3511F" w:rsidRPr="00C3511F" w:rsidRDefault="00C3511F" w:rsidP="00C3511F">
      <w:pPr>
        <w:rPr>
          <w:rFonts w:ascii="Corbel" w:eastAsia="Times New Roman" w:hAnsi="Corbel"/>
          <w:sz w:val="24"/>
        </w:rPr>
      </w:pPr>
      <w:proofErr w:type="spellStart"/>
      <w:r w:rsidRPr="00C3511F">
        <w:rPr>
          <w:rFonts w:ascii="Corbel" w:eastAsia="Times New Roman" w:hAnsi="Corbel"/>
          <w:sz w:val="24"/>
        </w:rPr>
        <w:t>Tellis</w:t>
      </w:r>
      <w:proofErr w:type="spellEnd"/>
      <w:r w:rsidRPr="00C3511F">
        <w:rPr>
          <w:rFonts w:ascii="Corbel" w:eastAsia="Times New Roman" w:hAnsi="Corbel"/>
          <w:sz w:val="24"/>
        </w:rPr>
        <w:t xml:space="preserve">, W. M. (1997). ‘Introduction to Case Study’. </w:t>
      </w:r>
      <w:r w:rsidRPr="00C3511F">
        <w:rPr>
          <w:rFonts w:ascii="Corbel" w:eastAsia="Times New Roman" w:hAnsi="Corbel"/>
          <w:i/>
          <w:iCs/>
          <w:sz w:val="24"/>
        </w:rPr>
        <w:t>The Qualitative Report</w:t>
      </w:r>
      <w:r w:rsidRPr="00C3511F">
        <w:rPr>
          <w:rFonts w:ascii="Corbel" w:eastAsia="Times New Roman" w:hAnsi="Corbel"/>
          <w:sz w:val="24"/>
        </w:rPr>
        <w:t xml:space="preserve">, 3(2), pp. 1-14. Retrieved from: </w:t>
      </w:r>
      <w:hyperlink r:id="rId9" w:history="1">
        <w:r w:rsidRPr="00C3511F">
          <w:rPr>
            <w:rFonts w:ascii="Corbel" w:eastAsia="Times New Roman" w:hAnsi="Corbel"/>
            <w:sz w:val="24"/>
            <w:u w:val="single"/>
          </w:rPr>
          <w:t>https://nsuworks.nova.edu/tqr/vol3/iss2/4</w:t>
        </w:r>
      </w:hyperlink>
    </w:p>
    <w:p w14:paraId="2891D595" w14:textId="77777777" w:rsidR="00C3511F" w:rsidRDefault="00C3511F" w:rsidP="00C3511F">
      <w:pPr>
        <w:rPr>
          <w:rFonts w:ascii="Corbel" w:eastAsia="Times New Roman" w:hAnsi="Corbel"/>
          <w:sz w:val="24"/>
        </w:rPr>
      </w:pPr>
    </w:p>
    <w:p w14:paraId="5963E3E3" w14:textId="28F3B5CA" w:rsidR="00C3511F" w:rsidRPr="00C3511F" w:rsidRDefault="00C3511F" w:rsidP="00C3511F">
      <w:pPr>
        <w:rPr>
          <w:rFonts w:ascii="Corbel" w:eastAsia="Times New Roman" w:hAnsi="Corbel"/>
          <w:sz w:val="24"/>
        </w:rPr>
      </w:pPr>
      <w:r w:rsidRPr="00C3511F">
        <w:rPr>
          <w:rFonts w:ascii="Corbel" w:eastAsia="Times New Roman" w:hAnsi="Corbel"/>
          <w:sz w:val="24"/>
        </w:rPr>
        <w:t xml:space="preserve">Woodside, A. G. (2010) </w:t>
      </w:r>
      <w:r w:rsidRPr="00C3511F">
        <w:rPr>
          <w:rFonts w:ascii="Corbel" w:eastAsia="Times New Roman" w:hAnsi="Corbel"/>
          <w:i/>
          <w:iCs/>
          <w:sz w:val="24"/>
        </w:rPr>
        <w:t>CASE STUDY RESEARCH: Theory, Methods, Practice</w:t>
      </w:r>
      <w:r w:rsidRPr="00C3511F">
        <w:rPr>
          <w:rFonts w:ascii="Corbel" w:eastAsia="Times New Roman" w:hAnsi="Corbel"/>
          <w:sz w:val="24"/>
        </w:rPr>
        <w:t>. Bingley, UK: Emerald.</w:t>
      </w:r>
    </w:p>
    <w:p w14:paraId="1F5FF228" w14:textId="77777777" w:rsidR="00C3511F" w:rsidRDefault="00C3511F" w:rsidP="00C3511F">
      <w:pPr>
        <w:rPr>
          <w:rFonts w:ascii="Corbel" w:eastAsia="Times New Roman" w:hAnsi="Corbel"/>
          <w:sz w:val="24"/>
        </w:rPr>
      </w:pPr>
    </w:p>
    <w:p w14:paraId="4A40C1F4" w14:textId="555AB6D2" w:rsidR="004D6C2F" w:rsidRPr="00480FAF" w:rsidRDefault="00C3511F" w:rsidP="00480FAF">
      <w:pPr>
        <w:rPr>
          <w:rFonts w:ascii="Corbel" w:eastAsia="Times New Roman" w:hAnsi="Corbel"/>
          <w:sz w:val="24"/>
        </w:rPr>
      </w:pPr>
      <w:r w:rsidRPr="00C3511F">
        <w:rPr>
          <w:rFonts w:ascii="Corbel" w:eastAsia="Times New Roman" w:hAnsi="Corbel"/>
          <w:sz w:val="24"/>
        </w:rPr>
        <w:t xml:space="preserve">Yin, R. K. (2014) </w:t>
      </w:r>
      <w:r w:rsidRPr="00C3511F">
        <w:rPr>
          <w:rFonts w:ascii="Corbel" w:eastAsia="Times New Roman" w:hAnsi="Corbel"/>
          <w:i/>
          <w:iCs/>
          <w:sz w:val="24"/>
        </w:rPr>
        <w:t>Case study research: Design and methods (5</w:t>
      </w:r>
      <w:r w:rsidRPr="00C3511F">
        <w:rPr>
          <w:rFonts w:ascii="Corbel" w:eastAsia="Times New Roman" w:hAnsi="Corbel"/>
          <w:i/>
          <w:iCs/>
          <w:sz w:val="24"/>
          <w:vertAlign w:val="superscript"/>
        </w:rPr>
        <w:t>th</w:t>
      </w:r>
      <w:r w:rsidRPr="00C3511F">
        <w:rPr>
          <w:rFonts w:ascii="Corbel" w:eastAsia="Times New Roman" w:hAnsi="Corbel"/>
          <w:i/>
          <w:iCs/>
          <w:sz w:val="24"/>
        </w:rPr>
        <w:t xml:space="preserve"> ed.)</w:t>
      </w:r>
      <w:r w:rsidRPr="00C3511F">
        <w:rPr>
          <w:rFonts w:ascii="Corbel" w:eastAsia="Times New Roman" w:hAnsi="Corbel"/>
          <w:sz w:val="24"/>
        </w:rPr>
        <w:t>. Los Angeles, CA: Sage.</w:t>
      </w:r>
    </w:p>
    <w:sectPr w:rsidR="004D6C2F" w:rsidRPr="00480FAF" w:rsidSect="00DC6781">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E6D343" w14:textId="77777777" w:rsidR="004D6C2F" w:rsidRDefault="004D6C2F" w:rsidP="004D6C2F">
      <w:r>
        <w:separator/>
      </w:r>
    </w:p>
  </w:endnote>
  <w:endnote w:type="continuationSeparator" w:id="0">
    <w:p w14:paraId="136475D3" w14:textId="77777777" w:rsidR="004D6C2F" w:rsidRDefault="004D6C2F" w:rsidP="004D6C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rbel">
    <w:panose1 w:val="020B0503020204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Corbel" w:hAnsi="Corbel"/>
        <w:sz w:val="20"/>
        <w:szCs w:val="20"/>
      </w:rPr>
      <w:id w:val="622192530"/>
      <w:docPartObj>
        <w:docPartGallery w:val="Page Numbers (Bottom of Page)"/>
        <w:docPartUnique/>
      </w:docPartObj>
    </w:sdtPr>
    <w:sdtContent>
      <w:sdt>
        <w:sdtPr>
          <w:rPr>
            <w:rFonts w:ascii="Corbel" w:hAnsi="Corbel"/>
            <w:sz w:val="20"/>
            <w:szCs w:val="20"/>
          </w:rPr>
          <w:id w:val="-1769616900"/>
          <w:docPartObj>
            <w:docPartGallery w:val="Page Numbers (Top of Page)"/>
            <w:docPartUnique/>
          </w:docPartObj>
        </w:sdtPr>
        <w:sdtContent>
          <w:p w14:paraId="375F8211" w14:textId="4020EDD9" w:rsidR="004D6C2F" w:rsidRPr="004D6C2F" w:rsidRDefault="004D6C2F">
            <w:pPr>
              <w:pStyle w:val="Footer"/>
              <w:jc w:val="right"/>
              <w:rPr>
                <w:rFonts w:ascii="Corbel" w:hAnsi="Corbel"/>
                <w:sz w:val="20"/>
                <w:szCs w:val="20"/>
              </w:rPr>
            </w:pPr>
            <w:r w:rsidRPr="5D76ABBF">
              <w:rPr>
                <w:rFonts w:ascii="Corbel" w:eastAsia="Corbel" w:hAnsi="Corbel" w:cs="Corbel"/>
              </w:rPr>
              <w:t>190574064</w:t>
            </w:r>
            <w:r>
              <w:rPr>
                <w:rFonts w:ascii="Corbel" w:eastAsia="Corbel" w:hAnsi="Corbel" w:cs="Corbel"/>
              </w:rPr>
              <w:tab/>
            </w:r>
            <w:r>
              <w:rPr>
                <w:rFonts w:ascii="Corbel" w:eastAsia="Corbel" w:hAnsi="Corbel" w:cs="Corbel"/>
              </w:rPr>
              <w:tab/>
            </w:r>
            <w:r w:rsidRPr="004D6C2F">
              <w:rPr>
                <w:rFonts w:ascii="Corbel" w:hAnsi="Corbel"/>
                <w:sz w:val="20"/>
                <w:szCs w:val="20"/>
              </w:rPr>
              <w:t xml:space="preserve">Page </w:t>
            </w:r>
            <w:r w:rsidRPr="004D6C2F">
              <w:rPr>
                <w:rFonts w:ascii="Corbel" w:hAnsi="Corbel"/>
                <w:b/>
                <w:bCs/>
                <w:sz w:val="20"/>
                <w:szCs w:val="20"/>
              </w:rPr>
              <w:fldChar w:fldCharType="begin"/>
            </w:r>
            <w:r w:rsidRPr="004D6C2F">
              <w:rPr>
                <w:rFonts w:ascii="Corbel" w:hAnsi="Corbel"/>
                <w:b/>
                <w:bCs/>
                <w:sz w:val="20"/>
                <w:szCs w:val="20"/>
              </w:rPr>
              <w:instrText xml:space="preserve"> PAGE </w:instrText>
            </w:r>
            <w:r w:rsidRPr="004D6C2F">
              <w:rPr>
                <w:rFonts w:ascii="Corbel" w:hAnsi="Corbel"/>
                <w:b/>
                <w:bCs/>
                <w:sz w:val="20"/>
                <w:szCs w:val="20"/>
              </w:rPr>
              <w:fldChar w:fldCharType="separate"/>
            </w:r>
            <w:r w:rsidRPr="004D6C2F">
              <w:rPr>
                <w:rFonts w:ascii="Corbel" w:hAnsi="Corbel"/>
                <w:b/>
                <w:bCs/>
                <w:noProof/>
                <w:sz w:val="20"/>
                <w:szCs w:val="20"/>
              </w:rPr>
              <w:t>2</w:t>
            </w:r>
            <w:r w:rsidRPr="004D6C2F">
              <w:rPr>
                <w:rFonts w:ascii="Corbel" w:hAnsi="Corbel"/>
                <w:b/>
                <w:bCs/>
                <w:sz w:val="20"/>
                <w:szCs w:val="20"/>
              </w:rPr>
              <w:fldChar w:fldCharType="end"/>
            </w:r>
            <w:r w:rsidRPr="004D6C2F">
              <w:rPr>
                <w:rFonts w:ascii="Corbel" w:hAnsi="Corbel"/>
                <w:sz w:val="20"/>
                <w:szCs w:val="20"/>
              </w:rPr>
              <w:t xml:space="preserve"> of </w:t>
            </w:r>
            <w:r w:rsidRPr="004D6C2F">
              <w:rPr>
                <w:rFonts w:ascii="Corbel" w:hAnsi="Corbel"/>
                <w:b/>
                <w:bCs/>
                <w:sz w:val="20"/>
                <w:szCs w:val="20"/>
              </w:rPr>
              <w:fldChar w:fldCharType="begin"/>
            </w:r>
            <w:r w:rsidRPr="004D6C2F">
              <w:rPr>
                <w:rFonts w:ascii="Corbel" w:hAnsi="Corbel"/>
                <w:b/>
                <w:bCs/>
                <w:sz w:val="20"/>
                <w:szCs w:val="20"/>
              </w:rPr>
              <w:instrText xml:space="preserve"> NUMPAGES  </w:instrText>
            </w:r>
            <w:r w:rsidRPr="004D6C2F">
              <w:rPr>
                <w:rFonts w:ascii="Corbel" w:hAnsi="Corbel"/>
                <w:b/>
                <w:bCs/>
                <w:sz w:val="20"/>
                <w:szCs w:val="20"/>
              </w:rPr>
              <w:fldChar w:fldCharType="separate"/>
            </w:r>
            <w:r w:rsidRPr="004D6C2F">
              <w:rPr>
                <w:rFonts w:ascii="Corbel" w:hAnsi="Corbel"/>
                <w:b/>
                <w:bCs/>
                <w:noProof/>
                <w:sz w:val="20"/>
                <w:szCs w:val="20"/>
              </w:rPr>
              <w:t>2</w:t>
            </w:r>
            <w:r w:rsidRPr="004D6C2F">
              <w:rPr>
                <w:rFonts w:ascii="Corbel" w:hAnsi="Corbel"/>
                <w:b/>
                <w:bCs/>
                <w:sz w:val="20"/>
                <w:szCs w:val="20"/>
              </w:rPr>
              <w:fldChar w:fldCharType="end"/>
            </w:r>
          </w:p>
        </w:sdtContent>
      </w:sdt>
    </w:sdtContent>
  </w:sdt>
  <w:p w14:paraId="3CFA56C6" w14:textId="77777777" w:rsidR="004D6C2F" w:rsidRPr="004D6C2F" w:rsidRDefault="004D6C2F">
    <w:pPr>
      <w:pStyle w:val="Footer"/>
      <w:rPr>
        <w:rFonts w:ascii="Corbel" w:hAnsi="Corbel"/>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91AF7C" w14:textId="77777777" w:rsidR="004D6C2F" w:rsidRDefault="004D6C2F" w:rsidP="004D6C2F">
      <w:r>
        <w:separator/>
      </w:r>
    </w:p>
  </w:footnote>
  <w:footnote w:type="continuationSeparator" w:id="0">
    <w:p w14:paraId="4F192EE0" w14:textId="77777777" w:rsidR="004D6C2F" w:rsidRDefault="004D6C2F" w:rsidP="004D6C2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D481980"/>
    <w:multiLevelType w:val="hybridMultilevel"/>
    <w:tmpl w:val="D398023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5F394E46"/>
    <w:multiLevelType w:val="hybridMultilevel"/>
    <w:tmpl w:val="1D7A16F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600B5506"/>
    <w:multiLevelType w:val="hybridMultilevel"/>
    <w:tmpl w:val="1FEE76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6FF"/>
    <w:rsid w:val="00386866"/>
    <w:rsid w:val="003A1131"/>
    <w:rsid w:val="00480FAF"/>
    <w:rsid w:val="004B267D"/>
    <w:rsid w:val="004C50B3"/>
    <w:rsid w:val="004D6C2F"/>
    <w:rsid w:val="00571B41"/>
    <w:rsid w:val="00775202"/>
    <w:rsid w:val="008726A8"/>
    <w:rsid w:val="00A02739"/>
    <w:rsid w:val="00A02CA0"/>
    <w:rsid w:val="00A7310D"/>
    <w:rsid w:val="00B256FF"/>
    <w:rsid w:val="00C266A8"/>
    <w:rsid w:val="00C3511F"/>
    <w:rsid w:val="00D665B9"/>
    <w:rsid w:val="00DC34C9"/>
    <w:rsid w:val="00DC6781"/>
    <w:rsid w:val="00E642DB"/>
    <w:rsid w:val="00EA334B"/>
    <w:rsid w:val="00F31B1B"/>
    <w:rsid w:val="016EC08C"/>
    <w:rsid w:val="0A01A8B1"/>
    <w:rsid w:val="107FFC7B"/>
    <w:rsid w:val="192B319A"/>
    <w:rsid w:val="1D133980"/>
    <w:rsid w:val="1FF2F441"/>
    <w:rsid w:val="2B4889B5"/>
    <w:rsid w:val="33041643"/>
    <w:rsid w:val="41177166"/>
    <w:rsid w:val="52930B0E"/>
    <w:rsid w:val="5421CE3A"/>
    <w:rsid w:val="5AD034A0"/>
    <w:rsid w:val="5D76ABBF"/>
    <w:rsid w:val="650A860A"/>
    <w:rsid w:val="700290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F867D1"/>
  <w15:chartTrackingRefBased/>
  <w15:docId w15:val="{D8331BCF-1816-D644-8C23-A235352798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31B1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31B1B"/>
    <w:pPr>
      <w:keepNext/>
      <w:keepLines/>
      <w:spacing w:before="40"/>
      <w:outlineLvl w:val="1"/>
    </w:pPr>
    <w:rPr>
      <w:rFonts w:ascii="Corbel" w:eastAsiaTheme="majorEastAsia" w:hAnsi="Corbel" w:cstheme="majorBidi"/>
      <w:b/>
      <w:color w:val="002060"/>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C50B3"/>
    <w:pPr>
      <w:ind w:left="720"/>
      <w:contextualSpacing/>
    </w:pPr>
  </w:style>
  <w:style w:type="paragraph" w:styleId="NormalWeb">
    <w:name w:val="Normal (Web)"/>
    <w:basedOn w:val="Normal"/>
    <w:uiPriority w:val="99"/>
    <w:semiHidden/>
    <w:unhideWhenUsed/>
    <w:rsid w:val="004D6C2F"/>
    <w:pPr>
      <w:spacing w:before="100" w:beforeAutospacing="1" w:after="100" w:afterAutospacing="1"/>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4D6C2F"/>
    <w:rPr>
      <w:color w:val="0000FF"/>
      <w:u w:val="single"/>
    </w:rPr>
  </w:style>
  <w:style w:type="paragraph" w:styleId="Header">
    <w:name w:val="header"/>
    <w:basedOn w:val="Normal"/>
    <w:link w:val="HeaderChar"/>
    <w:uiPriority w:val="99"/>
    <w:unhideWhenUsed/>
    <w:rsid w:val="004D6C2F"/>
    <w:pPr>
      <w:tabs>
        <w:tab w:val="center" w:pos="4513"/>
        <w:tab w:val="right" w:pos="9026"/>
      </w:tabs>
    </w:pPr>
  </w:style>
  <w:style w:type="character" w:customStyle="1" w:styleId="HeaderChar">
    <w:name w:val="Header Char"/>
    <w:basedOn w:val="DefaultParagraphFont"/>
    <w:link w:val="Header"/>
    <w:uiPriority w:val="99"/>
    <w:rsid w:val="004D6C2F"/>
  </w:style>
  <w:style w:type="paragraph" w:styleId="Footer">
    <w:name w:val="footer"/>
    <w:basedOn w:val="Normal"/>
    <w:link w:val="FooterChar"/>
    <w:uiPriority w:val="99"/>
    <w:unhideWhenUsed/>
    <w:rsid w:val="004D6C2F"/>
    <w:pPr>
      <w:tabs>
        <w:tab w:val="center" w:pos="4513"/>
        <w:tab w:val="right" w:pos="9026"/>
      </w:tabs>
    </w:pPr>
  </w:style>
  <w:style w:type="character" w:customStyle="1" w:styleId="FooterChar">
    <w:name w:val="Footer Char"/>
    <w:basedOn w:val="DefaultParagraphFont"/>
    <w:link w:val="Footer"/>
    <w:uiPriority w:val="99"/>
    <w:rsid w:val="004D6C2F"/>
  </w:style>
  <w:style w:type="character" w:customStyle="1" w:styleId="Heading1Char">
    <w:name w:val="Heading 1 Char"/>
    <w:basedOn w:val="DefaultParagraphFont"/>
    <w:link w:val="Heading1"/>
    <w:uiPriority w:val="9"/>
    <w:rsid w:val="00F31B1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31B1B"/>
    <w:pPr>
      <w:spacing w:line="259" w:lineRule="auto"/>
      <w:outlineLvl w:val="9"/>
    </w:pPr>
    <w:rPr>
      <w:lang w:val="en-US" w:eastAsia="en-US"/>
    </w:rPr>
  </w:style>
  <w:style w:type="paragraph" w:styleId="TOC1">
    <w:name w:val="toc 1"/>
    <w:basedOn w:val="Normal"/>
    <w:next w:val="Normal"/>
    <w:autoRedefine/>
    <w:uiPriority w:val="39"/>
    <w:unhideWhenUsed/>
    <w:rsid w:val="00F31B1B"/>
    <w:pPr>
      <w:spacing w:after="100"/>
    </w:pPr>
  </w:style>
  <w:style w:type="character" w:customStyle="1" w:styleId="Heading2Char">
    <w:name w:val="Heading 2 Char"/>
    <w:basedOn w:val="DefaultParagraphFont"/>
    <w:link w:val="Heading2"/>
    <w:uiPriority w:val="9"/>
    <w:rsid w:val="00F31B1B"/>
    <w:rPr>
      <w:rFonts w:ascii="Corbel" w:eastAsiaTheme="majorEastAsia" w:hAnsi="Corbel" w:cstheme="majorBidi"/>
      <w:b/>
      <w:color w:val="002060"/>
      <w:sz w:val="28"/>
      <w:szCs w:val="26"/>
    </w:rPr>
  </w:style>
  <w:style w:type="paragraph" w:styleId="NoSpacing">
    <w:name w:val="No Spacing"/>
    <w:uiPriority w:val="1"/>
    <w:qFormat/>
    <w:rsid w:val="00C351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779474">
      <w:bodyDiv w:val="1"/>
      <w:marLeft w:val="0"/>
      <w:marRight w:val="0"/>
      <w:marTop w:val="0"/>
      <w:marBottom w:val="0"/>
      <w:divBdr>
        <w:top w:val="none" w:sz="0" w:space="0" w:color="auto"/>
        <w:left w:val="none" w:sz="0" w:space="0" w:color="auto"/>
        <w:bottom w:val="none" w:sz="0" w:space="0" w:color="auto"/>
        <w:right w:val="none" w:sz="0" w:space="0" w:color="auto"/>
      </w:divBdr>
    </w:div>
    <w:div w:id="2001807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nsuworks.nova.edu/tqr/vol3/iss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8F9085-1506-4964-BC6D-F59FCABF85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1136</TotalTime>
  <Pages>14</Pages>
  <Words>4077</Words>
  <Characters>23245</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Abdullah Al Mamun</dc:creator>
  <cp:keywords/>
  <dc:description/>
  <cp:lastModifiedBy>Abdullah Al Mamun</cp:lastModifiedBy>
  <cp:revision>16</cp:revision>
  <dcterms:created xsi:type="dcterms:W3CDTF">2020-04-04T18:32:00Z</dcterms:created>
  <dcterms:modified xsi:type="dcterms:W3CDTF">2020-04-14T08:50:00Z</dcterms:modified>
</cp:coreProperties>
</file>