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10278" w14:textId="7B5E0467" w:rsidR="009B79E0" w:rsidRDefault="00EB0D5B">
      <w:r>
        <w:rPr>
          <w:noProof/>
        </w:rPr>
        <w:drawing>
          <wp:anchor distT="0" distB="0" distL="114300" distR="114300" simplePos="0" relativeHeight="251658240" behindDoc="0" locked="0" layoutInCell="1" allowOverlap="1" wp14:anchorId="40B5893B" wp14:editId="3DD78FFE">
            <wp:simplePos x="0" y="0"/>
            <wp:positionH relativeFrom="margin">
              <wp:align>center</wp:align>
            </wp:positionH>
            <wp:positionV relativeFrom="paragraph">
              <wp:posOffset>995680</wp:posOffset>
            </wp:positionV>
            <wp:extent cx="6692265" cy="40227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92265" cy="4022725"/>
                    </a:xfrm>
                    <a:prstGeom prst="rect">
                      <a:avLst/>
                    </a:prstGeom>
                    <a:noFill/>
                  </pic:spPr>
                </pic:pic>
              </a:graphicData>
            </a:graphic>
          </wp:anchor>
        </w:drawing>
      </w:r>
      <w:r w:rsidR="00694B7B">
        <w:t xml:space="preserve">This chapter will cover the results of the research I have conducted </w:t>
      </w:r>
      <w:r w:rsidR="00475264">
        <w:t xml:space="preserve">with the objectives to ascertain front line police </w:t>
      </w:r>
      <w:r w:rsidR="008D2E93">
        <w:t>officers’</w:t>
      </w:r>
      <w:r w:rsidR="00475264">
        <w:t xml:space="preserve"> feelings on attending mental health emergencies, specifically focusing on </w:t>
      </w:r>
      <w:r w:rsidR="00D92916">
        <w:t>i</w:t>
      </w:r>
      <w:r w:rsidR="00475264">
        <w:t>f</w:t>
      </w:r>
      <w:r w:rsidR="00301A1C">
        <w:t xml:space="preserve"> </w:t>
      </w:r>
      <w:r w:rsidR="00506EEF">
        <w:t>they feel adequately trained</w:t>
      </w:r>
      <w:r w:rsidR="00D92916">
        <w:t xml:space="preserve"> in mental health</w:t>
      </w:r>
      <w:r w:rsidR="00506EEF">
        <w:t xml:space="preserve">, the amount of time spent on shift dealing with such calls </w:t>
      </w:r>
      <w:r w:rsidR="00DD7C78">
        <w:t>and</w:t>
      </w:r>
      <w:r w:rsidR="009F667A">
        <w:t xml:space="preserve"> if there are any specialist officers or teams that deal with mental health related calls.</w:t>
      </w:r>
      <w:r w:rsidR="00DD7C78">
        <w:t xml:space="preserve"> </w:t>
      </w:r>
    </w:p>
    <w:p w14:paraId="7F417808" w14:textId="7FFEB5CA" w:rsidR="00694B7B" w:rsidRDefault="00973A60">
      <w:r>
        <w:t>(Figure 1)</w:t>
      </w:r>
    </w:p>
    <w:p w14:paraId="0AF9C631" w14:textId="31AE1414" w:rsidR="0062771C" w:rsidRDefault="009B79E0">
      <w:r>
        <w:t xml:space="preserve">There </w:t>
      </w:r>
      <w:r w:rsidR="00E02AB3">
        <w:t>was</w:t>
      </w:r>
      <w:r>
        <w:t xml:space="preserve"> a total of 40 responses to the survey, all of which were obtained through open access via a closed Facebook group for actively serving police officers.</w:t>
      </w:r>
      <w:r w:rsidR="007169A2">
        <w:t xml:space="preserve"> </w:t>
      </w:r>
      <w:r w:rsidR="00EB0D5B">
        <w:t>All</w:t>
      </w:r>
      <w:r w:rsidR="007169A2">
        <w:t xml:space="preserve"> the participants took part voluntarily on the understanding that the survey was completely anonym</w:t>
      </w:r>
      <w:r w:rsidR="00863E1C">
        <w:t>ous</w:t>
      </w:r>
      <w:r w:rsidR="007169A2">
        <w:t xml:space="preserve"> and that they could end their participation at any time. </w:t>
      </w:r>
      <w:r>
        <w:t xml:space="preserve"> Of the 40 responses, 7 were filtered out due to not being an active response officer but working in alternat</w:t>
      </w:r>
      <w:r w:rsidR="00863E1C">
        <w:t>ive</w:t>
      </w:r>
      <w:r>
        <w:t xml:space="preserve"> roles. This left</w:t>
      </w:r>
      <w:r w:rsidR="00171415">
        <w:t xml:space="preserve"> 33 participants</w:t>
      </w:r>
      <w:r w:rsidR="007169A2">
        <w:t xml:space="preserve"> from 19 different police forces who completed the survey in its entirety</w:t>
      </w:r>
      <w:r w:rsidR="00171415">
        <w:t>.</w:t>
      </w:r>
      <w:r w:rsidR="00074A18">
        <w:t xml:space="preserve"> The chart above illustrates the </w:t>
      </w:r>
      <w:r w:rsidR="00A01439">
        <w:t xml:space="preserve">19 police forces responses were received from including the number of respondents from each force and the sex of each respondent.  </w:t>
      </w:r>
    </w:p>
    <w:p w14:paraId="600303DB" w14:textId="6B07D2C4" w:rsidR="009661FF" w:rsidRPr="009661FF" w:rsidRDefault="009661FF" w:rsidP="009661FF"/>
    <w:p w14:paraId="42A90300" w14:textId="59812F4B" w:rsidR="00301A1C" w:rsidRDefault="00301A1C" w:rsidP="009661FF"/>
    <w:p w14:paraId="31939E4E" w14:textId="0BE639E3" w:rsidR="00301A1C" w:rsidRDefault="00301A1C" w:rsidP="009661FF"/>
    <w:p w14:paraId="6093F0B3" w14:textId="77777777" w:rsidR="00301A1C" w:rsidRDefault="00301A1C" w:rsidP="009661FF"/>
    <w:p w14:paraId="7D53AA52" w14:textId="77777777" w:rsidR="00301A1C" w:rsidRDefault="00301A1C" w:rsidP="009661FF"/>
    <w:p w14:paraId="3F7E3B53" w14:textId="77777777" w:rsidR="00EB0D5B" w:rsidRDefault="00EB0D5B" w:rsidP="009661FF"/>
    <w:p w14:paraId="46DAC350" w14:textId="77777777" w:rsidR="00EB0D5B" w:rsidRDefault="00EB0D5B" w:rsidP="009661FF"/>
    <w:p w14:paraId="44CA1C0C" w14:textId="2DD32DA8" w:rsidR="00EB0D5B" w:rsidRDefault="00973A60" w:rsidP="00973A60">
      <w:pPr>
        <w:tabs>
          <w:tab w:val="left" w:pos="5259"/>
        </w:tabs>
      </w:pPr>
      <w:r>
        <w:lastRenderedPageBreak/>
        <w:t>(Figure 2)</w:t>
      </w:r>
      <w:r>
        <w:tab/>
        <w:t>(Figure 3)</w:t>
      </w:r>
    </w:p>
    <w:p w14:paraId="4B7BED4C" w14:textId="0FD856E7" w:rsidR="009661FF" w:rsidRPr="009661FF" w:rsidRDefault="00301A1C" w:rsidP="009661FF">
      <w:r>
        <w:rPr>
          <w:noProof/>
        </w:rPr>
        <w:drawing>
          <wp:anchor distT="0" distB="0" distL="114300" distR="114300" simplePos="0" relativeHeight="251660288" behindDoc="1" locked="0" layoutInCell="1" allowOverlap="1" wp14:anchorId="06C3EADA" wp14:editId="26AC54D8">
            <wp:simplePos x="0" y="0"/>
            <wp:positionH relativeFrom="column">
              <wp:posOffset>2877351</wp:posOffset>
            </wp:positionH>
            <wp:positionV relativeFrom="margin">
              <wp:align>top</wp:align>
            </wp:positionV>
            <wp:extent cx="3397885" cy="2042160"/>
            <wp:effectExtent l="0" t="0" r="0" b="0"/>
            <wp:wrapTight wrapText="bothSides">
              <wp:wrapPolygon edited="0">
                <wp:start x="0" y="0"/>
                <wp:lineTo x="0" y="21358"/>
                <wp:lineTo x="21434" y="21358"/>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7885" cy="2042160"/>
                    </a:xfrm>
                    <a:prstGeom prst="rect">
                      <a:avLst/>
                    </a:prstGeom>
                    <a:noFill/>
                  </pic:spPr>
                </pic:pic>
              </a:graphicData>
            </a:graphic>
            <wp14:sizeRelH relativeFrom="margin">
              <wp14:pctWidth>0</wp14:pctWidth>
            </wp14:sizeRelH>
            <wp14:sizeRelV relativeFrom="margin">
              <wp14:pctHeight>0</wp14:pctHeight>
            </wp14:sizeRelV>
          </wp:anchor>
        </w:drawing>
      </w:r>
      <w:r w:rsidR="009661FF">
        <w:t xml:space="preserve">After filtering out the un-eligible respondents, the participants were asked about the training they received and if any ongoing training is undertaken. Of the 33 respondents, 27 felt that </w:t>
      </w:r>
      <w:r>
        <w:rPr>
          <w:noProof/>
        </w:rPr>
        <w:drawing>
          <wp:anchor distT="0" distB="0" distL="114300" distR="114300" simplePos="0" relativeHeight="251659264" behindDoc="0" locked="0" layoutInCell="1" allowOverlap="1" wp14:anchorId="601F53C0" wp14:editId="5C66C23E">
            <wp:simplePos x="0" y="0"/>
            <wp:positionH relativeFrom="column">
              <wp:posOffset>-477078</wp:posOffset>
            </wp:positionH>
            <wp:positionV relativeFrom="page">
              <wp:posOffset>914400</wp:posOffset>
            </wp:positionV>
            <wp:extent cx="3355340" cy="20421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5340" cy="2042160"/>
                    </a:xfrm>
                    <a:prstGeom prst="rect">
                      <a:avLst/>
                    </a:prstGeom>
                    <a:noFill/>
                  </pic:spPr>
                </pic:pic>
              </a:graphicData>
            </a:graphic>
            <wp14:sizeRelH relativeFrom="margin">
              <wp14:pctWidth>0</wp14:pctWidth>
            </wp14:sizeRelH>
            <wp14:sizeRelV relativeFrom="margin">
              <wp14:pctHeight>0</wp14:pctHeight>
            </wp14:sizeRelV>
          </wp:anchor>
        </w:drawing>
      </w:r>
      <w:r w:rsidR="009661FF">
        <w:t xml:space="preserve">they did not receive sufficient training </w:t>
      </w:r>
      <w:r w:rsidR="007C4663">
        <w:t>to respond to mental health calls with 15 strongly disagreeing to the statement. Only 2 strongly agreed that the training was sufficient and 4 neither agreed nor disagreed. In addition to this</w:t>
      </w:r>
      <w:r w:rsidR="00D20648">
        <w:t>, only five officers stated that they received ongoing training</w:t>
      </w:r>
      <w:r w:rsidR="00A90306">
        <w:t xml:space="preserve"> in mental health response. This is despite the comments made by the coroner in relation to the inquest into Leon Briggs</w:t>
      </w:r>
      <w:r w:rsidR="00B671B0">
        <w:t xml:space="preserve"> death</w:t>
      </w:r>
      <w:r w:rsidR="00A90306">
        <w:t xml:space="preserve"> in which front line responders were found to be ill trained in responding to mental health calls. </w:t>
      </w:r>
      <w:r w:rsidR="00C70EF9">
        <w:t>It has been 12 years</w:t>
      </w:r>
      <w:r w:rsidR="00645979">
        <w:t xml:space="preserve"> since this statement </w:t>
      </w:r>
      <w:r w:rsidR="007D2279">
        <w:t>was made</w:t>
      </w:r>
      <w:r w:rsidR="00645979">
        <w:t xml:space="preserve"> and the question needs to be asked why this has not changed.</w:t>
      </w:r>
      <w:r w:rsidR="007D2279">
        <w:t xml:space="preserve"> It could be suggested that due to austerity during this time and as a result</w:t>
      </w:r>
      <w:r w:rsidR="00B671B0">
        <w:t>, a</w:t>
      </w:r>
      <w:r w:rsidR="007D2279">
        <w:t xml:space="preserve"> lack of funding in the police service has not made it possible to implement additional training. Or, that due to mental health not being seen as a role for police officer as suggested by Sir Mark Rowley to attended, whether in-depth training should not be given to officers as </w:t>
      </w:r>
      <w:r w:rsidR="00B671B0">
        <w:t xml:space="preserve">a more appropriate services should be tasked to deal as part of the “right care right person” agreement. </w:t>
      </w:r>
      <w:r w:rsidR="007D2279">
        <w:t xml:space="preserve"> </w:t>
      </w:r>
      <w:r w:rsidR="00A90306">
        <w:t xml:space="preserve">  </w:t>
      </w:r>
      <w:r w:rsidR="007C4663">
        <w:t xml:space="preserve">  </w:t>
      </w:r>
    </w:p>
    <w:p w14:paraId="2179C8DD" w14:textId="17471F9B" w:rsidR="009661FF" w:rsidRPr="009661FF" w:rsidRDefault="00551280" w:rsidP="009661FF">
      <w:r>
        <w:rPr>
          <w:noProof/>
        </w:rPr>
        <w:drawing>
          <wp:anchor distT="0" distB="0" distL="114300" distR="114300" simplePos="0" relativeHeight="251661312" behindDoc="0" locked="0" layoutInCell="1" allowOverlap="1" wp14:anchorId="3360A244" wp14:editId="1E944458">
            <wp:simplePos x="0" y="0"/>
            <wp:positionH relativeFrom="margin">
              <wp:align>center</wp:align>
            </wp:positionH>
            <wp:positionV relativeFrom="paragraph">
              <wp:posOffset>156375</wp:posOffset>
            </wp:positionV>
            <wp:extent cx="4584700" cy="2651760"/>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651760"/>
                    </a:xfrm>
                    <a:prstGeom prst="rect">
                      <a:avLst/>
                    </a:prstGeom>
                    <a:noFill/>
                  </pic:spPr>
                </pic:pic>
              </a:graphicData>
            </a:graphic>
          </wp:anchor>
        </w:drawing>
      </w:r>
    </w:p>
    <w:p w14:paraId="35F4C7A5" w14:textId="0DFF5406" w:rsidR="009661FF" w:rsidRPr="009661FF" w:rsidRDefault="009661FF" w:rsidP="009661FF"/>
    <w:p w14:paraId="16574C02" w14:textId="5BD42B6E" w:rsidR="009661FF" w:rsidRPr="009661FF" w:rsidRDefault="009661FF" w:rsidP="009661FF"/>
    <w:p w14:paraId="0E51CA1E" w14:textId="6B272827" w:rsidR="009661FF" w:rsidRDefault="009661FF" w:rsidP="009661FF"/>
    <w:p w14:paraId="6E1723C0" w14:textId="77777777" w:rsidR="009F667A" w:rsidRPr="009F667A" w:rsidRDefault="009F667A" w:rsidP="009F667A"/>
    <w:p w14:paraId="49EEC464" w14:textId="77777777" w:rsidR="009F667A" w:rsidRPr="009F667A" w:rsidRDefault="009F667A" w:rsidP="009F667A"/>
    <w:p w14:paraId="25F77B98" w14:textId="77777777" w:rsidR="009F667A" w:rsidRPr="009F667A" w:rsidRDefault="009F667A" w:rsidP="009F667A"/>
    <w:p w14:paraId="0AA085A7" w14:textId="77777777" w:rsidR="009F667A" w:rsidRPr="009F667A" w:rsidRDefault="009F667A" w:rsidP="009F667A"/>
    <w:p w14:paraId="25298CCC" w14:textId="77777777" w:rsidR="009F667A" w:rsidRPr="009F667A" w:rsidRDefault="009F667A" w:rsidP="009F667A"/>
    <w:p w14:paraId="38F0F12B" w14:textId="77777777" w:rsidR="009F667A" w:rsidRPr="009F667A" w:rsidRDefault="009F667A" w:rsidP="009F667A"/>
    <w:p w14:paraId="469B597D" w14:textId="00F43528" w:rsidR="00551280" w:rsidRPr="009F667A" w:rsidRDefault="00551280" w:rsidP="00551280">
      <w:pPr>
        <w:tabs>
          <w:tab w:val="left" w:pos="1179"/>
        </w:tabs>
      </w:pPr>
      <w:r>
        <w:tab/>
        <w:t>(Figure 4)</w:t>
      </w:r>
    </w:p>
    <w:p w14:paraId="413F5F5C" w14:textId="77777777" w:rsidR="009F667A" w:rsidRDefault="009F667A" w:rsidP="009F667A"/>
    <w:p w14:paraId="4EBAB46A" w14:textId="32F0AD49" w:rsidR="009F667A" w:rsidRDefault="009F667A" w:rsidP="009F667A">
      <w:r>
        <w:t xml:space="preserve">In addition to </w:t>
      </w:r>
      <w:r w:rsidR="00F875F0">
        <w:t>if</w:t>
      </w:r>
      <w:r>
        <w:t xml:space="preserve"> training</w:t>
      </w:r>
      <w:r w:rsidR="00F875F0">
        <w:t xml:space="preserve"> was sufficient</w:t>
      </w:r>
      <w:r>
        <w:t xml:space="preserve"> or</w:t>
      </w:r>
      <w:r w:rsidR="00F875F0">
        <w:t xml:space="preserve"> if</w:t>
      </w:r>
      <w:r>
        <w:t xml:space="preserve"> additional training received, it is also important to know the basic training each officer that responded undertook. As </w:t>
      </w:r>
      <w:r w:rsidR="00592184">
        <w:t xml:space="preserve">part of my research into the training British </w:t>
      </w:r>
      <w:r w:rsidR="00323674">
        <w:t>P</w:t>
      </w:r>
      <w:r w:rsidR="00592184">
        <w:t>olice receive</w:t>
      </w:r>
      <w:r>
        <w:t xml:space="preserve">, I was not able to find any </w:t>
      </w:r>
      <w:r w:rsidR="00973A60">
        <w:t xml:space="preserve">readily available </w:t>
      </w:r>
      <w:r>
        <w:t xml:space="preserve">information on the training that </w:t>
      </w:r>
      <w:r>
        <w:lastRenderedPageBreak/>
        <w:t>officer receive as part of their</w:t>
      </w:r>
      <w:r w:rsidR="00592184">
        <w:t xml:space="preserve"> initial</w:t>
      </w:r>
      <w:r>
        <w:t xml:space="preserve"> training</w:t>
      </w:r>
      <w:r w:rsidR="00DC20E6">
        <w:t xml:space="preserve"> upon joining</w:t>
      </w:r>
      <w:r>
        <w:t>.</w:t>
      </w:r>
      <w:r w:rsidR="00DC20E6">
        <w:t xml:space="preserve"> The respondents were asked what entry route into police</w:t>
      </w:r>
      <w:r w:rsidR="004F2F69">
        <w:t xml:space="preserve"> they undertook with 20 joining under the new degree holder entry route (DHEP) or Police Constable Degree Apprenticeship (PCDA)</w:t>
      </w:r>
      <w:r w:rsidR="00DC20E6">
        <w:t xml:space="preserve"> </w:t>
      </w:r>
      <w:r w:rsidR="004F2F69">
        <w:t>and the rem</w:t>
      </w:r>
      <w:r w:rsidR="00973A60">
        <w:t>aining 7</w:t>
      </w:r>
      <w:r w:rsidR="004F2F69">
        <w:t xml:space="preserve"> joining through the Initial Police Learning and Development Programme (IPLDP)</w:t>
      </w:r>
      <w:r w:rsidR="00973A60">
        <w:t xml:space="preserve">. With new programs of training being implemented, the information provided </w:t>
      </w:r>
      <w:r w:rsidR="00551280">
        <w:t>in figure2</w:t>
      </w:r>
      <w:r w:rsidR="00973A60">
        <w:t xml:space="preserve"> suggests that the training </w:t>
      </w:r>
      <w:r w:rsidR="00551280">
        <w:t>in ment</w:t>
      </w:r>
      <w:r w:rsidR="00E82411">
        <w:t>al</w:t>
      </w:r>
      <w:r w:rsidR="00551280">
        <w:t xml:space="preserve"> health, if any, has not change</w:t>
      </w:r>
      <w:r w:rsidR="007C29E3">
        <w:t>d</w:t>
      </w:r>
      <w:r w:rsidR="00551280">
        <w:t xml:space="preserve">, </w:t>
      </w:r>
      <w:r w:rsidR="00AF4BC1">
        <w:t>and s</w:t>
      </w:r>
      <w:r w:rsidR="00551280">
        <w:t xml:space="preserve">till does not provide sufficient training to the officers. </w:t>
      </w:r>
    </w:p>
    <w:p w14:paraId="5138C419" w14:textId="77777777" w:rsidR="00FA5E1D" w:rsidRPr="00FA5E1D" w:rsidRDefault="00FA5E1D" w:rsidP="00FA5E1D"/>
    <w:p w14:paraId="50DF4D7A" w14:textId="24F3D157" w:rsidR="00FA5E1D" w:rsidRDefault="00FA5E1D" w:rsidP="00FA5E1D">
      <w:r>
        <w:rPr>
          <w:noProof/>
        </w:rPr>
        <w:drawing>
          <wp:anchor distT="0" distB="0" distL="114300" distR="114300" simplePos="0" relativeHeight="251662336" behindDoc="0" locked="0" layoutInCell="1" allowOverlap="1" wp14:anchorId="36F975E9" wp14:editId="3D780828">
            <wp:simplePos x="0" y="0"/>
            <wp:positionH relativeFrom="margin">
              <wp:align>center</wp:align>
            </wp:positionH>
            <wp:positionV relativeFrom="paragraph">
              <wp:posOffset>6185</wp:posOffset>
            </wp:positionV>
            <wp:extent cx="4578350" cy="2755900"/>
            <wp:effectExtent l="0" t="0" r="0"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14:sizeRelH relativeFrom="margin">
              <wp14:pctWidth>0</wp14:pctWidth>
            </wp14:sizeRelH>
            <wp14:sizeRelV relativeFrom="margin">
              <wp14:pctHeight>0</wp14:pctHeight>
            </wp14:sizeRelV>
          </wp:anchor>
        </w:drawing>
      </w:r>
    </w:p>
    <w:p w14:paraId="60EB98F7" w14:textId="6D1191A7" w:rsidR="00FA5E1D" w:rsidRDefault="00FA5E1D" w:rsidP="00FA5E1D"/>
    <w:p w14:paraId="4D19FB52" w14:textId="75D94AFB" w:rsidR="00FA5E1D" w:rsidRPr="00FA5E1D" w:rsidRDefault="00FA5E1D" w:rsidP="00FA5E1D"/>
    <w:p w14:paraId="7A6D6451" w14:textId="1DA98679" w:rsidR="00FA5E1D" w:rsidRPr="00FA5E1D" w:rsidRDefault="00FA5E1D" w:rsidP="00FA5E1D"/>
    <w:p w14:paraId="2DDCA57A" w14:textId="5B63EF47" w:rsidR="00FA5E1D" w:rsidRPr="00FA5E1D" w:rsidRDefault="00FA5E1D" w:rsidP="00FA5E1D"/>
    <w:p w14:paraId="15E78FCE" w14:textId="7821E83C" w:rsidR="00FA5E1D" w:rsidRPr="00FA5E1D" w:rsidRDefault="00FA5E1D" w:rsidP="00FA5E1D"/>
    <w:p w14:paraId="4AC176CF" w14:textId="51DA3C35" w:rsidR="00FA5E1D" w:rsidRPr="00FA5E1D" w:rsidRDefault="00FA5E1D" w:rsidP="00FA5E1D"/>
    <w:p w14:paraId="106ED407" w14:textId="77777777" w:rsidR="00FA5E1D" w:rsidRPr="00FA5E1D" w:rsidRDefault="00FA5E1D" w:rsidP="00FA5E1D"/>
    <w:p w14:paraId="6034388E" w14:textId="3FDC5FCD" w:rsidR="00FA5E1D" w:rsidRPr="00FA5E1D" w:rsidRDefault="00FA5E1D" w:rsidP="00FA5E1D"/>
    <w:p w14:paraId="672B4BF9" w14:textId="24AEBBF7" w:rsidR="00FA5E1D" w:rsidRPr="00FA5E1D" w:rsidRDefault="00FA5E1D" w:rsidP="00FA5E1D"/>
    <w:p w14:paraId="5D853C47" w14:textId="6A3064B8" w:rsidR="00FA5E1D" w:rsidRPr="00FA5E1D" w:rsidRDefault="002B076E" w:rsidP="002B076E">
      <w:pPr>
        <w:tabs>
          <w:tab w:val="left" w:pos="1025"/>
        </w:tabs>
      </w:pPr>
      <w:r>
        <w:tab/>
        <w:t>(Figure 5)</w:t>
      </w:r>
    </w:p>
    <w:p w14:paraId="7E857020" w14:textId="77758944" w:rsidR="00FA5E1D" w:rsidRDefault="00FA5E1D" w:rsidP="00FA5E1D"/>
    <w:p w14:paraId="7FCCDF3D" w14:textId="1EB62970" w:rsidR="00FA5E1D" w:rsidRDefault="002C47BE" w:rsidP="00FA5E1D">
      <w:r>
        <w:rPr>
          <w:noProof/>
        </w:rPr>
        <w:drawing>
          <wp:anchor distT="0" distB="0" distL="114300" distR="114300" simplePos="0" relativeHeight="251663360" behindDoc="1" locked="0" layoutInCell="1" allowOverlap="1" wp14:anchorId="588BFB60" wp14:editId="77EB83BF">
            <wp:simplePos x="0" y="0"/>
            <wp:positionH relativeFrom="margin">
              <wp:posOffset>621030</wp:posOffset>
            </wp:positionH>
            <wp:positionV relativeFrom="paragraph">
              <wp:posOffset>2079479</wp:posOffset>
            </wp:positionV>
            <wp:extent cx="4530969" cy="2485293"/>
            <wp:effectExtent l="0" t="0" r="3175" b="10795"/>
            <wp:wrapNone/>
            <wp:docPr id="5" name="Chart 5">
              <a:extLst xmlns:a="http://schemas.openxmlformats.org/drawingml/2006/main">
                <a:ext uri="{FF2B5EF4-FFF2-40B4-BE49-F238E27FC236}">
                  <a16:creationId xmlns:a16="http://schemas.microsoft.com/office/drawing/2014/main" id="{8D5AF70C-2C7F-2761-2E4C-89B31C7E24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FA5E1D">
        <w:t xml:space="preserve">Despite the majority officers that took part in this survey stating that the training they received was inadequate, within </w:t>
      </w:r>
      <w:r w:rsidR="005C7E98">
        <w:t>one-week</w:t>
      </w:r>
      <w:r w:rsidR="008D0B59">
        <w:t>,</w:t>
      </w:r>
      <w:r w:rsidR="00FA5E1D">
        <w:t xml:space="preserve"> </w:t>
      </w:r>
      <w:r w:rsidR="004D3532">
        <w:t>42%</w:t>
      </w:r>
      <w:r w:rsidR="008D0B59">
        <w:t xml:space="preserve"> of participants stated they attended 3 to 5 calls</w:t>
      </w:r>
      <w:r w:rsidR="00181F6A">
        <w:t xml:space="preserve"> relating to mental health related emergencies</w:t>
      </w:r>
      <w:r w:rsidR="0080159F">
        <w:t xml:space="preserve"> with a further </w:t>
      </w:r>
      <w:r w:rsidR="00E11BB5">
        <w:t xml:space="preserve">42% of </w:t>
      </w:r>
      <w:r w:rsidR="0075059E">
        <w:t>responses collectively attending more than 5 calls</w:t>
      </w:r>
      <w:r w:rsidR="00676314">
        <w:t xml:space="preserve"> as seen in Figure 5</w:t>
      </w:r>
      <w:r w:rsidR="00181F6A">
        <w:t xml:space="preserve">. These consisted </w:t>
      </w:r>
      <w:r w:rsidR="005C7E98">
        <w:t>of a</w:t>
      </w:r>
      <w:r w:rsidR="00181F6A">
        <w:t xml:space="preserve"> variety of types of calls </w:t>
      </w:r>
      <w:r w:rsidR="00676314">
        <w:t>and can be seen</w:t>
      </w:r>
      <w:r w:rsidR="00181F6A">
        <w:t xml:space="preserve"> in appendix</w:t>
      </w:r>
      <w:r w:rsidR="005C7E98">
        <w:t xml:space="preserve"> B. </w:t>
      </w:r>
      <w:r w:rsidR="00676314">
        <w:t>In addition to this as, the chart below</w:t>
      </w:r>
      <w:r w:rsidR="009D6DC2">
        <w:t xml:space="preserve"> (Figure 6)</w:t>
      </w:r>
      <w:r w:rsidR="00676314">
        <w:t xml:space="preserve"> shows officer have indicated that they </w:t>
      </w:r>
      <w:r w:rsidR="00AC55C9">
        <w:t xml:space="preserve">spend the majority of there time </w:t>
      </w:r>
      <w:r w:rsidR="00033E30">
        <w:t xml:space="preserve">trying to hand patients over to </w:t>
      </w:r>
      <w:r w:rsidR="00EB2EFF">
        <w:t>appro</w:t>
      </w:r>
      <w:r w:rsidR="00976366">
        <w:t>pr</w:t>
      </w:r>
      <w:r w:rsidR="005B4B65">
        <w:t xml:space="preserve">iate </w:t>
      </w:r>
      <w:r w:rsidR="00444B8B">
        <w:t>agencies.</w:t>
      </w:r>
      <w:r w:rsidR="005B4B65">
        <w:t xml:space="preserve"> </w:t>
      </w:r>
      <w:r w:rsidR="00FC1B5A">
        <w:t xml:space="preserve">This could again </w:t>
      </w:r>
      <w:r w:rsidR="00891675">
        <w:t xml:space="preserve">be due to </w:t>
      </w:r>
      <w:r w:rsidR="000C0D33">
        <w:t xml:space="preserve">shortfalls in funding but could also be affected by the training officers receive. As </w:t>
      </w:r>
      <w:r w:rsidR="00A703D8">
        <w:t xml:space="preserve">discussed </w:t>
      </w:r>
      <w:r w:rsidR="0047306C">
        <w:t xml:space="preserve">in </w:t>
      </w:r>
      <w:r w:rsidR="007664BC">
        <w:t xml:space="preserve">Harrington 2014 in which MHIT training helped reduce </w:t>
      </w:r>
      <w:r w:rsidR="0014665F">
        <w:t>the time taken to hand patients over to medical staff</w:t>
      </w:r>
      <w:r w:rsidR="00427EFC">
        <w:t>.</w:t>
      </w:r>
      <w:r w:rsidR="003504F9">
        <w:t xml:space="preserve"> So, if </w:t>
      </w:r>
      <w:r w:rsidR="00D511E3">
        <w:t xml:space="preserve">officers were to receive some form of </w:t>
      </w:r>
      <w:r>
        <w:t>specialist training, it could be suggested that even if Police officers were still required to attended mental health emergencies, time could be saved if training was provided.</w:t>
      </w:r>
    </w:p>
    <w:p w14:paraId="393CB1D1" w14:textId="6E1178E2" w:rsidR="003933B3" w:rsidRPr="003933B3" w:rsidRDefault="003933B3" w:rsidP="003933B3"/>
    <w:p w14:paraId="546DA596" w14:textId="0B331C41" w:rsidR="003933B3" w:rsidRPr="003933B3" w:rsidRDefault="003933B3" w:rsidP="003933B3"/>
    <w:p w14:paraId="0C5D2A6B" w14:textId="550920FC" w:rsidR="003933B3" w:rsidRPr="003933B3" w:rsidRDefault="003933B3" w:rsidP="003933B3"/>
    <w:p w14:paraId="0BABAD3B" w14:textId="77777777" w:rsidR="003933B3" w:rsidRDefault="003933B3" w:rsidP="003933B3"/>
    <w:p w14:paraId="21FC9C8F" w14:textId="7932782D" w:rsidR="003933B3" w:rsidRDefault="00736304" w:rsidP="003933B3">
      <w:pPr>
        <w:tabs>
          <w:tab w:val="left" w:pos="2374"/>
        </w:tabs>
      </w:pPr>
      <w:r>
        <w:t xml:space="preserve">(Figure </w:t>
      </w:r>
      <w:r w:rsidR="0066008C">
        <w:t>6)</w:t>
      </w:r>
      <w:r w:rsidR="003933B3">
        <w:tab/>
      </w:r>
    </w:p>
    <w:p w14:paraId="6ED9A1A4" w14:textId="77777777" w:rsidR="003D4F7E" w:rsidRDefault="003D4F7E" w:rsidP="003933B3">
      <w:pPr>
        <w:tabs>
          <w:tab w:val="left" w:pos="2374"/>
        </w:tabs>
      </w:pPr>
    </w:p>
    <w:p w14:paraId="38A37C75" w14:textId="77777777" w:rsidR="003D4F7E" w:rsidRDefault="003D4F7E" w:rsidP="003933B3">
      <w:pPr>
        <w:tabs>
          <w:tab w:val="left" w:pos="2374"/>
        </w:tabs>
      </w:pP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920"/>
        <w:gridCol w:w="4444"/>
        <w:gridCol w:w="2646"/>
      </w:tblGrid>
      <w:tr w:rsidR="003810D8" w:rsidRPr="003810D8" w14:paraId="431CF41C" w14:textId="77777777" w:rsidTr="003810D8">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14:paraId="07AED1D1" w14:textId="77777777" w:rsidR="003810D8" w:rsidRPr="003810D8" w:rsidRDefault="003810D8" w:rsidP="003810D8">
            <w:pPr>
              <w:spacing w:after="0" w:line="240" w:lineRule="auto"/>
              <w:jc w:val="center"/>
              <w:rPr>
                <w:rFonts w:ascii="Times New Roman" w:eastAsia="Times New Roman" w:hAnsi="Times New Roman" w:cs="Times New Roman"/>
                <w:b/>
                <w:bCs/>
                <w:sz w:val="24"/>
                <w:szCs w:val="24"/>
                <w:lang w:eastAsia="en-GB"/>
              </w:rPr>
            </w:pPr>
            <w:r w:rsidRPr="003810D8">
              <w:rPr>
                <w:rFonts w:ascii="Times New Roman" w:eastAsia="Times New Roman" w:hAnsi="Times New Roman" w:cs="Times New Roman"/>
                <w:b/>
                <w:bCs/>
                <w:sz w:val="24"/>
                <w:szCs w:val="24"/>
                <w:lang w:eastAsia="en-GB"/>
              </w:rPr>
              <w:t>Column1</w:t>
            </w:r>
          </w:p>
        </w:tc>
        <w:tc>
          <w:tcPr>
            <w:tcW w:w="0" w:type="auto"/>
            <w:tcBorders>
              <w:top w:val="outset" w:sz="6" w:space="0" w:color="auto"/>
              <w:left w:val="outset" w:sz="6" w:space="0" w:color="auto"/>
              <w:bottom w:val="outset" w:sz="6" w:space="0" w:color="auto"/>
              <w:right w:val="outset" w:sz="6" w:space="0" w:color="auto"/>
            </w:tcBorders>
            <w:vAlign w:val="center"/>
            <w:hideMark/>
          </w:tcPr>
          <w:p w14:paraId="58B3E104" w14:textId="77777777" w:rsidR="003810D8" w:rsidRPr="003810D8" w:rsidRDefault="003810D8" w:rsidP="003810D8">
            <w:pPr>
              <w:spacing w:after="0" w:line="240" w:lineRule="auto"/>
              <w:jc w:val="center"/>
              <w:rPr>
                <w:rFonts w:ascii="Times New Roman" w:eastAsia="Times New Roman" w:hAnsi="Times New Roman" w:cs="Times New Roman"/>
                <w:b/>
                <w:bCs/>
                <w:sz w:val="24"/>
                <w:szCs w:val="24"/>
                <w:lang w:eastAsia="en-GB"/>
              </w:rPr>
            </w:pPr>
            <w:r w:rsidRPr="003810D8">
              <w:rPr>
                <w:rFonts w:ascii="Times New Roman" w:eastAsia="Times New Roman" w:hAnsi="Times New Roman" w:cs="Times New Roman"/>
                <w:b/>
                <w:bCs/>
                <w:sz w:val="24"/>
                <w:szCs w:val="24"/>
                <w:lang w:eastAsia="en-GB"/>
              </w:rPr>
              <w:t>Column2</w:t>
            </w:r>
          </w:p>
        </w:tc>
        <w:tc>
          <w:tcPr>
            <w:tcW w:w="0" w:type="auto"/>
            <w:tcBorders>
              <w:top w:val="outset" w:sz="6" w:space="0" w:color="auto"/>
              <w:left w:val="outset" w:sz="6" w:space="0" w:color="auto"/>
              <w:bottom w:val="outset" w:sz="6" w:space="0" w:color="auto"/>
              <w:right w:val="outset" w:sz="6" w:space="0" w:color="auto"/>
            </w:tcBorders>
            <w:vAlign w:val="center"/>
            <w:hideMark/>
          </w:tcPr>
          <w:p w14:paraId="07CC4919" w14:textId="77777777" w:rsidR="003810D8" w:rsidRPr="003810D8" w:rsidRDefault="003810D8" w:rsidP="003810D8">
            <w:pPr>
              <w:spacing w:after="0" w:line="240" w:lineRule="auto"/>
              <w:jc w:val="center"/>
              <w:rPr>
                <w:rFonts w:ascii="Times New Roman" w:eastAsia="Times New Roman" w:hAnsi="Times New Roman" w:cs="Times New Roman"/>
                <w:b/>
                <w:bCs/>
                <w:sz w:val="24"/>
                <w:szCs w:val="24"/>
                <w:lang w:eastAsia="en-GB"/>
              </w:rPr>
            </w:pPr>
            <w:r w:rsidRPr="003810D8">
              <w:rPr>
                <w:rFonts w:ascii="Times New Roman" w:eastAsia="Times New Roman" w:hAnsi="Times New Roman" w:cs="Times New Roman"/>
                <w:b/>
                <w:bCs/>
                <w:sz w:val="24"/>
                <w:szCs w:val="24"/>
                <w:lang w:eastAsia="en-GB"/>
              </w:rPr>
              <w:t>Column3</w:t>
            </w:r>
          </w:p>
        </w:tc>
      </w:tr>
      <w:tr w:rsidR="003810D8" w:rsidRPr="003810D8" w14:paraId="030E407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48CDC09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Which Force do you work for?</w:t>
            </w:r>
          </w:p>
        </w:tc>
        <w:tc>
          <w:tcPr>
            <w:tcW w:w="0" w:type="auto"/>
            <w:tcBorders>
              <w:top w:val="outset" w:sz="6" w:space="0" w:color="auto"/>
              <w:left w:val="outset" w:sz="6" w:space="0" w:color="auto"/>
              <w:bottom w:val="outset" w:sz="6" w:space="0" w:color="auto"/>
              <w:right w:val="outset" w:sz="6" w:space="0" w:color="auto"/>
            </w:tcBorders>
            <w:vAlign w:val="center"/>
            <w:hideMark/>
          </w:tcPr>
          <w:p w14:paraId="1861782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Does your force have any specialist mental health teams or partnership </w:t>
            </w:r>
            <w:proofErr w:type="spellStart"/>
            <w:r w:rsidRPr="003810D8">
              <w:rPr>
                <w:rFonts w:ascii="Times New Roman" w:eastAsia="Times New Roman" w:hAnsi="Times New Roman" w:cs="Times New Roman"/>
                <w:sz w:val="24"/>
                <w:szCs w:val="24"/>
                <w:lang w:eastAsia="en-GB"/>
              </w:rPr>
              <w:t>approches</w:t>
            </w:r>
            <w:proofErr w:type="spellEnd"/>
            <w:r w:rsidRPr="003810D8">
              <w:rPr>
                <w:rFonts w:ascii="Times New Roman" w:eastAsia="Times New Roman" w:hAnsi="Times New Roman" w:cs="Times New Roman"/>
                <w:sz w:val="24"/>
                <w:szCs w:val="24"/>
                <w:lang w:eastAsia="en-GB"/>
              </w:rPr>
              <w:t xml:space="preserve"> to mental health emergencies?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E4C601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Do you feel these specialist teams help </w:t>
            </w:r>
            <w:proofErr w:type="spellStart"/>
            <w:r w:rsidRPr="003810D8">
              <w:rPr>
                <w:rFonts w:ascii="Times New Roman" w:eastAsia="Times New Roman" w:hAnsi="Times New Roman" w:cs="Times New Roman"/>
                <w:sz w:val="24"/>
                <w:szCs w:val="24"/>
                <w:lang w:eastAsia="en-GB"/>
              </w:rPr>
              <w:t>lesson</w:t>
            </w:r>
            <w:proofErr w:type="spellEnd"/>
            <w:r w:rsidRPr="003810D8">
              <w:rPr>
                <w:rFonts w:ascii="Times New Roman" w:eastAsia="Times New Roman" w:hAnsi="Times New Roman" w:cs="Times New Roman"/>
                <w:sz w:val="24"/>
                <w:szCs w:val="24"/>
                <w:lang w:eastAsia="en-GB"/>
              </w:rPr>
              <w:t xml:space="preserve"> the demand on response officers?</w:t>
            </w:r>
          </w:p>
        </w:tc>
      </w:tr>
      <w:tr w:rsidR="003810D8" w:rsidRPr="003810D8" w14:paraId="1BE79B2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54CC22C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Cleveland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65EBDF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We have street triage, a mental health nurse in the control room who will essentially let us leave the person where they are or tell us to 136</w:t>
            </w:r>
          </w:p>
        </w:tc>
        <w:tc>
          <w:tcPr>
            <w:tcW w:w="0" w:type="auto"/>
            <w:tcBorders>
              <w:top w:val="outset" w:sz="6" w:space="0" w:color="auto"/>
              <w:left w:val="outset" w:sz="6" w:space="0" w:color="auto"/>
              <w:bottom w:val="outset" w:sz="6" w:space="0" w:color="auto"/>
              <w:right w:val="outset" w:sz="6" w:space="0" w:color="auto"/>
            </w:tcBorders>
            <w:vAlign w:val="center"/>
            <w:hideMark/>
          </w:tcPr>
          <w:p w14:paraId="6BAB0B91"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4E9FF94E"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F383383"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British Transport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A1CE43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16C9BC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241D26BE"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6A2BF60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38A82C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63C8A98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2952967B"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D641A6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West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4565B1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On some shifts within my district a </w:t>
            </w:r>
            <w:proofErr w:type="spellStart"/>
            <w:r w:rsidRPr="003810D8">
              <w:rPr>
                <w:rFonts w:ascii="Times New Roman" w:eastAsia="Times New Roman" w:hAnsi="Times New Roman" w:cs="Times New Roman"/>
                <w:sz w:val="24"/>
                <w:szCs w:val="24"/>
                <w:lang w:eastAsia="en-GB"/>
              </w:rPr>
              <w:t>mh</w:t>
            </w:r>
            <w:proofErr w:type="spellEnd"/>
            <w:r w:rsidRPr="003810D8">
              <w:rPr>
                <w:rFonts w:ascii="Times New Roman" w:eastAsia="Times New Roman" w:hAnsi="Times New Roman" w:cs="Times New Roman"/>
                <w:sz w:val="24"/>
                <w:szCs w:val="24"/>
                <w:lang w:eastAsia="en-GB"/>
              </w:rPr>
              <w:t xml:space="preserve"> nurse is embedded with an officer and will attend and advise working towards 24/7 cover but not in place </w:t>
            </w:r>
            <w:proofErr w:type="gramStart"/>
            <w:r w:rsidRPr="003810D8">
              <w:rPr>
                <w:rFonts w:ascii="Times New Roman" w:eastAsia="Times New Roman" w:hAnsi="Times New Roman" w:cs="Times New Roman"/>
                <w:sz w:val="24"/>
                <w:szCs w:val="24"/>
                <w:lang w:eastAsia="en-GB"/>
              </w:rPr>
              <w:t>as yet</w:t>
            </w:r>
            <w:proofErr w:type="gramEnd"/>
          </w:p>
        </w:tc>
        <w:tc>
          <w:tcPr>
            <w:tcW w:w="0" w:type="auto"/>
            <w:tcBorders>
              <w:top w:val="outset" w:sz="6" w:space="0" w:color="auto"/>
              <w:left w:val="outset" w:sz="6" w:space="0" w:color="auto"/>
              <w:bottom w:val="outset" w:sz="6" w:space="0" w:color="auto"/>
              <w:right w:val="outset" w:sz="6" w:space="0" w:color="auto"/>
            </w:tcBorders>
            <w:vAlign w:val="center"/>
            <w:hideMark/>
          </w:tcPr>
          <w:p w14:paraId="0FF0F0CD"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7586FB38"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6063B463"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South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6C0C33A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2B26408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33BF042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566094A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Hampshire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23451BE"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C30B5E6"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4B791E0C"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420F56E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Bedfordshire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186F7F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Joint mental health response car (Ambulance &amp;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1E2F90D"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3BE50BDC"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082804A"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Humberside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98046C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Right care, right person </w:t>
            </w:r>
          </w:p>
        </w:tc>
        <w:tc>
          <w:tcPr>
            <w:tcW w:w="0" w:type="auto"/>
            <w:tcBorders>
              <w:top w:val="outset" w:sz="6" w:space="0" w:color="auto"/>
              <w:left w:val="outset" w:sz="6" w:space="0" w:color="auto"/>
              <w:bottom w:val="outset" w:sz="6" w:space="0" w:color="auto"/>
              <w:right w:val="outset" w:sz="6" w:space="0" w:color="auto"/>
            </w:tcBorders>
            <w:vAlign w:val="center"/>
            <w:hideMark/>
          </w:tcPr>
          <w:p w14:paraId="3927834E"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0EC44F10"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5D04C1D9"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West Yorkshire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A8D944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447D1CBD"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3B120EB4"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C19C87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Humberside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42C6B27"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57177C8D"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28F95266"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3ECAF54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Hampshire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0B31194A"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5A3D39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67369511"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7FDAE75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West Yorkshire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0BEA287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11E01C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52F84AE1"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3401975A"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West Yorkshire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C1819E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3A7AF2F" w14:textId="3AA7390D" w:rsidR="003810D8" w:rsidRPr="003810D8" w:rsidRDefault="000052EB" w:rsidP="003810D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3810D8" w:rsidRPr="003810D8" w14:paraId="2813BDF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A5D8B6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Warwickshire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11B9DD51" w14:textId="51DDB636" w:rsidR="003810D8" w:rsidRPr="003810D8" w:rsidRDefault="00C6374D"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Specially</w:t>
            </w:r>
            <w:r w:rsidR="003810D8" w:rsidRPr="003810D8">
              <w:rPr>
                <w:rFonts w:ascii="Times New Roman" w:eastAsia="Times New Roman" w:hAnsi="Times New Roman" w:cs="Times New Roman"/>
                <w:sz w:val="24"/>
                <w:szCs w:val="24"/>
                <w:lang w:eastAsia="en-GB"/>
              </w:rPr>
              <w:t xml:space="preserve"> trained response officers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226C194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15BE222C"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86BBDD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85FC14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C8642D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1E1A9E01"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3A31A81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Northumbria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E0A0D0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Street triage - cop and mental health nurse work together </w:t>
            </w:r>
          </w:p>
        </w:tc>
        <w:tc>
          <w:tcPr>
            <w:tcW w:w="0" w:type="auto"/>
            <w:tcBorders>
              <w:top w:val="outset" w:sz="6" w:space="0" w:color="auto"/>
              <w:left w:val="outset" w:sz="6" w:space="0" w:color="auto"/>
              <w:bottom w:val="outset" w:sz="6" w:space="0" w:color="auto"/>
              <w:right w:val="outset" w:sz="6" w:space="0" w:color="auto"/>
            </w:tcBorders>
            <w:vAlign w:val="center"/>
            <w:hideMark/>
          </w:tcPr>
          <w:p w14:paraId="02A20EB3"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14A7CAD5"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7E2C4FF3" w14:textId="56ABCEC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South </w:t>
            </w:r>
            <w:r w:rsidR="002D1FD8">
              <w:rPr>
                <w:rFonts w:ascii="Times New Roman" w:eastAsia="Times New Roman" w:hAnsi="Times New Roman" w:cs="Times New Roman"/>
                <w:sz w:val="24"/>
                <w:szCs w:val="24"/>
                <w:lang w:eastAsia="en-GB"/>
              </w:rPr>
              <w:t>Y</w:t>
            </w:r>
            <w:r w:rsidRPr="003810D8">
              <w:rPr>
                <w:rFonts w:ascii="Times New Roman" w:eastAsia="Times New Roman" w:hAnsi="Times New Roman" w:cs="Times New Roman"/>
                <w:sz w:val="24"/>
                <w:szCs w:val="24"/>
                <w:lang w:eastAsia="en-GB"/>
              </w:rPr>
              <w:t xml:space="preserve">orkshire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050407F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6B2CE7A"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59D16CED"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41CFCD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West Mercia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71B6A36"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1C691B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4EC65A86"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524CB09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Devon and Cornwall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31E76CD"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2C0854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3237DCDF"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2A8B9D13"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Prefer not to say</w:t>
            </w:r>
          </w:p>
        </w:tc>
        <w:tc>
          <w:tcPr>
            <w:tcW w:w="0" w:type="auto"/>
            <w:tcBorders>
              <w:top w:val="outset" w:sz="6" w:space="0" w:color="auto"/>
              <w:left w:val="outset" w:sz="6" w:space="0" w:color="auto"/>
              <w:bottom w:val="outset" w:sz="6" w:space="0" w:color="auto"/>
              <w:right w:val="outset" w:sz="6" w:space="0" w:color="auto"/>
            </w:tcBorders>
            <w:vAlign w:val="center"/>
            <w:hideMark/>
          </w:tcPr>
          <w:p w14:paraId="4915A5F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E8BBF5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r>
      <w:tr w:rsidR="003810D8" w:rsidRPr="003810D8" w14:paraId="009C50DC"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24212B4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lastRenderedPageBreak/>
              <w:t xml:space="preserve">Warwickshire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2787367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9403E2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34EDB52A"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7D6A55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South Wales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092EFC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0046D9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0402F935"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E4BEEA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Sussex</w:t>
            </w:r>
          </w:p>
        </w:tc>
        <w:tc>
          <w:tcPr>
            <w:tcW w:w="0" w:type="auto"/>
            <w:tcBorders>
              <w:top w:val="outset" w:sz="6" w:space="0" w:color="auto"/>
              <w:left w:val="outset" w:sz="6" w:space="0" w:color="auto"/>
              <w:bottom w:val="outset" w:sz="6" w:space="0" w:color="auto"/>
              <w:right w:val="outset" w:sz="6" w:space="0" w:color="auto"/>
            </w:tcBorders>
            <w:vAlign w:val="center"/>
            <w:hideMark/>
          </w:tcPr>
          <w:p w14:paraId="620ED00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Part time triage nurse. </w:t>
            </w:r>
          </w:p>
        </w:tc>
        <w:tc>
          <w:tcPr>
            <w:tcW w:w="0" w:type="auto"/>
            <w:tcBorders>
              <w:top w:val="outset" w:sz="6" w:space="0" w:color="auto"/>
              <w:left w:val="outset" w:sz="6" w:space="0" w:color="auto"/>
              <w:bottom w:val="outset" w:sz="6" w:space="0" w:color="auto"/>
              <w:right w:val="outset" w:sz="6" w:space="0" w:color="auto"/>
            </w:tcBorders>
            <w:vAlign w:val="center"/>
            <w:hideMark/>
          </w:tcPr>
          <w:p w14:paraId="6D4ED309"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r>
      <w:tr w:rsidR="003810D8" w:rsidRPr="003810D8" w14:paraId="433F719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11F205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Cheshire</w:t>
            </w:r>
          </w:p>
        </w:tc>
        <w:tc>
          <w:tcPr>
            <w:tcW w:w="0" w:type="auto"/>
            <w:tcBorders>
              <w:top w:val="outset" w:sz="6" w:space="0" w:color="auto"/>
              <w:left w:val="outset" w:sz="6" w:space="0" w:color="auto"/>
              <w:bottom w:val="outset" w:sz="6" w:space="0" w:color="auto"/>
              <w:right w:val="outset" w:sz="6" w:space="0" w:color="auto"/>
            </w:tcBorders>
            <w:vAlign w:val="center"/>
            <w:hideMark/>
          </w:tcPr>
          <w:p w14:paraId="2227E13A"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A specialist on call (if </w:t>
            </w:r>
            <w:proofErr w:type="gramStart"/>
            <w:r w:rsidRPr="003810D8">
              <w:rPr>
                <w:rFonts w:ascii="Times New Roman" w:eastAsia="Times New Roman" w:hAnsi="Times New Roman" w:cs="Times New Roman"/>
                <w:sz w:val="24"/>
                <w:szCs w:val="24"/>
                <w:lang w:eastAsia="en-GB"/>
              </w:rPr>
              <w:t>their</w:t>
            </w:r>
            <w:proofErr w:type="gramEnd"/>
            <w:r w:rsidRPr="003810D8">
              <w:rPr>
                <w:rFonts w:ascii="Times New Roman" w:eastAsia="Times New Roman" w:hAnsi="Times New Roman" w:cs="Times New Roman"/>
                <w:sz w:val="24"/>
                <w:szCs w:val="24"/>
                <w:lang w:eastAsia="en-GB"/>
              </w:rPr>
              <w:t xml:space="preserve"> on duty) most of the time fend for yourself</w:t>
            </w:r>
          </w:p>
        </w:tc>
        <w:tc>
          <w:tcPr>
            <w:tcW w:w="0" w:type="auto"/>
            <w:tcBorders>
              <w:top w:val="outset" w:sz="6" w:space="0" w:color="auto"/>
              <w:left w:val="outset" w:sz="6" w:space="0" w:color="auto"/>
              <w:bottom w:val="outset" w:sz="6" w:space="0" w:color="auto"/>
              <w:right w:val="outset" w:sz="6" w:space="0" w:color="auto"/>
            </w:tcBorders>
            <w:vAlign w:val="center"/>
            <w:hideMark/>
          </w:tcPr>
          <w:p w14:paraId="6EF83613"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636E7AF6"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73F5D20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Cheshire </w:t>
            </w:r>
          </w:p>
        </w:tc>
        <w:tc>
          <w:tcPr>
            <w:tcW w:w="0" w:type="auto"/>
            <w:tcBorders>
              <w:top w:val="outset" w:sz="6" w:space="0" w:color="auto"/>
              <w:left w:val="outset" w:sz="6" w:space="0" w:color="auto"/>
              <w:bottom w:val="outset" w:sz="6" w:space="0" w:color="auto"/>
              <w:right w:val="outset" w:sz="6" w:space="0" w:color="auto"/>
            </w:tcBorders>
            <w:vAlign w:val="center"/>
            <w:hideMark/>
          </w:tcPr>
          <w:p w14:paraId="3887090C"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Officer with mental health nurse </w:t>
            </w:r>
          </w:p>
        </w:tc>
        <w:tc>
          <w:tcPr>
            <w:tcW w:w="0" w:type="auto"/>
            <w:tcBorders>
              <w:top w:val="outset" w:sz="6" w:space="0" w:color="auto"/>
              <w:left w:val="outset" w:sz="6" w:space="0" w:color="auto"/>
              <w:bottom w:val="outset" w:sz="6" w:space="0" w:color="auto"/>
              <w:right w:val="outset" w:sz="6" w:space="0" w:color="auto"/>
            </w:tcBorders>
            <w:vAlign w:val="center"/>
            <w:hideMark/>
          </w:tcPr>
          <w:p w14:paraId="2F72D55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6A7ED68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207016D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Manchester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0729306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2323096"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r>
      <w:tr w:rsidR="003810D8" w:rsidRPr="003810D8" w14:paraId="0A9D39C3"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EF9432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Greater Manchester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5B90F80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Joint mental health response car (Ambulance &amp;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3889A8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Yes</w:t>
            </w:r>
          </w:p>
        </w:tc>
      </w:tr>
      <w:tr w:rsidR="003810D8" w:rsidRPr="003810D8" w14:paraId="0A2716C2"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4CBDA5F6"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294AA1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3C4DA7B1"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79924948"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18A0C1B5"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South Wales </w:t>
            </w:r>
          </w:p>
        </w:tc>
        <w:tc>
          <w:tcPr>
            <w:tcW w:w="0" w:type="auto"/>
            <w:tcBorders>
              <w:top w:val="outset" w:sz="6" w:space="0" w:color="auto"/>
              <w:left w:val="outset" w:sz="6" w:space="0" w:color="auto"/>
              <w:bottom w:val="outset" w:sz="6" w:space="0" w:color="auto"/>
              <w:right w:val="outset" w:sz="6" w:space="0" w:color="auto"/>
            </w:tcBorders>
            <w:vAlign w:val="center"/>
            <w:hideMark/>
          </w:tcPr>
          <w:p w14:paraId="6A33FD31"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78522B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2C0B927E"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7C1237D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Gwent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1F4B6C6"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414C664"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4A2EFD29"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52FFAD09"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Avon &amp; Somerset</w:t>
            </w:r>
          </w:p>
        </w:tc>
        <w:tc>
          <w:tcPr>
            <w:tcW w:w="0" w:type="auto"/>
            <w:tcBorders>
              <w:top w:val="outset" w:sz="6" w:space="0" w:color="auto"/>
              <w:left w:val="outset" w:sz="6" w:space="0" w:color="auto"/>
              <w:bottom w:val="outset" w:sz="6" w:space="0" w:color="auto"/>
              <w:right w:val="outset" w:sz="6" w:space="0" w:color="auto"/>
            </w:tcBorders>
            <w:vAlign w:val="center"/>
            <w:hideMark/>
          </w:tcPr>
          <w:p w14:paraId="359E1420"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C76F202"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5E514795"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07B2DDD9"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 xml:space="preserve">Metropolitan Police </w:t>
            </w:r>
          </w:p>
        </w:tc>
        <w:tc>
          <w:tcPr>
            <w:tcW w:w="0" w:type="auto"/>
            <w:tcBorders>
              <w:top w:val="outset" w:sz="6" w:space="0" w:color="auto"/>
              <w:left w:val="outset" w:sz="6" w:space="0" w:color="auto"/>
              <w:bottom w:val="outset" w:sz="6" w:space="0" w:color="auto"/>
              <w:right w:val="outset" w:sz="6" w:space="0" w:color="auto"/>
            </w:tcBorders>
            <w:vAlign w:val="center"/>
            <w:hideMark/>
          </w:tcPr>
          <w:p w14:paraId="73F57A09"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B57B1E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Neither agree nor disagree</w:t>
            </w:r>
          </w:p>
        </w:tc>
      </w:tr>
      <w:tr w:rsidR="003810D8" w:rsidRPr="003810D8" w14:paraId="7DAEC137" w14:textId="77777777" w:rsidTr="003810D8">
        <w:tc>
          <w:tcPr>
            <w:tcW w:w="0" w:type="auto"/>
            <w:tcBorders>
              <w:top w:val="outset" w:sz="6" w:space="0" w:color="auto"/>
              <w:left w:val="outset" w:sz="6" w:space="0" w:color="auto"/>
              <w:bottom w:val="outset" w:sz="6" w:space="0" w:color="auto"/>
              <w:right w:val="outset" w:sz="6" w:space="0" w:color="auto"/>
            </w:tcBorders>
            <w:vAlign w:val="center"/>
            <w:hideMark/>
          </w:tcPr>
          <w:p w14:paraId="6F33F658"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Metropolitan Police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77E784B"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9D9A57F" w14:textId="77777777" w:rsidR="003810D8" w:rsidRPr="003810D8" w:rsidRDefault="003810D8" w:rsidP="003810D8">
            <w:pPr>
              <w:spacing w:after="0" w:line="240" w:lineRule="auto"/>
              <w:rPr>
                <w:rFonts w:ascii="Times New Roman" w:eastAsia="Times New Roman" w:hAnsi="Times New Roman" w:cs="Times New Roman"/>
                <w:sz w:val="24"/>
                <w:szCs w:val="24"/>
                <w:lang w:eastAsia="en-GB"/>
              </w:rPr>
            </w:pPr>
            <w:r w:rsidRPr="003810D8">
              <w:rPr>
                <w:rFonts w:ascii="Times New Roman" w:eastAsia="Times New Roman" w:hAnsi="Times New Roman" w:cs="Times New Roman"/>
                <w:sz w:val="24"/>
                <w:szCs w:val="24"/>
                <w:lang w:eastAsia="en-GB"/>
              </w:rPr>
              <w:t>No</w:t>
            </w:r>
          </w:p>
        </w:tc>
      </w:tr>
    </w:tbl>
    <w:p w14:paraId="6F7F1E8C" w14:textId="689EC1FB" w:rsidR="003D4F7E" w:rsidRDefault="0066008C" w:rsidP="003933B3">
      <w:pPr>
        <w:tabs>
          <w:tab w:val="left" w:pos="2374"/>
        </w:tabs>
      </w:pPr>
      <w:r>
        <w:t>(Figure 7)</w:t>
      </w:r>
    </w:p>
    <w:p w14:paraId="65A0954A" w14:textId="77777777" w:rsidR="003810D8" w:rsidRDefault="003810D8" w:rsidP="003933B3">
      <w:pPr>
        <w:tabs>
          <w:tab w:val="left" w:pos="2374"/>
        </w:tabs>
      </w:pPr>
    </w:p>
    <w:p w14:paraId="0A5075AB" w14:textId="55ED03B5" w:rsidR="003810D8" w:rsidRDefault="004108CB" w:rsidP="003933B3">
      <w:pPr>
        <w:tabs>
          <w:tab w:val="left" w:pos="2374"/>
        </w:tabs>
      </w:pPr>
      <w:r>
        <w:t xml:space="preserve">Of the officers that were eligible to participate, </w:t>
      </w:r>
      <w:r w:rsidR="0066008C">
        <w:t>each</w:t>
      </w:r>
      <w:r w:rsidR="00CA690D">
        <w:t xml:space="preserve"> were asked if their respective force had any specialist mental health teams</w:t>
      </w:r>
      <w:r w:rsidR="00736304">
        <w:t xml:space="preserve"> or partnership approaches to dealing with mental health emergencies.</w:t>
      </w:r>
      <w:r w:rsidR="005F2560">
        <w:t xml:space="preserve"> </w:t>
      </w:r>
      <w:r w:rsidR="00122FE2">
        <w:t>Of the 19 forces that had participating members</w:t>
      </w:r>
      <w:r w:rsidR="00F15189">
        <w:t xml:space="preserve">, only 7 had any form of </w:t>
      </w:r>
      <w:r w:rsidR="00084E54">
        <w:t xml:space="preserve">partnership approach or mental health teams </w:t>
      </w:r>
      <w:r w:rsidR="00A44055">
        <w:t xml:space="preserve">that could deal with mental health emergencies. </w:t>
      </w:r>
      <w:r w:rsidR="00FD13D8">
        <w:t xml:space="preserve">2 of the forces, West Yorkshire Police and Grater Manchester </w:t>
      </w:r>
      <w:r w:rsidR="0070043C">
        <w:t xml:space="preserve">had multiples </w:t>
      </w:r>
      <w:r w:rsidR="00045D44">
        <w:t>officers respond.</w:t>
      </w:r>
      <w:r w:rsidR="003F353C">
        <w:t xml:space="preserve"> There were</w:t>
      </w:r>
      <w:r w:rsidR="00045D44">
        <w:t xml:space="preserve"> 3 officers f</w:t>
      </w:r>
      <w:r w:rsidR="003F353C">
        <w:t>ro</w:t>
      </w:r>
      <w:r w:rsidR="00045D44">
        <w:t xml:space="preserve">m West Yorkshire police </w:t>
      </w:r>
      <w:r w:rsidR="00401F5B">
        <w:t>said no to having any form of specialist team</w:t>
      </w:r>
      <w:r w:rsidR="00DF4BA6">
        <w:t>,</w:t>
      </w:r>
      <w:r w:rsidR="00401F5B">
        <w:t xml:space="preserve"> </w:t>
      </w:r>
      <w:r w:rsidR="00725E61">
        <w:t>1</w:t>
      </w:r>
      <w:r w:rsidR="00401F5B">
        <w:t xml:space="preserve"> </w:t>
      </w:r>
      <w:r w:rsidR="008B7361">
        <w:t>officer</w:t>
      </w:r>
      <w:r w:rsidR="004D25E7">
        <w:t xml:space="preserve"> </w:t>
      </w:r>
      <w:r w:rsidR="00401F5B">
        <w:t>f</w:t>
      </w:r>
      <w:r w:rsidR="00405091">
        <w:t>rom</w:t>
      </w:r>
      <w:r w:rsidR="00401F5B">
        <w:t xml:space="preserve"> Grater Manchester </w:t>
      </w:r>
      <w:r w:rsidR="00AB7C07">
        <w:t xml:space="preserve">Police </w:t>
      </w:r>
      <w:r w:rsidR="00725E61">
        <w:t>said the same as well as 1 from Warwickshire Police</w:t>
      </w:r>
      <w:r w:rsidR="00290CC0">
        <w:t xml:space="preserve">. This could suggest that not only are police not receiving training in mental </w:t>
      </w:r>
      <w:r w:rsidR="007F2F39">
        <w:t>health but</w:t>
      </w:r>
      <w:r w:rsidR="00290CC0">
        <w:t xml:space="preserve"> are also not being advised on the resources available to them or </w:t>
      </w:r>
      <w:r w:rsidR="000052EB">
        <w:t xml:space="preserve">that these tools are not available force wide. </w:t>
      </w:r>
      <w:r w:rsidR="007F2F39">
        <w:t xml:space="preserve">A reoccurring theme is that </w:t>
      </w:r>
      <w:r w:rsidR="00414526">
        <w:t xml:space="preserve">when forces have Joint Mental Health response cars or a police officer </w:t>
      </w:r>
      <w:r w:rsidR="0085764D">
        <w:t xml:space="preserve">with a mental health nurse, all stated that these lessen the demand on </w:t>
      </w:r>
      <w:r w:rsidR="004D25E7">
        <w:t xml:space="preserve">response officers. </w:t>
      </w:r>
      <w:r w:rsidR="00594ACD">
        <w:t xml:space="preserve">This appears to show that this type of resource is beneficial to officers and could be a solution to </w:t>
      </w:r>
      <w:r w:rsidR="00AB6621">
        <w:t xml:space="preserve">issues surround response officers attending mental health calls despite not being trained and could be used to fill the gap at calls </w:t>
      </w:r>
      <w:r w:rsidR="00A24AB7">
        <w:t xml:space="preserve">where Police are required to attend as part of the Right care, Right person agreement. </w:t>
      </w:r>
    </w:p>
    <w:p w14:paraId="095EFBDB" w14:textId="77777777" w:rsidR="0042376B" w:rsidRDefault="0042376B" w:rsidP="003933B3">
      <w:pPr>
        <w:tabs>
          <w:tab w:val="left" w:pos="2374"/>
        </w:tabs>
      </w:pPr>
    </w:p>
    <w:p w14:paraId="7DBE88DA" w14:textId="77777777" w:rsidR="0042376B" w:rsidRDefault="0042376B" w:rsidP="003933B3">
      <w:pPr>
        <w:tabs>
          <w:tab w:val="left" w:pos="2374"/>
        </w:tabs>
      </w:pPr>
    </w:p>
    <w:p w14:paraId="1DB5E1AF" w14:textId="77777777" w:rsidR="0042376B" w:rsidRDefault="0042376B" w:rsidP="003933B3">
      <w:pPr>
        <w:tabs>
          <w:tab w:val="left" w:pos="2374"/>
        </w:tabs>
      </w:pPr>
    </w:p>
    <w:p w14:paraId="3BB58A97" w14:textId="77777777" w:rsidR="0042376B" w:rsidRDefault="0042376B" w:rsidP="003933B3">
      <w:pPr>
        <w:tabs>
          <w:tab w:val="left" w:pos="2374"/>
        </w:tabs>
      </w:pP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747"/>
        <w:gridCol w:w="2794"/>
        <w:gridCol w:w="4469"/>
      </w:tblGrid>
      <w:tr w:rsidR="0042376B" w:rsidRPr="0042376B" w14:paraId="0B383585" w14:textId="77777777" w:rsidTr="0042376B">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14:paraId="4F40F017" w14:textId="77777777" w:rsidR="0042376B" w:rsidRPr="0042376B" w:rsidRDefault="0042376B" w:rsidP="0042376B">
            <w:pPr>
              <w:spacing w:after="0" w:line="240" w:lineRule="auto"/>
              <w:jc w:val="center"/>
              <w:rPr>
                <w:rFonts w:ascii="Times New Roman" w:eastAsia="Times New Roman" w:hAnsi="Times New Roman" w:cs="Times New Roman"/>
                <w:b/>
                <w:bCs/>
                <w:sz w:val="24"/>
                <w:szCs w:val="24"/>
                <w:lang w:eastAsia="en-GB"/>
              </w:rPr>
            </w:pPr>
            <w:r w:rsidRPr="0042376B">
              <w:rPr>
                <w:rFonts w:ascii="Times New Roman" w:eastAsia="Times New Roman" w:hAnsi="Times New Roman" w:cs="Times New Roman"/>
                <w:b/>
                <w:bCs/>
                <w:sz w:val="24"/>
                <w:szCs w:val="24"/>
                <w:lang w:eastAsia="en-GB"/>
              </w:rPr>
              <w:t>Do you feel confident in responding to these calls?</w:t>
            </w:r>
          </w:p>
        </w:tc>
        <w:tc>
          <w:tcPr>
            <w:tcW w:w="0" w:type="auto"/>
            <w:tcBorders>
              <w:top w:val="outset" w:sz="6" w:space="0" w:color="auto"/>
              <w:left w:val="outset" w:sz="6" w:space="0" w:color="auto"/>
              <w:bottom w:val="outset" w:sz="6" w:space="0" w:color="auto"/>
              <w:right w:val="outset" w:sz="6" w:space="0" w:color="auto"/>
            </w:tcBorders>
            <w:vAlign w:val="center"/>
            <w:hideMark/>
          </w:tcPr>
          <w:p w14:paraId="09477049" w14:textId="77777777" w:rsidR="0042376B" w:rsidRPr="0042376B" w:rsidRDefault="0042376B" w:rsidP="0042376B">
            <w:pPr>
              <w:spacing w:after="0" w:line="240" w:lineRule="auto"/>
              <w:jc w:val="center"/>
              <w:rPr>
                <w:rFonts w:ascii="Times New Roman" w:eastAsia="Times New Roman" w:hAnsi="Times New Roman" w:cs="Times New Roman"/>
                <w:b/>
                <w:bCs/>
                <w:sz w:val="24"/>
                <w:szCs w:val="24"/>
                <w:lang w:eastAsia="en-GB"/>
              </w:rPr>
            </w:pPr>
            <w:r w:rsidRPr="0042376B">
              <w:rPr>
                <w:rFonts w:ascii="Times New Roman" w:eastAsia="Times New Roman" w:hAnsi="Times New Roman" w:cs="Times New Roman"/>
                <w:b/>
                <w:bCs/>
                <w:sz w:val="24"/>
                <w:szCs w:val="24"/>
                <w:lang w:eastAsia="en-GB"/>
              </w:rPr>
              <w:t xml:space="preserve">If </w:t>
            </w:r>
            <w:proofErr w:type="gramStart"/>
            <w:r w:rsidRPr="0042376B">
              <w:rPr>
                <w:rFonts w:ascii="Times New Roman" w:eastAsia="Times New Roman" w:hAnsi="Times New Roman" w:cs="Times New Roman"/>
                <w:b/>
                <w:bCs/>
                <w:sz w:val="24"/>
                <w:szCs w:val="24"/>
                <w:lang w:eastAsia="en-GB"/>
              </w:rPr>
              <w:t>Yes</w:t>
            </w:r>
            <w:proofErr w:type="gramEnd"/>
            <w:r w:rsidRPr="0042376B">
              <w:rPr>
                <w:rFonts w:ascii="Times New Roman" w:eastAsia="Times New Roman" w:hAnsi="Times New Roman" w:cs="Times New Roman"/>
                <w:b/>
                <w:bCs/>
                <w:sz w:val="24"/>
                <w:szCs w:val="24"/>
                <w:lang w:eastAsia="en-GB"/>
              </w:rPr>
              <w:t>, why?</w:t>
            </w:r>
          </w:p>
        </w:tc>
        <w:tc>
          <w:tcPr>
            <w:tcW w:w="0" w:type="auto"/>
            <w:tcBorders>
              <w:top w:val="outset" w:sz="6" w:space="0" w:color="auto"/>
              <w:left w:val="outset" w:sz="6" w:space="0" w:color="auto"/>
              <w:bottom w:val="outset" w:sz="6" w:space="0" w:color="auto"/>
              <w:right w:val="outset" w:sz="6" w:space="0" w:color="auto"/>
            </w:tcBorders>
            <w:vAlign w:val="center"/>
            <w:hideMark/>
          </w:tcPr>
          <w:p w14:paraId="14AB5067" w14:textId="77777777" w:rsidR="0042376B" w:rsidRPr="0042376B" w:rsidRDefault="0042376B" w:rsidP="0042376B">
            <w:pPr>
              <w:spacing w:after="0" w:line="240" w:lineRule="auto"/>
              <w:jc w:val="center"/>
              <w:rPr>
                <w:rFonts w:ascii="Times New Roman" w:eastAsia="Times New Roman" w:hAnsi="Times New Roman" w:cs="Times New Roman"/>
                <w:b/>
                <w:bCs/>
                <w:sz w:val="24"/>
                <w:szCs w:val="24"/>
                <w:lang w:eastAsia="en-GB"/>
              </w:rPr>
            </w:pPr>
            <w:r w:rsidRPr="0042376B">
              <w:rPr>
                <w:rFonts w:ascii="Times New Roman" w:eastAsia="Times New Roman" w:hAnsi="Times New Roman" w:cs="Times New Roman"/>
                <w:b/>
                <w:bCs/>
                <w:sz w:val="24"/>
                <w:szCs w:val="24"/>
                <w:lang w:eastAsia="en-GB"/>
              </w:rPr>
              <w:t xml:space="preserve">If </w:t>
            </w:r>
            <w:proofErr w:type="gramStart"/>
            <w:r w:rsidRPr="0042376B">
              <w:rPr>
                <w:rFonts w:ascii="Times New Roman" w:eastAsia="Times New Roman" w:hAnsi="Times New Roman" w:cs="Times New Roman"/>
                <w:b/>
                <w:bCs/>
                <w:sz w:val="24"/>
                <w:szCs w:val="24"/>
                <w:lang w:eastAsia="en-GB"/>
              </w:rPr>
              <w:t>No</w:t>
            </w:r>
            <w:proofErr w:type="gramEnd"/>
            <w:r w:rsidRPr="0042376B">
              <w:rPr>
                <w:rFonts w:ascii="Times New Roman" w:eastAsia="Times New Roman" w:hAnsi="Times New Roman" w:cs="Times New Roman"/>
                <w:b/>
                <w:bCs/>
                <w:sz w:val="24"/>
                <w:szCs w:val="24"/>
                <w:lang w:eastAsia="en-GB"/>
              </w:rPr>
              <w:t>, why?</w:t>
            </w:r>
          </w:p>
        </w:tc>
      </w:tr>
      <w:tr w:rsidR="0042376B" w:rsidRPr="0042376B" w14:paraId="14CD7093"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0669E85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8030DD9"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Because I deal with them everyday </w:t>
            </w:r>
          </w:p>
        </w:tc>
        <w:tc>
          <w:tcPr>
            <w:tcW w:w="0" w:type="auto"/>
            <w:tcBorders>
              <w:top w:val="outset" w:sz="6" w:space="0" w:color="auto"/>
              <w:left w:val="outset" w:sz="6" w:space="0" w:color="auto"/>
              <w:bottom w:val="outset" w:sz="6" w:space="0" w:color="auto"/>
              <w:right w:val="outset" w:sz="6" w:space="0" w:color="auto"/>
            </w:tcBorders>
            <w:vAlign w:val="center"/>
            <w:hideMark/>
          </w:tcPr>
          <w:p w14:paraId="1837192C"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28A4695F"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286464BC"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E79560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FE5A97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 skills</w:t>
            </w:r>
          </w:p>
        </w:tc>
      </w:tr>
      <w:tr w:rsidR="0042376B" w:rsidRPr="0042376B" w14:paraId="1C3B9D94"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66B1B4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60274B9"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Appropriate training. Aware of legislation and role of police officer </w:t>
            </w:r>
          </w:p>
        </w:tc>
        <w:tc>
          <w:tcPr>
            <w:tcW w:w="0" w:type="auto"/>
            <w:tcBorders>
              <w:top w:val="outset" w:sz="6" w:space="0" w:color="auto"/>
              <w:left w:val="outset" w:sz="6" w:space="0" w:color="auto"/>
              <w:bottom w:val="outset" w:sz="6" w:space="0" w:color="auto"/>
              <w:right w:val="outset" w:sz="6" w:space="0" w:color="auto"/>
            </w:tcBorders>
            <w:vAlign w:val="center"/>
            <w:hideMark/>
          </w:tcPr>
          <w:p w14:paraId="77448F55"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50D7B6C6"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3618E73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46C235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395B1E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On coming away if person is not 136’d or detained or admitted to hospital there is always a risk of them committing harm to themselves which then leaves the officers open to criticism by those trained in </w:t>
            </w:r>
            <w:proofErr w:type="spellStart"/>
            <w:r w:rsidRPr="0042376B">
              <w:rPr>
                <w:rFonts w:ascii="Times New Roman" w:eastAsia="Times New Roman" w:hAnsi="Times New Roman" w:cs="Times New Roman"/>
                <w:sz w:val="24"/>
                <w:szCs w:val="24"/>
                <w:lang w:eastAsia="en-GB"/>
              </w:rPr>
              <w:t>mh</w:t>
            </w:r>
            <w:proofErr w:type="spellEnd"/>
            <w:r w:rsidRPr="0042376B">
              <w:rPr>
                <w:rFonts w:ascii="Times New Roman" w:eastAsia="Times New Roman" w:hAnsi="Times New Roman" w:cs="Times New Roman"/>
                <w:sz w:val="24"/>
                <w:szCs w:val="24"/>
                <w:lang w:eastAsia="en-GB"/>
              </w:rPr>
              <w:t xml:space="preserve"> practices and with the benefit of hindsight. </w:t>
            </w:r>
            <w:proofErr w:type="gramStart"/>
            <w:r w:rsidRPr="0042376B">
              <w:rPr>
                <w:rFonts w:ascii="Times New Roman" w:eastAsia="Times New Roman" w:hAnsi="Times New Roman" w:cs="Times New Roman"/>
                <w:sz w:val="24"/>
                <w:szCs w:val="24"/>
                <w:lang w:eastAsia="en-GB"/>
              </w:rPr>
              <w:t>Also</w:t>
            </w:r>
            <w:proofErr w:type="gramEnd"/>
            <w:r w:rsidRPr="0042376B">
              <w:rPr>
                <w:rFonts w:ascii="Times New Roman" w:eastAsia="Times New Roman" w:hAnsi="Times New Roman" w:cs="Times New Roman"/>
                <w:sz w:val="24"/>
                <w:szCs w:val="24"/>
                <w:lang w:eastAsia="en-GB"/>
              </w:rPr>
              <w:t xml:space="preserve"> officers appear to be more culpable when incidents occur than professionals from other organisations. </w:t>
            </w:r>
          </w:p>
        </w:tc>
      </w:tr>
      <w:tr w:rsidR="0042376B" w:rsidRPr="0042376B" w14:paraId="56BEA923"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7E8BB67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50E52DE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31EFC3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Feel unequipped and unsupported by other agencies</w:t>
            </w:r>
          </w:p>
        </w:tc>
      </w:tr>
      <w:tr w:rsidR="0042376B" w:rsidRPr="0042376B" w14:paraId="4E3122A5"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6B6B97C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9AAAC00"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395357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The amount of personal risk should they commit suicide </w:t>
            </w:r>
            <w:proofErr w:type="spellStart"/>
            <w:r w:rsidRPr="0042376B">
              <w:rPr>
                <w:rFonts w:ascii="Times New Roman" w:eastAsia="Times New Roman" w:hAnsi="Times New Roman" w:cs="Times New Roman"/>
                <w:sz w:val="24"/>
                <w:szCs w:val="24"/>
                <w:lang w:eastAsia="en-GB"/>
              </w:rPr>
              <w:t>eg</w:t>
            </w:r>
            <w:proofErr w:type="spellEnd"/>
            <w:r w:rsidRPr="0042376B">
              <w:rPr>
                <w:rFonts w:ascii="Times New Roman" w:eastAsia="Times New Roman" w:hAnsi="Times New Roman" w:cs="Times New Roman"/>
                <w:sz w:val="24"/>
                <w:szCs w:val="24"/>
                <w:lang w:eastAsia="en-GB"/>
              </w:rPr>
              <w:t>: death after police contact</w:t>
            </w:r>
          </w:p>
        </w:tc>
      </w:tr>
      <w:tr w:rsidR="0042376B" w:rsidRPr="0042376B" w14:paraId="5C376977"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E0AFCEA"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6958935"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I often work shifts on the Mental Health Street Triage team</w:t>
            </w:r>
          </w:p>
        </w:tc>
        <w:tc>
          <w:tcPr>
            <w:tcW w:w="0" w:type="auto"/>
            <w:tcBorders>
              <w:top w:val="outset" w:sz="6" w:space="0" w:color="auto"/>
              <w:left w:val="outset" w:sz="6" w:space="0" w:color="auto"/>
              <w:bottom w:val="outset" w:sz="6" w:space="0" w:color="auto"/>
              <w:right w:val="outset" w:sz="6" w:space="0" w:color="auto"/>
            </w:tcBorders>
            <w:vAlign w:val="center"/>
            <w:hideMark/>
          </w:tcPr>
          <w:p w14:paraId="01BD74D3"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0505D5B7"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4D5D785"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AB9D94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36D0D84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Not a trained mental health specialist, that’s why right at right person should be utilised correctly, the person with the correct training dealing with the person.</w:t>
            </w:r>
          </w:p>
        </w:tc>
      </w:tr>
      <w:tr w:rsidR="0042376B" w:rsidRPr="0042376B" w14:paraId="4D9FA2C3"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BE4909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A8CCDA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Significant operational experience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6BA2163"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16C697D2"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0033FDD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59DE34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524907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We're not specifically trained and have received no specific training </w:t>
            </w:r>
            <w:proofErr w:type="gramStart"/>
            <w:r w:rsidRPr="0042376B">
              <w:rPr>
                <w:rFonts w:ascii="Times New Roman" w:eastAsia="Times New Roman" w:hAnsi="Times New Roman" w:cs="Times New Roman"/>
                <w:sz w:val="24"/>
                <w:szCs w:val="24"/>
                <w:lang w:eastAsia="en-GB"/>
              </w:rPr>
              <w:t>in regards to</w:t>
            </w:r>
            <w:proofErr w:type="gramEnd"/>
            <w:r w:rsidRPr="0042376B">
              <w:rPr>
                <w:rFonts w:ascii="Times New Roman" w:eastAsia="Times New Roman" w:hAnsi="Times New Roman" w:cs="Times New Roman"/>
                <w:sz w:val="24"/>
                <w:szCs w:val="24"/>
                <w:lang w:eastAsia="en-GB"/>
              </w:rPr>
              <w:t xml:space="preserve"> dealing with mental health issues.</w:t>
            </w:r>
          </w:p>
        </w:tc>
      </w:tr>
      <w:tr w:rsidR="0042376B" w:rsidRPr="0042376B" w14:paraId="3A2FD01F"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BBB197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3CDFE8B"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How many times I’ve done it, used to the process, although, I’m not sure how much I really help.</w:t>
            </w:r>
          </w:p>
        </w:tc>
        <w:tc>
          <w:tcPr>
            <w:tcW w:w="0" w:type="auto"/>
            <w:tcBorders>
              <w:top w:val="outset" w:sz="6" w:space="0" w:color="auto"/>
              <w:left w:val="outset" w:sz="6" w:space="0" w:color="auto"/>
              <w:bottom w:val="outset" w:sz="6" w:space="0" w:color="auto"/>
              <w:right w:val="outset" w:sz="6" w:space="0" w:color="auto"/>
            </w:tcBorders>
            <w:vAlign w:val="center"/>
            <w:hideMark/>
          </w:tcPr>
          <w:p w14:paraId="00AAF96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12C25F89"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75002F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38E8A8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With experience they become very straightforward jobs</w:t>
            </w:r>
          </w:p>
        </w:tc>
        <w:tc>
          <w:tcPr>
            <w:tcW w:w="0" w:type="auto"/>
            <w:tcBorders>
              <w:top w:val="outset" w:sz="6" w:space="0" w:color="auto"/>
              <w:left w:val="outset" w:sz="6" w:space="0" w:color="auto"/>
              <w:bottom w:val="outset" w:sz="6" w:space="0" w:color="auto"/>
              <w:right w:val="outset" w:sz="6" w:space="0" w:color="auto"/>
            </w:tcBorders>
            <w:vAlign w:val="center"/>
            <w:hideMark/>
          </w:tcPr>
          <w:p w14:paraId="7E65643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01F22AD6"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5D7BE3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0AA4890"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FAE6F5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MH calls can be particularly delicate, police attendance theoretically should be to secure a person at risk of harm before handing them over to relevant healthcare providers. </w:t>
            </w:r>
            <w:r w:rsidRPr="0042376B">
              <w:rPr>
                <w:rFonts w:ascii="Times New Roman" w:eastAsia="Times New Roman" w:hAnsi="Times New Roman" w:cs="Times New Roman"/>
                <w:sz w:val="24"/>
                <w:szCs w:val="24"/>
                <w:lang w:eastAsia="en-GB"/>
              </w:rPr>
              <w:lastRenderedPageBreak/>
              <w:t xml:space="preserve">This is rarely the </w:t>
            </w:r>
            <w:proofErr w:type="gramStart"/>
            <w:r w:rsidRPr="0042376B">
              <w:rPr>
                <w:rFonts w:ascii="Times New Roman" w:eastAsia="Times New Roman" w:hAnsi="Times New Roman" w:cs="Times New Roman"/>
                <w:sz w:val="24"/>
                <w:szCs w:val="24"/>
                <w:lang w:eastAsia="en-GB"/>
              </w:rPr>
              <w:t>case</w:t>
            </w:r>
            <w:proofErr w:type="gramEnd"/>
            <w:r w:rsidRPr="0042376B">
              <w:rPr>
                <w:rFonts w:ascii="Times New Roman" w:eastAsia="Times New Roman" w:hAnsi="Times New Roman" w:cs="Times New Roman"/>
                <w:sz w:val="24"/>
                <w:szCs w:val="24"/>
                <w:lang w:eastAsia="en-GB"/>
              </w:rPr>
              <w:t xml:space="preserve"> and the police are expected to fill the void in the healthcare setting when it is the wrong service to do so. Frequently has the effect of making the subject’s MH situation worse.</w:t>
            </w:r>
          </w:p>
        </w:tc>
      </w:tr>
      <w:tr w:rsidR="0042376B" w:rsidRPr="0042376B" w14:paraId="1C8B5910"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26204A2"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lastRenderedPageBreak/>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558957B"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726B619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I believe that those who are in the process of ending their life should receive response from the police due to the main priority of life and limb, however those repeat callers &amp; those suffering from mental health should be referred to by specialist. Police officers, especially response officers have a significant </w:t>
            </w:r>
            <w:proofErr w:type="gramStart"/>
            <w:r w:rsidRPr="0042376B">
              <w:rPr>
                <w:rFonts w:ascii="Times New Roman" w:eastAsia="Times New Roman" w:hAnsi="Times New Roman" w:cs="Times New Roman"/>
                <w:sz w:val="24"/>
                <w:szCs w:val="24"/>
                <w:lang w:eastAsia="en-GB"/>
              </w:rPr>
              <w:t>work load</w:t>
            </w:r>
            <w:proofErr w:type="gramEnd"/>
            <w:r w:rsidRPr="0042376B">
              <w:rPr>
                <w:rFonts w:ascii="Times New Roman" w:eastAsia="Times New Roman" w:hAnsi="Times New Roman" w:cs="Times New Roman"/>
                <w:sz w:val="24"/>
                <w:szCs w:val="24"/>
                <w:lang w:eastAsia="en-GB"/>
              </w:rPr>
              <w:t xml:space="preserve">. There needs to be an initiative where the NHS are taking more calls, response officers are basic first aid trained, they are not equipped with the training for mental health. They are told by specialist to refer to 136 suites, A&amp;E for </w:t>
            </w:r>
            <w:proofErr w:type="gramStart"/>
            <w:r w:rsidRPr="0042376B">
              <w:rPr>
                <w:rFonts w:ascii="Times New Roman" w:eastAsia="Times New Roman" w:hAnsi="Times New Roman" w:cs="Times New Roman"/>
                <w:sz w:val="24"/>
                <w:szCs w:val="24"/>
                <w:lang w:eastAsia="en-GB"/>
              </w:rPr>
              <w:t>assessment ,</w:t>
            </w:r>
            <w:proofErr w:type="gramEnd"/>
            <w:r w:rsidRPr="0042376B">
              <w:rPr>
                <w:rFonts w:ascii="Times New Roman" w:eastAsia="Times New Roman" w:hAnsi="Times New Roman" w:cs="Times New Roman"/>
                <w:sz w:val="24"/>
                <w:szCs w:val="24"/>
                <w:lang w:eastAsia="en-GB"/>
              </w:rPr>
              <w:t xml:space="preserve"> crisis team, councillors etc, this isn’t enough. The government need to take on this huge situation that is causing a delay in service from not only police but also NHS. The mental health department need better funding and more staff. Response officers ARE NOT TRAINED to deal with mental health jobs unless that person is physically ending their life there and then! </w:t>
            </w:r>
          </w:p>
        </w:tc>
      </w:tr>
      <w:tr w:rsidR="0042376B" w:rsidRPr="0042376B" w14:paraId="710759F9"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28E47CA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08FC5B9"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The response is usually similar in that partner agencies are usually consulted about what actions to complete </w:t>
            </w:r>
            <w:proofErr w:type="spellStart"/>
            <w:proofErr w:type="gramStart"/>
            <w:r w:rsidRPr="0042376B">
              <w:rPr>
                <w:rFonts w:ascii="Times New Roman" w:eastAsia="Times New Roman" w:hAnsi="Times New Roman" w:cs="Times New Roman"/>
                <w:sz w:val="24"/>
                <w:szCs w:val="24"/>
                <w:lang w:eastAsia="en-GB"/>
              </w:rPr>
              <w:t>eg</w:t>
            </w:r>
            <w:proofErr w:type="spellEnd"/>
            <w:proofErr w:type="gramEnd"/>
            <w:r w:rsidRPr="0042376B">
              <w:rPr>
                <w:rFonts w:ascii="Times New Roman" w:eastAsia="Times New Roman" w:hAnsi="Times New Roman" w:cs="Times New Roman"/>
                <w:sz w:val="24"/>
                <w:szCs w:val="24"/>
                <w:lang w:eastAsia="en-GB"/>
              </w:rPr>
              <w:t xml:space="preserve"> 111 press 2, </w:t>
            </w:r>
            <w:proofErr w:type="spellStart"/>
            <w:r w:rsidRPr="0042376B">
              <w:rPr>
                <w:rFonts w:ascii="Times New Roman" w:eastAsia="Times New Roman" w:hAnsi="Times New Roman" w:cs="Times New Roman"/>
                <w:sz w:val="24"/>
                <w:szCs w:val="24"/>
                <w:lang w:eastAsia="en-GB"/>
              </w:rPr>
              <w:t>amhp</w:t>
            </w:r>
            <w:proofErr w:type="spellEnd"/>
            <w:r w:rsidRPr="0042376B">
              <w:rPr>
                <w:rFonts w:ascii="Times New Roman" w:eastAsia="Times New Roman" w:hAnsi="Times New Roman" w:cs="Times New Roman"/>
                <w:sz w:val="24"/>
                <w:szCs w:val="24"/>
                <w:lang w:eastAsia="en-GB"/>
              </w:rPr>
              <w:t xml:space="preserve"> </w:t>
            </w:r>
            <w:proofErr w:type="spellStart"/>
            <w:r w:rsidRPr="0042376B">
              <w:rPr>
                <w:rFonts w:ascii="Times New Roman" w:eastAsia="Times New Roman" w:hAnsi="Times New Roman" w:cs="Times New Roman"/>
                <w:sz w:val="24"/>
                <w:szCs w:val="24"/>
                <w:lang w:eastAsia="en-GB"/>
              </w:rPr>
              <w:t>ect</w:t>
            </w:r>
            <w:proofErr w:type="spellEnd"/>
          </w:p>
        </w:tc>
        <w:tc>
          <w:tcPr>
            <w:tcW w:w="0" w:type="auto"/>
            <w:tcBorders>
              <w:top w:val="outset" w:sz="6" w:space="0" w:color="auto"/>
              <w:left w:val="outset" w:sz="6" w:space="0" w:color="auto"/>
              <w:bottom w:val="outset" w:sz="6" w:space="0" w:color="auto"/>
              <w:right w:val="outset" w:sz="6" w:space="0" w:color="auto"/>
            </w:tcBorders>
            <w:vAlign w:val="center"/>
            <w:hideMark/>
          </w:tcPr>
          <w:p w14:paraId="06A131F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6BBE2A9A"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213A5F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6D295A1"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57C2EAF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I can deal with the people but not the mental health aspect of it.</w:t>
            </w:r>
          </w:p>
        </w:tc>
      </w:tr>
      <w:tr w:rsidR="0042376B" w:rsidRPr="0042376B" w14:paraId="62823EFC"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79753A59"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14C5175"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Used to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07DDC95A"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2FD4A0F6"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39B739B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52DF819"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0F93B00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Blame </w:t>
            </w:r>
            <w:proofErr w:type="gramStart"/>
            <w:r w:rsidRPr="0042376B">
              <w:rPr>
                <w:rFonts w:ascii="Times New Roman" w:eastAsia="Times New Roman" w:hAnsi="Times New Roman" w:cs="Times New Roman"/>
                <w:sz w:val="24"/>
                <w:szCs w:val="24"/>
                <w:lang w:eastAsia="en-GB"/>
              </w:rPr>
              <w:t>brigade</w:t>
            </w:r>
            <w:proofErr w:type="gramEnd"/>
            <w:r w:rsidRPr="0042376B">
              <w:rPr>
                <w:rFonts w:ascii="Times New Roman" w:eastAsia="Times New Roman" w:hAnsi="Times New Roman" w:cs="Times New Roman"/>
                <w:sz w:val="24"/>
                <w:szCs w:val="24"/>
                <w:lang w:eastAsia="en-GB"/>
              </w:rPr>
              <w:t xml:space="preserve"> no grab policy we are made to try and talk people down and </w:t>
            </w:r>
            <w:proofErr w:type="spellStart"/>
            <w:r w:rsidRPr="0042376B">
              <w:rPr>
                <w:rFonts w:ascii="Times New Roman" w:eastAsia="Times New Roman" w:hAnsi="Times New Roman" w:cs="Times New Roman"/>
                <w:sz w:val="24"/>
                <w:szCs w:val="24"/>
                <w:lang w:eastAsia="en-GB"/>
              </w:rPr>
              <w:t>cant</w:t>
            </w:r>
            <w:proofErr w:type="spellEnd"/>
            <w:r w:rsidRPr="0042376B">
              <w:rPr>
                <w:rFonts w:ascii="Times New Roman" w:eastAsia="Times New Roman" w:hAnsi="Times New Roman" w:cs="Times New Roman"/>
                <w:sz w:val="24"/>
                <w:szCs w:val="24"/>
                <w:lang w:eastAsia="en-GB"/>
              </w:rPr>
              <w:t xml:space="preserve"> do much more then that unless 136 is practical however then you waste up to 48 hours with a double crew throughout</w:t>
            </w:r>
          </w:p>
        </w:tc>
      </w:tr>
      <w:tr w:rsidR="0042376B" w:rsidRPr="0042376B" w14:paraId="06A0EC9E"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0B2FBB7C"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41384DC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80C9AF2"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I’m never sure what I will walk into, or what services are available. It often feels like a carousel of chaos.</w:t>
            </w:r>
          </w:p>
        </w:tc>
      </w:tr>
      <w:tr w:rsidR="0042376B" w:rsidRPr="0042376B" w14:paraId="231E4248"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66A20D70"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lastRenderedPageBreak/>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1EA69A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8E5634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Never had any training and we have very little powers to deal with it and often we are S136 after advice given by 111 even when they have admitted they shouldn’t be but there is no other </w:t>
            </w:r>
            <w:proofErr w:type="gramStart"/>
            <w:r w:rsidRPr="0042376B">
              <w:rPr>
                <w:rFonts w:ascii="Times New Roman" w:eastAsia="Times New Roman" w:hAnsi="Times New Roman" w:cs="Times New Roman"/>
                <w:sz w:val="24"/>
                <w:szCs w:val="24"/>
                <w:lang w:eastAsia="en-GB"/>
              </w:rPr>
              <w:t>option</w:t>
            </w:r>
            <w:proofErr w:type="gramEnd"/>
            <w:r w:rsidRPr="0042376B">
              <w:rPr>
                <w:rFonts w:ascii="Times New Roman" w:eastAsia="Times New Roman" w:hAnsi="Times New Roman" w:cs="Times New Roman"/>
                <w:sz w:val="24"/>
                <w:szCs w:val="24"/>
                <w:lang w:eastAsia="en-GB"/>
              </w:rPr>
              <w:t xml:space="preserve"> and they don’t want to task the risk.</w:t>
            </w:r>
          </w:p>
        </w:tc>
      </w:tr>
      <w:tr w:rsidR="0042376B" w:rsidRPr="0042376B" w14:paraId="3C295CFE"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AE1936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AE1C38C"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62178A81"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I would like more training in what to say to someone in mental health crisis </w:t>
            </w:r>
          </w:p>
        </w:tc>
      </w:tr>
      <w:tr w:rsidR="0042376B" w:rsidRPr="0042376B" w14:paraId="6D11962A"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19E145DB"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241A445"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Confident yes. Capable to provide the correct response for the subject No. </w:t>
            </w:r>
          </w:p>
        </w:tc>
        <w:tc>
          <w:tcPr>
            <w:tcW w:w="0" w:type="auto"/>
            <w:tcBorders>
              <w:top w:val="outset" w:sz="6" w:space="0" w:color="auto"/>
              <w:left w:val="outset" w:sz="6" w:space="0" w:color="auto"/>
              <w:bottom w:val="outset" w:sz="6" w:space="0" w:color="auto"/>
              <w:right w:val="outset" w:sz="6" w:space="0" w:color="auto"/>
            </w:tcBorders>
            <w:vAlign w:val="center"/>
            <w:hideMark/>
          </w:tcPr>
          <w:p w14:paraId="5B47D05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72C27040"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6BAB84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43D434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Previous experience working with mental health</w:t>
            </w:r>
          </w:p>
        </w:tc>
        <w:tc>
          <w:tcPr>
            <w:tcW w:w="0" w:type="auto"/>
            <w:tcBorders>
              <w:top w:val="outset" w:sz="6" w:space="0" w:color="auto"/>
              <w:left w:val="outset" w:sz="6" w:space="0" w:color="auto"/>
              <w:bottom w:val="outset" w:sz="6" w:space="0" w:color="auto"/>
              <w:right w:val="outset" w:sz="6" w:space="0" w:color="auto"/>
            </w:tcBorders>
            <w:vAlign w:val="center"/>
            <w:hideMark/>
          </w:tcPr>
          <w:p w14:paraId="4D4BDF4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0D91EF02"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28593AF1"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0236F46A"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114B373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We are a holding pan for the NHS </w:t>
            </w:r>
          </w:p>
        </w:tc>
      </w:tr>
      <w:tr w:rsidR="0042376B" w:rsidRPr="0042376B" w14:paraId="019A3604"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328AE8C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6111E52"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29C4E537"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Not enough training and held responsible for the aftermath </w:t>
            </w:r>
          </w:p>
        </w:tc>
      </w:tr>
      <w:tr w:rsidR="0042376B" w:rsidRPr="0042376B" w14:paraId="37DC52B6"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1416F26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EF133"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Deal with them all the time learn on the job</w:t>
            </w:r>
          </w:p>
        </w:tc>
        <w:tc>
          <w:tcPr>
            <w:tcW w:w="0" w:type="auto"/>
            <w:tcBorders>
              <w:top w:val="outset" w:sz="6" w:space="0" w:color="auto"/>
              <w:left w:val="outset" w:sz="6" w:space="0" w:color="auto"/>
              <w:bottom w:val="outset" w:sz="6" w:space="0" w:color="auto"/>
              <w:right w:val="outset" w:sz="6" w:space="0" w:color="auto"/>
            </w:tcBorders>
            <w:vAlign w:val="center"/>
            <w:hideMark/>
          </w:tcPr>
          <w:p w14:paraId="08582050"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6611FB10"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1A5DEC0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2035AA0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5C9B42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Haven’t received sufficient training </w:t>
            </w:r>
          </w:p>
        </w:tc>
      </w:tr>
      <w:tr w:rsidR="0042376B" w:rsidRPr="0042376B" w14:paraId="6C0DE359"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5AD9710C"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62D2CA33"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BA3F57F"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There is no continued training on how to deal with mental health. In the Gwent area other agencies do not have a good relationship with police in dealing with mental health.</w:t>
            </w:r>
          </w:p>
        </w:tc>
      </w:tr>
      <w:tr w:rsidR="0042376B" w:rsidRPr="0042376B" w14:paraId="49AAB168"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6BD7C1D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F3466B1"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Due to the amount of </w:t>
            </w:r>
            <w:proofErr w:type="gramStart"/>
            <w:r w:rsidRPr="0042376B">
              <w:rPr>
                <w:rFonts w:ascii="Times New Roman" w:eastAsia="Times New Roman" w:hAnsi="Times New Roman" w:cs="Times New Roman"/>
                <w:sz w:val="24"/>
                <w:szCs w:val="24"/>
                <w:lang w:eastAsia="en-GB"/>
              </w:rPr>
              <w:t>experience</w:t>
            </w:r>
            <w:proofErr w:type="gramEnd"/>
            <w:r w:rsidRPr="0042376B">
              <w:rPr>
                <w:rFonts w:ascii="Times New Roman" w:eastAsia="Times New Roman" w:hAnsi="Times New Roman" w:cs="Times New Roman"/>
                <w:sz w:val="24"/>
                <w:szCs w:val="24"/>
                <w:lang w:eastAsia="en-GB"/>
              </w:rPr>
              <w:t xml:space="preserve"> I have and familiarity with the processes, although I feel other agencies would be better suited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8546B72"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067EF3B4"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3464B71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6D03B02"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Aware of the procedures down to experience rather than training, pretty good at engaging with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D746CCE"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r>
      <w:tr w:rsidR="0042376B" w:rsidRPr="0042376B" w14:paraId="5060BB37"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4F580433"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7EA60120"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1861858"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 xml:space="preserve">Lack of training. Most of the issues are medical related or mental health and we are usually dependant on </w:t>
            </w:r>
            <w:proofErr w:type="spellStart"/>
            <w:r w:rsidRPr="0042376B">
              <w:rPr>
                <w:rFonts w:ascii="Times New Roman" w:eastAsia="Times New Roman" w:hAnsi="Times New Roman" w:cs="Times New Roman"/>
                <w:sz w:val="24"/>
                <w:szCs w:val="24"/>
                <w:lang w:eastAsia="en-GB"/>
              </w:rPr>
              <w:t>mh</w:t>
            </w:r>
            <w:proofErr w:type="spellEnd"/>
            <w:r w:rsidRPr="0042376B">
              <w:rPr>
                <w:rFonts w:ascii="Times New Roman" w:eastAsia="Times New Roman" w:hAnsi="Times New Roman" w:cs="Times New Roman"/>
                <w:sz w:val="24"/>
                <w:szCs w:val="24"/>
                <w:lang w:eastAsia="en-GB"/>
              </w:rPr>
              <w:t xml:space="preserve"> </w:t>
            </w:r>
            <w:proofErr w:type="gramStart"/>
            <w:r w:rsidRPr="0042376B">
              <w:rPr>
                <w:rFonts w:ascii="Times New Roman" w:eastAsia="Times New Roman" w:hAnsi="Times New Roman" w:cs="Times New Roman"/>
                <w:sz w:val="24"/>
                <w:szCs w:val="24"/>
                <w:lang w:eastAsia="en-GB"/>
              </w:rPr>
              <w:t>services</w:t>
            </w:r>
            <w:proofErr w:type="gramEnd"/>
            <w:r w:rsidRPr="0042376B">
              <w:rPr>
                <w:rFonts w:ascii="Times New Roman" w:eastAsia="Times New Roman" w:hAnsi="Times New Roman" w:cs="Times New Roman"/>
                <w:sz w:val="24"/>
                <w:szCs w:val="24"/>
                <w:lang w:eastAsia="en-GB"/>
              </w:rPr>
              <w:t xml:space="preserve"> and they take the lead over the phone</w:t>
            </w:r>
          </w:p>
        </w:tc>
      </w:tr>
      <w:tr w:rsidR="0042376B" w:rsidRPr="0042376B" w14:paraId="6F62C938"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29FAFF41"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w:t>
            </w:r>
          </w:p>
        </w:tc>
        <w:tc>
          <w:tcPr>
            <w:tcW w:w="0" w:type="auto"/>
            <w:tcBorders>
              <w:top w:val="outset" w:sz="6" w:space="0" w:color="auto"/>
              <w:left w:val="outset" w:sz="6" w:space="0" w:color="auto"/>
              <w:bottom w:val="outset" w:sz="6" w:space="0" w:color="auto"/>
              <w:right w:val="outset" w:sz="6" w:space="0" w:color="auto"/>
            </w:tcBorders>
            <w:vAlign w:val="center"/>
            <w:hideMark/>
          </w:tcPr>
          <w:p w14:paraId="1D1F250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null</w:t>
            </w:r>
          </w:p>
        </w:tc>
        <w:tc>
          <w:tcPr>
            <w:tcW w:w="0" w:type="auto"/>
            <w:tcBorders>
              <w:top w:val="outset" w:sz="6" w:space="0" w:color="auto"/>
              <w:left w:val="outset" w:sz="6" w:space="0" w:color="auto"/>
              <w:bottom w:val="outset" w:sz="6" w:space="0" w:color="auto"/>
              <w:right w:val="outset" w:sz="6" w:space="0" w:color="auto"/>
            </w:tcBorders>
            <w:vAlign w:val="center"/>
            <w:hideMark/>
          </w:tcPr>
          <w:p w14:paraId="4EDC2ACD"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Not enough training and support from medical agencies</w:t>
            </w:r>
          </w:p>
        </w:tc>
      </w:tr>
      <w:tr w:rsidR="0042376B" w:rsidRPr="0042376B" w14:paraId="0D002555" w14:textId="77777777" w:rsidTr="0042376B">
        <w:tc>
          <w:tcPr>
            <w:tcW w:w="0" w:type="auto"/>
            <w:tcBorders>
              <w:top w:val="outset" w:sz="6" w:space="0" w:color="auto"/>
              <w:left w:val="outset" w:sz="6" w:space="0" w:color="auto"/>
              <w:bottom w:val="outset" w:sz="6" w:space="0" w:color="auto"/>
              <w:right w:val="outset" w:sz="6" w:space="0" w:color="auto"/>
            </w:tcBorders>
            <w:vAlign w:val="center"/>
            <w:hideMark/>
          </w:tcPr>
          <w:p w14:paraId="0F04122D" w14:textId="77777777" w:rsid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t>Yes</w:t>
            </w:r>
          </w:p>
          <w:p w14:paraId="0E19D858" w14:textId="77777777" w:rsidR="007D5D55" w:rsidRDefault="007D5D55" w:rsidP="007D5D55">
            <w:pPr>
              <w:rPr>
                <w:rFonts w:ascii="Times New Roman" w:eastAsia="Times New Roman" w:hAnsi="Times New Roman" w:cs="Times New Roman"/>
                <w:sz w:val="24"/>
                <w:szCs w:val="24"/>
                <w:lang w:eastAsia="en-GB"/>
              </w:rPr>
            </w:pPr>
          </w:p>
          <w:p w14:paraId="1B0DE9AC" w14:textId="77777777" w:rsidR="007D5D55" w:rsidRDefault="007D5D55" w:rsidP="007D5D55">
            <w:pPr>
              <w:rPr>
                <w:rFonts w:ascii="Times New Roman" w:eastAsia="Times New Roman" w:hAnsi="Times New Roman" w:cs="Times New Roman"/>
                <w:sz w:val="24"/>
                <w:szCs w:val="24"/>
                <w:lang w:eastAsia="en-GB"/>
              </w:rPr>
            </w:pPr>
          </w:p>
          <w:p w14:paraId="3BCE65E0" w14:textId="77777777" w:rsidR="007D5D55" w:rsidRPr="0042376B" w:rsidRDefault="007D5D55" w:rsidP="007D5D55">
            <w:pPr>
              <w:rPr>
                <w:rFonts w:ascii="Times New Roman" w:eastAsia="Times New Roman" w:hAnsi="Times New Roman" w:cs="Times New Roman"/>
                <w:sz w:val="24"/>
                <w:szCs w:val="24"/>
                <w:lang w:eastAsia="en-GB"/>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78271804"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lastRenderedPageBreak/>
              <w:t xml:space="preserve">Confident in policing and MHA knowledge. Having a clear process and BCU </w:t>
            </w:r>
            <w:r w:rsidRPr="0042376B">
              <w:rPr>
                <w:rFonts w:ascii="Times New Roman" w:eastAsia="Times New Roman" w:hAnsi="Times New Roman" w:cs="Times New Roman"/>
                <w:sz w:val="24"/>
                <w:szCs w:val="24"/>
                <w:lang w:eastAsia="en-GB"/>
              </w:rPr>
              <w:lastRenderedPageBreak/>
              <w:t xml:space="preserve">structure on dealing with MH calls. </w:t>
            </w:r>
          </w:p>
        </w:tc>
        <w:tc>
          <w:tcPr>
            <w:tcW w:w="0" w:type="auto"/>
            <w:tcBorders>
              <w:top w:val="outset" w:sz="6" w:space="0" w:color="auto"/>
              <w:left w:val="outset" w:sz="6" w:space="0" w:color="auto"/>
              <w:bottom w:val="outset" w:sz="6" w:space="0" w:color="auto"/>
              <w:right w:val="outset" w:sz="6" w:space="0" w:color="auto"/>
            </w:tcBorders>
            <w:vAlign w:val="center"/>
            <w:hideMark/>
          </w:tcPr>
          <w:p w14:paraId="0ED142E6" w14:textId="77777777" w:rsidR="0042376B" w:rsidRPr="0042376B" w:rsidRDefault="0042376B" w:rsidP="0042376B">
            <w:pPr>
              <w:spacing w:after="0" w:line="240" w:lineRule="auto"/>
              <w:rPr>
                <w:rFonts w:ascii="Times New Roman" w:eastAsia="Times New Roman" w:hAnsi="Times New Roman" w:cs="Times New Roman"/>
                <w:sz w:val="24"/>
                <w:szCs w:val="24"/>
                <w:lang w:eastAsia="en-GB"/>
              </w:rPr>
            </w:pPr>
            <w:r w:rsidRPr="0042376B">
              <w:rPr>
                <w:rFonts w:ascii="Times New Roman" w:eastAsia="Times New Roman" w:hAnsi="Times New Roman" w:cs="Times New Roman"/>
                <w:sz w:val="24"/>
                <w:szCs w:val="24"/>
                <w:lang w:eastAsia="en-GB"/>
              </w:rPr>
              <w:lastRenderedPageBreak/>
              <w:t>null</w:t>
            </w:r>
          </w:p>
        </w:tc>
      </w:tr>
    </w:tbl>
    <w:p w14:paraId="18F41174" w14:textId="0C3551A2" w:rsidR="0042376B" w:rsidRDefault="007D5D55" w:rsidP="003933B3">
      <w:pPr>
        <w:tabs>
          <w:tab w:val="left" w:pos="2374"/>
        </w:tabs>
      </w:pPr>
      <w:r>
        <w:t>(Figure 8)</w:t>
      </w:r>
    </w:p>
    <w:p w14:paraId="2061D60D" w14:textId="77777777" w:rsidR="00E2386C" w:rsidRDefault="00E2386C" w:rsidP="00E2386C"/>
    <w:p w14:paraId="6E020863" w14:textId="2DD4DA9F" w:rsidR="00E2386C" w:rsidRDefault="00E2386C" w:rsidP="00E2386C">
      <w:r>
        <w:t xml:space="preserve">Finally, the participants were asked if they felt confident responding to mental health calls </w:t>
      </w:r>
      <w:r w:rsidR="00FD2787">
        <w:t>and dependent on the answer</w:t>
      </w:r>
      <w:r w:rsidR="004116D5">
        <w:t>, provide</w:t>
      </w:r>
      <w:r w:rsidR="00467336">
        <w:t>d</w:t>
      </w:r>
      <w:r w:rsidR="004116D5">
        <w:t xml:space="preserve"> an explanation as to why they do or do not feel confident. </w:t>
      </w:r>
      <w:r w:rsidR="00363737">
        <w:t>Of the 33</w:t>
      </w:r>
      <w:r w:rsidR="00F22570">
        <w:t xml:space="preserve"> participants who responded to this question </w:t>
      </w:r>
      <w:r w:rsidR="002514EF">
        <w:t>42</w:t>
      </w:r>
      <w:r w:rsidR="008936DC">
        <w:t xml:space="preserve">% or 14 participants stated that they were confident </w:t>
      </w:r>
      <w:r w:rsidR="00F041BD">
        <w:t xml:space="preserve">responding to call with the remaining </w:t>
      </w:r>
      <w:r w:rsidR="0001402A">
        <w:t xml:space="preserve">58% or 19 </w:t>
      </w:r>
      <w:r w:rsidR="009F3B81">
        <w:t xml:space="preserve">participants felt they were not. </w:t>
      </w:r>
      <w:r w:rsidR="0037344D">
        <w:t>Of the participants that answered yes, the common theme for why they felt confident</w:t>
      </w:r>
      <w:r w:rsidR="00A464D9">
        <w:t xml:space="preserve"> was</w:t>
      </w:r>
      <w:r w:rsidR="0037344D">
        <w:t xml:space="preserve"> </w:t>
      </w:r>
      <w:r w:rsidR="009D557B">
        <w:t>due to the</w:t>
      </w:r>
      <w:r w:rsidR="007C446C">
        <w:t>ir</w:t>
      </w:r>
      <w:r w:rsidR="009D557B">
        <w:t xml:space="preserve"> amount of </w:t>
      </w:r>
      <w:r w:rsidR="00B73AD9">
        <w:t>experience.</w:t>
      </w:r>
      <w:r w:rsidR="007C446C">
        <w:t xml:space="preserve"> </w:t>
      </w:r>
      <w:r w:rsidR="00A23115">
        <w:t xml:space="preserve">However, those that did answer yes, still </w:t>
      </w:r>
      <w:r w:rsidR="00B73AD9">
        <w:t>referred</w:t>
      </w:r>
      <w:r w:rsidR="00A23115">
        <w:t xml:space="preserve"> to feeling they were not sure how much help they were. </w:t>
      </w:r>
      <w:r w:rsidR="00794458">
        <w:t xml:space="preserve">With </w:t>
      </w:r>
      <w:r w:rsidR="002C4273">
        <w:t>most</w:t>
      </w:r>
      <w:r w:rsidR="00794458">
        <w:t xml:space="preserve"> respondents not feeling confident</w:t>
      </w:r>
      <w:r w:rsidR="00C9788C">
        <w:t xml:space="preserve">, a lack of training was a reoccurring </w:t>
      </w:r>
      <w:r w:rsidR="00A74DE7">
        <w:t xml:space="preserve">phrase </w:t>
      </w:r>
      <w:r w:rsidR="00A32D3E">
        <w:t>from 13 of the respondents</w:t>
      </w:r>
      <w:r w:rsidR="000F79E6">
        <w:t xml:space="preserve">, </w:t>
      </w:r>
      <w:r w:rsidR="00B73685">
        <w:t>with fears of repercussions is there was a death following police contacted also mentioned</w:t>
      </w:r>
      <w:r w:rsidR="001C1649">
        <w:t xml:space="preserve"> or a lack of support form the NHS or other services. </w:t>
      </w:r>
      <w:r w:rsidR="00BD5CA2">
        <w:t xml:space="preserve">Despite there being </w:t>
      </w:r>
      <w:r w:rsidR="009310BE">
        <w:t>quite an even feeling between respondents,</w:t>
      </w:r>
      <w:r w:rsidR="00C4189F">
        <w:t xml:space="preserve"> both suggest that </w:t>
      </w:r>
      <w:r w:rsidR="00EC55AB">
        <w:t xml:space="preserve">training is something that is missing for the police </w:t>
      </w:r>
      <w:r w:rsidR="0071663D">
        <w:t>service, and this could suggest that if officers are to continue attending mental health calls, training needs to be implemented.</w:t>
      </w:r>
    </w:p>
    <w:p w14:paraId="2CE8ED2D" w14:textId="77777777" w:rsidR="0071663D" w:rsidRDefault="0071663D" w:rsidP="00E2386C"/>
    <w:p w14:paraId="63D75E70" w14:textId="046EA95F" w:rsidR="0071663D" w:rsidRDefault="0071663D" w:rsidP="00E2386C">
      <w:r>
        <w:t>From the research conducted</w:t>
      </w:r>
      <w:r w:rsidR="004C4318">
        <w:t>,</w:t>
      </w:r>
      <w:r>
        <w:t xml:space="preserve"> it appears that officers are still responding to </w:t>
      </w:r>
      <w:r w:rsidR="00396118">
        <w:t>a large number of mental health related emergencies</w:t>
      </w:r>
      <w:r w:rsidR="004C4318">
        <w:t xml:space="preserve"> despite the right care right person </w:t>
      </w:r>
      <w:proofErr w:type="gramStart"/>
      <w:r w:rsidR="008E4EA7">
        <w:t>act</w:t>
      </w:r>
      <w:proofErr w:type="gramEnd"/>
      <w:r w:rsidR="004C4318">
        <w:t xml:space="preserve"> and this is in line with </w:t>
      </w:r>
      <w:r w:rsidR="003A6192">
        <w:t>the research already available</w:t>
      </w:r>
      <w:r w:rsidR="00D63B31">
        <w:t xml:space="preserve">. </w:t>
      </w:r>
      <w:proofErr w:type="gramStart"/>
      <w:r w:rsidR="00D63B31">
        <w:t>It is clear that training</w:t>
      </w:r>
      <w:proofErr w:type="gramEnd"/>
      <w:r w:rsidR="00D63B31">
        <w:t xml:space="preserve"> is not </w:t>
      </w:r>
      <w:r w:rsidR="00D05109">
        <w:t xml:space="preserve">provided in many forces across the UK but that some forces do have specialist teams that appear to help ease the burden on response police </w:t>
      </w:r>
      <w:r w:rsidR="008E4EA7">
        <w:t xml:space="preserve">officers and are helpful. For </w:t>
      </w:r>
      <w:proofErr w:type="gramStart"/>
      <w:r w:rsidR="008E4EA7">
        <w:t>the majority of</w:t>
      </w:r>
      <w:proofErr w:type="gramEnd"/>
      <w:r w:rsidR="008E4EA7">
        <w:t xml:space="preserve"> Police officers, </w:t>
      </w:r>
      <w:r w:rsidR="00AC6B0F">
        <w:t>there is a clear lack of confid</w:t>
      </w:r>
      <w:r w:rsidR="00C1478C">
        <w:t>ence</w:t>
      </w:r>
      <w:r w:rsidR="00AC6B0F">
        <w:t xml:space="preserve"> when responding to mental health calls and there is a fear of the repercussions if this were to go wrong</w:t>
      </w:r>
      <w:r w:rsidR="00FC3300">
        <w:t>.</w:t>
      </w:r>
    </w:p>
    <w:p w14:paraId="6E30A47B" w14:textId="77777777" w:rsidR="0071663D" w:rsidRDefault="0071663D" w:rsidP="00E2386C"/>
    <w:p w14:paraId="7F7225CD" w14:textId="0FE141F1" w:rsidR="0071663D" w:rsidRPr="00E2386C" w:rsidRDefault="0071663D" w:rsidP="00E2386C"/>
    <w:sectPr w:rsidR="0071663D" w:rsidRPr="00E23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435F8" w14:textId="77777777" w:rsidR="009B02F8" w:rsidRDefault="009B02F8" w:rsidP="00694B7B">
      <w:pPr>
        <w:spacing w:after="0" w:line="240" w:lineRule="auto"/>
      </w:pPr>
      <w:r>
        <w:separator/>
      </w:r>
    </w:p>
  </w:endnote>
  <w:endnote w:type="continuationSeparator" w:id="0">
    <w:p w14:paraId="614C60E6" w14:textId="77777777" w:rsidR="009B02F8" w:rsidRDefault="009B02F8" w:rsidP="00694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D7271" w14:textId="77777777" w:rsidR="009B02F8" w:rsidRDefault="009B02F8" w:rsidP="00694B7B">
      <w:pPr>
        <w:spacing w:after="0" w:line="240" w:lineRule="auto"/>
      </w:pPr>
      <w:r>
        <w:separator/>
      </w:r>
    </w:p>
  </w:footnote>
  <w:footnote w:type="continuationSeparator" w:id="0">
    <w:p w14:paraId="5840FB10" w14:textId="77777777" w:rsidR="009B02F8" w:rsidRDefault="009B02F8" w:rsidP="00694B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9E0"/>
    <w:rsid w:val="000052EB"/>
    <w:rsid w:val="0001402A"/>
    <w:rsid w:val="00033E30"/>
    <w:rsid w:val="00045D44"/>
    <w:rsid w:val="00074A18"/>
    <w:rsid w:val="00084E54"/>
    <w:rsid w:val="000C0D33"/>
    <w:rsid w:val="000F79E6"/>
    <w:rsid w:val="00122FE2"/>
    <w:rsid w:val="0014665F"/>
    <w:rsid w:val="00171415"/>
    <w:rsid w:val="001776B9"/>
    <w:rsid w:val="00180ABC"/>
    <w:rsid w:val="00181F6A"/>
    <w:rsid w:val="00195FF2"/>
    <w:rsid w:val="001B1102"/>
    <w:rsid w:val="001C1649"/>
    <w:rsid w:val="00232F59"/>
    <w:rsid w:val="002514EF"/>
    <w:rsid w:val="00290CC0"/>
    <w:rsid w:val="002B076E"/>
    <w:rsid w:val="002C4273"/>
    <w:rsid w:val="002C47BE"/>
    <w:rsid w:val="002D1FD8"/>
    <w:rsid w:val="00301A1C"/>
    <w:rsid w:val="00323674"/>
    <w:rsid w:val="003504F9"/>
    <w:rsid w:val="00363737"/>
    <w:rsid w:val="0037344D"/>
    <w:rsid w:val="003810D8"/>
    <w:rsid w:val="003933B3"/>
    <w:rsid w:val="00396118"/>
    <w:rsid w:val="003A6192"/>
    <w:rsid w:val="003D4F7E"/>
    <w:rsid w:val="003F353C"/>
    <w:rsid w:val="00401F5B"/>
    <w:rsid w:val="00405091"/>
    <w:rsid w:val="004067E4"/>
    <w:rsid w:val="004108CB"/>
    <w:rsid w:val="004116D5"/>
    <w:rsid w:val="00414526"/>
    <w:rsid w:val="0042376B"/>
    <w:rsid w:val="00427EFC"/>
    <w:rsid w:val="00444B8B"/>
    <w:rsid w:val="00467336"/>
    <w:rsid w:val="0047306C"/>
    <w:rsid w:val="00474069"/>
    <w:rsid w:val="00475264"/>
    <w:rsid w:val="00484F5F"/>
    <w:rsid w:val="004C4318"/>
    <w:rsid w:val="004D25E7"/>
    <w:rsid w:val="004D3532"/>
    <w:rsid w:val="004E4758"/>
    <w:rsid w:val="004F2F69"/>
    <w:rsid w:val="00506EEF"/>
    <w:rsid w:val="00510E88"/>
    <w:rsid w:val="005356AC"/>
    <w:rsid w:val="00551280"/>
    <w:rsid w:val="00592184"/>
    <w:rsid w:val="00594ACD"/>
    <w:rsid w:val="005A0465"/>
    <w:rsid w:val="005B4B65"/>
    <w:rsid w:val="005B5A6B"/>
    <w:rsid w:val="005C7E98"/>
    <w:rsid w:val="005F2560"/>
    <w:rsid w:val="0062771C"/>
    <w:rsid w:val="00645979"/>
    <w:rsid w:val="0066008C"/>
    <w:rsid w:val="00676314"/>
    <w:rsid w:val="00694B7B"/>
    <w:rsid w:val="0070043C"/>
    <w:rsid w:val="00707C34"/>
    <w:rsid w:val="0071663D"/>
    <w:rsid w:val="007169A2"/>
    <w:rsid w:val="00725E61"/>
    <w:rsid w:val="00736304"/>
    <w:rsid w:val="00743FDE"/>
    <w:rsid w:val="0075059E"/>
    <w:rsid w:val="007664BC"/>
    <w:rsid w:val="00794458"/>
    <w:rsid w:val="007C29E3"/>
    <w:rsid w:val="007C446C"/>
    <w:rsid w:val="007C4663"/>
    <w:rsid w:val="007D2279"/>
    <w:rsid w:val="007D5D55"/>
    <w:rsid w:val="007F2F39"/>
    <w:rsid w:val="0080159F"/>
    <w:rsid w:val="0083716B"/>
    <w:rsid w:val="0085764D"/>
    <w:rsid w:val="00863E1C"/>
    <w:rsid w:val="00891675"/>
    <w:rsid w:val="008936DC"/>
    <w:rsid w:val="008B7361"/>
    <w:rsid w:val="008D0B59"/>
    <w:rsid w:val="008D14A4"/>
    <w:rsid w:val="008D2E93"/>
    <w:rsid w:val="008E4EA7"/>
    <w:rsid w:val="009310BE"/>
    <w:rsid w:val="009661FF"/>
    <w:rsid w:val="009726A8"/>
    <w:rsid w:val="00973A60"/>
    <w:rsid w:val="00976366"/>
    <w:rsid w:val="009B02F8"/>
    <w:rsid w:val="009B79E0"/>
    <w:rsid w:val="009D557B"/>
    <w:rsid w:val="009D6DC2"/>
    <w:rsid w:val="009F3B81"/>
    <w:rsid w:val="009F667A"/>
    <w:rsid w:val="00A01439"/>
    <w:rsid w:val="00A23115"/>
    <w:rsid w:val="00A24AB7"/>
    <w:rsid w:val="00A32D3E"/>
    <w:rsid w:val="00A44055"/>
    <w:rsid w:val="00A464D9"/>
    <w:rsid w:val="00A703D8"/>
    <w:rsid w:val="00A74DE7"/>
    <w:rsid w:val="00A90306"/>
    <w:rsid w:val="00AB6621"/>
    <w:rsid w:val="00AB7C07"/>
    <w:rsid w:val="00AC55C9"/>
    <w:rsid w:val="00AC6B0F"/>
    <w:rsid w:val="00AF4BC1"/>
    <w:rsid w:val="00B66124"/>
    <w:rsid w:val="00B671B0"/>
    <w:rsid w:val="00B73685"/>
    <w:rsid w:val="00B73AD9"/>
    <w:rsid w:val="00BD5CA2"/>
    <w:rsid w:val="00C1478C"/>
    <w:rsid w:val="00C4189F"/>
    <w:rsid w:val="00C6374D"/>
    <w:rsid w:val="00C70EF9"/>
    <w:rsid w:val="00C9788C"/>
    <w:rsid w:val="00CA690D"/>
    <w:rsid w:val="00D05109"/>
    <w:rsid w:val="00D20648"/>
    <w:rsid w:val="00D511E3"/>
    <w:rsid w:val="00D63B31"/>
    <w:rsid w:val="00D92916"/>
    <w:rsid w:val="00DB38DD"/>
    <w:rsid w:val="00DC20E6"/>
    <w:rsid w:val="00DD7C78"/>
    <w:rsid w:val="00DF4BA6"/>
    <w:rsid w:val="00E02AB3"/>
    <w:rsid w:val="00E11BB5"/>
    <w:rsid w:val="00E2386C"/>
    <w:rsid w:val="00E82411"/>
    <w:rsid w:val="00EB0D5B"/>
    <w:rsid w:val="00EB2EFF"/>
    <w:rsid w:val="00EC55AB"/>
    <w:rsid w:val="00F041BD"/>
    <w:rsid w:val="00F12CAF"/>
    <w:rsid w:val="00F15189"/>
    <w:rsid w:val="00F22570"/>
    <w:rsid w:val="00F509BF"/>
    <w:rsid w:val="00F875F0"/>
    <w:rsid w:val="00FA5E1D"/>
    <w:rsid w:val="00FC1B5A"/>
    <w:rsid w:val="00FC3300"/>
    <w:rsid w:val="00FD13D8"/>
    <w:rsid w:val="00FD2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BEA77"/>
  <w15:docId w15:val="{9618DD07-7CB9-4511-AD66-E934318A5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B7B"/>
  </w:style>
  <w:style w:type="paragraph" w:styleId="Footer">
    <w:name w:val="footer"/>
    <w:basedOn w:val="Normal"/>
    <w:link w:val="FooterChar"/>
    <w:uiPriority w:val="99"/>
    <w:unhideWhenUsed/>
    <w:rsid w:val="00694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723751">
      <w:bodyDiv w:val="1"/>
      <w:marLeft w:val="0"/>
      <w:marRight w:val="0"/>
      <w:marTop w:val="0"/>
      <w:marBottom w:val="0"/>
      <w:divBdr>
        <w:top w:val="none" w:sz="0" w:space="0" w:color="auto"/>
        <w:left w:val="none" w:sz="0" w:space="0" w:color="auto"/>
        <w:bottom w:val="none" w:sz="0" w:space="0" w:color="auto"/>
        <w:right w:val="none" w:sz="0" w:space="0" w:color="auto"/>
      </w:divBdr>
    </w:div>
    <w:div w:id="14937926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407828\AppData\Roaming\Microsoft\Excel\Questionnaire%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much of the time spent dealing with mental health related emergencies are spent waiting to hand the patient over to a parter agency? (A&amp;E, 136 suite or arranging appointments) </a:t>
            </a:r>
            <a:endParaRPr lang="en-GB"/>
          </a:p>
        </c:rich>
      </c:tx>
      <c:layout>
        <c:manualLayout>
          <c:xMode val="edge"/>
          <c:yMode val="edge"/>
          <c:x val="0.10539566929133858"/>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E6-4145-BBCB-6D91A206DE3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E6-4145-BBCB-6D91A206DE3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E6-4145-BBCB-6D91A206DE3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E6-4145-BBCB-6D91A206DE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Sheet10!$A$2:$A$5</c:f>
              <c:strCache>
                <c:ptCount val="4"/>
                <c:pt idx="0">
                  <c:v>25% of the time</c:v>
                </c:pt>
                <c:pt idx="1">
                  <c:v>More than 75% of the time</c:v>
                </c:pt>
                <c:pt idx="2">
                  <c:v>75% of the time</c:v>
                </c:pt>
                <c:pt idx="3">
                  <c:v>50% of the time </c:v>
                </c:pt>
              </c:strCache>
            </c:strRef>
          </c:cat>
          <c:val>
            <c:numRef>
              <c:f>Sheet10!$B$2:$B$5</c:f>
              <c:numCache>
                <c:formatCode>General</c:formatCode>
                <c:ptCount val="4"/>
                <c:pt idx="0">
                  <c:v>8</c:v>
                </c:pt>
                <c:pt idx="1">
                  <c:v>7</c:v>
                </c:pt>
                <c:pt idx="2">
                  <c:v>9</c:v>
                </c:pt>
                <c:pt idx="3">
                  <c:v>8</c:v>
                </c:pt>
              </c:numCache>
            </c:numRef>
          </c:val>
          <c:extLst>
            <c:ext xmlns:c16="http://schemas.microsoft.com/office/drawing/2014/chart" uri="{C3380CC4-5D6E-409C-BE32-E72D297353CC}">
              <c16:uniqueId val="{00000008-1BE6-4145-BBCB-6D91A206DE3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4065</TotalTime>
  <Pages>9</Pages>
  <Words>2159</Words>
  <Characters>12311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Droogan, Jack</dc:creator>
  <cp:keywords/>
  <dc:description/>
  <cp:lastModifiedBy>Droogan, Jack</cp:lastModifiedBy>
  <cp:revision>118</cp:revision>
  <dcterms:created xsi:type="dcterms:W3CDTF">2024-01-30T15:55:00Z</dcterms:created>
  <dcterms:modified xsi:type="dcterms:W3CDTF">2024-02-05T18:07:00Z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2024-02-02T12:42:15Z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0e172419-492c-49b4-a666-b93f4e799976</vt:lpwstr>
  </property>
  <property fmtid="{D5CDD505-2E9C-101B-9397-08002B2CF9AE}" pid="8" name="MSIP_Label_f2acd28b-79a3-4a0f-b0ff-4b75658b1549_ContentBits">
    <vt:lpwstr>0</vt:lpwstr>
  </property>
</Properties>
</file>