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Relationships xmlns="http://schemas.openxmlformats.org/package/2006/relationships"><Relationship Target="word/document.xml" Id="pkgRId0" Type="http://schemas.openxmlformats.org/officeDocument/2006/relationships/officeDocument"/></Relationships>
</file>

<file path=word/document.xml><?xml version="1.0" encoding="utf-8"?>
<w:document xmlns:w="http://schemas.openxmlformats.org/wordprocessingml/2006/main">
  <w:body>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Module Title: COMMUNITY ENGAGEMENT A1</w:t>
      </w: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Name: Ana Maria Costea</w:t>
      </w: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Student Number: 1907186</w:t>
      </w: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Assignment Title: Five Guys Burgers and Fries</w:t>
      </w: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Programme: BA Business Management</w:t>
      </w: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Module Code:LCBB4002</w:t>
      </w: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Module Lecture's Name: Mr. Kalam</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Executive Summary</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report shed light on community engagement and in this report; “Five Guys Burgers and Fries” has been selected as one of the emerging food and beverages organisations in the market of UK.  In addition to this, SWOT and PESTEL analysis has been performed in order to determine the internal and external factors of the organisation with respect to the nation. In any organisation it is necessary to maintain the customer satisfaction ratio and employees are the main heart of the organisation.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Table of Contents</w:t>
      </w:r>
    </w:p>
    <w:p>
      <w:pPr>
        <w:spacing w:before="0" w:after="0" w:line="360"/>
        <w:ind w:right="0" w:left="0" w:firstLine="0"/>
        <w:jc w:val="left"/>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left"/>
        <w:rPr>
          <w:rFonts w:ascii="Times New Roman" w:hAnsi="Times New Roman" w:cs="Times New Roman" w:eastAsia="Times New Roman"/>
          <w:b/>
          <w:color w:val="auto"/>
          <w:spacing w:val="0"/>
          <w:position w:val="0"/>
          <w:sz w:val="24"/>
          <w:shd w:fill="auto" w:val="clear"/>
        </w:rPr>
      </w:pP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Introduction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Community engagement is a centred based orientation which is based on the different types of dialogues. Community engagement helps the organisation to understand the perception of community members on the specified topics and contexts. There are different types of community engagement which are building community, organise a community, community education, economic development. In addition to this, community engagement plays an important role in ensuring the community members to get complete access to the activities and social settings. Additionally, “Five Guys Burgers and Fries” have been selected as one of the food and beverage organisations in the market of UK. This report sheds light on the needs and demands of potential customers from different organisation. </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Discussion</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Organisational details</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Mission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mission of “Five Guys Burgers and Fries” is to deliver the quality of products to their customers by maintaining the hygiene and quality in their products and services.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Values and goals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goals of “Five Guys Burgers and Fries” are to be the best fast food industries in the market of the UK by the year 2020. In addition to this, the values of “Five Guys Burgers and Fries” are to create its own brand awareness in the market by introducing innovative fast food in the market (fiveguys.com, 2019).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Size of “Five Guys Burgers and Fries” and structure</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“Five Guys Burgers and Fries” is one of the emerging organisations in the UK in terms of foods and beverages. The organisations are having 300 stores in different locations of the UK and presently 1500 employees are successfully performing their best to achieve the organisational goals. In addition to this, the total revenue of “Five Guys Burgers and Fries” is approximately US$ 831.95 million and the net operating income is US$ 57.68 million. From the organisational context, it has been observed that the structure of the organisation is properly disciplined and every employee is satisfied with their job role (fiveguys.com, 2019).</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Determination of customers and their expectations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Every customer is searching for the quality of food and beverages from the organisation at an affordable rate. As per Martin (2016), it has been observed that if the organisation delivers foods and beverages then they must take care of the hygiene of the products. In addition to this, the customers of “Five Guys Burgers and Fries” demands for the health-conscious foods and drinks in terms of the snacks. The potential customers of “Five Guys Burgers and Fries” are those people who belong to the age group of 15 years to 35 years.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Role of employees to achieve the organisation goals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employees are the main backbone of the organisation because without their performance any organisations are not able to maintain their sales rate in the market. As opined by </w:t>
      </w:r>
      <w:r>
        <w:rPr>
          <w:rFonts w:ascii="Times New Roman" w:hAnsi="Times New Roman" w:cs="Times New Roman" w:eastAsia="Times New Roman"/>
          <w:color w:val="222222"/>
          <w:spacing w:val="0"/>
          <w:position w:val="0"/>
          <w:sz w:val="24"/>
          <w:shd w:fill="auto" w:val="clear"/>
        </w:rPr>
        <w:t xml:space="preserve">Lim and Greenwood </w:t>
      </w:r>
      <w:r>
        <w:rPr>
          <w:rFonts w:ascii="Times New Roman" w:hAnsi="Times New Roman" w:cs="Times New Roman" w:eastAsia="Times New Roman"/>
          <w:color w:val="auto"/>
          <w:spacing w:val="0"/>
          <w:position w:val="0"/>
          <w:sz w:val="24"/>
          <w:shd w:fill="auto" w:val="clear"/>
        </w:rPr>
        <w:t xml:space="preserve">(2017), without the performance of the employees, the organisations are not able to maintain the customer’s needs and demands. In Five Guys Burgers and Fries, the employees provide their best to maintain the customer’s satisfaction level in the business. It has been observed that in organisation employees plays an important role which enhances the organisation to maintain the customer relationship. In addition to this, the roles and responsibility of the employees is to serve their best for the customers and achieve positive feedback from the customer point of view. On the other hand, Kooij (2015) has mentioned that the performance of the employees can be determined with the help of customer satisfaction rate. The worker of “Five Guys Burgers and Fries” is the responsible person which helps the organisation to achieve the organisational goals in a short period of time.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Training and development</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Training and development is the personal development skills which help the individuals to attain a certain level in their career. As per Bell </w:t>
      </w:r>
      <w:r>
        <w:rPr>
          <w:rFonts w:ascii="Times New Roman" w:hAnsi="Times New Roman" w:cs="Times New Roman" w:eastAsia="Times New Roman"/>
          <w:i/>
          <w:color w:val="auto"/>
          <w:spacing w:val="0"/>
          <w:position w:val="0"/>
          <w:sz w:val="24"/>
          <w:shd w:fill="auto" w:val="clear"/>
        </w:rPr>
        <w:t xml:space="preserve">et al. </w:t>
      </w:r>
      <w:r>
        <w:rPr>
          <w:rFonts w:ascii="Times New Roman" w:hAnsi="Times New Roman" w:cs="Times New Roman" w:eastAsia="Times New Roman"/>
          <w:color w:val="auto"/>
          <w:spacing w:val="0"/>
          <w:position w:val="0"/>
          <w:sz w:val="24"/>
          <w:shd w:fill="auto" w:val="clear"/>
        </w:rPr>
        <w:t xml:space="preserve">(2017), development and training is a part of the human resource department which help the organisation to achieve its goals. It has been observed that with the help of training and development an individual can able to learn distinct types of knowledge in a descriptive manner. In addition to this, the development of the individual has been emerging from training. The practice and development help the “Five Guys Burgers and Fries” to maintain the customer’s satisfaction level and ratio in the market. In fact, Sundstrom </w:t>
      </w:r>
      <w:r>
        <w:rPr>
          <w:rFonts w:ascii="Times New Roman" w:hAnsi="Times New Roman" w:cs="Times New Roman" w:eastAsia="Times New Roman"/>
          <w:i/>
          <w:color w:val="auto"/>
          <w:spacing w:val="0"/>
          <w:position w:val="0"/>
          <w:sz w:val="24"/>
          <w:shd w:fill="auto" w:val="clear"/>
        </w:rPr>
        <w:t xml:space="preserve">et al. </w:t>
      </w:r>
      <w:r>
        <w:rPr>
          <w:rFonts w:ascii="Times New Roman" w:hAnsi="Times New Roman" w:cs="Times New Roman" w:eastAsia="Times New Roman"/>
          <w:color w:val="auto"/>
          <w:spacing w:val="0"/>
          <w:position w:val="0"/>
          <w:sz w:val="24"/>
          <w:shd w:fill="auto" w:val="clear"/>
        </w:rPr>
        <w:t xml:space="preserve">(2016) have mentioned that in an organisation it is necessary to conduct a training program to enhance the employee motivation level in their workplace. “Five Guys Burgers and Fries” management team are getting the benefits that with the proper induction of the employees, they can able to serve their best for their customers by maintaining the proper ethics in their workplace.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Role of Chef in Five Guys Burgers and Fries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“Five Guys Burgers and Fries” Chef is one of the vital employments because without chef proper and full contribution the organisations are not able to maintain the quality of products in their organisation. As per Farrer </w:t>
      </w:r>
      <w:r>
        <w:rPr>
          <w:rFonts w:ascii="Times New Roman" w:hAnsi="Times New Roman" w:cs="Times New Roman" w:eastAsia="Times New Roman"/>
          <w:i/>
          <w:color w:val="auto"/>
          <w:spacing w:val="0"/>
          <w:position w:val="0"/>
          <w:sz w:val="24"/>
          <w:shd w:fill="auto" w:val="clear"/>
        </w:rPr>
        <w:t xml:space="preserve">et al. </w:t>
      </w:r>
      <w:r>
        <w:rPr>
          <w:rFonts w:ascii="Times New Roman" w:hAnsi="Times New Roman" w:cs="Times New Roman" w:eastAsia="Times New Roman"/>
          <w:color w:val="auto"/>
          <w:spacing w:val="0"/>
          <w:position w:val="0"/>
          <w:sz w:val="24"/>
          <w:shd w:fill="auto" w:val="clear"/>
        </w:rPr>
        <w:t xml:space="preserve">(2015), the reason for any food and beverage organisation promotion depends on the chef innovative ideas. It has been observed that without the complete contribution of chef in the organisation, “Five Guys Burgers and Fries” never able to attract customers from the market. In addition to this, the taste of the dishes depends on the chef. It has been analysed that with the help of proper contribution of chef in the organisation, the operation and administrative team of “Five Guys Burgers and Fries” can easily earn profit from the business.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Needs of skills and knowledge to carry out the role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food and beverages industries the skills required for the position of chef is that the person must have the Hotel management degree from any certified university. In addition to this, the overall depends on the ideas of chef so, it is mandatory that the person must have prior experience from any reputed organisation. In “Five Guys Burgers and Fries” the required skills for the position of Chef is that the person having the Master degree from any recognised Hotel management university and the individual must have 7+ years of experience in the same field. In addition to this, the employee must have the proper deliverable skills which help the organisation to define their own pathway to maintain the customer satisfaction level.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Requirement of training and development</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skills required for the position of chef is creativity and the chef must possess the skills of leadership. As per Sisodiya and Gautam (2017), a good quality of leader helps the organization to reach its certain height in a short period of time. In addition to this, the prior knowledge required on how to deal with the customers in case of any food unhygienic. It is one of the most important part because without having the prior knowledge the employee never able to handle the situation in an appropriate manner. </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SWOT analysis and PESTEL analysis</w:t>
      </w:r>
    </w:p>
    <w:tbl>
      <w:tblPr/>
      <w:tblGrid>
        <w:gridCol w:w="4680"/>
        <w:gridCol w:w="4680"/>
      </w:tblGrid>
      <w:tr>
        <w:trPr>
          <w:trHeight w:val="1" w:hRule="atLeast"/>
          <w:jc w:val="left"/>
        </w:trPr>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Strengths</w:t>
            </w:r>
          </w:p>
        </w:tc>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Weakness</w:t>
            </w:r>
          </w:p>
        </w:tc>
      </w:tr>
      <w:tr>
        <w:trPr>
          <w:trHeight w:val="1" w:hRule="atLeast"/>
          <w:jc w:val="left"/>
        </w:trPr>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numPr>
                <w:ilvl w:val="0"/>
                <w:numId w:val="17"/>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Powerful management and corporation behind the organisation</w:t>
            </w:r>
          </w:p>
          <w:p>
            <w:pPr>
              <w:numPr>
                <w:ilvl w:val="0"/>
                <w:numId w:val="17"/>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Maintain the trade secret </w:t>
            </w:r>
          </w:p>
          <w:p>
            <w:pPr>
              <w:numPr>
                <w:ilvl w:val="0"/>
                <w:numId w:val="17"/>
              </w:numPr>
              <w:spacing w:before="0" w:after="0" w:line="360"/>
              <w:ind w:right="0" w:left="720" w:hanging="36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Viability of non-meat options in the emerging market</w:t>
            </w:r>
          </w:p>
        </w:tc>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numPr>
                <w:ilvl w:val="0"/>
                <w:numId w:val="17"/>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Inaccurate menu card structure</w:t>
            </w:r>
          </w:p>
          <w:p>
            <w:pPr>
              <w:numPr>
                <w:ilvl w:val="0"/>
                <w:numId w:val="17"/>
              </w:numPr>
              <w:spacing w:before="0" w:after="0" w:line="360"/>
              <w:ind w:right="0" w:left="720" w:hanging="36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Lack of experience and skilled chief</w:t>
            </w:r>
          </w:p>
        </w:tc>
      </w:tr>
      <w:tr>
        <w:trPr>
          <w:trHeight w:val="1" w:hRule="atLeast"/>
          <w:jc w:val="left"/>
        </w:trPr>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Opportunities</w:t>
            </w:r>
          </w:p>
        </w:tc>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Threats</w:t>
            </w:r>
          </w:p>
        </w:tc>
      </w:tr>
      <w:tr>
        <w:trPr>
          <w:trHeight w:val="1" w:hRule="atLeast"/>
          <w:jc w:val="left"/>
        </w:trPr>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numPr>
                <w:ilvl w:val="0"/>
                <w:numId w:val="21"/>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Cheap rate of products available</w:t>
            </w:r>
          </w:p>
          <w:p>
            <w:pPr>
              <w:numPr>
                <w:ilvl w:val="0"/>
                <w:numId w:val="21"/>
              </w:numPr>
              <w:spacing w:before="0" w:after="0" w:line="360"/>
              <w:ind w:right="0" w:left="720" w:hanging="36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Options of vegetarian meals</w:t>
            </w:r>
          </w:p>
        </w:tc>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numPr>
                <w:ilvl w:val="0"/>
                <w:numId w:val="21"/>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Increase competition rate</w:t>
            </w:r>
          </w:p>
          <w:p>
            <w:pPr>
              <w:numPr>
                <w:ilvl w:val="0"/>
                <w:numId w:val="21"/>
              </w:numPr>
              <w:spacing w:before="0" w:after="0" w:line="360"/>
              <w:ind w:right="0" w:left="720" w:hanging="36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Raw materials costs are high</w:t>
            </w:r>
          </w:p>
        </w:tc>
      </w:tr>
    </w:tbl>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Table 1: SWOT analysis</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fiveguys.com, 2019)</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object w:dxaOrig="7804" w:dyaOrig="4579">
          <v:rect xmlns:o="urn:schemas-microsoft-com:office:office" xmlns:v="urn:schemas-microsoft-com:vml" id="rectole0000000000" style="width:390.200000pt;height:228.9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1: SWOT analysis</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Influenced by </w:t>
      </w:r>
      <w:r>
        <w:rPr>
          <w:rFonts w:ascii="Times New Roman" w:hAnsi="Times New Roman" w:cs="Times New Roman" w:eastAsia="Times New Roman"/>
          <w:color w:val="000000"/>
          <w:spacing w:val="0"/>
          <w:position w:val="0"/>
          <w:sz w:val="24"/>
          <w:shd w:fill="auto" w:val="clear"/>
        </w:rPr>
        <w:t xml:space="preserve">Farrer </w:t>
      </w:r>
      <w:r>
        <w:rPr>
          <w:rFonts w:ascii="Times New Roman" w:hAnsi="Times New Roman" w:cs="Times New Roman" w:eastAsia="Times New Roman"/>
          <w:i/>
          <w:color w:val="000000"/>
          <w:spacing w:val="0"/>
          <w:position w:val="0"/>
          <w:sz w:val="24"/>
          <w:shd w:fill="auto" w:val="clear"/>
        </w:rPr>
        <w:t xml:space="preserve">et al. </w:t>
      </w:r>
      <w:r>
        <w:rPr>
          <w:rFonts w:ascii="Times New Roman" w:hAnsi="Times New Roman" w:cs="Times New Roman" w:eastAsia="Times New Roman"/>
          <w:color w:val="000000"/>
          <w:spacing w:val="0"/>
          <w:position w:val="0"/>
          <w:sz w:val="24"/>
          <w:shd w:fill="auto" w:val="clear"/>
        </w:rPr>
        <w:t xml:space="preserve">2015</w:t>
      </w:r>
      <w:r>
        <w:rPr>
          <w:rFonts w:ascii="Times New Roman" w:hAnsi="Times New Roman" w:cs="Times New Roman" w:eastAsia="Times New Roman"/>
          <w:color w:val="auto"/>
          <w:spacing w:val="0"/>
          <w:position w:val="0"/>
          <w:sz w:val="24"/>
          <w:shd w:fill="auto" w:val="clear"/>
        </w:rPr>
        <w:t xml:space="preserve">)</w:t>
      </w:r>
    </w:p>
    <w:p>
      <w:pPr>
        <w:spacing w:before="0" w:after="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Analysis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“Five Guys Burgers and Fries” is one of the emerging industries in the market of the UK because the organisation manages to place their position after KFC and other companies. The strength of the organisation is the power and structure management system. In addition to this, the organisation prepares ample numbers of unique which are not available in the other stores and they also have the options for the non-meat products. In recent days, the organisation faces issue with the lack of skilled and experienced chef in some of the stores and also the organisation having flared menu card. In fact, “Five Guys Burgers and Fries” deliver quality of foods and beverages in affordable and cheapest rates by maintaining the quality (fiveguys.com, 2019).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has been observed that with the implementation of vegetarian meals “Five Guys Burgers and Fries” gain positive feedback from their potential customers. The organisation are not able to maintain the overall price and cost because of the expense rate of their raw materials and that is the reason that sometimes they are not able to meet the customers’ demands.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PESTEL analysis</w:t>
      </w:r>
    </w:p>
    <w:tbl>
      <w:tblPr/>
      <w:tblGrid>
        <w:gridCol w:w="4680"/>
        <w:gridCol w:w="4680"/>
      </w:tblGrid>
      <w:tr>
        <w:trPr>
          <w:trHeight w:val="1" w:hRule="atLeast"/>
          <w:jc w:val="left"/>
        </w:trPr>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Political</w:t>
            </w:r>
          </w:p>
        </w:tc>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numPr>
                <w:ilvl w:val="0"/>
                <w:numId w:val="29"/>
              </w:numPr>
              <w:spacing w:before="24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Brexit Issue</w:t>
            </w:r>
          </w:p>
          <w:p>
            <w:pPr>
              <w:numPr>
                <w:ilvl w:val="0"/>
                <w:numId w:val="29"/>
              </w:numPr>
              <w:spacing w:before="0" w:after="0" w:line="360"/>
              <w:ind w:right="0" w:left="720" w:hanging="36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High rate in government stability</w:t>
            </w:r>
          </w:p>
        </w:tc>
      </w:tr>
      <w:tr>
        <w:trPr>
          <w:trHeight w:val="1" w:hRule="atLeast"/>
          <w:jc w:val="left"/>
        </w:trPr>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Economical</w:t>
            </w:r>
          </w:p>
        </w:tc>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numPr>
                <w:ilvl w:val="0"/>
                <w:numId w:val="34"/>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GDP rate of the UK is 1.8% (statista.com, 2019).</w:t>
            </w:r>
          </w:p>
          <w:p>
            <w:pPr>
              <w:numPr>
                <w:ilvl w:val="0"/>
                <w:numId w:val="34"/>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inflation rate is approximately 1,30,000  in the last 12 years (statista.com, 2019)</w:t>
            </w:r>
          </w:p>
          <w:p>
            <w:pPr>
              <w:numPr>
                <w:ilvl w:val="0"/>
                <w:numId w:val="34"/>
              </w:numPr>
              <w:spacing w:before="0" w:after="0" w:line="360"/>
              <w:ind w:right="0" w:left="720" w:hanging="36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The economic growth is 1.4% (pwc.co.uk, 2019)</w:t>
            </w:r>
          </w:p>
        </w:tc>
      </w:tr>
      <w:tr>
        <w:trPr>
          <w:trHeight w:val="1" w:hRule="atLeast"/>
          <w:jc w:val="left"/>
        </w:trPr>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Social</w:t>
            </w:r>
          </w:p>
        </w:tc>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numPr>
                <w:ilvl w:val="0"/>
                <w:numId w:val="37"/>
              </w:numPr>
              <w:spacing w:before="24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Facing issue with the distribution age among the population</w:t>
            </w:r>
          </w:p>
          <w:p>
            <w:pPr>
              <w:numPr>
                <w:ilvl w:val="0"/>
                <w:numId w:val="37"/>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Problems with the health care</w:t>
            </w:r>
          </w:p>
          <w:p>
            <w:pPr>
              <w:numPr>
                <w:ilvl w:val="0"/>
                <w:numId w:val="37"/>
              </w:numPr>
              <w:spacing w:before="0" w:after="0" w:line="360"/>
              <w:ind w:right="0" w:left="720" w:hanging="36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Level of education is vast</w:t>
            </w:r>
          </w:p>
        </w:tc>
      </w:tr>
      <w:tr>
        <w:trPr>
          <w:trHeight w:val="1" w:hRule="atLeast"/>
          <w:jc w:val="left"/>
        </w:trPr>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Technological</w:t>
            </w:r>
          </w:p>
        </w:tc>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numPr>
                <w:ilvl w:val="0"/>
                <w:numId w:val="41"/>
              </w:numPr>
              <w:spacing w:before="24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High rate of internet user (ons.gov.uk, 2019)</w:t>
            </w:r>
          </w:p>
          <w:p>
            <w:pPr>
              <w:numPr>
                <w:ilvl w:val="0"/>
                <w:numId w:val="41"/>
              </w:numPr>
              <w:spacing w:before="0" w:after="0" w:line="360"/>
              <w:ind w:right="0" w:left="720" w:hanging="36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Technological structure is one of the emerging infrastructure </w:t>
            </w:r>
          </w:p>
        </w:tc>
      </w:tr>
      <w:tr>
        <w:trPr>
          <w:trHeight w:val="1" w:hRule="atLeast"/>
          <w:jc w:val="left"/>
        </w:trPr>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Environmental</w:t>
            </w:r>
          </w:p>
        </w:tc>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numPr>
                <w:ilvl w:val="0"/>
                <w:numId w:val="45"/>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Facing issues with the changing climate</w:t>
            </w:r>
          </w:p>
          <w:p>
            <w:pPr>
              <w:numPr>
                <w:ilvl w:val="0"/>
                <w:numId w:val="45"/>
              </w:numPr>
              <w:spacing w:before="0" w:after="0" w:line="360"/>
              <w:ind w:right="0" w:left="720" w:hanging="36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Implementation of eco-friendly products in food packaging.</w:t>
            </w:r>
          </w:p>
        </w:tc>
      </w:tr>
      <w:tr>
        <w:trPr>
          <w:trHeight w:val="1" w:hRule="atLeast"/>
          <w:jc w:val="left"/>
        </w:trPr>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Legal </w:t>
            </w:r>
          </w:p>
        </w:tc>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numPr>
                <w:ilvl w:val="0"/>
                <w:numId w:val="48"/>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Equality Act 2010</w:t>
            </w:r>
          </w:p>
          <w:p>
            <w:pPr>
              <w:numPr>
                <w:ilvl w:val="0"/>
                <w:numId w:val="48"/>
              </w:numPr>
              <w:spacing w:before="0" w:after="0" w:line="360"/>
              <w:ind w:right="0" w:left="720" w:hanging="36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Stable workplace culture and diversity</w:t>
            </w:r>
          </w:p>
        </w:tc>
      </w:tr>
    </w:tbl>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Table 2: PESTLE analysis</w:t>
      </w:r>
    </w:p>
    <w:p>
      <w:pPr>
        <w:spacing w:before="0" w:after="0" w:line="360"/>
        <w:ind w:right="0" w:left="0" w:firstLine="0"/>
        <w:jc w:val="center"/>
        <w:rPr>
          <w:rFonts w:ascii="Times New Roman" w:hAnsi="Times New Roman" w:cs="Times New Roman" w:eastAsia="Times New Roman"/>
          <w:b/>
          <w:i/>
          <w:color w:val="auto"/>
          <w:spacing w:val="0"/>
          <w:position w:val="0"/>
          <w:sz w:val="24"/>
          <w:shd w:fill="auto" w:val="clear"/>
        </w:rPr>
      </w:pPr>
      <w:r>
        <w:object w:dxaOrig="4132" w:dyaOrig="3614">
          <v:rect xmlns:o="urn:schemas-microsoft-com:office:office" xmlns:v="urn:schemas-microsoft-com:vml" id="rectole0000000001" style="width:206.600000pt;height:180.7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2: PESTLE analysis</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Influenced by </w:t>
      </w:r>
      <w:r>
        <w:rPr>
          <w:rFonts w:ascii="Times New Roman" w:hAnsi="Times New Roman" w:cs="Times New Roman" w:eastAsia="Times New Roman"/>
          <w:color w:val="000000"/>
          <w:spacing w:val="0"/>
          <w:position w:val="0"/>
          <w:sz w:val="24"/>
          <w:shd w:fill="auto" w:val="clear"/>
        </w:rPr>
        <w:t xml:space="preserve">Farrer </w:t>
      </w:r>
      <w:r>
        <w:rPr>
          <w:rFonts w:ascii="Times New Roman" w:hAnsi="Times New Roman" w:cs="Times New Roman" w:eastAsia="Times New Roman"/>
          <w:i/>
          <w:color w:val="000000"/>
          <w:spacing w:val="0"/>
          <w:position w:val="0"/>
          <w:sz w:val="24"/>
          <w:shd w:fill="auto" w:val="clear"/>
        </w:rPr>
        <w:t xml:space="preserve">et al. </w:t>
      </w:r>
      <w:r>
        <w:rPr>
          <w:rFonts w:ascii="Times New Roman" w:hAnsi="Times New Roman" w:cs="Times New Roman" w:eastAsia="Times New Roman"/>
          <w:color w:val="000000"/>
          <w:spacing w:val="0"/>
          <w:position w:val="0"/>
          <w:sz w:val="24"/>
          <w:shd w:fill="auto" w:val="clear"/>
        </w:rPr>
        <w:t xml:space="preserve">2015)</w:t>
      </w:r>
    </w:p>
    <w:p>
      <w:pPr>
        <w:spacing w:before="0" w:after="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Analysis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the UK, the rate of fast food consumption is quite high and from the analysis, it has been observed that in the year 2018, 61 stores serve 100,000 customers on an average (bbc.com, 2019). It has been observed that “Five Guys Burgers and Fries” face issues with the implementation of Brexit laws and as a result, some of the market shares are going down nowadays. In addition to this, in the UK there is a high rate of political stability and that is the reason that the overall GDP of the UK is about to 1.8% (statista.com, 2019). In fact, in the last 12 months, the inflation rate is still constant at 1, 30,000 and a decrease in the inflation rate increase the economy rate of the UK. “Five Guys Burgers and Fries” is food beverages supplies organisation and in the UK there are approximately 65 million people are above the age group of 65 (pwc.co.uk, 2019).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These factors affect the overall sales rate of the organisation. In fact, there are ample numbers of health issues have been encountered in the market of UK. In fact, because of health issue “Five Guys Burgers and Fries” are not able to expand their innovative products in the market. Moreover, the UK is one of the emerging nations which always welcome the latest technologies and innovation in their operation. The availability of internet has been increased by 36.4% in the present years (statista.com, 2019). It has been observed that in the UK the main problem is climate and every year approximately 34.7% of tourist has been affected by the weather.  In addition to this, the organisation, “Five Guys Burgers and Fries” always maintain the equality in their workplace and in “Five Guys Burgers and Fries” there are stable workplace culture and the management team always trying to meet the needs and demands of their customers in the organisation. </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Conclusion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can be concluded that community engagement is one of the essential parts which enhance the business goals and objectives. In an organisation, it is necessary to maintain customer satisfaction rate which help the organisation to reach its certain height in a short evaluation of time. This report shed light on the “Five Guys Burgers and Fries” mission, vision and goals in terms of the organisation structure. It has been observed that SWOT and PESTEL analysis has been performed in order to evaluate the internal and external factors of the business. In fact, with the help of micro and macro analysis, an organisation can easily maintain their customer satisfaction rate from the business. Moreover, in organisation employees plays an essential role in gaining the reputation for the organisation.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Recommendations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can be recommended that </w:t>
      </w:r>
    </w:p>
    <w:p>
      <w:pPr>
        <w:numPr>
          <w:ilvl w:val="0"/>
          <w:numId w:val="54"/>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management team of “Five Guys Burgers and Fries” must increase the pay scale of their employees which helps them to retain their employees from the organisation.</w:t>
      </w:r>
    </w:p>
    <w:p>
      <w:pPr>
        <w:numPr>
          <w:ilvl w:val="0"/>
          <w:numId w:val="54"/>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is necessary to conduct skills and knowledge development training once a month which enhance the business objection and employees are getting the knowledge that how to deal with the customers. </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Reference List</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bbc.com, (2019). </w:t>
      </w:r>
      <w:r>
        <w:rPr>
          <w:rFonts w:ascii="Times New Roman" w:hAnsi="Times New Roman" w:cs="Times New Roman" w:eastAsia="Times New Roman"/>
          <w:i/>
          <w:color w:val="000000"/>
          <w:spacing w:val="0"/>
          <w:position w:val="0"/>
          <w:sz w:val="24"/>
          <w:shd w:fill="auto" w:val="clear"/>
        </w:rPr>
        <w:t xml:space="preserve">More takeaways on high street despite anti-obesity push </w:t>
      </w:r>
      <w:r>
        <w:rPr>
          <w:rFonts w:ascii="Times New Roman" w:hAnsi="Times New Roman" w:cs="Times New Roman" w:eastAsia="Times New Roman"/>
          <w:color w:val="000000"/>
          <w:spacing w:val="0"/>
          <w:position w:val="0"/>
          <w:sz w:val="24"/>
          <w:shd w:fill="auto" w:val="clear"/>
        </w:rPr>
        <w:t xml:space="preserve">Available at: </w:t>
      </w:r>
      <w:hyperlink xmlns:r="http://schemas.openxmlformats.org/officeDocument/2006/relationships" r:id="docRId4">
        <w:r>
          <w:rPr>
            <w:rFonts w:ascii="Times New Roman" w:hAnsi="Times New Roman" w:cs="Times New Roman" w:eastAsia="Times New Roman"/>
            <w:color w:val="0000FF"/>
            <w:spacing w:val="0"/>
            <w:position w:val="0"/>
            <w:sz w:val="24"/>
            <w:u w:val="single"/>
            <w:shd w:fill="auto" w:val="clear"/>
          </w:rPr>
          <w:t xml:space="preserve">https://www.bbc.com/news/uk-45875294</w:t>
        </w:r>
      </w:hyperlink>
      <w:r>
        <w:rPr>
          <w:rFonts w:ascii="Times New Roman" w:hAnsi="Times New Roman" w:cs="Times New Roman" w:eastAsia="Times New Roman"/>
          <w:color w:val="000000"/>
          <w:spacing w:val="0"/>
          <w:position w:val="0"/>
          <w:sz w:val="24"/>
          <w:shd w:fill="auto" w:val="clear"/>
        </w:rPr>
        <w:t xml:space="preserve"> [Accessed on: 19/11/2019]</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Bell, B.S., Tannenbaum, S.I., Ford, J.K., Noe, R.A. and Kraiger, K., (2017). 100 years of training and development research: What we know and where we should go. </w:t>
      </w:r>
      <w:r>
        <w:rPr>
          <w:rFonts w:ascii="Times New Roman" w:hAnsi="Times New Roman" w:cs="Times New Roman" w:eastAsia="Times New Roman"/>
          <w:i/>
          <w:color w:val="000000"/>
          <w:spacing w:val="0"/>
          <w:position w:val="0"/>
          <w:sz w:val="24"/>
          <w:shd w:fill="auto" w:val="clear"/>
        </w:rPr>
        <w:t xml:space="preserve">Journal of Applied Psychology</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102</w:t>
      </w:r>
      <w:r>
        <w:rPr>
          <w:rFonts w:ascii="Times New Roman" w:hAnsi="Times New Roman" w:cs="Times New Roman" w:eastAsia="Times New Roman"/>
          <w:color w:val="000000"/>
          <w:spacing w:val="0"/>
          <w:position w:val="0"/>
          <w:sz w:val="24"/>
          <w:shd w:fill="auto" w:val="clear"/>
        </w:rPr>
        <w:t xml:space="preserve">(3), p.305.</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Farrer, O., Sasanelli, L., Matwiejczyk, L., Yaxley, A. and Miller, M., (2019). The role of dietitians in residential aged care: How do cooks and chefs perceive their contribution?. </w:t>
      </w:r>
      <w:r>
        <w:rPr>
          <w:rFonts w:ascii="Times New Roman" w:hAnsi="Times New Roman" w:cs="Times New Roman" w:eastAsia="Times New Roman"/>
          <w:i/>
          <w:color w:val="000000"/>
          <w:spacing w:val="0"/>
          <w:position w:val="0"/>
          <w:sz w:val="24"/>
          <w:shd w:fill="auto" w:val="clear"/>
        </w:rPr>
        <w:t xml:space="preserve">Australasian journal on ageing</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38</w:t>
      </w:r>
      <w:r>
        <w:rPr>
          <w:rFonts w:ascii="Times New Roman" w:hAnsi="Times New Roman" w:cs="Times New Roman" w:eastAsia="Times New Roman"/>
          <w:color w:val="000000"/>
          <w:spacing w:val="0"/>
          <w:position w:val="0"/>
          <w:sz w:val="24"/>
          <w:shd w:fill="auto" w:val="clear"/>
        </w:rPr>
        <w:t xml:space="preserve">(2), pp.85-90.</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fiveguys.com, (2019) </w:t>
      </w:r>
      <w:r>
        <w:rPr>
          <w:rFonts w:ascii="Times New Roman" w:hAnsi="Times New Roman" w:cs="Times New Roman" w:eastAsia="Times New Roman"/>
          <w:i/>
          <w:color w:val="000000"/>
          <w:spacing w:val="0"/>
          <w:position w:val="0"/>
          <w:sz w:val="24"/>
          <w:shd w:fill="auto" w:val="clear"/>
        </w:rPr>
        <w:t xml:space="preserve">ABOUT US </w:t>
      </w:r>
      <w:r>
        <w:rPr>
          <w:rFonts w:ascii="Times New Roman" w:hAnsi="Times New Roman" w:cs="Times New Roman" w:eastAsia="Times New Roman"/>
          <w:color w:val="000000"/>
          <w:spacing w:val="0"/>
          <w:position w:val="0"/>
          <w:sz w:val="24"/>
          <w:shd w:fill="auto" w:val="clear"/>
        </w:rPr>
        <w:t xml:space="preserve">Available at: </w:t>
      </w:r>
      <w:hyperlink xmlns:r="http://schemas.openxmlformats.org/officeDocument/2006/relationships" r:id="docRId5">
        <w:r>
          <w:rPr>
            <w:rFonts w:ascii="Times New Roman" w:hAnsi="Times New Roman" w:cs="Times New Roman" w:eastAsia="Times New Roman"/>
            <w:color w:val="0000FF"/>
            <w:spacing w:val="0"/>
            <w:position w:val="0"/>
            <w:sz w:val="24"/>
            <w:u w:val="single"/>
            <w:shd w:fill="auto" w:val="clear"/>
          </w:rPr>
          <w:t xml:space="preserve">http://www.fiveguys.com/Fans/The-Five-Guys-Story</w:t>
        </w:r>
      </w:hyperlink>
      <w:r>
        <w:rPr>
          <w:rFonts w:ascii="Times New Roman" w:hAnsi="Times New Roman" w:cs="Times New Roman" w:eastAsia="Times New Roman"/>
          <w:color w:val="000000"/>
          <w:spacing w:val="0"/>
          <w:position w:val="0"/>
          <w:sz w:val="24"/>
          <w:shd w:fill="auto" w:val="clear"/>
        </w:rPr>
        <w:t xml:space="preserve"> [Accessed on: 19/11/2019]</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Kooij, D.T., (2015). Successful aging at work: The active role of employees. </w:t>
      </w:r>
      <w:r>
        <w:rPr>
          <w:rFonts w:ascii="Times New Roman" w:hAnsi="Times New Roman" w:cs="Times New Roman" w:eastAsia="Times New Roman"/>
          <w:i/>
          <w:color w:val="000000"/>
          <w:spacing w:val="0"/>
          <w:position w:val="0"/>
          <w:sz w:val="24"/>
          <w:shd w:fill="auto" w:val="clear"/>
        </w:rPr>
        <w:t xml:space="preserve">Work, Aging and Retirement</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1</w:t>
      </w:r>
      <w:r>
        <w:rPr>
          <w:rFonts w:ascii="Times New Roman" w:hAnsi="Times New Roman" w:cs="Times New Roman" w:eastAsia="Times New Roman"/>
          <w:color w:val="000000"/>
          <w:spacing w:val="0"/>
          <w:position w:val="0"/>
          <w:sz w:val="24"/>
          <w:shd w:fill="auto" w:val="clear"/>
        </w:rPr>
        <w:t xml:space="preserve">(4), pp.309-319.</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FFFFFF" w:val="clear"/>
        </w:rPr>
        <w:t xml:space="preserve">Lim, J.S. and Greenwood, C.A., (2017). Communicating corporate social responsibility (CSR): Stakeholder responsiveness and engagement strategy to achieve CSR goals. </w:t>
      </w:r>
      <w:r>
        <w:rPr>
          <w:rFonts w:ascii="Times New Roman" w:hAnsi="Times New Roman" w:cs="Times New Roman" w:eastAsia="Times New Roman"/>
          <w:i/>
          <w:color w:val="000000"/>
          <w:spacing w:val="0"/>
          <w:position w:val="0"/>
          <w:sz w:val="24"/>
          <w:shd w:fill="FFFFFF" w:val="clear"/>
        </w:rPr>
        <w:t xml:space="preserve">Public Relations Review</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43</w:t>
      </w:r>
      <w:r>
        <w:rPr>
          <w:rFonts w:ascii="Times New Roman" w:hAnsi="Times New Roman" w:cs="Times New Roman" w:eastAsia="Times New Roman"/>
          <w:color w:val="000000"/>
          <w:spacing w:val="0"/>
          <w:position w:val="0"/>
          <w:sz w:val="24"/>
          <w:shd w:fill="FFFFFF" w:val="clear"/>
        </w:rPr>
        <w:t xml:space="preserve">(4), pp.768-776.</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Martin, M.J., (2016). CUSTOMERS'DETERMINATION OF SERVICE QUALITY AND SATISFACTION IN A RETURN/REPAIR PROCESS: A QUANTITATIVE STUDY. </w:t>
      </w:r>
      <w:r>
        <w:rPr>
          <w:rFonts w:ascii="Times New Roman" w:hAnsi="Times New Roman" w:cs="Times New Roman" w:eastAsia="Times New Roman"/>
          <w:i/>
          <w:color w:val="000000"/>
          <w:spacing w:val="0"/>
          <w:position w:val="0"/>
          <w:sz w:val="24"/>
          <w:shd w:fill="auto" w:val="clear"/>
        </w:rPr>
        <w:t xml:space="preserve">Academy of Marketing Studies Journal</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20</w:t>
      </w:r>
      <w:r>
        <w:rPr>
          <w:rFonts w:ascii="Times New Roman" w:hAnsi="Times New Roman" w:cs="Times New Roman" w:eastAsia="Times New Roman"/>
          <w:color w:val="000000"/>
          <w:spacing w:val="0"/>
          <w:position w:val="0"/>
          <w:sz w:val="24"/>
          <w:shd w:fill="auto" w:val="clear"/>
        </w:rPr>
        <w:t xml:space="preserve">(1).</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pwc.co.uk, (2019) </w:t>
      </w:r>
      <w:r>
        <w:rPr>
          <w:rFonts w:ascii="Times New Roman" w:hAnsi="Times New Roman" w:cs="Times New Roman" w:eastAsia="Times New Roman"/>
          <w:i/>
          <w:color w:val="000000"/>
          <w:spacing w:val="0"/>
          <w:position w:val="0"/>
          <w:sz w:val="24"/>
          <w:shd w:fill="auto" w:val="clear"/>
        </w:rPr>
        <w:t xml:space="preserve">UK Economic Outlook</w:t>
      </w:r>
      <w:r>
        <w:rPr>
          <w:rFonts w:ascii="Times New Roman" w:hAnsi="Times New Roman" w:cs="Times New Roman" w:eastAsia="Times New Roman"/>
          <w:color w:val="000000"/>
          <w:spacing w:val="0"/>
          <w:position w:val="0"/>
          <w:sz w:val="24"/>
          <w:shd w:fill="auto" w:val="clear"/>
        </w:rPr>
        <w:t xml:space="preserve"> Available at: </w:t>
      </w:r>
      <w:hyperlink xmlns:r="http://schemas.openxmlformats.org/officeDocument/2006/relationships" r:id="docRId6">
        <w:r>
          <w:rPr>
            <w:rFonts w:ascii="Times New Roman" w:hAnsi="Times New Roman" w:cs="Times New Roman" w:eastAsia="Times New Roman"/>
            <w:color w:val="0000FF"/>
            <w:spacing w:val="0"/>
            <w:position w:val="0"/>
            <w:sz w:val="24"/>
            <w:u w:val="single"/>
            <w:shd w:fill="auto" w:val="clear"/>
          </w:rPr>
          <w:t xml:space="preserve">https://www.pwc.co.uk/services/economics-policy/insights/uk-economic-outlook.html</w:t>
        </w:r>
      </w:hyperlink>
      <w:r>
        <w:rPr>
          <w:rFonts w:ascii="Times New Roman" w:hAnsi="Times New Roman" w:cs="Times New Roman" w:eastAsia="Times New Roman"/>
          <w:color w:val="000000"/>
          <w:spacing w:val="0"/>
          <w:position w:val="0"/>
          <w:sz w:val="24"/>
          <w:shd w:fill="auto" w:val="clear"/>
        </w:rPr>
        <w:t xml:space="preserve"> [Accessed on: 20/11/2019]</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Sisodiya, S. and Gautam, P., (2017). A STUDY ON THE REQUIREMENT OF SKILLS DEVELOPMENT FOR THE SUCCESSOF “MAKE IN INDIA”. </w:t>
      </w:r>
      <w:r>
        <w:rPr>
          <w:rFonts w:ascii="Times New Roman" w:hAnsi="Times New Roman" w:cs="Times New Roman" w:eastAsia="Times New Roman"/>
          <w:i/>
          <w:color w:val="000000"/>
          <w:spacing w:val="0"/>
          <w:position w:val="0"/>
          <w:sz w:val="24"/>
          <w:shd w:fill="auto" w:val="clear"/>
        </w:rPr>
        <w:t xml:space="preserve">Journal Homepage: http://www. ijmra. us</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7</w:t>
      </w:r>
      <w:r>
        <w:rPr>
          <w:rFonts w:ascii="Times New Roman" w:hAnsi="Times New Roman" w:cs="Times New Roman" w:eastAsia="Times New Roman"/>
          <w:color w:val="000000"/>
          <w:spacing w:val="0"/>
          <w:position w:val="0"/>
          <w:sz w:val="24"/>
          <w:shd w:fill="auto" w:val="clear"/>
        </w:rPr>
        <w:t xml:space="preserve">(6).</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statista.com, (2019) </w:t>
      </w:r>
      <w:r>
        <w:rPr>
          <w:rFonts w:ascii="Times New Roman" w:hAnsi="Times New Roman" w:cs="Times New Roman" w:eastAsia="Times New Roman"/>
          <w:i/>
          <w:color w:val="000000"/>
          <w:spacing w:val="0"/>
          <w:position w:val="0"/>
          <w:sz w:val="24"/>
          <w:shd w:fill="auto" w:val="clear"/>
        </w:rPr>
        <w:t xml:space="preserve">Gross domestic product (GDP) growth rate in the United Kingdom 2024</w:t>
      </w:r>
      <w:r>
        <w:rPr>
          <w:rFonts w:ascii="Times New Roman" w:hAnsi="Times New Roman" w:cs="Times New Roman" w:eastAsia="Times New Roman"/>
          <w:color w:val="000000"/>
          <w:spacing w:val="0"/>
          <w:position w:val="0"/>
          <w:sz w:val="24"/>
          <w:shd w:fill="auto" w:val="clear"/>
        </w:rPr>
        <w:t xml:space="preserve">Available at: </w:t>
      </w:r>
      <w:hyperlink xmlns:r="http://schemas.openxmlformats.org/officeDocument/2006/relationships" r:id="docRId7">
        <w:r>
          <w:rPr>
            <w:rFonts w:ascii="Times New Roman" w:hAnsi="Times New Roman" w:cs="Times New Roman" w:eastAsia="Times New Roman"/>
            <w:color w:val="0000FF"/>
            <w:spacing w:val="0"/>
            <w:position w:val="0"/>
            <w:sz w:val="24"/>
            <w:u w:val="single"/>
            <w:shd w:fill="auto" w:val="clear"/>
          </w:rPr>
          <w:t xml:space="preserve">https://www.statista.com/statistics/263613/gross-domestic-product-gdp-growth-rate-in-the-united-kingdom/</w:t>
        </w:r>
      </w:hyperlink>
      <w:r>
        <w:rPr>
          <w:rFonts w:ascii="Times New Roman" w:hAnsi="Times New Roman" w:cs="Times New Roman" w:eastAsia="Times New Roman"/>
          <w:color w:val="000000"/>
          <w:spacing w:val="0"/>
          <w:position w:val="0"/>
          <w:sz w:val="24"/>
          <w:shd w:fill="auto" w:val="clear"/>
        </w:rPr>
        <w:t xml:space="preserve"> [Accessed on: 19/11/2019]</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statista.com, (2019) </w:t>
      </w:r>
      <w:r>
        <w:rPr>
          <w:rFonts w:ascii="Times New Roman" w:hAnsi="Times New Roman" w:cs="Times New Roman" w:eastAsia="Times New Roman"/>
          <w:i/>
          <w:color w:val="000000"/>
          <w:spacing w:val="0"/>
          <w:position w:val="0"/>
          <w:sz w:val="24"/>
          <w:shd w:fill="auto" w:val="clear"/>
        </w:rPr>
        <w:t xml:space="preserve">Inflation rate in the United Kingdom 2024</w:t>
      </w:r>
      <w:r>
        <w:rPr>
          <w:rFonts w:ascii="Times New Roman" w:hAnsi="Times New Roman" w:cs="Times New Roman" w:eastAsia="Times New Roman"/>
          <w:color w:val="000000"/>
          <w:spacing w:val="0"/>
          <w:position w:val="0"/>
          <w:sz w:val="24"/>
          <w:shd w:fill="auto" w:val="clear"/>
        </w:rPr>
        <w:t xml:space="preserve"> Available at: </w:t>
      </w:r>
      <w:hyperlink xmlns:r="http://schemas.openxmlformats.org/officeDocument/2006/relationships" r:id="docRId8">
        <w:r>
          <w:rPr>
            <w:rFonts w:ascii="Times New Roman" w:hAnsi="Times New Roman" w:cs="Times New Roman" w:eastAsia="Times New Roman"/>
            <w:color w:val="0000FF"/>
            <w:spacing w:val="0"/>
            <w:position w:val="0"/>
            <w:sz w:val="24"/>
            <w:u w:val="single"/>
            <w:shd w:fill="auto" w:val="clear"/>
          </w:rPr>
          <w:t xml:space="preserve">https://www.statista.com/statistics/270384/inflation-rate-in-the-united-kingdom/</w:t>
        </w:r>
      </w:hyperlink>
      <w:r>
        <w:rPr>
          <w:rFonts w:ascii="Times New Roman" w:hAnsi="Times New Roman" w:cs="Times New Roman" w:eastAsia="Times New Roman"/>
          <w:color w:val="000000"/>
          <w:spacing w:val="0"/>
          <w:position w:val="0"/>
          <w:sz w:val="24"/>
          <w:shd w:fill="auto" w:val="clear"/>
        </w:rPr>
        <w:t xml:space="preserve"> [Accessed on: 19/11/2019]</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Sundstrom, E.D., Lounsbury, J.W., Gibson, L.W. and Huang, J.L., (2016). Personality traits and career satisfaction in training and development occupations: Toward a distinctive T&amp;D personality profile. </w:t>
      </w:r>
      <w:r>
        <w:rPr>
          <w:rFonts w:ascii="Times New Roman" w:hAnsi="Times New Roman" w:cs="Times New Roman" w:eastAsia="Times New Roman"/>
          <w:i/>
          <w:color w:val="000000"/>
          <w:spacing w:val="0"/>
          <w:position w:val="0"/>
          <w:sz w:val="24"/>
          <w:shd w:fill="auto" w:val="clear"/>
        </w:rPr>
        <w:t xml:space="preserve">Human Resource Development Quarterly</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27</w:t>
      </w:r>
      <w:r>
        <w:rPr>
          <w:rFonts w:ascii="Times New Roman" w:hAnsi="Times New Roman" w:cs="Times New Roman" w:eastAsia="Times New Roman"/>
          <w:color w:val="000000"/>
          <w:spacing w:val="0"/>
          <w:position w:val="0"/>
          <w:sz w:val="24"/>
          <w:shd w:fill="auto" w:val="clear"/>
        </w:rPr>
        <w:t xml:space="preserve">(1), pp.13-40.</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abstractNum w:abstractNumId="36">
    <w:lvl w:ilvl="0">
      <w:start w:val="1"/>
      <w:numFmt w:val="bullet"/>
      <w:lvlText w:val="•"/>
    </w:lvl>
  </w:abstractNum>
  <w:abstractNum w:abstractNumId="42">
    <w:lvl w:ilvl="0">
      <w:start w:val="1"/>
      <w:numFmt w:val="bullet"/>
      <w:lvlText w:val="•"/>
    </w:lvl>
  </w:abstractNum>
  <w:abstractNum w:abstractNumId="48">
    <w:lvl w:ilvl="0">
      <w:start w:val="1"/>
      <w:numFmt w:val="bullet"/>
      <w:lvlText w:val="•"/>
    </w:lvl>
  </w:abstractNum>
  <w:num w:numId="17">
    <w:abstractNumId w:val="48"/>
  </w:num>
  <w:num w:numId="21">
    <w:abstractNumId w:val="42"/>
  </w:num>
  <w:num w:numId="29">
    <w:abstractNumId w:val="36"/>
  </w:num>
  <w:num w:numId="34">
    <w:abstractNumId w:val="30"/>
  </w:num>
  <w:num w:numId="37">
    <w:abstractNumId w:val="24"/>
  </w:num>
  <w:num w:numId="41">
    <w:abstractNumId w:val="18"/>
  </w:num>
  <w:num w:numId="45">
    <w:abstractNumId w:val="12"/>
  </w:num>
  <w:num w:numId="48">
    <w:abstractNumId w:val="6"/>
  </w:num>
  <w:num w:numId="54">
    <w:abstractNumId w:val="0"/>
  </w:num>
</w:numbering>
</file>

<file path=word/styles.xml><?xml version="1.0" encoding="utf-8"?>
<w:styles xmlns:w="http://schemas.openxmlformats.org/wordprocessingml/2006/main"/>
</file>

<file path=word/_rels/document.xml.rels><?xml version="1.0"?><Relationships xmlns="http://schemas.openxmlformats.org/package/2006/relationships"><Relationship Target="media/image1.wmf" Id="docRId3" Type="http://schemas.openxmlformats.org/officeDocument/2006/relationships/image"/><Relationship TargetMode="External" Target="https://www.statista.com/statistics/263613/gross-domestic-product-gdp-growth-rate-in-the-united-kingdom/" Id="docRId7" Type="http://schemas.openxmlformats.org/officeDocument/2006/relationships/hyperlink"/><Relationship Target="embeddings/oleObject0.bin" Id="docRId0" Type="http://schemas.openxmlformats.org/officeDocument/2006/relationships/oleObject"/><Relationship Target="styles.xml" Id="docRId10" Type="http://schemas.openxmlformats.org/officeDocument/2006/relationships/styles"/><Relationship Target="embeddings/oleObject1.bin" Id="docRId2" Type="http://schemas.openxmlformats.org/officeDocument/2006/relationships/oleObject"/><Relationship TargetMode="External" Target="https://www.bbc.com/news/uk-45875294" Id="docRId4" Type="http://schemas.openxmlformats.org/officeDocument/2006/relationships/hyperlink"/><Relationship TargetMode="External" Target="https://www.pwc.co.uk/services/economics-policy/insights/uk-economic-outlook.html" Id="docRId6" Type="http://schemas.openxmlformats.org/officeDocument/2006/relationships/hyperlink"/><Relationship TargetMode="External" Target="https://www.statista.com/statistics/270384/inflation-rate-in-the-united-kingdom/" Id="docRId8" Type="http://schemas.openxmlformats.org/officeDocument/2006/relationships/hyperlink"/><Relationship Target="media/image0.wmf" Id="docRId1" Type="http://schemas.openxmlformats.org/officeDocument/2006/relationships/image"/><Relationship TargetMode="External" Target="http://www.fiveguys.com/Fans/The-Five-Guys-Story" Id="docRId5" Type="http://schemas.openxmlformats.org/officeDocument/2006/relationships/hyperlink"/><Relationship Target="numbering.xml" Id="docRId9" Type="http://schemas.openxmlformats.org/officeDocument/2006/relationships/numbering"/></Relationships>
</file>