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4A5740" w14:textId="77777777" w:rsidR="00DF447A" w:rsidRDefault="00DF447A" w:rsidP="00DF447A">
      <w:pPr>
        <w:spacing w:line="360" w:lineRule="auto"/>
        <w:jc w:val="both"/>
        <w:rPr>
          <w:rFonts w:cstheme="minorHAnsi"/>
          <w:color w:val="000000" w:themeColor="text1"/>
          <w:sz w:val="72"/>
          <w:szCs w:val="72"/>
        </w:rPr>
      </w:pPr>
      <w:bookmarkStart w:id="0" w:name="_Hlk47470420"/>
      <w:r w:rsidRPr="00BE7027">
        <w:rPr>
          <w:rFonts w:ascii="Arial" w:hAnsi="Arial" w:cs="Arial"/>
          <w:noProof/>
          <w:lang w:eastAsia="en-GB"/>
        </w:rPr>
        <w:drawing>
          <wp:inline distT="0" distB="0" distL="0" distR="0" wp14:anchorId="6677DFA7" wp14:editId="1FCBF7E4">
            <wp:extent cx="5705476" cy="2143125"/>
            <wp:effectExtent l="0" t="0" r="0" b="0"/>
            <wp:docPr id="2073941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p>
    <w:p w14:paraId="2C021CF3" w14:textId="77777777" w:rsidR="00DF447A" w:rsidRPr="00BE7027" w:rsidRDefault="00DF447A" w:rsidP="00DF447A">
      <w:pPr>
        <w:spacing w:line="360" w:lineRule="auto"/>
        <w:jc w:val="center"/>
        <w:rPr>
          <w:rFonts w:ascii="Arial" w:eastAsia="Arial" w:hAnsi="Arial" w:cs="Arial"/>
          <w:sz w:val="24"/>
          <w:szCs w:val="24"/>
        </w:rPr>
      </w:pPr>
      <w:r w:rsidRPr="00BE7027">
        <w:rPr>
          <w:rFonts w:ascii="Arial" w:eastAsia="Arial" w:hAnsi="Arial" w:cs="Arial"/>
          <w:sz w:val="24"/>
          <w:szCs w:val="24"/>
        </w:rPr>
        <w:t>Student Name: Lauren Buckley</w:t>
      </w:r>
    </w:p>
    <w:p w14:paraId="681D62ED" w14:textId="77777777" w:rsidR="00DF447A" w:rsidRPr="00BE7027" w:rsidRDefault="00DF447A" w:rsidP="00DF447A">
      <w:pPr>
        <w:spacing w:line="360" w:lineRule="auto"/>
        <w:jc w:val="center"/>
        <w:rPr>
          <w:rFonts w:ascii="Arial" w:eastAsia="Arial" w:hAnsi="Arial" w:cs="Arial"/>
          <w:sz w:val="24"/>
          <w:szCs w:val="24"/>
        </w:rPr>
      </w:pPr>
      <w:r w:rsidRPr="00BE7027">
        <w:rPr>
          <w:rFonts w:ascii="Arial" w:eastAsia="Arial" w:hAnsi="Arial" w:cs="Arial"/>
          <w:sz w:val="24"/>
          <w:szCs w:val="24"/>
        </w:rPr>
        <w:t>Student Number: 1707395</w:t>
      </w:r>
    </w:p>
    <w:p w14:paraId="4A691755" w14:textId="77777777" w:rsidR="00DF447A" w:rsidRPr="00BE7027" w:rsidRDefault="00DF447A" w:rsidP="00DF447A">
      <w:pPr>
        <w:spacing w:line="360" w:lineRule="auto"/>
        <w:jc w:val="center"/>
        <w:rPr>
          <w:rFonts w:ascii="Arial" w:eastAsia="Arial" w:hAnsi="Arial" w:cs="Arial"/>
          <w:sz w:val="24"/>
          <w:szCs w:val="24"/>
        </w:rPr>
      </w:pPr>
      <w:r w:rsidRPr="00BE7027">
        <w:rPr>
          <w:rFonts w:ascii="Arial" w:eastAsia="Arial" w:hAnsi="Arial" w:cs="Arial"/>
          <w:sz w:val="24"/>
          <w:szCs w:val="24"/>
        </w:rPr>
        <w:t>Course: Inclusive Education</w:t>
      </w:r>
    </w:p>
    <w:p w14:paraId="3CB0EDAC" w14:textId="6F363491" w:rsidR="00DF447A" w:rsidRPr="00BE7027" w:rsidRDefault="00DF447A" w:rsidP="00DF447A">
      <w:pPr>
        <w:spacing w:line="360" w:lineRule="auto"/>
        <w:jc w:val="center"/>
        <w:rPr>
          <w:rFonts w:ascii="Arial" w:eastAsia="Arial" w:hAnsi="Arial" w:cs="Arial"/>
          <w:sz w:val="24"/>
          <w:szCs w:val="24"/>
          <w:lang w:val="en-US"/>
        </w:rPr>
      </w:pPr>
      <w:r w:rsidRPr="00BE7027">
        <w:rPr>
          <w:rFonts w:ascii="Arial" w:eastAsia="Arial" w:hAnsi="Arial" w:cs="Arial"/>
          <w:sz w:val="24"/>
          <w:szCs w:val="24"/>
        </w:rPr>
        <w:t xml:space="preserve">Module: </w:t>
      </w:r>
      <w:r w:rsidR="000A3384">
        <w:rPr>
          <w:rFonts w:ascii="Arial" w:eastAsia="Arial" w:hAnsi="Arial" w:cs="Arial"/>
          <w:sz w:val="24"/>
          <w:szCs w:val="24"/>
        </w:rPr>
        <w:t>Classroom Management</w:t>
      </w:r>
      <w:r>
        <w:rPr>
          <w:rFonts w:ascii="Arial" w:eastAsia="Arial" w:hAnsi="Arial" w:cs="Arial"/>
          <w:sz w:val="24"/>
          <w:szCs w:val="24"/>
        </w:rPr>
        <w:t>: Resource Pack</w:t>
      </w:r>
    </w:p>
    <w:p w14:paraId="6A9AB87F" w14:textId="77777777" w:rsidR="00DF447A" w:rsidRPr="00BE7027" w:rsidRDefault="00DF447A" w:rsidP="00DF447A">
      <w:pPr>
        <w:spacing w:line="360" w:lineRule="auto"/>
        <w:jc w:val="center"/>
        <w:rPr>
          <w:rFonts w:ascii="Arial" w:eastAsia="Arial" w:hAnsi="Arial" w:cs="Arial"/>
          <w:sz w:val="24"/>
          <w:szCs w:val="24"/>
        </w:rPr>
      </w:pPr>
      <w:r w:rsidRPr="00BE7027">
        <w:rPr>
          <w:rFonts w:ascii="Arial" w:eastAsia="Arial" w:hAnsi="Arial" w:cs="Arial"/>
          <w:sz w:val="24"/>
          <w:szCs w:val="24"/>
        </w:rPr>
        <w:t>SJIE</w:t>
      </w:r>
      <w:r>
        <w:rPr>
          <w:rFonts w:ascii="Arial" w:eastAsia="Arial" w:hAnsi="Arial" w:cs="Arial"/>
          <w:sz w:val="24"/>
          <w:szCs w:val="24"/>
        </w:rPr>
        <w:t>6005</w:t>
      </w:r>
    </w:p>
    <w:p w14:paraId="4CA4D83F" w14:textId="77777777" w:rsidR="00DF447A" w:rsidRPr="00BE7027" w:rsidRDefault="00DF447A" w:rsidP="00DF447A">
      <w:pPr>
        <w:spacing w:line="360" w:lineRule="auto"/>
        <w:jc w:val="center"/>
        <w:rPr>
          <w:rFonts w:ascii="Arial" w:eastAsia="Arial" w:hAnsi="Arial" w:cs="Arial"/>
          <w:sz w:val="24"/>
          <w:szCs w:val="24"/>
        </w:rPr>
      </w:pPr>
      <w:bookmarkStart w:id="1" w:name="_GoBack"/>
      <w:bookmarkEnd w:id="1"/>
    </w:p>
    <w:p w14:paraId="6B08C93E" w14:textId="77777777" w:rsidR="00DF447A" w:rsidRDefault="00DF447A" w:rsidP="00DF447A">
      <w:pPr>
        <w:spacing w:line="360" w:lineRule="auto"/>
        <w:jc w:val="both"/>
        <w:rPr>
          <w:rFonts w:cstheme="minorHAnsi"/>
          <w:color w:val="000000" w:themeColor="text1"/>
          <w:sz w:val="72"/>
          <w:szCs w:val="72"/>
        </w:rPr>
      </w:pPr>
    </w:p>
    <w:p w14:paraId="4B1D3FFE" w14:textId="77777777" w:rsidR="00DF447A" w:rsidRDefault="00DF447A" w:rsidP="00DF447A">
      <w:pPr>
        <w:spacing w:line="360" w:lineRule="auto"/>
        <w:jc w:val="both"/>
        <w:rPr>
          <w:rFonts w:cstheme="minorHAnsi"/>
          <w:color w:val="000000" w:themeColor="text1"/>
          <w:sz w:val="72"/>
          <w:szCs w:val="72"/>
        </w:rPr>
      </w:pPr>
    </w:p>
    <w:p w14:paraId="3C2CBF7A" w14:textId="77777777" w:rsidR="00DF447A" w:rsidRDefault="00DF447A" w:rsidP="00DF447A">
      <w:pPr>
        <w:spacing w:line="360" w:lineRule="auto"/>
        <w:jc w:val="both"/>
        <w:rPr>
          <w:rFonts w:cstheme="minorHAnsi"/>
          <w:color w:val="000000" w:themeColor="text1"/>
          <w:sz w:val="72"/>
          <w:szCs w:val="72"/>
        </w:rPr>
      </w:pPr>
    </w:p>
    <w:p w14:paraId="1BBA7ABF" w14:textId="77777777" w:rsidR="00DF447A" w:rsidRDefault="00DF447A" w:rsidP="00DF447A">
      <w:pPr>
        <w:spacing w:line="360" w:lineRule="auto"/>
        <w:jc w:val="both"/>
        <w:rPr>
          <w:rFonts w:cstheme="minorHAnsi"/>
          <w:color w:val="000000" w:themeColor="text1"/>
          <w:sz w:val="72"/>
          <w:szCs w:val="72"/>
        </w:rPr>
      </w:pPr>
    </w:p>
    <w:p w14:paraId="5C03B98B" w14:textId="77777777" w:rsidR="00DF447A" w:rsidRDefault="00DF447A" w:rsidP="00DF447A">
      <w:pPr>
        <w:spacing w:line="360" w:lineRule="auto"/>
        <w:jc w:val="both"/>
        <w:rPr>
          <w:rFonts w:cstheme="minorHAnsi"/>
          <w:color w:val="000000" w:themeColor="text1"/>
          <w:sz w:val="72"/>
          <w:szCs w:val="72"/>
        </w:rPr>
      </w:pPr>
    </w:p>
    <w:p w14:paraId="15F1E044" w14:textId="77777777" w:rsidR="00DF447A" w:rsidRPr="00DC74D3" w:rsidRDefault="00DF447A" w:rsidP="00DF447A">
      <w:pPr>
        <w:spacing w:line="360" w:lineRule="auto"/>
        <w:jc w:val="both"/>
        <w:rPr>
          <w:rFonts w:cstheme="minorHAnsi"/>
          <w:color w:val="000000" w:themeColor="text1"/>
          <w:sz w:val="72"/>
          <w:szCs w:val="72"/>
        </w:rPr>
      </w:pPr>
      <w:r w:rsidRPr="00DC74D3">
        <w:rPr>
          <w:rFonts w:cstheme="minorHAnsi"/>
          <w:color w:val="000000" w:themeColor="text1"/>
          <w:sz w:val="72"/>
          <w:szCs w:val="72"/>
        </w:rPr>
        <w:t>Contents</w:t>
      </w:r>
    </w:p>
    <w:p w14:paraId="7B355137" w14:textId="77777777" w:rsidR="00DF447A" w:rsidRPr="00DF447A" w:rsidRDefault="00DF447A" w:rsidP="00DF447A">
      <w:pPr>
        <w:spacing w:line="276" w:lineRule="auto"/>
        <w:jc w:val="both"/>
        <w:rPr>
          <w:rFonts w:cstheme="minorHAnsi"/>
          <w:b/>
          <w:bCs/>
          <w:color w:val="000000" w:themeColor="text1"/>
          <w:sz w:val="40"/>
          <w:szCs w:val="40"/>
        </w:rPr>
      </w:pPr>
    </w:p>
    <w:p w14:paraId="477993E1" w14:textId="77777777" w:rsidR="00DF447A" w:rsidRPr="00DF447A" w:rsidRDefault="00DF447A" w:rsidP="00DF447A">
      <w:pPr>
        <w:spacing w:line="276" w:lineRule="auto"/>
        <w:jc w:val="both"/>
        <w:rPr>
          <w:rFonts w:cstheme="minorHAnsi"/>
          <w:b/>
          <w:bCs/>
          <w:color w:val="000000" w:themeColor="text1"/>
          <w:sz w:val="40"/>
          <w:szCs w:val="40"/>
        </w:rPr>
      </w:pPr>
      <w:r w:rsidRPr="00DF447A">
        <w:rPr>
          <w:rFonts w:cstheme="minorHAnsi"/>
          <w:b/>
          <w:bCs/>
          <w:color w:val="000000" w:themeColor="text1"/>
          <w:sz w:val="40"/>
          <w:szCs w:val="40"/>
        </w:rPr>
        <w:t>Rationale                            3 - 8</w:t>
      </w:r>
    </w:p>
    <w:p w14:paraId="1E2B03F8" w14:textId="77777777" w:rsidR="00DF447A" w:rsidRPr="00DF447A" w:rsidRDefault="00DF447A" w:rsidP="00DF447A">
      <w:pPr>
        <w:spacing w:line="276" w:lineRule="auto"/>
        <w:jc w:val="both"/>
        <w:rPr>
          <w:rFonts w:cstheme="minorHAnsi"/>
          <w:b/>
          <w:bCs/>
          <w:color w:val="000000" w:themeColor="text1"/>
          <w:sz w:val="40"/>
          <w:szCs w:val="40"/>
        </w:rPr>
      </w:pPr>
      <w:r w:rsidRPr="00DF447A">
        <w:rPr>
          <w:rFonts w:cstheme="minorHAnsi"/>
          <w:b/>
          <w:bCs/>
          <w:color w:val="000000" w:themeColor="text1"/>
          <w:sz w:val="40"/>
          <w:szCs w:val="40"/>
        </w:rPr>
        <w:t>Instructions                        9</w:t>
      </w:r>
    </w:p>
    <w:p w14:paraId="734403C7" w14:textId="28437000" w:rsidR="00DF447A" w:rsidRPr="00DF447A" w:rsidRDefault="00DF447A" w:rsidP="00DF447A">
      <w:pPr>
        <w:spacing w:line="276" w:lineRule="auto"/>
        <w:jc w:val="both"/>
        <w:rPr>
          <w:rFonts w:cstheme="minorHAnsi"/>
          <w:b/>
          <w:bCs/>
          <w:color w:val="000000" w:themeColor="text1"/>
          <w:sz w:val="40"/>
          <w:szCs w:val="40"/>
        </w:rPr>
      </w:pPr>
      <w:r w:rsidRPr="00DF447A">
        <w:rPr>
          <w:rFonts w:cstheme="minorHAnsi"/>
          <w:b/>
          <w:bCs/>
          <w:color w:val="000000" w:themeColor="text1"/>
          <w:sz w:val="40"/>
          <w:szCs w:val="40"/>
        </w:rPr>
        <w:t>Appendices</w:t>
      </w:r>
      <w:r w:rsidRPr="00DF447A">
        <w:rPr>
          <w:rFonts w:cstheme="minorHAnsi"/>
          <w:b/>
          <w:bCs/>
          <w:color w:val="000000" w:themeColor="text1"/>
          <w:sz w:val="40"/>
          <w:szCs w:val="40"/>
        </w:rPr>
        <w:t xml:space="preserve">                       10 - 15</w:t>
      </w:r>
    </w:p>
    <w:p w14:paraId="1351DC76" w14:textId="3E2C6E6A" w:rsidR="00DF447A" w:rsidRPr="00DF447A" w:rsidRDefault="00DF447A" w:rsidP="00DF447A">
      <w:pPr>
        <w:spacing w:line="276" w:lineRule="auto"/>
        <w:jc w:val="both"/>
        <w:rPr>
          <w:rFonts w:cstheme="minorHAnsi"/>
          <w:b/>
          <w:bCs/>
          <w:color w:val="000000" w:themeColor="text1"/>
          <w:sz w:val="40"/>
          <w:szCs w:val="40"/>
        </w:rPr>
      </w:pPr>
      <w:r w:rsidRPr="00DF447A">
        <w:rPr>
          <w:rFonts w:cstheme="minorHAnsi"/>
          <w:b/>
          <w:bCs/>
          <w:color w:val="000000" w:themeColor="text1"/>
          <w:sz w:val="40"/>
          <w:szCs w:val="40"/>
        </w:rPr>
        <w:t xml:space="preserve">References                     </w:t>
      </w:r>
      <w:r w:rsidRPr="00DF447A">
        <w:rPr>
          <w:rFonts w:cstheme="minorHAnsi"/>
          <w:b/>
          <w:bCs/>
          <w:color w:val="000000" w:themeColor="text1"/>
          <w:sz w:val="40"/>
          <w:szCs w:val="40"/>
        </w:rPr>
        <w:t xml:space="preserve"> </w:t>
      </w:r>
      <w:r w:rsidRPr="00DF447A">
        <w:rPr>
          <w:rFonts w:cstheme="minorHAnsi"/>
          <w:b/>
          <w:bCs/>
          <w:color w:val="000000" w:themeColor="text1"/>
          <w:sz w:val="40"/>
          <w:szCs w:val="40"/>
        </w:rPr>
        <w:t xml:space="preserve">  16 - 1</w:t>
      </w:r>
      <w:r w:rsidRPr="00DF447A">
        <w:rPr>
          <w:rFonts w:cstheme="minorHAnsi"/>
          <w:b/>
          <w:bCs/>
          <w:color w:val="000000" w:themeColor="text1"/>
          <w:sz w:val="40"/>
          <w:szCs w:val="40"/>
        </w:rPr>
        <w:t>8</w:t>
      </w:r>
    </w:p>
    <w:p w14:paraId="46835563" w14:textId="77777777" w:rsidR="00DF447A" w:rsidRDefault="00DF447A" w:rsidP="00DF447A">
      <w:pPr>
        <w:spacing w:line="360" w:lineRule="auto"/>
        <w:jc w:val="both"/>
        <w:rPr>
          <w:rFonts w:cstheme="minorHAnsi"/>
          <w:color w:val="000000" w:themeColor="text1"/>
          <w:sz w:val="24"/>
          <w:szCs w:val="24"/>
        </w:rPr>
      </w:pPr>
    </w:p>
    <w:p w14:paraId="376F8B7C" w14:textId="77777777" w:rsidR="00DF447A" w:rsidRDefault="00DF447A" w:rsidP="00DF447A">
      <w:pPr>
        <w:spacing w:line="360" w:lineRule="auto"/>
        <w:jc w:val="both"/>
        <w:rPr>
          <w:rFonts w:cstheme="minorHAnsi"/>
          <w:color w:val="000000" w:themeColor="text1"/>
          <w:sz w:val="24"/>
          <w:szCs w:val="24"/>
        </w:rPr>
      </w:pPr>
    </w:p>
    <w:p w14:paraId="4D46E9B0" w14:textId="77777777" w:rsidR="00DF447A" w:rsidRDefault="00DF447A" w:rsidP="00DF447A">
      <w:pPr>
        <w:spacing w:line="360" w:lineRule="auto"/>
        <w:jc w:val="both"/>
        <w:rPr>
          <w:rFonts w:cstheme="minorHAnsi"/>
          <w:color w:val="000000" w:themeColor="text1"/>
          <w:sz w:val="24"/>
          <w:szCs w:val="24"/>
        </w:rPr>
      </w:pPr>
    </w:p>
    <w:p w14:paraId="347FF661" w14:textId="77777777" w:rsidR="00DF447A" w:rsidRDefault="00DF447A" w:rsidP="00DF447A">
      <w:pPr>
        <w:spacing w:line="360" w:lineRule="auto"/>
        <w:jc w:val="both"/>
        <w:rPr>
          <w:rFonts w:cstheme="minorHAnsi"/>
          <w:color w:val="000000" w:themeColor="text1"/>
          <w:sz w:val="24"/>
          <w:szCs w:val="24"/>
        </w:rPr>
      </w:pPr>
    </w:p>
    <w:p w14:paraId="2C1BC13B" w14:textId="77777777" w:rsidR="00DF447A" w:rsidRDefault="00DF447A" w:rsidP="00DF447A">
      <w:pPr>
        <w:spacing w:line="360" w:lineRule="auto"/>
        <w:jc w:val="both"/>
        <w:rPr>
          <w:rFonts w:cstheme="minorHAnsi"/>
          <w:color w:val="000000" w:themeColor="text1"/>
          <w:sz w:val="24"/>
          <w:szCs w:val="24"/>
        </w:rPr>
      </w:pPr>
    </w:p>
    <w:p w14:paraId="3FD0ADAE" w14:textId="77777777" w:rsidR="00DF447A" w:rsidRDefault="00DF447A" w:rsidP="00DF447A">
      <w:pPr>
        <w:spacing w:line="360" w:lineRule="auto"/>
        <w:jc w:val="both"/>
        <w:rPr>
          <w:rFonts w:cstheme="minorHAnsi"/>
          <w:color w:val="000000" w:themeColor="text1"/>
          <w:sz w:val="24"/>
          <w:szCs w:val="24"/>
        </w:rPr>
      </w:pPr>
    </w:p>
    <w:p w14:paraId="43A3BD5C" w14:textId="77777777" w:rsidR="00DF447A" w:rsidRDefault="00DF447A" w:rsidP="00DF447A">
      <w:pPr>
        <w:spacing w:line="360" w:lineRule="auto"/>
        <w:jc w:val="both"/>
        <w:rPr>
          <w:rFonts w:cstheme="minorHAnsi"/>
          <w:color w:val="000000" w:themeColor="text1"/>
          <w:sz w:val="24"/>
          <w:szCs w:val="24"/>
        </w:rPr>
      </w:pPr>
    </w:p>
    <w:p w14:paraId="7BA44165" w14:textId="77777777" w:rsidR="00DF447A" w:rsidRDefault="00DF447A" w:rsidP="00DF447A">
      <w:pPr>
        <w:spacing w:line="360" w:lineRule="auto"/>
        <w:jc w:val="both"/>
        <w:rPr>
          <w:rFonts w:cstheme="minorHAnsi"/>
          <w:color w:val="000000" w:themeColor="text1"/>
          <w:sz w:val="24"/>
          <w:szCs w:val="24"/>
        </w:rPr>
      </w:pPr>
    </w:p>
    <w:p w14:paraId="676DAAC3" w14:textId="77777777" w:rsidR="00DF447A" w:rsidRDefault="00DF447A" w:rsidP="00DF447A">
      <w:pPr>
        <w:spacing w:line="360" w:lineRule="auto"/>
        <w:jc w:val="both"/>
        <w:rPr>
          <w:rFonts w:cstheme="minorHAnsi"/>
          <w:color w:val="000000" w:themeColor="text1"/>
          <w:sz w:val="24"/>
          <w:szCs w:val="24"/>
        </w:rPr>
      </w:pPr>
    </w:p>
    <w:p w14:paraId="753CEA68" w14:textId="77777777" w:rsidR="00DF447A" w:rsidRDefault="00DF447A" w:rsidP="00DF447A">
      <w:pPr>
        <w:spacing w:line="360" w:lineRule="auto"/>
        <w:jc w:val="both"/>
        <w:rPr>
          <w:rFonts w:cstheme="minorHAnsi"/>
          <w:color w:val="000000" w:themeColor="text1"/>
          <w:sz w:val="24"/>
          <w:szCs w:val="24"/>
        </w:rPr>
      </w:pPr>
    </w:p>
    <w:p w14:paraId="3CF98361" w14:textId="77777777" w:rsidR="00DF447A" w:rsidRDefault="00DF447A" w:rsidP="00DF447A">
      <w:pPr>
        <w:spacing w:line="360" w:lineRule="auto"/>
        <w:jc w:val="both"/>
        <w:rPr>
          <w:rFonts w:cstheme="minorHAnsi"/>
          <w:color w:val="000000" w:themeColor="text1"/>
          <w:sz w:val="24"/>
          <w:szCs w:val="24"/>
        </w:rPr>
      </w:pPr>
    </w:p>
    <w:p w14:paraId="0F83EBC4" w14:textId="4994BE1C" w:rsidR="00DF447A" w:rsidRDefault="00DF447A" w:rsidP="00DF447A">
      <w:pPr>
        <w:spacing w:line="360" w:lineRule="auto"/>
        <w:jc w:val="both"/>
        <w:rPr>
          <w:rFonts w:cstheme="minorHAnsi"/>
          <w:color w:val="000000" w:themeColor="text1"/>
          <w:sz w:val="24"/>
          <w:szCs w:val="24"/>
        </w:rPr>
      </w:pPr>
    </w:p>
    <w:p w14:paraId="52F86CF5" w14:textId="77777777" w:rsidR="00DF447A" w:rsidRPr="00150791" w:rsidRDefault="00DF447A" w:rsidP="00DF447A">
      <w:pPr>
        <w:spacing w:line="360" w:lineRule="auto"/>
        <w:jc w:val="both"/>
        <w:rPr>
          <w:rFonts w:cstheme="minorHAnsi"/>
          <w:color w:val="000000" w:themeColor="text1"/>
          <w:sz w:val="24"/>
          <w:szCs w:val="24"/>
        </w:rPr>
      </w:pPr>
      <w:r w:rsidRPr="00150791">
        <w:rPr>
          <w:rFonts w:cstheme="minorHAnsi"/>
          <w:color w:val="000000" w:themeColor="text1"/>
          <w:sz w:val="24"/>
          <w:szCs w:val="24"/>
        </w:rPr>
        <w:lastRenderedPageBreak/>
        <w:t xml:space="preserve">‘If you are looking for reasons behind student disengagement, then it </w:t>
      </w:r>
      <w:proofErr w:type="spellStart"/>
      <w:r w:rsidRPr="00150791">
        <w:rPr>
          <w:rFonts w:cstheme="minorHAnsi"/>
          <w:color w:val="000000" w:themeColor="text1"/>
          <w:sz w:val="24"/>
          <w:szCs w:val="24"/>
        </w:rPr>
        <w:t>maybe</w:t>
      </w:r>
      <w:proofErr w:type="spellEnd"/>
      <w:r w:rsidRPr="00150791">
        <w:rPr>
          <w:rFonts w:cstheme="minorHAnsi"/>
          <w:color w:val="000000" w:themeColor="text1"/>
          <w:sz w:val="24"/>
          <w:szCs w:val="24"/>
        </w:rPr>
        <w:t xml:space="preserve"> helpful to consider the teaching techniques that are being applied in classrooms’ (Earl,2017). As stated by TES,</w:t>
      </w:r>
      <w:r>
        <w:rPr>
          <w:rFonts w:cstheme="minorHAnsi"/>
          <w:color w:val="000000" w:themeColor="text1"/>
          <w:sz w:val="24"/>
          <w:szCs w:val="24"/>
        </w:rPr>
        <w:t xml:space="preserve"> </w:t>
      </w:r>
      <w:r w:rsidRPr="00150791">
        <w:rPr>
          <w:rFonts w:cstheme="minorHAnsi"/>
          <w:color w:val="000000" w:themeColor="text1"/>
          <w:sz w:val="24"/>
          <w:szCs w:val="24"/>
        </w:rPr>
        <w:t xml:space="preserve">a study conducted in 2017 </w:t>
      </w:r>
      <w:r>
        <w:rPr>
          <w:rFonts w:cstheme="minorHAnsi"/>
          <w:color w:val="000000" w:themeColor="text1"/>
          <w:sz w:val="24"/>
          <w:szCs w:val="24"/>
        </w:rPr>
        <w:t>underlined the</w:t>
      </w:r>
      <w:r w:rsidRPr="00150791">
        <w:rPr>
          <w:rFonts w:cstheme="minorHAnsi"/>
          <w:color w:val="000000" w:themeColor="text1"/>
          <w:sz w:val="24"/>
          <w:szCs w:val="24"/>
        </w:rPr>
        <w:t xml:space="preserve"> influencing factors </w:t>
      </w:r>
      <w:r>
        <w:rPr>
          <w:rFonts w:cstheme="minorHAnsi"/>
          <w:color w:val="000000" w:themeColor="text1"/>
          <w:sz w:val="24"/>
          <w:szCs w:val="24"/>
        </w:rPr>
        <w:t>which cause</w:t>
      </w:r>
      <w:r w:rsidRPr="00150791">
        <w:rPr>
          <w:rFonts w:cstheme="minorHAnsi"/>
          <w:color w:val="000000" w:themeColor="text1"/>
          <w:sz w:val="24"/>
          <w:szCs w:val="24"/>
        </w:rPr>
        <w:t xml:space="preserve"> poor attainment, lack of concentration, general classroom disruption observed by supply teachers. The findings presented clear evidence which indicates teacher expectations are considerably higher that what pupil’s consider achievable without support from a specialised practitioner. It has been voiced that students who felt incapable of meeting set goals were less enthusiastic, withdrawn from learning and appeared to display problematic behaviour which in turn negatively impacted pupil capability and attention. </w:t>
      </w:r>
      <w:r>
        <w:rPr>
          <w:rFonts w:cstheme="minorHAnsi"/>
          <w:color w:val="000000" w:themeColor="text1"/>
          <w:sz w:val="24"/>
          <w:szCs w:val="24"/>
        </w:rPr>
        <w:t>T</w:t>
      </w:r>
      <w:r w:rsidRPr="00150791">
        <w:rPr>
          <w:rFonts w:cstheme="minorHAnsi"/>
          <w:color w:val="000000" w:themeColor="text1"/>
          <w:sz w:val="24"/>
          <w:szCs w:val="24"/>
        </w:rPr>
        <w:t>o secure student participation teachers must prepare students with an overview of subject content, the lesson objective, discuss its relevance to curriculum and provide ample opportunity to activate prior knowledge with the aim to expand their understanding</w:t>
      </w:r>
      <w:r>
        <w:rPr>
          <w:rFonts w:cstheme="minorHAnsi"/>
          <w:color w:val="000000" w:themeColor="text1"/>
          <w:sz w:val="24"/>
          <w:szCs w:val="24"/>
        </w:rPr>
        <w:t xml:space="preserve"> (Earl, 2017).</w:t>
      </w:r>
    </w:p>
    <w:p w14:paraId="1F78DA08" w14:textId="77777777" w:rsidR="00DF447A" w:rsidRPr="00150791" w:rsidRDefault="00DF447A" w:rsidP="00DF447A">
      <w:pPr>
        <w:spacing w:line="240" w:lineRule="auto"/>
        <w:ind w:left="720"/>
        <w:jc w:val="both"/>
        <w:rPr>
          <w:rFonts w:cstheme="minorHAnsi"/>
          <w:color w:val="000000" w:themeColor="text1"/>
          <w:sz w:val="24"/>
          <w:szCs w:val="24"/>
        </w:rPr>
      </w:pPr>
      <w:r w:rsidRPr="00150791">
        <w:rPr>
          <w:rFonts w:cstheme="minorHAnsi"/>
          <w:color w:val="333333"/>
          <w:sz w:val="24"/>
          <w:szCs w:val="24"/>
          <w:shd w:val="clear" w:color="auto" w:fill="FFFFFF"/>
        </w:rPr>
        <w:t xml:space="preserve">Active learning is an umbrella term for learning and teaching methods which put the student in charge of their own learning through meaningful activities. They think about and apply what they are learning, in a deliberate contrast to passive learning (Leicester University, 2020). </w:t>
      </w:r>
    </w:p>
    <w:p w14:paraId="7A513560" w14:textId="77777777" w:rsidR="00DF447A" w:rsidRPr="00150791" w:rsidRDefault="00DF447A" w:rsidP="00DF447A">
      <w:pPr>
        <w:spacing w:line="360" w:lineRule="auto"/>
        <w:jc w:val="both"/>
        <w:rPr>
          <w:rFonts w:cstheme="minorHAnsi"/>
          <w:sz w:val="24"/>
          <w:szCs w:val="24"/>
        </w:rPr>
      </w:pPr>
      <w:r w:rsidRPr="00150791">
        <w:rPr>
          <w:rFonts w:cstheme="minorHAnsi"/>
          <w:sz w:val="24"/>
          <w:szCs w:val="24"/>
        </w:rPr>
        <w:t xml:space="preserve">Active learning was first recognised by </w:t>
      </w:r>
      <w:proofErr w:type="spellStart"/>
      <w:r w:rsidRPr="00150791">
        <w:rPr>
          <w:rFonts w:cstheme="minorHAnsi"/>
          <w:sz w:val="24"/>
          <w:szCs w:val="24"/>
        </w:rPr>
        <w:t>Bonwell</w:t>
      </w:r>
      <w:proofErr w:type="spellEnd"/>
      <w:r w:rsidRPr="00150791">
        <w:rPr>
          <w:rFonts w:cstheme="minorHAnsi"/>
          <w:sz w:val="24"/>
          <w:szCs w:val="24"/>
        </w:rPr>
        <w:t xml:space="preserve"> &amp; </w:t>
      </w:r>
      <w:proofErr w:type="spellStart"/>
      <w:r w:rsidRPr="00150791">
        <w:rPr>
          <w:rFonts w:cstheme="minorHAnsi"/>
          <w:sz w:val="24"/>
          <w:szCs w:val="24"/>
        </w:rPr>
        <w:t>Eison</w:t>
      </w:r>
      <w:proofErr w:type="spellEnd"/>
      <w:r w:rsidRPr="00150791">
        <w:rPr>
          <w:rFonts w:cstheme="minorHAnsi"/>
          <w:sz w:val="24"/>
          <w:szCs w:val="24"/>
        </w:rPr>
        <w:t xml:space="preserve"> (1991, p.2) who believed ‘anything that involves students in doing things and thinking about things they are doing’ can boost pupil knowledge, sustain a positive classroom environment.</w:t>
      </w:r>
    </w:p>
    <w:p w14:paraId="1879A73A"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Active learning can be broken down into two separate categories doing and thinking. Within this rationale I aim to directly focus on pupils actively participating in a more vocal and physical context.</w:t>
      </w:r>
      <w:r>
        <w:rPr>
          <w:rFonts w:cstheme="minorHAnsi"/>
          <w:sz w:val="24"/>
          <w:szCs w:val="24"/>
        </w:rPr>
        <w:t xml:space="preserve"> </w:t>
      </w:r>
      <w:r w:rsidRPr="00150791">
        <w:rPr>
          <w:rFonts w:cstheme="minorHAnsi"/>
          <w:sz w:val="24"/>
          <w:szCs w:val="24"/>
        </w:rPr>
        <w:t xml:space="preserve">There is </w:t>
      </w:r>
      <w:proofErr w:type="gramStart"/>
      <w:r w:rsidRPr="00150791">
        <w:rPr>
          <w:rFonts w:cstheme="minorHAnsi"/>
          <w:sz w:val="24"/>
          <w:szCs w:val="24"/>
        </w:rPr>
        <w:t>sufficient</w:t>
      </w:r>
      <w:proofErr w:type="gramEnd"/>
      <w:r w:rsidRPr="00150791">
        <w:rPr>
          <w:rFonts w:cstheme="minorHAnsi"/>
          <w:sz w:val="24"/>
          <w:szCs w:val="24"/>
        </w:rPr>
        <w:t xml:space="preserve"> evidence which reinforces tha</w:t>
      </w:r>
      <w:r>
        <w:rPr>
          <w:rFonts w:cstheme="minorHAnsi"/>
          <w:sz w:val="24"/>
          <w:szCs w:val="24"/>
        </w:rPr>
        <w:t>t</w:t>
      </w:r>
      <w:r w:rsidRPr="00150791">
        <w:rPr>
          <w:rFonts w:cstheme="minorHAnsi"/>
          <w:sz w:val="24"/>
          <w:szCs w:val="24"/>
        </w:rPr>
        <w:t xml:space="preserve"> children achieve greater when classrooms provide </w:t>
      </w:r>
      <w:r>
        <w:rPr>
          <w:rFonts w:cstheme="minorHAnsi"/>
          <w:sz w:val="24"/>
          <w:szCs w:val="24"/>
        </w:rPr>
        <w:t>high levels</w:t>
      </w:r>
      <w:r w:rsidRPr="00150791">
        <w:rPr>
          <w:rFonts w:cstheme="minorHAnsi"/>
          <w:sz w:val="24"/>
          <w:szCs w:val="24"/>
        </w:rPr>
        <w:t xml:space="preserve"> of classroom discussion. Activities such as classroom discussion, debate, creating thought showers provide opportunity for students to apply their existing knowledge, recall ideas, analyse and synthesize ideas, negotiate with peers to create new, reformed ideas. Jean Piaget (1952) a constructivist theorist played a vital role in shaping our understanding of cognitive development. He </w:t>
      </w:r>
      <w:r>
        <w:rPr>
          <w:rFonts w:cstheme="minorHAnsi"/>
          <w:sz w:val="24"/>
          <w:szCs w:val="24"/>
        </w:rPr>
        <w:t>stressed</w:t>
      </w:r>
      <w:r w:rsidRPr="00150791">
        <w:rPr>
          <w:rFonts w:cstheme="minorHAnsi"/>
          <w:sz w:val="24"/>
          <w:szCs w:val="24"/>
        </w:rPr>
        <w:t xml:space="preserve"> that ‘knowledge was no longer seen as something to be transmitted passively to children, but rather was actively constructed by children themselves through hands on and concrete experiences’ (Pope</w:t>
      </w:r>
      <w:r>
        <w:rPr>
          <w:rFonts w:cstheme="minorHAnsi"/>
          <w:sz w:val="24"/>
          <w:szCs w:val="24"/>
        </w:rPr>
        <w:t>-Edwards</w:t>
      </w:r>
      <w:r w:rsidRPr="00150791">
        <w:rPr>
          <w:rFonts w:cstheme="minorHAnsi"/>
          <w:sz w:val="24"/>
          <w:szCs w:val="24"/>
        </w:rPr>
        <w:t xml:space="preserve">, 2002, p148). </w:t>
      </w:r>
      <w:r>
        <w:rPr>
          <w:rFonts w:cstheme="minorHAnsi"/>
          <w:sz w:val="24"/>
          <w:szCs w:val="24"/>
        </w:rPr>
        <w:t>Piaget</w:t>
      </w:r>
      <w:r w:rsidRPr="00150791">
        <w:rPr>
          <w:rFonts w:cstheme="minorHAnsi"/>
          <w:sz w:val="24"/>
          <w:szCs w:val="24"/>
        </w:rPr>
        <w:t xml:space="preserve"> claimed</w:t>
      </w:r>
      <w:r>
        <w:rPr>
          <w:rFonts w:cstheme="minorHAnsi"/>
          <w:sz w:val="24"/>
          <w:szCs w:val="24"/>
        </w:rPr>
        <w:t>,</w:t>
      </w:r>
      <w:r w:rsidRPr="00150791">
        <w:rPr>
          <w:rFonts w:cstheme="minorHAnsi"/>
          <w:sz w:val="24"/>
          <w:szCs w:val="24"/>
        </w:rPr>
        <w:t xml:space="preserve"> for students to develop and progress to their maximum potential teachers should develop a more modernised teaching method based on high levels of interaction, ensuring lessons are highly stimulating and motivating. Piaget believed that a </w:t>
      </w:r>
      <w:r w:rsidRPr="00150791">
        <w:rPr>
          <w:rFonts w:cstheme="minorHAnsi"/>
          <w:sz w:val="24"/>
          <w:szCs w:val="24"/>
        </w:rPr>
        <w:lastRenderedPageBreak/>
        <w:t>child’s development and learning can be majorly influenced by others around them. ‘A key component of that role involved observing and guiding children to build their own knowledge’ (Halpenny and Pettersen, 2014, p.149). Therefore, teachers must strive to become the facilitator rather than previous lecturing methods to ensure they create a learning environment adequate to guide and shape their future generations success. They must provide appropriate scaffolding tools, models of learning, additional learning materials, instigate conversation, encourage questioning to enhance the students understanding. Piaget’s modern approach has significantly encouraged the evolution of a child centred approach. His pedological concept transformed our understanding of how pupil’s play a vital role in their own development. He states failing to provide stimulating learning experiences maybe detrimental to their future success. A</w:t>
      </w:r>
      <w:r>
        <w:rPr>
          <w:rFonts w:cstheme="minorHAnsi"/>
          <w:sz w:val="24"/>
          <w:szCs w:val="24"/>
        </w:rPr>
        <w:t xml:space="preserve">s acknowledged by </w:t>
      </w:r>
      <w:r w:rsidRPr="00150791">
        <w:rPr>
          <w:rFonts w:cstheme="minorHAnsi"/>
          <w:sz w:val="24"/>
          <w:szCs w:val="24"/>
        </w:rPr>
        <w:t>Halpenny and Pettersen</w:t>
      </w:r>
      <w:r>
        <w:rPr>
          <w:rFonts w:cstheme="minorHAnsi"/>
          <w:sz w:val="24"/>
          <w:szCs w:val="24"/>
        </w:rPr>
        <w:t xml:space="preserve"> </w:t>
      </w:r>
      <w:r w:rsidRPr="00150791">
        <w:rPr>
          <w:rFonts w:cstheme="minorHAnsi"/>
          <w:sz w:val="24"/>
          <w:szCs w:val="24"/>
        </w:rPr>
        <w:t>(2014</w:t>
      </w:r>
      <w:r>
        <w:rPr>
          <w:rFonts w:cstheme="minorHAnsi"/>
          <w:sz w:val="24"/>
          <w:szCs w:val="24"/>
        </w:rPr>
        <w:t>, p.150</w:t>
      </w:r>
      <w:r w:rsidRPr="00150791">
        <w:rPr>
          <w:rFonts w:cstheme="minorHAnsi"/>
          <w:sz w:val="24"/>
          <w:szCs w:val="24"/>
        </w:rPr>
        <w:t xml:space="preserve">) Hayes </w:t>
      </w:r>
      <w:r>
        <w:rPr>
          <w:rFonts w:cstheme="minorHAnsi"/>
          <w:sz w:val="24"/>
          <w:szCs w:val="24"/>
        </w:rPr>
        <w:t>states:</w:t>
      </w:r>
    </w:p>
    <w:p w14:paraId="0E111F96" w14:textId="77777777" w:rsidR="00DF447A" w:rsidRPr="00150791" w:rsidRDefault="00DF447A" w:rsidP="00DF447A">
      <w:pPr>
        <w:spacing w:line="240" w:lineRule="auto"/>
        <w:ind w:left="720"/>
        <w:jc w:val="both"/>
        <w:rPr>
          <w:rFonts w:cstheme="minorHAnsi"/>
          <w:sz w:val="24"/>
          <w:szCs w:val="24"/>
        </w:rPr>
      </w:pPr>
      <w:r w:rsidRPr="00150791">
        <w:rPr>
          <w:rFonts w:cstheme="minorHAnsi"/>
          <w:sz w:val="24"/>
          <w:szCs w:val="24"/>
        </w:rPr>
        <w:t xml:space="preserve">Such pedagogy presumes that all minds </w:t>
      </w:r>
      <w:proofErr w:type="gramStart"/>
      <w:r w:rsidRPr="00150791">
        <w:rPr>
          <w:rFonts w:cstheme="minorHAnsi"/>
          <w:sz w:val="24"/>
          <w:szCs w:val="24"/>
        </w:rPr>
        <w:t>are capable of holding</w:t>
      </w:r>
      <w:proofErr w:type="gramEnd"/>
      <w:r w:rsidRPr="00150791">
        <w:rPr>
          <w:rFonts w:cstheme="minorHAnsi"/>
          <w:sz w:val="24"/>
          <w:szCs w:val="24"/>
        </w:rPr>
        <w:t xml:space="preserve"> ideas and beliefs: and through discussion and interaction, it can be moved towards some shared frame of reference and is child-sensitive, less patronising and more respectful of children’s role in their own development.</w:t>
      </w:r>
    </w:p>
    <w:p w14:paraId="41F563DB" w14:textId="77777777" w:rsidR="00DF447A" w:rsidRPr="00150791" w:rsidRDefault="00DF447A" w:rsidP="00DF447A">
      <w:pPr>
        <w:spacing w:line="360" w:lineRule="auto"/>
        <w:jc w:val="both"/>
        <w:rPr>
          <w:rFonts w:cstheme="minorHAnsi"/>
          <w:sz w:val="24"/>
          <w:szCs w:val="24"/>
        </w:rPr>
      </w:pPr>
      <w:r w:rsidRPr="00150791">
        <w:rPr>
          <w:rFonts w:cstheme="minorHAnsi"/>
          <w:sz w:val="24"/>
          <w:szCs w:val="24"/>
        </w:rPr>
        <w:t xml:space="preserve">Discussion can be utilized to maximize growth and development in both a social and emotional context for all abilities of learners. This flexible tool was recognised by a social constructivist theorist Vygotsky (1962) who believed that this simple resource could not only improve pupil attainment but also narrow the gap between learners whilst also positively impacting behaviour.  Just like Piaget and other theorists like Bruner (1980) </w:t>
      </w:r>
      <w:r>
        <w:rPr>
          <w:rFonts w:cstheme="minorHAnsi"/>
          <w:sz w:val="24"/>
          <w:szCs w:val="24"/>
        </w:rPr>
        <w:t>Vygotsky</w:t>
      </w:r>
      <w:r w:rsidRPr="00150791">
        <w:rPr>
          <w:rFonts w:cstheme="minorHAnsi"/>
          <w:sz w:val="24"/>
          <w:szCs w:val="24"/>
        </w:rPr>
        <w:t xml:space="preserve"> placed emphasis on language as the root to all learning achievements.  As acknowledged by Browne (2007, p.44) </w:t>
      </w:r>
    </w:p>
    <w:p w14:paraId="7E04A265" w14:textId="77777777" w:rsidR="00DF447A" w:rsidRPr="00150791" w:rsidRDefault="00DF447A" w:rsidP="00DF447A">
      <w:pPr>
        <w:spacing w:after="0" w:line="240" w:lineRule="auto"/>
        <w:ind w:left="720"/>
        <w:jc w:val="both"/>
        <w:rPr>
          <w:rFonts w:cstheme="minorHAnsi"/>
          <w:sz w:val="24"/>
          <w:szCs w:val="24"/>
        </w:rPr>
      </w:pPr>
      <w:r w:rsidRPr="00150791">
        <w:rPr>
          <w:rFonts w:cstheme="minorHAnsi"/>
          <w:sz w:val="24"/>
          <w:szCs w:val="24"/>
        </w:rPr>
        <w:t>The most sustained and productive conversations come from pairs of children working together. In these situations, children exchange and develop ideas. They often listen to each other and build on each other’s suggestions.</w:t>
      </w:r>
    </w:p>
    <w:p w14:paraId="12D6F4BB"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As noted by Bruner (1980) it is important that we allow children to converse with other students when completing an interactive activity led by a teacher as their conversations tend to have a lasting effect on their ability to retain what is being taught to them (Brown, 2007).</w:t>
      </w:r>
    </w:p>
    <w:p w14:paraId="5B775D1C"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 xml:space="preserve">Just like Browne, Goodwin cited in The Literate Classroom, Laycock (2011, p.25) states ‘Vygotsky showed that essential elements in learning are social and collaborative where learners are enabled to attempt things that are beyond their current developmental stage’. By working with peers more knowledgeable that them this allows the student to access </w:t>
      </w:r>
      <w:r w:rsidRPr="00150791">
        <w:rPr>
          <w:rFonts w:cstheme="minorHAnsi"/>
          <w:sz w:val="24"/>
          <w:szCs w:val="24"/>
        </w:rPr>
        <w:lastRenderedPageBreak/>
        <w:t xml:space="preserve">information </w:t>
      </w:r>
      <w:r>
        <w:rPr>
          <w:rFonts w:cstheme="minorHAnsi"/>
          <w:sz w:val="24"/>
          <w:szCs w:val="24"/>
        </w:rPr>
        <w:t>th</w:t>
      </w:r>
      <w:r w:rsidRPr="00150791">
        <w:rPr>
          <w:rFonts w:cstheme="minorHAnsi"/>
          <w:sz w:val="24"/>
          <w:szCs w:val="24"/>
        </w:rPr>
        <w:t>e</w:t>
      </w:r>
      <w:r>
        <w:rPr>
          <w:rFonts w:cstheme="minorHAnsi"/>
          <w:sz w:val="24"/>
          <w:szCs w:val="24"/>
        </w:rPr>
        <w:t>y</w:t>
      </w:r>
      <w:r w:rsidRPr="00150791">
        <w:rPr>
          <w:rFonts w:cstheme="minorHAnsi"/>
          <w:sz w:val="24"/>
          <w:szCs w:val="24"/>
        </w:rPr>
        <w:t xml:space="preserve"> would not master alone. Through effective support from others in the class along with scaffolding tools and guidance from the teacher th</w:t>
      </w:r>
      <w:r>
        <w:rPr>
          <w:rFonts w:cstheme="minorHAnsi"/>
          <w:sz w:val="24"/>
          <w:szCs w:val="24"/>
        </w:rPr>
        <w:t>e</w:t>
      </w:r>
      <w:r w:rsidRPr="00150791">
        <w:rPr>
          <w:rFonts w:cstheme="minorHAnsi"/>
          <w:sz w:val="24"/>
          <w:szCs w:val="24"/>
        </w:rPr>
        <w:t xml:space="preserve"> individual student will become more independently competent and distinguish individualised learning strategies to reach their potential goals. </w:t>
      </w:r>
    </w:p>
    <w:p w14:paraId="0D3BD756" w14:textId="77777777" w:rsidR="00DF447A" w:rsidRPr="00150791" w:rsidRDefault="00DF447A" w:rsidP="00DF447A">
      <w:pPr>
        <w:spacing w:after="0" w:line="360" w:lineRule="auto"/>
        <w:jc w:val="both"/>
        <w:rPr>
          <w:rFonts w:cstheme="minorHAnsi"/>
          <w:sz w:val="24"/>
          <w:szCs w:val="24"/>
        </w:rPr>
      </w:pPr>
    </w:p>
    <w:p w14:paraId="4BC0C1C1"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 xml:space="preserve">Learning can be damaging if the work set is not accessible to a range of abilities, dull or repetitive. Responding to students’ diverse needs means teaching styles must motivate but also vary to reflect the level of abilities of all students within the classroom. To enhance learning outcomes for all pupil’s, teachers may integrate a range of scaffolding tools such as auditory, visual aids, kinaesthetic tools to achieve this whilst also making sure the topic content is interesting. As part of the resource pack I have created several short tasks with the aim to keep the students engaged and prevent any unwanted behavioural issues occurring. As cited by Browne (2007, p.121) Braine states teachers ‘may design shorter tasks for children who find it difficult to concentrate or more open-ended tasks or complex tasks for more able children’ to ensure that optimum progression is achieved. With a selection of different activities requiring a range of skills this is intended to allow ample opportunity for all children to have their moment to shine but also to have moments whereby they lend support to one another. </w:t>
      </w:r>
    </w:p>
    <w:p w14:paraId="3CD5D5D7" w14:textId="77777777" w:rsidR="00DF447A" w:rsidRPr="00150791" w:rsidRDefault="00DF447A" w:rsidP="00DF447A">
      <w:pPr>
        <w:spacing w:after="0" w:line="360" w:lineRule="auto"/>
        <w:jc w:val="both"/>
        <w:rPr>
          <w:rFonts w:cstheme="minorHAnsi"/>
          <w:sz w:val="24"/>
          <w:szCs w:val="24"/>
        </w:rPr>
      </w:pPr>
    </w:p>
    <w:p w14:paraId="727972F1"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The reformed national curriculum expected to be introduced by 2022 provides an overview of good practice, main aims and states the fundamental skills teachers must encompass during their teaching to optimize attainment. Donaldson (2015.p.65) states good teachers must have:</w:t>
      </w:r>
    </w:p>
    <w:p w14:paraId="383B7F96" w14:textId="77777777" w:rsidR="00DF447A" w:rsidRPr="00150791" w:rsidRDefault="00DF447A" w:rsidP="00DF447A">
      <w:pPr>
        <w:spacing w:after="0" w:line="240" w:lineRule="auto"/>
        <w:ind w:left="720"/>
        <w:jc w:val="both"/>
        <w:rPr>
          <w:rFonts w:cstheme="minorHAnsi"/>
          <w:sz w:val="24"/>
          <w:szCs w:val="24"/>
        </w:rPr>
      </w:pPr>
      <w:r w:rsidRPr="00150791">
        <w:rPr>
          <w:rFonts w:cstheme="minorHAnsi"/>
          <w:sz w:val="24"/>
          <w:szCs w:val="24"/>
        </w:rPr>
        <w:t xml:space="preserve">Subject and methodological expertise; sound classroom skills; an understanding of the social and psychological factors that influence learning; the ability to excite and inspire children to want to learn and be able to learn independently. </w:t>
      </w:r>
    </w:p>
    <w:p w14:paraId="5D9A7708"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 xml:space="preserve">Just like Piaget, Donaldson highlights the importance of pedagogy, activities set to activate a wide range of skills in order to form clearer understanding of the topic. He believed that students should have opportunities to establish connections between new and previously studied ideas to ensure students gain a rich, well-rounded education, built of skills which are transferable across all areas of learning and beyond the classroom. Donaldson’s Successful Futures report maintains the same perspective as the constructivist approach that students </w:t>
      </w:r>
      <w:r w:rsidRPr="00150791">
        <w:rPr>
          <w:rFonts w:cstheme="minorHAnsi"/>
          <w:sz w:val="24"/>
          <w:szCs w:val="24"/>
        </w:rPr>
        <w:lastRenderedPageBreak/>
        <w:t>excel when provided with highly stimulating activities buil</w:t>
      </w:r>
      <w:r>
        <w:rPr>
          <w:rFonts w:cstheme="minorHAnsi"/>
          <w:sz w:val="24"/>
          <w:szCs w:val="24"/>
        </w:rPr>
        <w:t>t</w:t>
      </w:r>
      <w:r w:rsidRPr="00150791">
        <w:rPr>
          <w:rFonts w:cstheme="minorHAnsi"/>
          <w:sz w:val="24"/>
          <w:szCs w:val="24"/>
        </w:rPr>
        <w:t xml:space="preserve"> on a social platform of opportunity. (See appendices) Here you can see the vibrant, informative PowerPoint I have devised to support the Humanities lesson based on Tourism. Children are expected to work through the activities outlined in the instructions within small groups following the direction provided by the teacher through a series of tailored, motivational, speaking and listening tasks. </w:t>
      </w:r>
    </w:p>
    <w:p w14:paraId="09D54A12" w14:textId="77777777" w:rsidR="00DF447A" w:rsidRPr="00150791" w:rsidRDefault="00DF447A" w:rsidP="00DF447A">
      <w:pPr>
        <w:spacing w:after="0" w:line="360" w:lineRule="auto"/>
        <w:jc w:val="both"/>
        <w:rPr>
          <w:rFonts w:cstheme="minorHAnsi"/>
          <w:sz w:val="24"/>
          <w:szCs w:val="24"/>
        </w:rPr>
      </w:pPr>
    </w:p>
    <w:p w14:paraId="5687580C" w14:textId="77777777" w:rsidR="00DF447A" w:rsidRDefault="00DF447A" w:rsidP="00DF447A">
      <w:pPr>
        <w:spacing w:after="0" w:line="360" w:lineRule="auto"/>
        <w:jc w:val="both"/>
        <w:rPr>
          <w:rFonts w:cstheme="minorHAnsi"/>
          <w:sz w:val="24"/>
          <w:szCs w:val="24"/>
        </w:rPr>
      </w:pPr>
      <w:r w:rsidRPr="00150791">
        <w:rPr>
          <w:rFonts w:cstheme="minorHAnsi"/>
          <w:sz w:val="24"/>
          <w:szCs w:val="24"/>
        </w:rPr>
        <w:t xml:space="preserve">Bloom’s Taxonomy is a framework established in 1956 by Benjamin Bloom, an American educational psychologist. This model was designed with the same purpose as Maslow’s Hierarchy of Needs pyramid to depict the child’s level of cognitive thinking in stages. There are 6 hierarchical classifications; knowledge, comprehension, application, analysis, synthesis and evaluation (Persaud, 2018). It is presumed that each child would automatically progress through the stages as they mature. However, this is not always the case. For some socially disadvantaged students their ability to engage in conversation is limited. Bloom’s believed that </w:t>
      </w:r>
      <w:proofErr w:type="gramStart"/>
      <w:r w:rsidRPr="00150791">
        <w:rPr>
          <w:rFonts w:cstheme="minorHAnsi"/>
          <w:sz w:val="24"/>
          <w:szCs w:val="24"/>
        </w:rPr>
        <w:t>in order for</w:t>
      </w:r>
      <w:proofErr w:type="gramEnd"/>
      <w:r w:rsidRPr="00150791">
        <w:rPr>
          <w:rFonts w:cstheme="minorHAnsi"/>
          <w:sz w:val="24"/>
          <w:szCs w:val="24"/>
        </w:rPr>
        <w:t xml:space="preserve"> these individuals to enhanc</w:t>
      </w:r>
      <w:r>
        <w:rPr>
          <w:rFonts w:cstheme="minorHAnsi"/>
          <w:sz w:val="24"/>
          <w:szCs w:val="24"/>
        </w:rPr>
        <w:t>e into</w:t>
      </w:r>
      <w:r w:rsidRPr="00150791">
        <w:rPr>
          <w:rFonts w:cstheme="minorHAnsi"/>
          <w:sz w:val="24"/>
          <w:szCs w:val="24"/>
        </w:rPr>
        <w:t xml:space="preserve"> greater cognitive function</w:t>
      </w:r>
      <w:r>
        <w:rPr>
          <w:rFonts w:cstheme="minorHAnsi"/>
          <w:sz w:val="24"/>
          <w:szCs w:val="24"/>
        </w:rPr>
        <w:t>ing,</w:t>
      </w:r>
      <w:r w:rsidRPr="00150791">
        <w:rPr>
          <w:rFonts w:cstheme="minorHAnsi"/>
          <w:sz w:val="24"/>
          <w:szCs w:val="24"/>
        </w:rPr>
        <w:t xml:space="preserve"> teachers could assist </w:t>
      </w:r>
      <w:r>
        <w:rPr>
          <w:rFonts w:cstheme="minorHAnsi"/>
          <w:sz w:val="24"/>
          <w:szCs w:val="24"/>
        </w:rPr>
        <w:t>by</w:t>
      </w:r>
      <w:r w:rsidRPr="00150791">
        <w:rPr>
          <w:rFonts w:cstheme="minorHAnsi"/>
          <w:sz w:val="24"/>
          <w:szCs w:val="24"/>
        </w:rPr>
        <w:t xml:space="preserve"> facilitating effective questioning and discussion. Within the resource pack I have intentionally used various types of questions and sentence starters to deepen the learning experience. Hook questions entice the student to remain focused, motivated and in control of their own learning experience. As encouraged by Bloom, diagnostic questioning </w:t>
      </w:r>
      <w:r>
        <w:rPr>
          <w:rFonts w:cstheme="minorHAnsi"/>
          <w:sz w:val="24"/>
          <w:szCs w:val="24"/>
        </w:rPr>
        <w:t>is</w:t>
      </w:r>
      <w:r w:rsidRPr="00150791">
        <w:rPr>
          <w:rFonts w:cstheme="minorHAnsi"/>
          <w:sz w:val="24"/>
          <w:szCs w:val="24"/>
        </w:rPr>
        <w:t xml:space="preserve"> utilized during the lesson objective to explain the success criteria, provide an outline of the set tasks and encourage students to activate their prior knowledge before attempting new schemas. Writing a prediction is created for cause and effect; to get students more able to perform higher levels of thinking, critically analyse and infer from the source provided</w:t>
      </w:r>
      <w:r>
        <w:rPr>
          <w:rFonts w:cstheme="minorHAnsi"/>
          <w:sz w:val="24"/>
          <w:szCs w:val="24"/>
        </w:rPr>
        <w:t xml:space="preserve"> </w:t>
      </w:r>
    </w:p>
    <w:p w14:paraId="2149B774" w14:textId="77777777" w:rsidR="00DF447A" w:rsidRPr="00150791" w:rsidRDefault="00DF447A" w:rsidP="00DF447A">
      <w:pPr>
        <w:spacing w:after="0" w:line="360" w:lineRule="auto"/>
        <w:jc w:val="both"/>
        <w:rPr>
          <w:rFonts w:cstheme="minorHAnsi"/>
          <w:sz w:val="24"/>
          <w:szCs w:val="24"/>
        </w:rPr>
      </w:pPr>
      <w:r>
        <w:rPr>
          <w:rFonts w:cstheme="minorHAnsi"/>
          <w:sz w:val="24"/>
          <w:szCs w:val="24"/>
        </w:rPr>
        <w:t>Michigan Virtual (2017)</w:t>
      </w:r>
      <w:r w:rsidRPr="00150791">
        <w:rPr>
          <w:rFonts w:cstheme="minorHAnsi"/>
          <w:sz w:val="24"/>
          <w:szCs w:val="24"/>
        </w:rPr>
        <w:t xml:space="preserve">. Bloom’s Taxonomy framework has been successfully utilized within </w:t>
      </w:r>
      <w:r>
        <w:rPr>
          <w:rFonts w:cstheme="minorHAnsi"/>
          <w:sz w:val="24"/>
          <w:szCs w:val="24"/>
        </w:rPr>
        <w:t>School A’s Teaching &amp; Learning Policy</w:t>
      </w:r>
      <w:r w:rsidRPr="00150791">
        <w:rPr>
          <w:rFonts w:cstheme="minorHAnsi"/>
          <w:sz w:val="24"/>
          <w:szCs w:val="24"/>
        </w:rPr>
        <w:t xml:space="preserve"> to enhance pupil attainment, boost higher order thinking and record progression. </w:t>
      </w:r>
      <w:r>
        <w:rPr>
          <w:rFonts w:cstheme="minorHAnsi"/>
          <w:sz w:val="24"/>
          <w:szCs w:val="24"/>
        </w:rPr>
        <w:t>They state this will ‘</w:t>
      </w:r>
      <w:r w:rsidRPr="004D0686">
        <w:rPr>
          <w:rFonts w:cstheme="minorHAnsi"/>
          <w:sz w:val="24"/>
          <w:szCs w:val="24"/>
        </w:rPr>
        <w:t>allow pupils to develop and practice higher order thinking skills such as creativity, analysis, problem solving, decision making and application</w:t>
      </w:r>
      <w:r>
        <w:rPr>
          <w:rFonts w:cstheme="minorHAnsi"/>
          <w:sz w:val="24"/>
          <w:szCs w:val="24"/>
        </w:rPr>
        <w:t>’</w:t>
      </w:r>
      <w:r w:rsidRPr="004D0686">
        <w:rPr>
          <w:rFonts w:cstheme="minorHAnsi"/>
          <w:sz w:val="24"/>
          <w:szCs w:val="24"/>
        </w:rPr>
        <w:t>.</w:t>
      </w:r>
    </w:p>
    <w:p w14:paraId="240F909E" w14:textId="77777777" w:rsidR="00DF447A" w:rsidRPr="00150791" w:rsidRDefault="00DF447A" w:rsidP="00DF447A">
      <w:pPr>
        <w:spacing w:after="0" w:line="360" w:lineRule="auto"/>
        <w:jc w:val="both"/>
        <w:rPr>
          <w:rFonts w:cstheme="minorHAnsi"/>
          <w:sz w:val="24"/>
          <w:szCs w:val="24"/>
        </w:rPr>
      </w:pPr>
    </w:p>
    <w:p w14:paraId="042BCF13" w14:textId="77777777" w:rsidR="00DF447A" w:rsidRPr="005369D8" w:rsidRDefault="00DF447A" w:rsidP="00DF447A">
      <w:pPr>
        <w:spacing w:after="0" w:line="360" w:lineRule="auto"/>
        <w:jc w:val="both"/>
        <w:rPr>
          <w:rFonts w:cstheme="minorHAnsi"/>
          <w:color w:val="00B050"/>
          <w:sz w:val="24"/>
          <w:szCs w:val="24"/>
        </w:rPr>
      </w:pPr>
      <w:r w:rsidRPr="00150791">
        <w:rPr>
          <w:rFonts w:cstheme="minorHAnsi"/>
          <w:sz w:val="24"/>
          <w:szCs w:val="24"/>
        </w:rPr>
        <w:t xml:space="preserve">Even after creating a well-planned lesson the teacher must ensure that clear discussion boundaries are formed to prevent escalation of unnecessary noise. By creating a set of rules </w:t>
      </w:r>
      <w:r w:rsidRPr="00150791">
        <w:rPr>
          <w:rFonts w:cstheme="minorHAnsi"/>
          <w:sz w:val="24"/>
          <w:szCs w:val="24"/>
        </w:rPr>
        <w:lastRenderedPageBreak/>
        <w:t xml:space="preserve">in partnership with the students not only can we achieve discussion etiquette; getting students to respect other views, take turns to voice opinions but also, they can be referred to when behaviour declines. This simple classroom management tool can positively impact the learning environment and remind students to respect one </w:t>
      </w:r>
      <w:r>
        <w:rPr>
          <w:rFonts w:cstheme="minorHAnsi"/>
          <w:sz w:val="24"/>
          <w:szCs w:val="24"/>
        </w:rPr>
        <w:t>anothe</w:t>
      </w:r>
      <w:r w:rsidRPr="00150791">
        <w:rPr>
          <w:rFonts w:cstheme="minorHAnsi"/>
          <w:sz w:val="24"/>
          <w:szCs w:val="24"/>
        </w:rPr>
        <w:t>r</w:t>
      </w:r>
      <w:r>
        <w:rPr>
          <w:rFonts w:cstheme="minorHAnsi"/>
          <w:sz w:val="24"/>
          <w:szCs w:val="24"/>
        </w:rPr>
        <w:t xml:space="preserve"> and develop inner self-disciplin</w:t>
      </w:r>
      <w:r w:rsidRPr="00CF0403">
        <w:rPr>
          <w:rFonts w:cstheme="minorHAnsi"/>
          <w:color w:val="000000" w:themeColor="text1"/>
          <w:sz w:val="24"/>
          <w:szCs w:val="24"/>
        </w:rPr>
        <w:t xml:space="preserve">e. William Glasser, an American psychiatrist (1998) published extensive work on behavioural psychology and educational techniques to provide an overview on how people behave and what can motivate them to proceed in a positive manner. His Choice Theory highlights ‘there is one thing that we can offer to other people </w:t>
      </w:r>
      <w:proofErr w:type="gramStart"/>
      <w:r w:rsidRPr="00CF0403">
        <w:rPr>
          <w:rFonts w:cstheme="minorHAnsi"/>
          <w:color w:val="000000" w:themeColor="text1"/>
          <w:sz w:val="24"/>
          <w:szCs w:val="24"/>
        </w:rPr>
        <w:t>in an attempt to</w:t>
      </w:r>
      <w:proofErr w:type="gramEnd"/>
      <w:r w:rsidRPr="00CF0403">
        <w:rPr>
          <w:rFonts w:cstheme="minorHAnsi"/>
          <w:color w:val="000000" w:themeColor="text1"/>
          <w:sz w:val="24"/>
          <w:szCs w:val="24"/>
        </w:rPr>
        <w:t xml:space="preserve"> influence their behaviour is information, allowing other people to make their own choices’ (Health Research Funding, 2020). Guided learning provides scope for individuals to take an independent attitude towards learning and take responsibility for their achievements.</w:t>
      </w:r>
    </w:p>
    <w:p w14:paraId="1FB3BEEE" w14:textId="77777777" w:rsidR="00DF447A" w:rsidRPr="00150791" w:rsidRDefault="00DF447A" w:rsidP="00DF447A">
      <w:pPr>
        <w:spacing w:after="0" w:line="360" w:lineRule="auto"/>
        <w:jc w:val="both"/>
        <w:rPr>
          <w:rFonts w:cstheme="minorHAnsi"/>
          <w:sz w:val="24"/>
          <w:szCs w:val="24"/>
        </w:rPr>
      </w:pPr>
    </w:p>
    <w:p w14:paraId="4DB07EB0"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 xml:space="preserve">Another aspect which can </w:t>
      </w:r>
      <w:r>
        <w:rPr>
          <w:rFonts w:cstheme="minorHAnsi"/>
          <w:sz w:val="24"/>
          <w:szCs w:val="24"/>
        </w:rPr>
        <w:t xml:space="preserve">impact </w:t>
      </w:r>
      <w:r w:rsidRPr="00150791">
        <w:rPr>
          <w:rFonts w:cstheme="minorHAnsi"/>
          <w:sz w:val="24"/>
          <w:szCs w:val="24"/>
        </w:rPr>
        <w:t xml:space="preserve">an interactive lesson is the teacher’s position in the classroom. It is evident when observing good practice that when </w:t>
      </w:r>
      <w:r>
        <w:rPr>
          <w:rFonts w:cstheme="minorHAnsi"/>
          <w:sz w:val="24"/>
          <w:szCs w:val="24"/>
        </w:rPr>
        <w:t>teacher’s expect</w:t>
      </w:r>
      <w:r w:rsidRPr="00150791">
        <w:rPr>
          <w:rFonts w:cstheme="minorHAnsi"/>
          <w:sz w:val="24"/>
          <w:szCs w:val="24"/>
        </w:rPr>
        <w:t xml:space="preserve"> children to take control of their learning, working in collaboration with peers under </w:t>
      </w:r>
      <w:r>
        <w:rPr>
          <w:rFonts w:cstheme="minorHAnsi"/>
          <w:sz w:val="24"/>
          <w:szCs w:val="24"/>
        </w:rPr>
        <w:t xml:space="preserve">their </w:t>
      </w:r>
      <w:r w:rsidRPr="00150791">
        <w:rPr>
          <w:rFonts w:cstheme="minorHAnsi"/>
          <w:sz w:val="24"/>
          <w:szCs w:val="24"/>
        </w:rPr>
        <w:t>supervision</w:t>
      </w:r>
      <w:r>
        <w:rPr>
          <w:rFonts w:cstheme="minorHAnsi"/>
          <w:sz w:val="24"/>
          <w:szCs w:val="24"/>
        </w:rPr>
        <w:t>,</w:t>
      </w:r>
      <w:r w:rsidRPr="00150791">
        <w:rPr>
          <w:rFonts w:cstheme="minorHAnsi"/>
          <w:sz w:val="24"/>
          <w:szCs w:val="24"/>
        </w:rPr>
        <w:t xml:space="preserve"> the teacher must not stand at the front of the class as this can sometimes add confusion and translate as a passive teaching method. In order to facilitate a guided learning approach, the teacher should intermingle th</w:t>
      </w:r>
      <w:r>
        <w:rPr>
          <w:rFonts w:cstheme="minorHAnsi"/>
          <w:sz w:val="24"/>
          <w:szCs w:val="24"/>
        </w:rPr>
        <w:t>r</w:t>
      </w:r>
      <w:r w:rsidRPr="00150791">
        <w:rPr>
          <w:rFonts w:cstheme="minorHAnsi"/>
          <w:sz w:val="24"/>
          <w:szCs w:val="24"/>
        </w:rPr>
        <w:t xml:space="preserve">ough the class, </w:t>
      </w:r>
      <w:r>
        <w:rPr>
          <w:rFonts w:cstheme="minorHAnsi"/>
          <w:sz w:val="24"/>
          <w:szCs w:val="24"/>
        </w:rPr>
        <w:t xml:space="preserve">occasionally </w:t>
      </w:r>
      <w:r w:rsidRPr="00150791">
        <w:rPr>
          <w:rFonts w:cstheme="minorHAnsi"/>
          <w:sz w:val="24"/>
          <w:szCs w:val="24"/>
        </w:rPr>
        <w:t>tak</w:t>
      </w:r>
      <w:r>
        <w:rPr>
          <w:rFonts w:cstheme="minorHAnsi"/>
          <w:sz w:val="24"/>
          <w:szCs w:val="24"/>
        </w:rPr>
        <w:t>ing</w:t>
      </w:r>
      <w:r w:rsidRPr="00150791">
        <w:rPr>
          <w:rFonts w:cstheme="minorHAnsi"/>
          <w:sz w:val="24"/>
          <w:szCs w:val="24"/>
        </w:rPr>
        <w:t xml:space="preserve"> a seat with a </w:t>
      </w:r>
      <w:r>
        <w:rPr>
          <w:rFonts w:cstheme="minorHAnsi"/>
          <w:sz w:val="24"/>
          <w:szCs w:val="24"/>
        </w:rPr>
        <w:t>group</w:t>
      </w:r>
      <w:r w:rsidRPr="00150791">
        <w:rPr>
          <w:rFonts w:cstheme="minorHAnsi"/>
          <w:sz w:val="24"/>
          <w:szCs w:val="24"/>
        </w:rPr>
        <w:t xml:space="preserve"> to provoke a questioning response, take a backward position within the classroom so that students acknowledge they are leading the activity</w:t>
      </w:r>
      <w:r>
        <w:rPr>
          <w:rFonts w:cstheme="minorHAnsi"/>
          <w:sz w:val="24"/>
          <w:szCs w:val="24"/>
        </w:rPr>
        <w:t>.</w:t>
      </w:r>
    </w:p>
    <w:p w14:paraId="06F8F1B2" w14:textId="77777777" w:rsidR="00DF447A" w:rsidRPr="00150791" w:rsidRDefault="00DF447A" w:rsidP="00DF447A">
      <w:pPr>
        <w:spacing w:after="0" w:line="360" w:lineRule="auto"/>
        <w:jc w:val="both"/>
        <w:rPr>
          <w:rFonts w:cstheme="minorHAnsi"/>
          <w:sz w:val="24"/>
          <w:szCs w:val="24"/>
        </w:rPr>
      </w:pPr>
    </w:p>
    <w:p w14:paraId="175CDF48"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t xml:space="preserve">To form a clear judgement on how successful a lesson has been, track progression and identify if the tools used to support the learning experience has positively impacted the students, we can look at the children’s commitment to the tasks set and observe the behaviour demonstrated by the students. Another way of tracking and monitoring pupil involvement is creating a plenary to question their understanding. A quiz was </w:t>
      </w:r>
      <w:r>
        <w:rPr>
          <w:rFonts w:cstheme="minorHAnsi"/>
          <w:sz w:val="24"/>
          <w:szCs w:val="24"/>
        </w:rPr>
        <w:t>added</w:t>
      </w:r>
      <w:r w:rsidRPr="00150791">
        <w:rPr>
          <w:rFonts w:cstheme="minorHAnsi"/>
          <w:sz w:val="24"/>
          <w:szCs w:val="24"/>
        </w:rPr>
        <w:t xml:space="preserve"> </w:t>
      </w:r>
      <w:r>
        <w:rPr>
          <w:rFonts w:cstheme="minorHAnsi"/>
          <w:sz w:val="24"/>
          <w:szCs w:val="24"/>
        </w:rPr>
        <w:t>to</w:t>
      </w:r>
      <w:r w:rsidRPr="00150791">
        <w:rPr>
          <w:rFonts w:cstheme="minorHAnsi"/>
          <w:sz w:val="24"/>
          <w:szCs w:val="24"/>
        </w:rPr>
        <w:t xml:space="preserve"> the final stage of the lesson to create data analysis of student input and knowledge which would then highlight to the teacher any discrepancies in the understanding which could be recapped in the follow up session. This process of recapping can ensure the information is retained and the learner can utilize the skills learnt in other lessons.</w:t>
      </w:r>
    </w:p>
    <w:p w14:paraId="60EE87AC" w14:textId="77777777" w:rsidR="00DF447A" w:rsidRPr="00150791" w:rsidRDefault="00DF447A" w:rsidP="00DF447A">
      <w:pPr>
        <w:spacing w:after="0" w:line="360" w:lineRule="auto"/>
        <w:jc w:val="both"/>
        <w:rPr>
          <w:rFonts w:cstheme="minorHAnsi"/>
          <w:sz w:val="24"/>
          <w:szCs w:val="24"/>
        </w:rPr>
      </w:pPr>
      <w:r w:rsidRPr="00150791">
        <w:rPr>
          <w:rFonts w:cstheme="minorHAnsi"/>
          <w:sz w:val="24"/>
          <w:szCs w:val="24"/>
        </w:rPr>
        <w:lastRenderedPageBreak/>
        <w:t>One of the only criticisms was that not all children have the confidence, self-esteem to actively take part in a speaking and listening task. For the minority of the class, those with additional learning needs or poor social skills due to a disadvantaged upbringing this could present a huge barrier to their learning. For these individuals who maybe at crisis point, lacking the social and emotional capabilities others have, anxiously awaiting their turn to speak this may result in the child becoming disengaged, acting out with inappropriate behaviours, failing to meet the learning objective, resist involvement or become the ‘class clown’. To prevent unnecessary issues unfolding</w:t>
      </w:r>
      <w:r>
        <w:rPr>
          <w:rFonts w:cstheme="minorHAnsi"/>
          <w:sz w:val="24"/>
          <w:szCs w:val="24"/>
        </w:rPr>
        <w:t>,</w:t>
      </w:r>
      <w:r w:rsidRPr="00150791">
        <w:rPr>
          <w:rFonts w:cstheme="minorHAnsi"/>
          <w:sz w:val="24"/>
          <w:szCs w:val="24"/>
        </w:rPr>
        <w:t xml:space="preserve"> teachers must consider the dynamics of the students working in collaboration. By evenly distributing the class whereby more knowledgeable students are placed with students lacking confidence or understanding this will hopefully encourage the weaker students to imitate their peers’ behaviours, question their current understanding and retain information provided by others. Failure to do so could result in the individual feeling overwhelmed, drowning in information and </w:t>
      </w:r>
      <w:r>
        <w:rPr>
          <w:rFonts w:cstheme="minorHAnsi"/>
          <w:sz w:val="24"/>
          <w:szCs w:val="24"/>
        </w:rPr>
        <w:t>through</w:t>
      </w:r>
      <w:r w:rsidRPr="00150791">
        <w:rPr>
          <w:rFonts w:cstheme="minorHAnsi"/>
          <w:sz w:val="24"/>
          <w:szCs w:val="24"/>
        </w:rPr>
        <w:t xml:space="preserve"> lack of support could cause the child to act out or display a negative perspective on learning. This academic failure, rejection from others could lead to further issues of poor mental health, frustration, low self-worth if the teacher ignores the signs of distress. To support these individuals with additional learning needs visual aids have been created to frame the learning tasks. However, these heavily structured learning tools can negatively impact progression, hinder individuality in relation to writing skills and stifle creativity of the high achievers. Therefore, teachers must cater</w:t>
      </w:r>
      <w:r>
        <w:rPr>
          <w:rFonts w:cstheme="minorHAnsi"/>
          <w:sz w:val="24"/>
          <w:szCs w:val="24"/>
        </w:rPr>
        <w:t xml:space="preserve"> for</w:t>
      </w:r>
      <w:r w:rsidRPr="00150791">
        <w:rPr>
          <w:rFonts w:cstheme="minorHAnsi"/>
          <w:sz w:val="24"/>
          <w:szCs w:val="24"/>
        </w:rPr>
        <w:t xml:space="preserve"> all abilities when preparing a lesson, encourage those able to form predictions, make associations, evaluate their findings to advance into higher level </w:t>
      </w:r>
      <w:r>
        <w:rPr>
          <w:rFonts w:cstheme="minorHAnsi"/>
          <w:sz w:val="24"/>
          <w:szCs w:val="24"/>
        </w:rPr>
        <w:t xml:space="preserve">of </w:t>
      </w:r>
      <w:r w:rsidRPr="00150791">
        <w:rPr>
          <w:rFonts w:cstheme="minorHAnsi"/>
          <w:sz w:val="24"/>
          <w:szCs w:val="24"/>
        </w:rPr>
        <w:t xml:space="preserve">thinking. </w:t>
      </w:r>
    </w:p>
    <w:p w14:paraId="39D7CC5E" w14:textId="77777777" w:rsidR="00DF447A" w:rsidRPr="00150791" w:rsidRDefault="00DF447A" w:rsidP="00DF447A">
      <w:pPr>
        <w:spacing w:after="0" w:line="360" w:lineRule="auto"/>
        <w:jc w:val="both"/>
        <w:rPr>
          <w:rFonts w:cstheme="minorHAnsi"/>
          <w:sz w:val="24"/>
          <w:szCs w:val="24"/>
        </w:rPr>
      </w:pPr>
    </w:p>
    <w:p w14:paraId="26C807CB" w14:textId="77777777" w:rsidR="00DF447A" w:rsidRPr="00150791" w:rsidRDefault="00DF447A" w:rsidP="00DF447A">
      <w:pPr>
        <w:spacing w:after="0" w:line="360" w:lineRule="auto"/>
        <w:jc w:val="both"/>
        <w:rPr>
          <w:rFonts w:cstheme="minorHAnsi"/>
          <w:sz w:val="24"/>
          <w:szCs w:val="24"/>
        </w:rPr>
      </w:pPr>
    </w:p>
    <w:p w14:paraId="62DFC1D3" w14:textId="6A4E1DB3" w:rsidR="00DF447A" w:rsidRDefault="00DF447A" w:rsidP="00DF447A">
      <w:pPr>
        <w:spacing w:after="0" w:line="360" w:lineRule="auto"/>
        <w:jc w:val="both"/>
        <w:rPr>
          <w:rFonts w:cstheme="minorHAnsi"/>
          <w:sz w:val="24"/>
          <w:szCs w:val="24"/>
        </w:rPr>
      </w:pPr>
    </w:p>
    <w:p w14:paraId="51D63A96" w14:textId="22926F2D" w:rsidR="00DF447A" w:rsidRDefault="00DF447A" w:rsidP="00DF447A">
      <w:pPr>
        <w:spacing w:after="0" w:line="360" w:lineRule="auto"/>
        <w:jc w:val="both"/>
        <w:rPr>
          <w:rFonts w:cstheme="minorHAnsi"/>
          <w:sz w:val="24"/>
          <w:szCs w:val="24"/>
        </w:rPr>
      </w:pPr>
    </w:p>
    <w:p w14:paraId="66BFCD4A" w14:textId="673375B5" w:rsidR="00DF447A" w:rsidRDefault="00DF447A" w:rsidP="00DF447A">
      <w:pPr>
        <w:spacing w:after="0" w:line="360" w:lineRule="auto"/>
        <w:jc w:val="both"/>
        <w:rPr>
          <w:rFonts w:cstheme="minorHAnsi"/>
          <w:sz w:val="24"/>
          <w:szCs w:val="24"/>
        </w:rPr>
      </w:pPr>
    </w:p>
    <w:p w14:paraId="3C379B30" w14:textId="3C4952A2" w:rsidR="00DF447A" w:rsidRDefault="00DF447A" w:rsidP="00DF447A">
      <w:pPr>
        <w:spacing w:after="0" w:line="360" w:lineRule="auto"/>
        <w:jc w:val="both"/>
        <w:rPr>
          <w:rFonts w:cstheme="minorHAnsi"/>
          <w:sz w:val="24"/>
          <w:szCs w:val="24"/>
        </w:rPr>
      </w:pPr>
    </w:p>
    <w:p w14:paraId="63F3F4A7" w14:textId="77777777" w:rsidR="00DF447A" w:rsidRPr="00150791" w:rsidRDefault="00DF447A" w:rsidP="00DF447A">
      <w:pPr>
        <w:spacing w:after="0" w:line="360" w:lineRule="auto"/>
        <w:jc w:val="both"/>
        <w:rPr>
          <w:rFonts w:cstheme="minorHAnsi"/>
          <w:sz w:val="24"/>
          <w:szCs w:val="24"/>
        </w:rPr>
      </w:pPr>
    </w:p>
    <w:p w14:paraId="3D1B95A4" w14:textId="77777777" w:rsidR="00DF447A" w:rsidRPr="00150791" w:rsidRDefault="00DF447A" w:rsidP="00DF447A">
      <w:pPr>
        <w:spacing w:after="0" w:line="360" w:lineRule="auto"/>
        <w:jc w:val="both"/>
        <w:rPr>
          <w:rFonts w:cstheme="minorHAnsi"/>
          <w:sz w:val="24"/>
          <w:szCs w:val="24"/>
        </w:rPr>
      </w:pPr>
    </w:p>
    <w:p w14:paraId="0A262D01" w14:textId="39897CD3" w:rsidR="00DF447A" w:rsidRDefault="00DF447A" w:rsidP="00DF447A">
      <w:pPr>
        <w:spacing w:after="0" w:line="360" w:lineRule="auto"/>
        <w:jc w:val="both"/>
        <w:rPr>
          <w:rFonts w:cstheme="minorHAnsi"/>
          <w:sz w:val="24"/>
          <w:szCs w:val="24"/>
        </w:rPr>
      </w:pPr>
    </w:p>
    <w:p w14:paraId="6A8680E4" w14:textId="77777777" w:rsidR="00DF447A" w:rsidRDefault="00DF447A" w:rsidP="00DF447A">
      <w:pPr>
        <w:spacing w:after="0" w:line="360" w:lineRule="auto"/>
        <w:jc w:val="both"/>
        <w:rPr>
          <w:rFonts w:cstheme="minorHAnsi"/>
          <w:sz w:val="24"/>
          <w:szCs w:val="24"/>
          <w:u w:val="single"/>
        </w:rPr>
      </w:pPr>
    </w:p>
    <w:p w14:paraId="759927F9" w14:textId="77777777" w:rsidR="00DF447A" w:rsidRPr="00DC74D3" w:rsidRDefault="00DF447A" w:rsidP="00DF447A">
      <w:pPr>
        <w:spacing w:after="0" w:line="360" w:lineRule="auto"/>
        <w:jc w:val="both"/>
        <w:rPr>
          <w:rFonts w:cstheme="minorHAnsi"/>
          <w:sz w:val="36"/>
          <w:szCs w:val="36"/>
          <w:u w:val="single"/>
        </w:rPr>
      </w:pPr>
      <w:r w:rsidRPr="00DC74D3">
        <w:rPr>
          <w:rFonts w:cstheme="minorHAnsi"/>
          <w:sz w:val="36"/>
          <w:szCs w:val="36"/>
          <w:u w:val="single"/>
        </w:rPr>
        <w:lastRenderedPageBreak/>
        <w:t>Instructions.</w:t>
      </w:r>
    </w:p>
    <w:p w14:paraId="0F9F6688" w14:textId="77777777" w:rsidR="00DF447A" w:rsidRPr="00150791" w:rsidRDefault="00DF447A" w:rsidP="00DF447A">
      <w:pPr>
        <w:spacing w:after="0" w:line="360" w:lineRule="auto"/>
        <w:jc w:val="both"/>
        <w:rPr>
          <w:rFonts w:cstheme="minorHAnsi"/>
          <w:sz w:val="24"/>
          <w:szCs w:val="24"/>
          <w:u w:val="single"/>
        </w:rPr>
      </w:pPr>
    </w:p>
    <w:p w14:paraId="712D389C"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Open the PowerPoint and click on slide 2- RECAP the impacts of tourism. Please provide time for students to activate prior knowledge by discussing with peers on their table. Slide 3 contains questions related to the images.</w:t>
      </w:r>
    </w:p>
    <w:p w14:paraId="6EE1A444"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Provide sort card activity to each table and ask them to place them in the appropriate column. Once this is completed, using the hand worksheet get students to place the comments in the appropriate hand.</w:t>
      </w:r>
    </w:p>
    <w:p w14:paraId="6167BE9C"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See slide 5- Discuss the learning objective.</w:t>
      </w:r>
    </w:p>
    <w:p w14:paraId="640854E4"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Get students to write a prediction.</w:t>
      </w:r>
    </w:p>
    <w:p w14:paraId="2EAD9016"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Press play on the hyperlink on slide 6 and get students to create a mind map of ideas based on the video.</w:t>
      </w:r>
    </w:p>
    <w:p w14:paraId="537D6CFD"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See slide 7- complete the Sustainable Tourism statement in books and write down 3 ways to achieve this.</w:t>
      </w:r>
    </w:p>
    <w:p w14:paraId="0DCB0D51"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Discuss slide 8 and using the active white board complete the statements as a class. Provide students a worksheet to copy the reasons from the board and stick in their books. Students will use this for follow up activity next lesson.</w:t>
      </w:r>
    </w:p>
    <w:p w14:paraId="41CA8304" w14:textId="77777777" w:rsidR="00DF447A" w:rsidRPr="00150791"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Plenary- quiz</w:t>
      </w:r>
    </w:p>
    <w:p w14:paraId="1110F8D6" w14:textId="77777777" w:rsidR="00DF447A" w:rsidRDefault="00DF447A" w:rsidP="00DF447A">
      <w:pPr>
        <w:pStyle w:val="ListParagraph"/>
        <w:numPr>
          <w:ilvl w:val="0"/>
          <w:numId w:val="1"/>
        </w:numPr>
        <w:spacing w:line="360" w:lineRule="auto"/>
        <w:jc w:val="both"/>
        <w:rPr>
          <w:rFonts w:cstheme="minorHAnsi"/>
          <w:sz w:val="24"/>
          <w:szCs w:val="24"/>
        </w:rPr>
      </w:pPr>
      <w:r w:rsidRPr="00150791">
        <w:rPr>
          <w:rFonts w:cstheme="minorHAnsi"/>
          <w:sz w:val="24"/>
          <w:szCs w:val="24"/>
        </w:rPr>
        <w:t>Lesson 3- Using the information learnt in prior lesson children will work in groups of 6 to create their own sustainable company. ALN pupils will be provided with a writing frame to aid this.</w:t>
      </w:r>
    </w:p>
    <w:p w14:paraId="5326EF0D" w14:textId="77777777" w:rsidR="00DF447A" w:rsidRDefault="00DF447A" w:rsidP="00DF447A">
      <w:pPr>
        <w:spacing w:line="360" w:lineRule="auto"/>
        <w:jc w:val="both"/>
        <w:rPr>
          <w:rFonts w:cstheme="minorHAnsi"/>
          <w:sz w:val="24"/>
          <w:szCs w:val="24"/>
        </w:rPr>
      </w:pPr>
    </w:p>
    <w:p w14:paraId="17ADA03D" w14:textId="77777777" w:rsidR="00DF447A" w:rsidRDefault="00DF447A" w:rsidP="00DF447A">
      <w:pPr>
        <w:spacing w:line="360" w:lineRule="auto"/>
        <w:jc w:val="both"/>
        <w:rPr>
          <w:rFonts w:cstheme="minorHAnsi"/>
          <w:sz w:val="24"/>
          <w:szCs w:val="24"/>
        </w:rPr>
      </w:pPr>
    </w:p>
    <w:p w14:paraId="7AE907D1" w14:textId="77777777" w:rsidR="00DF447A" w:rsidRDefault="00DF447A" w:rsidP="00DF447A">
      <w:pPr>
        <w:spacing w:line="360" w:lineRule="auto"/>
        <w:jc w:val="both"/>
        <w:rPr>
          <w:rFonts w:cstheme="minorHAnsi"/>
          <w:sz w:val="24"/>
          <w:szCs w:val="24"/>
        </w:rPr>
      </w:pPr>
    </w:p>
    <w:p w14:paraId="58DDDDF3" w14:textId="450BADA7" w:rsidR="00DF447A" w:rsidRDefault="00DF447A" w:rsidP="00DF447A">
      <w:pPr>
        <w:spacing w:line="360" w:lineRule="auto"/>
        <w:jc w:val="both"/>
        <w:rPr>
          <w:rFonts w:cstheme="minorHAnsi"/>
          <w:sz w:val="24"/>
          <w:szCs w:val="24"/>
        </w:rPr>
      </w:pPr>
    </w:p>
    <w:p w14:paraId="6C11BF0D" w14:textId="7FDB3853" w:rsidR="00DF447A" w:rsidRDefault="00DF447A" w:rsidP="00DF447A">
      <w:pPr>
        <w:spacing w:line="360" w:lineRule="auto"/>
        <w:jc w:val="both"/>
        <w:rPr>
          <w:rFonts w:cstheme="minorHAnsi"/>
          <w:sz w:val="24"/>
          <w:szCs w:val="24"/>
        </w:rPr>
      </w:pPr>
    </w:p>
    <w:p w14:paraId="180CC9DB" w14:textId="3DA89A38" w:rsidR="00DF447A" w:rsidRDefault="00DF447A" w:rsidP="00DF447A">
      <w:pPr>
        <w:spacing w:line="360" w:lineRule="auto"/>
        <w:jc w:val="both"/>
        <w:rPr>
          <w:rFonts w:cstheme="minorHAnsi"/>
          <w:sz w:val="24"/>
          <w:szCs w:val="24"/>
        </w:rPr>
      </w:pPr>
    </w:p>
    <w:p w14:paraId="08313103" w14:textId="77777777" w:rsidR="00DF447A" w:rsidRDefault="00DF447A" w:rsidP="00DF447A">
      <w:pPr>
        <w:spacing w:line="360" w:lineRule="auto"/>
        <w:jc w:val="both"/>
        <w:rPr>
          <w:rFonts w:cstheme="minorHAnsi"/>
          <w:sz w:val="24"/>
          <w:szCs w:val="24"/>
        </w:rPr>
      </w:pPr>
    </w:p>
    <w:p w14:paraId="5298AB63" w14:textId="77777777" w:rsidR="00DF447A" w:rsidRPr="00DC74D3" w:rsidRDefault="00DF447A" w:rsidP="00DF447A">
      <w:pPr>
        <w:spacing w:line="360" w:lineRule="auto"/>
        <w:jc w:val="both"/>
        <w:rPr>
          <w:rFonts w:cstheme="minorHAnsi"/>
          <w:sz w:val="36"/>
          <w:szCs w:val="36"/>
          <w:u w:val="single"/>
        </w:rPr>
      </w:pPr>
      <w:r w:rsidRPr="00DC74D3">
        <w:rPr>
          <w:rFonts w:cstheme="minorHAnsi"/>
          <w:sz w:val="36"/>
          <w:szCs w:val="36"/>
          <w:u w:val="single"/>
        </w:rPr>
        <w:lastRenderedPageBreak/>
        <w:t>Appendices</w:t>
      </w:r>
    </w:p>
    <w:p w14:paraId="45F3D553" w14:textId="77777777" w:rsidR="00DF447A" w:rsidRDefault="00DF447A" w:rsidP="00DF447A">
      <w:pPr>
        <w:spacing w:line="360" w:lineRule="auto"/>
        <w:jc w:val="both"/>
        <w:rPr>
          <w:rFonts w:cstheme="minorHAnsi"/>
          <w:sz w:val="24"/>
          <w:szCs w:val="24"/>
        </w:rPr>
      </w:pPr>
      <w:r>
        <w:rPr>
          <w:rFonts w:cstheme="minorHAnsi"/>
          <w:sz w:val="24"/>
          <w:szCs w:val="24"/>
        </w:rPr>
        <w:t>PowerPoint</w:t>
      </w:r>
    </w:p>
    <w:p w14:paraId="364B9B42" w14:textId="77777777" w:rsidR="00DF447A" w:rsidRPr="00150791" w:rsidRDefault="00DF447A" w:rsidP="00DF447A">
      <w:pPr>
        <w:spacing w:line="360" w:lineRule="auto"/>
        <w:jc w:val="both"/>
        <w:rPr>
          <w:rFonts w:cstheme="minorHAnsi"/>
          <w:sz w:val="24"/>
          <w:szCs w:val="24"/>
        </w:rPr>
      </w:pPr>
      <w:r>
        <w:rPr>
          <w:noProof/>
        </w:rPr>
        <w:drawing>
          <wp:inline distT="0" distB="0" distL="0" distR="0" wp14:anchorId="6EF1A0B8" wp14:editId="46AFAA34">
            <wp:extent cx="4383893" cy="25188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417174" cy="2537942"/>
                    </a:xfrm>
                    <a:prstGeom prst="rect">
                      <a:avLst/>
                    </a:prstGeom>
                  </pic:spPr>
                </pic:pic>
              </a:graphicData>
            </a:graphic>
          </wp:inline>
        </w:drawing>
      </w:r>
    </w:p>
    <w:p w14:paraId="0D8FFF1B" w14:textId="77777777" w:rsidR="00DF447A" w:rsidRPr="00CF7941" w:rsidRDefault="00DF447A" w:rsidP="00DF447A">
      <w:pPr>
        <w:spacing w:line="360" w:lineRule="auto"/>
        <w:jc w:val="both"/>
        <w:rPr>
          <w:rFonts w:cstheme="minorHAnsi"/>
          <w:sz w:val="24"/>
          <w:szCs w:val="24"/>
        </w:rPr>
      </w:pPr>
      <w:r>
        <w:rPr>
          <w:noProof/>
        </w:rPr>
        <w:drawing>
          <wp:inline distT="0" distB="0" distL="0" distR="0" wp14:anchorId="5C21745D" wp14:editId="0A7A0E12">
            <wp:extent cx="4440739" cy="2511630"/>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00358" cy="2545350"/>
                    </a:xfrm>
                    <a:prstGeom prst="rect">
                      <a:avLst/>
                    </a:prstGeom>
                  </pic:spPr>
                </pic:pic>
              </a:graphicData>
            </a:graphic>
          </wp:inline>
        </w:drawing>
      </w:r>
    </w:p>
    <w:p w14:paraId="683A7743" w14:textId="77777777" w:rsidR="00DF447A" w:rsidRPr="00150791" w:rsidRDefault="00DF447A" w:rsidP="00DF447A">
      <w:pPr>
        <w:spacing w:after="0" w:line="360" w:lineRule="auto"/>
        <w:jc w:val="both"/>
        <w:rPr>
          <w:rFonts w:cstheme="minorHAnsi"/>
          <w:sz w:val="24"/>
          <w:szCs w:val="24"/>
        </w:rPr>
      </w:pPr>
      <w:r>
        <w:rPr>
          <w:noProof/>
        </w:rPr>
        <w:drawing>
          <wp:inline distT="0" distB="0" distL="0" distR="0" wp14:anchorId="077A8CCD" wp14:editId="03785A29">
            <wp:extent cx="4435748" cy="2440858"/>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b="3202"/>
                    <a:stretch/>
                  </pic:blipFill>
                  <pic:spPr bwMode="auto">
                    <a:xfrm>
                      <a:off x="0" y="0"/>
                      <a:ext cx="4478741" cy="2464516"/>
                    </a:xfrm>
                    <a:prstGeom prst="rect">
                      <a:avLst/>
                    </a:prstGeom>
                    <a:ln>
                      <a:noFill/>
                    </a:ln>
                    <a:extLst>
                      <a:ext uri="{53640926-AAD7-44D8-BBD7-CCE9431645EC}">
                        <a14:shadowObscured xmlns:a14="http://schemas.microsoft.com/office/drawing/2010/main"/>
                      </a:ext>
                    </a:extLst>
                  </pic:spPr>
                </pic:pic>
              </a:graphicData>
            </a:graphic>
          </wp:inline>
        </w:drawing>
      </w:r>
    </w:p>
    <w:p w14:paraId="25FE37FB" w14:textId="77777777" w:rsidR="00DF447A" w:rsidRPr="00150791" w:rsidRDefault="00DF447A" w:rsidP="00DF447A">
      <w:pPr>
        <w:spacing w:after="0" w:line="360" w:lineRule="auto"/>
        <w:jc w:val="both"/>
        <w:rPr>
          <w:rFonts w:cstheme="minorHAnsi"/>
          <w:sz w:val="24"/>
          <w:szCs w:val="24"/>
        </w:rPr>
      </w:pPr>
      <w:r>
        <w:rPr>
          <w:noProof/>
        </w:rPr>
        <w:lastRenderedPageBreak/>
        <w:drawing>
          <wp:inline distT="0" distB="0" distL="0" distR="0" wp14:anchorId="3B278786" wp14:editId="7686F518">
            <wp:extent cx="4468761" cy="2548274"/>
            <wp:effectExtent l="0" t="0" r="825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41242" cy="2589606"/>
                    </a:xfrm>
                    <a:prstGeom prst="rect">
                      <a:avLst/>
                    </a:prstGeom>
                  </pic:spPr>
                </pic:pic>
              </a:graphicData>
            </a:graphic>
          </wp:inline>
        </w:drawing>
      </w:r>
    </w:p>
    <w:p w14:paraId="24B66E94" w14:textId="77777777" w:rsidR="00DF447A" w:rsidRPr="00150791" w:rsidRDefault="00DF447A" w:rsidP="00DF447A">
      <w:pPr>
        <w:spacing w:after="0" w:line="360" w:lineRule="auto"/>
        <w:jc w:val="both"/>
        <w:rPr>
          <w:rFonts w:cstheme="minorHAnsi"/>
          <w:sz w:val="24"/>
          <w:szCs w:val="24"/>
        </w:rPr>
      </w:pPr>
    </w:p>
    <w:p w14:paraId="05BCE7CE" w14:textId="77777777" w:rsidR="00DF447A" w:rsidRPr="00150791" w:rsidRDefault="00DF447A" w:rsidP="00DF447A">
      <w:pPr>
        <w:spacing w:after="0" w:line="360" w:lineRule="auto"/>
        <w:jc w:val="both"/>
        <w:rPr>
          <w:rFonts w:cstheme="minorHAnsi"/>
          <w:sz w:val="24"/>
          <w:szCs w:val="24"/>
        </w:rPr>
      </w:pPr>
      <w:r>
        <w:rPr>
          <w:noProof/>
        </w:rPr>
        <w:drawing>
          <wp:inline distT="0" distB="0" distL="0" distR="0" wp14:anchorId="32759C9F" wp14:editId="65063FD3">
            <wp:extent cx="4463089" cy="251685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95461" cy="2535110"/>
                    </a:xfrm>
                    <a:prstGeom prst="rect">
                      <a:avLst/>
                    </a:prstGeom>
                  </pic:spPr>
                </pic:pic>
              </a:graphicData>
            </a:graphic>
          </wp:inline>
        </w:drawing>
      </w:r>
    </w:p>
    <w:p w14:paraId="3B157A9D" w14:textId="77777777" w:rsidR="00DF447A" w:rsidRPr="00150791" w:rsidRDefault="00DF447A" w:rsidP="00DF447A">
      <w:pPr>
        <w:spacing w:after="0" w:line="360" w:lineRule="auto"/>
        <w:jc w:val="both"/>
        <w:rPr>
          <w:rFonts w:cstheme="minorHAnsi"/>
          <w:sz w:val="24"/>
          <w:szCs w:val="24"/>
        </w:rPr>
      </w:pPr>
    </w:p>
    <w:p w14:paraId="420DBC64" w14:textId="77777777" w:rsidR="00DF447A" w:rsidRPr="00150791" w:rsidRDefault="00DF447A" w:rsidP="00DF447A">
      <w:pPr>
        <w:spacing w:after="0" w:line="360" w:lineRule="auto"/>
        <w:jc w:val="both"/>
        <w:rPr>
          <w:rFonts w:cstheme="minorHAnsi"/>
          <w:sz w:val="24"/>
          <w:szCs w:val="24"/>
        </w:rPr>
      </w:pPr>
      <w:r>
        <w:rPr>
          <w:noProof/>
        </w:rPr>
        <w:drawing>
          <wp:inline distT="0" distB="0" distL="0" distR="0" wp14:anchorId="3BCB671B" wp14:editId="053F4E67">
            <wp:extent cx="4479841" cy="253672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48471" cy="2575585"/>
                    </a:xfrm>
                    <a:prstGeom prst="rect">
                      <a:avLst/>
                    </a:prstGeom>
                  </pic:spPr>
                </pic:pic>
              </a:graphicData>
            </a:graphic>
          </wp:inline>
        </w:drawing>
      </w:r>
    </w:p>
    <w:p w14:paraId="24011CA0" w14:textId="77777777" w:rsidR="00DF447A" w:rsidRDefault="00DF447A" w:rsidP="00DF447A">
      <w:pPr>
        <w:spacing w:after="0" w:line="360" w:lineRule="auto"/>
        <w:jc w:val="both"/>
        <w:rPr>
          <w:rFonts w:cstheme="minorHAnsi"/>
          <w:sz w:val="24"/>
          <w:szCs w:val="24"/>
        </w:rPr>
      </w:pPr>
      <w:commentRangeStart w:id="2"/>
      <w:commentRangeEnd w:id="2"/>
      <w:r w:rsidRPr="00150791">
        <w:rPr>
          <w:rStyle w:val="CommentReference"/>
          <w:rFonts w:cstheme="minorHAnsi"/>
          <w:sz w:val="24"/>
          <w:szCs w:val="24"/>
        </w:rPr>
        <w:commentReference w:id="2"/>
      </w:r>
    </w:p>
    <w:p w14:paraId="59B3E6DD" w14:textId="77777777" w:rsidR="00DF447A" w:rsidRDefault="00DF447A" w:rsidP="00DF447A">
      <w:pPr>
        <w:spacing w:after="0" w:line="360" w:lineRule="auto"/>
        <w:jc w:val="both"/>
        <w:rPr>
          <w:rFonts w:cstheme="minorHAnsi"/>
          <w:sz w:val="24"/>
          <w:szCs w:val="24"/>
        </w:rPr>
      </w:pPr>
      <w:r>
        <w:rPr>
          <w:noProof/>
        </w:rPr>
        <w:lastRenderedPageBreak/>
        <w:drawing>
          <wp:inline distT="0" distB="0" distL="0" distR="0" wp14:anchorId="68AF85DB" wp14:editId="30AF047E">
            <wp:extent cx="4527052" cy="2517816"/>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24693" cy="2572121"/>
                    </a:xfrm>
                    <a:prstGeom prst="rect">
                      <a:avLst/>
                    </a:prstGeom>
                  </pic:spPr>
                </pic:pic>
              </a:graphicData>
            </a:graphic>
          </wp:inline>
        </w:drawing>
      </w:r>
    </w:p>
    <w:p w14:paraId="65AC83B9" w14:textId="77777777" w:rsidR="00DF447A" w:rsidRDefault="00DF447A" w:rsidP="00DF447A">
      <w:pPr>
        <w:spacing w:after="0" w:line="360" w:lineRule="auto"/>
        <w:jc w:val="both"/>
        <w:rPr>
          <w:rFonts w:cstheme="minorHAnsi"/>
          <w:sz w:val="24"/>
          <w:szCs w:val="24"/>
        </w:rPr>
      </w:pPr>
    </w:p>
    <w:p w14:paraId="26464F70" w14:textId="77777777" w:rsidR="00DF447A" w:rsidRDefault="00DF447A" w:rsidP="00DF447A">
      <w:pPr>
        <w:spacing w:after="0" w:line="360" w:lineRule="auto"/>
        <w:jc w:val="both"/>
        <w:rPr>
          <w:rFonts w:cstheme="minorHAnsi"/>
          <w:sz w:val="24"/>
          <w:szCs w:val="24"/>
        </w:rPr>
      </w:pPr>
      <w:r>
        <w:rPr>
          <w:noProof/>
        </w:rPr>
        <w:drawing>
          <wp:inline distT="0" distB="0" distL="0" distR="0" wp14:anchorId="454C18C2" wp14:editId="135EB328">
            <wp:extent cx="4490036" cy="2488175"/>
            <wp:effectExtent l="0" t="0" r="635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2745"/>
                    <a:stretch/>
                  </pic:blipFill>
                  <pic:spPr bwMode="auto">
                    <a:xfrm>
                      <a:off x="0" y="0"/>
                      <a:ext cx="4490884" cy="2488645"/>
                    </a:xfrm>
                    <a:prstGeom prst="rect">
                      <a:avLst/>
                    </a:prstGeom>
                    <a:ln w="15875" cap="flat" cmpd="sng" algn="ctr">
                      <a:no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2623F7F" w14:textId="77777777" w:rsidR="00DF447A" w:rsidRDefault="00DF447A" w:rsidP="00DF447A">
      <w:pPr>
        <w:spacing w:after="0" w:line="360" w:lineRule="auto"/>
        <w:jc w:val="both"/>
        <w:rPr>
          <w:rFonts w:cstheme="minorHAnsi"/>
          <w:sz w:val="24"/>
          <w:szCs w:val="24"/>
        </w:rPr>
      </w:pPr>
    </w:p>
    <w:p w14:paraId="3E2AD3BD" w14:textId="77777777" w:rsidR="00DF447A" w:rsidRPr="00150791" w:rsidRDefault="00DF447A" w:rsidP="00DF447A">
      <w:pPr>
        <w:spacing w:after="0" w:line="360" w:lineRule="auto"/>
        <w:jc w:val="both"/>
        <w:rPr>
          <w:rFonts w:cstheme="minorHAnsi"/>
          <w:sz w:val="24"/>
          <w:szCs w:val="24"/>
        </w:rPr>
      </w:pPr>
      <w:r>
        <w:rPr>
          <w:noProof/>
        </w:rPr>
        <w:drawing>
          <wp:inline distT="0" distB="0" distL="0" distR="0" wp14:anchorId="330BAF7E" wp14:editId="625843D2">
            <wp:extent cx="4526915" cy="2564382"/>
            <wp:effectExtent l="0" t="0" r="6985"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34980" cy="2568950"/>
                    </a:xfrm>
                    <a:prstGeom prst="rect">
                      <a:avLst/>
                    </a:prstGeom>
                    <a:ln w="15875">
                      <a:noFill/>
                    </a:ln>
                  </pic:spPr>
                </pic:pic>
              </a:graphicData>
            </a:graphic>
          </wp:inline>
        </w:drawing>
      </w:r>
    </w:p>
    <w:p w14:paraId="0C09C305" w14:textId="77777777" w:rsidR="00DF447A" w:rsidRDefault="00DF447A" w:rsidP="00DF447A">
      <w:pPr>
        <w:spacing w:after="0" w:line="360" w:lineRule="auto"/>
        <w:jc w:val="both"/>
        <w:rPr>
          <w:rFonts w:cstheme="minorHAnsi"/>
          <w:sz w:val="24"/>
          <w:szCs w:val="24"/>
        </w:rPr>
      </w:pPr>
    </w:p>
    <w:p w14:paraId="6D8B439F" w14:textId="77777777" w:rsidR="00DF447A" w:rsidRDefault="00DF447A" w:rsidP="00DF447A">
      <w:pPr>
        <w:spacing w:after="0" w:line="360" w:lineRule="auto"/>
        <w:jc w:val="both"/>
        <w:rPr>
          <w:rFonts w:cstheme="minorHAnsi"/>
          <w:sz w:val="24"/>
          <w:szCs w:val="24"/>
        </w:rPr>
      </w:pPr>
      <w:r>
        <w:rPr>
          <w:noProof/>
        </w:rPr>
        <w:lastRenderedPageBreak/>
        <w:drawing>
          <wp:inline distT="0" distB="0" distL="0" distR="0" wp14:anchorId="6F2EC154" wp14:editId="6FBB9EE3">
            <wp:extent cx="4644237" cy="2614377"/>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44237" cy="2614377"/>
                    </a:xfrm>
                    <a:prstGeom prst="rect">
                      <a:avLst/>
                    </a:prstGeom>
                  </pic:spPr>
                </pic:pic>
              </a:graphicData>
            </a:graphic>
          </wp:inline>
        </w:drawing>
      </w:r>
    </w:p>
    <w:p w14:paraId="12AE1C6E" w14:textId="77777777" w:rsidR="00DF447A" w:rsidRDefault="00DF447A" w:rsidP="00DF447A">
      <w:pPr>
        <w:spacing w:after="0" w:line="360" w:lineRule="auto"/>
        <w:jc w:val="both"/>
        <w:rPr>
          <w:rFonts w:cstheme="minorHAnsi"/>
          <w:sz w:val="24"/>
          <w:szCs w:val="24"/>
        </w:rPr>
      </w:pPr>
    </w:p>
    <w:p w14:paraId="3C857091" w14:textId="77777777" w:rsidR="00DF447A" w:rsidRDefault="00DF447A" w:rsidP="00DF447A">
      <w:pPr>
        <w:spacing w:after="0" w:line="360" w:lineRule="auto"/>
        <w:jc w:val="both"/>
        <w:rPr>
          <w:rFonts w:cstheme="minorHAnsi"/>
          <w:sz w:val="24"/>
          <w:szCs w:val="24"/>
        </w:rPr>
      </w:pPr>
      <w:r>
        <w:rPr>
          <w:noProof/>
        </w:rPr>
        <w:drawing>
          <wp:inline distT="0" distB="0" distL="0" distR="0" wp14:anchorId="0BCB4F8C" wp14:editId="11B762B0">
            <wp:extent cx="4580324" cy="2581951"/>
            <wp:effectExtent l="19050" t="19050" r="10795" b="279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67259" cy="2630957"/>
                    </a:xfrm>
                    <a:prstGeom prst="rect">
                      <a:avLst/>
                    </a:prstGeom>
                    <a:ln>
                      <a:solidFill>
                        <a:schemeClr val="tx1"/>
                      </a:solidFill>
                    </a:ln>
                  </pic:spPr>
                </pic:pic>
              </a:graphicData>
            </a:graphic>
          </wp:inline>
        </w:drawing>
      </w:r>
    </w:p>
    <w:p w14:paraId="663C44E3" w14:textId="77777777" w:rsidR="00DF447A" w:rsidRDefault="00DF447A" w:rsidP="00DF447A">
      <w:pPr>
        <w:spacing w:after="0" w:line="360" w:lineRule="auto"/>
        <w:jc w:val="both"/>
        <w:rPr>
          <w:rFonts w:cstheme="minorHAnsi"/>
          <w:sz w:val="24"/>
          <w:szCs w:val="24"/>
        </w:rPr>
      </w:pPr>
    </w:p>
    <w:p w14:paraId="312BACFB" w14:textId="77777777" w:rsidR="00DF447A" w:rsidRDefault="00DF447A" w:rsidP="00DF447A">
      <w:pPr>
        <w:spacing w:after="0" w:line="360" w:lineRule="auto"/>
        <w:jc w:val="both"/>
        <w:rPr>
          <w:rFonts w:cstheme="minorHAnsi"/>
          <w:sz w:val="24"/>
          <w:szCs w:val="24"/>
        </w:rPr>
      </w:pPr>
      <w:r>
        <w:rPr>
          <w:noProof/>
        </w:rPr>
        <w:drawing>
          <wp:inline distT="0" distB="0" distL="0" distR="0" wp14:anchorId="4351AF96" wp14:editId="2FC9E96E">
            <wp:extent cx="4535129" cy="2542406"/>
            <wp:effectExtent l="19050" t="19050" r="18415" b="107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07737" cy="2583110"/>
                    </a:xfrm>
                    <a:prstGeom prst="rect">
                      <a:avLst/>
                    </a:prstGeom>
                    <a:ln>
                      <a:solidFill>
                        <a:schemeClr val="tx1"/>
                      </a:solidFill>
                    </a:ln>
                  </pic:spPr>
                </pic:pic>
              </a:graphicData>
            </a:graphic>
          </wp:inline>
        </w:drawing>
      </w:r>
    </w:p>
    <w:p w14:paraId="242B4332" w14:textId="77777777" w:rsidR="00DF447A" w:rsidRDefault="00DF447A" w:rsidP="00DF447A">
      <w:pPr>
        <w:spacing w:after="0" w:line="360" w:lineRule="auto"/>
        <w:jc w:val="both"/>
        <w:rPr>
          <w:rFonts w:cstheme="minorHAnsi"/>
          <w:sz w:val="24"/>
          <w:szCs w:val="24"/>
        </w:rPr>
      </w:pPr>
    </w:p>
    <w:p w14:paraId="2ABD8F63" w14:textId="77777777" w:rsidR="00DF447A" w:rsidRDefault="00DF447A" w:rsidP="00DF447A">
      <w:pPr>
        <w:spacing w:after="0" w:line="360" w:lineRule="auto"/>
        <w:jc w:val="both"/>
        <w:rPr>
          <w:rFonts w:cstheme="minorHAnsi"/>
          <w:sz w:val="24"/>
          <w:szCs w:val="24"/>
        </w:rPr>
      </w:pPr>
      <w:r>
        <w:rPr>
          <w:rFonts w:cstheme="minorHAnsi"/>
          <w:sz w:val="24"/>
          <w:szCs w:val="24"/>
        </w:rPr>
        <w:lastRenderedPageBreak/>
        <w:t>Scaffolding tools</w:t>
      </w:r>
    </w:p>
    <w:p w14:paraId="4532819C" w14:textId="77777777" w:rsidR="00DF447A" w:rsidRDefault="00DF447A" w:rsidP="00DF447A">
      <w:pPr>
        <w:spacing w:after="0" w:line="360" w:lineRule="auto"/>
        <w:jc w:val="both"/>
        <w:rPr>
          <w:rFonts w:cstheme="minorHAnsi"/>
          <w:sz w:val="24"/>
          <w:szCs w:val="24"/>
        </w:rPr>
      </w:pPr>
      <w:r>
        <w:rPr>
          <w:noProof/>
        </w:rPr>
        <w:drawing>
          <wp:inline distT="0" distB="0" distL="0" distR="0" wp14:anchorId="700CF5ED" wp14:editId="3C43848D">
            <wp:extent cx="4608871" cy="2575576"/>
            <wp:effectExtent l="19050" t="19050" r="20320" b="152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65552" cy="2607251"/>
                    </a:xfrm>
                    <a:prstGeom prst="rect">
                      <a:avLst/>
                    </a:prstGeom>
                    <a:ln>
                      <a:solidFill>
                        <a:schemeClr val="tx1"/>
                      </a:solidFill>
                    </a:ln>
                  </pic:spPr>
                </pic:pic>
              </a:graphicData>
            </a:graphic>
          </wp:inline>
        </w:drawing>
      </w:r>
    </w:p>
    <w:p w14:paraId="3DA323CD" w14:textId="77777777" w:rsidR="00DF447A" w:rsidRDefault="00DF447A" w:rsidP="00DF447A">
      <w:pPr>
        <w:spacing w:after="0" w:line="360" w:lineRule="auto"/>
        <w:jc w:val="both"/>
        <w:rPr>
          <w:rFonts w:cstheme="minorHAnsi"/>
          <w:sz w:val="24"/>
          <w:szCs w:val="24"/>
        </w:rPr>
      </w:pPr>
    </w:p>
    <w:p w14:paraId="36A1390E" w14:textId="77777777" w:rsidR="00DF447A" w:rsidRDefault="00DF447A" w:rsidP="00DF447A">
      <w:pPr>
        <w:spacing w:after="0" w:line="360" w:lineRule="auto"/>
        <w:jc w:val="both"/>
        <w:rPr>
          <w:rFonts w:cstheme="minorHAnsi"/>
          <w:sz w:val="24"/>
          <w:szCs w:val="24"/>
        </w:rPr>
      </w:pPr>
      <w:r>
        <w:rPr>
          <w:noProof/>
        </w:rPr>
        <w:drawing>
          <wp:inline distT="0" distB="0" distL="0" distR="0" wp14:anchorId="0540EE04" wp14:editId="26F7CC4C">
            <wp:extent cx="4622800" cy="2615114"/>
            <wp:effectExtent l="19050" t="19050" r="25400" b="139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05525" cy="2661911"/>
                    </a:xfrm>
                    <a:prstGeom prst="rect">
                      <a:avLst/>
                    </a:prstGeom>
                    <a:ln>
                      <a:solidFill>
                        <a:schemeClr val="tx1"/>
                      </a:solidFill>
                    </a:ln>
                  </pic:spPr>
                </pic:pic>
              </a:graphicData>
            </a:graphic>
          </wp:inline>
        </w:drawing>
      </w:r>
    </w:p>
    <w:p w14:paraId="62168FCC" w14:textId="77777777" w:rsidR="00DF447A" w:rsidRDefault="00DF447A" w:rsidP="00DF447A">
      <w:pPr>
        <w:spacing w:after="0" w:line="360" w:lineRule="auto"/>
        <w:jc w:val="both"/>
        <w:rPr>
          <w:rFonts w:cstheme="minorHAnsi"/>
          <w:sz w:val="24"/>
          <w:szCs w:val="24"/>
        </w:rPr>
      </w:pPr>
      <w:r>
        <w:rPr>
          <w:noProof/>
        </w:rPr>
        <w:drawing>
          <wp:inline distT="0" distB="0" distL="0" distR="0" wp14:anchorId="0B6545F8" wp14:editId="473A0413">
            <wp:extent cx="4573514" cy="2571525"/>
            <wp:effectExtent l="19050" t="19050" r="17780" b="196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88010" cy="2635902"/>
                    </a:xfrm>
                    <a:prstGeom prst="rect">
                      <a:avLst/>
                    </a:prstGeom>
                    <a:ln>
                      <a:solidFill>
                        <a:schemeClr val="tx1"/>
                      </a:solidFill>
                    </a:ln>
                  </pic:spPr>
                </pic:pic>
              </a:graphicData>
            </a:graphic>
          </wp:inline>
        </w:drawing>
      </w:r>
    </w:p>
    <w:p w14:paraId="16976A6A" w14:textId="77777777" w:rsidR="00DF447A" w:rsidRDefault="00DF447A" w:rsidP="00DF447A">
      <w:pPr>
        <w:spacing w:after="0" w:line="360" w:lineRule="auto"/>
        <w:jc w:val="both"/>
        <w:rPr>
          <w:rFonts w:cstheme="minorHAnsi"/>
          <w:sz w:val="24"/>
          <w:szCs w:val="24"/>
        </w:rPr>
      </w:pPr>
    </w:p>
    <w:p w14:paraId="49DA2E29" w14:textId="77777777" w:rsidR="00DF447A" w:rsidRDefault="00DF447A" w:rsidP="00DF447A">
      <w:pPr>
        <w:spacing w:after="0" w:line="360" w:lineRule="auto"/>
        <w:jc w:val="both"/>
        <w:rPr>
          <w:rFonts w:cstheme="minorHAnsi"/>
          <w:sz w:val="24"/>
          <w:szCs w:val="24"/>
        </w:rPr>
      </w:pPr>
      <w:r>
        <w:rPr>
          <w:noProof/>
        </w:rPr>
        <w:drawing>
          <wp:inline distT="0" distB="0" distL="0" distR="0" wp14:anchorId="17BB2399" wp14:editId="01515E22">
            <wp:extent cx="4604290" cy="2590869"/>
            <wp:effectExtent l="19050" t="19050" r="2540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69362" cy="2627485"/>
                    </a:xfrm>
                    <a:prstGeom prst="rect">
                      <a:avLst/>
                    </a:prstGeom>
                    <a:ln>
                      <a:solidFill>
                        <a:schemeClr val="tx1"/>
                      </a:solidFill>
                    </a:ln>
                  </pic:spPr>
                </pic:pic>
              </a:graphicData>
            </a:graphic>
          </wp:inline>
        </w:drawing>
      </w:r>
    </w:p>
    <w:p w14:paraId="5229C9F0" w14:textId="77777777" w:rsidR="00DF447A" w:rsidRDefault="00DF447A" w:rsidP="00DF447A">
      <w:pPr>
        <w:spacing w:after="0" w:line="360" w:lineRule="auto"/>
        <w:jc w:val="both"/>
        <w:rPr>
          <w:rFonts w:cstheme="minorHAnsi"/>
          <w:sz w:val="24"/>
          <w:szCs w:val="24"/>
        </w:rPr>
      </w:pPr>
    </w:p>
    <w:p w14:paraId="2834DD5F" w14:textId="77777777" w:rsidR="00DF447A" w:rsidRDefault="00DF447A" w:rsidP="00DF447A">
      <w:pPr>
        <w:spacing w:after="0" w:line="360" w:lineRule="auto"/>
        <w:jc w:val="both"/>
        <w:rPr>
          <w:rFonts w:cstheme="minorHAnsi"/>
          <w:color w:val="000000" w:themeColor="text1"/>
          <w:sz w:val="36"/>
          <w:szCs w:val="36"/>
          <w:u w:val="single"/>
        </w:rPr>
      </w:pPr>
    </w:p>
    <w:p w14:paraId="0F1D4F8B" w14:textId="77777777" w:rsidR="00DF447A" w:rsidRDefault="00DF447A" w:rsidP="00DF447A">
      <w:pPr>
        <w:spacing w:after="0" w:line="360" w:lineRule="auto"/>
        <w:jc w:val="both"/>
        <w:rPr>
          <w:rFonts w:cstheme="minorHAnsi"/>
          <w:color w:val="000000" w:themeColor="text1"/>
          <w:sz w:val="36"/>
          <w:szCs w:val="36"/>
          <w:u w:val="single"/>
        </w:rPr>
      </w:pPr>
    </w:p>
    <w:p w14:paraId="72814CA7" w14:textId="77777777" w:rsidR="00DF447A" w:rsidRDefault="00DF447A" w:rsidP="00DF447A">
      <w:pPr>
        <w:spacing w:after="0" w:line="360" w:lineRule="auto"/>
        <w:jc w:val="both"/>
        <w:rPr>
          <w:rFonts w:cstheme="minorHAnsi"/>
          <w:color w:val="000000" w:themeColor="text1"/>
          <w:sz w:val="36"/>
          <w:szCs w:val="36"/>
          <w:u w:val="single"/>
        </w:rPr>
      </w:pPr>
    </w:p>
    <w:p w14:paraId="6566959B" w14:textId="77777777" w:rsidR="00DF447A" w:rsidRDefault="00DF447A" w:rsidP="00DF447A">
      <w:pPr>
        <w:spacing w:after="0" w:line="360" w:lineRule="auto"/>
        <w:jc w:val="both"/>
        <w:rPr>
          <w:rFonts w:cstheme="minorHAnsi"/>
          <w:color w:val="000000" w:themeColor="text1"/>
          <w:sz w:val="36"/>
          <w:szCs w:val="36"/>
          <w:u w:val="single"/>
        </w:rPr>
      </w:pPr>
    </w:p>
    <w:p w14:paraId="2B864DBA" w14:textId="77777777" w:rsidR="00DF447A" w:rsidRDefault="00DF447A" w:rsidP="00DF447A">
      <w:pPr>
        <w:spacing w:after="0" w:line="360" w:lineRule="auto"/>
        <w:jc w:val="both"/>
        <w:rPr>
          <w:rFonts w:cstheme="minorHAnsi"/>
          <w:color w:val="000000" w:themeColor="text1"/>
          <w:sz w:val="36"/>
          <w:szCs w:val="36"/>
          <w:u w:val="single"/>
        </w:rPr>
      </w:pPr>
    </w:p>
    <w:p w14:paraId="5A609A0E" w14:textId="77777777" w:rsidR="00DF447A" w:rsidRDefault="00DF447A" w:rsidP="00DF447A">
      <w:pPr>
        <w:spacing w:after="0" w:line="360" w:lineRule="auto"/>
        <w:jc w:val="both"/>
        <w:rPr>
          <w:rFonts w:cstheme="minorHAnsi"/>
          <w:color w:val="000000" w:themeColor="text1"/>
          <w:sz w:val="36"/>
          <w:szCs w:val="36"/>
          <w:u w:val="single"/>
        </w:rPr>
      </w:pPr>
    </w:p>
    <w:p w14:paraId="470301D9" w14:textId="6231EB52" w:rsidR="00DF447A" w:rsidRDefault="00DF447A" w:rsidP="00DF447A">
      <w:pPr>
        <w:spacing w:after="0" w:line="360" w:lineRule="auto"/>
        <w:jc w:val="both"/>
        <w:rPr>
          <w:rFonts w:cstheme="minorHAnsi"/>
          <w:color w:val="000000" w:themeColor="text1"/>
          <w:sz w:val="36"/>
          <w:szCs w:val="36"/>
          <w:u w:val="single"/>
        </w:rPr>
      </w:pPr>
    </w:p>
    <w:p w14:paraId="301DA193" w14:textId="7BCC56BF" w:rsidR="00DF447A" w:rsidRDefault="00DF447A" w:rsidP="00DF447A">
      <w:pPr>
        <w:spacing w:after="0" w:line="360" w:lineRule="auto"/>
        <w:jc w:val="both"/>
        <w:rPr>
          <w:rFonts w:cstheme="minorHAnsi"/>
          <w:color w:val="000000" w:themeColor="text1"/>
          <w:sz w:val="36"/>
          <w:szCs w:val="36"/>
          <w:u w:val="single"/>
        </w:rPr>
      </w:pPr>
    </w:p>
    <w:p w14:paraId="6928CF20" w14:textId="5D9EF4A3" w:rsidR="00DF447A" w:rsidRDefault="00DF447A" w:rsidP="00DF447A">
      <w:pPr>
        <w:spacing w:after="0" w:line="360" w:lineRule="auto"/>
        <w:jc w:val="both"/>
        <w:rPr>
          <w:rFonts w:cstheme="minorHAnsi"/>
          <w:color w:val="000000" w:themeColor="text1"/>
          <w:sz w:val="36"/>
          <w:szCs w:val="36"/>
          <w:u w:val="single"/>
        </w:rPr>
      </w:pPr>
    </w:p>
    <w:p w14:paraId="361BEE47" w14:textId="6890E432" w:rsidR="00DF447A" w:rsidRDefault="00DF447A" w:rsidP="00DF447A">
      <w:pPr>
        <w:spacing w:after="0" w:line="360" w:lineRule="auto"/>
        <w:jc w:val="both"/>
        <w:rPr>
          <w:rFonts w:cstheme="minorHAnsi"/>
          <w:color w:val="000000" w:themeColor="text1"/>
          <w:sz w:val="36"/>
          <w:szCs w:val="36"/>
          <w:u w:val="single"/>
        </w:rPr>
      </w:pPr>
    </w:p>
    <w:p w14:paraId="198F3A2B" w14:textId="26B73B98" w:rsidR="00DF447A" w:rsidRDefault="00DF447A" w:rsidP="00DF447A">
      <w:pPr>
        <w:spacing w:after="0" w:line="360" w:lineRule="auto"/>
        <w:jc w:val="both"/>
        <w:rPr>
          <w:rFonts w:cstheme="minorHAnsi"/>
          <w:color w:val="000000" w:themeColor="text1"/>
          <w:sz w:val="36"/>
          <w:szCs w:val="36"/>
          <w:u w:val="single"/>
        </w:rPr>
      </w:pPr>
    </w:p>
    <w:p w14:paraId="0566018A" w14:textId="3555C2F5" w:rsidR="00DF447A" w:rsidRDefault="00DF447A" w:rsidP="00DF447A">
      <w:pPr>
        <w:spacing w:after="0" w:line="360" w:lineRule="auto"/>
        <w:jc w:val="both"/>
        <w:rPr>
          <w:rFonts w:cstheme="minorHAnsi"/>
          <w:color w:val="000000" w:themeColor="text1"/>
          <w:sz w:val="36"/>
          <w:szCs w:val="36"/>
          <w:u w:val="single"/>
        </w:rPr>
      </w:pPr>
    </w:p>
    <w:p w14:paraId="3624F0D8" w14:textId="77777777" w:rsidR="00DF447A" w:rsidRDefault="00DF447A" w:rsidP="00DF447A">
      <w:pPr>
        <w:spacing w:after="0" w:line="360" w:lineRule="auto"/>
        <w:jc w:val="both"/>
        <w:rPr>
          <w:rFonts w:cstheme="minorHAnsi"/>
          <w:color w:val="000000" w:themeColor="text1"/>
          <w:sz w:val="36"/>
          <w:szCs w:val="36"/>
          <w:u w:val="single"/>
        </w:rPr>
      </w:pPr>
    </w:p>
    <w:p w14:paraId="596AB7D9" w14:textId="77777777" w:rsidR="00DF447A" w:rsidRPr="007B00BD" w:rsidRDefault="00DF447A" w:rsidP="00DF447A">
      <w:pPr>
        <w:spacing w:after="0" w:line="360" w:lineRule="auto"/>
        <w:jc w:val="both"/>
        <w:rPr>
          <w:rFonts w:cstheme="minorHAnsi"/>
          <w:color w:val="000000" w:themeColor="text1"/>
          <w:sz w:val="36"/>
          <w:szCs w:val="36"/>
          <w:u w:val="single"/>
        </w:rPr>
      </w:pPr>
      <w:r w:rsidRPr="007B00BD">
        <w:rPr>
          <w:rFonts w:cstheme="minorHAnsi"/>
          <w:color w:val="000000" w:themeColor="text1"/>
          <w:sz w:val="36"/>
          <w:szCs w:val="36"/>
          <w:u w:val="single"/>
        </w:rPr>
        <w:lastRenderedPageBreak/>
        <w:t>References</w:t>
      </w:r>
    </w:p>
    <w:p w14:paraId="6E1BEDC0" w14:textId="77777777" w:rsidR="00DF447A" w:rsidRDefault="00DF447A" w:rsidP="00DF447A">
      <w:pPr>
        <w:spacing w:after="0" w:line="360" w:lineRule="auto"/>
        <w:jc w:val="both"/>
        <w:rPr>
          <w:rFonts w:cstheme="minorHAnsi"/>
          <w:sz w:val="24"/>
          <w:szCs w:val="24"/>
        </w:rPr>
      </w:pPr>
    </w:p>
    <w:p w14:paraId="407CCA7F" w14:textId="77777777" w:rsidR="00DF447A" w:rsidRDefault="00DF447A" w:rsidP="00DF447A">
      <w:pPr>
        <w:spacing w:after="0" w:line="276" w:lineRule="auto"/>
        <w:jc w:val="both"/>
        <w:rPr>
          <w:rFonts w:cstheme="minorHAnsi"/>
          <w:sz w:val="24"/>
          <w:szCs w:val="24"/>
        </w:rPr>
      </w:pPr>
      <w:proofErr w:type="spellStart"/>
      <w:r w:rsidRPr="00150791">
        <w:rPr>
          <w:rFonts w:cstheme="minorHAnsi"/>
          <w:sz w:val="24"/>
          <w:szCs w:val="24"/>
        </w:rPr>
        <w:t>Bonwell</w:t>
      </w:r>
      <w:proofErr w:type="spellEnd"/>
      <w:r w:rsidRPr="00150791">
        <w:rPr>
          <w:rFonts w:cstheme="minorHAnsi"/>
          <w:sz w:val="24"/>
          <w:szCs w:val="24"/>
        </w:rPr>
        <w:t xml:space="preserve">, C. and </w:t>
      </w:r>
      <w:proofErr w:type="spellStart"/>
      <w:r w:rsidRPr="00150791">
        <w:rPr>
          <w:rFonts w:cstheme="minorHAnsi"/>
          <w:sz w:val="24"/>
          <w:szCs w:val="24"/>
        </w:rPr>
        <w:t>Eison</w:t>
      </w:r>
      <w:proofErr w:type="spellEnd"/>
      <w:r w:rsidRPr="00150791">
        <w:rPr>
          <w:rFonts w:cstheme="minorHAnsi"/>
          <w:sz w:val="24"/>
          <w:szCs w:val="24"/>
        </w:rPr>
        <w:t xml:space="preserve">, J. (1991) </w:t>
      </w:r>
      <w:r w:rsidRPr="00150791">
        <w:rPr>
          <w:rFonts w:cstheme="minorHAnsi"/>
          <w:i/>
          <w:iCs/>
          <w:sz w:val="24"/>
          <w:szCs w:val="24"/>
        </w:rPr>
        <w:t>Active learning: Creating excitement in the classroom</w:t>
      </w:r>
      <w:r w:rsidRPr="00150791">
        <w:rPr>
          <w:rFonts w:cstheme="minorHAnsi"/>
          <w:sz w:val="24"/>
          <w:szCs w:val="24"/>
        </w:rPr>
        <w:t>. Washington D.C.: The George Washington University, School of Education and Human Development.</w:t>
      </w:r>
    </w:p>
    <w:p w14:paraId="0E714BC6" w14:textId="77777777" w:rsidR="00DF447A" w:rsidRPr="00150791" w:rsidRDefault="00DF447A" w:rsidP="00DF447A">
      <w:pPr>
        <w:spacing w:after="0" w:line="276" w:lineRule="auto"/>
        <w:jc w:val="both"/>
        <w:rPr>
          <w:rFonts w:cstheme="minorHAnsi"/>
          <w:sz w:val="24"/>
          <w:szCs w:val="24"/>
        </w:rPr>
      </w:pPr>
    </w:p>
    <w:p w14:paraId="2B74920B" w14:textId="77777777" w:rsidR="00DF447A" w:rsidRDefault="00DF447A" w:rsidP="00DF447A">
      <w:pPr>
        <w:spacing w:after="0" w:line="276" w:lineRule="auto"/>
        <w:jc w:val="both"/>
        <w:rPr>
          <w:rFonts w:cstheme="minorHAnsi"/>
          <w:sz w:val="24"/>
          <w:szCs w:val="24"/>
        </w:rPr>
      </w:pPr>
      <w:r>
        <w:rPr>
          <w:rFonts w:cstheme="minorHAnsi"/>
          <w:sz w:val="24"/>
          <w:szCs w:val="24"/>
        </w:rPr>
        <w:t xml:space="preserve">Blog </w:t>
      </w:r>
      <w:proofErr w:type="spellStart"/>
      <w:r>
        <w:rPr>
          <w:rFonts w:cstheme="minorHAnsi"/>
          <w:sz w:val="24"/>
          <w:szCs w:val="24"/>
        </w:rPr>
        <w:t>Stepes</w:t>
      </w:r>
      <w:proofErr w:type="spellEnd"/>
      <w:r>
        <w:rPr>
          <w:rFonts w:cstheme="minorHAnsi"/>
          <w:sz w:val="24"/>
          <w:szCs w:val="24"/>
        </w:rPr>
        <w:t xml:space="preserve"> (2020) </w:t>
      </w:r>
      <w:r>
        <w:rPr>
          <w:rFonts w:cstheme="minorHAnsi"/>
          <w:i/>
          <w:iCs/>
          <w:sz w:val="24"/>
          <w:szCs w:val="24"/>
        </w:rPr>
        <w:t xml:space="preserve">Tourism. </w:t>
      </w:r>
      <w:r>
        <w:rPr>
          <w:rFonts w:cstheme="minorHAnsi"/>
          <w:sz w:val="24"/>
          <w:szCs w:val="24"/>
        </w:rPr>
        <w:t>[Online].</w:t>
      </w:r>
    </w:p>
    <w:p w14:paraId="321382CB" w14:textId="77777777" w:rsidR="00DF447A" w:rsidRDefault="00DF447A" w:rsidP="00DF447A">
      <w:pPr>
        <w:spacing w:after="0" w:line="276" w:lineRule="auto"/>
        <w:jc w:val="both"/>
        <w:rPr>
          <w:rFonts w:cstheme="minorHAnsi"/>
          <w:color w:val="000000" w:themeColor="text1"/>
          <w:sz w:val="24"/>
          <w:szCs w:val="24"/>
        </w:rPr>
      </w:pPr>
      <w:r w:rsidRPr="00A778E5">
        <w:rPr>
          <w:rFonts w:cstheme="minorHAnsi"/>
          <w:color w:val="000000" w:themeColor="text1"/>
          <w:sz w:val="24"/>
          <w:szCs w:val="24"/>
        </w:rPr>
        <w:t>Available:</w:t>
      </w:r>
      <w:hyperlink r:id="rId25" w:history="1">
        <w:r w:rsidRPr="00A778E5">
          <w:rPr>
            <w:rStyle w:val="Hyperlink"/>
            <w:rFonts w:cstheme="minorHAnsi"/>
            <w:color w:val="000000" w:themeColor="text1"/>
            <w:sz w:val="24"/>
            <w:szCs w:val="24"/>
            <w:u w:val="none"/>
          </w:rPr>
          <w:t>https://www.bing.com/images/search?view=detailV2&amp;ccid=P5t8rkeJ&amp;id=8F4F810</w:t>
        </w:r>
      </w:hyperlink>
      <w:r w:rsidRPr="00A778E5">
        <w:rPr>
          <w:rFonts w:cstheme="minorHAnsi"/>
          <w:color w:val="000000" w:themeColor="text1"/>
          <w:sz w:val="24"/>
          <w:szCs w:val="24"/>
        </w:rPr>
        <w:t xml:space="preserve"> 1AE5829DFA09E6C4846EC744F1C716F2F&amp;thid=OIP.P5t8rkeJmj4wnrYcaSR2cwHaDV&amp;mediaurl=https%3A%2F%2Fblog.stepes.com%2Fwp-content%2Fuploads%2F2015%2F09%2Ftourism20150818-1.jpg&amp;exph=344&amp;expw=764&amp;q=tourism&amp;simid=607988440772905718&amp;ck=3E247C9E2311AEF6419BF87973E1091B&amp;selectedindex=50&amp;form=IRPRST&amp;ajaxhist=0&amp;vt=0&amp;sim=11</w:t>
      </w:r>
    </w:p>
    <w:p w14:paraId="318D7492" w14:textId="77777777" w:rsidR="00DF447A" w:rsidRPr="00A778E5" w:rsidRDefault="00DF447A" w:rsidP="00DF447A">
      <w:pPr>
        <w:spacing w:after="0" w:line="276" w:lineRule="auto"/>
        <w:jc w:val="both"/>
        <w:rPr>
          <w:rFonts w:cstheme="minorHAnsi"/>
          <w:color w:val="000000" w:themeColor="text1"/>
          <w:sz w:val="24"/>
          <w:szCs w:val="24"/>
        </w:rPr>
      </w:pPr>
      <w:r>
        <w:rPr>
          <w:rFonts w:cstheme="minorHAnsi"/>
          <w:color w:val="000000" w:themeColor="text1"/>
          <w:sz w:val="24"/>
          <w:szCs w:val="24"/>
        </w:rPr>
        <w:t>(Accessed: 1</w:t>
      </w:r>
      <w:r w:rsidRPr="00A778E5">
        <w:rPr>
          <w:rFonts w:cstheme="minorHAnsi"/>
          <w:color w:val="000000" w:themeColor="text1"/>
          <w:sz w:val="24"/>
          <w:szCs w:val="24"/>
          <w:vertAlign w:val="superscript"/>
        </w:rPr>
        <w:t>st</w:t>
      </w:r>
      <w:r>
        <w:rPr>
          <w:rFonts w:cstheme="minorHAnsi"/>
          <w:color w:val="000000" w:themeColor="text1"/>
          <w:sz w:val="24"/>
          <w:szCs w:val="24"/>
        </w:rPr>
        <w:t xml:space="preserve"> August 2020).</w:t>
      </w:r>
    </w:p>
    <w:p w14:paraId="1ABDE22D" w14:textId="77777777" w:rsidR="00DF447A" w:rsidRPr="00150791" w:rsidRDefault="00DF447A" w:rsidP="00DF447A">
      <w:pPr>
        <w:spacing w:after="0" w:line="276" w:lineRule="auto"/>
        <w:jc w:val="both"/>
        <w:rPr>
          <w:rFonts w:cstheme="minorHAnsi"/>
          <w:sz w:val="24"/>
          <w:szCs w:val="24"/>
        </w:rPr>
      </w:pPr>
      <w:r w:rsidRPr="00150791">
        <w:rPr>
          <w:rFonts w:cstheme="minorHAnsi"/>
          <w:sz w:val="24"/>
          <w:szCs w:val="24"/>
        </w:rPr>
        <w:br/>
        <w:t xml:space="preserve">Browne, A. (2007) </w:t>
      </w:r>
      <w:r w:rsidRPr="00150791">
        <w:rPr>
          <w:rFonts w:cstheme="minorHAnsi"/>
          <w:i/>
          <w:iCs/>
          <w:sz w:val="24"/>
          <w:szCs w:val="24"/>
        </w:rPr>
        <w:t xml:space="preserve">Teaching and Learning Communication, Language and Literacy. </w:t>
      </w:r>
      <w:r w:rsidRPr="00150791">
        <w:rPr>
          <w:rFonts w:cstheme="minorHAnsi"/>
          <w:sz w:val="24"/>
          <w:szCs w:val="24"/>
        </w:rPr>
        <w:t>1</w:t>
      </w:r>
      <w:r w:rsidRPr="00150791">
        <w:rPr>
          <w:rFonts w:cstheme="minorHAnsi"/>
          <w:sz w:val="24"/>
          <w:szCs w:val="24"/>
          <w:vertAlign w:val="superscript"/>
        </w:rPr>
        <w:t>st</w:t>
      </w:r>
      <w:r w:rsidRPr="00150791">
        <w:rPr>
          <w:rFonts w:cstheme="minorHAnsi"/>
          <w:sz w:val="24"/>
          <w:szCs w:val="24"/>
        </w:rPr>
        <w:t xml:space="preserve"> Ed. London: Paul Chapman Publishing. </w:t>
      </w:r>
    </w:p>
    <w:p w14:paraId="019AA9B9" w14:textId="77777777" w:rsidR="00DF447A" w:rsidRDefault="00DF447A" w:rsidP="00DF447A">
      <w:pPr>
        <w:spacing w:after="0" w:line="276" w:lineRule="auto"/>
        <w:jc w:val="both"/>
        <w:rPr>
          <w:rFonts w:cstheme="minorHAnsi"/>
          <w:sz w:val="24"/>
          <w:szCs w:val="24"/>
        </w:rPr>
      </w:pPr>
    </w:p>
    <w:p w14:paraId="256DDBBA" w14:textId="77777777" w:rsidR="00DF447A" w:rsidRDefault="00DF447A" w:rsidP="00DF447A">
      <w:pPr>
        <w:spacing w:after="0" w:line="276" w:lineRule="auto"/>
        <w:jc w:val="both"/>
        <w:rPr>
          <w:rFonts w:cstheme="minorHAnsi"/>
          <w:sz w:val="24"/>
          <w:szCs w:val="24"/>
        </w:rPr>
      </w:pPr>
      <w:r>
        <w:rPr>
          <w:rFonts w:cstheme="minorHAnsi"/>
          <w:sz w:val="24"/>
          <w:szCs w:val="24"/>
        </w:rPr>
        <w:t xml:space="preserve">CBS News (2020) </w:t>
      </w:r>
      <w:r>
        <w:rPr>
          <w:rFonts w:cstheme="minorHAnsi"/>
          <w:i/>
          <w:iCs/>
          <w:sz w:val="24"/>
          <w:szCs w:val="24"/>
        </w:rPr>
        <w:t xml:space="preserve">Littered American beaches. </w:t>
      </w:r>
      <w:r>
        <w:rPr>
          <w:rFonts w:cstheme="minorHAnsi"/>
          <w:sz w:val="24"/>
          <w:szCs w:val="24"/>
        </w:rPr>
        <w:t>[Online].</w:t>
      </w:r>
    </w:p>
    <w:p w14:paraId="029326EC" w14:textId="77777777" w:rsidR="00DF447A" w:rsidRDefault="00DF447A" w:rsidP="00DF447A">
      <w:pPr>
        <w:spacing w:line="276" w:lineRule="auto"/>
        <w:jc w:val="both"/>
        <w:rPr>
          <w:rFonts w:cstheme="minorHAnsi"/>
          <w:color w:val="000000" w:themeColor="text1"/>
          <w:sz w:val="24"/>
          <w:szCs w:val="24"/>
        </w:rPr>
      </w:pPr>
      <w:r>
        <w:rPr>
          <w:rFonts w:cstheme="minorHAnsi"/>
          <w:sz w:val="24"/>
          <w:szCs w:val="24"/>
        </w:rPr>
        <w:t>Available at</w:t>
      </w:r>
      <w:r w:rsidRPr="007B00BD">
        <w:rPr>
          <w:rFonts w:cstheme="minorHAnsi"/>
          <w:color w:val="000000" w:themeColor="text1"/>
          <w:sz w:val="24"/>
          <w:szCs w:val="24"/>
        </w:rPr>
        <w:t xml:space="preserve">: </w:t>
      </w:r>
      <w:hyperlink r:id="rId26" w:history="1">
        <w:r w:rsidR="000A3384" w:rsidRPr="007B00BD">
          <w:rPr>
            <w:rStyle w:val="Hyperlink"/>
            <w:rFonts w:cstheme="minorHAnsi"/>
            <w:color w:val="000000" w:themeColor="text1"/>
            <w:sz w:val="24"/>
            <w:szCs w:val="24"/>
            <w:u w:val="none"/>
          </w:rPr>
          <w:t>https://www.bing.com/images/search?view=detailV2&amp;ccid=4IMbPCK4&amp;id=157</w:t>
        </w:r>
      </w:hyperlink>
      <w:r w:rsidRPr="007B00BD">
        <w:rPr>
          <w:rFonts w:cstheme="minorHAnsi"/>
          <w:color w:val="000000" w:themeColor="text1"/>
          <w:sz w:val="24"/>
          <w:szCs w:val="24"/>
        </w:rPr>
        <w:t xml:space="preserve"> </w:t>
      </w:r>
      <w:r w:rsidR="000A3384" w:rsidRPr="007B00BD">
        <w:rPr>
          <w:rFonts w:cstheme="minorHAnsi"/>
          <w:color w:val="000000" w:themeColor="text1"/>
          <w:sz w:val="24"/>
          <w:szCs w:val="24"/>
        </w:rPr>
        <w:t>3D2E0F853D5F03C295E8B8726A7B5296520F0&amp;thid=OIP.4IMbPCK4Ocu-zf5KD7_FowHaFj&amp;mediaurl=https%3A%2F%2Fcbsnews1.cbsistatic.com%2Fhub%2Fi%2Fr%2F2011%2F</w:t>
      </w:r>
      <w:r w:rsidR="000A3384" w:rsidRPr="007B00BD">
        <w:rPr>
          <w:rFonts w:cstheme="minorHAnsi"/>
          <w:color w:val="000000" w:themeColor="text1"/>
          <w:sz w:val="24"/>
          <w:szCs w:val="24"/>
        </w:rPr>
        <w:t>06%2F29%2F441f00d4-a643-11e2-a3f0-029118418759%2Fresize%2F620x465%2F583aa8caaefb84526bfb5f4925cc53e6%2Fdirtybeach_istock_000015037586.jpg&amp;exph=465&amp;expw=620&amp;q=Littered+American+Beaches&amp;simid=608046422744236307&amp;ck=F86FA300EB15D2013B9C66CCD0E47772&amp;selectedind</w:t>
      </w:r>
      <w:r w:rsidR="000A3384" w:rsidRPr="007B00BD">
        <w:rPr>
          <w:rFonts w:cstheme="minorHAnsi"/>
          <w:color w:val="000000" w:themeColor="text1"/>
          <w:sz w:val="24"/>
          <w:szCs w:val="24"/>
        </w:rPr>
        <w:t>ex=8&amp;ajaxhist=0&amp;vt=0&amp;sim=11</w:t>
      </w:r>
    </w:p>
    <w:p w14:paraId="6248DB20" w14:textId="77777777" w:rsidR="00DF447A" w:rsidRDefault="00DF447A" w:rsidP="00DF447A">
      <w:pPr>
        <w:spacing w:line="276" w:lineRule="auto"/>
        <w:jc w:val="both"/>
        <w:rPr>
          <w:rFonts w:cstheme="minorHAnsi"/>
          <w:color w:val="000000" w:themeColor="text1"/>
          <w:sz w:val="24"/>
          <w:szCs w:val="24"/>
        </w:rPr>
      </w:pPr>
      <w:r>
        <w:rPr>
          <w:rFonts w:cstheme="minorHAnsi"/>
          <w:color w:val="000000" w:themeColor="text1"/>
          <w:sz w:val="24"/>
          <w:szCs w:val="24"/>
        </w:rPr>
        <w:t>(Accessed: 2</w:t>
      </w:r>
      <w:r w:rsidRPr="007B00BD">
        <w:rPr>
          <w:rFonts w:cstheme="minorHAnsi"/>
          <w:color w:val="000000" w:themeColor="text1"/>
          <w:sz w:val="24"/>
          <w:szCs w:val="24"/>
          <w:vertAlign w:val="superscript"/>
        </w:rPr>
        <w:t>nd</w:t>
      </w:r>
      <w:r>
        <w:rPr>
          <w:rFonts w:cstheme="minorHAnsi"/>
          <w:color w:val="000000" w:themeColor="text1"/>
          <w:sz w:val="24"/>
          <w:szCs w:val="24"/>
        </w:rPr>
        <w:t xml:space="preserve"> August 2020).</w:t>
      </w:r>
    </w:p>
    <w:p w14:paraId="200B4358" w14:textId="77777777" w:rsidR="00DF447A" w:rsidRDefault="00DF447A" w:rsidP="00DF447A">
      <w:pPr>
        <w:spacing w:line="276" w:lineRule="auto"/>
        <w:jc w:val="both"/>
        <w:rPr>
          <w:rFonts w:cstheme="minorHAnsi"/>
          <w:color w:val="000000" w:themeColor="text1"/>
          <w:sz w:val="24"/>
          <w:szCs w:val="24"/>
        </w:rPr>
      </w:pPr>
    </w:p>
    <w:p w14:paraId="6B233832" w14:textId="77777777" w:rsidR="00DF447A" w:rsidRDefault="00DF447A" w:rsidP="00DF447A">
      <w:pPr>
        <w:spacing w:line="276" w:lineRule="auto"/>
        <w:jc w:val="both"/>
        <w:rPr>
          <w:rFonts w:cstheme="minorHAnsi"/>
          <w:color w:val="000000" w:themeColor="text1"/>
          <w:sz w:val="24"/>
          <w:szCs w:val="24"/>
        </w:rPr>
      </w:pPr>
      <w:r>
        <w:rPr>
          <w:rFonts w:cstheme="minorHAnsi"/>
          <w:color w:val="000000" w:themeColor="text1"/>
          <w:sz w:val="24"/>
          <w:szCs w:val="24"/>
        </w:rPr>
        <w:t xml:space="preserve">Cliparts.co (2020) </w:t>
      </w:r>
      <w:r>
        <w:rPr>
          <w:rFonts w:cstheme="minorHAnsi"/>
          <w:i/>
          <w:iCs/>
          <w:color w:val="000000" w:themeColor="text1"/>
          <w:sz w:val="24"/>
          <w:szCs w:val="24"/>
        </w:rPr>
        <w:t xml:space="preserve">Hand outline. </w:t>
      </w:r>
      <w:r>
        <w:rPr>
          <w:rFonts w:cstheme="minorHAnsi"/>
          <w:color w:val="000000" w:themeColor="text1"/>
          <w:sz w:val="24"/>
          <w:szCs w:val="24"/>
        </w:rPr>
        <w:t>[Online].</w:t>
      </w:r>
    </w:p>
    <w:p w14:paraId="412FBCF7" w14:textId="77777777" w:rsidR="00DF447A" w:rsidRDefault="00DF447A" w:rsidP="00DF447A">
      <w:pPr>
        <w:spacing w:line="276" w:lineRule="auto"/>
        <w:jc w:val="both"/>
        <w:rPr>
          <w:rFonts w:cstheme="minorHAnsi"/>
          <w:color w:val="000000" w:themeColor="text1"/>
          <w:sz w:val="24"/>
          <w:szCs w:val="24"/>
        </w:rPr>
      </w:pPr>
      <w:r>
        <w:rPr>
          <w:rFonts w:cstheme="minorHAnsi"/>
          <w:color w:val="000000" w:themeColor="text1"/>
          <w:sz w:val="24"/>
          <w:szCs w:val="24"/>
        </w:rPr>
        <w:t xml:space="preserve">Available at: </w:t>
      </w:r>
      <w:hyperlink r:id="rId27" w:history="1">
        <w:r w:rsidR="000A3384" w:rsidRPr="007B00BD">
          <w:rPr>
            <w:rStyle w:val="Hyperlink"/>
            <w:rFonts w:cstheme="minorHAnsi"/>
            <w:color w:val="000000" w:themeColor="text1"/>
            <w:sz w:val="24"/>
            <w:szCs w:val="24"/>
            <w:u w:val="none"/>
          </w:rPr>
          <w:t>https://www.bing.com/images/search?view=detailV2&amp;ccid=5471FifA&amp;id=10E4</w:t>
        </w:r>
      </w:hyperlink>
      <w:r w:rsidRPr="007B00BD">
        <w:rPr>
          <w:rFonts w:cstheme="minorHAnsi"/>
          <w:color w:val="000000" w:themeColor="text1"/>
          <w:sz w:val="24"/>
          <w:szCs w:val="24"/>
        </w:rPr>
        <w:t xml:space="preserve"> </w:t>
      </w:r>
      <w:r w:rsidR="000A3384" w:rsidRPr="007B00BD">
        <w:rPr>
          <w:rFonts w:cstheme="minorHAnsi"/>
          <w:color w:val="000000" w:themeColor="text1"/>
          <w:sz w:val="24"/>
          <w:szCs w:val="24"/>
        </w:rPr>
        <w:t>FC818723F31F8C8B55DFB9AC31301C91B4DD&amp;thid=OIP.5471FifASco2Z0AMB5a-9wHaD8&amp;mediaurl=http%3a%2</w:t>
      </w:r>
      <w:r w:rsidR="000A3384" w:rsidRPr="007B00BD">
        <w:rPr>
          <w:rFonts w:cstheme="minorHAnsi"/>
          <w:color w:val="000000" w:themeColor="text1"/>
          <w:sz w:val="24"/>
          <w:szCs w:val="24"/>
        </w:rPr>
        <w:t>f%2fcliparts.co%2fcliparts%2fqTB%2fXX4%2fqTBXX4rEc.png&amp;exph=4539&amp;expw=8507&amp;q=hands+outline+&amp;simid=608031759753937148&amp;ck=949AFAF9FBC1BE12D35B17B3ECFF3774&amp;selectedIndex=52&amp;ajaxhist=0</w:t>
      </w:r>
    </w:p>
    <w:p w14:paraId="5F7131A9" w14:textId="77777777" w:rsidR="007B00BD" w:rsidRPr="007B00BD" w:rsidRDefault="00DF447A" w:rsidP="00DF447A">
      <w:pPr>
        <w:spacing w:line="276" w:lineRule="auto"/>
        <w:jc w:val="both"/>
        <w:rPr>
          <w:rFonts w:cstheme="minorHAnsi"/>
          <w:color w:val="000000" w:themeColor="text1"/>
          <w:sz w:val="24"/>
          <w:szCs w:val="24"/>
        </w:rPr>
      </w:pPr>
      <w:r>
        <w:rPr>
          <w:rFonts w:cstheme="minorHAnsi"/>
          <w:color w:val="000000" w:themeColor="text1"/>
          <w:sz w:val="24"/>
          <w:szCs w:val="24"/>
        </w:rPr>
        <w:t>(Accessed: 1</w:t>
      </w:r>
      <w:r w:rsidRPr="007B00BD">
        <w:rPr>
          <w:rFonts w:cstheme="minorHAnsi"/>
          <w:color w:val="000000" w:themeColor="text1"/>
          <w:sz w:val="24"/>
          <w:szCs w:val="24"/>
          <w:vertAlign w:val="superscript"/>
        </w:rPr>
        <w:t>st</w:t>
      </w:r>
      <w:r>
        <w:rPr>
          <w:rFonts w:cstheme="minorHAnsi"/>
          <w:color w:val="000000" w:themeColor="text1"/>
          <w:sz w:val="24"/>
          <w:szCs w:val="24"/>
        </w:rPr>
        <w:t xml:space="preserve"> August 2020).</w:t>
      </w:r>
    </w:p>
    <w:p w14:paraId="148B09BF" w14:textId="77777777" w:rsidR="00DF447A" w:rsidRPr="007B00BD" w:rsidRDefault="00DF447A" w:rsidP="00DF447A">
      <w:pPr>
        <w:spacing w:after="0" w:line="276" w:lineRule="auto"/>
        <w:jc w:val="both"/>
        <w:rPr>
          <w:rFonts w:cstheme="minorHAnsi"/>
          <w:color w:val="000000" w:themeColor="text1"/>
          <w:sz w:val="24"/>
          <w:szCs w:val="24"/>
        </w:rPr>
      </w:pPr>
    </w:p>
    <w:p w14:paraId="3501A6B3" w14:textId="77777777" w:rsidR="00DF447A" w:rsidRDefault="00DF447A" w:rsidP="00DF447A">
      <w:pPr>
        <w:spacing w:after="0" w:line="276" w:lineRule="auto"/>
        <w:jc w:val="both"/>
        <w:rPr>
          <w:rFonts w:cstheme="minorHAnsi"/>
          <w:i/>
          <w:iCs/>
          <w:sz w:val="24"/>
          <w:szCs w:val="24"/>
        </w:rPr>
      </w:pPr>
      <w:r>
        <w:rPr>
          <w:rFonts w:cstheme="minorHAnsi"/>
          <w:sz w:val="24"/>
          <w:szCs w:val="24"/>
        </w:rPr>
        <w:lastRenderedPageBreak/>
        <w:t xml:space="preserve">Donaldson, G. (2015) </w:t>
      </w:r>
      <w:r>
        <w:rPr>
          <w:rFonts w:cstheme="minorHAnsi"/>
          <w:i/>
          <w:iCs/>
          <w:sz w:val="24"/>
          <w:szCs w:val="24"/>
        </w:rPr>
        <w:t>Successful Futures.</w:t>
      </w:r>
    </w:p>
    <w:p w14:paraId="1B64F15A" w14:textId="77777777" w:rsidR="00DF447A" w:rsidRDefault="00DF447A" w:rsidP="00DF447A">
      <w:pPr>
        <w:spacing w:after="0" w:line="276" w:lineRule="auto"/>
        <w:jc w:val="both"/>
        <w:rPr>
          <w:rFonts w:cstheme="minorHAnsi"/>
          <w:color w:val="000000" w:themeColor="text1"/>
          <w:sz w:val="24"/>
          <w:szCs w:val="24"/>
        </w:rPr>
      </w:pPr>
      <w:r w:rsidRPr="008C4686">
        <w:rPr>
          <w:rFonts w:cstheme="minorHAnsi"/>
          <w:color w:val="000000" w:themeColor="text1"/>
          <w:sz w:val="24"/>
          <w:szCs w:val="24"/>
        </w:rPr>
        <w:t xml:space="preserve">Available at: </w:t>
      </w:r>
      <w:hyperlink r:id="rId28" w:history="1">
        <w:r w:rsidRPr="008C4686">
          <w:rPr>
            <w:rStyle w:val="Hyperlink"/>
            <w:rFonts w:cstheme="minorHAnsi"/>
            <w:color w:val="000000" w:themeColor="text1"/>
            <w:sz w:val="24"/>
            <w:szCs w:val="24"/>
            <w:u w:val="none"/>
          </w:rPr>
          <w:t>https://gov.wales/sites/default/files/publications/2018-03/successfulfutures</w:t>
        </w:r>
        <w:r w:rsidRPr="008C4686">
          <w:rPr>
            <w:rStyle w:val="Hyperlink"/>
            <w:rFonts w:cstheme="minorHAnsi"/>
            <w:color w:val="000000" w:themeColor="text1"/>
            <w:sz w:val="24"/>
            <w:szCs w:val="24"/>
            <w:u w:val="none"/>
          </w:rPr>
          <w:t>. pdf</w:t>
        </w:r>
      </w:hyperlink>
    </w:p>
    <w:p w14:paraId="0A8BD8C0" w14:textId="77777777" w:rsidR="00DF447A" w:rsidRPr="008C4686" w:rsidRDefault="00DF447A" w:rsidP="00DF447A">
      <w:pPr>
        <w:spacing w:after="0" w:line="276" w:lineRule="auto"/>
        <w:jc w:val="both"/>
        <w:rPr>
          <w:rFonts w:cstheme="minorHAnsi"/>
          <w:color w:val="000000" w:themeColor="text1"/>
          <w:sz w:val="24"/>
          <w:szCs w:val="24"/>
        </w:rPr>
      </w:pPr>
      <w:r>
        <w:rPr>
          <w:rFonts w:cstheme="minorHAnsi"/>
          <w:color w:val="000000" w:themeColor="text1"/>
          <w:sz w:val="24"/>
          <w:szCs w:val="24"/>
        </w:rPr>
        <w:t>(Accessed: 3</w:t>
      </w:r>
      <w:r w:rsidRPr="008C4686">
        <w:rPr>
          <w:rFonts w:cstheme="minorHAnsi"/>
          <w:color w:val="000000" w:themeColor="text1"/>
          <w:sz w:val="24"/>
          <w:szCs w:val="24"/>
          <w:vertAlign w:val="superscript"/>
        </w:rPr>
        <w:t>rd</w:t>
      </w:r>
      <w:r>
        <w:rPr>
          <w:rFonts w:cstheme="minorHAnsi"/>
          <w:color w:val="000000" w:themeColor="text1"/>
          <w:sz w:val="24"/>
          <w:szCs w:val="24"/>
        </w:rPr>
        <w:t xml:space="preserve"> August 2020).</w:t>
      </w:r>
    </w:p>
    <w:p w14:paraId="3206E311" w14:textId="77777777" w:rsidR="00DF447A" w:rsidRPr="00150791" w:rsidRDefault="00DF447A" w:rsidP="00DF447A">
      <w:pPr>
        <w:spacing w:after="0" w:line="276" w:lineRule="auto"/>
        <w:jc w:val="both"/>
        <w:rPr>
          <w:rFonts w:cstheme="minorHAnsi"/>
          <w:sz w:val="24"/>
          <w:szCs w:val="24"/>
        </w:rPr>
      </w:pPr>
    </w:p>
    <w:p w14:paraId="4D41C82F" w14:textId="77777777" w:rsidR="00DF447A" w:rsidRDefault="00DF447A" w:rsidP="00DF447A">
      <w:pPr>
        <w:spacing w:after="0" w:line="360" w:lineRule="auto"/>
        <w:jc w:val="both"/>
        <w:rPr>
          <w:rFonts w:cstheme="minorHAnsi"/>
          <w:sz w:val="24"/>
          <w:szCs w:val="24"/>
        </w:rPr>
      </w:pPr>
      <w:r w:rsidRPr="00150791">
        <w:rPr>
          <w:rFonts w:cstheme="minorHAnsi"/>
          <w:sz w:val="24"/>
          <w:szCs w:val="24"/>
        </w:rPr>
        <w:t xml:space="preserve">Goodwin, P. (2011) </w:t>
      </w:r>
      <w:r w:rsidRPr="00150791">
        <w:rPr>
          <w:rFonts w:cstheme="minorHAnsi"/>
          <w:i/>
          <w:iCs/>
          <w:sz w:val="24"/>
          <w:szCs w:val="24"/>
        </w:rPr>
        <w:t xml:space="preserve">The Literate Classroom. </w:t>
      </w:r>
      <w:r w:rsidRPr="00150791">
        <w:rPr>
          <w:rFonts w:cstheme="minorHAnsi"/>
          <w:sz w:val="24"/>
          <w:szCs w:val="24"/>
        </w:rPr>
        <w:t>3</w:t>
      </w:r>
      <w:r w:rsidRPr="00150791">
        <w:rPr>
          <w:rFonts w:cstheme="minorHAnsi"/>
          <w:sz w:val="24"/>
          <w:szCs w:val="24"/>
          <w:vertAlign w:val="superscript"/>
        </w:rPr>
        <w:t>rd</w:t>
      </w:r>
      <w:r w:rsidRPr="00150791">
        <w:rPr>
          <w:rFonts w:cstheme="minorHAnsi"/>
          <w:sz w:val="24"/>
          <w:szCs w:val="24"/>
        </w:rPr>
        <w:t xml:space="preserve"> Ed. Oxon: Routledge.</w:t>
      </w:r>
    </w:p>
    <w:p w14:paraId="6FA99813" w14:textId="77777777" w:rsidR="00DF447A" w:rsidRDefault="00DF447A" w:rsidP="00DF447A">
      <w:pPr>
        <w:spacing w:after="0" w:line="360" w:lineRule="auto"/>
        <w:jc w:val="both"/>
        <w:rPr>
          <w:rFonts w:cstheme="minorHAnsi"/>
          <w:sz w:val="24"/>
          <w:szCs w:val="24"/>
        </w:rPr>
      </w:pPr>
    </w:p>
    <w:p w14:paraId="583C0B69" w14:textId="77777777" w:rsidR="00DF447A" w:rsidRDefault="00DF447A" w:rsidP="00DF447A">
      <w:pPr>
        <w:spacing w:after="0" w:line="276" w:lineRule="auto"/>
        <w:jc w:val="both"/>
        <w:rPr>
          <w:rFonts w:cstheme="minorHAnsi"/>
          <w:sz w:val="24"/>
          <w:szCs w:val="24"/>
        </w:rPr>
      </w:pPr>
      <w:r w:rsidRPr="00150791">
        <w:rPr>
          <w:rFonts w:cstheme="minorHAnsi"/>
          <w:sz w:val="24"/>
          <w:szCs w:val="24"/>
        </w:rPr>
        <w:t xml:space="preserve">Halpenny, A.M. and Pettersen, J. (2014) </w:t>
      </w:r>
      <w:r w:rsidRPr="00150791">
        <w:rPr>
          <w:rFonts w:cstheme="minorHAnsi"/>
          <w:i/>
          <w:iCs/>
          <w:sz w:val="24"/>
          <w:szCs w:val="24"/>
        </w:rPr>
        <w:t xml:space="preserve">Introducing Piaget: A guide for practitioners and students in early years education. </w:t>
      </w:r>
      <w:r w:rsidRPr="00150791">
        <w:rPr>
          <w:rFonts w:cstheme="minorHAnsi"/>
          <w:sz w:val="24"/>
          <w:szCs w:val="24"/>
        </w:rPr>
        <w:t>1</w:t>
      </w:r>
      <w:r w:rsidRPr="00150791">
        <w:rPr>
          <w:rFonts w:cstheme="minorHAnsi"/>
          <w:sz w:val="24"/>
          <w:szCs w:val="24"/>
          <w:vertAlign w:val="superscript"/>
        </w:rPr>
        <w:t>st</w:t>
      </w:r>
      <w:r w:rsidRPr="00150791">
        <w:rPr>
          <w:rFonts w:cstheme="minorHAnsi"/>
          <w:sz w:val="24"/>
          <w:szCs w:val="24"/>
        </w:rPr>
        <w:t xml:space="preserve"> Ed. Oxon: Routledge.</w:t>
      </w:r>
    </w:p>
    <w:p w14:paraId="128E9463" w14:textId="77777777" w:rsidR="00DF447A" w:rsidRDefault="00DF447A" w:rsidP="00DF447A">
      <w:pPr>
        <w:spacing w:after="0" w:line="276" w:lineRule="auto"/>
        <w:jc w:val="both"/>
        <w:rPr>
          <w:rFonts w:cstheme="minorHAnsi"/>
          <w:sz w:val="24"/>
          <w:szCs w:val="24"/>
        </w:rPr>
      </w:pPr>
    </w:p>
    <w:p w14:paraId="02DF5A42" w14:textId="77777777" w:rsidR="00DF447A" w:rsidRPr="005E3327" w:rsidRDefault="00DF447A" w:rsidP="00DF447A">
      <w:pPr>
        <w:spacing w:after="0" w:line="276" w:lineRule="auto"/>
        <w:jc w:val="both"/>
        <w:rPr>
          <w:rFonts w:cstheme="minorHAnsi"/>
          <w:i/>
          <w:iCs/>
          <w:color w:val="000000" w:themeColor="text1"/>
          <w:sz w:val="24"/>
          <w:szCs w:val="24"/>
        </w:rPr>
      </w:pPr>
      <w:r>
        <w:rPr>
          <w:rFonts w:cstheme="minorHAnsi"/>
          <w:sz w:val="24"/>
          <w:szCs w:val="24"/>
        </w:rPr>
        <w:t xml:space="preserve">Health Research Funding (2020) </w:t>
      </w:r>
      <w:r>
        <w:rPr>
          <w:rFonts w:cstheme="minorHAnsi"/>
          <w:i/>
          <w:iCs/>
          <w:sz w:val="24"/>
          <w:szCs w:val="24"/>
        </w:rPr>
        <w:t xml:space="preserve">William Glasser Choice Theory of Behaviour Management </w:t>
      </w:r>
      <w:r w:rsidRPr="005E3327">
        <w:rPr>
          <w:rFonts w:cstheme="minorHAnsi"/>
          <w:i/>
          <w:iCs/>
          <w:color w:val="000000" w:themeColor="text1"/>
          <w:sz w:val="24"/>
          <w:szCs w:val="24"/>
        </w:rPr>
        <w:t xml:space="preserve">Explained. </w:t>
      </w:r>
    </w:p>
    <w:p w14:paraId="4D96439B" w14:textId="77777777" w:rsidR="00DF447A" w:rsidRDefault="00DF447A" w:rsidP="00DF447A">
      <w:pPr>
        <w:spacing w:after="0" w:line="276" w:lineRule="auto"/>
        <w:jc w:val="both"/>
        <w:rPr>
          <w:rFonts w:cstheme="minorHAnsi"/>
          <w:color w:val="000000" w:themeColor="text1"/>
          <w:sz w:val="24"/>
          <w:szCs w:val="24"/>
        </w:rPr>
      </w:pPr>
      <w:r w:rsidRPr="005E3327">
        <w:rPr>
          <w:rFonts w:cstheme="minorHAnsi"/>
          <w:color w:val="000000" w:themeColor="text1"/>
          <w:sz w:val="24"/>
          <w:szCs w:val="24"/>
        </w:rPr>
        <w:t xml:space="preserve">Available at: </w:t>
      </w:r>
      <w:hyperlink r:id="rId29" w:history="1">
        <w:r w:rsidRPr="005E3327">
          <w:rPr>
            <w:rStyle w:val="Hyperlink"/>
            <w:rFonts w:cstheme="minorHAnsi"/>
            <w:color w:val="000000" w:themeColor="text1"/>
            <w:sz w:val="24"/>
            <w:szCs w:val="24"/>
            <w:u w:val="none"/>
          </w:rPr>
          <w:t>https://healthresearchfunding.org/william-glasser-choice-theory-of-behaviour-management-explained/</w:t>
        </w:r>
      </w:hyperlink>
    </w:p>
    <w:p w14:paraId="18AC82E8" w14:textId="77777777" w:rsidR="00DF447A" w:rsidRPr="005E3327" w:rsidRDefault="00DF447A" w:rsidP="00DF447A">
      <w:pPr>
        <w:spacing w:after="0" w:line="276" w:lineRule="auto"/>
        <w:jc w:val="both"/>
        <w:rPr>
          <w:rFonts w:cstheme="minorHAnsi"/>
          <w:color w:val="000000" w:themeColor="text1"/>
          <w:sz w:val="24"/>
          <w:szCs w:val="24"/>
        </w:rPr>
      </w:pPr>
      <w:r>
        <w:rPr>
          <w:rFonts w:cstheme="minorHAnsi"/>
          <w:color w:val="000000" w:themeColor="text1"/>
          <w:sz w:val="24"/>
          <w:szCs w:val="24"/>
        </w:rPr>
        <w:t>(Accessed: 4</w:t>
      </w:r>
      <w:r w:rsidRPr="005E3327">
        <w:rPr>
          <w:rFonts w:cstheme="minorHAnsi"/>
          <w:color w:val="000000" w:themeColor="text1"/>
          <w:sz w:val="24"/>
          <w:szCs w:val="24"/>
          <w:vertAlign w:val="superscript"/>
        </w:rPr>
        <w:t>th</w:t>
      </w:r>
      <w:r>
        <w:rPr>
          <w:rFonts w:cstheme="minorHAnsi"/>
          <w:color w:val="000000" w:themeColor="text1"/>
          <w:sz w:val="24"/>
          <w:szCs w:val="24"/>
        </w:rPr>
        <w:t xml:space="preserve"> August 2020).</w:t>
      </w:r>
    </w:p>
    <w:p w14:paraId="404D5359" w14:textId="77777777" w:rsidR="00DF447A" w:rsidRPr="00150791" w:rsidRDefault="00DF447A" w:rsidP="00DF447A">
      <w:pPr>
        <w:spacing w:after="0" w:line="360" w:lineRule="auto"/>
        <w:jc w:val="both"/>
        <w:rPr>
          <w:rFonts w:cstheme="minorHAnsi"/>
          <w:sz w:val="24"/>
          <w:szCs w:val="24"/>
        </w:rPr>
      </w:pPr>
    </w:p>
    <w:p w14:paraId="7183500D" w14:textId="77777777" w:rsidR="00DF447A" w:rsidRPr="00FF59EF" w:rsidRDefault="00DF447A" w:rsidP="00DF447A">
      <w:pPr>
        <w:spacing w:after="0" w:line="276" w:lineRule="auto"/>
        <w:jc w:val="both"/>
        <w:rPr>
          <w:rFonts w:cstheme="minorHAnsi"/>
          <w:color w:val="000000" w:themeColor="text1"/>
          <w:sz w:val="24"/>
          <w:szCs w:val="24"/>
        </w:rPr>
      </w:pPr>
      <w:r w:rsidRPr="00FF59EF">
        <w:rPr>
          <w:rFonts w:cstheme="minorHAnsi"/>
          <w:color w:val="000000" w:themeColor="text1"/>
          <w:sz w:val="24"/>
          <w:szCs w:val="24"/>
        </w:rPr>
        <w:t>Earl, S. (2017) ‘</w:t>
      </w:r>
      <w:r w:rsidRPr="00FF59EF">
        <w:rPr>
          <w:rFonts w:ascii="Calibri" w:hAnsi="Calibri" w:cs="Calibri"/>
          <w:color w:val="000000" w:themeColor="text1"/>
          <w:sz w:val="24"/>
          <w:szCs w:val="24"/>
          <w:shd w:val="clear" w:color="auto" w:fill="FFFFFF"/>
        </w:rPr>
        <w:t>Student disengagement may be down to behaviour management techniques, says academic</w:t>
      </w:r>
      <w:r w:rsidRPr="00FF59EF">
        <w:rPr>
          <w:rFonts w:cstheme="minorHAnsi"/>
          <w:color w:val="000000" w:themeColor="text1"/>
          <w:sz w:val="24"/>
          <w:szCs w:val="24"/>
        </w:rPr>
        <w:t xml:space="preserve">’, </w:t>
      </w:r>
      <w:proofErr w:type="spellStart"/>
      <w:r w:rsidRPr="00FF59EF">
        <w:rPr>
          <w:rFonts w:cstheme="minorHAnsi"/>
          <w:i/>
          <w:iCs/>
          <w:color w:val="000000" w:themeColor="text1"/>
          <w:sz w:val="24"/>
          <w:szCs w:val="24"/>
        </w:rPr>
        <w:t>tes</w:t>
      </w:r>
      <w:proofErr w:type="spellEnd"/>
      <w:r w:rsidRPr="00FF59EF">
        <w:rPr>
          <w:rFonts w:cstheme="minorHAnsi"/>
          <w:i/>
          <w:iCs/>
          <w:color w:val="000000" w:themeColor="text1"/>
          <w:sz w:val="24"/>
          <w:szCs w:val="24"/>
        </w:rPr>
        <w:t xml:space="preserve">, </w:t>
      </w:r>
      <w:r w:rsidRPr="00FF59EF">
        <w:rPr>
          <w:rFonts w:cstheme="minorHAnsi"/>
          <w:color w:val="000000" w:themeColor="text1"/>
          <w:sz w:val="24"/>
          <w:szCs w:val="24"/>
        </w:rPr>
        <w:t>11</w:t>
      </w:r>
      <w:r w:rsidRPr="00FF59EF">
        <w:rPr>
          <w:rFonts w:cstheme="minorHAnsi"/>
          <w:color w:val="000000" w:themeColor="text1"/>
          <w:sz w:val="24"/>
          <w:szCs w:val="24"/>
          <w:vertAlign w:val="superscript"/>
        </w:rPr>
        <w:t>th</w:t>
      </w:r>
      <w:r w:rsidRPr="00FF59EF">
        <w:rPr>
          <w:rFonts w:cstheme="minorHAnsi"/>
          <w:color w:val="000000" w:themeColor="text1"/>
          <w:sz w:val="24"/>
          <w:szCs w:val="24"/>
        </w:rPr>
        <w:t xml:space="preserve"> May. </w:t>
      </w:r>
    </w:p>
    <w:p w14:paraId="55A2F0F1" w14:textId="77777777" w:rsidR="00DF447A" w:rsidRDefault="00DF447A" w:rsidP="00DF447A">
      <w:pPr>
        <w:spacing w:after="0" w:line="276" w:lineRule="auto"/>
        <w:jc w:val="both"/>
        <w:rPr>
          <w:rFonts w:cstheme="minorHAnsi"/>
          <w:color w:val="000000" w:themeColor="text1"/>
          <w:sz w:val="24"/>
          <w:szCs w:val="24"/>
        </w:rPr>
      </w:pPr>
      <w:r w:rsidRPr="00FF59EF">
        <w:rPr>
          <w:rFonts w:cstheme="minorHAnsi"/>
          <w:color w:val="000000" w:themeColor="text1"/>
          <w:sz w:val="24"/>
          <w:szCs w:val="24"/>
        </w:rPr>
        <w:t xml:space="preserve">Available at: </w:t>
      </w:r>
      <w:hyperlink r:id="rId30" w:history="1">
        <w:r w:rsidRPr="00FF59EF">
          <w:rPr>
            <w:rStyle w:val="Hyperlink"/>
            <w:rFonts w:cstheme="minorHAnsi"/>
            <w:color w:val="000000" w:themeColor="text1"/>
            <w:sz w:val="24"/>
            <w:szCs w:val="24"/>
            <w:u w:val="none"/>
          </w:rPr>
          <w:t>https://www.tes.com/news/student-disengagement-may-be-down-behaviour-</w:t>
        </w:r>
        <w:r w:rsidRPr="00FF59EF">
          <w:rPr>
            <w:rStyle w:val="Hyperlink"/>
            <w:rFonts w:cstheme="minorHAnsi"/>
            <w:color w:val="000000" w:themeColor="text1"/>
            <w:sz w:val="24"/>
            <w:szCs w:val="24"/>
            <w:u w:val="none"/>
          </w:rPr>
          <w:t xml:space="preserve"> </w:t>
        </w:r>
        <w:r w:rsidRPr="00FF59EF">
          <w:rPr>
            <w:rStyle w:val="Hyperlink"/>
            <w:rFonts w:cstheme="minorHAnsi"/>
            <w:color w:val="000000" w:themeColor="text1"/>
            <w:sz w:val="24"/>
            <w:szCs w:val="24"/>
            <w:u w:val="none"/>
          </w:rPr>
          <w:t>management-techniques-says-academic</w:t>
        </w:r>
      </w:hyperlink>
    </w:p>
    <w:p w14:paraId="67022EE1" w14:textId="77777777" w:rsidR="00DF447A" w:rsidRPr="00FF59EF" w:rsidRDefault="00DF447A" w:rsidP="00DF447A">
      <w:pPr>
        <w:spacing w:after="0" w:line="276" w:lineRule="auto"/>
        <w:jc w:val="both"/>
        <w:rPr>
          <w:rFonts w:cstheme="minorHAnsi"/>
          <w:color w:val="000000" w:themeColor="text1"/>
          <w:sz w:val="24"/>
          <w:szCs w:val="24"/>
        </w:rPr>
      </w:pPr>
      <w:r>
        <w:rPr>
          <w:rFonts w:cstheme="minorHAnsi"/>
          <w:color w:val="000000" w:themeColor="text1"/>
          <w:sz w:val="24"/>
          <w:szCs w:val="24"/>
        </w:rPr>
        <w:t>(Accessed: 3</w:t>
      </w:r>
      <w:r w:rsidRPr="000742CE">
        <w:rPr>
          <w:rFonts w:cstheme="minorHAnsi"/>
          <w:color w:val="000000" w:themeColor="text1"/>
          <w:sz w:val="24"/>
          <w:szCs w:val="24"/>
          <w:vertAlign w:val="superscript"/>
        </w:rPr>
        <w:t>rd</w:t>
      </w:r>
      <w:r>
        <w:rPr>
          <w:rFonts w:cstheme="minorHAnsi"/>
          <w:color w:val="000000" w:themeColor="text1"/>
          <w:sz w:val="24"/>
          <w:szCs w:val="24"/>
        </w:rPr>
        <w:t xml:space="preserve"> August 2020).</w:t>
      </w:r>
    </w:p>
    <w:p w14:paraId="59CD6C11" w14:textId="77777777" w:rsidR="00DF447A" w:rsidRDefault="00DF447A" w:rsidP="00DF447A">
      <w:pPr>
        <w:spacing w:after="0" w:line="276" w:lineRule="auto"/>
        <w:jc w:val="both"/>
        <w:rPr>
          <w:rFonts w:cstheme="minorHAnsi"/>
          <w:sz w:val="24"/>
          <w:szCs w:val="24"/>
        </w:rPr>
      </w:pPr>
    </w:p>
    <w:p w14:paraId="38B7AB75" w14:textId="77777777" w:rsidR="00DF447A" w:rsidRPr="000742CE" w:rsidRDefault="00DF447A" w:rsidP="00DF447A">
      <w:pPr>
        <w:spacing w:after="0" w:line="276" w:lineRule="auto"/>
        <w:jc w:val="both"/>
        <w:rPr>
          <w:rFonts w:cstheme="minorHAnsi"/>
          <w:i/>
          <w:iCs/>
          <w:color w:val="333333"/>
          <w:sz w:val="24"/>
          <w:szCs w:val="24"/>
          <w:shd w:val="clear" w:color="auto" w:fill="FFFFFF"/>
        </w:rPr>
      </w:pPr>
      <w:r>
        <w:rPr>
          <w:rFonts w:cstheme="minorHAnsi"/>
          <w:sz w:val="24"/>
          <w:szCs w:val="24"/>
        </w:rPr>
        <w:t>Leicester University (2020</w:t>
      </w:r>
      <w:r w:rsidRPr="000742CE">
        <w:rPr>
          <w:rFonts w:cstheme="minorHAnsi"/>
          <w:sz w:val="24"/>
          <w:szCs w:val="24"/>
        </w:rPr>
        <w:t xml:space="preserve">) </w:t>
      </w:r>
      <w:r w:rsidRPr="000742CE">
        <w:rPr>
          <w:rFonts w:cstheme="minorHAnsi"/>
          <w:i/>
          <w:iCs/>
          <w:color w:val="333333"/>
          <w:sz w:val="24"/>
          <w:szCs w:val="24"/>
          <w:shd w:val="clear" w:color="auto" w:fill="FFFFFF"/>
        </w:rPr>
        <w:t>Leicester Learning Institute</w:t>
      </w:r>
      <w:r w:rsidRPr="000742CE">
        <w:rPr>
          <w:rFonts w:cstheme="minorHAnsi"/>
          <w:sz w:val="24"/>
          <w:szCs w:val="24"/>
        </w:rPr>
        <w:t xml:space="preserve">. </w:t>
      </w:r>
    </w:p>
    <w:p w14:paraId="793974D4" w14:textId="77777777" w:rsidR="00DF447A" w:rsidRPr="000742CE" w:rsidRDefault="00DF447A" w:rsidP="00DF447A">
      <w:pPr>
        <w:spacing w:after="0" w:line="276" w:lineRule="auto"/>
        <w:jc w:val="both"/>
        <w:rPr>
          <w:rFonts w:cstheme="minorHAnsi"/>
          <w:color w:val="000000" w:themeColor="text1"/>
          <w:sz w:val="24"/>
          <w:szCs w:val="24"/>
        </w:rPr>
      </w:pPr>
      <w:r w:rsidRPr="000742CE">
        <w:rPr>
          <w:rFonts w:cstheme="minorHAnsi"/>
          <w:color w:val="000000" w:themeColor="text1"/>
          <w:sz w:val="24"/>
          <w:szCs w:val="24"/>
        </w:rPr>
        <w:t xml:space="preserve">Available at: </w:t>
      </w:r>
      <w:hyperlink r:id="rId31" w:history="1">
        <w:r w:rsidRPr="000742CE">
          <w:rPr>
            <w:rStyle w:val="Hyperlink"/>
            <w:rFonts w:cstheme="minorHAnsi"/>
            <w:color w:val="000000" w:themeColor="text1"/>
            <w:sz w:val="24"/>
            <w:szCs w:val="24"/>
            <w:u w:val="none"/>
          </w:rPr>
          <w:t>https://www2.le.ac.uk/offices/lli/developing-learning-and-teaching/enhance</w:t>
        </w:r>
      </w:hyperlink>
    </w:p>
    <w:p w14:paraId="2C43D43D" w14:textId="77777777" w:rsidR="00DF447A" w:rsidRDefault="00DF447A" w:rsidP="00DF447A">
      <w:pPr>
        <w:spacing w:after="0" w:line="276" w:lineRule="auto"/>
        <w:jc w:val="both"/>
        <w:rPr>
          <w:rFonts w:cstheme="minorHAnsi"/>
          <w:sz w:val="24"/>
          <w:szCs w:val="24"/>
        </w:rPr>
      </w:pPr>
      <w:r w:rsidRPr="000742CE">
        <w:rPr>
          <w:rFonts w:cstheme="minorHAnsi"/>
          <w:sz w:val="24"/>
          <w:szCs w:val="24"/>
        </w:rPr>
        <w:t>/strategies/</w:t>
      </w:r>
      <w:proofErr w:type="gramStart"/>
      <w:r w:rsidRPr="000742CE">
        <w:rPr>
          <w:rFonts w:cstheme="minorHAnsi"/>
          <w:sz w:val="24"/>
          <w:szCs w:val="24"/>
        </w:rPr>
        <w:t>active-learning</w:t>
      </w:r>
      <w:proofErr w:type="gramEnd"/>
    </w:p>
    <w:p w14:paraId="4131FF4D" w14:textId="77777777" w:rsidR="00DF447A" w:rsidRDefault="00DF447A" w:rsidP="00DF447A">
      <w:pPr>
        <w:spacing w:after="0" w:line="276" w:lineRule="auto"/>
        <w:jc w:val="both"/>
        <w:rPr>
          <w:rFonts w:cstheme="minorHAnsi"/>
          <w:sz w:val="24"/>
          <w:szCs w:val="24"/>
        </w:rPr>
      </w:pPr>
      <w:r>
        <w:rPr>
          <w:rFonts w:cstheme="minorHAnsi"/>
          <w:sz w:val="24"/>
          <w:szCs w:val="24"/>
        </w:rPr>
        <w:t>(Accessed: 4</w:t>
      </w:r>
      <w:r w:rsidRPr="000742CE">
        <w:rPr>
          <w:rFonts w:cstheme="minorHAnsi"/>
          <w:sz w:val="24"/>
          <w:szCs w:val="24"/>
          <w:vertAlign w:val="superscript"/>
        </w:rPr>
        <w:t>th</w:t>
      </w:r>
      <w:r>
        <w:rPr>
          <w:rFonts w:cstheme="minorHAnsi"/>
          <w:sz w:val="24"/>
          <w:szCs w:val="24"/>
        </w:rPr>
        <w:t xml:space="preserve"> August 2020).</w:t>
      </w:r>
    </w:p>
    <w:p w14:paraId="361C1054" w14:textId="77777777" w:rsidR="00DF447A" w:rsidRDefault="00DF447A" w:rsidP="00DF447A">
      <w:pPr>
        <w:spacing w:after="0" w:line="360" w:lineRule="auto"/>
        <w:jc w:val="both"/>
        <w:rPr>
          <w:rFonts w:cstheme="minorHAnsi"/>
          <w:sz w:val="24"/>
          <w:szCs w:val="24"/>
        </w:rPr>
      </w:pPr>
    </w:p>
    <w:p w14:paraId="6DAB3ACF" w14:textId="77777777" w:rsidR="00DF447A" w:rsidRDefault="00DF447A" w:rsidP="00DF447A">
      <w:pPr>
        <w:spacing w:after="0" w:line="276" w:lineRule="auto"/>
        <w:jc w:val="both"/>
        <w:rPr>
          <w:rFonts w:cstheme="minorHAnsi"/>
          <w:sz w:val="24"/>
          <w:szCs w:val="24"/>
        </w:rPr>
      </w:pPr>
      <w:r>
        <w:rPr>
          <w:rFonts w:cstheme="minorHAnsi"/>
          <w:sz w:val="24"/>
          <w:szCs w:val="24"/>
        </w:rPr>
        <w:t xml:space="preserve">Michigan Virtual (2017) </w:t>
      </w:r>
      <w:r>
        <w:rPr>
          <w:rFonts w:cstheme="minorHAnsi"/>
          <w:i/>
          <w:iCs/>
          <w:sz w:val="24"/>
          <w:szCs w:val="24"/>
        </w:rPr>
        <w:t xml:space="preserve">Module 3: Questioning and Discussion in the Classroom </w:t>
      </w:r>
      <w:r>
        <w:rPr>
          <w:rFonts w:cstheme="minorHAnsi"/>
          <w:sz w:val="24"/>
          <w:szCs w:val="24"/>
        </w:rPr>
        <w:t>[video].</w:t>
      </w:r>
    </w:p>
    <w:p w14:paraId="5CFBFE4D" w14:textId="77777777" w:rsidR="00DF447A" w:rsidRPr="008C4686" w:rsidRDefault="00DF447A" w:rsidP="00DF447A">
      <w:pPr>
        <w:spacing w:after="0" w:line="276" w:lineRule="auto"/>
        <w:jc w:val="both"/>
        <w:rPr>
          <w:rFonts w:cstheme="minorHAnsi"/>
          <w:color w:val="000000" w:themeColor="text1"/>
          <w:sz w:val="24"/>
          <w:szCs w:val="24"/>
        </w:rPr>
      </w:pPr>
      <w:r w:rsidRPr="008C4686">
        <w:rPr>
          <w:rFonts w:cstheme="minorHAnsi"/>
          <w:color w:val="000000" w:themeColor="text1"/>
          <w:sz w:val="24"/>
          <w:szCs w:val="24"/>
        </w:rPr>
        <w:t xml:space="preserve">Available at: </w:t>
      </w:r>
      <w:hyperlink r:id="rId32" w:history="1">
        <w:r w:rsidRPr="008C4686">
          <w:rPr>
            <w:rStyle w:val="Hyperlink"/>
            <w:rFonts w:cstheme="minorHAnsi"/>
            <w:color w:val="000000" w:themeColor="text1"/>
            <w:sz w:val="24"/>
            <w:szCs w:val="24"/>
            <w:u w:val="none"/>
          </w:rPr>
          <w:t>https://www.bing.com/videos/search?q=classroom+discussion&amp;&amp;view=detail</w:t>
        </w:r>
      </w:hyperlink>
      <w:r w:rsidRPr="008C4686">
        <w:rPr>
          <w:rFonts w:cstheme="minorHAnsi"/>
          <w:color w:val="000000" w:themeColor="text1"/>
          <w:sz w:val="24"/>
          <w:szCs w:val="24"/>
        </w:rPr>
        <w:t>&amp; mid=BA41844811BF1E524701BA41844811BF1E524701&amp;&amp;FORM=VRDGAR&amp;ru=%2Fvideos%2Fsearch%3Fq%3Dclassroom%2520discussion%26qs%3Dn%26form%3DQBVDMH%26sp%3D-1%26pq%3Dclassroom%2520discussion%26sc%3D8-20%26sk%3D%26cvid%3DDCE1F</w:t>
      </w:r>
    </w:p>
    <w:p w14:paraId="4A57A76A" w14:textId="77777777" w:rsidR="00DF447A" w:rsidRDefault="00DF447A" w:rsidP="00DF447A">
      <w:pPr>
        <w:spacing w:after="0" w:line="276" w:lineRule="auto"/>
        <w:jc w:val="both"/>
        <w:rPr>
          <w:rFonts w:cstheme="minorHAnsi"/>
          <w:sz w:val="24"/>
          <w:szCs w:val="24"/>
        </w:rPr>
      </w:pPr>
      <w:r w:rsidRPr="008C4686">
        <w:rPr>
          <w:rFonts w:cstheme="minorHAnsi"/>
          <w:sz w:val="24"/>
          <w:szCs w:val="24"/>
        </w:rPr>
        <w:t>88CCE8B4856AE850AF2F97F342D</w:t>
      </w:r>
    </w:p>
    <w:p w14:paraId="1FBE6660" w14:textId="77777777" w:rsidR="00DF447A" w:rsidRDefault="00DF447A" w:rsidP="00DF447A">
      <w:pPr>
        <w:spacing w:after="0" w:line="276" w:lineRule="auto"/>
        <w:jc w:val="both"/>
        <w:rPr>
          <w:rFonts w:cstheme="minorHAnsi"/>
          <w:sz w:val="24"/>
          <w:szCs w:val="24"/>
        </w:rPr>
      </w:pPr>
      <w:r>
        <w:rPr>
          <w:rFonts w:cstheme="minorHAnsi"/>
          <w:sz w:val="24"/>
          <w:szCs w:val="24"/>
        </w:rPr>
        <w:t>(Accessed: 2</w:t>
      </w:r>
      <w:r w:rsidRPr="008C4686">
        <w:rPr>
          <w:rFonts w:cstheme="minorHAnsi"/>
          <w:sz w:val="24"/>
          <w:szCs w:val="24"/>
          <w:vertAlign w:val="superscript"/>
        </w:rPr>
        <w:t>nd</w:t>
      </w:r>
      <w:r>
        <w:rPr>
          <w:rFonts w:cstheme="minorHAnsi"/>
          <w:sz w:val="24"/>
          <w:szCs w:val="24"/>
        </w:rPr>
        <w:t xml:space="preserve"> August 2020).</w:t>
      </w:r>
    </w:p>
    <w:p w14:paraId="666A34AF" w14:textId="77777777" w:rsidR="00DF447A" w:rsidRDefault="00DF447A" w:rsidP="00DF447A">
      <w:pPr>
        <w:spacing w:after="0" w:line="276" w:lineRule="auto"/>
        <w:jc w:val="both"/>
        <w:rPr>
          <w:rFonts w:cstheme="minorHAnsi"/>
          <w:sz w:val="24"/>
          <w:szCs w:val="24"/>
        </w:rPr>
      </w:pPr>
    </w:p>
    <w:p w14:paraId="1374062D" w14:textId="77777777" w:rsidR="00DF447A" w:rsidRDefault="00DF447A" w:rsidP="00DF447A">
      <w:pPr>
        <w:spacing w:after="0" w:line="240" w:lineRule="auto"/>
        <w:jc w:val="both"/>
        <w:rPr>
          <w:rFonts w:cstheme="minorHAnsi"/>
          <w:sz w:val="24"/>
          <w:szCs w:val="24"/>
        </w:rPr>
      </w:pPr>
      <w:proofErr w:type="spellStart"/>
      <w:r>
        <w:rPr>
          <w:rFonts w:cstheme="minorHAnsi"/>
          <w:sz w:val="24"/>
          <w:szCs w:val="24"/>
        </w:rPr>
        <w:t>Nahbnow</w:t>
      </w:r>
      <w:proofErr w:type="spellEnd"/>
      <w:r>
        <w:rPr>
          <w:rFonts w:cstheme="minorHAnsi"/>
          <w:sz w:val="24"/>
          <w:szCs w:val="24"/>
        </w:rPr>
        <w:t xml:space="preserve"> (2015) </w:t>
      </w:r>
      <w:r>
        <w:rPr>
          <w:rFonts w:cstheme="minorHAnsi"/>
          <w:i/>
          <w:iCs/>
          <w:sz w:val="24"/>
          <w:szCs w:val="24"/>
        </w:rPr>
        <w:t xml:space="preserve">Quiz time. </w:t>
      </w:r>
      <w:r>
        <w:rPr>
          <w:rFonts w:cstheme="minorHAnsi"/>
          <w:sz w:val="24"/>
          <w:szCs w:val="24"/>
        </w:rPr>
        <w:t>[Online].</w:t>
      </w:r>
    </w:p>
    <w:p w14:paraId="651DB5B3" w14:textId="77777777" w:rsidR="00DF447A" w:rsidRDefault="00DF447A" w:rsidP="00DF447A">
      <w:pPr>
        <w:spacing w:line="240" w:lineRule="auto"/>
        <w:jc w:val="both"/>
        <w:rPr>
          <w:rFonts w:cstheme="minorHAnsi"/>
          <w:sz w:val="24"/>
          <w:szCs w:val="24"/>
        </w:rPr>
      </w:pPr>
      <w:r>
        <w:rPr>
          <w:rFonts w:cstheme="minorHAnsi"/>
          <w:sz w:val="24"/>
          <w:szCs w:val="24"/>
        </w:rPr>
        <w:t xml:space="preserve">Available at: </w:t>
      </w:r>
      <w:r w:rsidRPr="00AE0306">
        <w:rPr>
          <w:rFonts w:cstheme="minorHAnsi"/>
          <w:sz w:val="24"/>
          <w:szCs w:val="24"/>
        </w:rPr>
        <w:t>http://nahbnow.com/2015/07/feeling-quizzical-what-green-home-feature-are-</w:t>
      </w:r>
      <w:r>
        <w:rPr>
          <w:rFonts w:cstheme="minorHAnsi"/>
          <w:sz w:val="24"/>
          <w:szCs w:val="24"/>
        </w:rPr>
        <w:t xml:space="preserve"> </w:t>
      </w:r>
      <w:r w:rsidRPr="00AE0306">
        <w:rPr>
          <w:rFonts w:cstheme="minorHAnsi"/>
          <w:sz w:val="24"/>
          <w:szCs w:val="24"/>
        </w:rPr>
        <w:t>you/</w:t>
      </w:r>
    </w:p>
    <w:p w14:paraId="3FD08D90" w14:textId="77777777" w:rsidR="00DF447A" w:rsidRPr="007B00BD" w:rsidRDefault="00DF447A" w:rsidP="00DF447A">
      <w:pPr>
        <w:spacing w:line="240" w:lineRule="auto"/>
        <w:jc w:val="both"/>
        <w:rPr>
          <w:rFonts w:cstheme="minorHAnsi"/>
          <w:sz w:val="24"/>
          <w:szCs w:val="24"/>
        </w:rPr>
      </w:pPr>
      <w:r>
        <w:rPr>
          <w:rFonts w:cstheme="minorHAnsi"/>
          <w:sz w:val="24"/>
          <w:szCs w:val="24"/>
        </w:rPr>
        <w:t>(Accessed: 3</w:t>
      </w:r>
      <w:r w:rsidRPr="007B00BD">
        <w:rPr>
          <w:rFonts w:cstheme="minorHAnsi"/>
          <w:sz w:val="24"/>
          <w:szCs w:val="24"/>
          <w:vertAlign w:val="superscript"/>
        </w:rPr>
        <w:t>rd</w:t>
      </w:r>
      <w:r>
        <w:rPr>
          <w:rFonts w:cstheme="minorHAnsi"/>
          <w:sz w:val="24"/>
          <w:szCs w:val="24"/>
        </w:rPr>
        <w:t xml:space="preserve"> August 2020).</w:t>
      </w:r>
    </w:p>
    <w:p w14:paraId="3ED3989E" w14:textId="77777777" w:rsidR="00DF447A" w:rsidRPr="000742CE" w:rsidRDefault="00DF447A" w:rsidP="00DF447A">
      <w:pPr>
        <w:spacing w:after="0" w:line="360" w:lineRule="auto"/>
        <w:jc w:val="both"/>
        <w:rPr>
          <w:rFonts w:cstheme="minorHAnsi"/>
          <w:sz w:val="24"/>
          <w:szCs w:val="24"/>
        </w:rPr>
      </w:pPr>
    </w:p>
    <w:p w14:paraId="5692ADEE" w14:textId="77777777" w:rsidR="00DF447A" w:rsidRPr="006D039E" w:rsidRDefault="00DF447A" w:rsidP="00DF447A">
      <w:pPr>
        <w:spacing w:after="0" w:line="276" w:lineRule="auto"/>
        <w:jc w:val="both"/>
        <w:rPr>
          <w:rFonts w:cstheme="minorHAnsi"/>
          <w:i/>
          <w:iCs/>
          <w:color w:val="000000" w:themeColor="text1"/>
          <w:sz w:val="24"/>
          <w:szCs w:val="24"/>
          <w:shd w:val="clear" w:color="auto" w:fill="FFFFFF"/>
        </w:rPr>
      </w:pPr>
      <w:proofErr w:type="spellStart"/>
      <w:r w:rsidRPr="006D039E">
        <w:rPr>
          <w:rFonts w:cstheme="minorHAnsi"/>
          <w:color w:val="000000" w:themeColor="text1"/>
          <w:sz w:val="24"/>
          <w:szCs w:val="24"/>
        </w:rPr>
        <w:t>Persuad</w:t>
      </w:r>
      <w:proofErr w:type="spellEnd"/>
      <w:r w:rsidRPr="006D039E">
        <w:rPr>
          <w:rFonts w:cstheme="minorHAnsi"/>
          <w:color w:val="000000" w:themeColor="text1"/>
          <w:sz w:val="24"/>
          <w:szCs w:val="24"/>
        </w:rPr>
        <w:t xml:space="preserve">, C. (2018) </w:t>
      </w:r>
      <w:r w:rsidRPr="006D039E">
        <w:rPr>
          <w:rFonts w:cstheme="minorHAnsi"/>
          <w:i/>
          <w:iCs/>
          <w:color w:val="000000" w:themeColor="text1"/>
          <w:sz w:val="24"/>
          <w:szCs w:val="24"/>
          <w:shd w:val="clear" w:color="auto" w:fill="FFFFFF"/>
        </w:rPr>
        <w:t>Bloom’s Taxonomy: The Ultimate Guide.</w:t>
      </w:r>
    </w:p>
    <w:p w14:paraId="542756B5" w14:textId="77777777" w:rsidR="00DF447A" w:rsidRPr="006D039E" w:rsidRDefault="00DF447A" w:rsidP="00DF447A">
      <w:pPr>
        <w:spacing w:after="0" w:line="276" w:lineRule="auto"/>
        <w:jc w:val="both"/>
        <w:rPr>
          <w:rFonts w:cstheme="minorHAnsi"/>
          <w:color w:val="000000" w:themeColor="text1"/>
          <w:sz w:val="24"/>
          <w:szCs w:val="24"/>
          <w:shd w:val="clear" w:color="auto" w:fill="FFFFFF"/>
        </w:rPr>
      </w:pPr>
      <w:r w:rsidRPr="006D039E">
        <w:rPr>
          <w:rFonts w:cstheme="minorHAnsi"/>
          <w:color w:val="000000" w:themeColor="text1"/>
          <w:sz w:val="24"/>
          <w:szCs w:val="24"/>
          <w:shd w:val="clear" w:color="auto" w:fill="FFFFFF"/>
        </w:rPr>
        <w:t xml:space="preserve">Available at: </w:t>
      </w:r>
      <w:hyperlink r:id="rId33" w:history="1">
        <w:r w:rsidRPr="006D039E">
          <w:rPr>
            <w:rStyle w:val="Hyperlink"/>
            <w:rFonts w:cstheme="minorHAnsi"/>
            <w:color w:val="000000" w:themeColor="text1"/>
            <w:sz w:val="24"/>
            <w:szCs w:val="24"/>
            <w:u w:val="none"/>
            <w:shd w:val="clear" w:color="auto" w:fill="FFFFFF"/>
          </w:rPr>
          <w:t>https://tophat.com/blog/blooms-taxonomy-ultimate-guide/</w:t>
        </w:r>
      </w:hyperlink>
    </w:p>
    <w:p w14:paraId="04363007" w14:textId="77777777" w:rsidR="00DF447A" w:rsidRDefault="00DF447A" w:rsidP="00DF447A">
      <w:pPr>
        <w:spacing w:after="0" w:line="276" w:lineRule="auto"/>
        <w:jc w:val="both"/>
        <w:rPr>
          <w:rFonts w:cstheme="minorHAnsi"/>
          <w:color w:val="000000" w:themeColor="text1"/>
          <w:sz w:val="24"/>
          <w:szCs w:val="24"/>
          <w:shd w:val="clear" w:color="auto" w:fill="FFFFFF"/>
        </w:rPr>
      </w:pPr>
      <w:r w:rsidRPr="006D039E">
        <w:rPr>
          <w:rFonts w:cstheme="minorHAnsi"/>
          <w:color w:val="000000" w:themeColor="text1"/>
          <w:sz w:val="24"/>
          <w:szCs w:val="24"/>
          <w:shd w:val="clear" w:color="auto" w:fill="FFFFFF"/>
        </w:rPr>
        <w:t>(Accessed: 3</w:t>
      </w:r>
      <w:r w:rsidRPr="006D039E">
        <w:rPr>
          <w:rFonts w:cstheme="minorHAnsi"/>
          <w:color w:val="000000" w:themeColor="text1"/>
          <w:sz w:val="24"/>
          <w:szCs w:val="24"/>
          <w:shd w:val="clear" w:color="auto" w:fill="FFFFFF"/>
          <w:vertAlign w:val="superscript"/>
        </w:rPr>
        <w:t>rd</w:t>
      </w:r>
      <w:r w:rsidRPr="006D039E">
        <w:rPr>
          <w:rFonts w:cstheme="minorHAnsi"/>
          <w:color w:val="000000" w:themeColor="text1"/>
          <w:sz w:val="24"/>
          <w:szCs w:val="24"/>
          <w:shd w:val="clear" w:color="auto" w:fill="FFFFFF"/>
        </w:rPr>
        <w:t xml:space="preserve"> August 2020).</w:t>
      </w:r>
    </w:p>
    <w:p w14:paraId="2DDD40F4" w14:textId="77777777" w:rsidR="00DF447A" w:rsidRDefault="00DF447A" w:rsidP="00DF447A">
      <w:pPr>
        <w:spacing w:after="0" w:line="276" w:lineRule="auto"/>
        <w:jc w:val="both"/>
        <w:rPr>
          <w:rFonts w:cstheme="minorHAnsi"/>
          <w:color w:val="000000" w:themeColor="text1"/>
          <w:sz w:val="24"/>
          <w:szCs w:val="24"/>
          <w:shd w:val="clear" w:color="auto" w:fill="FFFFFF"/>
        </w:rPr>
      </w:pPr>
    </w:p>
    <w:p w14:paraId="1C11A443" w14:textId="77777777" w:rsidR="00DF447A" w:rsidRPr="00A778E5" w:rsidRDefault="00DF447A" w:rsidP="00DF447A">
      <w:pPr>
        <w:spacing w:after="0" w:line="276" w:lineRule="auto"/>
        <w:jc w:val="both"/>
        <w:rPr>
          <w:rFonts w:cstheme="minorHAnsi"/>
          <w:color w:val="000000" w:themeColor="text1"/>
          <w:sz w:val="24"/>
          <w:szCs w:val="24"/>
          <w:shd w:val="clear" w:color="auto" w:fill="FFFFFF"/>
        </w:rPr>
      </w:pPr>
      <w:r w:rsidRPr="00A778E5">
        <w:rPr>
          <w:rFonts w:cstheme="minorHAnsi"/>
          <w:color w:val="000000" w:themeColor="text1"/>
          <w:sz w:val="24"/>
          <w:szCs w:val="24"/>
          <w:shd w:val="clear" w:color="auto" w:fill="FFFFFF"/>
        </w:rPr>
        <w:t xml:space="preserve">Radio Times (2016) </w:t>
      </w:r>
      <w:r>
        <w:rPr>
          <w:rFonts w:cstheme="minorHAnsi"/>
          <w:color w:val="000000" w:themeColor="text1"/>
          <w:sz w:val="24"/>
          <w:szCs w:val="24"/>
          <w:shd w:val="clear" w:color="auto" w:fill="FFFFFF"/>
        </w:rPr>
        <w:t>Dragons’ Den. [Online].</w:t>
      </w:r>
    </w:p>
    <w:p w14:paraId="6BD76D16" w14:textId="77777777" w:rsidR="00DF447A" w:rsidRPr="00AE0306" w:rsidRDefault="00DF447A" w:rsidP="00DF447A">
      <w:pPr>
        <w:spacing w:after="0" w:line="276" w:lineRule="auto"/>
        <w:jc w:val="both"/>
        <w:rPr>
          <w:rFonts w:cstheme="minorHAnsi"/>
          <w:color w:val="000000" w:themeColor="text1"/>
          <w:sz w:val="24"/>
          <w:szCs w:val="24"/>
          <w:shd w:val="clear" w:color="auto" w:fill="FFFFFF"/>
        </w:rPr>
      </w:pPr>
      <w:r w:rsidRPr="00AE0306">
        <w:rPr>
          <w:rFonts w:cstheme="minorHAnsi"/>
          <w:color w:val="000000" w:themeColor="text1"/>
          <w:sz w:val="24"/>
          <w:szCs w:val="24"/>
          <w:shd w:val="clear" w:color="auto" w:fill="FFFFFF"/>
        </w:rPr>
        <w:t xml:space="preserve">Available at: </w:t>
      </w:r>
      <w:hyperlink r:id="rId34" w:history="1">
        <w:r w:rsidRPr="00AE0306">
          <w:rPr>
            <w:rStyle w:val="Hyperlink"/>
            <w:rFonts w:cstheme="minorHAnsi"/>
            <w:color w:val="000000" w:themeColor="text1"/>
            <w:sz w:val="24"/>
            <w:szCs w:val="24"/>
            <w:u w:val="none"/>
            <w:shd w:val="clear" w:color="auto" w:fill="FFFFFF"/>
          </w:rPr>
          <w:t xml:space="preserve">https://www.radiotimes.com/news/2016-02-28/where-are-the-dragons-den-su </w:t>
        </w:r>
        <w:proofErr w:type="spellStart"/>
        <w:r w:rsidRPr="00AE0306">
          <w:rPr>
            <w:rStyle w:val="Hyperlink"/>
            <w:rFonts w:cstheme="minorHAnsi"/>
            <w:color w:val="000000" w:themeColor="text1"/>
            <w:sz w:val="24"/>
            <w:szCs w:val="24"/>
            <w:u w:val="none"/>
            <w:shd w:val="clear" w:color="auto" w:fill="FFFFFF"/>
          </w:rPr>
          <w:t>ccess</w:t>
        </w:r>
        <w:proofErr w:type="spellEnd"/>
      </w:hyperlink>
      <w:r w:rsidRPr="00AE0306">
        <w:rPr>
          <w:rFonts w:cstheme="minorHAnsi"/>
          <w:color w:val="000000" w:themeColor="text1"/>
          <w:sz w:val="24"/>
          <w:szCs w:val="24"/>
          <w:shd w:val="clear" w:color="auto" w:fill="FFFFFF"/>
        </w:rPr>
        <w:t>-stories-now/</w:t>
      </w:r>
    </w:p>
    <w:p w14:paraId="4280E186" w14:textId="77777777" w:rsidR="00DF447A" w:rsidRPr="00A778E5" w:rsidRDefault="00DF447A" w:rsidP="00DF447A">
      <w:pPr>
        <w:spacing w:after="0" w:line="276"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(Accessed: 4</w:t>
      </w:r>
      <w:r w:rsidRPr="00A778E5">
        <w:rPr>
          <w:rFonts w:cstheme="minorHAnsi"/>
          <w:color w:val="000000" w:themeColor="text1"/>
          <w:sz w:val="24"/>
          <w:szCs w:val="24"/>
          <w:shd w:val="clear" w:color="auto" w:fill="FFFFFF"/>
          <w:vertAlign w:val="superscript"/>
        </w:rPr>
        <w:t>th</w:t>
      </w:r>
      <w:r>
        <w:rPr>
          <w:rFonts w:cstheme="minorHAnsi"/>
          <w:color w:val="000000" w:themeColor="text1"/>
          <w:sz w:val="24"/>
          <w:szCs w:val="24"/>
          <w:shd w:val="clear" w:color="auto" w:fill="FFFFFF"/>
        </w:rPr>
        <w:t xml:space="preserve"> August 2020).</w:t>
      </w:r>
    </w:p>
    <w:p w14:paraId="6558A752" w14:textId="77777777" w:rsidR="00DF447A" w:rsidRDefault="00DF447A" w:rsidP="00DF447A">
      <w:pPr>
        <w:spacing w:after="0" w:line="276" w:lineRule="auto"/>
        <w:jc w:val="both"/>
        <w:rPr>
          <w:rFonts w:cstheme="minorHAnsi"/>
          <w:color w:val="000000" w:themeColor="text1"/>
          <w:sz w:val="24"/>
          <w:szCs w:val="24"/>
          <w:shd w:val="clear" w:color="auto" w:fill="FFFFFF"/>
        </w:rPr>
      </w:pPr>
    </w:p>
    <w:p w14:paraId="1517E63C" w14:textId="77777777" w:rsidR="00DF447A" w:rsidRDefault="00DF447A" w:rsidP="00DF447A">
      <w:pPr>
        <w:spacing w:after="0" w:line="276" w:lineRule="auto"/>
        <w:jc w:val="both"/>
        <w:rPr>
          <w:rFonts w:cstheme="minorHAnsi"/>
          <w:i/>
          <w:iCs/>
          <w:color w:val="000000" w:themeColor="text1"/>
          <w:sz w:val="24"/>
          <w:szCs w:val="24"/>
          <w:shd w:val="clear" w:color="auto" w:fill="FFFFFF"/>
        </w:rPr>
      </w:pPr>
      <w:r>
        <w:rPr>
          <w:rFonts w:cstheme="minorHAnsi"/>
          <w:color w:val="000000" w:themeColor="text1"/>
          <w:sz w:val="24"/>
          <w:szCs w:val="24"/>
          <w:shd w:val="clear" w:color="auto" w:fill="FFFFFF"/>
        </w:rPr>
        <w:t xml:space="preserve">School A. (2014) </w:t>
      </w:r>
      <w:r>
        <w:rPr>
          <w:rFonts w:cstheme="minorHAnsi"/>
          <w:i/>
          <w:iCs/>
          <w:color w:val="000000" w:themeColor="text1"/>
          <w:sz w:val="24"/>
          <w:szCs w:val="24"/>
          <w:shd w:val="clear" w:color="auto" w:fill="FFFFFF"/>
        </w:rPr>
        <w:t>Teaching &amp; Learning Policy.</w:t>
      </w:r>
    </w:p>
    <w:p w14:paraId="50E83F6C" w14:textId="77777777" w:rsidR="00DF447A" w:rsidRDefault="00DF447A" w:rsidP="00DF447A">
      <w:pPr>
        <w:spacing w:after="0" w:line="276" w:lineRule="auto"/>
        <w:jc w:val="both"/>
        <w:rPr>
          <w:rFonts w:cstheme="minorHAnsi"/>
          <w:i/>
          <w:iCs/>
          <w:color w:val="000000" w:themeColor="text1"/>
          <w:sz w:val="24"/>
          <w:szCs w:val="24"/>
          <w:shd w:val="clear" w:color="auto" w:fill="FFFFFF"/>
        </w:rPr>
      </w:pPr>
    </w:p>
    <w:p w14:paraId="78D5F1D7" w14:textId="77777777" w:rsidR="00DF447A" w:rsidRDefault="00DF447A" w:rsidP="00DF447A">
      <w:pPr>
        <w:spacing w:after="0" w:line="276" w:lineRule="auto"/>
        <w:jc w:val="both"/>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The Mercury News (2019) T</w:t>
      </w:r>
      <w:r w:rsidRPr="00B17E61">
        <w:rPr>
          <w:rFonts w:cstheme="minorHAnsi"/>
          <w:color w:val="000000" w:themeColor="text1"/>
          <w:sz w:val="24"/>
          <w:szCs w:val="24"/>
          <w:shd w:val="clear" w:color="auto" w:fill="FFFFFF"/>
        </w:rPr>
        <w:t xml:space="preserve">ourists overcrowding </w:t>
      </w:r>
      <w:r>
        <w:rPr>
          <w:rFonts w:cstheme="minorHAnsi"/>
          <w:color w:val="000000" w:themeColor="text1"/>
          <w:sz w:val="24"/>
          <w:szCs w:val="24"/>
          <w:shd w:val="clear" w:color="auto" w:fill="FFFFFF"/>
        </w:rPr>
        <w:t>D</w:t>
      </w:r>
      <w:r w:rsidRPr="00B17E61">
        <w:rPr>
          <w:rFonts w:cstheme="minorHAnsi"/>
          <w:color w:val="000000" w:themeColor="text1"/>
          <w:sz w:val="24"/>
          <w:szCs w:val="24"/>
          <w:shd w:val="clear" w:color="auto" w:fill="FFFFFF"/>
        </w:rPr>
        <w:t>isney</w:t>
      </w:r>
      <w:r>
        <w:rPr>
          <w:rFonts w:cstheme="minorHAnsi"/>
          <w:color w:val="000000" w:themeColor="text1"/>
          <w:sz w:val="24"/>
          <w:szCs w:val="24"/>
          <w:shd w:val="clear" w:color="auto" w:fill="FFFFFF"/>
        </w:rPr>
        <w:t>. [Online]</w:t>
      </w:r>
    </w:p>
    <w:p w14:paraId="42ABBC9E" w14:textId="77777777" w:rsidR="00DF447A" w:rsidRPr="006A4DCC" w:rsidRDefault="00DF447A" w:rsidP="00DF447A">
      <w:pPr>
        <w:spacing w:after="0" w:line="276" w:lineRule="auto"/>
        <w:jc w:val="both"/>
        <w:rPr>
          <w:rFonts w:cstheme="minorHAnsi"/>
          <w:color w:val="000000" w:themeColor="text1"/>
          <w:sz w:val="24"/>
          <w:szCs w:val="24"/>
          <w:shd w:val="clear" w:color="auto" w:fill="FFFFFF"/>
        </w:rPr>
      </w:pPr>
      <w:r w:rsidRPr="006A4DCC">
        <w:rPr>
          <w:rFonts w:cstheme="minorHAnsi"/>
          <w:color w:val="000000" w:themeColor="text1"/>
          <w:sz w:val="24"/>
          <w:szCs w:val="24"/>
          <w:shd w:val="clear" w:color="auto" w:fill="FFFFFF"/>
        </w:rPr>
        <w:t xml:space="preserve">Available at: </w:t>
      </w:r>
      <w:hyperlink r:id="rId35" w:history="1">
        <w:r w:rsidRPr="006A4DCC">
          <w:rPr>
            <w:rStyle w:val="Hyperlink"/>
            <w:rFonts w:cstheme="minorHAnsi"/>
            <w:color w:val="000000" w:themeColor="text1"/>
            <w:sz w:val="24"/>
            <w:szCs w:val="24"/>
            <w:u w:val="none"/>
            <w:shd w:val="clear" w:color="auto" w:fill="FFFFFF"/>
          </w:rPr>
          <w:t>https://www.mercurynews.com/2019/12/28/disneyland-closes-gates-as-</w:t>
        </w:r>
      </w:hyperlink>
      <w:r w:rsidRPr="006A4DCC">
        <w:rPr>
          <w:rFonts w:cstheme="minorHAnsi"/>
          <w:color w:val="000000" w:themeColor="text1"/>
          <w:sz w:val="24"/>
          <w:szCs w:val="24"/>
          <w:shd w:val="clear" w:color="auto" w:fill="FFFFFF"/>
        </w:rPr>
        <w:t xml:space="preserve">  </w:t>
      </w:r>
    </w:p>
    <w:p w14:paraId="516FC872" w14:textId="77777777" w:rsidR="00DF447A" w:rsidRDefault="00DF447A" w:rsidP="00DF447A">
      <w:pPr>
        <w:spacing w:after="0" w:line="276" w:lineRule="auto"/>
        <w:jc w:val="both"/>
        <w:rPr>
          <w:rFonts w:cstheme="minorHAnsi"/>
          <w:color w:val="000000" w:themeColor="text1"/>
          <w:sz w:val="24"/>
          <w:szCs w:val="24"/>
          <w:shd w:val="clear" w:color="auto" w:fill="FFFFFF"/>
        </w:rPr>
      </w:pPr>
      <w:r w:rsidRPr="00B17E61">
        <w:rPr>
          <w:rFonts w:cstheme="minorHAnsi"/>
          <w:color w:val="000000" w:themeColor="text1"/>
          <w:sz w:val="24"/>
          <w:szCs w:val="24"/>
          <w:shd w:val="clear" w:color="auto" w:fill="FFFFFF"/>
        </w:rPr>
        <w:t>holiday-crowds-fill-the-park/</w:t>
      </w:r>
    </w:p>
    <w:p w14:paraId="4869AF74" w14:textId="77777777" w:rsidR="00DF447A" w:rsidRPr="00B17E61" w:rsidRDefault="00DF447A" w:rsidP="00DF447A">
      <w:pPr>
        <w:spacing w:after="0" w:line="276" w:lineRule="auto"/>
        <w:jc w:val="both"/>
        <w:rPr>
          <w:rFonts w:cstheme="minorHAnsi"/>
          <w:b/>
          <w:bCs/>
          <w:i/>
          <w:iCs/>
          <w:color w:val="000000" w:themeColor="text1"/>
          <w:sz w:val="24"/>
          <w:szCs w:val="24"/>
          <w:shd w:val="clear" w:color="auto" w:fill="FFFFFF"/>
        </w:rPr>
      </w:pPr>
      <w:r>
        <w:rPr>
          <w:rFonts w:cstheme="minorHAnsi"/>
          <w:color w:val="000000" w:themeColor="text1"/>
          <w:sz w:val="24"/>
          <w:szCs w:val="24"/>
          <w:shd w:val="clear" w:color="auto" w:fill="FFFFFF"/>
        </w:rPr>
        <w:t>(Accessed: 3</w:t>
      </w:r>
      <w:r w:rsidRPr="006A4DCC">
        <w:rPr>
          <w:rFonts w:cstheme="minorHAnsi"/>
          <w:color w:val="000000" w:themeColor="text1"/>
          <w:sz w:val="24"/>
          <w:szCs w:val="24"/>
          <w:shd w:val="clear" w:color="auto" w:fill="FFFFFF"/>
          <w:vertAlign w:val="superscript"/>
        </w:rPr>
        <w:t>rd</w:t>
      </w:r>
      <w:r>
        <w:rPr>
          <w:rFonts w:cstheme="minorHAnsi"/>
          <w:color w:val="000000" w:themeColor="text1"/>
          <w:sz w:val="24"/>
          <w:szCs w:val="24"/>
          <w:shd w:val="clear" w:color="auto" w:fill="FFFFFF"/>
          <w:vertAlign w:val="superscript"/>
        </w:rPr>
        <w:t xml:space="preserve"> </w:t>
      </w:r>
      <w:r>
        <w:rPr>
          <w:rFonts w:cstheme="minorHAnsi"/>
          <w:color w:val="000000" w:themeColor="text1"/>
          <w:sz w:val="24"/>
          <w:szCs w:val="24"/>
          <w:shd w:val="clear" w:color="auto" w:fill="FFFFFF"/>
        </w:rPr>
        <w:t xml:space="preserve">August 2020). </w:t>
      </w:r>
    </w:p>
    <w:p w14:paraId="197CE084" w14:textId="77777777" w:rsidR="00DF447A" w:rsidRPr="00A778E5" w:rsidRDefault="00DF447A" w:rsidP="00DF447A">
      <w:pPr>
        <w:spacing w:after="0" w:line="276" w:lineRule="auto"/>
        <w:jc w:val="both"/>
        <w:rPr>
          <w:rFonts w:cstheme="minorHAnsi"/>
          <w:color w:val="000000" w:themeColor="text1"/>
          <w:sz w:val="24"/>
          <w:szCs w:val="24"/>
        </w:rPr>
      </w:pPr>
    </w:p>
    <w:p w14:paraId="66BDE697" w14:textId="77777777" w:rsidR="00DF447A" w:rsidRPr="00A778E5" w:rsidRDefault="00DF447A" w:rsidP="00DF447A">
      <w:pPr>
        <w:spacing w:after="0" w:line="276" w:lineRule="auto"/>
        <w:jc w:val="both"/>
        <w:rPr>
          <w:rFonts w:cstheme="minorHAnsi"/>
          <w:color w:val="000000" w:themeColor="text1"/>
          <w:sz w:val="24"/>
          <w:szCs w:val="24"/>
        </w:rPr>
      </w:pPr>
      <w:r w:rsidRPr="00A778E5">
        <w:rPr>
          <w:rFonts w:cstheme="minorHAnsi"/>
          <w:color w:val="000000" w:themeColor="text1"/>
          <w:sz w:val="24"/>
          <w:szCs w:val="24"/>
        </w:rPr>
        <w:t>Word Press (20</w:t>
      </w:r>
      <w:r>
        <w:rPr>
          <w:rFonts w:cstheme="minorHAnsi"/>
          <w:color w:val="000000" w:themeColor="text1"/>
          <w:sz w:val="24"/>
          <w:szCs w:val="24"/>
        </w:rPr>
        <w:t>11</w:t>
      </w:r>
      <w:r w:rsidRPr="00A778E5">
        <w:rPr>
          <w:rFonts w:cstheme="minorHAnsi"/>
          <w:color w:val="000000" w:themeColor="text1"/>
          <w:sz w:val="24"/>
          <w:szCs w:val="24"/>
        </w:rPr>
        <w:t xml:space="preserve">) </w:t>
      </w:r>
      <w:r w:rsidRPr="00A778E5">
        <w:rPr>
          <w:rFonts w:cstheme="minorHAnsi"/>
          <w:i/>
          <w:iCs/>
          <w:color w:val="000000" w:themeColor="text1"/>
          <w:sz w:val="24"/>
          <w:szCs w:val="24"/>
        </w:rPr>
        <w:t xml:space="preserve">Sustainable tourism logo. </w:t>
      </w:r>
      <w:r w:rsidRPr="00A778E5">
        <w:rPr>
          <w:rFonts w:cstheme="minorHAnsi"/>
          <w:color w:val="000000" w:themeColor="text1"/>
          <w:sz w:val="24"/>
          <w:szCs w:val="24"/>
        </w:rPr>
        <w:t>[Online].</w:t>
      </w:r>
    </w:p>
    <w:p w14:paraId="1E44295E" w14:textId="77777777" w:rsidR="00DF447A" w:rsidRDefault="00DF447A" w:rsidP="00DF447A">
      <w:pPr>
        <w:spacing w:after="0" w:line="276" w:lineRule="auto"/>
        <w:jc w:val="both"/>
        <w:rPr>
          <w:rFonts w:cstheme="minorHAnsi"/>
          <w:color w:val="000000" w:themeColor="text1"/>
          <w:sz w:val="24"/>
          <w:szCs w:val="24"/>
        </w:rPr>
      </w:pPr>
      <w:r w:rsidRPr="00A778E5">
        <w:rPr>
          <w:rFonts w:cstheme="minorHAnsi"/>
          <w:color w:val="000000" w:themeColor="text1"/>
          <w:sz w:val="24"/>
          <w:szCs w:val="24"/>
        </w:rPr>
        <w:t>Available</w:t>
      </w:r>
      <w:r>
        <w:rPr>
          <w:rFonts w:cstheme="minorHAnsi"/>
          <w:color w:val="000000" w:themeColor="text1"/>
          <w:sz w:val="24"/>
          <w:szCs w:val="24"/>
        </w:rPr>
        <w:t xml:space="preserve"> at</w:t>
      </w:r>
      <w:r w:rsidRPr="00A778E5">
        <w:rPr>
          <w:rFonts w:cstheme="minorHAnsi"/>
          <w:color w:val="000000" w:themeColor="text1"/>
          <w:sz w:val="24"/>
          <w:szCs w:val="24"/>
        </w:rPr>
        <w:t xml:space="preserve">: </w:t>
      </w:r>
      <w:r w:rsidRPr="00B17E61">
        <w:rPr>
          <w:rFonts w:cstheme="minorHAnsi"/>
          <w:color w:val="000000" w:themeColor="text1"/>
          <w:sz w:val="24"/>
          <w:szCs w:val="24"/>
        </w:rPr>
        <w:t>https://simplytelevison.wordpress.com/category/dragons-den/</w:t>
      </w:r>
    </w:p>
    <w:p w14:paraId="37F3ADF3" w14:textId="77777777" w:rsidR="00DF447A" w:rsidRPr="00A778E5" w:rsidRDefault="00DF447A" w:rsidP="00DF447A">
      <w:pPr>
        <w:spacing w:after="0" w:line="276" w:lineRule="auto"/>
        <w:jc w:val="both"/>
        <w:rPr>
          <w:rFonts w:cstheme="minorHAnsi"/>
          <w:color w:val="000000" w:themeColor="text1"/>
          <w:sz w:val="24"/>
          <w:szCs w:val="24"/>
        </w:rPr>
      </w:pPr>
      <w:r>
        <w:rPr>
          <w:rFonts w:cstheme="minorHAnsi"/>
          <w:color w:val="000000" w:themeColor="text1"/>
          <w:sz w:val="24"/>
          <w:szCs w:val="24"/>
        </w:rPr>
        <w:t>(Accessed: 3</w:t>
      </w:r>
      <w:r w:rsidRPr="00A778E5">
        <w:rPr>
          <w:rFonts w:cstheme="minorHAnsi"/>
          <w:color w:val="000000" w:themeColor="text1"/>
          <w:sz w:val="24"/>
          <w:szCs w:val="24"/>
          <w:vertAlign w:val="superscript"/>
        </w:rPr>
        <w:t>rd</w:t>
      </w:r>
      <w:r>
        <w:rPr>
          <w:rFonts w:cstheme="minorHAnsi"/>
          <w:color w:val="000000" w:themeColor="text1"/>
          <w:sz w:val="24"/>
          <w:szCs w:val="24"/>
        </w:rPr>
        <w:t xml:space="preserve"> August 2020).</w:t>
      </w:r>
    </w:p>
    <w:p w14:paraId="1A6522F7" w14:textId="77777777" w:rsidR="00DF447A" w:rsidRPr="00A778E5" w:rsidRDefault="00DF447A" w:rsidP="00DF447A">
      <w:pPr>
        <w:spacing w:after="0" w:line="276" w:lineRule="auto"/>
        <w:jc w:val="both"/>
        <w:rPr>
          <w:rFonts w:cstheme="minorHAnsi"/>
          <w:sz w:val="24"/>
          <w:szCs w:val="24"/>
        </w:rPr>
      </w:pPr>
    </w:p>
    <w:p w14:paraId="34FB0F7C" w14:textId="77777777" w:rsidR="00DF447A" w:rsidRDefault="00DF447A" w:rsidP="00DF447A">
      <w:pPr>
        <w:spacing w:after="0" w:line="276" w:lineRule="auto"/>
        <w:jc w:val="both"/>
        <w:rPr>
          <w:rFonts w:cstheme="minorHAnsi"/>
          <w:i/>
          <w:iCs/>
          <w:sz w:val="24"/>
          <w:szCs w:val="24"/>
        </w:rPr>
      </w:pPr>
      <w:r>
        <w:rPr>
          <w:rFonts w:cstheme="minorHAnsi"/>
          <w:sz w:val="24"/>
          <w:szCs w:val="24"/>
        </w:rPr>
        <w:t xml:space="preserve">Yale (2020) </w:t>
      </w:r>
      <w:r>
        <w:rPr>
          <w:rFonts w:cstheme="minorHAnsi"/>
          <w:i/>
          <w:iCs/>
          <w:sz w:val="24"/>
          <w:szCs w:val="24"/>
        </w:rPr>
        <w:t xml:space="preserve">Effective Class Discussions. </w:t>
      </w:r>
    </w:p>
    <w:p w14:paraId="1E8DD2E7" w14:textId="77777777" w:rsidR="00DF447A" w:rsidRPr="000742CE" w:rsidRDefault="00DF447A" w:rsidP="00DF447A">
      <w:pPr>
        <w:spacing w:after="0" w:line="276" w:lineRule="auto"/>
        <w:jc w:val="both"/>
        <w:rPr>
          <w:rFonts w:cstheme="minorHAnsi"/>
          <w:color w:val="000000" w:themeColor="text1"/>
          <w:sz w:val="24"/>
          <w:szCs w:val="24"/>
        </w:rPr>
      </w:pPr>
      <w:r w:rsidRPr="000742CE">
        <w:rPr>
          <w:rFonts w:cstheme="minorHAnsi"/>
          <w:color w:val="000000" w:themeColor="text1"/>
          <w:sz w:val="24"/>
          <w:szCs w:val="24"/>
        </w:rPr>
        <w:t xml:space="preserve">Available at: </w:t>
      </w:r>
      <w:hyperlink r:id="rId36" w:history="1">
        <w:r w:rsidRPr="000742CE">
          <w:rPr>
            <w:rStyle w:val="Hyperlink"/>
            <w:rFonts w:cstheme="minorHAnsi"/>
            <w:color w:val="000000" w:themeColor="text1"/>
            <w:sz w:val="24"/>
            <w:szCs w:val="24"/>
            <w:u w:val="none"/>
          </w:rPr>
          <w:t>https://poorvucenter.yale.edu/EffectiveClassDiscussions</w:t>
        </w:r>
      </w:hyperlink>
    </w:p>
    <w:p w14:paraId="41E0AD01" w14:textId="77777777" w:rsidR="00DF447A" w:rsidRPr="00150791" w:rsidRDefault="00DF447A" w:rsidP="00DF447A">
      <w:pPr>
        <w:spacing w:after="0" w:line="276" w:lineRule="auto"/>
        <w:jc w:val="both"/>
        <w:rPr>
          <w:rFonts w:cstheme="minorHAnsi"/>
          <w:sz w:val="24"/>
          <w:szCs w:val="24"/>
        </w:rPr>
      </w:pPr>
      <w:r>
        <w:rPr>
          <w:rFonts w:cstheme="minorHAnsi"/>
          <w:sz w:val="24"/>
          <w:szCs w:val="24"/>
        </w:rPr>
        <w:t>(Accessed: 4</w:t>
      </w:r>
      <w:r w:rsidRPr="000742CE">
        <w:rPr>
          <w:rFonts w:cstheme="minorHAnsi"/>
          <w:sz w:val="24"/>
          <w:szCs w:val="24"/>
          <w:vertAlign w:val="superscript"/>
        </w:rPr>
        <w:t>th</w:t>
      </w:r>
      <w:r>
        <w:rPr>
          <w:rFonts w:cstheme="minorHAnsi"/>
          <w:sz w:val="24"/>
          <w:szCs w:val="24"/>
        </w:rPr>
        <w:t xml:space="preserve"> August 2020).</w:t>
      </w:r>
    </w:p>
    <w:p w14:paraId="6359C4F8" w14:textId="77777777" w:rsidR="00DF447A" w:rsidRPr="00150791" w:rsidRDefault="00DF447A" w:rsidP="00DF447A">
      <w:pPr>
        <w:spacing w:after="0" w:line="360" w:lineRule="auto"/>
        <w:jc w:val="both"/>
        <w:rPr>
          <w:rFonts w:cstheme="minorHAnsi"/>
          <w:sz w:val="24"/>
          <w:szCs w:val="24"/>
        </w:rPr>
      </w:pPr>
    </w:p>
    <w:p w14:paraId="05E6547C" w14:textId="77777777" w:rsidR="00DF447A" w:rsidRPr="00150791" w:rsidRDefault="00DF447A" w:rsidP="00DF447A">
      <w:pPr>
        <w:spacing w:after="0" w:line="360" w:lineRule="auto"/>
        <w:jc w:val="both"/>
        <w:rPr>
          <w:rFonts w:cstheme="minorHAnsi"/>
          <w:sz w:val="24"/>
          <w:szCs w:val="24"/>
        </w:rPr>
      </w:pPr>
    </w:p>
    <w:p w14:paraId="7043CC38" w14:textId="77777777" w:rsidR="00DF447A" w:rsidRPr="00150791" w:rsidRDefault="00DF447A" w:rsidP="00DF447A">
      <w:pPr>
        <w:spacing w:after="0" w:line="360" w:lineRule="auto"/>
        <w:jc w:val="both"/>
        <w:rPr>
          <w:rFonts w:cstheme="minorHAnsi"/>
          <w:sz w:val="24"/>
          <w:szCs w:val="24"/>
        </w:rPr>
      </w:pPr>
    </w:p>
    <w:p w14:paraId="73FE82DE" w14:textId="77777777" w:rsidR="00DF447A" w:rsidRPr="00150791" w:rsidRDefault="00DF447A" w:rsidP="00DF447A">
      <w:pPr>
        <w:spacing w:after="0" w:line="360" w:lineRule="auto"/>
        <w:jc w:val="both"/>
        <w:rPr>
          <w:rFonts w:cstheme="minorHAnsi"/>
          <w:sz w:val="24"/>
          <w:szCs w:val="24"/>
        </w:rPr>
      </w:pPr>
    </w:p>
    <w:p w14:paraId="05EF68AD" w14:textId="77777777" w:rsidR="00DF447A" w:rsidRPr="00150791" w:rsidRDefault="00DF447A" w:rsidP="00DF447A">
      <w:pPr>
        <w:spacing w:after="0" w:line="360" w:lineRule="auto"/>
        <w:jc w:val="both"/>
        <w:rPr>
          <w:rFonts w:cstheme="minorHAnsi"/>
          <w:sz w:val="24"/>
          <w:szCs w:val="24"/>
        </w:rPr>
      </w:pPr>
    </w:p>
    <w:p w14:paraId="4C8F6939" w14:textId="77777777" w:rsidR="00DF447A" w:rsidRPr="00150791" w:rsidRDefault="00DF447A" w:rsidP="00DF447A">
      <w:pPr>
        <w:spacing w:after="0" w:line="360" w:lineRule="auto"/>
        <w:jc w:val="both"/>
        <w:rPr>
          <w:rFonts w:cstheme="minorHAnsi"/>
          <w:sz w:val="24"/>
          <w:szCs w:val="24"/>
        </w:rPr>
      </w:pPr>
    </w:p>
    <w:p w14:paraId="34C48846" w14:textId="77777777" w:rsidR="00DF447A" w:rsidRPr="00150791" w:rsidRDefault="00DF447A" w:rsidP="00DF447A">
      <w:pPr>
        <w:spacing w:after="0" w:line="360" w:lineRule="auto"/>
        <w:jc w:val="both"/>
        <w:rPr>
          <w:rFonts w:cstheme="minorHAnsi"/>
          <w:sz w:val="24"/>
          <w:szCs w:val="24"/>
        </w:rPr>
      </w:pPr>
    </w:p>
    <w:bookmarkEnd w:id="0"/>
    <w:p w14:paraId="4978BC3D" w14:textId="77777777" w:rsidR="00932539" w:rsidRDefault="00932539"/>
    <w:sectPr w:rsidR="00932539">
      <w:headerReference w:type="default" r:id="rId37"/>
      <w:footerReference w:type="default" r:id="rId3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 Buckley (Pontarddulais Comprehensive School)" w:date="2020-08-03T17:15:00Z" w:initials="LB(CS">
    <w:p w14:paraId="2994DEA6" w14:textId="77777777" w:rsidR="00DF447A" w:rsidRDefault="00DF447A" w:rsidP="00DF447A">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994DEA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994DEA6" w16cid:durableId="22D2C494"/>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5696694"/>
      <w:docPartObj>
        <w:docPartGallery w:val="Page Numbers (Bottom of Page)"/>
        <w:docPartUnique/>
      </w:docPartObj>
    </w:sdtPr>
    <w:sdtEndPr>
      <w:rPr>
        <w:noProof/>
      </w:rPr>
    </w:sdtEndPr>
    <w:sdtContent>
      <w:p w14:paraId="7B11EA5D" w14:textId="77777777" w:rsidR="005E3327" w:rsidRDefault="000A33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8E985" w14:textId="77777777" w:rsidR="005E3327" w:rsidRDefault="000A3384">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2E44CC" w14:textId="77777777" w:rsidR="005E3327" w:rsidRDefault="000A3384" w:rsidP="005E3327">
    <w:pPr>
      <w:pStyle w:val="Header"/>
    </w:pPr>
    <w:r>
      <w:ptab w:relativeTo="margin" w:alignment="center" w:leader="none"/>
    </w:r>
    <w:r>
      <w:ptab w:relativeTo="margin" w:alignment="right" w:leader="none"/>
    </w:r>
    <w:r>
      <w:t>Lauren Buckley</w:t>
    </w:r>
  </w:p>
  <w:p w14:paraId="3D1217D2" w14:textId="77777777" w:rsidR="005E3327" w:rsidRDefault="000A3384" w:rsidP="005E3327">
    <w:pPr>
      <w:pStyle w:val="Header"/>
    </w:pPr>
    <w:r>
      <w:t xml:space="preserve">                                  </w:t>
    </w:r>
    <w:r>
      <w:t xml:space="preserve">                                                                                                                       </w:t>
    </w:r>
    <w:r>
      <w:t xml:space="preserve"> </w:t>
    </w:r>
    <w:r>
      <w:t>1707395</w:t>
    </w:r>
  </w:p>
  <w:p w14:paraId="7A289D04" w14:textId="77777777" w:rsidR="005E3327" w:rsidRDefault="000A3384" w:rsidP="005E33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65C15"/>
    <w:multiLevelType w:val="hybridMultilevel"/>
    <w:tmpl w:val="B2445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3450F"/>
    <w:multiLevelType w:val="hybridMultilevel"/>
    <w:tmpl w:val="33FE0D52"/>
    <w:lvl w:ilvl="0" w:tplc="7480E882">
      <w:start w:val="1"/>
      <w:numFmt w:val="bullet"/>
      <w:lvlText w:val="•"/>
      <w:lvlJc w:val="left"/>
      <w:pPr>
        <w:tabs>
          <w:tab w:val="num" w:pos="720"/>
        </w:tabs>
        <w:ind w:left="720" w:hanging="360"/>
      </w:pPr>
      <w:rPr>
        <w:rFonts w:ascii="Arial" w:hAnsi="Arial" w:hint="default"/>
      </w:rPr>
    </w:lvl>
    <w:lvl w:ilvl="1" w:tplc="44FA8E60" w:tentative="1">
      <w:start w:val="1"/>
      <w:numFmt w:val="bullet"/>
      <w:lvlText w:val="•"/>
      <w:lvlJc w:val="left"/>
      <w:pPr>
        <w:tabs>
          <w:tab w:val="num" w:pos="1440"/>
        </w:tabs>
        <w:ind w:left="1440" w:hanging="360"/>
      </w:pPr>
      <w:rPr>
        <w:rFonts w:ascii="Arial" w:hAnsi="Arial" w:hint="default"/>
      </w:rPr>
    </w:lvl>
    <w:lvl w:ilvl="2" w:tplc="9AA06378" w:tentative="1">
      <w:start w:val="1"/>
      <w:numFmt w:val="bullet"/>
      <w:lvlText w:val="•"/>
      <w:lvlJc w:val="left"/>
      <w:pPr>
        <w:tabs>
          <w:tab w:val="num" w:pos="2160"/>
        </w:tabs>
        <w:ind w:left="2160" w:hanging="360"/>
      </w:pPr>
      <w:rPr>
        <w:rFonts w:ascii="Arial" w:hAnsi="Arial" w:hint="default"/>
      </w:rPr>
    </w:lvl>
    <w:lvl w:ilvl="3" w:tplc="64963C7E" w:tentative="1">
      <w:start w:val="1"/>
      <w:numFmt w:val="bullet"/>
      <w:lvlText w:val="•"/>
      <w:lvlJc w:val="left"/>
      <w:pPr>
        <w:tabs>
          <w:tab w:val="num" w:pos="2880"/>
        </w:tabs>
        <w:ind w:left="2880" w:hanging="360"/>
      </w:pPr>
      <w:rPr>
        <w:rFonts w:ascii="Arial" w:hAnsi="Arial" w:hint="default"/>
      </w:rPr>
    </w:lvl>
    <w:lvl w:ilvl="4" w:tplc="1D6E7A16" w:tentative="1">
      <w:start w:val="1"/>
      <w:numFmt w:val="bullet"/>
      <w:lvlText w:val="•"/>
      <w:lvlJc w:val="left"/>
      <w:pPr>
        <w:tabs>
          <w:tab w:val="num" w:pos="3600"/>
        </w:tabs>
        <w:ind w:left="3600" w:hanging="360"/>
      </w:pPr>
      <w:rPr>
        <w:rFonts w:ascii="Arial" w:hAnsi="Arial" w:hint="default"/>
      </w:rPr>
    </w:lvl>
    <w:lvl w:ilvl="5" w:tplc="40763D94" w:tentative="1">
      <w:start w:val="1"/>
      <w:numFmt w:val="bullet"/>
      <w:lvlText w:val="•"/>
      <w:lvlJc w:val="left"/>
      <w:pPr>
        <w:tabs>
          <w:tab w:val="num" w:pos="4320"/>
        </w:tabs>
        <w:ind w:left="4320" w:hanging="360"/>
      </w:pPr>
      <w:rPr>
        <w:rFonts w:ascii="Arial" w:hAnsi="Arial" w:hint="default"/>
      </w:rPr>
    </w:lvl>
    <w:lvl w:ilvl="6" w:tplc="E5545C8E" w:tentative="1">
      <w:start w:val="1"/>
      <w:numFmt w:val="bullet"/>
      <w:lvlText w:val="•"/>
      <w:lvlJc w:val="left"/>
      <w:pPr>
        <w:tabs>
          <w:tab w:val="num" w:pos="5040"/>
        </w:tabs>
        <w:ind w:left="5040" w:hanging="360"/>
      </w:pPr>
      <w:rPr>
        <w:rFonts w:ascii="Arial" w:hAnsi="Arial" w:hint="default"/>
      </w:rPr>
    </w:lvl>
    <w:lvl w:ilvl="7" w:tplc="42760AC6" w:tentative="1">
      <w:start w:val="1"/>
      <w:numFmt w:val="bullet"/>
      <w:lvlText w:val="•"/>
      <w:lvlJc w:val="left"/>
      <w:pPr>
        <w:tabs>
          <w:tab w:val="num" w:pos="5760"/>
        </w:tabs>
        <w:ind w:left="5760" w:hanging="360"/>
      </w:pPr>
      <w:rPr>
        <w:rFonts w:ascii="Arial" w:hAnsi="Arial" w:hint="default"/>
      </w:rPr>
    </w:lvl>
    <w:lvl w:ilvl="8" w:tplc="C88296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9B23B3"/>
    <w:multiLevelType w:val="hybridMultilevel"/>
    <w:tmpl w:val="91A873D8"/>
    <w:lvl w:ilvl="0" w:tplc="8694564E">
      <w:start w:val="1"/>
      <w:numFmt w:val="bullet"/>
      <w:lvlText w:val="•"/>
      <w:lvlJc w:val="left"/>
      <w:pPr>
        <w:tabs>
          <w:tab w:val="num" w:pos="720"/>
        </w:tabs>
        <w:ind w:left="720" w:hanging="360"/>
      </w:pPr>
      <w:rPr>
        <w:rFonts w:ascii="Arial" w:hAnsi="Arial" w:hint="default"/>
      </w:rPr>
    </w:lvl>
    <w:lvl w:ilvl="1" w:tplc="5B9A818A" w:tentative="1">
      <w:start w:val="1"/>
      <w:numFmt w:val="bullet"/>
      <w:lvlText w:val="•"/>
      <w:lvlJc w:val="left"/>
      <w:pPr>
        <w:tabs>
          <w:tab w:val="num" w:pos="1440"/>
        </w:tabs>
        <w:ind w:left="1440" w:hanging="360"/>
      </w:pPr>
      <w:rPr>
        <w:rFonts w:ascii="Arial" w:hAnsi="Arial" w:hint="default"/>
      </w:rPr>
    </w:lvl>
    <w:lvl w:ilvl="2" w:tplc="3064E7BE" w:tentative="1">
      <w:start w:val="1"/>
      <w:numFmt w:val="bullet"/>
      <w:lvlText w:val="•"/>
      <w:lvlJc w:val="left"/>
      <w:pPr>
        <w:tabs>
          <w:tab w:val="num" w:pos="2160"/>
        </w:tabs>
        <w:ind w:left="2160" w:hanging="360"/>
      </w:pPr>
      <w:rPr>
        <w:rFonts w:ascii="Arial" w:hAnsi="Arial" w:hint="default"/>
      </w:rPr>
    </w:lvl>
    <w:lvl w:ilvl="3" w:tplc="01185D00" w:tentative="1">
      <w:start w:val="1"/>
      <w:numFmt w:val="bullet"/>
      <w:lvlText w:val="•"/>
      <w:lvlJc w:val="left"/>
      <w:pPr>
        <w:tabs>
          <w:tab w:val="num" w:pos="2880"/>
        </w:tabs>
        <w:ind w:left="2880" w:hanging="360"/>
      </w:pPr>
      <w:rPr>
        <w:rFonts w:ascii="Arial" w:hAnsi="Arial" w:hint="default"/>
      </w:rPr>
    </w:lvl>
    <w:lvl w:ilvl="4" w:tplc="1CE863E4" w:tentative="1">
      <w:start w:val="1"/>
      <w:numFmt w:val="bullet"/>
      <w:lvlText w:val="•"/>
      <w:lvlJc w:val="left"/>
      <w:pPr>
        <w:tabs>
          <w:tab w:val="num" w:pos="3600"/>
        </w:tabs>
        <w:ind w:left="3600" w:hanging="360"/>
      </w:pPr>
      <w:rPr>
        <w:rFonts w:ascii="Arial" w:hAnsi="Arial" w:hint="default"/>
      </w:rPr>
    </w:lvl>
    <w:lvl w:ilvl="5" w:tplc="B60EAA50" w:tentative="1">
      <w:start w:val="1"/>
      <w:numFmt w:val="bullet"/>
      <w:lvlText w:val="•"/>
      <w:lvlJc w:val="left"/>
      <w:pPr>
        <w:tabs>
          <w:tab w:val="num" w:pos="4320"/>
        </w:tabs>
        <w:ind w:left="4320" w:hanging="360"/>
      </w:pPr>
      <w:rPr>
        <w:rFonts w:ascii="Arial" w:hAnsi="Arial" w:hint="default"/>
      </w:rPr>
    </w:lvl>
    <w:lvl w:ilvl="6" w:tplc="38F47BCE" w:tentative="1">
      <w:start w:val="1"/>
      <w:numFmt w:val="bullet"/>
      <w:lvlText w:val="•"/>
      <w:lvlJc w:val="left"/>
      <w:pPr>
        <w:tabs>
          <w:tab w:val="num" w:pos="5040"/>
        </w:tabs>
        <w:ind w:left="5040" w:hanging="360"/>
      </w:pPr>
      <w:rPr>
        <w:rFonts w:ascii="Arial" w:hAnsi="Arial" w:hint="default"/>
      </w:rPr>
    </w:lvl>
    <w:lvl w:ilvl="7" w:tplc="1EB0B6BC" w:tentative="1">
      <w:start w:val="1"/>
      <w:numFmt w:val="bullet"/>
      <w:lvlText w:val="•"/>
      <w:lvlJc w:val="left"/>
      <w:pPr>
        <w:tabs>
          <w:tab w:val="num" w:pos="5760"/>
        </w:tabs>
        <w:ind w:left="5760" w:hanging="360"/>
      </w:pPr>
      <w:rPr>
        <w:rFonts w:ascii="Arial" w:hAnsi="Arial" w:hint="default"/>
      </w:rPr>
    </w:lvl>
    <w:lvl w:ilvl="8" w:tplc="CD8E67C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3F4B82"/>
    <w:multiLevelType w:val="hybridMultilevel"/>
    <w:tmpl w:val="05CA963E"/>
    <w:lvl w:ilvl="0" w:tplc="5740B4DC">
      <w:start w:val="1"/>
      <w:numFmt w:val="bullet"/>
      <w:lvlText w:val="•"/>
      <w:lvlJc w:val="left"/>
      <w:pPr>
        <w:tabs>
          <w:tab w:val="num" w:pos="720"/>
        </w:tabs>
        <w:ind w:left="720" w:hanging="360"/>
      </w:pPr>
      <w:rPr>
        <w:rFonts w:ascii="Arial" w:hAnsi="Arial" w:hint="default"/>
      </w:rPr>
    </w:lvl>
    <w:lvl w:ilvl="1" w:tplc="FEA0DF86" w:tentative="1">
      <w:start w:val="1"/>
      <w:numFmt w:val="bullet"/>
      <w:lvlText w:val="•"/>
      <w:lvlJc w:val="left"/>
      <w:pPr>
        <w:tabs>
          <w:tab w:val="num" w:pos="1440"/>
        </w:tabs>
        <w:ind w:left="1440" w:hanging="360"/>
      </w:pPr>
      <w:rPr>
        <w:rFonts w:ascii="Arial" w:hAnsi="Arial" w:hint="default"/>
      </w:rPr>
    </w:lvl>
    <w:lvl w:ilvl="2" w:tplc="A88C9772" w:tentative="1">
      <w:start w:val="1"/>
      <w:numFmt w:val="bullet"/>
      <w:lvlText w:val="•"/>
      <w:lvlJc w:val="left"/>
      <w:pPr>
        <w:tabs>
          <w:tab w:val="num" w:pos="2160"/>
        </w:tabs>
        <w:ind w:left="2160" w:hanging="360"/>
      </w:pPr>
      <w:rPr>
        <w:rFonts w:ascii="Arial" w:hAnsi="Arial" w:hint="default"/>
      </w:rPr>
    </w:lvl>
    <w:lvl w:ilvl="3" w:tplc="8FECD7B6" w:tentative="1">
      <w:start w:val="1"/>
      <w:numFmt w:val="bullet"/>
      <w:lvlText w:val="•"/>
      <w:lvlJc w:val="left"/>
      <w:pPr>
        <w:tabs>
          <w:tab w:val="num" w:pos="2880"/>
        </w:tabs>
        <w:ind w:left="2880" w:hanging="360"/>
      </w:pPr>
      <w:rPr>
        <w:rFonts w:ascii="Arial" w:hAnsi="Arial" w:hint="default"/>
      </w:rPr>
    </w:lvl>
    <w:lvl w:ilvl="4" w:tplc="FA26373E" w:tentative="1">
      <w:start w:val="1"/>
      <w:numFmt w:val="bullet"/>
      <w:lvlText w:val="•"/>
      <w:lvlJc w:val="left"/>
      <w:pPr>
        <w:tabs>
          <w:tab w:val="num" w:pos="3600"/>
        </w:tabs>
        <w:ind w:left="3600" w:hanging="360"/>
      </w:pPr>
      <w:rPr>
        <w:rFonts w:ascii="Arial" w:hAnsi="Arial" w:hint="default"/>
      </w:rPr>
    </w:lvl>
    <w:lvl w:ilvl="5" w:tplc="BFDE4BD8" w:tentative="1">
      <w:start w:val="1"/>
      <w:numFmt w:val="bullet"/>
      <w:lvlText w:val="•"/>
      <w:lvlJc w:val="left"/>
      <w:pPr>
        <w:tabs>
          <w:tab w:val="num" w:pos="4320"/>
        </w:tabs>
        <w:ind w:left="4320" w:hanging="360"/>
      </w:pPr>
      <w:rPr>
        <w:rFonts w:ascii="Arial" w:hAnsi="Arial" w:hint="default"/>
      </w:rPr>
    </w:lvl>
    <w:lvl w:ilvl="6" w:tplc="FF120144" w:tentative="1">
      <w:start w:val="1"/>
      <w:numFmt w:val="bullet"/>
      <w:lvlText w:val="•"/>
      <w:lvlJc w:val="left"/>
      <w:pPr>
        <w:tabs>
          <w:tab w:val="num" w:pos="5040"/>
        </w:tabs>
        <w:ind w:left="5040" w:hanging="360"/>
      </w:pPr>
      <w:rPr>
        <w:rFonts w:ascii="Arial" w:hAnsi="Arial" w:hint="default"/>
      </w:rPr>
    </w:lvl>
    <w:lvl w:ilvl="7" w:tplc="E08E645E" w:tentative="1">
      <w:start w:val="1"/>
      <w:numFmt w:val="bullet"/>
      <w:lvlText w:val="•"/>
      <w:lvlJc w:val="left"/>
      <w:pPr>
        <w:tabs>
          <w:tab w:val="num" w:pos="5760"/>
        </w:tabs>
        <w:ind w:left="5760" w:hanging="360"/>
      </w:pPr>
      <w:rPr>
        <w:rFonts w:ascii="Arial" w:hAnsi="Arial" w:hint="default"/>
      </w:rPr>
    </w:lvl>
    <w:lvl w:ilvl="8" w:tplc="C07E547C"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2"/>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 Buckley (Pontarddulais Comprehensive School)">
    <w15:presenceInfo w15:providerId="AD" w15:userId="S::BuckleyL33@Hwbcymru.net::eacf2abc-a0a2-444f-9aed-c28fb95e828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47A"/>
    <w:rsid w:val="000A3384"/>
    <w:rsid w:val="00932539"/>
    <w:rsid w:val="009C77BF"/>
    <w:rsid w:val="00DF44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CA215"/>
  <w15:chartTrackingRefBased/>
  <w15:docId w15:val="{0746EBE1-8A32-412A-B0D6-654EDF58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F447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F447A"/>
    <w:rPr>
      <w:sz w:val="16"/>
      <w:szCs w:val="16"/>
    </w:rPr>
  </w:style>
  <w:style w:type="paragraph" w:styleId="CommentText">
    <w:name w:val="annotation text"/>
    <w:basedOn w:val="Normal"/>
    <w:link w:val="CommentTextChar"/>
    <w:uiPriority w:val="99"/>
    <w:semiHidden/>
    <w:unhideWhenUsed/>
    <w:rsid w:val="00DF447A"/>
    <w:pPr>
      <w:spacing w:line="240" w:lineRule="auto"/>
    </w:pPr>
    <w:rPr>
      <w:sz w:val="20"/>
      <w:szCs w:val="20"/>
    </w:rPr>
  </w:style>
  <w:style w:type="character" w:customStyle="1" w:styleId="CommentTextChar">
    <w:name w:val="Comment Text Char"/>
    <w:basedOn w:val="DefaultParagraphFont"/>
    <w:link w:val="CommentText"/>
    <w:uiPriority w:val="99"/>
    <w:semiHidden/>
    <w:rsid w:val="00DF447A"/>
    <w:rPr>
      <w:sz w:val="20"/>
      <w:szCs w:val="20"/>
    </w:rPr>
  </w:style>
  <w:style w:type="paragraph" w:styleId="CommentSubject">
    <w:name w:val="annotation subject"/>
    <w:basedOn w:val="CommentText"/>
    <w:next w:val="CommentText"/>
    <w:link w:val="CommentSubjectChar"/>
    <w:uiPriority w:val="99"/>
    <w:semiHidden/>
    <w:unhideWhenUsed/>
    <w:rsid w:val="00DF447A"/>
    <w:rPr>
      <w:b/>
      <w:bCs/>
    </w:rPr>
  </w:style>
  <w:style w:type="character" w:customStyle="1" w:styleId="CommentSubjectChar">
    <w:name w:val="Comment Subject Char"/>
    <w:basedOn w:val="CommentTextChar"/>
    <w:link w:val="CommentSubject"/>
    <w:uiPriority w:val="99"/>
    <w:semiHidden/>
    <w:rsid w:val="00DF447A"/>
    <w:rPr>
      <w:b/>
      <w:bCs/>
      <w:sz w:val="20"/>
      <w:szCs w:val="20"/>
    </w:rPr>
  </w:style>
  <w:style w:type="paragraph" w:styleId="BalloonText">
    <w:name w:val="Balloon Text"/>
    <w:basedOn w:val="Normal"/>
    <w:link w:val="BalloonTextChar"/>
    <w:uiPriority w:val="99"/>
    <w:semiHidden/>
    <w:unhideWhenUsed/>
    <w:rsid w:val="00DF44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447A"/>
    <w:rPr>
      <w:rFonts w:ascii="Segoe UI" w:hAnsi="Segoe UI" w:cs="Segoe UI"/>
      <w:sz w:val="18"/>
      <w:szCs w:val="18"/>
    </w:rPr>
  </w:style>
  <w:style w:type="character" w:styleId="Hyperlink">
    <w:name w:val="Hyperlink"/>
    <w:basedOn w:val="DefaultParagraphFont"/>
    <w:uiPriority w:val="99"/>
    <w:unhideWhenUsed/>
    <w:rsid w:val="00DF447A"/>
    <w:rPr>
      <w:color w:val="0563C1" w:themeColor="hyperlink"/>
      <w:u w:val="single"/>
    </w:rPr>
  </w:style>
  <w:style w:type="character" w:styleId="UnresolvedMention">
    <w:name w:val="Unresolved Mention"/>
    <w:basedOn w:val="DefaultParagraphFont"/>
    <w:uiPriority w:val="99"/>
    <w:semiHidden/>
    <w:unhideWhenUsed/>
    <w:rsid w:val="00DF447A"/>
    <w:rPr>
      <w:color w:val="605E5C"/>
      <w:shd w:val="clear" w:color="auto" w:fill="E1DFDD"/>
    </w:rPr>
  </w:style>
  <w:style w:type="paragraph" w:styleId="ListParagraph">
    <w:name w:val="List Paragraph"/>
    <w:basedOn w:val="Normal"/>
    <w:uiPriority w:val="34"/>
    <w:qFormat/>
    <w:rsid w:val="00DF447A"/>
    <w:pPr>
      <w:ind w:left="720"/>
      <w:contextualSpacing/>
    </w:pPr>
  </w:style>
  <w:style w:type="character" w:styleId="FollowedHyperlink">
    <w:name w:val="FollowedHyperlink"/>
    <w:basedOn w:val="DefaultParagraphFont"/>
    <w:uiPriority w:val="99"/>
    <w:semiHidden/>
    <w:unhideWhenUsed/>
    <w:rsid w:val="00DF447A"/>
    <w:rPr>
      <w:color w:val="954F72" w:themeColor="followedHyperlink"/>
      <w:u w:val="single"/>
    </w:rPr>
  </w:style>
  <w:style w:type="paragraph" w:styleId="Header">
    <w:name w:val="header"/>
    <w:basedOn w:val="Normal"/>
    <w:link w:val="HeaderChar"/>
    <w:uiPriority w:val="99"/>
    <w:unhideWhenUsed/>
    <w:rsid w:val="00DF44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447A"/>
  </w:style>
  <w:style w:type="paragraph" w:styleId="Footer">
    <w:name w:val="footer"/>
    <w:basedOn w:val="Normal"/>
    <w:link w:val="FooterChar"/>
    <w:uiPriority w:val="99"/>
    <w:unhideWhenUsed/>
    <w:rsid w:val="00DF44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microsoft.com/office/2011/relationships/commentsExtended" Target="commentsExtended.xml"/><Relationship Id="rId18" Type="http://schemas.openxmlformats.org/officeDocument/2006/relationships/image" Target="media/image11.png"/><Relationship Id="rId26" Type="http://schemas.openxmlformats.org/officeDocument/2006/relationships/hyperlink" Target="https://www.bing.com/images/search?view=detailV2&amp;ccid=4IMbPCK4&amp;id=157"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radiotimes.com/news/2016-02-28/where-are-the-dragons-den-su%20ccess"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healthresearchfunding.org/william-glasser-choice-theory-of-behaviour-management-explained/"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7.png"/><Relationship Id="rId32" Type="http://schemas.openxmlformats.org/officeDocument/2006/relationships/hyperlink" Target="https://www.bing.com/videos/search?q=classroom+discussion&amp;&amp;view=detail" TargetMode="External"/><Relationship Id="rId37" Type="http://schemas.openxmlformats.org/officeDocument/2006/relationships/header" Target="header1.xml"/><Relationship Id="rId40" Type="http://schemas.microsoft.com/office/2011/relationships/people" Target="people.xm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gov.wales/sites/default/files/publications/2018-03/successfulfutures.%20pdf" TargetMode="External"/><Relationship Id="rId36" Type="http://schemas.openxmlformats.org/officeDocument/2006/relationships/hyperlink" Target="https://poorvucenter.yale.edu/EffectiveClassDiscussions" TargetMode="External"/><Relationship Id="rId10" Type="http://schemas.openxmlformats.org/officeDocument/2006/relationships/image" Target="media/image6.png"/><Relationship Id="rId19" Type="http://schemas.openxmlformats.org/officeDocument/2006/relationships/image" Target="media/image12.png"/><Relationship Id="rId31" Type="http://schemas.openxmlformats.org/officeDocument/2006/relationships/hyperlink" Target="https://www2.le.ac.uk/offices/lli/developing-learning-and-teaching/enhance" TargetMode="Externa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6/09/relationships/commentsIds" Target="commentsIds.xml"/><Relationship Id="rId22" Type="http://schemas.openxmlformats.org/officeDocument/2006/relationships/image" Target="media/image15.png"/><Relationship Id="rId27" Type="http://schemas.openxmlformats.org/officeDocument/2006/relationships/hyperlink" Target="https://www.bing.com/images/search?view=detailV2&amp;ccid=5471FifA&amp;id=10E4" TargetMode="External"/><Relationship Id="rId30" Type="http://schemas.openxmlformats.org/officeDocument/2006/relationships/hyperlink" Target="https://www.tes.com/news/student-disengagement-may-be-down-behaviour-%20management-techniques-says-academic" TargetMode="External"/><Relationship Id="rId35" Type="http://schemas.openxmlformats.org/officeDocument/2006/relationships/hyperlink" Target="https://www.mercurynews.com/2019/12/28/disneyland-closes-gates-as-"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image" Target="media/image10.png"/><Relationship Id="rId25" Type="http://schemas.openxmlformats.org/officeDocument/2006/relationships/hyperlink" Target="https://www.bing.com/images/search?view=detailV2&amp;ccid=P5t8rkeJ&amp;id=8F4F810" TargetMode="External"/><Relationship Id="rId33" Type="http://schemas.openxmlformats.org/officeDocument/2006/relationships/hyperlink" Target="https://tophat.com/blog/blooms-taxonomy-ultimate-guide/"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18</Pages>
  <Words>3267</Words>
  <Characters>18625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2</cp:revision>
  <cp:lastPrinted>2020-08-04T20:56:00Z</cp:lastPrinted>
  <dcterms:created xsi:type="dcterms:W3CDTF">2020-08-04T20:55:00Z</dcterms:created>
  <dcterms:modified xsi:type="dcterms:W3CDTF">2020-08-04T21:54:00Z</dcterms:modified>
</cp:coreProperties>
</file>