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ascii="Times New Roman" w:hAnsi="Times New Roman" w:eastAsia="宋体" w:cs="Times New Roman"/>
          <w:b/>
          <w:bCs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Module：Human Resource Management （BMMB7007）</w:t>
      </w:r>
    </w:p>
    <w:p>
      <w:pPr>
        <w:rPr>
          <w:rFonts w:hint="default" w:ascii="Times New Roman" w:hAnsi="Times New Roman" w:eastAsia="宋体" w:cs="Times New Roman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Name:</w:t>
      </w:r>
      <w:r>
        <w:rPr>
          <w:rFonts w:hint="default" w:ascii="Times New Roman" w:hAnsi="Times New Roman" w:eastAsia="宋体" w:cs="Times New Roman"/>
          <w:lang w:val="en-US" w:eastAsia="zh-CN"/>
        </w:rPr>
        <w:t xml:space="preserve"> Fan Wenjun</w:t>
      </w:r>
    </w:p>
    <w:p>
      <w:pPr>
        <w:rPr>
          <w:rFonts w:hint="default" w:ascii="Times New Roman" w:hAnsi="Times New Roman" w:eastAsia="宋体" w:cs="Times New Roman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 xml:space="preserve">Student No: </w:t>
      </w:r>
      <w:r>
        <w:rPr>
          <w:rFonts w:hint="default" w:ascii="Times New Roman" w:hAnsi="Times New Roman" w:eastAsia="宋体" w:cs="Times New Roman"/>
          <w:lang w:val="en-US" w:eastAsia="zh-CN"/>
        </w:rPr>
        <w:t>2106312</w:t>
      </w:r>
    </w:p>
    <w:p>
      <w:pPr>
        <w:rPr>
          <w:rFonts w:hint="default" w:ascii="Times New Roman" w:hAnsi="Times New Roman" w:eastAsia="宋体" w:cs="Times New Roman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Tutor：</w:t>
      </w:r>
      <w:r>
        <w:rPr>
          <w:rFonts w:hint="default" w:ascii="Times New Roman" w:hAnsi="Times New Roman" w:eastAsia="宋体" w:cs="Times New Roman"/>
          <w:lang w:val="en-US" w:eastAsia="zh-CN"/>
        </w:rPr>
        <w:t>Dr Rachel Cook; Natasha Davies</w:t>
      </w:r>
    </w:p>
    <w:p>
      <w:pPr>
        <w:rPr>
          <w:rFonts w:hint="default" w:ascii="Times New Roman" w:hAnsi="Times New Roman" w:eastAsia="宋体" w:cs="Times New Roman"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Completion time：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29</w:t>
      </w:r>
      <w:r>
        <w:rPr>
          <w:rFonts w:hint="default" w:ascii="Times New Roman" w:hAnsi="Times New Roman" w:eastAsia="宋体" w:cs="Times New Roman"/>
          <w:lang w:val="en-US" w:eastAsia="zh-CN"/>
        </w:rPr>
        <w:t>-08-2022</w:t>
      </w:r>
    </w:p>
    <w:p>
      <w:pPr>
        <w:rPr>
          <w:rFonts w:hint="default" w:ascii="Times New Roman" w:hAnsi="Times New Roman" w:eastAsia="宋体" w:cs="Times New Roman"/>
          <w:b/>
          <w:bCs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Microsoft Stream Link: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https://web.microsoftstream.com/video/56326c3d-a90d-42ab-a374-49a4a5619495?list=studio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bookmarkStart w:id="0" w:name="_GoBack"/>
      <w:bookmarkEnd w:id="0"/>
    </w:p>
    <w:p>
      <w:pPr>
        <w:rPr>
          <w:rFonts w:hint="default" w:ascii="Times New Roman" w:hAnsi="Times New Roman" w:eastAsia="宋体" w:cs="Times New Roman"/>
          <w:b/>
          <w:bCs/>
          <w:lang w:val="en-US" w:eastAsia="zh-CN"/>
        </w:rPr>
      </w:pPr>
      <w:r>
        <w:rPr>
          <w:rFonts w:hint="default" w:ascii="Times New Roman" w:hAnsi="Times New Roman" w:eastAsia="宋体" w:cs="Times New Roman"/>
          <w:b/>
          <w:bCs/>
          <w:lang w:val="en-US" w:eastAsia="zh-CN"/>
        </w:rPr>
        <w:t>Reference list: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[1] Armstrong, M. (2020) Armstrong's Handbook of Human Resource Management Practice. 15th Ed. London: Konan Page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[2] Abetti, P.A. (2006) 'Winning - Jack Welch', Creativity and Innovation Management, 15(2), pp. 218-220. doi :10.1111/j.1467-8691.2006.00388.x.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numPr>
          <w:ilvl w:val="0"/>
          <w:numId w:val="1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Beardwell, J. and Claydon, T. (2017) Human Resource Management: a Contemporary Approach. 8th Ed. Edinburgh: Financial Times Prentice Hall </w:t>
      </w:r>
    </w:p>
    <w:p>
      <w:pPr>
        <w:widowControl w:val="0"/>
        <w:numPr>
          <w:ilvl w:val="0"/>
          <w:numId w:val="0"/>
        </w:numPr>
        <w:jc w:val="both"/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widowControl w:val="0"/>
        <w:numPr>
          <w:ilvl w:val="0"/>
          <w:numId w:val="0"/>
        </w:numPr>
        <w:jc w:val="both"/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[4] Beddoes-Jones, F. and Swailes, S. (2015) ‘Authentic leadership: development of a new three pillar model’, Strategic HR review, 14(3), pp. 94–99. doi:10.1108/SHR-04-2015-0032.</w:t>
      </w: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5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 Bratton, J. and Gold, J. (2017) Human resource management : theory and practice. 6th edition. London: Palgrave Macmillan.</w:t>
      </w: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[6]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Budhwar, P. et al. (2018) ‘The state of HRM in the Middle East: Challenges and future research agenda’, Asia Pacific journal of management, 36(4), pp. 905–933. doi:10.1007/s10490-018-9587-7.</w:t>
      </w:r>
    </w:p>
    <w:p>
      <w:pPr>
        <w:widowControl w:val="0"/>
        <w:numPr>
          <w:ilvl w:val="0"/>
          <w:numId w:val="0"/>
        </w:numPr>
        <w:jc w:val="both"/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widowControl w:val="0"/>
        <w:numPr>
          <w:ilvl w:val="0"/>
          <w:numId w:val="0"/>
        </w:numPr>
        <w:jc w:val="both"/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[7] Buhse, W. (2020) ‘Internes Strategie-Desaster: Die IT wartet auf Anforderungen durch den Vorstand, die dieser gar nicht liefern kann – Objectives und Key Results (OKR) können die Lösung sein’, Wirtschaftsinformatik &amp; Management (Internet), 12(6), pp. 451–453. doi:10.1365/s35764-020-00296-6.</w:t>
      </w: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8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Chanda, A. and Shen, J. (2009) HRM strategic integration and organizational performance. Los Angeles, [Calif: Response.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9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 Collins, J.C. (2001) Good to great. London: Random House Business.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numPr>
          <w:ilvl w:val="0"/>
          <w:numId w:val="0"/>
        </w:numPr>
        <w:ind w:leftChars="0"/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10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Cook, M. (2016) Personnel selection: adding value through people. 5th Ed. Chichester: John Wiley.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11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Foroughi, H. and Al-Amoudi, I. (2020) ‘Collective Forgetting in a Changing Organization: When memories become unusable and uprooted’, Organization studies, 41(4), pp. 449–470. doi:10.1177/0170840619830130.</w:t>
      </w:r>
    </w:p>
    <w:p>
      <w:pPr>
        <w:numPr>
          <w:ilvl w:val="0"/>
          <w:numId w:val="0"/>
        </w:numPr>
        <w:ind w:leftChars="0"/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2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Henderson, I. (2017) Human Resource Management for MBA Students. 3rd Ed. London: CIPD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3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Morgan, J. (2014) The future of work. New Jersey: Wiley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4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 Pilbeam, S. and Corbridge, M. (2010) People resourcing: contemporary HRM in practice. 4th Ed. Harlow: Financial Times Prentice Hall.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5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Lee-Ross, D. (1999) HRM in tourism and hospitality : international perspectives on small to medium-sized business enterprises. London: Cassell.</w:t>
      </w: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numPr>
          <w:ilvl w:val="0"/>
          <w:numId w:val="0"/>
        </w:num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6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 xml:space="preserve">Taylor, S. (2008) People Resourcing. 4th Ed. Wiltshire, CIPD </w:t>
      </w: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</w:p>
    <w:p>
      <w:pP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</w:pP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[1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>7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]</w:t>
      </w:r>
      <w:r>
        <w:rPr>
          <w:rFonts w:hint="eastAsia" w:ascii="Times New Roman" w:hAnsi="Times New Roman" w:eastAsia="宋体" w:cs="Times New Roman"/>
          <w:b w:val="0"/>
          <w:bCs w:val="0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 w:val="0"/>
          <w:bCs w:val="0"/>
          <w:lang w:val="en-US" w:eastAsia="zh-CN"/>
        </w:rPr>
        <w:t>Venzin, M. (2021) 'Following the OKR Method of Planning', The membership management report, 17(12), pp. 5-5. doi:10.1002/mmr.31815.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503050405090304"/>
    <w:charset w:val="86"/>
    <w:family w:val="auto"/>
    <w:pitch w:val="default"/>
    <w:sig w:usb0="E0000AFF" w:usb1="00007843" w:usb2="00000001" w:usb3="00000000" w:csb0="400001BF" w:csb1="DFF7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冬青黑体简体中文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楷体">
    <w:altName w:val="汉仪楷体KW"/>
    <w:panose1 w:val="02010609060101010101"/>
    <w:charset w:val="86"/>
    <w:family w:val="modern"/>
    <w:pitch w:val="default"/>
    <w:sig w:usb0="00000000" w:usb1="00000000" w:usb2="00000016" w:usb3="00000000" w:csb0="00040001" w:csb1="00000000"/>
  </w:font>
  <w:font w:name="黑体">
    <w:altName w:val="汉仪中黑KW"/>
    <w:panose1 w:val="02010609060101010101"/>
    <w:charset w:val="86"/>
    <w:family w:val="modern"/>
    <w:pitch w:val="default"/>
    <w:sig w:usb0="00000000" w:usb1="00000000" w:usb2="00000016" w:usb3="00000000" w:csb0="00040001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楷体_GB2312">
    <w:altName w:val="汉仪楷体简"/>
    <w:panose1 w:val="02010609030101010101"/>
    <w:charset w:val="86"/>
    <w:family w:val="modern"/>
    <w:pitch w:val="default"/>
    <w:sig w:usb0="00000000" w:usb1="00000000" w:usb2="00000010" w:usb3="00000000" w:csb0="00040000" w:csb1="00000000"/>
  </w:font>
  <w:font w:name="方正综艺简体">
    <w:altName w:val="华文宋体"/>
    <w:panose1 w:val="02010601030101010101"/>
    <w:charset w:val="86"/>
    <w:family w:val="auto"/>
    <w:pitch w:val="default"/>
    <w:sig w:usb0="00000000" w:usb1="00000000" w:usb2="00000010" w:usb3="00000000" w:csb0="00040000" w:csb1="00000000"/>
  </w:font>
  <w:font w:name="仿宋_GB2312">
    <w:altName w:val="方正仿宋_GBK"/>
    <w:panose1 w:val="02010609030101010101"/>
    <w:charset w:val="86"/>
    <w:family w:val="modern"/>
    <w:pitch w:val="default"/>
    <w:sig w:usb0="00000000" w:usb1="00000000" w:usb2="00000010" w:usb3="00000000" w:csb0="00040000" w:csb1="00000000"/>
  </w:font>
  <w:font w:name="仿宋">
    <w:altName w:val="方正仿宋_GBK"/>
    <w:panose1 w:val="02010609060101010101"/>
    <w:charset w:val="86"/>
    <w:family w:val="modern"/>
    <w:pitch w:val="default"/>
    <w:sig w:usb0="00000000" w:usb1="00000000" w:usb2="00000016" w:usb3="00000000" w:csb0="00040001" w:csb1="00000000"/>
  </w:font>
  <w:font w:name="黑体-简">
    <w:panose1 w:val="02000000000000000000"/>
    <w:charset w:val="86"/>
    <w:family w:val="auto"/>
    <w:pitch w:val="default"/>
    <w:sig w:usb0="8000002F" w:usb1="0800004A" w:usb2="00000000" w:usb3="00000000" w:csb0="203E0000" w:csb1="00000000"/>
  </w:font>
  <w:font w:name="汉仪楷体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仿宋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songti sc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times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华文宋体">
    <w:panose1 w:val="02010600040101010101"/>
    <w:charset w:val="86"/>
    <w:family w:val="auto"/>
    <w:pitch w:val="default"/>
    <w:sig w:usb0="80000287" w:usb1="280F3C52" w:usb2="00000016" w:usb3="00000000" w:csb0="0004001F" w:csb1="00000000"/>
  </w:font>
  <w:font w:name="儷宋 Pro">
    <w:altName w:val="苹方-简"/>
    <w:panose1 w:val="02020300000000000000"/>
    <w:charset w:val="88"/>
    <w:family w:val="auto"/>
    <w:pitch w:val="default"/>
    <w:sig w:usb0="00000000" w:usb1="00000000" w:usb2="00000016" w:usb3="00000000" w:csb0="00100000" w:csb1="00000000"/>
  </w:font>
  <w:font w:name="儷黑 Pro">
    <w:altName w:val="苹方-简"/>
    <w:panose1 w:val="020B0500000000000000"/>
    <w:charset w:val="88"/>
    <w:family w:val="auto"/>
    <w:pitch w:val="default"/>
    <w:sig w:usb0="00000000" w:usb1="00000000" w:usb2="00000016" w:usb3="00000000" w:csb0="00100000" w:csb1="00000000"/>
  </w:font>
  <w:font w:name="兰亭黑-繁">
    <w:altName w:val="苹方-简"/>
    <w:panose1 w:val="03000509000000000000"/>
    <w:charset w:val="88"/>
    <w:family w:val="auto"/>
    <w:pitch w:val="default"/>
    <w:sig w:usb0="00000000" w:usb1="00000000" w:usb2="00000000" w:usb3="00000000" w:csb0="00100000" w:csb1="00000000"/>
  </w:font>
  <w:font w:name="凌慧体-简">
    <w:altName w:val="苹方-简"/>
    <w:panose1 w:val="03050602040302020204"/>
    <w:charset w:val="86"/>
    <w:family w:val="auto"/>
    <w:pitch w:val="default"/>
    <w:sig w:usb0="00000000" w:usb1="00000000" w:usb2="0000001E" w:usb3="00000000" w:csb0="00040001" w:csb1="00000000"/>
  </w:font>
  <w:font w:name="凌慧体-繁">
    <w:altName w:val="宋体-简"/>
    <w:panose1 w:val="03050602040302020204"/>
    <w:charset w:val="86"/>
    <w:family w:val="auto"/>
    <w:pitch w:val="default"/>
    <w:sig w:usb0="00000000" w:usb1="00000000" w:usb2="0000001E" w:usb3="00000000" w:csb0="20140183" w:csb1="00000000"/>
  </w:font>
  <w:font w:name="兰亭黑-简">
    <w:altName w:val="冬青黑体简体中文"/>
    <w:panose1 w:val="02000000000000000000"/>
    <w:charset w:val="86"/>
    <w:family w:val="auto"/>
    <w:pitch w:val="default"/>
    <w:sig w:usb0="00000000" w:usb1="00000000" w:usb2="00000000" w:usb3="00000000" w:csb0="00040000" w:csb1="00000000"/>
  </w:font>
  <w:font w:name="华文黑体">
    <w:altName w:val="华文宋体"/>
    <w:panose1 w:val="02010600040101010101"/>
    <w:charset w:val="86"/>
    <w:family w:val="auto"/>
    <w:pitch w:val="default"/>
    <w:sig w:usb0="00000000" w:usb1="00000000" w:usb2="00000000" w:usb3="00000000" w:csb0="00040001" w:csb1="00000000"/>
  </w:font>
  <w:font w:name="圆体-繁">
    <w:altName w:val="华文宋体"/>
    <w:panose1 w:val="02010600040101010101"/>
    <w:charset w:val="86"/>
    <w:family w:val="auto"/>
    <w:pitch w:val="default"/>
    <w:sig w:usb0="00000000" w:usb1="00000000" w:usb2="00000016" w:usb3="00000000" w:csb0="0004001F" w:csb1="00000000"/>
  </w:font>
  <w:font w:name="娃娃体-简">
    <w:altName w:val="苹方-简"/>
    <w:panose1 w:val="040B0500000000000000"/>
    <w:charset w:val="86"/>
    <w:family w:val="auto"/>
    <w:pitch w:val="default"/>
    <w:sig w:usb0="00000000" w:usb1="00000000" w:usb2="00000016" w:usb3="00000000" w:csb0="00040003" w:csb1="00000000"/>
  </w:font>
  <w:font w:name="黑体-繁">
    <w:panose1 w:val="02000000000000000000"/>
    <w:charset w:val="86"/>
    <w:family w:val="auto"/>
    <w:pitch w:val="default"/>
    <w:sig w:usb0="8000002F" w:usb1="0800004A" w:usb2="00000000" w:usb3="00000000" w:csb0="203E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楷体简">
    <w:panose1 w:val="02010600000101010101"/>
    <w:charset w:val="86"/>
    <w:family w:val="auto"/>
    <w:pitch w:val="default"/>
    <w:sig w:usb0="00000001" w:usb1="080E0800" w:usb2="00000002" w:usb3="00000000" w:csb0="00040000" w:csb1="00000000"/>
  </w:font>
  <w:font w:name="方正仿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Calibri Light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3F01FF" w:csb1="FFFF0000"/>
  </w:font>
  <w:font w:name="Apple Color Emoji">
    <w:panose1 w:val="00000000000000000000"/>
    <w:charset w:val="00"/>
    <w:family w:val="auto"/>
    <w:pitch w:val="default"/>
    <w:sig w:usb0="00000003" w:usb1="18000000" w:usb2="14000000" w:usb3="00000000" w:csb0="00000001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PingFangHK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auto"/>
    <w:pitch w:val="default"/>
    <w:sig w:usb0="E1002AFF" w:usb1="C000605B" w:usb2="00000029" w:usb3="00000000" w:csb0="200101FF" w:csb1="20280000"/>
  </w:font>
  <w:font w:name="STFangsong">
    <w:panose1 w:val="02010600040101010101"/>
    <w:charset w:val="86"/>
    <w:family w:val="auto"/>
    <w:pitch w:val="default"/>
    <w:sig w:usb0="00000287" w:usb1="080F0000" w:usb2="00000000" w:usb3="00000000" w:csb0="0004009F" w:csb1="DFD70000"/>
  </w:font>
  <w:font w:name="华文仿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华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华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ongti TC">
    <w:panose1 w:val="02010600040101010101"/>
    <w:charset w:val="86"/>
    <w:family w:val="auto"/>
    <w:pitch w:val="default"/>
    <w:sig w:usb0="00000287" w:usb1="080F0000" w:usb2="00000000" w:usb3="00000000" w:csb0="0004009F" w:csb1="DFD70000"/>
  </w:font>
  <w:font w:name="+中文正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中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中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西文正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merican Typewriter">
    <w:panose1 w:val="02090604020004020304"/>
    <w:charset w:val="00"/>
    <w:family w:val="auto"/>
    <w:pitch w:val="default"/>
    <w:sig w:usb0="A000006F" w:usb1="00000019" w:usb2="00000000" w:usb3="00000000" w:csb0="20000111" w:csb1="00000000"/>
  </w:font>
  <w:font w:name="楷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楷体-简">
    <w:altName w:val="华文宋体"/>
    <w:panose1 w:val="02010600040101010101"/>
    <w:charset w:val="86"/>
    <w:family w:val="auto"/>
    <w:pitch w:val="default"/>
    <w:sig w:usb0="00000000" w:usb1="00000000" w:usb2="00000016" w:usb3="00000000" w:csb0="0004001F" w:csb1="00000000"/>
  </w:font>
  <w:font w:name="+中文正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西文正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西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西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ime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00"/>
    <w:family w:val="modern"/>
    <w:pitch w:val="default"/>
    <w:sig w:usb0="00000000" w:usb1="00000000" w:usb2="00000016" w:usb3="00000000" w:csb0="00040001" w:csb1="00000000"/>
  </w:font>
  <w:font w:name="楷体_GB2312">
    <w:altName w:val="汉仪楷体简"/>
    <w:panose1 w:val="02010609030101010101"/>
    <w:charset w:val="00"/>
    <w:family w:val="modern"/>
    <w:pitch w:val="default"/>
    <w:sig w:usb0="00000000" w:usb1="00000000" w:usb2="00000010" w:usb3="00000000" w:csb0="00040000" w:csb1="00000000"/>
  </w:font>
  <w:font w:name="系统字体">
    <w:altName w:val="苹方-简"/>
    <w:panose1 w:val="00000300000000000000"/>
    <w:charset w:val="00"/>
    <w:family w:val="auto"/>
    <w:pitch w:val="default"/>
    <w:sig w:usb0="00000000" w:usb1="00000000" w:usb2="00000000" w:usb3="00000000" w:csb0="2000019F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微软雅黑">
    <w:altName w:val="汉仪旗黑"/>
    <w:panose1 w:val="020B0503020204020204"/>
    <w:charset w:val="86"/>
    <w:family w:val="auto"/>
    <w:pitch w:val="default"/>
    <w:sig w:usb0="00000000" w:usb1="00000000" w:usb2="00000016" w:usb3="00000000" w:csb0="0004001F" w:csb1="00000000"/>
  </w:font>
  <w:font w:name="Segoe Print">
    <w:altName w:val="苹方-简"/>
    <w:panose1 w:val="02000600000000000000"/>
    <w:charset w:val="00"/>
    <w:family w:val="auto"/>
    <w:pitch w:val="default"/>
    <w:sig w:usb0="00000000" w:usb1="00000000" w:usb2="00000000" w:usb3="00000000" w:csb0="2000009F" w:csb1="47010000"/>
  </w:font>
  <w:font w:name="汉仪旗黑KW">
    <w:panose1 w:val="00020600040101010101"/>
    <w:charset w:val="86"/>
    <w:family w:val="auto"/>
    <w:pitch w:val="default"/>
    <w:sig w:usb0="A00002BF" w:usb1="3ACF7CFA" w:usb2="00000016" w:usb3="00000000" w:csb0="0004009F" w:csb1="DFD70000"/>
  </w:font>
  <w:font w:name="+中文标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+黑体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圆体-简">
    <w:altName w:val="华文宋体"/>
    <w:panose1 w:val="02010600040101010101"/>
    <w:charset w:val="86"/>
    <w:family w:val="auto"/>
    <w:pitch w:val="default"/>
    <w:sig w:usb0="00000000" w:usb1="00000000" w:usb2="00000016" w:usb3="00000000" w:csb0="0004001F" w:csb1="00000000"/>
  </w:font>
  <w:font w:name="Diwan Kufi">
    <w:panose1 w:val="00000400000000000000"/>
    <w:charset w:val="00"/>
    <w:family w:val="auto"/>
    <w:pitch w:val="default"/>
    <w:sig w:usb0="00000003" w:usb1="00000000" w:usb2="00000000" w:usb3="00000000" w:csb0="00000001" w:csb1="00000000"/>
  </w:font>
  <w:font w:name="Tamil Sangam MN">
    <w:panose1 w:val="02000400000000000000"/>
    <w:charset w:val="00"/>
    <w:family w:val="auto"/>
    <w:pitch w:val="default"/>
    <w:sig w:usb0="80100003" w:usb1="00000000" w:usb2="00000000" w:usb3="00000000" w:csb0="00000001" w:csb1="00000000"/>
  </w:font>
  <w:font w:name="Helvetica">
    <w:panose1 w:val="00000000000000000000"/>
    <w:charset w:val="00"/>
    <w:family w:val="auto"/>
    <w:pitch w:val="default"/>
    <w:sig w:usb0="E00002FF" w:usb1="5000785B" w:usb2="00000000" w:usb3="00000000" w:csb0="2000019F" w:csb1="4F01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旗黑">
    <w:panose1 w:val="00020600040101010101"/>
    <w:charset w:val="86"/>
    <w:family w:val="auto"/>
    <w:pitch w:val="default"/>
    <w:sig w:usb0="A00002BF" w:usb1="1ACF7CFA" w:usb2="00000016" w:usb3="00000000" w:csb0="0004009F" w:csb1="DFD70000"/>
  </w:font>
  <w:font w:name="Songti SC Bold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微软雅黑">
    <w:altName w:val="汉仪旗黑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黑体-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黑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单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Kaiti SC">
    <w:altName w:val="华文宋体"/>
    <w:panose1 w:val="02010600040101010101"/>
    <w:charset w:val="86"/>
    <w:family w:val="auto"/>
    <w:pitch w:val="default"/>
    <w:sig w:usb0="00000000" w:usb1="00000000" w:usb2="00000016" w:usb3="00000000" w:csb0="0004001F" w:csb1="00000000"/>
  </w:font>
  <w:font w:name="体-简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体-简宋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 粗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MingLiU">
    <w:altName w:val="宋体-繁"/>
    <w:panose1 w:val="00000000000000000000"/>
    <w:charset w:val="00"/>
    <w:family w:val="roman"/>
    <w:pitch w:val="default"/>
    <w:sig w:usb0="00000000" w:usb1="00000000" w:usb2="00000000" w:usb3="00000000" w:csb0="00040001" w:csb1="00000000"/>
  </w:font>
  <w:font w:name="宋体-繁">
    <w:panose1 w:val="02010600040101010101"/>
    <w:charset w:val="86"/>
    <w:family w:val="auto"/>
    <w:pitch w:val="default"/>
    <w:sig w:usb0="00000287" w:usb1="080F0000" w:usb2="00000000" w:usb3="00000000" w:csb0="0004009F" w:csb1="DFD70000"/>
  </w:font>
  <w:font w:name="Webdings">
    <w:panose1 w:val="05030102010509060703"/>
    <w:charset w:val="00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CC"/>
    <w:family w:val="swiss"/>
    <w:pitch w:val="default"/>
    <w:sig w:usb0="E0000AFF" w:usb1="00007843" w:usb2="00000001" w:usb3="00000000" w:csb0="400001BF" w:csb1="DFF70000"/>
  </w:font>
  <w:font w:name="Microsoft YaHei">
    <w:altName w:val="汉仪旗黑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PingFang SC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 Regular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STHeiti Light">
    <w:altName w:val="华文宋体"/>
    <w:panose1 w:val="02010600040101010101"/>
    <w:charset w:val="86"/>
    <w:family w:val="auto"/>
    <w:pitch w:val="default"/>
    <w:sig w:usb0="00000000" w:usb1="00000000" w:usb2="00000000" w:usb3="00000000" w:csb0="00040001" w:csb1="00000000"/>
  </w:font>
  <w:font w:name="Songti SC Regular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STSong">
    <w:panose1 w:val="02010600040101010101"/>
    <w:charset w:val="86"/>
    <w:family w:val="auto"/>
    <w:pitch w:val="default"/>
    <w:sig w:usb0="80000287" w:usb1="280F3C52" w:usb2="00000016" w:usb3="00000000" w:csb0="0004001F" w:csb1="00000000"/>
  </w:font>
  <w:font w:name="+中文标题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 粗体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Hiragino Sans GB W3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HYa6gj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Ya9gj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Yc1gj">
    <w:panose1 w:val="02010600000101010101"/>
    <w:charset w:val="86"/>
    <w:family w:val="auto"/>
    <w:pitch w:val="default"/>
    <w:sig w:usb0="00000001" w:usb1="080E0800" w:usb2="00000002" w:usb3="00000000" w:csb0="00040000" w:csb1="00000000"/>
  </w:font>
  <w:font w:name="HYd1gj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Yb1gj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E5A7FB4A"/>
    <w:multiLevelType w:val="singleLevel"/>
    <w:tmpl w:val="E5A7FB4A"/>
    <w:lvl w:ilvl="0" w:tentative="0">
      <w:start w:val="3"/>
      <w:numFmt w:val="decimal"/>
      <w:suff w:val="space"/>
      <w:lvlText w:val="[%1]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1"/>
  <w:doNotDisplayPageBoundaries w:val="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ZTQwYmYwZjE4NmY0NGUwMmYwYTRiZTc4Zjk4OGYxODQifQ=="/>
  </w:docVars>
  <w:rsids>
    <w:rsidRoot w:val="4768414A"/>
    <w:rsid w:val="02395EC6"/>
    <w:rsid w:val="298867F2"/>
    <w:rsid w:val="2B2F67EA"/>
    <w:rsid w:val="33CF63DB"/>
    <w:rsid w:val="373076C2"/>
    <w:rsid w:val="3B06722B"/>
    <w:rsid w:val="3F3BA4B4"/>
    <w:rsid w:val="3F7A1A4E"/>
    <w:rsid w:val="440B38EA"/>
    <w:rsid w:val="4768414A"/>
    <w:rsid w:val="47D46F72"/>
    <w:rsid w:val="5BCF093F"/>
    <w:rsid w:val="62626ED3"/>
    <w:rsid w:val="65713B54"/>
    <w:rsid w:val="6BBD65FE"/>
    <w:rsid w:val="6E783F73"/>
    <w:rsid w:val="71D63A85"/>
    <w:rsid w:val="76646680"/>
    <w:rsid w:val="FDD118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semiHidden="0" w:name="heading 2"/>
    <w:lsdException w:qFormat="1" w:uiPriority="0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cs="宋体" w:asciiTheme="minorHAnsi" w:hAnsiTheme="minorHAnsi" w:eastAsiaTheme="minorEastAsia"/>
      <w:kern w:val="2"/>
      <w:sz w:val="24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keepNext/>
      <w:keepLines/>
      <w:spacing w:beforeLines="0" w:beforeAutospacing="0" w:afterLines="0" w:afterAutospacing="0" w:line="240" w:lineRule="auto"/>
      <w:jc w:val="left"/>
      <w:outlineLvl w:val="0"/>
    </w:pPr>
    <w:rPr>
      <w:rFonts w:asciiTheme="minorAscii" w:hAnsiTheme="minorAscii"/>
      <w:b/>
      <w:kern w:val="44"/>
      <w:sz w:val="28"/>
    </w:rPr>
  </w:style>
  <w:style w:type="paragraph" w:styleId="3">
    <w:name w:val="heading 2"/>
    <w:basedOn w:val="1"/>
    <w:next w:val="1"/>
    <w:unhideWhenUsed/>
    <w:qFormat/>
    <w:uiPriority w:val="0"/>
    <w:pPr>
      <w:keepNext/>
      <w:keepLines/>
      <w:spacing w:beforeLines="0" w:beforeAutospacing="0" w:afterLines="0" w:afterAutospacing="0" w:line="240" w:lineRule="auto"/>
      <w:jc w:val="left"/>
      <w:outlineLvl w:val="1"/>
    </w:pPr>
    <w:rPr>
      <w:rFonts w:ascii="Arial" w:hAnsi="Arial" w:eastAsia="黑体"/>
      <w:b/>
      <w:sz w:val="24"/>
    </w:rPr>
  </w:style>
  <w:style w:type="paragraph" w:styleId="4">
    <w:name w:val="heading 3"/>
    <w:basedOn w:val="1"/>
    <w:next w:val="1"/>
    <w:unhideWhenUsed/>
    <w:qFormat/>
    <w:uiPriority w:val="0"/>
    <w:pPr>
      <w:widowControl/>
      <w:spacing w:before="-2147483648" w:beforeAutospacing="1" w:afterAutospacing="1"/>
      <w:jc w:val="left"/>
      <w:outlineLvl w:val="2"/>
    </w:pPr>
    <w:rPr>
      <w:rFonts w:eastAsia="宋体" w:cs="宋体" w:asciiTheme="minorAscii" w:hAnsiTheme="minorAscii"/>
      <w:b/>
      <w:bCs/>
      <w:kern w:val="0"/>
      <w:sz w:val="27"/>
      <w:szCs w:val="27"/>
      <w:lang w:bidi="ar"/>
    </w:rPr>
  </w:style>
  <w:style w:type="character" w:default="1" w:styleId="5">
    <w:name w:val="Default Paragraph Font"/>
    <w:semiHidden/>
    <w:qFormat/>
    <w:uiPriority w:val="0"/>
  </w:style>
  <w:style w:type="table" w:default="1" w:styleId="7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6">
    <w:name w:val="Hyperlink"/>
    <w:basedOn w:val="5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281</Words>
  <Characters>1773</Characters>
  <Lines>0</Lines>
  <Paragraphs>0</Paragraphs>
  <ScaleCrop>false</ScaleCrop>
  <LinksUpToDate>false</LinksUpToDate>
  <CharactersWithSpaces>2028</CharactersWithSpaces>
  <Application>WPS Office_3.9.2.6301_F1E327BC-269C-435d-A152-05C5408002CA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2022-04-21T06:18:00Z</dcterms:created>
  <dc:creator>酞</dc:creator>
  <cp:lastModifiedBy>fanwenjun</cp:lastModifiedBy>
  <dcterms:modified xsi:type="dcterms:W3CDTF">2022-09-02T00:23:39Z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2052-3.9.2.6301</vt:lpwstr>
  </property>
  <property fmtid="{D5CDD505-2E9C-101B-9397-08002B2CF9AE}" pid="3" name="ICV">
    <vt:lpwstr>6C4FAAB662D14A048C0CCE41130180DF</vt:lpwstr>
  </property>
</Properties>
</file>