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6E4D9" w14:textId="77777777" w:rsidR="00082330" w:rsidRPr="001359CB" w:rsidRDefault="00082330" w:rsidP="009E05F2">
      <w:pPr>
        <w:spacing w:line="360" w:lineRule="auto"/>
        <w:rPr>
          <w:rFonts w:ascii="Times New Roman" w:hAnsi="Times New Roman" w:cs="Times New Roman"/>
          <w:lang w:val="en-GB"/>
        </w:rPr>
      </w:pPr>
    </w:p>
    <w:p w14:paraId="0DA6336C" w14:textId="111F04E6" w:rsidR="00F622D3" w:rsidRPr="001359CB" w:rsidRDefault="00D91CE0" w:rsidP="009E05F2">
      <w:pPr>
        <w:spacing w:line="360" w:lineRule="auto"/>
        <w:rPr>
          <w:rFonts w:ascii="Times New Roman" w:hAnsi="Times New Roman" w:cs="Times New Roman"/>
          <w:lang w:val="en-GB"/>
        </w:rPr>
      </w:pPr>
      <w:r w:rsidRPr="001359CB">
        <w:rPr>
          <w:rFonts w:ascii="Times New Roman" w:hAnsi="Times New Roman" w:cs="Times New Roman"/>
          <w:lang w:val="en-GB"/>
        </w:rPr>
        <w:t>This essay will ai</w:t>
      </w:r>
      <w:r w:rsidR="006D76DF" w:rsidRPr="001359CB">
        <w:rPr>
          <w:rFonts w:ascii="Times New Roman" w:hAnsi="Times New Roman" w:cs="Times New Roman"/>
          <w:lang w:val="en-GB"/>
        </w:rPr>
        <w:t xml:space="preserve">m to </w:t>
      </w:r>
      <w:r w:rsidR="0034501C" w:rsidRPr="001359CB">
        <w:rPr>
          <w:rFonts w:ascii="Times New Roman" w:hAnsi="Times New Roman" w:cs="Times New Roman"/>
          <w:lang w:val="en-GB"/>
        </w:rPr>
        <w:t>critically</w:t>
      </w:r>
      <w:r w:rsidR="00A10C00" w:rsidRPr="001359CB">
        <w:rPr>
          <w:rFonts w:ascii="Times New Roman" w:hAnsi="Times New Roman" w:cs="Times New Roman"/>
          <w:lang w:val="en-GB"/>
        </w:rPr>
        <w:t xml:space="preserve"> respond</w:t>
      </w:r>
      <w:r w:rsidR="006D76DF" w:rsidRPr="001359CB">
        <w:rPr>
          <w:rFonts w:ascii="Times New Roman" w:hAnsi="Times New Roman" w:cs="Times New Roman"/>
          <w:lang w:val="en-GB"/>
        </w:rPr>
        <w:t xml:space="preserve"> to an</w:t>
      </w:r>
      <w:r w:rsidRPr="001359CB">
        <w:rPr>
          <w:rFonts w:ascii="Times New Roman" w:hAnsi="Times New Roman" w:cs="Times New Roman"/>
          <w:lang w:val="en-GB"/>
        </w:rPr>
        <w:t xml:space="preserve"> </w:t>
      </w:r>
      <w:r w:rsidR="006D76DF" w:rsidRPr="001359CB">
        <w:rPr>
          <w:rFonts w:ascii="Times New Roman" w:hAnsi="Times New Roman" w:cs="Times New Roman"/>
          <w:lang w:val="en-GB"/>
        </w:rPr>
        <w:t>article written by Allan B.I Bernardo</w:t>
      </w:r>
      <w:r w:rsidR="00F5598E" w:rsidRPr="001359CB">
        <w:rPr>
          <w:rFonts w:ascii="Times New Roman" w:hAnsi="Times New Roman" w:cs="Times New Roman"/>
          <w:lang w:val="en-GB"/>
        </w:rPr>
        <w:t xml:space="preserve"> and Marianne Jennifer M. Gardner </w:t>
      </w:r>
      <w:r w:rsidR="00BD09F9" w:rsidRPr="001359CB">
        <w:rPr>
          <w:rFonts w:ascii="Times New Roman" w:hAnsi="Times New Roman" w:cs="Times New Roman"/>
          <w:lang w:val="en-GB"/>
        </w:rPr>
        <w:t xml:space="preserve">that </w:t>
      </w:r>
      <w:r w:rsidR="00ED1434" w:rsidRPr="001359CB">
        <w:rPr>
          <w:rFonts w:ascii="Times New Roman" w:hAnsi="Times New Roman" w:cs="Times New Roman"/>
          <w:lang w:val="en-GB"/>
        </w:rPr>
        <w:t xml:space="preserve">reviews and reflects on research based on </w:t>
      </w:r>
      <w:r w:rsidR="000D53D7" w:rsidRPr="001359CB">
        <w:rPr>
          <w:rFonts w:ascii="Times New Roman" w:hAnsi="Times New Roman" w:cs="Times New Roman"/>
          <w:lang w:val="en-GB"/>
        </w:rPr>
        <w:t>“Non-Native English Students Learning in English” (</w:t>
      </w:r>
      <w:r w:rsidR="003B44E1" w:rsidRPr="001359CB">
        <w:rPr>
          <w:rFonts w:ascii="Times New Roman" w:hAnsi="Times New Roman" w:cs="Times New Roman"/>
          <w:lang w:val="en-GB"/>
        </w:rPr>
        <w:t>Bernardo and Gaerlan 2011</w:t>
      </w:r>
      <w:r w:rsidR="00ED1434" w:rsidRPr="001359CB">
        <w:rPr>
          <w:rFonts w:ascii="Times New Roman" w:hAnsi="Times New Roman" w:cs="Times New Roman"/>
          <w:lang w:val="en-GB"/>
        </w:rPr>
        <w:t>)</w:t>
      </w:r>
      <w:r w:rsidR="005D55A8" w:rsidRPr="001359CB">
        <w:rPr>
          <w:rFonts w:ascii="Times New Roman" w:hAnsi="Times New Roman" w:cs="Times New Roman"/>
          <w:lang w:val="en-GB"/>
        </w:rPr>
        <w:t xml:space="preserve">. </w:t>
      </w:r>
      <w:r w:rsidR="00AA5EE4" w:rsidRPr="001359CB">
        <w:rPr>
          <w:rFonts w:ascii="Times New Roman" w:hAnsi="Times New Roman" w:cs="Times New Roman"/>
          <w:lang w:val="en-GB"/>
        </w:rPr>
        <w:t xml:space="preserve">The article in discussion reflects upon current research and aims to build upon </w:t>
      </w:r>
      <w:r w:rsidR="00B539E5" w:rsidRPr="001359CB">
        <w:rPr>
          <w:rFonts w:ascii="Times New Roman" w:hAnsi="Times New Roman" w:cs="Times New Roman"/>
          <w:lang w:val="en-GB"/>
        </w:rPr>
        <w:t xml:space="preserve">arguments on the way that </w:t>
      </w:r>
      <w:r w:rsidR="0034501C" w:rsidRPr="001359CB">
        <w:rPr>
          <w:rFonts w:ascii="Times New Roman" w:hAnsi="Times New Roman" w:cs="Times New Roman"/>
          <w:lang w:val="en-GB"/>
        </w:rPr>
        <w:t>non-native</w:t>
      </w:r>
      <w:r w:rsidR="00B539E5" w:rsidRPr="001359CB">
        <w:rPr>
          <w:rFonts w:ascii="Times New Roman" w:hAnsi="Times New Roman" w:cs="Times New Roman"/>
          <w:lang w:val="en-GB"/>
        </w:rPr>
        <w:t xml:space="preserve"> s</w:t>
      </w:r>
      <w:r w:rsidR="00443C69" w:rsidRPr="001359CB">
        <w:rPr>
          <w:rFonts w:ascii="Times New Roman" w:hAnsi="Times New Roman" w:cs="Times New Roman"/>
          <w:lang w:val="en-GB"/>
        </w:rPr>
        <w:t>tudents learn in English</w:t>
      </w:r>
      <w:r w:rsidR="006B492B" w:rsidRPr="001359CB">
        <w:rPr>
          <w:rFonts w:ascii="Times New Roman" w:hAnsi="Times New Roman" w:cs="Times New Roman"/>
          <w:lang w:val="en-GB"/>
        </w:rPr>
        <w:t>,</w:t>
      </w:r>
      <w:r w:rsidR="00443C69" w:rsidRPr="001359CB">
        <w:rPr>
          <w:rFonts w:ascii="Times New Roman" w:hAnsi="Times New Roman" w:cs="Times New Roman"/>
          <w:lang w:val="en-GB"/>
        </w:rPr>
        <w:t xml:space="preserve"> magnifying </w:t>
      </w:r>
      <w:r w:rsidR="0034501C" w:rsidRPr="001359CB">
        <w:rPr>
          <w:rFonts w:ascii="Times New Roman" w:hAnsi="Times New Roman" w:cs="Times New Roman"/>
          <w:lang w:val="en-GB"/>
        </w:rPr>
        <w:t>psycholinguistic</w:t>
      </w:r>
      <w:r w:rsidR="007F4AE6" w:rsidRPr="001359CB">
        <w:rPr>
          <w:rFonts w:ascii="Times New Roman" w:hAnsi="Times New Roman" w:cs="Times New Roman"/>
          <w:lang w:val="en-GB"/>
        </w:rPr>
        <w:t xml:space="preserve"> </w:t>
      </w:r>
      <w:r w:rsidR="003424F8" w:rsidRPr="001359CB">
        <w:rPr>
          <w:rFonts w:ascii="Times New Roman" w:hAnsi="Times New Roman" w:cs="Times New Roman"/>
          <w:lang w:val="en-GB"/>
        </w:rPr>
        <w:t xml:space="preserve">and sociolinguistic perspectives. </w:t>
      </w:r>
      <w:r w:rsidR="00FE697C" w:rsidRPr="001359CB">
        <w:rPr>
          <w:rFonts w:ascii="Times New Roman" w:hAnsi="Times New Roman" w:cs="Times New Roman"/>
          <w:lang w:val="en-GB"/>
        </w:rPr>
        <w:t>The author</w:t>
      </w:r>
      <w:r w:rsidR="00604F11">
        <w:rPr>
          <w:rFonts w:ascii="Times New Roman" w:hAnsi="Times New Roman" w:cs="Times New Roman"/>
          <w:lang w:val="en-GB"/>
        </w:rPr>
        <w:t>s both have</w:t>
      </w:r>
      <w:r w:rsidR="00FE697C" w:rsidRPr="001359CB">
        <w:rPr>
          <w:rFonts w:ascii="Times New Roman" w:hAnsi="Times New Roman" w:cs="Times New Roman"/>
          <w:lang w:val="en-GB"/>
        </w:rPr>
        <w:t xml:space="preserve"> a strong repu</w:t>
      </w:r>
      <w:r w:rsidR="007246E7">
        <w:rPr>
          <w:rFonts w:ascii="Times New Roman" w:hAnsi="Times New Roman" w:cs="Times New Roman"/>
          <w:lang w:val="en-GB"/>
        </w:rPr>
        <w:t xml:space="preserve">tation within the field, </w:t>
      </w:r>
      <w:r w:rsidR="00B30C4C">
        <w:rPr>
          <w:rFonts w:ascii="Times New Roman" w:hAnsi="Times New Roman" w:cs="Times New Roman"/>
          <w:lang w:val="en-GB"/>
        </w:rPr>
        <w:t>they</w:t>
      </w:r>
      <w:r w:rsidR="00B279CA">
        <w:rPr>
          <w:rFonts w:ascii="Times New Roman" w:hAnsi="Times New Roman" w:cs="Times New Roman"/>
          <w:lang w:val="en-GB"/>
        </w:rPr>
        <w:t xml:space="preserve"> have </w:t>
      </w:r>
      <w:r w:rsidR="00FE697C" w:rsidRPr="001359CB">
        <w:rPr>
          <w:rFonts w:ascii="Times New Roman" w:hAnsi="Times New Roman" w:cs="Times New Roman"/>
          <w:lang w:val="en-GB"/>
        </w:rPr>
        <w:t xml:space="preserve">carried out an </w:t>
      </w:r>
      <w:r w:rsidR="0034501C" w:rsidRPr="001359CB">
        <w:rPr>
          <w:rFonts w:ascii="Times New Roman" w:hAnsi="Times New Roman" w:cs="Times New Roman"/>
          <w:lang w:val="en-GB"/>
        </w:rPr>
        <w:t>extensive</w:t>
      </w:r>
      <w:r w:rsidR="00FE697C" w:rsidRPr="001359CB">
        <w:rPr>
          <w:rFonts w:ascii="Times New Roman" w:hAnsi="Times New Roman" w:cs="Times New Roman"/>
          <w:lang w:val="en-GB"/>
        </w:rPr>
        <w:t xml:space="preserve"> mass of research and received awards including being the first </w:t>
      </w:r>
      <w:r w:rsidR="0034501C" w:rsidRPr="001359CB">
        <w:rPr>
          <w:rFonts w:ascii="Times New Roman" w:hAnsi="Times New Roman" w:cs="Times New Roman"/>
          <w:lang w:val="en-GB"/>
        </w:rPr>
        <w:t>psychologist</w:t>
      </w:r>
      <w:r w:rsidR="00FE697C" w:rsidRPr="001359CB">
        <w:rPr>
          <w:rFonts w:ascii="Times New Roman" w:hAnsi="Times New Roman" w:cs="Times New Roman"/>
          <w:lang w:val="en-GB"/>
        </w:rPr>
        <w:t xml:space="preserve"> to be elected into the National Ac</w:t>
      </w:r>
      <w:r w:rsidR="008F7EE4" w:rsidRPr="001359CB">
        <w:rPr>
          <w:rFonts w:ascii="Times New Roman" w:hAnsi="Times New Roman" w:cs="Times New Roman"/>
          <w:lang w:val="en-GB"/>
        </w:rPr>
        <w:t xml:space="preserve">ademy of Science and Technology </w:t>
      </w:r>
      <w:r w:rsidR="00FE697C" w:rsidRPr="001359CB">
        <w:rPr>
          <w:rFonts w:ascii="Times New Roman" w:hAnsi="Times New Roman" w:cs="Times New Roman"/>
          <w:lang w:val="en-GB"/>
        </w:rPr>
        <w:t>(</w:t>
      </w:r>
      <w:r w:rsidR="00F622D3" w:rsidRPr="001359CB">
        <w:rPr>
          <w:rFonts w:ascii="Times New Roman" w:eastAsia="Times New Roman" w:hAnsi="Times New Roman" w:cs="Times New Roman"/>
          <w:color w:val="000000"/>
          <w:shd w:val="clear" w:color="auto" w:fill="FFFFFF"/>
        </w:rPr>
        <w:t>Asian Association of Social Psychology, 2019).</w:t>
      </w:r>
      <w:r w:rsidR="00B279CA">
        <w:rPr>
          <w:rFonts w:ascii="Times New Roman" w:eastAsia="Times New Roman" w:hAnsi="Times New Roman" w:cs="Times New Roman"/>
          <w:color w:val="000000"/>
          <w:shd w:val="clear" w:color="auto" w:fill="FFFFFF"/>
        </w:rPr>
        <w:t xml:space="preserve"> This suggests that the </w:t>
      </w:r>
      <w:r w:rsidR="00ED7902" w:rsidRPr="001359CB">
        <w:rPr>
          <w:rFonts w:ascii="Times New Roman" w:eastAsia="Times New Roman" w:hAnsi="Times New Roman" w:cs="Times New Roman"/>
          <w:color w:val="000000"/>
          <w:shd w:val="clear" w:color="auto" w:fill="FFFFFF"/>
        </w:rPr>
        <w:t>work</w:t>
      </w:r>
      <w:r w:rsidR="00B279CA">
        <w:rPr>
          <w:rFonts w:ascii="Times New Roman" w:eastAsia="Times New Roman" w:hAnsi="Times New Roman" w:cs="Times New Roman"/>
          <w:color w:val="000000"/>
          <w:shd w:val="clear" w:color="auto" w:fill="FFFFFF"/>
        </w:rPr>
        <w:t xml:space="preserve"> in discussion </w:t>
      </w:r>
      <w:bookmarkStart w:id="0" w:name="_GoBack"/>
      <w:bookmarkEnd w:id="0"/>
      <w:r w:rsidR="00ED7902" w:rsidRPr="001359CB">
        <w:rPr>
          <w:rFonts w:ascii="Times New Roman" w:eastAsia="Times New Roman" w:hAnsi="Times New Roman" w:cs="Times New Roman"/>
          <w:color w:val="000000"/>
          <w:shd w:val="clear" w:color="auto" w:fill="FFFFFF"/>
        </w:rPr>
        <w:t>is credible and carried out ethically and efficiently.</w:t>
      </w:r>
      <w:r w:rsidR="00F622D3" w:rsidRPr="001359CB">
        <w:rPr>
          <w:rFonts w:ascii="Times New Roman" w:eastAsia="Times New Roman" w:hAnsi="Times New Roman" w:cs="Times New Roman"/>
          <w:color w:val="000000"/>
          <w:shd w:val="clear" w:color="auto" w:fill="FFFFFF"/>
        </w:rPr>
        <w:t xml:space="preserve"> </w:t>
      </w:r>
      <w:r w:rsidR="0034501C" w:rsidRPr="001359CB">
        <w:rPr>
          <w:rFonts w:ascii="Times New Roman" w:eastAsia="Times New Roman" w:hAnsi="Times New Roman" w:cs="Times New Roman"/>
          <w:color w:val="000000"/>
          <w:shd w:val="clear" w:color="auto" w:fill="FFFFFF"/>
        </w:rPr>
        <w:t xml:space="preserve"> </w:t>
      </w:r>
      <w:r w:rsidR="00C97DFE" w:rsidRPr="001359CB">
        <w:rPr>
          <w:rFonts w:ascii="Times New Roman" w:eastAsia="Times New Roman" w:hAnsi="Times New Roman" w:cs="Times New Roman"/>
          <w:color w:val="000000"/>
          <w:shd w:val="clear" w:color="auto" w:fill="FFFFFF"/>
        </w:rPr>
        <w:t xml:space="preserve">The article </w:t>
      </w:r>
      <w:r w:rsidR="0034501C" w:rsidRPr="001359CB">
        <w:rPr>
          <w:rFonts w:ascii="Times New Roman" w:eastAsia="Times New Roman" w:hAnsi="Times New Roman" w:cs="Times New Roman"/>
          <w:color w:val="000000"/>
          <w:shd w:val="clear" w:color="auto" w:fill="FFFFFF"/>
        </w:rPr>
        <w:t>refers</w:t>
      </w:r>
      <w:r w:rsidR="00BC73E8" w:rsidRPr="001359CB">
        <w:rPr>
          <w:rFonts w:ascii="Times New Roman" w:eastAsia="Times New Roman" w:hAnsi="Times New Roman" w:cs="Times New Roman"/>
          <w:color w:val="000000"/>
          <w:shd w:val="clear" w:color="auto" w:fill="FFFFFF"/>
        </w:rPr>
        <w:t xml:space="preserve"> to bilingual learners </w:t>
      </w:r>
      <w:r w:rsidR="004F6AB0" w:rsidRPr="001359CB">
        <w:rPr>
          <w:rFonts w:ascii="Times New Roman" w:eastAsia="Times New Roman" w:hAnsi="Times New Roman" w:cs="Times New Roman"/>
          <w:color w:val="000000"/>
          <w:shd w:val="clear" w:color="auto" w:fill="FFFFFF"/>
        </w:rPr>
        <w:t>a</w:t>
      </w:r>
      <w:r w:rsidR="00D00EB4" w:rsidRPr="001359CB">
        <w:rPr>
          <w:rFonts w:ascii="Times New Roman" w:eastAsia="Times New Roman" w:hAnsi="Times New Roman" w:cs="Times New Roman"/>
          <w:color w:val="000000"/>
          <w:shd w:val="clear" w:color="auto" w:fill="FFFFFF"/>
        </w:rPr>
        <w:t xml:space="preserve">nd their </w:t>
      </w:r>
      <w:r w:rsidR="0034501C" w:rsidRPr="001359CB">
        <w:rPr>
          <w:rFonts w:ascii="Times New Roman" w:eastAsia="Times New Roman" w:hAnsi="Times New Roman" w:cs="Times New Roman"/>
          <w:color w:val="000000"/>
          <w:shd w:val="clear" w:color="auto" w:fill="FFFFFF"/>
        </w:rPr>
        <w:t>multilingual</w:t>
      </w:r>
      <w:r w:rsidR="00D00EB4" w:rsidRPr="001359CB">
        <w:rPr>
          <w:rFonts w:ascii="Times New Roman" w:eastAsia="Times New Roman" w:hAnsi="Times New Roman" w:cs="Times New Roman"/>
          <w:color w:val="000000"/>
          <w:shd w:val="clear" w:color="auto" w:fill="FFFFFF"/>
        </w:rPr>
        <w:t xml:space="preserve"> resources,</w:t>
      </w:r>
      <w:r w:rsidR="00B642E5" w:rsidRPr="001359CB">
        <w:rPr>
          <w:rFonts w:ascii="Times New Roman" w:eastAsia="Times New Roman" w:hAnsi="Times New Roman" w:cs="Times New Roman"/>
          <w:color w:val="000000"/>
          <w:shd w:val="clear" w:color="auto" w:fill="FFFFFF"/>
        </w:rPr>
        <w:t xml:space="preserve"> Baker and Wayne (2018</w:t>
      </w:r>
      <w:r w:rsidR="0034501C" w:rsidRPr="001359CB">
        <w:rPr>
          <w:rFonts w:ascii="Times New Roman" w:eastAsia="Times New Roman" w:hAnsi="Times New Roman" w:cs="Times New Roman"/>
          <w:color w:val="000000"/>
          <w:shd w:val="clear" w:color="auto" w:fill="FFFFFF"/>
        </w:rPr>
        <w:t xml:space="preserve">), </w:t>
      </w:r>
      <w:r w:rsidR="007A2D8A" w:rsidRPr="001359CB">
        <w:rPr>
          <w:rFonts w:ascii="Times New Roman" w:eastAsia="Times New Roman" w:hAnsi="Times New Roman" w:cs="Times New Roman"/>
          <w:color w:val="000000"/>
          <w:shd w:val="clear" w:color="auto" w:fill="FFFFFF"/>
        </w:rPr>
        <w:t xml:space="preserve">view </w:t>
      </w:r>
      <w:r w:rsidR="00D00EB4" w:rsidRPr="001359CB">
        <w:rPr>
          <w:rFonts w:ascii="Times New Roman" w:eastAsia="Times New Roman" w:hAnsi="Times New Roman" w:cs="Times New Roman"/>
          <w:color w:val="000000"/>
          <w:shd w:val="clear" w:color="auto" w:fill="FFFFFF"/>
        </w:rPr>
        <w:t xml:space="preserve">bilingualism as </w:t>
      </w:r>
      <w:r w:rsidR="00ED7902" w:rsidRPr="001359CB">
        <w:rPr>
          <w:rFonts w:ascii="Times New Roman" w:eastAsia="Times New Roman" w:hAnsi="Times New Roman" w:cs="Times New Roman"/>
          <w:color w:val="000000"/>
          <w:shd w:val="clear" w:color="auto" w:fill="FFFFFF"/>
        </w:rPr>
        <w:t>ambiguous</w:t>
      </w:r>
      <w:r w:rsidR="00253067" w:rsidRPr="001359CB">
        <w:rPr>
          <w:rFonts w:ascii="Times New Roman" w:eastAsia="Times New Roman" w:hAnsi="Times New Roman" w:cs="Times New Roman"/>
          <w:color w:val="000000"/>
          <w:shd w:val="clear" w:color="auto" w:fill="FFFFFF"/>
        </w:rPr>
        <w:t xml:space="preserve"> with a fundamental </w:t>
      </w:r>
      <w:r w:rsidR="00ED7902" w:rsidRPr="001359CB">
        <w:rPr>
          <w:rFonts w:ascii="Times New Roman" w:eastAsia="Times New Roman" w:hAnsi="Times New Roman" w:cs="Times New Roman"/>
          <w:color w:val="000000"/>
          <w:shd w:val="clear" w:color="auto" w:fill="FFFFFF"/>
        </w:rPr>
        <w:t>distinction</w:t>
      </w:r>
      <w:r w:rsidR="00253067" w:rsidRPr="001359CB">
        <w:rPr>
          <w:rFonts w:ascii="Times New Roman" w:eastAsia="Times New Roman" w:hAnsi="Times New Roman" w:cs="Times New Roman"/>
          <w:color w:val="000000"/>
          <w:shd w:val="clear" w:color="auto" w:fill="FFFFFF"/>
        </w:rPr>
        <w:t xml:space="preserve"> within </w:t>
      </w:r>
      <w:r w:rsidR="00ED7902" w:rsidRPr="001359CB">
        <w:rPr>
          <w:rFonts w:ascii="Times New Roman" w:eastAsia="Times New Roman" w:hAnsi="Times New Roman" w:cs="Times New Roman"/>
          <w:color w:val="000000"/>
          <w:shd w:val="clear" w:color="auto" w:fill="FFFFFF"/>
        </w:rPr>
        <w:t>bilingualism</w:t>
      </w:r>
      <w:r w:rsidR="00253067" w:rsidRPr="001359CB">
        <w:rPr>
          <w:rFonts w:ascii="Times New Roman" w:eastAsia="Times New Roman" w:hAnsi="Times New Roman" w:cs="Times New Roman"/>
          <w:color w:val="000000"/>
          <w:shd w:val="clear" w:color="auto" w:fill="FFFFFF"/>
        </w:rPr>
        <w:t xml:space="preserve"> being the </w:t>
      </w:r>
      <w:r w:rsidR="00ED7902" w:rsidRPr="001359CB">
        <w:rPr>
          <w:rFonts w:ascii="Times New Roman" w:eastAsia="Times New Roman" w:hAnsi="Times New Roman" w:cs="Times New Roman"/>
          <w:color w:val="000000"/>
          <w:shd w:val="clear" w:color="auto" w:fill="FFFFFF"/>
        </w:rPr>
        <w:t>language</w:t>
      </w:r>
      <w:r w:rsidR="00253067" w:rsidRPr="001359CB">
        <w:rPr>
          <w:rFonts w:ascii="Times New Roman" w:eastAsia="Times New Roman" w:hAnsi="Times New Roman" w:cs="Times New Roman"/>
          <w:color w:val="000000"/>
          <w:shd w:val="clear" w:color="auto" w:fill="FFFFFF"/>
        </w:rPr>
        <w:t xml:space="preserve"> ability and </w:t>
      </w:r>
      <w:r w:rsidR="00FD5199" w:rsidRPr="001359CB">
        <w:rPr>
          <w:rFonts w:ascii="Times New Roman" w:eastAsia="Times New Roman" w:hAnsi="Times New Roman" w:cs="Times New Roman"/>
          <w:color w:val="000000"/>
          <w:shd w:val="clear" w:color="auto" w:fill="FFFFFF"/>
        </w:rPr>
        <w:t xml:space="preserve">the </w:t>
      </w:r>
      <w:r w:rsidR="00253067" w:rsidRPr="001359CB">
        <w:rPr>
          <w:rFonts w:ascii="Times New Roman" w:eastAsia="Times New Roman" w:hAnsi="Times New Roman" w:cs="Times New Roman"/>
          <w:color w:val="000000"/>
          <w:shd w:val="clear" w:color="auto" w:fill="FFFFFF"/>
        </w:rPr>
        <w:t xml:space="preserve">language use of two languages. This is sometimes discussed as the difference between degree and function. </w:t>
      </w:r>
      <w:r w:rsidR="004527DA" w:rsidRPr="001359CB">
        <w:rPr>
          <w:rFonts w:ascii="Times New Roman" w:eastAsia="Times New Roman" w:hAnsi="Times New Roman" w:cs="Times New Roman"/>
          <w:color w:val="000000"/>
          <w:shd w:val="clear" w:color="auto" w:fill="FFFFFF"/>
        </w:rPr>
        <w:t>However, Oestricher (1974)</w:t>
      </w:r>
      <w:r w:rsidR="00F02BD9" w:rsidRPr="001359CB">
        <w:rPr>
          <w:rFonts w:ascii="Times New Roman" w:eastAsia="Times New Roman" w:hAnsi="Times New Roman" w:cs="Times New Roman"/>
          <w:color w:val="000000"/>
          <w:shd w:val="clear" w:color="auto" w:fill="FFFFFF"/>
        </w:rPr>
        <w:t>, cited in Cummins and Swain (1986)</w:t>
      </w:r>
      <w:r w:rsidR="004527DA" w:rsidRPr="001359CB">
        <w:rPr>
          <w:rFonts w:ascii="Times New Roman" w:eastAsia="Times New Roman" w:hAnsi="Times New Roman" w:cs="Times New Roman"/>
          <w:color w:val="000000"/>
          <w:shd w:val="clear" w:color="auto" w:fill="FFFFFF"/>
        </w:rPr>
        <w:t xml:space="preserve"> defines bilingualism as the ability to be have mastered two different languages, </w:t>
      </w:r>
      <w:r w:rsidR="0060567A" w:rsidRPr="001359CB">
        <w:rPr>
          <w:rFonts w:ascii="Times New Roman" w:eastAsia="Times New Roman" w:hAnsi="Times New Roman" w:cs="Times New Roman"/>
          <w:color w:val="000000"/>
          <w:shd w:val="clear" w:color="auto" w:fill="FFFFFF"/>
        </w:rPr>
        <w:t>whereas</w:t>
      </w:r>
      <w:r w:rsidR="004527DA" w:rsidRPr="001359CB">
        <w:rPr>
          <w:rFonts w:ascii="Times New Roman" w:eastAsia="Times New Roman" w:hAnsi="Times New Roman" w:cs="Times New Roman"/>
          <w:color w:val="000000"/>
          <w:shd w:val="clear" w:color="auto" w:fill="FFFFFF"/>
        </w:rPr>
        <w:t xml:space="preserve"> Diebold (1964)</w:t>
      </w:r>
      <w:r w:rsidR="00BC56DE" w:rsidRPr="001359CB">
        <w:rPr>
          <w:rFonts w:ascii="Times New Roman" w:eastAsia="Times New Roman" w:hAnsi="Times New Roman" w:cs="Times New Roman"/>
          <w:color w:val="000000"/>
          <w:shd w:val="clear" w:color="auto" w:fill="FFFFFF"/>
        </w:rPr>
        <w:t>, cited in Sanchez (2015)</w:t>
      </w:r>
      <w:r w:rsidR="004527DA" w:rsidRPr="001359CB">
        <w:rPr>
          <w:rFonts w:ascii="Times New Roman" w:eastAsia="Times New Roman" w:hAnsi="Times New Roman" w:cs="Times New Roman"/>
          <w:color w:val="000000"/>
          <w:shd w:val="clear" w:color="auto" w:fill="FFFFFF"/>
        </w:rPr>
        <w:t xml:space="preserve"> views </w:t>
      </w:r>
      <w:r w:rsidR="0060567A" w:rsidRPr="001359CB">
        <w:rPr>
          <w:rFonts w:ascii="Times New Roman" w:eastAsia="Times New Roman" w:hAnsi="Times New Roman" w:cs="Times New Roman"/>
          <w:color w:val="000000"/>
          <w:shd w:val="clear" w:color="auto" w:fill="FFFFFF"/>
        </w:rPr>
        <w:t>bilingualism</w:t>
      </w:r>
      <w:r w:rsidR="004527DA" w:rsidRPr="001359CB">
        <w:rPr>
          <w:rFonts w:ascii="Times New Roman" w:eastAsia="Times New Roman" w:hAnsi="Times New Roman" w:cs="Times New Roman"/>
          <w:color w:val="000000"/>
          <w:shd w:val="clear" w:color="auto" w:fill="FFFFFF"/>
        </w:rPr>
        <w:t xml:space="preserve"> as the capability to say any word in a second language. </w:t>
      </w:r>
    </w:p>
    <w:p w14:paraId="3A487E33" w14:textId="77777777" w:rsidR="00880B00" w:rsidRPr="001359CB" w:rsidRDefault="00880B00" w:rsidP="009E05F2">
      <w:pPr>
        <w:spacing w:line="360" w:lineRule="auto"/>
        <w:rPr>
          <w:rFonts w:ascii="Times New Roman" w:hAnsi="Times New Roman" w:cs="Times New Roman"/>
          <w:lang w:val="en-GB"/>
        </w:rPr>
      </w:pPr>
    </w:p>
    <w:p w14:paraId="39886A9F" w14:textId="14D205E1" w:rsidR="00F83D78" w:rsidRPr="001359CB" w:rsidRDefault="00880B00" w:rsidP="009E05F2">
      <w:pPr>
        <w:spacing w:line="360" w:lineRule="auto"/>
        <w:rPr>
          <w:rFonts w:ascii="Times New Roman" w:hAnsi="Times New Roman" w:cs="Times New Roman"/>
          <w:lang w:val="en-GB"/>
        </w:rPr>
      </w:pPr>
      <w:r w:rsidRPr="001359CB">
        <w:rPr>
          <w:rFonts w:ascii="Times New Roman" w:hAnsi="Times New Roman" w:cs="Times New Roman"/>
          <w:lang w:val="en-GB"/>
        </w:rPr>
        <w:t xml:space="preserve">One of the subjects raised within the </w:t>
      </w:r>
      <w:r w:rsidR="0060567A" w:rsidRPr="001359CB">
        <w:rPr>
          <w:rFonts w:ascii="Times New Roman" w:hAnsi="Times New Roman" w:cs="Times New Roman"/>
          <w:lang w:val="en-GB"/>
        </w:rPr>
        <w:t>article</w:t>
      </w:r>
      <w:r w:rsidRPr="001359CB">
        <w:rPr>
          <w:rFonts w:ascii="Times New Roman" w:hAnsi="Times New Roman" w:cs="Times New Roman"/>
          <w:lang w:val="en-GB"/>
        </w:rPr>
        <w:t xml:space="preserve"> is the </w:t>
      </w:r>
      <w:r w:rsidR="00E60F42" w:rsidRPr="001359CB">
        <w:rPr>
          <w:rFonts w:ascii="Times New Roman" w:hAnsi="Times New Roman" w:cs="Times New Roman"/>
          <w:lang w:val="en-GB"/>
        </w:rPr>
        <w:t xml:space="preserve">importance of English as an international language. </w:t>
      </w:r>
      <w:r w:rsidR="00E251EA" w:rsidRPr="001359CB">
        <w:rPr>
          <w:rFonts w:ascii="Times New Roman" w:hAnsi="Times New Roman" w:cs="Times New Roman"/>
          <w:lang w:val="en-GB"/>
        </w:rPr>
        <w:t xml:space="preserve">Referring to the desire to learn English Bernardo and Gaerlan, (2011), explain how in some parts of the world schools have made adjustments to their education policy where the language of instruction has shifted from the mother tongue or local language to English. </w:t>
      </w:r>
      <w:r w:rsidR="00EA7CFD" w:rsidRPr="001359CB">
        <w:rPr>
          <w:rFonts w:ascii="Times New Roman" w:hAnsi="Times New Roman" w:cs="Times New Roman"/>
          <w:lang w:val="en-GB"/>
        </w:rPr>
        <w:t>This way of education is supported</w:t>
      </w:r>
      <w:r w:rsidR="00546723" w:rsidRPr="001359CB">
        <w:rPr>
          <w:rFonts w:ascii="Times New Roman" w:hAnsi="Times New Roman" w:cs="Times New Roman"/>
          <w:lang w:val="en-GB"/>
        </w:rPr>
        <w:t xml:space="preserve"> </w:t>
      </w:r>
      <w:r w:rsidR="0027439B" w:rsidRPr="001359CB">
        <w:rPr>
          <w:rFonts w:ascii="Times New Roman" w:hAnsi="Times New Roman" w:cs="Times New Roman"/>
          <w:lang w:val="en-GB"/>
        </w:rPr>
        <w:t xml:space="preserve">by </w:t>
      </w:r>
      <w:r w:rsidR="0027439B" w:rsidRPr="008F7271">
        <w:rPr>
          <w:rFonts w:ascii="Times New Roman" w:hAnsi="Times New Roman" w:cs="Times New Roman"/>
          <w:lang w:val="en-GB"/>
        </w:rPr>
        <w:t>Garcia (2009</w:t>
      </w:r>
      <w:r w:rsidR="00546723" w:rsidRPr="001359CB">
        <w:rPr>
          <w:rFonts w:ascii="Times New Roman" w:hAnsi="Times New Roman" w:cs="Times New Roman"/>
          <w:lang w:val="en-GB"/>
        </w:rPr>
        <w:t>)</w:t>
      </w:r>
      <w:r w:rsidR="0027439B" w:rsidRPr="001359CB">
        <w:rPr>
          <w:rFonts w:ascii="Times New Roman" w:hAnsi="Times New Roman" w:cs="Times New Roman"/>
          <w:lang w:val="en-GB"/>
        </w:rPr>
        <w:t xml:space="preserve">, </w:t>
      </w:r>
      <w:r w:rsidR="00546723" w:rsidRPr="001359CB">
        <w:rPr>
          <w:rFonts w:ascii="Times New Roman" w:hAnsi="Times New Roman" w:cs="Times New Roman"/>
          <w:lang w:val="en-GB"/>
        </w:rPr>
        <w:t>who argue</w:t>
      </w:r>
      <w:r w:rsidR="0027439B" w:rsidRPr="001359CB">
        <w:rPr>
          <w:rFonts w:ascii="Times New Roman" w:hAnsi="Times New Roman" w:cs="Times New Roman"/>
          <w:lang w:val="en-GB"/>
        </w:rPr>
        <w:t xml:space="preserve">s that the only way to educate children in the twenty first century is bilingually. However, </w:t>
      </w:r>
      <w:r w:rsidR="0027439B" w:rsidRPr="00CA640F">
        <w:rPr>
          <w:rFonts w:ascii="Times New Roman" w:hAnsi="Times New Roman" w:cs="Times New Roman"/>
          <w:lang w:val="en-GB"/>
        </w:rPr>
        <w:t>UNESCO (1953),</w:t>
      </w:r>
      <w:r w:rsidR="0027439B" w:rsidRPr="001359CB">
        <w:rPr>
          <w:rFonts w:ascii="Times New Roman" w:hAnsi="Times New Roman" w:cs="Times New Roman"/>
          <w:lang w:val="en-GB"/>
        </w:rPr>
        <w:t xml:space="preserve"> would argue that the best way of teaching children is through the mother tongue as educationally they will learn fleetingly rather than a </w:t>
      </w:r>
      <w:r w:rsidR="006734D6" w:rsidRPr="001359CB">
        <w:rPr>
          <w:rFonts w:ascii="Times New Roman" w:hAnsi="Times New Roman" w:cs="Times New Roman"/>
          <w:lang w:val="en-GB"/>
        </w:rPr>
        <w:t xml:space="preserve">language </w:t>
      </w:r>
      <w:r w:rsidR="0027439B" w:rsidRPr="001359CB">
        <w:rPr>
          <w:rFonts w:ascii="Times New Roman" w:hAnsi="Times New Roman" w:cs="Times New Roman"/>
          <w:lang w:val="en-GB"/>
        </w:rPr>
        <w:t xml:space="preserve">they are </w:t>
      </w:r>
      <w:r w:rsidR="0060567A" w:rsidRPr="001359CB">
        <w:rPr>
          <w:rFonts w:ascii="Times New Roman" w:hAnsi="Times New Roman" w:cs="Times New Roman"/>
          <w:lang w:val="en-GB"/>
        </w:rPr>
        <w:t>unfamiliar</w:t>
      </w:r>
      <w:r w:rsidR="0027439B" w:rsidRPr="001359CB">
        <w:rPr>
          <w:rFonts w:ascii="Times New Roman" w:hAnsi="Times New Roman" w:cs="Times New Roman"/>
          <w:lang w:val="en-GB"/>
        </w:rPr>
        <w:t xml:space="preserve"> with.  </w:t>
      </w:r>
      <w:r w:rsidR="006067D7" w:rsidRPr="001359CB">
        <w:rPr>
          <w:rFonts w:ascii="Times New Roman" w:hAnsi="Times New Roman" w:cs="Times New Roman"/>
          <w:lang w:val="en-GB"/>
        </w:rPr>
        <w:t>In the Philippines s</w:t>
      </w:r>
      <w:r w:rsidR="00D00392" w:rsidRPr="001359CB">
        <w:rPr>
          <w:rFonts w:ascii="Times New Roman" w:hAnsi="Times New Roman" w:cs="Times New Roman"/>
          <w:lang w:val="en-GB"/>
        </w:rPr>
        <w:t xml:space="preserve">tudents view improving their language skills in English as a way towards other personal and social goals, including </w:t>
      </w:r>
      <w:r w:rsidR="0060567A" w:rsidRPr="001359CB">
        <w:rPr>
          <w:rFonts w:ascii="Times New Roman" w:hAnsi="Times New Roman" w:cs="Times New Roman"/>
          <w:lang w:val="en-GB"/>
        </w:rPr>
        <w:t>achieving</w:t>
      </w:r>
      <w:r w:rsidR="00D00392" w:rsidRPr="001359CB">
        <w:rPr>
          <w:rFonts w:ascii="Times New Roman" w:hAnsi="Times New Roman" w:cs="Times New Roman"/>
          <w:lang w:val="en-GB"/>
        </w:rPr>
        <w:t xml:space="preserve"> certain jobs and professional development</w:t>
      </w:r>
      <w:r w:rsidR="00D00392" w:rsidRPr="001359CB">
        <w:rPr>
          <w:rFonts w:ascii="Times New Roman" w:hAnsi="Times New Roman" w:cs="Times New Roman"/>
          <w:color w:val="FF0000"/>
          <w:lang w:val="en-GB"/>
        </w:rPr>
        <w:t xml:space="preserve"> </w:t>
      </w:r>
      <w:r w:rsidR="00D00392" w:rsidRPr="001359CB">
        <w:rPr>
          <w:rFonts w:ascii="Times New Roman" w:hAnsi="Times New Roman" w:cs="Times New Roman"/>
          <w:lang w:val="en-GB"/>
        </w:rPr>
        <w:t xml:space="preserve">(Bernardo and Gaerlan 2011). </w:t>
      </w:r>
      <w:r w:rsidR="004B685C" w:rsidRPr="001359CB">
        <w:rPr>
          <w:rFonts w:ascii="Times New Roman" w:hAnsi="Times New Roman" w:cs="Times New Roman"/>
          <w:lang w:val="en-GB"/>
        </w:rPr>
        <w:t xml:space="preserve"> This may not be the case for those learning Welsh as a second language</w:t>
      </w:r>
      <w:r w:rsidR="0025471A" w:rsidRPr="001359CB">
        <w:rPr>
          <w:rFonts w:ascii="Times New Roman" w:hAnsi="Times New Roman" w:cs="Times New Roman"/>
          <w:lang w:val="en-GB"/>
        </w:rPr>
        <w:t xml:space="preserve"> as Welsh is seen as a minority language</w:t>
      </w:r>
      <w:r w:rsidR="004B685C" w:rsidRPr="001359CB">
        <w:rPr>
          <w:rFonts w:ascii="Times New Roman" w:hAnsi="Times New Roman" w:cs="Times New Roman"/>
          <w:lang w:val="en-GB"/>
        </w:rPr>
        <w:t xml:space="preserve">. </w:t>
      </w:r>
      <w:r w:rsidR="00135E5C" w:rsidRPr="001359CB">
        <w:rPr>
          <w:rFonts w:ascii="Times New Roman" w:hAnsi="Times New Roman" w:cs="Times New Roman"/>
          <w:lang w:val="en-GB"/>
        </w:rPr>
        <w:t xml:space="preserve">Within our </w:t>
      </w:r>
      <w:r w:rsidR="00BC56DE" w:rsidRPr="001359CB">
        <w:rPr>
          <w:rFonts w:ascii="Times New Roman" w:hAnsi="Times New Roman" w:cs="Times New Roman"/>
          <w:lang w:val="en-GB"/>
        </w:rPr>
        <w:t>schools’</w:t>
      </w:r>
      <w:r w:rsidR="00135E5C" w:rsidRPr="001359CB">
        <w:rPr>
          <w:rFonts w:ascii="Times New Roman" w:hAnsi="Times New Roman" w:cs="Times New Roman"/>
          <w:lang w:val="en-GB"/>
        </w:rPr>
        <w:t xml:space="preserve"> </w:t>
      </w:r>
      <w:r w:rsidR="00041BE1" w:rsidRPr="001359CB">
        <w:rPr>
          <w:rFonts w:ascii="Times New Roman" w:hAnsi="Times New Roman" w:cs="Times New Roman"/>
          <w:lang w:val="en-GB"/>
        </w:rPr>
        <w:t xml:space="preserve">research shows that </w:t>
      </w:r>
      <w:r w:rsidR="00135E5C" w:rsidRPr="001359CB">
        <w:rPr>
          <w:rFonts w:ascii="Times New Roman" w:hAnsi="Times New Roman" w:cs="Times New Roman"/>
          <w:lang w:val="en-GB"/>
        </w:rPr>
        <w:t xml:space="preserve">there is </w:t>
      </w:r>
      <w:r w:rsidR="00041BE1" w:rsidRPr="001359CB">
        <w:rPr>
          <w:rFonts w:ascii="Times New Roman" w:hAnsi="Times New Roman" w:cs="Times New Roman"/>
          <w:lang w:val="en-GB"/>
        </w:rPr>
        <w:t xml:space="preserve">a </w:t>
      </w:r>
      <w:r w:rsidR="00135E5C" w:rsidRPr="001359CB">
        <w:rPr>
          <w:rFonts w:ascii="Times New Roman" w:hAnsi="Times New Roman" w:cs="Times New Roman"/>
          <w:lang w:val="en-GB"/>
        </w:rPr>
        <w:t>lack of motivat</w:t>
      </w:r>
      <w:r w:rsidR="00041BE1" w:rsidRPr="001359CB">
        <w:rPr>
          <w:rFonts w:ascii="Times New Roman" w:hAnsi="Times New Roman" w:cs="Times New Roman"/>
          <w:lang w:val="en-GB"/>
        </w:rPr>
        <w:t xml:space="preserve">ion to learn and practice Welsh with limited pupils who study short course Welsh choosing not to continue their studies post 16 (Estyn, 2007). This could suggest that pupils do not see Welsh as a skill that they will need in their future. To tackle this mind set of children in Wales the Welsh Government aims to increase the opportunity for people to use Welsh </w:t>
      </w:r>
      <w:r w:rsidR="00041BE1" w:rsidRPr="001359CB">
        <w:rPr>
          <w:rFonts w:ascii="Times New Roman" w:hAnsi="Times New Roman" w:cs="Times New Roman"/>
          <w:lang w:val="en-GB"/>
        </w:rPr>
        <w:lastRenderedPageBreak/>
        <w:t>throughout their careers having a desired outcome of having more services available through the medium of Welsh</w:t>
      </w:r>
      <w:r w:rsidR="007B4CA4" w:rsidRPr="001359CB">
        <w:rPr>
          <w:rFonts w:ascii="Times New Roman" w:hAnsi="Times New Roman" w:cs="Times New Roman"/>
          <w:lang w:val="en-GB"/>
        </w:rPr>
        <w:t xml:space="preserve"> to allow individuals to view the Welsh </w:t>
      </w:r>
      <w:r w:rsidR="00BC56DE" w:rsidRPr="001359CB">
        <w:rPr>
          <w:rFonts w:ascii="Times New Roman" w:hAnsi="Times New Roman" w:cs="Times New Roman"/>
          <w:lang w:val="en-GB"/>
        </w:rPr>
        <w:t>language</w:t>
      </w:r>
      <w:r w:rsidR="007B4CA4" w:rsidRPr="001359CB">
        <w:rPr>
          <w:rFonts w:ascii="Times New Roman" w:hAnsi="Times New Roman" w:cs="Times New Roman"/>
          <w:lang w:val="en-GB"/>
        </w:rPr>
        <w:t xml:space="preserve"> as an effective means of communication</w:t>
      </w:r>
      <w:r w:rsidR="00653D00" w:rsidRPr="001359CB">
        <w:rPr>
          <w:rFonts w:ascii="Times New Roman" w:hAnsi="Times New Roman" w:cs="Times New Roman"/>
          <w:lang w:val="en-GB"/>
        </w:rPr>
        <w:t>,</w:t>
      </w:r>
      <w:r w:rsidR="007B4CA4" w:rsidRPr="001359CB">
        <w:rPr>
          <w:rFonts w:ascii="Times New Roman" w:hAnsi="Times New Roman" w:cs="Times New Roman"/>
          <w:lang w:val="en-GB"/>
        </w:rPr>
        <w:t xml:space="preserve"> and </w:t>
      </w:r>
      <w:r w:rsidR="00275B8A" w:rsidRPr="001359CB">
        <w:rPr>
          <w:rFonts w:ascii="Times New Roman" w:hAnsi="Times New Roman" w:cs="Times New Roman"/>
          <w:lang w:val="en-GB"/>
        </w:rPr>
        <w:t xml:space="preserve">a </w:t>
      </w:r>
      <w:r w:rsidR="007B4CA4" w:rsidRPr="001359CB">
        <w:rPr>
          <w:rFonts w:ascii="Times New Roman" w:hAnsi="Times New Roman" w:cs="Times New Roman"/>
          <w:lang w:val="en-GB"/>
        </w:rPr>
        <w:t>skill that could widen their career prospects</w:t>
      </w:r>
      <w:r w:rsidR="00041BE1" w:rsidRPr="001359CB">
        <w:rPr>
          <w:rFonts w:ascii="Times New Roman" w:hAnsi="Times New Roman" w:cs="Times New Roman"/>
          <w:lang w:val="en-GB"/>
        </w:rPr>
        <w:t>.</w:t>
      </w:r>
      <w:r w:rsidR="00A936F2" w:rsidRPr="001359CB">
        <w:rPr>
          <w:rFonts w:ascii="Times New Roman" w:hAnsi="Times New Roman" w:cs="Times New Roman"/>
          <w:lang w:val="en-GB"/>
        </w:rPr>
        <w:t xml:space="preserve"> </w:t>
      </w:r>
      <w:r w:rsidR="00911371" w:rsidRPr="001359CB">
        <w:rPr>
          <w:rFonts w:ascii="Times New Roman" w:hAnsi="Times New Roman" w:cs="Times New Roman"/>
          <w:lang w:val="en-GB"/>
        </w:rPr>
        <w:t xml:space="preserve">To support this </w:t>
      </w:r>
      <w:r w:rsidR="00A936F2" w:rsidRPr="001359CB">
        <w:rPr>
          <w:rFonts w:ascii="Times New Roman" w:hAnsi="Times New Roman" w:cs="Times New Roman"/>
          <w:lang w:val="en-GB"/>
        </w:rPr>
        <w:t xml:space="preserve">Donaldson (2015), Successful Futures aims to create a curriculum where the value attached to the Welsh </w:t>
      </w:r>
      <w:r w:rsidR="00BC56DE" w:rsidRPr="001359CB">
        <w:rPr>
          <w:rFonts w:ascii="Times New Roman" w:hAnsi="Times New Roman" w:cs="Times New Roman"/>
          <w:lang w:val="en-GB"/>
        </w:rPr>
        <w:t>language</w:t>
      </w:r>
      <w:r w:rsidR="00A936F2" w:rsidRPr="001359CB">
        <w:rPr>
          <w:rFonts w:ascii="Times New Roman" w:hAnsi="Times New Roman" w:cs="Times New Roman"/>
          <w:lang w:val="en-GB"/>
        </w:rPr>
        <w:t xml:space="preserve"> by all is enhanced by establishing a focus on its commercial value and as a means of communication. </w:t>
      </w:r>
      <w:r w:rsidR="00284729" w:rsidRPr="001359CB">
        <w:rPr>
          <w:rFonts w:ascii="Times New Roman" w:hAnsi="Times New Roman" w:cs="Times New Roman"/>
          <w:lang w:val="en-GB"/>
        </w:rPr>
        <w:t xml:space="preserve"> However even for children who receive education through the medium of Welsh, research has shown that</w:t>
      </w:r>
      <w:r w:rsidR="006B67A0" w:rsidRPr="001359CB">
        <w:rPr>
          <w:rFonts w:ascii="Times New Roman" w:hAnsi="Times New Roman" w:cs="Times New Roman"/>
          <w:lang w:val="en-GB"/>
        </w:rPr>
        <w:t xml:space="preserve"> for the children who do not come from a Welsh speaking background</w:t>
      </w:r>
      <w:r w:rsidR="00B91DCA" w:rsidRPr="001359CB">
        <w:rPr>
          <w:rFonts w:ascii="Times New Roman" w:hAnsi="Times New Roman" w:cs="Times New Roman"/>
          <w:lang w:val="en-GB"/>
        </w:rPr>
        <w:t>,</w:t>
      </w:r>
      <w:r w:rsidR="006B67A0" w:rsidRPr="001359CB">
        <w:rPr>
          <w:rFonts w:ascii="Times New Roman" w:hAnsi="Times New Roman" w:cs="Times New Roman"/>
          <w:lang w:val="en-GB"/>
        </w:rPr>
        <w:t xml:space="preserve"> do become proficient in both languages</w:t>
      </w:r>
      <w:r w:rsidR="00047FA1" w:rsidRPr="001359CB">
        <w:rPr>
          <w:rFonts w:ascii="Times New Roman" w:hAnsi="Times New Roman" w:cs="Times New Roman"/>
          <w:lang w:val="en-GB"/>
        </w:rPr>
        <w:t>, however</w:t>
      </w:r>
      <w:r w:rsidR="00125693" w:rsidRPr="001359CB">
        <w:rPr>
          <w:rFonts w:ascii="Times New Roman" w:hAnsi="Times New Roman" w:cs="Times New Roman"/>
          <w:lang w:val="en-GB"/>
        </w:rPr>
        <w:t xml:space="preserve"> their home language was their strongest language and the one in which they preferred </w:t>
      </w:r>
      <w:r w:rsidR="00E858A9" w:rsidRPr="001359CB">
        <w:rPr>
          <w:rFonts w:ascii="Times New Roman" w:hAnsi="Times New Roman" w:cs="Times New Roman"/>
          <w:lang w:val="en-GB"/>
        </w:rPr>
        <w:t xml:space="preserve">to use </w:t>
      </w:r>
      <w:r w:rsidR="00125693" w:rsidRPr="001359CB">
        <w:rPr>
          <w:rFonts w:ascii="Times New Roman" w:hAnsi="Times New Roman" w:cs="Times New Roman"/>
          <w:lang w:val="en-GB"/>
        </w:rPr>
        <w:t>outside of the classroom (Rhys</w:t>
      </w:r>
      <w:r w:rsidR="00DF4154" w:rsidRPr="001359CB">
        <w:rPr>
          <w:rFonts w:ascii="Times New Roman" w:hAnsi="Times New Roman" w:cs="Times New Roman"/>
          <w:lang w:val="en-GB"/>
        </w:rPr>
        <w:t>,</w:t>
      </w:r>
      <w:r w:rsidR="00125693" w:rsidRPr="001359CB">
        <w:rPr>
          <w:rFonts w:ascii="Times New Roman" w:hAnsi="Times New Roman" w:cs="Times New Roman"/>
          <w:lang w:val="en-GB"/>
        </w:rPr>
        <w:t xml:space="preserve"> 2014). </w:t>
      </w:r>
      <w:r w:rsidR="009D79F9" w:rsidRPr="001359CB">
        <w:rPr>
          <w:rFonts w:ascii="Times New Roman" w:hAnsi="Times New Roman" w:cs="Times New Roman"/>
          <w:lang w:val="en-GB"/>
        </w:rPr>
        <w:t xml:space="preserve">Bernardo and Gaerlan (2011) state in their article that parents demand education for their children through the medium of English. Despite some areas of support from the Welsh Government, non-Welsh speaking parents have growing concerns of giving their children an education </w:t>
      </w:r>
      <w:r w:rsidR="00DF4154" w:rsidRPr="001359CB">
        <w:rPr>
          <w:rFonts w:ascii="Times New Roman" w:hAnsi="Times New Roman" w:cs="Times New Roman"/>
          <w:lang w:val="en-GB"/>
        </w:rPr>
        <w:t>in a lan</w:t>
      </w:r>
      <w:r w:rsidR="009D79F9" w:rsidRPr="001359CB">
        <w:rPr>
          <w:rFonts w:ascii="Times New Roman" w:hAnsi="Times New Roman" w:cs="Times New Roman"/>
          <w:lang w:val="en-GB"/>
        </w:rPr>
        <w:t xml:space="preserve">guage that they do not speak. These are </w:t>
      </w:r>
      <w:r w:rsidR="00BC56DE" w:rsidRPr="001359CB">
        <w:rPr>
          <w:rFonts w:ascii="Times New Roman" w:hAnsi="Times New Roman" w:cs="Times New Roman"/>
          <w:lang w:val="en-GB"/>
        </w:rPr>
        <w:t>valid</w:t>
      </w:r>
      <w:r w:rsidR="009D79F9" w:rsidRPr="001359CB">
        <w:rPr>
          <w:rFonts w:ascii="Times New Roman" w:hAnsi="Times New Roman" w:cs="Times New Roman"/>
          <w:lang w:val="en-GB"/>
        </w:rPr>
        <w:t xml:space="preserve"> concerns that non-Welsh speaking parents face as they are </w:t>
      </w:r>
      <w:r w:rsidR="00BC56DE" w:rsidRPr="001359CB">
        <w:rPr>
          <w:rFonts w:ascii="Times New Roman" w:hAnsi="Times New Roman" w:cs="Times New Roman"/>
          <w:lang w:val="en-GB"/>
        </w:rPr>
        <w:t>concerned</w:t>
      </w:r>
      <w:r w:rsidR="009D79F9" w:rsidRPr="001359CB">
        <w:rPr>
          <w:rFonts w:ascii="Times New Roman" w:hAnsi="Times New Roman" w:cs="Times New Roman"/>
          <w:lang w:val="en-GB"/>
        </w:rPr>
        <w:t xml:space="preserve"> with their own ability to support and be </w:t>
      </w:r>
      <w:r w:rsidR="00BC56DE" w:rsidRPr="001359CB">
        <w:rPr>
          <w:rFonts w:ascii="Times New Roman" w:hAnsi="Times New Roman" w:cs="Times New Roman"/>
          <w:lang w:val="en-GB"/>
        </w:rPr>
        <w:t>involved</w:t>
      </w:r>
      <w:r w:rsidR="009D79F9" w:rsidRPr="001359CB">
        <w:rPr>
          <w:rFonts w:ascii="Times New Roman" w:hAnsi="Times New Roman" w:cs="Times New Roman"/>
          <w:lang w:val="en-GB"/>
        </w:rPr>
        <w:t xml:space="preserve"> with their </w:t>
      </w:r>
      <w:r w:rsidR="00BC56DE" w:rsidRPr="001359CB">
        <w:rPr>
          <w:rFonts w:ascii="Times New Roman" w:hAnsi="Times New Roman" w:cs="Times New Roman"/>
          <w:lang w:val="en-GB"/>
        </w:rPr>
        <w:t>child’s</w:t>
      </w:r>
      <w:r w:rsidR="009D79F9" w:rsidRPr="001359CB">
        <w:rPr>
          <w:rFonts w:ascii="Times New Roman" w:hAnsi="Times New Roman" w:cs="Times New Roman"/>
          <w:lang w:val="en-GB"/>
        </w:rPr>
        <w:t xml:space="preserve"> learning</w:t>
      </w:r>
      <w:r w:rsidR="00DF4154" w:rsidRPr="001359CB">
        <w:rPr>
          <w:rFonts w:ascii="Times New Roman" w:hAnsi="Times New Roman" w:cs="Times New Roman"/>
          <w:lang w:val="en-GB"/>
        </w:rPr>
        <w:t xml:space="preserve"> (Rhys, 2014).</w:t>
      </w:r>
    </w:p>
    <w:p w14:paraId="5F6590EE" w14:textId="77777777" w:rsidR="00F83D78" w:rsidRPr="001359CB" w:rsidRDefault="00F83D78" w:rsidP="009E05F2">
      <w:pPr>
        <w:spacing w:line="360" w:lineRule="auto"/>
        <w:rPr>
          <w:rFonts w:ascii="Times New Roman" w:hAnsi="Times New Roman" w:cs="Times New Roman"/>
          <w:lang w:val="en-GB"/>
        </w:rPr>
      </w:pPr>
    </w:p>
    <w:p w14:paraId="2AD13A73" w14:textId="77777777" w:rsidR="00DC7036" w:rsidRPr="001359CB" w:rsidRDefault="00DC7036" w:rsidP="009E05F2">
      <w:pPr>
        <w:spacing w:line="360" w:lineRule="auto"/>
        <w:rPr>
          <w:rFonts w:ascii="Times New Roman" w:hAnsi="Times New Roman" w:cs="Times New Roman"/>
          <w:lang w:val="en-GB"/>
        </w:rPr>
      </w:pPr>
    </w:p>
    <w:p w14:paraId="0B8B3C8B" w14:textId="6632E598" w:rsidR="00F91705" w:rsidRPr="001359CB" w:rsidRDefault="000D2438" w:rsidP="009E05F2">
      <w:pPr>
        <w:spacing w:line="360" w:lineRule="auto"/>
        <w:rPr>
          <w:rFonts w:ascii="Times New Roman" w:hAnsi="Times New Roman" w:cs="Times New Roman"/>
          <w:b/>
          <w:color w:val="FF0000"/>
          <w:u w:val="single"/>
          <w:lang w:val="en-GB"/>
        </w:rPr>
      </w:pPr>
      <w:r w:rsidRPr="001359CB">
        <w:rPr>
          <w:rFonts w:ascii="Times New Roman" w:hAnsi="Times New Roman" w:cs="Times New Roman"/>
          <w:lang w:val="en-GB"/>
        </w:rPr>
        <w:t>The article discusses</w:t>
      </w:r>
      <w:r w:rsidR="00376C8E" w:rsidRPr="001359CB">
        <w:rPr>
          <w:rFonts w:ascii="Times New Roman" w:hAnsi="Times New Roman" w:cs="Times New Roman"/>
          <w:lang w:val="en-GB"/>
        </w:rPr>
        <w:t xml:space="preserve"> a range of factors that enable </w:t>
      </w:r>
      <w:r w:rsidR="00BC56DE" w:rsidRPr="001359CB">
        <w:rPr>
          <w:rFonts w:ascii="Times New Roman" w:hAnsi="Times New Roman" w:cs="Times New Roman"/>
          <w:lang w:val="en-GB"/>
        </w:rPr>
        <w:t>non-native</w:t>
      </w:r>
      <w:r w:rsidR="00F21DF2" w:rsidRPr="001359CB">
        <w:rPr>
          <w:rFonts w:ascii="Times New Roman" w:hAnsi="Times New Roman" w:cs="Times New Roman"/>
          <w:lang w:val="en-GB"/>
        </w:rPr>
        <w:t xml:space="preserve"> </w:t>
      </w:r>
      <w:r w:rsidR="00376C8E" w:rsidRPr="001359CB">
        <w:rPr>
          <w:rFonts w:ascii="Times New Roman" w:hAnsi="Times New Roman" w:cs="Times New Roman"/>
          <w:lang w:val="en-GB"/>
        </w:rPr>
        <w:t>speakers to learn English</w:t>
      </w:r>
      <w:r w:rsidR="00AB4C3A" w:rsidRPr="001359CB">
        <w:rPr>
          <w:rFonts w:ascii="Times New Roman" w:hAnsi="Times New Roman" w:cs="Times New Roman"/>
          <w:lang w:val="en-GB"/>
        </w:rPr>
        <w:t xml:space="preserve">. </w:t>
      </w:r>
      <w:r w:rsidR="00166956" w:rsidRPr="001359CB">
        <w:rPr>
          <w:rFonts w:ascii="Times New Roman" w:hAnsi="Times New Roman" w:cs="Times New Roman"/>
          <w:lang w:val="en-GB"/>
        </w:rPr>
        <w:t xml:space="preserve"> Gaerlan (2009), cited in Bernardo and Gaerlan (2011) found that</w:t>
      </w:r>
      <w:r w:rsidR="005856D7" w:rsidRPr="001359CB">
        <w:rPr>
          <w:rFonts w:ascii="Times New Roman" w:hAnsi="Times New Roman" w:cs="Times New Roman"/>
          <w:lang w:val="en-GB"/>
        </w:rPr>
        <w:t xml:space="preserve"> successful learning of English for </w:t>
      </w:r>
      <w:r w:rsidR="00BC56DE" w:rsidRPr="001359CB">
        <w:rPr>
          <w:rFonts w:ascii="Times New Roman" w:hAnsi="Times New Roman" w:cs="Times New Roman"/>
          <w:lang w:val="en-GB"/>
        </w:rPr>
        <w:t>non-native</w:t>
      </w:r>
      <w:r w:rsidR="005856D7" w:rsidRPr="001359CB">
        <w:rPr>
          <w:rFonts w:ascii="Times New Roman" w:hAnsi="Times New Roman" w:cs="Times New Roman"/>
          <w:lang w:val="en-GB"/>
        </w:rPr>
        <w:t xml:space="preserve"> speakers</w:t>
      </w:r>
      <w:r w:rsidR="00166956" w:rsidRPr="001359CB">
        <w:rPr>
          <w:rFonts w:ascii="Times New Roman" w:hAnsi="Times New Roman" w:cs="Times New Roman"/>
          <w:lang w:val="en-GB"/>
        </w:rPr>
        <w:t xml:space="preserve"> included several essential themes</w:t>
      </w:r>
      <w:r w:rsidR="00F91705" w:rsidRPr="001359CB">
        <w:rPr>
          <w:rFonts w:ascii="Times New Roman" w:hAnsi="Times New Roman" w:cs="Times New Roman"/>
          <w:lang w:val="en-GB"/>
        </w:rPr>
        <w:t xml:space="preserve"> including teachers modelling good </w:t>
      </w:r>
      <w:r w:rsidR="00C27F25" w:rsidRPr="001359CB">
        <w:rPr>
          <w:rFonts w:ascii="Times New Roman" w:hAnsi="Times New Roman" w:cs="Times New Roman"/>
          <w:lang w:val="en-GB"/>
        </w:rPr>
        <w:t xml:space="preserve">use of </w:t>
      </w:r>
      <w:r w:rsidR="00F91705" w:rsidRPr="001359CB">
        <w:rPr>
          <w:rFonts w:ascii="Times New Roman" w:hAnsi="Times New Roman" w:cs="Times New Roman"/>
          <w:lang w:val="en-GB"/>
        </w:rPr>
        <w:t>English</w:t>
      </w:r>
      <w:r w:rsidR="00C27F25" w:rsidRPr="001359CB">
        <w:rPr>
          <w:rFonts w:ascii="Times New Roman" w:hAnsi="Times New Roman" w:cs="Times New Roman"/>
          <w:lang w:val="en-GB"/>
        </w:rPr>
        <w:t xml:space="preserve">. This may not be mirrored in the learning of Welsh as a second language. </w:t>
      </w:r>
      <w:r w:rsidR="00C85B01" w:rsidRPr="001359CB">
        <w:rPr>
          <w:rFonts w:ascii="Times New Roman" w:hAnsi="Times New Roman" w:cs="Times New Roman"/>
          <w:lang w:val="en-GB"/>
        </w:rPr>
        <w:t xml:space="preserve">Estyn (2013) found that gaps in </w:t>
      </w:r>
      <w:r w:rsidR="008605E7" w:rsidRPr="001359CB">
        <w:rPr>
          <w:rFonts w:ascii="Times New Roman" w:hAnsi="Times New Roman" w:cs="Times New Roman"/>
          <w:lang w:val="en-GB"/>
        </w:rPr>
        <w:t>teacher</w:t>
      </w:r>
      <w:r w:rsidR="00C85B01" w:rsidRPr="001359CB">
        <w:rPr>
          <w:rFonts w:ascii="Times New Roman" w:hAnsi="Times New Roman" w:cs="Times New Roman"/>
          <w:lang w:val="en-GB"/>
        </w:rPr>
        <w:t xml:space="preserve"> knowledge</w:t>
      </w:r>
      <w:r w:rsidR="00774B88" w:rsidRPr="001359CB">
        <w:rPr>
          <w:rFonts w:ascii="Times New Roman" w:hAnsi="Times New Roman" w:cs="Times New Roman"/>
          <w:lang w:val="en-GB"/>
        </w:rPr>
        <w:t xml:space="preserve"> </w:t>
      </w:r>
      <w:r w:rsidR="00D532BD" w:rsidRPr="001359CB">
        <w:rPr>
          <w:rFonts w:ascii="Times New Roman" w:hAnsi="Times New Roman" w:cs="Times New Roman"/>
          <w:lang w:val="en-GB"/>
        </w:rPr>
        <w:t>within the Foundation P</w:t>
      </w:r>
      <w:r w:rsidR="0039714E" w:rsidRPr="001359CB">
        <w:rPr>
          <w:rFonts w:ascii="Times New Roman" w:hAnsi="Times New Roman" w:cs="Times New Roman"/>
          <w:lang w:val="en-GB"/>
        </w:rPr>
        <w:t xml:space="preserve">hase </w:t>
      </w:r>
      <w:r w:rsidR="00774B88" w:rsidRPr="001359CB">
        <w:rPr>
          <w:rFonts w:ascii="Times New Roman" w:hAnsi="Times New Roman" w:cs="Times New Roman"/>
          <w:lang w:val="en-GB"/>
        </w:rPr>
        <w:t>resulted</w:t>
      </w:r>
      <w:r w:rsidR="00C85B01" w:rsidRPr="001359CB">
        <w:rPr>
          <w:rFonts w:ascii="Times New Roman" w:hAnsi="Times New Roman" w:cs="Times New Roman"/>
          <w:lang w:val="en-GB"/>
        </w:rPr>
        <w:t xml:space="preserve"> in the children learning to speak and pronounce incorrectly. </w:t>
      </w:r>
      <w:r w:rsidR="00774B88" w:rsidRPr="001359CB">
        <w:rPr>
          <w:rFonts w:ascii="Times New Roman" w:hAnsi="Times New Roman" w:cs="Times New Roman"/>
          <w:lang w:val="en-GB"/>
        </w:rPr>
        <w:t xml:space="preserve">This could also relate to the lack of time devoted to teaching Welsh as a second language within the primary school. </w:t>
      </w:r>
      <w:r w:rsidR="00BC56DE" w:rsidRPr="001359CB">
        <w:rPr>
          <w:rFonts w:ascii="Times New Roman" w:hAnsi="Times New Roman" w:cs="Times New Roman"/>
          <w:lang w:val="en-GB"/>
        </w:rPr>
        <w:t>Teachers</w:t>
      </w:r>
      <w:r w:rsidR="00774B88" w:rsidRPr="001359CB">
        <w:rPr>
          <w:rFonts w:ascii="Times New Roman" w:hAnsi="Times New Roman" w:cs="Times New Roman"/>
          <w:lang w:val="en-GB"/>
        </w:rPr>
        <w:t xml:space="preserve"> within the foundation phase are said to not be practicing and repeating new Welsh words </w:t>
      </w:r>
      <w:r w:rsidR="00BC56DE" w:rsidRPr="001359CB">
        <w:rPr>
          <w:rFonts w:ascii="Times New Roman" w:hAnsi="Times New Roman" w:cs="Times New Roman"/>
          <w:lang w:val="en-GB"/>
        </w:rPr>
        <w:t>regularly</w:t>
      </w:r>
      <w:r w:rsidR="00774B88" w:rsidRPr="001359CB">
        <w:rPr>
          <w:rFonts w:ascii="Times New Roman" w:hAnsi="Times New Roman" w:cs="Times New Roman"/>
          <w:lang w:val="en-GB"/>
        </w:rPr>
        <w:t xml:space="preserve"> or creating opportunity for children to practice their Welsh (Estyn 2013).</w:t>
      </w:r>
      <w:r w:rsidR="00A43CDB" w:rsidRPr="001359CB">
        <w:rPr>
          <w:rFonts w:ascii="Times New Roman" w:hAnsi="Times New Roman" w:cs="Times New Roman"/>
          <w:lang w:val="en-GB"/>
        </w:rPr>
        <w:t xml:space="preserve"> </w:t>
      </w:r>
      <w:r w:rsidR="00265D21" w:rsidRPr="001359CB">
        <w:rPr>
          <w:rFonts w:ascii="Times New Roman" w:hAnsi="Times New Roman" w:cs="Times New Roman"/>
          <w:lang w:val="en-GB"/>
        </w:rPr>
        <w:t xml:space="preserve">This has been personally observed during </w:t>
      </w:r>
      <w:r w:rsidR="00BC56DE" w:rsidRPr="001359CB">
        <w:rPr>
          <w:rFonts w:ascii="Times New Roman" w:hAnsi="Times New Roman" w:cs="Times New Roman"/>
          <w:lang w:val="en-GB"/>
        </w:rPr>
        <w:t>Professional</w:t>
      </w:r>
      <w:r w:rsidR="00265D21" w:rsidRPr="001359CB">
        <w:rPr>
          <w:rFonts w:ascii="Times New Roman" w:hAnsi="Times New Roman" w:cs="Times New Roman"/>
          <w:lang w:val="en-GB"/>
        </w:rPr>
        <w:t xml:space="preserve"> Teaching Experience (PTE) within the foundation phase. It was evident that the class teacher was not confident with her own Welsh ability, therefore minimal Welsh was used within the classroom from both </w:t>
      </w:r>
      <w:r w:rsidR="00BC56DE" w:rsidRPr="001359CB">
        <w:rPr>
          <w:rFonts w:ascii="Times New Roman" w:hAnsi="Times New Roman" w:cs="Times New Roman"/>
          <w:lang w:val="en-GB"/>
        </w:rPr>
        <w:t>practitioner</w:t>
      </w:r>
      <w:r w:rsidR="00265D21" w:rsidRPr="001359CB">
        <w:rPr>
          <w:rFonts w:ascii="Times New Roman" w:hAnsi="Times New Roman" w:cs="Times New Roman"/>
          <w:lang w:val="en-GB"/>
        </w:rPr>
        <w:t xml:space="preserve"> and pupils. During a </w:t>
      </w:r>
      <w:r w:rsidR="00BC56DE" w:rsidRPr="001359CB">
        <w:rPr>
          <w:rFonts w:ascii="Times New Roman" w:hAnsi="Times New Roman" w:cs="Times New Roman"/>
          <w:lang w:val="en-GB"/>
        </w:rPr>
        <w:t>five-week</w:t>
      </w:r>
      <w:r w:rsidR="00265D21" w:rsidRPr="001359CB">
        <w:rPr>
          <w:rFonts w:ascii="Times New Roman" w:hAnsi="Times New Roman" w:cs="Times New Roman"/>
          <w:lang w:val="en-GB"/>
        </w:rPr>
        <w:t xml:space="preserve"> </w:t>
      </w:r>
      <w:r w:rsidR="00BC56DE" w:rsidRPr="001359CB">
        <w:rPr>
          <w:rFonts w:ascii="Times New Roman" w:hAnsi="Times New Roman" w:cs="Times New Roman"/>
          <w:lang w:val="en-GB"/>
        </w:rPr>
        <w:t>placement,</w:t>
      </w:r>
      <w:r w:rsidR="00265D21" w:rsidRPr="001359CB">
        <w:rPr>
          <w:rFonts w:ascii="Times New Roman" w:hAnsi="Times New Roman" w:cs="Times New Roman"/>
          <w:lang w:val="en-GB"/>
        </w:rPr>
        <w:t xml:space="preserve"> there was not a single lesson dedicated to the teaching and learning of Welsh as a second language. </w:t>
      </w:r>
      <w:r w:rsidR="00BC56DE" w:rsidRPr="001359CB">
        <w:rPr>
          <w:rFonts w:ascii="Times New Roman" w:hAnsi="Times New Roman" w:cs="Times New Roman"/>
          <w:lang w:val="en-GB"/>
        </w:rPr>
        <w:t>Consequently,</w:t>
      </w:r>
      <w:r w:rsidR="00265D21" w:rsidRPr="001359CB">
        <w:rPr>
          <w:rFonts w:ascii="Times New Roman" w:hAnsi="Times New Roman" w:cs="Times New Roman"/>
          <w:lang w:val="en-GB"/>
        </w:rPr>
        <w:t xml:space="preserve"> this resulted in the children making minimal progress in their Welsh ability and having little to no exposure to the language. </w:t>
      </w:r>
      <w:r w:rsidR="00A43CDB" w:rsidRPr="001359CB">
        <w:rPr>
          <w:rFonts w:ascii="Times New Roman" w:hAnsi="Times New Roman" w:cs="Times New Roman"/>
          <w:lang w:val="en-GB"/>
        </w:rPr>
        <w:t xml:space="preserve">It has been hypothesised that early exposure to a second language allows children to learn </w:t>
      </w:r>
      <w:r w:rsidR="006134B6" w:rsidRPr="001359CB">
        <w:rPr>
          <w:rFonts w:ascii="Times New Roman" w:hAnsi="Times New Roman" w:cs="Times New Roman"/>
          <w:lang w:val="en-GB"/>
        </w:rPr>
        <w:t xml:space="preserve">easier </w:t>
      </w:r>
      <w:r w:rsidR="00A43CDB" w:rsidRPr="001359CB">
        <w:rPr>
          <w:rFonts w:ascii="Times New Roman" w:hAnsi="Times New Roman" w:cs="Times New Roman"/>
          <w:lang w:val="en-GB"/>
        </w:rPr>
        <w:t>than adults (Cameron, 2003).</w:t>
      </w:r>
      <w:r w:rsidR="00B7656B" w:rsidRPr="001359CB">
        <w:rPr>
          <w:rFonts w:ascii="Times New Roman" w:hAnsi="Times New Roman" w:cs="Times New Roman"/>
          <w:lang w:val="en-GB"/>
        </w:rPr>
        <w:t xml:space="preserve"> The Critical Period Hypothesis links to the idea that children learn a second language effectively before they hit puberty</w:t>
      </w:r>
      <w:r w:rsidR="00A63869" w:rsidRPr="001359CB">
        <w:rPr>
          <w:rFonts w:ascii="Times New Roman" w:hAnsi="Times New Roman" w:cs="Times New Roman"/>
          <w:lang w:val="en-GB"/>
        </w:rPr>
        <w:t xml:space="preserve"> as their brains are able to assist the learning using the mechanisms used for first la</w:t>
      </w:r>
      <w:r w:rsidR="006134B6" w:rsidRPr="001359CB">
        <w:rPr>
          <w:rFonts w:ascii="Times New Roman" w:hAnsi="Times New Roman" w:cs="Times New Roman"/>
          <w:lang w:val="en-GB"/>
        </w:rPr>
        <w:t>n</w:t>
      </w:r>
      <w:r w:rsidR="00A63869" w:rsidRPr="001359CB">
        <w:rPr>
          <w:rFonts w:ascii="Times New Roman" w:hAnsi="Times New Roman" w:cs="Times New Roman"/>
          <w:lang w:val="en-GB"/>
        </w:rPr>
        <w:t xml:space="preserve">guage learning (Cameron, 2003). </w:t>
      </w:r>
      <w:r w:rsidR="00C25B58" w:rsidRPr="001359CB">
        <w:rPr>
          <w:rFonts w:ascii="Times New Roman" w:hAnsi="Times New Roman" w:cs="Times New Roman"/>
          <w:lang w:val="en-GB"/>
        </w:rPr>
        <w:t xml:space="preserve"> The teaching of Welsh second language also then weakens through</w:t>
      </w:r>
      <w:r w:rsidR="00361031" w:rsidRPr="001359CB">
        <w:rPr>
          <w:rFonts w:ascii="Times New Roman" w:hAnsi="Times New Roman" w:cs="Times New Roman"/>
          <w:lang w:val="en-GB"/>
        </w:rPr>
        <w:t>out</w:t>
      </w:r>
      <w:r w:rsidR="00C25B58" w:rsidRPr="001359CB">
        <w:rPr>
          <w:rFonts w:ascii="Times New Roman" w:hAnsi="Times New Roman" w:cs="Times New Roman"/>
          <w:lang w:val="en-GB"/>
        </w:rPr>
        <w:t xml:space="preserve"> the education system in </w:t>
      </w:r>
      <w:r w:rsidR="00BC56DE" w:rsidRPr="001359CB">
        <w:rPr>
          <w:rFonts w:ascii="Times New Roman" w:hAnsi="Times New Roman" w:cs="Times New Roman"/>
          <w:lang w:val="en-GB"/>
        </w:rPr>
        <w:t>English</w:t>
      </w:r>
      <w:r w:rsidR="00C25B58" w:rsidRPr="001359CB">
        <w:rPr>
          <w:rFonts w:ascii="Times New Roman" w:hAnsi="Times New Roman" w:cs="Times New Roman"/>
          <w:lang w:val="en-GB"/>
        </w:rPr>
        <w:t xml:space="preserve"> medium schools within Wales.  </w:t>
      </w:r>
      <w:r w:rsidR="00361031" w:rsidRPr="001359CB">
        <w:rPr>
          <w:rFonts w:ascii="Times New Roman" w:hAnsi="Times New Roman" w:cs="Times New Roman"/>
          <w:lang w:val="en-GB"/>
        </w:rPr>
        <w:t xml:space="preserve">In many </w:t>
      </w:r>
      <w:r w:rsidR="001E4FEE" w:rsidRPr="001359CB">
        <w:rPr>
          <w:rFonts w:ascii="Times New Roman" w:hAnsi="Times New Roman" w:cs="Times New Roman"/>
          <w:lang w:val="en-GB"/>
        </w:rPr>
        <w:t xml:space="preserve">secondary </w:t>
      </w:r>
      <w:r w:rsidR="00361031" w:rsidRPr="001359CB">
        <w:rPr>
          <w:rFonts w:ascii="Times New Roman" w:hAnsi="Times New Roman" w:cs="Times New Roman"/>
          <w:lang w:val="en-GB"/>
        </w:rPr>
        <w:t>schools the teaching of Welsh is taught by teachers who do not specialise in teaching a second language</w:t>
      </w:r>
      <w:r w:rsidR="001E4FEE" w:rsidRPr="001359CB">
        <w:rPr>
          <w:rFonts w:ascii="Times New Roman" w:hAnsi="Times New Roman" w:cs="Times New Roman"/>
          <w:lang w:val="en-GB"/>
        </w:rPr>
        <w:t>,</w:t>
      </w:r>
      <w:r w:rsidR="00361031" w:rsidRPr="001359CB">
        <w:rPr>
          <w:rFonts w:ascii="Times New Roman" w:hAnsi="Times New Roman" w:cs="Times New Roman"/>
          <w:lang w:val="en-GB"/>
        </w:rPr>
        <w:t xml:space="preserve"> meaning they have limited understanding of the methodology related to teaching a second </w:t>
      </w:r>
      <w:r w:rsidR="00BC56DE" w:rsidRPr="001359CB">
        <w:rPr>
          <w:rFonts w:ascii="Times New Roman" w:hAnsi="Times New Roman" w:cs="Times New Roman"/>
          <w:lang w:val="en-GB"/>
        </w:rPr>
        <w:t>language and</w:t>
      </w:r>
      <w:r w:rsidR="001E4FEE" w:rsidRPr="001359CB">
        <w:rPr>
          <w:rFonts w:ascii="Times New Roman" w:hAnsi="Times New Roman" w:cs="Times New Roman"/>
          <w:lang w:val="en-GB"/>
        </w:rPr>
        <w:t xml:space="preserve"> provided limited experiences for children to hear and practice Welsh </w:t>
      </w:r>
      <w:r w:rsidR="00361031" w:rsidRPr="001359CB">
        <w:rPr>
          <w:rFonts w:ascii="Times New Roman" w:hAnsi="Times New Roman" w:cs="Times New Roman"/>
          <w:lang w:val="en-GB"/>
        </w:rPr>
        <w:t>(Estyn, 2007).</w:t>
      </w:r>
      <w:r w:rsidR="000D2595" w:rsidRPr="001359CB">
        <w:rPr>
          <w:rFonts w:ascii="Times New Roman" w:hAnsi="Times New Roman" w:cs="Times New Roman"/>
          <w:lang w:val="en-GB"/>
        </w:rPr>
        <w:t xml:space="preserve"> A</w:t>
      </w:r>
      <w:r w:rsidR="006134B6" w:rsidRPr="001359CB">
        <w:rPr>
          <w:rFonts w:ascii="Times New Roman" w:hAnsi="Times New Roman" w:cs="Times New Roman"/>
          <w:lang w:val="en-GB"/>
        </w:rPr>
        <w:t>d</w:t>
      </w:r>
      <w:r w:rsidR="000D2595" w:rsidRPr="001359CB">
        <w:rPr>
          <w:rFonts w:ascii="Times New Roman" w:hAnsi="Times New Roman" w:cs="Times New Roman"/>
          <w:lang w:val="en-GB"/>
        </w:rPr>
        <w:t xml:space="preserve">dressing these </w:t>
      </w:r>
      <w:r w:rsidR="00BC56DE" w:rsidRPr="001359CB">
        <w:rPr>
          <w:rFonts w:ascii="Times New Roman" w:hAnsi="Times New Roman" w:cs="Times New Roman"/>
          <w:lang w:val="en-GB"/>
        </w:rPr>
        <w:t>issues,</w:t>
      </w:r>
      <w:r w:rsidR="000D2595" w:rsidRPr="001359CB">
        <w:rPr>
          <w:rFonts w:ascii="Times New Roman" w:hAnsi="Times New Roman" w:cs="Times New Roman"/>
          <w:lang w:val="en-GB"/>
        </w:rPr>
        <w:t xml:space="preserve"> the Welsh Government identifies that the future of the Welsh culture and language is dependent on </w:t>
      </w:r>
      <w:r w:rsidR="006134B6" w:rsidRPr="001359CB">
        <w:rPr>
          <w:rFonts w:ascii="Times New Roman" w:hAnsi="Times New Roman" w:cs="Times New Roman"/>
          <w:lang w:val="en-GB"/>
        </w:rPr>
        <w:t>transmitting the language</w:t>
      </w:r>
      <w:r w:rsidR="00D836D9" w:rsidRPr="001359CB">
        <w:rPr>
          <w:rFonts w:ascii="Times New Roman" w:hAnsi="Times New Roman" w:cs="Times New Roman"/>
          <w:lang w:val="en-GB"/>
        </w:rPr>
        <w:t xml:space="preserve"> to young people</w:t>
      </w:r>
      <w:r w:rsidR="00B3321B" w:rsidRPr="001359CB">
        <w:rPr>
          <w:rFonts w:ascii="Times New Roman" w:hAnsi="Times New Roman" w:cs="Times New Roman"/>
          <w:lang w:val="en-GB"/>
        </w:rPr>
        <w:t xml:space="preserve"> (Welsh Government 2013)</w:t>
      </w:r>
      <w:r w:rsidR="00265D21" w:rsidRPr="001359CB">
        <w:rPr>
          <w:rFonts w:ascii="Times New Roman" w:hAnsi="Times New Roman" w:cs="Times New Roman"/>
          <w:lang w:val="en-GB"/>
        </w:rPr>
        <w:t xml:space="preserve">. </w:t>
      </w:r>
      <w:r w:rsidR="00EA740D" w:rsidRPr="001359CB">
        <w:rPr>
          <w:rFonts w:ascii="Times New Roman" w:hAnsi="Times New Roman" w:cs="Times New Roman"/>
          <w:lang w:val="en-GB"/>
        </w:rPr>
        <w:t xml:space="preserve"> The aim of the Welsh Government (2013), is to ensure that the teaching of Welsh as a second language is given equal status to any other aspect of the curriculum.</w:t>
      </w:r>
      <w:r w:rsidR="009A370C" w:rsidRPr="001359CB">
        <w:rPr>
          <w:rFonts w:ascii="Times New Roman" w:hAnsi="Times New Roman" w:cs="Times New Roman"/>
          <w:lang w:val="en-GB"/>
        </w:rPr>
        <w:t xml:space="preserve"> In order to close any gaps in teacher knowledge the Welsh Government has introduced a </w:t>
      </w:r>
      <w:r w:rsidR="003C4B50" w:rsidRPr="001359CB">
        <w:rPr>
          <w:rFonts w:ascii="Times New Roman" w:hAnsi="Times New Roman" w:cs="Times New Roman"/>
          <w:lang w:val="en-GB"/>
        </w:rPr>
        <w:t xml:space="preserve">Welsh Language </w:t>
      </w:r>
      <w:r w:rsidR="009A370C" w:rsidRPr="001359CB">
        <w:rPr>
          <w:rFonts w:ascii="Times New Roman" w:hAnsi="Times New Roman" w:cs="Times New Roman"/>
          <w:lang w:val="en-GB"/>
        </w:rPr>
        <w:t>Sabbatical Scheme</w:t>
      </w:r>
      <w:r w:rsidR="00743658" w:rsidRPr="001359CB">
        <w:rPr>
          <w:rFonts w:ascii="Times New Roman" w:hAnsi="Times New Roman" w:cs="Times New Roman"/>
          <w:lang w:val="en-GB"/>
        </w:rPr>
        <w:t xml:space="preserve"> (W</w:t>
      </w:r>
      <w:r w:rsidR="003C4B50" w:rsidRPr="001359CB">
        <w:rPr>
          <w:rFonts w:ascii="Times New Roman" w:hAnsi="Times New Roman" w:cs="Times New Roman"/>
          <w:lang w:val="en-GB"/>
        </w:rPr>
        <w:t>L</w:t>
      </w:r>
      <w:r w:rsidR="00743658" w:rsidRPr="001359CB">
        <w:rPr>
          <w:rFonts w:ascii="Times New Roman" w:hAnsi="Times New Roman" w:cs="Times New Roman"/>
          <w:lang w:val="en-GB"/>
        </w:rPr>
        <w:t>SS)</w:t>
      </w:r>
      <w:r w:rsidR="009A370C" w:rsidRPr="001359CB">
        <w:rPr>
          <w:rFonts w:ascii="Times New Roman" w:hAnsi="Times New Roman" w:cs="Times New Roman"/>
          <w:lang w:val="en-GB"/>
        </w:rPr>
        <w:t xml:space="preserve"> which allows teachers to improve their Welsh language skills and gain </w:t>
      </w:r>
      <w:r w:rsidR="00BC56DE" w:rsidRPr="001359CB">
        <w:rPr>
          <w:rFonts w:ascii="Times New Roman" w:hAnsi="Times New Roman" w:cs="Times New Roman"/>
          <w:lang w:val="en-GB"/>
        </w:rPr>
        <w:t>awareness</w:t>
      </w:r>
      <w:r w:rsidR="009A370C" w:rsidRPr="001359CB">
        <w:rPr>
          <w:rFonts w:ascii="Times New Roman" w:hAnsi="Times New Roman" w:cs="Times New Roman"/>
          <w:lang w:val="en-GB"/>
        </w:rPr>
        <w:t xml:space="preserve"> of methodologies of teaching a second language (WJEC, 2019). </w:t>
      </w:r>
      <w:r w:rsidR="00743658" w:rsidRPr="001359CB">
        <w:rPr>
          <w:rFonts w:ascii="Times New Roman" w:hAnsi="Times New Roman" w:cs="Times New Roman"/>
          <w:lang w:val="en-GB"/>
        </w:rPr>
        <w:t>The W</w:t>
      </w:r>
      <w:r w:rsidR="003C4B50" w:rsidRPr="001359CB">
        <w:rPr>
          <w:rFonts w:ascii="Times New Roman" w:hAnsi="Times New Roman" w:cs="Times New Roman"/>
          <w:lang w:val="en-GB"/>
        </w:rPr>
        <w:t>L</w:t>
      </w:r>
      <w:r w:rsidR="00743658" w:rsidRPr="001359CB">
        <w:rPr>
          <w:rFonts w:ascii="Times New Roman" w:hAnsi="Times New Roman" w:cs="Times New Roman"/>
          <w:lang w:val="en-GB"/>
        </w:rPr>
        <w:t xml:space="preserve">SS has had </w:t>
      </w:r>
      <w:r w:rsidR="00BC56DE" w:rsidRPr="001359CB">
        <w:rPr>
          <w:rFonts w:ascii="Times New Roman" w:hAnsi="Times New Roman" w:cs="Times New Roman"/>
          <w:lang w:val="en-GB"/>
        </w:rPr>
        <w:t>positive results</w:t>
      </w:r>
      <w:r w:rsidR="00743658" w:rsidRPr="001359CB">
        <w:rPr>
          <w:rFonts w:ascii="Times New Roman" w:hAnsi="Times New Roman" w:cs="Times New Roman"/>
          <w:lang w:val="en-GB"/>
        </w:rPr>
        <w:t xml:space="preserve"> </w:t>
      </w:r>
      <w:r w:rsidR="003C4B50" w:rsidRPr="001359CB">
        <w:rPr>
          <w:rFonts w:ascii="Times New Roman" w:hAnsi="Times New Roman" w:cs="Times New Roman"/>
          <w:lang w:val="en-GB"/>
        </w:rPr>
        <w:t xml:space="preserve">from </w:t>
      </w:r>
      <w:r w:rsidR="00BC56DE" w:rsidRPr="001359CB">
        <w:rPr>
          <w:rFonts w:ascii="Times New Roman" w:hAnsi="Times New Roman" w:cs="Times New Roman"/>
          <w:lang w:val="en-GB"/>
        </w:rPr>
        <w:t>participants</w:t>
      </w:r>
      <w:r w:rsidR="003C4B50" w:rsidRPr="001359CB">
        <w:rPr>
          <w:rFonts w:ascii="Times New Roman" w:hAnsi="Times New Roman" w:cs="Times New Roman"/>
          <w:lang w:val="en-GB"/>
        </w:rPr>
        <w:t xml:space="preserve"> who have stated that they now feel more confident in their understanding of the Welsh </w:t>
      </w:r>
      <w:r w:rsidR="00BC56DE" w:rsidRPr="001359CB">
        <w:rPr>
          <w:rFonts w:ascii="Times New Roman" w:hAnsi="Times New Roman" w:cs="Times New Roman"/>
          <w:lang w:val="en-GB"/>
        </w:rPr>
        <w:t>language</w:t>
      </w:r>
      <w:r w:rsidR="003C4B50" w:rsidRPr="001359CB">
        <w:rPr>
          <w:rFonts w:ascii="Times New Roman" w:hAnsi="Times New Roman" w:cs="Times New Roman"/>
          <w:lang w:val="en-GB"/>
        </w:rPr>
        <w:t xml:space="preserve"> and feel they can now strengthen the profile of Welsh within their school </w:t>
      </w:r>
      <w:r w:rsidR="009226C4" w:rsidRPr="001359CB">
        <w:rPr>
          <w:rFonts w:ascii="Times New Roman" w:hAnsi="Times New Roman" w:cs="Times New Roman"/>
          <w:lang w:val="en-GB"/>
        </w:rPr>
        <w:t>(Welsh Government 2014).</w:t>
      </w:r>
      <w:r w:rsidR="00275B8A" w:rsidRPr="001359CB">
        <w:rPr>
          <w:rFonts w:ascii="Times New Roman" w:hAnsi="Times New Roman" w:cs="Times New Roman"/>
          <w:lang w:val="en-GB"/>
        </w:rPr>
        <w:t xml:space="preserve"> However, it could be argued that the WLSS is not a sustainable way to develop the teaching of Welsh as it could widen the gap between the delivery of Welsh</w:t>
      </w:r>
      <w:r w:rsidR="00996524" w:rsidRPr="001359CB">
        <w:rPr>
          <w:rFonts w:ascii="Times New Roman" w:hAnsi="Times New Roman" w:cs="Times New Roman"/>
          <w:lang w:val="en-GB"/>
        </w:rPr>
        <w:t xml:space="preserve"> between teachers</w:t>
      </w:r>
      <w:r w:rsidR="00AB4287" w:rsidRPr="001359CB">
        <w:rPr>
          <w:rFonts w:ascii="Times New Roman" w:hAnsi="Times New Roman" w:cs="Times New Roman"/>
          <w:lang w:val="en-GB"/>
        </w:rPr>
        <w:t xml:space="preserve"> as not every teacher from every school can attend the WLSS</w:t>
      </w:r>
      <w:r w:rsidR="00275B8A" w:rsidRPr="001359CB">
        <w:rPr>
          <w:rFonts w:ascii="Times New Roman" w:hAnsi="Times New Roman" w:cs="Times New Roman"/>
          <w:lang w:val="en-GB"/>
        </w:rPr>
        <w:t>.</w:t>
      </w:r>
      <w:r w:rsidR="00996524" w:rsidRPr="001359CB">
        <w:rPr>
          <w:rFonts w:ascii="Times New Roman" w:hAnsi="Times New Roman" w:cs="Times New Roman"/>
          <w:lang w:val="en-GB"/>
        </w:rPr>
        <w:t xml:space="preserve"> This may result in lots of exposure to Welsh in one year and then minimal Welsh the next resulting in </w:t>
      </w:r>
      <w:r w:rsidR="00F83913" w:rsidRPr="001359CB">
        <w:rPr>
          <w:rFonts w:ascii="Times New Roman" w:hAnsi="Times New Roman" w:cs="Times New Roman"/>
          <w:lang w:val="en-GB"/>
        </w:rPr>
        <w:t xml:space="preserve">a lack of consistency and </w:t>
      </w:r>
      <w:r w:rsidR="00996524" w:rsidRPr="001359CB">
        <w:rPr>
          <w:rFonts w:ascii="Times New Roman" w:hAnsi="Times New Roman" w:cs="Times New Roman"/>
          <w:lang w:val="en-GB"/>
        </w:rPr>
        <w:t xml:space="preserve">there not being a </w:t>
      </w:r>
      <w:r w:rsidR="00BC56DE" w:rsidRPr="001359CB">
        <w:rPr>
          <w:rFonts w:ascii="Times New Roman" w:hAnsi="Times New Roman" w:cs="Times New Roman"/>
          <w:lang w:val="en-GB"/>
        </w:rPr>
        <w:t>continuum</w:t>
      </w:r>
      <w:r w:rsidR="00996524" w:rsidRPr="001359CB">
        <w:rPr>
          <w:rFonts w:ascii="Times New Roman" w:hAnsi="Times New Roman" w:cs="Times New Roman"/>
          <w:lang w:val="en-GB"/>
        </w:rPr>
        <w:t xml:space="preserve"> of development </w:t>
      </w:r>
      <w:r w:rsidR="00FD487D" w:rsidRPr="001359CB">
        <w:rPr>
          <w:rFonts w:ascii="Times New Roman" w:hAnsi="Times New Roman" w:cs="Times New Roman"/>
          <w:lang w:val="en-GB"/>
        </w:rPr>
        <w:t xml:space="preserve">of the Welsh language. </w:t>
      </w:r>
    </w:p>
    <w:p w14:paraId="50F602D4" w14:textId="77777777" w:rsidR="00787C1B" w:rsidRPr="001359CB" w:rsidRDefault="00787C1B" w:rsidP="009E05F2">
      <w:pPr>
        <w:spacing w:line="360" w:lineRule="auto"/>
        <w:rPr>
          <w:rFonts w:ascii="Times New Roman" w:hAnsi="Times New Roman" w:cs="Times New Roman"/>
          <w:b/>
          <w:color w:val="FF0000"/>
          <w:u w:val="single"/>
          <w:lang w:val="en-GB"/>
        </w:rPr>
      </w:pPr>
    </w:p>
    <w:p w14:paraId="08D77255" w14:textId="77777777" w:rsidR="00787C1B" w:rsidRPr="001359CB" w:rsidRDefault="00787C1B" w:rsidP="009E05F2">
      <w:pPr>
        <w:spacing w:line="360" w:lineRule="auto"/>
        <w:rPr>
          <w:rFonts w:ascii="Times New Roman" w:hAnsi="Times New Roman" w:cs="Times New Roman"/>
          <w:lang w:val="en-GB"/>
        </w:rPr>
      </w:pPr>
    </w:p>
    <w:p w14:paraId="3240CF72" w14:textId="70AB8CEC" w:rsidR="00BC01E3" w:rsidRPr="001359CB" w:rsidRDefault="00787C1B" w:rsidP="009E05F2">
      <w:pPr>
        <w:spacing w:line="360" w:lineRule="auto"/>
        <w:rPr>
          <w:rFonts w:ascii="Times New Roman" w:hAnsi="Times New Roman" w:cs="Times New Roman"/>
          <w:lang w:val="en-GB"/>
        </w:rPr>
      </w:pPr>
      <w:r w:rsidRPr="001359CB">
        <w:rPr>
          <w:rFonts w:ascii="Times New Roman" w:hAnsi="Times New Roman" w:cs="Times New Roman"/>
          <w:lang w:val="en-GB"/>
        </w:rPr>
        <w:t xml:space="preserve">The article also looks at the </w:t>
      </w:r>
      <w:r w:rsidR="00BC56DE" w:rsidRPr="001359CB">
        <w:rPr>
          <w:rFonts w:ascii="Times New Roman" w:hAnsi="Times New Roman" w:cs="Times New Roman"/>
          <w:lang w:val="en-GB"/>
        </w:rPr>
        <w:t>sociolinguistic</w:t>
      </w:r>
      <w:r w:rsidRPr="001359CB">
        <w:rPr>
          <w:rFonts w:ascii="Times New Roman" w:hAnsi="Times New Roman" w:cs="Times New Roman"/>
          <w:lang w:val="en-GB"/>
        </w:rPr>
        <w:t xml:space="preserve"> impacts of learning a second language. Gaerlan (2009), cited in Bernardo and Gaerlan (2011) suggests that </w:t>
      </w:r>
      <w:r w:rsidR="00340D4C" w:rsidRPr="001359CB">
        <w:rPr>
          <w:rFonts w:ascii="Times New Roman" w:hAnsi="Times New Roman" w:cs="Times New Roman"/>
          <w:lang w:val="en-GB"/>
        </w:rPr>
        <w:t xml:space="preserve">successful </w:t>
      </w:r>
      <w:r w:rsidRPr="001359CB">
        <w:rPr>
          <w:rFonts w:ascii="Times New Roman" w:hAnsi="Times New Roman" w:cs="Times New Roman"/>
          <w:lang w:val="en-GB"/>
        </w:rPr>
        <w:t xml:space="preserve">learners in English </w:t>
      </w:r>
      <w:r w:rsidR="00340D4C" w:rsidRPr="001359CB">
        <w:rPr>
          <w:rFonts w:ascii="Times New Roman" w:hAnsi="Times New Roman" w:cs="Times New Roman"/>
          <w:lang w:val="en-GB"/>
        </w:rPr>
        <w:t xml:space="preserve">experience effective </w:t>
      </w:r>
      <w:r w:rsidR="00166956" w:rsidRPr="001359CB">
        <w:rPr>
          <w:rFonts w:ascii="Times New Roman" w:hAnsi="Times New Roman" w:cs="Times New Roman"/>
          <w:lang w:val="en-GB"/>
        </w:rPr>
        <w:t>language ex</w:t>
      </w:r>
      <w:r w:rsidR="00D901BA" w:rsidRPr="001359CB">
        <w:rPr>
          <w:rFonts w:ascii="Times New Roman" w:hAnsi="Times New Roman" w:cs="Times New Roman"/>
          <w:lang w:val="en-GB"/>
        </w:rPr>
        <w:t xml:space="preserve">posure at home and exposure to </w:t>
      </w:r>
      <w:r w:rsidR="00166956" w:rsidRPr="001359CB">
        <w:rPr>
          <w:rFonts w:ascii="Times New Roman" w:hAnsi="Times New Roman" w:cs="Times New Roman"/>
          <w:lang w:val="en-GB"/>
        </w:rPr>
        <w:t>language outsid</w:t>
      </w:r>
      <w:r w:rsidR="000B658F" w:rsidRPr="001359CB">
        <w:rPr>
          <w:rFonts w:ascii="Times New Roman" w:hAnsi="Times New Roman" w:cs="Times New Roman"/>
          <w:lang w:val="en-GB"/>
        </w:rPr>
        <w:t>e of the classroom environment</w:t>
      </w:r>
      <w:r w:rsidR="00D901BA" w:rsidRPr="001359CB">
        <w:rPr>
          <w:rFonts w:ascii="Times New Roman" w:hAnsi="Times New Roman" w:cs="Times New Roman"/>
          <w:lang w:val="en-GB"/>
        </w:rPr>
        <w:t xml:space="preserve">. Research confirms that </w:t>
      </w:r>
      <w:r w:rsidR="000B658F" w:rsidRPr="001359CB">
        <w:rPr>
          <w:rFonts w:ascii="Times New Roman" w:hAnsi="Times New Roman" w:cs="Times New Roman"/>
          <w:lang w:val="en-GB"/>
        </w:rPr>
        <w:t xml:space="preserve">family </w:t>
      </w:r>
      <w:r w:rsidR="00D901BA" w:rsidRPr="001359CB">
        <w:rPr>
          <w:rFonts w:ascii="Times New Roman" w:hAnsi="Times New Roman" w:cs="Times New Roman"/>
          <w:lang w:val="en-GB"/>
        </w:rPr>
        <w:t xml:space="preserve">and the availability of resources </w:t>
      </w:r>
      <w:r w:rsidR="00AB4287" w:rsidRPr="001359CB">
        <w:rPr>
          <w:rFonts w:ascii="Times New Roman" w:hAnsi="Times New Roman" w:cs="Times New Roman"/>
          <w:lang w:val="en-GB"/>
        </w:rPr>
        <w:t xml:space="preserve">outside the classroom </w:t>
      </w:r>
      <w:r w:rsidR="00D901BA" w:rsidRPr="001359CB">
        <w:rPr>
          <w:rFonts w:ascii="Times New Roman" w:hAnsi="Times New Roman" w:cs="Times New Roman"/>
          <w:lang w:val="en-GB"/>
        </w:rPr>
        <w:t xml:space="preserve">that create exposure to the language </w:t>
      </w:r>
      <w:r w:rsidR="000B658F" w:rsidRPr="001359CB">
        <w:rPr>
          <w:rFonts w:ascii="Times New Roman" w:hAnsi="Times New Roman" w:cs="Times New Roman"/>
          <w:lang w:val="en-GB"/>
        </w:rPr>
        <w:t xml:space="preserve">can have a positive influence on the learning </w:t>
      </w:r>
      <w:r w:rsidR="00D901BA" w:rsidRPr="001359CB">
        <w:rPr>
          <w:rFonts w:ascii="Times New Roman" w:hAnsi="Times New Roman" w:cs="Times New Roman"/>
          <w:lang w:val="en-GB"/>
        </w:rPr>
        <w:t xml:space="preserve">experience </w:t>
      </w:r>
      <w:r w:rsidR="000B658F" w:rsidRPr="001359CB">
        <w:rPr>
          <w:rFonts w:ascii="Times New Roman" w:hAnsi="Times New Roman" w:cs="Times New Roman"/>
          <w:lang w:val="en-GB"/>
        </w:rPr>
        <w:t xml:space="preserve">(Bernardo and Gaerlan 2011). </w:t>
      </w:r>
      <w:r w:rsidR="00515F68" w:rsidRPr="001359CB">
        <w:rPr>
          <w:rFonts w:ascii="Times New Roman" w:hAnsi="Times New Roman" w:cs="Times New Roman"/>
          <w:lang w:val="en-GB"/>
        </w:rPr>
        <w:t xml:space="preserve"> In general reports have shown the need for improvement in the use of </w:t>
      </w:r>
      <w:r w:rsidR="00383B7D" w:rsidRPr="001359CB">
        <w:rPr>
          <w:rFonts w:ascii="Times New Roman" w:hAnsi="Times New Roman" w:cs="Times New Roman"/>
          <w:lang w:val="en-GB"/>
        </w:rPr>
        <w:t xml:space="preserve">Welsh outside of Welsh lessons, this includes social influences for example the media and community </w:t>
      </w:r>
      <w:r w:rsidR="00BC56DE" w:rsidRPr="001359CB">
        <w:rPr>
          <w:rFonts w:ascii="Times New Roman" w:hAnsi="Times New Roman" w:cs="Times New Roman"/>
          <w:lang w:val="en-GB"/>
        </w:rPr>
        <w:t>activities</w:t>
      </w:r>
      <w:r w:rsidR="00383B7D" w:rsidRPr="001359CB">
        <w:rPr>
          <w:rFonts w:ascii="Times New Roman" w:hAnsi="Times New Roman" w:cs="Times New Roman"/>
          <w:lang w:val="en-GB"/>
        </w:rPr>
        <w:t xml:space="preserve"> (Welsh Government,2012).</w:t>
      </w:r>
      <w:r w:rsidR="00223EB9" w:rsidRPr="001359CB">
        <w:rPr>
          <w:rFonts w:ascii="Times New Roman" w:hAnsi="Times New Roman" w:cs="Times New Roman"/>
          <w:lang w:val="en-GB"/>
        </w:rPr>
        <w:t xml:space="preserve"> Highlighting these </w:t>
      </w:r>
      <w:r w:rsidR="00BC56DE" w:rsidRPr="001359CB">
        <w:rPr>
          <w:rFonts w:ascii="Times New Roman" w:hAnsi="Times New Roman" w:cs="Times New Roman"/>
          <w:lang w:val="en-GB"/>
        </w:rPr>
        <w:t>barriers,</w:t>
      </w:r>
      <w:r w:rsidR="00223EB9" w:rsidRPr="001359CB">
        <w:rPr>
          <w:rFonts w:ascii="Times New Roman" w:hAnsi="Times New Roman" w:cs="Times New Roman"/>
          <w:lang w:val="en-GB"/>
        </w:rPr>
        <w:t xml:space="preserve"> the Welsh Government </w:t>
      </w:r>
      <w:r w:rsidR="009D458F" w:rsidRPr="001359CB">
        <w:rPr>
          <w:rFonts w:ascii="Times New Roman" w:hAnsi="Times New Roman" w:cs="Times New Roman"/>
          <w:lang w:val="en-GB"/>
        </w:rPr>
        <w:t>advocates the need to work collectively with community partners to provide exciting opportunities to use the Welsh language beyond the school gates (Welsh Government, 2019).</w:t>
      </w:r>
      <w:r w:rsidR="00891BB2" w:rsidRPr="001359CB">
        <w:rPr>
          <w:rFonts w:ascii="Times New Roman" w:hAnsi="Times New Roman" w:cs="Times New Roman"/>
          <w:lang w:val="en-GB"/>
        </w:rPr>
        <w:t xml:space="preserve"> Vygotsky </w:t>
      </w:r>
      <w:r w:rsidR="008A0E28" w:rsidRPr="001359CB">
        <w:rPr>
          <w:rFonts w:ascii="Times New Roman" w:hAnsi="Times New Roman" w:cs="Times New Roman"/>
          <w:lang w:val="en-GB"/>
        </w:rPr>
        <w:t>(</w:t>
      </w:r>
      <w:r w:rsidR="00891BB2" w:rsidRPr="001359CB">
        <w:rPr>
          <w:rFonts w:ascii="Times New Roman" w:hAnsi="Times New Roman" w:cs="Times New Roman"/>
          <w:lang w:val="en-GB"/>
        </w:rPr>
        <w:t xml:space="preserve">cited in Cameron 2003) supports the need for learning to take place in a social </w:t>
      </w:r>
      <w:r w:rsidR="006E48E5" w:rsidRPr="001359CB">
        <w:rPr>
          <w:rFonts w:ascii="Times New Roman" w:hAnsi="Times New Roman" w:cs="Times New Roman"/>
          <w:lang w:val="en-GB"/>
        </w:rPr>
        <w:t>context, he views children as</w:t>
      </w:r>
      <w:r w:rsidR="00891BB2" w:rsidRPr="001359CB">
        <w:rPr>
          <w:rFonts w:ascii="Times New Roman" w:hAnsi="Times New Roman" w:cs="Times New Roman"/>
          <w:lang w:val="en-GB"/>
        </w:rPr>
        <w:t xml:space="preserve"> active learner</w:t>
      </w:r>
      <w:r w:rsidR="006E48E5" w:rsidRPr="001359CB">
        <w:rPr>
          <w:rFonts w:ascii="Times New Roman" w:hAnsi="Times New Roman" w:cs="Times New Roman"/>
          <w:lang w:val="en-GB"/>
        </w:rPr>
        <w:t xml:space="preserve">s </w:t>
      </w:r>
      <w:r w:rsidR="00BC56DE" w:rsidRPr="001359CB">
        <w:rPr>
          <w:rFonts w:ascii="Times New Roman" w:hAnsi="Times New Roman" w:cs="Times New Roman"/>
          <w:lang w:val="en-GB"/>
        </w:rPr>
        <w:t>surrounded</w:t>
      </w:r>
      <w:r w:rsidR="006E48E5" w:rsidRPr="001359CB">
        <w:rPr>
          <w:rFonts w:ascii="Times New Roman" w:hAnsi="Times New Roman" w:cs="Times New Roman"/>
          <w:lang w:val="en-GB"/>
        </w:rPr>
        <w:t xml:space="preserve"> by people who play an important role in helping children to learn. </w:t>
      </w:r>
      <w:r w:rsidR="000C757D" w:rsidRPr="001359CB">
        <w:rPr>
          <w:rFonts w:ascii="Times New Roman" w:hAnsi="Times New Roman" w:cs="Times New Roman"/>
          <w:lang w:val="en-GB"/>
        </w:rPr>
        <w:t xml:space="preserve">This is also shown in the article </w:t>
      </w:r>
      <w:r w:rsidR="00BC56DE" w:rsidRPr="001359CB">
        <w:rPr>
          <w:rFonts w:ascii="Times New Roman" w:hAnsi="Times New Roman" w:cs="Times New Roman"/>
          <w:lang w:val="en-GB"/>
        </w:rPr>
        <w:t>where social</w:t>
      </w:r>
      <w:r w:rsidR="000C757D" w:rsidRPr="001359CB">
        <w:rPr>
          <w:rFonts w:ascii="Times New Roman" w:hAnsi="Times New Roman" w:cs="Times New Roman"/>
          <w:lang w:val="en-GB"/>
        </w:rPr>
        <w:t xml:space="preserve"> influences such as the media is indicated in Gaerlan’s (2009) study as a successful means of </w:t>
      </w:r>
      <w:r w:rsidR="00BC56DE" w:rsidRPr="001359CB">
        <w:rPr>
          <w:rFonts w:ascii="Times New Roman" w:hAnsi="Times New Roman" w:cs="Times New Roman"/>
          <w:lang w:val="en-GB"/>
        </w:rPr>
        <w:t>language</w:t>
      </w:r>
      <w:r w:rsidR="000C757D" w:rsidRPr="001359CB">
        <w:rPr>
          <w:rFonts w:ascii="Times New Roman" w:hAnsi="Times New Roman" w:cs="Times New Roman"/>
          <w:lang w:val="en-GB"/>
        </w:rPr>
        <w:t xml:space="preserve"> development.</w:t>
      </w:r>
      <w:r w:rsidR="00F83913" w:rsidRPr="001359CB">
        <w:rPr>
          <w:rFonts w:ascii="Times New Roman" w:hAnsi="Times New Roman" w:cs="Times New Roman"/>
          <w:lang w:val="en-GB"/>
        </w:rPr>
        <w:t xml:space="preserve"> </w:t>
      </w:r>
      <w:r w:rsidR="00BC56DE" w:rsidRPr="001359CB">
        <w:rPr>
          <w:rFonts w:ascii="Times New Roman" w:hAnsi="Times New Roman" w:cs="Times New Roman"/>
          <w:lang w:val="en-GB"/>
        </w:rPr>
        <w:t>However,</w:t>
      </w:r>
      <w:r w:rsidR="00F83913" w:rsidRPr="001359CB">
        <w:rPr>
          <w:rFonts w:ascii="Times New Roman" w:hAnsi="Times New Roman" w:cs="Times New Roman"/>
          <w:lang w:val="en-GB"/>
        </w:rPr>
        <w:t xml:space="preserve"> in order for more Welsh to be used in social contexts there needs to be more confident Welsh speakers.</w:t>
      </w:r>
      <w:r w:rsidR="004806E3" w:rsidRPr="001359CB">
        <w:rPr>
          <w:rFonts w:ascii="Times New Roman" w:hAnsi="Times New Roman" w:cs="Times New Roman"/>
          <w:lang w:val="en-GB"/>
        </w:rPr>
        <w:t xml:space="preserve"> Strubell (2011), also </w:t>
      </w:r>
      <w:r w:rsidR="00BC56DE" w:rsidRPr="001359CB">
        <w:rPr>
          <w:rFonts w:ascii="Times New Roman" w:hAnsi="Times New Roman" w:cs="Times New Roman"/>
          <w:lang w:val="en-GB"/>
        </w:rPr>
        <w:t>demonstrates</w:t>
      </w:r>
      <w:r w:rsidR="004806E3" w:rsidRPr="001359CB">
        <w:rPr>
          <w:rFonts w:ascii="Times New Roman" w:hAnsi="Times New Roman" w:cs="Times New Roman"/>
          <w:lang w:val="en-GB"/>
        </w:rPr>
        <w:t xml:space="preserve"> the inter-</w:t>
      </w:r>
      <w:r w:rsidR="00BC56DE" w:rsidRPr="001359CB">
        <w:rPr>
          <w:rFonts w:ascii="Times New Roman" w:hAnsi="Times New Roman" w:cs="Times New Roman"/>
          <w:lang w:val="en-GB"/>
        </w:rPr>
        <w:t>relationship</w:t>
      </w:r>
      <w:r w:rsidR="004806E3" w:rsidRPr="001359CB">
        <w:rPr>
          <w:rFonts w:ascii="Times New Roman" w:hAnsi="Times New Roman" w:cs="Times New Roman"/>
          <w:lang w:val="en-GB"/>
        </w:rPr>
        <w:t xml:space="preserve"> and inter dependency between language learning and the demand for</w:t>
      </w:r>
      <w:r w:rsidR="00F02BD9" w:rsidRPr="001359CB">
        <w:rPr>
          <w:rFonts w:ascii="Times New Roman" w:hAnsi="Times New Roman" w:cs="Times New Roman"/>
          <w:lang w:val="en-GB"/>
        </w:rPr>
        <w:t>,</w:t>
      </w:r>
      <w:r w:rsidR="004806E3" w:rsidRPr="001359CB">
        <w:rPr>
          <w:rFonts w:ascii="Times New Roman" w:hAnsi="Times New Roman" w:cs="Times New Roman"/>
          <w:lang w:val="en-GB"/>
        </w:rPr>
        <w:t xml:space="preserve"> and supply of goods</w:t>
      </w:r>
      <w:r w:rsidR="00F02BD9" w:rsidRPr="001359CB">
        <w:rPr>
          <w:rFonts w:ascii="Times New Roman" w:hAnsi="Times New Roman" w:cs="Times New Roman"/>
          <w:lang w:val="en-GB"/>
        </w:rPr>
        <w:t xml:space="preserve"> in the </w:t>
      </w:r>
      <w:r w:rsidR="00BC56DE" w:rsidRPr="001359CB">
        <w:rPr>
          <w:rFonts w:ascii="Times New Roman" w:hAnsi="Times New Roman" w:cs="Times New Roman"/>
          <w:lang w:val="en-GB"/>
        </w:rPr>
        <w:t>language</w:t>
      </w:r>
      <w:r w:rsidR="00F02BD9" w:rsidRPr="001359CB">
        <w:rPr>
          <w:rFonts w:ascii="Times New Roman" w:hAnsi="Times New Roman" w:cs="Times New Roman"/>
          <w:lang w:val="en-GB"/>
        </w:rPr>
        <w:t xml:space="preserve">. As a result, more consumption of goods and services will be available in the </w:t>
      </w:r>
      <w:r w:rsidR="00BC56DE" w:rsidRPr="001359CB">
        <w:rPr>
          <w:rFonts w:ascii="Times New Roman" w:hAnsi="Times New Roman" w:cs="Times New Roman"/>
          <w:lang w:val="en-GB"/>
        </w:rPr>
        <w:t>language</w:t>
      </w:r>
      <w:r w:rsidR="00F02BD9" w:rsidRPr="001359CB">
        <w:rPr>
          <w:rFonts w:ascii="Times New Roman" w:hAnsi="Times New Roman" w:cs="Times New Roman"/>
          <w:lang w:val="en-GB"/>
        </w:rPr>
        <w:t xml:space="preserve"> and a greater attitude towards the </w:t>
      </w:r>
      <w:r w:rsidR="00BC56DE" w:rsidRPr="001359CB">
        <w:rPr>
          <w:rFonts w:ascii="Times New Roman" w:hAnsi="Times New Roman" w:cs="Times New Roman"/>
          <w:lang w:val="en-GB"/>
        </w:rPr>
        <w:t>usefulness</w:t>
      </w:r>
      <w:r w:rsidR="00F02BD9" w:rsidRPr="001359CB">
        <w:rPr>
          <w:rFonts w:ascii="Times New Roman" w:hAnsi="Times New Roman" w:cs="Times New Roman"/>
          <w:lang w:val="en-GB"/>
        </w:rPr>
        <w:t xml:space="preserve"> of the language. This will then create a cycle of opportunity for greater motivation to learn and use the language and increase the language learning. </w:t>
      </w:r>
      <w:r w:rsidR="00F83913" w:rsidRPr="001359CB">
        <w:rPr>
          <w:rFonts w:ascii="Times New Roman" w:hAnsi="Times New Roman" w:cs="Times New Roman"/>
          <w:lang w:val="en-GB"/>
        </w:rPr>
        <w:t xml:space="preserve"> The Welsh Government identifies this as an issue that needs to be addressed. They have set a goal of having one million Welsh speakers in Wales by 2050 (</w:t>
      </w:r>
      <w:r w:rsidR="003C7645" w:rsidRPr="001359CB">
        <w:rPr>
          <w:rFonts w:ascii="Times New Roman" w:hAnsi="Times New Roman" w:cs="Times New Roman"/>
          <w:lang w:val="en-GB"/>
        </w:rPr>
        <w:t>Welsh Government</w:t>
      </w:r>
      <w:r w:rsidR="00F83913" w:rsidRPr="001359CB">
        <w:rPr>
          <w:rFonts w:ascii="Times New Roman" w:hAnsi="Times New Roman" w:cs="Times New Roman"/>
          <w:lang w:val="en-GB"/>
        </w:rPr>
        <w:t xml:space="preserve"> 2019) which aims</w:t>
      </w:r>
      <w:r w:rsidR="003C7645" w:rsidRPr="001359CB">
        <w:rPr>
          <w:rFonts w:ascii="Times New Roman" w:hAnsi="Times New Roman" w:cs="Times New Roman"/>
          <w:lang w:val="en-GB"/>
        </w:rPr>
        <w:t xml:space="preserve"> to improve the levels of Welsh language communication skills among its residents</w:t>
      </w:r>
      <w:r w:rsidR="00F83913" w:rsidRPr="001359CB">
        <w:rPr>
          <w:rFonts w:ascii="Times New Roman" w:hAnsi="Times New Roman" w:cs="Times New Roman"/>
          <w:lang w:val="en-GB"/>
        </w:rPr>
        <w:t>. However,</w:t>
      </w:r>
      <w:r w:rsidR="003C7645" w:rsidRPr="001359CB">
        <w:rPr>
          <w:rFonts w:ascii="Times New Roman" w:hAnsi="Times New Roman" w:cs="Times New Roman"/>
          <w:lang w:val="en-GB"/>
        </w:rPr>
        <w:t xml:space="preserve"> the 2011 census highlighted that only around “19%” of the population in Wales class themselves as a Welsh speaker (</w:t>
      </w:r>
      <w:r w:rsidR="008A0E28" w:rsidRPr="001359CB">
        <w:rPr>
          <w:rFonts w:ascii="Times New Roman" w:hAnsi="Times New Roman" w:cs="Times New Roman"/>
          <w:lang w:val="en-GB"/>
        </w:rPr>
        <w:t>Welsh Government, 2013</w:t>
      </w:r>
      <w:r w:rsidR="003C7645" w:rsidRPr="001359CB">
        <w:rPr>
          <w:rFonts w:ascii="Times New Roman" w:hAnsi="Times New Roman" w:cs="Times New Roman"/>
          <w:lang w:val="en-GB"/>
        </w:rPr>
        <w:t>)</w:t>
      </w:r>
      <w:r w:rsidR="00F45C4B" w:rsidRPr="001359CB">
        <w:rPr>
          <w:rFonts w:ascii="Times New Roman" w:hAnsi="Times New Roman" w:cs="Times New Roman"/>
          <w:lang w:val="en-GB"/>
        </w:rPr>
        <w:t xml:space="preserve">. </w:t>
      </w:r>
      <w:r w:rsidR="003C7645" w:rsidRPr="001359CB">
        <w:rPr>
          <w:rFonts w:ascii="Times New Roman" w:hAnsi="Times New Roman" w:cs="Times New Roman"/>
          <w:lang w:val="en-GB"/>
        </w:rPr>
        <w:t xml:space="preserve">In order to reach one million Welsh speakers by 2050 the Welsh Government (2019), has three strategies which include increasing the number of Welsh speakers, increasing the use of Welsh and creating favourable conditions for Welsh to be used. This suggests that to achieve one million Welsh speakers by 2050 there will need to be a range of interventions in place to allow for the Welsh language to </w:t>
      </w:r>
      <w:r w:rsidR="00BC01E3" w:rsidRPr="001359CB">
        <w:rPr>
          <w:rFonts w:ascii="Times New Roman" w:hAnsi="Times New Roman" w:cs="Times New Roman"/>
          <w:lang w:val="en-GB"/>
        </w:rPr>
        <w:t xml:space="preserve">not only be taught but to be used confidently. </w:t>
      </w:r>
    </w:p>
    <w:p w14:paraId="2376BCB0" w14:textId="77777777" w:rsidR="00BC01E3" w:rsidRPr="001359CB" w:rsidRDefault="00BC01E3" w:rsidP="009E05F2">
      <w:pPr>
        <w:spacing w:line="360" w:lineRule="auto"/>
        <w:rPr>
          <w:rFonts w:ascii="Times New Roman" w:hAnsi="Times New Roman" w:cs="Times New Roman"/>
          <w:lang w:val="en-GB"/>
        </w:rPr>
      </w:pPr>
    </w:p>
    <w:p w14:paraId="64CEBAE4" w14:textId="6D01A049" w:rsidR="00F83913" w:rsidRPr="001359CB" w:rsidRDefault="00BC01E3" w:rsidP="009E05F2">
      <w:pPr>
        <w:spacing w:line="360" w:lineRule="auto"/>
        <w:rPr>
          <w:rFonts w:ascii="Times New Roman" w:hAnsi="Times New Roman" w:cs="Times New Roman"/>
          <w:lang w:val="en-GB"/>
        </w:rPr>
      </w:pPr>
      <w:r w:rsidRPr="001359CB">
        <w:rPr>
          <w:rFonts w:ascii="Times New Roman" w:hAnsi="Times New Roman" w:cs="Times New Roman"/>
          <w:lang w:val="en-GB"/>
        </w:rPr>
        <w:t>However, the probability of achieving this goal is very unlikely. The Welsh Government pr</w:t>
      </w:r>
      <w:r w:rsidR="009709E8" w:rsidRPr="001359CB">
        <w:rPr>
          <w:rFonts w:ascii="Times New Roman" w:hAnsi="Times New Roman" w:cs="Times New Roman"/>
          <w:lang w:val="en-GB"/>
        </w:rPr>
        <w:t xml:space="preserve">eviously set out to achieve a similar goal of reshaping the teaching </w:t>
      </w:r>
      <w:r w:rsidR="00BC56DE" w:rsidRPr="001359CB">
        <w:rPr>
          <w:rFonts w:ascii="Times New Roman" w:hAnsi="Times New Roman" w:cs="Times New Roman"/>
          <w:lang w:val="en-GB"/>
        </w:rPr>
        <w:t>of Welsh</w:t>
      </w:r>
      <w:r w:rsidR="009709E8" w:rsidRPr="001359CB">
        <w:rPr>
          <w:rFonts w:ascii="Times New Roman" w:hAnsi="Times New Roman" w:cs="Times New Roman"/>
          <w:lang w:val="en-GB"/>
        </w:rPr>
        <w:t xml:space="preserve"> within schools, cre</w:t>
      </w:r>
      <w:r w:rsidR="0044227D" w:rsidRPr="001359CB">
        <w:rPr>
          <w:rFonts w:ascii="Times New Roman" w:hAnsi="Times New Roman" w:cs="Times New Roman"/>
          <w:lang w:val="en-GB"/>
        </w:rPr>
        <w:t>a</w:t>
      </w:r>
      <w:r w:rsidR="009709E8" w:rsidRPr="001359CB">
        <w:rPr>
          <w:rFonts w:ascii="Times New Roman" w:hAnsi="Times New Roman" w:cs="Times New Roman"/>
          <w:lang w:val="en-GB"/>
        </w:rPr>
        <w:t>ting opportunity for children to practice their language skills in wider society and increase the number of Welsh speakers (Welsh Government, 2016).</w:t>
      </w:r>
      <w:r w:rsidR="005F0B53" w:rsidRPr="001359CB">
        <w:rPr>
          <w:rFonts w:ascii="Times New Roman" w:hAnsi="Times New Roman" w:cs="Times New Roman"/>
          <w:lang w:val="en-GB"/>
        </w:rPr>
        <w:t xml:space="preserve"> </w:t>
      </w:r>
      <w:r w:rsidR="00234601" w:rsidRPr="001359CB">
        <w:rPr>
          <w:rFonts w:ascii="Times New Roman" w:hAnsi="Times New Roman" w:cs="Times New Roman"/>
          <w:lang w:val="en-GB"/>
        </w:rPr>
        <w:t xml:space="preserve"> Yet since </w:t>
      </w:r>
      <w:r w:rsidR="005F0B53" w:rsidRPr="001359CB">
        <w:rPr>
          <w:rFonts w:ascii="Times New Roman" w:hAnsi="Times New Roman" w:cs="Times New Roman"/>
          <w:lang w:val="en-GB"/>
        </w:rPr>
        <w:t xml:space="preserve">the previous goal was set the same targets are yet to </w:t>
      </w:r>
      <w:r w:rsidR="00234601" w:rsidRPr="001359CB">
        <w:rPr>
          <w:rFonts w:ascii="Times New Roman" w:hAnsi="Times New Roman" w:cs="Times New Roman"/>
          <w:lang w:val="en-GB"/>
        </w:rPr>
        <w:t xml:space="preserve">be </w:t>
      </w:r>
      <w:r w:rsidR="005F0B53" w:rsidRPr="001359CB">
        <w:rPr>
          <w:rFonts w:ascii="Times New Roman" w:hAnsi="Times New Roman" w:cs="Times New Roman"/>
          <w:lang w:val="en-GB"/>
        </w:rPr>
        <w:t>achieved and are now on the agenda as a way of achieving one million Welsh speakers.</w:t>
      </w:r>
      <w:r w:rsidR="00AF548E" w:rsidRPr="001359CB">
        <w:rPr>
          <w:rFonts w:ascii="Times New Roman" w:hAnsi="Times New Roman" w:cs="Times New Roman"/>
          <w:lang w:val="en-GB"/>
        </w:rPr>
        <w:t xml:space="preserve"> </w:t>
      </w:r>
      <w:r w:rsidR="00E858A9" w:rsidRPr="001359CB">
        <w:rPr>
          <w:rFonts w:ascii="Times New Roman" w:hAnsi="Times New Roman" w:cs="Times New Roman"/>
          <w:lang w:val="en-GB"/>
        </w:rPr>
        <w:t>If</w:t>
      </w:r>
      <w:r w:rsidR="00234601" w:rsidRPr="001359CB">
        <w:rPr>
          <w:rFonts w:ascii="Times New Roman" w:hAnsi="Times New Roman" w:cs="Times New Roman"/>
          <w:lang w:val="en-GB"/>
        </w:rPr>
        <w:t xml:space="preserve"> the Welsh Government have any opportunity of achieving one million speakers then serious i</w:t>
      </w:r>
      <w:r w:rsidR="00AF548E" w:rsidRPr="001359CB">
        <w:rPr>
          <w:rFonts w:ascii="Times New Roman" w:hAnsi="Times New Roman" w:cs="Times New Roman"/>
          <w:lang w:val="en-GB"/>
        </w:rPr>
        <w:t xml:space="preserve">nvestment would need to </w:t>
      </w:r>
      <w:r w:rsidR="00BC56DE" w:rsidRPr="001359CB">
        <w:rPr>
          <w:rFonts w:ascii="Times New Roman" w:hAnsi="Times New Roman" w:cs="Times New Roman"/>
          <w:lang w:val="en-GB"/>
        </w:rPr>
        <w:t>be made</w:t>
      </w:r>
      <w:r w:rsidR="00AF548E" w:rsidRPr="001359CB">
        <w:rPr>
          <w:rFonts w:ascii="Times New Roman" w:hAnsi="Times New Roman" w:cs="Times New Roman"/>
          <w:lang w:val="en-GB"/>
        </w:rPr>
        <w:t xml:space="preserve"> into the resources available to support the </w:t>
      </w:r>
      <w:r w:rsidR="0044227D" w:rsidRPr="001359CB">
        <w:rPr>
          <w:rFonts w:ascii="Times New Roman" w:hAnsi="Times New Roman" w:cs="Times New Roman"/>
          <w:lang w:val="en-GB"/>
        </w:rPr>
        <w:t xml:space="preserve">implementation and </w:t>
      </w:r>
      <w:r w:rsidR="00AF548E" w:rsidRPr="001359CB">
        <w:rPr>
          <w:rFonts w:ascii="Times New Roman" w:hAnsi="Times New Roman" w:cs="Times New Roman"/>
          <w:lang w:val="en-GB"/>
        </w:rPr>
        <w:t>use of Welsh</w:t>
      </w:r>
      <w:r w:rsidR="00234601" w:rsidRPr="001359CB">
        <w:rPr>
          <w:rFonts w:ascii="Times New Roman" w:hAnsi="Times New Roman" w:cs="Times New Roman"/>
          <w:lang w:val="en-GB"/>
        </w:rPr>
        <w:t>,</w:t>
      </w:r>
      <w:r w:rsidR="00AF548E" w:rsidRPr="001359CB">
        <w:rPr>
          <w:rFonts w:ascii="Times New Roman" w:hAnsi="Times New Roman" w:cs="Times New Roman"/>
          <w:lang w:val="en-GB"/>
        </w:rPr>
        <w:t xml:space="preserve"> as a lack of suitable resources has been quoted as a key barrier </w:t>
      </w:r>
      <w:r w:rsidR="00645888" w:rsidRPr="001359CB">
        <w:rPr>
          <w:rFonts w:ascii="Times New Roman" w:hAnsi="Times New Roman" w:cs="Times New Roman"/>
          <w:lang w:val="en-GB"/>
        </w:rPr>
        <w:t xml:space="preserve">by learners </w:t>
      </w:r>
      <w:r w:rsidR="00BC56DE" w:rsidRPr="001359CB">
        <w:rPr>
          <w:rFonts w:ascii="Times New Roman" w:hAnsi="Times New Roman" w:cs="Times New Roman"/>
          <w:lang w:val="en-GB"/>
        </w:rPr>
        <w:t>in regard to</w:t>
      </w:r>
      <w:r w:rsidR="00645888" w:rsidRPr="001359CB">
        <w:rPr>
          <w:rFonts w:ascii="Times New Roman" w:hAnsi="Times New Roman" w:cs="Times New Roman"/>
          <w:lang w:val="en-GB"/>
        </w:rPr>
        <w:t xml:space="preserve"> bilingual study</w:t>
      </w:r>
      <w:r w:rsidR="0060779F" w:rsidRPr="001359CB">
        <w:rPr>
          <w:rFonts w:ascii="Times New Roman" w:hAnsi="Times New Roman" w:cs="Times New Roman"/>
          <w:lang w:val="en-GB"/>
        </w:rPr>
        <w:t xml:space="preserve"> (Welsh Government,2018). </w:t>
      </w:r>
      <w:r w:rsidR="006C0C01" w:rsidRPr="001359CB">
        <w:rPr>
          <w:rFonts w:ascii="Times New Roman" w:hAnsi="Times New Roman" w:cs="Times New Roman"/>
          <w:lang w:val="en-GB"/>
        </w:rPr>
        <w:t xml:space="preserve"> If resources are not </w:t>
      </w:r>
      <w:r w:rsidR="00BC56DE" w:rsidRPr="001359CB">
        <w:rPr>
          <w:rFonts w:ascii="Times New Roman" w:hAnsi="Times New Roman" w:cs="Times New Roman"/>
          <w:lang w:val="en-GB"/>
        </w:rPr>
        <w:t>available</w:t>
      </w:r>
      <w:r w:rsidR="006C0C01" w:rsidRPr="001359CB">
        <w:rPr>
          <w:rFonts w:ascii="Times New Roman" w:hAnsi="Times New Roman" w:cs="Times New Roman"/>
          <w:lang w:val="en-GB"/>
        </w:rPr>
        <w:t xml:space="preserve"> to help limit the challenges faced by individuals trying to implement the Welsh language, then there is little prospect of ach</w:t>
      </w:r>
      <w:r w:rsidR="0060779F" w:rsidRPr="001359CB">
        <w:rPr>
          <w:rFonts w:ascii="Times New Roman" w:hAnsi="Times New Roman" w:cs="Times New Roman"/>
          <w:lang w:val="en-GB"/>
        </w:rPr>
        <w:t>ieving one million speakers (</w:t>
      </w:r>
      <w:r w:rsidR="00BC56DE" w:rsidRPr="001359CB">
        <w:rPr>
          <w:rFonts w:ascii="Times New Roman" w:hAnsi="Times New Roman" w:cs="Times New Roman"/>
          <w:lang w:val="en-GB"/>
        </w:rPr>
        <w:t>Welsh Government</w:t>
      </w:r>
      <w:r w:rsidR="0060779F" w:rsidRPr="001359CB">
        <w:rPr>
          <w:rFonts w:ascii="Times New Roman" w:hAnsi="Times New Roman" w:cs="Times New Roman"/>
          <w:lang w:val="en-GB"/>
        </w:rPr>
        <w:t>,2018)</w:t>
      </w:r>
      <w:r w:rsidR="00CF36D6" w:rsidRPr="001359CB">
        <w:rPr>
          <w:rFonts w:ascii="Times New Roman" w:hAnsi="Times New Roman" w:cs="Times New Roman"/>
          <w:lang w:val="en-GB"/>
        </w:rPr>
        <w:t>.</w:t>
      </w:r>
      <w:r w:rsidR="007A7EC2" w:rsidRPr="001359CB">
        <w:rPr>
          <w:rFonts w:ascii="Times New Roman" w:hAnsi="Times New Roman" w:cs="Times New Roman"/>
          <w:lang w:val="en-GB"/>
        </w:rPr>
        <w:t xml:space="preserve"> Additionally, many reports from the Welsh Government </w:t>
      </w:r>
      <w:r w:rsidR="00BC56DE" w:rsidRPr="001359CB">
        <w:rPr>
          <w:rFonts w:ascii="Times New Roman" w:hAnsi="Times New Roman" w:cs="Times New Roman"/>
          <w:lang w:val="en-GB"/>
        </w:rPr>
        <w:t>including</w:t>
      </w:r>
      <w:r w:rsidR="007A7EC2" w:rsidRPr="001359CB">
        <w:rPr>
          <w:rFonts w:ascii="Times New Roman" w:hAnsi="Times New Roman" w:cs="Times New Roman"/>
          <w:lang w:val="en-GB"/>
        </w:rPr>
        <w:t xml:space="preserve"> Our National Mission</w:t>
      </w:r>
      <w:r w:rsidR="00D40D7C" w:rsidRPr="001359CB">
        <w:rPr>
          <w:rFonts w:ascii="Times New Roman" w:hAnsi="Times New Roman" w:cs="Times New Roman"/>
          <w:lang w:val="en-GB"/>
        </w:rPr>
        <w:t xml:space="preserve"> (2017</w:t>
      </w:r>
      <w:r w:rsidR="007A7EC2" w:rsidRPr="001359CB">
        <w:rPr>
          <w:rFonts w:ascii="Times New Roman" w:hAnsi="Times New Roman" w:cs="Times New Roman"/>
          <w:lang w:val="en-GB"/>
        </w:rPr>
        <w:t xml:space="preserve">) state that they aim to teach Welsh as a living language and aim to have a greater number of teachers who can teach effectively in Welsh-medium and </w:t>
      </w:r>
      <w:r w:rsidR="00BC56DE" w:rsidRPr="001359CB">
        <w:rPr>
          <w:rFonts w:ascii="Times New Roman" w:hAnsi="Times New Roman" w:cs="Times New Roman"/>
          <w:lang w:val="en-GB"/>
        </w:rPr>
        <w:t>bilingual</w:t>
      </w:r>
      <w:r w:rsidR="007A7EC2" w:rsidRPr="001359CB">
        <w:rPr>
          <w:rFonts w:ascii="Times New Roman" w:hAnsi="Times New Roman" w:cs="Times New Roman"/>
          <w:lang w:val="en-GB"/>
        </w:rPr>
        <w:t xml:space="preserve"> </w:t>
      </w:r>
      <w:r w:rsidR="00D40D7C" w:rsidRPr="001359CB">
        <w:rPr>
          <w:rFonts w:ascii="Times New Roman" w:hAnsi="Times New Roman" w:cs="Times New Roman"/>
          <w:lang w:val="en-GB"/>
        </w:rPr>
        <w:t>settings</w:t>
      </w:r>
      <w:r w:rsidR="007A7EC2" w:rsidRPr="001359CB">
        <w:rPr>
          <w:rFonts w:ascii="Times New Roman" w:hAnsi="Times New Roman" w:cs="Times New Roman"/>
          <w:lang w:val="en-GB"/>
        </w:rPr>
        <w:t xml:space="preserve">. Conversely, none of the reports include how they are going to achieve </w:t>
      </w:r>
      <w:r w:rsidR="0050553A" w:rsidRPr="001359CB">
        <w:rPr>
          <w:rFonts w:ascii="Times New Roman" w:hAnsi="Times New Roman" w:cs="Times New Roman"/>
          <w:lang w:val="en-GB"/>
        </w:rPr>
        <w:t xml:space="preserve">these aims, </w:t>
      </w:r>
      <w:r w:rsidR="00670891" w:rsidRPr="001359CB">
        <w:rPr>
          <w:rFonts w:ascii="Times New Roman" w:hAnsi="Times New Roman" w:cs="Times New Roman"/>
          <w:lang w:val="en-GB"/>
        </w:rPr>
        <w:t>making it uncertain as to what next steps are going to be and</w:t>
      </w:r>
      <w:r w:rsidR="00D40D7C" w:rsidRPr="001359CB">
        <w:rPr>
          <w:rFonts w:ascii="Times New Roman" w:hAnsi="Times New Roman" w:cs="Times New Roman"/>
          <w:lang w:val="en-GB"/>
        </w:rPr>
        <w:t xml:space="preserve"> will</w:t>
      </w:r>
      <w:r w:rsidR="00670891" w:rsidRPr="001359CB">
        <w:rPr>
          <w:rFonts w:ascii="Times New Roman" w:hAnsi="Times New Roman" w:cs="Times New Roman"/>
          <w:lang w:val="en-GB"/>
        </w:rPr>
        <w:t xml:space="preserve"> need to be available for teachers in order to help the Welsh Government achieve the ambitious goals they have set. </w:t>
      </w:r>
    </w:p>
    <w:p w14:paraId="615DB06B" w14:textId="7C24B3C4" w:rsidR="004527DA" w:rsidRPr="001359CB" w:rsidRDefault="004527DA" w:rsidP="009E05F2">
      <w:pPr>
        <w:tabs>
          <w:tab w:val="left" w:pos="6203"/>
        </w:tabs>
        <w:spacing w:line="360" w:lineRule="auto"/>
        <w:rPr>
          <w:rFonts w:ascii="Times New Roman" w:hAnsi="Times New Roman" w:cs="Times New Roman"/>
          <w:lang w:val="en-GB"/>
        </w:rPr>
      </w:pPr>
      <w:r w:rsidRPr="001359CB">
        <w:rPr>
          <w:rFonts w:ascii="MS Mincho" w:eastAsia="MS Mincho" w:hAnsi="MS Mincho" w:cs="MS Mincho"/>
        </w:rPr>
        <w:t> </w:t>
      </w:r>
      <w:r w:rsidR="006C0C01" w:rsidRPr="001359CB">
        <w:rPr>
          <w:rFonts w:ascii="Times New Roman" w:eastAsia="MS Mincho" w:hAnsi="Times New Roman" w:cs="Times New Roman"/>
        </w:rPr>
        <w:tab/>
      </w:r>
    </w:p>
    <w:p w14:paraId="25F0AC27" w14:textId="5E64B8C4" w:rsidR="00F622D3" w:rsidRPr="001359CB" w:rsidRDefault="00D40D7C" w:rsidP="009E05F2">
      <w:pPr>
        <w:spacing w:line="360" w:lineRule="auto"/>
        <w:rPr>
          <w:rFonts w:ascii="Times New Roman" w:hAnsi="Times New Roman" w:cs="Times New Roman"/>
          <w:lang w:val="en-GB"/>
        </w:rPr>
      </w:pPr>
      <w:r w:rsidRPr="001359CB">
        <w:rPr>
          <w:rFonts w:ascii="Times New Roman" w:hAnsi="Times New Roman" w:cs="Times New Roman"/>
          <w:lang w:val="en-GB"/>
        </w:rPr>
        <w:t xml:space="preserve">In conclusion, it is evident that </w:t>
      </w:r>
      <w:r w:rsidR="00F0112B" w:rsidRPr="001359CB">
        <w:rPr>
          <w:rFonts w:ascii="Times New Roman" w:hAnsi="Times New Roman" w:cs="Times New Roman"/>
          <w:lang w:val="en-GB"/>
        </w:rPr>
        <w:t xml:space="preserve">improving the use of the Welsh language in Wales is a complex objective with improvements and investments needed in education, community and social contexts. The article has shown that we </w:t>
      </w:r>
      <w:r w:rsidR="00BC56DE" w:rsidRPr="001359CB">
        <w:rPr>
          <w:rFonts w:ascii="Times New Roman" w:hAnsi="Times New Roman" w:cs="Times New Roman"/>
          <w:lang w:val="en-GB"/>
        </w:rPr>
        <w:t>cannot</w:t>
      </w:r>
      <w:r w:rsidR="00F0112B" w:rsidRPr="001359CB">
        <w:rPr>
          <w:rFonts w:ascii="Times New Roman" w:hAnsi="Times New Roman" w:cs="Times New Roman"/>
          <w:lang w:val="en-GB"/>
        </w:rPr>
        <w:t xml:space="preserve"> take and transplant what the article states and use it in Wales as the Welsh language does not have the same status as English. However, we can use the article as a foundation and adapt the research to allow for improvements in Wales. </w:t>
      </w:r>
      <w:r w:rsidR="004B6D47" w:rsidRPr="001359CB">
        <w:rPr>
          <w:rFonts w:ascii="Times New Roman" w:hAnsi="Times New Roman" w:cs="Times New Roman"/>
          <w:lang w:val="en-GB"/>
        </w:rPr>
        <w:t>The article rigorously argues</w:t>
      </w:r>
      <w:r w:rsidR="00F54E02" w:rsidRPr="001359CB">
        <w:rPr>
          <w:rFonts w:ascii="Times New Roman" w:hAnsi="Times New Roman" w:cs="Times New Roman"/>
          <w:lang w:val="en-GB"/>
        </w:rPr>
        <w:t xml:space="preserve"> about the importance of language learning in a social context and the use of language at home. </w:t>
      </w:r>
      <w:r w:rsidR="004B6D47" w:rsidRPr="001359CB">
        <w:rPr>
          <w:rFonts w:ascii="Times New Roman" w:hAnsi="Times New Roman" w:cs="Times New Roman"/>
          <w:lang w:val="en-GB"/>
        </w:rPr>
        <w:t>This could be a point for the Welsh Government to really focus on and create further research as to how this could be improved in Wales</w:t>
      </w:r>
      <w:r w:rsidR="000B7833" w:rsidRPr="001359CB">
        <w:rPr>
          <w:rFonts w:ascii="Times New Roman" w:hAnsi="Times New Roman" w:cs="Times New Roman"/>
          <w:lang w:val="en-GB"/>
        </w:rPr>
        <w:t xml:space="preserve">. </w:t>
      </w:r>
      <w:r w:rsidR="008058C8" w:rsidRPr="001359CB">
        <w:rPr>
          <w:rFonts w:ascii="Times New Roman" w:hAnsi="Times New Roman" w:cs="Times New Roman"/>
          <w:lang w:val="en-GB"/>
        </w:rPr>
        <w:t xml:space="preserve">Interventions at school could be put in place for parents to develop their own Welsh alongside their children to create opportunity for the Welsh language to be used then outside of the classroom. </w:t>
      </w:r>
      <w:r w:rsidR="00022288" w:rsidRPr="001359CB">
        <w:rPr>
          <w:rFonts w:ascii="Times New Roman" w:hAnsi="Times New Roman" w:cs="Times New Roman"/>
          <w:lang w:val="en-GB"/>
        </w:rPr>
        <w:t xml:space="preserve"> The article also highlights the importance of teachers modelling good language</w:t>
      </w:r>
      <w:r w:rsidR="00840769" w:rsidRPr="001359CB">
        <w:rPr>
          <w:rFonts w:ascii="Times New Roman" w:hAnsi="Times New Roman" w:cs="Times New Roman"/>
          <w:lang w:val="en-GB"/>
        </w:rPr>
        <w:t>, the Welsh Government has recognised this</w:t>
      </w:r>
      <w:r w:rsidR="001939D0" w:rsidRPr="001359CB">
        <w:rPr>
          <w:rFonts w:ascii="Times New Roman" w:hAnsi="Times New Roman" w:cs="Times New Roman"/>
          <w:lang w:val="en-GB"/>
        </w:rPr>
        <w:t xml:space="preserve"> as an area for development in Wales</w:t>
      </w:r>
      <w:r w:rsidR="00840769" w:rsidRPr="001359CB">
        <w:rPr>
          <w:rFonts w:ascii="Times New Roman" w:hAnsi="Times New Roman" w:cs="Times New Roman"/>
          <w:lang w:val="en-GB"/>
        </w:rPr>
        <w:t xml:space="preserve"> and have implemented schemes such as the WLSS</w:t>
      </w:r>
      <w:r w:rsidR="001939D0" w:rsidRPr="001359CB">
        <w:rPr>
          <w:rFonts w:ascii="Times New Roman" w:hAnsi="Times New Roman" w:cs="Times New Roman"/>
          <w:lang w:val="en-GB"/>
        </w:rPr>
        <w:t xml:space="preserve">. However, these schemes can be seen as flawed with further development and investment needed. </w:t>
      </w:r>
      <w:r w:rsidR="007E2F2F" w:rsidRPr="001359CB">
        <w:rPr>
          <w:rFonts w:ascii="Times New Roman" w:hAnsi="Times New Roman" w:cs="Times New Roman"/>
          <w:lang w:val="en-GB"/>
        </w:rPr>
        <w:t xml:space="preserve">The survival of the Welsh language is the </w:t>
      </w:r>
      <w:r w:rsidR="00BC56DE" w:rsidRPr="001359CB">
        <w:rPr>
          <w:rFonts w:ascii="Times New Roman" w:hAnsi="Times New Roman" w:cs="Times New Roman"/>
          <w:lang w:val="en-GB"/>
        </w:rPr>
        <w:t>responsibility</w:t>
      </w:r>
      <w:r w:rsidR="007E2F2F" w:rsidRPr="001359CB">
        <w:rPr>
          <w:rFonts w:ascii="Times New Roman" w:hAnsi="Times New Roman" w:cs="Times New Roman"/>
          <w:lang w:val="en-GB"/>
        </w:rPr>
        <w:t xml:space="preserve"> of every person living in Wales and their attitude towards the </w:t>
      </w:r>
      <w:r w:rsidR="00BC56DE" w:rsidRPr="001359CB">
        <w:rPr>
          <w:rFonts w:ascii="Times New Roman" w:hAnsi="Times New Roman" w:cs="Times New Roman"/>
          <w:lang w:val="en-GB"/>
        </w:rPr>
        <w:t>language</w:t>
      </w:r>
      <w:r w:rsidR="007E2F2F" w:rsidRPr="001359CB">
        <w:rPr>
          <w:rFonts w:ascii="Times New Roman" w:hAnsi="Times New Roman" w:cs="Times New Roman"/>
          <w:lang w:val="en-GB"/>
        </w:rPr>
        <w:t xml:space="preserve">. </w:t>
      </w:r>
      <w:r w:rsidR="00BC56DE" w:rsidRPr="001359CB">
        <w:rPr>
          <w:rFonts w:ascii="Times New Roman" w:hAnsi="Times New Roman" w:cs="Times New Roman"/>
          <w:lang w:val="en-GB"/>
        </w:rPr>
        <w:t>However,</w:t>
      </w:r>
      <w:r w:rsidR="007E2F2F" w:rsidRPr="001359CB">
        <w:rPr>
          <w:rFonts w:ascii="Times New Roman" w:hAnsi="Times New Roman" w:cs="Times New Roman"/>
          <w:lang w:val="en-GB"/>
        </w:rPr>
        <w:t xml:space="preserve"> with better links to research and support that is available to people living in Wales the improvements are </w:t>
      </w:r>
      <w:r w:rsidR="00BC56DE" w:rsidRPr="001359CB">
        <w:rPr>
          <w:rFonts w:ascii="Times New Roman" w:hAnsi="Times New Roman" w:cs="Times New Roman"/>
          <w:lang w:val="en-GB"/>
        </w:rPr>
        <w:t>achievable</w:t>
      </w:r>
      <w:r w:rsidR="007E2F2F" w:rsidRPr="001359CB">
        <w:rPr>
          <w:rFonts w:ascii="Times New Roman" w:hAnsi="Times New Roman" w:cs="Times New Roman"/>
          <w:lang w:val="en-GB"/>
        </w:rPr>
        <w:t xml:space="preserve">. </w:t>
      </w:r>
    </w:p>
    <w:p w14:paraId="1D091821" w14:textId="77777777" w:rsidR="00F622D3" w:rsidRDefault="00F622D3">
      <w:pPr>
        <w:rPr>
          <w:lang w:val="en-GB"/>
        </w:rPr>
      </w:pPr>
    </w:p>
    <w:p w14:paraId="00EF7A2A" w14:textId="77777777" w:rsidR="00F622D3" w:rsidRDefault="00F622D3">
      <w:pPr>
        <w:rPr>
          <w:lang w:val="en-GB"/>
        </w:rPr>
      </w:pPr>
    </w:p>
    <w:p w14:paraId="19DF8D94" w14:textId="77777777" w:rsidR="00452299" w:rsidRDefault="00452299">
      <w:pPr>
        <w:rPr>
          <w:lang w:val="en-GB"/>
        </w:rPr>
      </w:pPr>
    </w:p>
    <w:p w14:paraId="275469C6" w14:textId="77777777" w:rsidR="00452299" w:rsidRDefault="00452299">
      <w:pPr>
        <w:rPr>
          <w:lang w:val="en-GB"/>
        </w:rPr>
      </w:pPr>
    </w:p>
    <w:p w14:paraId="6C6A99C2" w14:textId="77777777" w:rsidR="00452299" w:rsidRDefault="00452299">
      <w:pPr>
        <w:rPr>
          <w:lang w:val="en-GB"/>
        </w:rPr>
      </w:pPr>
    </w:p>
    <w:p w14:paraId="7395B456" w14:textId="77777777" w:rsidR="008F7271" w:rsidRDefault="008F7271">
      <w:pPr>
        <w:rPr>
          <w:sz w:val="22"/>
          <w:szCs w:val="22"/>
          <w:u w:val="single"/>
          <w:lang w:val="en-GB"/>
        </w:rPr>
      </w:pPr>
    </w:p>
    <w:p w14:paraId="5134420D" w14:textId="77777777" w:rsidR="008F7271" w:rsidRDefault="008F7271">
      <w:pPr>
        <w:rPr>
          <w:sz w:val="22"/>
          <w:szCs w:val="22"/>
          <w:u w:val="single"/>
          <w:lang w:val="en-GB"/>
        </w:rPr>
      </w:pPr>
    </w:p>
    <w:p w14:paraId="5CD6BB79" w14:textId="77777777" w:rsidR="008F7271" w:rsidRDefault="008F7271">
      <w:pPr>
        <w:rPr>
          <w:sz w:val="22"/>
          <w:szCs w:val="22"/>
          <w:u w:val="single"/>
          <w:lang w:val="en-GB"/>
        </w:rPr>
      </w:pPr>
    </w:p>
    <w:p w14:paraId="34E2E720" w14:textId="77777777" w:rsidR="008F7271" w:rsidRDefault="008F7271">
      <w:pPr>
        <w:rPr>
          <w:sz w:val="22"/>
          <w:szCs w:val="22"/>
          <w:u w:val="single"/>
          <w:lang w:val="en-GB"/>
        </w:rPr>
      </w:pPr>
    </w:p>
    <w:p w14:paraId="7FC98C1D" w14:textId="77777777" w:rsidR="008F7271" w:rsidRDefault="008F7271">
      <w:pPr>
        <w:rPr>
          <w:sz w:val="22"/>
          <w:szCs w:val="22"/>
          <w:u w:val="single"/>
          <w:lang w:val="en-GB"/>
        </w:rPr>
      </w:pPr>
    </w:p>
    <w:p w14:paraId="72113E67" w14:textId="77777777" w:rsidR="008F7271" w:rsidRDefault="008F7271">
      <w:pPr>
        <w:rPr>
          <w:sz w:val="22"/>
          <w:szCs w:val="22"/>
          <w:u w:val="single"/>
          <w:lang w:val="en-GB"/>
        </w:rPr>
      </w:pPr>
    </w:p>
    <w:p w14:paraId="1A93D7A7" w14:textId="77777777" w:rsidR="008F7271" w:rsidRDefault="008F7271">
      <w:pPr>
        <w:rPr>
          <w:sz w:val="22"/>
          <w:szCs w:val="22"/>
          <w:u w:val="single"/>
          <w:lang w:val="en-GB"/>
        </w:rPr>
      </w:pPr>
    </w:p>
    <w:p w14:paraId="7E2E5E5E" w14:textId="77777777" w:rsidR="00F622D3" w:rsidRPr="008A0E28" w:rsidRDefault="00F622D3">
      <w:pPr>
        <w:rPr>
          <w:sz w:val="22"/>
          <w:szCs w:val="22"/>
          <w:u w:val="single"/>
          <w:lang w:val="en-GB"/>
        </w:rPr>
      </w:pPr>
      <w:r w:rsidRPr="008A0E28">
        <w:rPr>
          <w:sz w:val="22"/>
          <w:szCs w:val="22"/>
          <w:u w:val="single"/>
          <w:lang w:val="en-GB"/>
        </w:rPr>
        <w:t>Reference List:</w:t>
      </w:r>
    </w:p>
    <w:p w14:paraId="53E7366F" w14:textId="77777777" w:rsidR="00F622D3" w:rsidRPr="008A0E28" w:rsidRDefault="00F622D3">
      <w:pPr>
        <w:rPr>
          <w:sz w:val="22"/>
          <w:szCs w:val="22"/>
          <w:lang w:val="en-GB"/>
        </w:rPr>
      </w:pPr>
    </w:p>
    <w:p w14:paraId="6820101F" w14:textId="77777777" w:rsidR="00F622D3" w:rsidRPr="008A0E28" w:rsidRDefault="00F622D3" w:rsidP="00F622D3">
      <w:pPr>
        <w:rPr>
          <w:rFonts w:eastAsia="Times New Roman" w:cs="Times New Roman"/>
          <w:sz w:val="22"/>
          <w:szCs w:val="22"/>
        </w:rPr>
      </w:pPr>
      <w:r w:rsidRPr="008A0E28">
        <w:rPr>
          <w:rFonts w:eastAsia="Times New Roman" w:cs="Arial"/>
          <w:color w:val="000000"/>
          <w:sz w:val="22"/>
          <w:szCs w:val="22"/>
          <w:shd w:val="clear" w:color="auto" w:fill="FFFFFF"/>
        </w:rPr>
        <w:t>Asian Association of Social Psychology. (2019). </w:t>
      </w:r>
      <w:r w:rsidRPr="008A0E28">
        <w:rPr>
          <w:rFonts w:eastAsia="Times New Roman" w:cs="Arial"/>
          <w:i/>
          <w:iCs/>
          <w:color w:val="000000"/>
          <w:sz w:val="22"/>
          <w:szCs w:val="22"/>
          <w:shd w:val="clear" w:color="auto" w:fill="FFFFFF"/>
        </w:rPr>
        <w:t>Professor Allan B I Bernardo</w:t>
      </w:r>
      <w:r w:rsidRPr="008A0E28">
        <w:rPr>
          <w:rFonts w:eastAsia="Times New Roman" w:cs="Arial"/>
          <w:color w:val="000000"/>
          <w:sz w:val="22"/>
          <w:szCs w:val="22"/>
          <w:shd w:val="clear" w:color="auto" w:fill="FFFFFF"/>
        </w:rPr>
        <w:t>. [online] Available at: https://asiansocialpsych.org/professor%20allan%20b%20i%20bernardo [Accessed 23 Oct. 2019].</w:t>
      </w:r>
    </w:p>
    <w:p w14:paraId="31176043" w14:textId="77777777" w:rsidR="00F622D3" w:rsidRPr="008A0E28" w:rsidRDefault="00F622D3">
      <w:pPr>
        <w:rPr>
          <w:sz w:val="22"/>
          <w:szCs w:val="22"/>
          <w:lang w:val="en-GB"/>
        </w:rPr>
      </w:pPr>
    </w:p>
    <w:p w14:paraId="68D4AC80" w14:textId="470E7D98" w:rsidR="00F622D3" w:rsidRPr="008A0E28" w:rsidRDefault="00B642E5">
      <w:pPr>
        <w:rPr>
          <w:sz w:val="22"/>
          <w:szCs w:val="22"/>
          <w:lang w:val="en-GB"/>
        </w:rPr>
      </w:pPr>
      <w:r w:rsidRPr="008A0E28">
        <w:rPr>
          <w:sz w:val="22"/>
          <w:szCs w:val="22"/>
          <w:lang w:val="en-GB"/>
        </w:rPr>
        <w:t>Baker, C. &amp; Wright, W. (2018) Foundations of Bilingual Education and Bilingualism (6th edition). Bristol: Multilingual Matters.</w:t>
      </w:r>
    </w:p>
    <w:p w14:paraId="332A206D" w14:textId="77777777" w:rsidR="003B44E1" w:rsidRPr="008A0E28" w:rsidRDefault="003B44E1">
      <w:pPr>
        <w:rPr>
          <w:sz w:val="22"/>
          <w:szCs w:val="22"/>
          <w:lang w:val="en-GB"/>
        </w:rPr>
      </w:pPr>
    </w:p>
    <w:p w14:paraId="722AD667" w14:textId="3D5BA1BF" w:rsidR="003B44E1" w:rsidRPr="008A0E28" w:rsidRDefault="003B44E1">
      <w:pPr>
        <w:rPr>
          <w:sz w:val="22"/>
          <w:szCs w:val="22"/>
          <w:lang w:val="en-GB"/>
        </w:rPr>
      </w:pPr>
      <w:r w:rsidRPr="008A0E28">
        <w:rPr>
          <w:sz w:val="22"/>
          <w:szCs w:val="22"/>
          <w:lang w:val="en-GB"/>
        </w:rPr>
        <w:t>Bernardo, A.B.I. &amp; Gaerlan, M.J.M. (2011) Non-Native English Students Learning in English: Reviewing and Reﬂecting on the Research.  In Jaidey, R., Sadorra, M.L.C., Wong, J.O., Lee, M.C. &amp; Lorente, M.C. (eds.) Global perspectives, local initiatives: Reflections and practices in ELT.  National University of Singapore, CELC, pp.1-9.</w:t>
      </w:r>
    </w:p>
    <w:p w14:paraId="6028F1F3" w14:textId="77777777" w:rsidR="00376C8E" w:rsidRPr="008A0E28" w:rsidRDefault="00376C8E">
      <w:pPr>
        <w:rPr>
          <w:sz w:val="22"/>
          <w:szCs w:val="22"/>
          <w:lang w:val="en-GB"/>
        </w:rPr>
      </w:pPr>
    </w:p>
    <w:p w14:paraId="1DD6DCCF" w14:textId="331010D0" w:rsidR="00376C8E" w:rsidRPr="008A0E28" w:rsidRDefault="00376C8E">
      <w:pPr>
        <w:rPr>
          <w:sz w:val="22"/>
          <w:szCs w:val="22"/>
          <w:lang w:val="en-GB"/>
        </w:rPr>
      </w:pPr>
      <w:r w:rsidRPr="008A0E28">
        <w:rPr>
          <w:sz w:val="22"/>
          <w:szCs w:val="22"/>
          <w:lang w:val="en-GB"/>
        </w:rPr>
        <w:t>Cameron, L. (2003). Teaching languages to young learners. Cambridge: Cambridge University Press.</w:t>
      </w:r>
    </w:p>
    <w:p w14:paraId="00813BA7" w14:textId="77777777" w:rsidR="00361031" w:rsidRDefault="00361031">
      <w:pPr>
        <w:rPr>
          <w:sz w:val="22"/>
          <w:szCs w:val="22"/>
          <w:lang w:val="en-GB"/>
        </w:rPr>
      </w:pPr>
    </w:p>
    <w:p w14:paraId="18696FB4" w14:textId="3258B11A" w:rsidR="00BC56DE" w:rsidRDefault="00BC56DE">
      <w:pPr>
        <w:rPr>
          <w:sz w:val="22"/>
          <w:szCs w:val="22"/>
          <w:lang w:val="en-GB"/>
        </w:rPr>
      </w:pPr>
      <w:r>
        <w:rPr>
          <w:sz w:val="22"/>
          <w:szCs w:val="22"/>
          <w:lang w:val="en-GB"/>
        </w:rPr>
        <w:t>Cummins, J. &amp; Swain, M., (1986) Bilingualism in education: aspects of theory, research and practice. London: Longman</w:t>
      </w:r>
    </w:p>
    <w:p w14:paraId="1FEF172C" w14:textId="77777777" w:rsidR="00BC56DE" w:rsidRPr="008A0E28" w:rsidRDefault="00BC56DE">
      <w:pPr>
        <w:rPr>
          <w:sz w:val="22"/>
          <w:szCs w:val="22"/>
          <w:lang w:val="en-GB"/>
        </w:rPr>
      </w:pPr>
    </w:p>
    <w:p w14:paraId="27BE5DBF" w14:textId="77777777" w:rsidR="00A3658F" w:rsidRPr="008A0E28" w:rsidRDefault="00A3658F" w:rsidP="00A3658F">
      <w:pPr>
        <w:rPr>
          <w:sz w:val="22"/>
          <w:szCs w:val="22"/>
          <w:lang w:val="en-GB"/>
        </w:rPr>
      </w:pPr>
      <w:r w:rsidRPr="008A0E28">
        <w:rPr>
          <w:sz w:val="22"/>
          <w:szCs w:val="22"/>
          <w:lang w:val="en-GB"/>
        </w:rPr>
        <w:t xml:space="preserve">Donaldson, G. (2015). Successful Futures– Independent Review of Curriculum and Assessment Arrangements in Wales. Cardiff: Welsh Government. Available at: </w:t>
      </w:r>
    </w:p>
    <w:p w14:paraId="4D1F2FDE" w14:textId="77777777" w:rsidR="00A3658F" w:rsidRPr="008A0E28" w:rsidRDefault="00A3658F" w:rsidP="00A3658F">
      <w:pPr>
        <w:rPr>
          <w:sz w:val="22"/>
          <w:szCs w:val="22"/>
          <w:lang w:val="en-GB"/>
        </w:rPr>
      </w:pPr>
      <w:r w:rsidRPr="008A0E28">
        <w:rPr>
          <w:sz w:val="22"/>
          <w:szCs w:val="22"/>
          <w:lang w:val="en-GB"/>
        </w:rPr>
        <w:t>http://gov.wales/docs/dcells/publications/150225-successful-futures-en.pdf</w:t>
      </w:r>
    </w:p>
    <w:p w14:paraId="193736EE" w14:textId="77777777" w:rsidR="00A3658F" w:rsidRPr="008A0E28" w:rsidRDefault="00A3658F">
      <w:pPr>
        <w:rPr>
          <w:sz w:val="22"/>
          <w:szCs w:val="22"/>
          <w:lang w:val="en-GB"/>
        </w:rPr>
      </w:pPr>
    </w:p>
    <w:p w14:paraId="78DA1DFA" w14:textId="29228BFB" w:rsidR="00361031" w:rsidRPr="008A0E28" w:rsidRDefault="00361031">
      <w:pPr>
        <w:rPr>
          <w:sz w:val="22"/>
          <w:szCs w:val="22"/>
          <w:lang w:val="en-GB"/>
        </w:rPr>
      </w:pPr>
      <w:r w:rsidRPr="008A0E28">
        <w:rPr>
          <w:sz w:val="22"/>
          <w:szCs w:val="22"/>
          <w:lang w:val="en-GB"/>
        </w:rPr>
        <w:t>Estyn (2007) An evaluation of the GCSE Welsh second language short course. Cardiff: Crown.</w:t>
      </w:r>
    </w:p>
    <w:p w14:paraId="7110293B" w14:textId="77777777" w:rsidR="0039714E" w:rsidRPr="008A0E28" w:rsidRDefault="0039714E">
      <w:pPr>
        <w:rPr>
          <w:sz w:val="22"/>
          <w:szCs w:val="22"/>
          <w:lang w:val="en-GB"/>
        </w:rPr>
      </w:pPr>
    </w:p>
    <w:p w14:paraId="140ABDB0" w14:textId="2C8E05B4" w:rsidR="0039714E" w:rsidRDefault="0039714E">
      <w:pPr>
        <w:rPr>
          <w:sz w:val="22"/>
          <w:szCs w:val="22"/>
          <w:lang w:val="en-GB"/>
        </w:rPr>
      </w:pPr>
      <w:r w:rsidRPr="008A0E28">
        <w:rPr>
          <w:sz w:val="22"/>
          <w:szCs w:val="22"/>
          <w:lang w:val="en-GB"/>
        </w:rPr>
        <w:t>Estyn (2013) Welsh Language development in the Foundation Phase.  Cardiff: Crown.</w:t>
      </w:r>
    </w:p>
    <w:p w14:paraId="1F242E3D" w14:textId="77777777" w:rsidR="008F7271" w:rsidRDefault="008F7271">
      <w:pPr>
        <w:rPr>
          <w:sz w:val="22"/>
          <w:szCs w:val="22"/>
          <w:lang w:val="en-GB"/>
        </w:rPr>
      </w:pPr>
    </w:p>
    <w:p w14:paraId="4A0EA8E9" w14:textId="7F296F09" w:rsidR="008F7271" w:rsidRPr="008A0E28" w:rsidRDefault="008F7271">
      <w:pPr>
        <w:rPr>
          <w:sz w:val="22"/>
          <w:szCs w:val="22"/>
          <w:lang w:val="en-GB"/>
        </w:rPr>
      </w:pPr>
      <w:r w:rsidRPr="008F7271">
        <w:rPr>
          <w:sz w:val="22"/>
          <w:szCs w:val="22"/>
          <w:lang w:val="en-GB"/>
        </w:rPr>
        <w:t>García, O. and Baetens Beardsmore, H. (2009). Bilingual Education in the 21st Century. Malden, MA: Wiley-Blackwell.</w:t>
      </w:r>
    </w:p>
    <w:p w14:paraId="38F0535E" w14:textId="77777777" w:rsidR="00125693" w:rsidRPr="008A0E28" w:rsidRDefault="00125693">
      <w:pPr>
        <w:rPr>
          <w:sz w:val="22"/>
          <w:szCs w:val="22"/>
          <w:lang w:val="en-GB"/>
        </w:rPr>
      </w:pPr>
    </w:p>
    <w:p w14:paraId="76BB06F3" w14:textId="008AF05E" w:rsidR="00125693" w:rsidRDefault="00125693">
      <w:pPr>
        <w:rPr>
          <w:sz w:val="22"/>
          <w:szCs w:val="22"/>
          <w:lang w:val="en-GB"/>
        </w:rPr>
      </w:pPr>
      <w:r w:rsidRPr="008A0E28">
        <w:rPr>
          <w:sz w:val="22"/>
          <w:szCs w:val="22"/>
          <w:lang w:val="en-GB"/>
        </w:rPr>
        <w:t xml:space="preserve">Rhys, M. (2014) The trouble with bilingual education: The </w:t>
      </w:r>
      <w:r w:rsidR="00BC56DE" w:rsidRPr="008A0E28">
        <w:rPr>
          <w:sz w:val="22"/>
          <w:szCs w:val="22"/>
          <w:lang w:val="en-GB"/>
        </w:rPr>
        <w:t>ever-increasing</w:t>
      </w:r>
      <w:r w:rsidRPr="008A0E28">
        <w:rPr>
          <w:sz w:val="22"/>
          <w:szCs w:val="22"/>
          <w:lang w:val="en-GB"/>
        </w:rPr>
        <w:t xml:space="preserve"> gap betwee</w:t>
      </w:r>
      <w:r w:rsidR="003D0985" w:rsidRPr="008A0E28">
        <w:rPr>
          <w:sz w:val="22"/>
          <w:szCs w:val="22"/>
          <w:lang w:val="en-GB"/>
        </w:rPr>
        <w:t>n research, policy and practice. Cardiff: Click on Wales</w:t>
      </w:r>
    </w:p>
    <w:p w14:paraId="0D67F843" w14:textId="77777777" w:rsidR="00BC56DE" w:rsidRDefault="00BC56DE">
      <w:pPr>
        <w:rPr>
          <w:sz w:val="22"/>
          <w:szCs w:val="22"/>
          <w:lang w:val="en-GB"/>
        </w:rPr>
      </w:pPr>
    </w:p>
    <w:p w14:paraId="68ABDF8E" w14:textId="22259FA0" w:rsidR="00BC56DE" w:rsidRPr="008A0E28" w:rsidRDefault="00BC56DE">
      <w:pPr>
        <w:rPr>
          <w:sz w:val="22"/>
          <w:szCs w:val="22"/>
          <w:lang w:val="en-GB"/>
        </w:rPr>
      </w:pPr>
      <w:r>
        <w:rPr>
          <w:sz w:val="22"/>
          <w:szCs w:val="22"/>
          <w:lang w:val="en-GB"/>
        </w:rPr>
        <w:t xml:space="preserve">Sanchez, C.C &amp; Hernandez, P.S., 2015. An Analysis and Comparison of the Vocabulary of Teaching Materials: Exploring Bilingual Programmes in Secondary Education. Procedia- Social and Behavioural Sciences, 173(C) </w:t>
      </w:r>
    </w:p>
    <w:p w14:paraId="021FF94C" w14:textId="77777777" w:rsidR="009A370C" w:rsidRDefault="009A370C">
      <w:pPr>
        <w:rPr>
          <w:sz w:val="22"/>
          <w:szCs w:val="22"/>
          <w:lang w:val="en-GB"/>
        </w:rPr>
      </w:pPr>
    </w:p>
    <w:p w14:paraId="3DA7B99E" w14:textId="2711BD2E" w:rsidR="00F02BD9" w:rsidRDefault="00F02BD9">
      <w:pPr>
        <w:rPr>
          <w:sz w:val="22"/>
          <w:szCs w:val="22"/>
          <w:lang w:val="en-GB"/>
        </w:rPr>
      </w:pPr>
      <w:r>
        <w:rPr>
          <w:sz w:val="22"/>
          <w:szCs w:val="22"/>
          <w:lang w:val="en-GB"/>
        </w:rPr>
        <w:t>Strubell, M. (2011) Democratic Policies for Language revitalisation: The Case of Catalan. London: Pallgrave Macmillan.</w:t>
      </w:r>
    </w:p>
    <w:p w14:paraId="5A204400" w14:textId="77777777" w:rsidR="003D0BF8" w:rsidRDefault="003D0BF8">
      <w:pPr>
        <w:rPr>
          <w:sz w:val="22"/>
          <w:szCs w:val="22"/>
          <w:lang w:val="en-GB"/>
        </w:rPr>
      </w:pPr>
    </w:p>
    <w:p w14:paraId="22DD9A94" w14:textId="5DCB5FDC" w:rsidR="003D0BF8" w:rsidRDefault="003D0BF8">
      <w:pPr>
        <w:rPr>
          <w:sz w:val="22"/>
          <w:szCs w:val="22"/>
          <w:lang w:val="en-GB"/>
        </w:rPr>
      </w:pPr>
      <w:r>
        <w:rPr>
          <w:sz w:val="22"/>
          <w:szCs w:val="22"/>
          <w:lang w:val="en-GB"/>
        </w:rPr>
        <w:t>UNESCO (1953)</w:t>
      </w:r>
      <w:r w:rsidR="00705951">
        <w:rPr>
          <w:sz w:val="22"/>
          <w:szCs w:val="22"/>
          <w:lang w:val="en-GB"/>
        </w:rPr>
        <w:t xml:space="preserve"> </w:t>
      </w:r>
      <w:r w:rsidR="00705951" w:rsidRPr="00705951">
        <w:rPr>
          <w:sz w:val="22"/>
          <w:szCs w:val="22"/>
          <w:lang w:val="en-GB"/>
        </w:rPr>
        <w:t>The Use of vernacular languages in education</w:t>
      </w:r>
      <w:r w:rsidR="00E2422D">
        <w:rPr>
          <w:sz w:val="22"/>
          <w:szCs w:val="22"/>
          <w:lang w:val="en-GB"/>
        </w:rPr>
        <w:t>.</w:t>
      </w:r>
      <w:r w:rsidR="008F738F">
        <w:rPr>
          <w:sz w:val="22"/>
          <w:szCs w:val="22"/>
          <w:lang w:val="en-GB"/>
        </w:rPr>
        <w:t xml:space="preserve"> Available at </w:t>
      </w:r>
      <w:r w:rsidR="00CA640F">
        <w:rPr>
          <w:sz w:val="22"/>
          <w:szCs w:val="22"/>
          <w:lang w:val="en-GB"/>
        </w:rPr>
        <w:t xml:space="preserve"> </w:t>
      </w:r>
      <w:hyperlink r:id="rId7" w:history="1">
        <w:r w:rsidR="00CA640F" w:rsidRPr="006316C2">
          <w:rPr>
            <w:rStyle w:val="Hyperlink"/>
            <w:sz w:val="22"/>
            <w:szCs w:val="22"/>
            <w:lang w:val="en-GB"/>
          </w:rPr>
          <w:t>https://unesdoc.unesco.org/ark:/48223/pf0000002897</w:t>
        </w:r>
      </w:hyperlink>
    </w:p>
    <w:p w14:paraId="595CE906" w14:textId="0E0CC3AC" w:rsidR="00CA640F" w:rsidRDefault="00CA640F">
      <w:pPr>
        <w:rPr>
          <w:sz w:val="22"/>
          <w:szCs w:val="22"/>
          <w:lang w:val="en-GB"/>
        </w:rPr>
      </w:pPr>
      <w:r>
        <w:rPr>
          <w:sz w:val="22"/>
          <w:szCs w:val="22"/>
          <w:lang w:val="en-GB"/>
        </w:rPr>
        <w:t xml:space="preserve">Accessed on 28.10.2019 </w:t>
      </w:r>
    </w:p>
    <w:p w14:paraId="6688BEEF" w14:textId="77777777" w:rsidR="00F02BD9" w:rsidRPr="008A0E28" w:rsidRDefault="00F02BD9">
      <w:pPr>
        <w:rPr>
          <w:sz w:val="22"/>
          <w:szCs w:val="22"/>
          <w:lang w:val="en-GB"/>
        </w:rPr>
      </w:pPr>
    </w:p>
    <w:p w14:paraId="1FAB78FB" w14:textId="3A0F4942" w:rsidR="009A370C" w:rsidRPr="008A0E28" w:rsidRDefault="009A370C">
      <w:pPr>
        <w:rPr>
          <w:sz w:val="22"/>
          <w:szCs w:val="22"/>
          <w:lang w:val="en-GB"/>
        </w:rPr>
      </w:pPr>
      <w:r w:rsidRPr="008A0E28">
        <w:rPr>
          <w:sz w:val="22"/>
          <w:szCs w:val="22"/>
          <w:lang w:val="en-GB"/>
        </w:rPr>
        <w:t xml:space="preserve">WJEC (2019) The Sabbatical Scheme. Available at </w:t>
      </w:r>
      <w:hyperlink r:id="rId8" w:history="1">
        <w:r w:rsidRPr="008A0E28">
          <w:rPr>
            <w:rStyle w:val="Hyperlink"/>
            <w:sz w:val="22"/>
            <w:szCs w:val="22"/>
            <w:lang w:val="en-GB"/>
          </w:rPr>
          <w:t>https://www.wjec.co.uk/teachers/support-team-for-the-welsh-language-in-education/the-sabbatical-scheme.html</w:t>
        </w:r>
      </w:hyperlink>
      <w:r w:rsidRPr="008A0E28">
        <w:rPr>
          <w:sz w:val="22"/>
          <w:szCs w:val="22"/>
          <w:lang w:val="en-GB"/>
        </w:rPr>
        <w:t xml:space="preserve"> accessed on 28.10.2019. </w:t>
      </w:r>
    </w:p>
    <w:p w14:paraId="3089BF8A" w14:textId="77777777" w:rsidR="00383B7D" w:rsidRPr="008A0E28" w:rsidRDefault="00383B7D">
      <w:pPr>
        <w:rPr>
          <w:sz w:val="22"/>
          <w:szCs w:val="22"/>
          <w:lang w:val="en-GB"/>
        </w:rPr>
      </w:pPr>
    </w:p>
    <w:p w14:paraId="2F85D5FE" w14:textId="734A2BB8" w:rsidR="00383B7D" w:rsidRPr="008A0E28" w:rsidRDefault="00383B7D">
      <w:pPr>
        <w:rPr>
          <w:sz w:val="22"/>
          <w:szCs w:val="22"/>
          <w:lang w:val="en-GB"/>
        </w:rPr>
      </w:pPr>
      <w:r w:rsidRPr="008A0E28">
        <w:rPr>
          <w:sz w:val="22"/>
          <w:szCs w:val="22"/>
          <w:lang w:val="en-GB"/>
        </w:rPr>
        <w:t>Welsh Government (2012) A living language: A language for living. Cardiff: Crown.</w:t>
      </w:r>
    </w:p>
    <w:p w14:paraId="0F8455C8" w14:textId="77777777" w:rsidR="00834A40" w:rsidRPr="008A0E28" w:rsidRDefault="00834A40">
      <w:pPr>
        <w:rPr>
          <w:sz w:val="22"/>
          <w:szCs w:val="22"/>
          <w:lang w:val="en-GB"/>
        </w:rPr>
      </w:pPr>
    </w:p>
    <w:p w14:paraId="5D4C1F18" w14:textId="144180B1" w:rsidR="00B3321B" w:rsidRPr="008A0E28" w:rsidRDefault="00B3321B">
      <w:pPr>
        <w:rPr>
          <w:sz w:val="22"/>
          <w:szCs w:val="22"/>
          <w:lang w:val="en-GB"/>
        </w:rPr>
      </w:pPr>
      <w:r w:rsidRPr="008A0E28">
        <w:rPr>
          <w:sz w:val="22"/>
          <w:szCs w:val="22"/>
          <w:lang w:val="en-GB"/>
        </w:rPr>
        <w:t>Welsh Government (2013) One language for all: Review of Welsh second language at Key Stages 3 and 4 – Report and recommendations Welsh Government</w:t>
      </w:r>
    </w:p>
    <w:p w14:paraId="4A60AE21" w14:textId="77777777" w:rsidR="009226C4" w:rsidRPr="008A0E28" w:rsidRDefault="009226C4">
      <w:pPr>
        <w:rPr>
          <w:sz w:val="22"/>
          <w:szCs w:val="22"/>
          <w:lang w:val="en-GB"/>
        </w:rPr>
      </w:pPr>
    </w:p>
    <w:p w14:paraId="036F5EDB" w14:textId="77777777" w:rsidR="009226C4" w:rsidRPr="008A0E28" w:rsidRDefault="009226C4" w:rsidP="009226C4">
      <w:pPr>
        <w:rPr>
          <w:sz w:val="22"/>
          <w:szCs w:val="22"/>
          <w:lang w:val="en-GB"/>
        </w:rPr>
      </w:pPr>
      <w:r w:rsidRPr="008A0E28">
        <w:rPr>
          <w:sz w:val="22"/>
          <w:szCs w:val="22"/>
          <w:lang w:val="en-GB"/>
        </w:rPr>
        <w:t>Welsh Government (2014) Review of the Welsh-language Sabbatical Scheme for</w:t>
      </w:r>
    </w:p>
    <w:p w14:paraId="7A04F9BB" w14:textId="69095F20" w:rsidR="009226C4" w:rsidRPr="008A0E28" w:rsidRDefault="009226C4" w:rsidP="009226C4">
      <w:pPr>
        <w:rPr>
          <w:sz w:val="22"/>
          <w:szCs w:val="22"/>
          <w:lang w:val="en-GB"/>
        </w:rPr>
      </w:pPr>
      <w:r w:rsidRPr="008A0E28">
        <w:rPr>
          <w:sz w:val="22"/>
          <w:szCs w:val="22"/>
          <w:lang w:val="en-GB"/>
        </w:rPr>
        <w:t>educational practitioners: participant experiences 2011-2012. Cardiff: Crown</w:t>
      </w:r>
    </w:p>
    <w:p w14:paraId="1D8EB5BB" w14:textId="77777777" w:rsidR="009709E8" w:rsidRPr="008A0E28" w:rsidRDefault="009709E8" w:rsidP="009226C4">
      <w:pPr>
        <w:rPr>
          <w:sz w:val="22"/>
          <w:szCs w:val="22"/>
          <w:lang w:val="en-GB"/>
        </w:rPr>
      </w:pPr>
    </w:p>
    <w:p w14:paraId="06DE9516" w14:textId="7EB158A6" w:rsidR="009709E8" w:rsidRPr="008A0E28" w:rsidRDefault="009709E8" w:rsidP="009226C4">
      <w:pPr>
        <w:rPr>
          <w:sz w:val="22"/>
          <w:szCs w:val="22"/>
          <w:lang w:val="en-GB"/>
        </w:rPr>
      </w:pPr>
      <w:r w:rsidRPr="008A0E28">
        <w:rPr>
          <w:sz w:val="22"/>
          <w:szCs w:val="22"/>
          <w:lang w:val="en-GB"/>
        </w:rPr>
        <w:t xml:space="preserve">Welsh Government (2016) Taking Wales </w:t>
      </w:r>
      <w:r w:rsidR="00BC56DE" w:rsidRPr="008A0E28">
        <w:rPr>
          <w:sz w:val="22"/>
          <w:szCs w:val="22"/>
          <w:lang w:val="en-GB"/>
        </w:rPr>
        <w:t>forward</w:t>
      </w:r>
      <w:r w:rsidRPr="008A0E28">
        <w:rPr>
          <w:sz w:val="22"/>
          <w:szCs w:val="22"/>
          <w:lang w:val="en-GB"/>
        </w:rPr>
        <w:t xml:space="preserve"> 2016-2021. Cardiff: Crown</w:t>
      </w:r>
    </w:p>
    <w:p w14:paraId="7916C1BD" w14:textId="77777777" w:rsidR="00D40D7C" w:rsidRPr="008A0E28" w:rsidRDefault="00D40D7C" w:rsidP="009226C4">
      <w:pPr>
        <w:rPr>
          <w:sz w:val="22"/>
          <w:szCs w:val="22"/>
          <w:lang w:val="en-GB"/>
        </w:rPr>
      </w:pPr>
    </w:p>
    <w:p w14:paraId="79136658" w14:textId="1B6C7792" w:rsidR="00D40D7C" w:rsidRPr="008A0E28" w:rsidRDefault="00D40D7C" w:rsidP="009226C4">
      <w:pPr>
        <w:rPr>
          <w:sz w:val="22"/>
          <w:szCs w:val="22"/>
          <w:lang w:val="en-GB"/>
        </w:rPr>
      </w:pPr>
      <w:r w:rsidRPr="008A0E28">
        <w:rPr>
          <w:sz w:val="22"/>
          <w:szCs w:val="22"/>
          <w:lang w:val="en-GB"/>
        </w:rPr>
        <w:t xml:space="preserve">Welsh Government (2017) Education in Wales: Our National Mission Action plan 2017-21. </w:t>
      </w:r>
      <w:r w:rsidR="00BC56DE" w:rsidRPr="008A0E28">
        <w:rPr>
          <w:sz w:val="22"/>
          <w:szCs w:val="22"/>
          <w:lang w:val="en-GB"/>
        </w:rPr>
        <w:t>Cardiff: Crown</w:t>
      </w:r>
    </w:p>
    <w:p w14:paraId="5CC47E48" w14:textId="77777777" w:rsidR="0060779F" w:rsidRPr="008A0E28" w:rsidRDefault="0060779F" w:rsidP="009226C4">
      <w:pPr>
        <w:rPr>
          <w:sz w:val="22"/>
          <w:szCs w:val="22"/>
          <w:lang w:val="en-GB"/>
        </w:rPr>
      </w:pPr>
    </w:p>
    <w:p w14:paraId="792D6DF7" w14:textId="5EE08674" w:rsidR="0060779F" w:rsidRPr="008A0E28" w:rsidRDefault="0060779F" w:rsidP="009226C4">
      <w:pPr>
        <w:rPr>
          <w:sz w:val="22"/>
          <w:szCs w:val="22"/>
          <w:lang w:val="en-GB"/>
        </w:rPr>
      </w:pPr>
      <w:r w:rsidRPr="008A0E28">
        <w:rPr>
          <w:sz w:val="22"/>
          <w:szCs w:val="22"/>
          <w:lang w:val="en-GB"/>
        </w:rPr>
        <w:t>Welsh Government (2018) Towards Cymraeg 2050: A million Welsh Speakers. Cardiff: Crown</w:t>
      </w:r>
    </w:p>
    <w:p w14:paraId="2FF2B595" w14:textId="77777777" w:rsidR="00B3321B" w:rsidRPr="008A0E28" w:rsidRDefault="00B3321B">
      <w:pPr>
        <w:rPr>
          <w:sz w:val="22"/>
          <w:szCs w:val="22"/>
          <w:lang w:val="en-GB"/>
        </w:rPr>
      </w:pPr>
    </w:p>
    <w:p w14:paraId="62DB863D" w14:textId="2B41EBA9" w:rsidR="00834A40" w:rsidRPr="008A0E28" w:rsidRDefault="00834A40">
      <w:pPr>
        <w:rPr>
          <w:sz w:val="22"/>
          <w:szCs w:val="22"/>
          <w:lang w:val="en-GB"/>
        </w:rPr>
      </w:pPr>
      <w:r w:rsidRPr="008A0E28">
        <w:rPr>
          <w:sz w:val="22"/>
          <w:szCs w:val="22"/>
          <w:lang w:val="en-GB"/>
        </w:rPr>
        <w:t>Welsh Government (2019) Cymraeg 2050 A million Welsh speakers action plan. Cardiff: Crown</w:t>
      </w:r>
    </w:p>
    <w:sectPr w:rsidR="00834A40" w:rsidRPr="008A0E28" w:rsidSect="00520FBD">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1D2B4" w14:textId="77777777" w:rsidR="00C90AC9" w:rsidRDefault="00C90AC9" w:rsidP="00D91CE0">
      <w:r>
        <w:separator/>
      </w:r>
    </w:p>
  </w:endnote>
  <w:endnote w:type="continuationSeparator" w:id="0">
    <w:p w14:paraId="750287FA" w14:textId="77777777" w:rsidR="00C90AC9" w:rsidRDefault="00C90AC9" w:rsidP="00D91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4E374E" w14:textId="77777777" w:rsidR="00C90AC9" w:rsidRDefault="00C90AC9" w:rsidP="00D91CE0">
      <w:r>
        <w:separator/>
      </w:r>
    </w:p>
  </w:footnote>
  <w:footnote w:type="continuationSeparator" w:id="0">
    <w:p w14:paraId="7BC5BDC8" w14:textId="77777777" w:rsidR="00C90AC9" w:rsidRDefault="00C90AC9" w:rsidP="00D91C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CA26A6" w14:textId="77777777" w:rsidR="00D91CE0" w:rsidRDefault="00D91CE0">
    <w:pPr>
      <w:pStyle w:val="Header"/>
    </w:pPr>
    <w:r>
      <w:t>ECAD6006C</w:t>
    </w:r>
    <w:r>
      <w:ptab w:relativeTo="margin" w:alignment="center" w:leader="none"/>
    </w:r>
    <w:r>
      <w:ptab w:relativeTo="margin" w:alignment="right" w:leader="none"/>
    </w:r>
    <w:r>
      <w:t>1600905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30"/>
    <w:rsid w:val="00022288"/>
    <w:rsid w:val="00023037"/>
    <w:rsid w:val="000402D2"/>
    <w:rsid w:val="00041BE1"/>
    <w:rsid w:val="00047FA1"/>
    <w:rsid w:val="00074B07"/>
    <w:rsid w:val="00082330"/>
    <w:rsid w:val="000B658F"/>
    <w:rsid w:val="000B7833"/>
    <w:rsid w:val="000C757D"/>
    <w:rsid w:val="000D2438"/>
    <w:rsid w:val="000D2595"/>
    <w:rsid w:val="000D4088"/>
    <w:rsid w:val="000D53D7"/>
    <w:rsid w:val="00102853"/>
    <w:rsid w:val="00122D6A"/>
    <w:rsid w:val="00125693"/>
    <w:rsid w:val="001359CB"/>
    <w:rsid w:val="00135E5C"/>
    <w:rsid w:val="00144DEA"/>
    <w:rsid w:val="00166956"/>
    <w:rsid w:val="00176EB9"/>
    <w:rsid w:val="001939D0"/>
    <w:rsid w:val="001E4FEE"/>
    <w:rsid w:val="00204EDC"/>
    <w:rsid w:val="00206F70"/>
    <w:rsid w:val="00223EB9"/>
    <w:rsid w:val="00234601"/>
    <w:rsid w:val="00253067"/>
    <w:rsid w:val="0025471A"/>
    <w:rsid w:val="00265D21"/>
    <w:rsid w:val="0027439B"/>
    <w:rsid w:val="00275B8A"/>
    <w:rsid w:val="00284729"/>
    <w:rsid w:val="002F17B3"/>
    <w:rsid w:val="003255E5"/>
    <w:rsid w:val="00340D4C"/>
    <w:rsid w:val="003424F8"/>
    <w:rsid w:val="0034501C"/>
    <w:rsid w:val="00361031"/>
    <w:rsid w:val="00376C8E"/>
    <w:rsid w:val="00383B7D"/>
    <w:rsid w:val="0039714E"/>
    <w:rsid w:val="003B44E1"/>
    <w:rsid w:val="003C4B50"/>
    <w:rsid w:val="003C7645"/>
    <w:rsid w:val="003D0985"/>
    <w:rsid w:val="003D0BF8"/>
    <w:rsid w:val="00432A89"/>
    <w:rsid w:val="0044227D"/>
    <w:rsid w:val="00443C69"/>
    <w:rsid w:val="00444A86"/>
    <w:rsid w:val="00452299"/>
    <w:rsid w:val="004527DA"/>
    <w:rsid w:val="00466926"/>
    <w:rsid w:val="004806E3"/>
    <w:rsid w:val="004B685C"/>
    <w:rsid w:val="004B6D47"/>
    <w:rsid w:val="004E02C4"/>
    <w:rsid w:val="004F6AB0"/>
    <w:rsid w:val="0050553A"/>
    <w:rsid w:val="00515F68"/>
    <w:rsid w:val="00520FBD"/>
    <w:rsid w:val="00542B4D"/>
    <w:rsid w:val="00546723"/>
    <w:rsid w:val="005856D7"/>
    <w:rsid w:val="00592CC7"/>
    <w:rsid w:val="005D55A8"/>
    <w:rsid w:val="005E16D3"/>
    <w:rsid w:val="005F0B53"/>
    <w:rsid w:val="005F2B9D"/>
    <w:rsid w:val="00604F11"/>
    <w:rsid w:val="0060567A"/>
    <w:rsid w:val="006067D7"/>
    <w:rsid w:val="0060779F"/>
    <w:rsid w:val="006134B6"/>
    <w:rsid w:val="00645888"/>
    <w:rsid w:val="00653D00"/>
    <w:rsid w:val="00670891"/>
    <w:rsid w:val="006734D6"/>
    <w:rsid w:val="006B492B"/>
    <w:rsid w:val="006B67A0"/>
    <w:rsid w:val="006C0C01"/>
    <w:rsid w:val="006C541E"/>
    <w:rsid w:val="006D76DF"/>
    <w:rsid w:val="006E48E5"/>
    <w:rsid w:val="00705951"/>
    <w:rsid w:val="007246E7"/>
    <w:rsid w:val="00743658"/>
    <w:rsid w:val="00744000"/>
    <w:rsid w:val="00774B88"/>
    <w:rsid w:val="00787C1B"/>
    <w:rsid w:val="007A2D8A"/>
    <w:rsid w:val="007A7EC2"/>
    <w:rsid w:val="007B2C18"/>
    <w:rsid w:val="007B4CA4"/>
    <w:rsid w:val="007D4051"/>
    <w:rsid w:val="007E2F2F"/>
    <w:rsid w:val="007F4AE6"/>
    <w:rsid w:val="008058C8"/>
    <w:rsid w:val="00834A40"/>
    <w:rsid w:val="00840769"/>
    <w:rsid w:val="008605E7"/>
    <w:rsid w:val="00880B00"/>
    <w:rsid w:val="00891BB2"/>
    <w:rsid w:val="008A0E28"/>
    <w:rsid w:val="008F7271"/>
    <w:rsid w:val="008F738F"/>
    <w:rsid w:val="008F7EE4"/>
    <w:rsid w:val="00911371"/>
    <w:rsid w:val="009226C4"/>
    <w:rsid w:val="009709E8"/>
    <w:rsid w:val="0098690A"/>
    <w:rsid w:val="00996524"/>
    <w:rsid w:val="009A370C"/>
    <w:rsid w:val="009D458F"/>
    <w:rsid w:val="009D79F9"/>
    <w:rsid w:val="009E05F2"/>
    <w:rsid w:val="009E6D4A"/>
    <w:rsid w:val="009F37FA"/>
    <w:rsid w:val="00A10C00"/>
    <w:rsid w:val="00A31759"/>
    <w:rsid w:val="00A3658F"/>
    <w:rsid w:val="00A43CDB"/>
    <w:rsid w:val="00A56DD7"/>
    <w:rsid w:val="00A63869"/>
    <w:rsid w:val="00A936F2"/>
    <w:rsid w:val="00AA5EE4"/>
    <w:rsid w:val="00AB4287"/>
    <w:rsid w:val="00AB4C3A"/>
    <w:rsid w:val="00AE3AD9"/>
    <w:rsid w:val="00AF3648"/>
    <w:rsid w:val="00AF548E"/>
    <w:rsid w:val="00B279CA"/>
    <w:rsid w:val="00B30C4C"/>
    <w:rsid w:val="00B3321B"/>
    <w:rsid w:val="00B40712"/>
    <w:rsid w:val="00B47A57"/>
    <w:rsid w:val="00B539E5"/>
    <w:rsid w:val="00B642E5"/>
    <w:rsid w:val="00B7656B"/>
    <w:rsid w:val="00B91DCA"/>
    <w:rsid w:val="00BC01E3"/>
    <w:rsid w:val="00BC56DE"/>
    <w:rsid w:val="00BC73E8"/>
    <w:rsid w:val="00BD09F9"/>
    <w:rsid w:val="00C25B58"/>
    <w:rsid w:val="00C27F25"/>
    <w:rsid w:val="00C52B10"/>
    <w:rsid w:val="00C85B01"/>
    <w:rsid w:val="00C87783"/>
    <w:rsid w:val="00C90AC9"/>
    <w:rsid w:val="00C92D93"/>
    <w:rsid w:val="00C97DFE"/>
    <w:rsid w:val="00CA640F"/>
    <w:rsid w:val="00CF36D6"/>
    <w:rsid w:val="00D00392"/>
    <w:rsid w:val="00D00EB4"/>
    <w:rsid w:val="00D40D7C"/>
    <w:rsid w:val="00D47B0D"/>
    <w:rsid w:val="00D532BD"/>
    <w:rsid w:val="00D66A30"/>
    <w:rsid w:val="00D836D9"/>
    <w:rsid w:val="00D901BA"/>
    <w:rsid w:val="00D91CE0"/>
    <w:rsid w:val="00D91D1D"/>
    <w:rsid w:val="00DA3ACB"/>
    <w:rsid w:val="00DC7036"/>
    <w:rsid w:val="00DF4154"/>
    <w:rsid w:val="00DF7331"/>
    <w:rsid w:val="00E2422D"/>
    <w:rsid w:val="00E251EA"/>
    <w:rsid w:val="00E60F42"/>
    <w:rsid w:val="00E858A9"/>
    <w:rsid w:val="00E919BD"/>
    <w:rsid w:val="00EA740D"/>
    <w:rsid w:val="00EA7CFD"/>
    <w:rsid w:val="00ED1434"/>
    <w:rsid w:val="00ED7902"/>
    <w:rsid w:val="00F0112B"/>
    <w:rsid w:val="00F029C4"/>
    <w:rsid w:val="00F02BD9"/>
    <w:rsid w:val="00F17B57"/>
    <w:rsid w:val="00F21DF2"/>
    <w:rsid w:val="00F415D1"/>
    <w:rsid w:val="00F45C4B"/>
    <w:rsid w:val="00F54E02"/>
    <w:rsid w:val="00F5598E"/>
    <w:rsid w:val="00F622D3"/>
    <w:rsid w:val="00F8308A"/>
    <w:rsid w:val="00F83913"/>
    <w:rsid w:val="00F83D78"/>
    <w:rsid w:val="00F91705"/>
    <w:rsid w:val="00F95B1F"/>
    <w:rsid w:val="00FD487D"/>
    <w:rsid w:val="00FD5199"/>
    <w:rsid w:val="00FE1692"/>
    <w:rsid w:val="00FE6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DDC82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27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1CE0"/>
    <w:pPr>
      <w:tabs>
        <w:tab w:val="center" w:pos="4513"/>
        <w:tab w:val="right" w:pos="9026"/>
      </w:tabs>
    </w:pPr>
  </w:style>
  <w:style w:type="character" w:customStyle="1" w:styleId="HeaderChar">
    <w:name w:val="Header Char"/>
    <w:basedOn w:val="DefaultParagraphFont"/>
    <w:link w:val="Header"/>
    <w:uiPriority w:val="99"/>
    <w:rsid w:val="00D91CE0"/>
  </w:style>
  <w:style w:type="paragraph" w:styleId="Footer">
    <w:name w:val="footer"/>
    <w:basedOn w:val="Normal"/>
    <w:link w:val="FooterChar"/>
    <w:uiPriority w:val="99"/>
    <w:unhideWhenUsed/>
    <w:rsid w:val="00D91CE0"/>
    <w:pPr>
      <w:tabs>
        <w:tab w:val="center" w:pos="4513"/>
        <w:tab w:val="right" w:pos="9026"/>
      </w:tabs>
    </w:pPr>
  </w:style>
  <w:style w:type="character" w:customStyle="1" w:styleId="FooterChar">
    <w:name w:val="Footer Char"/>
    <w:basedOn w:val="DefaultParagraphFont"/>
    <w:link w:val="Footer"/>
    <w:uiPriority w:val="99"/>
    <w:rsid w:val="00D91CE0"/>
  </w:style>
  <w:style w:type="character" w:styleId="Hyperlink">
    <w:name w:val="Hyperlink"/>
    <w:basedOn w:val="DefaultParagraphFont"/>
    <w:uiPriority w:val="99"/>
    <w:unhideWhenUsed/>
    <w:rsid w:val="009A37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7947">
      <w:bodyDiv w:val="1"/>
      <w:marLeft w:val="0"/>
      <w:marRight w:val="0"/>
      <w:marTop w:val="0"/>
      <w:marBottom w:val="0"/>
      <w:divBdr>
        <w:top w:val="none" w:sz="0" w:space="0" w:color="auto"/>
        <w:left w:val="none" w:sz="0" w:space="0" w:color="auto"/>
        <w:bottom w:val="none" w:sz="0" w:space="0" w:color="auto"/>
        <w:right w:val="none" w:sz="0" w:space="0" w:color="auto"/>
      </w:divBdr>
    </w:div>
    <w:div w:id="249703281">
      <w:bodyDiv w:val="1"/>
      <w:marLeft w:val="0"/>
      <w:marRight w:val="0"/>
      <w:marTop w:val="0"/>
      <w:marBottom w:val="0"/>
      <w:divBdr>
        <w:top w:val="none" w:sz="0" w:space="0" w:color="auto"/>
        <w:left w:val="none" w:sz="0" w:space="0" w:color="auto"/>
        <w:bottom w:val="none" w:sz="0" w:space="0" w:color="auto"/>
        <w:right w:val="none" w:sz="0" w:space="0" w:color="auto"/>
      </w:divBdr>
    </w:div>
    <w:div w:id="741105721">
      <w:bodyDiv w:val="1"/>
      <w:marLeft w:val="0"/>
      <w:marRight w:val="0"/>
      <w:marTop w:val="0"/>
      <w:marBottom w:val="0"/>
      <w:divBdr>
        <w:top w:val="none" w:sz="0" w:space="0" w:color="auto"/>
        <w:left w:val="none" w:sz="0" w:space="0" w:color="auto"/>
        <w:bottom w:val="none" w:sz="0" w:space="0" w:color="auto"/>
        <w:right w:val="none" w:sz="0" w:space="0" w:color="auto"/>
      </w:divBdr>
    </w:div>
    <w:div w:id="906573188">
      <w:bodyDiv w:val="1"/>
      <w:marLeft w:val="0"/>
      <w:marRight w:val="0"/>
      <w:marTop w:val="0"/>
      <w:marBottom w:val="0"/>
      <w:divBdr>
        <w:top w:val="none" w:sz="0" w:space="0" w:color="auto"/>
        <w:left w:val="none" w:sz="0" w:space="0" w:color="auto"/>
        <w:bottom w:val="none" w:sz="0" w:space="0" w:color="auto"/>
        <w:right w:val="none" w:sz="0" w:space="0" w:color="auto"/>
      </w:divBdr>
    </w:div>
    <w:div w:id="1106189491">
      <w:bodyDiv w:val="1"/>
      <w:marLeft w:val="0"/>
      <w:marRight w:val="0"/>
      <w:marTop w:val="0"/>
      <w:marBottom w:val="0"/>
      <w:divBdr>
        <w:top w:val="none" w:sz="0" w:space="0" w:color="auto"/>
        <w:left w:val="none" w:sz="0" w:space="0" w:color="auto"/>
        <w:bottom w:val="none" w:sz="0" w:space="0" w:color="auto"/>
        <w:right w:val="none" w:sz="0" w:space="0" w:color="auto"/>
      </w:divBdr>
    </w:div>
    <w:div w:id="11291304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unesdoc.unesco.org/ark:/48223/pf0000002897" TargetMode="External"/><Relationship Id="rId8" Type="http://schemas.openxmlformats.org/officeDocument/2006/relationships/hyperlink" Target="https://www.wjec.co.uk/teachers/support-team-for-the-welsh-language-in-education/the-sabbatical-scheme.html"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7</Pages>
  <Words>2480</Words>
  <Characters>14136</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10</cp:revision>
  <dcterms:created xsi:type="dcterms:W3CDTF">2019-10-28T18:33:00Z</dcterms:created>
  <dcterms:modified xsi:type="dcterms:W3CDTF">2019-11-05T17:59:00Z</dcterms:modified>
</cp:coreProperties>
</file>