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6EFA39" w14:textId="77777777" w:rsidR="00527033" w:rsidRPr="00566AE9" w:rsidRDefault="00527033" w:rsidP="00527033">
      <w:pPr>
        <w:pStyle w:val="Header"/>
        <w:jc w:val="right"/>
        <w:rPr>
          <w:rFonts w:ascii="Arial" w:hAnsi="Arial" w:cs="Arial"/>
          <w:b/>
          <w:sz w:val="28"/>
          <w:szCs w:val="28"/>
        </w:rPr>
      </w:pPr>
      <w:r w:rsidRPr="00566AE9">
        <w:rPr>
          <w:rFonts w:ascii="Arial" w:hAnsi="Arial" w:cs="Arial"/>
          <w:noProof/>
          <w:lang w:eastAsia="zh-CN"/>
        </w:rPr>
        <w:drawing>
          <wp:anchor distT="0" distB="0" distL="114300" distR="114300" simplePos="0" relativeHeight="251659264" behindDoc="0" locked="0" layoutInCell="1" allowOverlap="1" wp14:anchorId="657E9138" wp14:editId="4395F2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66AE9">
        <w:rPr>
          <w:rFonts w:ascii="Arial" w:hAnsi="Arial" w:cs="Arial"/>
        </w:rPr>
        <w:t xml:space="preserve"> </w:t>
      </w:r>
      <w:r w:rsidRPr="00566AE9">
        <w:rPr>
          <w:rFonts w:ascii="Arial" w:hAnsi="Arial" w:cs="Arial"/>
        </w:rPr>
        <w:br w:type="textWrapping" w:clear="all"/>
      </w:r>
      <w:r w:rsidRPr="00566AE9">
        <w:rPr>
          <w:rFonts w:ascii="Arial" w:hAnsi="Arial" w:cs="Arial"/>
          <w:b/>
          <w:sz w:val="28"/>
          <w:szCs w:val="28"/>
        </w:rPr>
        <w:t xml:space="preserve">APPENDIX </w:t>
      </w:r>
      <w:r w:rsidRPr="00A915EB">
        <w:rPr>
          <w:rFonts w:ascii="Arial" w:hAnsi="Arial" w:cs="Arial"/>
          <w:b/>
          <w:sz w:val="28"/>
          <w:szCs w:val="28"/>
        </w:rPr>
        <w:t>GA36d</w:t>
      </w:r>
    </w:p>
    <w:p w14:paraId="47821654" w14:textId="77777777" w:rsidR="00527033" w:rsidRPr="00566AE9" w:rsidRDefault="00527033" w:rsidP="0052703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70"/>
      </w:tblGrid>
      <w:tr w:rsidR="00527033" w:rsidRPr="00566AE9" w14:paraId="5184DFCF" w14:textId="77777777" w:rsidTr="00BA0721">
        <w:tc>
          <w:tcPr>
            <w:tcW w:w="9922" w:type="dxa"/>
            <w:shd w:val="clear" w:color="auto" w:fill="C0C0C0"/>
          </w:tcPr>
          <w:p w14:paraId="649F6224" w14:textId="77777777" w:rsidR="00527033" w:rsidRPr="00566AE9" w:rsidRDefault="00527033" w:rsidP="00BA0721">
            <w:pPr>
              <w:pStyle w:val="Heading4"/>
              <w:rPr>
                <w:rFonts w:ascii="Arial" w:hAnsi="Arial" w:cs="Arial"/>
                <w:b/>
              </w:rPr>
            </w:pPr>
            <w:r w:rsidRPr="00566AE9">
              <w:rPr>
                <w:rFonts w:ascii="Arial" w:hAnsi="Arial" w:cs="Arial"/>
                <w:b/>
              </w:rPr>
              <w:t xml:space="preserve">LEVEL 7 ASSESSMENT SPECIFICATION </w:t>
            </w:r>
          </w:p>
        </w:tc>
      </w:tr>
    </w:tbl>
    <w:p w14:paraId="718AF524" w14:textId="77777777" w:rsidR="00527033" w:rsidRPr="00566AE9" w:rsidRDefault="00527033" w:rsidP="0052703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7033" w:rsidRPr="00566AE9" w14:paraId="3529EF80" w14:textId="77777777" w:rsidTr="00BA0721">
        <w:tc>
          <w:tcPr>
            <w:tcW w:w="2093" w:type="dxa"/>
            <w:shd w:val="pct15" w:color="auto" w:fill="auto"/>
          </w:tcPr>
          <w:p w14:paraId="7AEB6A53" w14:textId="77777777" w:rsidR="00527033" w:rsidRPr="00566AE9" w:rsidRDefault="00527033" w:rsidP="00BA0721">
            <w:pPr>
              <w:spacing w:before="120" w:after="120"/>
              <w:jc w:val="both"/>
              <w:rPr>
                <w:rFonts w:ascii="Arial" w:hAnsi="Arial" w:cs="Arial"/>
                <w:b/>
              </w:rPr>
            </w:pPr>
            <w:r w:rsidRPr="00566AE9">
              <w:rPr>
                <w:rFonts w:ascii="Arial" w:hAnsi="Arial" w:cs="Arial"/>
                <w:b/>
              </w:rPr>
              <w:t>Student name:</w:t>
            </w:r>
          </w:p>
        </w:tc>
        <w:tc>
          <w:tcPr>
            <w:tcW w:w="3293" w:type="dxa"/>
          </w:tcPr>
          <w:p w14:paraId="345AE2EC" w14:textId="6A4912AA" w:rsidR="00527033" w:rsidRPr="00566AE9" w:rsidRDefault="00527033" w:rsidP="00BA0721">
            <w:pPr>
              <w:spacing w:before="120" w:after="120"/>
              <w:jc w:val="both"/>
              <w:rPr>
                <w:rFonts w:ascii="Arial" w:hAnsi="Arial" w:cs="Arial"/>
                <w:b/>
              </w:rPr>
            </w:pPr>
            <w:r>
              <w:rPr>
                <w:rFonts w:ascii="Arial" w:hAnsi="Arial" w:cs="Arial"/>
                <w:b/>
              </w:rPr>
              <w:t>Scott Burdett</w:t>
            </w:r>
          </w:p>
        </w:tc>
        <w:tc>
          <w:tcPr>
            <w:tcW w:w="2268" w:type="dxa"/>
            <w:shd w:val="clear" w:color="auto" w:fill="D9D9D9"/>
          </w:tcPr>
          <w:p w14:paraId="1DC03973" w14:textId="77777777" w:rsidR="00527033" w:rsidRPr="00566AE9" w:rsidRDefault="00527033" w:rsidP="00BA0721">
            <w:pPr>
              <w:spacing w:before="120" w:after="120"/>
              <w:jc w:val="both"/>
              <w:rPr>
                <w:rFonts w:ascii="Arial" w:hAnsi="Arial" w:cs="Arial"/>
                <w:b/>
              </w:rPr>
            </w:pPr>
            <w:r w:rsidRPr="00566AE9">
              <w:rPr>
                <w:rFonts w:ascii="Arial" w:hAnsi="Arial" w:cs="Arial"/>
                <w:b/>
              </w:rPr>
              <w:t>Student ID number:</w:t>
            </w:r>
          </w:p>
        </w:tc>
        <w:tc>
          <w:tcPr>
            <w:tcW w:w="2268" w:type="dxa"/>
          </w:tcPr>
          <w:p w14:paraId="7268AFB7" w14:textId="728942E5" w:rsidR="00527033" w:rsidRPr="00566AE9" w:rsidRDefault="00527033" w:rsidP="00BA0721">
            <w:pPr>
              <w:spacing w:before="120" w:after="120"/>
              <w:jc w:val="both"/>
              <w:rPr>
                <w:rFonts w:ascii="Arial" w:hAnsi="Arial" w:cs="Arial"/>
                <w:b/>
              </w:rPr>
            </w:pPr>
            <w:r>
              <w:rPr>
                <w:rFonts w:ascii="Arial" w:hAnsi="Arial" w:cs="Arial"/>
                <w:b/>
              </w:rPr>
              <w:t>1916080</w:t>
            </w:r>
          </w:p>
        </w:tc>
      </w:tr>
      <w:tr w:rsidR="00527033" w:rsidRPr="00566AE9" w14:paraId="46DFB01C" w14:textId="77777777" w:rsidTr="00BA0721">
        <w:tc>
          <w:tcPr>
            <w:tcW w:w="2093" w:type="dxa"/>
            <w:shd w:val="pct15" w:color="auto" w:fill="auto"/>
          </w:tcPr>
          <w:p w14:paraId="24D5CA42" w14:textId="77777777" w:rsidR="00527033" w:rsidRPr="00566AE9" w:rsidRDefault="00527033" w:rsidP="00BA0721">
            <w:pPr>
              <w:spacing w:before="120" w:after="120"/>
              <w:jc w:val="both"/>
              <w:rPr>
                <w:rFonts w:ascii="Arial" w:hAnsi="Arial" w:cs="Arial"/>
                <w:b/>
              </w:rPr>
            </w:pPr>
            <w:r w:rsidRPr="00566AE9">
              <w:rPr>
                <w:rFonts w:ascii="Arial" w:hAnsi="Arial" w:cs="Arial"/>
                <w:b/>
              </w:rPr>
              <w:t>Programme:</w:t>
            </w:r>
          </w:p>
        </w:tc>
        <w:tc>
          <w:tcPr>
            <w:tcW w:w="7829" w:type="dxa"/>
            <w:gridSpan w:val="3"/>
          </w:tcPr>
          <w:p w14:paraId="38BD07C4" w14:textId="77777777" w:rsidR="00527033" w:rsidRPr="00566AE9" w:rsidRDefault="00527033" w:rsidP="00BA0721">
            <w:pPr>
              <w:spacing w:before="120" w:after="120"/>
              <w:jc w:val="both"/>
              <w:rPr>
                <w:rFonts w:ascii="Arial" w:hAnsi="Arial" w:cs="Arial"/>
                <w:b/>
              </w:rPr>
            </w:pPr>
            <w:r w:rsidRPr="00566AE9">
              <w:rPr>
                <w:rFonts w:ascii="Arial" w:hAnsi="Arial" w:cs="Arial"/>
                <w:b/>
              </w:rPr>
              <w:t>DBA</w:t>
            </w:r>
          </w:p>
        </w:tc>
      </w:tr>
      <w:tr w:rsidR="00527033" w:rsidRPr="00566AE9" w14:paraId="357A51E1" w14:textId="77777777" w:rsidTr="00BA0721">
        <w:tc>
          <w:tcPr>
            <w:tcW w:w="2093" w:type="dxa"/>
            <w:shd w:val="pct15" w:color="auto" w:fill="auto"/>
          </w:tcPr>
          <w:p w14:paraId="0E740E12" w14:textId="77777777" w:rsidR="00527033" w:rsidRPr="00566AE9" w:rsidRDefault="00527033" w:rsidP="00BA0721">
            <w:pPr>
              <w:spacing w:before="120" w:after="120"/>
              <w:jc w:val="both"/>
              <w:rPr>
                <w:rFonts w:ascii="Arial" w:hAnsi="Arial" w:cs="Arial"/>
                <w:b/>
              </w:rPr>
            </w:pPr>
            <w:r w:rsidRPr="00566AE9">
              <w:rPr>
                <w:rFonts w:ascii="Arial" w:hAnsi="Arial" w:cs="Arial"/>
                <w:b/>
              </w:rPr>
              <w:t>Module:</w:t>
            </w:r>
          </w:p>
        </w:tc>
        <w:tc>
          <w:tcPr>
            <w:tcW w:w="7829" w:type="dxa"/>
            <w:gridSpan w:val="3"/>
            <w:shd w:val="clear" w:color="auto" w:fill="auto"/>
          </w:tcPr>
          <w:p w14:paraId="154C9199" w14:textId="77777777" w:rsidR="00527033" w:rsidRPr="00566AE9" w:rsidRDefault="00527033" w:rsidP="00BA0721">
            <w:pPr>
              <w:spacing w:before="120" w:after="120"/>
              <w:jc w:val="both"/>
              <w:rPr>
                <w:rFonts w:ascii="Arial" w:hAnsi="Arial" w:cs="Arial"/>
                <w:b/>
              </w:rPr>
            </w:pPr>
            <w:r w:rsidRPr="00A63831">
              <w:rPr>
                <w:rFonts w:ascii="Arial" w:hAnsi="Arial" w:cs="Arial"/>
                <w:b/>
              </w:rPr>
              <w:t>Strategic Change and Organisations</w:t>
            </w:r>
          </w:p>
        </w:tc>
      </w:tr>
      <w:tr w:rsidR="00527033" w:rsidRPr="00566AE9" w14:paraId="7A7A911E" w14:textId="77777777" w:rsidTr="00BA0721">
        <w:tc>
          <w:tcPr>
            <w:tcW w:w="2093" w:type="dxa"/>
            <w:shd w:val="pct15" w:color="auto" w:fill="auto"/>
          </w:tcPr>
          <w:p w14:paraId="30A40087" w14:textId="77777777" w:rsidR="00527033" w:rsidRPr="00566AE9" w:rsidRDefault="00527033" w:rsidP="00BA0721">
            <w:pPr>
              <w:spacing w:before="120" w:after="120"/>
              <w:jc w:val="both"/>
              <w:rPr>
                <w:rFonts w:ascii="Arial" w:hAnsi="Arial" w:cs="Arial"/>
                <w:b/>
              </w:rPr>
            </w:pPr>
            <w:r w:rsidRPr="00566AE9">
              <w:rPr>
                <w:rFonts w:ascii="Arial" w:hAnsi="Arial" w:cs="Arial"/>
                <w:b/>
              </w:rPr>
              <w:t>Module code:</w:t>
            </w:r>
          </w:p>
        </w:tc>
        <w:tc>
          <w:tcPr>
            <w:tcW w:w="3293" w:type="dxa"/>
          </w:tcPr>
          <w:p w14:paraId="1EB50214" w14:textId="77777777" w:rsidR="00527033" w:rsidRPr="00566AE9" w:rsidRDefault="00527033" w:rsidP="00BA0721">
            <w:pPr>
              <w:spacing w:before="120" w:after="120"/>
              <w:jc w:val="both"/>
              <w:rPr>
                <w:rFonts w:ascii="Arial" w:hAnsi="Arial" w:cs="Arial"/>
                <w:b/>
              </w:rPr>
            </w:pPr>
            <w:r>
              <w:rPr>
                <w:rFonts w:ascii="Arial" w:hAnsi="Arial" w:cs="Arial" w:hint="eastAsia"/>
                <w:b/>
                <w:lang w:eastAsia="zh-HK"/>
              </w:rPr>
              <w:t>HKBM</w:t>
            </w:r>
            <w:r w:rsidRPr="00566AE9">
              <w:rPr>
                <w:rFonts w:ascii="Arial" w:hAnsi="Arial" w:cs="Arial"/>
                <w:b/>
              </w:rPr>
              <w:t>700</w:t>
            </w:r>
            <w:r>
              <w:rPr>
                <w:rFonts w:ascii="Arial" w:hAnsi="Arial" w:cs="Arial"/>
                <w:b/>
              </w:rPr>
              <w:t>5</w:t>
            </w:r>
          </w:p>
        </w:tc>
        <w:tc>
          <w:tcPr>
            <w:tcW w:w="2268" w:type="dxa"/>
            <w:shd w:val="clear" w:color="auto" w:fill="D9D9D9"/>
          </w:tcPr>
          <w:p w14:paraId="211D743D" w14:textId="77777777" w:rsidR="00527033" w:rsidRPr="00566AE9" w:rsidRDefault="00527033" w:rsidP="00BA0721">
            <w:pPr>
              <w:pStyle w:val="Heading2"/>
              <w:rPr>
                <w:rFonts w:ascii="Arial" w:hAnsi="Arial" w:cs="Arial"/>
                <w:sz w:val="22"/>
                <w:szCs w:val="22"/>
              </w:rPr>
            </w:pPr>
            <w:r w:rsidRPr="00566AE9">
              <w:rPr>
                <w:rFonts w:ascii="Arial" w:hAnsi="Arial" w:cs="Arial"/>
                <w:sz w:val="22"/>
                <w:szCs w:val="22"/>
              </w:rPr>
              <w:t>Contribution to Overall Module Assessment (%):</w:t>
            </w:r>
          </w:p>
        </w:tc>
        <w:tc>
          <w:tcPr>
            <w:tcW w:w="2268" w:type="dxa"/>
          </w:tcPr>
          <w:p w14:paraId="0200F9C4" w14:textId="77777777" w:rsidR="00527033" w:rsidRPr="00566AE9" w:rsidRDefault="00527033" w:rsidP="00BA0721">
            <w:pPr>
              <w:spacing w:before="120" w:after="120"/>
              <w:jc w:val="both"/>
              <w:rPr>
                <w:rFonts w:ascii="Arial" w:hAnsi="Arial" w:cs="Arial"/>
                <w:b/>
              </w:rPr>
            </w:pPr>
            <w:r>
              <w:rPr>
                <w:rFonts w:ascii="Arial" w:hAnsi="Arial" w:cs="Arial"/>
                <w:b/>
              </w:rPr>
              <w:t>100%</w:t>
            </w:r>
          </w:p>
        </w:tc>
      </w:tr>
      <w:tr w:rsidR="00527033" w:rsidRPr="00566AE9" w14:paraId="3CD8C5C1" w14:textId="77777777" w:rsidTr="00BA0721">
        <w:tc>
          <w:tcPr>
            <w:tcW w:w="2093" w:type="dxa"/>
            <w:shd w:val="pct15" w:color="auto" w:fill="auto"/>
          </w:tcPr>
          <w:p w14:paraId="4B1E1F97" w14:textId="77777777" w:rsidR="00527033" w:rsidRPr="00566AE9" w:rsidRDefault="00527033" w:rsidP="00BA0721">
            <w:pPr>
              <w:spacing w:before="120" w:after="120"/>
              <w:jc w:val="both"/>
              <w:rPr>
                <w:rFonts w:ascii="Arial" w:hAnsi="Arial" w:cs="Arial"/>
                <w:b/>
              </w:rPr>
            </w:pPr>
            <w:r w:rsidRPr="00566AE9">
              <w:rPr>
                <w:rFonts w:ascii="Arial" w:hAnsi="Arial" w:cs="Arial"/>
                <w:b/>
              </w:rPr>
              <w:t>Lecturer:</w:t>
            </w:r>
          </w:p>
        </w:tc>
        <w:tc>
          <w:tcPr>
            <w:tcW w:w="3293" w:type="dxa"/>
          </w:tcPr>
          <w:p w14:paraId="5DAEBFCA" w14:textId="77777777" w:rsidR="00527033" w:rsidRPr="00566AE9" w:rsidRDefault="00527033" w:rsidP="00BA0721">
            <w:pPr>
              <w:spacing w:before="120" w:after="120"/>
              <w:jc w:val="both"/>
              <w:rPr>
                <w:rFonts w:ascii="Arial" w:hAnsi="Arial" w:cs="Arial"/>
                <w:b/>
              </w:rPr>
            </w:pPr>
            <w:r>
              <w:rPr>
                <w:rFonts w:ascii="Arial" w:hAnsi="Arial" w:cs="Arial"/>
                <w:b/>
              </w:rPr>
              <w:t>Prof. Peter Fong</w:t>
            </w:r>
          </w:p>
        </w:tc>
        <w:tc>
          <w:tcPr>
            <w:tcW w:w="2268" w:type="dxa"/>
            <w:shd w:val="clear" w:color="auto" w:fill="D9D9D9"/>
          </w:tcPr>
          <w:p w14:paraId="1400A3B8" w14:textId="77777777" w:rsidR="00527033" w:rsidRPr="00566AE9" w:rsidRDefault="00527033" w:rsidP="00BA0721">
            <w:pPr>
              <w:spacing w:before="120" w:after="120"/>
              <w:jc w:val="both"/>
              <w:rPr>
                <w:rFonts w:ascii="Arial" w:hAnsi="Arial" w:cs="Arial"/>
                <w:b/>
              </w:rPr>
            </w:pPr>
            <w:r w:rsidRPr="00566AE9">
              <w:rPr>
                <w:rFonts w:ascii="Arial" w:hAnsi="Arial" w:cs="Arial"/>
                <w:b/>
              </w:rPr>
              <w:t>Internal Verifier:</w:t>
            </w:r>
          </w:p>
        </w:tc>
        <w:tc>
          <w:tcPr>
            <w:tcW w:w="2268" w:type="dxa"/>
          </w:tcPr>
          <w:p w14:paraId="77957C91" w14:textId="77777777" w:rsidR="00527033" w:rsidRPr="00566AE9" w:rsidRDefault="00527033" w:rsidP="00BA0721">
            <w:pPr>
              <w:spacing w:before="120" w:after="120"/>
              <w:jc w:val="both"/>
              <w:rPr>
                <w:rFonts w:ascii="Arial" w:hAnsi="Arial" w:cs="Arial"/>
                <w:b/>
              </w:rPr>
            </w:pPr>
          </w:p>
        </w:tc>
      </w:tr>
      <w:tr w:rsidR="00527033" w:rsidRPr="00566AE9" w14:paraId="15896BCC" w14:textId="77777777" w:rsidTr="00BA0721">
        <w:tc>
          <w:tcPr>
            <w:tcW w:w="2093" w:type="dxa"/>
            <w:shd w:val="pct15" w:color="auto" w:fill="auto"/>
          </w:tcPr>
          <w:p w14:paraId="63275959" w14:textId="77777777" w:rsidR="00527033" w:rsidRPr="00566AE9" w:rsidRDefault="00527033" w:rsidP="00BA0721">
            <w:pPr>
              <w:spacing w:before="120" w:after="120"/>
              <w:jc w:val="both"/>
              <w:rPr>
                <w:rFonts w:ascii="Arial" w:hAnsi="Arial" w:cs="Arial"/>
                <w:b/>
              </w:rPr>
            </w:pPr>
            <w:r w:rsidRPr="00566AE9">
              <w:rPr>
                <w:rFonts w:ascii="Arial" w:hAnsi="Arial" w:cs="Arial"/>
                <w:b/>
              </w:rPr>
              <w:t>Assignment Title:</w:t>
            </w:r>
          </w:p>
        </w:tc>
        <w:tc>
          <w:tcPr>
            <w:tcW w:w="3293" w:type="dxa"/>
          </w:tcPr>
          <w:p w14:paraId="779B9C2C" w14:textId="13FE6F86" w:rsidR="00527033" w:rsidRPr="00566AE9" w:rsidRDefault="00527033" w:rsidP="00BA0721">
            <w:pPr>
              <w:spacing w:before="120" w:after="120"/>
              <w:jc w:val="both"/>
              <w:rPr>
                <w:rFonts w:ascii="Arial" w:hAnsi="Arial" w:cs="Arial"/>
                <w:b/>
                <w:lang w:eastAsia="zh-HK"/>
              </w:rPr>
            </w:pPr>
            <w:r>
              <w:rPr>
                <w:rFonts w:ascii="Arial" w:hAnsi="Arial" w:cs="Arial"/>
                <w:b/>
                <w:lang w:eastAsia="zh-HK"/>
              </w:rPr>
              <w:t>Report</w:t>
            </w:r>
            <w:r w:rsidR="00BA4ED8">
              <w:rPr>
                <w:rFonts w:ascii="Arial" w:hAnsi="Arial" w:cs="Arial"/>
                <w:b/>
                <w:lang w:eastAsia="zh-HK"/>
              </w:rPr>
              <w:t xml:space="preserve"> – P</w:t>
            </w:r>
            <w:r w:rsidR="008076A1">
              <w:rPr>
                <w:rFonts w:ascii="Arial" w:hAnsi="Arial" w:cs="Arial"/>
                <w:b/>
                <w:lang w:eastAsia="zh-HK"/>
              </w:rPr>
              <w:t>ART</w:t>
            </w:r>
            <w:r w:rsidR="00BA4ED8">
              <w:rPr>
                <w:rFonts w:ascii="Arial" w:hAnsi="Arial" w:cs="Arial"/>
                <w:b/>
                <w:lang w:eastAsia="zh-HK"/>
              </w:rPr>
              <w:t xml:space="preserve"> A</w:t>
            </w:r>
          </w:p>
          <w:p w14:paraId="27C332F4" w14:textId="77777777" w:rsidR="00527033" w:rsidRPr="00566AE9" w:rsidRDefault="00527033" w:rsidP="00BA0721">
            <w:pPr>
              <w:spacing w:before="120" w:after="120"/>
              <w:jc w:val="both"/>
              <w:rPr>
                <w:rFonts w:ascii="Arial" w:hAnsi="Arial" w:cs="Arial"/>
                <w:b/>
                <w:lang w:eastAsia="zh-HK"/>
              </w:rPr>
            </w:pPr>
          </w:p>
        </w:tc>
        <w:tc>
          <w:tcPr>
            <w:tcW w:w="2268" w:type="dxa"/>
            <w:shd w:val="pct15" w:color="auto" w:fill="auto"/>
          </w:tcPr>
          <w:p w14:paraId="068694EF" w14:textId="77777777" w:rsidR="00527033" w:rsidRPr="00566AE9" w:rsidRDefault="00527033" w:rsidP="00BA0721">
            <w:pPr>
              <w:spacing w:before="120" w:after="120"/>
              <w:jc w:val="both"/>
              <w:rPr>
                <w:rFonts w:ascii="Arial" w:hAnsi="Arial" w:cs="Arial"/>
                <w:b/>
              </w:rPr>
            </w:pPr>
            <w:r w:rsidRPr="00566AE9">
              <w:rPr>
                <w:rFonts w:ascii="Arial" w:hAnsi="Arial" w:cs="Arial"/>
                <w:b/>
              </w:rPr>
              <w:t>Word count (or equivalent):</w:t>
            </w:r>
          </w:p>
        </w:tc>
        <w:tc>
          <w:tcPr>
            <w:tcW w:w="2268" w:type="dxa"/>
          </w:tcPr>
          <w:p w14:paraId="740C4394" w14:textId="77777777" w:rsidR="00527033" w:rsidRPr="00685A70" w:rsidRDefault="00527033" w:rsidP="00BA0721">
            <w:pPr>
              <w:spacing w:before="120" w:after="120"/>
              <w:jc w:val="both"/>
              <w:rPr>
                <w:rFonts w:ascii="Arial" w:hAnsi="Arial" w:cs="Arial"/>
                <w:b/>
                <w:lang w:eastAsia="zh-HK"/>
              </w:rPr>
            </w:pPr>
            <w:r>
              <w:rPr>
                <w:rFonts w:ascii="Arial" w:hAnsi="Arial" w:cs="Arial" w:hint="eastAsia"/>
                <w:b/>
                <w:lang w:eastAsia="zh-HK"/>
              </w:rPr>
              <w:t>8</w:t>
            </w:r>
            <w:r w:rsidRPr="00685A70">
              <w:rPr>
                <w:rFonts w:ascii="Arial" w:hAnsi="Arial" w:cs="Arial"/>
                <w:b/>
                <w:lang w:eastAsia="zh-HK"/>
              </w:rPr>
              <w:t>,000 words</w:t>
            </w:r>
            <w:r>
              <w:rPr>
                <w:rFonts w:ascii="Arial" w:hAnsi="Arial" w:cs="Arial" w:hint="eastAsia"/>
                <w:b/>
                <w:lang w:eastAsia="zh-HK"/>
              </w:rPr>
              <w:t xml:space="preserve"> </w:t>
            </w:r>
          </w:p>
        </w:tc>
      </w:tr>
      <w:tr w:rsidR="00527033" w:rsidRPr="00566AE9" w14:paraId="244B3568" w14:textId="77777777" w:rsidTr="00BA0721">
        <w:tc>
          <w:tcPr>
            <w:tcW w:w="2093" w:type="dxa"/>
            <w:shd w:val="pct15" w:color="auto" w:fill="auto"/>
          </w:tcPr>
          <w:p w14:paraId="53F91B4B" w14:textId="77777777" w:rsidR="00527033" w:rsidRPr="00566AE9" w:rsidRDefault="00527033" w:rsidP="00BA0721">
            <w:pPr>
              <w:spacing w:before="120" w:after="120"/>
              <w:jc w:val="both"/>
              <w:rPr>
                <w:rFonts w:ascii="Arial" w:hAnsi="Arial" w:cs="Arial"/>
                <w:b/>
              </w:rPr>
            </w:pPr>
            <w:r w:rsidRPr="00566AE9">
              <w:rPr>
                <w:rFonts w:ascii="Arial" w:hAnsi="Arial" w:cs="Arial"/>
                <w:b/>
              </w:rPr>
              <w:t>Submission deadline:</w:t>
            </w:r>
          </w:p>
        </w:tc>
        <w:tc>
          <w:tcPr>
            <w:tcW w:w="3293" w:type="dxa"/>
            <w:shd w:val="clear" w:color="auto" w:fill="auto"/>
          </w:tcPr>
          <w:p w14:paraId="1698F034" w14:textId="77777777" w:rsidR="00527033" w:rsidRPr="00CA143E" w:rsidRDefault="00527033" w:rsidP="00BA0721">
            <w:pPr>
              <w:spacing w:before="120" w:after="120"/>
              <w:jc w:val="both"/>
              <w:rPr>
                <w:rFonts w:ascii="Arial" w:hAnsi="Arial" w:cs="Arial"/>
                <w:b/>
                <w:lang w:eastAsia="zh-HK"/>
              </w:rPr>
            </w:pPr>
            <w:r>
              <w:rPr>
                <w:rFonts w:ascii="Arial" w:hAnsi="Arial" w:cs="Arial"/>
                <w:b/>
                <w:lang w:eastAsia="zh-HK"/>
              </w:rPr>
              <w:t>27</w:t>
            </w:r>
            <w:r>
              <w:rPr>
                <w:rFonts w:ascii="Arial" w:hAnsi="Arial" w:cs="Arial" w:hint="eastAsia"/>
                <w:b/>
                <w:lang w:eastAsia="zh-HK"/>
              </w:rPr>
              <w:t xml:space="preserve"> April 2020</w:t>
            </w:r>
          </w:p>
        </w:tc>
        <w:tc>
          <w:tcPr>
            <w:tcW w:w="2268" w:type="dxa"/>
            <w:shd w:val="pct15" w:color="auto" w:fill="auto"/>
          </w:tcPr>
          <w:p w14:paraId="0443BA36" w14:textId="77777777" w:rsidR="00527033" w:rsidRPr="00566AE9" w:rsidRDefault="00527033" w:rsidP="00BA0721">
            <w:pPr>
              <w:spacing w:before="120" w:after="120"/>
              <w:jc w:val="both"/>
              <w:rPr>
                <w:rFonts w:ascii="Arial" w:hAnsi="Arial" w:cs="Arial"/>
                <w:b/>
              </w:rPr>
            </w:pPr>
            <w:r w:rsidRPr="00566AE9">
              <w:rPr>
                <w:rFonts w:ascii="Arial" w:hAnsi="Arial" w:cs="Arial"/>
                <w:b/>
              </w:rPr>
              <w:t>Return date of provisional marks &amp; written feedback:</w:t>
            </w:r>
          </w:p>
        </w:tc>
        <w:tc>
          <w:tcPr>
            <w:tcW w:w="2268" w:type="dxa"/>
          </w:tcPr>
          <w:p w14:paraId="354B4963" w14:textId="77777777" w:rsidR="00527033" w:rsidRPr="00685A70" w:rsidRDefault="00527033" w:rsidP="00BA0721">
            <w:pPr>
              <w:spacing w:before="120" w:after="120"/>
              <w:jc w:val="both"/>
              <w:rPr>
                <w:rFonts w:ascii="Arial" w:hAnsi="Arial" w:cs="Arial"/>
                <w:b/>
              </w:rPr>
            </w:pPr>
            <w:r>
              <w:rPr>
                <w:rFonts w:ascii="Arial" w:hAnsi="Arial" w:cs="Arial"/>
                <w:b/>
                <w:lang w:eastAsia="zh-HK"/>
              </w:rPr>
              <w:t>27</w:t>
            </w:r>
            <w:r>
              <w:rPr>
                <w:rFonts w:ascii="Arial" w:hAnsi="Arial" w:cs="Arial" w:hint="eastAsia"/>
                <w:b/>
                <w:lang w:eastAsia="zh-HK"/>
              </w:rPr>
              <w:t xml:space="preserve"> May</w:t>
            </w:r>
            <w:r>
              <w:rPr>
                <w:rFonts w:ascii="Arial" w:hAnsi="Arial" w:cs="Arial"/>
                <w:b/>
              </w:rPr>
              <w:t xml:space="preserve"> </w:t>
            </w:r>
            <w:r w:rsidRPr="00685A70">
              <w:rPr>
                <w:rFonts w:ascii="Arial" w:hAnsi="Arial" w:cs="Arial"/>
                <w:b/>
              </w:rPr>
              <w:t>20</w:t>
            </w:r>
            <w:r>
              <w:rPr>
                <w:rFonts w:ascii="Arial" w:hAnsi="Arial" w:cs="Arial"/>
                <w:b/>
              </w:rPr>
              <w:t>20</w:t>
            </w:r>
          </w:p>
        </w:tc>
      </w:tr>
      <w:tr w:rsidR="00527033" w:rsidRPr="00566AE9" w14:paraId="153FA0DC" w14:textId="77777777" w:rsidTr="00BA0721">
        <w:tc>
          <w:tcPr>
            <w:tcW w:w="2093" w:type="dxa"/>
            <w:shd w:val="pct15" w:color="auto" w:fill="auto"/>
          </w:tcPr>
          <w:p w14:paraId="744C9378" w14:textId="77777777" w:rsidR="00527033" w:rsidRPr="00566AE9" w:rsidRDefault="00527033" w:rsidP="00BA0721">
            <w:pPr>
              <w:spacing w:before="120" w:after="120"/>
              <w:jc w:val="both"/>
              <w:rPr>
                <w:rFonts w:ascii="Arial" w:hAnsi="Arial" w:cs="Arial"/>
                <w:b/>
              </w:rPr>
            </w:pPr>
            <w:r w:rsidRPr="00566AE9">
              <w:rPr>
                <w:rFonts w:ascii="Arial" w:hAnsi="Arial" w:cs="Arial"/>
                <w:b/>
              </w:rPr>
              <w:t>Submission method:</w:t>
            </w:r>
          </w:p>
        </w:tc>
        <w:tc>
          <w:tcPr>
            <w:tcW w:w="7829" w:type="dxa"/>
            <w:gridSpan w:val="3"/>
            <w:shd w:val="clear" w:color="auto" w:fill="auto"/>
          </w:tcPr>
          <w:p w14:paraId="38C267BE" w14:textId="77777777" w:rsidR="00527033" w:rsidRPr="00566AE9" w:rsidRDefault="00527033" w:rsidP="00BA0721">
            <w:pPr>
              <w:rPr>
                <w:rFonts w:ascii="Arial" w:hAnsi="Arial" w:cs="Arial"/>
              </w:rPr>
            </w:pPr>
            <w:r w:rsidRPr="00566AE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12B553" w14:textId="77777777" w:rsidR="00527033" w:rsidRPr="00566AE9" w:rsidRDefault="00527033" w:rsidP="00BA0721">
            <w:pPr>
              <w:spacing w:before="120" w:after="120"/>
              <w:jc w:val="both"/>
              <w:rPr>
                <w:rFonts w:ascii="Arial" w:hAnsi="Arial" w:cs="Arial"/>
                <w:b/>
              </w:rPr>
            </w:pPr>
            <w:r w:rsidRPr="00566AE9">
              <w:rPr>
                <w:rFonts w:ascii="Arial" w:hAnsi="Arial" w:cs="Arial"/>
                <w:b/>
              </w:rPr>
              <w:t xml:space="preserve">Alternative submission method (if applicable): </w:t>
            </w:r>
          </w:p>
          <w:p w14:paraId="09C2E7B4" w14:textId="77777777" w:rsidR="00527033" w:rsidRPr="00566AE9" w:rsidRDefault="00527033" w:rsidP="00BA0721">
            <w:pPr>
              <w:spacing w:before="120" w:after="120"/>
              <w:jc w:val="both"/>
              <w:rPr>
                <w:rFonts w:ascii="Arial" w:hAnsi="Arial" w:cs="Arial"/>
                <w:b/>
              </w:rPr>
            </w:pPr>
            <w:r w:rsidRPr="00566AE9">
              <w:rPr>
                <w:rFonts w:ascii="Arial" w:hAnsi="Arial" w:cs="Arial"/>
                <w:b/>
              </w:rPr>
              <w:t xml:space="preserve">Late submission of the assessment will result in a late penalty mark.  </w:t>
            </w:r>
            <w:r w:rsidRPr="00566AE9">
              <w:rPr>
                <w:rFonts w:ascii="Arial" w:hAnsi="Arial" w:cs="Arial"/>
              </w:rPr>
              <w:t xml:space="preserve">Penalties for late submission: </w:t>
            </w:r>
            <w:r w:rsidRPr="00A915EB">
              <w:rPr>
                <w:rFonts w:ascii="Arial" w:hAnsi="Arial" w:cs="Arial"/>
              </w:rPr>
              <w:t>Up to one week late, maximum mark of 50%.  Over one week late, 0%.</w:t>
            </w:r>
            <w:r w:rsidRPr="00566AE9">
              <w:rPr>
                <w:rFonts w:ascii="Arial" w:hAnsi="Arial" w:cs="Arial"/>
              </w:rPr>
              <w:t xml:space="preserve">  Only the Extenuating Circumstances Panel may approve a change to submission dates.</w:t>
            </w:r>
          </w:p>
        </w:tc>
      </w:tr>
      <w:tr w:rsidR="00527033" w:rsidRPr="00566AE9" w14:paraId="0ED03B45" w14:textId="77777777" w:rsidTr="00BA0721">
        <w:tc>
          <w:tcPr>
            <w:tcW w:w="2093" w:type="dxa"/>
            <w:shd w:val="pct15" w:color="auto" w:fill="auto"/>
          </w:tcPr>
          <w:p w14:paraId="450AE1CD" w14:textId="77777777" w:rsidR="00527033" w:rsidRPr="00566AE9" w:rsidRDefault="00527033" w:rsidP="00BA0721">
            <w:pPr>
              <w:spacing w:before="120" w:after="120"/>
              <w:rPr>
                <w:rFonts w:ascii="Arial" w:hAnsi="Arial" w:cs="Arial"/>
                <w:b/>
              </w:rPr>
            </w:pPr>
            <w:r w:rsidRPr="00566AE9">
              <w:rPr>
                <w:rFonts w:ascii="Arial" w:hAnsi="Arial" w:cs="Arial"/>
                <w:b/>
              </w:rPr>
              <w:t>Academic honesty / referencing:</w:t>
            </w:r>
          </w:p>
        </w:tc>
        <w:tc>
          <w:tcPr>
            <w:tcW w:w="7829" w:type="dxa"/>
            <w:gridSpan w:val="3"/>
            <w:shd w:val="clear" w:color="auto" w:fill="auto"/>
          </w:tcPr>
          <w:p w14:paraId="4D85530F" w14:textId="77777777" w:rsidR="00527033" w:rsidRPr="00566AE9" w:rsidRDefault="00527033" w:rsidP="00BA0721">
            <w:pPr>
              <w:spacing w:before="120" w:after="120"/>
              <w:jc w:val="both"/>
              <w:rPr>
                <w:rFonts w:ascii="Arial" w:hAnsi="Arial" w:cs="Arial"/>
              </w:rPr>
            </w:pPr>
            <w:r w:rsidRPr="00566AE9">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F4004A6" w14:textId="77777777" w:rsidR="00527033" w:rsidRDefault="00527033" w:rsidP="00FB28FA">
      <w:pPr>
        <w:ind w:left="2880" w:firstLine="720"/>
        <w:rPr>
          <w:rFonts w:ascii="Arial" w:hAnsi="Arial" w:cs="Arial"/>
          <w:b/>
          <w:bCs/>
          <w:sz w:val="24"/>
          <w:szCs w:val="24"/>
        </w:rPr>
      </w:pPr>
    </w:p>
    <w:p w14:paraId="640853ED" w14:textId="77777777" w:rsidR="005D7E8B" w:rsidRDefault="005D7E8B" w:rsidP="005D7E8B">
      <w:pPr>
        <w:ind w:left="2160"/>
        <w:rPr>
          <w:rFonts w:ascii="Arial" w:hAnsi="Arial" w:cs="Arial"/>
          <w:b/>
          <w:bCs/>
          <w:sz w:val="40"/>
          <w:szCs w:val="40"/>
        </w:rPr>
      </w:pPr>
      <w:r>
        <w:rPr>
          <w:rFonts w:ascii="Arial" w:hAnsi="Arial" w:cs="Arial"/>
          <w:b/>
          <w:bCs/>
          <w:sz w:val="40"/>
          <w:szCs w:val="40"/>
        </w:rPr>
        <w:lastRenderedPageBreak/>
        <w:t xml:space="preserve">   </w:t>
      </w:r>
      <w:r w:rsidRPr="000C24D2">
        <w:rPr>
          <w:rFonts w:ascii="Arial" w:hAnsi="Arial" w:cs="Arial"/>
          <w:b/>
          <w:bCs/>
          <w:sz w:val="40"/>
          <w:szCs w:val="40"/>
        </w:rPr>
        <w:t>ASSIGNMENT HKBM7005</w:t>
      </w:r>
    </w:p>
    <w:p w14:paraId="2E88A1C9" w14:textId="77777777" w:rsidR="005D7E8B" w:rsidRDefault="005D7E8B" w:rsidP="005D7E8B">
      <w:pPr>
        <w:ind w:left="1440" w:firstLine="720"/>
        <w:rPr>
          <w:rFonts w:ascii="Arial" w:hAnsi="Arial" w:cs="Arial"/>
          <w:b/>
          <w:bCs/>
          <w:sz w:val="40"/>
          <w:szCs w:val="40"/>
        </w:rPr>
      </w:pPr>
    </w:p>
    <w:p w14:paraId="4AB36B12" w14:textId="77777777" w:rsidR="005D7E8B" w:rsidRDefault="005D7E8B" w:rsidP="005D7E8B">
      <w:pPr>
        <w:ind w:left="3600" w:firstLine="720"/>
        <w:rPr>
          <w:rFonts w:ascii="Arial" w:hAnsi="Arial" w:cs="Arial"/>
          <w:b/>
          <w:bCs/>
          <w:sz w:val="40"/>
          <w:szCs w:val="40"/>
        </w:rPr>
      </w:pPr>
      <w:r>
        <w:rPr>
          <w:rFonts w:ascii="Arial" w:hAnsi="Arial" w:cs="Arial"/>
          <w:b/>
          <w:bCs/>
          <w:sz w:val="40"/>
          <w:szCs w:val="40"/>
        </w:rPr>
        <w:t>Part A</w:t>
      </w:r>
    </w:p>
    <w:p w14:paraId="601F5D37" w14:textId="77777777" w:rsidR="005D7E8B" w:rsidRDefault="005D7E8B" w:rsidP="005D7E8B">
      <w:pPr>
        <w:ind w:left="3600" w:firstLine="720"/>
        <w:rPr>
          <w:rFonts w:ascii="Arial" w:hAnsi="Arial" w:cs="Arial"/>
          <w:b/>
          <w:bCs/>
          <w:sz w:val="40"/>
          <w:szCs w:val="40"/>
        </w:rPr>
      </w:pPr>
    </w:p>
    <w:p w14:paraId="2E47F25B" w14:textId="77777777" w:rsidR="005D7E8B" w:rsidRDefault="005D7E8B" w:rsidP="005D7E8B">
      <w:pPr>
        <w:ind w:left="3600" w:firstLine="720"/>
        <w:rPr>
          <w:rFonts w:ascii="Arial" w:hAnsi="Arial" w:cs="Arial"/>
          <w:b/>
          <w:bCs/>
          <w:sz w:val="40"/>
          <w:szCs w:val="40"/>
        </w:rPr>
      </w:pPr>
    </w:p>
    <w:p w14:paraId="19294BB4" w14:textId="77777777" w:rsidR="005D7E8B" w:rsidRDefault="005D7E8B" w:rsidP="005D7E8B">
      <w:pPr>
        <w:ind w:left="3600" w:firstLine="720"/>
        <w:rPr>
          <w:rFonts w:ascii="Arial" w:hAnsi="Arial" w:cs="Arial"/>
          <w:b/>
          <w:bCs/>
          <w:sz w:val="40"/>
          <w:szCs w:val="40"/>
        </w:rPr>
      </w:pPr>
    </w:p>
    <w:p w14:paraId="6049E62C" w14:textId="77777777" w:rsidR="005D7E8B" w:rsidRDefault="005D7E8B" w:rsidP="005D7E8B">
      <w:pPr>
        <w:ind w:left="2160" w:firstLine="720"/>
        <w:rPr>
          <w:rFonts w:ascii="Arial" w:hAnsi="Arial" w:cs="Arial"/>
          <w:b/>
          <w:bCs/>
          <w:sz w:val="40"/>
          <w:szCs w:val="40"/>
        </w:rPr>
      </w:pPr>
      <w:r>
        <w:rPr>
          <w:rFonts w:ascii="Arial" w:hAnsi="Arial" w:cs="Arial"/>
          <w:b/>
          <w:bCs/>
          <w:sz w:val="40"/>
          <w:szCs w:val="40"/>
        </w:rPr>
        <w:t>Word Count: 4,051</w:t>
      </w:r>
    </w:p>
    <w:p w14:paraId="3D9440E6" w14:textId="77777777" w:rsidR="005D7E8B" w:rsidRDefault="005D7E8B" w:rsidP="00FB28FA">
      <w:pPr>
        <w:ind w:left="2880" w:firstLine="720"/>
        <w:rPr>
          <w:rFonts w:ascii="Arial" w:hAnsi="Arial" w:cs="Arial"/>
          <w:b/>
          <w:bCs/>
          <w:sz w:val="24"/>
          <w:szCs w:val="24"/>
        </w:rPr>
      </w:pPr>
    </w:p>
    <w:p w14:paraId="0ADC6531" w14:textId="77777777" w:rsidR="005D7E8B" w:rsidRDefault="005D7E8B" w:rsidP="00FB28FA">
      <w:pPr>
        <w:ind w:left="2880" w:firstLine="720"/>
        <w:rPr>
          <w:rFonts w:ascii="Arial" w:hAnsi="Arial" w:cs="Arial"/>
          <w:b/>
          <w:bCs/>
          <w:sz w:val="24"/>
          <w:szCs w:val="24"/>
        </w:rPr>
      </w:pPr>
    </w:p>
    <w:p w14:paraId="02281248" w14:textId="77777777" w:rsidR="005D7E8B" w:rsidRDefault="005D7E8B" w:rsidP="00FB28FA">
      <w:pPr>
        <w:ind w:left="2880" w:firstLine="720"/>
        <w:rPr>
          <w:rFonts w:ascii="Arial" w:hAnsi="Arial" w:cs="Arial"/>
          <w:b/>
          <w:bCs/>
          <w:sz w:val="24"/>
          <w:szCs w:val="24"/>
        </w:rPr>
      </w:pPr>
    </w:p>
    <w:p w14:paraId="23B6A6A2" w14:textId="77777777" w:rsidR="005D7E8B" w:rsidRDefault="005D7E8B" w:rsidP="00FB28FA">
      <w:pPr>
        <w:ind w:left="2880" w:firstLine="720"/>
        <w:rPr>
          <w:rFonts w:ascii="Arial" w:hAnsi="Arial" w:cs="Arial"/>
          <w:b/>
          <w:bCs/>
          <w:sz w:val="24"/>
          <w:szCs w:val="24"/>
        </w:rPr>
      </w:pPr>
    </w:p>
    <w:p w14:paraId="328EE532" w14:textId="77777777" w:rsidR="005D7E8B" w:rsidRDefault="005D7E8B" w:rsidP="00FB28FA">
      <w:pPr>
        <w:ind w:left="2880" w:firstLine="720"/>
        <w:rPr>
          <w:rFonts w:ascii="Arial" w:hAnsi="Arial" w:cs="Arial"/>
          <w:b/>
          <w:bCs/>
          <w:sz w:val="24"/>
          <w:szCs w:val="24"/>
        </w:rPr>
      </w:pPr>
    </w:p>
    <w:p w14:paraId="01F1E67B" w14:textId="77777777" w:rsidR="005D7E8B" w:rsidRDefault="005D7E8B" w:rsidP="00FB28FA">
      <w:pPr>
        <w:ind w:left="2880" w:firstLine="720"/>
        <w:rPr>
          <w:rFonts w:ascii="Arial" w:hAnsi="Arial" w:cs="Arial"/>
          <w:b/>
          <w:bCs/>
          <w:sz w:val="24"/>
          <w:szCs w:val="24"/>
        </w:rPr>
      </w:pPr>
    </w:p>
    <w:p w14:paraId="4B2FD1D2" w14:textId="77777777" w:rsidR="005D7E8B" w:rsidRDefault="005D7E8B" w:rsidP="00FB28FA">
      <w:pPr>
        <w:ind w:left="2880" w:firstLine="720"/>
        <w:rPr>
          <w:rFonts w:ascii="Arial" w:hAnsi="Arial" w:cs="Arial"/>
          <w:b/>
          <w:bCs/>
          <w:sz w:val="24"/>
          <w:szCs w:val="24"/>
        </w:rPr>
      </w:pPr>
    </w:p>
    <w:p w14:paraId="52CDEB0E" w14:textId="77777777" w:rsidR="005D7E8B" w:rsidRDefault="005D7E8B" w:rsidP="00FB28FA">
      <w:pPr>
        <w:ind w:left="2880" w:firstLine="720"/>
        <w:rPr>
          <w:rFonts w:ascii="Arial" w:hAnsi="Arial" w:cs="Arial"/>
          <w:b/>
          <w:bCs/>
          <w:sz w:val="24"/>
          <w:szCs w:val="24"/>
        </w:rPr>
      </w:pPr>
    </w:p>
    <w:p w14:paraId="0A65985B" w14:textId="77777777" w:rsidR="005D7E8B" w:rsidRDefault="005D7E8B" w:rsidP="00FB28FA">
      <w:pPr>
        <w:ind w:left="2880" w:firstLine="720"/>
        <w:rPr>
          <w:rFonts w:ascii="Arial" w:hAnsi="Arial" w:cs="Arial"/>
          <w:b/>
          <w:bCs/>
          <w:sz w:val="24"/>
          <w:szCs w:val="24"/>
        </w:rPr>
      </w:pPr>
    </w:p>
    <w:p w14:paraId="6E08BFBC" w14:textId="77777777" w:rsidR="005D7E8B" w:rsidRDefault="005D7E8B" w:rsidP="00FB28FA">
      <w:pPr>
        <w:ind w:left="2880" w:firstLine="720"/>
        <w:rPr>
          <w:rFonts w:ascii="Arial" w:hAnsi="Arial" w:cs="Arial"/>
          <w:b/>
          <w:bCs/>
          <w:sz w:val="24"/>
          <w:szCs w:val="24"/>
        </w:rPr>
      </w:pPr>
    </w:p>
    <w:p w14:paraId="6DC092CD" w14:textId="77777777" w:rsidR="005D7E8B" w:rsidRDefault="005D7E8B" w:rsidP="00FB28FA">
      <w:pPr>
        <w:ind w:left="2880" w:firstLine="720"/>
        <w:rPr>
          <w:rFonts w:ascii="Arial" w:hAnsi="Arial" w:cs="Arial"/>
          <w:b/>
          <w:bCs/>
          <w:sz w:val="24"/>
          <w:szCs w:val="24"/>
        </w:rPr>
      </w:pPr>
    </w:p>
    <w:p w14:paraId="39C601AB" w14:textId="77777777" w:rsidR="005D7E8B" w:rsidRDefault="005D7E8B" w:rsidP="00FB28FA">
      <w:pPr>
        <w:ind w:left="2880" w:firstLine="720"/>
        <w:rPr>
          <w:rFonts w:ascii="Arial" w:hAnsi="Arial" w:cs="Arial"/>
          <w:b/>
          <w:bCs/>
          <w:sz w:val="24"/>
          <w:szCs w:val="24"/>
        </w:rPr>
      </w:pPr>
    </w:p>
    <w:p w14:paraId="74E8B47B" w14:textId="77777777" w:rsidR="005D7E8B" w:rsidRDefault="005D7E8B" w:rsidP="00FB28FA">
      <w:pPr>
        <w:ind w:left="2880" w:firstLine="720"/>
        <w:rPr>
          <w:rFonts w:ascii="Arial" w:hAnsi="Arial" w:cs="Arial"/>
          <w:b/>
          <w:bCs/>
          <w:sz w:val="24"/>
          <w:szCs w:val="24"/>
        </w:rPr>
      </w:pPr>
    </w:p>
    <w:p w14:paraId="021CF083" w14:textId="77777777" w:rsidR="005D7E8B" w:rsidRDefault="005D7E8B" w:rsidP="00FB28FA">
      <w:pPr>
        <w:ind w:left="2880" w:firstLine="720"/>
        <w:rPr>
          <w:rFonts w:ascii="Arial" w:hAnsi="Arial" w:cs="Arial"/>
          <w:b/>
          <w:bCs/>
          <w:sz w:val="24"/>
          <w:szCs w:val="24"/>
        </w:rPr>
      </w:pPr>
    </w:p>
    <w:p w14:paraId="56A2A261" w14:textId="77777777" w:rsidR="005D7E8B" w:rsidRDefault="005D7E8B" w:rsidP="00FB28FA">
      <w:pPr>
        <w:ind w:left="2880" w:firstLine="720"/>
        <w:rPr>
          <w:rFonts w:ascii="Arial" w:hAnsi="Arial" w:cs="Arial"/>
          <w:b/>
          <w:bCs/>
          <w:sz w:val="24"/>
          <w:szCs w:val="24"/>
        </w:rPr>
      </w:pPr>
    </w:p>
    <w:p w14:paraId="78E6469C" w14:textId="77777777" w:rsidR="005D7E8B" w:rsidRDefault="005D7E8B" w:rsidP="00FB28FA">
      <w:pPr>
        <w:ind w:left="2880" w:firstLine="720"/>
        <w:rPr>
          <w:rFonts w:ascii="Arial" w:hAnsi="Arial" w:cs="Arial"/>
          <w:b/>
          <w:bCs/>
          <w:sz w:val="24"/>
          <w:szCs w:val="24"/>
        </w:rPr>
      </w:pPr>
    </w:p>
    <w:p w14:paraId="03575933" w14:textId="77777777" w:rsidR="005D7E8B" w:rsidRDefault="005D7E8B" w:rsidP="00FB28FA">
      <w:pPr>
        <w:ind w:left="2880" w:firstLine="720"/>
        <w:rPr>
          <w:rFonts w:ascii="Arial" w:hAnsi="Arial" w:cs="Arial"/>
          <w:b/>
          <w:bCs/>
          <w:sz w:val="24"/>
          <w:szCs w:val="24"/>
        </w:rPr>
      </w:pPr>
    </w:p>
    <w:p w14:paraId="78B3FD94" w14:textId="77777777" w:rsidR="005D7E8B" w:rsidRDefault="005D7E8B" w:rsidP="00FB28FA">
      <w:pPr>
        <w:ind w:left="2880" w:firstLine="720"/>
        <w:rPr>
          <w:rFonts w:ascii="Arial" w:hAnsi="Arial" w:cs="Arial"/>
          <w:b/>
          <w:bCs/>
          <w:sz w:val="24"/>
          <w:szCs w:val="24"/>
        </w:rPr>
      </w:pPr>
    </w:p>
    <w:p w14:paraId="27CC8371" w14:textId="4905A5BC" w:rsidR="00FB28FA" w:rsidRDefault="00FB28FA" w:rsidP="00FB28FA">
      <w:pPr>
        <w:ind w:left="2880" w:firstLine="720"/>
        <w:rPr>
          <w:rFonts w:ascii="Arial" w:hAnsi="Arial" w:cs="Arial"/>
          <w:b/>
          <w:bCs/>
          <w:sz w:val="24"/>
          <w:szCs w:val="24"/>
        </w:rPr>
      </w:pPr>
      <w:r w:rsidRPr="00255910">
        <w:rPr>
          <w:rFonts w:ascii="Arial" w:hAnsi="Arial" w:cs="Arial"/>
          <w:b/>
          <w:bCs/>
          <w:sz w:val="24"/>
          <w:szCs w:val="24"/>
        </w:rPr>
        <w:lastRenderedPageBreak/>
        <w:t>Executive Summary</w:t>
      </w:r>
    </w:p>
    <w:p w14:paraId="6BDB5672" w14:textId="77777777" w:rsidR="00FB28FA" w:rsidRDefault="00FB28FA" w:rsidP="00FB28FA">
      <w:pPr>
        <w:ind w:left="2880" w:firstLine="720"/>
        <w:rPr>
          <w:rFonts w:ascii="Arial" w:hAnsi="Arial" w:cs="Arial"/>
          <w:b/>
          <w:bCs/>
          <w:sz w:val="24"/>
          <w:szCs w:val="24"/>
        </w:rPr>
      </w:pPr>
    </w:p>
    <w:p w14:paraId="58904FCB" w14:textId="489748C8" w:rsidR="00FB28FA" w:rsidRDefault="00FB28FA" w:rsidP="00FB28FA">
      <w:pPr>
        <w:spacing w:line="360" w:lineRule="auto"/>
        <w:jc w:val="both"/>
        <w:rPr>
          <w:rFonts w:ascii="Arial" w:hAnsi="Arial" w:cs="Arial"/>
          <w:sz w:val="24"/>
          <w:szCs w:val="24"/>
        </w:rPr>
      </w:pPr>
      <w:r w:rsidRPr="00255910">
        <w:rPr>
          <w:rFonts w:ascii="Arial" w:hAnsi="Arial" w:cs="Arial"/>
          <w:sz w:val="24"/>
          <w:szCs w:val="24"/>
        </w:rPr>
        <w:t>Dell Technologies</w:t>
      </w:r>
      <w:r>
        <w:rPr>
          <w:rFonts w:ascii="Arial" w:hAnsi="Arial" w:cs="Arial"/>
          <w:sz w:val="24"/>
          <w:szCs w:val="24"/>
        </w:rPr>
        <w:t xml:space="preserve"> (DT) is a diversified computer systems company which is providing a wide range of products from hardware to storage and infrastructure solutions.  DT operates in a competitive environment where product lifecycles are short and range from 1 to 3 years.  </w:t>
      </w:r>
    </w:p>
    <w:p w14:paraId="33520CAB" w14:textId="77777777" w:rsidR="00FB28FA" w:rsidRDefault="00FB28FA" w:rsidP="00FB28FA">
      <w:pPr>
        <w:spacing w:line="360" w:lineRule="auto"/>
        <w:jc w:val="both"/>
        <w:rPr>
          <w:rFonts w:ascii="Arial" w:hAnsi="Arial" w:cs="Arial"/>
          <w:sz w:val="24"/>
          <w:szCs w:val="24"/>
        </w:rPr>
      </w:pPr>
      <w:r>
        <w:rPr>
          <w:rFonts w:ascii="Arial" w:hAnsi="Arial" w:cs="Arial"/>
          <w:sz w:val="24"/>
          <w:szCs w:val="24"/>
        </w:rPr>
        <w:t>DT to remain competitive must continue to innovate both its product suite and the management of its markets.</w:t>
      </w:r>
    </w:p>
    <w:p w14:paraId="6DBCC181" w14:textId="65942CEF" w:rsidR="00FB28FA" w:rsidRDefault="00FB28FA" w:rsidP="00FB28FA">
      <w:pPr>
        <w:spacing w:line="360" w:lineRule="auto"/>
        <w:jc w:val="both"/>
        <w:rPr>
          <w:rFonts w:ascii="Arial" w:hAnsi="Arial" w:cs="Arial"/>
          <w:sz w:val="24"/>
          <w:szCs w:val="24"/>
        </w:rPr>
      </w:pPr>
      <w:r>
        <w:rPr>
          <w:rFonts w:ascii="Arial" w:hAnsi="Arial" w:cs="Arial"/>
          <w:sz w:val="24"/>
          <w:szCs w:val="24"/>
        </w:rPr>
        <w:t>The expansion of DT in the Philippines provides an opportunity to leverage off the company’s strengths in chain supply management,</w:t>
      </w:r>
      <w:r w:rsidR="00423FA8">
        <w:rPr>
          <w:rFonts w:ascii="Arial" w:hAnsi="Arial" w:cs="Arial"/>
          <w:sz w:val="24"/>
          <w:szCs w:val="24"/>
        </w:rPr>
        <w:t xml:space="preserve"> </w:t>
      </w:r>
      <w:r>
        <w:rPr>
          <w:rFonts w:ascii="Arial" w:hAnsi="Arial" w:cs="Arial"/>
          <w:sz w:val="24"/>
          <w:szCs w:val="24"/>
        </w:rPr>
        <w:t>quality product range, direct customer sales, and strong brand</w:t>
      </w:r>
      <w:r w:rsidR="00423FA8">
        <w:rPr>
          <w:rFonts w:ascii="Arial" w:hAnsi="Arial" w:cs="Arial"/>
          <w:sz w:val="24"/>
          <w:szCs w:val="24"/>
        </w:rPr>
        <w:t xml:space="preserve"> recognition</w:t>
      </w:r>
      <w:r>
        <w:rPr>
          <w:rFonts w:ascii="Arial" w:hAnsi="Arial" w:cs="Arial"/>
          <w:sz w:val="24"/>
          <w:szCs w:val="24"/>
        </w:rPr>
        <w:t xml:space="preserve">.  </w:t>
      </w:r>
    </w:p>
    <w:p w14:paraId="7D585357" w14:textId="77777777" w:rsidR="00FB28FA" w:rsidRDefault="00FB28FA" w:rsidP="00FB28FA">
      <w:pPr>
        <w:spacing w:line="360" w:lineRule="auto"/>
        <w:jc w:val="both"/>
        <w:rPr>
          <w:rFonts w:ascii="Arial" w:hAnsi="Arial" w:cs="Arial"/>
          <w:sz w:val="24"/>
          <w:szCs w:val="24"/>
        </w:rPr>
      </w:pPr>
      <w:r>
        <w:rPr>
          <w:rFonts w:ascii="Arial" w:hAnsi="Arial" w:cs="Arial"/>
          <w:sz w:val="24"/>
          <w:szCs w:val="24"/>
        </w:rPr>
        <w:t>DT has experienced aggressive competition in the hardware and peripheral products area in the Philippines from Lenovo, Acer, and HP.  However, these companies are unable to compete across the full range of technology products.</w:t>
      </w:r>
    </w:p>
    <w:p w14:paraId="40823CF2" w14:textId="77777777" w:rsidR="00FB28FA" w:rsidRDefault="00FB28FA" w:rsidP="00FB28FA">
      <w:pPr>
        <w:spacing w:line="360" w:lineRule="auto"/>
        <w:jc w:val="both"/>
        <w:rPr>
          <w:rFonts w:ascii="Arial" w:hAnsi="Arial" w:cs="Arial"/>
          <w:sz w:val="24"/>
          <w:szCs w:val="24"/>
        </w:rPr>
      </w:pPr>
      <w:r>
        <w:rPr>
          <w:rFonts w:ascii="Arial" w:hAnsi="Arial" w:cs="Arial"/>
          <w:sz w:val="24"/>
          <w:szCs w:val="24"/>
        </w:rPr>
        <w:t xml:space="preserve">After conducting a strategic internal and external audit and identifying opportunities and potential threats to DT’s business in the Philippines, three recommended strategies were generated.  These will provide a competitive sustainable advantage to DT for is market development. </w:t>
      </w:r>
    </w:p>
    <w:p w14:paraId="5F68F1FE" w14:textId="77777777" w:rsidR="00FB28FA" w:rsidRDefault="00FB28FA" w:rsidP="00FB28FA">
      <w:pPr>
        <w:spacing w:line="360" w:lineRule="auto"/>
        <w:jc w:val="both"/>
        <w:rPr>
          <w:rFonts w:ascii="Arial" w:hAnsi="Arial" w:cs="Arial"/>
          <w:sz w:val="24"/>
          <w:szCs w:val="24"/>
        </w:rPr>
      </w:pPr>
      <w:r>
        <w:rPr>
          <w:rFonts w:ascii="Arial" w:hAnsi="Arial" w:cs="Arial"/>
          <w:sz w:val="24"/>
          <w:szCs w:val="24"/>
        </w:rPr>
        <w:t>Operating from a centralised management office would provide a platform from which marketing and sales functions would be managed in a coordinated fashion.  The full DT product suite would be offered to the existing single -product line customers to maximise revenue.</w:t>
      </w:r>
    </w:p>
    <w:p w14:paraId="5818948F" w14:textId="77777777" w:rsidR="00FB28FA" w:rsidRDefault="00FB28FA" w:rsidP="00FB28FA">
      <w:pPr>
        <w:spacing w:line="360" w:lineRule="auto"/>
        <w:jc w:val="both"/>
        <w:rPr>
          <w:rFonts w:ascii="Arial" w:hAnsi="Arial" w:cs="Arial"/>
          <w:sz w:val="24"/>
          <w:szCs w:val="24"/>
        </w:rPr>
      </w:pPr>
      <w:r>
        <w:rPr>
          <w:rFonts w:ascii="Arial" w:hAnsi="Arial" w:cs="Arial"/>
          <w:sz w:val="24"/>
          <w:szCs w:val="24"/>
        </w:rPr>
        <w:t>The opening of sales and service centers in strategic locations in the major Philippine cities would highlight commitment, promote the DT brand, show community support and emphasise DT’s customer focused approach.</w:t>
      </w:r>
    </w:p>
    <w:p w14:paraId="42081262" w14:textId="77777777" w:rsidR="00FB28FA" w:rsidRDefault="00FB28FA" w:rsidP="00FB28FA">
      <w:pPr>
        <w:spacing w:line="360" w:lineRule="auto"/>
        <w:jc w:val="both"/>
        <w:rPr>
          <w:rFonts w:ascii="Arial" w:hAnsi="Arial" w:cs="Arial"/>
          <w:sz w:val="24"/>
          <w:szCs w:val="24"/>
        </w:rPr>
      </w:pPr>
      <w:r>
        <w:rPr>
          <w:rFonts w:ascii="Arial" w:hAnsi="Arial" w:cs="Arial"/>
          <w:sz w:val="24"/>
          <w:szCs w:val="24"/>
        </w:rPr>
        <w:t>The third strategic recommendation is to market the full product suite to the education and energy sectors and related government departments.  Technology product sales in these areas is fragmented, so an “edge to cloud” approach or “one stop shop” would be appealing.</w:t>
      </w:r>
    </w:p>
    <w:p w14:paraId="4BE43294" w14:textId="77777777" w:rsidR="008F39F5" w:rsidRDefault="008F39F5" w:rsidP="00FB28FA">
      <w:pPr>
        <w:spacing w:line="360" w:lineRule="auto"/>
        <w:jc w:val="both"/>
        <w:rPr>
          <w:rFonts w:ascii="Arial" w:hAnsi="Arial" w:cs="Arial"/>
          <w:sz w:val="24"/>
          <w:szCs w:val="24"/>
        </w:rPr>
        <w:sectPr w:rsidR="008F39F5" w:rsidSect="009578E2">
          <w:footerReference w:type="default" r:id="rId10"/>
          <w:pgSz w:w="12240" w:h="15840"/>
          <w:pgMar w:top="1440" w:right="1134" w:bottom="1440" w:left="1134" w:header="720" w:footer="720" w:gutter="0"/>
          <w:cols w:space="720"/>
          <w:docGrid w:linePitch="360"/>
        </w:sectPr>
      </w:pPr>
    </w:p>
    <w:p w14:paraId="58CDDFA7" w14:textId="467503FE" w:rsidR="00B91215" w:rsidRDefault="008F39F5" w:rsidP="00B91215">
      <w:pPr>
        <w:rPr>
          <w:rFonts w:ascii="Arial" w:hAnsi="Arial" w:cs="Arial"/>
          <w:b/>
          <w:bCs/>
          <w:sz w:val="24"/>
          <w:szCs w:val="24"/>
        </w:rPr>
      </w:pPr>
      <w:r>
        <w:rPr>
          <w:rFonts w:ascii="Arial" w:hAnsi="Arial" w:cs="Arial"/>
          <w:b/>
          <w:bCs/>
          <w:sz w:val="24"/>
          <w:szCs w:val="24"/>
        </w:rPr>
        <w:lastRenderedPageBreak/>
        <w:t>Tab</w:t>
      </w:r>
      <w:r w:rsidR="00B91215">
        <w:rPr>
          <w:rFonts w:ascii="Arial" w:hAnsi="Arial" w:cs="Arial"/>
          <w:b/>
          <w:bCs/>
          <w:sz w:val="24"/>
          <w:szCs w:val="24"/>
        </w:rPr>
        <w:t>le of Contents</w:t>
      </w:r>
    </w:p>
    <w:p w14:paraId="6D09E6A7" w14:textId="77F59D85" w:rsidR="00B91215" w:rsidRDefault="00B91215" w:rsidP="00B91215">
      <w:pPr>
        <w:spacing w:line="360" w:lineRule="auto"/>
        <w:rPr>
          <w:rFonts w:ascii="Arial" w:hAnsi="Arial" w:cs="Arial"/>
          <w:b/>
          <w:bCs/>
          <w:sz w:val="24"/>
          <w:szCs w:val="24"/>
        </w:rPr>
      </w:pPr>
      <w:bookmarkStart w:id="0" w:name="_GoBack"/>
      <w:bookmarkEnd w:id="0"/>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p>
    <w:p w14:paraId="2FE27E78" w14:textId="4CD5804D" w:rsidR="00B91215" w:rsidRPr="00C43312" w:rsidRDefault="00B91215" w:rsidP="00B91215">
      <w:pPr>
        <w:rPr>
          <w:rFonts w:ascii="Arial" w:hAnsi="Arial" w:cs="Arial"/>
          <w:sz w:val="24"/>
          <w:szCs w:val="24"/>
        </w:rPr>
      </w:pPr>
      <w:r>
        <w:rPr>
          <w:rFonts w:ascii="Arial" w:hAnsi="Arial" w:cs="Arial"/>
          <w:sz w:val="24"/>
          <w:szCs w:val="24"/>
        </w:rPr>
        <w:t xml:space="preserve">1.0  </w:t>
      </w:r>
      <w:r w:rsidRPr="00C43312">
        <w:rPr>
          <w:rFonts w:ascii="Arial" w:hAnsi="Arial" w:cs="Arial"/>
          <w:sz w:val="24"/>
          <w:szCs w:val="24"/>
        </w:rPr>
        <w:t>Introduction………………………………………………………………………………</w:t>
      </w:r>
      <w:r w:rsidR="000C102E">
        <w:rPr>
          <w:rFonts w:ascii="Arial" w:hAnsi="Arial" w:cs="Arial"/>
          <w:sz w:val="24"/>
          <w:szCs w:val="24"/>
        </w:rPr>
        <w:t>……...p.8</w:t>
      </w:r>
    </w:p>
    <w:p w14:paraId="1F1A875B" w14:textId="02D3E35A" w:rsidR="00B91215" w:rsidRDefault="00B91215" w:rsidP="00B91215">
      <w:pPr>
        <w:rPr>
          <w:rFonts w:ascii="Arial" w:hAnsi="Arial" w:cs="Arial"/>
          <w:sz w:val="24"/>
          <w:szCs w:val="24"/>
        </w:rPr>
      </w:pPr>
      <w:r>
        <w:rPr>
          <w:rFonts w:ascii="Arial" w:hAnsi="Arial" w:cs="Arial"/>
          <w:sz w:val="24"/>
          <w:szCs w:val="24"/>
        </w:rPr>
        <w:t xml:space="preserve">2.0  </w:t>
      </w:r>
      <w:r w:rsidRPr="00C43312">
        <w:rPr>
          <w:rFonts w:ascii="Arial" w:hAnsi="Arial" w:cs="Arial"/>
          <w:sz w:val="24"/>
          <w:szCs w:val="24"/>
        </w:rPr>
        <w:t>Internal Environment and Analysis……………………………………………………</w:t>
      </w:r>
      <w:r w:rsidR="000C102E">
        <w:rPr>
          <w:rFonts w:ascii="Arial" w:hAnsi="Arial" w:cs="Arial"/>
          <w:sz w:val="24"/>
          <w:szCs w:val="24"/>
        </w:rPr>
        <w:t>……</w:t>
      </w:r>
      <w:r w:rsidRPr="00C43312">
        <w:rPr>
          <w:rFonts w:ascii="Arial" w:hAnsi="Arial" w:cs="Arial"/>
          <w:sz w:val="24"/>
          <w:szCs w:val="24"/>
        </w:rPr>
        <w:t>…</w:t>
      </w:r>
      <w:r w:rsidR="000C102E">
        <w:rPr>
          <w:rFonts w:ascii="Arial" w:hAnsi="Arial" w:cs="Arial"/>
          <w:sz w:val="24"/>
          <w:szCs w:val="24"/>
        </w:rPr>
        <w:t>p.9</w:t>
      </w:r>
    </w:p>
    <w:p w14:paraId="57C765A7" w14:textId="7FBCFE33" w:rsidR="00B91215" w:rsidRDefault="00B91215" w:rsidP="00B91215">
      <w:pPr>
        <w:rPr>
          <w:rFonts w:ascii="Arial" w:hAnsi="Arial" w:cs="Arial"/>
          <w:sz w:val="24"/>
          <w:szCs w:val="24"/>
        </w:rPr>
      </w:pPr>
      <w:r>
        <w:rPr>
          <w:rFonts w:ascii="Arial" w:hAnsi="Arial" w:cs="Arial"/>
          <w:sz w:val="24"/>
          <w:szCs w:val="24"/>
        </w:rPr>
        <w:t>2.1  SWOT Analysis of Dell Technologies Inc………………………………………………</w:t>
      </w:r>
      <w:r w:rsidR="000C102E">
        <w:rPr>
          <w:rFonts w:ascii="Arial" w:hAnsi="Arial" w:cs="Arial"/>
          <w:sz w:val="24"/>
          <w:szCs w:val="24"/>
        </w:rPr>
        <w:t>…</w:t>
      </w:r>
      <w:r w:rsidR="0069461B">
        <w:rPr>
          <w:rFonts w:ascii="Arial" w:hAnsi="Arial" w:cs="Arial"/>
          <w:sz w:val="24"/>
          <w:szCs w:val="24"/>
        </w:rPr>
        <w:t>…</w:t>
      </w:r>
      <w:r w:rsidR="000C102E">
        <w:rPr>
          <w:rFonts w:ascii="Arial" w:hAnsi="Arial" w:cs="Arial"/>
          <w:sz w:val="24"/>
          <w:szCs w:val="24"/>
        </w:rPr>
        <w:t>p.9</w:t>
      </w:r>
    </w:p>
    <w:p w14:paraId="1793AF55" w14:textId="09B49CC1" w:rsidR="00B91215" w:rsidRDefault="00B91215" w:rsidP="00B91215">
      <w:pPr>
        <w:ind w:firstLine="720"/>
        <w:rPr>
          <w:rFonts w:ascii="Arial" w:hAnsi="Arial" w:cs="Arial"/>
          <w:sz w:val="24"/>
          <w:szCs w:val="24"/>
        </w:rPr>
      </w:pPr>
      <w:r>
        <w:rPr>
          <w:rFonts w:ascii="Arial" w:hAnsi="Arial" w:cs="Arial"/>
          <w:sz w:val="24"/>
          <w:szCs w:val="24"/>
        </w:rPr>
        <w:t>2.1.1  Strengths…………………………………………………………………………</w:t>
      </w:r>
      <w:r w:rsidR="000C102E">
        <w:rPr>
          <w:rFonts w:ascii="Arial" w:hAnsi="Arial" w:cs="Arial"/>
          <w:sz w:val="24"/>
          <w:szCs w:val="24"/>
        </w:rPr>
        <w:t>…</w:t>
      </w:r>
      <w:r w:rsidR="0069461B">
        <w:rPr>
          <w:rFonts w:ascii="Arial" w:hAnsi="Arial" w:cs="Arial"/>
          <w:sz w:val="24"/>
          <w:szCs w:val="24"/>
        </w:rPr>
        <w:t>…</w:t>
      </w:r>
      <w:r w:rsidR="000C102E">
        <w:rPr>
          <w:rFonts w:ascii="Arial" w:hAnsi="Arial" w:cs="Arial"/>
          <w:sz w:val="24"/>
          <w:szCs w:val="24"/>
        </w:rPr>
        <w:t>p.9</w:t>
      </w:r>
    </w:p>
    <w:p w14:paraId="17BA066E" w14:textId="1052A9D1" w:rsidR="00B91215" w:rsidRDefault="00B91215" w:rsidP="00B91215">
      <w:pPr>
        <w:ind w:firstLine="720"/>
        <w:rPr>
          <w:rFonts w:ascii="Arial" w:hAnsi="Arial" w:cs="Arial"/>
          <w:sz w:val="24"/>
          <w:szCs w:val="24"/>
        </w:rPr>
      </w:pPr>
      <w:r>
        <w:rPr>
          <w:rFonts w:ascii="Arial" w:hAnsi="Arial" w:cs="Arial"/>
          <w:sz w:val="24"/>
          <w:szCs w:val="24"/>
        </w:rPr>
        <w:t>2.1.2  Weaknesses………………………………………………………………………</w:t>
      </w:r>
      <w:r w:rsidR="0069461B">
        <w:rPr>
          <w:rFonts w:ascii="Arial" w:hAnsi="Arial" w:cs="Arial"/>
          <w:sz w:val="24"/>
          <w:szCs w:val="24"/>
        </w:rPr>
        <w:t>…</w:t>
      </w:r>
      <w:r w:rsidR="000C102E">
        <w:rPr>
          <w:rFonts w:ascii="Arial" w:hAnsi="Arial" w:cs="Arial"/>
          <w:sz w:val="24"/>
          <w:szCs w:val="24"/>
        </w:rPr>
        <w:t>p.10</w:t>
      </w:r>
    </w:p>
    <w:p w14:paraId="5695666D" w14:textId="28661250" w:rsidR="00B91215" w:rsidRDefault="00B91215" w:rsidP="00B91215">
      <w:pPr>
        <w:ind w:firstLine="720"/>
        <w:rPr>
          <w:rFonts w:ascii="Arial" w:hAnsi="Arial" w:cs="Arial"/>
          <w:sz w:val="24"/>
          <w:szCs w:val="24"/>
        </w:rPr>
      </w:pPr>
      <w:r>
        <w:rPr>
          <w:rFonts w:ascii="Arial" w:hAnsi="Arial" w:cs="Arial"/>
          <w:sz w:val="24"/>
          <w:szCs w:val="24"/>
        </w:rPr>
        <w:t>2.1.3  Opportunities……………………………………………………………………</w:t>
      </w:r>
      <w:r w:rsidR="0069461B">
        <w:rPr>
          <w:rFonts w:ascii="Arial" w:hAnsi="Arial" w:cs="Arial"/>
          <w:sz w:val="24"/>
          <w:szCs w:val="24"/>
        </w:rPr>
        <w:t>…...p.11</w:t>
      </w:r>
    </w:p>
    <w:p w14:paraId="3C8753D7" w14:textId="4723CC60" w:rsidR="00B91215" w:rsidRDefault="00B91215" w:rsidP="00B91215">
      <w:pPr>
        <w:ind w:firstLine="720"/>
        <w:rPr>
          <w:rFonts w:ascii="Arial" w:hAnsi="Arial" w:cs="Arial"/>
          <w:sz w:val="24"/>
          <w:szCs w:val="24"/>
        </w:rPr>
      </w:pPr>
      <w:r>
        <w:rPr>
          <w:rFonts w:ascii="Arial" w:hAnsi="Arial" w:cs="Arial"/>
          <w:sz w:val="24"/>
          <w:szCs w:val="24"/>
        </w:rPr>
        <w:t>2.1.4  Threats………………………………………………………………………………</w:t>
      </w:r>
      <w:r w:rsidR="0069461B">
        <w:rPr>
          <w:rFonts w:ascii="Arial" w:hAnsi="Arial" w:cs="Arial"/>
          <w:sz w:val="24"/>
          <w:szCs w:val="24"/>
        </w:rPr>
        <w:t>.p.11</w:t>
      </w:r>
    </w:p>
    <w:p w14:paraId="2EA83CB1" w14:textId="52C07798" w:rsidR="00B91215" w:rsidRDefault="00B91215" w:rsidP="00B91215">
      <w:pPr>
        <w:rPr>
          <w:rFonts w:ascii="Arial" w:hAnsi="Arial" w:cs="Arial"/>
          <w:sz w:val="24"/>
          <w:szCs w:val="24"/>
        </w:rPr>
      </w:pPr>
      <w:r>
        <w:rPr>
          <w:rFonts w:ascii="Arial" w:hAnsi="Arial" w:cs="Arial"/>
          <w:sz w:val="24"/>
          <w:szCs w:val="24"/>
        </w:rPr>
        <w:t>3.0  Value Chain Analysis………………………………………………………………………</w:t>
      </w:r>
      <w:r w:rsidR="0069461B">
        <w:rPr>
          <w:rFonts w:ascii="Arial" w:hAnsi="Arial" w:cs="Arial"/>
          <w:sz w:val="24"/>
          <w:szCs w:val="24"/>
        </w:rPr>
        <w:t>…p.11</w:t>
      </w:r>
    </w:p>
    <w:p w14:paraId="072D2720" w14:textId="408CB162" w:rsidR="00B91215" w:rsidRDefault="00B91215" w:rsidP="00B91215">
      <w:pPr>
        <w:rPr>
          <w:rFonts w:ascii="Arial" w:hAnsi="Arial" w:cs="Arial"/>
          <w:sz w:val="24"/>
          <w:szCs w:val="24"/>
        </w:rPr>
      </w:pPr>
      <w:r>
        <w:rPr>
          <w:rFonts w:ascii="Arial" w:hAnsi="Arial" w:cs="Arial"/>
          <w:sz w:val="24"/>
          <w:szCs w:val="24"/>
        </w:rPr>
        <w:t>3.1  Primary Operations…………………………………………………………………………</w:t>
      </w:r>
      <w:r w:rsidR="0069461B">
        <w:rPr>
          <w:rFonts w:ascii="Arial" w:hAnsi="Arial" w:cs="Arial"/>
          <w:sz w:val="24"/>
          <w:szCs w:val="24"/>
        </w:rPr>
        <w:t>…p.12</w:t>
      </w:r>
    </w:p>
    <w:p w14:paraId="6A429B6A" w14:textId="585C1458" w:rsidR="00B91215" w:rsidRDefault="00B91215" w:rsidP="00B91215">
      <w:pPr>
        <w:ind w:firstLine="720"/>
        <w:rPr>
          <w:rFonts w:ascii="Arial" w:hAnsi="Arial" w:cs="Arial"/>
          <w:sz w:val="24"/>
          <w:szCs w:val="24"/>
        </w:rPr>
      </w:pPr>
      <w:r>
        <w:rPr>
          <w:rFonts w:ascii="Arial" w:hAnsi="Arial" w:cs="Arial"/>
          <w:sz w:val="24"/>
          <w:szCs w:val="24"/>
        </w:rPr>
        <w:t>3.1.1  Logistics (Inbound)…………………………………………………………………</w:t>
      </w:r>
      <w:r w:rsidR="0069461B">
        <w:rPr>
          <w:rFonts w:ascii="Arial" w:hAnsi="Arial" w:cs="Arial"/>
          <w:sz w:val="24"/>
          <w:szCs w:val="24"/>
        </w:rPr>
        <w:t>.p.12</w:t>
      </w:r>
    </w:p>
    <w:p w14:paraId="18511278" w14:textId="0D26EE5E" w:rsidR="00B91215" w:rsidRDefault="00B91215" w:rsidP="00B91215">
      <w:pPr>
        <w:ind w:firstLine="720"/>
        <w:rPr>
          <w:rFonts w:ascii="Arial" w:hAnsi="Arial" w:cs="Arial"/>
          <w:sz w:val="24"/>
          <w:szCs w:val="24"/>
        </w:rPr>
      </w:pPr>
      <w:r>
        <w:rPr>
          <w:rFonts w:ascii="Arial" w:hAnsi="Arial" w:cs="Arial"/>
          <w:sz w:val="24"/>
          <w:szCs w:val="24"/>
        </w:rPr>
        <w:t>3.1.2  Logistics (Outbound)……………………………………………………………</w:t>
      </w:r>
      <w:r w:rsidR="0069461B">
        <w:rPr>
          <w:rFonts w:ascii="Arial" w:hAnsi="Arial" w:cs="Arial"/>
          <w:sz w:val="24"/>
          <w:szCs w:val="24"/>
        </w:rPr>
        <w:t>….p.12</w:t>
      </w:r>
    </w:p>
    <w:p w14:paraId="793E3AB7" w14:textId="3A775559" w:rsidR="00B91215" w:rsidRDefault="00B91215" w:rsidP="00B91215">
      <w:pPr>
        <w:ind w:firstLine="720"/>
        <w:rPr>
          <w:rFonts w:ascii="Arial" w:hAnsi="Arial" w:cs="Arial"/>
          <w:sz w:val="24"/>
          <w:szCs w:val="24"/>
        </w:rPr>
      </w:pPr>
      <w:r>
        <w:rPr>
          <w:rFonts w:ascii="Arial" w:hAnsi="Arial" w:cs="Arial"/>
          <w:sz w:val="24"/>
          <w:szCs w:val="24"/>
        </w:rPr>
        <w:t>3.1.3  Sustainable Operations……………………………………………………………</w:t>
      </w:r>
      <w:r w:rsidR="0069461B">
        <w:rPr>
          <w:rFonts w:ascii="Arial" w:hAnsi="Arial" w:cs="Arial"/>
          <w:sz w:val="24"/>
          <w:szCs w:val="24"/>
        </w:rPr>
        <w:t>.p.12</w:t>
      </w:r>
    </w:p>
    <w:p w14:paraId="635F765D" w14:textId="0A1F391E" w:rsidR="00B91215" w:rsidRDefault="002305E8" w:rsidP="00B91215">
      <w:pPr>
        <w:ind w:firstLine="720"/>
        <w:rPr>
          <w:rFonts w:ascii="Arial" w:hAnsi="Arial" w:cs="Arial"/>
          <w:sz w:val="24"/>
          <w:szCs w:val="24"/>
        </w:rPr>
      </w:pPr>
      <w:r>
        <w:rPr>
          <w:rFonts w:ascii="Arial" w:hAnsi="Arial" w:cs="Arial"/>
          <w:sz w:val="24"/>
          <w:szCs w:val="24"/>
        </w:rPr>
        <w:t xml:space="preserve">3.1.4  </w:t>
      </w:r>
      <w:r w:rsidR="00B91215">
        <w:rPr>
          <w:rFonts w:ascii="Arial" w:hAnsi="Arial" w:cs="Arial"/>
          <w:sz w:val="24"/>
          <w:szCs w:val="24"/>
        </w:rPr>
        <w:t>Sales and Marketing……………………………………………………………</w:t>
      </w:r>
      <w:r w:rsidR="0069461B">
        <w:rPr>
          <w:rFonts w:ascii="Arial" w:hAnsi="Arial" w:cs="Arial"/>
          <w:sz w:val="24"/>
          <w:szCs w:val="24"/>
        </w:rPr>
        <w:t>…..p.13</w:t>
      </w:r>
    </w:p>
    <w:p w14:paraId="604CBF99" w14:textId="6EB37816" w:rsidR="00B91215" w:rsidRDefault="00B91215" w:rsidP="00B91215">
      <w:pPr>
        <w:ind w:firstLine="720"/>
        <w:rPr>
          <w:rFonts w:ascii="Arial" w:hAnsi="Arial" w:cs="Arial"/>
          <w:sz w:val="24"/>
          <w:szCs w:val="24"/>
        </w:rPr>
      </w:pPr>
      <w:r>
        <w:rPr>
          <w:rFonts w:ascii="Arial" w:hAnsi="Arial" w:cs="Arial"/>
          <w:sz w:val="24"/>
          <w:szCs w:val="24"/>
        </w:rPr>
        <w:t>3.1.5  Services………………………………………………………………………</w:t>
      </w:r>
      <w:r w:rsidR="0069461B">
        <w:rPr>
          <w:rFonts w:ascii="Arial" w:hAnsi="Arial" w:cs="Arial"/>
          <w:sz w:val="24"/>
          <w:szCs w:val="24"/>
        </w:rPr>
        <w:t>……...p.13</w:t>
      </w:r>
    </w:p>
    <w:p w14:paraId="7B5F4D69" w14:textId="687D2F77" w:rsidR="00B91215" w:rsidRDefault="00B91215" w:rsidP="00B91215">
      <w:pPr>
        <w:rPr>
          <w:rFonts w:ascii="Arial" w:hAnsi="Arial" w:cs="Arial"/>
          <w:sz w:val="24"/>
          <w:szCs w:val="24"/>
        </w:rPr>
      </w:pPr>
      <w:r>
        <w:rPr>
          <w:rFonts w:ascii="Arial" w:hAnsi="Arial" w:cs="Arial"/>
          <w:sz w:val="24"/>
          <w:szCs w:val="24"/>
        </w:rPr>
        <w:t>3.2  Secondary Operations / Support…………………………………………………</w:t>
      </w:r>
      <w:r w:rsidR="0069461B">
        <w:rPr>
          <w:rFonts w:ascii="Arial" w:hAnsi="Arial" w:cs="Arial"/>
          <w:sz w:val="24"/>
          <w:szCs w:val="24"/>
        </w:rPr>
        <w:t>………….p.14</w:t>
      </w:r>
    </w:p>
    <w:p w14:paraId="1229A684" w14:textId="2C76D6F8" w:rsidR="00B91215" w:rsidRDefault="00B91215" w:rsidP="00B91215">
      <w:pPr>
        <w:ind w:firstLine="720"/>
        <w:rPr>
          <w:rFonts w:ascii="Arial" w:hAnsi="Arial" w:cs="Arial"/>
          <w:sz w:val="24"/>
          <w:szCs w:val="24"/>
        </w:rPr>
      </w:pPr>
      <w:r>
        <w:rPr>
          <w:rFonts w:ascii="Arial" w:hAnsi="Arial" w:cs="Arial"/>
          <w:sz w:val="24"/>
          <w:szCs w:val="24"/>
        </w:rPr>
        <w:t>3.2.1  Technology and Infrastructure……………………………………………</w:t>
      </w:r>
      <w:r w:rsidR="0069461B">
        <w:rPr>
          <w:rFonts w:ascii="Arial" w:hAnsi="Arial" w:cs="Arial"/>
          <w:sz w:val="24"/>
          <w:szCs w:val="24"/>
        </w:rPr>
        <w:t>……….p.14</w:t>
      </w:r>
    </w:p>
    <w:p w14:paraId="62E5C2AF" w14:textId="3DE036B8" w:rsidR="00B91215" w:rsidRDefault="00B91215" w:rsidP="00B91215">
      <w:pPr>
        <w:ind w:firstLine="720"/>
        <w:rPr>
          <w:rFonts w:ascii="Arial" w:hAnsi="Arial" w:cs="Arial"/>
          <w:sz w:val="24"/>
          <w:szCs w:val="24"/>
        </w:rPr>
      </w:pPr>
      <w:r>
        <w:rPr>
          <w:rFonts w:ascii="Arial" w:hAnsi="Arial" w:cs="Arial"/>
          <w:sz w:val="24"/>
          <w:szCs w:val="24"/>
        </w:rPr>
        <w:t>3.2.</w:t>
      </w:r>
      <w:r w:rsidR="00E669F3">
        <w:rPr>
          <w:rFonts w:ascii="Arial" w:hAnsi="Arial" w:cs="Arial"/>
          <w:sz w:val="24"/>
          <w:szCs w:val="24"/>
        </w:rPr>
        <w:t>2</w:t>
      </w:r>
      <w:r>
        <w:rPr>
          <w:rFonts w:ascii="Arial" w:hAnsi="Arial" w:cs="Arial"/>
          <w:sz w:val="24"/>
          <w:szCs w:val="24"/>
        </w:rPr>
        <w:t xml:space="preserve">  Human Resources…………………………………………………………………</w:t>
      </w:r>
      <w:r w:rsidR="0069461B">
        <w:rPr>
          <w:rFonts w:ascii="Arial" w:hAnsi="Arial" w:cs="Arial"/>
          <w:sz w:val="24"/>
          <w:szCs w:val="24"/>
        </w:rPr>
        <w:t>.p.15</w:t>
      </w:r>
    </w:p>
    <w:p w14:paraId="236A9E46" w14:textId="3C1A1060" w:rsidR="00B91215" w:rsidRDefault="00B91215" w:rsidP="00B91215">
      <w:pPr>
        <w:ind w:firstLine="720"/>
        <w:rPr>
          <w:rFonts w:ascii="Arial" w:hAnsi="Arial" w:cs="Arial"/>
          <w:sz w:val="24"/>
          <w:szCs w:val="24"/>
        </w:rPr>
      </w:pPr>
      <w:r>
        <w:rPr>
          <w:rFonts w:ascii="Arial" w:hAnsi="Arial" w:cs="Arial"/>
          <w:sz w:val="24"/>
          <w:szCs w:val="24"/>
        </w:rPr>
        <w:t>3.2.3  Procurement…………………………………………………………………………</w:t>
      </w:r>
      <w:r w:rsidR="0069461B">
        <w:rPr>
          <w:rFonts w:ascii="Arial" w:hAnsi="Arial" w:cs="Arial"/>
          <w:sz w:val="24"/>
          <w:szCs w:val="24"/>
        </w:rPr>
        <w:t>p.15</w:t>
      </w:r>
    </w:p>
    <w:p w14:paraId="4C46B015" w14:textId="5416C49B" w:rsidR="00B91215" w:rsidRDefault="00B91215" w:rsidP="00B91215">
      <w:pPr>
        <w:rPr>
          <w:rFonts w:ascii="Arial" w:hAnsi="Arial" w:cs="Arial"/>
          <w:sz w:val="24"/>
          <w:szCs w:val="24"/>
        </w:rPr>
      </w:pPr>
      <w:r>
        <w:rPr>
          <w:rFonts w:ascii="Arial" w:hAnsi="Arial" w:cs="Arial"/>
          <w:sz w:val="24"/>
          <w:szCs w:val="24"/>
        </w:rPr>
        <w:t>4.0  Financial Analysis…………………………………………………………………</w:t>
      </w:r>
      <w:r w:rsidR="0069461B">
        <w:rPr>
          <w:rFonts w:ascii="Arial" w:hAnsi="Arial" w:cs="Arial"/>
          <w:sz w:val="24"/>
          <w:szCs w:val="24"/>
        </w:rPr>
        <w:t>……….....p.15</w:t>
      </w:r>
    </w:p>
    <w:p w14:paraId="4EDDE880" w14:textId="38289553" w:rsidR="00B91215" w:rsidRDefault="00B91215" w:rsidP="00B91215">
      <w:pPr>
        <w:rPr>
          <w:rFonts w:ascii="Arial" w:hAnsi="Arial" w:cs="Arial"/>
          <w:sz w:val="24"/>
          <w:szCs w:val="24"/>
        </w:rPr>
      </w:pPr>
      <w:r>
        <w:rPr>
          <w:rFonts w:ascii="Arial" w:hAnsi="Arial" w:cs="Arial"/>
          <w:sz w:val="24"/>
          <w:szCs w:val="24"/>
        </w:rPr>
        <w:t>5.0  External Audit…………………………………………………………………………</w:t>
      </w:r>
      <w:r w:rsidR="0069461B">
        <w:rPr>
          <w:rFonts w:ascii="Arial" w:hAnsi="Arial" w:cs="Arial"/>
          <w:sz w:val="24"/>
          <w:szCs w:val="24"/>
        </w:rPr>
        <w:t>……….p.18</w:t>
      </w:r>
    </w:p>
    <w:p w14:paraId="322D4C4B" w14:textId="35BB9CD7" w:rsidR="00B91215" w:rsidRDefault="00B91215" w:rsidP="00B91215">
      <w:pPr>
        <w:rPr>
          <w:rFonts w:ascii="Arial" w:hAnsi="Arial" w:cs="Arial"/>
          <w:sz w:val="24"/>
          <w:szCs w:val="24"/>
        </w:rPr>
      </w:pPr>
      <w:r>
        <w:rPr>
          <w:rFonts w:ascii="Arial" w:hAnsi="Arial" w:cs="Arial"/>
          <w:sz w:val="24"/>
          <w:szCs w:val="24"/>
        </w:rPr>
        <w:t>5.1  PESTEL Analysis…………………………………………………………………………</w:t>
      </w:r>
      <w:r w:rsidR="0069461B">
        <w:rPr>
          <w:rFonts w:ascii="Arial" w:hAnsi="Arial" w:cs="Arial"/>
          <w:sz w:val="24"/>
          <w:szCs w:val="24"/>
        </w:rPr>
        <w:t>…..p.18</w:t>
      </w:r>
    </w:p>
    <w:p w14:paraId="0ED4B244" w14:textId="6857F4C3" w:rsidR="00B91215" w:rsidRDefault="00B91215" w:rsidP="00B91215">
      <w:pPr>
        <w:ind w:firstLine="720"/>
        <w:rPr>
          <w:rFonts w:ascii="Arial" w:hAnsi="Arial" w:cs="Arial"/>
          <w:sz w:val="24"/>
          <w:szCs w:val="24"/>
        </w:rPr>
      </w:pPr>
      <w:r>
        <w:rPr>
          <w:rFonts w:ascii="Arial" w:hAnsi="Arial" w:cs="Arial"/>
          <w:sz w:val="24"/>
          <w:szCs w:val="24"/>
        </w:rPr>
        <w:t>5.1.1  Political Factors……………………………………………………………………</w:t>
      </w:r>
      <w:r w:rsidR="0069461B">
        <w:rPr>
          <w:rFonts w:ascii="Arial" w:hAnsi="Arial" w:cs="Arial"/>
          <w:sz w:val="24"/>
          <w:szCs w:val="24"/>
        </w:rPr>
        <w:t>..p.18</w:t>
      </w:r>
    </w:p>
    <w:p w14:paraId="10C78617" w14:textId="3A8F6AE7" w:rsidR="00B91215" w:rsidRDefault="00B91215" w:rsidP="00B91215">
      <w:pPr>
        <w:ind w:firstLine="720"/>
        <w:rPr>
          <w:rFonts w:ascii="Arial" w:hAnsi="Arial" w:cs="Arial"/>
          <w:sz w:val="24"/>
          <w:szCs w:val="24"/>
        </w:rPr>
      </w:pPr>
      <w:r>
        <w:rPr>
          <w:rFonts w:ascii="Arial" w:hAnsi="Arial" w:cs="Arial"/>
          <w:sz w:val="24"/>
          <w:szCs w:val="24"/>
        </w:rPr>
        <w:t>5.1.2  Economic Factors………………………………………………………………</w:t>
      </w:r>
      <w:r w:rsidR="0069461B">
        <w:rPr>
          <w:rFonts w:ascii="Arial" w:hAnsi="Arial" w:cs="Arial"/>
          <w:sz w:val="24"/>
          <w:szCs w:val="24"/>
        </w:rPr>
        <w:t>…..p.19</w:t>
      </w:r>
    </w:p>
    <w:p w14:paraId="516FDA59" w14:textId="1639E671" w:rsidR="00B91215" w:rsidRDefault="00B91215" w:rsidP="00B91215">
      <w:pPr>
        <w:ind w:firstLine="720"/>
        <w:rPr>
          <w:rFonts w:ascii="Arial" w:hAnsi="Arial" w:cs="Arial"/>
          <w:sz w:val="24"/>
          <w:szCs w:val="24"/>
        </w:rPr>
      </w:pPr>
      <w:r>
        <w:rPr>
          <w:rFonts w:ascii="Arial" w:hAnsi="Arial" w:cs="Arial"/>
          <w:sz w:val="24"/>
          <w:szCs w:val="24"/>
        </w:rPr>
        <w:t>5.1.3  Social Factors………………………………………………………………………</w:t>
      </w:r>
      <w:r w:rsidR="0069461B">
        <w:rPr>
          <w:rFonts w:ascii="Arial" w:hAnsi="Arial" w:cs="Arial"/>
          <w:sz w:val="24"/>
          <w:szCs w:val="24"/>
        </w:rPr>
        <w:t>.p.19</w:t>
      </w:r>
    </w:p>
    <w:p w14:paraId="4B1878CD" w14:textId="561799E2" w:rsidR="00B91215" w:rsidRDefault="00B91215" w:rsidP="00B91215">
      <w:pPr>
        <w:ind w:firstLine="720"/>
        <w:rPr>
          <w:rFonts w:ascii="Arial" w:hAnsi="Arial" w:cs="Arial"/>
          <w:sz w:val="24"/>
          <w:szCs w:val="24"/>
        </w:rPr>
      </w:pPr>
      <w:r>
        <w:rPr>
          <w:rFonts w:ascii="Arial" w:hAnsi="Arial" w:cs="Arial"/>
          <w:sz w:val="24"/>
          <w:szCs w:val="24"/>
        </w:rPr>
        <w:t>5.1.4  Technology Factors………………………………………………………………</w:t>
      </w:r>
      <w:r w:rsidR="0069461B">
        <w:rPr>
          <w:rFonts w:ascii="Arial" w:hAnsi="Arial" w:cs="Arial"/>
          <w:sz w:val="24"/>
          <w:szCs w:val="24"/>
        </w:rPr>
        <w:t>…p.20</w:t>
      </w:r>
    </w:p>
    <w:p w14:paraId="27D4F2A4" w14:textId="47B67089" w:rsidR="0069461B" w:rsidRDefault="0069461B" w:rsidP="00B91215">
      <w:pPr>
        <w:ind w:firstLine="720"/>
        <w:rPr>
          <w:rFonts w:ascii="Arial" w:hAnsi="Arial" w:cs="Arial"/>
          <w:sz w:val="24"/>
          <w:szCs w:val="24"/>
        </w:rPr>
      </w:pPr>
      <w:r>
        <w:rPr>
          <w:rFonts w:ascii="Arial" w:hAnsi="Arial" w:cs="Arial"/>
          <w:sz w:val="24"/>
          <w:szCs w:val="24"/>
        </w:rPr>
        <w:t>5.1.5  Environmental Factors……………………………………………………………..p.21</w:t>
      </w:r>
    </w:p>
    <w:p w14:paraId="04DF1C9B" w14:textId="5BE0E786" w:rsidR="00B91215" w:rsidRDefault="00B91215" w:rsidP="00B91215">
      <w:pPr>
        <w:ind w:firstLine="720"/>
        <w:rPr>
          <w:rFonts w:ascii="Arial" w:hAnsi="Arial" w:cs="Arial"/>
          <w:sz w:val="24"/>
          <w:szCs w:val="24"/>
        </w:rPr>
      </w:pPr>
      <w:r>
        <w:rPr>
          <w:rFonts w:ascii="Arial" w:hAnsi="Arial" w:cs="Arial"/>
          <w:sz w:val="24"/>
          <w:szCs w:val="24"/>
        </w:rPr>
        <w:lastRenderedPageBreak/>
        <w:t>5.1.</w:t>
      </w:r>
      <w:r w:rsidR="0069461B">
        <w:rPr>
          <w:rFonts w:ascii="Arial" w:hAnsi="Arial" w:cs="Arial"/>
          <w:sz w:val="24"/>
          <w:szCs w:val="24"/>
        </w:rPr>
        <w:t>6</w:t>
      </w:r>
      <w:r>
        <w:rPr>
          <w:rFonts w:ascii="Arial" w:hAnsi="Arial" w:cs="Arial"/>
          <w:sz w:val="24"/>
          <w:szCs w:val="24"/>
        </w:rPr>
        <w:t xml:space="preserve">  Legal Factors………………………………………………………………………</w:t>
      </w:r>
      <w:r w:rsidR="0069461B">
        <w:rPr>
          <w:rFonts w:ascii="Arial" w:hAnsi="Arial" w:cs="Arial"/>
          <w:sz w:val="24"/>
          <w:szCs w:val="24"/>
        </w:rPr>
        <w:t>..p.22</w:t>
      </w:r>
    </w:p>
    <w:p w14:paraId="7E590866" w14:textId="607DD1D8" w:rsidR="00B91215" w:rsidRDefault="00B91215" w:rsidP="00B91215">
      <w:pPr>
        <w:rPr>
          <w:rFonts w:ascii="Arial" w:hAnsi="Arial" w:cs="Arial"/>
          <w:sz w:val="24"/>
          <w:szCs w:val="24"/>
        </w:rPr>
      </w:pPr>
      <w:r>
        <w:rPr>
          <w:rFonts w:ascii="Arial" w:hAnsi="Arial" w:cs="Arial"/>
          <w:sz w:val="24"/>
          <w:szCs w:val="24"/>
        </w:rPr>
        <w:t>6.0  Competitive Analysis………………………………………………………………</w:t>
      </w:r>
      <w:r w:rsidR="00F61E85">
        <w:rPr>
          <w:rFonts w:ascii="Arial" w:hAnsi="Arial" w:cs="Arial"/>
          <w:sz w:val="24"/>
          <w:szCs w:val="24"/>
        </w:rPr>
        <w:t>………….</w:t>
      </w:r>
      <w:r w:rsidR="0069461B">
        <w:rPr>
          <w:rFonts w:ascii="Arial" w:hAnsi="Arial" w:cs="Arial"/>
          <w:sz w:val="24"/>
          <w:szCs w:val="24"/>
        </w:rPr>
        <w:t>p.23</w:t>
      </w:r>
    </w:p>
    <w:p w14:paraId="38A423B2" w14:textId="10042151" w:rsidR="00B91215" w:rsidRDefault="00B91215" w:rsidP="00B91215">
      <w:pPr>
        <w:rPr>
          <w:rFonts w:ascii="Arial" w:hAnsi="Arial" w:cs="Arial"/>
          <w:sz w:val="24"/>
          <w:szCs w:val="24"/>
        </w:rPr>
      </w:pPr>
      <w:r>
        <w:rPr>
          <w:rFonts w:ascii="Arial" w:hAnsi="Arial" w:cs="Arial"/>
          <w:sz w:val="24"/>
          <w:szCs w:val="24"/>
        </w:rPr>
        <w:t>6.1  Porters Five Competitive Forces…………………………………………………</w:t>
      </w:r>
      <w:r w:rsidR="00F61E85">
        <w:rPr>
          <w:rFonts w:ascii="Arial" w:hAnsi="Arial" w:cs="Arial"/>
          <w:sz w:val="24"/>
          <w:szCs w:val="24"/>
        </w:rPr>
        <w:t>………….</w:t>
      </w:r>
      <w:r w:rsidR="0069461B">
        <w:rPr>
          <w:rFonts w:ascii="Arial" w:hAnsi="Arial" w:cs="Arial"/>
          <w:sz w:val="24"/>
          <w:szCs w:val="24"/>
        </w:rPr>
        <w:t>p.23</w:t>
      </w:r>
    </w:p>
    <w:p w14:paraId="0BFA3A36" w14:textId="0B576A17" w:rsidR="00B91215" w:rsidRDefault="002305E8" w:rsidP="00B91215">
      <w:pPr>
        <w:ind w:firstLine="720"/>
        <w:rPr>
          <w:rFonts w:ascii="Arial" w:hAnsi="Arial" w:cs="Arial"/>
          <w:sz w:val="24"/>
          <w:szCs w:val="24"/>
        </w:rPr>
      </w:pPr>
      <w:r>
        <w:rPr>
          <w:rFonts w:ascii="Arial" w:hAnsi="Arial" w:cs="Arial"/>
          <w:sz w:val="24"/>
          <w:szCs w:val="24"/>
        </w:rPr>
        <w:t xml:space="preserve">6.1.1 </w:t>
      </w:r>
      <w:r w:rsidR="00B91215">
        <w:rPr>
          <w:rFonts w:ascii="Arial" w:hAnsi="Arial" w:cs="Arial"/>
          <w:sz w:val="24"/>
          <w:szCs w:val="24"/>
        </w:rPr>
        <w:t>Threat of Substitution……………………………………………………</w:t>
      </w:r>
      <w:r>
        <w:rPr>
          <w:rFonts w:ascii="Arial" w:hAnsi="Arial" w:cs="Arial"/>
          <w:sz w:val="24"/>
          <w:szCs w:val="24"/>
        </w:rPr>
        <w:t>…….........p.</w:t>
      </w:r>
      <w:r w:rsidR="00F61E85">
        <w:rPr>
          <w:rFonts w:ascii="Arial" w:hAnsi="Arial" w:cs="Arial"/>
          <w:sz w:val="24"/>
          <w:szCs w:val="24"/>
        </w:rPr>
        <w:t>23</w:t>
      </w:r>
    </w:p>
    <w:p w14:paraId="1997D53A" w14:textId="4409885C" w:rsidR="00B91215" w:rsidRDefault="002305E8" w:rsidP="00B91215">
      <w:pPr>
        <w:ind w:firstLine="720"/>
        <w:rPr>
          <w:rFonts w:ascii="Arial" w:hAnsi="Arial" w:cs="Arial"/>
          <w:sz w:val="24"/>
          <w:szCs w:val="24"/>
        </w:rPr>
      </w:pPr>
      <w:r>
        <w:rPr>
          <w:rFonts w:ascii="Arial" w:hAnsi="Arial" w:cs="Arial"/>
          <w:sz w:val="24"/>
          <w:szCs w:val="24"/>
        </w:rPr>
        <w:t xml:space="preserve">6.1.2 </w:t>
      </w:r>
      <w:r w:rsidR="00B91215">
        <w:rPr>
          <w:rFonts w:ascii="Arial" w:hAnsi="Arial" w:cs="Arial"/>
          <w:sz w:val="24"/>
          <w:szCs w:val="24"/>
        </w:rPr>
        <w:t>Threat of New Entrants………………………………………………</w:t>
      </w:r>
      <w:r w:rsidR="00F61E85">
        <w:rPr>
          <w:rFonts w:ascii="Arial" w:hAnsi="Arial" w:cs="Arial"/>
          <w:sz w:val="24"/>
          <w:szCs w:val="24"/>
        </w:rPr>
        <w:t>…………</w:t>
      </w:r>
      <w:r>
        <w:rPr>
          <w:rFonts w:ascii="Arial" w:hAnsi="Arial" w:cs="Arial"/>
          <w:sz w:val="24"/>
          <w:szCs w:val="24"/>
        </w:rPr>
        <w:t>…. p.</w:t>
      </w:r>
      <w:r w:rsidR="00F61E85">
        <w:rPr>
          <w:rFonts w:ascii="Arial" w:hAnsi="Arial" w:cs="Arial"/>
          <w:sz w:val="24"/>
          <w:szCs w:val="24"/>
        </w:rPr>
        <w:t>24</w:t>
      </w:r>
    </w:p>
    <w:p w14:paraId="70DBE0F8" w14:textId="4745211F" w:rsidR="00B91215" w:rsidRDefault="002305E8" w:rsidP="00B91215">
      <w:pPr>
        <w:ind w:firstLine="720"/>
        <w:rPr>
          <w:rFonts w:ascii="Arial" w:hAnsi="Arial" w:cs="Arial"/>
          <w:sz w:val="24"/>
          <w:szCs w:val="24"/>
        </w:rPr>
      </w:pPr>
      <w:r>
        <w:rPr>
          <w:rFonts w:ascii="Arial" w:hAnsi="Arial" w:cs="Arial"/>
          <w:sz w:val="24"/>
          <w:szCs w:val="24"/>
        </w:rPr>
        <w:t xml:space="preserve">6.1.3 </w:t>
      </w:r>
      <w:r w:rsidR="00B91215">
        <w:rPr>
          <w:rFonts w:ascii="Arial" w:hAnsi="Arial" w:cs="Arial"/>
          <w:sz w:val="24"/>
          <w:szCs w:val="24"/>
        </w:rPr>
        <w:t>Bargaining Power of Suppliers……………………………………………</w:t>
      </w:r>
      <w:r w:rsidR="00F61E85">
        <w:rPr>
          <w:rFonts w:ascii="Arial" w:hAnsi="Arial" w:cs="Arial"/>
          <w:sz w:val="24"/>
          <w:szCs w:val="24"/>
        </w:rPr>
        <w:t>……</w:t>
      </w:r>
      <w:r>
        <w:rPr>
          <w:rFonts w:ascii="Arial" w:hAnsi="Arial" w:cs="Arial"/>
          <w:sz w:val="24"/>
          <w:szCs w:val="24"/>
        </w:rPr>
        <w:t>…. p.</w:t>
      </w:r>
      <w:r w:rsidR="00F61E85">
        <w:rPr>
          <w:rFonts w:ascii="Arial" w:hAnsi="Arial" w:cs="Arial"/>
          <w:sz w:val="24"/>
          <w:szCs w:val="24"/>
        </w:rPr>
        <w:t>24</w:t>
      </w:r>
    </w:p>
    <w:p w14:paraId="3E526E33" w14:textId="3C43DCE2" w:rsidR="00B91215" w:rsidRDefault="002305E8" w:rsidP="00B91215">
      <w:pPr>
        <w:ind w:firstLine="720"/>
        <w:rPr>
          <w:rFonts w:ascii="Arial" w:hAnsi="Arial" w:cs="Arial"/>
          <w:sz w:val="24"/>
          <w:szCs w:val="24"/>
        </w:rPr>
      </w:pPr>
      <w:r>
        <w:rPr>
          <w:rFonts w:ascii="Arial" w:hAnsi="Arial" w:cs="Arial"/>
          <w:sz w:val="24"/>
          <w:szCs w:val="24"/>
        </w:rPr>
        <w:t xml:space="preserve">6.1.4 </w:t>
      </w:r>
      <w:r w:rsidR="00B91215">
        <w:rPr>
          <w:rFonts w:ascii="Arial" w:hAnsi="Arial" w:cs="Arial"/>
          <w:sz w:val="24"/>
          <w:szCs w:val="24"/>
        </w:rPr>
        <w:t>Bargaining Power of Customers……………………………………………</w:t>
      </w:r>
      <w:r w:rsidR="00F61E85">
        <w:rPr>
          <w:rFonts w:ascii="Arial" w:hAnsi="Arial" w:cs="Arial"/>
          <w:sz w:val="24"/>
          <w:szCs w:val="24"/>
        </w:rPr>
        <w:t>……</w:t>
      </w:r>
      <w:r>
        <w:rPr>
          <w:rFonts w:ascii="Arial" w:hAnsi="Arial" w:cs="Arial"/>
          <w:sz w:val="24"/>
          <w:szCs w:val="24"/>
        </w:rPr>
        <w:t>.</w:t>
      </w:r>
      <w:r w:rsidR="00F61E85">
        <w:rPr>
          <w:rFonts w:ascii="Arial" w:hAnsi="Arial" w:cs="Arial"/>
          <w:sz w:val="24"/>
          <w:szCs w:val="24"/>
        </w:rPr>
        <w:t>..p.25</w:t>
      </w:r>
    </w:p>
    <w:p w14:paraId="7B5A67C6" w14:textId="3F12F0E7" w:rsidR="00B91215" w:rsidRDefault="002305E8" w:rsidP="00B91215">
      <w:pPr>
        <w:ind w:firstLine="720"/>
        <w:rPr>
          <w:rFonts w:ascii="Arial" w:hAnsi="Arial" w:cs="Arial"/>
          <w:sz w:val="24"/>
          <w:szCs w:val="24"/>
        </w:rPr>
      </w:pPr>
      <w:r>
        <w:rPr>
          <w:rFonts w:ascii="Arial" w:hAnsi="Arial" w:cs="Arial"/>
          <w:sz w:val="24"/>
          <w:szCs w:val="24"/>
        </w:rPr>
        <w:t xml:space="preserve">6.1.5 </w:t>
      </w:r>
      <w:r w:rsidR="00B91215">
        <w:rPr>
          <w:rFonts w:ascii="Arial" w:hAnsi="Arial" w:cs="Arial"/>
          <w:sz w:val="24"/>
          <w:szCs w:val="24"/>
        </w:rPr>
        <w:t>Intensity of Rivalry…………………………………………………………………</w:t>
      </w:r>
      <w:r>
        <w:rPr>
          <w:rFonts w:ascii="Arial" w:hAnsi="Arial" w:cs="Arial"/>
          <w:sz w:val="24"/>
          <w:szCs w:val="24"/>
        </w:rPr>
        <w:t>.</w:t>
      </w:r>
      <w:r w:rsidR="00F61E85">
        <w:rPr>
          <w:rFonts w:ascii="Arial" w:hAnsi="Arial" w:cs="Arial"/>
          <w:sz w:val="24"/>
          <w:szCs w:val="24"/>
        </w:rPr>
        <w:t>..p.25</w:t>
      </w:r>
    </w:p>
    <w:p w14:paraId="7EF4F519" w14:textId="77777777" w:rsidR="008F39F5" w:rsidRDefault="008F39F5" w:rsidP="00B91215">
      <w:pPr>
        <w:rPr>
          <w:rFonts w:ascii="Arial" w:hAnsi="Arial" w:cs="Arial"/>
          <w:b/>
          <w:bCs/>
          <w:sz w:val="24"/>
          <w:szCs w:val="24"/>
        </w:rPr>
      </w:pPr>
    </w:p>
    <w:p w14:paraId="3E71C5A1" w14:textId="77777777" w:rsidR="008F39F5" w:rsidRDefault="008F39F5" w:rsidP="00B91215">
      <w:pPr>
        <w:rPr>
          <w:rFonts w:ascii="Arial" w:hAnsi="Arial" w:cs="Arial"/>
          <w:b/>
          <w:bCs/>
          <w:sz w:val="24"/>
          <w:szCs w:val="24"/>
        </w:rPr>
      </w:pPr>
    </w:p>
    <w:p w14:paraId="564C218C" w14:textId="166BBE57" w:rsidR="00B91215" w:rsidRPr="00B51B03" w:rsidRDefault="00B91215" w:rsidP="00B91215">
      <w:pPr>
        <w:rPr>
          <w:rFonts w:ascii="Arial" w:hAnsi="Arial" w:cs="Arial"/>
          <w:b/>
          <w:bCs/>
          <w:sz w:val="24"/>
          <w:szCs w:val="24"/>
        </w:rPr>
      </w:pPr>
      <w:r w:rsidRPr="00B51B03">
        <w:rPr>
          <w:rFonts w:ascii="Arial" w:hAnsi="Arial" w:cs="Arial"/>
          <w:b/>
          <w:bCs/>
          <w:sz w:val="24"/>
          <w:szCs w:val="24"/>
        </w:rPr>
        <w:t>PART B</w:t>
      </w:r>
    </w:p>
    <w:p w14:paraId="41AFD332" w14:textId="13A84B59" w:rsidR="00B91215" w:rsidRDefault="002305E8" w:rsidP="00B91215">
      <w:pPr>
        <w:rPr>
          <w:rFonts w:ascii="Arial" w:hAnsi="Arial" w:cs="Arial"/>
          <w:sz w:val="24"/>
          <w:szCs w:val="24"/>
        </w:rPr>
      </w:pPr>
      <w:r>
        <w:rPr>
          <w:rFonts w:ascii="Arial" w:hAnsi="Arial" w:cs="Arial"/>
          <w:sz w:val="24"/>
          <w:szCs w:val="24"/>
        </w:rPr>
        <w:t>7.0 Strategy</w:t>
      </w:r>
      <w:r w:rsidR="00B91215">
        <w:rPr>
          <w:rFonts w:ascii="Arial" w:hAnsi="Arial" w:cs="Arial"/>
          <w:sz w:val="24"/>
          <w:szCs w:val="24"/>
        </w:rPr>
        <w:t xml:space="preserve"> Generation………………………………………………………………………</w:t>
      </w:r>
      <w:r>
        <w:rPr>
          <w:rFonts w:ascii="Arial" w:hAnsi="Arial" w:cs="Arial"/>
          <w:sz w:val="24"/>
          <w:szCs w:val="24"/>
        </w:rPr>
        <w:t>……</w:t>
      </w:r>
      <w:r w:rsidR="00D208D5">
        <w:rPr>
          <w:rFonts w:ascii="Arial" w:hAnsi="Arial" w:cs="Arial"/>
          <w:sz w:val="24"/>
          <w:szCs w:val="24"/>
        </w:rPr>
        <w:t>.</w:t>
      </w:r>
      <w:r>
        <w:rPr>
          <w:rFonts w:ascii="Arial" w:hAnsi="Arial" w:cs="Arial"/>
          <w:sz w:val="24"/>
          <w:szCs w:val="24"/>
        </w:rPr>
        <w:t>p.3</w:t>
      </w:r>
    </w:p>
    <w:p w14:paraId="11460F1E" w14:textId="5DD1D7E0" w:rsidR="00B91215" w:rsidRDefault="002305E8" w:rsidP="00B91215">
      <w:pPr>
        <w:rPr>
          <w:rFonts w:ascii="Arial" w:hAnsi="Arial" w:cs="Arial"/>
          <w:sz w:val="24"/>
          <w:szCs w:val="24"/>
        </w:rPr>
      </w:pPr>
      <w:r>
        <w:rPr>
          <w:rFonts w:ascii="Arial" w:hAnsi="Arial" w:cs="Arial"/>
          <w:sz w:val="24"/>
          <w:szCs w:val="24"/>
        </w:rPr>
        <w:t>8.0 Competitive</w:t>
      </w:r>
      <w:r w:rsidR="00B91215">
        <w:rPr>
          <w:rFonts w:ascii="Arial" w:hAnsi="Arial" w:cs="Arial"/>
          <w:sz w:val="24"/>
          <w:szCs w:val="24"/>
        </w:rPr>
        <w:t xml:space="preserve"> Profile Matrix (CPM)……………………………………………………</w:t>
      </w:r>
      <w:r>
        <w:rPr>
          <w:rFonts w:ascii="Arial" w:hAnsi="Arial" w:cs="Arial"/>
          <w:sz w:val="24"/>
          <w:szCs w:val="24"/>
        </w:rPr>
        <w:t xml:space="preserve">………. </w:t>
      </w:r>
      <w:r w:rsidR="00D208D5">
        <w:rPr>
          <w:rFonts w:ascii="Arial" w:hAnsi="Arial" w:cs="Arial"/>
          <w:sz w:val="24"/>
          <w:szCs w:val="24"/>
        </w:rPr>
        <w:t>.</w:t>
      </w:r>
      <w:r>
        <w:rPr>
          <w:rFonts w:ascii="Arial" w:hAnsi="Arial" w:cs="Arial"/>
          <w:sz w:val="24"/>
          <w:szCs w:val="24"/>
        </w:rPr>
        <w:t>p.3</w:t>
      </w:r>
    </w:p>
    <w:p w14:paraId="47BE9F3B" w14:textId="72C9B3D2" w:rsidR="00B91215" w:rsidRDefault="002305E8" w:rsidP="00B91215">
      <w:pPr>
        <w:rPr>
          <w:rFonts w:ascii="Arial" w:hAnsi="Arial" w:cs="Arial"/>
          <w:sz w:val="24"/>
          <w:szCs w:val="24"/>
        </w:rPr>
      </w:pPr>
      <w:r>
        <w:rPr>
          <w:rFonts w:ascii="Arial" w:hAnsi="Arial" w:cs="Arial"/>
          <w:sz w:val="24"/>
          <w:szCs w:val="24"/>
        </w:rPr>
        <w:t>9.0 External</w:t>
      </w:r>
      <w:r w:rsidR="00B91215">
        <w:rPr>
          <w:rFonts w:ascii="Arial" w:hAnsi="Arial" w:cs="Arial"/>
          <w:sz w:val="24"/>
          <w:szCs w:val="24"/>
        </w:rPr>
        <w:t xml:space="preserve"> Factor Evaluation </w:t>
      </w:r>
      <w:r>
        <w:rPr>
          <w:rFonts w:ascii="Arial" w:hAnsi="Arial" w:cs="Arial"/>
          <w:sz w:val="24"/>
          <w:szCs w:val="24"/>
        </w:rPr>
        <w:t xml:space="preserve">(EFE)……………………………………………………………. </w:t>
      </w:r>
      <w:r w:rsidR="00D208D5">
        <w:rPr>
          <w:rFonts w:ascii="Arial" w:hAnsi="Arial" w:cs="Arial"/>
          <w:sz w:val="24"/>
          <w:szCs w:val="24"/>
        </w:rPr>
        <w:t>.</w:t>
      </w:r>
      <w:r>
        <w:rPr>
          <w:rFonts w:ascii="Arial" w:hAnsi="Arial" w:cs="Arial"/>
          <w:sz w:val="24"/>
          <w:szCs w:val="24"/>
        </w:rPr>
        <w:t>p.4</w:t>
      </w:r>
    </w:p>
    <w:p w14:paraId="76EF7026" w14:textId="0242CFC6" w:rsidR="00B91215" w:rsidRDefault="002305E8" w:rsidP="00B91215">
      <w:pPr>
        <w:rPr>
          <w:rFonts w:ascii="Arial" w:hAnsi="Arial" w:cs="Arial"/>
          <w:sz w:val="24"/>
          <w:szCs w:val="24"/>
        </w:rPr>
      </w:pPr>
      <w:r>
        <w:rPr>
          <w:rFonts w:ascii="Arial" w:hAnsi="Arial" w:cs="Arial"/>
          <w:sz w:val="24"/>
          <w:szCs w:val="24"/>
        </w:rPr>
        <w:t>10.0 Internal</w:t>
      </w:r>
      <w:r w:rsidR="00B91215">
        <w:rPr>
          <w:rFonts w:ascii="Arial" w:hAnsi="Arial" w:cs="Arial"/>
          <w:sz w:val="24"/>
          <w:szCs w:val="24"/>
        </w:rPr>
        <w:t xml:space="preserve"> Factor Evaluation (IFE)………………………………………………………</w:t>
      </w:r>
      <w:r>
        <w:rPr>
          <w:rFonts w:ascii="Arial" w:hAnsi="Arial" w:cs="Arial"/>
          <w:sz w:val="24"/>
          <w:szCs w:val="24"/>
        </w:rPr>
        <w:t>…….</w:t>
      </w:r>
      <w:r w:rsidR="00D208D5">
        <w:rPr>
          <w:rFonts w:ascii="Arial" w:hAnsi="Arial" w:cs="Arial"/>
          <w:sz w:val="24"/>
          <w:szCs w:val="24"/>
        </w:rPr>
        <w:t>.</w:t>
      </w:r>
      <w:r>
        <w:rPr>
          <w:rFonts w:ascii="Arial" w:hAnsi="Arial" w:cs="Arial"/>
          <w:sz w:val="24"/>
          <w:szCs w:val="24"/>
        </w:rPr>
        <w:t xml:space="preserve"> p.6</w:t>
      </w:r>
    </w:p>
    <w:p w14:paraId="5AAE5A37" w14:textId="6C9406F5" w:rsidR="00B91215" w:rsidRDefault="002305E8" w:rsidP="00B91215">
      <w:pPr>
        <w:rPr>
          <w:rFonts w:ascii="Arial" w:hAnsi="Arial" w:cs="Arial"/>
          <w:sz w:val="24"/>
          <w:szCs w:val="24"/>
        </w:rPr>
      </w:pPr>
      <w:r>
        <w:rPr>
          <w:rFonts w:ascii="Arial" w:hAnsi="Arial" w:cs="Arial"/>
          <w:sz w:val="24"/>
          <w:szCs w:val="24"/>
        </w:rPr>
        <w:t>11.0 Strength</w:t>
      </w:r>
      <w:r w:rsidR="00B91215">
        <w:rPr>
          <w:rFonts w:ascii="Arial" w:hAnsi="Arial" w:cs="Arial"/>
          <w:sz w:val="24"/>
          <w:szCs w:val="24"/>
        </w:rPr>
        <w:t xml:space="preserve"> Weaknesses Opportunities Threats (SWOT) Matrix………………………</w:t>
      </w:r>
      <w:r>
        <w:rPr>
          <w:rFonts w:ascii="Arial" w:hAnsi="Arial" w:cs="Arial"/>
          <w:sz w:val="24"/>
          <w:szCs w:val="24"/>
        </w:rPr>
        <w:t>……</w:t>
      </w:r>
      <w:r w:rsidR="00D208D5">
        <w:rPr>
          <w:rFonts w:ascii="Arial" w:hAnsi="Arial" w:cs="Arial"/>
          <w:sz w:val="24"/>
          <w:szCs w:val="24"/>
        </w:rPr>
        <w:t>.</w:t>
      </w:r>
      <w:r>
        <w:rPr>
          <w:rFonts w:ascii="Arial" w:hAnsi="Arial" w:cs="Arial"/>
          <w:sz w:val="24"/>
          <w:szCs w:val="24"/>
        </w:rPr>
        <w:t>p.7</w:t>
      </w:r>
    </w:p>
    <w:p w14:paraId="6DC7C5EC" w14:textId="6A530093" w:rsidR="00B91215" w:rsidRDefault="002305E8" w:rsidP="00B91215">
      <w:pPr>
        <w:ind w:firstLine="720"/>
        <w:rPr>
          <w:rFonts w:ascii="Arial" w:hAnsi="Arial" w:cs="Arial"/>
          <w:sz w:val="24"/>
          <w:szCs w:val="24"/>
        </w:rPr>
      </w:pPr>
      <w:r>
        <w:rPr>
          <w:rFonts w:ascii="Arial" w:hAnsi="Arial" w:cs="Arial"/>
          <w:sz w:val="24"/>
          <w:szCs w:val="24"/>
        </w:rPr>
        <w:t>11.1 Formulating</w:t>
      </w:r>
      <w:r w:rsidR="00B91215">
        <w:rPr>
          <w:rFonts w:ascii="Arial" w:hAnsi="Arial" w:cs="Arial"/>
          <w:sz w:val="24"/>
          <w:szCs w:val="24"/>
        </w:rPr>
        <w:t xml:space="preserve"> Strategies………………………………………………………</w:t>
      </w:r>
      <w:r>
        <w:rPr>
          <w:rFonts w:ascii="Arial" w:hAnsi="Arial" w:cs="Arial"/>
          <w:sz w:val="24"/>
          <w:szCs w:val="24"/>
        </w:rPr>
        <w:t>………</w:t>
      </w:r>
      <w:r w:rsidR="00D208D5">
        <w:rPr>
          <w:rFonts w:ascii="Arial" w:hAnsi="Arial" w:cs="Arial"/>
          <w:sz w:val="24"/>
          <w:szCs w:val="24"/>
        </w:rPr>
        <w:t>.</w:t>
      </w:r>
      <w:r>
        <w:rPr>
          <w:rFonts w:ascii="Arial" w:hAnsi="Arial" w:cs="Arial"/>
          <w:sz w:val="24"/>
          <w:szCs w:val="24"/>
        </w:rPr>
        <w:t>p.10</w:t>
      </w:r>
    </w:p>
    <w:p w14:paraId="2400D5B0" w14:textId="00A325E9" w:rsidR="00B91215" w:rsidRDefault="002305E8" w:rsidP="00B91215">
      <w:pPr>
        <w:ind w:firstLine="720"/>
        <w:rPr>
          <w:rFonts w:ascii="Arial" w:hAnsi="Arial" w:cs="Arial"/>
          <w:sz w:val="24"/>
          <w:szCs w:val="24"/>
        </w:rPr>
      </w:pPr>
      <w:r>
        <w:rPr>
          <w:rFonts w:ascii="Arial" w:hAnsi="Arial" w:cs="Arial"/>
          <w:sz w:val="24"/>
          <w:szCs w:val="24"/>
        </w:rPr>
        <w:t>11.2 Analysis</w:t>
      </w:r>
      <w:r w:rsidR="00B91215">
        <w:rPr>
          <w:rFonts w:ascii="Arial" w:hAnsi="Arial" w:cs="Arial"/>
          <w:sz w:val="24"/>
          <w:szCs w:val="24"/>
        </w:rPr>
        <w:t xml:space="preserve"> of Strategies…………………………………………………………</w:t>
      </w:r>
      <w:r>
        <w:rPr>
          <w:rFonts w:ascii="Arial" w:hAnsi="Arial" w:cs="Arial"/>
          <w:sz w:val="24"/>
          <w:szCs w:val="24"/>
        </w:rPr>
        <w:t>……. p.11</w:t>
      </w:r>
    </w:p>
    <w:p w14:paraId="4F128A97" w14:textId="1BF907CC" w:rsidR="00B91215" w:rsidRDefault="002305E8" w:rsidP="00B91215">
      <w:pPr>
        <w:ind w:left="720" w:firstLine="720"/>
        <w:rPr>
          <w:rFonts w:ascii="Arial" w:hAnsi="Arial" w:cs="Arial"/>
          <w:sz w:val="24"/>
          <w:szCs w:val="24"/>
        </w:rPr>
      </w:pPr>
      <w:r>
        <w:rPr>
          <w:rFonts w:ascii="Arial" w:hAnsi="Arial" w:cs="Arial"/>
          <w:sz w:val="24"/>
          <w:szCs w:val="24"/>
        </w:rPr>
        <w:t>11.2.1 Product</w:t>
      </w:r>
      <w:r w:rsidR="00B91215">
        <w:rPr>
          <w:rFonts w:ascii="Arial" w:hAnsi="Arial" w:cs="Arial"/>
          <w:sz w:val="24"/>
          <w:szCs w:val="24"/>
        </w:rPr>
        <w:t xml:space="preserve"> Suite Strategy …………………………………………</w:t>
      </w:r>
      <w:r>
        <w:rPr>
          <w:rFonts w:ascii="Arial" w:hAnsi="Arial" w:cs="Arial"/>
          <w:sz w:val="24"/>
          <w:szCs w:val="24"/>
        </w:rPr>
        <w:t>…….... ...p.11</w:t>
      </w:r>
    </w:p>
    <w:p w14:paraId="155BB1E7" w14:textId="7DF12E86" w:rsidR="00B91215" w:rsidRDefault="002305E8" w:rsidP="00B91215">
      <w:pPr>
        <w:ind w:left="720" w:firstLine="720"/>
        <w:rPr>
          <w:rFonts w:ascii="Arial" w:hAnsi="Arial" w:cs="Arial"/>
          <w:sz w:val="24"/>
          <w:szCs w:val="24"/>
        </w:rPr>
      </w:pPr>
      <w:r>
        <w:rPr>
          <w:rFonts w:ascii="Arial" w:hAnsi="Arial" w:cs="Arial"/>
          <w:sz w:val="24"/>
          <w:szCs w:val="24"/>
        </w:rPr>
        <w:t xml:space="preserve">11.2.2 </w:t>
      </w:r>
      <w:r w:rsidR="00B91215">
        <w:rPr>
          <w:rFonts w:ascii="Arial" w:hAnsi="Arial" w:cs="Arial"/>
          <w:sz w:val="24"/>
          <w:szCs w:val="24"/>
        </w:rPr>
        <w:t>Sales and Service Strategy…………………………………………</w:t>
      </w:r>
      <w:r>
        <w:rPr>
          <w:rFonts w:ascii="Arial" w:hAnsi="Arial" w:cs="Arial"/>
          <w:sz w:val="24"/>
          <w:szCs w:val="24"/>
        </w:rPr>
        <w:t>…….p.12</w:t>
      </w:r>
    </w:p>
    <w:p w14:paraId="79C4A5BC" w14:textId="5C279C87" w:rsidR="00B91215" w:rsidRDefault="002305E8" w:rsidP="00B91215">
      <w:pPr>
        <w:ind w:left="720" w:firstLine="720"/>
        <w:rPr>
          <w:rFonts w:ascii="Arial" w:hAnsi="Arial" w:cs="Arial"/>
          <w:sz w:val="24"/>
          <w:szCs w:val="24"/>
        </w:rPr>
      </w:pPr>
      <w:r>
        <w:rPr>
          <w:rFonts w:ascii="Arial" w:hAnsi="Arial" w:cs="Arial"/>
          <w:sz w:val="24"/>
          <w:szCs w:val="24"/>
        </w:rPr>
        <w:t xml:space="preserve">11.2.3 </w:t>
      </w:r>
      <w:r w:rsidR="00B91215">
        <w:rPr>
          <w:rFonts w:ascii="Arial" w:hAnsi="Arial" w:cs="Arial"/>
          <w:sz w:val="24"/>
          <w:szCs w:val="24"/>
        </w:rPr>
        <w:t>Central Management Strategy……………………………………</w:t>
      </w:r>
      <w:r>
        <w:rPr>
          <w:rFonts w:ascii="Arial" w:hAnsi="Arial" w:cs="Arial"/>
          <w:sz w:val="24"/>
          <w:szCs w:val="24"/>
        </w:rPr>
        <w:t>……....p.13</w:t>
      </w:r>
    </w:p>
    <w:p w14:paraId="08170DB1" w14:textId="098C7F2B" w:rsidR="00B91215" w:rsidRDefault="002305E8" w:rsidP="00B91215">
      <w:pPr>
        <w:ind w:left="720" w:firstLine="720"/>
        <w:rPr>
          <w:rFonts w:ascii="Arial" w:hAnsi="Arial" w:cs="Arial"/>
          <w:sz w:val="24"/>
          <w:szCs w:val="24"/>
        </w:rPr>
      </w:pPr>
      <w:r>
        <w:rPr>
          <w:rFonts w:ascii="Arial" w:hAnsi="Arial" w:cs="Arial"/>
          <w:sz w:val="24"/>
          <w:szCs w:val="24"/>
        </w:rPr>
        <w:t xml:space="preserve">11.2.4 </w:t>
      </w:r>
      <w:r w:rsidR="00B91215">
        <w:rPr>
          <w:rFonts w:ascii="Arial" w:hAnsi="Arial" w:cs="Arial"/>
          <w:sz w:val="24"/>
          <w:szCs w:val="24"/>
        </w:rPr>
        <w:t>Distribution Channel Strategy…………………………………</w:t>
      </w:r>
      <w:r>
        <w:rPr>
          <w:rFonts w:ascii="Arial" w:hAnsi="Arial" w:cs="Arial"/>
          <w:sz w:val="24"/>
          <w:szCs w:val="24"/>
        </w:rPr>
        <w:t>………….p.14</w:t>
      </w:r>
    </w:p>
    <w:p w14:paraId="77750475" w14:textId="754FB6F2" w:rsidR="00B91215" w:rsidRDefault="002305E8" w:rsidP="00B91215">
      <w:pPr>
        <w:ind w:left="720" w:firstLine="720"/>
        <w:rPr>
          <w:rFonts w:ascii="Arial" w:hAnsi="Arial" w:cs="Arial"/>
          <w:sz w:val="24"/>
          <w:szCs w:val="24"/>
        </w:rPr>
      </w:pPr>
      <w:r>
        <w:rPr>
          <w:rFonts w:ascii="Arial" w:hAnsi="Arial" w:cs="Arial"/>
          <w:sz w:val="24"/>
          <w:szCs w:val="24"/>
        </w:rPr>
        <w:t xml:space="preserve">11.2.5 </w:t>
      </w:r>
      <w:r w:rsidR="00B91215">
        <w:rPr>
          <w:rFonts w:ascii="Arial" w:hAnsi="Arial" w:cs="Arial"/>
          <w:sz w:val="24"/>
          <w:szCs w:val="24"/>
        </w:rPr>
        <w:t>Education and Environmental Strategy…………………………</w:t>
      </w:r>
      <w:r>
        <w:rPr>
          <w:rFonts w:ascii="Arial" w:hAnsi="Arial" w:cs="Arial"/>
          <w:sz w:val="24"/>
          <w:szCs w:val="24"/>
        </w:rPr>
        <w:t>……….p.14</w:t>
      </w:r>
    </w:p>
    <w:p w14:paraId="5F38EF71" w14:textId="37F2DBBE" w:rsidR="00B91215" w:rsidRDefault="002305E8" w:rsidP="00B91215">
      <w:pPr>
        <w:rPr>
          <w:rFonts w:ascii="Arial" w:hAnsi="Arial" w:cs="Arial"/>
          <w:sz w:val="24"/>
          <w:szCs w:val="24"/>
        </w:rPr>
      </w:pPr>
      <w:r>
        <w:rPr>
          <w:rFonts w:ascii="Arial" w:hAnsi="Arial" w:cs="Arial"/>
          <w:sz w:val="24"/>
          <w:szCs w:val="24"/>
        </w:rPr>
        <w:t xml:space="preserve">12.0 </w:t>
      </w:r>
      <w:r w:rsidR="00B91215">
        <w:rPr>
          <w:rFonts w:ascii="Arial" w:hAnsi="Arial" w:cs="Arial"/>
          <w:sz w:val="24"/>
          <w:szCs w:val="24"/>
        </w:rPr>
        <w:t>Strategy Selection…………………………………………………………………</w:t>
      </w:r>
      <w:r>
        <w:rPr>
          <w:rFonts w:ascii="Arial" w:hAnsi="Arial" w:cs="Arial"/>
          <w:sz w:val="24"/>
          <w:szCs w:val="24"/>
        </w:rPr>
        <w:t>…………p.16</w:t>
      </w:r>
    </w:p>
    <w:p w14:paraId="2646B478" w14:textId="438850CA" w:rsidR="00B91215" w:rsidRDefault="002305E8" w:rsidP="00B91215">
      <w:pPr>
        <w:ind w:firstLine="720"/>
        <w:rPr>
          <w:rFonts w:ascii="Arial" w:hAnsi="Arial" w:cs="Arial"/>
          <w:sz w:val="24"/>
          <w:szCs w:val="24"/>
        </w:rPr>
      </w:pPr>
      <w:r>
        <w:rPr>
          <w:rFonts w:ascii="Arial" w:hAnsi="Arial" w:cs="Arial"/>
          <w:sz w:val="24"/>
          <w:szCs w:val="24"/>
        </w:rPr>
        <w:t xml:space="preserve">12.1 </w:t>
      </w:r>
      <w:r w:rsidR="00B91215">
        <w:rPr>
          <w:rFonts w:ascii="Arial" w:hAnsi="Arial" w:cs="Arial"/>
          <w:sz w:val="24"/>
          <w:szCs w:val="24"/>
        </w:rPr>
        <w:t>Strategic Position and Action Evaluation (SPACE) Matrix……………</w:t>
      </w:r>
      <w:r w:rsidR="00D208D5">
        <w:rPr>
          <w:rFonts w:ascii="Arial" w:hAnsi="Arial" w:cs="Arial"/>
          <w:sz w:val="24"/>
          <w:szCs w:val="24"/>
        </w:rPr>
        <w:t>………..</w:t>
      </w:r>
      <w:r w:rsidR="00B91215">
        <w:rPr>
          <w:rFonts w:ascii="Arial" w:hAnsi="Arial" w:cs="Arial"/>
          <w:sz w:val="24"/>
          <w:szCs w:val="24"/>
        </w:rPr>
        <w:t>.</w:t>
      </w:r>
      <w:r>
        <w:rPr>
          <w:rFonts w:ascii="Arial" w:hAnsi="Arial" w:cs="Arial"/>
          <w:sz w:val="24"/>
          <w:szCs w:val="24"/>
        </w:rPr>
        <w:t>p.16</w:t>
      </w:r>
    </w:p>
    <w:p w14:paraId="0BFEFFC4" w14:textId="2633BE11" w:rsidR="002305E8" w:rsidRDefault="00D208D5" w:rsidP="00B91215">
      <w:pPr>
        <w:rPr>
          <w:rFonts w:ascii="Arial" w:hAnsi="Arial" w:cs="Arial"/>
          <w:sz w:val="24"/>
          <w:szCs w:val="24"/>
        </w:rPr>
      </w:pPr>
      <w:r>
        <w:rPr>
          <w:rFonts w:ascii="Arial" w:hAnsi="Arial" w:cs="Arial"/>
          <w:sz w:val="24"/>
          <w:szCs w:val="24"/>
        </w:rPr>
        <w:t>13.0</w:t>
      </w:r>
      <w:r w:rsidR="00B91215">
        <w:rPr>
          <w:rFonts w:ascii="Arial" w:hAnsi="Arial" w:cs="Arial"/>
          <w:sz w:val="24"/>
          <w:szCs w:val="24"/>
        </w:rPr>
        <w:t xml:space="preserve"> Quantitative Strategic Planning Matrix (QSPM)…………………………………</w:t>
      </w:r>
      <w:r>
        <w:rPr>
          <w:rFonts w:ascii="Arial" w:hAnsi="Arial" w:cs="Arial"/>
          <w:sz w:val="24"/>
          <w:szCs w:val="24"/>
        </w:rPr>
        <w:t>………</w:t>
      </w:r>
      <w:r w:rsidR="00B91215">
        <w:rPr>
          <w:rFonts w:ascii="Arial" w:hAnsi="Arial" w:cs="Arial"/>
          <w:sz w:val="24"/>
          <w:szCs w:val="24"/>
        </w:rPr>
        <w:t>.</w:t>
      </w:r>
      <w:r w:rsidR="002305E8">
        <w:rPr>
          <w:rFonts w:ascii="Arial" w:hAnsi="Arial" w:cs="Arial"/>
          <w:sz w:val="24"/>
          <w:szCs w:val="24"/>
        </w:rPr>
        <w:t>p.18</w:t>
      </w:r>
    </w:p>
    <w:p w14:paraId="11AFF308" w14:textId="1E9CFD7D" w:rsidR="00B91215" w:rsidRDefault="00D208D5" w:rsidP="00B91215">
      <w:pPr>
        <w:rPr>
          <w:rFonts w:ascii="Arial" w:hAnsi="Arial" w:cs="Arial"/>
          <w:sz w:val="24"/>
          <w:szCs w:val="24"/>
        </w:rPr>
      </w:pPr>
      <w:r>
        <w:rPr>
          <w:rFonts w:ascii="Arial" w:hAnsi="Arial" w:cs="Arial"/>
          <w:sz w:val="24"/>
          <w:szCs w:val="24"/>
        </w:rPr>
        <w:t xml:space="preserve">14.0 </w:t>
      </w:r>
      <w:r w:rsidR="00B91215">
        <w:rPr>
          <w:rFonts w:ascii="Arial" w:hAnsi="Arial" w:cs="Arial"/>
          <w:sz w:val="24"/>
          <w:szCs w:val="24"/>
        </w:rPr>
        <w:t>Conclusion……………………………………………………………………………</w:t>
      </w:r>
      <w:r>
        <w:rPr>
          <w:rFonts w:ascii="Arial" w:hAnsi="Arial" w:cs="Arial"/>
          <w:sz w:val="24"/>
          <w:szCs w:val="24"/>
        </w:rPr>
        <w:t>………</w:t>
      </w:r>
      <w:r w:rsidR="002305E8">
        <w:rPr>
          <w:rFonts w:ascii="Arial" w:hAnsi="Arial" w:cs="Arial"/>
          <w:sz w:val="24"/>
          <w:szCs w:val="24"/>
        </w:rPr>
        <w:t>p.20</w:t>
      </w:r>
    </w:p>
    <w:p w14:paraId="260B2990" w14:textId="42CCD22B" w:rsidR="00B91215" w:rsidRDefault="00D208D5" w:rsidP="00B91215">
      <w:pPr>
        <w:rPr>
          <w:rFonts w:ascii="Arial" w:hAnsi="Arial" w:cs="Arial"/>
          <w:sz w:val="24"/>
          <w:szCs w:val="24"/>
        </w:rPr>
      </w:pPr>
      <w:r>
        <w:rPr>
          <w:rFonts w:ascii="Arial" w:hAnsi="Arial" w:cs="Arial"/>
          <w:sz w:val="24"/>
          <w:szCs w:val="24"/>
        </w:rPr>
        <w:t>15.0</w:t>
      </w:r>
      <w:r w:rsidR="00B91215">
        <w:rPr>
          <w:rFonts w:ascii="Arial" w:hAnsi="Arial" w:cs="Arial"/>
          <w:sz w:val="24"/>
          <w:szCs w:val="24"/>
        </w:rPr>
        <w:t xml:space="preserve"> Recommendations……………………………………………………………………</w:t>
      </w:r>
      <w:r>
        <w:rPr>
          <w:rFonts w:ascii="Arial" w:hAnsi="Arial" w:cs="Arial"/>
          <w:sz w:val="24"/>
          <w:szCs w:val="24"/>
        </w:rPr>
        <w:t>…….</w:t>
      </w:r>
      <w:r w:rsidR="00B91215">
        <w:rPr>
          <w:rFonts w:ascii="Arial" w:hAnsi="Arial" w:cs="Arial"/>
          <w:sz w:val="24"/>
          <w:szCs w:val="24"/>
        </w:rPr>
        <w:t>.</w:t>
      </w:r>
      <w:r w:rsidR="002305E8">
        <w:rPr>
          <w:rFonts w:ascii="Arial" w:hAnsi="Arial" w:cs="Arial"/>
          <w:sz w:val="24"/>
          <w:szCs w:val="24"/>
        </w:rPr>
        <w:t>p.21</w:t>
      </w:r>
    </w:p>
    <w:p w14:paraId="15464C60" w14:textId="7E369D0D" w:rsidR="00B91215" w:rsidRDefault="00B91215" w:rsidP="00B91215">
      <w:pPr>
        <w:rPr>
          <w:rFonts w:ascii="Arial" w:hAnsi="Arial" w:cs="Arial"/>
          <w:sz w:val="24"/>
          <w:szCs w:val="24"/>
        </w:rPr>
      </w:pPr>
      <w:r>
        <w:rPr>
          <w:rFonts w:ascii="Arial" w:hAnsi="Arial" w:cs="Arial"/>
          <w:sz w:val="24"/>
          <w:szCs w:val="24"/>
        </w:rPr>
        <w:lastRenderedPageBreak/>
        <w:t>16.0   Barriers to Strategy Implementation and Solutions………………………………</w:t>
      </w:r>
      <w:r w:rsidR="00D208D5">
        <w:rPr>
          <w:rFonts w:ascii="Arial" w:hAnsi="Arial" w:cs="Arial"/>
          <w:sz w:val="24"/>
          <w:szCs w:val="24"/>
        </w:rPr>
        <w:t>……..p.23</w:t>
      </w:r>
    </w:p>
    <w:p w14:paraId="44ECAC8B" w14:textId="655FA0C8" w:rsidR="00B91215" w:rsidRDefault="00D208D5" w:rsidP="00B91215">
      <w:pPr>
        <w:rPr>
          <w:rFonts w:ascii="Arial" w:hAnsi="Arial" w:cs="Arial"/>
          <w:sz w:val="24"/>
          <w:szCs w:val="24"/>
        </w:rPr>
      </w:pPr>
      <w:r>
        <w:rPr>
          <w:rFonts w:ascii="Arial" w:hAnsi="Arial" w:cs="Arial"/>
          <w:sz w:val="24"/>
          <w:szCs w:val="24"/>
        </w:rPr>
        <w:tab/>
        <w:t>16.1</w:t>
      </w:r>
      <w:r w:rsidR="00B91215">
        <w:rPr>
          <w:rFonts w:ascii="Arial" w:hAnsi="Arial" w:cs="Arial"/>
          <w:sz w:val="24"/>
          <w:szCs w:val="24"/>
        </w:rPr>
        <w:t xml:space="preserve"> Personnel and Training………………………………………………</w:t>
      </w:r>
      <w:r>
        <w:rPr>
          <w:rFonts w:ascii="Arial" w:hAnsi="Arial" w:cs="Arial"/>
          <w:sz w:val="24"/>
          <w:szCs w:val="24"/>
        </w:rPr>
        <w:t>………………p.23</w:t>
      </w:r>
    </w:p>
    <w:p w14:paraId="46A43264" w14:textId="6EF96001" w:rsidR="00B91215" w:rsidRDefault="00D208D5" w:rsidP="00B91215">
      <w:pPr>
        <w:rPr>
          <w:rFonts w:ascii="Arial" w:hAnsi="Arial" w:cs="Arial"/>
          <w:sz w:val="24"/>
          <w:szCs w:val="24"/>
        </w:rPr>
      </w:pPr>
      <w:r>
        <w:rPr>
          <w:rFonts w:ascii="Arial" w:hAnsi="Arial" w:cs="Arial"/>
          <w:sz w:val="24"/>
          <w:szCs w:val="24"/>
        </w:rPr>
        <w:tab/>
        <w:t>16.2</w:t>
      </w:r>
      <w:r w:rsidR="00B91215">
        <w:rPr>
          <w:rFonts w:ascii="Arial" w:hAnsi="Arial" w:cs="Arial"/>
          <w:sz w:val="24"/>
          <w:szCs w:val="24"/>
        </w:rPr>
        <w:t xml:space="preserve"> Bureaucracy and Cultural Misalignment……………………………</w:t>
      </w:r>
      <w:r>
        <w:rPr>
          <w:rFonts w:ascii="Arial" w:hAnsi="Arial" w:cs="Arial"/>
          <w:sz w:val="24"/>
          <w:szCs w:val="24"/>
        </w:rPr>
        <w:t>……………...p.23</w:t>
      </w:r>
    </w:p>
    <w:p w14:paraId="242DF90D" w14:textId="3665AD64" w:rsidR="00B91215" w:rsidRDefault="00D208D5" w:rsidP="00B91215">
      <w:pPr>
        <w:ind w:firstLine="720"/>
        <w:rPr>
          <w:rFonts w:ascii="Arial" w:hAnsi="Arial" w:cs="Arial"/>
          <w:sz w:val="24"/>
          <w:szCs w:val="24"/>
        </w:rPr>
      </w:pPr>
      <w:r>
        <w:rPr>
          <w:rFonts w:ascii="Arial" w:hAnsi="Arial" w:cs="Arial"/>
          <w:sz w:val="24"/>
          <w:szCs w:val="24"/>
        </w:rPr>
        <w:t xml:space="preserve">16.3 </w:t>
      </w:r>
      <w:r w:rsidR="00B91215">
        <w:rPr>
          <w:rFonts w:ascii="Arial" w:hAnsi="Arial" w:cs="Arial"/>
          <w:sz w:val="24"/>
          <w:szCs w:val="24"/>
        </w:rPr>
        <w:t>Technology and Co</w:t>
      </w:r>
      <w:r>
        <w:rPr>
          <w:rFonts w:ascii="Arial" w:hAnsi="Arial" w:cs="Arial"/>
          <w:sz w:val="24"/>
          <w:szCs w:val="24"/>
        </w:rPr>
        <w:t>mmunication……………………………………………………p.24</w:t>
      </w:r>
      <w:r w:rsidR="00B91215">
        <w:rPr>
          <w:rFonts w:ascii="Arial" w:hAnsi="Arial" w:cs="Arial"/>
          <w:sz w:val="24"/>
          <w:szCs w:val="24"/>
        </w:rPr>
        <w:t xml:space="preserve">  </w:t>
      </w:r>
    </w:p>
    <w:p w14:paraId="12B82F95" w14:textId="3B763241" w:rsidR="00B91215" w:rsidRDefault="008F39F5" w:rsidP="00B91215">
      <w:pPr>
        <w:rPr>
          <w:rFonts w:ascii="Arial" w:hAnsi="Arial" w:cs="Arial"/>
          <w:sz w:val="24"/>
          <w:szCs w:val="24"/>
        </w:rPr>
      </w:pPr>
      <w:r>
        <w:rPr>
          <w:rFonts w:ascii="Arial" w:hAnsi="Arial" w:cs="Arial"/>
          <w:sz w:val="24"/>
          <w:szCs w:val="24"/>
        </w:rPr>
        <w:t>17.0 References……</w:t>
      </w:r>
      <w:r w:rsidR="00D208D5">
        <w:rPr>
          <w:rFonts w:ascii="Arial" w:hAnsi="Arial" w:cs="Arial"/>
          <w:sz w:val="24"/>
          <w:szCs w:val="24"/>
        </w:rPr>
        <w:t>………………………………………………………………………………p.25</w:t>
      </w:r>
    </w:p>
    <w:p w14:paraId="4E58DCB3" w14:textId="77777777" w:rsidR="00B91215" w:rsidRDefault="00B91215" w:rsidP="00CE1E78">
      <w:pPr>
        <w:spacing w:line="360" w:lineRule="auto"/>
        <w:rPr>
          <w:rFonts w:ascii="Arial" w:hAnsi="Arial" w:cs="Arial"/>
          <w:b/>
          <w:sz w:val="24"/>
          <w:szCs w:val="24"/>
        </w:rPr>
      </w:pPr>
    </w:p>
    <w:p w14:paraId="4A886DF5" w14:textId="77777777" w:rsidR="005B4B31" w:rsidRDefault="005B4B31" w:rsidP="00060DAB">
      <w:pPr>
        <w:rPr>
          <w:rFonts w:ascii="Arial" w:hAnsi="Arial" w:cs="Arial"/>
          <w:b/>
          <w:bCs/>
          <w:sz w:val="24"/>
          <w:szCs w:val="24"/>
        </w:rPr>
      </w:pPr>
    </w:p>
    <w:p w14:paraId="687B5142" w14:textId="77777777" w:rsidR="005B4B31" w:rsidRDefault="005B4B31" w:rsidP="00060DAB">
      <w:pPr>
        <w:rPr>
          <w:rFonts w:ascii="Arial" w:hAnsi="Arial" w:cs="Arial"/>
          <w:b/>
          <w:bCs/>
          <w:sz w:val="24"/>
          <w:szCs w:val="24"/>
        </w:rPr>
      </w:pPr>
    </w:p>
    <w:p w14:paraId="598332E7" w14:textId="77777777" w:rsidR="005B4B31" w:rsidRDefault="005B4B31" w:rsidP="00060DAB">
      <w:pPr>
        <w:rPr>
          <w:rFonts w:ascii="Arial" w:hAnsi="Arial" w:cs="Arial"/>
          <w:b/>
          <w:bCs/>
          <w:sz w:val="24"/>
          <w:szCs w:val="24"/>
        </w:rPr>
      </w:pPr>
    </w:p>
    <w:p w14:paraId="784C292A" w14:textId="77777777" w:rsidR="005B4B31" w:rsidRDefault="005B4B31" w:rsidP="00060DAB">
      <w:pPr>
        <w:rPr>
          <w:rFonts w:ascii="Arial" w:hAnsi="Arial" w:cs="Arial"/>
          <w:b/>
          <w:bCs/>
          <w:sz w:val="24"/>
          <w:szCs w:val="24"/>
        </w:rPr>
      </w:pPr>
    </w:p>
    <w:p w14:paraId="114E87E5" w14:textId="77777777" w:rsidR="005B4B31" w:rsidRDefault="005B4B31" w:rsidP="00060DAB">
      <w:pPr>
        <w:rPr>
          <w:rFonts w:ascii="Arial" w:hAnsi="Arial" w:cs="Arial"/>
          <w:b/>
          <w:bCs/>
          <w:sz w:val="24"/>
          <w:szCs w:val="24"/>
        </w:rPr>
      </w:pPr>
    </w:p>
    <w:p w14:paraId="420E634C" w14:textId="77777777" w:rsidR="005B4B31" w:rsidRDefault="005B4B31" w:rsidP="00060DAB">
      <w:pPr>
        <w:rPr>
          <w:rFonts w:ascii="Arial" w:hAnsi="Arial" w:cs="Arial"/>
          <w:b/>
          <w:bCs/>
          <w:sz w:val="24"/>
          <w:szCs w:val="24"/>
        </w:rPr>
      </w:pPr>
    </w:p>
    <w:p w14:paraId="66514674" w14:textId="77777777" w:rsidR="005B4B31" w:rsidRDefault="005B4B31" w:rsidP="00060DAB">
      <w:pPr>
        <w:rPr>
          <w:rFonts w:ascii="Arial" w:hAnsi="Arial" w:cs="Arial"/>
          <w:b/>
          <w:bCs/>
          <w:sz w:val="24"/>
          <w:szCs w:val="24"/>
        </w:rPr>
      </w:pPr>
    </w:p>
    <w:p w14:paraId="075BBB16" w14:textId="77777777" w:rsidR="005B4B31" w:rsidRDefault="005B4B31" w:rsidP="00060DAB">
      <w:pPr>
        <w:rPr>
          <w:rFonts w:ascii="Arial" w:hAnsi="Arial" w:cs="Arial"/>
          <w:b/>
          <w:bCs/>
          <w:sz w:val="24"/>
          <w:szCs w:val="24"/>
        </w:rPr>
      </w:pPr>
    </w:p>
    <w:p w14:paraId="53E32E84" w14:textId="77777777" w:rsidR="005B4B31" w:rsidRDefault="005B4B31" w:rsidP="00060DAB">
      <w:pPr>
        <w:rPr>
          <w:rFonts w:ascii="Arial" w:hAnsi="Arial" w:cs="Arial"/>
          <w:b/>
          <w:bCs/>
          <w:sz w:val="24"/>
          <w:szCs w:val="24"/>
        </w:rPr>
      </w:pPr>
    </w:p>
    <w:p w14:paraId="382C624E" w14:textId="77777777" w:rsidR="005B4B31" w:rsidRDefault="005B4B31" w:rsidP="00060DAB">
      <w:pPr>
        <w:rPr>
          <w:rFonts w:ascii="Arial" w:hAnsi="Arial" w:cs="Arial"/>
          <w:b/>
          <w:bCs/>
          <w:sz w:val="24"/>
          <w:szCs w:val="24"/>
        </w:rPr>
      </w:pPr>
    </w:p>
    <w:p w14:paraId="127C1D3E" w14:textId="77777777" w:rsidR="005B4B31" w:rsidRDefault="005B4B31" w:rsidP="00060DAB">
      <w:pPr>
        <w:rPr>
          <w:rFonts w:ascii="Arial" w:hAnsi="Arial" w:cs="Arial"/>
          <w:b/>
          <w:bCs/>
          <w:sz w:val="24"/>
          <w:szCs w:val="24"/>
        </w:rPr>
      </w:pPr>
    </w:p>
    <w:p w14:paraId="7D3B00F0" w14:textId="77777777" w:rsidR="005B4B31" w:rsidRDefault="005B4B31" w:rsidP="00060DAB">
      <w:pPr>
        <w:rPr>
          <w:rFonts w:ascii="Arial" w:hAnsi="Arial" w:cs="Arial"/>
          <w:b/>
          <w:bCs/>
          <w:sz w:val="24"/>
          <w:szCs w:val="24"/>
        </w:rPr>
      </w:pPr>
    </w:p>
    <w:p w14:paraId="203387E9" w14:textId="77777777" w:rsidR="005B4B31" w:rsidRDefault="005B4B31" w:rsidP="00060DAB">
      <w:pPr>
        <w:rPr>
          <w:rFonts w:ascii="Arial" w:hAnsi="Arial" w:cs="Arial"/>
          <w:b/>
          <w:bCs/>
          <w:sz w:val="24"/>
          <w:szCs w:val="24"/>
        </w:rPr>
      </w:pPr>
    </w:p>
    <w:p w14:paraId="1CC05018" w14:textId="77777777" w:rsidR="005B4B31" w:rsidRDefault="005B4B31" w:rsidP="00060DAB">
      <w:pPr>
        <w:rPr>
          <w:rFonts w:ascii="Arial" w:hAnsi="Arial" w:cs="Arial"/>
          <w:b/>
          <w:bCs/>
          <w:sz w:val="24"/>
          <w:szCs w:val="24"/>
        </w:rPr>
      </w:pPr>
    </w:p>
    <w:p w14:paraId="1CA3D5D1" w14:textId="77777777" w:rsidR="005B4B31" w:rsidRDefault="005B4B31" w:rsidP="00060DAB">
      <w:pPr>
        <w:rPr>
          <w:rFonts w:ascii="Arial" w:hAnsi="Arial" w:cs="Arial"/>
          <w:b/>
          <w:bCs/>
          <w:sz w:val="24"/>
          <w:szCs w:val="24"/>
        </w:rPr>
      </w:pPr>
    </w:p>
    <w:p w14:paraId="61113430" w14:textId="77777777" w:rsidR="005B4B31" w:rsidRDefault="005B4B31" w:rsidP="00060DAB">
      <w:pPr>
        <w:rPr>
          <w:rFonts w:ascii="Arial" w:hAnsi="Arial" w:cs="Arial"/>
          <w:b/>
          <w:bCs/>
          <w:sz w:val="24"/>
          <w:szCs w:val="24"/>
        </w:rPr>
      </w:pPr>
    </w:p>
    <w:p w14:paraId="249BDDCA" w14:textId="77777777" w:rsidR="005B4B31" w:rsidRDefault="005B4B31" w:rsidP="00060DAB">
      <w:pPr>
        <w:rPr>
          <w:rFonts w:ascii="Arial" w:hAnsi="Arial" w:cs="Arial"/>
          <w:b/>
          <w:bCs/>
          <w:sz w:val="24"/>
          <w:szCs w:val="24"/>
        </w:rPr>
      </w:pPr>
    </w:p>
    <w:p w14:paraId="113CC2E7" w14:textId="77777777" w:rsidR="005B4B31" w:rsidRDefault="005B4B31" w:rsidP="00060DAB">
      <w:pPr>
        <w:rPr>
          <w:rFonts w:ascii="Arial" w:hAnsi="Arial" w:cs="Arial"/>
          <w:b/>
          <w:bCs/>
          <w:sz w:val="24"/>
          <w:szCs w:val="24"/>
        </w:rPr>
      </w:pPr>
    </w:p>
    <w:p w14:paraId="2534DCDD" w14:textId="77777777" w:rsidR="005B4B31" w:rsidRDefault="005B4B31" w:rsidP="00060DAB">
      <w:pPr>
        <w:rPr>
          <w:rFonts w:ascii="Arial" w:hAnsi="Arial" w:cs="Arial"/>
          <w:b/>
          <w:bCs/>
          <w:sz w:val="24"/>
          <w:szCs w:val="24"/>
        </w:rPr>
      </w:pPr>
    </w:p>
    <w:p w14:paraId="2A769FDB" w14:textId="77777777" w:rsidR="005B4B31" w:rsidRDefault="005B4B31" w:rsidP="00060DAB">
      <w:pPr>
        <w:rPr>
          <w:rFonts w:ascii="Arial" w:hAnsi="Arial" w:cs="Arial"/>
          <w:b/>
          <w:bCs/>
          <w:sz w:val="24"/>
          <w:szCs w:val="24"/>
        </w:rPr>
      </w:pPr>
    </w:p>
    <w:p w14:paraId="4BACA6F8" w14:textId="77777777" w:rsidR="005B4B31" w:rsidRDefault="005B4B31" w:rsidP="00060DAB">
      <w:pPr>
        <w:rPr>
          <w:rFonts w:ascii="Arial" w:hAnsi="Arial" w:cs="Arial"/>
          <w:b/>
          <w:bCs/>
          <w:sz w:val="24"/>
          <w:szCs w:val="24"/>
        </w:rPr>
      </w:pPr>
    </w:p>
    <w:p w14:paraId="269630B8" w14:textId="77777777" w:rsidR="005B4B31" w:rsidRDefault="005B4B31" w:rsidP="00060DAB">
      <w:pPr>
        <w:rPr>
          <w:rFonts w:ascii="Arial" w:hAnsi="Arial" w:cs="Arial"/>
          <w:b/>
          <w:bCs/>
          <w:sz w:val="24"/>
          <w:szCs w:val="24"/>
        </w:rPr>
      </w:pPr>
    </w:p>
    <w:p w14:paraId="225C6B4A" w14:textId="77777777" w:rsidR="00A36830" w:rsidRDefault="00A36830" w:rsidP="00060DAB">
      <w:pPr>
        <w:rPr>
          <w:rFonts w:ascii="Arial" w:hAnsi="Arial" w:cs="Arial"/>
          <w:b/>
          <w:bCs/>
          <w:sz w:val="24"/>
          <w:szCs w:val="24"/>
        </w:rPr>
        <w:sectPr w:rsidR="00A36830" w:rsidSect="009578E2">
          <w:pgSz w:w="12240" w:h="15840"/>
          <w:pgMar w:top="1440" w:right="1134" w:bottom="1440" w:left="1134" w:header="720" w:footer="720" w:gutter="0"/>
          <w:cols w:space="720"/>
          <w:docGrid w:linePitch="360"/>
        </w:sectPr>
      </w:pPr>
    </w:p>
    <w:p w14:paraId="327B2585" w14:textId="3EFD458B" w:rsidR="00060DAB" w:rsidRDefault="00060DAB" w:rsidP="00060DAB">
      <w:pPr>
        <w:rPr>
          <w:rFonts w:ascii="Arial" w:hAnsi="Arial" w:cs="Arial"/>
          <w:b/>
          <w:bCs/>
          <w:sz w:val="24"/>
          <w:szCs w:val="24"/>
        </w:rPr>
      </w:pPr>
      <w:r>
        <w:rPr>
          <w:rFonts w:ascii="Arial" w:hAnsi="Arial" w:cs="Arial"/>
          <w:b/>
          <w:bCs/>
          <w:sz w:val="24"/>
          <w:szCs w:val="24"/>
        </w:rPr>
        <w:lastRenderedPageBreak/>
        <w:t>Tables.</w:t>
      </w:r>
    </w:p>
    <w:p w14:paraId="395B3C4E" w14:textId="77777777" w:rsidR="00060DAB" w:rsidRDefault="00060DAB" w:rsidP="00060DAB">
      <w:pPr>
        <w:rPr>
          <w:rFonts w:ascii="Arial" w:hAnsi="Arial" w:cs="Arial"/>
          <w:b/>
          <w:b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7C253FC5" w14:textId="57DD0FB6" w:rsidR="00060DAB" w:rsidRDefault="00060DAB" w:rsidP="00060DAB">
      <w:pPr>
        <w:rPr>
          <w:rFonts w:ascii="Arial" w:hAnsi="Arial" w:cs="Arial"/>
          <w:sz w:val="24"/>
          <w:szCs w:val="24"/>
        </w:rPr>
      </w:pPr>
      <w:r>
        <w:rPr>
          <w:rFonts w:ascii="Arial" w:hAnsi="Arial" w:cs="Arial"/>
          <w:sz w:val="24"/>
          <w:szCs w:val="24"/>
        </w:rPr>
        <w:t>Table 1.  Advertising Expense…………………………………………………………………….</w:t>
      </w:r>
      <w:r w:rsidR="000C102E">
        <w:rPr>
          <w:rFonts w:ascii="Arial" w:hAnsi="Arial" w:cs="Arial"/>
          <w:sz w:val="24"/>
          <w:szCs w:val="24"/>
        </w:rPr>
        <w:t>p.13</w:t>
      </w:r>
    </w:p>
    <w:p w14:paraId="3C0C54B0" w14:textId="3DB302C2" w:rsidR="00060DAB" w:rsidRDefault="00060DAB" w:rsidP="00060DAB">
      <w:pPr>
        <w:rPr>
          <w:rFonts w:ascii="Arial" w:hAnsi="Arial" w:cs="Arial"/>
          <w:sz w:val="24"/>
          <w:szCs w:val="24"/>
        </w:rPr>
      </w:pPr>
      <w:r>
        <w:rPr>
          <w:rFonts w:ascii="Arial" w:hAnsi="Arial" w:cs="Arial"/>
          <w:sz w:val="24"/>
          <w:szCs w:val="24"/>
        </w:rPr>
        <w:t>Table 2.  Research Expense…………………………………………………………………</w:t>
      </w:r>
      <w:r w:rsidR="000C102E">
        <w:rPr>
          <w:rFonts w:ascii="Arial" w:hAnsi="Arial" w:cs="Arial"/>
          <w:sz w:val="24"/>
          <w:szCs w:val="24"/>
        </w:rPr>
        <w:t>…...p.14</w:t>
      </w:r>
    </w:p>
    <w:p w14:paraId="4019C1F9" w14:textId="5230C0AC" w:rsidR="00060DAB" w:rsidRDefault="00060DAB" w:rsidP="00060DAB">
      <w:pPr>
        <w:rPr>
          <w:rFonts w:ascii="Arial" w:hAnsi="Arial" w:cs="Arial"/>
          <w:sz w:val="24"/>
          <w:szCs w:val="24"/>
        </w:rPr>
      </w:pPr>
      <w:r>
        <w:rPr>
          <w:rFonts w:ascii="Arial" w:hAnsi="Arial" w:cs="Arial"/>
          <w:sz w:val="24"/>
          <w:szCs w:val="24"/>
        </w:rPr>
        <w:t>Table 3.  Dell Technologies Fiscal Year End Financial Position…………………………</w:t>
      </w:r>
      <w:r w:rsidR="000C102E">
        <w:rPr>
          <w:rFonts w:ascii="Arial" w:hAnsi="Arial" w:cs="Arial"/>
          <w:sz w:val="24"/>
          <w:szCs w:val="24"/>
        </w:rPr>
        <w:t>……p.16</w:t>
      </w:r>
    </w:p>
    <w:p w14:paraId="373345B9" w14:textId="5B0DD9DD" w:rsidR="00060DAB" w:rsidRDefault="00060DAB" w:rsidP="00060DAB">
      <w:pPr>
        <w:rPr>
          <w:rFonts w:ascii="Arial" w:hAnsi="Arial" w:cs="Arial"/>
          <w:sz w:val="24"/>
          <w:szCs w:val="24"/>
        </w:rPr>
      </w:pPr>
      <w:r>
        <w:rPr>
          <w:rFonts w:ascii="Arial" w:hAnsi="Arial" w:cs="Arial"/>
          <w:sz w:val="24"/>
          <w:szCs w:val="24"/>
        </w:rPr>
        <w:t>Table 4.  Financial Metrics……………………………………………………………………</w:t>
      </w:r>
      <w:r w:rsidR="000C102E">
        <w:rPr>
          <w:rFonts w:ascii="Arial" w:hAnsi="Arial" w:cs="Arial"/>
          <w:sz w:val="24"/>
          <w:szCs w:val="24"/>
        </w:rPr>
        <w:t>…...p.17</w:t>
      </w:r>
    </w:p>
    <w:p w14:paraId="390CBB12" w14:textId="77777777" w:rsidR="00D208D5" w:rsidRDefault="00D208D5" w:rsidP="00060DAB">
      <w:pPr>
        <w:rPr>
          <w:rFonts w:ascii="Arial" w:hAnsi="Arial" w:cs="Arial"/>
          <w:sz w:val="24"/>
          <w:szCs w:val="24"/>
        </w:rPr>
      </w:pPr>
    </w:p>
    <w:p w14:paraId="50BD4638" w14:textId="781C9DDD" w:rsidR="00D208D5" w:rsidRPr="00D208D5" w:rsidRDefault="00D208D5" w:rsidP="00060DAB">
      <w:pPr>
        <w:rPr>
          <w:rFonts w:ascii="Arial" w:hAnsi="Arial" w:cs="Arial"/>
          <w:b/>
          <w:sz w:val="24"/>
          <w:szCs w:val="24"/>
        </w:rPr>
      </w:pPr>
      <w:r w:rsidRPr="00D208D5">
        <w:rPr>
          <w:rFonts w:ascii="Arial" w:hAnsi="Arial" w:cs="Arial"/>
          <w:b/>
          <w:sz w:val="24"/>
          <w:szCs w:val="24"/>
        </w:rPr>
        <w:t>PART B</w:t>
      </w:r>
    </w:p>
    <w:p w14:paraId="4506A2FF" w14:textId="1020D0E4" w:rsidR="00060DAB" w:rsidRDefault="00060DAB" w:rsidP="00060DAB">
      <w:pPr>
        <w:rPr>
          <w:rFonts w:ascii="Arial" w:hAnsi="Arial" w:cs="Arial"/>
          <w:sz w:val="24"/>
          <w:szCs w:val="24"/>
        </w:rPr>
      </w:pPr>
      <w:r>
        <w:rPr>
          <w:rFonts w:ascii="Arial" w:hAnsi="Arial" w:cs="Arial"/>
          <w:sz w:val="24"/>
          <w:szCs w:val="24"/>
        </w:rPr>
        <w:t>Table 5.  CPM Scores………………………………………………………………………</w:t>
      </w:r>
      <w:r w:rsidR="00D208D5">
        <w:rPr>
          <w:rFonts w:ascii="Arial" w:hAnsi="Arial" w:cs="Arial"/>
          <w:sz w:val="24"/>
          <w:szCs w:val="24"/>
        </w:rPr>
        <w:t>………</w:t>
      </w:r>
      <w:r>
        <w:rPr>
          <w:rFonts w:ascii="Arial" w:hAnsi="Arial" w:cs="Arial"/>
          <w:sz w:val="24"/>
          <w:szCs w:val="24"/>
        </w:rPr>
        <w:t>.</w:t>
      </w:r>
      <w:r w:rsidR="00D208D5">
        <w:rPr>
          <w:rFonts w:ascii="Arial" w:hAnsi="Arial" w:cs="Arial"/>
          <w:sz w:val="24"/>
          <w:szCs w:val="24"/>
        </w:rPr>
        <w:t>p.3</w:t>
      </w:r>
    </w:p>
    <w:p w14:paraId="2AA7F3D8" w14:textId="273751BC" w:rsidR="00060DAB" w:rsidRDefault="00D208D5" w:rsidP="00060DAB">
      <w:pPr>
        <w:rPr>
          <w:rFonts w:ascii="Arial" w:hAnsi="Arial" w:cs="Arial"/>
          <w:sz w:val="24"/>
          <w:szCs w:val="24"/>
        </w:rPr>
      </w:pPr>
      <w:r>
        <w:rPr>
          <w:rFonts w:ascii="Arial" w:hAnsi="Arial" w:cs="Arial"/>
          <w:sz w:val="24"/>
          <w:szCs w:val="24"/>
        </w:rPr>
        <w:t>Table 6.  DT</w:t>
      </w:r>
      <w:r w:rsidR="00060DAB">
        <w:rPr>
          <w:rFonts w:ascii="Arial" w:hAnsi="Arial" w:cs="Arial"/>
          <w:sz w:val="24"/>
          <w:szCs w:val="24"/>
        </w:rPr>
        <w:t xml:space="preserve"> Key External Factors………………………………………………</w:t>
      </w:r>
      <w:r>
        <w:rPr>
          <w:rFonts w:ascii="Arial" w:hAnsi="Arial" w:cs="Arial"/>
          <w:sz w:val="24"/>
          <w:szCs w:val="24"/>
        </w:rPr>
        <w:t>…………………p.4</w:t>
      </w:r>
    </w:p>
    <w:p w14:paraId="08426BD5" w14:textId="235164BA" w:rsidR="00060DAB" w:rsidRDefault="00060DAB" w:rsidP="00060DAB">
      <w:pPr>
        <w:spacing w:after="0" w:line="360" w:lineRule="auto"/>
        <w:jc w:val="both"/>
        <w:rPr>
          <w:rFonts w:ascii="Arial" w:eastAsia="Times New Roman" w:hAnsi="Arial" w:cs="Arial"/>
          <w:sz w:val="24"/>
          <w:szCs w:val="24"/>
        </w:rPr>
      </w:pPr>
      <w:r>
        <w:rPr>
          <w:rFonts w:ascii="Arial" w:eastAsia="Times New Roman" w:hAnsi="Arial" w:cs="Arial"/>
          <w:sz w:val="24"/>
          <w:szCs w:val="24"/>
        </w:rPr>
        <w:t>Table 7.  DT Key Internal Factors……………………………………………………………</w:t>
      </w:r>
      <w:r w:rsidR="00D208D5">
        <w:rPr>
          <w:rFonts w:ascii="Arial" w:eastAsia="Times New Roman" w:hAnsi="Arial" w:cs="Arial"/>
          <w:sz w:val="24"/>
          <w:szCs w:val="24"/>
        </w:rPr>
        <w:t>……..p.6</w:t>
      </w:r>
    </w:p>
    <w:p w14:paraId="772F6CFE" w14:textId="6A43E381" w:rsidR="00060DAB" w:rsidRDefault="00060DAB" w:rsidP="00060DAB">
      <w:pPr>
        <w:spacing w:after="0" w:line="360" w:lineRule="auto"/>
        <w:jc w:val="both"/>
        <w:rPr>
          <w:rFonts w:ascii="Arial" w:eastAsia="Times New Roman" w:hAnsi="Arial" w:cs="Arial"/>
          <w:sz w:val="24"/>
          <w:szCs w:val="24"/>
        </w:rPr>
      </w:pPr>
      <w:r>
        <w:rPr>
          <w:rFonts w:ascii="Arial" w:hAnsi="Arial" w:cs="Arial"/>
          <w:sz w:val="24"/>
          <w:szCs w:val="24"/>
        </w:rPr>
        <w:t xml:space="preserve">Table 8. </w:t>
      </w:r>
      <w:r>
        <w:rPr>
          <w:rFonts w:ascii="Arial" w:eastAsia="Times New Roman" w:hAnsi="Arial" w:cs="Arial"/>
          <w:sz w:val="24"/>
          <w:szCs w:val="24"/>
        </w:rPr>
        <w:t>SWOT Matrix Internal Strengths and Weaknesses………………………………</w:t>
      </w:r>
      <w:r w:rsidR="00D208D5">
        <w:rPr>
          <w:rFonts w:ascii="Arial" w:eastAsia="Times New Roman" w:hAnsi="Arial" w:cs="Arial"/>
          <w:sz w:val="24"/>
          <w:szCs w:val="24"/>
        </w:rPr>
        <w:t>……</w:t>
      </w:r>
      <w:r>
        <w:rPr>
          <w:rFonts w:ascii="Arial" w:eastAsia="Times New Roman" w:hAnsi="Arial" w:cs="Arial"/>
          <w:sz w:val="24"/>
          <w:szCs w:val="24"/>
        </w:rPr>
        <w:t>.</w:t>
      </w:r>
      <w:r w:rsidR="00D208D5">
        <w:rPr>
          <w:rFonts w:ascii="Arial" w:eastAsia="Times New Roman" w:hAnsi="Arial" w:cs="Arial"/>
          <w:sz w:val="24"/>
          <w:szCs w:val="24"/>
        </w:rPr>
        <w:t>p.8</w:t>
      </w:r>
    </w:p>
    <w:p w14:paraId="71754953" w14:textId="78C58C6C" w:rsidR="00060DAB" w:rsidRDefault="00060DAB" w:rsidP="00060DAB">
      <w:pPr>
        <w:spacing w:after="0" w:line="360" w:lineRule="auto"/>
        <w:jc w:val="both"/>
        <w:rPr>
          <w:rFonts w:ascii="Arial" w:eastAsia="Times New Roman" w:hAnsi="Arial" w:cs="Arial"/>
          <w:sz w:val="24"/>
          <w:szCs w:val="24"/>
        </w:rPr>
      </w:pPr>
      <w:r>
        <w:rPr>
          <w:rFonts w:ascii="Arial" w:eastAsia="Times New Roman" w:hAnsi="Arial" w:cs="Arial"/>
          <w:sz w:val="24"/>
          <w:szCs w:val="24"/>
        </w:rPr>
        <w:t>Table 9.  SWOT Matrix External Opportunities and External Threats……………………</w:t>
      </w:r>
      <w:r w:rsidR="00D208D5">
        <w:rPr>
          <w:rFonts w:ascii="Arial" w:eastAsia="Times New Roman" w:hAnsi="Arial" w:cs="Arial"/>
          <w:sz w:val="24"/>
          <w:szCs w:val="24"/>
        </w:rPr>
        <w:t>……..p.8</w:t>
      </w:r>
    </w:p>
    <w:p w14:paraId="3B8AFB80" w14:textId="22D51665" w:rsidR="00060DAB" w:rsidRDefault="00060DAB" w:rsidP="00060DAB">
      <w:pPr>
        <w:spacing w:after="0" w:line="360" w:lineRule="auto"/>
        <w:jc w:val="both"/>
        <w:rPr>
          <w:rFonts w:ascii="Arial" w:eastAsia="Times New Roman" w:hAnsi="Arial" w:cs="Arial"/>
          <w:sz w:val="24"/>
          <w:szCs w:val="24"/>
        </w:rPr>
      </w:pPr>
      <w:r>
        <w:rPr>
          <w:rFonts w:ascii="Arial" w:eastAsia="Times New Roman" w:hAnsi="Arial" w:cs="Arial"/>
          <w:sz w:val="24"/>
          <w:szCs w:val="24"/>
        </w:rPr>
        <w:t>Table 10.  Matching S0 and W0 Strategies……………………………………………………</w:t>
      </w:r>
      <w:r w:rsidR="00D208D5">
        <w:rPr>
          <w:rFonts w:ascii="Arial" w:eastAsia="Times New Roman" w:hAnsi="Arial" w:cs="Arial"/>
          <w:sz w:val="24"/>
          <w:szCs w:val="24"/>
        </w:rPr>
        <w:t>…..p.9</w:t>
      </w:r>
    </w:p>
    <w:p w14:paraId="5DDF2B33" w14:textId="7599A85D" w:rsidR="00060DAB" w:rsidRDefault="00060DAB" w:rsidP="00060DAB">
      <w:pPr>
        <w:spacing w:after="0" w:line="360" w:lineRule="auto"/>
        <w:jc w:val="both"/>
        <w:rPr>
          <w:rFonts w:ascii="Arial" w:eastAsia="Times New Roman" w:hAnsi="Arial" w:cs="Arial"/>
          <w:sz w:val="24"/>
          <w:szCs w:val="24"/>
        </w:rPr>
      </w:pPr>
      <w:r>
        <w:rPr>
          <w:rFonts w:ascii="Arial" w:eastAsia="Times New Roman" w:hAnsi="Arial" w:cs="Arial"/>
          <w:sz w:val="24"/>
          <w:szCs w:val="24"/>
        </w:rPr>
        <w:t>Table 11.  Matching ST and WT Strategies…………………………………………………</w:t>
      </w:r>
      <w:r w:rsidR="00D208D5">
        <w:rPr>
          <w:rFonts w:ascii="Arial" w:eastAsia="Times New Roman" w:hAnsi="Arial" w:cs="Arial"/>
          <w:sz w:val="24"/>
          <w:szCs w:val="24"/>
        </w:rPr>
        <w:t>……p.10</w:t>
      </w:r>
    </w:p>
    <w:p w14:paraId="55892B3A" w14:textId="4AB86551" w:rsidR="00060DAB" w:rsidRDefault="00060DAB" w:rsidP="00060DAB">
      <w:pPr>
        <w:spacing w:after="0" w:line="360" w:lineRule="auto"/>
        <w:jc w:val="both"/>
        <w:rPr>
          <w:rFonts w:ascii="Arial" w:eastAsia="Times New Roman" w:hAnsi="Arial" w:cs="Arial"/>
          <w:sz w:val="24"/>
          <w:szCs w:val="24"/>
        </w:rPr>
      </w:pPr>
      <w:r>
        <w:rPr>
          <w:rFonts w:ascii="Arial" w:eastAsia="Times New Roman" w:hAnsi="Arial" w:cs="Arial"/>
          <w:sz w:val="24"/>
          <w:szCs w:val="24"/>
        </w:rPr>
        <w:t>Table 12. SPACE Financial and External Strategic Position………………………………</w:t>
      </w:r>
      <w:r w:rsidR="00D208D5">
        <w:rPr>
          <w:rFonts w:ascii="Arial" w:eastAsia="Times New Roman" w:hAnsi="Arial" w:cs="Arial"/>
          <w:sz w:val="24"/>
          <w:szCs w:val="24"/>
        </w:rPr>
        <w:t>…..</w:t>
      </w:r>
      <w:r>
        <w:rPr>
          <w:rFonts w:ascii="Arial" w:eastAsia="Times New Roman" w:hAnsi="Arial" w:cs="Arial"/>
          <w:sz w:val="24"/>
          <w:szCs w:val="24"/>
        </w:rPr>
        <w:t>.</w:t>
      </w:r>
      <w:r w:rsidR="00D208D5">
        <w:rPr>
          <w:rFonts w:ascii="Arial" w:eastAsia="Times New Roman" w:hAnsi="Arial" w:cs="Arial"/>
          <w:sz w:val="24"/>
          <w:szCs w:val="24"/>
        </w:rPr>
        <w:t>p.16</w:t>
      </w:r>
    </w:p>
    <w:p w14:paraId="0A4C38E6" w14:textId="34B7B389" w:rsidR="00060DAB" w:rsidRDefault="00060DAB" w:rsidP="00060DAB">
      <w:pPr>
        <w:spacing w:after="0" w:line="360" w:lineRule="auto"/>
        <w:jc w:val="both"/>
        <w:rPr>
          <w:rFonts w:ascii="Arial" w:eastAsia="Times New Roman" w:hAnsi="Arial" w:cs="Arial"/>
          <w:sz w:val="24"/>
          <w:szCs w:val="24"/>
        </w:rPr>
      </w:pPr>
      <w:r>
        <w:rPr>
          <w:rFonts w:ascii="Arial" w:eastAsia="Times New Roman" w:hAnsi="Arial" w:cs="Arial"/>
          <w:sz w:val="24"/>
          <w:szCs w:val="24"/>
        </w:rPr>
        <w:t>Table 13.  SPACE Competitive and Industry Position………………………………………</w:t>
      </w:r>
      <w:r w:rsidR="00D208D5">
        <w:rPr>
          <w:rFonts w:ascii="Arial" w:eastAsia="Times New Roman" w:hAnsi="Arial" w:cs="Arial"/>
          <w:sz w:val="24"/>
          <w:szCs w:val="24"/>
        </w:rPr>
        <w:t>…</w:t>
      </w:r>
      <w:r>
        <w:rPr>
          <w:rFonts w:ascii="Arial" w:eastAsia="Times New Roman" w:hAnsi="Arial" w:cs="Arial"/>
          <w:sz w:val="24"/>
          <w:szCs w:val="24"/>
        </w:rPr>
        <w:t>.</w:t>
      </w:r>
      <w:r w:rsidR="00D208D5">
        <w:rPr>
          <w:rFonts w:ascii="Arial" w:eastAsia="Times New Roman" w:hAnsi="Arial" w:cs="Arial"/>
          <w:sz w:val="24"/>
          <w:szCs w:val="24"/>
        </w:rPr>
        <w:t>p.17</w:t>
      </w:r>
    </w:p>
    <w:p w14:paraId="21724A3E" w14:textId="479E4348" w:rsidR="00B91215" w:rsidRDefault="00060DAB" w:rsidP="00060DAB">
      <w:pPr>
        <w:spacing w:line="360" w:lineRule="auto"/>
        <w:rPr>
          <w:rFonts w:ascii="Arial" w:hAnsi="Arial" w:cs="Arial"/>
          <w:b/>
          <w:sz w:val="24"/>
          <w:szCs w:val="24"/>
        </w:rPr>
      </w:pPr>
      <w:r>
        <w:rPr>
          <w:rFonts w:ascii="Arial" w:eastAsia="Times New Roman" w:hAnsi="Arial" w:cs="Arial"/>
          <w:sz w:val="24"/>
          <w:szCs w:val="24"/>
        </w:rPr>
        <w:t>Table 14.  QPSM…………………………………………………………………………………</w:t>
      </w:r>
      <w:r w:rsidR="00D208D5">
        <w:rPr>
          <w:rFonts w:ascii="Arial" w:eastAsia="Times New Roman" w:hAnsi="Arial" w:cs="Arial"/>
          <w:sz w:val="24"/>
          <w:szCs w:val="24"/>
        </w:rPr>
        <w:t>...p.18</w:t>
      </w:r>
    </w:p>
    <w:p w14:paraId="0F361083" w14:textId="5B325F38" w:rsidR="00B91215" w:rsidRDefault="00D06DBC" w:rsidP="00CE1E78">
      <w:pPr>
        <w:spacing w:line="360" w:lineRule="auto"/>
        <w:rPr>
          <w:rFonts w:ascii="Arial" w:hAnsi="Arial" w:cs="Arial"/>
          <w:b/>
          <w:sz w:val="24"/>
          <w:szCs w:val="24"/>
        </w:rPr>
      </w:pPr>
      <w:r>
        <w:rPr>
          <w:rFonts w:ascii="Arial" w:hAnsi="Arial" w:cs="Arial"/>
          <w:b/>
          <w:sz w:val="24"/>
          <w:szCs w:val="24"/>
        </w:rPr>
        <w:t>Charts.</w:t>
      </w:r>
    </w:p>
    <w:p w14:paraId="367BC2FB" w14:textId="51897073" w:rsidR="00D06DBC" w:rsidRPr="00D06DBC" w:rsidRDefault="00D06DBC" w:rsidP="00CE1E78">
      <w:pPr>
        <w:spacing w:line="360" w:lineRule="auto"/>
        <w:rPr>
          <w:rFonts w:ascii="Arial" w:hAnsi="Arial" w:cs="Arial"/>
          <w:bCs/>
          <w:sz w:val="24"/>
          <w:szCs w:val="24"/>
        </w:rPr>
      </w:pPr>
      <w:r w:rsidRPr="00D06DBC">
        <w:rPr>
          <w:rFonts w:ascii="Arial" w:hAnsi="Arial" w:cs="Arial"/>
          <w:bCs/>
          <w:sz w:val="24"/>
          <w:szCs w:val="24"/>
        </w:rPr>
        <w:t xml:space="preserve">Chart </w:t>
      </w:r>
      <w:r>
        <w:rPr>
          <w:rFonts w:ascii="Arial" w:hAnsi="Arial" w:cs="Arial"/>
          <w:bCs/>
          <w:sz w:val="24"/>
          <w:szCs w:val="24"/>
        </w:rPr>
        <w:t>1.  Strategy Prof</w:t>
      </w:r>
      <w:r w:rsidR="00D208D5">
        <w:rPr>
          <w:rFonts w:ascii="Arial" w:hAnsi="Arial" w:cs="Arial"/>
          <w:bCs/>
          <w:sz w:val="24"/>
          <w:szCs w:val="24"/>
        </w:rPr>
        <w:t>ile…………………………………………………………………………..p.17</w:t>
      </w:r>
    </w:p>
    <w:p w14:paraId="0DCE6D6E" w14:textId="77777777" w:rsidR="00B91215" w:rsidRDefault="00B91215" w:rsidP="00CE1E78">
      <w:pPr>
        <w:spacing w:line="360" w:lineRule="auto"/>
        <w:rPr>
          <w:rFonts w:ascii="Arial" w:hAnsi="Arial" w:cs="Arial"/>
          <w:b/>
          <w:sz w:val="24"/>
          <w:szCs w:val="24"/>
        </w:rPr>
      </w:pPr>
    </w:p>
    <w:p w14:paraId="5921AF29" w14:textId="77777777" w:rsidR="00B91215" w:rsidRDefault="00B91215" w:rsidP="00CE1E78">
      <w:pPr>
        <w:spacing w:line="360" w:lineRule="auto"/>
        <w:rPr>
          <w:rFonts w:ascii="Arial" w:hAnsi="Arial" w:cs="Arial"/>
          <w:b/>
          <w:sz w:val="24"/>
          <w:szCs w:val="24"/>
        </w:rPr>
      </w:pPr>
    </w:p>
    <w:p w14:paraId="30FDA1B7" w14:textId="77777777" w:rsidR="00B91215" w:rsidRDefault="00B91215" w:rsidP="00CE1E78">
      <w:pPr>
        <w:spacing w:line="360" w:lineRule="auto"/>
        <w:rPr>
          <w:rFonts w:ascii="Arial" w:hAnsi="Arial" w:cs="Arial"/>
          <w:b/>
          <w:sz w:val="24"/>
          <w:szCs w:val="24"/>
        </w:rPr>
      </w:pPr>
    </w:p>
    <w:p w14:paraId="4786C4D3" w14:textId="77777777" w:rsidR="00B91215" w:rsidRDefault="00B91215" w:rsidP="00CE1E78">
      <w:pPr>
        <w:spacing w:line="360" w:lineRule="auto"/>
        <w:rPr>
          <w:rFonts w:ascii="Arial" w:hAnsi="Arial" w:cs="Arial"/>
          <w:b/>
          <w:sz w:val="24"/>
          <w:szCs w:val="24"/>
        </w:rPr>
      </w:pPr>
    </w:p>
    <w:p w14:paraId="78FF9F68" w14:textId="77777777" w:rsidR="00B91215" w:rsidRDefault="00B91215" w:rsidP="00CE1E78">
      <w:pPr>
        <w:spacing w:line="360" w:lineRule="auto"/>
        <w:rPr>
          <w:rFonts w:ascii="Arial" w:hAnsi="Arial" w:cs="Arial"/>
          <w:b/>
          <w:sz w:val="24"/>
          <w:szCs w:val="24"/>
        </w:rPr>
      </w:pPr>
    </w:p>
    <w:p w14:paraId="0AE0E348" w14:textId="77777777" w:rsidR="00B91215" w:rsidRDefault="00B91215" w:rsidP="00CE1E78">
      <w:pPr>
        <w:spacing w:line="360" w:lineRule="auto"/>
        <w:rPr>
          <w:rFonts w:ascii="Arial" w:hAnsi="Arial" w:cs="Arial"/>
          <w:b/>
          <w:sz w:val="24"/>
          <w:szCs w:val="24"/>
        </w:rPr>
      </w:pPr>
    </w:p>
    <w:p w14:paraId="2004BD84" w14:textId="77777777" w:rsidR="00A36830" w:rsidRDefault="00A36830" w:rsidP="00CE1E78">
      <w:pPr>
        <w:spacing w:line="360" w:lineRule="auto"/>
        <w:rPr>
          <w:rFonts w:ascii="Arial" w:hAnsi="Arial" w:cs="Arial"/>
          <w:b/>
          <w:sz w:val="24"/>
          <w:szCs w:val="24"/>
        </w:rPr>
        <w:sectPr w:rsidR="00A36830" w:rsidSect="009578E2">
          <w:pgSz w:w="12240" w:h="15840"/>
          <w:pgMar w:top="1440" w:right="1134" w:bottom="1440" w:left="1134" w:header="720" w:footer="720" w:gutter="0"/>
          <w:cols w:space="720"/>
          <w:docGrid w:linePitch="360"/>
        </w:sectPr>
      </w:pPr>
    </w:p>
    <w:p w14:paraId="16BB5725" w14:textId="23D63E7C" w:rsidR="00AA701C" w:rsidRPr="00CE1E78" w:rsidRDefault="005B4B31" w:rsidP="00CE1E78">
      <w:pPr>
        <w:spacing w:line="360" w:lineRule="auto"/>
        <w:rPr>
          <w:rFonts w:ascii="Arial" w:hAnsi="Arial" w:cs="Arial"/>
          <w:b/>
          <w:sz w:val="24"/>
          <w:szCs w:val="24"/>
        </w:rPr>
      </w:pPr>
      <w:r>
        <w:rPr>
          <w:rFonts w:ascii="Arial" w:hAnsi="Arial" w:cs="Arial"/>
          <w:b/>
          <w:sz w:val="24"/>
          <w:szCs w:val="24"/>
        </w:rPr>
        <w:lastRenderedPageBreak/>
        <w:t>1</w:t>
      </w:r>
      <w:r w:rsidR="00CE1E78">
        <w:rPr>
          <w:rFonts w:ascii="Arial" w:hAnsi="Arial" w:cs="Arial"/>
          <w:b/>
          <w:sz w:val="24"/>
          <w:szCs w:val="24"/>
        </w:rPr>
        <w:t>.</w:t>
      </w:r>
      <w:r w:rsidR="004323CE">
        <w:rPr>
          <w:rFonts w:ascii="Arial" w:hAnsi="Arial" w:cs="Arial"/>
          <w:b/>
          <w:sz w:val="24"/>
          <w:szCs w:val="24"/>
        </w:rPr>
        <w:t>0</w:t>
      </w:r>
      <w:r w:rsidR="00CE1E78">
        <w:rPr>
          <w:rFonts w:ascii="Arial" w:hAnsi="Arial" w:cs="Arial"/>
          <w:b/>
          <w:sz w:val="24"/>
          <w:szCs w:val="24"/>
        </w:rPr>
        <w:t xml:space="preserve"> </w:t>
      </w:r>
      <w:r w:rsidR="004323CE">
        <w:rPr>
          <w:rFonts w:ascii="Arial" w:hAnsi="Arial" w:cs="Arial"/>
          <w:b/>
          <w:sz w:val="24"/>
          <w:szCs w:val="24"/>
        </w:rPr>
        <w:t xml:space="preserve"> </w:t>
      </w:r>
      <w:r w:rsidR="00AA701C" w:rsidRPr="00CE1E78">
        <w:rPr>
          <w:rFonts w:ascii="Arial" w:hAnsi="Arial" w:cs="Arial"/>
          <w:b/>
          <w:sz w:val="24"/>
          <w:szCs w:val="24"/>
        </w:rPr>
        <w:t>Introduction</w:t>
      </w:r>
    </w:p>
    <w:p w14:paraId="38BE2DE1" w14:textId="466AB31C" w:rsidR="00004EB9" w:rsidRPr="007D645B" w:rsidRDefault="00AA701C" w:rsidP="007D645B">
      <w:pPr>
        <w:spacing w:line="360" w:lineRule="auto"/>
        <w:jc w:val="both"/>
        <w:rPr>
          <w:rFonts w:ascii="Arial" w:hAnsi="Arial" w:cs="Arial"/>
          <w:sz w:val="24"/>
          <w:szCs w:val="24"/>
        </w:rPr>
      </w:pPr>
      <w:r w:rsidRPr="007D645B">
        <w:rPr>
          <w:rFonts w:ascii="Arial" w:hAnsi="Arial" w:cs="Arial"/>
          <w:sz w:val="24"/>
          <w:szCs w:val="24"/>
        </w:rPr>
        <w:t xml:space="preserve">Dell Technologies </w:t>
      </w:r>
      <w:r w:rsidR="00F62D66" w:rsidRPr="007D645B">
        <w:rPr>
          <w:rFonts w:ascii="Arial" w:hAnsi="Arial" w:cs="Arial"/>
          <w:sz w:val="24"/>
          <w:szCs w:val="24"/>
        </w:rPr>
        <w:t xml:space="preserve">(DT) </w:t>
      </w:r>
      <w:r w:rsidRPr="007D645B">
        <w:rPr>
          <w:rFonts w:ascii="Arial" w:hAnsi="Arial" w:cs="Arial"/>
          <w:sz w:val="24"/>
          <w:szCs w:val="24"/>
        </w:rPr>
        <w:t>was listed on the New York Stock Exchange in 2018 (</w:t>
      </w:r>
      <w:r w:rsidR="004323CE" w:rsidRPr="004323CE">
        <w:rPr>
          <w:rFonts w:ascii="Arial" w:hAnsi="Arial" w:cs="Arial"/>
          <w:sz w:val="24"/>
          <w:szCs w:val="24"/>
        </w:rPr>
        <w:t>Welch, 2018</w:t>
      </w:r>
      <w:r w:rsidRPr="007D645B">
        <w:rPr>
          <w:rFonts w:ascii="Arial" w:hAnsi="Arial" w:cs="Arial"/>
          <w:sz w:val="24"/>
          <w:szCs w:val="24"/>
        </w:rPr>
        <w:t>).</w:t>
      </w:r>
      <w:r w:rsidR="00E10CBC" w:rsidRPr="007D645B">
        <w:rPr>
          <w:rFonts w:ascii="Arial" w:hAnsi="Arial" w:cs="Arial"/>
          <w:sz w:val="24"/>
          <w:szCs w:val="24"/>
        </w:rPr>
        <w:t xml:space="preserve"> </w:t>
      </w:r>
      <w:r w:rsidRPr="007D645B">
        <w:rPr>
          <w:rFonts w:ascii="Arial" w:hAnsi="Arial" w:cs="Arial"/>
          <w:sz w:val="24"/>
          <w:szCs w:val="24"/>
        </w:rPr>
        <w:t xml:space="preserve"> However</w:t>
      </w:r>
      <w:r w:rsidR="00754856" w:rsidRPr="007D645B">
        <w:rPr>
          <w:rFonts w:ascii="Arial" w:hAnsi="Arial" w:cs="Arial"/>
          <w:sz w:val="24"/>
          <w:szCs w:val="24"/>
        </w:rPr>
        <w:t>,</w:t>
      </w:r>
      <w:r w:rsidRPr="007D645B">
        <w:rPr>
          <w:rFonts w:ascii="Arial" w:hAnsi="Arial" w:cs="Arial"/>
          <w:sz w:val="24"/>
          <w:szCs w:val="24"/>
        </w:rPr>
        <w:t xml:space="preserve"> the </w:t>
      </w:r>
      <w:r w:rsidR="00754856" w:rsidRPr="007D645B">
        <w:rPr>
          <w:rFonts w:ascii="Arial" w:hAnsi="Arial" w:cs="Arial"/>
          <w:sz w:val="24"/>
          <w:szCs w:val="24"/>
        </w:rPr>
        <w:t>origin</w:t>
      </w:r>
      <w:r w:rsidRPr="007D645B">
        <w:rPr>
          <w:rFonts w:ascii="Arial" w:hAnsi="Arial" w:cs="Arial"/>
          <w:sz w:val="24"/>
          <w:szCs w:val="24"/>
        </w:rPr>
        <w:t xml:space="preserve"> of the company can be traced back to 1984 when Michael Dell founded</w:t>
      </w:r>
      <w:r w:rsidR="00665A98">
        <w:rPr>
          <w:rFonts w:ascii="Arial" w:hAnsi="Arial" w:cs="Arial"/>
          <w:sz w:val="24"/>
          <w:szCs w:val="24"/>
        </w:rPr>
        <w:t>,</w:t>
      </w:r>
      <w:r w:rsidRPr="007D645B">
        <w:rPr>
          <w:rFonts w:ascii="Arial" w:hAnsi="Arial" w:cs="Arial"/>
          <w:sz w:val="24"/>
          <w:szCs w:val="24"/>
        </w:rPr>
        <w:t xml:space="preserve"> </w:t>
      </w:r>
      <w:r w:rsidR="00F62D66" w:rsidRPr="007D645B">
        <w:rPr>
          <w:rFonts w:ascii="Arial" w:hAnsi="Arial" w:cs="Arial"/>
          <w:sz w:val="24"/>
          <w:szCs w:val="24"/>
        </w:rPr>
        <w:t xml:space="preserve">PC’s Limited.  </w:t>
      </w:r>
    </w:p>
    <w:p w14:paraId="315E2788" w14:textId="717FE53F" w:rsidR="00693BD4" w:rsidRDefault="00F62D66" w:rsidP="007D645B">
      <w:pPr>
        <w:spacing w:line="360" w:lineRule="auto"/>
        <w:jc w:val="both"/>
        <w:rPr>
          <w:rFonts w:ascii="Arial" w:hAnsi="Arial" w:cs="Arial"/>
          <w:sz w:val="24"/>
          <w:szCs w:val="24"/>
        </w:rPr>
      </w:pPr>
      <w:r w:rsidRPr="007D645B">
        <w:rPr>
          <w:rFonts w:ascii="Arial" w:hAnsi="Arial" w:cs="Arial"/>
          <w:sz w:val="24"/>
          <w:szCs w:val="24"/>
        </w:rPr>
        <w:t>The company first went public in 1988 under the name Dell Computer Corporation</w:t>
      </w:r>
      <w:r w:rsidR="00E10CBC" w:rsidRPr="007D645B">
        <w:rPr>
          <w:rFonts w:ascii="Arial" w:hAnsi="Arial" w:cs="Arial"/>
          <w:sz w:val="24"/>
          <w:szCs w:val="24"/>
        </w:rPr>
        <w:t xml:space="preserve"> (DCC)</w:t>
      </w:r>
      <w:r w:rsidRPr="007D645B">
        <w:rPr>
          <w:rFonts w:ascii="Arial" w:hAnsi="Arial" w:cs="Arial"/>
          <w:sz w:val="24"/>
          <w:szCs w:val="24"/>
        </w:rPr>
        <w:t xml:space="preserve">.  </w:t>
      </w:r>
      <w:r w:rsidR="00004EB9" w:rsidRPr="007D645B">
        <w:rPr>
          <w:rFonts w:ascii="Arial" w:hAnsi="Arial" w:cs="Arial"/>
          <w:sz w:val="24"/>
          <w:szCs w:val="24"/>
        </w:rPr>
        <w:t xml:space="preserve"> </w:t>
      </w:r>
      <w:r w:rsidR="00E10CBC" w:rsidRPr="007D645B">
        <w:rPr>
          <w:rFonts w:ascii="Arial" w:hAnsi="Arial" w:cs="Arial"/>
          <w:sz w:val="24"/>
          <w:szCs w:val="24"/>
        </w:rPr>
        <w:t xml:space="preserve">DCC expanded rapidly </w:t>
      </w:r>
      <w:r w:rsidR="00004EB9" w:rsidRPr="007D645B">
        <w:rPr>
          <w:rFonts w:ascii="Arial" w:hAnsi="Arial" w:cs="Arial"/>
          <w:sz w:val="24"/>
          <w:szCs w:val="24"/>
        </w:rPr>
        <w:t xml:space="preserve">after </w:t>
      </w:r>
      <w:r w:rsidR="009F1964" w:rsidRPr="007D645B">
        <w:rPr>
          <w:rFonts w:ascii="Arial" w:hAnsi="Arial" w:cs="Arial"/>
          <w:sz w:val="24"/>
          <w:szCs w:val="24"/>
        </w:rPr>
        <w:t>listing, opening</w:t>
      </w:r>
      <w:r w:rsidR="00E10CBC" w:rsidRPr="007D645B">
        <w:rPr>
          <w:rFonts w:ascii="Arial" w:hAnsi="Arial" w:cs="Arial"/>
          <w:sz w:val="24"/>
          <w:szCs w:val="24"/>
        </w:rPr>
        <w:t xml:space="preserve"> manufacturing operations in Africa, Middle </w:t>
      </w:r>
      <w:r w:rsidR="002F7A52" w:rsidRPr="007D645B">
        <w:rPr>
          <w:rFonts w:ascii="Arial" w:hAnsi="Arial" w:cs="Arial"/>
          <w:sz w:val="24"/>
          <w:szCs w:val="24"/>
        </w:rPr>
        <w:t>East,</w:t>
      </w:r>
      <w:r w:rsidR="00E10CBC" w:rsidRPr="007D645B">
        <w:rPr>
          <w:rFonts w:ascii="Arial" w:hAnsi="Arial" w:cs="Arial"/>
          <w:sz w:val="24"/>
          <w:szCs w:val="24"/>
        </w:rPr>
        <w:t xml:space="preserve"> and Europe and by 1995 had </w:t>
      </w:r>
      <w:r w:rsidR="00004EB9" w:rsidRPr="007D645B">
        <w:rPr>
          <w:rFonts w:ascii="Arial" w:hAnsi="Arial" w:cs="Arial"/>
          <w:sz w:val="24"/>
          <w:szCs w:val="24"/>
        </w:rPr>
        <w:t>a pres</w:t>
      </w:r>
      <w:r w:rsidR="00F75EB9">
        <w:rPr>
          <w:rFonts w:ascii="Arial" w:hAnsi="Arial" w:cs="Arial"/>
          <w:sz w:val="24"/>
          <w:szCs w:val="24"/>
        </w:rPr>
        <w:t>ence in Asia, Japan and across t</w:t>
      </w:r>
      <w:r w:rsidR="00004EB9" w:rsidRPr="007D645B">
        <w:rPr>
          <w:rFonts w:ascii="Arial" w:hAnsi="Arial" w:cs="Arial"/>
          <w:sz w:val="24"/>
          <w:szCs w:val="24"/>
        </w:rPr>
        <w:t>he America’s.</w:t>
      </w:r>
      <w:r w:rsidR="001F608A" w:rsidRPr="007D645B">
        <w:rPr>
          <w:rFonts w:ascii="Arial" w:hAnsi="Arial" w:cs="Arial"/>
          <w:sz w:val="24"/>
          <w:szCs w:val="24"/>
        </w:rPr>
        <w:t xml:space="preserve">  </w:t>
      </w:r>
    </w:p>
    <w:p w14:paraId="6EDC9C2C" w14:textId="3B066580" w:rsidR="00F75EB9" w:rsidRDefault="00F75EB9" w:rsidP="007D645B">
      <w:pPr>
        <w:spacing w:line="360" w:lineRule="auto"/>
        <w:jc w:val="both"/>
        <w:rPr>
          <w:rFonts w:ascii="Arial" w:hAnsi="Arial" w:cs="Arial"/>
          <w:sz w:val="24"/>
          <w:szCs w:val="24"/>
        </w:rPr>
      </w:pPr>
      <w:r>
        <w:rPr>
          <w:rFonts w:ascii="Arial" w:hAnsi="Arial" w:cs="Arial"/>
          <w:sz w:val="24"/>
          <w:szCs w:val="24"/>
        </w:rPr>
        <w:t>DCC’s growth was due to its competitive advantage</w:t>
      </w:r>
      <w:r w:rsidR="00E0723B">
        <w:rPr>
          <w:rFonts w:ascii="Arial" w:hAnsi="Arial" w:cs="Arial"/>
          <w:sz w:val="24"/>
          <w:szCs w:val="24"/>
        </w:rPr>
        <w:t xml:space="preserve"> brought about by its</w:t>
      </w:r>
      <w:r>
        <w:rPr>
          <w:rFonts w:ascii="Arial" w:hAnsi="Arial" w:cs="Arial"/>
          <w:sz w:val="24"/>
          <w:szCs w:val="24"/>
        </w:rPr>
        <w:t xml:space="preserve"> direct sales model to customers and supply chain management.  </w:t>
      </w:r>
      <w:r w:rsidR="00E0723B">
        <w:rPr>
          <w:rFonts w:ascii="Arial" w:hAnsi="Arial" w:cs="Arial"/>
          <w:sz w:val="24"/>
          <w:szCs w:val="24"/>
        </w:rPr>
        <w:t>However,</w:t>
      </w:r>
      <w:r w:rsidR="00310D9A">
        <w:rPr>
          <w:rFonts w:ascii="Arial" w:hAnsi="Arial" w:cs="Arial"/>
          <w:sz w:val="24"/>
          <w:szCs w:val="24"/>
        </w:rPr>
        <w:t xml:space="preserve"> the</w:t>
      </w:r>
      <w:r w:rsidR="00E0723B">
        <w:rPr>
          <w:rFonts w:ascii="Arial" w:hAnsi="Arial" w:cs="Arial"/>
          <w:sz w:val="24"/>
          <w:szCs w:val="24"/>
        </w:rPr>
        <w:t xml:space="preserve"> dynamic nature of the PC market, thin margins and intense competition started to weigh on the company’s market share and bottom line</w:t>
      </w:r>
      <w:r w:rsidR="00CA6C23">
        <w:rPr>
          <w:rFonts w:ascii="Arial" w:hAnsi="Arial" w:cs="Arial"/>
          <w:sz w:val="24"/>
          <w:szCs w:val="24"/>
        </w:rPr>
        <w:t>.</w:t>
      </w:r>
    </w:p>
    <w:p w14:paraId="6A46EDC0" w14:textId="5ADD879C" w:rsidR="007640BC" w:rsidRDefault="001F608A" w:rsidP="00693BD4">
      <w:pPr>
        <w:spacing w:line="360" w:lineRule="auto"/>
        <w:jc w:val="both"/>
        <w:rPr>
          <w:rFonts w:ascii="Arial" w:hAnsi="Arial" w:cs="Arial"/>
          <w:sz w:val="24"/>
          <w:szCs w:val="24"/>
        </w:rPr>
      </w:pPr>
      <w:r w:rsidRPr="007D645B">
        <w:rPr>
          <w:rFonts w:ascii="Arial" w:hAnsi="Arial" w:cs="Arial"/>
          <w:sz w:val="24"/>
          <w:szCs w:val="24"/>
        </w:rPr>
        <w:t>DCC</w:t>
      </w:r>
      <w:r w:rsidR="00310D9A">
        <w:rPr>
          <w:rFonts w:ascii="Arial" w:hAnsi="Arial" w:cs="Arial"/>
          <w:sz w:val="24"/>
          <w:szCs w:val="24"/>
        </w:rPr>
        <w:t xml:space="preserve"> privatis</w:t>
      </w:r>
      <w:r w:rsidR="009F1964" w:rsidRPr="007D645B">
        <w:rPr>
          <w:rFonts w:ascii="Arial" w:hAnsi="Arial" w:cs="Arial"/>
          <w:sz w:val="24"/>
          <w:szCs w:val="24"/>
        </w:rPr>
        <w:t xml:space="preserve">ed in 2013 </w:t>
      </w:r>
      <w:r w:rsidR="00693BD4">
        <w:rPr>
          <w:rFonts w:ascii="Arial" w:hAnsi="Arial" w:cs="Arial"/>
          <w:sz w:val="24"/>
          <w:szCs w:val="24"/>
        </w:rPr>
        <w:t>at a cost of US$25 billion after having dropped from being the market leader in personal computer sales to third place in 2012 behind Hewlett Packard and Lenovo (Colt, 2019).</w:t>
      </w:r>
    </w:p>
    <w:p w14:paraId="79EAAA60" w14:textId="36949A86" w:rsidR="00E0723B" w:rsidRDefault="00E0723B" w:rsidP="00693BD4">
      <w:pPr>
        <w:spacing w:line="360" w:lineRule="auto"/>
        <w:jc w:val="both"/>
        <w:rPr>
          <w:rFonts w:ascii="Arial" w:hAnsi="Arial" w:cs="Arial"/>
          <w:sz w:val="24"/>
          <w:szCs w:val="24"/>
        </w:rPr>
      </w:pPr>
      <w:r>
        <w:rPr>
          <w:rFonts w:ascii="Arial" w:hAnsi="Arial" w:cs="Arial"/>
          <w:sz w:val="24"/>
          <w:szCs w:val="24"/>
        </w:rPr>
        <w:t xml:space="preserve">Operating as a private company from 2013 until its listing </w:t>
      </w:r>
      <w:r w:rsidR="00CA6C23">
        <w:rPr>
          <w:rFonts w:ascii="Arial" w:hAnsi="Arial" w:cs="Arial"/>
          <w:sz w:val="24"/>
          <w:szCs w:val="24"/>
        </w:rPr>
        <w:t xml:space="preserve">again </w:t>
      </w:r>
      <w:r>
        <w:rPr>
          <w:rFonts w:ascii="Arial" w:hAnsi="Arial" w:cs="Arial"/>
          <w:sz w:val="24"/>
          <w:szCs w:val="24"/>
        </w:rPr>
        <w:t>as D</w:t>
      </w:r>
      <w:r w:rsidR="000027DE">
        <w:rPr>
          <w:rFonts w:ascii="Arial" w:hAnsi="Arial" w:cs="Arial"/>
          <w:sz w:val="24"/>
          <w:szCs w:val="24"/>
        </w:rPr>
        <w:t xml:space="preserve">ell </w:t>
      </w:r>
      <w:r>
        <w:rPr>
          <w:rFonts w:ascii="Arial" w:hAnsi="Arial" w:cs="Arial"/>
          <w:sz w:val="24"/>
          <w:szCs w:val="24"/>
        </w:rPr>
        <w:t>T</w:t>
      </w:r>
      <w:r w:rsidR="000027DE">
        <w:rPr>
          <w:rFonts w:ascii="Arial" w:hAnsi="Arial" w:cs="Arial"/>
          <w:sz w:val="24"/>
          <w:szCs w:val="24"/>
        </w:rPr>
        <w:t xml:space="preserve">echnologies Inc. </w:t>
      </w:r>
      <w:r>
        <w:rPr>
          <w:rFonts w:ascii="Arial" w:hAnsi="Arial" w:cs="Arial"/>
          <w:sz w:val="24"/>
          <w:szCs w:val="24"/>
        </w:rPr>
        <w:t>provided an opportunity for the company to reco</w:t>
      </w:r>
      <w:r w:rsidR="00310D9A">
        <w:rPr>
          <w:rFonts w:ascii="Arial" w:hAnsi="Arial" w:cs="Arial"/>
          <w:sz w:val="24"/>
          <w:szCs w:val="24"/>
        </w:rPr>
        <w:t>nsider its strategy which included strategic alliances</w:t>
      </w:r>
      <w:r w:rsidR="00CA6C23">
        <w:rPr>
          <w:rFonts w:ascii="Arial" w:hAnsi="Arial" w:cs="Arial"/>
          <w:sz w:val="24"/>
          <w:szCs w:val="24"/>
        </w:rPr>
        <w:t xml:space="preserve"> and</w:t>
      </w:r>
      <w:r w:rsidR="00310D9A">
        <w:rPr>
          <w:rFonts w:ascii="Arial" w:hAnsi="Arial" w:cs="Arial"/>
          <w:sz w:val="24"/>
          <w:szCs w:val="24"/>
        </w:rPr>
        <w:t xml:space="preserve"> </w:t>
      </w:r>
      <w:r w:rsidR="00CA6C23">
        <w:rPr>
          <w:rFonts w:ascii="Arial" w:hAnsi="Arial" w:cs="Arial"/>
          <w:sz w:val="24"/>
          <w:szCs w:val="24"/>
        </w:rPr>
        <w:t xml:space="preserve">acquisitions, </w:t>
      </w:r>
      <w:r w:rsidR="00310D9A">
        <w:rPr>
          <w:rFonts w:ascii="Arial" w:hAnsi="Arial" w:cs="Arial"/>
          <w:sz w:val="24"/>
          <w:szCs w:val="24"/>
        </w:rPr>
        <w:t>the most significant being EMC Corporation.</w:t>
      </w:r>
    </w:p>
    <w:p w14:paraId="366AD75F" w14:textId="4C8A3381" w:rsidR="000027DE" w:rsidRDefault="00A124D3" w:rsidP="00693BD4">
      <w:pPr>
        <w:spacing w:line="360" w:lineRule="auto"/>
        <w:jc w:val="both"/>
        <w:rPr>
          <w:rFonts w:ascii="Arial" w:hAnsi="Arial" w:cs="Arial"/>
          <w:sz w:val="24"/>
          <w:szCs w:val="24"/>
        </w:rPr>
      </w:pPr>
      <w:r>
        <w:rPr>
          <w:rFonts w:ascii="Arial" w:hAnsi="Arial" w:cs="Arial"/>
          <w:sz w:val="24"/>
          <w:szCs w:val="24"/>
        </w:rPr>
        <w:t xml:space="preserve">The focus of this management report is to </w:t>
      </w:r>
      <w:r w:rsidR="000027DE">
        <w:rPr>
          <w:rFonts w:ascii="Arial" w:hAnsi="Arial" w:cs="Arial"/>
          <w:sz w:val="24"/>
          <w:szCs w:val="24"/>
        </w:rPr>
        <w:t>analyse DT</w:t>
      </w:r>
      <w:r w:rsidR="00B5334F">
        <w:rPr>
          <w:rFonts w:ascii="Arial" w:hAnsi="Arial" w:cs="Arial"/>
          <w:sz w:val="24"/>
          <w:szCs w:val="24"/>
        </w:rPr>
        <w:t>’s</w:t>
      </w:r>
      <w:r>
        <w:rPr>
          <w:rFonts w:ascii="Arial" w:hAnsi="Arial" w:cs="Arial"/>
          <w:sz w:val="24"/>
          <w:szCs w:val="24"/>
        </w:rPr>
        <w:t xml:space="preserve"> strategic competitive advantages</w:t>
      </w:r>
      <w:r w:rsidR="00EB5952">
        <w:rPr>
          <w:rFonts w:ascii="Arial" w:hAnsi="Arial" w:cs="Arial"/>
          <w:sz w:val="24"/>
          <w:szCs w:val="24"/>
        </w:rPr>
        <w:t>,</w:t>
      </w:r>
      <w:r>
        <w:rPr>
          <w:rFonts w:ascii="Arial" w:hAnsi="Arial" w:cs="Arial"/>
          <w:sz w:val="24"/>
          <w:szCs w:val="24"/>
        </w:rPr>
        <w:t xml:space="preserve"> and any barriers</w:t>
      </w:r>
      <w:r w:rsidR="007964C6">
        <w:rPr>
          <w:rFonts w:ascii="Arial" w:hAnsi="Arial" w:cs="Arial"/>
          <w:sz w:val="24"/>
          <w:szCs w:val="24"/>
        </w:rPr>
        <w:t xml:space="preserve"> it may encounter to the development </w:t>
      </w:r>
      <w:r>
        <w:rPr>
          <w:rFonts w:ascii="Arial" w:hAnsi="Arial" w:cs="Arial"/>
          <w:sz w:val="24"/>
          <w:szCs w:val="24"/>
        </w:rPr>
        <w:t>and e</w:t>
      </w:r>
      <w:r w:rsidR="00EB5952">
        <w:rPr>
          <w:rFonts w:ascii="Arial" w:hAnsi="Arial" w:cs="Arial"/>
          <w:sz w:val="24"/>
          <w:szCs w:val="24"/>
        </w:rPr>
        <w:t>xpansion of its’ market share in the Philippines.</w:t>
      </w:r>
      <w:r w:rsidR="00DF009C">
        <w:rPr>
          <w:rFonts w:ascii="Arial" w:hAnsi="Arial" w:cs="Arial"/>
          <w:sz w:val="24"/>
          <w:szCs w:val="24"/>
        </w:rPr>
        <w:t xml:space="preserve"> </w:t>
      </w:r>
    </w:p>
    <w:p w14:paraId="21518AF7" w14:textId="5F0F599B" w:rsidR="00DA7174" w:rsidRDefault="00DA7174" w:rsidP="00693BD4">
      <w:pPr>
        <w:spacing w:line="360" w:lineRule="auto"/>
        <w:jc w:val="both"/>
        <w:rPr>
          <w:rFonts w:ascii="Arial" w:hAnsi="Arial" w:cs="Arial"/>
          <w:sz w:val="24"/>
          <w:szCs w:val="24"/>
        </w:rPr>
      </w:pPr>
      <w:r>
        <w:rPr>
          <w:rFonts w:ascii="Arial" w:hAnsi="Arial" w:cs="Arial"/>
          <w:sz w:val="24"/>
          <w:szCs w:val="24"/>
        </w:rPr>
        <w:t>This report is presented in two parts: -</w:t>
      </w:r>
    </w:p>
    <w:p w14:paraId="3A7322E1" w14:textId="0387A67D" w:rsidR="007964C6" w:rsidRDefault="00DA7174" w:rsidP="00693BD4">
      <w:pPr>
        <w:spacing w:line="360" w:lineRule="auto"/>
        <w:jc w:val="both"/>
        <w:rPr>
          <w:rFonts w:ascii="Arial" w:hAnsi="Arial" w:cs="Arial"/>
          <w:sz w:val="24"/>
          <w:szCs w:val="24"/>
        </w:rPr>
      </w:pPr>
      <w:r>
        <w:rPr>
          <w:rFonts w:ascii="Arial" w:hAnsi="Arial" w:cs="Arial"/>
          <w:sz w:val="24"/>
          <w:szCs w:val="24"/>
        </w:rPr>
        <w:t>Part</w:t>
      </w:r>
      <w:r w:rsidR="00DF009C">
        <w:rPr>
          <w:rFonts w:ascii="Arial" w:hAnsi="Arial" w:cs="Arial"/>
          <w:sz w:val="24"/>
          <w:szCs w:val="24"/>
        </w:rPr>
        <w:t xml:space="preserve"> A</w:t>
      </w:r>
      <w:r>
        <w:rPr>
          <w:rFonts w:ascii="Arial" w:hAnsi="Arial" w:cs="Arial"/>
          <w:sz w:val="24"/>
          <w:szCs w:val="24"/>
        </w:rPr>
        <w:t xml:space="preserve"> </w:t>
      </w:r>
      <w:r w:rsidR="001050D5">
        <w:rPr>
          <w:rFonts w:ascii="Arial" w:hAnsi="Arial" w:cs="Arial"/>
          <w:sz w:val="24"/>
          <w:szCs w:val="24"/>
        </w:rPr>
        <w:t>provides insight into DT’s organizational strengths and weaknesses and an awareness of</w:t>
      </w:r>
      <w:r w:rsidR="00DF009C">
        <w:rPr>
          <w:rFonts w:ascii="Arial" w:hAnsi="Arial" w:cs="Arial"/>
          <w:sz w:val="24"/>
          <w:szCs w:val="24"/>
        </w:rPr>
        <w:t xml:space="preserve"> the </w:t>
      </w:r>
      <w:r w:rsidR="001050D5">
        <w:rPr>
          <w:rFonts w:ascii="Arial" w:hAnsi="Arial" w:cs="Arial"/>
          <w:sz w:val="24"/>
          <w:szCs w:val="24"/>
        </w:rPr>
        <w:t xml:space="preserve">barriers which </w:t>
      </w:r>
      <w:r w:rsidR="002F7A52">
        <w:rPr>
          <w:rFonts w:ascii="Arial" w:hAnsi="Arial" w:cs="Arial"/>
          <w:sz w:val="24"/>
          <w:szCs w:val="24"/>
        </w:rPr>
        <w:t>could</w:t>
      </w:r>
      <w:r w:rsidR="001050D5">
        <w:rPr>
          <w:rFonts w:ascii="Arial" w:hAnsi="Arial" w:cs="Arial"/>
          <w:sz w:val="24"/>
          <w:szCs w:val="24"/>
        </w:rPr>
        <w:t xml:space="preserve"> be encountered to grow their </w:t>
      </w:r>
      <w:r w:rsidR="00C26299">
        <w:rPr>
          <w:rFonts w:ascii="Arial" w:hAnsi="Arial" w:cs="Arial"/>
          <w:sz w:val="24"/>
          <w:szCs w:val="24"/>
        </w:rPr>
        <w:t>market share in</w:t>
      </w:r>
      <w:r w:rsidR="001050D5">
        <w:rPr>
          <w:rFonts w:ascii="Arial" w:hAnsi="Arial" w:cs="Arial"/>
          <w:sz w:val="24"/>
          <w:szCs w:val="24"/>
        </w:rPr>
        <w:t xml:space="preserve"> the </w:t>
      </w:r>
      <w:r w:rsidR="00DF009C">
        <w:rPr>
          <w:rFonts w:ascii="Arial" w:hAnsi="Arial" w:cs="Arial"/>
          <w:sz w:val="24"/>
          <w:szCs w:val="24"/>
        </w:rPr>
        <w:t>Philippine</w:t>
      </w:r>
      <w:r w:rsidR="001050D5">
        <w:rPr>
          <w:rFonts w:ascii="Arial" w:hAnsi="Arial" w:cs="Arial"/>
          <w:sz w:val="24"/>
          <w:szCs w:val="24"/>
        </w:rPr>
        <w:t>s</w:t>
      </w:r>
      <w:r w:rsidR="002F7A52">
        <w:rPr>
          <w:rFonts w:ascii="Arial" w:hAnsi="Arial" w:cs="Arial"/>
          <w:sz w:val="24"/>
          <w:szCs w:val="24"/>
        </w:rPr>
        <w:t xml:space="preserve">.  </w:t>
      </w:r>
      <w:r w:rsidR="00C26299">
        <w:rPr>
          <w:rFonts w:ascii="Arial" w:hAnsi="Arial" w:cs="Arial"/>
          <w:sz w:val="24"/>
          <w:szCs w:val="24"/>
        </w:rPr>
        <w:t>The use of a</w:t>
      </w:r>
      <w:r w:rsidR="001050D5">
        <w:rPr>
          <w:rFonts w:ascii="Arial" w:hAnsi="Arial" w:cs="Arial"/>
          <w:sz w:val="24"/>
          <w:szCs w:val="24"/>
        </w:rPr>
        <w:t xml:space="preserve">ppropriate analytical techniques to conduct an </w:t>
      </w:r>
      <w:r w:rsidR="00DF009C">
        <w:rPr>
          <w:rFonts w:ascii="Arial" w:hAnsi="Arial" w:cs="Arial"/>
          <w:sz w:val="24"/>
          <w:szCs w:val="24"/>
        </w:rPr>
        <w:t>inter</w:t>
      </w:r>
      <w:r w:rsidR="001050D5">
        <w:rPr>
          <w:rFonts w:ascii="Arial" w:hAnsi="Arial" w:cs="Arial"/>
          <w:sz w:val="24"/>
          <w:szCs w:val="24"/>
        </w:rPr>
        <w:t>n</w:t>
      </w:r>
      <w:r w:rsidR="00C26299">
        <w:rPr>
          <w:rFonts w:ascii="Arial" w:hAnsi="Arial" w:cs="Arial"/>
          <w:sz w:val="24"/>
          <w:szCs w:val="24"/>
        </w:rPr>
        <w:t>al and external audit provide</w:t>
      </w:r>
      <w:r w:rsidR="00623ED4">
        <w:rPr>
          <w:rFonts w:ascii="Arial" w:hAnsi="Arial" w:cs="Arial"/>
          <w:sz w:val="24"/>
          <w:szCs w:val="24"/>
        </w:rPr>
        <w:t>s</w:t>
      </w:r>
      <w:r w:rsidR="00C26299">
        <w:rPr>
          <w:rFonts w:ascii="Arial" w:hAnsi="Arial" w:cs="Arial"/>
          <w:sz w:val="24"/>
          <w:szCs w:val="24"/>
        </w:rPr>
        <w:t xml:space="preserve"> </w:t>
      </w:r>
      <w:r w:rsidR="001050D5">
        <w:rPr>
          <w:rFonts w:ascii="Arial" w:hAnsi="Arial" w:cs="Arial"/>
          <w:sz w:val="24"/>
          <w:szCs w:val="24"/>
        </w:rPr>
        <w:t xml:space="preserve">clarity </w:t>
      </w:r>
      <w:r w:rsidR="00C26299">
        <w:rPr>
          <w:rFonts w:ascii="Arial" w:hAnsi="Arial" w:cs="Arial"/>
          <w:sz w:val="24"/>
          <w:szCs w:val="24"/>
        </w:rPr>
        <w:t>to the analysis.</w:t>
      </w:r>
    </w:p>
    <w:p w14:paraId="63DECD99" w14:textId="77777777" w:rsidR="0025657E" w:rsidRDefault="0025657E" w:rsidP="00693BD4">
      <w:pPr>
        <w:spacing w:line="360" w:lineRule="auto"/>
        <w:jc w:val="both"/>
        <w:rPr>
          <w:rFonts w:ascii="Arial" w:hAnsi="Arial" w:cs="Arial"/>
          <w:sz w:val="24"/>
          <w:szCs w:val="24"/>
        </w:rPr>
      </w:pPr>
    </w:p>
    <w:p w14:paraId="47BD8C2C" w14:textId="3954B365" w:rsidR="0025657E" w:rsidRDefault="0025657E" w:rsidP="0025657E">
      <w:pPr>
        <w:spacing w:line="360" w:lineRule="auto"/>
        <w:jc w:val="both"/>
        <w:rPr>
          <w:rFonts w:ascii="Arial" w:hAnsi="Arial" w:cs="Arial"/>
          <w:sz w:val="24"/>
          <w:szCs w:val="24"/>
        </w:rPr>
      </w:pPr>
      <w:r>
        <w:rPr>
          <w:rFonts w:ascii="Arial" w:hAnsi="Arial" w:cs="Arial"/>
          <w:sz w:val="24"/>
          <w:szCs w:val="24"/>
        </w:rPr>
        <w:lastRenderedPageBreak/>
        <w:t xml:space="preserve">Part B of the report identifies </w:t>
      </w:r>
      <w:r w:rsidR="002F7A52">
        <w:rPr>
          <w:rFonts w:ascii="Arial" w:hAnsi="Arial" w:cs="Arial"/>
          <w:sz w:val="24"/>
          <w:szCs w:val="24"/>
        </w:rPr>
        <w:t xml:space="preserve">and analyses </w:t>
      </w:r>
      <w:r>
        <w:rPr>
          <w:rFonts w:ascii="Arial" w:hAnsi="Arial" w:cs="Arial"/>
          <w:sz w:val="24"/>
          <w:szCs w:val="24"/>
        </w:rPr>
        <w:t xml:space="preserve">strategies which </w:t>
      </w:r>
      <w:r w:rsidR="002F7A52">
        <w:rPr>
          <w:rFonts w:ascii="Arial" w:hAnsi="Arial" w:cs="Arial"/>
          <w:sz w:val="24"/>
          <w:szCs w:val="24"/>
        </w:rPr>
        <w:t>DT could implement to</w:t>
      </w:r>
      <w:r>
        <w:rPr>
          <w:rFonts w:ascii="Arial" w:hAnsi="Arial" w:cs="Arial"/>
          <w:sz w:val="24"/>
          <w:szCs w:val="24"/>
        </w:rPr>
        <w:t xml:space="preserve"> develop the Philippine market.  Consideration is given to the sustainable competitive advantage DT has over its main competitors Lenovo, HP, </w:t>
      </w:r>
      <w:r w:rsidR="002F7A52">
        <w:rPr>
          <w:rFonts w:ascii="Arial" w:hAnsi="Arial" w:cs="Arial"/>
          <w:sz w:val="24"/>
          <w:szCs w:val="24"/>
        </w:rPr>
        <w:t>Asus,</w:t>
      </w:r>
      <w:r>
        <w:rPr>
          <w:rFonts w:ascii="Arial" w:hAnsi="Arial" w:cs="Arial"/>
          <w:sz w:val="24"/>
          <w:szCs w:val="24"/>
        </w:rPr>
        <w:t xml:space="preserve"> and Acer (</w:t>
      </w:r>
      <w:r w:rsidR="00A4091A" w:rsidRPr="00A4091A">
        <w:rPr>
          <w:rFonts w:ascii="Arial" w:hAnsi="Arial" w:cs="Arial"/>
          <w:sz w:val="24"/>
          <w:szCs w:val="24"/>
        </w:rPr>
        <w:t>Bhasin</w:t>
      </w:r>
      <w:r w:rsidR="00A4091A">
        <w:rPr>
          <w:rFonts w:ascii="Arial" w:hAnsi="Arial" w:cs="Arial"/>
          <w:sz w:val="24"/>
          <w:szCs w:val="24"/>
        </w:rPr>
        <w:t>,</w:t>
      </w:r>
      <w:r w:rsidR="00A4091A" w:rsidRPr="00A4091A">
        <w:rPr>
          <w:rFonts w:ascii="Arial" w:hAnsi="Arial" w:cs="Arial"/>
          <w:sz w:val="24"/>
          <w:szCs w:val="24"/>
        </w:rPr>
        <w:t xml:space="preserve"> 2018</w:t>
      </w:r>
      <w:r>
        <w:rPr>
          <w:rFonts w:ascii="Arial" w:hAnsi="Arial" w:cs="Arial"/>
          <w:sz w:val="24"/>
          <w:szCs w:val="24"/>
        </w:rPr>
        <w:t>).  External barriers which may inhibit DT’s market development plans are analysed and solutions presented.</w:t>
      </w:r>
    </w:p>
    <w:p w14:paraId="5CC91B94" w14:textId="3090AD4A" w:rsidR="00383DE5" w:rsidRDefault="00C26299" w:rsidP="00693BD4">
      <w:pPr>
        <w:spacing w:line="360" w:lineRule="auto"/>
        <w:jc w:val="both"/>
        <w:rPr>
          <w:rFonts w:ascii="Arial" w:hAnsi="Arial" w:cs="Arial"/>
          <w:sz w:val="24"/>
          <w:szCs w:val="24"/>
        </w:rPr>
      </w:pPr>
      <w:r>
        <w:rPr>
          <w:rFonts w:ascii="Arial" w:hAnsi="Arial" w:cs="Arial"/>
          <w:sz w:val="24"/>
          <w:szCs w:val="24"/>
        </w:rPr>
        <w:t>T</w:t>
      </w:r>
      <w:r w:rsidR="005F455D">
        <w:rPr>
          <w:rFonts w:ascii="Arial" w:hAnsi="Arial" w:cs="Arial"/>
          <w:sz w:val="24"/>
          <w:szCs w:val="24"/>
        </w:rPr>
        <w:t xml:space="preserve">he report </w:t>
      </w:r>
      <w:r>
        <w:rPr>
          <w:rFonts w:ascii="Arial" w:hAnsi="Arial" w:cs="Arial"/>
          <w:sz w:val="24"/>
          <w:szCs w:val="24"/>
        </w:rPr>
        <w:t xml:space="preserve">concludes with </w:t>
      </w:r>
      <w:r w:rsidR="00680886">
        <w:rPr>
          <w:rFonts w:ascii="Arial" w:hAnsi="Arial" w:cs="Arial"/>
          <w:sz w:val="24"/>
          <w:szCs w:val="24"/>
        </w:rPr>
        <w:t>the</w:t>
      </w:r>
      <w:r w:rsidR="005F455D">
        <w:rPr>
          <w:rFonts w:ascii="Arial" w:hAnsi="Arial" w:cs="Arial"/>
          <w:sz w:val="24"/>
          <w:szCs w:val="24"/>
        </w:rPr>
        <w:t xml:space="preserve"> recommendation of the most appropriate strateg</w:t>
      </w:r>
      <w:r w:rsidR="00623ED4">
        <w:rPr>
          <w:rFonts w:ascii="Arial" w:hAnsi="Arial" w:cs="Arial"/>
          <w:sz w:val="24"/>
          <w:szCs w:val="24"/>
        </w:rPr>
        <w:t>ies</w:t>
      </w:r>
      <w:r w:rsidR="005F455D">
        <w:rPr>
          <w:rFonts w:ascii="Arial" w:hAnsi="Arial" w:cs="Arial"/>
          <w:sz w:val="24"/>
          <w:szCs w:val="24"/>
        </w:rPr>
        <w:t xml:space="preserve"> for DT to expand its </w:t>
      </w:r>
      <w:r w:rsidR="00680886">
        <w:rPr>
          <w:rFonts w:ascii="Arial" w:hAnsi="Arial" w:cs="Arial"/>
          <w:sz w:val="24"/>
          <w:szCs w:val="24"/>
        </w:rPr>
        <w:t>market</w:t>
      </w:r>
      <w:r w:rsidR="00A80D2F">
        <w:rPr>
          <w:rFonts w:ascii="Arial" w:hAnsi="Arial" w:cs="Arial"/>
          <w:sz w:val="24"/>
          <w:szCs w:val="24"/>
        </w:rPr>
        <w:t xml:space="preserve"> share</w:t>
      </w:r>
      <w:r w:rsidR="00680886">
        <w:rPr>
          <w:rFonts w:ascii="Arial" w:hAnsi="Arial" w:cs="Arial"/>
          <w:sz w:val="24"/>
          <w:szCs w:val="24"/>
        </w:rPr>
        <w:t xml:space="preserve"> in the Philippines.</w:t>
      </w:r>
    </w:p>
    <w:p w14:paraId="2BAB209B" w14:textId="77777777" w:rsidR="00A36830" w:rsidRPr="00A36830" w:rsidRDefault="00A36830" w:rsidP="00693BD4">
      <w:pPr>
        <w:spacing w:line="360" w:lineRule="auto"/>
        <w:jc w:val="both"/>
        <w:rPr>
          <w:rFonts w:ascii="Arial" w:hAnsi="Arial" w:cs="Arial"/>
          <w:sz w:val="24"/>
          <w:szCs w:val="24"/>
        </w:rPr>
      </w:pPr>
    </w:p>
    <w:p w14:paraId="78F4D541" w14:textId="6DA3A980" w:rsidR="00CE1E78" w:rsidRPr="00CE1E78" w:rsidRDefault="00CE1E78" w:rsidP="00CE1E78">
      <w:pPr>
        <w:spacing w:line="360" w:lineRule="auto"/>
        <w:jc w:val="both"/>
        <w:rPr>
          <w:rFonts w:ascii="Arial" w:hAnsi="Arial" w:cs="Arial"/>
          <w:b/>
          <w:sz w:val="24"/>
          <w:szCs w:val="24"/>
        </w:rPr>
      </w:pPr>
      <w:r w:rsidRPr="00CE1E78">
        <w:rPr>
          <w:rFonts w:ascii="Arial" w:hAnsi="Arial" w:cs="Arial"/>
          <w:b/>
          <w:sz w:val="24"/>
          <w:szCs w:val="24"/>
        </w:rPr>
        <w:t>2.</w:t>
      </w:r>
      <w:r w:rsidR="000C102E">
        <w:rPr>
          <w:rFonts w:ascii="Arial" w:hAnsi="Arial" w:cs="Arial"/>
          <w:b/>
          <w:sz w:val="24"/>
          <w:szCs w:val="24"/>
        </w:rPr>
        <w:t xml:space="preserve"> </w:t>
      </w:r>
      <w:r>
        <w:rPr>
          <w:rFonts w:ascii="Arial" w:hAnsi="Arial" w:cs="Arial"/>
          <w:b/>
          <w:sz w:val="24"/>
          <w:szCs w:val="24"/>
        </w:rPr>
        <w:t xml:space="preserve"> </w:t>
      </w:r>
      <w:r w:rsidRPr="00CE1E78">
        <w:rPr>
          <w:rFonts w:ascii="Arial" w:hAnsi="Arial" w:cs="Arial"/>
          <w:b/>
          <w:sz w:val="24"/>
          <w:szCs w:val="24"/>
        </w:rPr>
        <w:t>Internal Environment and Analysis.</w:t>
      </w:r>
    </w:p>
    <w:p w14:paraId="381558DC" w14:textId="77777777" w:rsidR="009D03E2" w:rsidRDefault="009D03E2" w:rsidP="009D03E2">
      <w:pPr>
        <w:spacing w:line="360" w:lineRule="auto"/>
        <w:jc w:val="both"/>
        <w:rPr>
          <w:rFonts w:ascii="Arial" w:hAnsi="Arial" w:cs="Arial"/>
          <w:sz w:val="24"/>
          <w:szCs w:val="24"/>
        </w:rPr>
      </w:pPr>
      <w:r>
        <w:rPr>
          <w:rFonts w:ascii="Arial" w:hAnsi="Arial" w:cs="Arial"/>
          <w:sz w:val="24"/>
          <w:szCs w:val="24"/>
        </w:rPr>
        <w:t xml:space="preserve">The following analysis of DT provides a balanced perspective of DT’s market position through analyzing its strengths and weaknesses.    </w:t>
      </w:r>
    </w:p>
    <w:p w14:paraId="04AFB987" w14:textId="77777777" w:rsidR="00DA7174" w:rsidRDefault="00DA7174" w:rsidP="00693BD4">
      <w:pPr>
        <w:spacing w:line="360" w:lineRule="auto"/>
        <w:jc w:val="both"/>
        <w:rPr>
          <w:rFonts w:ascii="Arial" w:hAnsi="Arial" w:cs="Arial"/>
          <w:b/>
          <w:sz w:val="24"/>
          <w:szCs w:val="24"/>
        </w:rPr>
      </w:pPr>
    </w:p>
    <w:p w14:paraId="44B64563" w14:textId="0F19D8ED" w:rsidR="00F75EB9" w:rsidRDefault="005B1F8C" w:rsidP="00693BD4">
      <w:pPr>
        <w:spacing w:line="360" w:lineRule="auto"/>
        <w:jc w:val="both"/>
        <w:rPr>
          <w:rFonts w:ascii="Arial" w:hAnsi="Arial" w:cs="Arial"/>
          <w:b/>
          <w:sz w:val="24"/>
          <w:szCs w:val="24"/>
        </w:rPr>
      </w:pPr>
      <w:r>
        <w:rPr>
          <w:rFonts w:ascii="Arial" w:hAnsi="Arial" w:cs="Arial"/>
          <w:b/>
          <w:sz w:val="24"/>
          <w:szCs w:val="24"/>
        </w:rPr>
        <w:t xml:space="preserve">2.1 </w:t>
      </w:r>
      <w:r w:rsidR="000C102E">
        <w:rPr>
          <w:rFonts w:ascii="Arial" w:hAnsi="Arial" w:cs="Arial"/>
          <w:b/>
          <w:sz w:val="24"/>
          <w:szCs w:val="24"/>
        </w:rPr>
        <w:t xml:space="preserve"> </w:t>
      </w:r>
      <w:r w:rsidRPr="005B1F8C">
        <w:rPr>
          <w:rFonts w:ascii="Arial" w:hAnsi="Arial" w:cs="Arial"/>
          <w:b/>
          <w:sz w:val="24"/>
          <w:szCs w:val="24"/>
        </w:rPr>
        <w:t>SWOT Analysis of Dell Technologies</w:t>
      </w:r>
    </w:p>
    <w:p w14:paraId="0EBD74C0" w14:textId="21B09A3D" w:rsidR="005B1F8C" w:rsidRDefault="005B1F8C" w:rsidP="00693BD4">
      <w:pPr>
        <w:spacing w:line="360" w:lineRule="auto"/>
        <w:jc w:val="both"/>
        <w:rPr>
          <w:rFonts w:ascii="Arial" w:hAnsi="Arial" w:cs="Arial"/>
          <w:b/>
          <w:sz w:val="24"/>
          <w:szCs w:val="24"/>
        </w:rPr>
      </w:pPr>
      <w:r>
        <w:rPr>
          <w:rFonts w:ascii="Arial" w:hAnsi="Arial" w:cs="Arial"/>
          <w:b/>
          <w:sz w:val="24"/>
          <w:szCs w:val="24"/>
        </w:rPr>
        <w:t xml:space="preserve">2.1.1 </w:t>
      </w:r>
      <w:r w:rsidR="000C102E">
        <w:rPr>
          <w:rFonts w:ascii="Arial" w:hAnsi="Arial" w:cs="Arial"/>
          <w:b/>
          <w:sz w:val="24"/>
          <w:szCs w:val="24"/>
        </w:rPr>
        <w:t xml:space="preserve"> </w:t>
      </w:r>
      <w:r>
        <w:rPr>
          <w:rFonts w:ascii="Arial" w:hAnsi="Arial" w:cs="Arial"/>
          <w:b/>
          <w:sz w:val="24"/>
          <w:szCs w:val="24"/>
        </w:rPr>
        <w:t>Strengths</w:t>
      </w:r>
    </w:p>
    <w:p w14:paraId="5D084725" w14:textId="302BB242" w:rsidR="00B914C8" w:rsidRDefault="00DA7174" w:rsidP="00B914C8">
      <w:pPr>
        <w:spacing w:line="360" w:lineRule="auto"/>
        <w:jc w:val="both"/>
        <w:rPr>
          <w:rFonts w:ascii="Arial" w:hAnsi="Arial" w:cs="Arial"/>
          <w:sz w:val="24"/>
          <w:szCs w:val="24"/>
        </w:rPr>
      </w:pPr>
      <w:r>
        <w:rPr>
          <w:rFonts w:ascii="Arial" w:hAnsi="Arial" w:cs="Arial"/>
          <w:sz w:val="24"/>
          <w:szCs w:val="24"/>
        </w:rPr>
        <w:t xml:space="preserve">- </w:t>
      </w:r>
      <w:r w:rsidR="005B1F8C">
        <w:rPr>
          <w:rFonts w:ascii="Arial" w:hAnsi="Arial" w:cs="Arial"/>
          <w:sz w:val="24"/>
          <w:szCs w:val="24"/>
        </w:rPr>
        <w:t>Strong brand recognition</w:t>
      </w:r>
      <w:r w:rsidR="00B569B4">
        <w:rPr>
          <w:rFonts w:ascii="Arial" w:hAnsi="Arial" w:cs="Arial"/>
          <w:sz w:val="24"/>
          <w:szCs w:val="24"/>
        </w:rPr>
        <w:t xml:space="preserve"> due to customer focus.</w:t>
      </w:r>
    </w:p>
    <w:p w14:paraId="3DA59ECC" w14:textId="610BBFE9" w:rsidR="005B1F8C" w:rsidRDefault="00245EC0" w:rsidP="00B914C8">
      <w:pPr>
        <w:spacing w:line="360" w:lineRule="auto"/>
        <w:jc w:val="both"/>
        <w:rPr>
          <w:rFonts w:ascii="Arial" w:hAnsi="Arial" w:cs="Arial"/>
          <w:sz w:val="24"/>
          <w:szCs w:val="24"/>
        </w:rPr>
      </w:pPr>
      <w:r>
        <w:rPr>
          <w:rFonts w:ascii="Arial" w:hAnsi="Arial" w:cs="Arial"/>
          <w:sz w:val="24"/>
          <w:szCs w:val="24"/>
        </w:rPr>
        <w:t xml:space="preserve">- </w:t>
      </w:r>
      <w:r w:rsidR="00B914C8">
        <w:rPr>
          <w:rFonts w:ascii="Arial" w:hAnsi="Arial" w:cs="Arial"/>
          <w:sz w:val="24"/>
          <w:szCs w:val="24"/>
        </w:rPr>
        <w:t>Strategic use of customer data in the management of the supply chain has enabled a significant reduction in inventory</w:t>
      </w:r>
      <w:r w:rsidR="00B569B4">
        <w:rPr>
          <w:rFonts w:ascii="Arial" w:hAnsi="Arial" w:cs="Arial"/>
          <w:sz w:val="24"/>
          <w:szCs w:val="24"/>
        </w:rPr>
        <w:t xml:space="preserve"> while providing flexibility to meet customer needs.</w:t>
      </w:r>
    </w:p>
    <w:p w14:paraId="5DE6EAED" w14:textId="3529180C" w:rsidR="00245EC0" w:rsidRDefault="00245EC0" w:rsidP="00245EC0">
      <w:pPr>
        <w:spacing w:line="360" w:lineRule="auto"/>
        <w:jc w:val="both"/>
        <w:rPr>
          <w:rFonts w:ascii="Arial" w:hAnsi="Arial" w:cs="Arial"/>
          <w:sz w:val="24"/>
          <w:szCs w:val="24"/>
        </w:rPr>
      </w:pPr>
      <w:r>
        <w:rPr>
          <w:rFonts w:ascii="Arial" w:hAnsi="Arial" w:cs="Arial"/>
          <w:sz w:val="24"/>
          <w:szCs w:val="24"/>
        </w:rPr>
        <w:t>- Seven strategically aligned business units with the ability to work independently or in a coordinated fashion if required.</w:t>
      </w:r>
    </w:p>
    <w:p w14:paraId="0D4B677F" w14:textId="2E561787" w:rsidR="00B569B4" w:rsidRDefault="00245EC0" w:rsidP="00245EC0">
      <w:pPr>
        <w:spacing w:line="360" w:lineRule="auto"/>
        <w:jc w:val="both"/>
        <w:rPr>
          <w:rFonts w:ascii="Arial" w:hAnsi="Arial" w:cs="Arial"/>
          <w:sz w:val="24"/>
          <w:szCs w:val="24"/>
        </w:rPr>
      </w:pPr>
      <w:r>
        <w:rPr>
          <w:rFonts w:ascii="Arial" w:hAnsi="Arial" w:cs="Arial"/>
          <w:sz w:val="24"/>
          <w:szCs w:val="24"/>
        </w:rPr>
        <w:t>- Covers the full range of technology services from hardware, cloud, consulting, maintenance,</w:t>
      </w:r>
      <w:r w:rsidR="00A44312">
        <w:rPr>
          <w:rFonts w:ascii="Arial" w:hAnsi="Arial" w:cs="Arial"/>
          <w:sz w:val="24"/>
          <w:szCs w:val="24"/>
        </w:rPr>
        <w:t xml:space="preserve"> security,</w:t>
      </w:r>
      <w:r>
        <w:rPr>
          <w:rFonts w:ascii="Arial" w:hAnsi="Arial" w:cs="Arial"/>
          <w:sz w:val="24"/>
          <w:szCs w:val="24"/>
        </w:rPr>
        <w:t xml:space="preserve"> and financial services effectively being a </w:t>
      </w:r>
      <w:r w:rsidR="00B569B4">
        <w:rPr>
          <w:rFonts w:ascii="Arial" w:hAnsi="Arial" w:cs="Arial"/>
          <w:sz w:val="24"/>
          <w:szCs w:val="24"/>
        </w:rPr>
        <w:t>“</w:t>
      </w:r>
      <w:r>
        <w:rPr>
          <w:rFonts w:ascii="Arial" w:hAnsi="Arial" w:cs="Arial"/>
          <w:sz w:val="24"/>
          <w:szCs w:val="24"/>
        </w:rPr>
        <w:t>one stop shop</w:t>
      </w:r>
      <w:r w:rsidR="00B569B4">
        <w:rPr>
          <w:rFonts w:ascii="Arial" w:hAnsi="Arial" w:cs="Arial"/>
          <w:sz w:val="24"/>
          <w:szCs w:val="24"/>
        </w:rPr>
        <w:t>”.</w:t>
      </w:r>
    </w:p>
    <w:p w14:paraId="0040BA00" w14:textId="6AC6DEE9" w:rsidR="00245EC0" w:rsidRDefault="00245EC0" w:rsidP="00245EC0">
      <w:pPr>
        <w:spacing w:line="360" w:lineRule="auto"/>
        <w:jc w:val="both"/>
        <w:rPr>
          <w:rFonts w:ascii="Arial" w:hAnsi="Arial" w:cs="Arial"/>
          <w:sz w:val="24"/>
          <w:szCs w:val="24"/>
        </w:rPr>
      </w:pPr>
      <w:r>
        <w:rPr>
          <w:rFonts w:ascii="Arial" w:hAnsi="Arial" w:cs="Arial"/>
          <w:sz w:val="24"/>
          <w:szCs w:val="24"/>
        </w:rPr>
        <w:t xml:space="preserve">- </w:t>
      </w:r>
      <w:r w:rsidR="00B569B4">
        <w:rPr>
          <w:rFonts w:ascii="Arial" w:hAnsi="Arial" w:cs="Arial"/>
          <w:sz w:val="24"/>
          <w:szCs w:val="24"/>
        </w:rPr>
        <w:t>Order processing is fast efficient and flexible allowing customers to purchase technology specifically designed for their requirements.</w:t>
      </w:r>
    </w:p>
    <w:p w14:paraId="6A627220" w14:textId="679BB8E0" w:rsidR="000329CA" w:rsidRDefault="000329CA" w:rsidP="00245EC0">
      <w:pPr>
        <w:spacing w:line="360" w:lineRule="auto"/>
        <w:jc w:val="both"/>
        <w:rPr>
          <w:rFonts w:ascii="Arial" w:hAnsi="Arial" w:cs="Arial"/>
          <w:sz w:val="24"/>
          <w:szCs w:val="24"/>
        </w:rPr>
      </w:pPr>
      <w:r>
        <w:rPr>
          <w:rFonts w:ascii="Arial" w:hAnsi="Arial" w:cs="Arial"/>
          <w:sz w:val="24"/>
          <w:szCs w:val="24"/>
        </w:rPr>
        <w:t>- Direct to customer business approach reduces costs and enables relationship building directly with the customer.</w:t>
      </w:r>
    </w:p>
    <w:p w14:paraId="5C106228" w14:textId="739FC155" w:rsidR="005E32FD" w:rsidRDefault="005E32FD" w:rsidP="00245EC0">
      <w:pPr>
        <w:spacing w:line="360" w:lineRule="auto"/>
        <w:jc w:val="both"/>
        <w:rPr>
          <w:rFonts w:ascii="Arial" w:hAnsi="Arial" w:cs="Arial"/>
          <w:sz w:val="24"/>
          <w:szCs w:val="24"/>
        </w:rPr>
      </w:pPr>
      <w:r>
        <w:rPr>
          <w:rFonts w:ascii="Arial" w:hAnsi="Arial" w:cs="Arial"/>
          <w:sz w:val="24"/>
          <w:szCs w:val="24"/>
        </w:rPr>
        <w:t>- Clear Vision, Mission and Values statement (Comparably, n.d)</w:t>
      </w:r>
    </w:p>
    <w:p w14:paraId="52C8DF07" w14:textId="078CDD8D" w:rsidR="00446084" w:rsidRDefault="00446084" w:rsidP="00245EC0">
      <w:pPr>
        <w:spacing w:line="360" w:lineRule="auto"/>
        <w:jc w:val="both"/>
        <w:rPr>
          <w:rFonts w:ascii="Arial" w:hAnsi="Arial" w:cs="Arial"/>
          <w:sz w:val="24"/>
          <w:szCs w:val="24"/>
        </w:rPr>
      </w:pPr>
      <w:r>
        <w:rPr>
          <w:rFonts w:ascii="Arial" w:hAnsi="Arial" w:cs="Arial"/>
          <w:sz w:val="24"/>
          <w:szCs w:val="24"/>
        </w:rPr>
        <w:lastRenderedPageBreak/>
        <w:t>- Diversity in product range and geographic operations.</w:t>
      </w:r>
    </w:p>
    <w:p w14:paraId="421C13CF" w14:textId="333D21EF" w:rsidR="0074715F" w:rsidRDefault="0074715F" w:rsidP="00245EC0">
      <w:pPr>
        <w:spacing w:line="360" w:lineRule="auto"/>
        <w:jc w:val="both"/>
        <w:rPr>
          <w:rFonts w:ascii="Arial" w:hAnsi="Arial" w:cs="Arial"/>
          <w:sz w:val="24"/>
          <w:szCs w:val="24"/>
        </w:rPr>
      </w:pPr>
      <w:r>
        <w:rPr>
          <w:rFonts w:ascii="Arial" w:hAnsi="Arial" w:cs="Arial"/>
          <w:sz w:val="24"/>
          <w:szCs w:val="24"/>
        </w:rPr>
        <w:t>- Strong emphasis on innovation with a robust research department.</w:t>
      </w:r>
    </w:p>
    <w:p w14:paraId="4C61FB7B" w14:textId="65F9859B" w:rsidR="00245EC0" w:rsidRDefault="00245EC0" w:rsidP="00245EC0">
      <w:pPr>
        <w:spacing w:line="360" w:lineRule="auto"/>
        <w:jc w:val="both"/>
        <w:rPr>
          <w:rFonts w:ascii="Arial" w:hAnsi="Arial" w:cs="Arial"/>
          <w:sz w:val="24"/>
          <w:szCs w:val="24"/>
        </w:rPr>
      </w:pPr>
    </w:p>
    <w:p w14:paraId="3087890A" w14:textId="0DDAE5DA" w:rsidR="00245EC0" w:rsidRDefault="00245EC0" w:rsidP="00245EC0">
      <w:pPr>
        <w:spacing w:line="360" w:lineRule="auto"/>
        <w:jc w:val="both"/>
        <w:rPr>
          <w:rFonts w:ascii="Arial" w:hAnsi="Arial" w:cs="Arial"/>
          <w:b/>
          <w:bCs/>
          <w:sz w:val="24"/>
          <w:szCs w:val="24"/>
        </w:rPr>
      </w:pPr>
      <w:r w:rsidRPr="00245EC0">
        <w:rPr>
          <w:rFonts w:ascii="Arial" w:hAnsi="Arial" w:cs="Arial"/>
          <w:b/>
          <w:bCs/>
          <w:sz w:val="24"/>
          <w:szCs w:val="24"/>
        </w:rPr>
        <w:t xml:space="preserve">2.1.2 </w:t>
      </w:r>
      <w:r w:rsidR="000C102E">
        <w:rPr>
          <w:rFonts w:ascii="Arial" w:hAnsi="Arial" w:cs="Arial"/>
          <w:b/>
          <w:bCs/>
          <w:sz w:val="24"/>
          <w:szCs w:val="24"/>
        </w:rPr>
        <w:t xml:space="preserve"> </w:t>
      </w:r>
      <w:r w:rsidRPr="00245EC0">
        <w:rPr>
          <w:rFonts w:ascii="Arial" w:hAnsi="Arial" w:cs="Arial"/>
          <w:b/>
          <w:bCs/>
          <w:sz w:val="24"/>
          <w:szCs w:val="24"/>
        </w:rPr>
        <w:t>Weaknesses</w:t>
      </w:r>
    </w:p>
    <w:p w14:paraId="593DC434" w14:textId="7D4A3708" w:rsidR="000329CA" w:rsidRDefault="000329CA" w:rsidP="00245EC0">
      <w:pPr>
        <w:spacing w:line="360" w:lineRule="auto"/>
        <w:jc w:val="both"/>
        <w:rPr>
          <w:rFonts w:ascii="Arial" w:hAnsi="Arial" w:cs="Arial"/>
          <w:sz w:val="24"/>
          <w:szCs w:val="24"/>
        </w:rPr>
      </w:pPr>
      <w:r w:rsidRPr="000329CA">
        <w:rPr>
          <w:rFonts w:ascii="Arial" w:hAnsi="Arial" w:cs="Arial"/>
          <w:sz w:val="24"/>
          <w:szCs w:val="24"/>
        </w:rPr>
        <w:t xml:space="preserve">- </w:t>
      </w:r>
      <w:r>
        <w:rPr>
          <w:rFonts w:ascii="Arial" w:hAnsi="Arial" w:cs="Arial"/>
          <w:sz w:val="24"/>
          <w:szCs w:val="24"/>
        </w:rPr>
        <w:t>Operating globally presents challenges to the supply chain with different demands amongst the various markets.</w:t>
      </w:r>
    </w:p>
    <w:p w14:paraId="232E1B27" w14:textId="0D8A7766" w:rsidR="000329CA" w:rsidRDefault="000329CA" w:rsidP="00245EC0">
      <w:pPr>
        <w:spacing w:line="360" w:lineRule="auto"/>
        <w:jc w:val="both"/>
        <w:rPr>
          <w:rFonts w:ascii="Arial" w:hAnsi="Arial" w:cs="Arial"/>
          <w:sz w:val="24"/>
          <w:szCs w:val="24"/>
        </w:rPr>
      </w:pPr>
      <w:r>
        <w:rPr>
          <w:rFonts w:ascii="Arial" w:hAnsi="Arial" w:cs="Arial"/>
          <w:sz w:val="24"/>
          <w:szCs w:val="24"/>
        </w:rPr>
        <w:t>- Lacking close dealership relationships</w:t>
      </w:r>
      <w:r w:rsidR="00D00EB3">
        <w:rPr>
          <w:rFonts w:ascii="Arial" w:hAnsi="Arial" w:cs="Arial"/>
          <w:sz w:val="24"/>
          <w:szCs w:val="24"/>
        </w:rPr>
        <w:t xml:space="preserve"> (no distribution channel)</w:t>
      </w:r>
      <w:r>
        <w:rPr>
          <w:rFonts w:ascii="Arial" w:hAnsi="Arial" w:cs="Arial"/>
          <w:sz w:val="24"/>
          <w:szCs w:val="24"/>
        </w:rPr>
        <w:t xml:space="preserve"> due to DT’s direct selling model</w:t>
      </w:r>
      <w:r w:rsidR="00D00EB3">
        <w:rPr>
          <w:rFonts w:ascii="Arial" w:hAnsi="Arial" w:cs="Arial"/>
          <w:sz w:val="24"/>
          <w:szCs w:val="24"/>
        </w:rPr>
        <w:t xml:space="preserve"> reduces the salability to individual customers or home users.</w:t>
      </w:r>
    </w:p>
    <w:p w14:paraId="044562F9" w14:textId="21708FC8" w:rsidR="000329CA" w:rsidRDefault="000329CA" w:rsidP="00245EC0">
      <w:pPr>
        <w:spacing w:line="360" w:lineRule="auto"/>
        <w:jc w:val="both"/>
        <w:rPr>
          <w:rFonts w:ascii="Arial" w:hAnsi="Arial" w:cs="Arial"/>
          <w:sz w:val="24"/>
          <w:szCs w:val="24"/>
        </w:rPr>
      </w:pPr>
      <w:r>
        <w:rPr>
          <w:rFonts w:ascii="Arial" w:hAnsi="Arial" w:cs="Arial"/>
          <w:sz w:val="24"/>
          <w:szCs w:val="24"/>
        </w:rPr>
        <w:t xml:space="preserve">- </w:t>
      </w:r>
      <w:r w:rsidR="005A613C">
        <w:rPr>
          <w:rFonts w:ascii="Arial" w:hAnsi="Arial" w:cs="Arial"/>
          <w:sz w:val="24"/>
          <w:szCs w:val="24"/>
        </w:rPr>
        <w:t xml:space="preserve"> DT’s c</w:t>
      </w:r>
      <w:r w:rsidR="00D00EB3">
        <w:rPr>
          <w:rFonts w:ascii="Arial" w:hAnsi="Arial" w:cs="Arial"/>
          <w:sz w:val="24"/>
          <w:szCs w:val="24"/>
        </w:rPr>
        <w:t>ustomer focus is on institutional organisations and governments with the educational sector appearing to be neglected.</w:t>
      </w:r>
    </w:p>
    <w:p w14:paraId="71C04DA5" w14:textId="0BFAD687" w:rsidR="00446084" w:rsidRDefault="009C3056" w:rsidP="00245EC0">
      <w:pPr>
        <w:spacing w:line="360" w:lineRule="auto"/>
        <w:jc w:val="both"/>
        <w:rPr>
          <w:rFonts w:ascii="Arial" w:hAnsi="Arial" w:cs="Arial"/>
          <w:sz w:val="24"/>
          <w:szCs w:val="24"/>
        </w:rPr>
      </w:pPr>
      <w:r>
        <w:rPr>
          <w:rFonts w:ascii="Arial" w:hAnsi="Arial" w:cs="Arial"/>
          <w:sz w:val="24"/>
          <w:szCs w:val="24"/>
        </w:rPr>
        <w:t xml:space="preserve">- Extremely </w:t>
      </w:r>
      <w:r w:rsidR="0074715F">
        <w:rPr>
          <w:rFonts w:ascii="Arial" w:hAnsi="Arial" w:cs="Arial"/>
          <w:sz w:val="24"/>
          <w:szCs w:val="24"/>
        </w:rPr>
        <w:t>wide</w:t>
      </w:r>
      <w:r>
        <w:rPr>
          <w:rFonts w:ascii="Arial" w:hAnsi="Arial" w:cs="Arial"/>
          <w:sz w:val="24"/>
          <w:szCs w:val="24"/>
        </w:rPr>
        <w:t xml:space="preserve"> range of hardware and peripheral products</w:t>
      </w:r>
      <w:r w:rsidR="0074715F">
        <w:rPr>
          <w:rFonts w:ascii="Arial" w:hAnsi="Arial" w:cs="Arial"/>
          <w:sz w:val="24"/>
          <w:szCs w:val="24"/>
        </w:rPr>
        <w:t xml:space="preserve"> from many different suppliers and geographic locations can lead to supply chain management difficulties.</w:t>
      </w:r>
    </w:p>
    <w:p w14:paraId="3104BA02" w14:textId="4B930B7E" w:rsidR="0074715F" w:rsidRDefault="0074715F" w:rsidP="00245EC0">
      <w:pPr>
        <w:spacing w:line="360" w:lineRule="auto"/>
        <w:jc w:val="both"/>
        <w:rPr>
          <w:rFonts w:ascii="Arial" w:hAnsi="Arial" w:cs="Arial"/>
          <w:sz w:val="24"/>
          <w:szCs w:val="24"/>
        </w:rPr>
      </w:pPr>
      <w:r>
        <w:rPr>
          <w:rFonts w:ascii="Arial" w:hAnsi="Arial" w:cs="Arial"/>
          <w:sz w:val="24"/>
          <w:szCs w:val="24"/>
        </w:rPr>
        <w:t xml:space="preserve">- DT is not a manufacturer of computers it is a maker / assembler </w:t>
      </w:r>
      <w:r w:rsidR="00083A5C">
        <w:rPr>
          <w:rFonts w:ascii="Arial" w:hAnsi="Arial" w:cs="Arial"/>
          <w:sz w:val="24"/>
          <w:szCs w:val="24"/>
        </w:rPr>
        <w:t>therefore making it</w:t>
      </w:r>
      <w:r>
        <w:rPr>
          <w:rFonts w:ascii="Arial" w:hAnsi="Arial" w:cs="Arial"/>
          <w:sz w:val="24"/>
          <w:szCs w:val="24"/>
        </w:rPr>
        <w:t xml:space="preserve"> difficult to change suppliers quickly.</w:t>
      </w:r>
    </w:p>
    <w:p w14:paraId="7460D759" w14:textId="6DD68542" w:rsidR="000A1985" w:rsidRDefault="000A1985" w:rsidP="00245EC0">
      <w:pPr>
        <w:spacing w:line="360" w:lineRule="auto"/>
        <w:jc w:val="both"/>
        <w:rPr>
          <w:rFonts w:ascii="Arial" w:hAnsi="Arial" w:cs="Arial"/>
          <w:sz w:val="24"/>
          <w:szCs w:val="24"/>
        </w:rPr>
      </w:pPr>
      <w:r>
        <w:rPr>
          <w:rFonts w:ascii="Arial" w:hAnsi="Arial" w:cs="Arial"/>
          <w:sz w:val="24"/>
          <w:szCs w:val="24"/>
        </w:rPr>
        <w:t xml:space="preserve">- There is </w:t>
      </w:r>
      <w:r w:rsidR="00623ED4">
        <w:rPr>
          <w:rFonts w:ascii="Arial" w:hAnsi="Arial" w:cs="Arial"/>
          <w:sz w:val="24"/>
          <w:szCs w:val="24"/>
        </w:rPr>
        <w:t xml:space="preserve">a </w:t>
      </w:r>
      <w:r>
        <w:rPr>
          <w:rFonts w:ascii="Arial" w:hAnsi="Arial" w:cs="Arial"/>
          <w:sz w:val="24"/>
          <w:szCs w:val="24"/>
        </w:rPr>
        <w:t>still strong public perception that DT is stuck in the past, being just a PC and peripheral maker.  Arguably due to its customer focus on corporate and government organisations.</w:t>
      </w:r>
    </w:p>
    <w:p w14:paraId="042F6291" w14:textId="03755F65" w:rsidR="005A613C" w:rsidRDefault="00315D61" w:rsidP="00245EC0">
      <w:pPr>
        <w:spacing w:line="360" w:lineRule="auto"/>
        <w:jc w:val="both"/>
        <w:rPr>
          <w:rFonts w:ascii="Arial" w:hAnsi="Arial" w:cs="Arial"/>
          <w:sz w:val="24"/>
          <w:szCs w:val="24"/>
        </w:rPr>
      </w:pPr>
      <w:r>
        <w:rPr>
          <w:rFonts w:ascii="Arial" w:hAnsi="Arial" w:cs="Arial"/>
          <w:sz w:val="24"/>
          <w:szCs w:val="24"/>
        </w:rPr>
        <w:t>- M</w:t>
      </w:r>
      <w:r w:rsidR="001039DC">
        <w:rPr>
          <w:rFonts w:ascii="Arial" w:hAnsi="Arial" w:cs="Arial"/>
          <w:sz w:val="24"/>
          <w:szCs w:val="24"/>
        </w:rPr>
        <w:t>anagement</w:t>
      </w:r>
      <w:r>
        <w:rPr>
          <w:rFonts w:ascii="Arial" w:hAnsi="Arial" w:cs="Arial"/>
          <w:sz w:val="24"/>
          <w:szCs w:val="24"/>
        </w:rPr>
        <w:t xml:space="preserve"> and investor</w:t>
      </w:r>
      <w:r w:rsidR="001039DC">
        <w:rPr>
          <w:rFonts w:ascii="Arial" w:hAnsi="Arial" w:cs="Arial"/>
          <w:sz w:val="24"/>
          <w:szCs w:val="24"/>
        </w:rPr>
        <w:t xml:space="preserve"> </w:t>
      </w:r>
      <w:r>
        <w:rPr>
          <w:rFonts w:ascii="Arial" w:hAnsi="Arial" w:cs="Arial"/>
          <w:sz w:val="24"/>
          <w:szCs w:val="24"/>
        </w:rPr>
        <w:t xml:space="preserve">concerns as the founder Michael Dell has </w:t>
      </w:r>
      <w:r w:rsidR="001039DC">
        <w:rPr>
          <w:rFonts w:ascii="Arial" w:hAnsi="Arial" w:cs="Arial"/>
          <w:sz w:val="24"/>
          <w:szCs w:val="24"/>
        </w:rPr>
        <w:t>voting control relative to other sharehold</w:t>
      </w:r>
      <w:r>
        <w:rPr>
          <w:rFonts w:ascii="Arial" w:hAnsi="Arial" w:cs="Arial"/>
          <w:sz w:val="24"/>
          <w:szCs w:val="24"/>
        </w:rPr>
        <w:t>ers</w:t>
      </w:r>
      <w:r w:rsidR="001039DC">
        <w:rPr>
          <w:rFonts w:ascii="Arial" w:hAnsi="Arial" w:cs="Arial"/>
          <w:sz w:val="24"/>
          <w:szCs w:val="24"/>
        </w:rPr>
        <w:t xml:space="preserve"> (Vellante, 2019)</w:t>
      </w:r>
      <w:r w:rsidR="005A613C">
        <w:rPr>
          <w:rFonts w:ascii="Arial" w:hAnsi="Arial" w:cs="Arial"/>
          <w:sz w:val="24"/>
          <w:szCs w:val="24"/>
        </w:rPr>
        <w:t>.</w:t>
      </w:r>
    </w:p>
    <w:p w14:paraId="48D95665" w14:textId="2553BBF2" w:rsidR="00315D61" w:rsidRDefault="00315D61" w:rsidP="00245EC0">
      <w:pPr>
        <w:spacing w:line="360" w:lineRule="auto"/>
        <w:jc w:val="both"/>
        <w:rPr>
          <w:rFonts w:ascii="Arial" w:hAnsi="Arial" w:cs="Arial"/>
          <w:sz w:val="24"/>
          <w:szCs w:val="24"/>
        </w:rPr>
      </w:pPr>
      <w:r>
        <w:rPr>
          <w:rFonts w:ascii="Arial" w:hAnsi="Arial" w:cs="Arial"/>
          <w:sz w:val="24"/>
          <w:szCs w:val="24"/>
        </w:rPr>
        <w:t xml:space="preserve">- The size of DT is now so large that it may be difficult to find meaningful solutions to problems, e.g. Hewlett Packard. </w:t>
      </w:r>
    </w:p>
    <w:p w14:paraId="6453E185" w14:textId="77777777" w:rsidR="00F763D9" w:rsidRDefault="00F763D9" w:rsidP="00245EC0">
      <w:pPr>
        <w:spacing w:line="360" w:lineRule="auto"/>
        <w:jc w:val="both"/>
        <w:rPr>
          <w:rFonts w:ascii="Arial" w:hAnsi="Arial" w:cs="Arial"/>
          <w:sz w:val="24"/>
          <w:szCs w:val="24"/>
        </w:rPr>
      </w:pPr>
    </w:p>
    <w:p w14:paraId="6684571D" w14:textId="77777777" w:rsidR="00F763D9" w:rsidRDefault="00F763D9" w:rsidP="00245EC0">
      <w:pPr>
        <w:spacing w:line="360" w:lineRule="auto"/>
        <w:jc w:val="both"/>
        <w:rPr>
          <w:rFonts w:ascii="Arial" w:hAnsi="Arial" w:cs="Arial"/>
          <w:b/>
          <w:bCs/>
          <w:sz w:val="24"/>
          <w:szCs w:val="24"/>
        </w:rPr>
      </w:pPr>
    </w:p>
    <w:p w14:paraId="1C6A90AA" w14:textId="77777777" w:rsidR="00F763D9" w:rsidRDefault="00F763D9" w:rsidP="00245EC0">
      <w:pPr>
        <w:spacing w:line="360" w:lineRule="auto"/>
        <w:jc w:val="both"/>
        <w:rPr>
          <w:rFonts w:ascii="Arial" w:hAnsi="Arial" w:cs="Arial"/>
          <w:b/>
          <w:bCs/>
          <w:sz w:val="24"/>
          <w:szCs w:val="24"/>
        </w:rPr>
      </w:pPr>
    </w:p>
    <w:p w14:paraId="5027DA30" w14:textId="77777777" w:rsidR="00322596" w:rsidRDefault="00322596" w:rsidP="00245EC0">
      <w:pPr>
        <w:spacing w:line="360" w:lineRule="auto"/>
        <w:jc w:val="both"/>
        <w:rPr>
          <w:rFonts w:ascii="Arial" w:hAnsi="Arial" w:cs="Arial"/>
          <w:b/>
          <w:bCs/>
          <w:sz w:val="24"/>
          <w:szCs w:val="24"/>
        </w:rPr>
      </w:pPr>
    </w:p>
    <w:p w14:paraId="03805A05" w14:textId="4A46814B" w:rsidR="00446084" w:rsidRDefault="005A613C" w:rsidP="00245EC0">
      <w:pPr>
        <w:spacing w:line="360" w:lineRule="auto"/>
        <w:jc w:val="both"/>
        <w:rPr>
          <w:rFonts w:ascii="Arial" w:hAnsi="Arial" w:cs="Arial"/>
          <w:b/>
          <w:bCs/>
          <w:sz w:val="24"/>
          <w:szCs w:val="24"/>
        </w:rPr>
      </w:pPr>
      <w:r>
        <w:rPr>
          <w:rFonts w:ascii="Arial" w:hAnsi="Arial" w:cs="Arial"/>
          <w:b/>
          <w:bCs/>
          <w:sz w:val="24"/>
          <w:szCs w:val="24"/>
        </w:rPr>
        <w:lastRenderedPageBreak/>
        <w:t>2</w:t>
      </w:r>
      <w:r w:rsidR="00446084" w:rsidRPr="00446084">
        <w:rPr>
          <w:rFonts w:ascii="Arial" w:hAnsi="Arial" w:cs="Arial"/>
          <w:b/>
          <w:bCs/>
          <w:sz w:val="24"/>
          <w:szCs w:val="24"/>
        </w:rPr>
        <w:t>.1.3</w:t>
      </w:r>
      <w:r w:rsidR="000C102E">
        <w:rPr>
          <w:rFonts w:ascii="Arial" w:hAnsi="Arial" w:cs="Arial"/>
          <w:b/>
          <w:bCs/>
          <w:sz w:val="24"/>
          <w:szCs w:val="24"/>
        </w:rPr>
        <w:t xml:space="preserve"> </w:t>
      </w:r>
      <w:r w:rsidR="00446084" w:rsidRPr="00446084">
        <w:rPr>
          <w:rFonts w:ascii="Arial" w:hAnsi="Arial" w:cs="Arial"/>
          <w:b/>
          <w:bCs/>
          <w:sz w:val="24"/>
          <w:szCs w:val="24"/>
        </w:rPr>
        <w:t xml:space="preserve"> Opportunities</w:t>
      </w:r>
    </w:p>
    <w:p w14:paraId="70B33AB7" w14:textId="7519566F" w:rsidR="00E07947" w:rsidRDefault="00E07947" w:rsidP="00245EC0">
      <w:pPr>
        <w:spacing w:line="360" w:lineRule="auto"/>
        <w:jc w:val="both"/>
        <w:rPr>
          <w:rFonts w:ascii="Arial" w:hAnsi="Arial" w:cs="Arial"/>
          <w:sz w:val="24"/>
          <w:szCs w:val="24"/>
        </w:rPr>
      </w:pPr>
      <w:r w:rsidRPr="00E07947">
        <w:rPr>
          <w:rFonts w:ascii="Arial" w:hAnsi="Arial" w:cs="Arial"/>
          <w:sz w:val="24"/>
          <w:szCs w:val="24"/>
        </w:rPr>
        <w:t xml:space="preserve">- </w:t>
      </w:r>
      <w:r w:rsidR="00C55C85">
        <w:rPr>
          <w:rFonts w:ascii="Arial" w:hAnsi="Arial" w:cs="Arial"/>
          <w:sz w:val="24"/>
          <w:szCs w:val="24"/>
        </w:rPr>
        <w:t xml:space="preserve">Expanding the customer base through tie-ups with research institutes, </w:t>
      </w:r>
      <w:r w:rsidR="001D66DC">
        <w:rPr>
          <w:rFonts w:ascii="Arial" w:hAnsi="Arial" w:cs="Arial"/>
          <w:sz w:val="24"/>
          <w:szCs w:val="24"/>
        </w:rPr>
        <w:t>universities,</w:t>
      </w:r>
      <w:r w:rsidR="00C55C85">
        <w:rPr>
          <w:rFonts w:ascii="Arial" w:hAnsi="Arial" w:cs="Arial"/>
          <w:sz w:val="24"/>
          <w:szCs w:val="24"/>
        </w:rPr>
        <w:t xml:space="preserve"> and secondary schools.</w:t>
      </w:r>
    </w:p>
    <w:p w14:paraId="2DF42489" w14:textId="387A37EA" w:rsidR="001D66DC" w:rsidRDefault="00C55C85" w:rsidP="00245EC0">
      <w:pPr>
        <w:spacing w:line="360" w:lineRule="auto"/>
        <w:jc w:val="both"/>
        <w:rPr>
          <w:rFonts w:ascii="Arial" w:hAnsi="Arial" w:cs="Arial"/>
          <w:sz w:val="24"/>
          <w:szCs w:val="24"/>
        </w:rPr>
      </w:pPr>
      <w:r>
        <w:rPr>
          <w:rFonts w:ascii="Arial" w:hAnsi="Arial" w:cs="Arial"/>
          <w:sz w:val="24"/>
          <w:szCs w:val="24"/>
        </w:rPr>
        <w:t xml:space="preserve">- A pragmatic approach to the development of </w:t>
      </w:r>
      <w:r w:rsidR="001D66DC">
        <w:rPr>
          <w:rFonts w:ascii="Arial" w:hAnsi="Arial" w:cs="Arial"/>
          <w:sz w:val="24"/>
          <w:szCs w:val="24"/>
        </w:rPr>
        <w:t xml:space="preserve">fairly priced </w:t>
      </w:r>
      <w:r>
        <w:rPr>
          <w:rFonts w:ascii="Arial" w:hAnsi="Arial" w:cs="Arial"/>
          <w:sz w:val="24"/>
          <w:szCs w:val="24"/>
        </w:rPr>
        <w:t xml:space="preserve">products </w:t>
      </w:r>
      <w:r w:rsidR="001D66DC">
        <w:rPr>
          <w:rFonts w:ascii="Arial" w:hAnsi="Arial" w:cs="Arial"/>
          <w:sz w:val="24"/>
          <w:szCs w:val="24"/>
        </w:rPr>
        <w:t xml:space="preserve">in particular the trend towards tablets </w:t>
      </w:r>
      <w:r w:rsidR="00623ED4">
        <w:rPr>
          <w:rFonts w:ascii="Arial" w:hAnsi="Arial" w:cs="Arial"/>
          <w:sz w:val="24"/>
          <w:szCs w:val="24"/>
        </w:rPr>
        <w:t xml:space="preserve">and </w:t>
      </w:r>
      <w:r w:rsidR="001D66DC">
        <w:rPr>
          <w:rFonts w:ascii="Arial" w:hAnsi="Arial" w:cs="Arial"/>
          <w:sz w:val="24"/>
          <w:szCs w:val="24"/>
        </w:rPr>
        <w:t>away from Desktop and Laptop computers.</w:t>
      </w:r>
    </w:p>
    <w:p w14:paraId="729995BC" w14:textId="38463215" w:rsidR="00C55C85" w:rsidRDefault="001D66DC" w:rsidP="00245EC0">
      <w:pPr>
        <w:spacing w:line="360" w:lineRule="auto"/>
        <w:jc w:val="both"/>
        <w:rPr>
          <w:rFonts w:ascii="Arial" w:hAnsi="Arial" w:cs="Arial"/>
          <w:sz w:val="24"/>
          <w:szCs w:val="24"/>
        </w:rPr>
      </w:pPr>
      <w:r>
        <w:rPr>
          <w:rFonts w:ascii="Arial" w:hAnsi="Arial" w:cs="Arial"/>
          <w:sz w:val="24"/>
          <w:szCs w:val="24"/>
        </w:rPr>
        <w:t xml:space="preserve">-   </w:t>
      </w:r>
      <w:r w:rsidR="00DB298F">
        <w:rPr>
          <w:rFonts w:ascii="Arial" w:hAnsi="Arial" w:cs="Arial"/>
          <w:sz w:val="24"/>
          <w:szCs w:val="24"/>
        </w:rPr>
        <w:t>Business s</w:t>
      </w:r>
      <w:r>
        <w:rPr>
          <w:rFonts w:ascii="Arial" w:hAnsi="Arial" w:cs="Arial"/>
          <w:sz w:val="24"/>
          <w:szCs w:val="24"/>
        </w:rPr>
        <w:t xml:space="preserve">ustainability and the </w:t>
      </w:r>
      <w:r w:rsidR="00DB298F">
        <w:rPr>
          <w:rFonts w:ascii="Arial" w:hAnsi="Arial" w:cs="Arial"/>
          <w:sz w:val="24"/>
          <w:szCs w:val="24"/>
        </w:rPr>
        <w:t>e</w:t>
      </w:r>
      <w:r>
        <w:rPr>
          <w:rFonts w:ascii="Arial" w:hAnsi="Arial" w:cs="Arial"/>
          <w:sz w:val="24"/>
          <w:szCs w:val="24"/>
        </w:rPr>
        <w:t>nvironment are cornerstone</w:t>
      </w:r>
      <w:r w:rsidR="00DB298F">
        <w:rPr>
          <w:rFonts w:ascii="Arial" w:hAnsi="Arial" w:cs="Arial"/>
          <w:sz w:val="24"/>
          <w:szCs w:val="24"/>
        </w:rPr>
        <w:t>s</w:t>
      </w:r>
      <w:r>
        <w:rPr>
          <w:rFonts w:ascii="Arial" w:hAnsi="Arial" w:cs="Arial"/>
          <w:sz w:val="24"/>
          <w:szCs w:val="24"/>
        </w:rPr>
        <w:t xml:space="preserve"> of DT’s business model (Dell, n.d</w:t>
      </w:r>
      <w:r w:rsidR="00623ED4">
        <w:rPr>
          <w:rFonts w:ascii="Arial" w:hAnsi="Arial" w:cs="Arial"/>
          <w:sz w:val="24"/>
          <w:szCs w:val="24"/>
        </w:rPr>
        <w:t>c</w:t>
      </w:r>
      <w:r>
        <w:rPr>
          <w:rFonts w:ascii="Arial" w:hAnsi="Arial" w:cs="Arial"/>
          <w:sz w:val="24"/>
          <w:szCs w:val="24"/>
        </w:rPr>
        <w:t>)</w:t>
      </w:r>
      <w:r w:rsidR="00DB298F">
        <w:rPr>
          <w:rFonts w:ascii="Arial" w:hAnsi="Arial" w:cs="Arial"/>
          <w:sz w:val="24"/>
          <w:szCs w:val="24"/>
        </w:rPr>
        <w:t xml:space="preserve">. </w:t>
      </w:r>
      <w:r>
        <w:rPr>
          <w:rFonts w:ascii="Arial" w:hAnsi="Arial" w:cs="Arial"/>
          <w:sz w:val="24"/>
          <w:szCs w:val="24"/>
        </w:rPr>
        <w:t xml:space="preserve"> </w:t>
      </w:r>
      <w:r w:rsidR="00DB298F">
        <w:rPr>
          <w:rFonts w:ascii="Arial" w:hAnsi="Arial" w:cs="Arial"/>
          <w:sz w:val="24"/>
          <w:szCs w:val="24"/>
        </w:rPr>
        <w:t xml:space="preserve">Partnering and providing </w:t>
      </w:r>
      <w:r w:rsidR="002004C5">
        <w:rPr>
          <w:rFonts w:ascii="Arial" w:hAnsi="Arial" w:cs="Arial"/>
          <w:sz w:val="24"/>
          <w:szCs w:val="24"/>
        </w:rPr>
        <w:t xml:space="preserve">digital transformation </w:t>
      </w:r>
      <w:r w:rsidR="00DB298F">
        <w:rPr>
          <w:rFonts w:ascii="Arial" w:hAnsi="Arial" w:cs="Arial"/>
          <w:sz w:val="24"/>
          <w:szCs w:val="24"/>
        </w:rPr>
        <w:t xml:space="preserve">solutions to </w:t>
      </w:r>
      <w:r w:rsidR="004B7F6D">
        <w:rPr>
          <w:rFonts w:ascii="Arial" w:hAnsi="Arial" w:cs="Arial"/>
          <w:sz w:val="24"/>
          <w:szCs w:val="24"/>
        </w:rPr>
        <w:t xml:space="preserve">industries in the </w:t>
      </w:r>
      <w:r w:rsidR="009A73CD">
        <w:rPr>
          <w:rFonts w:ascii="Arial" w:hAnsi="Arial" w:cs="Arial"/>
          <w:sz w:val="24"/>
          <w:szCs w:val="24"/>
        </w:rPr>
        <w:t xml:space="preserve">energy and environment sustainability </w:t>
      </w:r>
      <w:r w:rsidR="004B7F6D">
        <w:rPr>
          <w:rFonts w:ascii="Arial" w:hAnsi="Arial" w:cs="Arial"/>
          <w:sz w:val="24"/>
          <w:szCs w:val="24"/>
        </w:rPr>
        <w:t xml:space="preserve">sectors, </w:t>
      </w:r>
      <w:r w:rsidR="009A73CD">
        <w:rPr>
          <w:rFonts w:ascii="Arial" w:hAnsi="Arial" w:cs="Arial"/>
          <w:sz w:val="24"/>
          <w:szCs w:val="24"/>
        </w:rPr>
        <w:t xml:space="preserve">such as </w:t>
      </w:r>
      <w:r w:rsidR="00DB298F">
        <w:rPr>
          <w:rFonts w:ascii="Arial" w:hAnsi="Arial" w:cs="Arial"/>
          <w:sz w:val="24"/>
          <w:szCs w:val="24"/>
        </w:rPr>
        <w:t xml:space="preserve">renewable energy developers </w:t>
      </w:r>
      <w:r w:rsidR="009A73CD">
        <w:rPr>
          <w:rFonts w:ascii="Arial" w:hAnsi="Arial" w:cs="Arial"/>
          <w:sz w:val="24"/>
          <w:szCs w:val="24"/>
        </w:rPr>
        <w:t>and</w:t>
      </w:r>
      <w:r w:rsidR="00DB298F">
        <w:rPr>
          <w:rFonts w:ascii="Arial" w:hAnsi="Arial" w:cs="Arial"/>
          <w:sz w:val="24"/>
          <w:szCs w:val="24"/>
        </w:rPr>
        <w:t xml:space="preserve"> </w:t>
      </w:r>
      <w:r w:rsidR="004B7F6D">
        <w:rPr>
          <w:rFonts w:ascii="Arial" w:hAnsi="Arial" w:cs="Arial"/>
          <w:sz w:val="24"/>
          <w:szCs w:val="24"/>
        </w:rPr>
        <w:t xml:space="preserve">equipment </w:t>
      </w:r>
      <w:r w:rsidR="00DB298F">
        <w:rPr>
          <w:rFonts w:ascii="Arial" w:hAnsi="Arial" w:cs="Arial"/>
          <w:sz w:val="24"/>
          <w:szCs w:val="24"/>
        </w:rPr>
        <w:t>manufactures.</w:t>
      </w:r>
    </w:p>
    <w:p w14:paraId="1B82FCF0" w14:textId="1FB926E1" w:rsidR="002004C5" w:rsidRDefault="002004C5" w:rsidP="00245EC0">
      <w:pPr>
        <w:spacing w:line="360" w:lineRule="auto"/>
        <w:jc w:val="both"/>
        <w:rPr>
          <w:rFonts w:ascii="Arial" w:hAnsi="Arial" w:cs="Arial"/>
          <w:sz w:val="24"/>
          <w:szCs w:val="24"/>
        </w:rPr>
      </w:pPr>
      <w:r>
        <w:rPr>
          <w:rFonts w:ascii="Arial" w:hAnsi="Arial" w:cs="Arial"/>
          <w:sz w:val="24"/>
          <w:szCs w:val="24"/>
        </w:rPr>
        <w:t>- Opening Dell retail outlets in strategically located cities taking a similar strategy to Apple Inc.</w:t>
      </w:r>
    </w:p>
    <w:p w14:paraId="59A120F4" w14:textId="31C4657F" w:rsidR="002004C5" w:rsidRDefault="002004C5" w:rsidP="00245EC0">
      <w:pPr>
        <w:spacing w:line="360" w:lineRule="auto"/>
        <w:jc w:val="both"/>
        <w:rPr>
          <w:rFonts w:ascii="Arial" w:hAnsi="Arial" w:cs="Arial"/>
          <w:sz w:val="24"/>
          <w:szCs w:val="24"/>
        </w:rPr>
      </w:pPr>
      <w:r>
        <w:rPr>
          <w:rFonts w:ascii="Arial" w:hAnsi="Arial" w:cs="Arial"/>
          <w:sz w:val="24"/>
          <w:szCs w:val="24"/>
        </w:rPr>
        <w:t>- Vertical integration of all DT’s business units</w:t>
      </w:r>
      <w:r w:rsidR="00DD0239">
        <w:rPr>
          <w:rFonts w:ascii="Arial" w:hAnsi="Arial" w:cs="Arial"/>
          <w:sz w:val="24"/>
          <w:szCs w:val="24"/>
        </w:rPr>
        <w:t xml:space="preserve"> maximising revenue from each customer.</w:t>
      </w:r>
    </w:p>
    <w:p w14:paraId="327B57D2" w14:textId="77777777" w:rsidR="00DB298F" w:rsidRPr="00E07947" w:rsidRDefault="00DB298F" w:rsidP="00245EC0">
      <w:pPr>
        <w:spacing w:line="360" w:lineRule="auto"/>
        <w:jc w:val="both"/>
        <w:rPr>
          <w:rFonts w:ascii="Arial" w:hAnsi="Arial" w:cs="Arial"/>
          <w:sz w:val="24"/>
          <w:szCs w:val="24"/>
        </w:rPr>
      </w:pPr>
    </w:p>
    <w:p w14:paraId="1362C128" w14:textId="751F3BD0" w:rsidR="00446084" w:rsidRPr="00446084" w:rsidRDefault="00446084" w:rsidP="00245EC0">
      <w:pPr>
        <w:spacing w:line="360" w:lineRule="auto"/>
        <w:jc w:val="both"/>
        <w:rPr>
          <w:rFonts w:ascii="Arial" w:hAnsi="Arial" w:cs="Arial"/>
          <w:b/>
          <w:bCs/>
          <w:sz w:val="24"/>
          <w:szCs w:val="24"/>
        </w:rPr>
      </w:pPr>
      <w:r>
        <w:rPr>
          <w:rFonts w:ascii="Arial" w:hAnsi="Arial" w:cs="Arial"/>
          <w:b/>
          <w:bCs/>
          <w:sz w:val="24"/>
          <w:szCs w:val="24"/>
        </w:rPr>
        <w:t xml:space="preserve">2.1.4 </w:t>
      </w:r>
      <w:r w:rsidR="000C102E">
        <w:rPr>
          <w:rFonts w:ascii="Arial" w:hAnsi="Arial" w:cs="Arial"/>
          <w:b/>
          <w:bCs/>
          <w:sz w:val="24"/>
          <w:szCs w:val="24"/>
        </w:rPr>
        <w:t xml:space="preserve"> </w:t>
      </w:r>
      <w:r w:rsidRPr="00446084">
        <w:rPr>
          <w:rFonts w:ascii="Arial" w:hAnsi="Arial" w:cs="Arial"/>
          <w:b/>
          <w:bCs/>
          <w:sz w:val="24"/>
          <w:szCs w:val="24"/>
        </w:rPr>
        <w:t>Threats</w:t>
      </w:r>
    </w:p>
    <w:p w14:paraId="126B45D4" w14:textId="6FAE40E0" w:rsidR="00D00EB3" w:rsidRDefault="00D00EB3" w:rsidP="00245EC0">
      <w:pPr>
        <w:spacing w:line="360" w:lineRule="auto"/>
        <w:jc w:val="both"/>
        <w:rPr>
          <w:rFonts w:ascii="Arial" w:hAnsi="Arial" w:cs="Arial"/>
          <w:sz w:val="24"/>
          <w:szCs w:val="24"/>
        </w:rPr>
      </w:pPr>
      <w:r>
        <w:rPr>
          <w:rFonts w:ascii="Arial" w:hAnsi="Arial" w:cs="Arial"/>
          <w:sz w:val="24"/>
          <w:szCs w:val="24"/>
        </w:rPr>
        <w:t xml:space="preserve">- </w:t>
      </w:r>
      <w:r w:rsidR="00DD0239">
        <w:rPr>
          <w:rFonts w:ascii="Arial" w:hAnsi="Arial" w:cs="Arial"/>
          <w:sz w:val="24"/>
          <w:szCs w:val="24"/>
        </w:rPr>
        <w:t>A</w:t>
      </w:r>
      <w:r w:rsidR="00446084">
        <w:rPr>
          <w:rFonts w:ascii="Arial" w:hAnsi="Arial" w:cs="Arial"/>
          <w:sz w:val="24"/>
          <w:szCs w:val="24"/>
        </w:rPr>
        <w:t xml:space="preserve">ttempting to cover all aspects of Technology from edge to cloud </w:t>
      </w:r>
      <w:r w:rsidR="00DD0239">
        <w:rPr>
          <w:rFonts w:ascii="Arial" w:hAnsi="Arial" w:cs="Arial"/>
          <w:sz w:val="24"/>
          <w:szCs w:val="24"/>
        </w:rPr>
        <w:t>DT</w:t>
      </w:r>
      <w:r w:rsidR="002004C5">
        <w:rPr>
          <w:rFonts w:ascii="Arial" w:hAnsi="Arial" w:cs="Arial"/>
          <w:sz w:val="24"/>
          <w:szCs w:val="24"/>
        </w:rPr>
        <w:t xml:space="preserve"> </w:t>
      </w:r>
      <w:r w:rsidR="00446084">
        <w:rPr>
          <w:rFonts w:ascii="Arial" w:hAnsi="Arial" w:cs="Arial"/>
          <w:sz w:val="24"/>
          <w:szCs w:val="24"/>
        </w:rPr>
        <w:t xml:space="preserve">may lose focus </w:t>
      </w:r>
      <w:r w:rsidR="00DD0239">
        <w:rPr>
          <w:rFonts w:ascii="Arial" w:hAnsi="Arial" w:cs="Arial"/>
          <w:sz w:val="24"/>
          <w:szCs w:val="24"/>
        </w:rPr>
        <w:t>on</w:t>
      </w:r>
      <w:r w:rsidR="002004C5">
        <w:rPr>
          <w:rFonts w:ascii="Arial" w:hAnsi="Arial" w:cs="Arial"/>
          <w:sz w:val="24"/>
          <w:szCs w:val="24"/>
        </w:rPr>
        <w:t xml:space="preserve"> some areas of the business.</w:t>
      </w:r>
    </w:p>
    <w:p w14:paraId="5EA7F27A" w14:textId="181597AB" w:rsidR="002004C5" w:rsidRDefault="002004C5" w:rsidP="00245EC0">
      <w:pPr>
        <w:spacing w:line="360" w:lineRule="auto"/>
        <w:jc w:val="both"/>
        <w:rPr>
          <w:rFonts w:ascii="Arial" w:hAnsi="Arial" w:cs="Arial"/>
          <w:sz w:val="24"/>
          <w:szCs w:val="24"/>
        </w:rPr>
      </w:pPr>
      <w:r>
        <w:rPr>
          <w:rFonts w:ascii="Arial" w:hAnsi="Arial" w:cs="Arial"/>
          <w:sz w:val="24"/>
          <w:szCs w:val="24"/>
        </w:rPr>
        <w:t>- Price difference between computer brands is narrowing</w:t>
      </w:r>
      <w:r w:rsidR="00DD0239">
        <w:rPr>
          <w:rFonts w:ascii="Arial" w:hAnsi="Arial" w:cs="Arial"/>
          <w:sz w:val="24"/>
          <w:szCs w:val="24"/>
        </w:rPr>
        <w:t xml:space="preserve"> for products of similar quality.</w:t>
      </w:r>
    </w:p>
    <w:p w14:paraId="51CDD545" w14:textId="6145B2CC" w:rsidR="002004C5" w:rsidRDefault="002004C5" w:rsidP="00245EC0">
      <w:pPr>
        <w:spacing w:line="360" w:lineRule="auto"/>
        <w:jc w:val="both"/>
        <w:rPr>
          <w:rFonts w:ascii="Arial" w:hAnsi="Arial" w:cs="Arial"/>
          <w:sz w:val="24"/>
          <w:szCs w:val="24"/>
        </w:rPr>
      </w:pPr>
      <w:r>
        <w:rPr>
          <w:rFonts w:ascii="Arial" w:hAnsi="Arial" w:cs="Arial"/>
          <w:sz w:val="24"/>
          <w:szCs w:val="24"/>
        </w:rPr>
        <w:t xml:space="preserve">- </w:t>
      </w:r>
      <w:r w:rsidR="00DD0239">
        <w:rPr>
          <w:rFonts w:ascii="Arial" w:hAnsi="Arial" w:cs="Arial"/>
          <w:sz w:val="24"/>
          <w:szCs w:val="24"/>
        </w:rPr>
        <w:t>Constant innovation in the computer industry mean products and companies become outdated.</w:t>
      </w:r>
    </w:p>
    <w:p w14:paraId="05B5CF85" w14:textId="076BA229" w:rsidR="00DD0239" w:rsidRDefault="001E2221" w:rsidP="00245EC0">
      <w:pPr>
        <w:spacing w:line="360" w:lineRule="auto"/>
        <w:jc w:val="both"/>
        <w:rPr>
          <w:rFonts w:ascii="Arial" w:hAnsi="Arial" w:cs="Arial"/>
          <w:sz w:val="24"/>
          <w:szCs w:val="24"/>
        </w:rPr>
      </w:pPr>
      <w:r>
        <w:rPr>
          <w:rFonts w:ascii="Arial" w:hAnsi="Arial" w:cs="Arial"/>
          <w:sz w:val="24"/>
          <w:szCs w:val="24"/>
        </w:rPr>
        <w:t>- Intense competition has reduced DT’s market share of its PC and storage / c</w:t>
      </w:r>
      <w:r w:rsidR="00C673EF">
        <w:rPr>
          <w:rFonts w:ascii="Arial" w:hAnsi="Arial" w:cs="Arial"/>
          <w:sz w:val="24"/>
          <w:szCs w:val="24"/>
        </w:rPr>
        <w:t>loud businesses</w:t>
      </w:r>
    </w:p>
    <w:p w14:paraId="1F621FC5" w14:textId="62AD1460" w:rsidR="00383DE5" w:rsidRDefault="00383DE5" w:rsidP="00245EC0">
      <w:pPr>
        <w:spacing w:line="360" w:lineRule="auto"/>
        <w:jc w:val="both"/>
        <w:rPr>
          <w:rFonts w:ascii="Arial" w:hAnsi="Arial" w:cs="Arial"/>
          <w:sz w:val="24"/>
          <w:szCs w:val="24"/>
        </w:rPr>
      </w:pPr>
    </w:p>
    <w:p w14:paraId="1080AA63" w14:textId="020E2E9F" w:rsidR="00D00EB3" w:rsidRPr="00DE0EEA" w:rsidRDefault="001E2221" w:rsidP="00245EC0">
      <w:pPr>
        <w:spacing w:line="360" w:lineRule="auto"/>
        <w:jc w:val="both"/>
        <w:rPr>
          <w:rFonts w:ascii="Arial" w:hAnsi="Arial" w:cs="Arial"/>
          <w:b/>
          <w:bCs/>
          <w:sz w:val="24"/>
          <w:szCs w:val="24"/>
        </w:rPr>
      </w:pPr>
      <w:r>
        <w:rPr>
          <w:rFonts w:ascii="Arial" w:hAnsi="Arial" w:cs="Arial"/>
          <w:b/>
          <w:bCs/>
          <w:sz w:val="24"/>
          <w:szCs w:val="24"/>
        </w:rPr>
        <w:t xml:space="preserve">3.0 </w:t>
      </w:r>
      <w:r w:rsidR="000C102E">
        <w:rPr>
          <w:rFonts w:ascii="Arial" w:hAnsi="Arial" w:cs="Arial"/>
          <w:b/>
          <w:bCs/>
          <w:sz w:val="24"/>
          <w:szCs w:val="24"/>
        </w:rPr>
        <w:t xml:space="preserve"> </w:t>
      </w:r>
      <w:r w:rsidR="00DE0EEA" w:rsidRPr="00DE0EEA">
        <w:rPr>
          <w:rFonts w:ascii="Arial" w:hAnsi="Arial" w:cs="Arial"/>
          <w:b/>
          <w:bCs/>
          <w:sz w:val="24"/>
          <w:szCs w:val="24"/>
        </w:rPr>
        <w:t>Value Chain Analysis</w:t>
      </w:r>
    </w:p>
    <w:p w14:paraId="5058DC6E" w14:textId="0FF90DA6" w:rsidR="00DE0EEA" w:rsidRDefault="00DE0EEA" w:rsidP="00245EC0">
      <w:pPr>
        <w:spacing w:line="360" w:lineRule="auto"/>
        <w:jc w:val="both"/>
        <w:rPr>
          <w:rFonts w:ascii="Arial" w:hAnsi="Arial" w:cs="Arial"/>
          <w:sz w:val="24"/>
          <w:szCs w:val="24"/>
        </w:rPr>
      </w:pPr>
      <w:r>
        <w:rPr>
          <w:rFonts w:ascii="Arial" w:hAnsi="Arial" w:cs="Arial"/>
          <w:sz w:val="24"/>
          <w:szCs w:val="24"/>
        </w:rPr>
        <w:t xml:space="preserve">The analysis </w:t>
      </w:r>
      <w:r w:rsidR="004B7F6D">
        <w:rPr>
          <w:rFonts w:ascii="Arial" w:hAnsi="Arial" w:cs="Arial"/>
          <w:sz w:val="24"/>
          <w:szCs w:val="24"/>
        </w:rPr>
        <w:t>o</w:t>
      </w:r>
      <w:r>
        <w:rPr>
          <w:rFonts w:ascii="Arial" w:hAnsi="Arial" w:cs="Arial"/>
          <w:sz w:val="24"/>
          <w:szCs w:val="24"/>
        </w:rPr>
        <w:t>f DT’s value chain provides insight into the companies control on costs, efficiency and waste minimization.  This analysis is</w:t>
      </w:r>
      <w:r w:rsidR="004B7F6D">
        <w:rPr>
          <w:rFonts w:ascii="Arial" w:hAnsi="Arial" w:cs="Arial"/>
          <w:sz w:val="24"/>
          <w:szCs w:val="24"/>
        </w:rPr>
        <w:t xml:space="preserve"> </w:t>
      </w:r>
      <w:r>
        <w:rPr>
          <w:rFonts w:ascii="Arial" w:hAnsi="Arial" w:cs="Arial"/>
          <w:sz w:val="24"/>
          <w:szCs w:val="24"/>
        </w:rPr>
        <w:t xml:space="preserve">divided into primary and secondary </w:t>
      </w:r>
      <w:r w:rsidR="004B7F6D">
        <w:rPr>
          <w:rFonts w:ascii="Arial" w:hAnsi="Arial" w:cs="Arial"/>
          <w:sz w:val="24"/>
          <w:szCs w:val="24"/>
        </w:rPr>
        <w:t>/</w:t>
      </w:r>
      <w:r>
        <w:rPr>
          <w:rFonts w:ascii="Arial" w:hAnsi="Arial" w:cs="Arial"/>
          <w:sz w:val="24"/>
          <w:szCs w:val="24"/>
        </w:rPr>
        <w:t xml:space="preserve"> support operations.</w:t>
      </w:r>
    </w:p>
    <w:p w14:paraId="5D896615" w14:textId="24F3904D" w:rsidR="00077D68" w:rsidRDefault="00077D68" w:rsidP="00245EC0">
      <w:pPr>
        <w:spacing w:line="360" w:lineRule="auto"/>
        <w:jc w:val="both"/>
        <w:rPr>
          <w:rFonts w:ascii="Arial" w:hAnsi="Arial" w:cs="Arial"/>
          <w:b/>
          <w:bCs/>
          <w:sz w:val="24"/>
          <w:szCs w:val="24"/>
        </w:rPr>
      </w:pPr>
    </w:p>
    <w:p w14:paraId="2EF3A341" w14:textId="53CAC0D1" w:rsidR="00C673EF" w:rsidRDefault="00C673EF" w:rsidP="00245EC0">
      <w:pPr>
        <w:spacing w:line="360" w:lineRule="auto"/>
        <w:jc w:val="both"/>
        <w:rPr>
          <w:rFonts w:ascii="Arial" w:hAnsi="Arial" w:cs="Arial"/>
          <w:b/>
          <w:bCs/>
          <w:sz w:val="24"/>
          <w:szCs w:val="24"/>
        </w:rPr>
      </w:pPr>
    </w:p>
    <w:p w14:paraId="2DDEB56D" w14:textId="1C87C19F" w:rsidR="00C673EF" w:rsidRDefault="001E2221" w:rsidP="00245EC0">
      <w:pPr>
        <w:spacing w:line="360" w:lineRule="auto"/>
        <w:jc w:val="both"/>
        <w:rPr>
          <w:rFonts w:ascii="Arial" w:hAnsi="Arial" w:cs="Arial"/>
          <w:b/>
          <w:bCs/>
          <w:sz w:val="24"/>
          <w:szCs w:val="24"/>
        </w:rPr>
      </w:pPr>
      <w:r>
        <w:rPr>
          <w:rFonts w:ascii="Arial" w:hAnsi="Arial" w:cs="Arial"/>
          <w:b/>
          <w:bCs/>
          <w:sz w:val="24"/>
          <w:szCs w:val="24"/>
        </w:rPr>
        <w:lastRenderedPageBreak/>
        <w:t xml:space="preserve">3.1 </w:t>
      </w:r>
      <w:r w:rsidR="000C102E">
        <w:rPr>
          <w:rFonts w:ascii="Arial" w:hAnsi="Arial" w:cs="Arial"/>
          <w:b/>
          <w:bCs/>
          <w:sz w:val="24"/>
          <w:szCs w:val="24"/>
        </w:rPr>
        <w:t xml:space="preserve"> </w:t>
      </w:r>
      <w:r w:rsidR="00DE0EEA" w:rsidRPr="00DE0EEA">
        <w:rPr>
          <w:rFonts w:ascii="Arial" w:hAnsi="Arial" w:cs="Arial"/>
          <w:b/>
          <w:bCs/>
          <w:sz w:val="24"/>
          <w:szCs w:val="24"/>
        </w:rPr>
        <w:t>Primary Operations</w:t>
      </w:r>
    </w:p>
    <w:p w14:paraId="3A3E6AC1" w14:textId="1F1BA178" w:rsidR="00DE0EEA" w:rsidRDefault="001E2221" w:rsidP="00245EC0">
      <w:pPr>
        <w:spacing w:line="360" w:lineRule="auto"/>
        <w:jc w:val="both"/>
        <w:rPr>
          <w:rFonts w:ascii="Arial" w:hAnsi="Arial" w:cs="Arial"/>
          <w:b/>
          <w:bCs/>
          <w:sz w:val="24"/>
          <w:szCs w:val="24"/>
        </w:rPr>
      </w:pPr>
      <w:r>
        <w:rPr>
          <w:rFonts w:ascii="Arial" w:hAnsi="Arial" w:cs="Arial"/>
          <w:b/>
          <w:bCs/>
          <w:sz w:val="24"/>
          <w:szCs w:val="24"/>
        </w:rPr>
        <w:t>3.1.1</w:t>
      </w:r>
      <w:r w:rsidR="000C102E">
        <w:rPr>
          <w:rFonts w:ascii="Arial" w:hAnsi="Arial" w:cs="Arial"/>
          <w:b/>
          <w:bCs/>
          <w:sz w:val="24"/>
          <w:szCs w:val="24"/>
        </w:rPr>
        <w:t xml:space="preserve"> </w:t>
      </w:r>
      <w:r>
        <w:rPr>
          <w:rFonts w:ascii="Arial" w:hAnsi="Arial" w:cs="Arial"/>
          <w:b/>
          <w:bCs/>
          <w:sz w:val="24"/>
          <w:szCs w:val="24"/>
        </w:rPr>
        <w:t xml:space="preserve"> </w:t>
      </w:r>
      <w:r w:rsidR="00DE0EEA">
        <w:rPr>
          <w:rFonts w:ascii="Arial" w:hAnsi="Arial" w:cs="Arial"/>
          <w:b/>
          <w:bCs/>
          <w:sz w:val="24"/>
          <w:szCs w:val="24"/>
        </w:rPr>
        <w:t>Logistics (Inbound)</w:t>
      </w:r>
    </w:p>
    <w:p w14:paraId="1A8C8A37" w14:textId="68E6F830" w:rsidR="00DE0EEA" w:rsidRDefault="00DE0EEA" w:rsidP="00245EC0">
      <w:pPr>
        <w:spacing w:line="360" w:lineRule="auto"/>
        <w:jc w:val="both"/>
        <w:rPr>
          <w:rFonts w:ascii="Arial" w:hAnsi="Arial" w:cs="Arial"/>
          <w:sz w:val="24"/>
          <w:szCs w:val="24"/>
        </w:rPr>
      </w:pPr>
      <w:r w:rsidRPr="00DE0EEA">
        <w:rPr>
          <w:rFonts w:ascii="Arial" w:hAnsi="Arial" w:cs="Arial"/>
          <w:sz w:val="24"/>
          <w:szCs w:val="24"/>
        </w:rPr>
        <w:t>DT</w:t>
      </w:r>
      <w:r w:rsidR="00077D68">
        <w:rPr>
          <w:rFonts w:ascii="Arial" w:hAnsi="Arial" w:cs="Arial"/>
          <w:sz w:val="24"/>
          <w:szCs w:val="24"/>
        </w:rPr>
        <w:t xml:space="preserve"> operates on a “just in time” model which has resulted in strong partnering with external logistic providers in order for its supply chain and inventory management objectives to be achieved. </w:t>
      </w:r>
    </w:p>
    <w:p w14:paraId="42FEDD12" w14:textId="5F72640E" w:rsidR="00077D68" w:rsidRDefault="00077D68" w:rsidP="00245EC0">
      <w:pPr>
        <w:spacing w:line="360" w:lineRule="auto"/>
        <w:jc w:val="both"/>
        <w:rPr>
          <w:rFonts w:ascii="Arial" w:hAnsi="Arial" w:cs="Arial"/>
          <w:sz w:val="24"/>
          <w:szCs w:val="24"/>
        </w:rPr>
      </w:pPr>
      <w:r>
        <w:rPr>
          <w:rFonts w:ascii="Arial" w:hAnsi="Arial" w:cs="Arial"/>
          <w:sz w:val="24"/>
          <w:szCs w:val="24"/>
        </w:rPr>
        <w:t>DT’s supply chain is vast with raw materials</w:t>
      </w:r>
      <w:r w:rsidR="00F307EE">
        <w:rPr>
          <w:rFonts w:ascii="Arial" w:hAnsi="Arial" w:cs="Arial"/>
          <w:sz w:val="24"/>
          <w:szCs w:val="24"/>
        </w:rPr>
        <w:t xml:space="preserve">, </w:t>
      </w:r>
      <w:r>
        <w:rPr>
          <w:rFonts w:ascii="Arial" w:hAnsi="Arial" w:cs="Arial"/>
          <w:sz w:val="24"/>
          <w:szCs w:val="24"/>
        </w:rPr>
        <w:t xml:space="preserve">warehouses </w:t>
      </w:r>
      <w:r w:rsidR="00F307EE">
        <w:rPr>
          <w:rFonts w:ascii="Arial" w:hAnsi="Arial" w:cs="Arial"/>
          <w:sz w:val="24"/>
          <w:szCs w:val="24"/>
        </w:rPr>
        <w:t>and manufacturing / assembly operations spread strategically to serve its just in time model</w:t>
      </w:r>
      <w:r w:rsidR="00587E52">
        <w:rPr>
          <w:rFonts w:ascii="Arial" w:hAnsi="Arial" w:cs="Arial"/>
          <w:sz w:val="24"/>
          <w:szCs w:val="24"/>
        </w:rPr>
        <w:t>.</w:t>
      </w:r>
      <w:r w:rsidR="00F307EE">
        <w:rPr>
          <w:rFonts w:ascii="Arial" w:hAnsi="Arial" w:cs="Arial"/>
          <w:sz w:val="24"/>
          <w:szCs w:val="24"/>
        </w:rPr>
        <w:t xml:space="preserve"> </w:t>
      </w:r>
      <w:r w:rsidR="00587E52">
        <w:rPr>
          <w:rFonts w:ascii="Arial" w:hAnsi="Arial" w:cs="Arial"/>
          <w:sz w:val="24"/>
          <w:szCs w:val="24"/>
        </w:rPr>
        <w:t>K</w:t>
      </w:r>
      <w:r w:rsidR="00F307EE">
        <w:rPr>
          <w:rFonts w:ascii="Arial" w:hAnsi="Arial" w:cs="Arial"/>
          <w:sz w:val="24"/>
          <w:szCs w:val="24"/>
        </w:rPr>
        <w:t>eeping inventory levels low without compromising customer expectations.</w:t>
      </w:r>
    </w:p>
    <w:p w14:paraId="56DF5532" w14:textId="40F901DA" w:rsidR="00F307EE" w:rsidRDefault="00F307EE" w:rsidP="00245EC0">
      <w:pPr>
        <w:spacing w:line="360" w:lineRule="auto"/>
        <w:jc w:val="both"/>
        <w:rPr>
          <w:rFonts w:ascii="Arial" w:hAnsi="Arial" w:cs="Arial"/>
          <w:sz w:val="24"/>
          <w:szCs w:val="24"/>
        </w:rPr>
      </w:pPr>
      <w:r>
        <w:rPr>
          <w:rFonts w:ascii="Arial" w:hAnsi="Arial" w:cs="Arial"/>
          <w:sz w:val="24"/>
          <w:szCs w:val="24"/>
        </w:rPr>
        <w:t>DT uses a range of transportation channels which include</w:t>
      </w:r>
      <w:r w:rsidR="00587E52">
        <w:rPr>
          <w:rFonts w:ascii="Arial" w:hAnsi="Arial" w:cs="Arial"/>
          <w:sz w:val="24"/>
          <w:szCs w:val="24"/>
        </w:rPr>
        <w:t>s</w:t>
      </w:r>
      <w:r>
        <w:rPr>
          <w:rFonts w:ascii="Arial" w:hAnsi="Arial" w:cs="Arial"/>
          <w:sz w:val="24"/>
          <w:szCs w:val="24"/>
        </w:rPr>
        <w:t xml:space="preserve"> air and sea for both its raw materials and end products.</w:t>
      </w:r>
    </w:p>
    <w:p w14:paraId="2BC8DEF7" w14:textId="77777777" w:rsidR="00C673EF" w:rsidRDefault="00C673EF" w:rsidP="00245EC0">
      <w:pPr>
        <w:spacing w:line="360" w:lineRule="auto"/>
        <w:jc w:val="both"/>
        <w:rPr>
          <w:rFonts w:ascii="Arial" w:hAnsi="Arial" w:cs="Arial"/>
          <w:sz w:val="24"/>
          <w:szCs w:val="24"/>
        </w:rPr>
      </w:pPr>
    </w:p>
    <w:p w14:paraId="4C454719" w14:textId="23695FAA" w:rsidR="00F307EE" w:rsidRDefault="001E2221" w:rsidP="00245EC0">
      <w:pPr>
        <w:spacing w:line="360" w:lineRule="auto"/>
        <w:jc w:val="both"/>
        <w:rPr>
          <w:rFonts w:ascii="Arial" w:hAnsi="Arial" w:cs="Arial"/>
          <w:b/>
          <w:bCs/>
          <w:sz w:val="24"/>
          <w:szCs w:val="24"/>
        </w:rPr>
      </w:pPr>
      <w:r>
        <w:rPr>
          <w:rFonts w:ascii="Arial" w:hAnsi="Arial" w:cs="Arial"/>
          <w:b/>
          <w:bCs/>
          <w:sz w:val="24"/>
          <w:szCs w:val="24"/>
        </w:rPr>
        <w:t>3.1.2</w:t>
      </w:r>
      <w:r w:rsidR="000C102E">
        <w:rPr>
          <w:rFonts w:ascii="Arial" w:hAnsi="Arial" w:cs="Arial"/>
          <w:b/>
          <w:bCs/>
          <w:sz w:val="24"/>
          <w:szCs w:val="24"/>
        </w:rPr>
        <w:t xml:space="preserve"> </w:t>
      </w:r>
      <w:r>
        <w:rPr>
          <w:rFonts w:ascii="Arial" w:hAnsi="Arial" w:cs="Arial"/>
          <w:b/>
          <w:bCs/>
          <w:sz w:val="24"/>
          <w:szCs w:val="24"/>
        </w:rPr>
        <w:t xml:space="preserve"> </w:t>
      </w:r>
      <w:r w:rsidR="00F307EE" w:rsidRPr="00F307EE">
        <w:rPr>
          <w:rFonts w:ascii="Arial" w:hAnsi="Arial" w:cs="Arial"/>
          <w:b/>
          <w:bCs/>
          <w:sz w:val="24"/>
          <w:szCs w:val="24"/>
        </w:rPr>
        <w:t>Logistics (Outbound)</w:t>
      </w:r>
    </w:p>
    <w:p w14:paraId="72B913CB" w14:textId="49D4A335" w:rsidR="00587E52" w:rsidRDefault="00587E52" w:rsidP="00245EC0">
      <w:pPr>
        <w:spacing w:line="360" w:lineRule="auto"/>
        <w:jc w:val="both"/>
        <w:rPr>
          <w:rFonts w:ascii="Arial" w:hAnsi="Arial" w:cs="Arial"/>
          <w:sz w:val="24"/>
          <w:szCs w:val="24"/>
        </w:rPr>
      </w:pPr>
      <w:r w:rsidRPr="00587E52">
        <w:rPr>
          <w:rFonts w:ascii="Arial" w:hAnsi="Arial" w:cs="Arial"/>
          <w:sz w:val="24"/>
          <w:szCs w:val="24"/>
        </w:rPr>
        <w:t xml:space="preserve">DT </w:t>
      </w:r>
      <w:r>
        <w:rPr>
          <w:rFonts w:ascii="Arial" w:hAnsi="Arial" w:cs="Arial"/>
          <w:sz w:val="24"/>
          <w:szCs w:val="24"/>
        </w:rPr>
        <w:t>relies heavily on external logistic and vendor providers to deliver products and solutions to i</w:t>
      </w:r>
      <w:r w:rsidR="002C3346">
        <w:rPr>
          <w:rFonts w:ascii="Arial" w:hAnsi="Arial" w:cs="Arial"/>
          <w:sz w:val="24"/>
          <w:szCs w:val="24"/>
        </w:rPr>
        <w:t>t</w:t>
      </w:r>
      <w:r>
        <w:rPr>
          <w:rFonts w:ascii="Arial" w:hAnsi="Arial" w:cs="Arial"/>
          <w:sz w:val="24"/>
          <w:szCs w:val="24"/>
        </w:rPr>
        <w:t>s global customer base.  DT</w:t>
      </w:r>
      <w:r w:rsidR="002C3346">
        <w:rPr>
          <w:rFonts w:ascii="Arial" w:hAnsi="Arial" w:cs="Arial"/>
          <w:sz w:val="24"/>
          <w:szCs w:val="24"/>
        </w:rPr>
        <w:t xml:space="preserve">’s </w:t>
      </w:r>
      <w:r>
        <w:rPr>
          <w:rFonts w:ascii="Arial" w:hAnsi="Arial" w:cs="Arial"/>
          <w:sz w:val="24"/>
          <w:szCs w:val="24"/>
        </w:rPr>
        <w:t>extensive network of warehouses and</w:t>
      </w:r>
      <w:r w:rsidR="002C3346">
        <w:rPr>
          <w:rFonts w:ascii="Arial" w:hAnsi="Arial" w:cs="Arial"/>
          <w:sz w:val="24"/>
          <w:szCs w:val="24"/>
        </w:rPr>
        <w:t xml:space="preserve"> distribution centers enables the fast and efficient delivery of products to customers by utili</w:t>
      </w:r>
      <w:r w:rsidR="00873C37">
        <w:rPr>
          <w:rFonts w:ascii="Arial" w:hAnsi="Arial" w:cs="Arial"/>
          <w:sz w:val="24"/>
          <w:szCs w:val="24"/>
        </w:rPr>
        <w:t>s</w:t>
      </w:r>
      <w:r w:rsidR="002C3346">
        <w:rPr>
          <w:rFonts w:ascii="Arial" w:hAnsi="Arial" w:cs="Arial"/>
          <w:sz w:val="24"/>
          <w:szCs w:val="24"/>
        </w:rPr>
        <w:t xml:space="preserve">ing the closest channel to the customer.  </w:t>
      </w:r>
    </w:p>
    <w:p w14:paraId="3473F0E4" w14:textId="76097787" w:rsidR="002C3346" w:rsidRDefault="002C3346" w:rsidP="00245EC0">
      <w:pPr>
        <w:spacing w:line="360" w:lineRule="auto"/>
        <w:jc w:val="both"/>
        <w:rPr>
          <w:rFonts w:ascii="Arial" w:hAnsi="Arial" w:cs="Arial"/>
          <w:sz w:val="24"/>
          <w:szCs w:val="24"/>
        </w:rPr>
      </w:pPr>
      <w:r>
        <w:rPr>
          <w:rFonts w:ascii="Arial" w:hAnsi="Arial" w:cs="Arial"/>
          <w:sz w:val="24"/>
          <w:szCs w:val="24"/>
        </w:rPr>
        <w:t xml:space="preserve">DT’s </w:t>
      </w:r>
      <w:r w:rsidR="00873C37">
        <w:rPr>
          <w:rFonts w:ascii="Arial" w:hAnsi="Arial" w:cs="Arial"/>
          <w:sz w:val="24"/>
          <w:szCs w:val="24"/>
        </w:rPr>
        <w:t xml:space="preserve">outbound logistic operation not only focusses on </w:t>
      </w:r>
      <w:r>
        <w:rPr>
          <w:rFonts w:ascii="Arial" w:hAnsi="Arial" w:cs="Arial"/>
          <w:sz w:val="24"/>
          <w:szCs w:val="24"/>
        </w:rPr>
        <w:t>efficient custome</w:t>
      </w:r>
      <w:r w:rsidR="00873C37">
        <w:rPr>
          <w:rFonts w:ascii="Arial" w:hAnsi="Arial" w:cs="Arial"/>
          <w:sz w:val="24"/>
          <w:szCs w:val="24"/>
        </w:rPr>
        <w:t>r</w:t>
      </w:r>
      <w:r>
        <w:rPr>
          <w:rFonts w:ascii="Arial" w:hAnsi="Arial" w:cs="Arial"/>
          <w:sz w:val="24"/>
          <w:szCs w:val="24"/>
        </w:rPr>
        <w:t xml:space="preserve"> service but also incorporates </w:t>
      </w:r>
      <w:r w:rsidR="00873C37">
        <w:rPr>
          <w:rFonts w:ascii="Arial" w:hAnsi="Arial" w:cs="Arial"/>
          <w:sz w:val="24"/>
          <w:szCs w:val="24"/>
        </w:rPr>
        <w:t xml:space="preserve">the need to provide this service with the smallest carbon footprint and least environmental damage.  </w:t>
      </w:r>
      <w:r w:rsidR="00516F7D">
        <w:rPr>
          <w:rFonts w:ascii="Arial" w:hAnsi="Arial" w:cs="Arial"/>
          <w:sz w:val="24"/>
          <w:szCs w:val="24"/>
        </w:rPr>
        <w:t xml:space="preserve">Taking this approach is highlighted in the </w:t>
      </w:r>
      <w:r w:rsidR="001D3FE1">
        <w:rPr>
          <w:rFonts w:ascii="Arial" w:hAnsi="Arial" w:cs="Arial"/>
          <w:sz w:val="24"/>
          <w:szCs w:val="24"/>
        </w:rPr>
        <w:t>company’s</w:t>
      </w:r>
      <w:r w:rsidR="00516F7D">
        <w:rPr>
          <w:rFonts w:ascii="Arial" w:hAnsi="Arial" w:cs="Arial"/>
          <w:sz w:val="24"/>
          <w:szCs w:val="24"/>
        </w:rPr>
        <w:t xml:space="preserve"> modus operandi in Europe where multi-channeled transportation enables a reduction in waste and emissions.</w:t>
      </w:r>
    </w:p>
    <w:p w14:paraId="434D1931" w14:textId="5DB54A46" w:rsidR="001E2221" w:rsidRPr="00C673EF" w:rsidRDefault="00516F7D" w:rsidP="00245EC0">
      <w:pPr>
        <w:spacing w:line="360" w:lineRule="auto"/>
        <w:jc w:val="both"/>
        <w:rPr>
          <w:rFonts w:ascii="Arial" w:hAnsi="Arial" w:cs="Arial"/>
          <w:sz w:val="24"/>
          <w:szCs w:val="24"/>
        </w:rPr>
      </w:pPr>
      <w:r>
        <w:rPr>
          <w:rFonts w:ascii="Arial" w:hAnsi="Arial" w:cs="Arial"/>
          <w:sz w:val="24"/>
          <w:szCs w:val="24"/>
        </w:rPr>
        <w:t xml:space="preserve">The DT supply chain management operation is structured to ensure that time and resources are not wasted </w:t>
      </w:r>
      <w:r w:rsidR="00BF0B00">
        <w:rPr>
          <w:rFonts w:ascii="Arial" w:hAnsi="Arial" w:cs="Arial"/>
          <w:sz w:val="24"/>
          <w:szCs w:val="24"/>
        </w:rPr>
        <w:t>through efficient use of transportation for both inbound and outbound functions.</w:t>
      </w:r>
    </w:p>
    <w:p w14:paraId="7144460C" w14:textId="77777777" w:rsidR="004B7F6D" w:rsidRDefault="004B7F6D" w:rsidP="00245EC0">
      <w:pPr>
        <w:spacing w:line="360" w:lineRule="auto"/>
        <w:jc w:val="both"/>
        <w:rPr>
          <w:rFonts w:ascii="Arial" w:hAnsi="Arial" w:cs="Arial"/>
          <w:b/>
          <w:bCs/>
          <w:sz w:val="24"/>
          <w:szCs w:val="24"/>
        </w:rPr>
      </w:pPr>
    </w:p>
    <w:p w14:paraId="56070F16" w14:textId="0DFB0039" w:rsidR="00BF0B00" w:rsidRDefault="001E2221" w:rsidP="00245EC0">
      <w:pPr>
        <w:spacing w:line="360" w:lineRule="auto"/>
        <w:jc w:val="both"/>
        <w:rPr>
          <w:rFonts w:ascii="Arial" w:hAnsi="Arial" w:cs="Arial"/>
          <w:b/>
          <w:bCs/>
          <w:sz w:val="24"/>
          <w:szCs w:val="24"/>
        </w:rPr>
      </w:pPr>
      <w:r>
        <w:rPr>
          <w:rFonts w:ascii="Arial" w:hAnsi="Arial" w:cs="Arial"/>
          <w:b/>
          <w:bCs/>
          <w:sz w:val="24"/>
          <w:szCs w:val="24"/>
        </w:rPr>
        <w:t>3.</w:t>
      </w:r>
      <w:r w:rsidR="00F763D9">
        <w:rPr>
          <w:rFonts w:ascii="Arial" w:hAnsi="Arial" w:cs="Arial"/>
          <w:b/>
          <w:bCs/>
          <w:sz w:val="24"/>
          <w:szCs w:val="24"/>
        </w:rPr>
        <w:t>1.</w:t>
      </w:r>
      <w:r>
        <w:rPr>
          <w:rFonts w:ascii="Arial" w:hAnsi="Arial" w:cs="Arial"/>
          <w:b/>
          <w:bCs/>
          <w:sz w:val="24"/>
          <w:szCs w:val="24"/>
        </w:rPr>
        <w:t xml:space="preserve">3 </w:t>
      </w:r>
      <w:r w:rsidR="000C102E">
        <w:rPr>
          <w:rFonts w:ascii="Arial" w:hAnsi="Arial" w:cs="Arial"/>
          <w:b/>
          <w:bCs/>
          <w:sz w:val="24"/>
          <w:szCs w:val="24"/>
        </w:rPr>
        <w:t xml:space="preserve"> </w:t>
      </w:r>
      <w:r w:rsidR="00BF0B00">
        <w:rPr>
          <w:rFonts w:ascii="Arial" w:hAnsi="Arial" w:cs="Arial"/>
          <w:b/>
          <w:bCs/>
          <w:sz w:val="24"/>
          <w:szCs w:val="24"/>
        </w:rPr>
        <w:t xml:space="preserve">Sustainable </w:t>
      </w:r>
      <w:r w:rsidR="00BF0B00" w:rsidRPr="00BF0B00">
        <w:rPr>
          <w:rFonts w:ascii="Arial" w:hAnsi="Arial" w:cs="Arial"/>
          <w:b/>
          <w:bCs/>
          <w:sz w:val="24"/>
          <w:szCs w:val="24"/>
        </w:rPr>
        <w:t>Operations</w:t>
      </w:r>
    </w:p>
    <w:p w14:paraId="06AF96DF" w14:textId="71FC4655" w:rsidR="001B7F34" w:rsidRDefault="00BF0B00" w:rsidP="00245EC0">
      <w:pPr>
        <w:spacing w:line="360" w:lineRule="auto"/>
        <w:jc w:val="both"/>
        <w:rPr>
          <w:rFonts w:ascii="Arial" w:hAnsi="Arial" w:cs="Arial"/>
          <w:sz w:val="24"/>
          <w:szCs w:val="24"/>
        </w:rPr>
      </w:pPr>
      <w:r>
        <w:rPr>
          <w:rFonts w:ascii="Arial" w:hAnsi="Arial" w:cs="Arial"/>
          <w:sz w:val="24"/>
          <w:szCs w:val="24"/>
        </w:rPr>
        <w:t xml:space="preserve">The implementation of a continuous quality improvement program using the Lean Six Sigma methodology offers a platform on which </w:t>
      </w:r>
      <w:r w:rsidR="001B7F34">
        <w:rPr>
          <w:rFonts w:ascii="Arial" w:hAnsi="Arial" w:cs="Arial"/>
          <w:sz w:val="24"/>
          <w:szCs w:val="24"/>
        </w:rPr>
        <w:t>checks,</w:t>
      </w:r>
      <w:r>
        <w:rPr>
          <w:rFonts w:ascii="Arial" w:hAnsi="Arial" w:cs="Arial"/>
          <w:sz w:val="24"/>
          <w:szCs w:val="24"/>
        </w:rPr>
        <w:t xml:space="preserve"> and measures are part of the organisations inherent culture.</w:t>
      </w:r>
    </w:p>
    <w:p w14:paraId="76232CA7" w14:textId="3F63CBE5" w:rsidR="001B7F34" w:rsidRDefault="001B7F34" w:rsidP="00245EC0">
      <w:pPr>
        <w:spacing w:line="360" w:lineRule="auto"/>
        <w:jc w:val="both"/>
        <w:rPr>
          <w:rFonts w:ascii="Arial" w:hAnsi="Arial" w:cs="Arial"/>
          <w:sz w:val="24"/>
          <w:szCs w:val="24"/>
        </w:rPr>
      </w:pPr>
      <w:r>
        <w:rPr>
          <w:rFonts w:ascii="Arial" w:hAnsi="Arial" w:cs="Arial"/>
          <w:sz w:val="24"/>
          <w:szCs w:val="24"/>
        </w:rPr>
        <w:lastRenderedPageBreak/>
        <w:t xml:space="preserve">The DT brand and its commitment to ongoing quality improvement has enabled the company to gain maximum efficiency from its wide network and by doing so has expanded into emerging countries.  This emerging market focus has had a two-fold effect, reducing costs and growing </w:t>
      </w:r>
      <w:r w:rsidR="002E63F3">
        <w:rPr>
          <w:rFonts w:ascii="Arial" w:hAnsi="Arial" w:cs="Arial"/>
          <w:sz w:val="24"/>
          <w:szCs w:val="24"/>
        </w:rPr>
        <w:t>the customer base.</w:t>
      </w:r>
    </w:p>
    <w:p w14:paraId="0A1CC964" w14:textId="77777777" w:rsidR="00577030" w:rsidRDefault="00577030" w:rsidP="00245EC0">
      <w:pPr>
        <w:spacing w:line="360" w:lineRule="auto"/>
        <w:jc w:val="both"/>
        <w:rPr>
          <w:rFonts w:ascii="Arial" w:hAnsi="Arial" w:cs="Arial"/>
          <w:sz w:val="24"/>
          <w:szCs w:val="24"/>
        </w:rPr>
      </w:pPr>
    </w:p>
    <w:p w14:paraId="54A54E88" w14:textId="24D7F5DD" w:rsidR="002E63F3" w:rsidRDefault="001E2221" w:rsidP="00245EC0">
      <w:pPr>
        <w:spacing w:line="360" w:lineRule="auto"/>
        <w:jc w:val="both"/>
        <w:rPr>
          <w:rFonts w:ascii="Arial" w:hAnsi="Arial" w:cs="Arial"/>
          <w:b/>
          <w:bCs/>
          <w:sz w:val="24"/>
          <w:szCs w:val="24"/>
        </w:rPr>
      </w:pPr>
      <w:r>
        <w:rPr>
          <w:rFonts w:ascii="Arial" w:hAnsi="Arial" w:cs="Arial"/>
          <w:b/>
          <w:bCs/>
          <w:sz w:val="24"/>
          <w:szCs w:val="24"/>
        </w:rPr>
        <w:t>3.</w:t>
      </w:r>
      <w:r w:rsidR="00F763D9">
        <w:rPr>
          <w:rFonts w:ascii="Arial" w:hAnsi="Arial" w:cs="Arial"/>
          <w:b/>
          <w:bCs/>
          <w:sz w:val="24"/>
          <w:szCs w:val="24"/>
        </w:rPr>
        <w:t>1.</w:t>
      </w:r>
      <w:r>
        <w:rPr>
          <w:rFonts w:ascii="Arial" w:hAnsi="Arial" w:cs="Arial"/>
          <w:b/>
          <w:bCs/>
          <w:sz w:val="24"/>
          <w:szCs w:val="24"/>
        </w:rPr>
        <w:t xml:space="preserve">4 </w:t>
      </w:r>
      <w:r w:rsidR="000C102E">
        <w:rPr>
          <w:rFonts w:ascii="Arial" w:hAnsi="Arial" w:cs="Arial"/>
          <w:b/>
          <w:bCs/>
          <w:sz w:val="24"/>
          <w:szCs w:val="24"/>
        </w:rPr>
        <w:t xml:space="preserve"> </w:t>
      </w:r>
      <w:r w:rsidR="002E63F3" w:rsidRPr="002E63F3">
        <w:rPr>
          <w:rFonts w:ascii="Arial" w:hAnsi="Arial" w:cs="Arial"/>
          <w:b/>
          <w:bCs/>
          <w:sz w:val="24"/>
          <w:szCs w:val="24"/>
        </w:rPr>
        <w:t>Sales and Marketing</w:t>
      </w:r>
    </w:p>
    <w:p w14:paraId="77D2CA4C" w14:textId="6391C6BE" w:rsidR="002E63F3" w:rsidRDefault="002E63F3" w:rsidP="00245EC0">
      <w:pPr>
        <w:spacing w:line="360" w:lineRule="auto"/>
        <w:jc w:val="both"/>
        <w:rPr>
          <w:rFonts w:ascii="Arial" w:hAnsi="Arial" w:cs="Arial"/>
          <w:sz w:val="24"/>
          <w:szCs w:val="24"/>
        </w:rPr>
      </w:pPr>
      <w:r w:rsidRPr="002E63F3">
        <w:rPr>
          <w:rFonts w:ascii="Arial" w:hAnsi="Arial" w:cs="Arial"/>
          <w:sz w:val="24"/>
          <w:szCs w:val="24"/>
        </w:rPr>
        <w:t xml:space="preserve">The majority of sales </w:t>
      </w:r>
      <w:r>
        <w:rPr>
          <w:rFonts w:ascii="Arial" w:hAnsi="Arial" w:cs="Arial"/>
          <w:sz w:val="24"/>
          <w:szCs w:val="24"/>
        </w:rPr>
        <w:t xml:space="preserve">to DT’s retail customers </w:t>
      </w:r>
      <w:r w:rsidR="000C102E">
        <w:rPr>
          <w:rFonts w:ascii="Arial" w:hAnsi="Arial" w:cs="Arial"/>
          <w:sz w:val="24"/>
          <w:szCs w:val="24"/>
        </w:rPr>
        <w:t>is</w:t>
      </w:r>
      <w:r>
        <w:rPr>
          <w:rFonts w:ascii="Arial" w:hAnsi="Arial" w:cs="Arial"/>
          <w:sz w:val="24"/>
          <w:szCs w:val="24"/>
        </w:rPr>
        <w:t xml:space="preserve"> </w:t>
      </w:r>
      <w:r w:rsidR="00F77A23">
        <w:rPr>
          <w:rFonts w:ascii="Arial" w:hAnsi="Arial" w:cs="Arial"/>
          <w:sz w:val="24"/>
          <w:szCs w:val="24"/>
        </w:rPr>
        <w:t>via</w:t>
      </w:r>
      <w:r>
        <w:rPr>
          <w:rFonts w:ascii="Arial" w:hAnsi="Arial" w:cs="Arial"/>
          <w:sz w:val="24"/>
          <w:szCs w:val="24"/>
        </w:rPr>
        <w:t xml:space="preserve"> its own online retail network.  However, </w:t>
      </w:r>
      <w:r w:rsidR="00C01DB1">
        <w:rPr>
          <w:rFonts w:ascii="Arial" w:hAnsi="Arial" w:cs="Arial"/>
          <w:sz w:val="24"/>
          <w:szCs w:val="24"/>
        </w:rPr>
        <w:t>in the past two years a strategy</w:t>
      </w:r>
      <w:r>
        <w:rPr>
          <w:rFonts w:ascii="Arial" w:hAnsi="Arial" w:cs="Arial"/>
          <w:sz w:val="24"/>
          <w:szCs w:val="24"/>
        </w:rPr>
        <w:t xml:space="preserve"> </w:t>
      </w:r>
      <w:r w:rsidR="00C01DB1">
        <w:rPr>
          <w:rFonts w:ascii="Arial" w:hAnsi="Arial" w:cs="Arial"/>
          <w:sz w:val="24"/>
          <w:szCs w:val="24"/>
        </w:rPr>
        <w:t xml:space="preserve">to </w:t>
      </w:r>
      <w:r>
        <w:rPr>
          <w:rFonts w:ascii="Arial" w:hAnsi="Arial" w:cs="Arial"/>
          <w:sz w:val="24"/>
          <w:szCs w:val="24"/>
        </w:rPr>
        <w:t>build partnerships w</w:t>
      </w:r>
      <w:r w:rsidR="00C01DB1">
        <w:rPr>
          <w:rFonts w:ascii="Arial" w:hAnsi="Arial" w:cs="Arial"/>
          <w:sz w:val="24"/>
          <w:szCs w:val="24"/>
        </w:rPr>
        <w:t>ith a</w:t>
      </w:r>
      <w:r>
        <w:rPr>
          <w:rFonts w:ascii="Arial" w:hAnsi="Arial" w:cs="Arial"/>
          <w:sz w:val="24"/>
          <w:szCs w:val="24"/>
        </w:rPr>
        <w:t xml:space="preserve"> number of retailer</w:t>
      </w:r>
      <w:r w:rsidR="00C01DB1">
        <w:rPr>
          <w:rFonts w:ascii="Arial" w:hAnsi="Arial" w:cs="Arial"/>
          <w:sz w:val="24"/>
          <w:szCs w:val="24"/>
        </w:rPr>
        <w:t xml:space="preserve">s was launched. </w:t>
      </w:r>
    </w:p>
    <w:p w14:paraId="7D1D5C8D" w14:textId="5A9561D6" w:rsidR="00C01DB1" w:rsidRDefault="00C01DB1" w:rsidP="00245EC0">
      <w:pPr>
        <w:spacing w:line="360" w:lineRule="auto"/>
        <w:jc w:val="both"/>
        <w:rPr>
          <w:rFonts w:ascii="Arial" w:hAnsi="Arial" w:cs="Arial"/>
          <w:sz w:val="24"/>
          <w:szCs w:val="24"/>
        </w:rPr>
      </w:pPr>
      <w:r>
        <w:rPr>
          <w:rFonts w:ascii="Arial" w:hAnsi="Arial" w:cs="Arial"/>
          <w:sz w:val="24"/>
          <w:szCs w:val="24"/>
        </w:rPr>
        <w:t xml:space="preserve">Marketing and advertising are conducted on a number of platforms in additional to DT’s own website.  Social media and the traditional </w:t>
      </w:r>
      <w:r w:rsidR="007E0951">
        <w:rPr>
          <w:rFonts w:ascii="Arial" w:hAnsi="Arial" w:cs="Arial"/>
          <w:sz w:val="24"/>
          <w:szCs w:val="24"/>
        </w:rPr>
        <w:t>forms of adverting are both used by DT however considering the brand name and its revenue the advertising expense is small.</w:t>
      </w:r>
    </w:p>
    <w:p w14:paraId="732BFB55" w14:textId="77777777" w:rsidR="00C673EF" w:rsidRDefault="00C673EF" w:rsidP="00245EC0">
      <w:pPr>
        <w:spacing w:line="360" w:lineRule="auto"/>
        <w:jc w:val="both"/>
        <w:rPr>
          <w:rFonts w:ascii="Arial" w:hAnsi="Arial" w:cs="Arial"/>
          <w:sz w:val="24"/>
          <w:szCs w:val="24"/>
        </w:rPr>
      </w:pPr>
    </w:p>
    <w:p w14:paraId="06466E11" w14:textId="74F4B92F" w:rsidR="007E0951" w:rsidRPr="00C673EF" w:rsidRDefault="00C673EF" w:rsidP="00C673EF">
      <w:pPr>
        <w:spacing w:line="240" w:lineRule="auto"/>
        <w:ind w:left="1440" w:firstLine="720"/>
        <w:jc w:val="both"/>
        <w:rPr>
          <w:rFonts w:ascii="Arial" w:hAnsi="Arial" w:cs="Arial"/>
          <w:b/>
          <w:sz w:val="24"/>
          <w:szCs w:val="24"/>
        </w:rPr>
      </w:pPr>
      <w:r w:rsidRPr="00C673EF">
        <w:rPr>
          <w:rFonts w:ascii="Arial" w:hAnsi="Arial" w:cs="Arial"/>
          <w:b/>
          <w:sz w:val="24"/>
          <w:szCs w:val="24"/>
        </w:rPr>
        <w:t xml:space="preserve">Table 1. </w:t>
      </w:r>
      <w:r w:rsidR="00742203">
        <w:rPr>
          <w:rFonts w:ascii="Arial" w:hAnsi="Arial" w:cs="Arial"/>
          <w:b/>
          <w:sz w:val="24"/>
          <w:szCs w:val="24"/>
        </w:rPr>
        <w:t xml:space="preserve"> </w:t>
      </w:r>
      <w:r w:rsidRPr="00C673EF">
        <w:rPr>
          <w:rFonts w:ascii="Arial" w:hAnsi="Arial" w:cs="Arial"/>
          <w:b/>
          <w:sz w:val="24"/>
          <w:szCs w:val="24"/>
        </w:rPr>
        <w:t>Advertising Expense</w:t>
      </w:r>
    </w:p>
    <w:tbl>
      <w:tblPr>
        <w:tblStyle w:val="TableGrid"/>
        <w:tblW w:w="0" w:type="auto"/>
        <w:tblInd w:w="2155" w:type="dxa"/>
        <w:tblLook w:val="04A0" w:firstRow="1" w:lastRow="0" w:firstColumn="1" w:lastColumn="0" w:noHBand="0" w:noVBand="1"/>
      </w:tblPr>
      <w:tblGrid>
        <w:gridCol w:w="1980"/>
        <w:gridCol w:w="3330"/>
      </w:tblGrid>
      <w:tr w:rsidR="00C673EF" w14:paraId="4763FBAD" w14:textId="77777777" w:rsidTr="00C673EF">
        <w:tc>
          <w:tcPr>
            <w:tcW w:w="1980" w:type="dxa"/>
          </w:tcPr>
          <w:p w14:paraId="22092A8B" w14:textId="75FB5AD1" w:rsidR="00C673EF" w:rsidRPr="00C673EF" w:rsidRDefault="00C673EF" w:rsidP="00245EC0">
            <w:pPr>
              <w:spacing w:line="360" w:lineRule="auto"/>
              <w:jc w:val="both"/>
              <w:rPr>
                <w:rFonts w:ascii="Arial" w:hAnsi="Arial" w:cs="Arial"/>
                <w:b/>
                <w:sz w:val="24"/>
                <w:szCs w:val="24"/>
              </w:rPr>
            </w:pPr>
            <w:r w:rsidRPr="00C673EF">
              <w:rPr>
                <w:rFonts w:ascii="Arial" w:hAnsi="Arial" w:cs="Arial"/>
                <w:b/>
                <w:sz w:val="24"/>
                <w:szCs w:val="24"/>
              </w:rPr>
              <w:t>Year</w:t>
            </w:r>
          </w:p>
        </w:tc>
        <w:tc>
          <w:tcPr>
            <w:tcW w:w="3330" w:type="dxa"/>
          </w:tcPr>
          <w:p w14:paraId="54B1E326" w14:textId="183087FD" w:rsidR="00C673EF" w:rsidRPr="00C673EF" w:rsidRDefault="00C673EF" w:rsidP="00245EC0">
            <w:pPr>
              <w:spacing w:line="360" w:lineRule="auto"/>
              <w:jc w:val="both"/>
              <w:rPr>
                <w:rFonts w:ascii="Arial" w:hAnsi="Arial" w:cs="Arial"/>
                <w:b/>
                <w:sz w:val="24"/>
                <w:szCs w:val="24"/>
              </w:rPr>
            </w:pPr>
            <w:r w:rsidRPr="00C673EF">
              <w:rPr>
                <w:rFonts w:ascii="Arial" w:hAnsi="Arial" w:cs="Arial"/>
                <w:b/>
                <w:sz w:val="24"/>
                <w:szCs w:val="24"/>
              </w:rPr>
              <w:t>Advertising Expenses ($M)</w:t>
            </w:r>
          </w:p>
        </w:tc>
      </w:tr>
      <w:tr w:rsidR="00C673EF" w14:paraId="14780DF8" w14:textId="77777777" w:rsidTr="00C673EF">
        <w:tc>
          <w:tcPr>
            <w:tcW w:w="1980" w:type="dxa"/>
          </w:tcPr>
          <w:p w14:paraId="61BAF1A4" w14:textId="3CC0D228" w:rsidR="00C673EF" w:rsidRDefault="00C673EF" w:rsidP="00245EC0">
            <w:pPr>
              <w:spacing w:line="360" w:lineRule="auto"/>
              <w:jc w:val="both"/>
              <w:rPr>
                <w:rFonts w:ascii="Arial" w:hAnsi="Arial" w:cs="Arial"/>
                <w:sz w:val="24"/>
                <w:szCs w:val="24"/>
              </w:rPr>
            </w:pPr>
            <w:r>
              <w:rPr>
                <w:rFonts w:ascii="Arial" w:hAnsi="Arial" w:cs="Arial"/>
                <w:sz w:val="24"/>
                <w:szCs w:val="24"/>
              </w:rPr>
              <w:t>2019</w:t>
            </w:r>
          </w:p>
        </w:tc>
        <w:tc>
          <w:tcPr>
            <w:tcW w:w="3330" w:type="dxa"/>
          </w:tcPr>
          <w:p w14:paraId="5BD4F997" w14:textId="74F0FC44" w:rsidR="00C673EF" w:rsidRDefault="00C673EF" w:rsidP="00245EC0">
            <w:pPr>
              <w:spacing w:line="360" w:lineRule="auto"/>
              <w:jc w:val="both"/>
              <w:rPr>
                <w:rFonts w:ascii="Arial" w:hAnsi="Arial" w:cs="Arial"/>
                <w:sz w:val="24"/>
                <w:szCs w:val="24"/>
              </w:rPr>
            </w:pPr>
            <w:r>
              <w:rPr>
                <w:rFonts w:ascii="Arial" w:hAnsi="Arial" w:cs="Arial"/>
                <w:sz w:val="24"/>
                <w:szCs w:val="24"/>
              </w:rPr>
              <w:t>$1,143</w:t>
            </w:r>
          </w:p>
        </w:tc>
      </w:tr>
      <w:tr w:rsidR="00C673EF" w14:paraId="0BEC8BFF" w14:textId="77777777" w:rsidTr="00C673EF">
        <w:tc>
          <w:tcPr>
            <w:tcW w:w="1980" w:type="dxa"/>
          </w:tcPr>
          <w:p w14:paraId="5CBC9D16" w14:textId="6542190A" w:rsidR="00C673EF" w:rsidRDefault="00C673EF" w:rsidP="00245EC0">
            <w:pPr>
              <w:spacing w:line="360" w:lineRule="auto"/>
              <w:jc w:val="both"/>
              <w:rPr>
                <w:rFonts w:ascii="Arial" w:hAnsi="Arial" w:cs="Arial"/>
                <w:sz w:val="24"/>
                <w:szCs w:val="24"/>
              </w:rPr>
            </w:pPr>
            <w:r>
              <w:rPr>
                <w:rFonts w:ascii="Arial" w:hAnsi="Arial" w:cs="Arial"/>
                <w:sz w:val="24"/>
                <w:szCs w:val="24"/>
              </w:rPr>
              <w:t>2018</w:t>
            </w:r>
          </w:p>
        </w:tc>
        <w:tc>
          <w:tcPr>
            <w:tcW w:w="3330" w:type="dxa"/>
          </w:tcPr>
          <w:p w14:paraId="4AE34576" w14:textId="075D6F4E" w:rsidR="00C673EF" w:rsidRDefault="00C673EF" w:rsidP="00245EC0">
            <w:pPr>
              <w:spacing w:line="360" w:lineRule="auto"/>
              <w:jc w:val="both"/>
              <w:rPr>
                <w:rFonts w:ascii="Arial" w:hAnsi="Arial" w:cs="Arial"/>
                <w:sz w:val="24"/>
                <w:szCs w:val="24"/>
              </w:rPr>
            </w:pPr>
            <w:r>
              <w:rPr>
                <w:rFonts w:ascii="Arial" w:hAnsi="Arial" w:cs="Arial"/>
                <w:sz w:val="24"/>
                <w:szCs w:val="24"/>
              </w:rPr>
              <w:t>$1,045</w:t>
            </w:r>
          </w:p>
        </w:tc>
      </w:tr>
      <w:tr w:rsidR="00C673EF" w14:paraId="3A834F08" w14:textId="77777777" w:rsidTr="00C673EF">
        <w:tc>
          <w:tcPr>
            <w:tcW w:w="1980" w:type="dxa"/>
          </w:tcPr>
          <w:p w14:paraId="0CC37E19" w14:textId="5A2CDA3B" w:rsidR="00C673EF" w:rsidRDefault="00C673EF" w:rsidP="00245EC0">
            <w:pPr>
              <w:spacing w:line="360" w:lineRule="auto"/>
              <w:jc w:val="both"/>
              <w:rPr>
                <w:rFonts w:ascii="Arial" w:hAnsi="Arial" w:cs="Arial"/>
                <w:sz w:val="24"/>
                <w:szCs w:val="24"/>
              </w:rPr>
            </w:pPr>
            <w:r>
              <w:rPr>
                <w:rFonts w:ascii="Arial" w:hAnsi="Arial" w:cs="Arial"/>
                <w:sz w:val="24"/>
                <w:szCs w:val="24"/>
              </w:rPr>
              <w:t>2017</w:t>
            </w:r>
          </w:p>
        </w:tc>
        <w:tc>
          <w:tcPr>
            <w:tcW w:w="3330" w:type="dxa"/>
          </w:tcPr>
          <w:p w14:paraId="42C92AFF" w14:textId="345CA2B2" w:rsidR="00C673EF" w:rsidRDefault="00C673EF" w:rsidP="00245EC0">
            <w:pPr>
              <w:spacing w:line="360" w:lineRule="auto"/>
              <w:jc w:val="both"/>
              <w:rPr>
                <w:rFonts w:ascii="Arial" w:hAnsi="Arial" w:cs="Arial"/>
                <w:sz w:val="24"/>
                <w:szCs w:val="24"/>
              </w:rPr>
            </w:pPr>
            <w:r>
              <w:rPr>
                <w:rFonts w:ascii="Arial" w:hAnsi="Arial" w:cs="Arial"/>
                <w:sz w:val="24"/>
                <w:szCs w:val="24"/>
              </w:rPr>
              <w:t>$772</w:t>
            </w:r>
          </w:p>
        </w:tc>
      </w:tr>
      <w:tr w:rsidR="00C673EF" w14:paraId="2E04BEA8" w14:textId="77777777" w:rsidTr="00C673EF">
        <w:tc>
          <w:tcPr>
            <w:tcW w:w="1980" w:type="dxa"/>
          </w:tcPr>
          <w:p w14:paraId="5A7BA9F1" w14:textId="6F8650A6" w:rsidR="00C673EF" w:rsidRDefault="00C673EF" w:rsidP="00245EC0">
            <w:pPr>
              <w:spacing w:line="360" w:lineRule="auto"/>
              <w:jc w:val="both"/>
              <w:rPr>
                <w:rFonts w:ascii="Arial" w:hAnsi="Arial" w:cs="Arial"/>
                <w:sz w:val="24"/>
                <w:szCs w:val="24"/>
              </w:rPr>
            </w:pPr>
            <w:r>
              <w:rPr>
                <w:rFonts w:ascii="Arial" w:hAnsi="Arial" w:cs="Arial"/>
                <w:sz w:val="24"/>
                <w:szCs w:val="24"/>
              </w:rPr>
              <w:t>2016</w:t>
            </w:r>
          </w:p>
        </w:tc>
        <w:tc>
          <w:tcPr>
            <w:tcW w:w="3330" w:type="dxa"/>
          </w:tcPr>
          <w:p w14:paraId="553359B1" w14:textId="644FD5E5" w:rsidR="00C673EF" w:rsidRDefault="00C673EF" w:rsidP="00245EC0">
            <w:pPr>
              <w:spacing w:line="360" w:lineRule="auto"/>
              <w:jc w:val="both"/>
              <w:rPr>
                <w:rFonts w:ascii="Arial" w:hAnsi="Arial" w:cs="Arial"/>
                <w:sz w:val="24"/>
                <w:szCs w:val="24"/>
              </w:rPr>
            </w:pPr>
            <w:r>
              <w:rPr>
                <w:rFonts w:ascii="Arial" w:hAnsi="Arial" w:cs="Arial"/>
                <w:sz w:val="24"/>
                <w:szCs w:val="24"/>
              </w:rPr>
              <w:t>$594</w:t>
            </w:r>
          </w:p>
        </w:tc>
      </w:tr>
      <w:tr w:rsidR="00C673EF" w14:paraId="0950AF0F" w14:textId="77777777" w:rsidTr="00C673EF">
        <w:tc>
          <w:tcPr>
            <w:tcW w:w="1980" w:type="dxa"/>
          </w:tcPr>
          <w:p w14:paraId="07130754" w14:textId="4C16BC32" w:rsidR="00C673EF" w:rsidRDefault="00C673EF" w:rsidP="00245EC0">
            <w:pPr>
              <w:spacing w:line="360" w:lineRule="auto"/>
              <w:jc w:val="both"/>
              <w:rPr>
                <w:rFonts w:ascii="Arial" w:hAnsi="Arial" w:cs="Arial"/>
                <w:sz w:val="24"/>
                <w:szCs w:val="24"/>
              </w:rPr>
            </w:pPr>
            <w:r>
              <w:rPr>
                <w:rFonts w:ascii="Arial" w:hAnsi="Arial" w:cs="Arial"/>
                <w:sz w:val="24"/>
                <w:szCs w:val="24"/>
              </w:rPr>
              <w:t>2015</w:t>
            </w:r>
          </w:p>
        </w:tc>
        <w:tc>
          <w:tcPr>
            <w:tcW w:w="3330" w:type="dxa"/>
          </w:tcPr>
          <w:p w14:paraId="000CE242" w14:textId="243BDD24" w:rsidR="00C673EF" w:rsidRDefault="00C673EF" w:rsidP="00245EC0">
            <w:pPr>
              <w:spacing w:line="360" w:lineRule="auto"/>
              <w:jc w:val="both"/>
              <w:rPr>
                <w:rFonts w:ascii="Arial" w:hAnsi="Arial" w:cs="Arial"/>
                <w:sz w:val="24"/>
                <w:szCs w:val="24"/>
              </w:rPr>
            </w:pPr>
            <w:r>
              <w:rPr>
                <w:rFonts w:ascii="Arial" w:hAnsi="Arial" w:cs="Arial"/>
                <w:sz w:val="24"/>
                <w:szCs w:val="24"/>
              </w:rPr>
              <w:t>$582</w:t>
            </w:r>
          </w:p>
        </w:tc>
      </w:tr>
    </w:tbl>
    <w:p w14:paraId="16C244BB" w14:textId="314A7D58" w:rsidR="007E0951" w:rsidRDefault="007E0951" w:rsidP="00C673EF">
      <w:pPr>
        <w:spacing w:line="360" w:lineRule="auto"/>
        <w:ind w:left="1440" w:firstLine="720"/>
        <w:jc w:val="both"/>
        <w:rPr>
          <w:rFonts w:ascii="Arial" w:hAnsi="Arial" w:cs="Arial"/>
          <w:sz w:val="24"/>
          <w:szCs w:val="24"/>
        </w:rPr>
      </w:pPr>
      <w:r w:rsidRPr="00654DC8">
        <w:rPr>
          <w:rFonts w:ascii="Arial" w:hAnsi="Arial" w:cs="Arial"/>
          <w:sz w:val="16"/>
          <w:szCs w:val="16"/>
        </w:rPr>
        <w:t>Source: Dell Annual Reports</w:t>
      </w:r>
      <w:r>
        <w:rPr>
          <w:rFonts w:ascii="Arial" w:hAnsi="Arial" w:cs="Arial"/>
          <w:sz w:val="24"/>
          <w:szCs w:val="24"/>
        </w:rPr>
        <w:t>.</w:t>
      </w:r>
    </w:p>
    <w:p w14:paraId="12DC71E8" w14:textId="77777777" w:rsidR="00F347DD" w:rsidRDefault="00F347DD" w:rsidP="00245EC0">
      <w:pPr>
        <w:spacing w:line="360" w:lineRule="auto"/>
        <w:jc w:val="both"/>
        <w:rPr>
          <w:rFonts w:ascii="Arial" w:hAnsi="Arial" w:cs="Arial"/>
          <w:b/>
          <w:bCs/>
          <w:sz w:val="24"/>
          <w:szCs w:val="24"/>
        </w:rPr>
      </w:pPr>
    </w:p>
    <w:p w14:paraId="31D1163D" w14:textId="7235BE8F" w:rsidR="007E0951" w:rsidRDefault="001E2221" w:rsidP="00245EC0">
      <w:pPr>
        <w:spacing w:line="360" w:lineRule="auto"/>
        <w:jc w:val="both"/>
        <w:rPr>
          <w:rFonts w:ascii="Arial" w:hAnsi="Arial" w:cs="Arial"/>
          <w:b/>
          <w:bCs/>
          <w:sz w:val="24"/>
          <w:szCs w:val="24"/>
        </w:rPr>
      </w:pPr>
      <w:r>
        <w:rPr>
          <w:rFonts w:ascii="Arial" w:hAnsi="Arial" w:cs="Arial"/>
          <w:b/>
          <w:bCs/>
          <w:sz w:val="24"/>
          <w:szCs w:val="24"/>
        </w:rPr>
        <w:t>3.</w:t>
      </w:r>
      <w:r w:rsidR="00F763D9">
        <w:rPr>
          <w:rFonts w:ascii="Arial" w:hAnsi="Arial" w:cs="Arial"/>
          <w:b/>
          <w:bCs/>
          <w:sz w:val="24"/>
          <w:szCs w:val="24"/>
        </w:rPr>
        <w:t>1.</w:t>
      </w:r>
      <w:r>
        <w:rPr>
          <w:rFonts w:ascii="Arial" w:hAnsi="Arial" w:cs="Arial"/>
          <w:b/>
          <w:bCs/>
          <w:sz w:val="24"/>
          <w:szCs w:val="24"/>
        </w:rPr>
        <w:t xml:space="preserve">5 </w:t>
      </w:r>
      <w:r w:rsidR="000C102E">
        <w:rPr>
          <w:rFonts w:ascii="Arial" w:hAnsi="Arial" w:cs="Arial"/>
          <w:b/>
          <w:bCs/>
          <w:sz w:val="24"/>
          <w:szCs w:val="24"/>
        </w:rPr>
        <w:t xml:space="preserve"> </w:t>
      </w:r>
      <w:r w:rsidR="00963375" w:rsidRPr="00456FFC">
        <w:rPr>
          <w:rFonts w:ascii="Arial" w:hAnsi="Arial" w:cs="Arial"/>
          <w:b/>
          <w:bCs/>
          <w:sz w:val="24"/>
          <w:szCs w:val="24"/>
        </w:rPr>
        <w:t>Services</w:t>
      </w:r>
    </w:p>
    <w:p w14:paraId="59B5E5A1" w14:textId="2D0A4052" w:rsidR="00456FFC" w:rsidRDefault="00456FFC" w:rsidP="00245EC0">
      <w:pPr>
        <w:spacing w:line="360" w:lineRule="auto"/>
        <w:jc w:val="both"/>
        <w:rPr>
          <w:rFonts w:ascii="Arial" w:hAnsi="Arial" w:cs="Arial"/>
          <w:sz w:val="24"/>
          <w:szCs w:val="24"/>
        </w:rPr>
      </w:pPr>
      <w:r w:rsidRPr="00456FFC">
        <w:rPr>
          <w:rFonts w:ascii="Arial" w:hAnsi="Arial" w:cs="Arial"/>
          <w:sz w:val="24"/>
          <w:szCs w:val="24"/>
        </w:rPr>
        <w:t xml:space="preserve">DT </w:t>
      </w:r>
      <w:r w:rsidR="008867EA">
        <w:rPr>
          <w:rFonts w:ascii="Arial" w:hAnsi="Arial" w:cs="Arial"/>
          <w:sz w:val="24"/>
          <w:szCs w:val="24"/>
        </w:rPr>
        <w:t xml:space="preserve">through its website offers a range of services to customers including location and contact details of repair centers for its range of products.  The </w:t>
      </w:r>
      <w:r w:rsidR="00E669F3">
        <w:rPr>
          <w:rFonts w:ascii="Arial" w:hAnsi="Arial" w:cs="Arial"/>
          <w:sz w:val="24"/>
          <w:szCs w:val="24"/>
        </w:rPr>
        <w:t>“</w:t>
      </w:r>
      <w:r w:rsidR="008867EA">
        <w:rPr>
          <w:rFonts w:ascii="Arial" w:hAnsi="Arial" w:cs="Arial"/>
          <w:sz w:val="24"/>
          <w:szCs w:val="24"/>
        </w:rPr>
        <w:t>carry in service</w:t>
      </w:r>
      <w:r w:rsidR="00E669F3">
        <w:rPr>
          <w:rFonts w:ascii="Arial" w:hAnsi="Arial" w:cs="Arial"/>
          <w:sz w:val="24"/>
          <w:szCs w:val="24"/>
        </w:rPr>
        <w:t>”</w:t>
      </w:r>
      <w:r w:rsidR="008867EA">
        <w:rPr>
          <w:rFonts w:ascii="Arial" w:hAnsi="Arial" w:cs="Arial"/>
          <w:sz w:val="24"/>
          <w:szCs w:val="24"/>
        </w:rPr>
        <w:t xml:space="preserve"> offered by DT allows customers to affect repair</w:t>
      </w:r>
      <w:r w:rsidR="00E669F3">
        <w:rPr>
          <w:rFonts w:ascii="Arial" w:hAnsi="Arial" w:cs="Arial"/>
          <w:sz w:val="24"/>
          <w:szCs w:val="24"/>
        </w:rPr>
        <w:t>s</w:t>
      </w:r>
      <w:r w:rsidR="008867EA">
        <w:rPr>
          <w:rFonts w:ascii="Arial" w:hAnsi="Arial" w:cs="Arial"/>
          <w:sz w:val="24"/>
          <w:szCs w:val="24"/>
        </w:rPr>
        <w:t xml:space="preserve"> for products under warranty or obtain upgrades to their PC’s or Laptops. The DT website also provides online support services to customers who wish to track their orders or discuss problems pertaining to DT’s product range.</w:t>
      </w:r>
    </w:p>
    <w:p w14:paraId="7611D355" w14:textId="2E0A91CC" w:rsidR="001E2221" w:rsidRDefault="00F763D9" w:rsidP="00245EC0">
      <w:pPr>
        <w:spacing w:line="360" w:lineRule="auto"/>
        <w:jc w:val="both"/>
        <w:rPr>
          <w:rFonts w:ascii="Arial" w:hAnsi="Arial" w:cs="Arial"/>
          <w:b/>
          <w:bCs/>
          <w:sz w:val="24"/>
          <w:szCs w:val="24"/>
        </w:rPr>
      </w:pPr>
      <w:r>
        <w:rPr>
          <w:rFonts w:ascii="Arial" w:hAnsi="Arial" w:cs="Arial"/>
          <w:b/>
          <w:bCs/>
          <w:sz w:val="24"/>
          <w:szCs w:val="24"/>
        </w:rPr>
        <w:lastRenderedPageBreak/>
        <w:t xml:space="preserve">3.2 </w:t>
      </w:r>
      <w:r w:rsidR="000C102E">
        <w:rPr>
          <w:rFonts w:ascii="Arial" w:hAnsi="Arial" w:cs="Arial"/>
          <w:b/>
          <w:bCs/>
          <w:sz w:val="24"/>
          <w:szCs w:val="24"/>
        </w:rPr>
        <w:t xml:space="preserve"> </w:t>
      </w:r>
      <w:r>
        <w:rPr>
          <w:rFonts w:ascii="Arial" w:hAnsi="Arial" w:cs="Arial"/>
          <w:b/>
          <w:bCs/>
          <w:sz w:val="24"/>
          <w:szCs w:val="24"/>
        </w:rPr>
        <w:t>Secondary Operations / Support</w:t>
      </w:r>
    </w:p>
    <w:p w14:paraId="32F5376A" w14:textId="6A825410" w:rsidR="006A0B80" w:rsidRPr="005C4142" w:rsidRDefault="001E2221" w:rsidP="00245EC0">
      <w:pPr>
        <w:spacing w:line="360" w:lineRule="auto"/>
        <w:jc w:val="both"/>
        <w:rPr>
          <w:rFonts w:ascii="Arial" w:hAnsi="Arial" w:cs="Arial"/>
          <w:b/>
          <w:bCs/>
          <w:sz w:val="24"/>
          <w:szCs w:val="24"/>
        </w:rPr>
      </w:pPr>
      <w:r>
        <w:rPr>
          <w:rFonts w:ascii="Arial" w:hAnsi="Arial" w:cs="Arial"/>
          <w:b/>
          <w:bCs/>
          <w:sz w:val="24"/>
          <w:szCs w:val="24"/>
        </w:rPr>
        <w:t>3.</w:t>
      </w:r>
      <w:r w:rsidR="00F763D9">
        <w:rPr>
          <w:rFonts w:ascii="Arial" w:hAnsi="Arial" w:cs="Arial"/>
          <w:b/>
          <w:bCs/>
          <w:sz w:val="24"/>
          <w:szCs w:val="24"/>
        </w:rPr>
        <w:t>2.1</w:t>
      </w:r>
      <w:r>
        <w:rPr>
          <w:rFonts w:ascii="Arial" w:hAnsi="Arial" w:cs="Arial"/>
          <w:b/>
          <w:bCs/>
          <w:sz w:val="24"/>
          <w:szCs w:val="24"/>
        </w:rPr>
        <w:t xml:space="preserve"> </w:t>
      </w:r>
      <w:r w:rsidR="000C102E">
        <w:rPr>
          <w:rFonts w:ascii="Arial" w:hAnsi="Arial" w:cs="Arial"/>
          <w:b/>
          <w:bCs/>
          <w:sz w:val="24"/>
          <w:szCs w:val="24"/>
        </w:rPr>
        <w:t xml:space="preserve"> </w:t>
      </w:r>
      <w:r w:rsidR="006A0B80" w:rsidRPr="005C4142">
        <w:rPr>
          <w:rFonts w:ascii="Arial" w:hAnsi="Arial" w:cs="Arial"/>
          <w:b/>
          <w:bCs/>
          <w:sz w:val="24"/>
          <w:szCs w:val="24"/>
        </w:rPr>
        <w:t>Technology</w:t>
      </w:r>
      <w:r w:rsidR="000C25F9">
        <w:rPr>
          <w:rFonts w:ascii="Arial" w:hAnsi="Arial" w:cs="Arial"/>
          <w:b/>
          <w:bCs/>
          <w:sz w:val="24"/>
          <w:szCs w:val="24"/>
        </w:rPr>
        <w:t xml:space="preserve"> and Infrastructure.</w:t>
      </w:r>
    </w:p>
    <w:p w14:paraId="4D377E44" w14:textId="77777777" w:rsidR="000C25F9" w:rsidRDefault="005C4142" w:rsidP="00245EC0">
      <w:pPr>
        <w:spacing w:line="360" w:lineRule="auto"/>
        <w:jc w:val="both"/>
        <w:rPr>
          <w:rFonts w:ascii="Arial" w:hAnsi="Arial" w:cs="Arial"/>
          <w:sz w:val="24"/>
          <w:szCs w:val="24"/>
        </w:rPr>
      </w:pPr>
      <w:r>
        <w:rPr>
          <w:rFonts w:ascii="Arial" w:hAnsi="Arial" w:cs="Arial"/>
          <w:sz w:val="24"/>
          <w:szCs w:val="24"/>
        </w:rPr>
        <w:t>DT is a globally recongnised technology company which prides itself on innovation of products and services.  Apart from its hardware and peripheral products DT has developed innovative cloud storage, IT infrastructure</w:t>
      </w:r>
      <w:r w:rsidR="000C25F9">
        <w:rPr>
          <w:rFonts w:ascii="Arial" w:hAnsi="Arial" w:cs="Arial"/>
          <w:sz w:val="24"/>
          <w:szCs w:val="24"/>
        </w:rPr>
        <w:t xml:space="preserve"> and a</w:t>
      </w:r>
      <w:r>
        <w:rPr>
          <w:rFonts w:ascii="Arial" w:hAnsi="Arial" w:cs="Arial"/>
          <w:sz w:val="24"/>
          <w:szCs w:val="24"/>
        </w:rPr>
        <w:t xml:space="preserve"> digital transformation solutions division which compliment</w:t>
      </w:r>
      <w:r w:rsidR="000C25F9">
        <w:rPr>
          <w:rFonts w:ascii="Arial" w:hAnsi="Arial" w:cs="Arial"/>
          <w:sz w:val="24"/>
          <w:szCs w:val="24"/>
        </w:rPr>
        <w:t xml:space="preserve"> other areas of DT’s customer offering. </w:t>
      </w:r>
    </w:p>
    <w:p w14:paraId="1BEC6527" w14:textId="7D5266B2" w:rsidR="008867EA" w:rsidRDefault="000C25F9" w:rsidP="00245EC0">
      <w:pPr>
        <w:spacing w:line="360" w:lineRule="auto"/>
        <w:jc w:val="both"/>
        <w:rPr>
          <w:rFonts w:ascii="Arial" w:hAnsi="Arial" w:cs="Arial"/>
          <w:sz w:val="24"/>
          <w:szCs w:val="24"/>
        </w:rPr>
      </w:pPr>
      <w:r>
        <w:rPr>
          <w:rFonts w:ascii="Arial" w:hAnsi="Arial" w:cs="Arial"/>
          <w:sz w:val="24"/>
          <w:szCs w:val="24"/>
        </w:rPr>
        <w:t>Customers consider DT solutions as a strategic partner uniquely positioned to help customers transform their enterprise</w:t>
      </w:r>
      <w:r w:rsidR="00E669F3">
        <w:rPr>
          <w:rFonts w:ascii="Arial" w:hAnsi="Arial" w:cs="Arial"/>
          <w:sz w:val="24"/>
          <w:szCs w:val="24"/>
        </w:rPr>
        <w:t>,</w:t>
      </w:r>
      <w:r>
        <w:rPr>
          <w:rFonts w:ascii="Arial" w:hAnsi="Arial" w:cs="Arial"/>
          <w:sz w:val="24"/>
          <w:szCs w:val="24"/>
        </w:rPr>
        <w:t xml:space="preserve"> as demands pressure organisations to technically advance.  This requires significant innovation by DT as each </w:t>
      </w:r>
      <w:r w:rsidR="00BD32EB">
        <w:rPr>
          <w:rFonts w:ascii="Arial" w:hAnsi="Arial" w:cs="Arial"/>
          <w:sz w:val="24"/>
          <w:szCs w:val="24"/>
        </w:rPr>
        <w:t>customer</w:t>
      </w:r>
      <w:r>
        <w:rPr>
          <w:rFonts w:ascii="Arial" w:hAnsi="Arial" w:cs="Arial"/>
          <w:sz w:val="24"/>
          <w:szCs w:val="24"/>
        </w:rPr>
        <w:t xml:space="preserve"> faces different aspects of transformation. </w:t>
      </w:r>
      <w:r w:rsidR="005C4142">
        <w:rPr>
          <w:rFonts w:ascii="Arial" w:hAnsi="Arial" w:cs="Arial"/>
          <w:sz w:val="24"/>
          <w:szCs w:val="24"/>
        </w:rPr>
        <w:t xml:space="preserve"> </w:t>
      </w:r>
    </w:p>
    <w:p w14:paraId="7C5D0C1F" w14:textId="5A955FE4" w:rsidR="000C25F9" w:rsidRDefault="000C25F9" w:rsidP="00245EC0">
      <w:pPr>
        <w:spacing w:line="360" w:lineRule="auto"/>
        <w:jc w:val="both"/>
        <w:rPr>
          <w:rFonts w:ascii="Arial" w:hAnsi="Arial" w:cs="Arial"/>
          <w:sz w:val="24"/>
          <w:szCs w:val="24"/>
        </w:rPr>
      </w:pPr>
      <w:r>
        <w:rPr>
          <w:rFonts w:ascii="Arial" w:hAnsi="Arial" w:cs="Arial"/>
          <w:sz w:val="24"/>
          <w:szCs w:val="24"/>
        </w:rPr>
        <w:t>IT infrastructure connects and supports not just innovative technology</w:t>
      </w:r>
      <w:r w:rsidR="00DA383E">
        <w:rPr>
          <w:rFonts w:ascii="Arial" w:hAnsi="Arial" w:cs="Arial"/>
          <w:sz w:val="24"/>
          <w:szCs w:val="24"/>
        </w:rPr>
        <w:t xml:space="preserve"> for customers</w:t>
      </w:r>
      <w:r>
        <w:rPr>
          <w:rFonts w:ascii="Arial" w:hAnsi="Arial" w:cs="Arial"/>
          <w:sz w:val="24"/>
          <w:szCs w:val="24"/>
        </w:rPr>
        <w:t xml:space="preserve"> but </w:t>
      </w:r>
      <w:r w:rsidR="00BD32EB">
        <w:rPr>
          <w:rFonts w:ascii="Arial" w:hAnsi="Arial" w:cs="Arial"/>
          <w:sz w:val="24"/>
          <w:szCs w:val="24"/>
        </w:rPr>
        <w:t xml:space="preserve">also DT’s </w:t>
      </w:r>
      <w:r w:rsidR="00DA383E">
        <w:rPr>
          <w:rFonts w:ascii="Arial" w:hAnsi="Arial" w:cs="Arial"/>
          <w:sz w:val="24"/>
          <w:szCs w:val="24"/>
        </w:rPr>
        <w:t>own interlinked network and manufacturing infrastructure.</w:t>
      </w:r>
    </w:p>
    <w:p w14:paraId="2F8C87E5" w14:textId="3411D5AA" w:rsidR="00283E03" w:rsidRDefault="00283E03" w:rsidP="00245EC0">
      <w:pPr>
        <w:spacing w:line="360" w:lineRule="auto"/>
        <w:jc w:val="both"/>
        <w:rPr>
          <w:rFonts w:ascii="Arial" w:hAnsi="Arial" w:cs="Arial"/>
          <w:sz w:val="24"/>
          <w:szCs w:val="24"/>
        </w:rPr>
      </w:pPr>
      <w:r>
        <w:rPr>
          <w:rFonts w:ascii="Arial" w:hAnsi="Arial" w:cs="Arial"/>
          <w:sz w:val="24"/>
          <w:szCs w:val="24"/>
        </w:rPr>
        <w:t>Investment into research by DT has increased significantly since its acquisition of EMC Corporation.  This research expenditure is the driver of continuous innovation at DT.</w:t>
      </w:r>
    </w:p>
    <w:p w14:paraId="5D199521" w14:textId="77777777" w:rsidR="00654DC8" w:rsidRDefault="00654DC8" w:rsidP="00654DC8">
      <w:pPr>
        <w:spacing w:line="360" w:lineRule="auto"/>
        <w:jc w:val="both"/>
        <w:rPr>
          <w:rFonts w:ascii="Arial" w:hAnsi="Arial" w:cs="Arial"/>
          <w:sz w:val="24"/>
          <w:szCs w:val="24"/>
        </w:rPr>
      </w:pPr>
    </w:p>
    <w:p w14:paraId="397B0DCC" w14:textId="35396A6C" w:rsidR="00654DC8" w:rsidRPr="00C673EF" w:rsidRDefault="00654DC8" w:rsidP="00654DC8">
      <w:pPr>
        <w:spacing w:line="240" w:lineRule="auto"/>
        <w:ind w:left="1440" w:firstLine="720"/>
        <w:jc w:val="both"/>
        <w:rPr>
          <w:rFonts w:ascii="Arial" w:hAnsi="Arial" w:cs="Arial"/>
          <w:b/>
          <w:sz w:val="24"/>
          <w:szCs w:val="24"/>
        </w:rPr>
      </w:pPr>
      <w:r>
        <w:rPr>
          <w:rFonts w:ascii="Arial" w:hAnsi="Arial" w:cs="Arial"/>
          <w:b/>
          <w:sz w:val="24"/>
          <w:szCs w:val="24"/>
        </w:rPr>
        <w:t>Table 2</w:t>
      </w:r>
      <w:r w:rsidRPr="00C673EF">
        <w:rPr>
          <w:rFonts w:ascii="Arial" w:hAnsi="Arial" w:cs="Arial"/>
          <w:b/>
          <w:sz w:val="24"/>
          <w:szCs w:val="24"/>
        </w:rPr>
        <w:t xml:space="preserve">. </w:t>
      </w:r>
      <w:r>
        <w:rPr>
          <w:rFonts w:ascii="Arial" w:hAnsi="Arial" w:cs="Arial"/>
          <w:b/>
          <w:sz w:val="24"/>
          <w:szCs w:val="24"/>
        </w:rPr>
        <w:t xml:space="preserve"> Research</w:t>
      </w:r>
      <w:r w:rsidRPr="00C673EF">
        <w:rPr>
          <w:rFonts w:ascii="Arial" w:hAnsi="Arial" w:cs="Arial"/>
          <w:b/>
          <w:sz w:val="24"/>
          <w:szCs w:val="24"/>
        </w:rPr>
        <w:t xml:space="preserve"> Expense</w:t>
      </w:r>
    </w:p>
    <w:tbl>
      <w:tblPr>
        <w:tblStyle w:val="TableGrid"/>
        <w:tblW w:w="0" w:type="auto"/>
        <w:tblInd w:w="2155" w:type="dxa"/>
        <w:tblLook w:val="04A0" w:firstRow="1" w:lastRow="0" w:firstColumn="1" w:lastColumn="0" w:noHBand="0" w:noVBand="1"/>
      </w:tblPr>
      <w:tblGrid>
        <w:gridCol w:w="1980"/>
        <w:gridCol w:w="3330"/>
      </w:tblGrid>
      <w:tr w:rsidR="00654DC8" w14:paraId="4C7F54F5" w14:textId="77777777" w:rsidTr="00680886">
        <w:tc>
          <w:tcPr>
            <w:tcW w:w="1980" w:type="dxa"/>
          </w:tcPr>
          <w:p w14:paraId="40CD19C9" w14:textId="77777777" w:rsidR="00654DC8" w:rsidRPr="00C673EF" w:rsidRDefault="00654DC8" w:rsidP="00680886">
            <w:pPr>
              <w:spacing w:line="360" w:lineRule="auto"/>
              <w:jc w:val="both"/>
              <w:rPr>
                <w:rFonts w:ascii="Arial" w:hAnsi="Arial" w:cs="Arial"/>
                <w:b/>
                <w:sz w:val="24"/>
                <w:szCs w:val="24"/>
              </w:rPr>
            </w:pPr>
            <w:r w:rsidRPr="00C673EF">
              <w:rPr>
                <w:rFonts w:ascii="Arial" w:hAnsi="Arial" w:cs="Arial"/>
                <w:b/>
                <w:sz w:val="24"/>
                <w:szCs w:val="24"/>
              </w:rPr>
              <w:t>Year</w:t>
            </w:r>
          </w:p>
        </w:tc>
        <w:tc>
          <w:tcPr>
            <w:tcW w:w="3330" w:type="dxa"/>
          </w:tcPr>
          <w:p w14:paraId="17630339" w14:textId="79568526" w:rsidR="00654DC8" w:rsidRPr="00C673EF" w:rsidRDefault="00654DC8" w:rsidP="00680886">
            <w:pPr>
              <w:spacing w:line="360" w:lineRule="auto"/>
              <w:jc w:val="both"/>
              <w:rPr>
                <w:rFonts w:ascii="Arial" w:hAnsi="Arial" w:cs="Arial"/>
                <w:b/>
                <w:sz w:val="24"/>
                <w:szCs w:val="24"/>
              </w:rPr>
            </w:pPr>
            <w:r>
              <w:rPr>
                <w:rFonts w:ascii="Arial" w:hAnsi="Arial" w:cs="Arial"/>
                <w:b/>
                <w:sz w:val="24"/>
                <w:szCs w:val="24"/>
              </w:rPr>
              <w:t>Research Expenditure</w:t>
            </w:r>
            <w:r w:rsidRPr="00C673EF">
              <w:rPr>
                <w:rFonts w:ascii="Arial" w:hAnsi="Arial" w:cs="Arial"/>
                <w:b/>
                <w:sz w:val="24"/>
                <w:szCs w:val="24"/>
              </w:rPr>
              <w:t xml:space="preserve"> ($M)</w:t>
            </w:r>
          </w:p>
        </w:tc>
      </w:tr>
      <w:tr w:rsidR="00654DC8" w14:paraId="2F0EACE9" w14:textId="77777777" w:rsidTr="00680886">
        <w:tc>
          <w:tcPr>
            <w:tcW w:w="1980" w:type="dxa"/>
          </w:tcPr>
          <w:p w14:paraId="4BEB1E22" w14:textId="44BC6F14" w:rsidR="00654DC8" w:rsidRDefault="00654DC8" w:rsidP="00680886">
            <w:pPr>
              <w:spacing w:line="360" w:lineRule="auto"/>
              <w:jc w:val="both"/>
              <w:rPr>
                <w:rFonts w:ascii="Arial" w:hAnsi="Arial" w:cs="Arial"/>
                <w:sz w:val="24"/>
                <w:szCs w:val="24"/>
              </w:rPr>
            </w:pPr>
            <w:r>
              <w:rPr>
                <w:rFonts w:ascii="Arial" w:hAnsi="Arial" w:cs="Arial"/>
                <w:sz w:val="24"/>
                <w:szCs w:val="24"/>
              </w:rPr>
              <w:t>2020</w:t>
            </w:r>
          </w:p>
        </w:tc>
        <w:tc>
          <w:tcPr>
            <w:tcW w:w="3330" w:type="dxa"/>
          </w:tcPr>
          <w:p w14:paraId="15EFE41B" w14:textId="46598B5A" w:rsidR="00654DC8" w:rsidRDefault="00654DC8" w:rsidP="00680886">
            <w:pPr>
              <w:spacing w:line="360" w:lineRule="auto"/>
              <w:jc w:val="both"/>
              <w:rPr>
                <w:rFonts w:ascii="Arial" w:hAnsi="Arial" w:cs="Arial"/>
                <w:sz w:val="24"/>
                <w:szCs w:val="24"/>
              </w:rPr>
            </w:pPr>
            <w:r>
              <w:rPr>
                <w:rFonts w:ascii="Arial" w:hAnsi="Arial" w:cs="Arial"/>
                <w:sz w:val="24"/>
                <w:szCs w:val="24"/>
              </w:rPr>
              <w:t>$4,992</w:t>
            </w:r>
          </w:p>
        </w:tc>
      </w:tr>
      <w:tr w:rsidR="00654DC8" w14:paraId="5DA5495F" w14:textId="77777777" w:rsidTr="00680886">
        <w:tc>
          <w:tcPr>
            <w:tcW w:w="1980" w:type="dxa"/>
          </w:tcPr>
          <w:p w14:paraId="610C3CF6" w14:textId="0534DBE5" w:rsidR="00654DC8" w:rsidRDefault="00654DC8" w:rsidP="00680886">
            <w:pPr>
              <w:spacing w:line="360" w:lineRule="auto"/>
              <w:jc w:val="both"/>
              <w:rPr>
                <w:rFonts w:ascii="Arial" w:hAnsi="Arial" w:cs="Arial"/>
                <w:sz w:val="24"/>
                <w:szCs w:val="24"/>
              </w:rPr>
            </w:pPr>
            <w:r>
              <w:rPr>
                <w:rFonts w:ascii="Arial" w:hAnsi="Arial" w:cs="Arial"/>
                <w:sz w:val="24"/>
                <w:szCs w:val="24"/>
              </w:rPr>
              <w:t>2019</w:t>
            </w:r>
          </w:p>
        </w:tc>
        <w:tc>
          <w:tcPr>
            <w:tcW w:w="3330" w:type="dxa"/>
          </w:tcPr>
          <w:p w14:paraId="2D8B8CCC" w14:textId="114CB63E" w:rsidR="00654DC8" w:rsidRDefault="00654DC8" w:rsidP="00680886">
            <w:pPr>
              <w:spacing w:line="360" w:lineRule="auto"/>
              <w:jc w:val="both"/>
              <w:rPr>
                <w:rFonts w:ascii="Arial" w:hAnsi="Arial" w:cs="Arial"/>
                <w:sz w:val="24"/>
                <w:szCs w:val="24"/>
              </w:rPr>
            </w:pPr>
            <w:r>
              <w:rPr>
                <w:rFonts w:ascii="Arial" w:hAnsi="Arial" w:cs="Arial"/>
                <w:sz w:val="24"/>
                <w:szCs w:val="24"/>
              </w:rPr>
              <w:t>$4,602</w:t>
            </w:r>
          </w:p>
        </w:tc>
      </w:tr>
      <w:tr w:rsidR="00654DC8" w14:paraId="3A906F33" w14:textId="77777777" w:rsidTr="00680886">
        <w:tc>
          <w:tcPr>
            <w:tcW w:w="1980" w:type="dxa"/>
          </w:tcPr>
          <w:p w14:paraId="28FCA47E" w14:textId="36F69225" w:rsidR="00654DC8" w:rsidRDefault="00654DC8" w:rsidP="00680886">
            <w:pPr>
              <w:spacing w:line="360" w:lineRule="auto"/>
              <w:jc w:val="both"/>
              <w:rPr>
                <w:rFonts w:ascii="Arial" w:hAnsi="Arial" w:cs="Arial"/>
                <w:sz w:val="24"/>
                <w:szCs w:val="24"/>
              </w:rPr>
            </w:pPr>
            <w:r>
              <w:rPr>
                <w:rFonts w:ascii="Arial" w:hAnsi="Arial" w:cs="Arial"/>
                <w:sz w:val="24"/>
                <w:szCs w:val="24"/>
              </w:rPr>
              <w:t>2018</w:t>
            </w:r>
          </w:p>
        </w:tc>
        <w:tc>
          <w:tcPr>
            <w:tcW w:w="3330" w:type="dxa"/>
          </w:tcPr>
          <w:p w14:paraId="7F3F4D96" w14:textId="4C349BE1" w:rsidR="00654DC8" w:rsidRDefault="00654DC8" w:rsidP="00680886">
            <w:pPr>
              <w:spacing w:line="360" w:lineRule="auto"/>
              <w:jc w:val="both"/>
              <w:rPr>
                <w:rFonts w:ascii="Arial" w:hAnsi="Arial" w:cs="Arial"/>
                <w:sz w:val="24"/>
                <w:szCs w:val="24"/>
              </w:rPr>
            </w:pPr>
            <w:r>
              <w:rPr>
                <w:rFonts w:ascii="Arial" w:hAnsi="Arial" w:cs="Arial"/>
                <w:sz w:val="24"/>
                <w:szCs w:val="24"/>
              </w:rPr>
              <w:t>$4,384</w:t>
            </w:r>
          </w:p>
        </w:tc>
      </w:tr>
      <w:tr w:rsidR="00654DC8" w14:paraId="317C2BCD" w14:textId="77777777" w:rsidTr="00680886">
        <w:tc>
          <w:tcPr>
            <w:tcW w:w="1980" w:type="dxa"/>
          </w:tcPr>
          <w:p w14:paraId="5206CD2B" w14:textId="63868434" w:rsidR="00654DC8" w:rsidRDefault="00654DC8" w:rsidP="00680886">
            <w:pPr>
              <w:spacing w:line="360" w:lineRule="auto"/>
              <w:jc w:val="both"/>
              <w:rPr>
                <w:rFonts w:ascii="Arial" w:hAnsi="Arial" w:cs="Arial"/>
                <w:sz w:val="24"/>
                <w:szCs w:val="24"/>
              </w:rPr>
            </w:pPr>
            <w:r>
              <w:rPr>
                <w:rFonts w:ascii="Arial" w:hAnsi="Arial" w:cs="Arial"/>
                <w:sz w:val="24"/>
                <w:szCs w:val="24"/>
              </w:rPr>
              <w:t>2017</w:t>
            </w:r>
          </w:p>
        </w:tc>
        <w:tc>
          <w:tcPr>
            <w:tcW w:w="3330" w:type="dxa"/>
          </w:tcPr>
          <w:p w14:paraId="69F9DC0F" w14:textId="4A9D99F8" w:rsidR="00654DC8" w:rsidRDefault="00654DC8" w:rsidP="00680886">
            <w:pPr>
              <w:spacing w:line="360" w:lineRule="auto"/>
              <w:jc w:val="both"/>
              <w:rPr>
                <w:rFonts w:ascii="Arial" w:hAnsi="Arial" w:cs="Arial"/>
                <w:sz w:val="24"/>
                <w:szCs w:val="24"/>
              </w:rPr>
            </w:pPr>
            <w:r>
              <w:rPr>
                <w:rFonts w:ascii="Arial" w:hAnsi="Arial" w:cs="Arial"/>
                <w:sz w:val="24"/>
                <w:szCs w:val="24"/>
              </w:rPr>
              <w:t>$2,636</w:t>
            </w:r>
          </w:p>
        </w:tc>
      </w:tr>
      <w:tr w:rsidR="00654DC8" w14:paraId="24F22E45" w14:textId="77777777" w:rsidTr="00680886">
        <w:tc>
          <w:tcPr>
            <w:tcW w:w="1980" w:type="dxa"/>
          </w:tcPr>
          <w:p w14:paraId="03A93716" w14:textId="2C01B8B8" w:rsidR="00654DC8" w:rsidRDefault="00654DC8" w:rsidP="00680886">
            <w:pPr>
              <w:spacing w:line="360" w:lineRule="auto"/>
              <w:jc w:val="both"/>
              <w:rPr>
                <w:rFonts w:ascii="Arial" w:hAnsi="Arial" w:cs="Arial"/>
                <w:sz w:val="24"/>
                <w:szCs w:val="24"/>
              </w:rPr>
            </w:pPr>
            <w:r>
              <w:rPr>
                <w:rFonts w:ascii="Arial" w:hAnsi="Arial" w:cs="Arial"/>
                <w:sz w:val="24"/>
                <w:szCs w:val="24"/>
              </w:rPr>
              <w:t>2016</w:t>
            </w:r>
          </w:p>
        </w:tc>
        <w:tc>
          <w:tcPr>
            <w:tcW w:w="3330" w:type="dxa"/>
          </w:tcPr>
          <w:p w14:paraId="0DB2F1C8" w14:textId="34257B3B" w:rsidR="00654DC8" w:rsidRDefault="00654DC8" w:rsidP="00680886">
            <w:pPr>
              <w:spacing w:line="360" w:lineRule="auto"/>
              <w:jc w:val="both"/>
              <w:rPr>
                <w:rFonts w:ascii="Arial" w:hAnsi="Arial" w:cs="Arial"/>
                <w:sz w:val="24"/>
                <w:szCs w:val="24"/>
              </w:rPr>
            </w:pPr>
            <w:r>
              <w:rPr>
                <w:rFonts w:ascii="Arial" w:hAnsi="Arial" w:cs="Arial"/>
                <w:sz w:val="24"/>
                <w:szCs w:val="24"/>
              </w:rPr>
              <w:t>$1,051</w:t>
            </w:r>
          </w:p>
        </w:tc>
      </w:tr>
    </w:tbl>
    <w:p w14:paraId="6AAD67B6" w14:textId="2E04FE4F" w:rsidR="00654DC8" w:rsidRPr="00A4240B" w:rsidRDefault="00654DC8" w:rsidP="00654DC8">
      <w:pPr>
        <w:spacing w:line="240" w:lineRule="auto"/>
        <w:ind w:left="1440" w:firstLine="720"/>
        <w:jc w:val="both"/>
        <w:rPr>
          <w:rFonts w:ascii="Arial" w:hAnsi="Arial" w:cs="Arial"/>
          <w:sz w:val="16"/>
          <w:szCs w:val="16"/>
        </w:rPr>
      </w:pPr>
      <w:r w:rsidRPr="00A4091A">
        <w:rPr>
          <w:rFonts w:ascii="Arial" w:hAnsi="Arial" w:cs="Arial"/>
          <w:b/>
          <w:bCs/>
          <w:sz w:val="16"/>
          <w:szCs w:val="16"/>
        </w:rPr>
        <w:t>Source</w:t>
      </w:r>
      <w:r>
        <w:rPr>
          <w:rFonts w:ascii="Arial" w:hAnsi="Arial" w:cs="Arial"/>
          <w:sz w:val="16"/>
          <w:szCs w:val="16"/>
        </w:rPr>
        <w:t xml:space="preserve">: </w:t>
      </w:r>
      <w:r w:rsidRPr="00A4091A">
        <w:rPr>
          <w:rFonts w:ascii="Arial" w:hAnsi="Arial" w:cs="Arial"/>
          <w:sz w:val="16"/>
          <w:szCs w:val="16"/>
        </w:rPr>
        <w:t xml:space="preserve">Adapted from </w:t>
      </w:r>
      <w:r w:rsidRPr="00A4091A">
        <w:rPr>
          <w:rFonts w:ascii="Arial" w:hAnsi="Arial" w:cs="Arial"/>
          <w:kern w:val="36"/>
          <w:sz w:val="16"/>
          <w:szCs w:val="16"/>
          <w:lang w:val="en"/>
        </w:rPr>
        <w:t xml:space="preserve">Dell's expenditure on research and development                                               </w:t>
      </w:r>
      <w:r w:rsidRPr="00A4091A">
        <w:rPr>
          <w:rFonts w:ascii="Arial" w:hAnsi="Arial" w:cs="Arial"/>
          <w:kern w:val="36"/>
          <w:sz w:val="16"/>
          <w:szCs w:val="16"/>
          <w:lang w:val="en"/>
        </w:rPr>
        <w:tab/>
      </w:r>
      <w:r w:rsidRPr="00A4091A">
        <w:rPr>
          <w:rFonts w:ascii="Arial" w:hAnsi="Arial" w:cs="Arial"/>
          <w:kern w:val="36"/>
          <w:sz w:val="16"/>
          <w:szCs w:val="16"/>
          <w:lang w:val="en"/>
        </w:rPr>
        <w:tab/>
        <w:t xml:space="preserve">2000-2020 financial years: Statista Research Department (2020). </w:t>
      </w:r>
      <w:r>
        <w:rPr>
          <w:rFonts w:ascii="Arial" w:hAnsi="Arial" w:cs="Arial"/>
          <w:color w:val="0F2741"/>
          <w:kern w:val="36"/>
          <w:sz w:val="16"/>
          <w:szCs w:val="16"/>
          <w:lang w:val="en"/>
        </w:rPr>
        <w:tab/>
      </w:r>
      <w:r>
        <w:rPr>
          <w:rFonts w:ascii="Arial" w:hAnsi="Arial" w:cs="Arial"/>
          <w:color w:val="0F2741"/>
          <w:kern w:val="36"/>
          <w:sz w:val="16"/>
          <w:szCs w:val="16"/>
          <w:lang w:val="en"/>
        </w:rPr>
        <w:tab/>
      </w:r>
      <w:r>
        <w:rPr>
          <w:rFonts w:ascii="Arial" w:hAnsi="Arial" w:cs="Arial"/>
          <w:color w:val="0F2741"/>
          <w:kern w:val="36"/>
          <w:sz w:val="16"/>
          <w:szCs w:val="16"/>
          <w:lang w:val="en"/>
        </w:rPr>
        <w:tab/>
      </w:r>
      <w:r>
        <w:rPr>
          <w:rFonts w:ascii="Arial" w:hAnsi="Arial" w:cs="Arial"/>
          <w:color w:val="0F2741"/>
          <w:kern w:val="36"/>
          <w:sz w:val="16"/>
          <w:szCs w:val="16"/>
          <w:lang w:val="en"/>
        </w:rPr>
        <w:tab/>
      </w:r>
      <w:r w:rsidRPr="00A4240B">
        <w:rPr>
          <w:rFonts w:ascii="Arial" w:hAnsi="Arial" w:cs="Arial"/>
          <w:color w:val="0F2741"/>
          <w:kern w:val="36"/>
          <w:sz w:val="16"/>
          <w:szCs w:val="16"/>
          <w:lang w:val="en"/>
        </w:rPr>
        <w:t xml:space="preserve">Available at: </w:t>
      </w:r>
      <w:hyperlink r:id="rId11" w:history="1">
        <w:r w:rsidRPr="00F22074">
          <w:rPr>
            <w:rStyle w:val="Hyperlink"/>
            <w:rFonts w:ascii="Arial" w:hAnsi="Arial" w:cs="Arial"/>
            <w:kern w:val="36"/>
            <w:sz w:val="16"/>
            <w:szCs w:val="16"/>
            <w:lang w:val="en"/>
          </w:rPr>
          <w:t>https://www.statista.com/statistics/264918/dell-expenditure-on</w:t>
        </w:r>
      </w:hyperlink>
      <w:r>
        <w:rPr>
          <w:rFonts w:ascii="Arial" w:hAnsi="Arial" w:cs="Arial"/>
          <w:color w:val="0F2741"/>
          <w:kern w:val="36"/>
          <w:sz w:val="16"/>
          <w:szCs w:val="16"/>
          <w:lang w:val="en"/>
        </w:rPr>
        <w:tab/>
      </w:r>
      <w:r>
        <w:rPr>
          <w:rFonts w:ascii="Arial" w:hAnsi="Arial" w:cs="Arial"/>
          <w:color w:val="0F2741"/>
          <w:kern w:val="36"/>
          <w:sz w:val="16"/>
          <w:szCs w:val="16"/>
          <w:lang w:val="en"/>
        </w:rPr>
        <w:tab/>
      </w:r>
      <w:r>
        <w:rPr>
          <w:rFonts w:ascii="Arial" w:hAnsi="Arial" w:cs="Arial"/>
          <w:color w:val="0F2741"/>
          <w:kern w:val="36"/>
          <w:sz w:val="16"/>
          <w:szCs w:val="16"/>
          <w:lang w:val="en"/>
        </w:rPr>
        <w:tab/>
      </w:r>
      <w:r>
        <w:rPr>
          <w:rFonts w:ascii="Arial" w:hAnsi="Arial" w:cs="Arial"/>
          <w:color w:val="0F2741"/>
          <w:kern w:val="36"/>
          <w:sz w:val="16"/>
          <w:szCs w:val="16"/>
          <w:lang w:val="en"/>
        </w:rPr>
        <w:tab/>
      </w:r>
      <w:r w:rsidRPr="00654DC8">
        <w:rPr>
          <w:rFonts w:ascii="Arial" w:hAnsi="Arial" w:cs="Arial"/>
          <w:color w:val="2E74B5" w:themeColor="accent1" w:themeShade="BF"/>
          <w:kern w:val="36"/>
          <w:sz w:val="16"/>
          <w:szCs w:val="16"/>
          <w:lang w:val="en"/>
        </w:rPr>
        <w:t>-research-and-development-since-2000</w:t>
      </w:r>
      <w:r w:rsidRPr="00A4240B">
        <w:rPr>
          <w:rFonts w:ascii="Arial" w:hAnsi="Arial" w:cs="Arial"/>
          <w:color w:val="0F2741"/>
          <w:kern w:val="36"/>
          <w:sz w:val="16"/>
          <w:szCs w:val="16"/>
          <w:lang w:val="en"/>
        </w:rPr>
        <w:t>/</w:t>
      </w:r>
    </w:p>
    <w:p w14:paraId="79E5D1C6" w14:textId="083689FB" w:rsidR="00654DC8" w:rsidRDefault="00654DC8" w:rsidP="00654DC8">
      <w:pPr>
        <w:spacing w:line="360" w:lineRule="auto"/>
        <w:ind w:left="1440" w:firstLine="720"/>
        <w:jc w:val="both"/>
        <w:rPr>
          <w:rFonts w:ascii="Arial" w:hAnsi="Arial" w:cs="Arial"/>
          <w:sz w:val="24"/>
          <w:szCs w:val="24"/>
        </w:rPr>
      </w:pPr>
    </w:p>
    <w:p w14:paraId="36D9D051" w14:textId="2D6EFEC8" w:rsidR="00654DC8" w:rsidRDefault="00654DC8" w:rsidP="00245EC0">
      <w:pPr>
        <w:spacing w:line="360" w:lineRule="auto"/>
        <w:jc w:val="both"/>
        <w:rPr>
          <w:rFonts w:ascii="Arial" w:hAnsi="Arial" w:cs="Arial"/>
          <w:sz w:val="24"/>
          <w:szCs w:val="24"/>
        </w:rPr>
      </w:pPr>
    </w:p>
    <w:p w14:paraId="163101CB" w14:textId="77777777" w:rsidR="00E669F3" w:rsidRDefault="00E669F3" w:rsidP="00245EC0">
      <w:pPr>
        <w:spacing w:line="360" w:lineRule="auto"/>
        <w:jc w:val="both"/>
        <w:rPr>
          <w:rFonts w:ascii="Arial" w:hAnsi="Arial" w:cs="Arial"/>
          <w:sz w:val="24"/>
          <w:szCs w:val="24"/>
        </w:rPr>
      </w:pPr>
    </w:p>
    <w:p w14:paraId="417FB6A3" w14:textId="77777777" w:rsidR="00A4240B" w:rsidRDefault="00A4240B" w:rsidP="00245EC0">
      <w:pPr>
        <w:spacing w:line="360" w:lineRule="auto"/>
        <w:jc w:val="both"/>
        <w:rPr>
          <w:rFonts w:ascii="Arial" w:hAnsi="Arial" w:cs="Arial"/>
          <w:sz w:val="24"/>
          <w:szCs w:val="24"/>
        </w:rPr>
      </w:pPr>
    </w:p>
    <w:p w14:paraId="291F2F21" w14:textId="6D37CA83" w:rsidR="00DA383E" w:rsidRDefault="001E2221" w:rsidP="00245EC0">
      <w:pPr>
        <w:spacing w:line="360" w:lineRule="auto"/>
        <w:jc w:val="both"/>
        <w:rPr>
          <w:rFonts w:ascii="Arial" w:hAnsi="Arial" w:cs="Arial"/>
          <w:b/>
          <w:bCs/>
          <w:sz w:val="24"/>
          <w:szCs w:val="24"/>
        </w:rPr>
      </w:pPr>
      <w:r>
        <w:rPr>
          <w:rFonts w:ascii="Arial" w:hAnsi="Arial" w:cs="Arial"/>
          <w:b/>
          <w:bCs/>
          <w:sz w:val="24"/>
          <w:szCs w:val="24"/>
        </w:rPr>
        <w:lastRenderedPageBreak/>
        <w:t>3.</w:t>
      </w:r>
      <w:r w:rsidR="00F763D9">
        <w:rPr>
          <w:rFonts w:ascii="Arial" w:hAnsi="Arial" w:cs="Arial"/>
          <w:b/>
          <w:bCs/>
          <w:sz w:val="24"/>
          <w:szCs w:val="24"/>
        </w:rPr>
        <w:t>2.2</w:t>
      </w:r>
      <w:r>
        <w:rPr>
          <w:rFonts w:ascii="Arial" w:hAnsi="Arial" w:cs="Arial"/>
          <w:b/>
          <w:bCs/>
          <w:sz w:val="24"/>
          <w:szCs w:val="24"/>
        </w:rPr>
        <w:t xml:space="preserve"> </w:t>
      </w:r>
      <w:r w:rsidR="00DA383E" w:rsidRPr="00DA383E">
        <w:rPr>
          <w:rFonts w:ascii="Arial" w:hAnsi="Arial" w:cs="Arial"/>
          <w:b/>
          <w:bCs/>
          <w:sz w:val="24"/>
          <w:szCs w:val="24"/>
        </w:rPr>
        <w:t>Human Resources</w:t>
      </w:r>
    </w:p>
    <w:p w14:paraId="5ED74DA4" w14:textId="1781212D" w:rsidR="00904A03" w:rsidRDefault="00765FEB" w:rsidP="00245EC0">
      <w:pPr>
        <w:spacing w:line="360" w:lineRule="auto"/>
        <w:jc w:val="both"/>
        <w:rPr>
          <w:rFonts w:ascii="Arial" w:hAnsi="Arial" w:cs="Arial"/>
          <w:sz w:val="24"/>
          <w:szCs w:val="24"/>
        </w:rPr>
      </w:pPr>
      <w:r>
        <w:rPr>
          <w:rFonts w:ascii="Arial" w:hAnsi="Arial" w:cs="Arial"/>
          <w:sz w:val="24"/>
          <w:szCs w:val="24"/>
        </w:rPr>
        <w:t xml:space="preserve">According to Statista, (2020) DT had a global work force of 165,000 at the end of the </w:t>
      </w:r>
      <w:r w:rsidR="000C102E">
        <w:rPr>
          <w:rFonts w:ascii="Arial" w:hAnsi="Arial" w:cs="Arial"/>
          <w:sz w:val="24"/>
          <w:szCs w:val="24"/>
        </w:rPr>
        <w:t>fiscal year</w:t>
      </w:r>
      <w:r>
        <w:rPr>
          <w:rFonts w:ascii="Arial" w:hAnsi="Arial" w:cs="Arial"/>
          <w:sz w:val="24"/>
          <w:szCs w:val="24"/>
        </w:rPr>
        <w:t xml:space="preserve"> 2020.</w:t>
      </w:r>
      <w:r w:rsidR="00904A03">
        <w:rPr>
          <w:rFonts w:ascii="Arial" w:hAnsi="Arial" w:cs="Arial"/>
          <w:sz w:val="24"/>
          <w:szCs w:val="24"/>
        </w:rPr>
        <w:t xml:space="preserve">  Human resources management at DT is of critical importance to </w:t>
      </w:r>
      <w:r w:rsidR="00E669F3">
        <w:rPr>
          <w:rFonts w:ascii="Arial" w:hAnsi="Arial" w:cs="Arial"/>
          <w:sz w:val="24"/>
          <w:szCs w:val="24"/>
        </w:rPr>
        <w:t xml:space="preserve">the </w:t>
      </w:r>
      <w:r w:rsidR="00904A03">
        <w:rPr>
          <w:rFonts w:ascii="Arial" w:hAnsi="Arial" w:cs="Arial"/>
          <w:sz w:val="24"/>
          <w:szCs w:val="24"/>
        </w:rPr>
        <w:t xml:space="preserve">success of the business.  DT through its IT infrastructure </w:t>
      </w:r>
      <w:r w:rsidR="00727975">
        <w:rPr>
          <w:rFonts w:ascii="Arial" w:hAnsi="Arial" w:cs="Arial"/>
          <w:sz w:val="24"/>
          <w:szCs w:val="24"/>
        </w:rPr>
        <w:t xml:space="preserve">has </w:t>
      </w:r>
      <w:r w:rsidR="00904A03">
        <w:rPr>
          <w:rFonts w:ascii="Arial" w:hAnsi="Arial" w:cs="Arial"/>
          <w:sz w:val="24"/>
          <w:szCs w:val="24"/>
        </w:rPr>
        <w:t>been successful</w:t>
      </w:r>
      <w:r w:rsidR="00CE6AE0">
        <w:rPr>
          <w:rFonts w:ascii="Arial" w:hAnsi="Arial" w:cs="Arial"/>
          <w:sz w:val="24"/>
          <w:szCs w:val="24"/>
        </w:rPr>
        <w:t xml:space="preserve"> engaging </w:t>
      </w:r>
      <w:r w:rsidR="000C102E">
        <w:rPr>
          <w:rFonts w:ascii="Arial" w:hAnsi="Arial" w:cs="Arial"/>
          <w:sz w:val="24"/>
          <w:szCs w:val="24"/>
        </w:rPr>
        <w:t>employees,</w:t>
      </w:r>
      <w:r w:rsidR="00904A03">
        <w:rPr>
          <w:rFonts w:ascii="Arial" w:hAnsi="Arial" w:cs="Arial"/>
          <w:sz w:val="24"/>
          <w:szCs w:val="24"/>
        </w:rPr>
        <w:t xml:space="preserve"> so they are positioned to coordinate </w:t>
      </w:r>
      <w:r w:rsidR="00727975">
        <w:rPr>
          <w:rFonts w:ascii="Arial" w:hAnsi="Arial" w:cs="Arial"/>
          <w:sz w:val="24"/>
          <w:szCs w:val="24"/>
        </w:rPr>
        <w:t xml:space="preserve">between </w:t>
      </w:r>
      <w:r w:rsidR="00E669F3">
        <w:rPr>
          <w:rFonts w:ascii="Arial" w:hAnsi="Arial" w:cs="Arial"/>
          <w:sz w:val="24"/>
          <w:szCs w:val="24"/>
        </w:rPr>
        <w:t xml:space="preserve">the </w:t>
      </w:r>
      <w:r w:rsidR="00904A03">
        <w:rPr>
          <w:rFonts w:ascii="Arial" w:hAnsi="Arial" w:cs="Arial"/>
          <w:sz w:val="24"/>
          <w:szCs w:val="24"/>
        </w:rPr>
        <w:t xml:space="preserve">seven </w:t>
      </w:r>
      <w:r w:rsidR="00727975">
        <w:rPr>
          <w:rFonts w:ascii="Arial" w:hAnsi="Arial" w:cs="Arial"/>
          <w:sz w:val="24"/>
          <w:szCs w:val="24"/>
        </w:rPr>
        <w:t>main product areas.  H</w:t>
      </w:r>
      <w:r w:rsidR="00904A03">
        <w:rPr>
          <w:rFonts w:ascii="Arial" w:hAnsi="Arial" w:cs="Arial"/>
          <w:sz w:val="24"/>
          <w:szCs w:val="24"/>
        </w:rPr>
        <w:t xml:space="preserve">ence </w:t>
      </w:r>
      <w:r w:rsidR="00727975">
        <w:rPr>
          <w:rFonts w:ascii="Arial" w:hAnsi="Arial" w:cs="Arial"/>
          <w:sz w:val="24"/>
          <w:szCs w:val="24"/>
        </w:rPr>
        <w:t>giving them the capability</w:t>
      </w:r>
      <w:r w:rsidR="00904A03">
        <w:rPr>
          <w:rFonts w:ascii="Arial" w:hAnsi="Arial" w:cs="Arial"/>
          <w:sz w:val="24"/>
          <w:szCs w:val="24"/>
        </w:rPr>
        <w:t xml:space="preserve"> to maximize product sales and services to corporate clients.</w:t>
      </w:r>
    </w:p>
    <w:p w14:paraId="10D5A9A9" w14:textId="24329F81" w:rsidR="008867EA" w:rsidRPr="00727975" w:rsidRDefault="008867EA" w:rsidP="00245EC0">
      <w:pPr>
        <w:spacing w:line="360" w:lineRule="auto"/>
        <w:jc w:val="both"/>
        <w:rPr>
          <w:rFonts w:ascii="Arial" w:hAnsi="Arial" w:cs="Arial"/>
          <w:b/>
          <w:sz w:val="24"/>
          <w:szCs w:val="24"/>
        </w:rPr>
      </w:pPr>
    </w:p>
    <w:p w14:paraId="451DD23C" w14:textId="2A2062D0" w:rsidR="00727975" w:rsidRDefault="001E2221" w:rsidP="00245EC0">
      <w:pPr>
        <w:spacing w:line="360" w:lineRule="auto"/>
        <w:jc w:val="both"/>
        <w:rPr>
          <w:rFonts w:ascii="Arial" w:hAnsi="Arial" w:cs="Arial"/>
          <w:b/>
          <w:sz w:val="24"/>
          <w:szCs w:val="24"/>
        </w:rPr>
      </w:pPr>
      <w:r>
        <w:rPr>
          <w:rFonts w:ascii="Arial" w:hAnsi="Arial" w:cs="Arial"/>
          <w:b/>
          <w:sz w:val="24"/>
          <w:szCs w:val="24"/>
        </w:rPr>
        <w:t>3.</w:t>
      </w:r>
      <w:r w:rsidR="00F763D9">
        <w:rPr>
          <w:rFonts w:ascii="Arial" w:hAnsi="Arial" w:cs="Arial"/>
          <w:b/>
          <w:sz w:val="24"/>
          <w:szCs w:val="24"/>
        </w:rPr>
        <w:t>2.3</w:t>
      </w:r>
      <w:r w:rsidR="000C102E">
        <w:rPr>
          <w:rFonts w:ascii="Arial" w:hAnsi="Arial" w:cs="Arial"/>
          <w:b/>
          <w:sz w:val="24"/>
          <w:szCs w:val="24"/>
        </w:rPr>
        <w:t xml:space="preserve"> </w:t>
      </w:r>
      <w:r>
        <w:rPr>
          <w:rFonts w:ascii="Arial" w:hAnsi="Arial" w:cs="Arial"/>
          <w:b/>
          <w:sz w:val="24"/>
          <w:szCs w:val="24"/>
        </w:rPr>
        <w:t xml:space="preserve"> </w:t>
      </w:r>
      <w:r w:rsidR="00727975" w:rsidRPr="00727975">
        <w:rPr>
          <w:rFonts w:ascii="Arial" w:hAnsi="Arial" w:cs="Arial"/>
          <w:b/>
          <w:sz w:val="24"/>
          <w:szCs w:val="24"/>
        </w:rPr>
        <w:t>Procurement</w:t>
      </w:r>
    </w:p>
    <w:p w14:paraId="12AC40B6" w14:textId="2A78536F" w:rsidR="00727975" w:rsidRDefault="00727975" w:rsidP="00245EC0">
      <w:pPr>
        <w:spacing w:line="360" w:lineRule="auto"/>
        <w:jc w:val="both"/>
        <w:rPr>
          <w:rFonts w:ascii="Arial" w:hAnsi="Arial" w:cs="Arial"/>
          <w:sz w:val="24"/>
          <w:szCs w:val="24"/>
        </w:rPr>
      </w:pPr>
      <w:r w:rsidRPr="00727975">
        <w:rPr>
          <w:rFonts w:ascii="Arial" w:hAnsi="Arial" w:cs="Arial"/>
          <w:sz w:val="24"/>
          <w:szCs w:val="24"/>
        </w:rPr>
        <w:t>DT’</w:t>
      </w:r>
      <w:r>
        <w:rPr>
          <w:rFonts w:ascii="Arial" w:hAnsi="Arial" w:cs="Arial"/>
          <w:sz w:val="24"/>
          <w:szCs w:val="24"/>
        </w:rPr>
        <w:t xml:space="preserve">s market position as a technology provider combined with its comprehensive logistics operation gives rise to </w:t>
      </w:r>
      <w:r w:rsidR="00223B8D">
        <w:rPr>
          <w:rFonts w:ascii="Arial" w:hAnsi="Arial" w:cs="Arial"/>
          <w:sz w:val="24"/>
          <w:szCs w:val="24"/>
        </w:rPr>
        <w:t xml:space="preserve">the </w:t>
      </w:r>
      <w:r>
        <w:rPr>
          <w:rFonts w:ascii="Arial" w:hAnsi="Arial" w:cs="Arial"/>
          <w:sz w:val="24"/>
          <w:szCs w:val="24"/>
        </w:rPr>
        <w:t>well-orchestrated</w:t>
      </w:r>
      <w:r w:rsidR="00C55440">
        <w:rPr>
          <w:rFonts w:ascii="Arial" w:hAnsi="Arial" w:cs="Arial"/>
          <w:sz w:val="24"/>
          <w:szCs w:val="24"/>
        </w:rPr>
        <w:t xml:space="preserve"> procurement</w:t>
      </w:r>
      <w:r>
        <w:rPr>
          <w:rFonts w:ascii="Arial" w:hAnsi="Arial" w:cs="Arial"/>
          <w:sz w:val="24"/>
          <w:szCs w:val="24"/>
        </w:rPr>
        <w:t xml:space="preserve"> </w:t>
      </w:r>
      <w:r w:rsidR="00C55440">
        <w:rPr>
          <w:rFonts w:ascii="Arial" w:hAnsi="Arial" w:cs="Arial"/>
          <w:sz w:val="24"/>
          <w:szCs w:val="24"/>
        </w:rPr>
        <w:t xml:space="preserve">of </w:t>
      </w:r>
      <w:r>
        <w:rPr>
          <w:rFonts w:ascii="Arial" w:hAnsi="Arial" w:cs="Arial"/>
          <w:sz w:val="24"/>
          <w:szCs w:val="24"/>
        </w:rPr>
        <w:t>component</w:t>
      </w:r>
      <w:r w:rsidR="00C55440">
        <w:rPr>
          <w:rFonts w:ascii="Arial" w:hAnsi="Arial" w:cs="Arial"/>
          <w:sz w:val="24"/>
          <w:szCs w:val="24"/>
        </w:rPr>
        <w:t>s</w:t>
      </w:r>
      <w:r>
        <w:rPr>
          <w:rFonts w:ascii="Arial" w:hAnsi="Arial" w:cs="Arial"/>
          <w:sz w:val="24"/>
          <w:szCs w:val="24"/>
        </w:rPr>
        <w:t xml:space="preserve"> and raw material</w:t>
      </w:r>
      <w:r w:rsidR="00223B8D">
        <w:rPr>
          <w:rFonts w:ascii="Arial" w:hAnsi="Arial" w:cs="Arial"/>
          <w:sz w:val="24"/>
          <w:szCs w:val="24"/>
        </w:rPr>
        <w:t>s</w:t>
      </w:r>
      <w:r w:rsidR="00C55440">
        <w:rPr>
          <w:rFonts w:ascii="Arial" w:hAnsi="Arial" w:cs="Arial"/>
          <w:sz w:val="24"/>
          <w:szCs w:val="24"/>
        </w:rPr>
        <w:t>. P</w:t>
      </w:r>
      <w:r>
        <w:rPr>
          <w:rFonts w:ascii="Arial" w:hAnsi="Arial" w:cs="Arial"/>
          <w:sz w:val="24"/>
          <w:szCs w:val="24"/>
        </w:rPr>
        <w:t xml:space="preserve">urchases </w:t>
      </w:r>
      <w:r w:rsidR="00C55440">
        <w:rPr>
          <w:rFonts w:ascii="Arial" w:hAnsi="Arial" w:cs="Arial"/>
          <w:sz w:val="24"/>
          <w:szCs w:val="24"/>
        </w:rPr>
        <w:t>are conducted efficiently and effectively through</w:t>
      </w:r>
      <w:r w:rsidR="00223B8D">
        <w:rPr>
          <w:rFonts w:ascii="Arial" w:hAnsi="Arial" w:cs="Arial"/>
          <w:sz w:val="24"/>
          <w:szCs w:val="24"/>
        </w:rPr>
        <w:t xml:space="preserve"> a</w:t>
      </w:r>
      <w:r>
        <w:rPr>
          <w:rFonts w:ascii="Arial" w:hAnsi="Arial" w:cs="Arial"/>
          <w:sz w:val="24"/>
          <w:szCs w:val="24"/>
        </w:rPr>
        <w:t xml:space="preserve"> w</w:t>
      </w:r>
      <w:r w:rsidR="00C55440">
        <w:rPr>
          <w:rFonts w:ascii="Arial" w:hAnsi="Arial" w:cs="Arial"/>
          <w:sz w:val="24"/>
          <w:szCs w:val="24"/>
        </w:rPr>
        <w:t>ide range of suppliers g</w:t>
      </w:r>
      <w:r w:rsidR="00223B8D">
        <w:rPr>
          <w:rFonts w:ascii="Arial" w:hAnsi="Arial" w:cs="Arial"/>
          <w:sz w:val="24"/>
          <w:szCs w:val="24"/>
        </w:rPr>
        <w:t>lobally in coordination with DT’s</w:t>
      </w:r>
      <w:r w:rsidR="00C55440">
        <w:rPr>
          <w:rFonts w:ascii="Arial" w:hAnsi="Arial" w:cs="Arial"/>
          <w:sz w:val="24"/>
          <w:szCs w:val="24"/>
        </w:rPr>
        <w:t xml:space="preserve"> supply chain sustainability division</w:t>
      </w:r>
      <w:r w:rsidR="00223B8D">
        <w:rPr>
          <w:rFonts w:ascii="Arial" w:hAnsi="Arial" w:cs="Arial"/>
          <w:sz w:val="24"/>
          <w:szCs w:val="24"/>
        </w:rPr>
        <w:t>.  E</w:t>
      </w:r>
      <w:r w:rsidR="00C55440">
        <w:rPr>
          <w:rFonts w:ascii="Arial" w:hAnsi="Arial" w:cs="Arial"/>
          <w:sz w:val="24"/>
          <w:szCs w:val="24"/>
        </w:rPr>
        <w:t>nsuri</w:t>
      </w:r>
      <w:r w:rsidR="00223B8D">
        <w:rPr>
          <w:rFonts w:ascii="Arial" w:hAnsi="Arial" w:cs="Arial"/>
          <w:sz w:val="24"/>
          <w:szCs w:val="24"/>
        </w:rPr>
        <w:t xml:space="preserve">ng that both products and their </w:t>
      </w:r>
      <w:r w:rsidR="00C55440">
        <w:rPr>
          <w:rFonts w:ascii="Arial" w:hAnsi="Arial" w:cs="Arial"/>
          <w:sz w:val="24"/>
          <w:szCs w:val="24"/>
        </w:rPr>
        <w:t>suppliers meet all the environmental standard set out by DT.</w:t>
      </w:r>
    </w:p>
    <w:p w14:paraId="5FC0B531" w14:textId="5BC37D7F" w:rsidR="00C55440" w:rsidRDefault="00C55440" w:rsidP="00245EC0">
      <w:pPr>
        <w:spacing w:line="360" w:lineRule="auto"/>
        <w:jc w:val="both"/>
        <w:rPr>
          <w:rFonts w:ascii="Arial" w:hAnsi="Arial" w:cs="Arial"/>
          <w:sz w:val="24"/>
          <w:szCs w:val="24"/>
        </w:rPr>
      </w:pPr>
      <w:r>
        <w:rPr>
          <w:rFonts w:ascii="Arial" w:hAnsi="Arial" w:cs="Arial"/>
          <w:sz w:val="24"/>
          <w:szCs w:val="24"/>
        </w:rPr>
        <w:t xml:space="preserve">DT places </w:t>
      </w:r>
      <w:r w:rsidR="00F763D9">
        <w:rPr>
          <w:rFonts w:ascii="Arial" w:hAnsi="Arial" w:cs="Arial"/>
          <w:sz w:val="24"/>
          <w:szCs w:val="24"/>
        </w:rPr>
        <w:t>immense importance</w:t>
      </w:r>
      <w:r>
        <w:rPr>
          <w:rFonts w:ascii="Arial" w:hAnsi="Arial" w:cs="Arial"/>
          <w:sz w:val="24"/>
          <w:szCs w:val="24"/>
        </w:rPr>
        <w:t xml:space="preserve"> on Environment, Social and Governance (ESG) standards which are a pillar of the company’s corporate</w:t>
      </w:r>
      <w:r w:rsidR="00F32130">
        <w:rPr>
          <w:rFonts w:ascii="Arial" w:hAnsi="Arial" w:cs="Arial"/>
          <w:sz w:val="24"/>
          <w:szCs w:val="24"/>
        </w:rPr>
        <w:t xml:space="preserve"> profile.  Therefore,</w:t>
      </w:r>
      <w:r w:rsidR="00223B8D">
        <w:rPr>
          <w:rFonts w:ascii="Arial" w:hAnsi="Arial" w:cs="Arial"/>
          <w:sz w:val="24"/>
          <w:szCs w:val="24"/>
        </w:rPr>
        <w:t xml:space="preserve"> suppliers of all</w:t>
      </w:r>
      <w:r w:rsidR="00F32130">
        <w:rPr>
          <w:rFonts w:ascii="Arial" w:hAnsi="Arial" w:cs="Arial"/>
          <w:sz w:val="24"/>
          <w:szCs w:val="24"/>
        </w:rPr>
        <w:t xml:space="preserve"> raw materials are exp</w:t>
      </w:r>
      <w:r w:rsidR="00223B8D">
        <w:rPr>
          <w:rFonts w:ascii="Arial" w:hAnsi="Arial" w:cs="Arial"/>
          <w:sz w:val="24"/>
          <w:szCs w:val="24"/>
        </w:rPr>
        <w:t>ected to align themselves with international and DT corporate standards.</w:t>
      </w:r>
    </w:p>
    <w:p w14:paraId="4C21D61B" w14:textId="491FAF56" w:rsidR="00E06730" w:rsidRPr="00C34AF8" w:rsidRDefault="00E06730" w:rsidP="00245EC0">
      <w:pPr>
        <w:spacing w:line="360" w:lineRule="auto"/>
        <w:jc w:val="both"/>
        <w:rPr>
          <w:rFonts w:ascii="Arial" w:hAnsi="Arial" w:cs="Arial"/>
          <w:b/>
          <w:sz w:val="24"/>
          <w:szCs w:val="24"/>
        </w:rPr>
      </w:pPr>
    </w:p>
    <w:p w14:paraId="5F9654CD" w14:textId="3FEE0AC8" w:rsidR="00E06730" w:rsidRDefault="001E2221" w:rsidP="00245EC0">
      <w:pPr>
        <w:spacing w:line="360" w:lineRule="auto"/>
        <w:jc w:val="both"/>
        <w:rPr>
          <w:rFonts w:ascii="Arial" w:hAnsi="Arial" w:cs="Arial"/>
          <w:b/>
          <w:sz w:val="24"/>
          <w:szCs w:val="24"/>
        </w:rPr>
      </w:pPr>
      <w:r>
        <w:rPr>
          <w:rFonts w:ascii="Arial" w:hAnsi="Arial" w:cs="Arial"/>
          <w:b/>
          <w:sz w:val="24"/>
          <w:szCs w:val="24"/>
        </w:rPr>
        <w:t xml:space="preserve">4.0 </w:t>
      </w:r>
      <w:r w:rsidR="000C102E">
        <w:rPr>
          <w:rFonts w:ascii="Arial" w:hAnsi="Arial" w:cs="Arial"/>
          <w:b/>
          <w:sz w:val="24"/>
          <w:szCs w:val="24"/>
        </w:rPr>
        <w:t xml:space="preserve"> </w:t>
      </w:r>
      <w:r w:rsidR="00C34AF8" w:rsidRPr="00C34AF8">
        <w:rPr>
          <w:rFonts w:ascii="Arial" w:hAnsi="Arial" w:cs="Arial"/>
          <w:b/>
          <w:sz w:val="24"/>
          <w:szCs w:val="24"/>
        </w:rPr>
        <w:t>Financial analysis</w:t>
      </w:r>
    </w:p>
    <w:p w14:paraId="4350EC67" w14:textId="0AC4249A" w:rsidR="00494CC6" w:rsidRDefault="00494CC6" w:rsidP="00245EC0">
      <w:pPr>
        <w:spacing w:line="360" w:lineRule="auto"/>
        <w:jc w:val="both"/>
        <w:rPr>
          <w:rFonts w:ascii="Arial" w:hAnsi="Arial" w:cs="Arial"/>
          <w:bCs/>
          <w:sz w:val="24"/>
          <w:szCs w:val="24"/>
        </w:rPr>
      </w:pPr>
      <w:r w:rsidRPr="00494CC6">
        <w:rPr>
          <w:rFonts w:ascii="Arial" w:hAnsi="Arial" w:cs="Arial"/>
          <w:bCs/>
          <w:sz w:val="24"/>
          <w:szCs w:val="24"/>
        </w:rPr>
        <w:t>Th</w:t>
      </w:r>
      <w:r>
        <w:rPr>
          <w:rFonts w:ascii="Arial" w:hAnsi="Arial" w:cs="Arial"/>
          <w:bCs/>
          <w:sz w:val="24"/>
          <w:szCs w:val="24"/>
        </w:rPr>
        <w:t>e DT results for the full year 2020 showed an improvement o</w:t>
      </w:r>
      <w:r w:rsidR="00B17BBB">
        <w:rPr>
          <w:rFonts w:ascii="Arial" w:hAnsi="Arial" w:cs="Arial"/>
          <w:bCs/>
          <w:sz w:val="24"/>
          <w:szCs w:val="24"/>
        </w:rPr>
        <w:t>n</w:t>
      </w:r>
      <w:r>
        <w:rPr>
          <w:rFonts w:ascii="Arial" w:hAnsi="Arial" w:cs="Arial"/>
          <w:bCs/>
          <w:sz w:val="24"/>
          <w:szCs w:val="24"/>
        </w:rPr>
        <w:t xml:space="preserve"> the </w:t>
      </w:r>
      <w:r w:rsidR="007128DF">
        <w:rPr>
          <w:rFonts w:ascii="Arial" w:hAnsi="Arial" w:cs="Arial"/>
          <w:bCs/>
          <w:sz w:val="24"/>
          <w:szCs w:val="24"/>
        </w:rPr>
        <w:t>previous</w:t>
      </w:r>
      <w:r>
        <w:rPr>
          <w:rFonts w:ascii="Arial" w:hAnsi="Arial" w:cs="Arial"/>
          <w:bCs/>
          <w:sz w:val="24"/>
          <w:szCs w:val="24"/>
        </w:rPr>
        <w:t xml:space="preserve"> 2 years in most financial metrics</w:t>
      </w:r>
      <w:r w:rsidR="0068089A">
        <w:rPr>
          <w:rFonts w:ascii="Arial" w:hAnsi="Arial" w:cs="Arial"/>
          <w:bCs/>
          <w:sz w:val="24"/>
          <w:szCs w:val="24"/>
        </w:rPr>
        <w:t xml:space="preserve"> as depicted in Table 3</w:t>
      </w:r>
      <w:r>
        <w:rPr>
          <w:rFonts w:ascii="Arial" w:hAnsi="Arial" w:cs="Arial"/>
          <w:bCs/>
          <w:sz w:val="24"/>
          <w:szCs w:val="24"/>
        </w:rPr>
        <w:t xml:space="preserve">.  Revenue was US$92.2 billion </w:t>
      </w:r>
      <w:r w:rsidR="00E7615A">
        <w:rPr>
          <w:rFonts w:ascii="Arial" w:hAnsi="Arial" w:cs="Arial"/>
          <w:bCs/>
          <w:sz w:val="24"/>
          <w:szCs w:val="24"/>
        </w:rPr>
        <w:t>up 2% from the previous year, and a</w:t>
      </w:r>
      <w:r>
        <w:rPr>
          <w:rFonts w:ascii="Arial" w:hAnsi="Arial" w:cs="Arial"/>
          <w:bCs/>
          <w:sz w:val="24"/>
          <w:szCs w:val="24"/>
        </w:rPr>
        <w:t xml:space="preserve"> full year income of US$5.5 billion</w:t>
      </w:r>
      <w:r w:rsidR="00A919D1">
        <w:rPr>
          <w:rFonts w:ascii="Arial" w:hAnsi="Arial" w:cs="Arial"/>
          <w:bCs/>
          <w:sz w:val="24"/>
          <w:szCs w:val="24"/>
        </w:rPr>
        <w:t>,</w:t>
      </w:r>
      <w:r w:rsidRPr="00A919D1">
        <w:rPr>
          <w:rFonts w:ascii="Arial" w:hAnsi="Arial" w:cs="Arial"/>
          <w:bCs/>
          <w:color w:val="FF0000"/>
          <w:sz w:val="24"/>
          <w:szCs w:val="24"/>
        </w:rPr>
        <w:t xml:space="preserve"> </w:t>
      </w:r>
      <w:r w:rsidR="00E7615A">
        <w:rPr>
          <w:rFonts w:ascii="Arial" w:hAnsi="Arial" w:cs="Arial"/>
          <w:bCs/>
          <w:sz w:val="24"/>
          <w:szCs w:val="24"/>
        </w:rPr>
        <w:t>with</w:t>
      </w:r>
      <w:r>
        <w:rPr>
          <w:rFonts w:ascii="Arial" w:hAnsi="Arial" w:cs="Arial"/>
          <w:bCs/>
          <w:sz w:val="24"/>
          <w:szCs w:val="24"/>
        </w:rPr>
        <w:t xml:space="preserve"> an adjusted EBITDA of US$11.8 billion. </w:t>
      </w:r>
    </w:p>
    <w:p w14:paraId="6E698C20" w14:textId="3630A71A" w:rsidR="000B1987" w:rsidRDefault="000B1987" w:rsidP="00245EC0">
      <w:pPr>
        <w:spacing w:line="360" w:lineRule="auto"/>
        <w:jc w:val="both"/>
        <w:rPr>
          <w:rFonts w:ascii="Arial" w:hAnsi="Arial" w:cs="Arial"/>
          <w:bCs/>
          <w:sz w:val="24"/>
          <w:szCs w:val="24"/>
        </w:rPr>
      </w:pPr>
      <w:r>
        <w:rPr>
          <w:rFonts w:ascii="Arial" w:hAnsi="Arial" w:cs="Arial"/>
          <w:bCs/>
          <w:sz w:val="24"/>
          <w:szCs w:val="24"/>
        </w:rPr>
        <w:t xml:space="preserve">Operating income was US$2.6 billion an increase from a US$0.2 billion loss in 2019.  </w:t>
      </w:r>
      <w:r w:rsidR="007128DF">
        <w:rPr>
          <w:rFonts w:ascii="Arial" w:hAnsi="Arial" w:cs="Arial"/>
          <w:bCs/>
          <w:sz w:val="24"/>
          <w:szCs w:val="24"/>
        </w:rPr>
        <w:t>Cash flow</w:t>
      </w:r>
      <w:r>
        <w:rPr>
          <w:rFonts w:ascii="Arial" w:hAnsi="Arial" w:cs="Arial"/>
          <w:bCs/>
          <w:sz w:val="24"/>
          <w:szCs w:val="24"/>
        </w:rPr>
        <w:t xml:space="preserve"> from operations was US$9.3 billion up 33% from fiscal year 2019</w:t>
      </w:r>
      <w:r w:rsidR="003E5BFE">
        <w:rPr>
          <w:rFonts w:ascii="Arial" w:hAnsi="Arial" w:cs="Arial"/>
          <w:bCs/>
          <w:sz w:val="24"/>
          <w:szCs w:val="24"/>
        </w:rPr>
        <w:t xml:space="preserve"> with full year income US$5.5 billion (Dell</w:t>
      </w:r>
      <w:r w:rsidR="00ED1A7F">
        <w:rPr>
          <w:rFonts w:ascii="Arial" w:hAnsi="Arial" w:cs="Arial"/>
          <w:bCs/>
          <w:sz w:val="24"/>
          <w:szCs w:val="24"/>
        </w:rPr>
        <w:t>, 2020b).</w:t>
      </w:r>
    </w:p>
    <w:p w14:paraId="164DEB9A" w14:textId="11AD75BD" w:rsidR="00ED1A7F" w:rsidRDefault="00ED1A7F" w:rsidP="00245EC0">
      <w:pPr>
        <w:spacing w:line="360" w:lineRule="auto"/>
        <w:jc w:val="both"/>
        <w:rPr>
          <w:rFonts w:ascii="Arial" w:hAnsi="Arial" w:cs="Arial"/>
          <w:bCs/>
          <w:sz w:val="24"/>
          <w:szCs w:val="24"/>
        </w:rPr>
      </w:pPr>
      <w:r>
        <w:rPr>
          <w:rFonts w:ascii="Arial" w:hAnsi="Arial" w:cs="Arial"/>
          <w:bCs/>
          <w:sz w:val="24"/>
          <w:szCs w:val="24"/>
        </w:rPr>
        <w:t>DT achieved its fiscal target during 2020 by paying down US$5 billion in debt</w:t>
      </w:r>
      <w:r w:rsidR="00F763D9">
        <w:rPr>
          <w:rFonts w:ascii="Arial" w:hAnsi="Arial" w:cs="Arial"/>
          <w:bCs/>
          <w:sz w:val="24"/>
          <w:szCs w:val="24"/>
        </w:rPr>
        <w:t xml:space="preserve"> due </w:t>
      </w:r>
      <w:r>
        <w:rPr>
          <w:rFonts w:ascii="Arial" w:hAnsi="Arial" w:cs="Arial"/>
          <w:bCs/>
          <w:sz w:val="24"/>
          <w:szCs w:val="24"/>
        </w:rPr>
        <w:t>primarily to the acquisition of EMC Corporation in 2016 at a cost of US$67 billion (Statista, 2020c).  Since acquiring EMC Corporation</w:t>
      </w:r>
      <w:r w:rsidR="00135CB7">
        <w:rPr>
          <w:rFonts w:ascii="Arial" w:hAnsi="Arial" w:cs="Arial"/>
          <w:bCs/>
          <w:sz w:val="24"/>
          <w:szCs w:val="24"/>
        </w:rPr>
        <w:t>,</w:t>
      </w:r>
      <w:r>
        <w:rPr>
          <w:rFonts w:ascii="Arial" w:hAnsi="Arial" w:cs="Arial"/>
          <w:bCs/>
          <w:sz w:val="24"/>
          <w:szCs w:val="24"/>
        </w:rPr>
        <w:t xml:space="preserve"> US$19.5 billion of debt has been paid down </w:t>
      </w:r>
      <w:r w:rsidRPr="00135CB7">
        <w:rPr>
          <w:rFonts w:ascii="Arial" w:hAnsi="Arial" w:cs="Arial"/>
          <w:bCs/>
          <w:sz w:val="24"/>
          <w:szCs w:val="24"/>
        </w:rPr>
        <w:t>(</w:t>
      </w:r>
      <w:r w:rsidR="00135CB7" w:rsidRPr="00135CB7">
        <w:rPr>
          <w:rFonts w:ascii="Arial" w:hAnsi="Arial" w:cs="Arial"/>
          <w:bCs/>
          <w:sz w:val="24"/>
          <w:szCs w:val="24"/>
        </w:rPr>
        <w:t>Grant, 2020</w:t>
      </w:r>
      <w:r w:rsidRPr="00135CB7">
        <w:rPr>
          <w:rFonts w:ascii="Arial" w:hAnsi="Arial" w:cs="Arial"/>
          <w:bCs/>
          <w:sz w:val="24"/>
          <w:szCs w:val="24"/>
        </w:rPr>
        <w:t>).</w:t>
      </w:r>
    </w:p>
    <w:p w14:paraId="18CB00A7" w14:textId="3FC52EB5" w:rsidR="00135CB7" w:rsidRDefault="00135CB7" w:rsidP="00245EC0">
      <w:pPr>
        <w:spacing w:line="360" w:lineRule="auto"/>
        <w:jc w:val="both"/>
        <w:rPr>
          <w:rFonts w:ascii="Arial" w:hAnsi="Arial" w:cs="Arial"/>
          <w:bCs/>
          <w:sz w:val="24"/>
          <w:szCs w:val="24"/>
        </w:rPr>
      </w:pPr>
      <w:r>
        <w:rPr>
          <w:rFonts w:ascii="Arial" w:hAnsi="Arial" w:cs="Arial"/>
          <w:bCs/>
          <w:sz w:val="24"/>
          <w:szCs w:val="24"/>
        </w:rPr>
        <w:lastRenderedPageBreak/>
        <w:t>DT announced a US$1 billion share repurchase programme over the next 2 years as it believed the current stock price was trading at a “significant discount” (Dell, 2020b). The company stressed its goal was to reduce the level of debt it had on its balance sheet.</w:t>
      </w:r>
    </w:p>
    <w:p w14:paraId="0A9DBB0F" w14:textId="77777777" w:rsidR="000D4349" w:rsidRDefault="000D4349" w:rsidP="00245EC0">
      <w:pPr>
        <w:spacing w:line="360" w:lineRule="auto"/>
        <w:jc w:val="both"/>
        <w:rPr>
          <w:rFonts w:ascii="Arial" w:hAnsi="Arial" w:cs="Arial"/>
          <w:bCs/>
          <w:sz w:val="24"/>
          <w:szCs w:val="24"/>
        </w:rPr>
      </w:pPr>
    </w:p>
    <w:p w14:paraId="4E7BEBDA" w14:textId="0F9008CD" w:rsidR="000733AD" w:rsidRPr="000733AD" w:rsidRDefault="0068089A" w:rsidP="00245EC0">
      <w:pPr>
        <w:spacing w:line="360" w:lineRule="auto"/>
        <w:jc w:val="both"/>
        <w:rPr>
          <w:rFonts w:ascii="Arial" w:hAnsi="Arial" w:cs="Arial"/>
          <w:b/>
          <w:sz w:val="24"/>
          <w:szCs w:val="24"/>
        </w:rPr>
      </w:pPr>
      <w:r>
        <w:rPr>
          <w:rFonts w:ascii="Arial" w:hAnsi="Arial" w:cs="Arial"/>
          <w:b/>
          <w:sz w:val="24"/>
          <w:szCs w:val="24"/>
        </w:rPr>
        <w:t xml:space="preserve">Table 3 - </w:t>
      </w:r>
      <w:r w:rsidR="000733AD" w:rsidRPr="000733AD">
        <w:rPr>
          <w:rFonts w:ascii="Arial" w:hAnsi="Arial" w:cs="Arial"/>
          <w:b/>
          <w:sz w:val="24"/>
          <w:szCs w:val="24"/>
        </w:rPr>
        <w:t xml:space="preserve">Dell Technologies Fiscal Year End Financial Position </w:t>
      </w:r>
    </w:p>
    <w:tbl>
      <w:tblPr>
        <w:tblStyle w:val="PlainTable1"/>
        <w:tblW w:w="7700" w:type="dxa"/>
        <w:tblLook w:val="04A0" w:firstRow="1" w:lastRow="0" w:firstColumn="1" w:lastColumn="0" w:noHBand="0" w:noVBand="1"/>
      </w:tblPr>
      <w:tblGrid>
        <w:gridCol w:w="2040"/>
        <w:gridCol w:w="1760"/>
        <w:gridCol w:w="2000"/>
        <w:gridCol w:w="1900"/>
      </w:tblGrid>
      <w:tr w:rsidR="00314194" w:rsidRPr="00314194" w14:paraId="2BA4F4B1" w14:textId="77777777" w:rsidTr="00314194">
        <w:trPr>
          <w:cnfStyle w:val="100000000000" w:firstRow="1" w:lastRow="0" w:firstColumn="0" w:lastColumn="0" w:oddVBand="0" w:evenVBand="0" w:oddHBand="0"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66421000" w14:textId="77777777" w:rsidR="00314194" w:rsidRPr="00314194" w:rsidRDefault="00314194" w:rsidP="00314194">
            <w:pPr>
              <w:rPr>
                <w:rFonts w:ascii="Arial" w:eastAsia="Times New Roman" w:hAnsi="Arial" w:cs="Arial"/>
                <w:sz w:val="20"/>
                <w:szCs w:val="20"/>
                <w:lang w:eastAsia="en-US"/>
              </w:rPr>
            </w:pPr>
            <w:r w:rsidRPr="00314194">
              <w:rPr>
                <w:rFonts w:ascii="Arial" w:eastAsia="Times New Roman" w:hAnsi="Arial" w:cs="Arial"/>
                <w:sz w:val="20"/>
                <w:szCs w:val="20"/>
                <w:lang w:eastAsia="en-US"/>
              </w:rPr>
              <w:t>USD in Millions</w:t>
            </w:r>
          </w:p>
        </w:tc>
        <w:tc>
          <w:tcPr>
            <w:tcW w:w="1760" w:type="dxa"/>
            <w:noWrap/>
            <w:hideMark/>
          </w:tcPr>
          <w:p w14:paraId="0F6CC75D" w14:textId="77777777" w:rsidR="00314194" w:rsidRPr="00314194" w:rsidRDefault="00314194" w:rsidP="00314194">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p>
        </w:tc>
        <w:tc>
          <w:tcPr>
            <w:tcW w:w="2000" w:type="dxa"/>
            <w:noWrap/>
            <w:hideMark/>
          </w:tcPr>
          <w:p w14:paraId="5B28FBD2" w14:textId="77777777" w:rsidR="00314194" w:rsidRPr="00314194" w:rsidRDefault="00314194" w:rsidP="0031419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Fiscal Years</w:t>
            </w:r>
          </w:p>
        </w:tc>
        <w:tc>
          <w:tcPr>
            <w:tcW w:w="1900" w:type="dxa"/>
            <w:noWrap/>
            <w:hideMark/>
          </w:tcPr>
          <w:p w14:paraId="4E519A9A" w14:textId="77777777" w:rsidR="00314194" w:rsidRPr="00314194" w:rsidRDefault="00314194" w:rsidP="0031419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p>
        </w:tc>
      </w:tr>
      <w:tr w:rsidR="00314194" w:rsidRPr="00314194" w14:paraId="6467A922"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724BEF9B" w14:textId="77777777" w:rsidR="00314194" w:rsidRPr="00314194" w:rsidRDefault="00314194" w:rsidP="00314194">
            <w:pPr>
              <w:rPr>
                <w:rFonts w:ascii="Times New Roman" w:eastAsia="Times New Roman" w:hAnsi="Times New Roman" w:cs="Times New Roman"/>
                <w:sz w:val="20"/>
                <w:szCs w:val="20"/>
                <w:lang w:eastAsia="en-US"/>
              </w:rPr>
            </w:pPr>
          </w:p>
        </w:tc>
        <w:tc>
          <w:tcPr>
            <w:tcW w:w="1760" w:type="dxa"/>
            <w:noWrap/>
            <w:hideMark/>
          </w:tcPr>
          <w:p w14:paraId="66340E2F" w14:textId="77777777" w:rsidR="00314194" w:rsidRPr="00314194" w:rsidRDefault="00314194" w:rsidP="0031419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76110B18" w14:textId="77777777" w:rsidR="00314194" w:rsidRPr="00314194" w:rsidRDefault="00314194" w:rsidP="0031419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06E398C0" w14:textId="77777777" w:rsidR="00314194" w:rsidRPr="00314194" w:rsidRDefault="00314194" w:rsidP="0031419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314194" w:rsidRPr="00314194" w14:paraId="0A0FCFB3"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77D05DB5" w14:textId="77777777" w:rsidR="00314194" w:rsidRPr="00314194" w:rsidRDefault="00314194" w:rsidP="00314194">
            <w:pPr>
              <w:rPr>
                <w:rFonts w:ascii="Arial" w:eastAsia="Times New Roman" w:hAnsi="Arial" w:cs="Arial"/>
                <w:sz w:val="20"/>
                <w:szCs w:val="20"/>
                <w:lang w:eastAsia="en-US"/>
              </w:rPr>
            </w:pPr>
            <w:r w:rsidRPr="00314194">
              <w:rPr>
                <w:rFonts w:ascii="Arial" w:eastAsia="Times New Roman" w:hAnsi="Arial" w:cs="Arial"/>
                <w:sz w:val="20"/>
                <w:szCs w:val="20"/>
                <w:lang w:eastAsia="en-US"/>
              </w:rPr>
              <w:t>Period Ending</w:t>
            </w:r>
          </w:p>
        </w:tc>
        <w:tc>
          <w:tcPr>
            <w:tcW w:w="1760" w:type="dxa"/>
            <w:noWrap/>
            <w:hideMark/>
          </w:tcPr>
          <w:p w14:paraId="0FA7D939" w14:textId="4FDF49CF"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Pr>
                <w:rFonts w:ascii="Arial" w:eastAsia="Times New Roman" w:hAnsi="Arial" w:cs="Arial"/>
                <w:sz w:val="20"/>
                <w:szCs w:val="20"/>
                <w:lang w:eastAsia="en-US"/>
              </w:rPr>
              <w:t>31-Jan-2018</w:t>
            </w:r>
          </w:p>
        </w:tc>
        <w:tc>
          <w:tcPr>
            <w:tcW w:w="2000" w:type="dxa"/>
            <w:noWrap/>
            <w:hideMark/>
          </w:tcPr>
          <w:p w14:paraId="35452BE9" w14:textId="7AF62DBA"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Pr>
                <w:rFonts w:ascii="Arial" w:eastAsia="Times New Roman" w:hAnsi="Arial" w:cs="Arial"/>
                <w:sz w:val="20"/>
                <w:szCs w:val="20"/>
                <w:lang w:eastAsia="en-US"/>
              </w:rPr>
              <w:t>31-Jan-2019</w:t>
            </w:r>
          </w:p>
        </w:tc>
        <w:tc>
          <w:tcPr>
            <w:tcW w:w="1900" w:type="dxa"/>
            <w:noWrap/>
            <w:hideMark/>
          </w:tcPr>
          <w:p w14:paraId="39B25912" w14:textId="52DD33E6"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Pr>
                <w:rFonts w:ascii="Arial" w:eastAsia="Times New Roman" w:hAnsi="Arial" w:cs="Arial"/>
                <w:sz w:val="20"/>
                <w:szCs w:val="20"/>
                <w:lang w:eastAsia="en-US"/>
              </w:rPr>
              <w:t>31-Jan-2020</w:t>
            </w:r>
          </w:p>
        </w:tc>
      </w:tr>
      <w:tr w:rsidR="00314194" w:rsidRPr="00314194" w14:paraId="1557C12D"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7AC2B643" w14:textId="53B7730A" w:rsidR="00314194" w:rsidRPr="00314194" w:rsidRDefault="00314194" w:rsidP="00314194">
            <w:pPr>
              <w:rPr>
                <w:rFonts w:ascii="Arial" w:eastAsia="Times New Roman" w:hAnsi="Arial" w:cs="Arial"/>
                <w:sz w:val="20"/>
                <w:szCs w:val="20"/>
                <w:lang w:eastAsia="en-US"/>
              </w:rPr>
            </w:pPr>
          </w:p>
        </w:tc>
        <w:tc>
          <w:tcPr>
            <w:tcW w:w="1760" w:type="dxa"/>
            <w:noWrap/>
            <w:hideMark/>
          </w:tcPr>
          <w:p w14:paraId="1AD72F83" w14:textId="77777777" w:rsidR="00314194" w:rsidRPr="00314194" w:rsidRDefault="00314194" w:rsidP="0031419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20"/>
                <w:szCs w:val="20"/>
                <w:lang w:eastAsia="en-US"/>
              </w:rPr>
            </w:pPr>
          </w:p>
        </w:tc>
        <w:tc>
          <w:tcPr>
            <w:tcW w:w="2000" w:type="dxa"/>
            <w:noWrap/>
            <w:hideMark/>
          </w:tcPr>
          <w:p w14:paraId="4C468224"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47FB78D8"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314194" w:rsidRPr="00314194" w14:paraId="20A3070B"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629A927E" w14:textId="330A675A" w:rsidR="00314194" w:rsidRPr="000D4349" w:rsidRDefault="000D4349" w:rsidP="000D4349">
            <w:pPr>
              <w:rPr>
                <w:rFonts w:ascii="Arial" w:eastAsia="Times New Roman" w:hAnsi="Arial" w:cs="Arial"/>
                <w:sz w:val="20"/>
                <w:szCs w:val="20"/>
                <w:lang w:eastAsia="en-US"/>
              </w:rPr>
            </w:pPr>
            <w:r w:rsidRPr="000D4349">
              <w:rPr>
                <w:rFonts w:ascii="Arial" w:eastAsia="Times New Roman" w:hAnsi="Arial" w:cs="Arial"/>
                <w:sz w:val="20"/>
                <w:szCs w:val="20"/>
                <w:lang w:eastAsia="en-US"/>
              </w:rPr>
              <w:t>Income Statement</w:t>
            </w:r>
          </w:p>
        </w:tc>
        <w:tc>
          <w:tcPr>
            <w:tcW w:w="1760" w:type="dxa"/>
            <w:noWrap/>
            <w:hideMark/>
          </w:tcPr>
          <w:p w14:paraId="5EF2DFFC" w14:textId="77777777" w:rsidR="00314194" w:rsidRPr="00314194" w:rsidRDefault="00314194" w:rsidP="0031419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2687BC30"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404B37A8"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314194" w:rsidRPr="00314194" w14:paraId="31C67D00"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951F0C3" w14:textId="77777777" w:rsidR="00314194" w:rsidRPr="00314194" w:rsidRDefault="00314194" w:rsidP="00314194">
            <w:pPr>
              <w:rPr>
                <w:rFonts w:ascii="Arial" w:eastAsia="Times New Roman" w:hAnsi="Arial" w:cs="Arial"/>
                <w:sz w:val="20"/>
                <w:szCs w:val="20"/>
                <w:lang w:eastAsia="en-US"/>
              </w:rPr>
            </w:pPr>
            <w:r w:rsidRPr="00314194">
              <w:rPr>
                <w:rFonts w:ascii="Arial" w:eastAsia="Times New Roman" w:hAnsi="Arial" w:cs="Arial"/>
                <w:sz w:val="20"/>
                <w:szCs w:val="20"/>
                <w:lang w:eastAsia="en-US"/>
              </w:rPr>
              <w:t>Revenue</w:t>
            </w:r>
          </w:p>
        </w:tc>
        <w:tc>
          <w:tcPr>
            <w:tcW w:w="1760" w:type="dxa"/>
            <w:noWrap/>
            <w:hideMark/>
          </w:tcPr>
          <w:p w14:paraId="478E326B"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79,040</w:t>
            </w:r>
          </w:p>
        </w:tc>
        <w:tc>
          <w:tcPr>
            <w:tcW w:w="2000" w:type="dxa"/>
            <w:noWrap/>
            <w:hideMark/>
          </w:tcPr>
          <w:p w14:paraId="35311AF3"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90,621</w:t>
            </w:r>
          </w:p>
        </w:tc>
        <w:tc>
          <w:tcPr>
            <w:tcW w:w="1900" w:type="dxa"/>
            <w:noWrap/>
            <w:hideMark/>
          </w:tcPr>
          <w:p w14:paraId="37E39B38"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92154</w:t>
            </w:r>
          </w:p>
        </w:tc>
      </w:tr>
      <w:tr w:rsidR="00314194" w:rsidRPr="00314194" w14:paraId="1084B9BA"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6B631AF" w14:textId="77777777" w:rsidR="00314194" w:rsidRPr="00314194" w:rsidRDefault="00314194" w:rsidP="00314194">
            <w:pPr>
              <w:jc w:val="center"/>
              <w:rPr>
                <w:rFonts w:ascii="Arial" w:eastAsia="Times New Roman" w:hAnsi="Arial" w:cs="Arial"/>
                <w:sz w:val="20"/>
                <w:szCs w:val="20"/>
                <w:lang w:eastAsia="en-US"/>
              </w:rPr>
            </w:pPr>
          </w:p>
        </w:tc>
        <w:tc>
          <w:tcPr>
            <w:tcW w:w="1760" w:type="dxa"/>
            <w:noWrap/>
            <w:hideMark/>
          </w:tcPr>
          <w:p w14:paraId="369CC165" w14:textId="77777777" w:rsidR="00314194" w:rsidRPr="00314194" w:rsidRDefault="00314194" w:rsidP="0031419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36B409B9"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33E5C35E"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314194" w:rsidRPr="00314194" w14:paraId="18AE96BC"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4ED5E079" w14:textId="77777777" w:rsidR="00314194" w:rsidRPr="00314194" w:rsidRDefault="00314194" w:rsidP="00314194">
            <w:pPr>
              <w:rPr>
                <w:rFonts w:ascii="Arial" w:eastAsia="Times New Roman" w:hAnsi="Arial" w:cs="Arial"/>
                <w:sz w:val="20"/>
                <w:szCs w:val="20"/>
                <w:lang w:eastAsia="en-US"/>
              </w:rPr>
            </w:pPr>
            <w:r w:rsidRPr="00314194">
              <w:rPr>
                <w:rFonts w:ascii="Arial" w:eastAsia="Times New Roman" w:hAnsi="Arial" w:cs="Arial"/>
                <w:sz w:val="20"/>
                <w:szCs w:val="20"/>
                <w:lang w:eastAsia="en-US"/>
              </w:rPr>
              <w:t>Operating Income</w:t>
            </w:r>
          </w:p>
        </w:tc>
        <w:tc>
          <w:tcPr>
            <w:tcW w:w="1760" w:type="dxa"/>
            <w:noWrap/>
            <w:hideMark/>
          </w:tcPr>
          <w:p w14:paraId="7E115BDE"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(2,392)</w:t>
            </w:r>
          </w:p>
        </w:tc>
        <w:tc>
          <w:tcPr>
            <w:tcW w:w="2000" w:type="dxa"/>
            <w:noWrap/>
            <w:hideMark/>
          </w:tcPr>
          <w:p w14:paraId="7AFE52A6"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(191)</w:t>
            </w:r>
          </w:p>
        </w:tc>
        <w:tc>
          <w:tcPr>
            <w:tcW w:w="1900" w:type="dxa"/>
            <w:noWrap/>
            <w:hideMark/>
          </w:tcPr>
          <w:p w14:paraId="09B5A604"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2,622 </w:t>
            </w:r>
          </w:p>
        </w:tc>
      </w:tr>
      <w:tr w:rsidR="00314194" w:rsidRPr="00314194" w14:paraId="4473F278"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7CD9755F" w14:textId="77777777" w:rsidR="00314194" w:rsidRPr="00314194" w:rsidRDefault="00314194" w:rsidP="00314194">
            <w:pPr>
              <w:jc w:val="center"/>
              <w:rPr>
                <w:rFonts w:ascii="Arial" w:eastAsia="Times New Roman" w:hAnsi="Arial" w:cs="Arial"/>
                <w:sz w:val="20"/>
                <w:szCs w:val="20"/>
                <w:lang w:eastAsia="en-US"/>
              </w:rPr>
            </w:pPr>
          </w:p>
        </w:tc>
        <w:tc>
          <w:tcPr>
            <w:tcW w:w="1760" w:type="dxa"/>
            <w:noWrap/>
            <w:hideMark/>
          </w:tcPr>
          <w:p w14:paraId="3D78BDDD" w14:textId="77777777" w:rsidR="00314194" w:rsidRPr="00314194" w:rsidRDefault="00314194" w:rsidP="0031419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5C18A6F8"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38CA5036"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314194" w:rsidRPr="00314194" w14:paraId="1074F509"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F29D10B" w14:textId="77777777" w:rsidR="00314194" w:rsidRPr="00314194" w:rsidRDefault="00314194" w:rsidP="00314194">
            <w:pPr>
              <w:rPr>
                <w:rFonts w:ascii="Arial" w:eastAsia="Times New Roman" w:hAnsi="Arial" w:cs="Arial"/>
                <w:sz w:val="20"/>
                <w:szCs w:val="20"/>
                <w:lang w:eastAsia="en-US"/>
              </w:rPr>
            </w:pPr>
            <w:r w:rsidRPr="00314194">
              <w:rPr>
                <w:rFonts w:ascii="Arial" w:eastAsia="Times New Roman" w:hAnsi="Arial" w:cs="Arial"/>
                <w:sz w:val="20"/>
                <w:szCs w:val="20"/>
                <w:lang w:eastAsia="en-US"/>
              </w:rPr>
              <w:t>Net Income</w:t>
            </w:r>
          </w:p>
        </w:tc>
        <w:tc>
          <w:tcPr>
            <w:tcW w:w="1760" w:type="dxa"/>
            <w:noWrap/>
            <w:hideMark/>
          </w:tcPr>
          <w:p w14:paraId="7245589A"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(2,849)</w:t>
            </w:r>
          </w:p>
        </w:tc>
        <w:tc>
          <w:tcPr>
            <w:tcW w:w="2000" w:type="dxa"/>
            <w:noWrap/>
            <w:hideMark/>
          </w:tcPr>
          <w:p w14:paraId="69650254"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(2,310)</w:t>
            </w:r>
          </w:p>
        </w:tc>
        <w:tc>
          <w:tcPr>
            <w:tcW w:w="1900" w:type="dxa"/>
            <w:noWrap/>
            <w:hideMark/>
          </w:tcPr>
          <w:p w14:paraId="6317506B"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4,616 </w:t>
            </w:r>
          </w:p>
        </w:tc>
      </w:tr>
      <w:tr w:rsidR="00314194" w:rsidRPr="00314194" w14:paraId="6DF46998"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71E91DC7" w14:textId="77777777" w:rsidR="00314194" w:rsidRPr="00314194" w:rsidRDefault="00314194" w:rsidP="00314194">
            <w:pPr>
              <w:jc w:val="center"/>
              <w:rPr>
                <w:rFonts w:ascii="Arial" w:eastAsia="Times New Roman" w:hAnsi="Arial" w:cs="Arial"/>
                <w:sz w:val="20"/>
                <w:szCs w:val="20"/>
                <w:lang w:eastAsia="en-US"/>
              </w:rPr>
            </w:pPr>
          </w:p>
        </w:tc>
        <w:tc>
          <w:tcPr>
            <w:tcW w:w="1760" w:type="dxa"/>
            <w:noWrap/>
            <w:hideMark/>
          </w:tcPr>
          <w:p w14:paraId="17284E63" w14:textId="77777777" w:rsidR="00314194" w:rsidRPr="00314194" w:rsidRDefault="00314194" w:rsidP="0031419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0053DF72"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2CAFC3B9"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314194" w:rsidRPr="00314194" w14:paraId="0CE6E787"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5483EF31" w14:textId="77777777" w:rsidR="00314194" w:rsidRPr="00314194" w:rsidRDefault="00314194" w:rsidP="00314194">
            <w:pPr>
              <w:rPr>
                <w:rFonts w:ascii="Arial" w:eastAsia="Times New Roman" w:hAnsi="Arial" w:cs="Arial"/>
                <w:sz w:val="20"/>
                <w:szCs w:val="20"/>
                <w:lang w:eastAsia="en-US"/>
              </w:rPr>
            </w:pPr>
            <w:r w:rsidRPr="00314194">
              <w:rPr>
                <w:rFonts w:ascii="Arial" w:eastAsia="Times New Roman" w:hAnsi="Arial" w:cs="Arial"/>
                <w:sz w:val="20"/>
                <w:szCs w:val="20"/>
                <w:lang w:eastAsia="en-US"/>
              </w:rPr>
              <w:t>Diluted EPS</w:t>
            </w:r>
          </w:p>
        </w:tc>
        <w:tc>
          <w:tcPr>
            <w:tcW w:w="1760" w:type="dxa"/>
            <w:noWrap/>
            <w:hideMark/>
          </w:tcPr>
          <w:p w14:paraId="647C181F"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(3.71)</w:t>
            </w:r>
          </w:p>
        </w:tc>
        <w:tc>
          <w:tcPr>
            <w:tcW w:w="2000" w:type="dxa"/>
            <w:noWrap/>
            <w:hideMark/>
          </w:tcPr>
          <w:p w14:paraId="07B637A1"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(3.00)</w:t>
            </w:r>
          </w:p>
        </w:tc>
        <w:tc>
          <w:tcPr>
            <w:tcW w:w="1900" w:type="dxa"/>
            <w:noWrap/>
            <w:hideMark/>
          </w:tcPr>
          <w:p w14:paraId="7480D136"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6.03 </w:t>
            </w:r>
          </w:p>
        </w:tc>
      </w:tr>
      <w:tr w:rsidR="00314194" w:rsidRPr="00314194" w14:paraId="7B5172FF"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114CD088" w14:textId="77777777" w:rsidR="00314194" w:rsidRPr="00314194" w:rsidRDefault="00314194" w:rsidP="00314194">
            <w:pPr>
              <w:jc w:val="center"/>
              <w:rPr>
                <w:rFonts w:ascii="Arial" w:eastAsia="Times New Roman" w:hAnsi="Arial" w:cs="Arial"/>
                <w:sz w:val="20"/>
                <w:szCs w:val="20"/>
                <w:lang w:eastAsia="en-US"/>
              </w:rPr>
            </w:pPr>
          </w:p>
        </w:tc>
        <w:tc>
          <w:tcPr>
            <w:tcW w:w="1760" w:type="dxa"/>
            <w:noWrap/>
            <w:hideMark/>
          </w:tcPr>
          <w:p w14:paraId="4AE8A482" w14:textId="77777777" w:rsidR="00314194" w:rsidRPr="00314194" w:rsidRDefault="00314194" w:rsidP="0031419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59FBE46B"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2F76CADE"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314194" w:rsidRPr="00314194" w14:paraId="0119B3DE"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7EB5A45B" w14:textId="77777777" w:rsidR="00314194" w:rsidRPr="00314194" w:rsidRDefault="00314194" w:rsidP="00314194">
            <w:pPr>
              <w:rPr>
                <w:rFonts w:ascii="Arial" w:eastAsia="Times New Roman" w:hAnsi="Arial" w:cs="Arial"/>
                <w:sz w:val="20"/>
                <w:szCs w:val="20"/>
                <w:lang w:eastAsia="en-US"/>
              </w:rPr>
            </w:pPr>
            <w:r w:rsidRPr="00314194">
              <w:rPr>
                <w:rFonts w:ascii="Arial" w:eastAsia="Times New Roman" w:hAnsi="Arial" w:cs="Arial"/>
                <w:sz w:val="20"/>
                <w:szCs w:val="20"/>
                <w:lang w:eastAsia="en-US"/>
              </w:rPr>
              <w:t>EBITDA</w:t>
            </w:r>
          </w:p>
        </w:tc>
        <w:tc>
          <w:tcPr>
            <w:tcW w:w="1760" w:type="dxa"/>
            <w:noWrap/>
            <w:hideMark/>
          </w:tcPr>
          <w:p w14:paraId="196F43DA"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6,160 </w:t>
            </w:r>
          </w:p>
        </w:tc>
        <w:tc>
          <w:tcPr>
            <w:tcW w:w="2000" w:type="dxa"/>
            <w:noWrap/>
            <w:hideMark/>
          </w:tcPr>
          <w:p w14:paraId="5C8AC15C"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7,747 </w:t>
            </w:r>
          </w:p>
        </w:tc>
        <w:tc>
          <w:tcPr>
            <w:tcW w:w="1900" w:type="dxa"/>
            <w:noWrap/>
            <w:hideMark/>
          </w:tcPr>
          <w:p w14:paraId="5228C4FB" w14:textId="77777777" w:rsidR="00314194" w:rsidRPr="00314194" w:rsidRDefault="00314194" w:rsidP="0031419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11,787 </w:t>
            </w:r>
          </w:p>
        </w:tc>
      </w:tr>
      <w:tr w:rsidR="00314194" w:rsidRPr="00314194" w14:paraId="3E88E595"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455FFBF" w14:textId="022B5FB3" w:rsidR="00314194" w:rsidRPr="00314194" w:rsidRDefault="00314194" w:rsidP="00314194">
            <w:pPr>
              <w:rPr>
                <w:rFonts w:ascii="Arial" w:eastAsia="Times New Roman" w:hAnsi="Arial" w:cs="Arial"/>
                <w:sz w:val="20"/>
                <w:szCs w:val="20"/>
                <w:lang w:eastAsia="en-US"/>
              </w:rPr>
            </w:pPr>
          </w:p>
        </w:tc>
        <w:tc>
          <w:tcPr>
            <w:tcW w:w="1760" w:type="dxa"/>
            <w:noWrap/>
            <w:hideMark/>
          </w:tcPr>
          <w:p w14:paraId="1240F797" w14:textId="77777777" w:rsidR="00314194" w:rsidRPr="00314194" w:rsidRDefault="00314194" w:rsidP="0031419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0"/>
                <w:szCs w:val="20"/>
                <w:lang w:eastAsia="en-US"/>
              </w:rPr>
            </w:pPr>
          </w:p>
        </w:tc>
        <w:tc>
          <w:tcPr>
            <w:tcW w:w="2000" w:type="dxa"/>
            <w:noWrap/>
            <w:hideMark/>
          </w:tcPr>
          <w:p w14:paraId="61670DFB"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499043E1" w14:textId="77777777" w:rsidR="00314194" w:rsidRPr="00314194" w:rsidRDefault="00314194" w:rsidP="0031419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258581C4"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4DC4C9D" w14:textId="38028A46" w:rsidR="000D4349" w:rsidRPr="00314194" w:rsidRDefault="000D4349" w:rsidP="000D4349">
            <w:pPr>
              <w:rPr>
                <w:rFonts w:ascii="Times New Roman" w:eastAsia="Times New Roman" w:hAnsi="Times New Roman" w:cs="Times New Roman"/>
                <w:sz w:val="20"/>
                <w:szCs w:val="20"/>
                <w:lang w:eastAsia="en-US"/>
              </w:rPr>
            </w:pPr>
            <w:r w:rsidRPr="00314194">
              <w:rPr>
                <w:rFonts w:ascii="Arial" w:eastAsia="Times New Roman" w:hAnsi="Arial" w:cs="Arial"/>
                <w:sz w:val="20"/>
                <w:szCs w:val="20"/>
                <w:lang w:eastAsia="en-US"/>
              </w:rPr>
              <w:t>Balance Sheet</w:t>
            </w:r>
          </w:p>
        </w:tc>
        <w:tc>
          <w:tcPr>
            <w:tcW w:w="1760" w:type="dxa"/>
            <w:noWrap/>
            <w:hideMark/>
          </w:tcPr>
          <w:p w14:paraId="3273E174" w14:textId="77777777" w:rsidR="000D4349" w:rsidRPr="00314194" w:rsidRDefault="000D4349" w:rsidP="000D434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229CDE62"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770C14C3"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48ADD1E7"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0DCFF8AC"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Cash &amp; ST Invest</w:t>
            </w:r>
          </w:p>
        </w:tc>
        <w:tc>
          <w:tcPr>
            <w:tcW w:w="1760" w:type="dxa"/>
            <w:noWrap/>
            <w:hideMark/>
          </w:tcPr>
          <w:p w14:paraId="7E83A85C"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16,129 </w:t>
            </w:r>
          </w:p>
        </w:tc>
        <w:tc>
          <w:tcPr>
            <w:tcW w:w="2000" w:type="dxa"/>
            <w:noWrap/>
            <w:hideMark/>
          </w:tcPr>
          <w:p w14:paraId="1BDED560"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9,676 </w:t>
            </w:r>
          </w:p>
        </w:tc>
        <w:tc>
          <w:tcPr>
            <w:tcW w:w="1900" w:type="dxa"/>
            <w:noWrap/>
            <w:hideMark/>
          </w:tcPr>
          <w:p w14:paraId="4EAC7268"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9,302 </w:t>
            </w:r>
          </w:p>
        </w:tc>
      </w:tr>
      <w:tr w:rsidR="000D4349" w:rsidRPr="00314194" w14:paraId="7A0C45D6"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4F5A67C1"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5A4B32F9" w14:textId="77777777" w:rsidR="000D4349" w:rsidRPr="00314194" w:rsidRDefault="000D4349" w:rsidP="000D434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11EF6ED3"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297B4B80"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51DB4AE6"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43E028DD"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Current Assets</w:t>
            </w:r>
          </w:p>
        </w:tc>
        <w:tc>
          <w:tcPr>
            <w:tcW w:w="1760" w:type="dxa"/>
            <w:noWrap/>
            <w:hideMark/>
          </w:tcPr>
          <w:p w14:paraId="098C8586"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40,328 </w:t>
            </w:r>
          </w:p>
        </w:tc>
        <w:tc>
          <w:tcPr>
            <w:tcW w:w="2000" w:type="dxa"/>
            <w:noWrap/>
            <w:hideMark/>
          </w:tcPr>
          <w:p w14:paraId="6EEB13FC"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36,138 </w:t>
            </w:r>
          </w:p>
        </w:tc>
        <w:tc>
          <w:tcPr>
            <w:tcW w:w="1900" w:type="dxa"/>
            <w:noWrap/>
            <w:hideMark/>
          </w:tcPr>
          <w:p w14:paraId="4B6A8E20"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36,868 </w:t>
            </w:r>
          </w:p>
        </w:tc>
      </w:tr>
      <w:tr w:rsidR="000D4349" w:rsidRPr="00314194" w14:paraId="09293CFA"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64D53B42"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634F4DC8" w14:textId="77777777" w:rsidR="000D4349" w:rsidRPr="00314194" w:rsidRDefault="000D4349" w:rsidP="000D434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7467E6B1"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510A09DD"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3C6085D1"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0E15068F"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Total Assets</w:t>
            </w:r>
          </w:p>
        </w:tc>
        <w:tc>
          <w:tcPr>
            <w:tcW w:w="1760" w:type="dxa"/>
            <w:noWrap/>
            <w:hideMark/>
          </w:tcPr>
          <w:p w14:paraId="57A95737"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124,193 </w:t>
            </w:r>
          </w:p>
        </w:tc>
        <w:tc>
          <w:tcPr>
            <w:tcW w:w="2000" w:type="dxa"/>
            <w:noWrap/>
            <w:hideMark/>
          </w:tcPr>
          <w:p w14:paraId="1683CCD3"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111,820 </w:t>
            </w:r>
          </w:p>
        </w:tc>
        <w:tc>
          <w:tcPr>
            <w:tcW w:w="1900" w:type="dxa"/>
            <w:noWrap/>
            <w:hideMark/>
          </w:tcPr>
          <w:p w14:paraId="59556715"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118,861 </w:t>
            </w:r>
          </w:p>
        </w:tc>
      </w:tr>
      <w:tr w:rsidR="000D4349" w:rsidRPr="00314194" w14:paraId="202EEAE6"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5DFA800F"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6E0FB72F" w14:textId="77777777" w:rsidR="000D4349" w:rsidRPr="00314194" w:rsidRDefault="000D4349" w:rsidP="000D434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6BF369F4"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7434946C"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52D37F99"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42F6302D"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Current Liabilities</w:t>
            </w:r>
          </w:p>
        </w:tc>
        <w:tc>
          <w:tcPr>
            <w:tcW w:w="1760" w:type="dxa"/>
            <w:noWrap/>
            <w:hideMark/>
          </w:tcPr>
          <w:p w14:paraId="79A31825"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45,839 </w:t>
            </w:r>
          </w:p>
        </w:tc>
        <w:tc>
          <w:tcPr>
            <w:tcW w:w="2000" w:type="dxa"/>
            <w:noWrap/>
            <w:hideMark/>
          </w:tcPr>
          <w:p w14:paraId="00E22F91"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44,927 </w:t>
            </w:r>
          </w:p>
        </w:tc>
        <w:tc>
          <w:tcPr>
            <w:tcW w:w="1900" w:type="dxa"/>
            <w:noWrap/>
            <w:hideMark/>
          </w:tcPr>
          <w:p w14:paraId="0047855A"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52,456 </w:t>
            </w:r>
          </w:p>
        </w:tc>
      </w:tr>
      <w:tr w:rsidR="000D4349" w:rsidRPr="00314194" w14:paraId="29726267"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16D2F4E0"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3608ECBF" w14:textId="77777777" w:rsidR="000D4349" w:rsidRPr="00314194" w:rsidRDefault="000D4349" w:rsidP="000D434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0F6F3E25"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39AFD45A"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3AC5D303"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435DDDD"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Total Liabilities</w:t>
            </w:r>
          </w:p>
        </w:tc>
        <w:tc>
          <w:tcPr>
            <w:tcW w:w="1760" w:type="dxa"/>
            <w:noWrap/>
            <w:hideMark/>
          </w:tcPr>
          <w:p w14:paraId="418D35F6"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106,708 </w:t>
            </w:r>
          </w:p>
        </w:tc>
        <w:tc>
          <w:tcPr>
            <w:tcW w:w="2000" w:type="dxa"/>
            <w:noWrap/>
            <w:hideMark/>
          </w:tcPr>
          <w:p w14:paraId="615BED91"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112,762 </w:t>
            </w:r>
          </w:p>
        </w:tc>
        <w:tc>
          <w:tcPr>
            <w:tcW w:w="1900" w:type="dxa"/>
            <w:noWrap/>
            <w:hideMark/>
          </w:tcPr>
          <w:p w14:paraId="1EB5AD4B"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115,706 </w:t>
            </w:r>
          </w:p>
        </w:tc>
      </w:tr>
      <w:tr w:rsidR="000D4349" w:rsidRPr="00314194" w14:paraId="2CE1F9AD"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523CFFD7"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092FCE93" w14:textId="77777777" w:rsidR="000D4349" w:rsidRPr="00314194" w:rsidRDefault="000D4349" w:rsidP="000D434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0A148D5C"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517FBF7D"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37F4BF7A"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74341E76"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Total Equity</w:t>
            </w:r>
          </w:p>
        </w:tc>
        <w:tc>
          <w:tcPr>
            <w:tcW w:w="1760" w:type="dxa"/>
            <w:noWrap/>
            <w:hideMark/>
          </w:tcPr>
          <w:p w14:paraId="0E81930D"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17,485 </w:t>
            </w:r>
          </w:p>
        </w:tc>
        <w:tc>
          <w:tcPr>
            <w:tcW w:w="2000" w:type="dxa"/>
            <w:noWrap/>
            <w:hideMark/>
          </w:tcPr>
          <w:p w14:paraId="1BF308B5"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(942)</w:t>
            </w:r>
          </w:p>
        </w:tc>
        <w:tc>
          <w:tcPr>
            <w:tcW w:w="1900" w:type="dxa"/>
            <w:noWrap/>
            <w:hideMark/>
          </w:tcPr>
          <w:p w14:paraId="55A1B6F5"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3,155 </w:t>
            </w:r>
          </w:p>
        </w:tc>
      </w:tr>
      <w:tr w:rsidR="000D4349" w:rsidRPr="00314194" w14:paraId="52C67834"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4362896E"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363F2032" w14:textId="77777777" w:rsidR="000D4349" w:rsidRPr="00314194" w:rsidRDefault="000D4349" w:rsidP="000D434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2EC2F2D6"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07EAB8F6"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48BD38CB"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22FE3DA2"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Total Debit</w:t>
            </w:r>
          </w:p>
        </w:tc>
        <w:tc>
          <w:tcPr>
            <w:tcW w:w="1760" w:type="dxa"/>
            <w:noWrap/>
            <w:hideMark/>
          </w:tcPr>
          <w:p w14:paraId="0E8F220F"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51,871 </w:t>
            </w:r>
          </w:p>
        </w:tc>
        <w:tc>
          <w:tcPr>
            <w:tcW w:w="2000" w:type="dxa"/>
            <w:noWrap/>
            <w:hideMark/>
          </w:tcPr>
          <w:p w14:paraId="241A4163"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53,521 </w:t>
            </w:r>
          </w:p>
        </w:tc>
        <w:tc>
          <w:tcPr>
            <w:tcW w:w="1900" w:type="dxa"/>
            <w:noWrap/>
            <w:hideMark/>
          </w:tcPr>
          <w:p w14:paraId="1E4B45B0"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53,848 </w:t>
            </w:r>
          </w:p>
        </w:tc>
      </w:tr>
      <w:tr w:rsidR="000D4349" w:rsidRPr="00314194" w14:paraId="31E799B1"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1E38A501"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7E1EE85B" w14:textId="77777777" w:rsidR="000D4349" w:rsidRPr="00314194" w:rsidRDefault="000D4349" w:rsidP="000D434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02C4F8D4"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598A839A"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08337C00"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3800" w:type="dxa"/>
            <w:gridSpan w:val="2"/>
            <w:noWrap/>
            <w:hideMark/>
          </w:tcPr>
          <w:p w14:paraId="1CFFF79D"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Cash Flow Statement</w:t>
            </w:r>
          </w:p>
        </w:tc>
        <w:tc>
          <w:tcPr>
            <w:tcW w:w="2000" w:type="dxa"/>
            <w:noWrap/>
            <w:hideMark/>
          </w:tcPr>
          <w:p w14:paraId="22CB137C" w14:textId="77777777" w:rsidR="000D4349" w:rsidRPr="00314194" w:rsidRDefault="000D4349" w:rsidP="000D434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0"/>
                <w:szCs w:val="20"/>
                <w:lang w:eastAsia="en-US"/>
              </w:rPr>
            </w:pPr>
          </w:p>
        </w:tc>
        <w:tc>
          <w:tcPr>
            <w:tcW w:w="1900" w:type="dxa"/>
            <w:noWrap/>
            <w:hideMark/>
          </w:tcPr>
          <w:p w14:paraId="63B74088"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56271EBD"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5787C2F1"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Cash Flow Operations</w:t>
            </w:r>
          </w:p>
        </w:tc>
        <w:tc>
          <w:tcPr>
            <w:tcW w:w="1760" w:type="dxa"/>
            <w:noWrap/>
            <w:hideMark/>
          </w:tcPr>
          <w:p w14:paraId="0E4E7BCF"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6,843 </w:t>
            </w:r>
          </w:p>
        </w:tc>
        <w:tc>
          <w:tcPr>
            <w:tcW w:w="2000" w:type="dxa"/>
            <w:noWrap/>
            <w:hideMark/>
          </w:tcPr>
          <w:p w14:paraId="73F06905"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6,991 </w:t>
            </w:r>
          </w:p>
        </w:tc>
        <w:tc>
          <w:tcPr>
            <w:tcW w:w="1900" w:type="dxa"/>
            <w:noWrap/>
            <w:hideMark/>
          </w:tcPr>
          <w:p w14:paraId="68F9E731"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9,291 </w:t>
            </w:r>
          </w:p>
        </w:tc>
      </w:tr>
      <w:tr w:rsidR="000D4349" w:rsidRPr="00314194" w14:paraId="5F413A36"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35D30DA1"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7CBEB293" w14:textId="77777777" w:rsidR="000D4349" w:rsidRPr="00314194" w:rsidRDefault="000D4349" w:rsidP="000D434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3AD5B07B"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32E03AEC"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59DB7246"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64631896"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Cash Flow Financing</w:t>
            </w:r>
          </w:p>
        </w:tc>
        <w:tc>
          <w:tcPr>
            <w:tcW w:w="1760" w:type="dxa"/>
            <w:noWrap/>
            <w:hideMark/>
          </w:tcPr>
          <w:p w14:paraId="48B30CB5"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(2,875)</w:t>
            </w:r>
          </w:p>
        </w:tc>
        <w:tc>
          <w:tcPr>
            <w:tcW w:w="2000" w:type="dxa"/>
            <w:noWrap/>
            <w:hideMark/>
          </w:tcPr>
          <w:p w14:paraId="17FB49E8"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3,389 </w:t>
            </w:r>
          </w:p>
        </w:tc>
        <w:tc>
          <w:tcPr>
            <w:tcW w:w="1900" w:type="dxa"/>
            <w:noWrap/>
            <w:hideMark/>
          </w:tcPr>
          <w:p w14:paraId="1E4F0E11"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color w:val="FF0000"/>
                <w:sz w:val="20"/>
                <w:szCs w:val="20"/>
                <w:lang w:eastAsia="en-US"/>
              </w:rPr>
              <w:t>(4,686)</w:t>
            </w:r>
          </w:p>
        </w:tc>
      </w:tr>
      <w:tr w:rsidR="000D4349" w:rsidRPr="00314194" w14:paraId="476ABADF" w14:textId="77777777" w:rsidTr="00314194">
        <w:trPr>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52BBC7F0" w14:textId="77777777" w:rsidR="000D4349" w:rsidRPr="00314194" w:rsidRDefault="000D4349" w:rsidP="000D4349">
            <w:pPr>
              <w:jc w:val="center"/>
              <w:rPr>
                <w:rFonts w:ascii="Arial" w:eastAsia="Times New Roman" w:hAnsi="Arial" w:cs="Arial"/>
                <w:sz w:val="20"/>
                <w:szCs w:val="20"/>
                <w:lang w:eastAsia="en-US"/>
              </w:rPr>
            </w:pPr>
          </w:p>
        </w:tc>
        <w:tc>
          <w:tcPr>
            <w:tcW w:w="1760" w:type="dxa"/>
            <w:noWrap/>
            <w:hideMark/>
          </w:tcPr>
          <w:p w14:paraId="08F21A3B" w14:textId="77777777" w:rsidR="000D4349" w:rsidRPr="00314194" w:rsidRDefault="000D4349" w:rsidP="000D434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4AE50D51"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503CCBFE" w14:textId="77777777" w:rsidR="000D4349" w:rsidRPr="00314194" w:rsidRDefault="000D4349" w:rsidP="000D434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US"/>
              </w:rPr>
            </w:pPr>
          </w:p>
        </w:tc>
      </w:tr>
      <w:tr w:rsidR="000D4349" w:rsidRPr="00314194" w14:paraId="24B0A18D" w14:textId="77777777" w:rsidTr="0031419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40" w:type="dxa"/>
            <w:noWrap/>
            <w:hideMark/>
          </w:tcPr>
          <w:p w14:paraId="648FD08E" w14:textId="77777777" w:rsidR="000D4349" w:rsidRPr="00314194" w:rsidRDefault="000D4349" w:rsidP="000D4349">
            <w:pPr>
              <w:rPr>
                <w:rFonts w:ascii="Arial" w:eastAsia="Times New Roman" w:hAnsi="Arial" w:cs="Arial"/>
                <w:sz w:val="20"/>
                <w:szCs w:val="20"/>
                <w:lang w:eastAsia="en-US"/>
              </w:rPr>
            </w:pPr>
            <w:r w:rsidRPr="00314194">
              <w:rPr>
                <w:rFonts w:ascii="Arial" w:eastAsia="Times New Roman" w:hAnsi="Arial" w:cs="Arial"/>
                <w:sz w:val="20"/>
                <w:szCs w:val="20"/>
                <w:lang w:eastAsia="en-US"/>
              </w:rPr>
              <w:t>Free Cash Flow</w:t>
            </w:r>
          </w:p>
        </w:tc>
        <w:tc>
          <w:tcPr>
            <w:tcW w:w="1760" w:type="dxa"/>
            <w:noWrap/>
            <w:hideMark/>
          </w:tcPr>
          <w:p w14:paraId="7C40C5BA"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5,476 </w:t>
            </w:r>
          </w:p>
        </w:tc>
        <w:tc>
          <w:tcPr>
            <w:tcW w:w="2000" w:type="dxa"/>
            <w:noWrap/>
            <w:hideMark/>
          </w:tcPr>
          <w:p w14:paraId="5BEE7139"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5,762 </w:t>
            </w:r>
          </w:p>
        </w:tc>
        <w:tc>
          <w:tcPr>
            <w:tcW w:w="1900" w:type="dxa"/>
            <w:noWrap/>
            <w:hideMark/>
          </w:tcPr>
          <w:p w14:paraId="657A6CE6" w14:textId="77777777" w:rsidR="000D4349" w:rsidRPr="00314194" w:rsidRDefault="000D4349" w:rsidP="000D434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314194">
              <w:rPr>
                <w:rFonts w:ascii="Arial" w:eastAsia="Times New Roman" w:hAnsi="Arial" w:cs="Arial"/>
                <w:sz w:val="20"/>
                <w:szCs w:val="20"/>
                <w:lang w:eastAsia="en-US"/>
              </w:rPr>
              <w:t xml:space="preserve">7,039 </w:t>
            </w:r>
          </w:p>
        </w:tc>
      </w:tr>
    </w:tbl>
    <w:p w14:paraId="6ECC1296" w14:textId="01BA4827" w:rsidR="00314194" w:rsidRDefault="000733AD" w:rsidP="00245EC0">
      <w:pPr>
        <w:spacing w:line="360" w:lineRule="auto"/>
        <w:jc w:val="both"/>
        <w:rPr>
          <w:rFonts w:ascii="Arial" w:hAnsi="Arial" w:cs="Arial"/>
          <w:bCs/>
          <w:sz w:val="16"/>
          <w:szCs w:val="16"/>
        </w:rPr>
      </w:pPr>
      <w:r>
        <w:rPr>
          <w:rFonts w:ascii="Arial" w:hAnsi="Arial" w:cs="Arial"/>
          <w:bCs/>
          <w:sz w:val="16"/>
          <w:szCs w:val="16"/>
        </w:rPr>
        <w:t xml:space="preserve"> </w:t>
      </w:r>
      <w:r w:rsidR="00314194" w:rsidRPr="00314194">
        <w:rPr>
          <w:rFonts w:ascii="Arial" w:hAnsi="Arial" w:cs="Arial"/>
          <w:bCs/>
          <w:sz w:val="16"/>
          <w:szCs w:val="16"/>
        </w:rPr>
        <w:t>Source: Adapted from Dell Annual Report 2020</w:t>
      </w:r>
      <w:r w:rsidR="00314194">
        <w:rPr>
          <w:rFonts w:ascii="Arial" w:hAnsi="Arial" w:cs="Arial"/>
          <w:bCs/>
          <w:sz w:val="16"/>
          <w:szCs w:val="16"/>
        </w:rPr>
        <w:t xml:space="preserve"> (Dell, 2020c)</w:t>
      </w:r>
      <w:r w:rsidR="00B94057">
        <w:rPr>
          <w:rFonts w:ascii="Arial" w:hAnsi="Arial" w:cs="Arial"/>
          <w:bCs/>
          <w:sz w:val="16"/>
          <w:szCs w:val="16"/>
        </w:rPr>
        <w:t xml:space="preserve"> Accessed: 11 April 2020</w:t>
      </w:r>
    </w:p>
    <w:p w14:paraId="6F901FC2" w14:textId="3AD1AB3E" w:rsidR="00A919D1" w:rsidRDefault="0068089A" w:rsidP="00245EC0">
      <w:pPr>
        <w:spacing w:line="360" w:lineRule="auto"/>
        <w:jc w:val="both"/>
        <w:rPr>
          <w:rFonts w:ascii="Arial" w:hAnsi="Arial" w:cs="Arial"/>
          <w:bCs/>
          <w:sz w:val="24"/>
          <w:szCs w:val="24"/>
        </w:rPr>
      </w:pPr>
      <w:r>
        <w:rPr>
          <w:rFonts w:ascii="Arial" w:hAnsi="Arial" w:cs="Arial"/>
          <w:bCs/>
          <w:sz w:val="24"/>
          <w:szCs w:val="24"/>
        </w:rPr>
        <w:lastRenderedPageBreak/>
        <w:t xml:space="preserve">While </w:t>
      </w:r>
      <w:r w:rsidR="00485468">
        <w:rPr>
          <w:rFonts w:ascii="Arial" w:hAnsi="Arial" w:cs="Arial"/>
          <w:bCs/>
          <w:sz w:val="24"/>
          <w:szCs w:val="24"/>
        </w:rPr>
        <w:t>melioration</w:t>
      </w:r>
      <w:r>
        <w:rPr>
          <w:rFonts w:ascii="Arial" w:hAnsi="Arial" w:cs="Arial"/>
          <w:bCs/>
          <w:sz w:val="24"/>
          <w:szCs w:val="24"/>
        </w:rPr>
        <w:t xml:space="preserve"> in revenue,</w:t>
      </w:r>
      <w:r w:rsidR="00485468">
        <w:rPr>
          <w:rFonts w:ascii="Arial" w:hAnsi="Arial" w:cs="Arial"/>
          <w:bCs/>
          <w:sz w:val="24"/>
          <w:szCs w:val="24"/>
        </w:rPr>
        <w:t xml:space="preserve"> free cashflow,</w:t>
      </w:r>
      <w:r>
        <w:rPr>
          <w:rFonts w:ascii="Arial" w:hAnsi="Arial" w:cs="Arial"/>
          <w:bCs/>
          <w:sz w:val="24"/>
          <w:szCs w:val="24"/>
        </w:rPr>
        <w:t xml:space="preserve"> operating</w:t>
      </w:r>
      <w:r w:rsidR="00485468">
        <w:rPr>
          <w:rFonts w:ascii="Arial" w:hAnsi="Arial" w:cs="Arial"/>
          <w:bCs/>
          <w:sz w:val="24"/>
          <w:szCs w:val="24"/>
        </w:rPr>
        <w:t xml:space="preserve"> and net</w:t>
      </w:r>
      <w:r>
        <w:rPr>
          <w:rFonts w:ascii="Arial" w:hAnsi="Arial" w:cs="Arial"/>
          <w:bCs/>
          <w:sz w:val="24"/>
          <w:szCs w:val="24"/>
        </w:rPr>
        <w:t xml:space="preserve"> income w</w:t>
      </w:r>
      <w:r w:rsidR="00485468">
        <w:rPr>
          <w:rFonts w:ascii="Arial" w:hAnsi="Arial" w:cs="Arial"/>
          <w:bCs/>
          <w:sz w:val="24"/>
          <w:szCs w:val="24"/>
        </w:rPr>
        <w:t>as observed in 2020 concern lies with the level of debt DT has on its balance sheet.  Consideration of profitability and liquidity ratios highlight c</w:t>
      </w:r>
      <w:r w:rsidR="00B410E3">
        <w:rPr>
          <w:rFonts w:ascii="Arial" w:hAnsi="Arial" w:cs="Arial"/>
          <w:bCs/>
          <w:sz w:val="24"/>
          <w:szCs w:val="24"/>
        </w:rPr>
        <w:t>hallenges</w:t>
      </w:r>
      <w:r w:rsidR="00485468">
        <w:rPr>
          <w:rFonts w:ascii="Arial" w:hAnsi="Arial" w:cs="Arial"/>
          <w:bCs/>
          <w:sz w:val="24"/>
          <w:szCs w:val="24"/>
        </w:rPr>
        <w:t xml:space="preserve"> about the ability of DT to pay down the current debt of US$53,848 billion</w:t>
      </w:r>
      <w:r w:rsidR="00A350C9">
        <w:rPr>
          <w:rFonts w:ascii="Arial" w:hAnsi="Arial" w:cs="Arial"/>
          <w:bCs/>
          <w:sz w:val="24"/>
          <w:szCs w:val="24"/>
        </w:rPr>
        <w:t xml:space="preserve"> </w:t>
      </w:r>
      <w:r w:rsidR="00B410E3">
        <w:rPr>
          <w:rFonts w:ascii="Arial" w:hAnsi="Arial" w:cs="Arial"/>
          <w:bCs/>
          <w:sz w:val="24"/>
          <w:szCs w:val="24"/>
        </w:rPr>
        <w:t>(</w:t>
      </w:r>
      <w:r w:rsidR="00A350C9">
        <w:rPr>
          <w:rFonts w:ascii="Arial" w:hAnsi="Arial" w:cs="Arial"/>
          <w:bCs/>
          <w:sz w:val="24"/>
          <w:szCs w:val="24"/>
        </w:rPr>
        <w:t>Table 4</w:t>
      </w:r>
      <w:r w:rsidR="00B410E3">
        <w:rPr>
          <w:rFonts w:ascii="Arial" w:hAnsi="Arial" w:cs="Arial"/>
          <w:bCs/>
          <w:sz w:val="24"/>
          <w:szCs w:val="24"/>
        </w:rPr>
        <w:t>).</w:t>
      </w:r>
    </w:p>
    <w:p w14:paraId="647D994A" w14:textId="1CC8A925" w:rsidR="00107FF4" w:rsidRDefault="00107FF4" w:rsidP="00245EC0">
      <w:pPr>
        <w:spacing w:line="360" w:lineRule="auto"/>
        <w:jc w:val="both"/>
        <w:rPr>
          <w:rFonts w:ascii="Arial" w:hAnsi="Arial" w:cs="Arial"/>
          <w:bCs/>
          <w:sz w:val="24"/>
          <w:szCs w:val="24"/>
        </w:rPr>
      </w:pPr>
    </w:p>
    <w:p w14:paraId="590DB945" w14:textId="135C1432" w:rsidR="00107FF4" w:rsidRDefault="00107FF4" w:rsidP="00245EC0">
      <w:pPr>
        <w:spacing w:line="360" w:lineRule="auto"/>
        <w:jc w:val="both"/>
        <w:rPr>
          <w:rFonts w:ascii="Arial" w:hAnsi="Arial" w:cs="Arial"/>
          <w:bCs/>
          <w:sz w:val="24"/>
          <w:szCs w:val="24"/>
        </w:rPr>
      </w:pPr>
      <w:r w:rsidRPr="00612D39">
        <w:rPr>
          <w:rFonts w:ascii="Arial" w:hAnsi="Arial" w:cs="Arial"/>
          <w:b/>
          <w:sz w:val="24"/>
          <w:szCs w:val="24"/>
        </w:rPr>
        <w:t>Tabl</w:t>
      </w:r>
      <w:r w:rsidR="00612D39" w:rsidRPr="00612D39">
        <w:rPr>
          <w:rFonts w:ascii="Arial" w:hAnsi="Arial" w:cs="Arial"/>
          <w:b/>
          <w:sz w:val="24"/>
          <w:szCs w:val="24"/>
        </w:rPr>
        <w:t xml:space="preserve">e 4 - </w:t>
      </w:r>
      <w:r w:rsidRPr="00612D39">
        <w:rPr>
          <w:rFonts w:ascii="Arial" w:hAnsi="Arial" w:cs="Arial"/>
          <w:b/>
          <w:sz w:val="24"/>
          <w:szCs w:val="24"/>
        </w:rPr>
        <w:t>Financial</w:t>
      </w:r>
      <w:r w:rsidR="00612D39" w:rsidRPr="00612D39">
        <w:rPr>
          <w:rFonts w:ascii="Arial" w:hAnsi="Arial" w:cs="Arial"/>
          <w:b/>
          <w:sz w:val="24"/>
          <w:szCs w:val="24"/>
        </w:rPr>
        <w:t xml:space="preserve"> Metrics</w:t>
      </w:r>
      <w:r w:rsidR="00612D39">
        <w:rPr>
          <w:rFonts w:ascii="Arial" w:hAnsi="Arial" w:cs="Arial"/>
          <w:bCs/>
          <w:sz w:val="24"/>
          <w:szCs w:val="24"/>
        </w:rPr>
        <w:t xml:space="preserve"> </w:t>
      </w:r>
      <w:r>
        <w:rPr>
          <w:rFonts w:ascii="Arial" w:hAnsi="Arial" w:cs="Arial"/>
          <w:bCs/>
          <w:sz w:val="24"/>
          <w:szCs w:val="24"/>
        </w:rPr>
        <w:t xml:space="preserve"> </w:t>
      </w:r>
    </w:p>
    <w:tbl>
      <w:tblPr>
        <w:tblStyle w:val="PlainTable1"/>
        <w:tblW w:w="8420" w:type="dxa"/>
        <w:tblLook w:val="04A0" w:firstRow="1" w:lastRow="0" w:firstColumn="1" w:lastColumn="0" w:noHBand="0" w:noVBand="1"/>
      </w:tblPr>
      <w:tblGrid>
        <w:gridCol w:w="2480"/>
        <w:gridCol w:w="2040"/>
        <w:gridCol w:w="2000"/>
        <w:gridCol w:w="1900"/>
      </w:tblGrid>
      <w:tr w:rsidR="00107FF4" w:rsidRPr="00107FF4" w14:paraId="7582B73A" w14:textId="77777777" w:rsidTr="00107FF4">
        <w:trPr>
          <w:cnfStyle w:val="100000000000" w:firstRow="1" w:lastRow="0" w:firstColumn="0" w:lastColumn="0" w:oddVBand="0" w:evenVBand="0" w:oddHBand="0"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503B20F6" w14:textId="77777777" w:rsidR="00107FF4" w:rsidRPr="00107FF4" w:rsidRDefault="00107FF4" w:rsidP="00107FF4">
            <w:pPr>
              <w:rPr>
                <w:rFonts w:ascii="Times New Roman" w:eastAsia="Times New Roman" w:hAnsi="Times New Roman" w:cs="Times New Roman"/>
                <w:sz w:val="24"/>
                <w:szCs w:val="24"/>
                <w:lang w:eastAsia="en-US"/>
              </w:rPr>
            </w:pPr>
          </w:p>
        </w:tc>
        <w:tc>
          <w:tcPr>
            <w:tcW w:w="2040" w:type="dxa"/>
            <w:noWrap/>
            <w:hideMark/>
          </w:tcPr>
          <w:p w14:paraId="076C570F" w14:textId="77777777" w:rsidR="00107FF4" w:rsidRPr="00107FF4" w:rsidRDefault="00107FF4" w:rsidP="00107FF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Dell Technologies</w:t>
            </w:r>
          </w:p>
        </w:tc>
        <w:tc>
          <w:tcPr>
            <w:tcW w:w="2000" w:type="dxa"/>
            <w:noWrap/>
            <w:hideMark/>
          </w:tcPr>
          <w:p w14:paraId="62549E2F" w14:textId="77777777" w:rsidR="00107FF4" w:rsidRPr="00107FF4" w:rsidRDefault="00107FF4" w:rsidP="00107FF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HP Inc</w:t>
            </w:r>
          </w:p>
        </w:tc>
        <w:tc>
          <w:tcPr>
            <w:tcW w:w="1900" w:type="dxa"/>
            <w:noWrap/>
            <w:hideMark/>
          </w:tcPr>
          <w:p w14:paraId="634552B4" w14:textId="77777777" w:rsidR="00107FF4" w:rsidRPr="00107FF4" w:rsidRDefault="00107FF4" w:rsidP="00107FF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p>
        </w:tc>
      </w:tr>
      <w:tr w:rsidR="00107FF4" w:rsidRPr="00107FF4" w14:paraId="11C1D95E" w14:textId="77777777" w:rsidTr="00107FF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32BC253B" w14:textId="77777777" w:rsidR="00107FF4" w:rsidRPr="00107FF4" w:rsidRDefault="00107FF4" w:rsidP="00107FF4">
            <w:pPr>
              <w:jc w:val="center"/>
              <w:rPr>
                <w:rFonts w:ascii="Times New Roman" w:eastAsia="Times New Roman" w:hAnsi="Times New Roman" w:cs="Times New Roman"/>
                <w:sz w:val="20"/>
                <w:szCs w:val="20"/>
                <w:lang w:eastAsia="en-US"/>
              </w:rPr>
            </w:pPr>
          </w:p>
        </w:tc>
        <w:tc>
          <w:tcPr>
            <w:tcW w:w="2040" w:type="dxa"/>
            <w:noWrap/>
            <w:hideMark/>
          </w:tcPr>
          <w:p w14:paraId="76ED1754" w14:textId="77777777" w:rsidR="00107FF4" w:rsidRPr="00107FF4" w:rsidRDefault="00107FF4" w:rsidP="00107F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2000" w:type="dxa"/>
            <w:noWrap/>
            <w:hideMark/>
          </w:tcPr>
          <w:p w14:paraId="00A4FBFD" w14:textId="77777777" w:rsidR="00107FF4" w:rsidRPr="00107FF4" w:rsidRDefault="00107FF4" w:rsidP="00107F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c>
          <w:tcPr>
            <w:tcW w:w="1900" w:type="dxa"/>
            <w:noWrap/>
            <w:hideMark/>
          </w:tcPr>
          <w:p w14:paraId="5463BFCC"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US"/>
              </w:rPr>
            </w:pPr>
          </w:p>
        </w:tc>
      </w:tr>
      <w:tr w:rsidR="00107FF4" w:rsidRPr="00107FF4" w14:paraId="43940B6C" w14:textId="77777777" w:rsidTr="00107FF4">
        <w:trPr>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54BCAB70"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Current Ratio</w:t>
            </w:r>
          </w:p>
        </w:tc>
        <w:tc>
          <w:tcPr>
            <w:tcW w:w="2040" w:type="dxa"/>
            <w:noWrap/>
            <w:hideMark/>
          </w:tcPr>
          <w:p w14:paraId="6509BBAE"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0.7</w:t>
            </w:r>
          </w:p>
        </w:tc>
        <w:tc>
          <w:tcPr>
            <w:tcW w:w="2000" w:type="dxa"/>
            <w:noWrap/>
            <w:hideMark/>
          </w:tcPr>
          <w:p w14:paraId="4171F3CD"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0.73</w:t>
            </w:r>
          </w:p>
        </w:tc>
        <w:tc>
          <w:tcPr>
            <w:tcW w:w="1900" w:type="dxa"/>
            <w:noWrap/>
            <w:hideMark/>
          </w:tcPr>
          <w:p w14:paraId="4BA2E766"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(10-Apr-2020)</w:t>
            </w:r>
          </w:p>
        </w:tc>
      </w:tr>
      <w:tr w:rsidR="00107FF4" w:rsidRPr="00107FF4" w14:paraId="69185E18" w14:textId="77777777" w:rsidTr="00107FF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21870022"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Acid Test Ratio</w:t>
            </w:r>
          </w:p>
        </w:tc>
        <w:tc>
          <w:tcPr>
            <w:tcW w:w="2040" w:type="dxa"/>
            <w:noWrap/>
            <w:hideMark/>
          </w:tcPr>
          <w:p w14:paraId="531CE048"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0.64</w:t>
            </w:r>
          </w:p>
        </w:tc>
        <w:tc>
          <w:tcPr>
            <w:tcW w:w="2000" w:type="dxa"/>
            <w:noWrap/>
            <w:hideMark/>
          </w:tcPr>
          <w:p w14:paraId="15D51262"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0.53</w:t>
            </w:r>
          </w:p>
        </w:tc>
        <w:tc>
          <w:tcPr>
            <w:tcW w:w="1900" w:type="dxa"/>
            <w:noWrap/>
            <w:hideMark/>
          </w:tcPr>
          <w:p w14:paraId="2A2F067B"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02E6E390" w14:textId="77777777" w:rsidTr="00107FF4">
        <w:trPr>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66DEAE82"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Cash to Debt</w:t>
            </w:r>
          </w:p>
        </w:tc>
        <w:tc>
          <w:tcPr>
            <w:tcW w:w="2040" w:type="dxa"/>
            <w:noWrap/>
            <w:hideMark/>
          </w:tcPr>
          <w:p w14:paraId="07D9B1BB"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0.17</w:t>
            </w:r>
          </w:p>
        </w:tc>
        <w:tc>
          <w:tcPr>
            <w:tcW w:w="2000" w:type="dxa"/>
            <w:noWrap/>
            <w:hideMark/>
          </w:tcPr>
          <w:p w14:paraId="45841A1E"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0.75</w:t>
            </w:r>
          </w:p>
        </w:tc>
        <w:tc>
          <w:tcPr>
            <w:tcW w:w="1900" w:type="dxa"/>
            <w:noWrap/>
            <w:hideMark/>
          </w:tcPr>
          <w:p w14:paraId="77EAB9CD"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1B11281F" w14:textId="77777777" w:rsidTr="00107FF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6EB4C8FA"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Debt to Equity</w:t>
            </w:r>
          </w:p>
        </w:tc>
        <w:tc>
          <w:tcPr>
            <w:tcW w:w="2040" w:type="dxa"/>
            <w:noWrap/>
            <w:hideMark/>
          </w:tcPr>
          <w:p w14:paraId="288F0B78" w14:textId="34BBDBF5" w:rsidR="00107FF4" w:rsidRPr="00107FF4" w:rsidRDefault="00612D39"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Pr>
                <w:rFonts w:ascii="Arial" w:eastAsia="Times New Roman" w:hAnsi="Arial" w:cs="Arial"/>
                <w:color w:val="FF0000"/>
                <w:sz w:val="20"/>
                <w:szCs w:val="20"/>
                <w:lang w:eastAsia="en-US"/>
              </w:rPr>
              <w:t>(</w:t>
            </w:r>
            <w:r w:rsidR="00107FF4" w:rsidRPr="00107FF4">
              <w:rPr>
                <w:rFonts w:ascii="Arial" w:eastAsia="Times New Roman" w:hAnsi="Arial" w:cs="Arial"/>
                <w:color w:val="FF0000"/>
                <w:sz w:val="20"/>
                <w:szCs w:val="20"/>
                <w:lang w:eastAsia="en-US"/>
              </w:rPr>
              <w:t>34.21</w:t>
            </w:r>
            <w:r>
              <w:rPr>
                <w:rFonts w:ascii="Arial" w:eastAsia="Times New Roman" w:hAnsi="Arial" w:cs="Arial"/>
                <w:color w:val="FF0000"/>
                <w:sz w:val="20"/>
                <w:szCs w:val="20"/>
                <w:lang w:eastAsia="en-US"/>
              </w:rPr>
              <w:t>)</w:t>
            </w:r>
          </w:p>
        </w:tc>
        <w:tc>
          <w:tcPr>
            <w:tcW w:w="2000" w:type="dxa"/>
            <w:noWrap/>
            <w:hideMark/>
          </w:tcPr>
          <w:p w14:paraId="12B7D3B0" w14:textId="08D9C342" w:rsidR="00107FF4" w:rsidRPr="00107FF4" w:rsidRDefault="00612D39"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Pr>
                <w:rFonts w:ascii="Arial" w:eastAsia="Times New Roman" w:hAnsi="Arial" w:cs="Arial"/>
                <w:color w:val="FF0000"/>
                <w:sz w:val="20"/>
                <w:szCs w:val="20"/>
                <w:lang w:eastAsia="en-US"/>
              </w:rPr>
              <w:t>(</w:t>
            </w:r>
            <w:r w:rsidR="00107FF4" w:rsidRPr="00107FF4">
              <w:rPr>
                <w:rFonts w:ascii="Arial" w:eastAsia="Times New Roman" w:hAnsi="Arial" w:cs="Arial"/>
                <w:color w:val="FF0000"/>
                <w:sz w:val="20"/>
                <w:szCs w:val="20"/>
                <w:lang w:eastAsia="en-US"/>
              </w:rPr>
              <w:t>3.69</w:t>
            </w:r>
            <w:r>
              <w:rPr>
                <w:rFonts w:ascii="Arial" w:eastAsia="Times New Roman" w:hAnsi="Arial" w:cs="Arial"/>
                <w:color w:val="FF0000"/>
                <w:sz w:val="20"/>
                <w:szCs w:val="20"/>
                <w:lang w:eastAsia="en-US"/>
              </w:rPr>
              <w:t>)</w:t>
            </w:r>
          </w:p>
        </w:tc>
        <w:tc>
          <w:tcPr>
            <w:tcW w:w="1900" w:type="dxa"/>
            <w:noWrap/>
            <w:hideMark/>
          </w:tcPr>
          <w:p w14:paraId="3140B94A"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1BBC842C" w14:textId="77777777" w:rsidTr="00107FF4">
        <w:trPr>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7C3CF7BD"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Days Inventory</w:t>
            </w:r>
          </w:p>
        </w:tc>
        <w:tc>
          <w:tcPr>
            <w:tcW w:w="2040" w:type="dxa"/>
            <w:noWrap/>
            <w:hideMark/>
          </w:tcPr>
          <w:p w14:paraId="49F8FCA1"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18.25</w:t>
            </w:r>
          </w:p>
        </w:tc>
        <w:tc>
          <w:tcPr>
            <w:tcW w:w="2000" w:type="dxa"/>
            <w:noWrap/>
            <w:hideMark/>
          </w:tcPr>
          <w:p w14:paraId="700086C6"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42.41</w:t>
            </w:r>
          </w:p>
        </w:tc>
        <w:tc>
          <w:tcPr>
            <w:tcW w:w="1900" w:type="dxa"/>
            <w:noWrap/>
            <w:hideMark/>
          </w:tcPr>
          <w:p w14:paraId="5F3F5569"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13CD2BD7" w14:textId="77777777" w:rsidTr="00107FF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2A275C76"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Debt to EBITDA</w:t>
            </w:r>
          </w:p>
        </w:tc>
        <w:tc>
          <w:tcPr>
            <w:tcW w:w="2040" w:type="dxa"/>
            <w:noWrap/>
            <w:hideMark/>
          </w:tcPr>
          <w:p w14:paraId="4312D17D"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6.11</w:t>
            </w:r>
          </w:p>
        </w:tc>
        <w:tc>
          <w:tcPr>
            <w:tcW w:w="2000" w:type="dxa"/>
            <w:noWrap/>
            <w:hideMark/>
          </w:tcPr>
          <w:p w14:paraId="43FB9236"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1.72</w:t>
            </w:r>
          </w:p>
        </w:tc>
        <w:tc>
          <w:tcPr>
            <w:tcW w:w="1900" w:type="dxa"/>
            <w:noWrap/>
            <w:hideMark/>
          </w:tcPr>
          <w:p w14:paraId="2524E761"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5ECE7D46" w14:textId="77777777" w:rsidTr="00107FF4">
        <w:trPr>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4117820A"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Debt to Revenue</w:t>
            </w:r>
          </w:p>
        </w:tc>
        <w:tc>
          <w:tcPr>
            <w:tcW w:w="2040" w:type="dxa"/>
            <w:noWrap/>
            <w:hideMark/>
          </w:tcPr>
          <w:p w14:paraId="3DE4968B"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0.56</w:t>
            </w:r>
          </w:p>
        </w:tc>
        <w:tc>
          <w:tcPr>
            <w:tcW w:w="2000" w:type="dxa"/>
            <w:noWrap/>
            <w:hideMark/>
          </w:tcPr>
          <w:p w14:paraId="05703555"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0.1</w:t>
            </w:r>
          </w:p>
        </w:tc>
        <w:tc>
          <w:tcPr>
            <w:tcW w:w="1900" w:type="dxa"/>
            <w:noWrap/>
            <w:hideMark/>
          </w:tcPr>
          <w:p w14:paraId="3CBAA165"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0A2B693D" w14:textId="77777777" w:rsidTr="00107FF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32A8E19D"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ROC</w:t>
            </w:r>
          </w:p>
        </w:tc>
        <w:tc>
          <w:tcPr>
            <w:tcW w:w="2040" w:type="dxa"/>
            <w:noWrap/>
            <w:hideMark/>
          </w:tcPr>
          <w:p w14:paraId="13E40F31"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27.10%</w:t>
            </w:r>
          </w:p>
        </w:tc>
        <w:tc>
          <w:tcPr>
            <w:tcW w:w="2000" w:type="dxa"/>
            <w:noWrap/>
            <w:hideMark/>
          </w:tcPr>
          <w:p w14:paraId="2F278565"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n/a</w:t>
            </w:r>
          </w:p>
        </w:tc>
        <w:tc>
          <w:tcPr>
            <w:tcW w:w="1900" w:type="dxa"/>
            <w:noWrap/>
            <w:hideMark/>
          </w:tcPr>
          <w:p w14:paraId="1A354F2E"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45769DED" w14:textId="77777777" w:rsidTr="00107FF4">
        <w:trPr>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3E70EE40"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ROA</w:t>
            </w:r>
          </w:p>
        </w:tc>
        <w:tc>
          <w:tcPr>
            <w:tcW w:w="2040" w:type="dxa"/>
            <w:noWrap/>
            <w:hideMark/>
          </w:tcPr>
          <w:p w14:paraId="0D70E3B8"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4.02%</w:t>
            </w:r>
          </w:p>
        </w:tc>
        <w:tc>
          <w:tcPr>
            <w:tcW w:w="2000" w:type="dxa"/>
            <w:noWrap/>
            <w:hideMark/>
          </w:tcPr>
          <w:p w14:paraId="3EDCD4D9"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9.34%</w:t>
            </w:r>
          </w:p>
        </w:tc>
        <w:tc>
          <w:tcPr>
            <w:tcW w:w="1900" w:type="dxa"/>
            <w:noWrap/>
            <w:hideMark/>
          </w:tcPr>
          <w:p w14:paraId="38DE5BDA"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6AF886E0" w14:textId="77777777" w:rsidTr="00107FF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72955DDE"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Gross Margin</w:t>
            </w:r>
          </w:p>
        </w:tc>
        <w:tc>
          <w:tcPr>
            <w:tcW w:w="2040" w:type="dxa"/>
            <w:noWrap/>
            <w:hideMark/>
          </w:tcPr>
          <w:p w14:paraId="673F0681"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31.40%</w:t>
            </w:r>
          </w:p>
        </w:tc>
        <w:tc>
          <w:tcPr>
            <w:tcW w:w="2000" w:type="dxa"/>
            <w:noWrap/>
            <w:hideMark/>
          </w:tcPr>
          <w:p w14:paraId="77E9829D"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19.48%</w:t>
            </w:r>
          </w:p>
        </w:tc>
        <w:tc>
          <w:tcPr>
            <w:tcW w:w="1900" w:type="dxa"/>
            <w:noWrap/>
            <w:hideMark/>
          </w:tcPr>
          <w:p w14:paraId="5444B59F"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4544BFAB" w14:textId="77777777" w:rsidTr="00107FF4">
        <w:trPr>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5B5B31B7"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Operating Margin</w:t>
            </w:r>
          </w:p>
        </w:tc>
        <w:tc>
          <w:tcPr>
            <w:tcW w:w="2040" w:type="dxa"/>
            <w:noWrap/>
            <w:hideMark/>
          </w:tcPr>
          <w:p w14:paraId="548F1A83"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2.85%</w:t>
            </w:r>
          </w:p>
        </w:tc>
        <w:tc>
          <w:tcPr>
            <w:tcW w:w="2000" w:type="dxa"/>
            <w:noWrap/>
            <w:hideMark/>
          </w:tcPr>
          <w:p w14:paraId="10F8F60C"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7.42%</w:t>
            </w:r>
          </w:p>
        </w:tc>
        <w:tc>
          <w:tcPr>
            <w:tcW w:w="1900" w:type="dxa"/>
            <w:noWrap/>
            <w:hideMark/>
          </w:tcPr>
          <w:p w14:paraId="3A03F7C3"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79381B5D" w14:textId="77777777" w:rsidTr="00107FF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7979D610"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Net Margin</w:t>
            </w:r>
          </w:p>
        </w:tc>
        <w:tc>
          <w:tcPr>
            <w:tcW w:w="2040" w:type="dxa"/>
            <w:noWrap/>
            <w:hideMark/>
          </w:tcPr>
          <w:p w14:paraId="521626F0"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5.00%</w:t>
            </w:r>
          </w:p>
        </w:tc>
        <w:tc>
          <w:tcPr>
            <w:tcW w:w="2000" w:type="dxa"/>
            <w:noWrap/>
            <w:hideMark/>
          </w:tcPr>
          <w:p w14:paraId="36E09A3B"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5.16%</w:t>
            </w:r>
          </w:p>
        </w:tc>
        <w:tc>
          <w:tcPr>
            <w:tcW w:w="1900" w:type="dxa"/>
            <w:noWrap/>
            <w:hideMark/>
          </w:tcPr>
          <w:p w14:paraId="6189A97D"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784B90CA" w14:textId="77777777" w:rsidTr="00107FF4">
        <w:trPr>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787EC1C2"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PE Ratio</w:t>
            </w:r>
          </w:p>
        </w:tc>
        <w:tc>
          <w:tcPr>
            <w:tcW w:w="2040" w:type="dxa"/>
            <w:noWrap/>
            <w:hideMark/>
          </w:tcPr>
          <w:p w14:paraId="31DC1CCC"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6.87%</w:t>
            </w:r>
          </w:p>
        </w:tc>
        <w:tc>
          <w:tcPr>
            <w:tcW w:w="2000" w:type="dxa"/>
            <w:noWrap/>
            <w:hideMark/>
          </w:tcPr>
          <w:p w14:paraId="6449988C"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7.95%</w:t>
            </w:r>
          </w:p>
        </w:tc>
        <w:tc>
          <w:tcPr>
            <w:tcW w:w="1900" w:type="dxa"/>
            <w:noWrap/>
            <w:hideMark/>
          </w:tcPr>
          <w:p w14:paraId="766E15E9"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(10-Apr-2020)</w:t>
            </w:r>
          </w:p>
        </w:tc>
      </w:tr>
      <w:tr w:rsidR="00107FF4" w:rsidRPr="00107FF4" w14:paraId="10C83060" w14:textId="77777777" w:rsidTr="00107FF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05FE8D0C"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EPS</w:t>
            </w:r>
          </w:p>
        </w:tc>
        <w:tc>
          <w:tcPr>
            <w:tcW w:w="2040" w:type="dxa"/>
            <w:noWrap/>
            <w:hideMark/>
          </w:tcPr>
          <w:p w14:paraId="1175BBFC"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 xml:space="preserve">$6.05 </w:t>
            </w:r>
          </w:p>
        </w:tc>
        <w:tc>
          <w:tcPr>
            <w:tcW w:w="2000" w:type="dxa"/>
            <w:noWrap/>
            <w:hideMark/>
          </w:tcPr>
          <w:p w14:paraId="6CB975FB"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 xml:space="preserve">$7.95 </w:t>
            </w:r>
          </w:p>
        </w:tc>
        <w:tc>
          <w:tcPr>
            <w:tcW w:w="1900" w:type="dxa"/>
            <w:noWrap/>
            <w:hideMark/>
          </w:tcPr>
          <w:p w14:paraId="21F00A4F" w14:textId="77777777" w:rsidR="00107FF4" w:rsidRPr="00107FF4" w:rsidRDefault="00107FF4" w:rsidP="00107FF4">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r w:rsidR="00107FF4" w:rsidRPr="00107FF4" w14:paraId="1F58F352" w14:textId="77777777" w:rsidTr="00107FF4">
        <w:trPr>
          <w:trHeight w:val="255"/>
        </w:trPr>
        <w:tc>
          <w:tcPr>
            <w:cnfStyle w:val="001000000000" w:firstRow="0" w:lastRow="0" w:firstColumn="1" w:lastColumn="0" w:oddVBand="0" w:evenVBand="0" w:oddHBand="0" w:evenHBand="0" w:firstRowFirstColumn="0" w:firstRowLastColumn="0" w:lastRowFirstColumn="0" w:lastRowLastColumn="0"/>
            <w:tcW w:w="2480" w:type="dxa"/>
            <w:noWrap/>
            <w:hideMark/>
          </w:tcPr>
          <w:p w14:paraId="6AF484C6" w14:textId="77777777" w:rsidR="00107FF4" w:rsidRPr="00107FF4" w:rsidRDefault="00107FF4" w:rsidP="00107FF4">
            <w:pPr>
              <w:rPr>
                <w:rFonts w:ascii="Arial" w:eastAsia="Times New Roman" w:hAnsi="Arial" w:cs="Arial"/>
                <w:sz w:val="20"/>
                <w:szCs w:val="20"/>
                <w:lang w:eastAsia="en-US"/>
              </w:rPr>
            </w:pPr>
            <w:r w:rsidRPr="00107FF4">
              <w:rPr>
                <w:rFonts w:ascii="Arial" w:eastAsia="Times New Roman" w:hAnsi="Arial" w:cs="Arial"/>
                <w:sz w:val="20"/>
                <w:szCs w:val="20"/>
                <w:lang w:eastAsia="en-US"/>
              </w:rPr>
              <w:t>Dividend Yield</w:t>
            </w:r>
          </w:p>
        </w:tc>
        <w:tc>
          <w:tcPr>
            <w:tcW w:w="2040" w:type="dxa"/>
            <w:noWrap/>
            <w:hideMark/>
          </w:tcPr>
          <w:p w14:paraId="41969F15"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0%</w:t>
            </w:r>
          </w:p>
        </w:tc>
        <w:tc>
          <w:tcPr>
            <w:tcW w:w="2000" w:type="dxa"/>
            <w:noWrap/>
            <w:hideMark/>
          </w:tcPr>
          <w:p w14:paraId="4A61CBE9"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4.21%</w:t>
            </w:r>
          </w:p>
        </w:tc>
        <w:tc>
          <w:tcPr>
            <w:tcW w:w="1900" w:type="dxa"/>
            <w:noWrap/>
            <w:hideMark/>
          </w:tcPr>
          <w:p w14:paraId="24D876F9" w14:textId="77777777" w:rsidR="00107FF4" w:rsidRPr="00107FF4" w:rsidRDefault="00107FF4" w:rsidP="00107F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US"/>
              </w:rPr>
            </w:pPr>
            <w:r w:rsidRPr="00107FF4">
              <w:rPr>
                <w:rFonts w:ascii="Arial" w:eastAsia="Times New Roman" w:hAnsi="Arial" w:cs="Arial"/>
                <w:sz w:val="20"/>
                <w:szCs w:val="20"/>
                <w:lang w:eastAsia="en-US"/>
              </w:rPr>
              <w:t>(31-Jan-2020)</w:t>
            </w:r>
          </w:p>
        </w:tc>
      </w:tr>
    </w:tbl>
    <w:p w14:paraId="49ECE648" w14:textId="5909B3E5" w:rsidR="00107FF4" w:rsidRDefault="007536C7" w:rsidP="00245EC0">
      <w:pPr>
        <w:spacing w:line="360" w:lineRule="auto"/>
        <w:jc w:val="both"/>
        <w:rPr>
          <w:rFonts w:ascii="Arial" w:hAnsi="Arial" w:cs="Arial"/>
          <w:bCs/>
          <w:sz w:val="16"/>
          <w:szCs w:val="16"/>
        </w:rPr>
      </w:pPr>
      <w:r w:rsidRPr="00A4091A">
        <w:rPr>
          <w:rFonts w:ascii="Arial" w:hAnsi="Arial" w:cs="Arial"/>
          <w:b/>
          <w:sz w:val="16"/>
          <w:szCs w:val="16"/>
        </w:rPr>
        <w:t>Source</w:t>
      </w:r>
      <w:r w:rsidRPr="007536C7">
        <w:rPr>
          <w:rFonts w:ascii="Arial" w:hAnsi="Arial" w:cs="Arial"/>
          <w:bCs/>
          <w:sz w:val="16"/>
          <w:szCs w:val="16"/>
        </w:rPr>
        <w:t xml:space="preserve"> </w:t>
      </w:r>
      <w:r w:rsidR="00B94057">
        <w:rPr>
          <w:rFonts w:ascii="Arial" w:hAnsi="Arial" w:cs="Arial"/>
          <w:bCs/>
          <w:sz w:val="16"/>
          <w:szCs w:val="16"/>
        </w:rPr>
        <w:t>A</w:t>
      </w:r>
      <w:r w:rsidRPr="007536C7">
        <w:rPr>
          <w:rFonts w:ascii="Arial" w:hAnsi="Arial" w:cs="Arial"/>
          <w:bCs/>
          <w:sz w:val="16"/>
          <w:szCs w:val="16"/>
        </w:rPr>
        <w:t xml:space="preserve">dapted from </w:t>
      </w:r>
      <w:hyperlink r:id="rId12" w:history="1">
        <w:r w:rsidRPr="007536C7">
          <w:rPr>
            <w:rStyle w:val="Hyperlink"/>
            <w:rFonts w:ascii="Arial" w:hAnsi="Arial" w:cs="Arial"/>
            <w:bCs/>
            <w:sz w:val="16"/>
            <w:szCs w:val="16"/>
          </w:rPr>
          <w:t>www.gurufocus.com</w:t>
        </w:r>
      </w:hyperlink>
      <w:r w:rsidRPr="007536C7">
        <w:rPr>
          <w:rFonts w:ascii="Arial" w:hAnsi="Arial" w:cs="Arial"/>
          <w:bCs/>
          <w:sz w:val="16"/>
          <w:szCs w:val="16"/>
        </w:rPr>
        <w:t xml:space="preserve"> Available at:</w:t>
      </w:r>
      <w:r w:rsidR="00B94057" w:rsidRPr="00B94057">
        <w:t xml:space="preserve"> </w:t>
      </w:r>
      <w:hyperlink r:id="rId13" w:history="1">
        <w:r w:rsidR="00B94057" w:rsidRPr="00E76AE0">
          <w:rPr>
            <w:rStyle w:val="Hyperlink"/>
            <w:rFonts w:ascii="Arial" w:hAnsi="Arial" w:cs="Arial"/>
            <w:bCs/>
            <w:sz w:val="16"/>
            <w:szCs w:val="16"/>
          </w:rPr>
          <w:t>https://www.gurufocus.com/financials/DELL</w:t>
        </w:r>
      </w:hyperlink>
      <w:r w:rsidR="00B94057">
        <w:rPr>
          <w:rFonts w:ascii="Arial" w:hAnsi="Arial" w:cs="Arial"/>
          <w:bCs/>
          <w:sz w:val="16"/>
          <w:szCs w:val="16"/>
        </w:rPr>
        <w:t xml:space="preserve">  Accessed: 11 April 2020</w:t>
      </w:r>
    </w:p>
    <w:p w14:paraId="64473001" w14:textId="2E330048" w:rsidR="00600EF7" w:rsidRDefault="00600EF7" w:rsidP="00245EC0">
      <w:pPr>
        <w:spacing w:line="360" w:lineRule="auto"/>
        <w:jc w:val="both"/>
        <w:rPr>
          <w:rFonts w:ascii="Arial" w:hAnsi="Arial" w:cs="Arial"/>
          <w:bCs/>
          <w:sz w:val="16"/>
          <w:szCs w:val="16"/>
        </w:rPr>
      </w:pPr>
    </w:p>
    <w:p w14:paraId="3DBBE653" w14:textId="301FC7C7" w:rsidR="00E1261E" w:rsidRDefault="00524AB0" w:rsidP="00245EC0">
      <w:pPr>
        <w:spacing w:line="360" w:lineRule="auto"/>
        <w:jc w:val="both"/>
        <w:rPr>
          <w:rFonts w:ascii="Arial" w:hAnsi="Arial" w:cs="Arial"/>
          <w:bCs/>
          <w:sz w:val="24"/>
          <w:szCs w:val="24"/>
        </w:rPr>
      </w:pPr>
      <w:r>
        <w:rPr>
          <w:rFonts w:ascii="Arial" w:hAnsi="Arial" w:cs="Arial"/>
          <w:bCs/>
          <w:sz w:val="24"/>
          <w:szCs w:val="24"/>
        </w:rPr>
        <w:t>D</w:t>
      </w:r>
      <w:r w:rsidR="00600EF7">
        <w:rPr>
          <w:rFonts w:ascii="Arial" w:hAnsi="Arial" w:cs="Arial"/>
          <w:bCs/>
          <w:sz w:val="24"/>
          <w:szCs w:val="24"/>
        </w:rPr>
        <w:t xml:space="preserve">ebt to equity, debt to EBITDA and debt to revenue </w:t>
      </w:r>
      <w:r w:rsidR="00A325FB">
        <w:rPr>
          <w:rFonts w:ascii="Arial" w:hAnsi="Arial" w:cs="Arial"/>
          <w:bCs/>
          <w:sz w:val="24"/>
          <w:szCs w:val="24"/>
        </w:rPr>
        <w:t xml:space="preserve">(Table 4) </w:t>
      </w:r>
      <w:r>
        <w:rPr>
          <w:rFonts w:ascii="Arial" w:hAnsi="Arial" w:cs="Arial"/>
          <w:bCs/>
          <w:sz w:val="24"/>
          <w:szCs w:val="24"/>
        </w:rPr>
        <w:t xml:space="preserve">underline concerns of DT’s high level of debt.  While the revenue and cashflow enable DT to service its debt any change in economic conditions such as an increase in interest rates or global slowdown would have a deleterious impact on the balance sheet.  </w:t>
      </w:r>
    </w:p>
    <w:p w14:paraId="61601FE3" w14:textId="49641C8D" w:rsidR="00680E37" w:rsidRDefault="00524AB0" w:rsidP="00245EC0">
      <w:pPr>
        <w:spacing w:line="360" w:lineRule="auto"/>
        <w:jc w:val="both"/>
        <w:rPr>
          <w:rFonts w:ascii="Arial" w:hAnsi="Arial" w:cs="Arial"/>
          <w:bCs/>
          <w:sz w:val="24"/>
          <w:szCs w:val="24"/>
        </w:rPr>
      </w:pPr>
      <w:r>
        <w:rPr>
          <w:rFonts w:ascii="Arial" w:hAnsi="Arial" w:cs="Arial"/>
          <w:bCs/>
          <w:sz w:val="24"/>
          <w:szCs w:val="24"/>
        </w:rPr>
        <w:t>Liquidity ratios</w:t>
      </w:r>
      <w:r w:rsidR="00680E37">
        <w:rPr>
          <w:rFonts w:ascii="Arial" w:hAnsi="Arial" w:cs="Arial"/>
          <w:bCs/>
          <w:sz w:val="24"/>
          <w:szCs w:val="24"/>
        </w:rPr>
        <w:t>,</w:t>
      </w:r>
      <w:r>
        <w:rPr>
          <w:rFonts w:ascii="Arial" w:hAnsi="Arial" w:cs="Arial"/>
          <w:bCs/>
          <w:sz w:val="24"/>
          <w:szCs w:val="24"/>
        </w:rPr>
        <w:t xml:space="preserve"> </w:t>
      </w:r>
      <w:r w:rsidR="00680E37">
        <w:rPr>
          <w:rFonts w:ascii="Arial" w:hAnsi="Arial" w:cs="Arial"/>
          <w:bCs/>
          <w:sz w:val="24"/>
          <w:szCs w:val="24"/>
        </w:rPr>
        <w:t>i.e. c</w:t>
      </w:r>
      <w:r>
        <w:rPr>
          <w:rFonts w:ascii="Arial" w:hAnsi="Arial" w:cs="Arial"/>
          <w:bCs/>
          <w:sz w:val="24"/>
          <w:szCs w:val="24"/>
        </w:rPr>
        <w:t xml:space="preserve">urrent ratio and </w:t>
      </w:r>
      <w:r w:rsidR="00680E37">
        <w:rPr>
          <w:rFonts w:ascii="Arial" w:hAnsi="Arial" w:cs="Arial"/>
          <w:bCs/>
          <w:sz w:val="24"/>
          <w:szCs w:val="24"/>
        </w:rPr>
        <w:t>a</w:t>
      </w:r>
      <w:r>
        <w:rPr>
          <w:rFonts w:ascii="Arial" w:hAnsi="Arial" w:cs="Arial"/>
          <w:bCs/>
          <w:sz w:val="24"/>
          <w:szCs w:val="24"/>
        </w:rPr>
        <w:t xml:space="preserve">cid test </w:t>
      </w:r>
      <w:r w:rsidR="00A325FB">
        <w:rPr>
          <w:rFonts w:ascii="Arial" w:hAnsi="Arial" w:cs="Arial"/>
          <w:bCs/>
          <w:sz w:val="24"/>
          <w:szCs w:val="24"/>
        </w:rPr>
        <w:t xml:space="preserve">(Table 4) </w:t>
      </w:r>
      <w:r>
        <w:rPr>
          <w:rFonts w:ascii="Arial" w:hAnsi="Arial" w:cs="Arial"/>
          <w:bCs/>
          <w:sz w:val="24"/>
          <w:szCs w:val="24"/>
        </w:rPr>
        <w:t xml:space="preserve">also indicate </w:t>
      </w:r>
      <w:r w:rsidR="00E1261E">
        <w:rPr>
          <w:rFonts w:ascii="Arial" w:hAnsi="Arial" w:cs="Arial"/>
          <w:bCs/>
          <w:sz w:val="24"/>
          <w:szCs w:val="24"/>
        </w:rPr>
        <w:t>concerns over the level of debt</w:t>
      </w:r>
      <w:r w:rsidR="00680E37">
        <w:rPr>
          <w:rFonts w:ascii="Arial" w:hAnsi="Arial" w:cs="Arial"/>
          <w:bCs/>
          <w:sz w:val="24"/>
          <w:szCs w:val="24"/>
        </w:rPr>
        <w:t>.</w:t>
      </w:r>
      <w:r w:rsidR="00E1261E">
        <w:rPr>
          <w:rFonts w:ascii="Arial" w:hAnsi="Arial" w:cs="Arial"/>
          <w:bCs/>
          <w:sz w:val="24"/>
          <w:szCs w:val="24"/>
        </w:rPr>
        <w:t xml:space="preserve"> </w:t>
      </w:r>
      <w:r w:rsidR="00680E37">
        <w:rPr>
          <w:rFonts w:ascii="Arial" w:hAnsi="Arial" w:cs="Arial"/>
          <w:bCs/>
          <w:sz w:val="24"/>
          <w:szCs w:val="24"/>
        </w:rPr>
        <w:t>However,</w:t>
      </w:r>
      <w:r w:rsidR="00E1261E">
        <w:rPr>
          <w:rFonts w:ascii="Arial" w:hAnsi="Arial" w:cs="Arial"/>
          <w:bCs/>
          <w:sz w:val="24"/>
          <w:szCs w:val="24"/>
        </w:rPr>
        <w:t xml:space="preserve"> </w:t>
      </w:r>
      <w:r w:rsidR="00680E37">
        <w:rPr>
          <w:rFonts w:ascii="Arial" w:hAnsi="Arial" w:cs="Arial"/>
          <w:bCs/>
          <w:sz w:val="24"/>
          <w:szCs w:val="24"/>
        </w:rPr>
        <w:t>comparing DT to its main competitors</w:t>
      </w:r>
      <w:r w:rsidR="00E1261E">
        <w:rPr>
          <w:rFonts w:ascii="Arial" w:hAnsi="Arial" w:cs="Arial"/>
          <w:bCs/>
          <w:sz w:val="24"/>
          <w:szCs w:val="24"/>
        </w:rPr>
        <w:t xml:space="preserve"> such as HP Inc</w:t>
      </w:r>
      <w:r w:rsidR="00680E37">
        <w:rPr>
          <w:rFonts w:ascii="Arial" w:hAnsi="Arial" w:cs="Arial"/>
          <w:bCs/>
          <w:sz w:val="24"/>
          <w:szCs w:val="24"/>
        </w:rPr>
        <w:t xml:space="preserve">. liquidity ratios below 1 appear to be an industry norm. </w:t>
      </w:r>
    </w:p>
    <w:p w14:paraId="7C35921B" w14:textId="4D5E35FB" w:rsidR="00600EF7" w:rsidRDefault="00680E37" w:rsidP="00245EC0">
      <w:pPr>
        <w:spacing w:line="360" w:lineRule="auto"/>
        <w:jc w:val="both"/>
        <w:rPr>
          <w:rFonts w:ascii="Arial" w:hAnsi="Arial" w:cs="Arial"/>
          <w:bCs/>
          <w:sz w:val="24"/>
          <w:szCs w:val="24"/>
        </w:rPr>
      </w:pPr>
      <w:r>
        <w:rPr>
          <w:rFonts w:ascii="Arial" w:hAnsi="Arial" w:cs="Arial"/>
          <w:bCs/>
          <w:sz w:val="24"/>
          <w:szCs w:val="24"/>
        </w:rPr>
        <w:t>DT has efficient control o</w:t>
      </w:r>
      <w:r w:rsidR="00A325FB">
        <w:rPr>
          <w:rFonts w:ascii="Arial" w:hAnsi="Arial" w:cs="Arial"/>
          <w:bCs/>
          <w:sz w:val="24"/>
          <w:szCs w:val="24"/>
        </w:rPr>
        <w:t>f</w:t>
      </w:r>
      <w:r>
        <w:rPr>
          <w:rFonts w:ascii="Arial" w:hAnsi="Arial" w:cs="Arial"/>
          <w:bCs/>
          <w:sz w:val="24"/>
          <w:szCs w:val="24"/>
        </w:rPr>
        <w:t xml:space="preserve"> its inventories </w:t>
      </w:r>
      <w:r w:rsidR="00A325FB">
        <w:rPr>
          <w:rFonts w:ascii="Arial" w:hAnsi="Arial" w:cs="Arial"/>
          <w:bCs/>
          <w:sz w:val="24"/>
          <w:szCs w:val="24"/>
        </w:rPr>
        <w:t>indicated by the small difference between the acid test and current ratio in comparison the HP Inc. In addition, Days Inventory for DT are less than half of HP Inc. further evidence of efficient stock control.</w:t>
      </w:r>
    </w:p>
    <w:p w14:paraId="3249C237" w14:textId="487DC1EA" w:rsidR="00166CDB" w:rsidRDefault="00166CDB" w:rsidP="00245EC0">
      <w:pPr>
        <w:spacing w:line="360" w:lineRule="auto"/>
        <w:jc w:val="both"/>
        <w:rPr>
          <w:rFonts w:ascii="Arial" w:hAnsi="Arial" w:cs="Arial"/>
          <w:bCs/>
          <w:sz w:val="24"/>
          <w:szCs w:val="24"/>
        </w:rPr>
      </w:pPr>
      <w:r>
        <w:rPr>
          <w:rFonts w:ascii="Arial" w:hAnsi="Arial" w:cs="Arial"/>
          <w:bCs/>
          <w:sz w:val="24"/>
          <w:szCs w:val="24"/>
        </w:rPr>
        <w:lastRenderedPageBreak/>
        <w:t xml:space="preserve">Gross profit margin of DT </w:t>
      </w:r>
      <w:r w:rsidR="008D2552">
        <w:rPr>
          <w:rFonts w:ascii="Arial" w:hAnsi="Arial" w:cs="Arial"/>
          <w:bCs/>
          <w:sz w:val="24"/>
          <w:szCs w:val="24"/>
        </w:rPr>
        <w:t>is a healthy 31.4% however, the Operating profit margin appears extremely low at under 3%.  DT has been making significant investments into research and development as it makes the transition to a diversified computer systems company.  This expenditure was</w:t>
      </w:r>
      <w:r w:rsidR="000C4168">
        <w:rPr>
          <w:rFonts w:ascii="Arial" w:hAnsi="Arial" w:cs="Arial"/>
          <w:bCs/>
          <w:sz w:val="24"/>
          <w:szCs w:val="24"/>
        </w:rPr>
        <w:t xml:space="preserve"> nearly US$5 billion</w:t>
      </w:r>
      <w:r w:rsidR="008D2552">
        <w:rPr>
          <w:rFonts w:ascii="Arial" w:hAnsi="Arial" w:cs="Arial"/>
          <w:bCs/>
          <w:sz w:val="24"/>
          <w:szCs w:val="24"/>
        </w:rPr>
        <w:t xml:space="preserve"> in fiscal year 2020 (Statista, 2020d)</w:t>
      </w:r>
      <w:r w:rsidR="000C4168">
        <w:rPr>
          <w:rFonts w:ascii="Arial" w:hAnsi="Arial" w:cs="Arial"/>
          <w:bCs/>
          <w:sz w:val="24"/>
          <w:szCs w:val="24"/>
        </w:rPr>
        <w:t>.</w:t>
      </w:r>
    </w:p>
    <w:p w14:paraId="5F647592" w14:textId="65FCF4E8" w:rsidR="00524AB0" w:rsidRPr="00600EF7" w:rsidRDefault="00524AB0" w:rsidP="00245EC0">
      <w:pPr>
        <w:spacing w:line="360" w:lineRule="auto"/>
        <w:jc w:val="both"/>
        <w:rPr>
          <w:rFonts w:ascii="Arial" w:hAnsi="Arial" w:cs="Arial"/>
          <w:bCs/>
          <w:sz w:val="24"/>
          <w:szCs w:val="24"/>
        </w:rPr>
      </w:pPr>
    </w:p>
    <w:p w14:paraId="7A23F88A" w14:textId="67C65D16" w:rsidR="00C01DB1" w:rsidRDefault="001E2221" w:rsidP="00245EC0">
      <w:pPr>
        <w:spacing w:line="360" w:lineRule="auto"/>
        <w:jc w:val="both"/>
        <w:rPr>
          <w:rFonts w:ascii="Arial" w:hAnsi="Arial" w:cs="Arial"/>
          <w:b/>
          <w:sz w:val="24"/>
          <w:szCs w:val="24"/>
        </w:rPr>
      </w:pPr>
      <w:r>
        <w:rPr>
          <w:rFonts w:ascii="Arial" w:hAnsi="Arial" w:cs="Arial"/>
          <w:b/>
          <w:sz w:val="24"/>
          <w:szCs w:val="24"/>
        </w:rPr>
        <w:t xml:space="preserve">5.0 </w:t>
      </w:r>
      <w:r w:rsidR="000C102E">
        <w:rPr>
          <w:rFonts w:ascii="Arial" w:hAnsi="Arial" w:cs="Arial"/>
          <w:b/>
          <w:sz w:val="24"/>
          <w:szCs w:val="24"/>
        </w:rPr>
        <w:t xml:space="preserve"> </w:t>
      </w:r>
      <w:r w:rsidR="00315D61" w:rsidRPr="00315D61">
        <w:rPr>
          <w:rFonts w:ascii="Arial" w:hAnsi="Arial" w:cs="Arial"/>
          <w:b/>
          <w:sz w:val="24"/>
          <w:szCs w:val="24"/>
        </w:rPr>
        <w:t>External Audit</w:t>
      </w:r>
    </w:p>
    <w:p w14:paraId="6D17A8FB" w14:textId="77777777" w:rsidR="00026EE0" w:rsidRDefault="009302A8" w:rsidP="00245EC0">
      <w:pPr>
        <w:spacing w:line="360" w:lineRule="auto"/>
        <w:jc w:val="both"/>
        <w:rPr>
          <w:rFonts w:ascii="Arial" w:hAnsi="Arial" w:cs="Arial"/>
          <w:bCs/>
          <w:sz w:val="24"/>
          <w:szCs w:val="24"/>
        </w:rPr>
      </w:pPr>
      <w:r w:rsidRPr="009302A8">
        <w:rPr>
          <w:rFonts w:ascii="Arial" w:hAnsi="Arial" w:cs="Arial"/>
          <w:bCs/>
          <w:sz w:val="24"/>
          <w:szCs w:val="24"/>
        </w:rPr>
        <w:t>Consideration must be given to the macro environment</w:t>
      </w:r>
      <w:r w:rsidR="00026EE0">
        <w:rPr>
          <w:rFonts w:ascii="Arial" w:hAnsi="Arial" w:cs="Arial"/>
          <w:bCs/>
          <w:sz w:val="24"/>
          <w:szCs w:val="24"/>
        </w:rPr>
        <w:t xml:space="preserve"> of the Philippines</w:t>
      </w:r>
      <w:r w:rsidRPr="009302A8">
        <w:rPr>
          <w:rFonts w:ascii="Arial" w:hAnsi="Arial" w:cs="Arial"/>
          <w:bCs/>
          <w:sz w:val="24"/>
          <w:szCs w:val="24"/>
        </w:rPr>
        <w:t xml:space="preserve"> in which DT operate</w:t>
      </w:r>
      <w:r w:rsidR="00026EE0">
        <w:rPr>
          <w:rFonts w:ascii="Arial" w:hAnsi="Arial" w:cs="Arial"/>
          <w:bCs/>
          <w:sz w:val="24"/>
          <w:szCs w:val="24"/>
        </w:rPr>
        <w:t>s</w:t>
      </w:r>
      <w:r w:rsidRPr="009302A8">
        <w:rPr>
          <w:rFonts w:ascii="Arial" w:hAnsi="Arial" w:cs="Arial"/>
          <w:bCs/>
          <w:sz w:val="24"/>
          <w:szCs w:val="24"/>
        </w:rPr>
        <w:t>.  The changes to the macro environment can have an impact on the</w:t>
      </w:r>
      <w:r>
        <w:rPr>
          <w:rFonts w:ascii="Arial" w:hAnsi="Arial" w:cs="Arial"/>
          <w:bCs/>
          <w:sz w:val="24"/>
          <w:szCs w:val="24"/>
        </w:rPr>
        <w:t xml:space="preserve"> strategy and competitive </w:t>
      </w:r>
      <w:r w:rsidR="00026EE0">
        <w:rPr>
          <w:rFonts w:ascii="Arial" w:hAnsi="Arial" w:cs="Arial"/>
          <w:bCs/>
          <w:sz w:val="24"/>
          <w:szCs w:val="24"/>
        </w:rPr>
        <w:t xml:space="preserve">landscape which may affect the advantages DT has in operating in this geographic location.  </w:t>
      </w:r>
    </w:p>
    <w:p w14:paraId="0E480B52" w14:textId="3E672650" w:rsidR="009302A8" w:rsidRDefault="009302A8" w:rsidP="00245EC0">
      <w:pPr>
        <w:spacing w:line="360" w:lineRule="auto"/>
        <w:jc w:val="both"/>
        <w:rPr>
          <w:rFonts w:ascii="Arial" w:hAnsi="Arial" w:cs="Arial"/>
          <w:bCs/>
          <w:sz w:val="24"/>
          <w:szCs w:val="24"/>
        </w:rPr>
      </w:pPr>
      <w:r w:rsidRPr="009302A8">
        <w:rPr>
          <w:rFonts w:ascii="Arial" w:hAnsi="Arial" w:cs="Arial"/>
          <w:bCs/>
          <w:sz w:val="24"/>
          <w:szCs w:val="24"/>
        </w:rPr>
        <w:t>Porter Five Forces model</w:t>
      </w:r>
      <w:r>
        <w:rPr>
          <w:rFonts w:ascii="Arial" w:hAnsi="Arial" w:cs="Arial"/>
          <w:bCs/>
          <w:sz w:val="24"/>
          <w:szCs w:val="24"/>
        </w:rPr>
        <w:t xml:space="preserve"> </w:t>
      </w:r>
      <w:r w:rsidRPr="009302A8">
        <w:rPr>
          <w:rFonts w:ascii="Arial" w:hAnsi="Arial" w:cs="Arial"/>
          <w:bCs/>
          <w:sz w:val="24"/>
          <w:szCs w:val="24"/>
        </w:rPr>
        <w:t>(</w:t>
      </w:r>
      <w:r w:rsidR="00A4091A" w:rsidRPr="00A4091A">
        <w:rPr>
          <w:rFonts w:ascii="Arial" w:hAnsi="Arial" w:cs="Arial"/>
          <w:bCs/>
          <w:sz w:val="24"/>
          <w:szCs w:val="24"/>
        </w:rPr>
        <w:t>6.1)</w:t>
      </w:r>
      <w:r w:rsidR="00026EE0">
        <w:rPr>
          <w:rFonts w:ascii="Arial" w:hAnsi="Arial" w:cs="Arial"/>
          <w:bCs/>
          <w:sz w:val="24"/>
          <w:szCs w:val="24"/>
        </w:rPr>
        <w:t xml:space="preserve"> utilizes data from the PESTEL analysis to shape a competitive strategy for DT.</w:t>
      </w:r>
    </w:p>
    <w:p w14:paraId="6652934D" w14:textId="77777777" w:rsidR="00613B0D" w:rsidRDefault="00613B0D" w:rsidP="00245EC0">
      <w:pPr>
        <w:spacing w:line="360" w:lineRule="auto"/>
        <w:jc w:val="both"/>
        <w:rPr>
          <w:rFonts w:ascii="Arial" w:hAnsi="Arial" w:cs="Arial"/>
          <w:b/>
          <w:sz w:val="24"/>
          <w:szCs w:val="24"/>
        </w:rPr>
      </w:pPr>
    </w:p>
    <w:p w14:paraId="7172FA89" w14:textId="356825E5" w:rsidR="00315D61" w:rsidRDefault="001E2221" w:rsidP="00245EC0">
      <w:pPr>
        <w:spacing w:line="360" w:lineRule="auto"/>
        <w:jc w:val="both"/>
        <w:rPr>
          <w:rFonts w:ascii="Arial" w:hAnsi="Arial" w:cs="Arial"/>
          <w:b/>
          <w:sz w:val="24"/>
          <w:szCs w:val="24"/>
        </w:rPr>
      </w:pPr>
      <w:r>
        <w:rPr>
          <w:rFonts w:ascii="Arial" w:hAnsi="Arial" w:cs="Arial"/>
          <w:b/>
          <w:sz w:val="24"/>
          <w:szCs w:val="24"/>
        </w:rPr>
        <w:t xml:space="preserve">5.1 </w:t>
      </w:r>
      <w:r w:rsidR="006E4348">
        <w:rPr>
          <w:rFonts w:ascii="Arial" w:hAnsi="Arial" w:cs="Arial"/>
          <w:b/>
          <w:sz w:val="24"/>
          <w:szCs w:val="24"/>
        </w:rPr>
        <w:t xml:space="preserve"> </w:t>
      </w:r>
      <w:r w:rsidR="00315D61" w:rsidRPr="00315D61">
        <w:rPr>
          <w:rFonts w:ascii="Arial" w:hAnsi="Arial" w:cs="Arial"/>
          <w:b/>
          <w:sz w:val="24"/>
          <w:szCs w:val="24"/>
        </w:rPr>
        <w:t>PESTEL Analysis</w:t>
      </w:r>
    </w:p>
    <w:p w14:paraId="755B70D6" w14:textId="0A13D1E6" w:rsidR="007E217E" w:rsidRDefault="001E2221" w:rsidP="00245EC0">
      <w:pPr>
        <w:spacing w:line="360" w:lineRule="auto"/>
        <w:jc w:val="both"/>
        <w:rPr>
          <w:rFonts w:ascii="Arial" w:hAnsi="Arial" w:cs="Arial"/>
          <w:b/>
          <w:sz w:val="24"/>
          <w:szCs w:val="24"/>
        </w:rPr>
      </w:pPr>
      <w:r>
        <w:rPr>
          <w:rFonts w:ascii="Arial" w:hAnsi="Arial" w:cs="Arial"/>
          <w:b/>
          <w:sz w:val="24"/>
          <w:szCs w:val="24"/>
        </w:rPr>
        <w:t>5.1.</w:t>
      </w:r>
      <w:r w:rsidR="006E4348">
        <w:rPr>
          <w:rFonts w:ascii="Arial" w:hAnsi="Arial" w:cs="Arial"/>
          <w:b/>
          <w:sz w:val="24"/>
          <w:szCs w:val="24"/>
        </w:rPr>
        <w:t xml:space="preserve">1  </w:t>
      </w:r>
      <w:r w:rsidR="000E30D9">
        <w:rPr>
          <w:rFonts w:ascii="Arial" w:hAnsi="Arial" w:cs="Arial"/>
          <w:b/>
          <w:sz w:val="24"/>
          <w:szCs w:val="24"/>
        </w:rPr>
        <w:t>Political</w:t>
      </w:r>
      <w:r w:rsidR="0089373E">
        <w:rPr>
          <w:rFonts w:ascii="Arial" w:hAnsi="Arial" w:cs="Arial"/>
          <w:b/>
          <w:sz w:val="24"/>
          <w:szCs w:val="24"/>
        </w:rPr>
        <w:t xml:space="preserve"> Factors</w:t>
      </w:r>
    </w:p>
    <w:p w14:paraId="199BF94D" w14:textId="54965F19" w:rsidR="00BA03C2" w:rsidRDefault="000E30D9" w:rsidP="00245EC0">
      <w:pPr>
        <w:spacing w:line="360" w:lineRule="auto"/>
        <w:jc w:val="both"/>
        <w:rPr>
          <w:rFonts w:ascii="Arial" w:hAnsi="Arial" w:cs="Arial"/>
          <w:sz w:val="24"/>
          <w:szCs w:val="24"/>
        </w:rPr>
      </w:pPr>
      <w:r>
        <w:rPr>
          <w:rFonts w:ascii="Arial" w:hAnsi="Arial" w:cs="Arial"/>
          <w:sz w:val="24"/>
          <w:szCs w:val="24"/>
        </w:rPr>
        <w:t xml:space="preserve">The Philippine government is democratically elected </w:t>
      </w:r>
      <w:r w:rsidR="00BA03C2">
        <w:rPr>
          <w:rFonts w:ascii="Arial" w:hAnsi="Arial" w:cs="Arial"/>
          <w:sz w:val="24"/>
          <w:szCs w:val="24"/>
        </w:rPr>
        <w:t>with the President holding considerable power.  The current administration</w:t>
      </w:r>
      <w:r>
        <w:rPr>
          <w:rFonts w:ascii="Arial" w:hAnsi="Arial" w:cs="Arial"/>
          <w:sz w:val="24"/>
          <w:szCs w:val="24"/>
        </w:rPr>
        <w:t xml:space="preserve"> </w:t>
      </w:r>
      <w:r w:rsidR="00BA03C2">
        <w:rPr>
          <w:rFonts w:ascii="Arial" w:hAnsi="Arial" w:cs="Arial"/>
          <w:sz w:val="24"/>
          <w:szCs w:val="24"/>
        </w:rPr>
        <w:t>continues to enjoy relatively strong public support as does the President</w:t>
      </w:r>
      <w:r w:rsidR="00B17BBB">
        <w:rPr>
          <w:rFonts w:ascii="Arial" w:hAnsi="Arial" w:cs="Arial"/>
          <w:sz w:val="24"/>
          <w:szCs w:val="24"/>
        </w:rPr>
        <w:t>,</w:t>
      </w:r>
      <w:r w:rsidR="00BA03C2">
        <w:rPr>
          <w:rFonts w:ascii="Arial" w:hAnsi="Arial" w:cs="Arial"/>
          <w:sz w:val="24"/>
          <w:szCs w:val="24"/>
        </w:rPr>
        <w:t xml:space="preserve"> Roderigo Duterte.  </w:t>
      </w:r>
    </w:p>
    <w:p w14:paraId="14A14158" w14:textId="512286D8" w:rsidR="001E30FA" w:rsidRPr="001E30FA" w:rsidRDefault="00BA03C2" w:rsidP="00245EC0">
      <w:pPr>
        <w:spacing w:line="360" w:lineRule="auto"/>
        <w:jc w:val="both"/>
        <w:rPr>
          <w:rFonts w:ascii="Arial" w:hAnsi="Arial" w:cs="Arial"/>
          <w:sz w:val="24"/>
          <w:szCs w:val="24"/>
          <w:shd w:val="clear" w:color="auto" w:fill="FFFFFF"/>
        </w:rPr>
      </w:pPr>
      <w:r w:rsidRPr="00BA03C2">
        <w:rPr>
          <w:rFonts w:ascii="Arial" w:hAnsi="Arial" w:cs="Arial"/>
          <w:sz w:val="24"/>
          <w:szCs w:val="24"/>
        </w:rPr>
        <w:t xml:space="preserve">The </w:t>
      </w:r>
      <w:r w:rsidRPr="00BA03C2">
        <w:rPr>
          <w:rFonts w:ascii="Arial" w:hAnsi="Arial" w:cs="Arial"/>
          <w:sz w:val="24"/>
          <w:szCs w:val="24"/>
          <w:shd w:val="clear" w:color="auto" w:fill="FFFFFF"/>
        </w:rPr>
        <w:t>political environment is relatively stable, however, there have been a number of issues which have drawn international con</w:t>
      </w:r>
      <w:r w:rsidR="001E30FA">
        <w:rPr>
          <w:rFonts w:ascii="Arial" w:hAnsi="Arial" w:cs="Arial"/>
          <w:sz w:val="24"/>
          <w:szCs w:val="24"/>
          <w:shd w:val="clear" w:color="auto" w:fill="FFFFFF"/>
        </w:rPr>
        <w:t xml:space="preserve">demnation and concern such </w:t>
      </w:r>
      <w:r w:rsidR="001E30FA" w:rsidRPr="001E30FA">
        <w:rPr>
          <w:rFonts w:ascii="Arial" w:hAnsi="Arial" w:cs="Arial"/>
          <w:sz w:val="24"/>
          <w:szCs w:val="24"/>
          <w:shd w:val="clear" w:color="auto" w:fill="FFFFFF"/>
        </w:rPr>
        <w:t>as the</w:t>
      </w:r>
      <w:r w:rsidRPr="001E30FA">
        <w:rPr>
          <w:rFonts w:ascii="Arial" w:hAnsi="Arial" w:cs="Arial"/>
          <w:sz w:val="24"/>
          <w:szCs w:val="24"/>
          <w:shd w:val="clear" w:color="auto" w:fill="FFFFFF"/>
        </w:rPr>
        <w:t xml:space="preserve"> controv</w:t>
      </w:r>
      <w:r w:rsidR="001E30FA" w:rsidRPr="001E30FA">
        <w:rPr>
          <w:rFonts w:ascii="Arial" w:hAnsi="Arial" w:cs="Arial"/>
          <w:sz w:val="24"/>
          <w:szCs w:val="24"/>
          <w:shd w:val="clear" w:color="auto" w:fill="FFFFFF"/>
        </w:rPr>
        <w:t>ersial anti-drugs campaigns,</w:t>
      </w:r>
      <w:r w:rsidRPr="001E30FA">
        <w:rPr>
          <w:rFonts w:ascii="Arial" w:hAnsi="Arial" w:cs="Arial"/>
          <w:sz w:val="24"/>
          <w:szCs w:val="24"/>
          <w:shd w:val="clear" w:color="auto" w:fill="FFFFFF"/>
        </w:rPr>
        <w:t xml:space="preserve"> </w:t>
      </w:r>
      <w:r w:rsidR="00B17BBB">
        <w:rPr>
          <w:rFonts w:ascii="Arial" w:hAnsi="Arial" w:cs="Arial"/>
          <w:sz w:val="24"/>
          <w:szCs w:val="24"/>
          <w:shd w:val="clear" w:color="auto" w:fill="FFFFFF"/>
        </w:rPr>
        <w:t xml:space="preserve">and the </w:t>
      </w:r>
      <w:r w:rsidRPr="001E30FA">
        <w:rPr>
          <w:rFonts w:ascii="Arial" w:hAnsi="Arial" w:cs="Arial"/>
          <w:sz w:val="24"/>
          <w:szCs w:val="24"/>
          <w:shd w:val="clear" w:color="auto" w:fill="FFFFFF"/>
        </w:rPr>
        <w:t>extr</w:t>
      </w:r>
      <w:r w:rsidR="001E30FA" w:rsidRPr="001E30FA">
        <w:rPr>
          <w:rFonts w:ascii="Arial" w:hAnsi="Arial" w:cs="Arial"/>
          <w:sz w:val="24"/>
          <w:szCs w:val="24"/>
          <w:shd w:val="clear" w:color="auto" w:fill="FFFFFF"/>
        </w:rPr>
        <w:t>a-judicial killings of suspects.</w:t>
      </w:r>
    </w:p>
    <w:p w14:paraId="4A3C98F9" w14:textId="474A67BF" w:rsidR="000E30D9" w:rsidRDefault="00016BC7" w:rsidP="00245EC0">
      <w:pPr>
        <w:spacing w:line="360" w:lineRule="auto"/>
        <w:jc w:val="both"/>
        <w:rPr>
          <w:rFonts w:ascii="Arial" w:hAnsi="Arial" w:cs="Arial"/>
          <w:sz w:val="24"/>
          <w:szCs w:val="24"/>
          <w:shd w:val="clear" w:color="auto" w:fill="FFFFFF"/>
        </w:rPr>
      </w:pPr>
      <w:r w:rsidRPr="00016BC7">
        <w:rPr>
          <w:rFonts w:ascii="Arial" w:hAnsi="Arial" w:cs="Arial"/>
          <w:sz w:val="24"/>
          <w:szCs w:val="24"/>
          <w:shd w:val="clear" w:color="auto" w:fill="FFFFFF"/>
        </w:rPr>
        <w:t>Corruption is a</w:t>
      </w:r>
      <w:r w:rsidR="00BA03C2" w:rsidRPr="00016BC7">
        <w:rPr>
          <w:rFonts w:ascii="Arial" w:hAnsi="Arial" w:cs="Arial"/>
          <w:sz w:val="24"/>
          <w:szCs w:val="24"/>
          <w:shd w:val="clear" w:color="auto" w:fill="FFFFFF"/>
        </w:rPr>
        <w:t xml:space="preserve"> major problem </w:t>
      </w:r>
      <w:r w:rsidRPr="00016BC7">
        <w:rPr>
          <w:rFonts w:ascii="Arial" w:hAnsi="Arial" w:cs="Arial"/>
          <w:sz w:val="24"/>
          <w:szCs w:val="24"/>
          <w:shd w:val="clear" w:color="auto" w:fill="FFFFFF"/>
        </w:rPr>
        <w:t>in Philippines at all levels of government and within the private sector</w:t>
      </w:r>
      <w:r w:rsidR="00B17BBB">
        <w:rPr>
          <w:rFonts w:ascii="Arial" w:hAnsi="Arial" w:cs="Arial"/>
          <w:sz w:val="24"/>
          <w:szCs w:val="24"/>
          <w:shd w:val="clear" w:color="auto" w:fill="FFFFFF"/>
        </w:rPr>
        <w:t>,</w:t>
      </w:r>
      <w:r w:rsidRPr="00016BC7">
        <w:rPr>
          <w:rFonts w:ascii="Arial" w:hAnsi="Arial" w:cs="Arial"/>
          <w:sz w:val="24"/>
          <w:szCs w:val="24"/>
          <w:shd w:val="clear" w:color="auto" w:fill="FFFFFF"/>
        </w:rPr>
        <w:t xml:space="preserve"> </w:t>
      </w:r>
      <w:r w:rsidR="00B17BBB">
        <w:rPr>
          <w:rFonts w:ascii="Arial" w:hAnsi="Arial" w:cs="Arial"/>
          <w:sz w:val="24"/>
          <w:szCs w:val="24"/>
          <w:shd w:val="clear" w:color="auto" w:fill="FFFFFF"/>
        </w:rPr>
        <w:t>which</w:t>
      </w:r>
      <w:r w:rsidRPr="00016BC7">
        <w:rPr>
          <w:rFonts w:ascii="Arial" w:hAnsi="Arial" w:cs="Arial"/>
          <w:sz w:val="24"/>
          <w:szCs w:val="24"/>
          <w:shd w:val="clear" w:color="auto" w:fill="FFFFFF"/>
        </w:rPr>
        <w:t xml:space="preserve"> is and continues to be a drain on the countries resources</w:t>
      </w:r>
      <w:r w:rsidR="009A36DA">
        <w:rPr>
          <w:rFonts w:ascii="Arial" w:hAnsi="Arial" w:cs="Arial"/>
          <w:sz w:val="24"/>
          <w:szCs w:val="24"/>
          <w:shd w:val="clear" w:color="auto" w:fill="FFFFFF"/>
        </w:rPr>
        <w:t xml:space="preserve"> (CNN, 2020</w:t>
      </w:r>
      <w:r w:rsidR="00BA03C2" w:rsidRPr="00016BC7">
        <w:rPr>
          <w:rFonts w:ascii="Arial" w:hAnsi="Arial" w:cs="Arial"/>
          <w:sz w:val="24"/>
          <w:szCs w:val="24"/>
          <w:shd w:val="clear" w:color="auto" w:fill="FFFFFF"/>
        </w:rPr>
        <w:t>).</w:t>
      </w:r>
    </w:p>
    <w:p w14:paraId="4821F3F7" w14:textId="77777777" w:rsidR="001E2221" w:rsidRDefault="001E2221" w:rsidP="00245EC0">
      <w:pPr>
        <w:spacing w:line="360" w:lineRule="auto"/>
        <w:jc w:val="both"/>
        <w:rPr>
          <w:rFonts w:ascii="Arial" w:hAnsi="Arial" w:cs="Arial"/>
          <w:b/>
          <w:sz w:val="24"/>
          <w:szCs w:val="24"/>
          <w:shd w:val="clear" w:color="auto" w:fill="FFFFFF"/>
        </w:rPr>
      </w:pPr>
    </w:p>
    <w:p w14:paraId="101B70F0" w14:textId="77777777" w:rsidR="00613B0D" w:rsidRDefault="00613B0D" w:rsidP="00245EC0">
      <w:pPr>
        <w:spacing w:line="360" w:lineRule="auto"/>
        <w:jc w:val="both"/>
        <w:rPr>
          <w:rFonts w:ascii="Arial" w:hAnsi="Arial" w:cs="Arial"/>
          <w:b/>
          <w:sz w:val="24"/>
          <w:szCs w:val="24"/>
          <w:shd w:val="clear" w:color="auto" w:fill="FFFFFF"/>
        </w:rPr>
      </w:pPr>
    </w:p>
    <w:p w14:paraId="2F58DA41" w14:textId="77777777" w:rsidR="00613B0D" w:rsidRDefault="00613B0D" w:rsidP="00245EC0">
      <w:pPr>
        <w:spacing w:line="360" w:lineRule="auto"/>
        <w:jc w:val="both"/>
        <w:rPr>
          <w:rFonts w:ascii="Arial" w:hAnsi="Arial" w:cs="Arial"/>
          <w:b/>
          <w:sz w:val="24"/>
          <w:szCs w:val="24"/>
          <w:shd w:val="clear" w:color="auto" w:fill="FFFFFF"/>
        </w:rPr>
      </w:pPr>
    </w:p>
    <w:p w14:paraId="7D8B5DCF" w14:textId="77777777" w:rsidR="006E4348" w:rsidRDefault="006E4348" w:rsidP="00245EC0">
      <w:pPr>
        <w:spacing w:line="360" w:lineRule="auto"/>
        <w:jc w:val="both"/>
        <w:rPr>
          <w:rFonts w:ascii="Arial" w:hAnsi="Arial" w:cs="Arial"/>
          <w:b/>
          <w:sz w:val="24"/>
          <w:szCs w:val="24"/>
          <w:shd w:val="clear" w:color="auto" w:fill="FFFFFF"/>
        </w:rPr>
      </w:pPr>
    </w:p>
    <w:p w14:paraId="0F7C6B14" w14:textId="12AB6AEA" w:rsidR="00016BC7" w:rsidRDefault="001E2221" w:rsidP="00245EC0">
      <w:pPr>
        <w:spacing w:line="360" w:lineRule="auto"/>
        <w:jc w:val="both"/>
        <w:rPr>
          <w:rFonts w:ascii="Arial" w:hAnsi="Arial" w:cs="Arial"/>
          <w:b/>
          <w:sz w:val="24"/>
          <w:szCs w:val="24"/>
          <w:shd w:val="clear" w:color="auto" w:fill="FFFFFF"/>
        </w:rPr>
      </w:pPr>
      <w:r>
        <w:rPr>
          <w:rFonts w:ascii="Arial" w:hAnsi="Arial" w:cs="Arial"/>
          <w:b/>
          <w:sz w:val="24"/>
          <w:szCs w:val="24"/>
          <w:shd w:val="clear" w:color="auto" w:fill="FFFFFF"/>
        </w:rPr>
        <w:lastRenderedPageBreak/>
        <w:t>5.</w:t>
      </w:r>
      <w:r w:rsidR="006F6B4B">
        <w:rPr>
          <w:rFonts w:ascii="Arial" w:hAnsi="Arial" w:cs="Arial"/>
          <w:b/>
          <w:sz w:val="24"/>
          <w:szCs w:val="24"/>
          <w:shd w:val="clear" w:color="auto" w:fill="FFFFFF"/>
        </w:rPr>
        <w:t>1.</w:t>
      </w:r>
      <w:r w:rsidR="006E4348">
        <w:rPr>
          <w:rFonts w:ascii="Arial" w:hAnsi="Arial" w:cs="Arial"/>
          <w:b/>
          <w:sz w:val="24"/>
          <w:szCs w:val="24"/>
          <w:shd w:val="clear" w:color="auto" w:fill="FFFFFF"/>
        </w:rPr>
        <w:t xml:space="preserve">2 </w:t>
      </w:r>
      <w:r w:rsidR="006F6B4B">
        <w:rPr>
          <w:rFonts w:ascii="Arial" w:hAnsi="Arial" w:cs="Arial"/>
          <w:b/>
          <w:sz w:val="24"/>
          <w:szCs w:val="24"/>
          <w:shd w:val="clear" w:color="auto" w:fill="FFFFFF"/>
        </w:rPr>
        <w:t xml:space="preserve"> </w:t>
      </w:r>
      <w:r w:rsidR="00016BC7" w:rsidRPr="00016BC7">
        <w:rPr>
          <w:rFonts w:ascii="Arial" w:hAnsi="Arial" w:cs="Arial"/>
          <w:b/>
          <w:sz w:val="24"/>
          <w:szCs w:val="24"/>
          <w:shd w:val="clear" w:color="auto" w:fill="FFFFFF"/>
        </w:rPr>
        <w:t>Econom</w:t>
      </w:r>
      <w:r w:rsidR="0089373E">
        <w:rPr>
          <w:rFonts w:ascii="Arial" w:hAnsi="Arial" w:cs="Arial"/>
          <w:b/>
          <w:sz w:val="24"/>
          <w:szCs w:val="24"/>
          <w:shd w:val="clear" w:color="auto" w:fill="FFFFFF"/>
        </w:rPr>
        <w:t>ic Factors</w:t>
      </w:r>
    </w:p>
    <w:p w14:paraId="4785A2AE" w14:textId="7AF629A9" w:rsidR="00BA44F4" w:rsidRPr="00BA44F4" w:rsidRDefault="00BA44F4" w:rsidP="00245EC0">
      <w:pPr>
        <w:spacing w:line="360" w:lineRule="auto"/>
        <w:jc w:val="both"/>
        <w:rPr>
          <w:rFonts w:ascii="Arial" w:hAnsi="Arial" w:cs="Arial"/>
          <w:b/>
          <w:sz w:val="24"/>
          <w:szCs w:val="24"/>
          <w:shd w:val="clear" w:color="auto" w:fill="FFFFFF"/>
        </w:rPr>
      </w:pPr>
      <w:r w:rsidRPr="00BA44F4">
        <w:rPr>
          <w:rFonts w:ascii="Arial" w:hAnsi="Arial" w:cs="Arial"/>
          <w:sz w:val="24"/>
          <w:szCs w:val="24"/>
          <w:shd w:val="clear" w:color="auto" w:fill="FFFFFF"/>
        </w:rPr>
        <w:t>The country had a GDP of US$ 355.5 Billion in 2019 (Trading Economics n.d)</w:t>
      </w:r>
      <w:r>
        <w:rPr>
          <w:rFonts w:ascii="Arial" w:hAnsi="Arial" w:cs="Arial"/>
          <w:sz w:val="24"/>
          <w:szCs w:val="24"/>
          <w:shd w:val="clear" w:color="auto" w:fill="FFFFFF"/>
        </w:rPr>
        <w:t xml:space="preserve"> ranking it</w:t>
      </w:r>
      <w:r w:rsidRPr="00BA44F4">
        <w:rPr>
          <w:rFonts w:ascii="Arial" w:hAnsi="Arial" w:cs="Arial"/>
          <w:sz w:val="24"/>
          <w:szCs w:val="24"/>
          <w:shd w:val="clear" w:color="auto" w:fill="FFFFFF"/>
        </w:rPr>
        <w:t xml:space="preserve"> 36</w:t>
      </w:r>
      <w:r w:rsidRPr="00BA44F4">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on a global scale</w:t>
      </w:r>
      <w:r w:rsidR="00663F83">
        <w:rPr>
          <w:rFonts w:ascii="Arial" w:hAnsi="Arial" w:cs="Arial"/>
          <w:sz w:val="24"/>
          <w:szCs w:val="24"/>
          <w:shd w:val="clear" w:color="auto" w:fill="FFFFFF"/>
        </w:rPr>
        <w:t xml:space="preserve"> (Trading Economics, n.d A)</w:t>
      </w:r>
    </w:p>
    <w:p w14:paraId="23613169" w14:textId="03973D3E" w:rsidR="00016BC7" w:rsidRPr="00BA44F4" w:rsidRDefault="00012154" w:rsidP="00245EC0">
      <w:pPr>
        <w:spacing w:line="360" w:lineRule="auto"/>
        <w:jc w:val="both"/>
        <w:rPr>
          <w:rFonts w:ascii="Arial" w:hAnsi="Arial" w:cs="Arial"/>
          <w:sz w:val="24"/>
          <w:szCs w:val="24"/>
          <w:shd w:val="clear" w:color="auto" w:fill="FFFFFF"/>
        </w:rPr>
      </w:pPr>
      <w:r w:rsidRPr="00BA44F4">
        <w:rPr>
          <w:rStyle w:val="blast"/>
          <w:rFonts w:ascii="Arial" w:hAnsi="Arial" w:cs="Arial"/>
          <w:sz w:val="24"/>
          <w:szCs w:val="24"/>
        </w:rPr>
        <w:t>The corporate tax rate in the Philippines is 30% for both resident and non-resident corporations with an individual tax rate of between 5% to 32%</w:t>
      </w:r>
      <w:r w:rsidRPr="00BA44F4">
        <w:rPr>
          <w:rStyle w:val="blast"/>
          <w:rFonts w:ascii="Arial" w:hAnsi="Arial" w:cs="Arial"/>
          <w:color w:val="0CADBE"/>
          <w:sz w:val="24"/>
          <w:szCs w:val="24"/>
        </w:rPr>
        <w:t>.</w:t>
      </w:r>
    </w:p>
    <w:p w14:paraId="114311FC" w14:textId="627CFDCF" w:rsidR="00AA078C" w:rsidRPr="00BA44F4" w:rsidRDefault="00AA078C" w:rsidP="00245EC0">
      <w:pPr>
        <w:spacing w:line="360" w:lineRule="auto"/>
        <w:jc w:val="both"/>
        <w:rPr>
          <w:rStyle w:val="blast"/>
          <w:rFonts w:ascii="Arial" w:hAnsi="Arial" w:cs="Arial"/>
          <w:sz w:val="24"/>
          <w:szCs w:val="24"/>
        </w:rPr>
      </w:pPr>
      <w:r w:rsidRPr="00BA44F4">
        <w:rPr>
          <w:rStyle w:val="blast"/>
          <w:rFonts w:ascii="Arial" w:hAnsi="Arial" w:cs="Arial"/>
          <w:sz w:val="24"/>
          <w:szCs w:val="24"/>
        </w:rPr>
        <w:t xml:space="preserve">The main industries </w:t>
      </w:r>
      <w:r w:rsidR="00E976AD" w:rsidRPr="00BA44F4">
        <w:rPr>
          <w:rStyle w:val="blast"/>
          <w:rFonts w:ascii="Arial" w:hAnsi="Arial" w:cs="Arial"/>
          <w:sz w:val="24"/>
          <w:szCs w:val="24"/>
        </w:rPr>
        <w:t xml:space="preserve">include </w:t>
      </w:r>
      <w:r w:rsidRPr="00BA44F4">
        <w:rPr>
          <w:rStyle w:val="blast"/>
          <w:rFonts w:ascii="Arial" w:hAnsi="Arial" w:cs="Arial"/>
          <w:sz w:val="24"/>
          <w:szCs w:val="24"/>
        </w:rPr>
        <w:t>agriculture, basic manufacturing, tourism, mining, pharmaceuticals, and electronics.</w:t>
      </w:r>
      <w:r w:rsidRPr="00BA44F4">
        <w:rPr>
          <w:rFonts w:ascii="Arial" w:hAnsi="Arial" w:cs="Arial"/>
          <w:sz w:val="24"/>
          <w:szCs w:val="24"/>
          <w:shd w:val="clear" w:color="auto" w:fill="FFFFFF"/>
        </w:rPr>
        <w:t xml:space="preserve"> </w:t>
      </w:r>
      <w:r w:rsidRPr="00BA44F4">
        <w:rPr>
          <w:rStyle w:val="blast"/>
          <w:rFonts w:ascii="Arial" w:hAnsi="Arial" w:cs="Arial"/>
          <w:sz w:val="24"/>
          <w:szCs w:val="24"/>
        </w:rPr>
        <w:t xml:space="preserve">The primary trading partners are USA, </w:t>
      </w:r>
      <w:r w:rsidR="00D566F1" w:rsidRPr="00BA44F4">
        <w:rPr>
          <w:rStyle w:val="blast"/>
          <w:rFonts w:ascii="Arial" w:hAnsi="Arial" w:cs="Arial"/>
          <w:sz w:val="24"/>
          <w:szCs w:val="24"/>
        </w:rPr>
        <w:t>Singapore</w:t>
      </w:r>
      <w:r w:rsidRPr="00BA44F4">
        <w:rPr>
          <w:rStyle w:val="blast"/>
          <w:rFonts w:ascii="Arial" w:hAnsi="Arial" w:cs="Arial"/>
          <w:sz w:val="24"/>
          <w:szCs w:val="24"/>
        </w:rPr>
        <w:t>, Japan, China and South Korea</w:t>
      </w:r>
    </w:p>
    <w:p w14:paraId="452CCD54" w14:textId="22B1F609" w:rsidR="00AA078C" w:rsidRDefault="00E976AD" w:rsidP="00245EC0">
      <w:pPr>
        <w:spacing w:line="360" w:lineRule="auto"/>
        <w:jc w:val="both"/>
        <w:rPr>
          <w:rFonts w:ascii="Arial" w:hAnsi="Arial" w:cs="Arial"/>
          <w:color w:val="333333"/>
          <w:sz w:val="24"/>
          <w:szCs w:val="24"/>
          <w:shd w:val="clear" w:color="auto" w:fill="FFFFFF"/>
        </w:rPr>
      </w:pPr>
      <w:r w:rsidRPr="00BA44F4">
        <w:rPr>
          <w:rFonts w:ascii="Arial" w:hAnsi="Arial" w:cs="Arial"/>
          <w:color w:val="333333"/>
          <w:sz w:val="24"/>
          <w:szCs w:val="24"/>
          <w:shd w:val="clear" w:color="auto" w:fill="FFFFFF"/>
        </w:rPr>
        <w:t xml:space="preserve">Net </w:t>
      </w:r>
      <w:r w:rsidR="00D566F1" w:rsidRPr="00BA44F4">
        <w:rPr>
          <w:rFonts w:ascii="Arial" w:hAnsi="Arial" w:cs="Arial"/>
          <w:color w:val="333333"/>
          <w:sz w:val="24"/>
          <w:szCs w:val="24"/>
          <w:shd w:val="clear" w:color="auto" w:fill="FFFFFF"/>
        </w:rPr>
        <w:t>F</w:t>
      </w:r>
      <w:r w:rsidR="00AA078C" w:rsidRPr="00BA44F4">
        <w:rPr>
          <w:rFonts w:ascii="Arial" w:hAnsi="Arial" w:cs="Arial"/>
          <w:color w:val="333333"/>
          <w:sz w:val="24"/>
          <w:szCs w:val="24"/>
          <w:shd w:val="clear" w:color="auto" w:fill="FFFFFF"/>
        </w:rPr>
        <w:t>oreign direct inves</w:t>
      </w:r>
      <w:r w:rsidR="00D566F1" w:rsidRPr="00BA44F4">
        <w:rPr>
          <w:rFonts w:ascii="Arial" w:hAnsi="Arial" w:cs="Arial"/>
          <w:color w:val="333333"/>
          <w:sz w:val="24"/>
          <w:szCs w:val="24"/>
          <w:shd w:val="clear" w:color="auto" w:fill="FFFFFF"/>
        </w:rPr>
        <w:t>tment (FDI) in 2019 was US$ 1,153 million an increase of 69% from the previous year</w:t>
      </w:r>
      <w:r w:rsidR="00663F83">
        <w:rPr>
          <w:rFonts w:ascii="Arial" w:hAnsi="Arial" w:cs="Arial"/>
          <w:color w:val="333333"/>
          <w:sz w:val="24"/>
          <w:szCs w:val="24"/>
          <w:shd w:val="clear" w:color="auto" w:fill="FFFFFF"/>
        </w:rPr>
        <w:t xml:space="preserve"> (Trading Economics, n.d B)</w:t>
      </w:r>
      <w:r w:rsidR="00D566F1" w:rsidRPr="00BA44F4">
        <w:rPr>
          <w:rFonts w:ascii="Arial" w:hAnsi="Arial" w:cs="Arial"/>
          <w:color w:val="333333"/>
          <w:sz w:val="24"/>
          <w:szCs w:val="24"/>
          <w:shd w:val="clear" w:color="auto" w:fill="FFFFFF"/>
        </w:rPr>
        <w:t xml:space="preserve">. Most FDI was from Singapore, </w:t>
      </w:r>
      <w:r w:rsidR="00AA078C" w:rsidRPr="00BA44F4">
        <w:rPr>
          <w:rFonts w:ascii="Arial" w:hAnsi="Arial" w:cs="Arial"/>
          <w:color w:val="333333"/>
          <w:sz w:val="24"/>
          <w:szCs w:val="24"/>
          <w:shd w:val="clear" w:color="auto" w:fill="FFFFFF"/>
        </w:rPr>
        <w:t xml:space="preserve">Netherlands, Japan, and the </w:t>
      </w:r>
      <w:r w:rsidRPr="00BA44F4">
        <w:rPr>
          <w:rFonts w:ascii="Arial" w:hAnsi="Arial" w:cs="Arial"/>
          <w:color w:val="333333"/>
          <w:sz w:val="24"/>
          <w:szCs w:val="24"/>
          <w:shd w:val="clear" w:color="auto" w:fill="FFFFFF"/>
        </w:rPr>
        <w:t>United States and was placed into the energy, financial and insurance sectors.</w:t>
      </w:r>
    </w:p>
    <w:p w14:paraId="371F0813" w14:textId="77777777" w:rsidR="00613B0D" w:rsidRDefault="00613B0D" w:rsidP="00DC2315">
      <w:pPr>
        <w:spacing w:line="360" w:lineRule="auto"/>
        <w:jc w:val="both"/>
        <w:rPr>
          <w:rFonts w:ascii="Arial" w:hAnsi="Arial" w:cs="Arial"/>
          <w:b/>
          <w:color w:val="333333"/>
          <w:sz w:val="24"/>
          <w:szCs w:val="24"/>
          <w:shd w:val="clear" w:color="auto" w:fill="FFFFFF"/>
        </w:rPr>
      </w:pPr>
    </w:p>
    <w:p w14:paraId="19414438" w14:textId="44B9E96B" w:rsidR="00663F83" w:rsidRDefault="006F6B4B" w:rsidP="00DC2315">
      <w:pPr>
        <w:spacing w:line="360" w:lineRule="auto"/>
        <w:jc w:val="both"/>
        <w:rPr>
          <w:rFonts w:ascii="Arial" w:hAnsi="Arial" w:cs="Arial"/>
          <w:b/>
          <w:color w:val="333333"/>
          <w:sz w:val="24"/>
          <w:szCs w:val="24"/>
          <w:shd w:val="clear" w:color="auto" w:fill="FFFFFF"/>
        </w:rPr>
      </w:pPr>
      <w:r>
        <w:rPr>
          <w:rFonts w:ascii="Arial" w:hAnsi="Arial" w:cs="Arial"/>
          <w:b/>
          <w:color w:val="333333"/>
          <w:sz w:val="24"/>
          <w:szCs w:val="24"/>
          <w:shd w:val="clear" w:color="auto" w:fill="FFFFFF"/>
        </w:rPr>
        <w:t>5.1.</w:t>
      </w:r>
      <w:r w:rsidR="006E4348">
        <w:rPr>
          <w:rFonts w:ascii="Arial" w:hAnsi="Arial" w:cs="Arial"/>
          <w:b/>
          <w:color w:val="333333"/>
          <w:sz w:val="24"/>
          <w:szCs w:val="24"/>
          <w:shd w:val="clear" w:color="auto" w:fill="FFFFFF"/>
        </w:rPr>
        <w:t xml:space="preserve">3 </w:t>
      </w:r>
      <w:r>
        <w:rPr>
          <w:rFonts w:ascii="Arial" w:hAnsi="Arial" w:cs="Arial"/>
          <w:b/>
          <w:color w:val="333333"/>
          <w:sz w:val="24"/>
          <w:szCs w:val="24"/>
          <w:shd w:val="clear" w:color="auto" w:fill="FFFFFF"/>
        </w:rPr>
        <w:t xml:space="preserve"> </w:t>
      </w:r>
      <w:r w:rsidR="00663F83" w:rsidRPr="00663F83">
        <w:rPr>
          <w:rFonts w:ascii="Arial" w:hAnsi="Arial" w:cs="Arial"/>
          <w:b/>
          <w:color w:val="333333"/>
          <w:sz w:val="24"/>
          <w:szCs w:val="24"/>
          <w:shd w:val="clear" w:color="auto" w:fill="FFFFFF"/>
        </w:rPr>
        <w:t>Social</w:t>
      </w:r>
      <w:r w:rsidR="0089373E">
        <w:rPr>
          <w:rFonts w:ascii="Arial" w:hAnsi="Arial" w:cs="Arial"/>
          <w:b/>
          <w:color w:val="333333"/>
          <w:sz w:val="24"/>
          <w:szCs w:val="24"/>
          <w:shd w:val="clear" w:color="auto" w:fill="FFFFFF"/>
        </w:rPr>
        <w:t xml:space="preserve"> Factors</w:t>
      </w:r>
    </w:p>
    <w:p w14:paraId="31374C1B" w14:textId="1759D0A6" w:rsidR="00620955" w:rsidRPr="00C80D25" w:rsidRDefault="00504585" w:rsidP="00DC2315">
      <w:pPr>
        <w:pStyle w:val="NormalWeb"/>
        <w:spacing w:before="0" w:beforeAutospacing="0" w:after="150" w:afterAutospacing="0" w:line="360" w:lineRule="auto"/>
        <w:jc w:val="both"/>
        <w:rPr>
          <w:rFonts w:ascii="Arial" w:hAnsi="Arial" w:cs="Arial"/>
        </w:rPr>
      </w:pPr>
      <w:r w:rsidRPr="00C80D25">
        <w:rPr>
          <w:rFonts w:ascii="Arial" w:hAnsi="Arial" w:cs="Arial"/>
        </w:rPr>
        <w:t>The population of the Philippines is approximately 110 million with nearly 83% being Christian (Population, 2020).</w:t>
      </w:r>
      <w:r w:rsidR="00C80D25" w:rsidRPr="00C80D25">
        <w:rPr>
          <w:rFonts w:ascii="Arial" w:hAnsi="Arial" w:cs="Arial"/>
        </w:rPr>
        <w:t xml:space="preserve">  Approximately 8 % of the population is over the age of 65 years with 44% </w:t>
      </w:r>
      <w:r w:rsidR="00D60E02">
        <w:rPr>
          <w:rFonts w:ascii="Arial" w:hAnsi="Arial" w:cs="Arial"/>
        </w:rPr>
        <w:t xml:space="preserve">being </w:t>
      </w:r>
      <w:r w:rsidR="00976147">
        <w:rPr>
          <w:rFonts w:ascii="Arial" w:hAnsi="Arial" w:cs="Arial"/>
        </w:rPr>
        <w:t>of working age</w:t>
      </w:r>
      <w:r w:rsidR="00C80D25" w:rsidRPr="00C80D25">
        <w:rPr>
          <w:rFonts w:ascii="Arial" w:hAnsi="Arial" w:cs="Arial"/>
        </w:rPr>
        <w:t xml:space="preserve"> 14 to 64 years.</w:t>
      </w:r>
      <w:r w:rsidR="00DC2315">
        <w:rPr>
          <w:rFonts w:ascii="Arial" w:hAnsi="Arial" w:cs="Arial"/>
        </w:rPr>
        <w:t xml:space="preserve"> Life expectancy has continued to incre</w:t>
      </w:r>
      <w:r w:rsidR="00976147">
        <w:rPr>
          <w:rFonts w:ascii="Arial" w:hAnsi="Arial" w:cs="Arial"/>
        </w:rPr>
        <w:t>ase currently at 71.28 years for</w:t>
      </w:r>
      <w:r w:rsidR="00DC2315">
        <w:rPr>
          <w:rFonts w:ascii="Arial" w:hAnsi="Arial" w:cs="Arial"/>
        </w:rPr>
        <w:t xml:space="preserve"> 2020 (Macrotrend</w:t>
      </w:r>
      <w:r w:rsidR="000A0B83">
        <w:rPr>
          <w:rFonts w:ascii="Arial" w:hAnsi="Arial" w:cs="Arial"/>
        </w:rPr>
        <w:t>s,</w:t>
      </w:r>
      <w:r w:rsidR="00DC2315">
        <w:rPr>
          <w:rFonts w:ascii="Arial" w:hAnsi="Arial" w:cs="Arial"/>
        </w:rPr>
        <w:t xml:space="preserve"> 2020</w:t>
      </w:r>
      <w:r w:rsidR="000A0B83">
        <w:rPr>
          <w:rFonts w:ascii="Arial" w:hAnsi="Arial" w:cs="Arial"/>
        </w:rPr>
        <w:t>)</w:t>
      </w:r>
      <w:r w:rsidR="00976147">
        <w:rPr>
          <w:rFonts w:ascii="Arial" w:hAnsi="Arial" w:cs="Arial"/>
        </w:rPr>
        <w:t>.</w:t>
      </w:r>
    </w:p>
    <w:p w14:paraId="3F238BB9" w14:textId="6E4C6C18" w:rsidR="00085196" w:rsidRPr="00C80D25" w:rsidRDefault="00085196" w:rsidP="00DC2315">
      <w:pPr>
        <w:pStyle w:val="NormalWeb"/>
        <w:spacing w:before="0" w:beforeAutospacing="0" w:after="150" w:afterAutospacing="0" w:line="360" w:lineRule="auto"/>
        <w:jc w:val="both"/>
        <w:rPr>
          <w:rStyle w:val="blast"/>
          <w:rFonts w:ascii="Arial" w:hAnsi="Arial" w:cs="Arial"/>
        </w:rPr>
      </w:pPr>
      <w:r w:rsidRPr="00C80D25">
        <w:rPr>
          <w:rStyle w:val="blast"/>
          <w:rFonts w:ascii="Arial" w:hAnsi="Arial" w:cs="Arial"/>
        </w:rPr>
        <w:t>Tagalog</w:t>
      </w:r>
      <w:r w:rsidR="00620955" w:rsidRPr="00C80D25">
        <w:rPr>
          <w:rStyle w:val="blast"/>
          <w:rFonts w:ascii="Arial" w:hAnsi="Arial" w:cs="Arial"/>
        </w:rPr>
        <w:t xml:space="preserve"> and English are the officia</w:t>
      </w:r>
      <w:r w:rsidRPr="00C80D25">
        <w:rPr>
          <w:rStyle w:val="blast"/>
          <w:rFonts w:ascii="Arial" w:hAnsi="Arial" w:cs="Arial"/>
        </w:rPr>
        <w:t>l</w:t>
      </w:r>
      <w:r w:rsidR="00C80D25" w:rsidRPr="00C80D25">
        <w:rPr>
          <w:rStyle w:val="blast"/>
          <w:rFonts w:ascii="Arial" w:hAnsi="Arial" w:cs="Arial"/>
        </w:rPr>
        <w:t xml:space="preserve"> languages in the Philippines making communication</w:t>
      </w:r>
      <w:r w:rsidRPr="00C80D25">
        <w:rPr>
          <w:rStyle w:val="blast"/>
          <w:rFonts w:ascii="Arial" w:hAnsi="Arial" w:cs="Arial"/>
        </w:rPr>
        <w:t xml:space="preserve"> uncomplicated for</w:t>
      </w:r>
      <w:r w:rsidR="00C80D25" w:rsidRPr="00C80D25">
        <w:rPr>
          <w:rStyle w:val="blast"/>
          <w:rFonts w:ascii="Arial" w:hAnsi="Arial" w:cs="Arial"/>
        </w:rPr>
        <w:t xml:space="preserve"> most international travelers.</w:t>
      </w:r>
      <w:r w:rsidRPr="00C80D25">
        <w:rPr>
          <w:rStyle w:val="blast"/>
          <w:rFonts w:ascii="Arial" w:hAnsi="Arial" w:cs="Arial"/>
        </w:rPr>
        <w:t xml:space="preserve"> </w:t>
      </w:r>
    </w:p>
    <w:p w14:paraId="3E8D394D" w14:textId="2CA4D70D" w:rsidR="00C16BE7" w:rsidRDefault="00D60E02" w:rsidP="000A0B83">
      <w:pPr>
        <w:pStyle w:val="NormalWeb"/>
        <w:spacing w:before="0" w:beforeAutospacing="0" w:after="150" w:afterAutospacing="0" w:line="360" w:lineRule="auto"/>
        <w:jc w:val="both"/>
        <w:rPr>
          <w:rStyle w:val="blast"/>
          <w:rFonts w:ascii="Arial" w:hAnsi="Arial" w:cs="Arial"/>
        </w:rPr>
      </w:pPr>
      <w:r>
        <w:rPr>
          <w:rStyle w:val="blast"/>
          <w:rFonts w:ascii="Arial" w:hAnsi="Arial" w:cs="Arial"/>
        </w:rPr>
        <w:t>The Phi</w:t>
      </w:r>
      <w:r w:rsidR="0001132A">
        <w:rPr>
          <w:rStyle w:val="blast"/>
          <w:rFonts w:ascii="Arial" w:hAnsi="Arial" w:cs="Arial"/>
        </w:rPr>
        <w:t>lippine people have a good basic</w:t>
      </w:r>
      <w:r>
        <w:rPr>
          <w:rStyle w:val="blast"/>
          <w:rFonts w:ascii="Arial" w:hAnsi="Arial" w:cs="Arial"/>
        </w:rPr>
        <w:t xml:space="preserve"> standard of education and consequently can be trained to carry out a wide range of </w:t>
      </w:r>
      <w:r w:rsidR="0001132A">
        <w:rPr>
          <w:rStyle w:val="blast"/>
          <w:rFonts w:ascii="Arial" w:hAnsi="Arial" w:cs="Arial"/>
        </w:rPr>
        <w:t>job functions.</w:t>
      </w:r>
    </w:p>
    <w:p w14:paraId="1C915D34" w14:textId="4ADACE76" w:rsidR="00620955" w:rsidRDefault="00620955" w:rsidP="000A0B83">
      <w:pPr>
        <w:pStyle w:val="NormalWeb"/>
        <w:spacing w:before="0" w:beforeAutospacing="0" w:after="150" w:afterAutospacing="0" w:line="360" w:lineRule="auto"/>
        <w:jc w:val="both"/>
        <w:rPr>
          <w:rStyle w:val="blast"/>
          <w:rFonts w:ascii="Arial" w:hAnsi="Arial" w:cs="Arial"/>
          <w:color w:val="0CADBE"/>
        </w:rPr>
      </w:pPr>
      <w:r w:rsidRPr="00C16BE7">
        <w:rPr>
          <w:rStyle w:val="blast"/>
          <w:rFonts w:ascii="Arial" w:hAnsi="Arial" w:cs="Arial"/>
        </w:rPr>
        <w:t xml:space="preserve">However, the country is not without some social challenges </w:t>
      </w:r>
      <w:r w:rsidR="00C16BE7" w:rsidRPr="00C16BE7">
        <w:rPr>
          <w:rStyle w:val="blast"/>
          <w:rFonts w:ascii="Arial" w:hAnsi="Arial" w:cs="Arial"/>
        </w:rPr>
        <w:t>with high levels of</w:t>
      </w:r>
      <w:r w:rsidRPr="00C16BE7">
        <w:rPr>
          <w:rStyle w:val="blast"/>
          <w:rFonts w:ascii="Arial" w:hAnsi="Arial" w:cs="Arial"/>
        </w:rPr>
        <w:t xml:space="preserve"> corruption,</w:t>
      </w:r>
      <w:r w:rsidR="00C16BE7" w:rsidRPr="00C16BE7">
        <w:rPr>
          <w:rStyle w:val="blast"/>
          <w:rFonts w:ascii="Arial" w:hAnsi="Arial" w:cs="Arial"/>
        </w:rPr>
        <w:t xml:space="preserve"> extensive drug abuse, poverty, few job opportunities, and more recently extra-judicial killings weigh heavily on the country</w:t>
      </w:r>
      <w:r w:rsidR="00C16BE7">
        <w:rPr>
          <w:rStyle w:val="blast"/>
          <w:rFonts w:ascii="Arial" w:hAnsi="Arial" w:cs="Arial"/>
          <w:color w:val="0CADBE"/>
        </w:rPr>
        <w:t>.</w:t>
      </w:r>
    </w:p>
    <w:p w14:paraId="472F5C4F" w14:textId="3992A9BE" w:rsidR="0001132A" w:rsidRPr="0001132A" w:rsidRDefault="0001132A" w:rsidP="000A0B83">
      <w:pPr>
        <w:pStyle w:val="NormalWeb"/>
        <w:spacing w:before="0" w:beforeAutospacing="0" w:after="150" w:afterAutospacing="0" w:line="360" w:lineRule="auto"/>
        <w:jc w:val="both"/>
        <w:rPr>
          <w:rFonts w:ascii="Arial" w:hAnsi="Arial" w:cs="Arial"/>
        </w:rPr>
      </w:pPr>
      <w:r w:rsidRPr="0001132A">
        <w:rPr>
          <w:rStyle w:val="blast"/>
          <w:rFonts w:ascii="Arial" w:hAnsi="Arial" w:cs="Arial"/>
        </w:rPr>
        <w:t>Despite these challenges there is a growing middle class with an increasing level of disposable income.</w:t>
      </w:r>
    </w:p>
    <w:p w14:paraId="00C44932" w14:textId="06A1B547" w:rsidR="00E976AD" w:rsidRPr="00E976AD" w:rsidRDefault="00E976AD" w:rsidP="00E976AD">
      <w:pPr>
        <w:spacing w:line="360" w:lineRule="auto"/>
        <w:jc w:val="both"/>
        <w:rPr>
          <w:rFonts w:ascii="Arial" w:hAnsi="Arial" w:cs="Arial"/>
          <w:sz w:val="24"/>
          <w:szCs w:val="24"/>
          <w:shd w:val="clear" w:color="auto" w:fill="FFFFFF"/>
        </w:rPr>
      </w:pPr>
    </w:p>
    <w:p w14:paraId="25654A8C" w14:textId="4B435E02" w:rsidR="00EB49A0" w:rsidRDefault="006F6B4B" w:rsidP="00EB49A0">
      <w:pPr>
        <w:pStyle w:val="NormalWeb"/>
        <w:spacing w:after="150" w:line="360" w:lineRule="auto"/>
        <w:rPr>
          <w:rStyle w:val="blast"/>
          <w:rFonts w:ascii="Arial" w:hAnsi="Arial" w:cs="Arial"/>
          <w:b/>
          <w:bCs/>
        </w:rPr>
      </w:pPr>
      <w:r>
        <w:rPr>
          <w:rStyle w:val="blast"/>
          <w:rFonts w:ascii="Arial" w:hAnsi="Arial" w:cs="Arial"/>
          <w:b/>
          <w:bCs/>
        </w:rPr>
        <w:lastRenderedPageBreak/>
        <w:t>5.1.</w:t>
      </w:r>
      <w:r w:rsidR="006E4348">
        <w:rPr>
          <w:rStyle w:val="blast"/>
          <w:rFonts w:ascii="Arial" w:hAnsi="Arial" w:cs="Arial"/>
          <w:b/>
          <w:bCs/>
        </w:rPr>
        <w:t xml:space="preserve">4 </w:t>
      </w:r>
      <w:r>
        <w:rPr>
          <w:rStyle w:val="blast"/>
          <w:rFonts w:ascii="Arial" w:hAnsi="Arial" w:cs="Arial"/>
          <w:b/>
          <w:bCs/>
        </w:rPr>
        <w:t xml:space="preserve"> </w:t>
      </w:r>
      <w:r w:rsidR="00CB3E82">
        <w:rPr>
          <w:rStyle w:val="blast"/>
          <w:rFonts w:ascii="Arial" w:hAnsi="Arial" w:cs="Arial"/>
          <w:b/>
          <w:bCs/>
        </w:rPr>
        <w:t>Technology</w:t>
      </w:r>
      <w:r w:rsidR="0089373E">
        <w:rPr>
          <w:rStyle w:val="blast"/>
          <w:rFonts w:ascii="Arial" w:hAnsi="Arial" w:cs="Arial"/>
          <w:b/>
          <w:bCs/>
        </w:rPr>
        <w:t xml:space="preserve"> Factors</w:t>
      </w:r>
    </w:p>
    <w:p w14:paraId="3CC1F7E9" w14:textId="2DC7DE30" w:rsidR="00EB49A0" w:rsidRDefault="00A167E1" w:rsidP="00A167E1">
      <w:pPr>
        <w:pStyle w:val="NormalWeb"/>
        <w:spacing w:after="150" w:line="360" w:lineRule="auto"/>
        <w:jc w:val="both"/>
        <w:rPr>
          <w:rStyle w:val="blast"/>
          <w:rFonts w:ascii="Arial" w:hAnsi="Arial" w:cs="Arial"/>
          <w:bCs/>
        </w:rPr>
      </w:pPr>
      <w:r>
        <w:rPr>
          <w:rStyle w:val="blast"/>
          <w:rFonts w:ascii="Arial" w:hAnsi="Arial" w:cs="Arial"/>
          <w:bCs/>
        </w:rPr>
        <w:t>The Philippines has experienced r</w:t>
      </w:r>
      <w:r w:rsidR="00EB49A0" w:rsidRPr="00EB49A0">
        <w:rPr>
          <w:rStyle w:val="blast"/>
          <w:rFonts w:ascii="Arial" w:hAnsi="Arial" w:cs="Arial"/>
          <w:bCs/>
        </w:rPr>
        <w:t>apid</w:t>
      </w:r>
      <w:r w:rsidR="00EB49A0">
        <w:rPr>
          <w:rStyle w:val="blast"/>
          <w:rFonts w:ascii="Arial" w:hAnsi="Arial" w:cs="Arial"/>
          <w:bCs/>
        </w:rPr>
        <w:t xml:space="preserve"> growth in demand for </w:t>
      </w:r>
      <w:r w:rsidR="00FB58C9">
        <w:rPr>
          <w:rStyle w:val="blast"/>
          <w:rFonts w:ascii="Arial" w:hAnsi="Arial" w:cs="Arial"/>
          <w:bCs/>
        </w:rPr>
        <w:t>technology and related services</w:t>
      </w:r>
      <w:r w:rsidR="00EB49A0">
        <w:rPr>
          <w:rStyle w:val="blast"/>
          <w:rFonts w:ascii="Arial" w:hAnsi="Arial" w:cs="Arial"/>
          <w:bCs/>
        </w:rPr>
        <w:t xml:space="preserve"> in recent years</w:t>
      </w:r>
      <w:r w:rsidR="00FB58C9">
        <w:rPr>
          <w:rStyle w:val="blast"/>
          <w:rFonts w:ascii="Arial" w:hAnsi="Arial" w:cs="Arial"/>
          <w:bCs/>
        </w:rPr>
        <w:t>.  Arguably</w:t>
      </w:r>
      <w:r w:rsidR="009902AC">
        <w:rPr>
          <w:rStyle w:val="blast"/>
          <w:rFonts w:ascii="Arial" w:hAnsi="Arial" w:cs="Arial"/>
          <w:bCs/>
        </w:rPr>
        <w:t xml:space="preserve"> as a consequence of</w:t>
      </w:r>
      <w:r w:rsidR="00FB58C9">
        <w:rPr>
          <w:rStyle w:val="blast"/>
          <w:rFonts w:ascii="Arial" w:hAnsi="Arial" w:cs="Arial"/>
          <w:bCs/>
        </w:rPr>
        <w:t xml:space="preserve"> smartphones and social med</w:t>
      </w:r>
      <w:r w:rsidR="008A6313">
        <w:rPr>
          <w:rStyle w:val="blast"/>
          <w:rFonts w:ascii="Arial" w:hAnsi="Arial" w:cs="Arial"/>
          <w:bCs/>
        </w:rPr>
        <w:t>ia percolating</w:t>
      </w:r>
      <w:r w:rsidR="009902AC">
        <w:rPr>
          <w:rStyle w:val="blast"/>
          <w:rFonts w:ascii="Arial" w:hAnsi="Arial" w:cs="Arial"/>
          <w:bCs/>
        </w:rPr>
        <w:t xml:space="preserve"> through all leve</w:t>
      </w:r>
      <w:r w:rsidR="008A6313">
        <w:rPr>
          <w:rStyle w:val="blast"/>
          <w:rFonts w:ascii="Arial" w:hAnsi="Arial" w:cs="Arial"/>
          <w:bCs/>
        </w:rPr>
        <w:t>ls of the society</w:t>
      </w:r>
      <w:r w:rsidR="009902AC">
        <w:rPr>
          <w:rStyle w:val="blast"/>
          <w:rFonts w:ascii="Arial" w:hAnsi="Arial" w:cs="Arial"/>
          <w:bCs/>
        </w:rPr>
        <w:t>.</w:t>
      </w:r>
    </w:p>
    <w:p w14:paraId="7BE212E4" w14:textId="43D2FD2E" w:rsidR="009902AC" w:rsidRPr="00EB49A0" w:rsidRDefault="00A167E1" w:rsidP="00A167E1">
      <w:pPr>
        <w:pStyle w:val="NormalWeb"/>
        <w:spacing w:after="150" w:line="360" w:lineRule="auto"/>
        <w:jc w:val="both"/>
        <w:rPr>
          <w:rStyle w:val="blast"/>
          <w:rFonts w:ascii="Arial" w:hAnsi="Arial" w:cs="Arial"/>
          <w:bCs/>
        </w:rPr>
      </w:pPr>
      <w:r>
        <w:rPr>
          <w:rStyle w:val="blast"/>
          <w:rFonts w:ascii="Arial" w:hAnsi="Arial" w:cs="Arial"/>
          <w:bCs/>
        </w:rPr>
        <w:t>Digital transformation particularly in the financial sector is expected to show swift development in the near term due to a change in the country’s demographics</w:t>
      </w:r>
      <w:r w:rsidR="00C772F2">
        <w:rPr>
          <w:rStyle w:val="blast"/>
          <w:rFonts w:ascii="Arial" w:hAnsi="Arial" w:cs="Arial"/>
          <w:bCs/>
        </w:rPr>
        <w:t xml:space="preserve"> and strong fundamentals</w:t>
      </w:r>
      <w:r>
        <w:rPr>
          <w:rStyle w:val="blast"/>
          <w:rFonts w:ascii="Arial" w:hAnsi="Arial" w:cs="Arial"/>
          <w:bCs/>
        </w:rPr>
        <w:t xml:space="preserve"> (</w:t>
      </w:r>
      <w:r w:rsidR="00C77A3B">
        <w:rPr>
          <w:rStyle w:val="blast"/>
          <w:rFonts w:ascii="Arial" w:hAnsi="Arial" w:cs="Arial"/>
          <w:bCs/>
        </w:rPr>
        <w:t>Schellhase and Garcia 2018).</w:t>
      </w:r>
      <w:r w:rsidR="00C772F2">
        <w:rPr>
          <w:rStyle w:val="blast"/>
          <w:rFonts w:ascii="Arial" w:hAnsi="Arial" w:cs="Arial"/>
          <w:bCs/>
        </w:rPr>
        <w:t xml:space="preserve">  </w:t>
      </w:r>
    </w:p>
    <w:p w14:paraId="3AD86D5B" w14:textId="7BF4AF18" w:rsidR="00BF6F18" w:rsidRDefault="00BF6F18" w:rsidP="00BF6F18">
      <w:pPr>
        <w:pStyle w:val="NormalWeb"/>
        <w:spacing w:after="150" w:line="360" w:lineRule="auto"/>
        <w:jc w:val="both"/>
        <w:rPr>
          <w:rStyle w:val="blast"/>
          <w:rFonts w:ascii="Arial" w:hAnsi="Arial" w:cs="Arial"/>
        </w:rPr>
      </w:pPr>
      <w:r>
        <w:rPr>
          <w:rStyle w:val="Strong"/>
          <w:rFonts w:ascii="Arial" w:hAnsi="Arial" w:cs="Arial"/>
          <w:b w:val="0"/>
        </w:rPr>
        <w:t>A g</w:t>
      </w:r>
      <w:r w:rsidR="008A6313">
        <w:rPr>
          <w:rStyle w:val="Strong"/>
          <w:rFonts w:ascii="Arial" w:hAnsi="Arial" w:cs="Arial"/>
          <w:b w:val="0"/>
        </w:rPr>
        <w:t>rowing middle class,</w:t>
      </w:r>
      <w:r w:rsidR="00A2678D">
        <w:rPr>
          <w:rStyle w:val="Strong"/>
          <w:rFonts w:ascii="Arial" w:hAnsi="Arial" w:cs="Arial"/>
          <w:b w:val="0"/>
        </w:rPr>
        <w:t xml:space="preserve"> increased usage of the internet and mobile phones</w:t>
      </w:r>
      <w:r w:rsidR="008A6313">
        <w:rPr>
          <w:rStyle w:val="Strong"/>
          <w:rFonts w:ascii="Arial" w:hAnsi="Arial" w:cs="Arial"/>
          <w:b w:val="0"/>
        </w:rPr>
        <w:t xml:space="preserve">, a transition to urbanization, combined </w:t>
      </w:r>
      <w:r w:rsidR="00A2678D">
        <w:rPr>
          <w:rStyle w:val="Strong"/>
          <w:rFonts w:ascii="Arial" w:hAnsi="Arial" w:cs="Arial"/>
          <w:b w:val="0"/>
        </w:rPr>
        <w:t>with a growing economy</w:t>
      </w:r>
      <w:r>
        <w:rPr>
          <w:rStyle w:val="Strong"/>
          <w:rFonts w:ascii="Arial" w:hAnsi="Arial" w:cs="Arial"/>
          <w:b w:val="0"/>
        </w:rPr>
        <w:t xml:space="preserve"> have all been drivers for the rapid progress in technology and innovation</w:t>
      </w:r>
      <w:r w:rsidR="00A2678D">
        <w:rPr>
          <w:rStyle w:val="Strong"/>
          <w:rFonts w:ascii="Arial" w:hAnsi="Arial" w:cs="Arial"/>
          <w:b w:val="0"/>
        </w:rPr>
        <w:t>.</w:t>
      </w:r>
      <w:r>
        <w:rPr>
          <w:rStyle w:val="blast"/>
          <w:rFonts w:ascii="Arial" w:hAnsi="Arial" w:cs="Arial"/>
        </w:rPr>
        <w:t xml:space="preserve">  IT spending is </w:t>
      </w:r>
      <w:r w:rsidR="0060082E">
        <w:rPr>
          <w:rStyle w:val="blast"/>
          <w:rFonts w:ascii="Arial" w:hAnsi="Arial" w:cs="Arial"/>
        </w:rPr>
        <w:t xml:space="preserve">supporting this digital transition </w:t>
      </w:r>
      <w:r w:rsidR="002A4582">
        <w:rPr>
          <w:rStyle w:val="blast"/>
          <w:rFonts w:ascii="Arial" w:hAnsi="Arial" w:cs="Arial"/>
        </w:rPr>
        <w:t>which</w:t>
      </w:r>
      <w:r w:rsidR="0060082E">
        <w:rPr>
          <w:rStyle w:val="blast"/>
          <w:rFonts w:ascii="Arial" w:hAnsi="Arial" w:cs="Arial"/>
        </w:rPr>
        <w:t xml:space="preserve"> is </w:t>
      </w:r>
      <w:r w:rsidR="002A4582">
        <w:rPr>
          <w:rStyle w:val="blast"/>
          <w:rFonts w:ascii="Arial" w:hAnsi="Arial" w:cs="Arial"/>
        </w:rPr>
        <w:t>estimated</w:t>
      </w:r>
      <w:r w:rsidR="0060082E">
        <w:rPr>
          <w:rStyle w:val="blast"/>
          <w:rFonts w:ascii="Arial" w:hAnsi="Arial" w:cs="Arial"/>
        </w:rPr>
        <w:t xml:space="preserve"> to </w:t>
      </w:r>
      <w:r w:rsidRPr="00EB49A0">
        <w:rPr>
          <w:rStyle w:val="blast"/>
          <w:rFonts w:ascii="Arial" w:hAnsi="Arial" w:cs="Arial"/>
        </w:rPr>
        <w:t>reach US$8.1 billion by 2023 (ITA, 2019).</w:t>
      </w:r>
    </w:p>
    <w:p w14:paraId="07CA72FE" w14:textId="3D5130DC" w:rsidR="00EB49A0" w:rsidRDefault="00A2678D" w:rsidP="00A167E1">
      <w:pPr>
        <w:pStyle w:val="NormalWeb"/>
        <w:spacing w:after="150" w:line="360" w:lineRule="auto"/>
        <w:jc w:val="both"/>
        <w:rPr>
          <w:rStyle w:val="Strong"/>
          <w:rFonts w:ascii="Arial" w:hAnsi="Arial" w:cs="Arial"/>
          <w:b w:val="0"/>
        </w:rPr>
      </w:pPr>
      <w:r>
        <w:rPr>
          <w:rStyle w:val="Strong"/>
          <w:rFonts w:ascii="Arial" w:hAnsi="Arial" w:cs="Arial"/>
          <w:b w:val="0"/>
        </w:rPr>
        <w:t>Steps have been</w:t>
      </w:r>
      <w:r w:rsidR="0089373E">
        <w:rPr>
          <w:rStyle w:val="Strong"/>
          <w:rFonts w:ascii="Arial" w:hAnsi="Arial" w:cs="Arial"/>
          <w:b w:val="0"/>
        </w:rPr>
        <w:t xml:space="preserve"> </w:t>
      </w:r>
      <w:r>
        <w:rPr>
          <w:rStyle w:val="Strong"/>
          <w:rFonts w:ascii="Arial" w:hAnsi="Arial" w:cs="Arial"/>
          <w:b w:val="0"/>
        </w:rPr>
        <w:t>taken to ensure that adequate frameworks</w:t>
      </w:r>
      <w:r w:rsidR="0097218C">
        <w:rPr>
          <w:rStyle w:val="Strong"/>
          <w:rFonts w:ascii="Arial" w:hAnsi="Arial" w:cs="Arial"/>
          <w:b w:val="0"/>
        </w:rPr>
        <w:t xml:space="preserve"> and</w:t>
      </w:r>
      <w:r>
        <w:rPr>
          <w:rStyle w:val="Strong"/>
          <w:rFonts w:ascii="Arial" w:hAnsi="Arial" w:cs="Arial"/>
          <w:b w:val="0"/>
        </w:rPr>
        <w:t xml:space="preserve"> r</w:t>
      </w:r>
      <w:r w:rsidR="00EB49A0" w:rsidRPr="00EB49A0">
        <w:rPr>
          <w:rStyle w:val="Strong"/>
          <w:rFonts w:ascii="Arial" w:hAnsi="Arial" w:cs="Arial"/>
          <w:b w:val="0"/>
        </w:rPr>
        <w:t>egulator</w:t>
      </w:r>
      <w:r w:rsidR="0097218C">
        <w:rPr>
          <w:rStyle w:val="Strong"/>
          <w:rFonts w:ascii="Arial" w:hAnsi="Arial" w:cs="Arial"/>
          <w:b w:val="0"/>
        </w:rPr>
        <w:t xml:space="preserve">y standards particularly in the banking sector </w:t>
      </w:r>
      <w:r w:rsidR="00962CA4">
        <w:rPr>
          <w:rStyle w:val="Strong"/>
          <w:rFonts w:ascii="Arial" w:hAnsi="Arial" w:cs="Arial"/>
          <w:b w:val="0"/>
        </w:rPr>
        <w:t>can</w:t>
      </w:r>
      <w:r w:rsidR="0097218C">
        <w:rPr>
          <w:rStyle w:val="Strong"/>
          <w:rFonts w:ascii="Arial" w:hAnsi="Arial" w:cs="Arial"/>
          <w:b w:val="0"/>
        </w:rPr>
        <w:t xml:space="preserve"> support such development.</w:t>
      </w:r>
    </w:p>
    <w:p w14:paraId="1B47F6E7" w14:textId="5BF6967D" w:rsidR="00692A4C" w:rsidRDefault="00692A4C" w:rsidP="00692A4C">
      <w:pPr>
        <w:pStyle w:val="NormalWeb"/>
        <w:spacing w:before="0" w:beforeAutospacing="0" w:after="150" w:afterAutospacing="0" w:line="360" w:lineRule="auto"/>
        <w:jc w:val="both"/>
        <w:rPr>
          <w:rFonts w:ascii="Arial" w:hAnsi="Arial" w:cs="Arial"/>
        </w:rPr>
      </w:pPr>
      <w:r>
        <w:rPr>
          <w:rStyle w:val="blast"/>
          <w:rFonts w:ascii="Arial" w:hAnsi="Arial" w:cs="Arial"/>
        </w:rPr>
        <w:t xml:space="preserve">The </w:t>
      </w:r>
      <w:r w:rsidR="00936DD3">
        <w:rPr>
          <w:rStyle w:val="blast"/>
          <w:rFonts w:ascii="Arial" w:hAnsi="Arial" w:cs="Arial"/>
        </w:rPr>
        <w:t xml:space="preserve">Philippine </w:t>
      </w:r>
      <w:r>
        <w:rPr>
          <w:rStyle w:val="blast"/>
          <w:rFonts w:ascii="Arial" w:hAnsi="Arial" w:cs="Arial"/>
        </w:rPr>
        <w:t>education sector has embraced new technologies which are used to compliment the traditional teaching methodologies and enhancing the digital literacy of the population</w:t>
      </w:r>
      <w:r w:rsidRPr="00EB49A0">
        <w:rPr>
          <w:rStyle w:val="blast"/>
          <w:rFonts w:ascii="Arial" w:hAnsi="Arial" w:cs="Arial"/>
        </w:rPr>
        <w:t>.</w:t>
      </w:r>
    </w:p>
    <w:p w14:paraId="1DF827DB" w14:textId="621412C5" w:rsidR="0060082E" w:rsidRDefault="0060082E" w:rsidP="00692A4C">
      <w:pPr>
        <w:pStyle w:val="NormalWeb"/>
        <w:spacing w:before="0" w:beforeAutospacing="0" w:after="150" w:afterAutospacing="0" w:line="360" w:lineRule="auto"/>
        <w:jc w:val="both"/>
        <w:rPr>
          <w:rFonts w:ascii="Arial" w:hAnsi="Arial" w:cs="Arial"/>
        </w:rPr>
      </w:pPr>
      <w:r>
        <w:rPr>
          <w:rFonts w:ascii="Arial" w:hAnsi="Arial" w:cs="Arial"/>
        </w:rPr>
        <w:t>Most IT spending in the Philippines is</w:t>
      </w:r>
      <w:r w:rsidR="0089373E">
        <w:rPr>
          <w:rFonts w:ascii="Arial" w:hAnsi="Arial" w:cs="Arial"/>
        </w:rPr>
        <w:t xml:space="preserve"> on hardware particularly on devices such as PC’s, Laptops, smartphones, tablets, and the like (Research and Markets, 2019).  This reflects the increase in both sales volumes and revenue.</w:t>
      </w:r>
    </w:p>
    <w:p w14:paraId="3720F804" w14:textId="2A20E8C0" w:rsidR="0089373E" w:rsidRDefault="0089373E" w:rsidP="00692A4C">
      <w:pPr>
        <w:pStyle w:val="NormalWeb"/>
        <w:spacing w:before="0" w:beforeAutospacing="0" w:after="150" w:afterAutospacing="0" w:line="360" w:lineRule="auto"/>
        <w:jc w:val="both"/>
        <w:rPr>
          <w:rFonts w:ascii="Arial" w:hAnsi="Arial" w:cs="Arial"/>
        </w:rPr>
      </w:pPr>
      <w:r>
        <w:rPr>
          <w:rFonts w:ascii="Arial" w:hAnsi="Arial" w:cs="Arial"/>
        </w:rPr>
        <w:t>According to Research and Markets (2019) the competition with</w:t>
      </w:r>
      <w:r w:rsidR="00962CA4">
        <w:rPr>
          <w:rFonts w:ascii="Arial" w:hAnsi="Arial" w:cs="Arial"/>
        </w:rPr>
        <w:t>in</w:t>
      </w:r>
      <w:r>
        <w:rPr>
          <w:rFonts w:ascii="Arial" w:hAnsi="Arial" w:cs="Arial"/>
        </w:rPr>
        <w:t xml:space="preserve"> the market is </w:t>
      </w:r>
      <w:r w:rsidR="002A4582">
        <w:rPr>
          <w:rFonts w:ascii="Arial" w:hAnsi="Arial" w:cs="Arial"/>
        </w:rPr>
        <w:t>fragmented</w:t>
      </w:r>
      <w:r>
        <w:rPr>
          <w:rFonts w:ascii="Arial" w:hAnsi="Arial" w:cs="Arial"/>
        </w:rPr>
        <w:t xml:space="preserve"> with the main competitors being Samsung, Acer, Apple, Asus, LG, Toshiba, Vaio and Lenovo</w:t>
      </w:r>
      <w:r w:rsidR="002A4582">
        <w:rPr>
          <w:rFonts w:ascii="Arial" w:hAnsi="Arial" w:cs="Arial"/>
        </w:rPr>
        <w:t xml:space="preserve">. The forecast is for revenues in the hardware market to continue to rise with a growing demand in sales of computers and peripherals. </w:t>
      </w:r>
    </w:p>
    <w:p w14:paraId="6F62B68D" w14:textId="5AF4AD27" w:rsidR="002A4582" w:rsidRDefault="002A4582" w:rsidP="00692A4C">
      <w:pPr>
        <w:pStyle w:val="NormalWeb"/>
        <w:spacing w:before="0" w:beforeAutospacing="0" w:after="150" w:afterAutospacing="0" w:line="360" w:lineRule="auto"/>
        <w:jc w:val="both"/>
        <w:rPr>
          <w:rFonts w:ascii="Arial" w:hAnsi="Arial" w:cs="Arial"/>
        </w:rPr>
      </w:pPr>
      <w:r>
        <w:rPr>
          <w:rFonts w:ascii="Arial" w:hAnsi="Arial" w:cs="Arial"/>
        </w:rPr>
        <w:t>Business process outsourcing (BPO) has expanded rapidly due to basic call centers</w:t>
      </w:r>
      <w:r w:rsidR="00F902BF">
        <w:rPr>
          <w:rFonts w:ascii="Arial" w:hAnsi="Arial" w:cs="Arial"/>
        </w:rPr>
        <w:t xml:space="preserve"> becoming more innovative in the </w:t>
      </w:r>
      <w:r w:rsidR="00293CD1">
        <w:rPr>
          <w:rFonts w:ascii="Arial" w:hAnsi="Arial" w:cs="Arial"/>
        </w:rPr>
        <w:t>way</w:t>
      </w:r>
      <w:r w:rsidR="00F902BF">
        <w:rPr>
          <w:rFonts w:ascii="Arial" w:hAnsi="Arial" w:cs="Arial"/>
        </w:rPr>
        <w:t xml:space="preserve"> they are servicing customers.  The growth in this area i</w:t>
      </w:r>
      <w:r w:rsidR="00293CD1">
        <w:rPr>
          <w:rFonts w:ascii="Arial" w:hAnsi="Arial" w:cs="Arial"/>
        </w:rPr>
        <w:t>s</w:t>
      </w:r>
      <w:r w:rsidR="00F902BF">
        <w:rPr>
          <w:rFonts w:ascii="Arial" w:hAnsi="Arial" w:cs="Arial"/>
        </w:rPr>
        <w:t xml:space="preserve"> expected to continue with the use of Artificial Intelligence Systems (AIS).</w:t>
      </w:r>
    </w:p>
    <w:p w14:paraId="431CE3CE" w14:textId="253C9F2E" w:rsidR="0060082E" w:rsidRDefault="00F902BF" w:rsidP="00692A4C">
      <w:pPr>
        <w:pStyle w:val="NormalWeb"/>
        <w:spacing w:before="0" w:beforeAutospacing="0" w:after="150" w:afterAutospacing="0" w:line="360" w:lineRule="auto"/>
        <w:jc w:val="both"/>
        <w:rPr>
          <w:rFonts w:ascii="Arial" w:hAnsi="Arial" w:cs="Arial"/>
        </w:rPr>
      </w:pPr>
      <w:r>
        <w:rPr>
          <w:rFonts w:ascii="Arial" w:hAnsi="Arial" w:cs="Arial"/>
        </w:rPr>
        <w:lastRenderedPageBreak/>
        <w:t>The Philippine software industr</w:t>
      </w:r>
      <w:r w:rsidR="009E065C">
        <w:rPr>
          <w:rFonts w:ascii="Arial" w:hAnsi="Arial" w:cs="Arial"/>
        </w:rPr>
        <w:t>y</w:t>
      </w:r>
      <w:r>
        <w:rPr>
          <w:rFonts w:ascii="Arial" w:hAnsi="Arial" w:cs="Arial"/>
        </w:rPr>
        <w:t xml:space="preserve"> has established itself as an area of technology with </w:t>
      </w:r>
      <w:r w:rsidR="009E065C">
        <w:rPr>
          <w:rFonts w:ascii="Arial" w:hAnsi="Arial" w:cs="Arial"/>
        </w:rPr>
        <w:t xml:space="preserve">participation </w:t>
      </w:r>
      <w:r w:rsidR="00962CA4">
        <w:rPr>
          <w:rFonts w:ascii="Arial" w:hAnsi="Arial" w:cs="Arial"/>
        </w:rPr>
        <w:t>from</w:t>
      </w:r>
      <w:r w:rsidR="009E065C">
        <w:rPr>
          <w:rFonts w:ascii="Arial" w:hAnsi="Arial" w:cs="Arial"/>
        </w:rPr>
        <w:t xml:space="preserve"> </w:t>
      </w:r>
      <w:r>
        <w:rPr>
          <w:rFonts w:ascii="Arial" w:hAnsi="Arial" w:cs="Arial"/>
        </w:rPr>
        <w:t xml:space="preserve">both local and international companies.  IBM, Accenture, Genpac and HP are a </w:t>
      </w:r>
      <w:r w:rsidR="009E065C">
        <w:rPr>
          <w:rFonts w:ascii="Arial" w:hAnsi="Arial" w:cs="Arial"/>
        </w:rPr>
        <w:t xml:space="preserve">few international companies </w:t>
      </w:r>
      <w:r>
        <w:rPr>
          <w:rFonts w:ascii="Arial" w:hAnsi="Arial" w:cs="Arial"/>
        </w:rPr>
        <w:t>wh</w:t>
      </w:r>
      <w:r w:rsidR="009E065C">
        <w:rPr>
          <w:rFonts w:ascii="Arial" w:hAnsi="Arial" w:cs="Arial"/>
        </w:rPr>
        <w:t>o</w:t>
      </w:r>
      <w:r>
        <w:rPr>
          <w:rFonts w:ascii="Arial" w:hAnsi="Arial" w:cs="Arial"/>
        </w:rPr>
        <w:t xml:space="preserve"> provide </w:t>
      </w:r>
      <w:r w:rsidR="009E065C">
        <w:rPr>
          <w:rFonts w:ascii="Arial" w:hAnsi="Arial" w:cs="Arial"/>
        </w:rPr>
        <w:t xml:space="preserve">products and services meeting international standards.  The cultural and western-accent similarities, cost competitiveness, and good knowledge of IT have been drivers for the growth and development of this technology sector.  </w:t>
      </w:r>
      <w:r w:rsidR="002452B2">
        <w:rPr>
          <w:rFonts w:ascii="Arial" w:hAnsi="Arial" w:cs="Arial"/>
        </w:rPr>
        <w:t xml:space="preserve">Software </w:t>
      </w:r>
      <w:r w:rsidR="00613B0D">
        <w:rPr>
          <w:rFonts w:ascii="Arial" w:hAnsi="Arial" w:cs="Arial"/>
        </w:rPr>
        <w:t>startup</w:t>
      </w:r>
      <w:r w:rsidR="002452B2">
        <w:rPr>
          <w:rFonts w:ascii="Arial" w:hAnsi="Arial" w:cs="Arial"/>
        </w:rPr>
        <w:t xml:space="preserve"> companies in the Philippines are expected to see further growth (Research and Markets, 2019).</w:t>
      </w:r>
    </w:p>
    <w:p w14:paraId="3829F248" w14:textId="23CCAF68" w:rsidR="004E0AD9" w:rsidRDefault="004E0AD9" w:rsidP="00692A4C">
      <w:pPr>
        <w:pStyle w:val="NormalWeb"/>
        <w:spacing w:before="0" w:beforeAutospacing="0" w:after="150" w:afterAutospacing="0" w:line="360" w:lineRule="auto"/>
        <w:jc w:val="both"/>
        <w:rPr>
          <w:rFonts w:ascii="Arial" w:hAnsi="Arial" w:cs="Arial"/>
        </w:rPr>
      </w:pPr>
      <w:r>
        <w:rPr>
          <w:rFonts w:ascii="Arial" w:hAnsi="Arial" w:cs="Arial"/>
        </w:rPr>
        <w:t>The importance of cybersecurity has provided a platform on which a few Philippine domestic companies have established themselves.  They offer a wide range of cybersecurity solutions to the enterprise and retail segments.  This sector of technology has shown consistent growth from 2012 to 2018 (Research and Markets, 2019).</w:t>
      </w:r>
      <w:r w:rsidR="001A02BA">
        <w:rPr>
          <w:rFonts w:ascii="Arial" w:hAnsi="Arial" w:cs="Arial"/>
        </w:rPr>
        <w:t xml:space="preserve">  </w:t>
      </w:r>
    </w:p>
    <w:p w14:paraId="7E71E4B8" w14:textId="33159645" w:rsidR="001A02BA" w:rsidRDefault="001A02BA" w:rsidP="00692A4C">
      <w:pPr>
        <w:pStyle w:val="NormalWeb"/>
        <w:spacing w:before="0" w:beforeAutospacing="0" w:after="150" w:afterAutospacing="0" w:line="360" w:lineRule="auto"/>
        <w:jc w:val="both"/>
        <w:rPr>
          <w:rFonts w:ascii="Arial" w:hAnsi="Arial" w:cs="Arial"/>
        </w:rPr>
      </w:pPr>
      <w:r>
        <w:rPr>
          <w:rFonts w:ascii="Arial" w:hAnsi="Arial" w:cs="Arial"/>
        </w:rPr>
        <w:t>In addition to the domestic cybersecurity organisations several international companies such as Symantec, Sophos and Norton McAfee also have a presence.</w:t>
      </w:r>
    </w:p>
    <w:p w14:paraId="25ED50BB" w14:textId="0257E691" w:rsidR="001A02BA" w:rsidRDefault="001A02BA" w:rsidP="00692A4C">
      <w:pPr>
        <w:pStyle w:val="NormalWeb"/>
        <w:spacing w:before="0" w:beforeAutospacing="0" w:after="150" w:afterAutospacing="0" w:line="360" w:lineRule="auto"/>
        <w:jc w:val="both"/>
        <w:rPr>
          <w:rFonts w:ascii="Arial" w:hAnsi="Arial" w:cs="Arial"/>
        </w:rPr>
      </w:pPr>
      <w:r>
        <w:rPr>
          <w:rFonts w:ascii="Arial" w:hAnsi="Arial" w:cs="Arial"/>
        </w:rPr>
        <w:t>Most companies use Microsoft Defender antivirus software as it is pre-installed on most PC’s.  There is the expectation of an increase in the number of internet users which will strengthen demand for antivirus software and security solution</w:t>
      </w:r>
      <w:r w:rsidR="00771FCD">
        <w:rPr>
          <w:rFonts w:ascii="Arial" w:hAnsi="Arial" w:cs="Arial"/>
        </w:rPr>
        <w:t>.</w:t>
      </w:r>
    </w:p>
    <w:p w14:paraId="26F75B5C" w14:textId="77777777" w:rsidR="00F902BF" w:rsidRDefault="00F902BF" w:rsidP="00EB49A0">
      <w:pPr>
        <w:pStyle w:val="NormalWeb"/>
        <w:spacing w:before="0" w:beforeAutospacing="0" w:after="150" w:afterAutospacing="0" w:line="360" w:lineRule="auto"/>
        <w:rPr>
          <w:rStyle w:val="blast"/>
          <w:rFonts w:ascii="Arial" w:hAnsi="Arial" w:cs="Arial"/>
          <w:b/>
          <w:bCs/>
        </w:rPr>
      </w:pPr>
    </w:p>
    <w:p w14:paraId="1CFB5528" w14:textId="468F14FE" w:rsidR="00E53D51" w:rsidRPr="00EB49A0" w:rsidRDefault="006F6B4B" w:rsidP="00E53D51">
      <w:pPr>
        <w:pStyle w:val="NormalWeb"/>
        <w:spacing w:before="0" w:beforeAutospacing="0" w:after="150" w:afterAutospacing="0" w:line="360" w:lineRule="auto"/>
        <w:jc w:val="both"/>
        <w:rPr>
          <w:rFonts w:ascii="Arial" w:hAnsi="Arial" w:cs="Arial"/>
        </w:rPr>
      </w:pPr>
      <w:r>
        <w:rPr>
          <w:rStyle w:val="blast"/>
          <w:rFonts w:ascii="Arial" w:hAnsi="Arial" w:cs="Arial"/>
          <w:b/>
          <w:bCs/>
        </w:rPr>
        <w:t>5.1.</w:t>
      </w:r>
      <w:r w:rsidR="006E4348">
        <w:rPr>
          <w:rStyle w:val="blast"/>
          <w:rFonts w:ascii="Arial" w:hAnsi="Arial" w:cs="Arial"/>
          <w:b/>
          <w:bCs/>
        </w:rPr>
        <w:t xml:space="preserve">5 </w:t>
      </w:r>
      <w:r>
        <w:rPr>
          <w:rStyle w:val="blast"/>
          <w:rFonts w:ascii="Arial" w:hAnsi="Arial" w:cs="Arial"/>
          <w:b/>
          <w:bCs/>
        </w:rPr>
        <w:t xml:space="preserve"> </w:t>
      </w:r>
      <w:r w:rsidR="00E53D51" w:rsidRPr="00EB49A0">
        <w:rPr>
          <w:rStyle w:val="blast"/>
          <w:rFonts w:ascii="Arial" w:hAnsi="Arial" w:cs="Arial"/>
          <w:b/>
          <w:bCs/>
        </w:rPr>
        <w:t xml:space="preserve">Environmental </w:t>
      </w:r>
      <w:r w:rsidR="00E53D51">
        <w:rPr>
          <w:rStyle w:val="blast"/>
          <w:rFonts w:ascii="Arial" w:hAnsi="Arial" w:cs="Arial"/>
          <w:b/>
          <w:bCs/>
        </w:rPr>
        <w:t>Factors</w:t>
      </w:r>
    </w:p>
    <w:p w14:paraId="70FEA13E" w14:textId="77777777" w:rsidR="00E53D51" w:rsidRDefault="00E53D51" w:rsidP="00E53D51">
      <w:pPr>
        <w:pStyle w:val="NormalWeb"/>
        <w:spacing w:before="0" w:beforeAutospacing="0" w:after="150" w:afterAutospacing="0" w:line="360" w:lineRule="auto"/>
        <w:jc w:val="both"/>
        <w:rPr>
          <w:rFonts w:ascii="Arial" w:hAnsi="Arial" w:cs="Arial"/>
        </w:rPr>
      </w:pPr>
      <w:r>
        <w:rPr>
          <w:rStyle w:val="blast"/>
          <w:rFonts w:ascii="Arial" w:hAnsi="Arial" w:cs="Arial"/>
        </w:rPr>
        <w:t>The Philippines is composed of m</w:t>
      </w:r>
      <w:r w:rsidRPr="00EB49A0">
        <w:rPr>
          <w:rStyle w:val="blast"/>
          <w:rFonts w:ascii="Arial" w:hAnsi="Arial" w:cs="Arial"/>
        </w:rPr>
        <w:t>ore than 7,640 Island</w:t>
      </w:r>
      <w:r>
        <w:rPr>
          <w:rStyle w:val="blast"/>
          <w:rFonts w:ascii="Arial" w:hAnsi="Arial" w:cs="Arial"/>
        </w:rPr>
        <w:t>s, constantly challenged by natural disasters such as typhoons, earthquakes, and volcanic disturbances costing on average US$3.5 Billion in asset losses each year (</w:t>
      </w:r>
      <w:r>
        <w:rPr>
          <w:rFonts w:ascii="Arial" w:hAnsi="Arial" w:cs="Arial"/>
        </w:rPr>
        <w:t>The World Bank, 2019).  Consequently, logistical problems and disruption to services such as the internet, water and electricity are not uncommon.</w:t>
      </w:r>
    </w:p>
    <w:p w14:paraId="737CACD3" w14:textId="0DE526AD" w:rsidR="00E53D51" w:rsidRDefault="00E53D51" w:rsidP="00E53D51">
      <w:pPr>
        <w:pStyle w:val="NormalWeb"/>
        <w:spacing w:before="0" w:beforeAutospacing="0" w:after="150" w:afterAutospacing="0" w:line="360" w:lineRule="auto"/>
        <w:jc w:val="both"/>
        <w:rPr>
          <w:rFonts w:ascii="Arial" w:hAnsi="Arial" w:cs="Arial"/>
        </w:rPr>
      </w:pPr>
      <w:r>
        <w:rPr>
          <w:rFonts w:ascii="Arial" w:hAnsi="Arial" w:cs="Arial"/>
        </w:rPr>
        <w:t>Transportation is limited</w:t>
      </w:r>
      <w:r w:rsidR="00962CA4">
        <w:rPr>
          <w:rFonts w:ascii="Arial" w:hAnsi="Arial" w:cs="Arial"/>
        </w:rPr>
        <w:t xml:space="preserve"> to</w:t>
      </w:r>
      <w:r>
        <w:rPr>
          <w:rFonts w:ascii="Arial" w:hAnsi="Arial" w:cs="Arial"/>
        </w:rPr>
        <w:t xml:space="preserve"> road, air and some rail services. The road network is poor and disorganised with constant traffic delays particularly in the main cities such as Manila.  Air transport is regular, providing services both internationally and to all major provincial towns.</w:t>
      </w:r>
    </w:p>
    <w:p w14:paraId="10FF0AAC" w14:textId="3C2FA89F" w:rsidR="00E53D51" w:rsidRDefault="00E53D51" w:rsidP="00E53D51">
      <w:pPr>
        <w:pStyle w:val="NormalWeb"/>
        <w:spacing w:before="0" w:beforeAutospacing="0" w:after="150" w:afterAutospacing="0" w:line="360" w:lineRule="auto"/>
        <w:jc w:val="both"/>
        <w:rPr>
          <w:rStyle w:val="blast"/>
          <w:rFonts w:ascii="Arial" w:hAnsi="Arial" w:cs="Arial"/>
        </w:rPr>
      </w:pPr>
      <w:r>
        <w:rPr>
          <w:rStyle w:val="blast"/>
          <w:rFonts w:ascii="Arial" w:hAnsi="Arial" w:cs="Arial"/>
        </w:rPr>
        <w:t>Laws have been established to protect the environment against issues such as</w:t>
      </w:r>
      <w:r w:rsidRPr="00EB49A0">
        <w:rPr>
          <w:rStyle w:val="blast"/>
          <w:rFonts w:ascii="Arial" w:hAnsi="Arial" w:cs="Arial"/>
        </w:rPr>
        <w:t xml:space="preserve"> air and water pollution, illegal mining, deforestation,</w:t>
      </w:r>
      <w:r>
        <w:rPr>
          <w:rStyle w:val="blast"/>
          <w:rFonts w:ascii="Arial" w:hAnsi="Arial" w:cs="Arial"/>
        </w:rPr>
        <w:t xml:space="preserve"> and</w:t>
      </w:r>
      <w:r w:rsidRPr="00EB49A0">
        <w:rPr>
          <w:rStyle w:val="blast"/>
          <w:rFonts w:ascii="Arial" w:hAnsi="Arial" w:cs="Arial"/>
        </w:rPr>
        <w:t xml:space="preserve"> coastal erosion</w:t>
      </w:r>
      <w:r>
        <w:rPr>
          <w:rStyle w:val="blast"/>
          <w:rFonts w:ascii="Arial" w:hAnsi="Arial" w:cs="Arial"/>
        </w:rPr>
        <w:t xml:space="preserve"> (Bunye, 2019) however, they are </w:t>
      </w:r>
      <w:r>
        <w:rPr>
          <w:rStyle w:val="blast"/>
          <w:rFonts w:ascii="Arial" w:hAnsi="Arial" w:cs="Arial"/>
        </w:rPr>
        <w:lastRenderedPageBreak/>
        <w:t xml:space="preserve">rarely enforced.  Due primarily to the high degree of corruption and lack of political will by </w:t>
      </w:r>
      <w:r w:rsidR="00962CA4">
        <w:rPr>
          <w:rStyle w:val="blast"/>
          <w:rFonts w:ascii="Arial" w:hAnsi="Arial" w:cs="Arial"/>
        </w:rPr>
        <w:t xml:space="preserve">the </w:t>
      </w:r>
      <w:r w:rsidR="00577030">
        <w:rPr>
          <w:rStyle w:val="blast"/>
          <w:rFonts w:ascii="Arial" w:hAnsi="Arial" w:cs="Arial"/>
        </w:rPr>
        <w:t>government</w:t>
      </w:r>
      <w:r w:rsidR="00E7113F">
        <w:rPr>
          <w:rStyle w:val="blast"/>
          <w:rFonts w:ascii="Arial" w:hAnsi="Arial" w:cs="Arial"/>
        </w:rPr>
        <w:t xml:space="preserve"> (CNN, 2020)</w:t>
      </w:r>
      <w:r>
        <w:rPr>
          <w:rStyle w:val="blast"/>
          <w:rFonts w:ascii="Arial" w:hAnsi="Arial" w:cs="Arial"/>
        </w:rPr>
        <w:t>.</w:t>
      </w:r>
    </w:p>
    <w:p w14:paraId="2349313E" w14:textId="3910B2F5" w:rsidR="00E53D51" w:rsidRDefault="00E53D51" w:rsidP="00E53D51">
      <w:pPr>
        <w:pStyle w:val="NormalWeb"/>
        <w:spacing w:before="0" w:beforeAutospacing="0" w:after="150" w:afterAutospacing="0" w:line="360" w:lineRule="auto"/>
        <w:jc w:val="both"/>
        <w:rPr>
          <w:rStyle w:val="blast"/>
          <w:rFonts w:ascii="Arial" w:hAnsi="Arial" w:cs="Arial"/>
          <w:color w:val="FF0000"/>
        </w:rPr>
      </w:pPr>
      <w:r>
        <w:rPr>
          <w:rStyle w:val="blast"/>
          <w:rFonts w:ascii="Arial" w:hAnsi="Arial" w:cs="Arial"/>
        </w:rPr>
        <w:t xml:space="preserve">Progress is being made to improve the environmental, social and human rights standards of the Philippines, arguably due to the influence and demands by foreign countries and organisations.  International organisations are under increasing pressure from their stakeholders particularly investors, to ensure they meet environment, </w:t>
      </w:r>
      <w:r w:rsidR="00E7113F">
        <w:rPr>
          <w:rStyle w:val="blast"/>
          <w:rFonts w:ascii="Arial" w:hAnsi="Arial" w:cs="Arial"/>
        </w:rPr>
        <w:t>s</w:t>
      </w:r>
      <w:r>
        <w:rPr>
          <w:rStyle w:val="blast"/>
          <w:rFonts w:ascii="Arial" w:hAnsi="Arial" w:cs="Arial"/>
        </w:rPr>
        <w:t>ocial and governance standards (ESG) (</w:t>
      </w:r>
      <w:r w:rsidR="00E7113F" w:rsidRPr="00E7113F">
        <w:rPr>
          <w:rStyle w:val="blast"/>
          <w:rFonts w:ascii="Arial" w:hAnsi="Arial" w:cs="Arial"/>
        </w:rPr>
        <w:t>Eccles and Kilmenko, 2019)</w:t>
      </w:r>
      <w:r w:rsidRPr="00E7113F">
        <w:rPr>
          <w:rStyle w:val="blast"/>
          <w:rFonts w:ascii="Arial" w:hAnsi="Arial" w:cs="Arial"/>
        </w:rPr>
        <w:t>.</w:t>
      </w:r>
    </w:p>
    <w:p w14:paraId="49F2D94F" w14:textId="565AC7BA" w:rsidR="00E53D51" w:rsidRDefault="00E53D51" w:rsidP="00E53D51">
      <w:pPr>
        <w:pStyle w:val="NormalWeb"/>
        <w:spacing w:before="0" w:beforeAutospacing="0" w:after="150" w:afterAutospacing="0" w:line="360" w:lineRule="auto"/>
        <w:jc w:val="both"/>
        <w:rPr>
          <w:rStyle w:val="blast"/>
          <w:rFonts w:ascii="Arial" w:hAnsi="Arial" w:cs="Arial"/>
        </w:rPr>
      </w:pPr>
      <w:r w:rsidRPr="00E975B2">
        <w:rPr>
          <w:rStyle w:val="blast"/>
          <w:rFonts w:ascii="Arial" w:hAnsi="Arial" w:cs="Arial"/>
        </w:rPr>
        <w:t xml:space="preserve">The </w:t>
      </w:r>
      <w:r>
        <w:rPr>
          <w:rStyle w:val="blast"/>
          <w:rFonts w:ascii="Arial" w:hAnsi="Arial" w:cs="Arial"/>
        </w:rPr>
        <w:t>Philippines government realizes the need for foreign direct investment (FDI) to enable the country to develop.  Consequently, changes in attitudes towards corruption are occurring although slowly (</w:t>
      </w:r>
      <w:r w:rsidR="0030649E" w:rsidRPr="0030649E">
        <w:rPr>
          <w:rStyle w:val="blast"/>
          <w:rFonts w:ascii="Arial" w:hAnsi="Arial" w:cs="Arial"/>
        </w:rPr>
        <w:t>Andrews et al. 2019)</w:t>
      </w:r>
    </w:p>
    <w:p w14:paraId="048797F9" w14:textId="33986EE3" w:rsidR="00E53D51" w:rsidRDefault="00E53D51" w:rsidP="00E53D51">
      <w:pPr>
        <w:pStyle w:val="NormalWeb"/>
        <w:spacing w:before="0" w:beforeAutospacing="0" w:after="150" w:afterAutospacing="0" w:line="360" w:lineRule="auto"/>
        <w:jc w:val="both"/>
        <w:rPr>
          <w:rStyle w:val="blast"/>
          <w:rFonts w:ascii="Arial" w:hAnsi="Arial" w:cs="Arial"/>
        </w:rPr>
      </w:pPr>
      <w:r>
        <w:rPr>
          <w:rStyle w:val="blast"/>
          <w:rFonts w:ascii="Arial" w:hAnsi="Arial" w:cs="Arial"/>
        </w:rPr>
        <w:t xml:space="preserve">Philippine management and employees take a </w:t>
      </w:r>
      <w:r w:rsidR="0030649E">
        <w:rPr>
          <w:rStyle w:val="blast"/>
          <w:rFonts w:ascii="Arial" w:hAnsi="Arial" w:cs="Arial"/>
        </w:rPr>
        <w:t>hierarchical</w:t>
      </w:r>
      <w:r>
        <w:rPr>
          <w:rStyle w:val="blast"/>
          <w:rFonts w:ascii="Arial" w:hAnsi="Arial" w:cs="Arial"/>
        </w:rPr>
        <w:t xml:space="preserve"> approach and are not accustom to open confrontation in the workplace. This can create difficulties for international organisations and foreign managers who tend to take a more direct approach when resolving staff issues or making demands on employees (</w:t>
      </w:r>
      <w:r w:rsidR="0030649E" w:rsidRPr="0030649E">
        <w:rPr>
          <w:rStyle w:val="blast"/>
          <w:rFonts w:ascii="Arial" w:hAnsi="Arial" w:cs="Arial"/>
        </w:rPr>
        <w:t>Cultural Atlas, n.d</w:t>
      </w:r>
      <w:r>
        <w:rPr>
          <w:rStyle w:val="blast"/>
          <w:rFonts w:ascii="Arial" w:hAnsi="Arial" w:cs="Arial"/>
        </w:rPr>
        <w:t>).</w:t>
      </w:r>
    </w:p>
    <w:p w14:paraId="71C90871" w14:textId="77777777" w:rsidR="00E53D51" w:rsidRDefault="00E53D51" w:rsidP="00976D5D">
      <w:pPr>
        <w:pStyle w:val="NormalWeb"/>
        <w:tabs>
          <w:tab w:val="center" w:pos="4986"/>
        </w:tabs>
        <w:spacing w:before="0" w:beforeAutospacing="0" w:after="150" w:afterAutospacing="0" w:line="360" w:lineRule="auto"/>
        <w:rPr>
          <w:rStyle w:val="blast"/>
          <w:rFonts w:ascii="Arial" w:hAnsi="Arial" w:cs="Arial"/>
          <w:b/>
          <w:bCs/>
        </w:rPr>
      </w:pPr>
    </w:p>
    <w:p w14:paraId="5251F369" w14:textId="1B0696F4" w:rsidR="001D3FE1" w:rsidRPr="00EB49A0" w:rsidRDefault="006F6B4B" w:rsidP="00976D5D">
      <w:pPr>
        <w:pStyle w:val="NormalWeb"/>
        <w:tabs>
          <w:tab w:val="center" w:pos="4986"/>
        </w:tabs>
        <w:spacing w:before="0" w:beforeAutospacing="0" w:after="150" w:afterAutospacing="0" w:line="360" w:lineRule="auto"/>
        <w:rPr>
          <w:rFonts w:ascii="Arial" w:hAnsi="Arial" w:cs="Arial"/>
        </w:rPr>
      </w:pPr>
      <w:r>
        <w:rPr>
          <w:rStyle w:val="blast"/>
          <w:rFonts w:ascii="Arial" w:hAnsi="Arial" w:cs="Arial"/>
          <w:b/>
          <w:bCs/>
        </w:rPr>
        <w:t>5.1.</w:t>
      </w:r>
      <w:r w:rsidR="006E4348">
        <w:rPr>
          <w:rStyle w:val="blast"/>
          <w:rFonts w:ascii="Arial" w:hAnsi="Arial" w:cs="Arial"/>
          <w:b/>
          <w:bCs/>
        </w:rPr>
        <w:t xml:space="preserve">6 </w:t>
      </w:r>
      <w:r>
        <w:rPr>
          <w:rStyle w:val="blast"/>
          <w:rFonts w:ascii="Arial" w:hAnsi="Arial" w:cs="Arial"/>
          <w:b/>
          <w:bCs/>
        </w:rPr>
        <w:t xml:space="preserve"> </w:t>
      </w:r>
      <w:r w:rsidR="001D3FE1" w:rsidRPr="00EB49A0">
        <w:rPr>
          <w:rStyle w:val="blast"/>
          <w:rFonts w:ascii="Arial" w:hAnsi="Arial" w:cs="Arial"/>
          <w:b/>
          <w:bCs/>
        </w:rPr>
        <w:t xml:space="preserve">Legal </w:t>
      </w:r>
      <w:r w:rsidR="00976D5D">
        <w:rPr>
          <w:rStyle w:val="blast"/>
          <w:rFonts w:ascii="Arial" w:hAnsi="Arial" w:cs="Arial"/>
          <w:b/>
          <w:bCs/>
        </w:rPr>
        <w:t>Factors</w:t>
      </w:r>
      <w:r w:rsidR="00976D5D">
        <w:rPr>
          <w:rStyle w:val="Strong"/>
          <w:rFonts w:ascii="Arial" w:hAnsi="Arial" w:cs="Arial"/>
        </w:rPr>
        <w:tab/>
      </w:r>
    </w:p>
    <w:p w14:paraId="2CF3DD23" w14:textId="53DCD90B" w:rsidR="001D3FE1" w:rsidRDefault="001D3FE1" w:rsidP="00A93FC6">
      <w:pPr>
        <w:pStyle w:val="NormalWeb"/>
        <w:spacing w:before="0" w:beforeAutospacing="0" w:after="150" w:afterAutospacing="0" w:line="360" w:lineRule="auto"/>
        <w:jc w:val="both"/>
        <w:rPr>
          <w:rStyle w:val="blast"/>
          <w:rFonts w:ascii="Arial" w:hAnsi="Arial" w:cs="Arial"/>
        </w:rPr>
      </w:pPr>
      <w:r w:rsidRPr="00EB49A0">
        <w:rPr>
          <w:rStyle w:val="blast"/>
          <w:rFonts w:ascii="Arial" w:hAnsi="Arial" w:cs="Arial"/>
        </w:rPr>
        <w:t xml:space="preserve">The </w:t>
      </w:r>
      <w:r w:rsidR="00471B37">
        <w:rPr>
          <w:rStyle w:val="blast"/>
          <w:rFonts w:ascii="Arial" w:hAnsi="Arial" w:cs="Arial"/>
        </w:rPr>
        <w:t xml:space="preserve">Philippines </w:t>
      </w:r>
      <w:r w:rsidRPr="00EB49A0">
        <w:rPr>
          <w:rStyle w:val="blast"/>
          <w:rFonts w:ascii="Arial" w:hAnsi="Arial" w:cs="Arial"/>
        </w:rPr>
        <w:t>constitution of 1987 is the main source of law</w:t>
      </w:r>
      <w:r w:rsidR="00471B37">
        <w:rPr>
          <w:rStyle w:val="blast"/>
          <w:rFonts w:ascii="Arial" w:hAnsi="Arial" w:cs="Arial"/>
        </w:rPr>
        <w:t xml:space="preserve"> </w:t>
      </w:r>
      <w:r w:rsidR="006539DC">
        <w:rPr>
          <w:rStyle w:val="blast"/>
          <w:rFonts w:ascii="Arial" w:hAnsi="Arial" w:cs="Arial"/>
        </w:rPr>
        <w:t>(GOVPH, 2020).</w:t>
      </w:r>
      <w:r w:rsidR="0030649E">
        <w:rPr>
          <w:rStyle w:val="blast"/>
          <w:rFonts w:ascii="Arial" w:hAnsi="Arial" w:cs="Arial"/>
        </w:rPr>
        <w:t xml:space="preserve">  </w:t>
      </w:r>
      <w:r w:rsidR="006539DC">
        <w:rPr>
          <w:rStyle w:val="blast"/>
          <w:rFonts w:ascii="Arial" w:hAnsi="Arial" w:cs="Arial"/>
        </w:rPr>
        <w:t>The</w:t>
      </w:r>
      <w:r w:rsidR="00391E81" w:rsidRPr="00EB49A0">
        <w:rPr>
          <w:rStyle w:val="blast"/>
          <w:rFonts w:ascii="Arial" w:hAnsi="Arial" w:cs="Arial"/>
        </w:rPr>
        <w:t xml:space="preserve"> Labour Code of the Philippines</w:t>
      </w:r>
      <w:r w:rsidRPr="00EB49A0">
        <w:rPr>
          <w:rStyle w:val="blast"/>
          <w:rFonts w:ascii="Arial" w:hAnsi="Arial" w:cs="Arial"/>
        </w:rPr>
        <w:t xml:space="preserve"> enacted in 1974 governs the employment practices and labour relations in the country</w:t>
      </w:r>
      <w:r w:rsidR="00471B37">
        <w:rPr>
          <w:rStyle w:val="blast"/>
          <w:rFonts w:ascii="Arial" w:hAnsi="Arial" w:cs="Arial"/>
        </w:rPr>
        <w:t xml:space="preserve"> (DOLE, 2020)</w:t>
      </w:r>
      <w:r w:rsidRPr="00EB49A0">
        <w:rPr>
          <w:rStyle w:val="blast"/>
          <w:rFonts w:ascii="Arial" w:hAnsi="Arial" w:cs="Arial"/>
        </w:rPr>
        <w:t>.</w:t>
      </w:r>
      <w:r w:rsidR="00391E81">
        <w:rPr>
          <w:rStyle w:val="blast"/>
          <w:rFonts w:ascii="Arial" w:hAnsi="Arial" w:cs="Arial"/>
        </w:rPr>
        <w:t xml:space="preserve">  The Department of Labor and Employment is the government entity which </w:t>
      </w:r>
      <w:r w:rsidRPr="00EB49A0">
        <w:rPr>
          <w:rStyle w:val="blast"/>
          <w:rFonts w:ascii="Arial" w:hAnsi="Arial" w:cs="Arial"/>
        </w:rPr>
        <w:t xml:space="preserve">provides guidance on employment issues such as hiring, firing, holiday pay, retirement pay, working hours, overtime, collective bargaining </w:t>
      </w:r>
      <w:r w:rsidR="00391E81">
        <w:rPr>
          <w:rStyle w:val="blast"/>
          <w:rFonts w:ascii="Arial" w:hAnsi="Arial" w:cs="Arial"/>
        </w:rPr>
        <w:t>(DOLE 2019)</w:t>
      </w:r>
      <w:r w:rsidR="006539DC">
        <w:rPr>
          <w:rStyle w:val="blast"/>
          <w:rFonts w:ascii="Arial" w:hAnsi="Arial" w:cs="Arial"/>
        </w:rPr>
        <w:t>.</w:t>
      </w:r>
    </w:p>
    <w:p w14:paraId="1574644A" w14:textId="77896308" w:rsidR="006539DC" w:rsidRDefault="006539DC" w:rsidP="00A93FC6">
      <w:pPr>
        <w:pStyle w:val="NormalWeb"/>
        <w:spacing w:before="0" w:beforeAutospacing="0" w:after="150" w:afterAutospacing="0" w:line="360" w:lineRule="auto"/>
        <w:jc w:val="both"/>
        <w:rPr>
          <w:rStyle w:val="blast"/>
          <w:rFonts w:ascii="Arial" w:hAnsi="Arial" w:cs="Arial"/>
        </w:rPr>
      </w:pPr>
      <w:r>
        <w:rPr>
          <w:rStyle w:val="blast"/>
          <w:rFonts w:ascii="Arial" w:hAnsi="Arial" w:cs="Arial"/>
        </w:rPr>
        <w:t xml:space="preserve">The Consumer protection </w:t>
      </w:r>
      <w:r w:rsidR="00A33695">
        <w:rPr>
          <w:rStyle w:val="blast"/>
          <w:rFonts w:ascii="Arial" w:hAnsi="Arial" w:cs="Arial"/>
        </w:rPr>
        <w:t xml:space="preserve">laws were </w:t>
      </w:r>
      <w:r w:rsidR="00A93FC6">
        <w:rPr>
          <w:rStyle w:val="blast"/>
          <w:rFonts w:ascii="Arial" w:hAnsi="Arial" w:cs="Arial"/>
        </w:rPr>
        <w:t>strengthened</w:t>
      </w:r>
      <w:r w:rsidR="00A33695">
        <w:rPr>
          <w:rStyle w:val="blast"/>
          <w:rFonts w:ascii="Arial" w:hAnsi="Arial" w:cs="Arial"/>
        </w:rPr>
        <w:t xml:space="preserve"> in 2018 as an </w:t>
      </w:r>
      <w:r w:rsidR="00A93FC6">
        <w:rPr>
          <w:rStyle w:val="blast"/>
          <w:rFonts w:ascii="Arial" w:hAnsi="Arial" w:cs="Arial"/>
        </w:rPr>
        <w:t>ongoing improvement</w:t>
      </w:r>
      <w:r w:rsidR="00A33695">
        <w:rPr>
          <w:rStyle w:val="blast"/>
          <w:rFonts w:ascii="Arial" w:hAnsi="Arial" w:cs="Arial"/>
        </w:rPr>
        <w:t xml:space="preserve"> to enforcing quality standards of products and services from vendors</w:t>
      </w:r>
      <w:r w:rsidR="00A93FC6">
        <w:rPr>
          <w:rStyle w:val="blast"/>
          <w:rFonts w:ascii="Arial" w:hAnsi="Arial" w:cs="Arial"/>
        </w:rPr>
        <w:t xml:space="preserve"> </w:t>
      </w:r>
      <w:r w:rsidR="00A33695">
        <w:rPr>
          <w:rStyle w:val="blast"/>
          <w:rFonts w:ascii="Arial" w:hAnsi="Arial" w:cs="Arial"/>
        </w:rPr>
        <w:t>(Acosa, 2018)</w:t>
      </w:r>
      <w:r w:rsidR="00A93FC6">
        <w:rPr>
          <w:rStyle w:val="blast"/>
          <w:rFonts w:ascii="Arial" w:hAnsi="Arial" w:cs="Arial"/>
        </w:rPr>
        <w:t>.</w:t>
      </w:r>
    </w:p>
    <w:p w14:paraId="6CA91ABF" w14:textId="533D2DA4" w:rsidR="00A93FC6" w:rsidRDefault="00A93FC6" w:rsidP="00A93FC6">
      <w:pPr>
        <w:pStyle w:val="NormalWeb"/>
        <w:spacing w:before="0" w:beforeAutospacing="0" w:after="150" w:afterAutospacing="0" w:line="360" w:lineRule="auto"/>
        <w:jc w:val="both"/>
        <w:rPr>
          <w:rStyle w:val="blast"/>
          <w:rFonts w:ascii="Arial" w:hAnsi="Arial" w:cs="Arial"/>
        </w:rPr>
      </w:pPr>
      <w:r>
        <w:rPr>
          <w:rStyle w:val="blast"/>
          <w:rFonts w:ascii="Arial" w:hAnsi="Arial" w:cs="Arial"/>
        </w:rPr>
        <w:t>The Department of Information and Communications Technology (ICT) was established in 2016. It is responsible for implementing, planning, regulating and monitoring all actors in the telecom industry including internet services.  The ICT laws govern areas of cybercrime prevention, data privacy</w:t>
      </w:r>
      <w:r w:rsidR="009D0E95">
        <w:rPr>
          <w:rStyle w:val="blast"/>
          <w:rFonts w:ascii="Arial" w:hAnsi="Arial" w:cs="Arial"/>
        </w:rPr>
        <w:t xml:space="preserve"> and security policies (Marquez,</w:t>
      </w:r>
      <w:r w:rsidR="00C86CC8">
        <w:rPr>
          <w:rStyle w:val="blast"/>
          <w:rFonts w:ascii="Arial" w:hAnsi="Arial" w:cs="Arial"/>
        </w:rPr>
        <w:t xml:space="preserve"> Pascual,</w:t>
      </w:r>
      <w:r w:rsidR="009D0E95">
        <w:rPr>
          <w:rStyle w:val="blast"/>
          <w:rFonts w:ascii="Arial" w:hAnsi="Arial" w:cs="Arial"/>
        </w:rPr>
        <w:t xml:space="preserve"> and Ilas-Panganiban, 2016).</w:t>
      </w:r>
    </w:p>
    <w:p w14:paraId="6D0CD95F" w14:textId="106C2CDD" w:rsidR="00C86CC8" w:rsidRDefault="00C86CC8" w:rsidP="00A93FC6">
      <w:pPr>
        <w:pStyle w:val="NormalWeb"/>
        <w:spacing w:before="0" w:beforeAutospacing="0" w:after="150" w:afterAutospacing="0" w:line="360" w:lineRule="auto"/>
        <w:jc w:val="both"/>
        <w:rPr>
          <w:rStyle w:val="blast"/>
          <w:rFonts w:ascii="Arial" w:hAnsi="Arial" w:cs="Arial"/>
        </w:rPr>
      </w:pPr>
      <w:r>
        <w:rPr>
          <w:rStyle w:val="blast"/>
          <w:rFonts w:ascii="Arial" w:hAnsi="Arial" w:cs="Arial"/>
        </w:rPr>
        <w:lastRenderedPageBreak/>
        <w:t xml:space="preserve">Intellectual property Law in the Philippines allows international </w:t>
      </w:r>
      <w:r w:rsidR="00B82F4B">
        <w:rPr>
          <w:rStyle w:val="blast"/>
          <w:rFonts w:ascii="Arial" w:hAnsi="Arial" w:cs="Arial"/>
        </w:rPr>
        <w:t>organisations with property rights in one country to have</w:t>
      </w:r>
      <w:r>
        <w:rPr>
          <w:rStyle w:val="blast"/>
          <w:rFonts w:ascii="Arial" w:hAnsi="Arial" w:cs="Arial"/>
        </w:rPr>
        <w:t xml:space="preserve"> </w:t>
      </w:r>
      <w:r w:rsidR="00B82F4B">
        <w:rPr>
          <w:rStyle w:val="blast"/>
          <w:rFonts w:ascii="Arial" w:hAnsi="Arial" w:cs="Arial"/>
        </w:rPr>
        <w:t>reciprocal rights in the Philippines enabling foreign companies to operate without fear of unfair competition (Republic Act No. 8293, 1997).</w:t>
      </w:r>
    </w:p>
    <w:p w14:paraId="601244A4" w14:textId="77777777" w:rsidR="00C86CC8" w:rsidRDefault="00C86CC8" w:rsidP="00C86CC8">
      <w:pPr>
        <w:pStyle w:val="Default"/>
      </w:pPr>
    </w:p>
    <w:p w14:paraId="4D94340E" w14:textId="66D9CE8D" w:rsidR="00C86CC8" w:rsidRDefault="006F6B4B" w:rsidP="00C86CC8">
      <w:pPr>
        <w:pStyle w:val="NormalWeb"/>
        <w:spacing w:before="0" w:beforeAutospacing="0" w:after="150" w:afterAutospacing="0" w:line="360" w:lineRule="auto"/>
        <w:jc w:val="both"/>
        <w:rPr>
          <w:rFonts w:ascii="Arial" w:hAnsi="Arial" w:cs="Arial"/>
          <w:b/>
          <w:bCs/>
        </w:rPr>
      </w:pPr>
      <w:r>
        <w:rPr>
          <w:rFonts w:ascii="Arial" w:hAnsi="Arial" w:cs="Arial"/>
          <w:b/>
          <w:bCs/>
        </w:rPr>
        <w:t>6.0</w:t>
      </w:r>
      <w:r w:rsidR="006E4348">
        <w:rPr>
          <w:rFonts w:ascii="Arial" w:hAnsi="Arial" w:cs="Arial"/>
          <w:b/>
          <w:bCs/>
        </w:rPr>
        <w:t xml:space="preserve"> </w:t>
      </w:r>
      <w:r>
        <w:rPr>
          <w:rFonts w:ascii="Arial" w:hAnsi="Arial" w:cs="Arial"/>
          <w:b/>
          <w:bCs/>
        </w:rPr>
        <w:t xml:space="preserve"> </w:t>
      </w:r>
      <w:r w:rsidR="00577030" w:rsidRPr="00344969">
        <w:rPr>
          <w:rFonts w:ascii="Arial" w:hAnsi="Arial" w:cs="Arial"/>
          <w:b/>
          <w:bCs/>
        </w:rPr>
        <w:t xml:space="preserve">Competitive </w:t>
      </w:r>
      <w:r w:rsidR="00F63140" w:rsidRPr="00344969">
        <w:rPr>
          <w:rFonts w:ascii="Arial" w:hAnsi="Arial" w:cs="Arial"/>
          <w:b/>
          <w:bCs/>
        </w:rPr>
        <w:t>Analysis</w:t>
      </w:r>
      <w:r w:rsidR="00C86CC8" w:rsidRPr="00344969">
        <w:rPr>
          <w:rFonts w:ascii="Arial" w:hAnsi="Arial" w:cs="Arial"/>
          <w:b/>
          <w:bCs/>
        </w:rPr>
        <w:t xml:space="preserve"> </w:t>
      </w:r>
    </w:p>
    <w:p w14:paraId="35ECE4BB" w14:textId="4CD5F51A" w:rsidR="00F63140" w:rsidRPr="00344969" w:rsidRDefault="006F6B4B" w:rsidP="00C86CC8">
      <w:pPr>
        <w:pStyle w:val="NormalWeb"/>
        <w:spacing w:before="0" w:beforeAutospacing="0" w:after="150" w:afterAutospacing="0" w:line="360" w:lineRule="auto"/>
        <w:jc w:val="both"/>
        <w:rPr>
          <w:rFonts w:ascii="Arial" w:hAnsi="Arial" w:cs="Arial"/>
          <w:b/>
          <w:bCs/>
        </w:rPr>
      </w:pPr>
      <w:r>
        <w:rPr>
          <w:rFonts w:ascii="Arial" w:hAnsi="Arial" w:cs="Arial"/>
          <w:b/>
          <w:bCs/>
        </w:rPr>
        <w:t>6.1</w:t>
      </w:r>
      <w:r w:rsidR="006E4348">
        <w:rPr>
          <w:rFonts w:ascii="Arial" w:hAnsi="Arial" w:cs="Arial"/>
          <w:b/>
          <w:bCs/>
        </w:rPr>
        <w:t xml:space="preserve"> </w:t>
      </w:r>
      <w:r>
        <w:rPr>
          <w:rFonts w:ascii="Arial" w:hAnsi="Arial" w:cs="Arial"/>
          <w:b/>
          <w:bCs/>
        </w:rPr>
        <w:t xml:space="preserve"> </w:t>
      </w:r>
      <w:r w:rsidR="00F63140" w:rsidRPr="00344969">
        <w:rPr>
          <w:rFonts w:ascii="Arial" w:hAnsi="Arial" w:cs="Arial"/>
          <w:b/>
          <w:bCs/>
        </w:rPr>
        <w:t>Porter’s Five Competitive Forces</w:t>
      </w:r>
    </w:p>
    <w:p w14:paraId="43B778E7" w14:textId="3D5E6A3C" w:rsidR="0007285E" w:rsidRDefault="0007285E" w:rsidP="0007285E">
      <w:pPr>
        <w:pStyle w:val="NormalWeb"/>
        <w:spacing w:before="0" w:beforeAutospacing="0" w:after="150" w:afterAutospacing="0" w:line="360" w:lineRule="auto"/>
        <w:jc w:val="both"/>
        <w:rPr>
          <w:rFonts w:ascii="Arial" w:hAnsi="Arial" w:cs="Arial"/>
        </w:rPr>
      </w:pPr>
      <w:r w:rsidRPr="00344969">
        <w:rPr>
          <w:rFonts w:ascii="Arial" w:hAnsi="Arial" w:cs="Arial"/>
        </w:rPr>
        <w:t xml:space="preserve">Porter’s Five Forces analysis bestows insight into the competitive forces affecting DT and its ability to expand its presence in the Philippine technology market.  DT is one of the main companies in the global PC and technology industry.  </w:t>
      </w:r>
    </w:p>
    <w:p w14:paraId="6A1E5237" w14:textId="77777777" w:rsidR="00613B0D" w:rsidRPr="00344969" w:rsidRDefault="00613B0D" w:rsidP="0007285E">
      <w:pPr>
        <w:pStyle w:val="NormalWeb"/>
        <w:spacing w:before="0" w:beforeAutospacing="0" w:after="150" w:afterAutospacing="0" w:line="360" w:lineRule="auto"/>
        <w:jc w:val="both"/>
        <w:rPr>
          <w:rFonts w:ascii="Arial" w:hAnsi="Arial" w:cs="Arial"/>
        </w:rPr>
      </w:pPr>
    </w:p>
    <w:p w14:paraId="449C24C3" w14:textId="4728C647" w:rsidR="00F63140" w:rsidRPr="00344969" w:rsidRDefault="006F6B4B" w:rsidP="00C86CC8">
      <w:pPr>
        <w:pStyle w:val="NormalWeb"/>
        <w:spacing w:before="0" w:beforeAutospacing="0" w:after="150" w:afterAutospacing="0" w:line="360" w:lineRule="auto"/>
        <w:jc w:val="both"/>
        <w:rPr>
          <w:rFonts w:ascii="Arial" w:hAnsi="Arial" w:cs="Arial"/>
          <w:b/>
          <w:bCs/>
        </w:rPr>
      </w:pPr>
      <w:r>
        <w:rPr>
          <w:rFonts w:ascii="Arial" w:hAnsi="Arial" w:cs="Arial"/>
          <w:b/>
          <w:bCs/>
        </w:rPr>
        <w:t xml:space="preserve">6.1.1 </w:t>
      </w:r>
      <w:r w:rsidR="006E4348">
        <w:rPr>
          <w:rFonts w:ascii="Arial" w:hAnsi="Arial" w:cs="Arial"/>
          <w:b/>
          <w:bCs/>
        </w:rPr>
        <w:t xml:space="preserve"> </w:t>
      </w:r>
      <w:r w:rsidR="00EA1C30" w:rsidRPr="00344969">
        <w:rPr>
          <w:rFonts w:ascii="Arial" w:hAnsi="Arial" w:cs="Arial"/>
          <w:b/>
          <w:bCs/>
        </w:rPr>
        <w:t>Threats of Substitution</w:t>
      </w:r>
    </w:p>
    <w:p w14:paraId="58035783" w14:textId="75A99A45" w:rsidR="000E5C40" w:rsidRPr="00344969" w:rsidRDefault="000E5C40" w:rsidP="000E5C40">
      <w:pPr>
        <w:pStyle w:val="NormalWeb"/>
        <w:spacing w:before="0" w:beforeAutospacing="0" w:after="150" w:afterAutospacing="0" w:line="360" w:lineRule="auto"/>
        <w:jc w:val="both"/>
        <w:rPr>
          <w:rFonts w:ascii="Arial" w:hAnsi="Arial" w:cs="Arial"/>
        </w:rPr>
      </w:pPr>
      <w:r w:rsidRPr="00344969">
        <w:rPr>
          <w:rFonts w:ascii="Arial" w:hAnsi="Arial" w:cs="Arial"/>
        </w:rPr>
        <w:t xml:space="preserve">The PC market has been in decline since 2011 with only DT, Lenovo and HP managing to keep their unit sales steady by absorbing costs and switching from Intel as the main central unit processing (CPU) supplier. </w:t>
      </w:r>
    </w:p>
    <w:p w14:paraId="1866745C" w14:textId="6B5208A3" w:rsidR="000E5C40" w:rsidRPr="00344969" w:rsidRDefault="000E5C40" w:rsidP="000E5C40">
      <w:pPr>
        <w:pStyle w:val="NormalWeb"/>
        <w:spacing w:before="0" w:beforeAutospacing="0" w:after="150" w:afterAutospacing="0" w:line="360" w:lineRule="auto"/>
        <w:jc w:val="both"/>
        <w:rPr>
          <w:rFonts w:ascii="Arial" w:hAnsi="Arial" w:cs="Arial"/>
        </w:rPr>
      </w:pPr>
      <w:r w:rsidRPr="00344969">
        <w:rPr>
          <w:rFonts w:ascii="Arial" w:hAnsi="Arial" w:cs="Arial"/>
        </w:rPr>
        <w:t xml:space="preserve">The decline in PC and Laptop markets </w:t>
      </w:r>
      <w:r w:rsidR="000673FA" w:rsidRPr="00344969">
        <w:rPr>
          <w:rFonts w:ascii="Arial" w:hAnsi="Arial" w:cs="Arial"/>
        </w:rPr>
        <w:t>was due to</w:t>
      </w:r>
      <w:r w:rsidRPr="00344969">
        <w:rPr>
          <w:rFonts w:ascii="Arial" w:hAnsi="Arial" w:cs="Arial"/>
        </w:rPr>
        <w:t xml:space="preserve"> the </w:t>
      </w:r>
      <w:r w:rsidR="00941A3F" w:rsidRPr="00344969">
        <w:rPr>
          <w:rFonts w:ascii="Arial" w:hAnsi="Arial" w:cs="Arial"/>
        </w:rPr>
        <w:t>introduction of</w:t>
      </w:r>
      <w:r w:rsidRPr="00344969">
        <w:rPr>
          <w:rFonts w:ascii="Arial" w:hAnsi="Arial" w:cs="Arial"/>
        </w:rPr>
        <w:t xml:space="preserve"> products such as </w:t>
      </w:r>
      <w:r w:rsidR="000673FA" w:rsidRPr="00344969">
        <w:rPr>
          <w:rFonts w:ascii="Arial" w:hAnsi="Arial" w:cs="Arial"/>
        </w:rPr>
        <w:t>t</w:t>
      </w:r>
      <w:r w:rsidRPr="00344969">
        <w:rPr>
          <w:rFonts w:ascii="Arial" w:hAnsi="Arial" w:cs="Arial"/>
        </w:rPr>
        <w:t>ablets and smartphones</w:t>
      </w:r>
      <w:r w:rsidR="00941A3F" w:rsidRPr="00344969">
        <w:rPr>
          <w:rFonts w:ascii="Arial" w:hAnsi="Arial" w:cs="Arial"/>
        </w:rPr>
        <w:t xml:space="preserve">.  </w:t>
      </w:r>
      <w:r w:rsidRPr="00344969">
        <w:rPr>
          <w:rFonts w:ascii="Arial" w:hAnsi="Arial" w:cs="Arial"/>
        </w:rPr>
        <w:t xml:space="preserve"> </w:t>
      </w:r>
      <w:r w:rsidR="00941A3F" w:rsidRPr="00344969">
        <w:rPr>
          <w:rFonts w:ascii="Arial" w:hAnsi="Arial" w:cs="Arial"/>
        </w:rPr>
        <w:t>These products</w:t>
      </w:r>
      <w:r w:rsidR="000673FA" w:rsidRPr="00344969">
        <w:rPr>
          <w:rFonts w:ascii="Arial" w:hAnsi="Arial" w:cs="Arial"/>
        </w:rPr>
        <w:t xml:space="preserve"> delivered superior options to customers who listened to music, played games and watched online streaming videos. </w:t>
      </w:r>
      <w:r w:rsidR="00941A3F" w:rsidRPr="00344969">
        <w:rPr>
          <w:rFonts w:ascii="Arial" w:hAnsi="Arial" w:cs="Arial"/>
        </w:rPr>
        <w:t xml:space="preserve">  However, there is still the requirement from business and the education sector for laptops and office PC’s so complete substitution is not in the foreseeable future.</w:t>
      </w:r>
    </w:p>
    <w:p w14:paraId="7D381221" w14:textId="7615087E" w:rsidR="0007285E" w:rsidRPr="00344969" w:rsidRDefault="000673FA" w:rsidP="000E5C40">
      <w:pPr>
        <w:pStyle w:val="NormalWeb"/>
        <w:spacing w:before="0" w:beforeAutospacing="0" w:after="150" w:afterAutospacing="0" w:line="360" w:lineRule="auto"/>
        <w:jc w:val="both"/>
        <w:rPr>
          <w:rFonts w:ascii="Arial" w:hAnsi="Arial" w:cs="Arial"/>
        </w:rPr>
      </w:pPr>
      <w:r w:rsidRPr="00344969">
        <w:rPr>
          <w:rFonts w:ascii="Arial" w:hAnsi="Arial" w:cs="Arial"/>
        </w:rPr>
        <w:t xml:space="preserve">The technology market is </w:t>
      </w:r>
      <w:r w:rsidR="00BC6921" w:rsidRPr="00344969">
        <w:rPr>
          <w:rFonts w:ascii="Arial" w:hAnsi="Arial" w:cs="Arial"/>
        </w:rPr>
        <w:t>undergoing</w:t>
      </w:r>
      <w:r w:rsidRPr="00344969">
        <w:rPr>
          <w:rFonts w:ascii="Arial" w:hAnsi="Arial" w:cs="Arial"/>
        </w:rPr>
        <w:t xml:space="preserve"> a radical transformation</w:t>
      </w:r>
      <w:r w:rsidR="00BC6921" w:rsidRPr="00344969">
        <w:rPr>
          <w:rFonts w:ascii="Arial" w:hAnsi="Arial" w:cs="Arial"/>
        </w:rPr>
        <w:t xml:space="preserve"> from the traditional on-premise hardware data storage to cloud solutions.</w:t>
      </w:r>
      <w:r w:rsidR="00941A3F" w:rsidRPr="00344969">
        <w:rPr>
          <w:rFonts w:ascii="Arial" w:hAnsi="Arial" w:cs="Arial"/>
        </w:rPr>
        <w:t xml:space="preserve">  </w:t>
      </w:r>
      <w:r w:rsidR="00BC6921" w:rsidRPr="00344969">
        <w:rPr>
          <w:rFonts w:ascii="Arial" w:hAnsi="Arial" w:cs="Arial"/>
        </w:rPr>
        <w:t xml:space="preserve">DT through its acquisition of EMC corporation provided </w:t>
      </w:r>
      <w:r w:rsidR="00941A3F" w:rsidRPr="00344969">
        <w:rPr>
          <w:rFonts w:ascii="Arial" w:hAnsi="Arial" w:cs="Arial"/>
        </w:rPr>
        <w:t>DT</w:t>
      </w:r>
      <w:r w:rsidR="00BC6921" w:rsidRPr="00344969">
        <w:rPr>
          <w:rFonts w:ascii="Arial" w:hAnsi="Arial" w:cs="Arial"/>
        </w:rPr>
        <w:t xml:space="preserve"> with </w:t>
      </w:r>
      <w:r w:rsidR="009D3249">
        <w:rPr>
          <w:rFonts w:ascii="Arial" w:hAnsi="Arial" w:cs="Arial"/>
        </w:rPr>
        <w:t xml:space="preserve">a </w:t>
      </w:r>
      <w:r w:rsidR="00BC6921" w:rsidRPr="00344969">
        <w:rPr>
          <w:rFonts w:ascii="Arial" w:hAnsi="Arial" w:cs="Arial"/>
        </w:rPr>
        <w:t xml:space="preserve">cloud computing software </w:t>
      </w:r>
      <w:r w:rsidR="00941A3F" w:rsidRPr="00344969">
        <w:rPr>
          <w:rFonts w:ascii="Arial" w:hAnsi="Arial" w:cs="Arial"/>
        </w:rPr>
        <w:t xml:space="preserve">division </w:t>
      </w:r>
      <w:r w:rsidR="009D3249">
        <w:rPr>
          <w:rFonts w:ascii="Arial" w:hAnsi="Arial" w:cs="Arial"/>
        </w:rPr>
        <w:t xml:space="preserve">which </w:t>
      </w:r>
      <w:r w:rsidR="0007285E" w:rsidRPr="00344969">
        <w:rPr>
          <w:rFonts w:ascii="Arial" w:hAnsi="Arial" w:cs="Arial"/>
        </w:rPr>
        <w:t xml:space="preserve">has </w:t>
      </w:r>
      <w:r w:rsidR="00941A3F" w:rsidRPr="00344969">
        <w:rPr>
          <w:rFonts w:ascii="Arial" w:hAnsi="Arial" w:cs="Arial"/>
        </w:rPr>
        <w:t>enhanc</w:t>
      </w:r>
      <w:r w:rsidR="0007285E" w:rsidRPr="00344969">
        <w:rPr>
          <w:rFonts w:ascii="Arial" w:hAnsi="Arial" w:cs="Arial"/>
        </w:rPr>
        <w:t>ed</w:t>
      </w:r>
      <w:r w:rsidR="00941A3F" w:rsidRPr="00344969">
        <w:rPr>
          <w:rFonts w:ascii="Arial" w:hAnsi="Arial" w:cs="Arial"/>
        </w:rPr>
        <w:t xml:space="preserve"> its innovative efforts to provide cloud infrastruct</w:t>
      </w:r>
      <w:r w:rsidR="00613B0D">
        <w:rPr>
          <w:rFonts w:ascii="Arial" w:hAnsi="Arial" w:cs="Arial"/>
        </w:rPr>
        <w:t>u</w:t>
      </w:r>
      <w:r w:rsidR="00941A3F" w:rsidRPr="00344969">
        <w:rPr>
          <w:rFonts w:ascii="Arial" w:hAnsi="Arial" w:cs="Arial"/>
        </w:rPr>
        <w:t>re solutions</w:t>
      </w:r>
      <w:r w:rsidR="0007285E" w:rsidRPr="00344969">
        <w:rPr>
          <w:rFonts w:ascii="Arial" w:hAnsi="Arial" w:cs="Arial"/>
        </w:rPr>
        <w:t xml:space="preserve"> (Statista, 2020b)</w:t>
      </w:r>
      <w:r w:rsidR="00941A3F" w:rsidRPr="00344969">
        <w:rPr>
          <w:rFonts w:ascii="Arial" w:hAnsi="Arial" w:cs="Arial"/>
        </w:rPr>
        <w:t>.</w:t>
      </w:r>
      <w:r w:rsidR="0007285E" w:rsidRPr="00344969">
        <w:rPr>
          <w:rFonts w:ascii="Arial" w:hAnsi="Arial" w:cs="Arial"/>
        </w:rPr>
        <w:t xml:space="preserve"> </w:t>
      </w:r>
    </w:p>
    <w:p w14:paraId="168DB7A9" w14:textId="77777777" w:rsidR="00EF017A" w:rsidRDefault="00EF017A" w:rsidP="000E5C40">
      <w:pPr>
        <w:pStyle w:val="NormalWeb"/>
        <w:spacing w:before="0" w:beforeAutospacing="0" w:after="150" w:afterAutospacing="0" w:line="360" w:lineRule="auto"/>
        <w:jc w:val="both"/>
        <w:rPr>
          <w:rFonts w:ascii="Arial" w:hAnsi="Arial" w:cs="Arial"/>
          <w:b/>
          <w:bCs/>
        </w:rPr>
      </w:pPr>
    </w:p>
    <w:p w14:paraId="12AB8E14" w14:textId="77777777" w:rsidR="00D86DB8" w:rsidRDefault="00D86DB8" w:rsidP="000E5C40">
      <w:pPr>
        <w:pStyle w:val="NormalWeb"/>
        <w:spacing w:before="0" w:beforeAutospacing="0" w:after="150" w:afterAutospacing="0" w:line="360" w:lineRule="auto"/>
        <w:jc w:val="both"/>
        <w:rPr>
          <w:rFonts w:ascii="Arial" w:hAnsi="Arial" w:cs="Arial"/>
          <w:b/>
          <w:bCs/>
        </w:rPr>
      </w:pPr>
    </w:p>
    <w:p w14:paraId="098ED325" w14:textId="77777777" w:rsidR="00D86DB8" w:rsidRDefault="00D86DB8" w:rsidP="000E5C40">
      <w:pPr>
        <w:pStyle w:val="NormalWeb"/>
        <w:spacing w:before="0" w:beforeAutospacing="0" w:after="150" w:afterAutospacing="0" w:line="360" w:lineRule="auto"/>
        <w:jc w:val="both"/>
        <w:rPr>
          <w:rFonts w:ascii="Arial" w:hAnsi="Arial" w:cs="Arial"/>
          <w:b/>
          <w:bCs/>
        </w:rPr>
      </w:pPr>
    </w:p>
    <w:p w14:paraId="04A788CA" w14:textId="77777777" w:rsidR="00D86DB8" w:rsidRDefault="00D86DB8" w:rsidP="000E5C40">
      <w:pPr>
        <w:pStyle w:val="NormalWeb"/>
        <w:spacing w:before="0" w:beforeAutospacing="0" w:after="150" w:afterAutospacing="0" w:line="360" w:lineRule="auto"/>
        <w:jc w:val="both"/>
        <w:rPr>
          <w:rFonts w:ascii="Arial" w:hAnsi="Arial" w:cs="Arial"/>
          <w:b/>
          <w:bCs/>
        </w:rPr>
      </w:pPr>
    </w:p>
    <w:p w14:paraId="1598F52A" w14:textId="024B77D9" w:rsidR="0007285E" w:rsidRPr="00344969" w:rsidRDefault="006F6B4B" w:rsidP="000E5C40">
      <w:pPr>
        <w:pStyle w:val="NormalWeb"/>
        <w:spacing w:before="0" w:beforeAutospacing="0" w:after="150" w:afterAutospacing="0" w:line="360" w:lineRule="auto"/>
        <w:jc w:val="both"/>
        <w:rPr>
          <w:rFonts w:ascii="Arial" w:hAnsi="Arial" w:cs="Arial"/>
          <w:b/>
          <w:bCs/>
        </w:rPr>
      </w:pPr>
      <w:r>
        <w:rPr>
          <w:rFonts w:ascii="Arial" w:hAnsi="Arial" w:cs="Arial"/>
          <w:b/>
          <w:bCs/>
        </w:rPr>
        <w:lastRenderedPageBreak/>
        <w:t xml:space="preserve">6.1.2 </w:t>
      </w:r>
      <w:r w:rsidR="006E4348">
        <w:rPr>
          <w:rFonts w:ascii="Arial" w:hAnsi="Arial" w:cs="Arial"/>
          <w:b/>
          <w:bCs/>
        </w:rPr>
        <w:t xml:space="preserve"> </w:t>
      </w:r>
      <w:r w:rsidR="0007285E" w:rsidRPr="00344969">
        <w:rPr>
          <w:rFonts w:ascii="Arial" w:hAnsi="Arial" w:cs="Arial"/>
          <w:b/>
          <w:bCs/>
        </w:rPr>
        <w:t>Threat of New Entrants</w:t>
      </w:r>
    </w:p>
    <w:p w14:paraId="5DAA619D" w14:textId="4DCBDE67" w:rsidR="00041B02" w:rsidRPr="00344969" w:rsidRDefault="00614FA6" w:rsidP="000E5C40">
      <w:pPr>
        <w:pStyle w:val="NormalWeb"/>
        <w:spacing w:before="0" w:beforeAutospacing="0" w:after="150" w:afterAutospacing="0" w:line="360" w:lineRule="auto"/>
        <w:jc w:val="both"/>
        <w:rPr>
          <w:rFonts w:ascii="Arial" w:hAnsi="Arial" w:cs="Arial"/>
        </w:rPr>
      </w:pPr>
      <w:r w:rsidRPr="00344969">
        <w:rPr>
          <w:rFonts w:ascii="Arial" w:hAnsi="Arial" w:cs="Arial"/>
        </w:rPr>
        <w:t xml:space="preserve">The threat of new competitors entering the DT hardware industry </w:t>
      </w:r>
      <w:r w:rsidR="00480134" w:rsidRPr="00344969">
        <w:rPr>
          <w:rFonts w:ascii="Arial" w:hAnsi="Arial" w:cs="Arial"/>
        </w:rPr>
        <w:t xml:space="preserve">is </w:t>
      </w:r>
      <w:r w:rsidR="00041B02" w:rsidRPr="00344969">
        <w:rPr>
          <w:rFonts w:ascii="Arial" w:hAnsi="Arial" w:cs="Arial"/>
        </w:rPr>
        <w:t>deemed</w:t>
      </w:r>
      <w:r w:rsidRPr="00344969">
        <w:rPr>
          <w:rFonts w:ascii="Arial" w:hAnsi="Arial" w:cs="Arial"/>
        </w:rPr>
        <w:t xml:space="preserve"> low</w:t>
      </w:r>
      <w:r w:rsidR="00041B02" w:rsidRPr="00344969">
        <w:rPr>
          <w:rFonts w:ascii="Arial" w:hAnsi="Arial" w:cs="Arial"/>
        </w:rPr>
        <w:t>,</w:t>
      </w:r>
      <w:r w:rsidRPr="00344969">
        <w:rPr>
          <w:rFonts w:ascii="Arial" w:hAnsi="Arial" w:cs="Arial"/>
        </w:rPr>
        <w:t xml:space="preserve"> primarily because the requirement for capital investment is extremely large.  New entrants would also require a highly skilled workforce and technology infrastructure.  </w:t>
      </w:r>
    </w:p>
    <w:p w14:paraId="05E8FE32" w14:textId="64825398" w:rsidR="0007285E" w:rsidRPr="00344969" w:rsidRDefault="00614FA6" w:rsidP="000E5C40">
      <w:pPr>
        <w:pStyle w:val="NormalWeb"/>
        <w:spacing w:before="0" w:beforeAutospacing="0" w:after="150" w:afterAutospacing="0" w:line="360" w:lineRule="auto"/>
        <w:jc w:val="both"/>
        <w:rPr>
          <w:rFonts w:ascii="Arial" w:hAnsi="Arial" w:cs="Arial"/>
        </w:rPr>
      </w:pPr>
      <w:r w:rsidRPr="00344969">
        <w:rPr>
          <w:rFonts w:ascii="Arial" w:hAnsi="Arial" w:cs="Arial"/>
        </w:rPr>
        <w:t xml:space="preserve">The complexity and cost of </w:t>
      </w:r>
      <w:r w:rsidR="00041B02" w:rsidRPr="00344969">
        <w:rPr>
          <w:rFonts w:ascii="Arial" w:hAnsi="Arial" w:cs="Arial"/>
        </w:rPr>
        <w:t>building</w:t>
      </w:r>
      <w:r w:rsidRPr="00344969">
        <w:rPr>
          <w:rFonts w:ascii="Arial" w:hAnsi="Arial" w:cs="Arial"/>
        </w:rPr>
        <w:t xml:space="preserve"> and managing a</w:t>
      </w:r>
      <w:r w:rsidR="00041B02" w:rsidRPr="00344969">
        <w:rPr>
          <w:rFonts w:ascii="Arial" w:hAnsi="Arial" w:cs="Arial"/>
        </w:rPr>
        <w:t xml:space="preserve">n efficient supply chain </w:t>
      </w:r>
      <w:r w:rsidR="00826694" w:rsidRPr="00344969">
        <w:rPr>
          <w:rFonts w:ascii="Arial" w:hAnsi="Arial" w:cs="Arial"/>
        </w:rPr>
        <w:t>along with the</w:t>
      </w:r>
      <w:r w:rsidR="00041B02" w:rsidRPr="00344969">
        <w:rPr>
          <w:rFonts w:ascii="Arial" w:hAnsi="Arial" w:cs="Arial"/>
        </w:rPr>
        <w:t xml:space="preserve"> associated human resource factors add another dimension of difficulty to potential new entrants. </w:t>
      </w:r>
    </w:p>
    <w:p w14:paraId="76CDE068" w14:textId="61D7599A" w:rsidR="00826694" w:rsidRPr="00344969" w:rsidRDefault="00826694" w:rsidP="000E5C40">
      <w:pPr>
        <w:pStyle w:val="NormalWeb"/>
        <w:spacing w:before="0" w:beforeAutospacing="0" w:after="150" w:afterAutospacing="0" w:line="360" w:lineRule="auto"/>
        <w:jc w:val="both"/>
        <w:rPr>
          <w:rFonts w:ascii="Arial" w:hAnsi="Arial" w:cs="Arial"/>
        </w:rPr>
      </w:pPr>
      <w:r w:rsidRPr="00344969">
        <w:rPr>
          <w:rFonts w:ascii="Arial" w:hAnsi="Arial" w:cs="Arial"/>
        </w:rPr>
        <w:t>Branding and customer relationships</w:t>
      </w:r>
      <w:r w:rsidR="00344969" w:rsidRPr="00344969">
        <w:rPr>
          <w:rFonts w:ascii="Arial" w:hAnsi="Arial" w:cs="Arial"/>
        </w:rPr>
        <w:t xml:space="preserve"> are extremely important as customers think of brands as trusted partners.  </w:t>
      </w:r>
      <w:r w:rsidR="009D3249">
        <w:rPr>
          <w:rFonts w:ascii="Arial" w:hAnsi="Arial" w:cs="Arial"/>
        </w:rPr>
        <w:t>Establishing</w:t>
      </w:r>
      <w:r w:rsidR="00344969" w:rsidRPr="00344969">
        <w:rPr>
          <w:rFonts w:ascii="Arial" w:hAnsi="Arial" w:cs="Arial"/>
        </w:rPr>
        <w:t xml:space="preserve"> a brand</w:t>
      </w:r>
      <w:r w:rsidRPr="00344969">
        <w:rPr>
          <w:rFonts w:ascii="Arial" w:hAnsi="Arial" w:cs="Arial"/>
        </w:rPr>
        <w:t xml:space="preserve"> </w:t>
      </w:r>
      <w:r w:rsidR="00344969" w:rsidRPr="00344969">
        <w:rPr>
          <w:rFonts w:ascii="Arial" w:hAnsi="Arial" w:cs="Arial"/>
        </w:rPr>
        <w:t xml:space="preserve">requires time and investment to build symbolic, social, </w:t>
      </w:r>
      <w:r w:rsidR="009D3249">
        <w:rPr>
          <w:rFonts w:ascii="Arial" w:hAnsi="Arial" w:cs="Arial"/>
        </w:rPr>
        <w:t xml:space="preserve">and </w:t>
      </w:r>
      <w:r w:rsidR="00344969" w:rsidRPr="00344969">
        <w:rPr>
          <w:rFonts w:ascii="Arial" w:hAnsi="Arial" w:cs="Arial"/>
        </w:rPr>
        <w:t>cultural value with customers (Loureiro, 2012)</w:t>
      </w:r>
      <w:r w:rsidR="00344969">
        <w:rPr>
          <w:rFonts w:ascii="Arial" w:hAnsi="Arial" w:cs="Arial"/>
        </w:rPr>
        <w:t>.</w:t>
      </w:r>
    </w:p>
    <w:p w14:paraId="7DCE9C53" w14:textId="77777777" w:rsidR="00EF017A" w:rsidRDefault="00EF017A" w:rsidP="000E5C40">
      <w:pPr>
        <w:pStyle w:val="NormalWeb"/>
        <w:spacing w:before="0" w:beforeAutospacing="0" w:after="150" w:afterAutospacing="0" w:line="360" w:lineRule="auto"/>
        <w:jc w:val="both"/>
        <w:rPr>
          <w:rFonts w:ascii="Arial" w:hAnsi="Arial" w:cs="Arial"/>
          <w:b/>
          <w:bCs/>
        </w:rPr>
      </w:pPr>
    </w:p>
    <w:p w14:paraId="0EFFD5A8" w14:textId="35DA0DD2" w:rsidR="00041B02" w:rsidRPr="002F34B0" w:rsidRDefault="006F6B4B" w:rsidP="000E5C40">
      <w:pPr>
        <w:pStyle w:val="NormalWeb"/>
        <w:spacing w:before="0" w:beforeAutospacing="0" w:after="150" w:afterAutospacing="0" w:line="360" w:lineRule="auto"/>
        <w:jc w:val="both"/>
        <w:rPr>
          <w:rFonts w:ascii="Arial" w:hAnsi="Arial" w:cs="Arial"/>
          <w:b/>
          <w:bCs/>
        </w:rPr>
      </w:pPr>
      <w:r>
        <w:rPr>
          <w:rFonts w:ascii="Arial" w:hAnsi="Arial" w:cs="Arial"/>
          <w:b/>
          <w:bCs/>
        </w:rPr>
        <w:t xml:space="preserve">6.1.3 </w:t>
      </w:r>
      <w:r w:rsidR="006E4348">
        <w:rPr>
          <w:rFonts w:ascii="Arial" w:hAnsi="Arial" w:cs="Arial"/>
          <w:b/>
          <w:bCs/>
        </w:rPr>
        <w:t xml:space="preserve"> </w:t>
      </w:r>
      <w:r w:rsidR="00344969" w:rsidRPr="002F34B0">
        <w:rPr>
          <w:rFonts w:ascii="Arial" w:hAnsi="Arial" w:cs="Arial"/>
          <w:b/>
          <w:bCs/>
        </w:rPr>
        <w:t>Bargaining Power</w:t>
      </w:r>
      <w:r w:rsidR="002F34B0" w:rsidRPr="002F34B0">
        <w:rPr>
          <w:rFonts w:ascii="Arial" w:hAnsi="Arial" w:cs="Arial"/>
          <w:b/>
          <w:bCs/>
        </w:rPr>
        <w:t xml:space="preserve"> of Suppliers</w:t>
      </w:r>
    </w:p>
    <w:p w14:paraId="1565DAB4" w14:textId="04C0BE9A" w:rsidR="00EA1C30" w:rsidRDefault="00BF5FEF" w:rsidP="00C86CC8">
      <w:pPr>
        <w:pStyle w:val="NormalWeb"/>
        <w:spacing w:before="0" w:beforeAutospacing="0" w:after="150" w:afterAutospacing="0" w:line="360" w:lineRule="auto"/>
        <w:jc w:val="both"/>
        <w:rPr>
          <w:rFonts w:ascii="Arial" w:hAnsi="Arial" w:cs="Arial"/>
        </w:rPr>
      </w:pPr>
      <w:r>
        <w:rPr>
          <w:rFonts w:ascii="Arial" w:hAnsi="Arial" w:cs="Arial"/>
        </w:rPr>
        <w:t xml:space="preserve">The suppliers of raw materials, components and resources to the </w:t>
      </w:r>
      <w:r w:rsidR="00B37509">
        <w:rPr>
          <w:rFonts w:ascii="Arial" w:hAnsi="Arial" w:cs="Arial"/>
        </w:rPr>
        <w:t>diversified computer systems industry</w:t>
      </w:r>
      <w:r>
        <w:rPr>
          <w:rFonts w:ascii="Arial" w:hAnsi="Arial" w:cs="Arial"/>
        </w:rPr>
        <w:t xml:space="preserve"> are numerous in comparison to the number of companies such as DT.  Therefore, it is not surprising that the ability for suppliers to negotiate with their customers is quite limited.</w:t>
      </w:r>
    </w:p>
    <w:p w14:paraId="715CC3D4" w14:textId="2F4D40E7" w:rsidR="00B37509" w:rsidRDefault="00B37509" w:rsidP="00C86CC8">
      <w:pPr>
        <w:pStyle w:val="NormalWeb"/>
        <w:spacing w:before="0" w:beforeAutospacing="0" w:after="150" w:afterAutospacing="0" w:line="360" w:lineRule="auto"/>
        <w:jc w:val="both"/>
        <w:rPr>
          <w:rFonts w:ascii="Arial" w:hAnsi="Arial" w:cs="Arial"/>
        </w:rPr>
      </w:pPr>
      <w:r>
        <w:rPr>
          <w:rFonts w:ascii="Arial" w:hAnsi="Arial" w:cs="Arial"/>
        </w:rPr>
        <w:t xml:space="preserve">The building of </w:t>
      </w:r>
      <w:r w:rsidR="00754FE5">
        <w:rPr>
          <w:rFonts w:ascii="Arial" w:hAnsi="Arial" w:cs="Arial"/>
        </w:rPr>
        <w:t xml:space="preserve">an </w:t>
      </w:r>
      <w:r>
        <w:rPr>
          <w:rFonts w:ascii="Arial" w:hAnsi="Arial" w:cs="Arial"/>
        </w:rPr>
        <w:t xml:space="preserve">efficient and diversified supply chain has strengthened DT’s position </w:t>
      </w:r>
      <w:r w:rsidR="00754FE5">
        <w:rPr>
          <w:rFonts w:ascii="Arial" w:hAnsi="Arial" w:cs="Arial"/>
        </w:rPr>
        <w:t>regarding</w:t>
      </w:r>
      <w:r>
        <w:rPr>
          <w:rFonts w:ascii="Arial" w:hAnsi="Arial" w:cs="Arial"/>
        </w:rPr>
        <w:t xml:space="preserve"> suppliers</w:t>
      </w:r>
      <w:r w:rsidR="00754FE5">
        <w:rPr>
          <w:rFonts w:ascii="Arial" w:hAnsi="Arial" w:cs="Arial"/>
        </w:rPr>
        <w:t xml:space="preserve"> and their pricing.</w:t>
      </w:r>
    </w:p>
    <w:p w14:paraId="2845D215" w14:textId="36BEE3EC" w:rsidR="00FC4BE1" w:rsidRDefault="00B37509" w:rsidP="00FC4BE1">
      <w:pPr>
        <w:pStyle w:val="NormalWeb"/>
        <w:spacing w:before="0" w:beforeAutospacing="0" w:after="150" w:afterAutospacing="0" w:line="360" w:lineRule="auto"/>
        <w:jc w:val="both"/>
        <w:rPr>
          <w:rFonts w:ascii="Arial" w:hAnsi="Arial" w:cs="Arial"/>
        </w:rPr>
      </w:pPr>
      <w:r>
        <w:rPr>
          <w:rFonts w:ascii="Arial" w:hAnsi="Arial" w:cs="Arial"/>
        </w:rPr>
        <w:t>DT has very specific standards and guidelines which suppliers must adhere to particularly in the areas of product quality and services.</w:t>
      </w:r>
      <w:r w:rsidR="00FC4BE1" w:rsidRPr="00FC4BE1">
        <w:rPr>
          <w:rFonts w:ascii="Arial" w:hAnsi="Arial" w:cs="Arial"/>
        </w:rPr>
        <w:t xml:space="preserve"> </w:t>
      </w:r>
      <w:r w:rsidR="00FC4BE1">
        <w:rPr>
          <w:rFonts w:ascii="Arial" w:hAnsi="Arial" w:cs="Arial"/>
        </w:rPr>
        <w:t>Quality assessment and facilit</w:t>
      </w:r>
      <w:r w:rsidR="00754FE5">
        <w:rPr>
          <w:rFonts w:ascii="Arial" w:hAnsi="Arial" w:cs="Arial"/>
        </w:rPr>
        <w:t>y</w:t>
      </w:r>
      <w:r w:rsidR="00FC4BE1">
        <w:rPr>
          <w:rFonts w:ascii="Arial" w:hAnsi="Arial" w:cs="Arial"/>
        </w:rPr>
        <w:t xml:space="preserve"> audits are conducted on </w:t>
      </w:r>
      <w:r w:rsidR="00F04F91">
        <w:rPr>
          <w:rFonts w:ascii="Arial" w:hAnsi="Arial" w:cs="Arial"/>
        </w:rPr>
        <w:t>a regular basis</w:t>
      </w:r>
      <w:r w:rsidR="00754FE5">
        <w:rPr>
          <w:rFonts w:ascii="Arial" w:hAnsi="Arial" w:cs="Arial"/>
        </w:rPr>
        <w:t>.</w:t>
      </w:r>
    </w:p>
    <w:p w14:paraId="28161E69" w14:textId="50363FFD" w:rsidR="006825BF" w:rsidRDefault="00B37509" w:rsidP="00C86CC8">
      <w:pPr>
        <w:pStyle w:val="NormalWeb"/>
        <w:spacing w:before="0" w:beforeAutospacing="0" w:after="150" w:afterAutospacing="0" w:line="360" w:lineRule="auto"/>
        <w:jc w:val="both"/>
        <w:rPr>
          <w:rFonts w:ascii="Arial" w:hAnsi="Arial" w:cs="Arial"/>
        </w:rPr>
      </w:pPr>
      <w:r>
        <w:rPr>
          <w:rFonts w:ascii="Arial" w:hAnsi="Arial" w:cs="Arial"/>
        </w:rPr>
        <w:t>DT requires all suppliers to undergo</w:t>
      </w:r>
      <w:r w:rsidR="00A83D19">
        <w:rPr>
          <w:rFonts w:ascii="Arial" w:hAnsi="Arial" w:cs="Arial"/>
        </w:rPr>
        <w:t xml:space="preserve"> environmental, and social audits based on the EICC audit protocols</w:t>
      </w:r>
      <w:r w:rsidR="00F04F91">
        <w:rPr>
          <w:rFonts w:ascii="Arial" w:hAnsi="Arial" w:cs="Arial"/>
        </w:rPr>
        <w:t xml:space="preserve"> (Dell</w:t>
      </w:r>
      <w:r w:rsidR="00754FE5">
        <w:rPr>
          <w:rFonts w:ascii="Arial" w:hAnsi="Arial" w:cs="Arial"/>
        </w:rPr>
        <w:t>, 2020</w:t>
      </w:r>
      <w:r w:rsidR="00574291">
        <w:rPr>
          <w:rFonts w:ascii="Arial" w:hAnsi="Arial" w:cs="Arial"/>
        </w:rPr>
        <w:t>a</w:t>
      </w:r>
      <w:r w:rsidR="00754FE5">
        <w:rPr>
          <w:rFonts w:ascii="Arial" w:hAnsi="Arial" w:cs="Arial"/>
        </w:rPr>
        <w:t>)</w:t>
      </w:r>
      <w:r w:rsidR="00A83D19">
        <w:rPr>
          <w:rFonts w:ascii="Arial" w:hAnsi="Arial" w:cs="Arial"/>
        </w:rPr>
        <w:t xml:space="preserve">. </w:t>
      </w:r>
      <w:r w:rsidR="00F04F91">
        <w:rPr>
          <w:rFonts w:ascii="Arial" w:hAnsi="Arial" w:cs="Arial"/>
        </w:rPr>
        <w:t xml:space="preserve">Suppliers who fail to meet or adhere to DT’s policies can be removed from the list of approved suppliers. </w:t>
      </w:r>
      <w:r w:rsidR="00A83D19">
        <w:rPr>
          <w:rFonts w:ascii="Arial" w:hAnsi="Arial" w:cs="Arial"/>
        </w:rPr>
        <w:t xml:space="preserve"> </w:t>
      </w:r>
      <w:r w:rsidR="00754FE5">
        <w:rPr>
          <w:rFonts w:ascii="Arial" w:hAnsi="Arial" w:cs="Arial"/>
        </w:rPr>
        <w:t xml:space="preserve">DT places great emphasis on its ESG values and sustainable business practices which </w:t>
      </w:r>
      <w:r w:rsidR="006825BF">
        <w:rPr>
          <w:rFonts w:ascii="Arial" w:hAnsi="Arial" w:cs="Arial"/>
        </w:rPr>
        <w:t>it integrates into its global corporate marketing (Dell, 2020).</w:t>
      </w:r>
    </w:p>
    <w:p w14:paraId="793B9E5C" w14:textId="77777777" w:rsidR="006F6B4B" w:rsidRDefault="006F6B4B" w:rsidP="00C86CC8">
      <w:pPr>
        <w:pStyle w:val="NormalWeb"/>
        <w:spacing w:before="0" w:beforeAutospacing="0" w:after="150" w:afterAutospacing="0" w:line="360" w:lineRule="auto"/>
        <w:jc w:val="both"/>
        <w:rPr>
          <w:rFonts w:ascii="Arial" w:hAnsi="Arial" w:cs="Arial"/>
          <w:b/>
          <w:bCs/>
        </w:rPr>
      </w:pPr>
    </w:p>
    <w:p w14:paraId="4821A578" w14:textId="77777777" w:rsidR="00613B0D" w:rsidRDefault="00613B0D" w:rsidP="00C86CC8">
      <w:pPr>
        <w:pStyle w:val="NormalWeb"/>
        <w:spacing w:before="0" w:beforeAutospacing="0" w:after="150" w:afterAutospacing="0" w:line="360" w:lineRule="auto"/>
        <w:jc w:val="both"/>
        <w:rPr>
          <w:rFonts w:ascii="Arial" w:hAnsi="Arial" w:cs="Arial"/>
          <w:b/>
          <w:bCs/>
        </w:rPr>
      </w:pPr>
    </w:p>
    <w:p w14:paraId="1EB9F006" w14:textId="77777777" w:rsidR="00613B0D" w:rsidRDefault="00613B0D" w:rsidP="00C86CC8">
      <w:pPr>
        <w:pStyle w:val="NormalWeb"/>
        <w:spacing w:before="0" w:beforeAutospacing="0" w:after="150" w:afterAutospacing="0" w:line="360" w:lineRule="auto"/>
        <w:jc w:val="both"/>
        <w:rPr>
          <w:rFonts w:ascii="Arial" w:hAnsi="Arial" w:cs="Arial"/>
          <w:b/>
          <w:bCs/>
        </w:rPr>
      </w:pPr>
    </w:p>
    <w:p w14:paraId="3781E46E" w14:textId="00361541" w:rsidR="006825BF" w:rsidRPr="006825BF" w:rsidRDefault="006F6B4B" w:rsidP="00C86CC8">
      <w:pPr>
        <w:pStyle w:val="NormalWeb"/>
        <w:spacing w:before="0" w:beforeAutospacing="0" w:after="150" w:afterAutospacing="0" w:line="360" w:lineRule="auto"/>
        <w:jc w:val="both"/>
        <w:rPr>
          <w:rFonts w:ascii="Arial" w:hAnsi="Arial" w:cs="Arial"/>
          <w:b/>
          <w:bCs/>
        </w:rPr>
      </w:pPr>
      <w:r>
        <w:rPr>
          <w:rFonts w:ascii="Arial" w:hAnsi="Arial" w:cs="Arial"/>
          <w:b/>
          <w:bCs/>
        </w:rPr>
        <w:lastRenderedPageBreak/>
        <w:t xml:space="preserve">6.1.4 </w:t>
      </w:r>
      <w:r w:rsidR="006E4348">
        <w:rPr>
          <w:rFonts w:ascii="Arial" w:hAnsi="Arial" w:cs="Arial"/>
          <w:b/>
          <w:bCs/>
        </w:rPr>
        <w:t xml:space="preserve"> </w:t>
      </w:r>
      <w:r w:rsidR="006825BF" w:rsidRPr="006825BF">
        <w:rPr>
          <w:rFonts w:ascii="Arial" w:hAnsi="Arial" w:cs="Arial"/>
          <w:b/>
          <w:bCs/>
        </w:rPr>
        <w:t>Bargaining Power of Customers</w:t>
      </w:r>
    </w:p>
    <w:p w14:paraId="61B69DB3" w14:textId="5E5006CC" w:rsidR="006825BF" w:rsidRDefault="006825BF" w:rsidP="00C86CC8">
      <w:pPr>
        <w:pStyle w:val="NormalWeb"/>
        <w:spacing w:before="0" w:beforeAutospacing="0" w:after="150" w:afterAutospacing="0" w:line="360" w:lineRule="auto"/>
        <w:jc w:val="both"/>
        <w:rPr>
          <w:rFonts w:ascii="Arial" w:hAnsi="Arial" w:cs="Arial"/>
        </w:rPr>
      </w:pPr>
      <w:r>
        <w:rPr>
          <w:rFonts w:ascii="Arial" w:hAnsi="Arial" w:cs="Arial"/>
        </w:rPr>
        <w:t xml:space="preserve">DT has a reputation of providing a </w:t>
      </w:r>
      <w:r w:rsidR="00A13274">
        <w:rPr>
          <w:rFonts w:ascii="Arial" w:hAnsi="Arial" w:cs="Arial"/>
        </w:rPr>
        <w:t>quality</w:t>
      </w:r>
      <w:r>
        <w:rPr>
          <w:rFonts w:ascii="Arial" w:hAnsi="Arial" w:cs="Arial"/>
        </w:rPr>
        <w:t xml:space="preserve"> product with exceptional service which makes it difficult for customers to negotiate </w:t>
      </w:r>
      <w:r w:rsidR="00A13274">
        <w:rPr>
          <w:rFonts w:ascii="Arial" w:hAnsi="Arial" w:cs="Arial"/>
        </w:rPr>
        <w:t>on price.</w:t>
      </w:r>
      <w:r w:rsidR="00703C50">
        <w:rPr>
          <w:rFonts w:ascii="Arial" w:hAnsi="Arial" w:cs="Arial"/>
        </w:rPr>
        <w:t xml:space="preserve">  The </w:t>
      </w:r>
      <w:r w:rsidR="00A13274">
        <w:rPr>
          <w:rFonts w:ascii="Arial" w:hAnsi="Arial" w:cs="Arial"/>
        </w:rPr>
        <w:t>direct selling model encourages strong brand recognition and customer loyalty</w:t>
      </w:r>
      <w:r w:rsidR="00E56C2D">
        <w:rPr>
          <w:rFonts w:ascii="Arial" w:hAnsi="Arial" w:cs="Arial"/>
        </w:rPr>
        <w:t xml:space="preserve"> (</w:t>
      </w:r>
      <w:r w:rsidR="00DB1ED6" w:rsidRPr="001C3443">
        <w:rPr>
          <w:rFonts w:ascii="Arial" w:hAnsi="Arial" w:cs="Arial"/>
        </w:rPr>
        <w:t>Kraemer,</w:t>
      </w:r>
      <w:r w:rsidR="00DB1ED6">
        <w:rPr>
          <w:rFonts w:ascii="Arial" w:hAnsi="Arial" w:cs="Arial"/>
        </w:rPr>
        <w:t xml:space="preserve"> Derick and</w:t>
      </w:r>
      <w:r w:rsidR="00DB1ED6" w:rsidRPr="001C3443">
        <w:rPr>
          <w:rFonts w:ascii="Arial" w:hAnsi="Arial" w:cs="Arial"/>
        </w:rPr>
        <w:t xml:space="preserve"> Yamashiro</w:t>
      </w:r>
      <w:r w:rsidR="00DB1ED6">
        <w:rPr>
          <w:rFonts w:ascii="Arial" w:hAnsi="Arial" w:cs="Arial"/>
        </w:rPr>
        <w:t xml:space="preserve"> 2000) furt</w:t>
      </w:r>
      <w:r w:rsidR="00A13274">
        <w:rPr>
          <w:rFonts w:ascii="Arial" w:hAnsi="Arial" w:cs="Arial"/>
        </w:rPr>
        <w:t>her reducing customer bargaining power.</w:t>
      </w:r>
    </w:p>
    <w:p w14:paraId="57461377" w14:textId="0716342C" w:rsidR="00A13274" w:rsidRDefault="00A13274" w:rsidP="00C86CC8">
      <w:pPr>
        <w:pStyle w:val="NormalWeb"/>
        <w:spacing w:before="0" w:beforeAutospacing="0" w:after="150" w:afterAutospacing="0" w:line="360" w:lineRule="auto"/>
        <w:jc w:val="both"/>
        <w:rPr>
          <w:rFonts w:ascii="Arial" w:hAnsi="Arial" w:cs="Arial"/>
        </w:rPr>
      </w:pPr>
      <w:r>
        <w:rPr>
          <w:rFonts w:ascii="Arial" w:hAnsi="Arial" w:cs="Arial"/>
        </w:rPr>
        <w:t xml:space="preserve">Weakness in the PC and laptop markets has </w:t>
      </w:r>
      <w:r w:rsidR="00703C50">
        <w:rPr>
          <w:rFonts w:ascii="Arial" w:hAnsi="Arial" w:cs="Arial"/>
        </w:rPr>
        <w:t>delivered</w:t>
      </w:r>
      <w:r>
        <w:rPr>
          <w:rFonts w:ascii="Arial" w:hAnsi="Arial" w:cs="Arial"/>
        </w:rPr>
        <w:t xml:space="preserve"> </w:t>
      </w:r>
      <w:r w:rsidR="00703C50">
        <w:rPr>
          <w:rFonts w:ascii="Arial" w:hAnsi="Arial" w:cs="Arial"/>
        </w:rPr>
        <w:t xml:space="preserve">limited bargaining </w:t>
      </w:r>
      <w:r>
        <w:rPr>
          <w:rFonts w:ascii="Arial" w:hAnsi="Arial" w:cs="Arial"/>
        </w:rPr>
        <w:t>opportunities for customers.</w:t>
      </w:r>
      <w:r w:rsidR="00703C50">
        <w:rPr>
          <w:rFonts w:ascii="Arial" w:hAnsi="Arial" w:cs="Arial"/>
        </w:rPr>
        <w:t xml:space="preserve">  </w:t>
      </w:r>
      <w:r>
        <w:rPr>
          <w:rFonts w:ascii="Arial" w:hAnsi="Arial" w:cs="Arial"/>
        </w:rPr>
        <w:t>DT’s ability to innovate producing diversified products and vertically integrated services has reduced the bargaining power of customers</w:t>
      </w:r>
      <w:r w:rsidR="00574291">
        <w:rPr>
          <w:rFonts w:ascii="Arial" w:hAnsi="Arial" w:cs="Arial"/>
        </w:rPr>
        <w:t>.</w:t>
      </w:r>
    </w:p>
    <w:p w14:paraId="438200DA" w14:textId="77777777" w:rsidR="00A13274" w:rsidRDefault="00A13274" w:rsidP="00C86CC8">
      <w:pPr>
        <w:pStyle w:val="NormalWeb"/>
        <w:spacing w:before="0" w:beforeAutospacing="0" w:after="150" w:afterAutospacing="0" w:line="360" w:lineRule="auto"/>
        <w:jc w:val="both"/>
        <w:rPr>
          <w:rFonts w:ascii="Arial" w:hAnsi="Arial" w:cs="Arial"/>
        </w:rPr>
      </w:pPr>
    </w:p>
    <w:p w14:paraId="2E4BBC68" w14:textId="24418272" w:rsidR="00A13274" w:rsidRPr="00EF017A" w:rsidRDefault="006F6B4B" w:rsidP="00C86CC8">
      <w:pPr>
        <w:pStyle w:val="NormalWeb"/>
        <w:spacing w:before="0" w:beforeAutospacing="0" w:after="150" w:afterAutospacing="0" w:line="360" w:lineRule="auto"/>
        <w:jc w:val="both"/>
        <w:rPr>
          <w:rFonts w:ascii="Arial" w:hAnsi="Arial" w:cs="Arial"/>
          <w:b/>
          <w:bCs/>
        </w:rPr>
      </w:pPr>
      <w:r>
        <w:rPr>
          <w:rFonts w:ascii="Arial" w:hAnsi="Arial" w:cs="Arial"/>
          <w:b/>
          <w:bCs/>
        </w:rPr>
        <w:t>6.1.5</w:t>
      </w:r>
      <w:r w:rsidR="006E4348">
        <w:rPr>
          <w:rFonts w:ascii="Arial" w:hAnsi="Arial" w:cs="Arial"/>
          <w:b/>
          <w:bCs/>
        </w:rPr>
        <w:t xml:space="preserve"> </w:t>
      </w:r>
      <w:r>
        <w:rPr>
          <w:rFonts w:ascii="Arial" w:hAnsi="Arial" w:cs="Arial"/>
          <w:b/>
          <w:bCs/>
        </w:rPr>
        <w:t xml:space="preserve"> </w:t>
      </w:r>
      <w:r w:rsidR="00EF017A" w:rsidRPr="00EF017A">
        <w:rPr>
          <w:rFonts w:ascii="Arial" w:hAnsi="Arial" w:cs="Arial"/>
          <w:b/>
          <w:bCs/>
        </w:rPr>
        <w:t>Intensity of Rivalry within the Industry</w:t>
      </w:r>
    </w:p>
    <w:p w14:paraId="4B158DD5" w14:textId="66AEA895" w:rsidR="00A13274" w:rsidRDefault="00E56C2D" w:rsidP="00C86CC8">
      <w:pPr>
        <w:pStyle w:val="NormalWeb"/>
        <w:spacing w:before="0" w:beforeAutospacing="0" w:after="150" w:afterAutospacing="0" w:line="360" w:lineRule="auto"/>
        <w:jc w:val="both"/>
        <w:rPr>
          <w:rFonts w:ascii="Arial" w:hAnsi="Arial" w:cs="Arial"/>
        </w:rPr>
      </w:pPr>
      <w:r>
        <w:rPr>
          <w:rFonts w:ascii="Arial" w:hAnsi="Arial" w:cs="Arial"/>
        </w:rPr>
        <w:t xml:space="preserve">The Diversified Computer Systems industry (DCS) is </w:t>
      </w:r>
      <w:r w:rsidR="006B0042">
        <w:rPr>
          <w:rFonts w:ascii="Arial" w:hAnsi="Arial" w:cs="Arial"/>
        </w:rPr>
        <w:t>highly</w:t>
      </w:r>
      <w:r>
        <w:rPr>
          <w:rFonts w:ascii="Arial" w:hAnsi="Arial" w:cs="Arial"/>
        </w:rPr>
        <w:t xml:space="preserve"> competitive with the major antagonists in the PC and Laptop sector being HP, Lenovo, DT, Asus, Apple and Acer</w:t>
      </w:r>
      <w:r w:rsidR="00F71DBA">
        <w:rPr>
          <w:rFonts w:ascii="Arial" w:hAnsi="Arial" w:cs="Arial"/>
        </w:rPr>
        <w:t xml:space="preserve"> (</w:t>
      </w:r>
      <w:r w:rsidR="00731EE7" w:rsidRPr="00731EE7">
        <w:rPr>
          <w:rFonts w:ascii="Arial" w:hAnsi="Arial" w:cs="Arial"/>
        </w:rPr>
        <w:t>Statista, 2020e</w:t>
      </w:r>
      <w:r w:rsidR="00F71DBA">
        <w:rPr>
          <w:rFonts w:ascii="Arial" w:hAnsi="Arial" w:cs="Arial"/>
        </w:rPr>
        <w:t>)</w:t>
      </w:r>
      <w:r>
        <w:rPr>
          <w:rFonts w:ascii="Arial" w:hAnsi="Arial" w:cs="Arial"/>
        </w:rPr>
        <w:t xml:space="preserve">.  </w:t>
      </w:r>
      <w:r w:rsidR="00FE3324">
        <w:rPr>
          <w:rFonts w:ascii="Arial" w:hAnsi="Arial" w:cs="Arial"/>
        </w:rPr>
        <w:t>Decline</w:t>
      </w:r>
      <w:r w:rsidR="00F71DBA">
        <w:rPr>
          <w:rFonts w:ascii="Arial" w:hAnsi="Arial" w:cs="Arial"/>
        </w:rPr>
        <w:t xml:space="preserve"> in demand for PC’s and Laptops</w:t>
      </w:r>
      <w:r w:rsidR="00FE3324">
        <w:rPr>
          <w:rFonts w:ascii="Arial" w:hAnsi="Arial" w:cs="Arial"/>
        </w:rPr>
        <w:t xml:space="preserve"> over the past </w:t>
      </w:r>
      <w:r w:rsidR="00D86DB8">
        <w:rPr>
          <w:rFonts w:ascii="Arial" w:hAnsi="Arial" w:cs="Arial"/>
        </w:rPr>
        <w:t>7</w:t>
      </w:r>
      <w:r w:rsidR="00FE3324">
        <w:rPr>
          <w:rFonts w:ascii="Arial" w:hAnsi="Arial" w:cs="Arial"/>
        </w:rPr>
        <w:t xml:space="preserve"> years</w:t>
      </w:r>
      <w:r w:rsidR="00F71DBA">
        <w:rPr>
          <w:rFonts w:ascii="Arial" w:hAnsi="Arial" w:cs="Arial"/>
        </w:rPr>
        <w:t xml:space="preserve"> (</w:t>
      </w:r>
      <w:r w:rsidR="00D86DB8" w:rsidRPr="00D86DB8">
        <w:rPr>
          <w:rFonts w:ascii="Arial" w:hAnsi="Arial" w:cs="Arial"/>
        </w:rPr>
        <w:t>Rich</w:t>
      </w:r>
      <w:r w:rsidR="00D86DB8">
        <w:rPr>
          <w:rFonts w:ascii="Arial" w:hAnsi="Arial" w:cs="Arial"/>
        </w:rPr>
        <w:t>t</w:t>
      </w:r>
      <w:r w:rsidR="00D86DB8" w:rsidRPr="00D86DB8">
        <w:rPr>
          <w:rFonts w:ascii="Arial" w:hAnsi="Arial" w:cs="Arial"/>
        </w:rPr>
        <w:t>er, 2019</w:t>
      </w:r>
      <w:r w:rsidR="00F71DBA">
        <w:rPr>
          <w:rFonts w:ascii="Arial" w:hAnsi="Arial" w:cs="Arial"/>
        </w:rPr>
        <w:t>)</w:t>
      </w:r>
      <w:r w:rsidR="00FE3324">
        <w:rPr>
          <w:rFonts w:ascii="Arial" w:hAnsi="Arial" w:cs="Arial"/>
        </w:rPr>
        <w:t xml:space="preserve"> has driven </w:t>
      </w:r>
      <w:r w:rsidR="00F71DBA">
        <w:rPr>
          <w:rFonts w:ascii="Arial" w:hAnsi="Arial" w:cs="Arial"/>
        </w:rPr>
        <w:t>companies to reduce prices, innovate and improve service</w:t>
      </w:r>
      <w:r w:rsidR="00FE3324">
        <w:rPr>
          <w:rFonts w:ascii="Arial" w:hAnsi="Arial" w:cs="Arial"/>
        </w:rPr>
        <w:t xml:space="preserve"> to maintain market share</w:t>
      </w:r>
      <w:r w:rsidR="00F71DBA">
        <w:rPr>
          <w:rFonts w:ascii="Arial" w:hAnsi="Arial" w:cs="Arial"/>
        </w:rPr>
        <w:t>.</w:t>
      </w:r>
    </w:p>
    <w:p w14:paraId="67B4023E" w14:textId="7A778A99" w:rsidR="009244E8" w:rsidRDefault="00F71DBA" w:rsidP="00C86CC8">
      <w:pPr>
        <w:pStyle w:val="NormalWeb"/>
        <w:spacing w:before="0" w:beforeAutospacing="0" w:after="150" w:afterAutospacing="0" w:line="360" w:lineRule="auto"/>
        <w:jc w:val="both"/>
        <w:rPr>
          <w:rFonts w:ascii="Arial" w:hAnsi="Arial" w:cs="Arial"/>
        </w:rPr>
      </w:pPr>
      <w:r>
        <w:rPr>
          <w:rFonts w:ascii="Arial" w:hAnsi="Arial" w:cs="Arial"/>
        </w:rPr>
        <w:t>The industry</w:t>
      </w:r>
      <w:r w:rsidR="00114787">
        <w:rPr>
          <w:rFonts w:ascii="Arial" w:hAnsi="Arial" w:cs="Arial"/>
        </w:rPr>
        <w:t xml:space="preserve"> </w:t>
      </w:r>
      <w:r>
        <w:rPr>
          <w:rFonts w:ascii="Arial" w:hAnsi="Arial" w:cs="Arial"/>
        </w:rPr>
        <w:t>focus is on new product designs wit</w:t>
      </w:r>
      <w:r w:rsidR="00114787">
        <w:rPr>
          <w:rFonts w:ascii="Arial" w:hAnsi="Arial" w:cs="Arial"/>
        </w:rPr>
        <w:t xml:space="preserve">h </w:t>
      </w:r>
      <w:r>
        <w:rPr>
          <w:rFonts w:ascii="Arial" w:hAnsi="Arial" w:cs="Arial"/>
        </w:rPr>
        <w:t>enhanced productivity features</w:t>
      </w:r>
      <w:r w:rsidR="00114787">
        <w:rPr>
          <w:rFonts w:ascii="Arial" w:hAnsi="Arial" w:cs="Arial"/>
        </w:rPr>
        <w:t>,</w:t>
      </w:r>
      <w:r>
        <w:rPr>
          <w:rFonts w:ascii="Arial" w:hAnsi="Arial" w:cs="Arial"/>
        </w:rPr>
        <w:t xml:space="preserve"> portability</w:t>
      </w:r>
      <w:r w:rsidR="00114787">
        <w:rPr>
          <w:rFonts w:ascii="Arial" w:hAnsi="Arial" w:cs="Arial"/>
        </w:rPr>
        <w:t xml:space="preserve"> and pricing considerations.</w:t>
      </w:r>
      <w:r w:rsidR="001E4E5B">
        <w:rPr>
          <w:rFonts w:ascii="Arial" w:hAnsi="Arial" w:cs="Arial"/>
        </w:rPr>
        <w:t xml:space="preserve">  This direction has been adopted to combat the persistent threat from smartphones and tables (mobile computing).</w:t>
      </w:r>
    </w:p>
    <w:p w14:paraId="570CFC01" w14:textId="1FACFF55" w:rsidR="009244E8" w:rsidRDefault="00B376DD" w:rsidP="00C86CC8">
      <w:pPr>
        <w:pStyle w:val="NormalWeb"/>
        <w:spacing w:before="0" w:beforeAutospacing="0" w:after="150" w:afterAutospacing="0" w:line="360" w:lineRule="auto"/>
        <w:jc w:val="both"/>
        <w:rPr>
          <w:rFonts w:ascii="Arial" w:hAnsi="Arial" w:cs="Arial"/>
        </w:rPr>
      </w:pPr>
      <w:r>
        <w:rPr>
          <w:rFonts w:ascii="Arial" w:hAnsi="Arial" w:cs="Arial"/>
        </w:rPr>
        <w:t xml:space="preserve">Competition between the top three companies Lenovo, HP and DT is highly combative with the loss of </w:t>
      </w:r>
      <w:r w:rsidR="00496D7B">
        <w:rPr>
          <w:rFonts w:ascii="Arial" w:hAnsi="Arial" w:cs="Arial"/>
        </w:rPr>
        <w:t xml:space="preserve">a </w:t>
      </w:r>
      <w:r>
        <w:rPr>
          <w:rFonts w:ascii="Arial" w:hAnsi="Arial" w:cs="Arial"/>
        </w:rPr>
        <w:t>customer to one usually results in an increase to the others.</w:t>
      </w:r>
    </w:p>
    <w:p w14:paraId="0E595259" w14:textId="479CDC16" w:rsidR="00F71DBA" w:rsidRDefault="00114787" w:rsidP="00C86CC8">
      <w:pPr>
        <w:pStyle w:val="NormalWeb"/>
        <w:spacing w:before="0" w:beforeAutospacing="0" w:after="150" w:afterAutospacing="0" w:line="360" w:lineRule="auto"/>
        <w:jc w:val="both"/>
        <w:rPr>
          <w:rFonts w:ascii="Arial" w:hAnsi="Arial" w:cs="Arial"/>
        </w:rPr>
      </w:pPr>
      <w:r>
        <w:rPr>
          <w:rFonts w:ascii="Arial" w:hAnsi="Arial" w:cs="Arial"/>
        </w:rPr>
        <w:t xml:space="preserve"> </w:t>
      </w:r>
    </w:p>
    <w:p w14:paraId="4F060CEB" w14:textId="7736C635" w:rsidR="00F71DBA" w:rsidRDefault="00F71DBA" w:rsidP="00C86CC8">
      <w:pPr>
        <w:pStyle w:val="NormalWeb"/>
        <w:spacing w:before="0" w:beforeAutospacing="0" w:after="150" w:afterAutospacing="0" w:line="360" w:lineRule="auto"/>
        <w:jc w:val="both"/>
        <w:rPr>
          <w:rFonts w:ascii="Arial" w:hAnsi="Arial" w:cs="Arial"/>
        </w:rPr>
      </w:pPr>
    </w:p>
    <w:p w14:paraId="14E8DF93" w14:textId="77777777" w:rsidR="00F71DBA" w:rsidRDefault="00F71DBA" w:rsidP="00C86CC8">
      <w:pPr>
        <w:pStyle w:val="NormalWeb"/>
        <w:spacing w:before="0" w:beforeAutospacing="0" w:after="150" w:afterAutospacing="0" w:line="360" w:lineRule="auto"/>
        <w:jc w:val="both"/>
        <w:rPr>
          <w:rFonts w:ascii="Arial" w:hAnsi="Arial" w:cs="Arial"/>
        </w:rPr>
      </w:pPr>
    </w:p>
    <w:p w14:paraId="721BBCEF" w14:textId="3CFEEA7D" w:rsidR="00F71DBA" w:rsidRDefault="00F71DBA" w:rsidP="00C86CC8">
      <w:pPr>
        <w:pStyle w:val="NormalWeb"/>
        <w:spacing w:before="0" w:beforeAutospacing="0" w:after="150" w:afterAutospacing="0" w:line="360" w:lineRule="auto"/>
        <w:jc w:val="both"/>
        <w:rPr>
          <w:rFonts w:ascii="Arial" w:hAnsi="Arial" w:cs="Arial"/>
        </w:rPr>
      </w:pPr>
    </w:p>
    <w:p w14:paraId="52EA66BD" w14:textId="77777777" w:rsidR="00F71DBA" w:rsidRDefault="00F71DBA" w:rsidP="00C86CC8">
      <w:pPr>
        <w:pStyle w:val="NormalWeb"/>
        <w:spacing w:before="0" w:beforeAutospacing="0" w:after="150" w:afterAutospacing="0" w:line="360" w:lineRule="auto"/>
        <w:jc w:val="both"/>
        <w:rPr>
          <w:rFonts w:ascii="Arial" w:hAnsi="Arial" w:cs="Arial"/>
        </w:rPr>
      </w:pPr>
    </w:p>
    <w:p w14:paraId="70B4BC68" w14:textId="72AB1373" w:rsidR="00B37509" w:rsidRDefault="00A83D19" w:rsidP="00C86CC8">
      <w:pPr>
        <w:pStyle w:val="NormalWeb"/>
        <w:spacing w:before="0" w:beforeAutospacing="0" w:after="150" w:afterAutospacing="0" w:line="360" w:lineRule="auto"/>
        <w:jc w:val="both"/>
        <w:rPr>
          <w:rFonts w:ascii="Arial" w:hAnsi="Arial" w:cs="Arial"/>
        </w:rPr>
      </w:pPr>
      <w:r>
        <w:rPr>
          <w:rFonts w:ascii="Arial" w:hAnsi="Arial" w:cs="Arial"/>
        </w:rPr>
        <w:t xml:space="preserve"> </w:t>
      </w:r>
    </w:p>
    <w:sectPr w:rsidR="00B37509" w:rsidSect="009578E2">
      <w:pgSz w:w="12240" w:h="15840"/>
      <w:pgMar w:top="1440" w:right="1134" w:bottom="1440"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D350B5" w14:textId="77777777" w:rsidR="002305E8" w:rsidRDefault="002305E8" w:rsidP="00577030">
      <w:pPr>
        <w:spacing w:after="0" w:line="240" w:lineRule="auto"/>
      </w:pPr>
      <w:r>
        <w:separator/>
      </w:r>
    </w:p>
  </w:endnote>
  <w:endnote w:type="continuationSeparator" w:id="0">
    <w:p w14:paraId="33E92EC3" w14:textId="77777777" w:rsidR="002305E8" w:rsidRDefault="002305E8" w:rsidP="00577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8239294"/>
      <w:docPartObj>
        <w:docPartGallery w:val="Page Numbers (Bottom of Page)"/>
        <w:docPartUnique/>
      </w:docPartObj>
    </w:sdtPr>
    <w:sdtEndPr>
      <w:rPr>
        <w:noProof/>
      </w:rPr>
    </w:sdtEndPr>
    <w:sdtContent>
      <w:p w14:paraId="78D4632B" w14:textId="48BF5D3E" w:rsidR="002305E8" w:rsidRDefault="002305E8">
        <w:pPr>
          <w:pStyle w:val="Footer"/>
          <w:jc w:val="center"/>
        </w:pPr>
        <w:r>
          <w:fldChar w:fldCharType="begin"/>
        </w:r>
        <w:r>
          <w:instrText xml:space="preserve"> PAGE   \* MERGEFORMAT </w:instrText>
        </w:r>
        <w:r>
          <w:fldChar w:fldCharType="separate"/>
        </w:r>
        <w:r w:rsidR="00D208D5">
          <w:rPr>
            <w:noProof/>
          </w:rPr>
          <w:t>8</w:t>
        </w:r>
        <w:r>
          <w:rPr>
            <w:noProof/>
          </w:rPr>
          <w:fldChar w:fldCharType="end"/>
        </w:r>
      </w:p>
    </w:sdtContent>
  </w:sdt>
  <w:p w14:paraId="7AF3565B" w14:textId="77777777" w:rsidR="002305E8" w:rsidRDefault="002305E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90F946" w14:textId="77777777" w:rsidR="002305E8" w:rsidRDefault="002305E8" w:rsidP="00577030">
      <w:pPr>
        <w:spacing w:after="0" w:line="240" w:lineRule="auto"/>
      </w:pPr>
      <w:r>
        <w:separator/>
      </w:r>
    </w:p>
  </w:footnote>
  <w:footnote w:type="continuationSeparator" w:id="0">
    <w:p w14:paraId="125B394E" w14:textId="77777777" w:rsidR="002305E8" w:rsidRDefault="002305E8" w:rsidP="005770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0E1EC6"/>
    <w:multiLevelType w:val="hybridMultilevel"/>
    <w:tmpl w:val="3F087A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B420D3"/>
    <w:multiLevelType w:val="hybridMultilevel"/>
    <w:tmpl w:val="6D3C0B52"/>
    <w:lvl w:ilvl="0" w:tplc="08921A12">
      <w:start w:val="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0" w:nlCheck="1" w:checkStyle="0"/>
  <w:activeWritingStyle w:appName="MSWord" w:lang="en-GB" w:vendorID="64" w:dllVersion="0"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01C"/>
    <w:rsid w:val="000027DE"/>
    <w:rsid w:val="00003F68"/>
    <w:rsid w:val="00004EB9"/>
    <w:rsid w:val="00007578"/>
    <w:rsid w:val="0001132A"/>
    <w:rsid w:val="00012154"/>
    <w:rsid w:val="00016BC7"/>
    <w:rsid w:val="00026EE0"/>
    <w:rsid w:val="000329CA"/>
    <w:rsid w:val="00041B02"/>
    <w:rsid w:val="00060DAB"/>
    <w:rsid w:val="000673FA"/>
    <w:rsid w:val="0007285E"/>
    <w:rsid w:val="000733AD"/>
    <w:rsid w:val="00077D68"/>
    <w:rsid w:val="00083A5C"/>
    <w:rsid w:val="00085196"/>
    <w:rsid w:val="000A0B83"/>
    <w:rsid w:val="000A1985"/>
    <w:rsid w:val="000A66B8"/>
    <w:rsid w:val="000B1987"/>
    <w:rsid w:val="000C102E"/>
    <w:rsid w:val="000C25F9"/>
    <w:rsid w:val="000C4168"/>
    <w:rsid w:val="000D0346"/>
    <w:rsid w:val="000D4349"/>
    <w:rsid w:val="000E1B84"/>
    <w:rsid w:val="000E30D9"/>
    <w:rsid w:val="000E5C40"/>
    <w:rsid w:val="001039DC"/>
    <w:rsid w:val="001050D5"/>
    <w:rsid w:val="00107FF4"/>
    <w:rsid w:val="00114787"/>
    <w:rsid w:val="00124EF5"/>
    <w:rsid w:val="00135CB7"/>
    <w:rsid w:val="00155286"/>
    <w:rsid w:val="00166CDB"/>
    <w:rsid w:val="00182AE6"/>
    <w:rsid w:val="001A02BA"/>
    <w:rsid w:val="001B7F34"/>
    <w:rsid w:val="001D3FE1"/>
    <w:rsid w:val="001D66DC"/>
    <w:rsid w:val="001E106A"/>
    <w:rsid w:val="001E2221"/>
    <w:rsid w:val="001E30A0"/>
    <w:rsid w:val="001E30FA"/>
    <w:rsid w:val="001E4E5B"/>
    <w:rsid w:val="001F122E"/>
    <w:rsid w:val="001F608A"/>
    <w:rsid w:val="002004C5"/>
    <w:rsid w:val="002137B6"/>
    <w:rsid w:val="00223B8D"/>
    <w:rsid w:val="002305E8"/>
    <w:rsid w:val="002452B2"/>
    <w:rsid w:val="00245EC0"/>
    <w:rsid w:val="0025657E"/>
    <w:rsid w:val="00283E03"/>
    <w:rsid w:val="00293CD1"/>
    <w:rsid w:val="002A4582"/>
    <w:rsid w:val="002C3346"/>
    <w:rsid w:val="002E63F3"/>
    <w:rsid w:val="002F34B0"/>
    <w:rsid w:val="002F7A52"/>
    <w:rsid w:val="0030649E"/>
    <w:rsid w:val="00310D9A"/>
    <w:rsid w:val="00314194"/>
    <w:rsid w:val="00315D61"/>
    <w:rsid w:val="00322596"/>
    <w:rsid w:val="00344969"/>
    <w:rsid w:val="00361032"/>
    <w:rsid w:val="00383DE5"/>
    <w:rsid w:val="00391E81"/>
    <w:rsid w:val="003D7C49"/>
    <w:rsid w:val="003E5BFE"/>
    <w:rsid w:val="00423FA8"/>
    <w:rsid w:val="004323CE"/>
    <w:rsid w:val="00442B43"/>
    <w:rsid w:val="00446084"/>
    <w:rsid w:val="00447B2D"/>
    <w:rsid w:val="00456FFC"/>
    <w:rsid w:val="00471B37"/>
    <w:rsid w:val="0047428C"/>
    <w:rsid w:val="00480134"/>
    <w:rsid w:val="00485468"/>
    <w:rsid w:val="00494CC6"/>
    <w:rsid w:val="00496D7B"/>
    <w:rsid w:val="004B7F6D"/>
    <w:rsid w:val="004E0AD9"/>
    <w:rsid w:val="004F6503"/>
    <w:rsid w:val="00504585"/>
    <w:rsid w:val="00516F7D"/>
    <w:rsid w:val="00524AB0"/>
    <w:rsid w:val="00527033"/>
    <w:rsid w:val="00553A47"/>
    <w:rsid w:val="0055514D"/>
    <w:rsid w:val="00574291"/>
    <w:rsid w:val="0057572C"/>
    <w:rsid w:val="00577030"/>
    <w:rsid w:val="00585FAA"/>
    <w:rsid w:val="00587E52"/>
    <w:rsid w:val="005A613C"/>
    <w:rsid w:val="005B1F8C"/>
    <w:rsid w:val="005B4B31"/>
    <w:rsid w:val="005C4142"/>
    <w:rsid w:val="005D7E8B"/>
    <w:rsid w:val="005E32FD"/>
    <w:rsid w:val="005F455D"/>
    <w:rsid w:val="0060082E"/>
    <w:rsid w:val="00600EF7"/>
    <w:rsid w:val="00612D39"/>
    <w:rsid w:val="00613B0D"/>
    <w:rsid w:val="00614FA6"/>
    <w:rsid w:val="00620955"/>
    <w:rsid w:val="00623ED4"/>
    <w:rsid w:val="00630A36"/>
    <w:rsid w:val="006539DC"/>
    <w:rsid w:val="00654DC8"/>
    <w:rsid w:val="00663F83"/>
    <w:rsid w:val="00664713"/>
    <w:rsid w:val="00665A98"/>
    <w:rsid w:val="00680886"/>
    <w:rsid w:val="0068089A"/>
    <w:rsid w:val="00680E37"/>
    <w:rsid w:val="006825BF"/>
    <w:rsid w:val="00692A4C"/>
    <w:rsid w:val="00693BD4"/>
    <w:rsid w:val="0069461B"/>
    <w:rsid w:val="006A0B80"/>
    <w:rsid w:val="006A556F"/>
    <w:rsid w:val="006B0042"/>
    <w:rsid w:val="006B7A57"/>
    <w:rsid w:val="006E244F"/>
    <w:rsid w:val="006E4348"/>
    <w:rsid w:val="006E7155"/>
    <w:rsid w:val="006F6B4B"/>
    <w:rsid w:val="00703C50"/>
    <w:rsid w:val="007128DF"/>
    <w:rsid w:val="00727975"/>
    <w:rsid w:val="00731EE7"/>
    <w:rsid w:val="00742203"/>
    <w:rsid w:val="0074715F"/>
    <w:rsid w:val="007536C7"/>
    <w:rsid w:val="00754856"/>
    <w:rsid w:val="00754FE5"/>
    <w:rsid w:val="007640BC"/>
    <w:rsid w:val="00765FEB"/>
    <w:rsid w:val="00771FCD"/>
    <w:rsid w:val="00787B28"/>
    <w:rsid w:val="007964C6"/>
    <w:rsid w:val="007A3E3D"/>
    <w:rsid w:val="007D645B"/>
    <w:rsid w:val="007E0951"/>
    <w:rsid w:val="007E217E"/>
    <w:rsid w:val="008076A1"/>
    <w:rsid w:val="008237A7"/>
    <w:rsid w:val="00826694"/>
    <w:rsid w:val="00873C37"/>
    <w:rsid w:val="008867EA"/>
    <w:rsid w:val="0089373E"/>
    <w:rsid w:val="008A6313"/>
    <w:rsid w:val="008B4205"/>
    <w:rsid w:val="008C4FBA"/>
    <w:rsid w:val="008D2552"/>
    <w:rsid w:val="008F39F5"/>
    <w:rsid w:val="00904A03"/>
    <w:rsid w:val="009244E8"/>
    <w:rsid w:val="009302A8"/>
    <w:rsid w:val="00936DD3"/>
    <w:rsid w:val="00941A3F"/>
    <w:rsid w:val="009578E2"/>
    <w:rsid w:val="00962CA4"/>
    <w:rsid w:val="00963375"/>
    <w:rsid w:val="00966699"/>
    <w:rsid w:val="0097218C"/>
    <w:rsid w:val="00976147"/>
    <w:rsid w:val="00976D5D"/>
    <w:rsid w:val="009902AC"/>
    <w:rsid w:val="009A36DA"/>
    <w:rsid w:val="009A73CD"/>
    <w:rsid w:val="009C3056"/>
    <w:rsid w:val="009D03E2"/>
    <w:rsid w:val="009D0E95"/>
    <w:rsid w:val="009D3249"/>
    <w:rsid w:val="009E065C"/>
    <w:rsid w:val="009F1964"/>
    <w:rsid w:val="00A057F2"/>
    <w:rsid w:val="00A124D3"/>
    <w:rsid w:val="00A13274"/>
    <w:rsid w:val="00A167E1"/>
    <w:rsid w:val="00A2678D"/>
    <w:rsid w:val="00A325FB"/>
    <w:rsid w:val="00A33695"/>
    <w:rsid w:val="00A350C9"/>
    <w:rsid w:val="00A36830"/>
    <w:rsid w:val="00A4091A"/>
    <w:rsid w:val="00A4240B"/>
    <w:rsid w:val="00A44312"/>
    <w:rsid w:val="00A80D2F"/>
    <w:rsid w:val="00A83D19"/>
    <w:rsid w:val="00A919D1"/>
    <w:rsid w:val="00A93FC6"/>
    <w:rsid w:val="00AA078C"/>
    <w:rsid w:val="00AA701C"/>
    <w:rsid w:val="00B00603"/>
    <w:rsid w:val="00B17BBB"/>
    <w:rsid w:val="00B37509"/>
    <w:rsid w:val="00B376DD"/>
    <w:rsid w:val="00B410E3"/>
    <w:rsid w:val="00B5334F"/>
    <w:rsid w:val="00B569B4"/>
    <w:rsid w:val="00B82F4B"/>
    <w:rsid w:val="00B91215"/>
    <w:rsid w:val="00B914C8"/>
    <w:rsid w:val="00B94057"/>
    <w:rsid w:val="00BA03C2"/>
    <w:rsid w:val="00BA0504"/>
    <w:rsid w:val="00BA0721"/>
    <w:rsid w:val="00BA44F4"/>
    <w:rsid w:val="00BA4ED8"/>
    <w:rsid w:val="00BC6921"/>
    <w:rsid w:val="00BD32EB"/>
    <w:rsid w:val="00BF0B00"/>
    <w:rsid w:val="00BF5FEF"/>
    <w:rsid w:val="00BF6F18"/>
    <w:rsid w:val="00C01DB1"/>
    <w:rsid w:val="00C06986"/>
    <w:rsid w:val="00C16BE7"/>
    <w:rsid w:val="00C26299"/>
    <w:rsid w:val="00C33BEC"/>
    <w:rsid w:val="00C34AF8"/>
    <w:rsid w:val="00C55440"/>
    <w:rsid w:val="00C55C85"/>
    <w:rsid w:val="00C673EF"/>
    <w:rsid w:val="00C772F2"/>
    <w:rsid w:val="00C77A3B"/>
    <w:rsid w:val="00C80D25"/>
    <w:rsid w:val="00C86CC8"/>
    <w:rsid w:val="00CA6C23"/>
    <w:rsid w:val="00CB3E82"/>
    <w:rsid w:val="00CC2B8C"/>
    <w:rsid w:val="00CC3DCB"/>
    <w:rsid w:val="00CE1E78"/>
    <w:rsid w:val="00CE6AE0"/>
    <w:rsid w:val="00D00EB3"/>
    <w:rsid w:val="00D06DBC"/>
    <w:rsid w:val="00D208D5"/>
    <w:rsid w:val="00D264EF"/>
    <w:rsid w:val="00D33D81"/>
    <w:rsid w:val="00D566F1"/>
    <w:rsid w:val="00D60E02"/>
    <w:rsid w:val="00D77B05"/>
    <w:rsid w:val="00D86DB8"/>
    <w:rsid w:val="00DA383E"/>
    <w:rsid w:val="00DA7174"/>
    <w:rsid w:val="00DB0085"/>
    <w:rsid w:val="00DB1ED6"/>
    <w:rsid w:val="00DB298F"/>
    <w:rsid w:val="00DC2315"/>
    <w:rsid w:val="00DD0239"/>
    <w:rsid w:val="00DE0EEA"/>
    <w:rsid w:val="00DF009C"/>
    <w:rsid w:val="00E06730"/>
    <w:rsid w:val="00E0723B"/>
    <w:rsid w:val="00E07947"/>
    <w:rsid w:val="00E10CBC"/>
    <w:rsid w:val="00E1261E"/>
    <w:rsid w:val="00E17E42"/>
    <w:rsid w:val="00E53D51"/>
    <w:rsid w:val="00E56C2D"/>
    <w:rsid w:val="00E669F3"/>
    <w:rsid w:val="00E7113F"/>
    <w:rsid w:val="00E7615A"/>
    <w:rsid w:val="00E975B2"/>
    <w:rsid w:val="00E976AD"/>
    <w:rsid w:val="00EA1C30"/>
    <w:rsid w:val="00EB49A0"/>
    <w:rsid w:val="00EB5952"/>
    <w:rsid w:val="00ED1A7F"/>
    <w:rsid w:val="00EF017A"/>
    <w:rsid w:val="00EF3D29"/>
    <w:rsid w:val="00F04F91"/>
    <w:rsid w:val="00F307EE"/>
    <w:rsid w:val="00F32130"/>
    <w:rsid w:val="00F347DD"/>
    <w:rsid w:val="00F61E85"/>
    <w:rsid w:val="00F62D66"/>
    <w:rsid w:val="00F63140"/>
    <w:rsid w:val="00F71DBA"/>
    <w:rsid w:val="00F75EB9"/>
    <w:rsid w:val="00F763D9"/>
    <w:rsid w:val="00F77A23"/>
    <w:rsid w:val="00F84134"/>
    <w:rsid w:val="00F902BF"/>
    <w:rsid w:val="00FB28FA"/>
    <w:rsid w:val="00FB4EEF"/>
    <w:rsid w:val="00FB58C9"/>
    <w:rsid w:val="00FC0FBA"/>
    <w:rsid w:val="00FC4BE1"/>
    <w:rsid w:val="00FE332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C2550"/>
  <w15:chartTrackingRefBased/>
  <w15:docId w15:val="{40BCFB7E-842A-4289-B9D3-62157DB95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27033"/>
    <w:pPr>
      <w:keepNext/>
      <w:spacing w:after="0" w:line="240" w:lineRule="auto"/>
      <w:jc w:val="both"/>
      <w:outlineLvl w:val="1"/>
    </w:pPr>
    <w:rPr>
      <w:rFonts w:ascii="Times New Roman" w:eastAsia="新細明體" w:hAnsi="Times New Roman" w:cs="Times New Roman"/>
      <w:b/>
      <w:sz w:val="24"/>
      <w:szCs w:val="20"/>
      <w:lang w:val="en-GB" w:eastAsia="en-GB"/>
    </w:rPr>
  </w:style>
  <w:style w:type="paragraph" w:styleId="Heading4">
    <w:name w:val="heading 4"/>
    <w:basedOn w:val="Normal"/>
    <w:next w:val="Normal"/>
    <w:link w:val="Heading4Char"/>
    <w:qFormat/>
    <w:rsid w:val="00527033"/>
    <w:pPr>
      <w:keepNext/>
      <w:spacing w:before="120" w:after="120" w:line="240" w:lineRule="auto"/>
      <w:jc w:val="center"/>
      <w:outlineLvl w:val="3"/>
    </w:pPr>
    <w:rPr>
      <w:rFonts w:ascii="Times New Roman" w:eastAsia="新細明體"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E78"/>
    <w:pPr>
      <w:ind w:left="720"/>
      <w:contextualSpacing/>
    </w:pPr>
  </w:style>
  <w:style w:type="character" w:styleId="Hyperlink">
    <w:name w:val="Hyperlink"/>
    <w:basedOn w:val="DefaultParagraphFont"/>
    <w:uiPriority w:val="99"/>
    <w:unhideWhenUsed/>
    <w:rsid w:val="00C34AF8"/>
    <w:rPr>
      <w:color w:val="0563C1" w:themeColor="hyperlink"/>
      <w:u w:val="single"/>
    </w:rPr>
  </w:style>
  <w:style w:type="character" w:customStyle="1" w:styleId="blast">
    <w:name w:val="blast"/>
    <w:basedOn w:val="DefaultParagraphFont"/>
    <w:rsid w:val="00012154"/>
  </w:style>
  <w:style w:type="paragraph" w:styleId="NormalWeb">
    <w:name w:val="Normal (Web)"/>
    <w:basedOn w:val="Normal"/>
    <w:uiPriority w:val="99"/>
    <w:semiHidden/>
    <w:unhideWhenUsed/>
    <w:rsid w:val="0062095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1D3FE1"/>
    <w:rPr>
      <w:b/>
      <w:bCs/>
    </w:rPr>
  </w:style>
  <w:style w:type="paragraph" w:customStyle="1" w:styleId="Default">
    <w:name w:val="Default"/>
    <w:rsid w:val="00C86CC8"/>
    <w:pPr>
      <w:autoSpaceDE w:val="0"/>
      <w:autoSpaceDN w:val="0"/>
      <w:adjustRightInd w:val="0"/>
      <w:spacing w:after="0" w:line="240" w:lineRule="auto"/>
    </w:pPr>
    <w:rPr>
      <w:rFonts w:ascii="Verdana" w:hAnsi="Verdana" w:cs="Verdana"/>
      <w:color w:val="000000"/>
      <w:sz w:val="24"/>
      <w:szCs w:val="24"/>
    </w:rPr>
  </w:style>
  <w:style w:type="paragraph" w:styleId="Header">
    <w:name w:val="header"/>
    <w:basedOn w:val="Normal"/>
    <w:link w:val="HeaderChar"/>
    <w:unhideWhenUsed/>
    <w:rsid w:val="00577030"/>
    <w:pPr>
      <w:tabs>
        <w:tab w:val="center" w:pos="4680"/>
        <w:tab w:val="right" w:pos="9360"/>
      </w:tabs>
      <w:spacing w:after="0" w:line="240" w:lineRule="auto"/>
    </w:pPr>
  </w:style>
  <w:style w:type="character" w:customStyle="1" w:styleId="HeaderChar">
    <w:name w:val="Header Char"/>
    <w:basedOn w:val="DefaultParagraphFont"/>
    <w:link w:val="Header"/>
    <w:rsid w:val="00577030"/>
  </w:style>
  <w:style w:type="paragraph" w:styleId="Footer">
    <w:name w:val="footer"/>
    <w:basedOn w:val="Normal"/>
    <w:link w:val="FooterChar"/>
    <w:uiPriority w:val="99"/>
    <w:unhideWhenUsed/>
    <w:rsid w:val="005770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7030"/>
  </w:style>
  <w:style w:type="table" w:styleId="PlainTable1">
    <w:name w:val="Plain Table 1"/>
    <w:basedOn w:val="TableNormal"/>
    <w:uiPriority w:val="41"/>
    <w:rsid w:val="003141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1">
    <w:name w:val="Unresolved Mention1"/>
    <w:basedOn w:val="DefaultParagraphFont"/>
    <w:uiPriority w:val="99"/>
    <w:semiHidden/>
    <w:unhideWhenUsed/>
    <w:rsid w:val="00314194"/>
    <w:rPr>
      <w:color w:val="605E5C"/>
      <w:shd w:val="clear" w:color="auto" w:fill="E1DFDD"/>
    </w:rPr>
  </w:style>
  <w:style w:type="table" w:styleId="TableGrid">
    <w:name w:val="Table Grid"/>
    <w:basedOn w:val="TableNormal"/>
    <w:uiPriority w:val="39"/>
    <w:rsid w:val="00C673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527033"/>
    <w:rPr>
      <w:rFonts w:ascii="Times New Roman" w:eastAsia="新細明體" w:hAnsi="Times New Roman" w:cs="Times New Roman"/>
      <w:b/>
      <w:sz w:val="24"/>
      <w:szCs w:val="20"/>
      <w:lang w:val="en-GB" w:eastAsia="en-GB"/>
    </w:rPr>
  </w:style>
  <w:style w:type="character" w:customStyle="1" w:styleId="Heading4Char">
    <w:name w:val="Heading 4 Char"/>
    <w:basedOn w:val="DefaultParagraphFont"/>
    <w:link w:val="Heading4"/>
    <w:rsid w:val="00527033"/>
    <w:rPr>
      <w:rFonts w:ascii="Times New Roman" w:eastAsia="新細明體"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69817">
      <w:bodyDiv w:val="1"/>
      <w:marLeft w:val="0"/>
      <w:marRight w:val="0"/>
      <w:marTop w:val="0"/>
      <w:marBottom w:val="0"/>
      <w:divBdr>
        <w:top w:val="none" w:sz="0" w:space="0" w:color="auto"/>
        <w:left w:val="none" w:sz="0" w:space="0" w:color="auto"/>
        <w:bottom w:val="none" w:sz="0" w:space="0" w:color="auto"/>
        <w:right w:val="none" w:sz="0" w:space="0" w:color="auto"/>
      </w:divBdr>
    </w:div>
    <w:div w:id="26680669">
      <w:bodyDiv w:val="1"/>
      <w:marLeft w:val="0"/>
      <w:marRight w:val="0"/>
      <w:marTop w:val="0"/>
      <w:marBottom w:val="0"/>
      <w:divBdr>
        <w:top w:val="none" w:sz="0" w:space="0" w:color="auto"/>
        <w:left w:val="none" w:sz="0" w:space="0" w:color="auto"/>
        <w:bottom w:val="none" w:sz="0" w:space="0" w:color="auto"/>
        <w:right w:val="none" w:sz="0" w:space="0" w:color="auto"/>
      </w:divBdr>
    </w:div>
    <w:div w:id="39019700">
      <w:bodyDiv w:val="1"/>
      <w:marLeft w:val="0"/>
      <w:marRight w:val="0"/>
      <w:marTop w:val="0"/>
      <w:marBottom w:val="0"/>
      <w:divBdr>
        <w:top w:val="none" w:sz="0" w:space="0" w:color="auto"/>
        <w:left w:val="none" w:sz="0" w:space="0" w:color="auto"/>
        <w:bottom w:val="none" w:sz="0" w:space="0" w:color="auto"/>
        <w:right w:val="none" w:sz="0" w:space="0" w:color="auto"/>
      </w:divBdr>
    </w:div>
    <w:div w:id="184439606">
      <w:bodyDiv w:val="1"/>
      <w:marLeft w:val="0"/>
      <w:marRight w:val="0"/>
      <w:marTop w:val="0"/>
      <w:marBottom w:val="0"/>
      <w:divBdr>
        <w:top w:val="none" w:sz="0" w:space="0" w:color="auto"/>
        <w:left w:val="none" w:sz="0" w:space="0" w:color="auto"/>
        <w:bottom w:val="none" w:sz="0" w:space="0" w:color="auto"/>
        <w:right w:val="none" w:sz="0" w:space="0" w:color="auto"/>
      </w:divBdr>
    </w:div>
    <w:div w:id="505289413">
      <w:bodyDiv w:val="1"/>
      <w:marLeft w:val="0"/>
      <w:marRight w:val="0"/>
      <w:marTop w:val="0"/>
      <w:marBottom w:val="0"/>
      <w:divBdr>
        <w:top w:val="none" w:sz="0" w:space="0" w:color="auto"/>
        <w:left w:val="none" w:sz="0" w:space="0" w:color="auto"/>
        <w:bottom w:val="none" w:sz="0" w:space="0" w:color="auto"/>
        <w:right w:val="none" w:sz="0" w:space="0" w:color="auto"/>
      </w:divBdr>
    </w:div>
    <w:div w:id="869758996">
      <w:bodyDiv w:val="1"/>
      <w:marLeft w:val="0"/>
      <w:marRight w:val="0"/>
      <w:marTop w:val="0"/>
      <w:marBottom w:val="0"/>
      <w:divBdr>
        <w:top w:val="none" w:sz="0" w:space="0" w:color="auto"/>
        <w:left w:val="none" w:sz="0" w:space="0" w:color="auto"/>
        <w:bottom w:val="none" w:sz="0" w:space="0" w:color="auto"/>
        <w:right w:val="none" w:sz="0" w:space="0" w:color="auto"/>
      </w:divBdr>
      <w:divsChild>
        <w:div w:id="2024817283">
          <w:marLeft w:val="0"/>
          <w:marRight w:val="0"/>
          <w:marTop w:val="0"/>
          <w:marBottom w:val="0"/>
          <w:divBdr>
            <w:top w:val="none" w:sz="0" w:space="0" w:color="auto"/>
            <w:left w:val="none" w:sz="0" w:space="0" w:color="auto"/>
            <w:bottom w:val="none" w:sz="0" w:space="0" w:color="auto"/>
            <w:right w:val="none" w:sz="0" w:space="0" w:color="auto"/>
          </w:divBdr>
          <w:divsChild>
            <w:div w:id="398984846">
              <w:marLeft w:val="0"/>
              <w:marRight w:val="0"/>
              <w:marTop w:val="0"/>
              <w:marBottom w:val="0"/>
              <w:divBdr>
                <w:top w:val="none" w:sz="0" w:space="0" w:color="auto"/>
                <w:left w:val="none" w:sz="0" w:space="0" w:color="auto"/>
                <w:bottom w:val="none" w:sz="0" w:space="0" w:color="auto"/>
                <w:right w:val="none" w:sz="0" w:space="0" w:color="auto"/>
              </w:divBdr>
              <w:divsChild>
                <w:div w:id="28831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309141">
      <w:bodyDiv w:val="1"/>
      <w:marLeft w:val="0"/>
      <w:marRight w:val="0"/>
      <w:marTop w:val="0"/>
      <w:marBottom w:val="0"/>
      <w:divBdr>
        <w:top w:val="none" w:sz="0" w:space="0" w:color="auto"/>
        <w:left w:val="none" w:sz="0" w:space="0" w:color="auto"/>
        <w:bottom w:val="none" w:sz="0" w:space="0" w:color="auto"/>
        <w:right w:val="none" w:sz="0" w:space="0" w:color="auto"/>
      </w:divBdr>
      <w:divsChild>
        <w:div w:id="1258246394">
          <w:marLeft w:val="0"/>
          <w:marRight w:val="0"/>
          <w:marTop w:val="0"/>
          <w:marBottom w:val="0"/>
          <w:divBdr>
            <w:top w:val="none" w:sz="0" w:space="0" w:color="auto"/>
            <w:left w:val="none" w:sz="0" w:space="0" w:color="auto"/>
            <w:bottom w:val="none" w:sz="0" w:space="0" w:color="auto"/>
            <w:right w:val="none" w:sz="0" w:space="0" w:color="auto"/>
          </w:divBdr>
          <w:divsChild>
            <w:div w:id="605387583">
              <w:marLeft w:val="0"/>
              <w:marRight w:val="0"/>
              <w:marTop w:val="0"/>
              <w:marBottom w:val="0"/>
              <w:divBdr>
                <w:top w:val="none" w:sz="0" w:space="0" w:color="auto"/>
                <w:left w:val="none" w:sz="0" w:space="0" w:color="auto"/>
                <w:bottom w:val="none" w:sz="0" w:space="0" w:color="auto"/>
                <w:right w:val="none" w:sz="0" w:space="0" w:color="auto"/>
              </w:divBdr>
              <w:divsChild>
                <w:div w:id="211035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008611">
      <w:bodyDiv w:val="1"/>
      <w:marLeft w:val="0"/>
      <w:marRight w:val="0"/>
      <w:marTop w:val="0"/>
      <w:marBottom w:val="0"/>
      <w:divBdr>
        <w:top w:val="none" w:sz="0" w:space="0" w:color="auto"/>
        <w:left w:val="none" w:sz="0" w:space="0" w:color="auto"/>
        <w:bottom w:val="none" w:sz="0" w:space="0" w:color="auto"/>
        <w:right w:val="none" w:sz="0" w:space="0" w:color="auto"/>
      </w:divBdr>
    </w:div>
    <w:div w:id="1413158968">
      <w:bodyDiv w:val="1"/>
      <w:marLeft w:val="0"/>
      <w:marRight w:val="0"/>
      <w:marTop w:val="0"/>
      <w:marBottom w:val="0"/>
      <w:divBdr>
        <w:top w:val="none" w:sz="0" w:space="0" w:color="auto"/>
        <w:left w:val="none" w:sz="0" w:space="0" w:color="auto"/>
        <w:bottom w:val="none" w:sz="0" w:space="0" w:color="auto"/>
        <w:right w:val="none" w:sz="0" w:space="0" w:color="auto"/>
      </w:divBdr>
    </w:div>
    <w:div w:id="1757165438">
      <w:bodyDiv w:val="1"/>
      <w:marLeft w:val="0"/>
      <w:marRight w:val="0"/>
      <w:marTop w:val="0"/>
      <w:marBottom w:val="0"/>
      <w:divBdr>
        <w:top w:val="none" w:sz="0" w:space="0" w:color="auto"/>
        <w:left w:val="none" w:sz="0" w:space="0" w:color="auto"/>
        <w:bottom w:val="none" w:sz="0" w:space="0" w:color="auto"/>
        <w:right w:val="none" w:sz="0" w:space="0" w:color="auto"/>
      </w:divBdr>
    </w:div>
    <w:div w:id="1848323519">
      <w:bodyDiv w:val="1"/>
      <w:marLeft w:val="0"/>
      <w:marRight w:val="0"/>
      <w:marTop w:val="0"/>
      <w:marBottom w:val="0"/>
      <w:divBdr>
        <w:top w:val="none" w:sz="0" w:space="0" w:color="auto"/>
        <w:left w:val="none" w:sz="0" w:space="0" w:color="auto"/>
        <w:bottom w:val="none" w:sz="0" w:space="0" w:color="auto"/>
        <w:right w:val="none" w:sz="0" w:space="0" w:color="auto"/>
      </w:divBdr>
    </w:div>
    <w:div w:id="2082825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urufocus.com/financials/DEL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urufocu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64918/dell-expenditure-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12C25-88B6-4E0B-BF42-20DE25E56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5591</Words>
  <Characters>31873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使用者</dc:creator>
  <cp:keywords/>
  <dc:description/>
  <cp:lastModifiedBy>Windows 使用者</cp:lastModifiedBy>
  <cp:revision>2</cp:revision>
  <cp:lastPrinted>2020-04-26T09:38:00Z</cp:lastPrinted>
  <dcterms:created xsi:type="dcterms:W3CDTF">2020-04-27T02:46:00Z</dcterms:created>
  <dcterms:modified xsi:type="dcterms:W3CDTF">2020-04-27T02:46:00Z</dcterms:modified>
</cp:coreProperties>
</file>