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669DE1" w14:textId="3DC37CAE" w:rsidR="001276EF" w:rsidRPr="001276EF" w:rsidRDefault="001276EF" w:rsidP="001276EF">
      <w:pPr>
        <w:spacing w:line="360" w:lineRule="auto"/>
        <w:jc w:val="center"/>
        <w:rPr>
          <w:rFonts w:ascii="Arial" w:hAnsi="Arial" w:cs="Arial"/>
          <w:b/>
          <w:sz w:val="24"/>
          <w:szCs w:val="24"/>
          <w:u w:val="single"/>
        </w:rPr>
      </w:pPr>
      <w:r w:rsidRPr="001276EF">
        <w:rPr>
          <w:rFonts w:ascii="Arial" w:hAnsi="Arial" w:cs="Arial"/>
          <w:b/>
          <w:sz w:val="24"/>
          <w:szCs w:val="24"/>
          <w:u w:val="single"/>
        </w:rPr>
        <w:t>Safeguarding in the Early Years</w:t>
      </w:r>
    </w:p>
    <w:p w14:paraId="22E52625" w14:textId="7FFADF2A" w:rsidR="00930CE0" w:rsidRPr="00473BB9" w:rsidRDefault="00E5706A" w:rsidP="00531F12">
      <w:pPr>
        <w:spacing w:line="360" w:lineRule="auto"/>
        <w:rPr>
          <w:rFonts w:ascii="Arial" w:hAnsi="Arial" w:cs="Arial"/>
          <w:sz w:val="32"/>
          <w:szCs w:val="24"/>
        </w:rPr>
      </w:pPr>
      <w:r>
        <w:rPr>
          <w:rFonts w:ascii="Arial" w:hAnsi="Arial" w:cs="Arial"/>
          <w:sz w:val="24"/>
          <w:szCs w:val="24"/>
        </w:rPr>
        <w:t>For this module</w:t>
      </w:r>
      <w:r w:rsidR="008E3C1C">
        <w:rPr>
          <w:rFonts w:ascii="Arial" w:hAnsi="Arial" w:cs="Arial"/>
          <w:sz w:val="24"/>
          <w:szCs w:val="24"/>
        </w:rPr>
        <w:t>’s assignment</w:t>
      </w:r>
      <w:r>
        <w:rPr>
          <w:rFonts w:ascii="Arial" w:hAnsi="Arial" w:cs="Arial"/>
          <w:sz w:val="24"/>
          <w:szCs w:val="24"/>
        </w:rPr>
        <w:t>, w</w:t>
      </w:r>
      <w:r w:rsidR="00930CE0">
        <w:rPr>
          <w:rFonts w:ascii="Arial" w:hAnsi="Arial" w:cs="Arial"/>
          <w:sz w:val="24"/>
          <w:szCs w:val="24"/>
        </w:rPr>
        <w:t xml:space="preserve">e were given the difficult task of </w:t>
      </w:r>
      <w:r>
        <w:rPr>
          <w:rFonts w:ascii="Arial" w:hAnsi="Arial" w:cs="Arial"/>
          <w:sz w:val="24"/>
          <w:szCs w:val="24"/>
        </w:rPr>
        <w:t xml:space="preserve">researching and </w:t>
      </w:r>
      <w:r w:rsidR="00930CE0">
        <w:rPr>
          <w:rFonts w:ascii="Arial" w:hAnsi="Arial" w:cs="Arial"/>
          <w:sz w:val="24"/>
          <w:szCs w:val="24"/>
        </w:rPr>
        <w:t>part taking in a Child Protection Conference (CPC)</w:t>
      </w:r>
      <w:r w:rsidR="00473BB9">
        <w:rPr>
          <w:rFonts w:ascii="Arial" w:hAnsi="Arial" w:cs="Arial"/>
          <w:sz w:val="24"/>
          <w:szCs w:val="24"/>
        </w:rPr>
        <w:t>.</w:t>
      </w:r>
      <w:r w:rsidR="00473BB9" w:rsidRPr="00473BB9">
        <w:rPr>
          <w:rFonts w:ascii="Arial" w:hAnsi="Arial" w:cs="Arial"/>
          <w:color w:val="303030"/>
          <w:sz w:val="24"/>
          <w:szCs w:val="21"/>
        </w:rPr>
        <w:t xml:space="preserve"> A CPC happens when Practitioners within the early years have any concerns of significant harm and/or the child is mediated to be suffering, or likely to suffer, significant harm. </w:t>
      </w:r>
      <w:r w:rsidR="00900762">
        <w:rPr>
          <w:rFonts w:ascii="Arial" w:hAnsi="Arial" w:cs="Arial"/>
          <w:sz w:val="24"/>
          <w:szCs w:val="24"/>
        </w:rPr>
        <w:t>For the purpose of the conference, I was specified the role of the Families Health Visitor.</w:t>
      </w:r>
      <w:r>
        <w:rPr>
          <w:rFonts w:ascii="Arial" w:hAnsi="Arial" w:cs="Arial"/>
          <w:sz w:val="24"/>
          <w:szCs w:val="24"/>
        </w:rPr>
        <w:t xml:space="preserve"> After being given a scenario we discussed various policies and legislations in order to construct an outcome </w:t>
      </w:r>
      <w:r w:rsidRPr="00473BB9">
        <w:rPr>
          <w:rFonts w:ascii="Arial" w:hAnsi="Arial" w:cs="Arial"/>
          <w:color w:val="303030"/>
          <w:sz w:val="24"/>
          <w:szCs w:val="21"/>
        </w:rPr>
        <w:t>for the children within</w:t>
      </w:r>
      <w:r>
        <w:rPr>
          <w:rFonts w:ascii="Arial" w:hAnsi="Arial" w:cs="Arial"/>
          <w:color w:val="303030"/>
          <w:sz w:val="24"/>
          <w:szCs w:val="21"/>
        </w:rPr>
        <w:t>. We concluded our CPC by setting plans in place to support the mother and children.</w:t>
      </w:r>
    </w:p>
    <w:p w14:paraId="6450BA95" w14:textId="77777777" w:rsidR="001B1F43" w:rsidRDefault="00EB09B4" w:rsidP="00531F12">
      <w:pPr>
        <w:spacing w:line="360" w:lineRule="auto"/>
        <w:rPr>
          <w:rFonts w:ascii="Arial" w:hAnsi="Arial" w:cs="Arial"/>
          <w:sz w:val="24"/>
          <w:szCs w:val="24"/>
        </w:rPr>
      </w:pPr>
      <w:r w:rsidRPr="00587721">
        <w:rPr>
          <w:rFonts w:ascii="Arial" w:hAnsi="Arial" w:cs="Arial"/>
          <w:sz w:val="24"/>
          <w:szCs w:val="24"/>
        </w:rPr>
        <w:t>The All Wales Child Protection (2008) acknowledges safeguarding as promoting the welfare of children by protecting them from any form of abuse and neglect</w:t>
      </w:r>
      <w:r w:rsidR="00473BB9">
        <w:rPr>
          <w:rFonts w:ascii="Arial" w:hAnsi="Arial" w:cs="Arial"/>
          <w:sz w:val="24"/>
          <w:szCs w:val="24"/>
        </w:rPr>
        <w:t>;</w:t>
      </w:r>
      <w:r w:rsidRPr="00587721">
        <w:rPr>
          <w:rFonts w:ascii="Arial" w:hAnsi="Arial" w:cs="Arial"/>
          <w:sz w:val="24"/>
          <w:szCs w:val="24"/>
        </w:rPr>
        <w:t xml:space="preserve"> avoiding the impairment of their health or development and well- being and by warranting safe and effective care.  </w:t>
      </w:r>
    </w:p>
    <w:p w14:paraId="327FD978" w14:textId="17279375" w:rsidR="00587721" w:rsidRPr="00587721" w:rsidRDefault="00EB09B4" w:rsidP="00531F12">
      <w:pPr>
        <w:spacing w:line="360" w:lineRule="auto"/>
        <w:rPr>
          <w:rFonts w:ascii="Arial" w:hAnsi="Arial" w:cs="Arial"/>
          <w:sz w:val="24"/>
          <w:szCs w:val="24"/>
        </w:rPr>
      </w:pPr>
      <w:r w:rsidRPr="00587721">
        <w:rPr>
          <w:rFonts w:ascii="Arial" w:hAnsi="Arial" w:cs="Arial"/>
          <w:sz w:val="24"/>
          <w:szCs w:val="24"/>
        </w:rPr>
        <w:t>‘Safeguarding’ is a term that is both recognised and used frequently within the work place, especially Early Years Settings where working with children is involved</w:t>
      </w:r>
      <w:r w:rsidR="00473BB9">
        <w:rPr>
          <w:rFonts w:ascii="Arial" w:hAnsi="Arial" w:cs="Arial"/>
          <w:sz w:val="24"/>
          <w:szCs w:val="24"/>
        </w:rPr>
        <w:t xml:space="preserve">. For instance, a school, a nursery, a GPs office, an after-school club etc. </w:t>
      </w:r>
    </w:p>
    <w:p w14:paraId="6DC6AA48" w14:textId="1F141328" w:rsidR="00AF397C" w:rsidRDefault="000F5D33" w:rsidP="00531F12">
      <w:pPr>
        <w:spacing w:line="360" w:lineRule="auto"/>
        <w:rPr>
          <w:rFonts w:ascii="Arial" w:hAnsi="Arial" w:cs="Arial"/>
          <w:sz w:val="24"/>
          <w:szCs w:val="24"/>
        </w:rPr>
      </w:pPr>
      <w:r w:rsidRPr="00587721">
        <w:rPr>
          <w:rFonts w:ascii="Arial" w:hAnsi="Arial" w:cs="Arial"/>
          <w:sz w:val="24"/>
          <w:szCs w:val="24"/>
        </w:rPr>
        <w:t>The focus of this paper is to reflect on my personal experiences and knowledge regarding safeguarding leading up to, during and after the process of preparing for my role within the Initial Child Protection Conference.  Using Gibbs</w:t>
      </w:r>
      <w:r w:rsidR="00250CBB" w:rsidRPr="00587721">
        <w:rPr>
          <w:rFonts w:ascii="Arial" w:hAnsi="Arial" w:cs="Arial"/>
          <w:sz w:val="24"/>
          <w:szCs w:val="24"/>
        </w:rPr>
        <w:t xml:space="preserve"> (1988)</w:t>
      </w:r>
      <w:r w:rsidRPr="00587721">
        <w:rPr>
          <w:rFonts w:ascii="Arial" w:hAnsi="Arial" w:cs="Arial"/>
          <w:color w:val="FF0000"/>
          <w:sz w:val="24"/>
          <w:szCs w:val="24"/>
        </w:rPr>
        <w:t xml:space="preserve"> </w:t>
      </w:r>
      <w:r w:rsidRPr="00587721">
        <w:rPr>
          <w:rFonts w:ascii="Arial" w:hAnsi="Arial" w:cs="Arial"/>
          <w:sz w:val="24"/>
          <w:szCs w:val="24"/>
        </w:rPr>
        <w:t xml:space="preserve">model of reflection, </w:t>
      </w:r>
      <w:r w:rsidR="008549E5" w:rsidRPr="008549E5">
        <w:rPr>
          <w:rFonts w:ascii="Arial" w:hAnsi="Arial" w:cs="Arial"/>
          <w:color w:val="000000"/>
          <w:spacing w:val="-2"/>
          <w:sz w:val="24"/>
          <w:szCs w:val="24"/>
        </w:rPr>
        <w:t>as a guide; this requires description, feelings/thoughts, evaluation, analysis, conclusion and an action plan.</w:t>
      </w:r>
      <w:r w:rsidR="008549E5">
        <w:rPr>
          <w:rFonts w:ascii="Arial" w:hAnsi="Arial" w:cs="Arial"/>
          <w:sz w:val="24"/>
          <w:szCs w:val="24"/>
        </w:rPr>
        <w:t xml:space="preserve"> This </w:t>
      </w:r>
      <w:r w:rsidR="001B1F43">
        <w:rPr>
          <w:rFonts w:ascii="Arial" w:hAnsi="Arial" w:cs="Arial"/>
          <w:sz w:val="24"/>
          <w:szCs w:val="24"/>
        </w:rPr>
        <w:t>method</w:t>
      </w:r>
      <w:r w:rsidRPr="00587721">
        <w:rPr>
          <w:rFonts w:ascii="Arial" w:hAnsi="Arial" w:cs="Arial"/>
          <w:sz w:val="24"/>
          <w:szCs w:val="24"/>
        </w:rPr>
        <w:t xml:space="preserve"> enabled me to </w:t>
      </w:r>
      <w:r w:rsidR="001B1F43" w:rsidRPr="00587721">
        <w:rPr>
          <w:rFonts w:ascii="Arial" w:hAnsi="Arial" w:cs="Arial"/>
          <w:sz w:val="24"/>
          <w:szCs w:val="24"/>
        </w:rPr>
        <w:t>methodically</w:t>
      </w:r>
      <w:r w:rsidRPr="00587721">
        <w:rPr>
          <w:rFonts w:ascii="Arial" w:hAnsi="Arial" w:cs="Arial"/>
          <w:sz w:val="24"/>
          <w:szCs w:val="24"/>
        </w:rPr>
        <w:t xml:space="preserve"> explore the subjects within the parameter</w:t>
      </w:r>
      <w:r w:rsidR="006B180F">
        <w:rPr>
          <w:rFonts w:ascii="Arial" w:hAnsi="Arial" w:cs="Arial"/>
          <w:sz w:val="24"/>
          <w:szCs w:val="24"/>
        </w:rPr>
        <w:t>s</w:t>
      </w:r>
      <w:r w:rsidRPr="00587721">
        <w:rPr>
          <w:rFonts w:ascii="Arial" w:hAnsi="Arial" w:cs="Arial"/>
          <w:sz w:val="24"/>
          <w:szCs w:val="24"/>
        </w:rPr>
        <w:t xml:space="preserve"> of safeguarding.</w:t>
      </w:r>
      <w:r w:rsidR="00BC0AA0" w:rsidRPr="00587721">
        <w:rPr>
          <w:rFonts w:ascii="Arial" w:hAnsi="Arial" w:cs="Arial"/>
          <w:sz w:val="24"/>
          <w:szCs w:val="24"/>
        </w:rPr>
        <w:t xml:space="preserve"> </w:t>
      </w:r>
      <w:r w:rsidRPr="00587721">
        <w:rPr>
          <w:rFonts w:ascii="Arial" w:hAnsi="Arial" w:cs="Arial"/>
          <w:sz w:val="24"/>
          <w:szCs w:val="24"/>
        </w:rPr>
        <w:t xml:space="preserve">Furthermore, I will also explore the challenges that practitioners </w:t>
      </w:r>
      <w:r w:rsidR="008549E5">
        <w:rPr>
          <w:rFonts w:ascii="Arial" w:hAnsi="Arial" w:cs="Arial"/>
          <w:sz w:val="24"/>
          <w:szCs w:val="24"/>
        </w:rPr>
        <w:t xml:space="preserve">such as myself </w:t>
      </w:r>
      <w:r w:rsidRPr="00587721">
        <w:rPr>
          <w:rFonts w:ascii="Arial" w:hAnsi="Arial" w:cs="Arial"/>
          <w:sz w:val="24"/>
          <w:szCs w:val="24"/>
        </w:rPr>
        <w:t xml:space="preserve">can experience and overcome by following the best suited policies and procedures when facing such </w:t>
      </w:r>
      <w:r w:rsidR="000E7ECB" w:rsidRPr="00587721">
        <w:rPr>
          <w:rFonts w:ascii="Arial" w:hAnsi="Arial" w:cs="Arial"/>
          <w:sz w:val="24"/>
          <w:szCs w:val="24"/>
        </w:rPr>
        <w:t>matters</w:t>
      </w:r>
      <w:r w:rsidRPr="00587721">
        <w:rPr>
          <w:rFonts w:ascii="Arial" w:hAnsi="Arial" w:cs="Arial"/>
          <w:sz w:val="24"/>
          <w:szCs w:val="24"/>
        </w:rPr>
        <w:t>. There is acknowledgement of</w:t>
      </w:r>
      <w:r w:rsidR="003E5B66">
        <w:rPr>
          <w:rFonts w:ascii="Arial" w:hAnsi="Arial" w:cs="Arial"/>
          <w:sz w:val="24"/>
          <w:szCs w:val="24"/>
        </w:rPr>
        <w:t xml:space="preserve"> </w:t>
      </w:r>
      <w:r w:rsidRPr="00587721">
        <w:rPr>
          <w:rFonts w:ascii="Arial" w:hAnsi="Arial" w:cs="Arial"/>
          <w:sz w:val="24"/>
          <w:szCs w:val="24"/>
        </w:rPr>
        <w:t>skill</w:t>
      </w:r>
      <w:r w:rsidR="003E5B66">
        <w:rPr>
          <w:rFonts w:ascii="Arial" w:hAnsi="Arial" w:cs="Arial"/>
          <w:sz w:val="24"/>
          <w:szCs w:val="24"/>
        </w:rPr>
        <w:t>,</w:t>
      </w:r>
      <w:r w:rsidRPr="00587721">
        <w:rPr>
          <w:rFonts w:ascii="Arial" w:hAnsi="Arial" w:cs="Arial"/>
          <w:sz w:val="24"/>
          <w:szCs w:val="24"/>
        </w:rPr>
        <w:t xml:space="preserve"> value </w:t>
      </w:r>
      <w:r w:rsidR="003E5B66">
        <w:rPr>
          <w:rFonts w:ascii="Arial" w:hAnsi="Arial" w:cs="Arial"/>
          <w:sz w:val="24"/>
          <w:szCs w:val="24"/>
        </w:rPr>
        <w:t xml:space="preserve">and </w:t>
      </w:r>
      <w:r w:rsidR="003E5B66" w:rsidRPr="00587721">
        <w:rPr>
          <w:rFonts w:ascii="Arial" w:hAnsi="Arial" w:cs="Arial"/>
          <w:sz w:val="24"/>
          <w:szCs w:val="24"/>
        </w:rPr>
        <w:t xml:space="preserve">knowledge </w:t>
      </w:r>
      <w:r w:rsidRPr="00587721">
        <w:rPr>
          <w:rFonts w:ascii="Arial" w:hAnsi="Arial" w:cs="Arial"/>
          <w:sz w:val="24"/>
          <w:szCs w:val="24"/>
        </w:rPr>
        <w:t xml:space="preserve">gain. Going forward, it is also highlighted what I would need to do to improve practice in the running of safeguarding issues in future. </w:t>
      </w:r>
    </w:p>
    <w:p w14:paraId="23103C87" w14:textId="5BAA723C" w:rsidR="00531F12" w:rsidRDefault="004F2CF9" w:rsidP="00531F12">
      <w:pPr>
        <w:spacing w:line="360" w:lineRule="auto"/>
        <w:rPr>
          <w:rFonts w:ascii="Arial" w:hAnsi="Arial" w:cs="Arial"/>
          <w:sz w:val="24"/>
          <w:szCs w:val="24"/>
        </w:rPr>
      </w:pPr>
      <w:r w:rsidRPr="004F2CF9">
        <w:rPr>
          <w:rFonts w:ascii="Arial" w:hAnsi="Arial" w:cs="Arial"/>
          <w:sz w:val="24"/>
        </w:rPr>
        <w:t xml:space="preserve">Prior to this assignment I had a minimal amount of understanding on what safeguarding is, how to recognise any signs or symptoms of safeguarding issues and how to put policies and procedures into action. Part of my degree is to carry out work placement which I have done so in two separate primary schools and a private nursery. Both have provided me with their own safeguarding policies and </w:t>
      </w:r>
      <w:r w:rsidRPr="004F2CF9">
        <w:rPr>
          <w:rFonts w:ascii="Arial" w:hAnsi="Arial" w:cs="Arial"/>
          <w:sz w:val="24"/>
        </w:rPr>
        <w:lastRenderedPageBreak/>
        <w:t xml:space="preserve">procedures, all of which are </w:t>
      </w:r>
      <w:r w:rsidR="00AD4225">
        <w:rPr>
          <w:rFonts w:ascii="Arial" w:hAnsi="Arial" w:cs="Arial"/>
          <w:sz w:val="24"/>
        </w:rPr>
        <w:t>similar</w:t>
      </w:r>
      <w:r w:rsidRPr="004F2CF9">
        <w:rPr>
          <w:rFonts w:ascii="Arial" w:hAnsi="Arial" w:cs="Arial"/>
          <w:sz w:val="24"/>
        </w:rPr>
        <w:t xml:space="preserve">.  However, I had a vague understanding regarding how wide spread the topic was and just how much action can be taken as a professional or individual, in work and out. </w:t>
      </w:r>
      <w:r w:rsidR="00BC0AA0" w:rsidRPr="004F2CF9">
        <w:rPr>
          <w:rFonts w:ascii="Arial" w:hAnsi="Arial" w:cs="Arial"/>
          <w:sz w:val="24"/>
          <w:szCs w:val="24"/>
        </w:rPr>
        <w:br/>
      </w:r>
    </w:p>
    <w:p w14:paraId="5719A770" w14:textId="3D27BC08" w:rsidR="008130A9" w:rsidRPr="00587721" w:rsidRDefault="006F6691" w:rsidP="00531F12">
      <w:pPr>
        <w:spacing w:line="360" w:lineRule="auto"/>
        <w:rPr>
          <w:rFonts w:ascii="Arial" w:hAnsi="Arial" w:cs="Arial"/>
          <w:sz w:val="24"/>
          <w:szCs w:val="24"/>
        </w:rPr>
      </w:pPr>
      <w:r w:rsidRPr="00587721">
        <w:rPr>
          <w:rFonts w:ascii="Arial" w:hAnsi="Arial" w:cs="Arial"/>
          <w:sz w:val="24"/>
          <w:szCs w:val="24"/>
        </w:rPr>
        <w:t>Th</w:t>
      </w:r>
      <w:r w:rsidR="004F2CF9">
        <w:rPr>
          <w:rFonts w:ascii="Arial" w:hAnsi="Arial" w:cs="Arial"/>
          <w:sz w:val="24"/>
          <w:szCs w:val="24"/>
        </w:rPr>
        <w:t>is</w:t>
      </w:r>
      <w:r w:rsidRPr="00587721">
        <w:rPr>
          <w:rFonts w:ascii="Arial" w:hAnsi="Arial" w:cs="Arial"/>
          <w:sz w:val="24"/>
          <w:szCs w:val="24"/>
        </w:rPr>
        <w:t xml:space="preserve"> paper will </w:t>
      </w:r>
      <w:r w:rsidR="008130A9" w:rsidRPr="00587721">
        <w:rPr>
          <w:rFonts w:ascii="Arial" w:hAnsi="Arial" w:cs="Arial"/>
          <w:sz w:val="24"/>
          <w:szCs w:val="24"/>
        </w:rPr>
        <w:t xml:space="preserve">focus on my personal </w:t>
      </w:r>
      <w:r w:rsidRPr="00587721">
        <w:rPr>
          <w:rFonts w:ascii="Arial" w:hAnsi="Arial" w:cs="Arial"/>
          <w:sz w:val="24"/>
          <w:szCs w:val="24"/>
        </w:rPr>
        <w:t>reflect</w:t>
      </w:r>
      <w:r w:rsidR="008130A9" w:rsidRPr="00587721">
        <w:rPr>
          <w:rFonts w:ascii="Arial" w:hAnsi="Arial" w:cs="Arial"/>
          <w:sz w:val="24"/>
          <w:szCs w:val="24"/>
        </w:rPr>
        <w:t>ion with regards to</w:t>
      </w:r>
      <w:r w:rsidRPr="00587721">
        <w:rPr>
          <w:rFonts w:ascii="Arial" w:hAnsi="Arial" w:cs="Arial"/>
          <w:sz w:val="24"/>
          <w:szCs w:val="24"/>
        </w:rPr>
        <w:t xml:space="preserve"> my role as a health visitor within the conference. </w:t>
      </w:r>
      <w:r w:rsidR="00587721" w:rsidRPr="00587721">
        <w:rPr>
          <w:rFonts w:ascii="Arial" w:hAnsi="Arial" w:cs="Arial"/>
          <w:sz w:val="24"/>
          <w:szCs w:val="24"/>
        </w:rPr>
        <w:t>As previously stated, I will be using</w:t>
      </w:r>
      <w:r w:rsidRPr="00587721">
        <w:rPr>
          <w:rFonts w:ascii="Arial" w:hAnsi="Arial" w:cs="Arial"/>
          <w:sz w:val="24"/>
          <w:szCs w:val="24"/>
        </w:rPr>
        <w:t xml:space="preserve"> Gibbs’ (1988) model of reflection</w:t>
      </w:r>
      <w:r w:rsidR="00587721" w:rsidRPr="00587721">
        <w:rPr>
          <w:rFonts w:ascii="Arial" w:hAnsi="Arial" w:cs="Arial"/>
          <w:sz w:val="24"/>
          <w:szCs w:val="24"/>
        </w:rPr>
        <w:t xml:space="preserve">. </w:t>
      </w:r>
      <w:r w:rsidR="00E5706A">
        <w:rPr>
          <w:rFonts w:ascii="Arial" w:hAnsi="Arial" w:cs="Arial"/>
          <w:sz w:val="24"/>
          <w:szCs w:val="24"/>
        </w:rPr>
        <w:t xml:space="preserve">I have used this model of reflection as guidance in order to have a stronger </w:t>
      </w:r>
      <w:r w:rsidRPr="00587721">
        <w:rPr>
          <w:rFonts w:ascii="Arial" w:hAnsi="Arial" w:cs="Arial"/>
          <w:sz w:val="24"/>
          <w:szCs w:val="24"/>
        </w:rPr>
        <w:t>understand</w:t>
      </w:r>
      <w:r w:rsidR="00E5706A">
        <w:rPr>
          <w:rFonts w:ascii="Arial" w:hAnsi="Arial" w:cs="Arial"/>
          <w:sz w:val="24"/>
          <w:szCs w:val="24"/>
        </w:rPr>
        <w:t>ing of</w:t>
      </w:r>
      <w:r w:rsidRPr="00587721">
        <w:rPr>
          <w:rFonts w:ascii="Arial" w:hAnsi="Arial" w:cs="Arial"/>
          <w:sz w:val="24"/>
          <w:szCs w:val="24"/>
        </w:rPr>
        <w:t xml:space="preserve"> the situation</w:t>
      </w:r>
      <w:r w:rsidR="008130A9" w:rsidRPr="00587721">
        <w:rPr>
          <w:rFonts w:ascii="Arial" w:hAnsi="Arial" w:cs="Arial"/>
          <w:sz w:val="24"/>
          <w:szCs w:val="24"/>
        </w:rPr>
        <w:t xml:space="preserve"> through</w:t>
      </w:r>
      <w:r w:rsidR="00587721" w:rsidRPr="00587721">
        <w:rPr>
          <w:rFonts w:ascii="Arial" w:hAnsi="Arial" w:cs="Arial"/>
          <w:sz w:val="24"/>
          <w:szCs w:val="24"/>
        </w:rPr>
        <w:t xml:space="preserve"> </w:t>
      </w:r>
      <w:r w:rsidR="008130A9" w:rsidRPr="00587721">
        <w:rPr>
          <w:rFonts w:ascii="Arial" w:hAnsi="Arial" w:cs="Arial"/>
          <w:sz w:val="24"/>
          <w:szCs w:val="24"/>
        </w:rPr>
        <w:t>critically</w:t>
      </w:r>
      <w:r w:rsidRPr="00587721">
        <w:rPr>
          <w:rFonts w:ascii="Arial" w:hAnsi="Arial" w:cs="Arial"/>
          <w:sz w:val="24"/>
          <w:szCs w:val="24"/>
        </w:rPr>
        <w:t xml:space="preserve"> analysing my</w:t>
      </w:r>
      <w:r w:rsidR="008130A9" w:rsidRPr="00587721">
        <w:rPr>
          <w:rFonts w:ascii="Arial" w:hAnsi="Arial" w:cs="Arial"/>
          <w:sz w:val="24"/>
          <w:szCs w:val="24"/>
        </w:rPr>
        <w:t xml:space="preserve">self as an </w:t>
      </w:r>
      <w:r w:rsidRPr="00587721">
        <w:rPr>
          <w:rFonts w:ascii="Arial" w:hAnsi="Arial" w:cs="Arial"/>
          <w:sz w:val="24"/>
          <w:szCs w:val="24"/>
        </w:rPr>
        <w:t>Individual</w:t>
      </w:r>
      <w:r w:rsidR="00E5706A">
        <w:rPr>
          <w:rFonts w:ascii="Arial" w:hAnsi="Arial" w:cs="Arial"/>
          <w:sz w:val="24"/>
          <w:szCs w:val="24"/>
        </w:rPr>
        <w:t xml:space="preserve"> – which can be difficult without the guidanc</w:t>
      </w:r>
      <w:r w:rsidR="00E835EC">
        <w:rPr>
          <w:rFonts w:ascii="Arial" w:hAnsi="Arial" w:cs="Arial"/>
          <w:sz w:val="24"/>
          <w:szCs w:val="24"/>
        </w:rPr>
        <w:t xml:space="preserve">e. </w:t>
      </w:r>
      <w:r w:rsidR="008130A9" w:rsidRPr="00587721">
        <w:rPr>
          <w:rFonts w:ascii="Arial" w:hAnsi="Arial" w:cs="Arial"/>
          <w:sz w:val="24"/>
          <w:szCs w:val="24"/>
        </w:rPr>
        <w:t xml:space="preserve"> </w:t>
      </w:r>
      <w:r w:rsidR="00E5706A">
        <w:rPr>
          <w:rFonts w:ascii="Arial" w:hAnsi="Arial" w:cs="Arial"/>
          <w:sz w:val="24"/>
          <w:szCs w:val="24"/>
        </w:rPr>
        <w:t>I believe</w:t>
      </w:r>
      <w:r w:rsidR="00E835EC">
        <w:rPr>
          <w:rFonts w:ascii="Arial" w:hAnsi="Arial" w:cs="Arial"/>
          <w:sz w:val="24"/>
          <w:szCs w:val="24"/>
        </w:rPr>
        <w:t xml:space="preserve"> the model of reflection </w:t>
      </w:r>
      <w:r w:rsidR="00E5706A">
        <w:rPr>
          <w:rFonts w:ascii="Arial" w:hAnsi="Arial" w:cs="Arial"/>
          <w:sz w:val="24"/>
          <w:szCs w:val="24"/>
        </w:rPr>
        <w:t xml:space="preserve">to be a good step by step process to follow in order to </w:t>
      </w:r>
      <w:r w:rsidR="008130A9" w:rsidRPr="00587721">
        <w:rPr>
          <w:rFonts w:ascii="Arial" w:hAnsi="Arial" w:cs="Arial"/>
          <w:sz w:val="24"/>
          <w:szCs w:val="24"/>
        </w:rPr>
        <w:t>oversee my knowledge, values and skills while preparing for the</w:t>
      </w:r>
      <w:r w:rsidRPr="00587721">
        <w:rPr>
          <w:rFonts w:ascii="Arial" w:hAnsi="Arial" w:cs="Arial"/>
          <w:sz w:val="24"/>
          <w:szCs w:val="24"/>
        </w:rPr>
        <w:t xml:space="preserve"> role</w:t>
      </w:r>
      <w:r w:rsidR="008130A9" w:rsidRPr="00587721">
        <w:rPr>
          <w:rFonts w:ascii="Arial" w:hAnsi="Arial" w:cs="Arial"/>
          <w:sz w:val="24"/>
          <w:szCs w:val="24"/>
        </w:rPr>
        <w:t>. Additionally,</w:t>
      </w:r>
      <w:r w:rsidR="00E5706A">
        <w:rPr>
          <w:rFonts w:ascii="Arial" w:hAnsi="Arial" w:cs="Arial"/>
          <w:sz w:val="24"/>
          <w:szCs w:val="24"/>
        </w:rPr>
        <w:t xml:space="preserve"> Gibbs’ (1988) final stages </w:t>
      </w:r>
      <w:r w:rsidR="00E835EC">
        <w:rPr>
          <w:rFonts w:ascii="Arial" w:hAnsi="Arial" w:cs="Arial"/>
          <w:sz w:val="24"/>
          <w:szCs w:val="24"/>
        </w:rPr>
        <w:t xml:space="preserve">within the model </w:t>
      </w:r>
      <w:r w:rsidR="00E5706A">
        <w:rPr>
          <w:rFonts w:ascii="Arial" w:hAnsi="Arial" w:cs="Arial"/>
          <w:sz w:val="24"/>
          <w:szCs w:val="24"/>
        </w:rPr>
        <w:t xml:space="preserve">– Conclusion and Action plan – will help me highlight </w:t>
      </w:r>
      <w:r w:rsidR="008130A9" w:rsidRPr="00587721">
        <w:rPr>
          <w:rFonts w:ascii="Arial" w:hAnsi="Arial" w:cs="Arial"/>
          <w:sz w:val="24"/>
          <w:szCs w:val="24"/>
        </w:rPr>
        <w:t>what I have learnt within the role and what I</w:t>
      </w:r>
      <w:r w:rsidRPr="00587721">
        <w:rPr>
          <w:rFonts w:ascii="Arial" w:hAnsi="Arial" w:cs="Arial"/>
          <w:sz w:val="24"/>
          <w:szCs w:val="24"/>
        </w:rPr>
        <w:t xml:space="preserve"> should</w:t>
      </w:r>
      <w:r w:rsidR="008130A9" w:rsidRPr="00587721">
        <w:rPr>
          <w:rFonts w:ascii="Arial" w:hAnsi="Arial" w:cs="Arial"/>
          <w:sz w:val="24"/>
          <w:szCs w:val="24"/>
        </w:rPr>
        <w:t xml:space="preserve"> </w:t>
      </w:r>
      <w:r w:rsidRPr="00587721">
        <w:rPr>
          <w:rFonts w:ascii="Arial" w:hAnsi="Arial" w:cs="Arial"/>
          <w:sz w:val="24"/>
          <w:szCs w:val="24"/>
        </w:rPr>
        <w:t>be considering</w:t>
      </w:r>
      <w:r w:rsidR="00E5706A">
        <w:rPr>
          <w:rFonts w:ascii="Arial" w:hAnsi="Arial" w:cs="Arial"/>
          <w:sz w:val="24"/>
          <w:szCs w:val="24"/>
        </w:rPr>
        <w:t xml:space="preserve"> in future practice</w:t>
      </w:r>
      <w:r w:rsidRPr="00587721">
        <w:rPr>
          <w:rFonts w:ascii="Arial" w:hAnsi="Arial" w:cs="Arial"/>
          <w:sz w:val="24"/>
          <w:szCs w:val="24"/>
        </w:rPr>
        <w:t xml:space="preserve"> in order to improve </w:t>
      </w:r>
      <w:r w:rsidR="00E5706A" w:rsidRPr="00587721">
        <w:rPr>
          <w:rFonts w:ascii="Arial" w:hAnsi="Arial" w:cs="Arial"/>
          <w:sz w:val="24"/>
          <w:szCs w:val="24"/>
        </w:rPr>
        <w:t>upcoming</w:t>
      </w:r>
      <w:r w:rsidRPr="00587721">
        <w:rPr>
          <w:rFonts w:ascii="Arial" w:hAnsi="Arial" w:cs="Arial"/>
          <w:sz w:val="24"/>
          <w:szCs w:val="24"/>
        </w:rPr>
        <w:t xml:space="preserve"> outcomes</w:t>
      </w:r>
      <w:r w:rsidR="00E835EC">
        <w:rPr>
          <w:rFonts w:ascii="Arial" w:hAnsi="Arial" w:cs="Arial"/>
          <w:sz w:val="24"/>
          <w:szCs w:val="24"/>
        </w:rPr>
        <w:t xml:space="preserve"> and provide positive outcomes. </w:t>
      </w:r>
      <w:r w:rsidR="008130A9" w:rsidRPr="00587721">
        <w:rPr>
          <w:rFonts w:ascii="Arial" w:hAnsi="Arial" w:cs="Arial"/>
          <w:sz w:val="24"/>
          <w:szCs w:val="24"/>
        </w:rPr>
        <w:t xml:space="preserve"> </w:t>
      </w:r>
    </w:p>
    <w:p w14:paraId="19433133" w14:textId="2FD1781D" w:rsidR="00531F12" w:rsidRDefault="00587721" w:rsidP="00531F12">
      <w:pPr>
        <w:spacing w:line="360" w:lineRule="auto"/>
        <w:rPr>
          <w:rFonts w:ascii="Arial" w:hAnsi="Arial" w:cs="Arial"/>
          <w:sz w:val="24"/>
          <w:szCs w:val="24"/>
          <w:shd w:val="clear" w:color="auto" w:fill="FFFFFF"/>
        </w:rPr>
      </w:pPr>
      <w:r w:rsidRPr="00587721">
        <w:rPr>
          <w:rFonts w:ascii="Arial" w:hAnsi="Arial" w:cs="Arial"/>
          <w:sz w:val="24"/>
          <w:szCs w:val="24"/>
        </w:rPr>
        <w:t>Researching for the role of a Health visitor</w:t>
      </w:r>
      <w:r w:rsidR="00FA6A93">
        <w:rPr>
          <w:rFonts w:ascii="Arial" w:hAnsi="Arial" w:cs="Arial"/>
          <w:sz w:val="24"/>
          <w:szCs w:val="24"/>
        </w:rPr>
        <w:t xml:space="preserve">, I found that it </w:t>
      </w:r>
      <w:r w:rsidRPr="00587721">
        <w:rPr>
          <w:rFonts w:ascii="Arial" w:hAnsi="Arial" w:cs="Arial"/>
          <w:sz w:val="24"/>
          <w:szCs w:val="24"/>
        </w:rPr>
        <w:t>involve</w:t>
      </w:r>
      <w:r w:rsidR="00AF397C">
        <w:rPr>
          <w:rFonts w:ascii="Arial" w:hAnsi="Arial" w:cs="Arial"/>
          <w:sz w:val="24"/>
          <w:szCs w:val="24"/>
        </w:rPr>
        <w:t>d</w:t>
      </w:r>
      <w:r w:rsidRPr="00587721">
        <w:rPr>
          <w:rFonts w:ascii="Arial" w:hAnsi="Arial" w:cs="Arial"/>
          <w:sz w:val="24"/>
          <w:szCs w:val="24"/>
        </w:rPr>
        <w:t xml:space="preserve"> </w:t>
      </w:r>
      <w:r w:rsidRPr="00485129">
        <w:rPr>
          <w:rFonts w:ascii="Arial" w:hAnsi="Arial" w:cs="Arial"/>
          <w:sz w:val="24"/>
          <w:szCs w:val="24"/>
        </w:rPr>
        <w:t xml:space="preserve">interaction with patients of </w:t>
      </w:r>
      <w:r w:rsidR="009A0108" w:rsidRPr="00485129">
        <w:rPr>
          <w:rFonts w:ascii="Arial" w:hAnsi="Arial" w:cs="Arial"/>
          <w:sz w:val="24"/>
          <w:szCs w:val="24"/>
        </w:rPr>
        <w:t xml:space="preserve">all </w:t>
      </w:r>
      <w:r w:rsidRPr="00485129">
        <w:rPr>
          <w:rFonts w:ascii="Arial" w:hAnsi="Arial" w:cs="Arial"/>
          <w:sz w:val="24"/>
          <w:szCs w:val="24"/>
        </w:rPr>
        <w:t>ages</w:t>
      </w:r>
      <w:r w:rsidR="009A0108" w:rsidRPr="00485129">
        <w:rPr>
          <w:rFonts w:ascii="Arial" w:hAnsi="Arial" w:cs="Arial"/>
          <w:sz w:val="24"/>
          <w:szCs w:val="24"/>
        </w:rPr>
        <w:t xml:space="preserve"> – young to old</w:t>
      </w:r>
      <w:r w:rsidR="00AF397C">
        <w:rPr>
          <w:rFonts w:ascii="Arial" w:hAnsi="Arial" w:cs="Arial"/>
          <w:sz w:val="24"/>
          <w:szCs w:val="24"/>
        </w:rPr>
        <w:t xml:space="preserve"> – </w:t>
      </w:r>
      <w:r w:rsidR="00B54E33">
        <w:rPr>
          <w:rFonts w:ascii="Arial" w:hAnsi="Arial" w:cs="Arial"/>
          <w:sz w:val="24"/>
          <w:szCs w:val="24"/>
        </w:rPr>
        <w:t xml:space="preserve">Parent/ Caregiver </w:t>
      </w:r>
      <w:r w:rsidR="00AF397C">
        <w:rPr>
          <w:rFonts w:ascii="Arial" w:hAnsi="Arial" w:cs="Arial"/>
          <w:sz w:val="24"/>
          <w:szCs w:val="24"/>
        </w:rPr>
        <w:t>and child</w:t>
      </w:r>
      <w:r w:rsidRPr="00485129">
        <w:rPr>
          <w:rFonts w:ascii="Arial" w:hAnsi="Arial" w:cs="Arial"/>
          <w:sz w:val="24"/>
          <w:szCs w:val="24"/>
        </w:rPr>
        <w:t>, ethnicities and cultures</w:t>
      </w:r>
      <w:r w:rsidR="009A0108" w:rsidRPr="00485129">
        <w:rPr>
          <w:rFonts w:ascii="Arial" w:hAnsi="Arial" w:cs="Arial"/>
          <w:sz w:val="24"/>
          <w:szCs w:val="24"/>
        </w:rPr>
        <w:t xml:space="preserve">, disabilities etc. </w:t>
      </w:r>
      <w:r w:rsidR="004F2CF9">
        <w:rPr>
          <w:rFonts w:ascii="Arial" w:hAnsi="Arial" w:cs="Arial"/>
          <w:sz w:val="24"/>
          <w:szCs w:val="24"/>
        </w:rPr>
        <w:t>T</w:t>
      </w:r>
      <w:r w:rsidR="009A0108" w:rsidRPr="00485129">
        <w:rPr>
          <w:rFonts w:ascii="Arial" w:hAnsi="Arial" w:cs="Arial"/>
          <w:sz w:val="24"/>
          <w:szCs w:val="24"/>
        </w:rPr>
        <w:t>he Equality Act (2010</w:t>
      </w:r>
      <w:r w:rsidR="009B7BCB">
        <w:rPr>
          <w:rFonts w:ascii="Arial" w:hAnsi="Arial" w:cs="Arial"/>
          <w:sz w:val="24"/>
          <w:szCs w:val="24"/>
        </w:rPr>
        <w:t>)</w:t>
      </w:r>
      <w:r w:rsidR="009A0108" w:rsidRPr="00485129">
        <w:rPr>
          <w:rFonts w:ascii="Arial" w:hAnsi="Arial" w:cs="Arial"/>
          <w:sz w:val="24"/>
          <w:szCs w:val="24"/>
        </w:rPr>
        <w:t xml:space="preserve"> is an act which was created</w:t>
      </w:r>
      <w:r w:rsidR="00485129" w:rsidRPr="00485129">
        <w:rPr>
          <w:rFonts w:ascii="Arial" w:hAnsi="Arial" w:cs="Arial"/>
          <w:sz w:val="24"/>
          <w:szCs w:val="24"/>
        </w:rPr>
        <w:t xml:space="preserve"> in order to </w:t>
      </w:r>
      <w:r w:rsidR="00485129" w:rsidRPr="00485129">
        <w:rPr>
          <w:rFonts w:ascii="Arial" w:hAnsi="Arial" w:cs="Arial"/>
          <w:sz w:val="24"/>
          <w:szCs w:val="24"/>
          <w:shd w:val="clear" w:color="auto" w:fill="FFFFFF"/>
        </w:rPr>
        <w:t>protect all persons from any unfair treatment and instead aims to promote a fair and more equal culture.</w:t>
      </w:r>
      <w:r w:rsidR="00485129">
        <w:rPr>
          <w:rFonts w:ascii="Arial" w:hAnsi="Arial" w:cs="Arial"/>
          <w:sz w:val="24"/>
          <w:szCs w:val="24"/>
          <w:shd w:val="clear" w:color="auto" w:fill="FFFFFF"/>
        </w:rPr>
        <w:t xml:space="preserve"> </w:t>
      </w:r>
      <w:r w:rsidR="00895983">
        <w:rPr>
          <w:rFonts w:ascii="Arial" w:hAnsi="Arial" w:cs="Arial"/>
          <w:sz w:val="24"/>
          <w:szCs w:val="24"/>
          <w:shd w:val="clear" w:color="auto" w:fill="FFFFFF"/>
        </w:rPr>
        <w:t>When c</w:t>
      </w:r>
      <w:r w:rsidR="00AF397C">
        <w:rPr>
          <w:rFonts w:ascii="Arial" w:hAnsi="Arial" w:cs="Arial"/>
          <w:sz w:val="24"/>
          <w:szCs w:val="24"/>
          <w:shd w:val="clear" w:color="auto" w:fill="FFFFFF"/>
        </w:rPr>
        <w:t xml:space="preserve">onsidering this </w:t>
      </w:r>
      <w:r w:rsidR="004F2CF9">
        <w:rPr>
          <w:rFonts w:ascii="Arial" w:hAnsi="Arial" w:cs="Arial"/>
          <w:sz w:val="24"/>
          <w:szCs w:val="24"/>
          <w:shd w:val="clear" w:color="auto" w:fill="FFFFFF"/>
        </w:rPr>
        <w:t>legislation</w:t>
      </w:r>
      <w:r w:rsidR="00AF397C">
        <w:rPr>
          <w:rFonts w:ascii="Arial" w:hAnsi="Arial" w:cs="Arial"/>
          <w:sz w:val="24"/>
          <w:szCs w:val="24"/>
          <w:shd w:val="clear" w:color="auto" w:fill="FFFFFF"/>
        </w:rPr>
        <w:t xml:space="preserve"> </w:t>
      </w:r>
      <w:r w:rsidR="004F2CF9">
        <w:rPr>
          <w:rFonts w:ascii="Arial" w:hAnsi="Arial" w:cs="Arial"/>
          <w:sz w:val="24"/>
          <w:szCs w:val="24"/>
          <w:shd w:val="clear" w:color="auto" w:fill="FFFFFF"/>
        </w:rPr>
        <w:t>during the conference as well</w:t>
      </w:r>
      <w:r w:rsidR="002D365A">
        <w:rPr>
          <w:rFonts w:ascii="Arial" w:hAnsi="Arial" w:cs="Arial"/>
          <w:sz w:val="24"/>
          <w:szCs w:val="24"/>
          <w:shd w:val="clear" w:color="auto" w:fill="FFFFFF"/>
        </w:rPr>
        <w:t xml:space="preserve"> </w:t>
      </w:r>
      <w:r w:rsidR="004F2CF9">
        <w:rPr>
          <w:rFonts w:ascii="Arial" w:hAnsi="Arial" w:cs="Arial"/>
          <w:sz w:val="24"/>
          <w:szCs w:val="24"/>
          <w:shd w:val="clear" w:color="auto" w:fill="FFFFFF"/>
        </w:rPr>
        <w:t xml:space="preserve">as for any </w:t>
      </w:r>
      <w:r w:rsidR="00AF397C">
        <w:rPr>
          <w:rFonts w:ascii="Arial" w:hAnsi="Arial" w:cs="Arial"/>
          <w:sz w:val="24"/>
          <w:szCs w:val="24"/>
          <w:shd w:val="clear" w:color="auto" w:fill="FFFFFF"/>
        </w:rPr>
        <w:t>future job roles</w:t>
      </w:r>
      <w:r w:rsidR="006D2EF1">
        <w:rPr>
          <w:rFonts w:ascii="Arial" w:hAnsi="Arial" w:cs="Arial"/>
          <w:sz w:val="24"/>
          <w:szCs w:val="24"/>
          <w:shd w:val="clear" w:color="auto" w:fill="FFFFFF"/>
        </w:rPr>
        <w:t>,</w:t>
      </w:r>
      <w:r w:rsidR="00485129">
        <w:rPr>
          <w:rFonts w:ascii="Arial" w:hAnsi="Arial" w:cs="Arial"/>
          <w:sz w:val="24"/>
          <w:szCs w:val="24"/>
          <w:shd w:val="clear" w:color="auto" w:fill="FFFFFF"/>
        </w:rPr>
        <w:t xml:space="preserve"> a non-bias outlook regarding </w:t>
      </w:r>
      <w:r w:rsidR="00AF397C">
        <w:rPr>
          <w:rFonts w:ascii="Arial" w:hAnsi="Arial" w:cs="Arial"/>
          <w:sz w:val="24"/>
          <w:szCs w:val="24"/>
          <w:shd w:val="clear" w:color="auto" w:fill="FFFFFF"/>
        </w:rPr>
        <w:t>any</w:t>
      </w:r>
      <w:r w:rsidR="00485129">
        <w:rPr>
          <w:rFonts w:ascii="Arial" w:hAnsi="Arial" w:cs="Arial"/>
          <w:sz w:val="24"/>
          <w:szCs w:val="24"/>
          <w:shd w:val="clear" w:color="auto" w:fill="FFFFFF"/>
        </w:rPr>
        <w:t xml:space="preserve"> scenario </w:t>
      </w:r>
      <w:r w:rsidR="00AF397C">
        <w:rPr>
          <w:rFonts w:ascii="Arial" w:hAnsi="Arial" w:cs="Arial"/>
          <w:sz w:val="24"/>
          <w:szCs w:val="24"/>
          <w:shd w:val="clear" w:color="auto" w:fill="FFFFFF"/>
        </w:rPr>
        <w:t xml:space="preserve">will be </w:t>
      </w:r>
      <w:r w:rsidR="00485129">
        <w:rPr>
          <w:rFonts w:ascii="Arial" w:hAnsi="Arial" w:cs="Arial"/>
          <w:sz w:val="24"/>
          <w:szCs w:val="24"/>
          <w:shd w:val="clear" w:color="auto" w:fill="FFFFFF"/>
        </w:rPr>
        <w:t>given</w:t>
      </w:r>
      <w:r w:rsidR="004F2CF9">
        <w:rPr>
          <w:rFonts w:ascii="Arial" w:hAnsi="Arial" w:cs="Arial"/>
          <w:sz w:val="24"/>
          <w:szCs w:val="24"/>
          <w:shd w:val="clear" w:color="auto" w:fill="FFFFFF"/>
        </w:rPr>
        <w:t xml:space="preserve"> and maintained</w:t>
      </w:r>
      <w:r w:rsidR="00AF397C">
        <w:rPr>
          <w:rFonts w:ascii="Arial" w:hAnsi="Arial" w:cs="Arial"/>
          <w:sz w:val="24"/>
          <w:szCs w:val="24"/>
          <w:shd w:val="clear" w:color="auto" w:fill="FFFFFF"/>
        </w:rPr>
        <w:t xml:space="preserve">. </w:t>
      </w:r>
      <w:r w:rsidR="00F6652E">
        <w:rPr>
          <w:rFonts w:ascii="Arial" w:hAnsi="Arial" w:cs="Arial"/>
          <w:sz w:val="24"/>
          <w:szCs w:val="24"/>
          <w:shd w:val="clear" w:color="auto" w:fill="FFFFFF"/>
        </w:rPr>
        <w:t xml:space="preserve">The legislation is put in place so that professionals will be able to offer a fair contribution from </w:t>
      </w:r>
      <w:r w:rsidR="005C4EDA">
        <w:rPr>
          <w:rFonts w:ascii="Arial" w:hAnsi="Arial" w:cs="Arial"/>
          <w:sz w:val="24"/>
          <w:szCs w:val="24"/>
          <w:shd w:val="clear" w:color="auto" w:fill="FFFFFF"/>
        </w:rPr>
        <w:t>any</w:t>
      </w:r>
      <w:r w:rsidR="00F6652E">
        <w:rPr>
          <w:rFonts w:ascii="Arial" w:hAnsi="Arial" w:cs="Arial"/>
          <w:sz w:val="24"/>
          <w:szCs w:val="24"/>
          <w:shd w:val="clear" w:color="auto" w:fill="FFFFFF"/>
        </w:rPr>
        <w:t xml:space="preserve"> roles</w:t>
      </w:r>
      <w:r w:rsidR="005C4EDA">
        <w:rPr>
          <w:rFonts w:ascii="Arial" w:hAnsi="Arial" w:cs="Arial"/>
          <w:sz w:val="24"/>
          <w:szCs w:val="24"/>
          <w:shd w:val="clear" w:color="auto" w:fill="FFFFFF"/>
        </w:rPr>
        <w:t xml:space="preserve"> I </w:t>
      </w:r>
      <w:r w:rsidR="001434B9">
        <w:rPr>
          <w:rFonts w:ascii="Arial" w:hAnsi="Arial" w:cs="Arial"/>
          <w:sz w:val="24"/>
          <w:szCs w:val="24"/>
          <w:shd w:val="clear" w:color="auto" w:fill="FFFFFF"/>
        </w:rPr>
        <w:t>consider</w:t>
      </w:r>
      <w:r w:rsidR="00F6652E">
        <w:rPr>
          <w:rFonts w:ascii="Arial" w:hAnsi="Arial" w:cs="Arial"/>
          <w:sz w:val="24"/>
          <w:szCs w:val="24"/>
          <w:shd w:val="clear" w:color="auto" w:fill="FFFFFF"/>
        </w:rPr>
        <w:t xml:space="preserve"> in order to conclude with the best support possible. More so, when creating an outcome complying with the Equality Act (2010) </w:t>
      </w:r>
      <w:r w:rsidR="005C4EDA">
        <w:rPr>
          <w:rFonts w:ascii="Arial" w:hAnsi="Arial" w:cs="Arial"/>
          <w:sz w:val="24"/>
          <w:szCs w:val="24"/>
          <w:shd w:val="clear" w:color="auto" w:fill="FFFFFF"/>
        </w:rPr>
        <w:t xml:space="preserve">I am </w:t>
      </w:r>
      <w:r w:rsidR="00F6652E">
        <w:rPr>
          <w:rFonts w:ascii="Arial" w:hAnsi="Arial" w:cs="Arial"/>
          <w:sz w:val="24"/>
          <w:szCs w:val="24"/>
          <w:shd w:val="clear" w:color="auto" w:fill="FFFFFF"/>
        </w:rPr>
        <w:t>giving a person(s) an outcome which supports their individual needs and well-being.</w:t>
      </w:r>
      <w:r w:rsidR="008549E5">
        <w:rPr>
          <w:rFonts w:ascii="Arial" w:hAnsi="Arial" w:cs="Arial"/>
          <w:sz w:val="24"/>
          <w:szCs w:val="24"/>
          <w:shd w:val="clear" w:color="auto" w:fill="FFFFFF"/>
        </w:rPr>
        <w:t xml:space="preserve"> I feel like this act will be a back bone </w:t>
      </w:r>
      <w:r w:rsidR="00371B57">
        <w:rPr>
          <w:rFonts w:ascii="Arial" w:hAnsi="Arial" w:cs="Arial"/>
          <w:sz w:val="24"/>
          <w:szCs w:val="24"/>
          <w:shd w:val="clear" w:color="auto" w:fill="FFFFFF"/>
        </w:rPr>
        <w:t xml:space="preserve">to any future practice and </w:t>
      </w:r>
      <w:r w:rsidR="00930CE0">
        <w:rPr>
          <w:rFonts w:ascii="Arial" w:hAnsi="Arial" w:cs="Arial"/>
          <w:sz w:val="24"/>
          <w:szCs w:val="24"/>
          <w:shd w:val="clear" w:color="auto" w:fill="FFFFFF"/>
        </w:rPr>
        <w:t>must always be well-thought-</w:t>
      </w:r>
      <w:r w:rsidR="00900762">
        <w:rPr>
          <w:rFonts w:ascii="Arial" w:hAnsi="Arial" w:cs="Arial"/>
          <w:sz w:val="24"/>
          <w:szCs w:val="24"/>
          <w:shd w:val="clear" w:color="auto" w:fill="FFFFFF"/>
        </w:rPr>
        <w:t>out.</w:t>
      </w:r>
      <w:r w:rsidR="00371B57">
        <w:rPr>
          <w:rFonts w:ascii="Arial" w:hAnsi="Arial" w:cs="Arial"/>
          <w:sz w:val="24"/>
          <w:szCs w:val="24"/>
          <w:shd w:val="clear" w:color="auto" w:fill="FFFFFF"/>
        </w:rPr>
        <w:t xml:space="preserve"> </w:t>
      </w:r>
    </w:p>
    <w:p w14:paraId="01665579" w14:textId="505EF325" w:rsidR="00531F12" w:rsidRPr="00416FB9" w:rsidRDefault="00531F12" w:rsidP="00531F12">
      <w:pPr>
        <w:spacing w:line="360" w:lineRule="auto"/>
        <w:rPr>
          <w:rFonts w:ascii="Segoe UI" w:hAnsi="Segoe UI" w:cs="Segoe UI"/>
          <w:color w:val="212529"/>
        </w:rPr>
      </w:pPr>
      <w:r w:rsidRPr="00531F12">
        <w:rPr>
          <w:rFonts w:ascii="Arial" w:hAnsi="Arial" w:cs="Arial"/>
          <w:color w:val="212529"/>
          <w:sz w:val="24"/>
        </w:rPr>
        <w:t>I felt this discussion helped me because I was able to improve on my weakness which was my presentation skills; I do tend to get very anxious before and during a discussion or university presentation.</w:t>
      </w:r>
      <w:r w:rsidR="00416FB9">
        <w:rPr>
          <w:rFonts w:ascii="Arial" w:hAnsi="Arial" w:cs="Arial"/>
          <w:color w:val="212529"/>
          <w:sz w:val="24"/>
        </w:rPr>
        <w:t xml:space="preserve"> </w:t>
      </w:r>
      <w:r w:rsidR="00371B57" w:rsidRPr="00371B57">
        <w:rPr>
          <w:rFonts w:ascii="Arial" w:hAnsi="Arial" w:cs="Arial"/>
          <w:color w:val="000000"/>
          <w:spacing w:val="-2"/>
          <w:sz w:val="24"/>
          <w:szCs w:val="24"/>
        </w:rPr>
        <w:t>The Case Conference was very nerve racking, only because I felt unsure of whether the work that was done was to the right standard.</w:t>
      </w:r>
      <w:r w:rsidR="00900762" w:rsidRPr="00416FB9">
        <w:rPr>
          <w:rFonts w:ascii="Arial" w:hAnsi="Arial" w:cs="Arial"/>
          <w:color w:val="212529"/>
          <w:sz w:val="24"/>
          <w:szCs w:val="24"/>
        </w:rPr>
        <w:t xml:space="preserve"> </w:t>
      </w:r>
      <w:r w:rsidR="00416FB9" w:rsidRPr="00416FB9">
        <w:rPr>
          <w:rFonts w:ascii="Arial" w:hAnsi="Arial" w:cs="Arial"/>
          <w:color w:val="212529"/>
          <w:sz w:val="24"/>
          <w:szCs w:val="24"/>
        </w:rPr>
        <w:t>Leading up to the discussion it allowed me to progress ‘the capacity to reflect on action to engage in a process of continuous learning’</w:t>
      </w:r>
      <w:r w:rsidRPr="00416FB9">
        <w:rPr>
          <w:rFonts w:ascii="Arial" w:hAnsi="Arial" w:cs="Arial"/>
          <w:color w:val="212529"/>
          <w:sz w:val="24"/>
          <w:szCs w:val="24"/>
        </w:rPr>
        <w:t xml:space="preserve"> </w:t>
      </w:r>
      <w:r w:rsidR="00416FB9" w:rsidRPr="00416FB9">
        <w:rPr>
          <w:rFonts w:ascii="Arial" w:hAnsi="Arial" w:cs="Arial"/>
          <w:color w:val="212529"/>
          <w:sz w:val="24"/>
          <w:szCs w:val="24"/>
        </w:rPr>
        <w:t>(Schön, 1983:173).</w:t>
      </w:r>
      <w:r w:rsidR="00416FB9">
        <w:rPr>
          <w:rFonts w:ascii="Segoe UI" w:hAnsi="Segoe UI" w:cs="Segoe UI"/>
          <w:color w:val="212529"/>
        </w:rPr>
        <w:t xml:space="preserve"> </w:t>
      </w:r>
      <w:r w:rsidRPr="00531F12">
        <w:rPr>
          <w:rFonts w:ascii="Arial" w:hAnsi="Arial" w:cs="Arial"/>
          <w:color w:val="212529"/>
          <w:sz w:val="24"/>
        </w:rPr>
        <w:t xml:space="preserve"> </w:t>
      </w:r>
      <w:r w:rsidRPr="00531F12">
        <w:rPr>
          <w:rFonts w:ascii="Arial" w:hAnsi="Arial" w:cs="Arial"/>
          <w:color w:val="212529"/>
          <w:sz w:val="24"/>
        </w:rPr>
        <w:lastRenderedPageBreak/>
        <w:t xml:space="preserve">Reflecting on my experience, this presentation allowed me to improve my skills because I had the support of three other students. Working as a group allowed us to motivate, encourage and advise each other as much as possible which left me feeling more at ease. </w:t>
      </w:r>
      <w:r w:rsidR="00275780">
        <w:rPr>
          <w:rFonts w:ascii="Arial" w:hAnsi="Arial" w:cs="Arial"/>
          <w:color w:val="212529"/>
          <w:sz w:val="24"/>
        </w:rPr>
        <w:t>I feel that m</w:t>
      </w:r>
      <w:r w:rsidR="00900762" w:rsidRPr="00275780">
        <w:rPr>
          <w:rFonts w:ascii="Arial" w:hAnsi="Arial" w:cs="Arial"/>
          <w:color w:val="212529"/>
          <w:sz w:val="24"/>
        </w:rPr>
        <w:t>y aim for the discussion was met</w:t>
      </w:r>
      <w:r w:rsidR="00275780">
        <w:rPr>
          <w:rFonts w:ascii="Arial" w:hAnsi="Arial" w:cs="Arial"/>
          <w:color w:val="212529"/>
          <w:sz w:val="24"/>
        </w:rPr>
        <w:t>, i</w:t>
      </w:r>
      <w:r w:rsidR="00900762" w:rsidRPr="00275780">
        <w:rPr>
          <w:rFonts w:ascii="Arial" w:hAnsi="Arial" w:cs="Arial"/>
          <w:color w:val="212529"/>
          <w:sz w:val="24"/>
        </w:rPr>
        <w:t>n that I wanted it to be a rewarding experience</w:t>
      </w:r>
      <w:r w:rsidR="00275780" w:rsidRPr="00275780">
        <w:rPr>
          <w:rFonts w:ascii="Arial" w:hAnsi="Arial" w:cs="Arial"/>
          <w:color w:val="212529"/>
          <w:sz w:val="24"/>
        </w:rPr>
        <w:t>.</w:t>
      </w:r>
      <w:r w:rsidR="00275780">
        <w:rPr>
          <w:rFonts w:ascii="Arial" w:hAnsi="Arial" w:cs="Arial"/>
          <w:color w:val="212529"/>
          <w:sz w:val="24"/>
        </w:rPr>
        <w:t xml:space="preserve"> T</w:t>
      </w:r>
      <w:r w:rsidR="00900762" w:rsidRPr="00275780">
        <w:rPr>
          <w:rFonts w:ascii="Arial" w:hAnsi="Arial" w:cs="Arial"/>
          <w:color w:val="212529"/>
          <w:sz w:val="24"/>
        </w:rPr>
        <w:t xml:space="preserve">his was because I was able use </w:t>
      </w:r>
      <w:r w:rsidR="00275780">
        <w:rPr>
          <w:rFonts w:ascii="Arial" w:hAnsi="Arial" w:cs="Arial"/>
          <w:color w:val="212529"/>
          <w:sz w:val="24"/>
        </w:rPr>
        <w:t xml:space="preserve">information </w:t>
      </w:r>
      <w:r w:rsidR="00900762" w:rsidRPr="00275780">
        <w:rPr>
          <w:rFonts w:ascii="Arial" w:hAnsi="Arial" w:cs="Arial"/>
          <w:color w:val="212529"/>
          <w:sz w:val="24"/>
        </w:rPr>
        <w:t>I had learn</w:t>
      </w:r>
      <w:r w:rsidR="00275780">
        <w:rPr>
          <w:rFonts w:ascii="Arial" w:hAnsi="Arial" w:cs="Arial"/>
          <w:color w:val="212529"/>
          <w:sz w:val="24"/>
        </w:rPr>
        <w:t xml:space="preserve">t </w:t>
      </w:r>
      <w:r w:rsidR="00900762" w:rsidRPr="00275780">
        <w:rPr>
          <w:rFonts w:ascii="Arial" w:hAnsi="Arial" w:cs="Arial"/>
          <w:color w:val="212529"/>
          <w:sz w:val="24"/>
        </w:rPr>
        <w:t>and apply them to a specific area</w:t>
      </w:r>
      <w:r w:rsidR="00275780">
        <w:rPr>
          <w:rFonts w:ascii="Arial" w:hAnsi="Arial" w:cs="Arial"/>
          <w:color w:val="212529"/>
          <w:sz w:val="24"/>
        </w:rPr>
        <w:t xml:space="preserve">. </w:t>
      </w:r>
      <w:r w:rsidR="00900762" w:rsidRPr="00275780">
        <w:rPr>
          <w:rFonts w:ascii="Arial" w:hAnsi="Arial" w:cs="Arial"/>
          <w:color w:val="212529"/>
          <w:sz w:val="24"/>
        </w:rPr>
        <w:t xml:space="preserve"> I felt that within my role I was educating other members the way they were educating me.</w:t>
      </w:r>
      <w:r w:rsidR="00900762" w:rsidRPr="00275780">
        <w:rPr>
          <w:rFonts w:ascii="Segoe UI" w:hAnsi="Segoe UI" w:cs="Segoe UI"/>
          <w:color w:val="212529"/>
          <w:sz w:val="24"/>
        </w:rPr>
        <w:t xml:space="preserve"> </w:t>
      </w:r>
    </w:p>
    <w:p w14:paraId="71DC775D" w14:textId="1750AAC4" w:rsidR="00371B57" w:rsidRDefault="00F6652E" w:rsidP="00371B57">
      <w:pPr>
        <w:spacing w:line="360" w:lineRule="auto"/>
        <w:rPr>
          <w:rFonts w:ascii="Arial" w:hAnsi="Arial" w:cs="Arial"/>
          <w:color w:val="212529"/>
          <w:sz w:val="24"/>
          <w:shd w:val="clear" w:color="auto" w:fill="FFFFFF"/>
        </w:rPr>
      </w:pPr>
      <w:r w:rsidRPr="00F6652E">
        <w:rPr>
          <w:rFonts w:ascii="Arial" w:hAnsi="Arial" w:cs="Arial"/>
          <w:sz w:val="24"/>
          <w:szCs w:val="24"/>
          <w:shd w:val="clear" w:color="auto" w:fill="FFFFFF"/>
        </w:rPr>
        <w:t xml:space="preserve">A large part of </w:t>
      </w:r>
      <w:r>
        <w:rPr>
          <w:rFonts w:ascii="Arial" w:hAnsi="Arial" w:cs="Arial"/>
          <w:sz w:val="24"/>
          <w:szCs w:val="24"/>
          <w:shd w:val="clear" w:color="auto" w:fill="FFFFFF"/>
        </w:rPr>
        <w:t>roles within the Early Years</w:t>
      </w:r>
      <w:r w:rsidRPr="00F6652E">
        <w:rPr>
          <w:rFonts w:ascii="Arial" w:hAnsi="Arial" w:cs="Arial"/>
          <w:sz w:val="24"/>
          <w:szCs w:val="24"/>
          <w:shd w:val="clear" w:color="auto" w:fill="FFFFFF"/>
        </w:rPr>
        <w:t xml:space="preserve"> requires collaboration with other agencies to ensure continuity</w:t>
      </w:r>
      <w:r>
        <w:rPr>
          <w:rFonts w:ascii="Arial" w:hAnsi="Arial" w:cs="Arial"/>
          <w:sz w:val="24"/>
          <w:szCs w:val="24"/>
          <w:shd w:val="clear" w:color="auto" w:fill="FFFFFF"/>
        </w:rPr>
        <w:t xml:space="preserve"> of good practice</w:t>
      </w:r>
      <w:r w:rsidR="00E835EC">
        <w:rPr>
          <w:rFonts w:ascii="Arial" w:hAnsi="Arial" w:cs="Arial"/>
          <w:sz w:val="24"/>
          <w:szCs w:val="24"/>
          <w:shd w:val="clear" w:color="auto" w:fill="FFFFFF"/>
        </w:rPr>
        <w:t xml:space="preserve"> , f</w:t>
      </w:r>
      <w:r>
        <w:rPr>
          <w:rFonts w:ascii="Arial" w:hAnsi="Arial" w:cs="Arial"/>
          <w:sz w:val="24"/>
          <w:szCs w:val="24"/>
          <w:shd w:val="clear" w:color="auto" w:fill="FFFFFF"/>
        </w:rPr>
        <w:t xml:space="preserve">or example; </w:t>
      </w:r>
      <w:r w:rsidR="00371B57">
        <w:rPr>
          <w:rFonts w:ascii="Arial" w:hAnsi="Arial" w:cs="Arial"/>
          <w:sz w:val="24"/>
          <w:szCs w:val="24"/>
          <w:shd w:val="clear" w:color="auto" w:fill="FFFFFF"/>
        </w:rPr>
        <w:t xml:space="preserve">roles </w:t>
      </w:r>
      <w:r w:rsidR="00E835EC">
        <w:rPr>
          <w:rFonts w:ascii="Arial" w:hAnsi="Arial" w:cs="Arial"/>
          <w:sz w:val="24"/>
          <w:szCs w:val="24"/>
          <w:shd w:val="clear" w:color="auto" w:fill="FFFFFF"/>
        </w:rPr>
        <w:t xml:space="preserve">such </w:t>
      </w:r>
      <w:r w:rsidR="00371B57">
        <w:rPr>
          <w:rFonts w:ascii="Arial" w:hAnsi="Arial" w:cs="Arial"/>
          <w:sz w:val="24"/>
          <w:szCs w:val="24"/>
          <w:shd w:val="clear" w:color="auto" w:fill="FFFFFF"/>
        </w:rPr>
        <w:t xml:space="preserve">as </w:t>
      </w:r>
      <w:r>
        <w:rPr>
          <w:rFonts w:ascii="Arial" w:hAnsi="Arial" w:cs="Arial"/>
          <w:sz w:val="24"/>
          <w:szCs w:val="24"/>
          <w:shd w:val="clear" w:color="auto" w:fill="FFFFFF"/>
        </w:rPr>
        <w:t xml:space="preserve">Social Services, Key Workers, Teachers, </w:t>
      </w:r>
      <w:r w:rsidR="009B7BCB">
        <w:rPr>
          <w:rFonts w:ascii="Arial" w:hAnsi="Arial" w:cs="Arial"/>
          <w:sz w:val="24"/>
          <w:szCs w:val="24"/>
          <w:shd w:val="clear" w:color="auto" w:fill="FFFFFF"/>
        </w:rPr>
        <w:t>m</w:t>
      </w:r>
      <w:r>
        <w:rPr>
          <w:rFonts w:ascii="Arial" w:hAnsi="Arial" w:cs="Arial"/>
          <w:sz w:val="24"/>
          <w:szCs w:val="24"/>
          <w:shd w:val="clear" w:color="auto" w:fill="FFFFFF"/>
        </w:rPr>
        <w:t>idwifes</w:t>
      </w:r>
      <w:r w:rsidR="00E835EC">
        <w:rPr>
          <w:rFonts w:ascii="Arial" w:hAnsi="Arial" w:cs="Arial"/>
          <w:sz w:val="24"/>
          <w:szCs w:val="24"/>
          <w:shd w:val="clear" w:color="auto" w:fill="FFFFFF"/>
        </w:rPr>
        <w:t>, Nursery Nurses, Health Visitors, Child Protection Officers</w:t>
      </w:r>
      <w:r>
        <w:rPr>
          <w:rFonts w:ascii="Arial" w:hAnsi="Arial" w:cs="Arial"/>
          <w:sz w:val="24"/>
          <w:szCs w:val="24"/>
          <w:shd w:val="clear" w:color="auto" w:fill="FFFFFF"/>
        </w:rPr>
        <w:t xml:space="preserve"> etc</w:t>
      </w:r>
      <w:r w:rsidR="005C4EDA">
        <w:rPr>
          <w:rFonts w:ascii="Arial" w:hAnsi="Arial" w:cs="Arial"/>
          <w:sz w:val="24"/>
          <w:szCs w:val="24"/>
          <w:shd w:val="clear" w:color="auto" w:fill="FFFFFF"/>
        </w:rPr>
        <w:t>.</w:t>
      </w:r>
      <w:r>
        <w:rPr>
          <w:rFonts w:ascii="Arial" w:hAnsi="Arial" w:cs="Arial"/>
          <w:sz w:val="24"/>
          <w:szCs w:val="24"/>
          <w:shd w:val="clear" w:color="auto" w:fill="FFFFFF"/>
        </w:rPr>
        <w:t xml:space="preserve"> </w:t>
      </w:r>
      <w:r w:rsidR="005C4EDA">
        <w:rPr>
          <w:rFonts w:ascii="Arial" w:hAnsi="Arial" w:cs="Arial"/>
          <w:sz w:val="24"/>
          <w:szCs w:val="24"/>
          <w:shd w:val="clear" w:color="auto" w:fill="FFFFFF"/>
        </w:rPr>
        <w:t xml:space="preserve">Therefore, presenting any ideas or opinions is a skill that will be required from me.  </w:t>
      </w:r>
      <w:r>
        <w:rPr>
          <w:rFonts w:ascii="Arial" w:hAnsi="Arial" w:cs="Arial"/>
          <w:sz w:val="24"/>
          <w:szCs w:val="24"/>
          <w:shd w:val="clear" w:color="auto" w:fill="FFFFFF"/>
        </w:rPr>
        <w:t xml:space="preserve">Multi agency working may not always be straightforward and there are many aspects of information which needs to be considered. </w:t>
      </w:r>
      <w:r w:rsidR="009B7BCB">
        <w:rPr>
          <w:rFonts w:ascii="Arial" w:hAnsi="Arial" w:cs="Arial"/>
          <w:sz w:val="24"/>
          <w:szCs w:val="24"/>
          <w:shd w:val="clear" w:color="auto" w:fill="FFFFFF"/>
        </w:rPr>
        <w:t xml:space="preserve">For future, I am now aware that information needs to be transparent and informative as stated within the framework of </w:t>
      </w:r>
      <w:r w:rsidR="009B7BCB" w:rsidRPr="009B7BCB">
        <w:rPr>
          <w:rFonts w:ascii="Arial" w:hAnsi="Arial" w:cs="Arial"/>
          <w:sz w:val="24"/>
          <w:szCs w:val="28"/>
        </w:rPr>
        <w:t>Working Together to Safeguard Children (2015</w:t>
      </w:r>
      <w:r w:rsidR="00931CCB">
        <w:rPr>
          <w:rFonts w:ascii="Arial" w:hAnsi="Arial" w:cs="Arial"/>
          <w:sz w:val="24"/>
          <w:szCs w:val="28"/>
        </w:rPr>
        <w:t>)</w:t>
      </w:r>
      <w:r w:rsidR="00371B57">
        <w:rPr>
          <w:rFonts w:ascii="Arial" w:hAnsi="Arial" w:cs="Arial"/>
          <w:sz w:val="24"/>
          <w:szCs w:val="28"/>
        </w:rPr>
        <w:t xml:space="preserve"> which I mentioned in the conference</w:t>
      </w:r>
      <w:r w:rsidR="00931CCB">
        <w:rPr>
          <w:rFonts w:ascii="Arial" w:hAnsi="Arial" w:cs="Arial"/>
          <w:sz w:val="24"/>
          <w:szCs w:val="28"/>
        </w:rPr>
        <w:t xml:space="preserve">. </w:t>
      </w:r>
      <w:r w:rsidR="00371B57" w:rsidRPr="00557652">
        <w:rPr>
          <w:rFonts w:ascii="Arial" w:hAnsi="Arial" w:cs="Arial"/>
          <w:color w:val="212529"/>
          <w:sz w:val="24"/>
          <w:szCs w:val="24"/>
          <w:shd w:val="clear" w:color="auto" w:fill="FFFFFF"/>
        </w:rPr>
        <w:t xml:space="preserve">Government legislation </w:t>
      </w:r>
      <w:r w:rsidR="00371B57">
        <w:rPr>
          <w:rFonts w:ascii="Arial" w:hAnsi="Arial" w:cs="Arial"/>
          <w:color w:val="212529"/>
          <w:sz w:val="24"/>
          <w:szCs w:val="24"/>
          <w:shd w:val="clear" w:color="auto" w:fill="FFFFFF"/>
        </w:rPr>
        <w:t xml:space="preserve">such as the Laming report (2003) </w:t>
      </w:r>
      <w:r w:rsidR="00371B57" w:rsidRPr="00557652">
        <w:rPr>
          <w:rFonts w:ascii="Arial" w:hAnsi="Arial" w:cs="Arial"/>
          <w:color w:val="212529"/>
          <w:sz w:val="24"/>
          <w:szCs w:val="24"/>
          <w:shd w:val="clear" w:color="auto" w:fill="FFFFFF"/>
        </w:rPr>
        <w:t>repeatedly recommends</w:t>
      </w:r>
      <w:r w:rsidR="00371B57">
        <w:rPr>
          <w:rFonts w:ascii="Arial" w:hAnsi="Arial" w:cs="Arial"/>
          <w:color w:val="212529"/>
          <w:sz w:val="24"/>
          <w:szCs w:val="24"/>
          <w:shd w:val="clear" w:color="auto" w:fill="FFFFFF"/>
        </w:rPr>
        <w:t xml:space="preserve"> that Multi</w:t>
      </w:r>
      <w:r w:rsidR="00371B57" w:rsidRPr="00557652">
        <w:rPr>
          <w:rFonts w:ascii="Arial" w:hAnsi="Arial" w:cs="Arial"/>
          <w:color w:val="212529"/>
          <w:sz w:val="24"/>
          <w:szCs w:val="24"/>
          <w:shd w:val="clear" w:color="auto" w:fill="FFFFFF"/>
        </w:rPr>
        <w:t>-agency working</w:t>
      </w:r>
      <w:r w:rsidR="00371B57">
        <w:rPr>
          <w:rFonts w:ascii="Arial" w:hAnsi="Arial" w:cs="Arial"/>
          <w:color w:val="212529"/>
          <w:sz w:val="24"/>
          <w:szCs w:val="24"/>
          <w:shd w:val="clear" w:color="auto" w:fill="FFFFFF"/>
        </w:rPr>
        <w:t xml:space="preserve"> (Working as a team)</w:t>
      </w:r>
      <w:r w:rsidR="00371B57" w:rsidRPr="00557652">
        <w:rPr>
          <w:rFonts w:ascii="Arial" w:hAnsi="Arial" w:cs="Arial"/>
          <w:color w:val="212529"/>
          <w:sz w:val="24"/>
          <w:szCs w:val="24"/>
          <w:shd w:val="clear" w:color="auto" w:fill="FFFFFF"/>
        </w:rPr>
        <w:t xml:space="preserve"> is a major influence</w:t>
      </w:r>
      <w:r w:rsidR="00371B57" w:rsidRPr="00F11052">
        <w:rPr>
          <w:rFonts w:ascii="Arial" w:hAnsi="Arial" w:cs="Arial"/>
          <w:color w:val="212529"/>
          <w:sz w:val="24"/>
          <w:szCs w:val="24"/>
          <w:shd w:val="clear" w:color="auto" w:fill="FFFFFF"/>
        </w:rPr>
        <w:t xml:space="preserve"> </w:t>
      </w:r>
      <w:r w:rsidR="00371B57">
        <w:rPr>
          <w:rFonts w:ascii="Arial" w:hAnsi="Arial" w:cs="Arial"/>
          <w:color w:val="212529"/>
          <w:sz w:val="24"/>
          <w:szCs w:val="24"/>
          <w:shd w:val="clear" w:color="auto" w:fill="FFFFFF"/>
        </w:rPr>
        <w:t xml:space="preserve">in the Safeguarding field but does need improvement in order to avoid another case </w:t>
      </w:r>
      <w:r w:rsidR="001276EF">
        <w:rPr>
          <w:rFonts w:ascii="Arial" w:hAnsi="Arial" w:cs="Arial"/>
          <w:color w:val="212529"/>
          <w:sz w:val="24"/>
          <w:szCs w:val="24"/>
          <w:shd w:val="clear" w:color="auto" w:fill="FFFFFF"/>
        </w:rPr>
        <w:t>like</w:t>
      </w:r>
      <w:r w:rsidR="00371B57">
        <w:rPr>
          <w:rFonts w:ascii="Arial" w:hAnsi="Arial" w:cs="Arial"/>
          <w:color w:val="212529"/>
          <w:sz w:val="24"/>
          <w:szCs w:val="24"/>
          <w:shd w:val="clear" w:color="auto" w:fill="FFFFFF"/>
        </w:rPr>
        <w:t xml:space="preserve"> that of Victoria </w:t>
      </w:r>
      <w:r w:rsidR="00371B57" w:rsidRPr="00371B57">
        <w:rPr>
          <w:rFonts w:ascii="Arial" w:hAnsi="Arial" w:cs="Arial"/>
          <w:color w:val="222222"/>
          <w:sz w:val="24"/>
          <w:shd w:val="clear" w:color="auto" w:fill="FFFFFF"/>
        </w:rPr>
        <w:t>Climbié</w:t>
      </w:r>
      <w:r w:rsidR="00371B57">
        <w:rPr>
          <w:rFonts w:ascii="Arial" w:hAnsi="Arial" w:cs="Arial"/>
          <w:color w:val="222222"/>
          <w:sz w:val="24"/>
          <w:shd w:val="clear" w:color="auto" w:fill="FFFFFF"/>
        </w:rPr>
        <w:t>.</w:t>
      </w:r>
    </w:p>
    <w:p w14:paraId="25E60563" w14:textId="77777777" w:rsidR="007D2A8B" w:rsidRDefault="002D365A" w:rsidP="00531F12">
      <w:pPr>
        <w:spacing w:line="360" w:lineRule="auto"/>
        <w:rPr>
          <w:rFonts w:ascii="Arial" w:hAnsi="Arial" w:cs="Arial"/>
          <w:color w:val="212529"/>
          <w:sz w:val="24"/>
          <w:shd w:val="clear" w:color="auto" w:fill="FFFFFF"/>
        </w:rPr>
      </w:pPr>
      <w:r w:rsidRPr="00784856">
        <w:rPr>
          <w:rFonts w:ascii="Arial" w:hAnsi="Arial" w:cs="Arial"/>
          <w:color w:val="212529"/>
          <w:sz w:val="24"/>
          <w:shd w:val="clear" w:color="auto" w:fill="FFFFFF"/>
        </w:rPr>
        <w:t xml:space="preserve">Working in a group, I thought </w:t>
      </w:r>
      <w:r w:rsidR="006B180F">
        <w:rPr>
          <w:rFonts w:ascii="Arial" w:hAnsi="Arial" w:cs="Arial"/>
          <w:color w:val="212529"/>
          <w:sz w:val="24"/>
          <w:shd w:val="clear" w:color="auto" w:fill="FFFFFF"/>
        </w:rPr>
        <w:t xml:space="preserve">it </w:t>
      </w:r>
      <w:r w:rsidRPr="00784856">
        <w:rPr>
          <w:rFonts w:ascii="Arial" w:hAnsi="Arial" w:cs="Arial"/>
          <w:color w:val="212529"/>
          <w:sz w:val="24"/>
          <w:shd w:val="clear" w:color="auto" w:fill="FFFFFF"/>
        </w:rPr>
        <w:t xml:space="preserve">would make this </w:t>
      </w:r>
      <w:r w:rsidR="0060763E" w:rsidRPr="00784856">
        <w:rPr>
          <w:rFonts w:ascii="Arial" w:hAnsi="Arial" w:cs="Arial"/>
          <w:color w:val="212529"/>
          <w:sz w:val="24"/>
          <w:shd w:val="clear" w:color="auto" w:fill="FFFFFF"/>
        </w:rPr>
        <w:t>part</w:t>
      </w:r>
      <w:r w:rsidRPr="00784856">
        <w:rPr>
          <w:rFonts w:ascii="Arial" w:hAnsi="Arial" w:cs="Arial"/>
          <w:color w:val="212529"/>
          <w:sz w:val="24"/>
          <w:shd w:val="clear" w:color="auto" w:fill="FFFFFF"/>
        </w:rPr>
        <w:t xml:space="preserve"> of the assignment easier. I thought achieving a variety of different opinions and research into our work would give us a incite to what we could say in the conference</w:t>
      </w:r>
      <w:r w:rsidR="00AE3F5A" w:rsidRPr="00784856">
        <w:rPr>
          <w:rFonts w:ascii="Arial" w:hAnsi="Arial" w:cs="Arial"/>
          <w:color w:val="212529"/>
          <w:sz w:val="24"/>
          <w:shd w:val="clear" w:color="auto" w:fill="FFFFFF"/>
        </w:rPr>
        <w:t xml:space="preserve"> and how we would present it</w:t>
      </w:r>
      <w:r w:rsidRPr="00784856">
        <w:rPr>
          <w:rFonts w:ascii="Arial" w:hAnsi="Arial" w:cs="Arial"/>
          <w:color w:val="212529"/>
          <w:sz w:val="24"/>
          <w:shd w:val="clear" w:color="auto" w:fill="FFFFFF"/>
        </w:rPr>
        <w:t xml:space="preserve">.  However, I found this one of the hardest as we had people in our group that did not live locally to each other, this being the case </w:t>
      </w:r>
      <w:r w:rsidR="00AE3F5A" w:rsidRPr="00784856">
        <w:rPr>
          <w:rFonts w:ascii="Arial" w:hAnsi="Arial" w:cs="Arial"/>
          <w:color w:val="212529"/>
          <w:sz w:val="24"/>
          <w:shd w:val="clear" w:color="auto" w:fill="FFFFFF"/>
        </w:rPr>
        <w:t xml:space="preserve">it </w:t>
      </w:r>
      <w:r w:rsidRPr="00784856">
        <w:rPr>
          <w:rFonts w:ascii="Arial" w:hAnsi="Arial" w:cs="Arial"/>
          <w:color w:val="212529"/>
          <w:sz w:val="24"/>
          <w:shd w:val="clear" w:color="auto" w:fill="FFFFFF"/>
        </w:rPr>
        <w:t>made it next to impossible</w:t>
      </w:r>
      <w:r w:rsidR="00784856" w:rsidRPr="00784856">
        <w:rPr>
          <w:rFonts w:ascii="Arial" w:hAnsi="Arial" w:cs="Arial"/>
          <w:color w:val="212529"/>
          <w:sz w:val="24"/>
          <w:shd w:val="clear" w:color="auto" w:fill="FFFFFF"/>
        </w:rPr>
        <w:t xml:space="preserve"> </w:t>
      </w:r>
      <w:r w:rsidRPr="00784856">
        <w:rPr>
          <w:rFonts w:ascii="Arial" w:hAnsi="Arial" w:cs="Arial"/>
          <w:color w:val="212529"/>
          <w:sz w:val="24"/>
          <w:shd w:val="clear" w:color="auto" w:fill="FFFFFF"/>
        </w:rPr>
        <w:t>to get the group together outside of university</w:t>
      </w:r>
      <w:r w:rsidR="00180D6D">
        <w:rPr>
          <w:rFonts w:ascii="Arial" w:hAnsi="Arial" w:cs="Arial"/>
          <w:color w:val="212529"/>
          <w:sz w:val="24"/>
          <w:shd w:val="clear" w:color="auto" w:fill="FFFFFF"/>
        </w:rPr>
        <w:t xml:space="preserve"> grounds</w:t>
      </w:r>
      <w:r w:rsidRPr="00784856">
        <w:rPr>
          <w:rFonts w:ascii="Arial" w:hAnsi="Arial" w:cs="Arial"/>
          <w:color w:val="212529"/>
          <w:sz w:val="24"/>
          <w:shd w:val="clear" w:color="auto" w:fill="FFFFFF"/>
        </w:rPr>
        <w:t xml:space="preserve">. </w:t>
      </w:r>
      <w:r w:rsidR="00784856" w:rsidRPr="00784856">
        <w:rPr>
          <w:rFonts w:ascii="Arial" w:hAnsi="Arial" w:cs="Arial"/>
          <w:color w:val="212529"/>
          <w:sz w:val="24"/>
          <w:shd w:val="clear" w:color="auto" w:fill="FFFFFF"/>
        </w:rPr>
        <w:t>Trying to overcome this as best as possibl</w:t>
      </w:r>
      <w:r w:rsidR="00784856">
        <w:rPr>
          <w:rFonts w:ascii="Arial" w:hAnsi="Arial" w:cs="Arial"/>
          <w:color w:val="212529"/>
          <w:sz w:val="24"/>
          <w:shd w:val="clear" w:color="auto" w:fill="FFFFFF"/>
        </w:rPr>
        <w:t>e I</w:t>
      </w:r>
      <w:r w:rsidR="00784856" w:rsidRPr="00784856">
        <w:rPr>
          <w:rFonts w:ascii="Arial" w:hAnsi="Arial" w:cs="Arial"/>
          <w:color w:val="212529"/>
          <w:sz w:val="24"/>
          <w:shd w:val="clear" w:color="auto" w:fill="FFFFFF"/>
        </w:rPr>
        <w:t xml:space="preserve"> would</w:t>
      </w:r>
      <w:r w:rsidR="00784856">
        <w:rPr>
          <w:rFonts w:ascii="Arial" w:hAnsi="Arial" w:cs="Arial"/>
          <w:color w:val="212529"/>
          <w:sz w:val="24"/>
          <w:shd w:val="clear" w:color="auto" w:fill="FFFFFF"/>
        </w:rPr>
        <w:t xml:space="preserve"> exceed in my communication skills. We would often</w:t>
      </w:r>
      <w:r w:rsidR="00784856" w:rsidRPr="00784856">
        <w:rPr>
          <w:rFonts w:ascii="Arial" w:hAnsi="Arial" w:cs="Arial"/>
          <w:color w:val="212529"/>
          <w:sz w:val="24"/>
          <w:shd w:val="clear" w:color="auto" w:fill="FFFFFF"/>
        </w:rPr>
        <w:t xml:space="preserve"> communicate through email</w:t>
      </w:r>
      <w:r w:rsidR="00784856">
        <w:rPr>
          <w:rFonts w:ascii="Arial" w:hAnsi="Arial" w:cs="Arial"/>
          <w:color w:val="212529"/>
          <w:sz w:val="24"/>
          <w:shd w:val="clear" w:color="auto" w:fill="FFFFFF"/>
        </w:rPr>
        <w:t xml:space="preserve">, </w:t>
      </w:r>
      <w:r w:rsidR="00784856" w:rsidRPr="00784856">
        <w:rPr>
          <w:rFonts w:ascii="Arial" w:hAnsi="Arial" w:cs="Arial"/>
          <w:color w:val="212529"/>
          <w:sz w:val="24"/>
          <w:shd w:val="clear" w:color="auto" w:fill="FFFFFF"/>
        </w:rPr>
        <w:t xml:space="preserve">text messages </w:t>
      </w:r>
      <w:r w:rsidR="00784856">
        <w:rPr>
          <w:rFonts w:ascii="Arial" w:hAnsi="Arial" w:cs="Arial"/>
          <w:color w:val="212529"/>
          <w:sz w:val="24"/>
          <w:shd w:val="clear" w:color="auto" w:fill="FFFFFF"/>
        </w:rPr>
        <w:t xml:space="preserve">and facetime </w:t>
      </w:r>
      <w:r w:rsidR="00784856" w:rsidRPr="00784856">
        <w:rPr>
          <w:rFonts w:ascii="Arial" w:hAnsi="Arial" w:cs="Arial"/>
          <w:color w:val="212529"/>
          <w:sz w:val="24"/>
          <w:shd w:val="clear" w:color="auto" w:fill="FFFFFF"/>
        </w:rPr>
        <w:t>with updates or with ideas for the conference. If I had to work within a group again, I would – if possible - work with people I know that live more nearer to make it easier to overcome</w:t>
      </w:r>
      <w:r w:rsidR="00180D6D">
        <w:rPr>
          <w:rFonts w:ascii="Arial" w:hAnsi="Arial" w:cs="Arial"/>
          <w:color w:val="212529"/>
          <w:sz w:val="24"/>
          <w:shd w:val="clear" w:color="auto" w:fill="FFFFFF"/>
        </w:rPr>
        <w:t xml:space="preserve"> </w:t>
      </w:r>
      <w:r w:rsidR="007D2A8B" w:rsidRPr="007D2A8B">
        <w:rPr>
          <w:rFonts w:ascii="Arial" w:hAnsi="Arial" w:cs="Arial"/>
          <w:sz w:val="24"/>
          <w:shd w:val="clear" w:color="auto" w:fill="FFFFFF"/>
        </w:rPr>
        <w:t>this barrier</w:t>
      </w:r>
      <w:r w:rsidR="007D2A8B">
        <w:rPr>
          <w:rFonts w:ascii="Arial" w:hAnsi="Arial" w:cs="Arial"/>
          <w:sz w:val="24"/>
          <w:shd w:val="clear" w:color="auto" w:fill="FFFFFF"/>
        </w:rPr>
        <w:t>, this means I should be</w:t>
      </w:r>
      <w:r w:rsidR="007D2A8B">
        <w:rPr>
          <w:rFonts w:ascii="Arial" w:hAnsi="Arial" w:cs="Arial"/>
          <w:color w:val="212529"/>
          <w:sz w:val="24"/>
          <w:shd w:val="clear" w:color="auto" w:fill="FFFFFF"/>
        </w:rPr>
        <w:t xml:space="preserve"> a</w:t>
      </w:r>
      <w:r w:rsidR="00784856" w:rsidRPr="00784856">
        <w:rPr>
          <w:rFonts w:ascii="Arial" w:hAnsi="Arial" w:cs="Arial"/>
          <w:color w:val="212529"/>
          <w:sz w:val="24"/>
          <w:shd w:val="clear" w:color="auto" w:fill="FFFFFF"/>
        </w:rPr>
        <w:t>ble to meet up when needed</w:t>
      </w:r>
      <w:r w:rsidR="007D2A8B">
        <w:rPr>
          <w:rFonts w:ascii="Arial" w:hAnsi="Arial" w:cs="Arial"/>
          <w:color w:val="212529"/>
          <w:sz w:val="24"/>
          <w:shd w:val="clear" w:color="auto" w:fill="FFFFFF"/>
        </w:rPr>
        <w:t xml:space="preserve"> at an earlier convenience. </w:t>
      </w:r>
    </w:p>
    <w:p w14:paraId="5CF56239" w14:textId="77777777" w:rsidR="007D2A8B" w:rsidRDefault="007D2A8B" w:rsidP="00531F12">
      <w:pPr>
        <w:spacing w:line="360" w:lineRule="auto"/>
        <w:rPr>
          <w:rFonts w:ascii="Arial" w:hAnsi="Arial" w:cs="Arial"/>
          <w:color w:val="212529"/>
          <w:sz w:val="24"/>
          <w:shd w:val="clear" w:color="auto" w:fill="FFFFFF"/>
        </w:rPr>
      </w:pPr>
    </w:p>
    <w:p w14:paraId="66D0C3D8" w14:textId="77777777" w:rsidR="007D2A8B" w:rsidRDefault="007D2A8B" w:rsidP="00531F12">
      <w:pPr>
        <w:spacing w:line="360" w:lineRule="auto"/>
        <w:rPr>
          <w:rFonts w:ascii="Arial" w:hAnsi="Arial" w:cs="Arial"/>
          <w:color w:val="212529"/>
          <w:sz w:val="24"/>
          <w:shd w:val="clear" w:color="auto" w:fill="FFFFFF"/>
        </w:rPr>
      </w:pPr>
    </w:p>
    <w:p w14:paraId="68C0A566" w14:textId="4CC61998" w:rsidR="00531F12" w:rsidRDefault="009C0C4F" w:rsidP="00531F12">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lastRenderedPageBreak/>
        <w:br/>
        <w:t xml:space="preserve">Going forward, </w:t>
      </w:r>
      <w:r w:rsidR="00063244">
        <w:rPr>
          <w:rFonts w:ascii="Arial" w:hAnsi="Arial" w:cs="Arial"/>
          <w:color w:val="212529"/>
          <w:sz w:val="24"/>
          <w:szCs w:val="24"/>
          <w:shd w:val="clear" w:color="auto" w:fill="FFFFFF"/>
        </w:rPr>
        <w:t xml:space="preserve">I found </w:t>
      </w:r>
      <w:r>
        <w:rPr>
          <w:rFonts w:ascii="Arial" w:hAnsi="Arial" w:cs="Arial"/>
          <w:color w:val="212529"/>
          <w:sz w:val="24"/>
          <w:szCs w:val="24"/>
          <w:shd w:val="clear" w:color="auto" w:fill="FFFFFF"/>
        </w:rPr>
        <w:t xml:space="preserve">working as a team </w:t>
      </w:r>
      <w:r w:rsidR="00063244">
        <w:rPr>
          <w:rFonts w:ascii="Arial" w:hAnsi="Arial" w:cs="Arial"/>
          <w:color w:val="212529"/>
          <w:sz w:val="24"/>
          <w:szCs w:val="24"/>
          <w:shd w:val="clear" w:color="auto" w:fill="FFFFFF"/>
        </w:rPr>
        <w:t xml:space="preserve">to be a </w:t>
      </w:r>
      <w:r>
        <w:rPr>
          <w:rFonts w:ascii="Arial" w:hAnsi="Arial" w:cs="Arial"/>
          <w:color w:val="212529"/>
          <w:sz w:val="24"/>
          <w:szCs w:val="24"/>
          <w:shd w:val="clear" w:color="auto" w:fill="FFFFFF"/>
        </w:rPr>
        <w:t xml:space="preserve">vital skill which </w:t>
      </w:r>
      <w:r w:rsidR="00063244">
        <w:rPr>
          <w:rFonts w:ascii="Arial" w:hAnsi="Arial" w:cs="Arial"/>
          <w:color w:val="212529"/>
          <w:sz w:val="24"/>
          <w:szCs w:val="24"/>
          <w:shd w:val="clear" w:color="auto" w:fill="FFFFFF"/>
        </w:rPr>
        <w:t xml:space="preserve">may </w:t>
      </w:r>
      <w:r>
        <w:rPr>
          <w:rFonts w:ascii="Arial" w:hAnsi="Arial" w:cs="Arial"/>
          <w:color w:val="212529"/>
          <w:sz w:val="24"/>
          <w:szCs w:val="24"/>
          <w:shd w:val="clear" w:color="auto" w:fill="FFFFFF"/>
        </w:rPr>
        <w:t>be required in most workplaces. Working in a group has given me a better empathetic take on how to communicate and problem solve effectively. Furthermore, it</w:t>
      </w:r>
      <w:r w:rsidR="00EA650D">
        <w:rPr>
          <w:rFonts w:ascii="Arial" w:hAnsi="Arial" w:cs="Arial"/>
          <w:color w:val="212529"/>
          <w:sz w:val="24"/>
          <w:szCs w:val="24"/>
          <w:shd w:val="clear" w:color="auto" w:fill="FFFFFF"/>
        </w:rPr>
        <w:t xml:space="preserve"> allows opportunity for development in skills and values such as; Creativity, Empathy, Social skills, Time management etc. </w:t>
      </w:r>
    </w:p>
    <w:p w14:paraId="7616FE39" w14:textId="4BBC3B19" w:rsidR="005A790B" w:rsidRDefault="00275780" w:rsidP="00531F12">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On reflection, </w:t>
      </w:r>
      <w:r w:rsidR="00FD735A" w:rsidRPr="00FD735A">
        <w:rPr>
          <w:rFonts w:ascii="Arial" w:hAnsi="Arial" w:cs="Arial"/>
          <w:color w:val="212529"/>
          <w:sz w:val="24"/>
          <w:szCs w:val="24"/>
          <w:shd w:val="clear" w:color="auto" w:fill="FFFFFF"/>
        </w:rPr>
        <w:t>I believe there to b</w:t>
      </w:r>
      <w:r w:rsidR="002936B5">
        <w:rPr>
          <w:rFonts w:ascii="Arial" w:hAnsi="Arial" w:cs="Arial"/>
          <w:color w:val="212529"/>
          <w:sz w:val="24"/>
          <w:szCs w:val="24"/>
          <w:shd w:val="clear" w:color="auto" w:fill="FFFFFF"/>
        </w:rPr>
        <w:t xml:space="preserve">e </w:t>
      </w:r>
      <w:r>
        <w:rPr>
          <w:rFonts w:ascii="Arial" w:hAnsi="Arial" w:cs="Arial"/>
          <w:color w:val="212529"/>
          <w:sz w:val="24"/>
          <w:szCs w:val="24"/>
          <w:shd w:val="clear" w:color="auto" w:fill="FFFFFF"/>
        </w:rPr>
        <w:t xml:space="preserve">even more </w:t>
      </w:r>
      <w:r w:rsidR="00FD735A" w:rsidRPr="00FD735A">
        <w:rPr>
          <w:rFonts w:ascii="Arial" w:hAnsi="Arial" w:cs="Arial"/>
          <w:color w:val="212529"/>
          <w:sz w:val="24"/>
          <w:szCs w:val="24"/>
          <w:shd w:val="clear" w:color="auto" w:fill="FFFFFF"/>
        </w:rPr>
        <w:t>benefit</w:t>
      </w:r>
      <w:r w:rsidR="00063244">
        <w:rPr>
          <w:rFonts w:ascii="Arial" w:hAnsi="Arial" w:cs="Arial"/>
          <w:color w:val="212529"/>
          <w:sz w:val="24"/>
          <w:szCs w:val="24"/>
          <w:shd w:val="clear" w:color="auto" w:fill="FFFFFF"/>
        </w:rPr>
        <w:t>s</w:t>
      </w:r>
      <w:r w:rsidR="00FD735A" w:rsidRPr="00FD735A">
        <w:rPr>
          <w:rFonts w:ascii="Arial" w:hAnsi="Arial" w:cs="Arial"/>
          <w:color w:val="212529"/>
          <w:sz w:val="24"/>
          <w:szCs w:val="24"/>
          <w:shd w:val="clear" w:color="auto" w:fill="FFFFFF"/>
        </w:rPr>
        <w:t xml:space="preserve"> regarding multi-agency work. </w:t>
      </w:r>
      <w:r w:rsidR="00FD735A" w:rsidRPr="00FD735A">
        <w:rPr>
          <w:rFonts w:ascii="Arial" w:hAnsi="Arial" w:cs="Arial"/>
          <w:color w:val="212529"/>
          <w:sz w:val="24"/>
          <w:szCs w:val="24"/>
          <w:shd w:val="clear" w:color="auto" w:fill="FFFFFF"/>
        </w:rPr>
        <w:br/>
        <w:t>Moran et al., (2007) says that Multi-agency conferences are all about working with experts from other backgrounds which is all motivating, profitable and educating.</w:t>
      </w:r>
      <w:r w:rsidR="002936B5">
        <w:rPr>
          <w:rFonts w:ascii="Arial" w:hAnsi="Arial" w:cs="Arial"/>
          <w:color w:val="212529"/>
          <w:sz w:val="24"/>
          <w:szCs w:val="24"/>
          <w:shd w:val="clear" w:color="auto" w:fill="FFFFFF"/>
        </w:rPr>
        <w:t xml:space="preserve"> After finishing our conference. I ha</w:t>
      </w:r>
      <w:r w:rsidR="006B180F">
        <w:rPr>
          <w:rFonts w:ascii="Arial" w:hAnsi="Arial" w:cs="Arial"/>
          <w:color w:val="212529"/>
          <w:sz w:val="24"/>
          <w:szCs w:val="24"/>
          <w:shd w:val="clear" w:color="auto" w:fill="FFFFFF"/>
        </w:rPr>
        <w:t>v</w:t>
      </w:r>
      <w:r w:rsidR="005A790B">
        <w:rPr>
          <w:rFonts w:ascii="Arial" w:hAnsi="Arial" w:cs="Arial"/>
          <w:color w:val="212529"/>
          <w:sz w:val="24"/>
          <w:szCs w:val="24"/>
          <w:shd w:val="clear" w:color="auto" w:fill="FFFFFF"/>
        </w:rPr>
        <w:t xml:space="preserve">e gained a </w:t>
      </w:r>
      <w:r w:rsidR="009C0C4F">
        <w:rPr>
          <w:rFonts w:ascii="Arial" w:hAnsi="Arial" w:cs="Arial"/>
          <w:color w:val="212529"/>
          <w:sz w:val="24"/>
          <w:szCs w:val="24"/>
          <w:shd w:val="clear" w:color="auto" w:fill="FFFFFF"/>
        </w:rPr>
        <w:t>prominent</w:t>
      </w:r>
      <w:r w:rsidR="005A790B">
        <w:rPr>
          <w:rFonts w:ascii="Arial" w:hAnsi="Arial" w:cs="Arial"/>
          <w:color w:val="212529"/>
          <w:sz w:val="24"/>
          <w:szCs w:val="24"/>
          <w:shd w:val="clear" w:color="auto" w:fill="FFFFFF"/>
        </w:rPr>
        <w:t xml:space="preserve"> understanding on all policies and legislations available.</w:t>
      </w:r>
      <w:r w:rsidR="007D2A8B">
        <w:rPr>
          <w:rFonts w:ascii="Arial" w:hAnsi="Arial" w:cs="Arial"/>
          <w:color w:val="212529"/>
          <w:sz w:val="24"/>
          <w:szCs w:val="24"/>
          <w:shd w:val="clear" w:color="auto" w:fill="FFFFFF"/>
        </w:rPr>
        <w:t xml:space="preserve"> </w:t>
      </w:r>
      <w:r w:rsidR="007D2A8B" w:rsidRPr="007D2A8B">
        <w:rPr>
          <w:rFonts w:ascii="Arial" w:hAnsi="Arial" w:cs="Arial"/>
          <w:sz w:val="24"/>
          <w:szCs w:val="24"/>
          <w:shd w:val="clear" w:color="auto" w:fill="FFFFFF"/>
        </w:rPr>
        <w:t>More so</w:t>
      </w:r>
      <w:r w:rsidR="005A790B">
        <w:rPr>
          <w:rFonts w:ascii="Arial" w:hAnsi="Arial" w:cs="Arial"/>
          <w:color w:val="212529"/>
          <w:sz w:val="24"/>
          <w:szCs w:val="24"/>
          <w:shd w:val="clear" w:color="auto" w:fill="FFFFFF"/>
        </w:rPr>
        <w:t xml:space="preserve">, </w:t>
      </w:r>
      <w:r w:rsidR="001434B9">
        <w:rPr>
          <w:rFonts w:ascii="Arial" w:hAnsi="Arial" w:cs="Arial"/>
          <w:color w:val="212529"/>
          <w:sz w:val="24"/>
          <w:szCs w:val="24"/>
          <w:shd w:val="clear" w:color="auto" w:fill="FFFFFF"/>
        </w:rPr>
        <w:t xml:space="preserve">it highlighted </w:t>
      </w:r>
      <w:r w:rsidR="005A790B">
        <w:rPr>
          <w:rFonts w:ascii="Arial" w:hAnsi="Arial" w:cs="Arial"/>
          <w:color w:val="212529"/>
          <w:sz w:val="24"/>
          <w:szCs w:val="24"/>
          <w:shd w:val="clear" w:color="auto" w:fill="FFFFFF"/>
        </w:rPr>
        <w:t xml:space="preserve">what policies are best suited for which profession and how </w:t>
      </w:r>
      <w:r w:rsidR="001434B9">
        <w:rPr>
          <w:rFonts w:ascii="Arial" w:hAnsi="Arial" w:cs="Arial"/>
          <w:color w:val="212529"/>
          <w:sz w:val="24"/>
          <w:szCs w:val="24"/>
          <w:shd w:val="clear" w:color="auto" w:fill="FFFFFF"/>
        </w:rPr>
        <w:t>I</w:t>
      </w:r>
      <w:r w:rsidR="005A790B">
        <w:rPr>
          <w:rFonts w:ascii="Arial" w:hAnsi="Arial" w:cs="Arial"/>
          <w:color w:val="212529"/>
          <w:sz w:val="24"/>
          <w:szCs w:val="24"/>
          <w:shd w:val="clear" w:color="auto" w:fill="FFFFFF"/>
        </w:rPr>
        <w:t xml:space="preserve"> can use in</w:t>
      </w:r>
      <w:r w:rsidR="001434B9">
        <w:rPr>
          <w:rFonts w:ascii="Arial" w:hAnsi="Arial" w:cs="Arial"/>
          <w:color w:val="212529"/>
          <w:sz w:val="24"/>
          <w:szCs w:val="24"/>
          <w:shd w:val="clear" w:color="auto" w:fill="FFFFFF"/>
        </w:rPr>
        <w:t xml:space="preserve"> any</w:t>
      </w:r>
      <w:r w:rsidR="005A790B">
        <w:rPr>
          <w:rFonts w:ascii="Arial" w:hAnsi="Arial" w:cs="Arial"/>
          <w:color w:val="212529"/>
          <w:sz w:val="24"/>
          <w:szCs w:val="24"/>
          <w:shd w:val="clear" w:color="auto" w:fill="FFFFFF"/>
        </w:rPr>
        <w:t xml:space="preserve"> </w:t>
      </w:r>
      <w:r w:rsidR="001434B9">
        <w:rPr>
          <w:rFonts w:ascii="Arial" w:hAnsi="Arial" w:cs="Arial"/>
          <w:color w:val="212529"/>
          <w:sz w:val="24"/>
          <w:szCs w:val="24"/>
          <w:shd w:val="clear" w:color="auto" w:fill="FFFFFF"/>
        </w:rPr>
        <w:t xml:space="preserve">future </w:t>
      </w:r>
      <w:r w:rsidR="005A790B">
        <w:rPr>
          <w:rFonts w:ascii="Arial" w:hAnsi="Arial" w:cs="Arial"/>
          <w:color w:val="212529"/>
          <w:sz w:val="24"/>
          <w:szCs w:val="24"/>
          <w:shd w:val="clear" w:color="auto" w:fill="FFFFFF"/>
        </w:rPr>
        <w:t>practice</w:t>
      </w:r>
      <w:r w:rsidR="001434B9">
        <w:rPr>
          <w:rFonts w:ascii="Arial" w:hAnsi="Arial" w:cs="Arial"/>
          <w:color w:val="212529"/>
          <w:sz w:val="24"/>
          <w:szCs w:val="24"/>
          <w:shd w:val="clear" w:color="auto" w:fill="FFFFFF"/>
        </w:rPr>
        <w:t xml:space="preserve"> (</w:t>
      </w:r>
      <w:r w:rsidR="00A95270">
        <w:rPr>
          <w:rFonts w:ascii="Arial" w:hAnsi="Arial" w:cs="Arial"/>
          <w:color w:val="212529"/>
          <w:sz w:val="24"/>
          <w:szCs w:val="24"/>
          <w:shd w:val="clear" w:color="auto" w:fill="FFFFFF"/>
        </w:rPr>
        <w:t>when</w:t>
      </w:r>
      <w:r w:rsidR="001434B9">
        <w:rPr>
          <w:rFonts w:ascii="Arial" w:hAnsi="Arial" w:cs="Arial"/>
          <w:color w:val="212529"/>
          <w:sz w:val="24"/>
          <w:szCs w:val="24"/>
          <w:shd w:val="clear" w:color="auto" w:fill="FFFFFF"/>
        </w:rPr>
        <w:t xml:space="preserve"> required).</w:t>
      </w:r>
    </w:p>
    <w:p w14:paraId="10F8C250" w14:textId="77777777" w:rsidR="00063244" w:rsidRDefault="00EA650D" w:rsidP="00531F12">
      <w:pPr>
        <w:spacing w:line="360" w:lineRule="auto"/>
        <w:rPr>
          <w:rFonts w:ascii="Arial" w:hAnsi="Arial" w:cs="Arial"/>
          <w:color w:val="212529"/>
          <w:sz w:val="24"/>
          <w:szCs w:val="24"/>
          <w:shd w:val="clear" w:color="auto" w:fill="FFFFFF"/>
        </w:rPr>
      </w:pPr>
      <w:r w:rsidRPr="00EA650D">
        <w:rPr>
          <w:rFonts w:ascii="Arial" w:hAnsi="Arial" w:cs="Arial"/>
          <w:color w:val="212529"/>
          <w:sz w:val="24"/>
          <w:szCs w:val="24"/>
          <w:shd w:val="clear" w:color="auto" w:fill="FFFFFF"/>
        </w:rPr>
        <w:t>Research. re</w:t>
      </w:r>
      <w:r w:rsidR="009444E6" w:rsidRPr="00EA650D">
        <w:rPr>
          <w:rFonts w:ascii="Arial" w:hAnsi="Arial" w:cs="Arial"/>
          <w:color w:val="212529"/>
          <w:sz w:val="24"/>
          <w:szCs w:val="24"/>
          <w:shd w:val="clear" w:color="auto" w:fill="FFFFFF"/>
        </w:rPr>
        <w:t>search</w:t>
      </w:r>
      <w:r w:rsidR="009444E6">
        <w:rPr>
          <w:rFonts w:ascii="Arial" w:hAnsi="Arial" w:cs="Arial"/>
          <w:color w:val="212529"/>
          <w:sz w:val="24"/>
          <w:szCs w:val="24"/>
          <w:shd w:val="clear" w:color="auto" w:fill="FFFFFF"/>
        </w:rPr>
        <w:t xml:space="preserve"> played a vital part in the production of our conference. Before we began</w:t>
      </w:r>
      <w:r w:rsidR="004463D0">
        <w:rPr>
          <w:rFonts w:ascii="Arial" w:hAnsi="Arial" w:cs="Arial"/>
          <w:color w:val="212529"/>
          <w:sz w:val="24"/>
          <w:szCs w:val="24"/>
          <w:shd w:val="clear" w:color="auto" w:fill="FFFFFF"/>
        </w:rPr>
        <w:t xml:space="preserve"> researching</w:t>
      </w:r>
      <w:r w:rsidR="009444E6">
        <w:rPr>
          <w:rFonts w:ascii="Arial" w:hAnsi="Arial" w:cs="Arial"/>
          <w:color w:val="212529"/>
          <w:sz w:val="24"/>
          <w:szCs w:val="24"/>
          <w:shd w:val="clear" w:color="auto" w:fill="FFFFFF"/>
        </w:rPr>
        <w:t>, as a group we decided to choose our roles out of a hat</w:t>
      </w:r>
      <w:r w:rsidR="00063244">
        <w:rPr>
          <w:rFonts w:ascii="Arial" w:hAnsi="Arial" w:cs="Arial"/>
          <w:color w:val="212529"/>
          <w:sz w:val="24"/>
          <w:szCs w:val="24"/>
          <w:shd w:val="clear" w:color="auto" w:fill="FFFFFF"/>
        </w:rPr>
        <w:t>. Using my best leader ship skills, I suggested this in order to avoid any arguments with regards to our roles - By doing this, it was done fairly. W</w:t>
      </w:r>
      <w:r w:rsidR="003E5B66">
        <w:rPr>
          <w:rFonts w:ascii="Arial" w:hAnsi="Arial" w:cs="Arial"/>
          <w:color w:val="212529"/>
          <w:sz w:val="24"/>
          <w:szCs w:val="24"/>
          <w:shd w:val="clear" w:color="auto" w:fill="FFFFFF"/>
        </w:rPr>
        <w:t xml:space="preserve">e would research our </w:t>
      </w:r>
      <w:r w:rsidR="0090429A">
        <w:rPr>
          <w:rFonts w:ascii="Arial" w:hAnsi="Arial" w:cs="Arial"/>
          <w:color w:val="212529"/>
          <w:sz w:val="24"/>
          <w:szCs w:val="24"/>
          <w:shd w:val="clear" w:color="auto" w:fill="FFFFFF"/>
        </w:rPr>
        <w:t>own roles</w:t>
      </w:r>
      <w:r w:rsidR="001434B9">
        <w:rPr>
          <w:rFonts w:ascii="Arial" w:hAnsi="Arial" w:cs="Arial"/>
          <w:color w:val="212529"/>
          <w:sz w:val="24"/>
          <w:szCs w:val="24"/>
          <w:shd w:val="clear" w:color="auto" w:fill="FFFFFF"/>
        </w:rPr>
        <w:t xml:space="preserve"> and then put </w:t>
      </w:r>
      <w:r w:rsidR="00A95270">
        <w:rPr>
          <w:rFonts w:ascii="Arial" w:hAnsi="Arial" w:cs="Arial"/>
          <w:color w:val="212529"/>
          <w:sz w:val="24"/>
          <w:szCs w:val="24"/>
          <w:shd w:val="clear" w:color="auto" w:fill="FFFFFF"/>
        </w:rPr>
        <w:t>all</w:t>
      </w:r>
      <w:r w:rsidR="001434B9">
        <w:rPr>
          <w:rFonts w:ascii="Arial" w:hAnsi="Arial" w:cs="Arial"/>
          <w:color w:val="212529"/>
          <w:sz w:val="24"/>
          <w:szCs w:val="24"/>
          <w:shd w:val="clear" w:color="auto" w:fill="FFFFFF"/>
        </w:rPr>
        <w:t xml:space="preserve"> the information together </w:t>
      </w:r>
      <w:r w:rsidR="00063244">
        <w:rPr>
          <w:rFonts w:ascii="Arial" w:hAnsi="Arial" w:cs="Arial"/>
          <w:color w:val="212529"/>
          <w:sz w:val="24"/>
          <w:szCs w:val="24"/>
          <w:shd w:val="clear" w:color="auto" w:fill="FFFFFF"/>
        </w:rPr>
        <w:t>to form an</w:t>
      </w:r>
      <w:r w:rsidR="001434B9">
        <w:rPr>
          <w:rFonts w:ascii="Arial" w:hAnsi="Arial" w:cs="Arial"/>
          <w:color w:val="212529"/>
          <w:sz w:val="24"/>
          <w:szCs w:val="24"/>
          <w:shd w:val="clear" w:color="auto" w:fill="FFFFFF"/>
        </w:rPr>
        <w:t xml:space="preserve"> easy to follow and smooth discussion</w:t>
      </w:r>
      <w:r w:rsidR="00531F12">
        <w:rPr>
          <w:rFonts w:ascii="Arial" w:hAnsi="Arial" w:cs="Arial"/>
          <w:color w:val="212529"/>
          <w:sz w:val="24"/>
          <w:szCs w:val="24"/>
          <w:shd w:val="clear" w:color="auto" w:fill="FFFFFF"/>
        </w:rPr>
        <w:t xml:space="preserve">. </w:t>
      </w:r>
    </w:p>
    <w:p w14:paraId="317235E6" w14:textId="32433029" w:rsidR="00070787" w:rsidRDefault="00070787" w:rsidP="00531F12">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t>My research process was one of trial and error, this is because I have never been very confident when researching legislative documents and policies. I have learnt that when researching legislation policies and procedures the issue is not that you cannot find any but that I needed to find the correct and most relevant ones required for my role. During lectures we have been discussing the different acts, policies, reports in vast detail. Thanks to this, I had a better understanding of which documents I would need. Furthermore, b</w:t>
      </w:r>
      <w:r>
        <w:rPr>
          <w:rFonts w:ascii="Arial" w:hAnsi="Arial" w:cs="Arial"/>
          <w:sz w:val="24"/>
          <w:szCs w:val="24"/>
          <w:shd w:val="clear" w:color="auto" w:fill="FFFFFF"/>
        </w:rPr>
        <w:t xml:space="preserve">efore the conference I had very little knowledge on how far a health visitors role extends, through research I have found </w:t>
      </w:r>
      <w:r>
        <w:rPr>
          <w:rFonts w:ascii="Arial" w:hAnsi="Arial" w:cs="Arial"/>
          <w:color w:val="212529"/>
          <w:sz w:val="24"/>
          <w:szCs w:val="24"/>
          <w:shd w:val="clear" w:color="auto" w:fill="FFFFFF"/>
        </w:rPr>
        <w:t>that just like most professionals they have their</w:t>
      </w:r>
      <w:r w:rsidR="001434B9">
        <w:rPr>
          <w:rFonts w:ascii="Arial" w:hAnsi="Arial" w:cs="Arial"/>
          <w:color w:val="212529"/>
          <w:sz w:val="24"/>
          <w:szCs w:val="24"/>
          <w:shd w:val="clear" w:color="auto" w:fill="FFFFFF"/>
        </w:rPr>
        <w:t xml:space="preserve"> own</w:t>
      </w:r>
      <w:r>
        <w:rPr>
          <w:rFonts w:ascii="Arial" w:hAnsi="Arial" w:cs="Arial"/>
          <w:color w:val="212529"/>
          <w:sz w:val="24"/>
          <w:szCs w:val="24"/>
          <w:shd w:val="clear" w:color="auto" w:fill="FFFFFF"/>
        </w:rPr>
        <w:t xml:space="preserve"> rules, regulations and policies to follow</w:t>
      </w:r>
      <w:r w:rsidR="001434B9">
        <w:rPr>
          <w:rFonts w:ascii="Arial" w:hAnsi="Arial" w:cs="Arial"/>
          <w:color w:val="212529"/>
          <w:sz w:val="24"/>
          <w:szCs w:val="24"/>
          <w:shd w:val="clear" w:color="auto" w:fill="FFFFFF"/>
        </w:rPr>
        <w:t xml:space="preserve"> which is suited for their day to day activities and routine. </w:t>
      </w:r>
    </w:p>
    <w:p w14:paraId="6A03BD98" w14:textId="77777777" w:rsidR="00275780" w:rsidRDefault="00275780" w:rsidP="00531F12">
      <w:pPr>
        <w:spacing w:line="360" w:lineRule="auto"/>
        <w:rPr>
          <w:rFonts w:ascii="Arial" w:hAnsi="Arial" w:cs="Arial"/>
          <w:color w:val="212529"/>
          <w:sz w:val="24"/>
          <w:szCs w:val="24"/>
          <w:shd w:val="clear" w:color="auto" w:fill="FFFFFF"/>
        </w:rPr>
      </w:pPr>
    </w:p>
    <w:p w14:paraId="475B6536" w14:textId="77777777" w:rsidR="00275780" w:rsidRDefault="00275780" w:rsidP="00531F12">
      <w:pPr>
        <w:spacing w:line="360" w:lineRule="auto"/>
        <w:rPr>
          <w:rFonts w:ascii="Arial" w:hAnsi="Arial" w:cs="Arial"/>
          <w:color w:val="212529"/>
          <w:sz w:val="24"/>
          <w:szCs w:val="24"/>
          <w:shd w:val="clear" w:color="auto" w:fill="FFFFFF"/>
        </w:rPr>
      </w:pPr>
    </w:p>
    <w:p w14:paraId="67FB9DE0" w14:textId="77777777" w:rsidR="00275780" w:rsidRDefault="00275780" w:rsidP="00531F12">
      <w:pPr>
        <w:spacing w:line="360" w:lineRule="auto"/>
        <w:rPr>
          <w:rFonts w:ascii="Arial" w:hAnsi="Arial" w:cs="Arial"/>
          <w:color w:val="212529"/>
          <w:sz w:val="24"/>
          <w:szCs w:val="24"/>
          <w:shd w:val="clear" w:color="auto" w:fill="FFFFFF"/>
        </w:rPr>
      </w:pPr>
    </w:p>
    <w:p w14:paraId="72B63A65" w14:textId="18469CD7" w:rsidR="00E5706A" w:rsidRDefault="00EA650D" w:rsidP="00531F12">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lastRenderedPageBreak/>
        <w:t>When you collaborate research and working as a team,</w:t>
      </w:r>
      <w:r w:rsidR="00930CE0" w:rsidRPr="00930CE0">
        <w:rPr>
          <w:rFonts w:ascii="Arial" w:hAnsi="Arial" w:cs="Arial"/>
          <w:color w:val="212529"/>
          <w:sz w:val="24"/>
          <w:szCs w:val="24"/>
          <w:shd w:val="clear" w:color="auto" w:fill="FFFFFF"/>
        </w:rPr>
        <w:t xml:space="preserve"> </w:t>
      </w:r>
      <w:r w:rsidR="00930CE0">
        <w:rPr>
          <w:rFonts w:ascii="Arial" w:hAnsi="Arial" w:cs="Arial"/>
          <w:color w:val="212529"/>
          <w:sz w:val="24"/>
          <w:szCs w:val="24"/>
          <w:shd w:val="clear" w:color="auto" w:fill="FFFFFF"/>
        </w:rPr>
        <w:t xml:space="preserve">Cottrell (2017) highlights this to be a not only a useful aspect towards researching but </w:t>
      </w:r>
      <w:r w:rsidR="00275780">
        <w:rPr>
          <w:rFonts w:ascii="Arial" w:hAnsi="Arial" w:cs="Arial"/>
          <w:color w:val="212529"/>
          <w:sz w:val="24"/>
          <w:szCs w:val="24"/>
          <w:shd w:val="clear" w:color="auto" w:fill="FFFFFF"/>
        </w:rPr>
        <w:t xml:space="preserve">that it is </w:t>
      </w:r>
      <w:r>
        <w:rPr>
          <w:rFonts w:ascii="Arial" w:hAnsi="Arial" w:cs="Arial"/>
          <w:color w:val="212529"/>
          <w:sz w:val="24"/>
          <w:szCs w:val="24"/>
          <w:shd w:val="clear" w:color="auto" w:fill="FFFFFF"/>
        </w:rPr>
        <w:t xml:space="preserve">evident that </w:t>
      </w:r>
      <w:r w:rsidR="00275780">
        <w:rPr>
          <w:rFonts w:ascii="Arial" w:hAnsi="Arial" w:cs="Arial"/>
          <w:color w:val="212529"/>
          <w:sz w:val="24"/>
          <w:szCs w:val="24"/>
          <w:shd w:val="clear" w:color="auto" w:fill="FFFFFF"/>
        </w:rPr>
        <w:t xml:space="preserve">it </w:t>
      </w:r>
      <w:r>
        <w:rPr>
          <w:rFonts w:ascii="Arial" w:hAnsi="Arial" w:cs="Arial"/>
          <w:color w:val="212529"/>
          <w:sz w:val="24"/>
          <w:szCs w:val="24"/>
          <w:shd w:val="clear" w:color="auto" w:fill="FFFFFF"/>
        </w:rPr>
        <w:t>play</w:t>
      </w:r>
      <w:r w:rsidR="00275780">
        <w:rPr>
          <w:rFonts w:ascii="Arial" w:hAnsi="Arial" w:cs="Arial"/>
          <w:color w:val="212529"/>
          <w:sz w:val="24"/>
          <w:szCs w:val="24"/>
          <w:shd w:val="clear" w:color="auto" w:fill="FFFFFF"/>
        </w:rPr>
        <w:t>s</w:t>
      </w:r>
      <w:r>
        <w:rPr>
          <w:rFonts w:ascii="Arial" w:hAnsi="Arial" w:cs="Arial"/>
          <w:color w:val="212529"/>
          <w:sz w:val="24"/>
          <w:szCs w:val="24"/>
          <w:shd w:val="clear" w:color="auto" w:fill="FFFFFF"/>
        </w:rPr>
        <w:t xml:space="preserve"> a key part</w:t>
      </w:r>
      <w:r w:rsidR="00930CE0">
        <w:rPr>
          <w:rFonts w:ascii="Arial" w:hAnsi="Arial" w:cs="Arial"/>
          <w:color w:val="212529"/>
          <w:sz w:val="24"/>
          <w:szCs w:val="24"/>
          <w:shd w:val="clear" w:color="auto" w:fill="FFFFFF"/>
        </w:rPr>
        <w:t xml:space="preserve"> in the preparation for this discussion</w:t>
      </w:r>
      <w:r w:rsidR="00275780">
        <w:rPr>
          <w:rFonts w:ascii="Arial" w:hAnsi="Arial" w:cs="Arial"/>
          <w:color w:val="212529"/>
          <w:sz w:val="24"/>
          <w:szCs w:val="24"/>
          <w:shd w:val="clear" w:color="auto" w:fill="FFFFFF"/>
        </w:rPr>
        <w:t xml:space="preserve">- Organisation. </w:t>
      </w:r>
    </w:p>
    <w:p w14:paraId="3E8750B5" w14:textId="2B961EB2" w:rsidR="004E71A2" w:rsidRDefault="00E5706A" w:rsidP="00531F12">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Organisation was shown, </w:t>
      </w:r>
      <w:r w:rsidR="00010B6D">
        <w:rPr>
          <w:rFonts w:ascii="Arial" w:hAnsi="Arial" w:cs="Arial"/>
          <w:color w:val="212529"/>
          <w:sz w:val="24"/>
          <w:szCs w:val="24"/>
          <w:shd w:val="clear" w:color="auto" w:fill="FFFFFF"/>
        </w:rPr>
        <w:t>f</w:t>
      </w:r>
      <w:r w:rsidR="00EA650D">
        <w:rPr>
          <w:rFonts w:ascii="Arial" w:hAnsi="Arial" w:cs="Arial"/>
          <w:color w:val="212529"/>
          <w:sz w:val="24"/>
          <w:szCs w:val="24"/>
          <w:shd w:val="clear" w:color="auto" w:fill="FFFFFF"/>
        </w:rPr>
        <w:t xml:space="preserve">or instance; </w:t>
      </w:r>
      <w:r>
        <w:rPr>
          <w:rFonts w:ascii="Arial" w:hAnsi="Arial" w:cs="Arial"/>
          <w:color w:val="212529"/>
          <w:sz w:val="24"/>
          <w:szCs w:val="24"/>
          <w:shd w:val="clear" w:color="auto" w:fill="FFFFFF"/>
        </w:rPr>
        <w:t xml:space="preserve">When </w:t>
      </w:r>
      <w:r w:rsidR="00EA650D">
        <w:rPr>
          <w:rFonts w:ascii="Arial" w:hAnsi="Arial" w:cs="Arial"/>
          <w:color w:val="212529"/>
          <w:sz w:val="24"/>
          <w:szCs w:val="24"/>
          <w:shd w:val="clear" w:color="auto" w:fill="FFFFFF"/>
        </w:rPr>
        <w:t>we needed to keep a log regarding all the times we met up or spoke on the phone regarding the planning of the discussion. Additionally, for the purpose of this paper, I also kept notes on aspects I found easy, difficult</w:t>
      </w:r>
      <w:r w:rsidR="001434B9">
        <w:rPr>
          <w:rFonts w:ascii="Arial" w:hAnsi="Arial" w:cs="Arial"/>
          <w:color w:val="212529"/>
          <w:sz w:val="24"/>
          <w:szCs w:val="24"/>
          <w:shd w:val="clear" w:color="auto" w:fill="FFFFFF"/>
        </w:rPr>
        <w:t xml:space="preserve"> and</w:t>
      </w:r>
      <w:r w:rsidR="00EA650D">
        <w:rPr>
          <w:rFonts w:ascii="Arial" w:hAnsi="Arial" w:cs="Arial"/>
          <w:color w:val="212529"/>
          <w:sz w:val="24"/>
          <w:szCs w:val="24"/>
          <w:shd w:val="clear" w:color="auto" w:fill="FFFFFF"/>
        </w:rPr>
        <w:t xml:space="preserve"> beneficial making it easier to look back and reflect on my experience. Good organisation throughout the course of this assignment allowed me</w:t>
      </w:r>
      <w:r w:rsidR="001434B9">
        <w:rPr>
          <w:rFonts w:ascii="Arial" w:hAnsi="Arial" w:cs="Arial"/>
          <w:color w:val="212529"/>
          <w:sz w:val="24"/>
          <w:szCs w:val="24"/>
          <w:shd w:val="clear" w:color="auto" w:fill="FFFFFF"/>
        </w:rPr>
        <w:t xml:space="preserve"> to</w:t>
      </w:r>
      <w:r w:rsidR="00EA650D">
        <w:rPr>
          <w:rFonts w:ascii="Arial" w:hAnsi="Arial" w:cs="Arial"/>
          <w:color w:val="212529"/>
          <w:sz w:val="24"/>
          <w:szCs w:val="24"/>
          <w:shd w:val="clear" w:color="auto" w:fill="FFFFFF"/>
        </w:rPr>
        <w:t>; make notes in preparing for the discussion a</w:t>
      </w:r>
      <w:r w:rsidR="001434B9">
        <w:rPr>
          <w:rFonts w:ascii="Arial" w:hAnsi="Arial" w:cs="Arial"/>
          <w:color w:val="212529"/>
          <w:sz w:val="24"/>
          <w:szCs w:val="24"/>
          <w:shd w:val="clear" w:color="auto" w:fill="FFFFFF"/>
        </w:rPr>
        <w:t>n</w:t>
      </w:r>
      <w:r w:rsidR="00EA650D">
        <w:rPr>
          <w:rFonts w:ascii="Arial" w:hAnsi="Arial" w:cs="Arial"/>
          <w:color w:val="212529"/>
          <w:sz w:val="24"/>
          <w:szCs w:val="24"/>
          <w:shd w:val="clear" w:color="auto" w:fill="FFFFFF"/>
        </w:rPr>
        <w:t xml:space="preserve">d writing this paper, </w:t>
      </w:r>
      <w:r w:rsidR="004E71A2">
        <w:rPr>
          <w:rFonts w:ascii="Arial" w:hAnsi="Arial" w:cs="Arial"/>
          <w:color w:val="212529"/>
          <w:sz w:val="24"/>
          <w:szCs w:val="24"/>
          <w:shd w:val="clear" w:color="auto" w:fill="FFFFFF"/>
        </w:rPr>
        <w:t>left me with a clear view of what I needed to discuss and write, and I also had</w:t>
      </w:r>
      <w:r w:rsidR="00EA650D">
        <w:rPr>
          <w:rFonts w:ascii="Arial" w:hAnsi="Arial" w:cs="Arial"/>
          <w:color w:val="212529"/>
          <w:sz w:val="24"/>
          <w:szCs w:val="24"/>
          <w:shd w:val="clear" w:color="auto" w:fill="FFFFFF"/>
        </w:rPr>
        <w:t xml:space="preserve"> ample time to look back over my work and expand and correct information</w:t>
      </w:r>
      <w:r w:rsidR="004E71A2">
        <w:rPr>
          <w:rFonts w:ascii="Arial" w:hAnsi="Arial" w:cs="Arial"/>
          <w:color w:val="212529"/>
          <w:sz w:val="24"/>
          <w:szCs w:val="24"/>
          <w:shd w:val="clear" w:color="auto" w:fill="FFFFFF"/>
        </w:rPr>
        <w:t xml:space="preserve"> I needed. </w:t>
      </w:r>
    </w:p>
    <w:p w14:paraId="6DE84A1A" w14:textId="0700A506" w:rsidR="004E71A2" w:rsidRDefault="004E71A2" w:rsidP="00531F12">
      <w:pPr>
        <w:spacing w:line="36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t>On top of that, organisation is yet another employability skill. It is a skill that will have personal gain</w:t>
      </w:r>
      <w:r w:rsidR="001434B9">
        <w:rPr>
          <w:rFonts w:ascii="Arial" w:hAnsi="Arial" w:cs="Arial"/>
          <w:color w:val="212529"/>
          <w:sz w:val="24"/>
          <w:szCs w:val="24"/>
          <w:shd w:val="clear" w:color="auto" w:fill="FFFFFF"/>
        </w:rPr>
        <w:t xml:space="preserve"> especially </w:t>
      </w:r>
      <w:r>
        <w:rPr>
          <w:rFonts w:ascii="Arial" w:hAnsi="Arial" w:cs="Arial"/>
          <w:color w:val="212529"/>
          <w:sz w:val="24"/>
          <w:szCs w:val="24"/>
          <w:shd w:val="clear" w:color="auto" w:fill="FFFFFF"/>
        </w:rPr>
        <w:t>when it comes to be a professional Early Years Worker. More so, organisation and note taking plays a vital role in any safeguarding procedure in</w:t>
      </w:r>
      <w:r w:rsidR="00C801EA">
        <w:rPr>
          <w:rFonts w:ascii="Arial" w:hAnsi="Arial" w:cs="Arial"/>
          <w:color w:val="212529"/>
          <w:sz w:val="24"/>
          <w:szCs w:val="24"/>
          <w:shd w:val="clear" w:color="auto" w:fill="FFFFFF"/>
        </w:rPr>
        <w:t xml:space="preserve"> </w:t>
      </w:r>
      <w:r>
        <w:rPr>
          <w:rFonts w:ascii="Arial" w:hAnsi="Arial" w:cs="Arial"/>
          <w:color w:val="212529"/>
          <w:sz w:val="24"/>
          <w:szCs w:val="24"/>
          <w:shd w:val="clear" w:color="auto" w:fill="FFFFFF"/>
        </w:rPr>
        <w:t>order to make sure the process is completed in the correct way.</w:t>
      </w:r>
    </w:p>
    <w:p w14:paraId="74B52CA4" w14:textId="1EF93F0C" w:rsidR="00E5706A" w:rsidRPr="00E5706A" w:rsidRDefault="002E4F6F" w:rsidP="00531F12">
      <w:pPr>
        <w:spacing w:line="360" w:lineRule="auto"/>
        <w:rPr>
          <w:rFonts w:ascii="Arial" w:hAnsi="Arial" w:cs="Arial"/>
          <w:color w:val="212529"/>
          <w:sz w:val="24"/>
          <w:szCs w:val="24"/>
        </w:rPr>
      </w:pPr>
      <w:r w:rsidRPr="00E5706A">
        <w:rPr>
          <w:rFonts w:ascii="Arial" w:hAnsi="Arial" w:cs="Arial"/>
          <w:color w:val="212529"/>
          <w:sz w:val="24"/>
          <w:szCs w:val="24"/>
          <w:shd w:val="clear" w:color="auto" w:fill="FFFFFF"/>
        </w:rPr>
        <w:t xml:space="preserve">To conclude. </w:t>
      </w:r>
      <w:r w:rsidR="008E213E" w:rsidRPr="00E5706A">
        <w:rPr>
          <w:rFonts w:ascii="Arial" w:hAnsi="Arial" w:cs="Arial"/>
          <w:color w:val="212529"/>
          <w:sz w:val="24"/>
          <w:szCs w:val="24"/>
        </w:rPr>
        <w:t>Using Gibbs’s reflective cycle has assisted me to make sense of the experience and has put matters into perspective</w:t>
      </w:r>
      <w:r w:rsidR="00275780">
        <w:rPr>
          <w:rFonts w:ascii="Arial" w:hAnsi="Arial" w:cs="Arial"/>
          <w:color w:val="212529"/>
          <w:sz w:val="24"/>
          <w:szCs w:val="24"/>
        </w:rPr>
        <w:t xml:space="preserve"> from a personal and professional point of view</w:t>
      </w:r>
      <w:r w:rsidR="008E213E" w:rsidRPr="00E5706A">
        <w:rPr>
          <w:rFonts w:ascii="Arial" w:hAnsi="Arial" w:cs="Arial"/>
          <w:color w:val="212529"/>
          <w:sz w:val="24"/>
          <w:szCs w:val="24"/>
        </w:rPr>
        <w:t xml:space="preserve">. </w:t>
      </w:r>
      <w:r w:rsidR="00275780">
        <w:rPr>
          <w:rFonts w:ascii="Arial" w:hAnsi="Arial" w:cs="Arial"/>
          <w:color w:val="212529"/>
          <w:sz w:val="24"/>
          <w:szCs w:val="24"/>
        </w:rPr>
        <w:t>The model</w:t>
      </w:r>
      <w:r w:rsidR="008E213E" w:rsidRPr="00E5706A">
        <w:rPr>
          <w:rFonts w:ascii="Arial" w:hAnsi="Arial" w:cs="Arial"/>
          <w:color w:val="212529"/>
          <w:sz w:val="24"/>
          <w:szCs w:val="24"/>
        </w:rPr>
        <w:t xml:space="preserve"> has allowed me to recognise how I can put this learning experience to constructive use in my future practice as an Early Years Practitioner. Furthermore, I am now confident enough to be aware that If any situation </w:t>
      </w:r>
      <w:r w:rsidR="00E5706A" w:rsidRPr="00E5706A">
        <w:rPr>
          <w:rFonts w:ascii="Arial" w:hAnsi="Arial" w:cs="Arial"/>
          <w:color w:val="212529"/>
          <w:sz w:val="24"/>
          <w:szCs w:val="24"/>
        </w:rPr>
        <w:t>like</w:t>
      </w:r>
      <w:r w:rsidR="008E213E" w:rsidRPr="00E5706A">
        <w:rPr>
          <w:rFonts w:ascii="Arial" w:hAnsi="Arial" w:cs="Arial"/>
          <w:color w:val="212529"/>
          <w:sz w:val="24"/>
          <w:szCs w:val="24"/>
        </w:rPr>
        <w:t xml:space="preserve"> the conference or any safeguarding matter were to arise agai</w:t>
      </w:r>
      <w:r w:rsidR="00E5706A">
        <w:rPr>
          <w:rFonts w:ascii="Arial" w:hAnsi="Arial" w:cs="Arial"/>
          <w:color w:val="212529"/>
          <w:sz w:val="24"/>
          <w:szCs w:val="24"/>
        </w:rPr>
        <w:t>n,</w:t>
      </w:r>
      <w:r w:rsidR="008E213E" w:rsidRPr="00E5706A">
        <w:rPr>
          <w:rFonts w:ascii="Arial" w:hAnsi="Arial" w:cs="Arial"/>
          <w:color w:val="212529"/>
          <w:sz w:val="24"/>
          <w:szCs w:val="24"/>
        </w:rPr>
        <w:t xml:space="preserve"> I know I would now have the courage to question, report or be aware of the signs and symptoms at an earlier stage</w:t>
      </w:r>
      <w:r w:rsidR="00E5706A" w:rsidRPr="00E5706A">
        <w:rPr>
          <w:rFonts w:ascii="Arial" w:hAnsi="Arial" w:cs="Arial"/>
          <w:color w:val="212529"/>
          <w:sz w:val="24"/>
          <w:szCs w:val="24"/>
        </w:rPr>
        <w:t>.</w:t>
      </w:r>
      <w:r w:rsidR="007D2A8B">
        <w:rPr>
          <w:rFonts w:ascii="Arial" w:hAnsi="Arial" w:cs="Arial"/>
          <w:color w:val="212529"/>
          <w:sz w:val="24"/>
          <w:szCs w:val="24"/>
        </w:rPr>
        <w:t xml:space="preserve"> </w:t>
      </w:r>
      <w:r w:rsidR="00E5706A" w:rsidRPr="00E5706A">
        <w:rPr>
          <w:rFonts w:ascii="Arial" w:hAnsi="Arial" w:cs="Arial"/>
          <w:color w:val="212529"/>
          <w:sz w:val="24"/>
          <w:szCs w:val="24"/>
        </w:rPr>
        <w:t>During</w:t>
      </w:r>
      <w:r w:rsidR="008E213E" w:rsidRPr="00E5706A">
        <w:rPr>
          <w:rFonts w:ascii="Arial" w:hAnsi="Arial" w:cs="Arial"/>
          <w:color w:val="212529"/>
          <w:sz w:val="24"/>
          <w:szCs w:val="24"/>
        </w:rPr>
        <w:t xml:space="preserve"> the conference it was highlighted that the Children Act (</w:t>
      </w:r>
      <w:r w:rsidR="00E5706A" w:rsidRPr="00E5706A">
        <w:rPr>
          <w:rFonts w:ascii="Arial" w:hAnsi="Arial" w:cs="Arial"/>
          <w:color w:val="212529"/>
          <w:sz w:val="24"/>
          <w:szCs w:val="24"/>
        </w:rPr>
        <w:t>1989</w:t>
      </w:r>
      <w:r w:rsidR="008E213E" w:rsidRPr="00E5706A">
        <w:rPr>
          <w:rFonts w:ascii="Arial" w:hAnsi="Arial" w:cs="Arial"/>
          <w:color w:val="212529"/>
          <w:sz w:val="24"/>
          <w:szCs w:val="24"/>
        </w:rPr>
        <w:t xml:space="preserve">) says that it is </w:t>
      </w:r>
      <w:r w:rsidR="00333007" w:rsidRPr="00E5706A">
        <w:rPr>
          <w:rFonts w:ascii="Arial" w:hAnsi="Arial" w:cs="Arial"/>
          <w:color w:val="212529"/>
          <w:sz w:val="24"/>
          <w:szCs w:val="24"/>
        </w:rPr>
        <w:t>in fact</w:t>
      </w:r>
      <w:r w:rsidR="008E213E" w:rsidRPr="00E5706A">
        <w:rPr>
          <w:rFonts w:ascii="Arial" w:hAnsi="Arial" w:cs="Arial"/>
          <w:color w:val="212529"/>
          <w:sz w:val="24"/>
          <w:szCs w:val="24"/>
        </w:rPr>
        <w:t xml:space="preserve"> everyone’s responsibility</w:t>
      </w:r>
      <w:r w:rsidR="007D2A8B">
        <w:rPr>
          <w:rFonts w:ascii="Arial" w:hAnsi="Arial" w:cs="Arial"/>
          <w:color w:val="212529"/>
          <w:sz w:val="24"/>
          <w:szCs w:val="24"/>
        </w:rPr>
        <w:t xml:space="preserve"> to act on any signs or symptoms of significant harm. </w:t>
      </w:r>
      <w:r w:rsidR="008E213E" w:rsidRPr="00E5706A">
        <w:rPr>
          <w:rFonts w:ascii="Arial" w:hAnsi="Arial" w:cs="Arial"/>
          <w:color w:val="212529"/>
          <w:sz w:val="24"/>
          <w:szCs w:val="24"/>
        </w:rPr>
        <w:t xml:space="preserve"> </w:t>
      </w:r>
      <w:r w:rsidR="007D2A8B">
        <w:rPr>
          <w:rFonts w:ascii="Arial" w:hAnsi="Arial" w:cs="Arial"/>
          <w:color w:val="212529"/>
          <w:sz w:val="24"/>
          <w:szCs w:val="24"/>
        </w:rPr>
        <w:t>P</w:t>
      </w:r>
      <w:r w:rsidR="008E213E" w:rsidRPr="00E5706A">
        <w:rPr>
          <w:rFonts w:ascii="Arial" w:hAnsi="Arial" w:cs="Arial"/>
          <w:color w:val="212529"/>
          <w:sz w:val="24"/>
          <w:szCs w:val="24"/>
        </w:rPr>
        <w:t>ointing out th</w:t>
      </w:r>
      <w:r w:rsidR="007D2A8B">
        <w:rPr>
          <w:rFonts w:ascii="Arial" w:hAnsi="Arial" w:cs="Arial"/>
          <w:color w:val="212529"/>
          <w:sz w:val="24"/>
          <w:szCs w:val="24"/>
        </w:rPr>
        <w:t>at</w:t>
      </w:r>
      <w:r w:rsidR="008E213E" w:rsidRPr="00E5706A">
        <w:rPr>
          <w:rFonts w:ascii="Arial" w:hAnsi="Arial" w:cs="Arial"/>
          <w:color w:val="212529"/>
          <w:sz w:val="24"/>
          <w:szCs w:val="24"/>
        </w:rPr>
        <w:t xml:space="preserve"> ‘bad practice’ regarding a child’s well-being and safety</w:t>
      </w:r>
      <w:r w:rsidR="00E5706A" w:rsidRPr="00E5706A">
        <w:rPr>
          <w:rFonts w:ascii="Arial" w:hAnsi="Arial" w:cs="Arial"/>
          <w:color w:val="212529"/>
          <w:sz w:val="24"/>
          <w:szCs w:val="24"/>
        </w:rPr>
        <w:t xml:space="preserve"> should be avoided. </w:t>
      </w:r>
    </w:p>
    <w:p w14:paraId="4EB3EB0D" w14:textId="4CB37791" w:rsidR="008E213E" w:rsidRDefault="00660566" w:rsidP="00531F12">
      <w:pPr>
        <w:spacing w:line="360" w:lineRule="auto"/>
        <w:rPr>
          <w:rFonts w:ascii="Arial" w:hAnsi="Arial" w:cs="Arial"/>
          <w:color w:val="212529"/>
          <w:sz w:val="24"/>
          <w:szCs w:val="24"/>
        </w:rPr>
      </w:pPr>
      <w:r w:rsidRPr="00E5706A">
        <w:rPr>
          <w:rFonts w:ascii="Arial" w:hAnsi="Arial" w:cs="Arial"/>
          <w:color w:val="212529"/>
          <w:sz w:val="24"/>
          <w:szCs w:val="24"/>
        </w:rPr>
        <w:t xml:space="preserve">Moving on from this module of ‘Safeguarding in the Early Years’ </w:t>
      </w:r>
      <w:r w:rsidR="00333007" w:rsidRPr="00E5706A">
        <w:rPr>
          <w:rFonts w:ascii="Arial" w:hAnsi="Arial" w:cs="Arial"/>
          <w:color w:val="212529"/>
          <w:sz w:val="24"/>
          <w:szCs w:val="24"/>
        </w:rPr>
        <w:t>I am now aware</w:t>
      </w:r>
      <w:r w:rsidR="00E5706A" w:rsidRPr="00E5706A">
        <w:rPr>
          <w:rFonts w:ascii="Arial" w:hAnsi="Arial" w:cs="Arial"/>
          <w:color w:val="212529"/>
          <w:sz w:val="24"/>
          <w:szCs w:val="24"/>
        </w:rPr>
        <w:t xml:space="preserve"> of what </w:t>
      </w:r>
      <w:r w:rsidR="007D2A8B">
        <w:rPr>
          <w:rFonts w:ascii="Arial" w:hAnsi="Arial" w:cs="Arial"/>
          <w:color w:val="212529"/>
          <w:sz w:val="24"/>
          <w:szCs w:val="24"/>
        </w:rPr>
        <w:t>safeguarding</w:t>
      </w:r>
      <w:r w:rsidR="00E5706A" w:rsidRPr="00E5706A">
        <w:rPr>
          <w:rFonts w:ascii="Arial" w:hAnsi="Arial" w:cs="Arial"/>
          <w:color w:val="212529"/>
          <w:sz w:val="24"/>
          <w:szCs w:val="24"/>
        </w:rPr>
        <w:t xml:space="preserve"> means and expands to. </w:t>
      </w:r>
      <w:r w:rsidR="00333007" w:rsidRPr="00E5706A">
        <w:rPr>
          <w:rFonts w:ascii="Arial" w:hAnsi="Arial" w:cs="Arial"/>
          <w:color w:val="212529"/>
          <w:sz w:val="24"/>
          <w:szCs w:val="24"/>
        </w:rPr>
        <w:t xml:space="preserve">I </w:t>
      </w:r>
      <w:r w:rsidRPr="00E5706A">
        <w:rPr>
          <w:rFonts w:ascii="Arial" w:hAnsi="Arial" w:cs="Arial"/>
          <w:color w:val="212529"/>
          <w:sz w:val="24"/>
          <w:szCs w:val="24"/>
        </w:rPr>
        <w:t>feel confident</w:t>
      </w:r>
      <w:r w:rsidR="007D2A8B">
        <w:rPr>
          <w:rFonts w:ascii="Arial" w:hAnsi="Arial" w:cs="Arial"/>
          <w:color w:val="212529"/>
          <w:sz w:val="24"/>
          <w:szCs w:val="24"/>
        </w:rPr>
        <w:t xml:space="preserve"> with regards to what knowledge I have gained, and </w:t>
      </w:r>
      <w:r w:rsidRPr="00E5706A">
        <w:rPr>
          <w:rFonts w:ascii="Arial" w:hAnsi="Arial" w:cs="Arial"/>
          <w:color w:val="212529"/>
          <w:sz w:val="24"/>
          <w:szCs w:val="24"/>
        </w:rPr>
        <w:t xml:space="preserve">I </w:t>
      </w:r>
      <w:r w:rsidR="007D2A8B">
        <w:rPr>
          <w:rFonts w:ascii="Arial" w:hAnsi="Arial" w:cs="Arial"/>
          <w:color w:val="212529"/>
          <w:sz w:val="24"/>
          <w:szCs w:val="24"/>
        </w:rPr>
        <w:t xml:space="preserve">now </w:t>
      </w:r>
      <w:r w:rsidRPr="00E5706A">
        <w:rPr>
          <w:rFonts w:ascii="Arial" w:hAnsi="Arial" w:cs="Arial"/>
          <w:color w:val="212529"/>
          <w:sz w:val="24"/>
          <w:szCs w:val="24"/>
        </w:rPr>
        <w:t xml:space="preserve">know what would be expected from me </w:t>
      </w:r>
      <w:r w:rsidR="00E5706A" w:rsidRPr="00E5706A">
        <w:rPr>
          <w:rFonts w:ascii="Arial" w:hAnsi="Arial" w:cs="Arial"/>
          <w:color w:val="212529"/>
          <w:sz w:val="24"/>
          <w:szCs w:val="24"/>
        </w:rPr>
        <w:t>in the work place and out</w:t>
      </w:r>
      <w:r w:rsidR="007D2A8B">
        <w:rPr>
          <w:rFonts w:ascii="Arial" w:hAnsi="Arial" w:cs="Arial"/>
          <w:color w:val="212529"/>
          <w:sz w:val="24"/>
          <w:szCs w:val="24"/>
        </w:rPr>
        <w:t>. Additionally,</w:t>
      </w:r>
      <w:r w:rsidR="00E5706A" w:rsidRPr="00E5706A">
        <w:rPr>
          <w:rFonts w:ascii="Arial" w:hAnsi="Arial" w:cs="Arial"/>
          <w:color w:val="212529"/>
          <w:sz w:val="24"/>
          <w:szCs w:val="24"/>
        </w:rPr>
        <w:t xml:space="preserve"> </w:t>
      </w:r>
      <w:r w:rsidR="007D2A8B">
        <w:rPr>
          <w:rFonts w:ascii="Arial" w:hAnsi="Arial" w:cs="Arial"/>
          <w:color w:val="212529"/>
          <w:sz w:val="24"/>
          <w:szCs w:val="24"/>
        </w:rPr>
        <w:t>I am aware of</w:t>
      </w:r>
      <w:r w:rsidRPr="00E5706A">
        <w:rPr>
          <w:rFonts w:ascii="Arial" w:hAnsi="Arial" w:cs="Arial"/>
          <w:color w:val="212529"/>
          <w:sz w:val="24"/>
          <w:szCs w:val="24"/>
        </w:rPr>
        <w:t xml:space="preserve"> how I </w:t>
      </w:r>
      <w:r w:rsidR="007D2A8B">
        <w:rPr>
          <w:rFonts w:ascii="Arial" w:hAnsi="Arial" w:cs="Arial"/>
          <w:color w:val="212529"/>
          <w:sz w:val="24"/>
          <w:szCs w:val="24"/>
        </w:rPr>
        <w:t>c</w:t>
      </w:r>
      <w:r w:rsidRPr="00E5706A">
        <w:rPr>
          <w:rFonts w:ascii="Arial" w:hAnsi="Arial" w:cs="Arial"/>
          <w:color w:val="212529"/>
          <w:sz w:val="24"/>
          <w:szCs w:val="24"/>
        </w:rPr>
        <w:t xml:space="preserve">ould </w:t>
      </w:r>
      <w:r w:rsidR="007D2A8B">
        <w:rPr>
          <w:rFonts w:ascii="Arial" w:hAnsi="Arial" w:cs="Arial"/>
          <w:color w:val="212529"/>
          <w:sz w:val="24"/>
          <w:szCs w:val="24"/>
        </w:rPr>
        <w:t xml:space="preserve">go about </w:t>
      </w:r>
      <w:r w:rsidRPr="00E5706A">
        <w:rPr>
          <w:rFonts w:ascii="Arial" w:hAnsi="Arial" w:cs="Arial"/>
          <w:color w:val="212529"/>
          <w:sz w:val="24"/>
          <w:szCs w:val="24"/>
        </w:rPr>
        <w:t>practic</w:t>
      </w:r>
      <w:r w:rsidR="007D2A8B">
        <w:rPr>
          <w:rFonts w:ascii="Arial" w:hAnsi="Arial" w:cs="Arial"/>
          <w:color w:val="212529"/>
          <w:sz w:val="24"/>
          <w:szCs w:val="24"/>
        </w:rPr>
        <w:t>ing</w:t>
      </w:r>
      <w:r w:rsidRPr="00E5706A">
        <w:rPr>
          <w:rFonts w:ascii="Arial" w:hAnsi="Arial" w:cs="Arial"/>
          <w:color w:val="212529"/>
          <w:sz w:val="24"/>
          <w:szCs w:val="24"/>
        </w:rPr>
        <w:t xml:space="preserve"> everything I have learnt. </w:t>
      </w:r>
    </w:p>
    <w:p w14:paraId="5089FBA1" w14:textId="5887280D" w:rsidR="001276EF" w:rsidRDefault="001276EF" w:rsidP="00531F12">
      <w:pPr>
        <w:spacing w:line="360" w:lineRule="auto"/>
        <w:rPr>
          <w:rFonts w:ascii="Arial" w:hAnsi="Arial" w:cs="Arial"/>
          <w:color w:val="212529"/>
          <w:sz w:val="24"/>
          <w:szCs w:val="24"/>
        </w:rPr>
      </w:pPr>
    </w:p>
    <w:p w14:paraId="272B1B16" w14:textId="37DBC053" w:rsidR="001276EF" w:rsidRPr="001F36E5" w:rsidRDefault="001276EF" w:rsidP="001276EF">
      <w:pPr>
        <w:rPr>
          <w:rFonts w:ascii="Arial" w:hAnsi="Arial" w:cs="Arial"/>
          <w:b/>
          <w:sz w:val="24"/>
          <w:szCs w:val="24"/>
          <w:u w:val="single"/>
        </w:rPr>
      </w:pPr>
      <w:r w:rsidRPr="001F36E5">
        <w:rPr>
          <w:rFonts w:ascii="Arial" w:hAnsi="Arial" w:cs="Arial"/>
          <w:b/>
          <w:sz w:val="24"/>
          <w:szCs w:val="24"/>
          <w:u w:val="single"/>
        </w:rPr>
        <w:lastRenderedPageBreak/>
        <w:t xml:space="preserve">References </w:t>
      </w:r>
      <w:r>
        <w:rPr>
          <w:rFonts w:ascii="Arial" w:hAnsi="Arial" w:cs="Arial"/>
          <w:b/>
          <w:sz w:val="24"/>
          <w:szCs w:val="24"/>
          <w:u w:val="single"/>
        </w:rPr>
        <w:t>for paper</w:t>
      </w:r>
      <w:r w:rsidR="000627DA">
        <w:rPr>
          <w:rFonts w:ascii="Arial" w:hAnsi="Arial" w:cs="Arial"/>
          <w:b/>
          <w:sz w:val="24"/>
          <w:szCs w:val="24"/>
          <w:u w:val="single"/>
        </w:rPr>
        <w:t xml:space="preserve"> and discussion </w:t>
      </w:r>
      <w:bookmarkStart w:id="0" w:name="_GoBack"/>
      <w:bookmarkEnd w:id="0"/>
    </w:p>
    <w:p w14:paraId="28B936E5" w14:textId="77777777" w:rsidR="000627DA" w:rsidRPr="004E0028" w:rsidRDefault="000627DA" w:rsidP="001276EF">
      <w:pPr>
        <w:rPr>
          <w:rFonts w:ascii="Arial" w:hAnsi="Arial" w:cs="Arial"/>
          <w:sz w:val="24"/>
          <w:szCs w:val="24"/>
        </w:rPr>
      </w:pPr>
      <w:r w:rsidRPr="004E0028">
        <w:rPr>
          <w:rFonts w:ascii="Arial" w:hAnsi="Arial" w:cs="Arial"/>
          <w:sz w:val="24"/>
          <w:szCs w:val="24"/>
        </w:rPr>
        <w:t>Action 4 Children. (August 2009) ‘Judging Home Conditions as a Present Danger’ http://action4cp.org/documents/2009/pdf/August_Judging_Home_Conditions_as_a_Present_Danger_1_(1).pdf [Accessed: 14th March 2019].</w:t>
      </w:r>
    </w:p>
    <w:p w14:paraId="647BA669" w14:textId="77777777" w:rsidR="000627DA" w:rsidRPr="009B56D3" w:rsidRDefault="000627DA" w:rsidP="001276EF">
      <w:pPr>
        <w:spacing w:line="360" w:lineRule="auto"/>
        <w:rPr>
          <w:rFonts w:ascii="Arial" w:hAnsi="Arial" w:cs="Arial"/>
          <w:sz w:val="24"/>
          <w:szCs w:val="24"/>
        </w:rPr>
      </w:pPr>
      <w:r w:rsidRPr="009B56D3">
        <w:rPr>
          <w:rFonts w:ascii="Arial" w:hAnsi="Arial" w:cs="Arial"/>
          <w:color w:val="333333"/>
          <w:sz w:val="24"/>
          <w:szCs w:val="24"/>
          <w:shd w:val="clear" w:color="auto" w:fill="FFFFFF"/>
        </w:rPr>
        <w:t xml:space="preserve">Ann Craft Trust. (2019) </w:t>
      </w:r>
      <w:r w:rsidRPr="009B56D3">
        <w:rPr>
          <w:rFonts w:ascii="Arial" w:hAnsi="Arial" w:cs="Arial"/>
          <w:i/>
          <w:color w:val="333333"/>
          <w:sz w:val="24"/>
          <w:szCs w:val="24"/>
          <w:shd w:val="clear" w:color="auto" w:fill="FFFFFF"/>
        </w:rPr>
        <w:t>Making Safeguarding Personal.</w:t>
      </w:r>
      <w:r w:rsidRPr="009B56D3">
        <w:rPr>
          <w:rFonts w:ascii="Arial" w:hAnsi="Arial" w:cs="Arial"/>
          <w:color w:val="333333"/>
          <w:sz w:val="24"/>
          <w:szCs w:val="24"/>
          <w:shd w:val="clear" w:color="auto" w:fill="FFFFFF"/>
        </w:rPr>
        <w:t xml:space="preserve"> [online]</w:t>
      </w:r>
      <w:r w:rsidRPr="009B56D3">
        <w:rPr>
          <w:rFonts w:ascii="Arial" w:hAnsi="Arial" w:cs="Arial"/>
          <w:i/>
          <w:color w:val="333333"/>
          <w:sz w:val="24"/>
          <w:szCs w:val="24"/>
          <w:shd w:val="clear" w:color="auto" w:fill="FFFFFF"/>
        </w:rPr>
        <w:t xml:space="preserve"> </w:t>
      </w:r>
      <w:hyperlink r:id="rId6" w:history="1">
        <w:r w:rsidRPr="009B56D3">
          <w:rPr>
            <w:rStyle w:val="Hyperlink"/>
            <w:rFonts w:ascii="Arial" w:hAnsi="Arial" w:cs="Arial"/>
            <w:sz w:val="24"/>
            <w:szCs w:val="24"/>
          </w:rPr>
          <w:t>https://www.anncrafttrust.org/resources/making-safeguarding-personal/</w:t>
        </w:r>
      </w:hyperlink>
      <w:r w:rsidRPr="009B56D3">
        <w:rPr>
          <w:rFonts w:ascii="Arial" w:hAnsi="Arial" w:cs="Arial"/>
          <w:sz w:val="24"/>
          <w:szCs w:val="24"/>
        </w:rPr>
        <w:t xml:space="preserve"> [Accessed  28 Mar.2019] </w:t>
      </w:r>
    </w:p>
    <w:p w14:paraId="76AC0553" w14:textId="77777777" w:rsidR="000627DA" w:rsidRPr="004E0028" w:rsidRDefault="000627DA" w:rsidP="001276EF">
      <w:pPr>
        <w:rPr>
          <w:rFonts w:ascii="Arial" w:hAnsi="Arial" w:cs="Arial"/>
          <w:sz w:val="24"/>
          <w:szCs w:val="24"/>
        </w:rPr>
      </w:pPr>
      <w:r w:rsidRPr="004E0028">
        <w:rPr>
          <w:rFonts w:ascii="Arial" w:hAnsi="Arial" w:cs="Arial"/>
          <w:sz w:val="24"/>
          <w:szCs w:val="24"/>
        </w:rPr>
        <w:t xml:space="preserve">Assets.publishing.service.gov.uk. (2019). [online] Available at: </w:t>
      </w:r>
      <w:hyperlink r:id="rId7" w:history="1">
        <w:r w:rsidRPr="004E0028">
          <w:rPr>
            <w:rStyle w:val="Hyperlink"/>
            <w:rFonts w:ascii="Arial" w:hAnsi="Arial" w:cs="Arial"/>
            <w:sz w:val="24"/>
            <w:szCs w:val="24"/>
          </w:rPr>
          <w:t>https://assets.publishing.service.gov.uk/government/uploads/system/uploads/attachment_data/file/175391/Munro-Review.pdf</w:t>
        </w:r>
      </w:hyperlink>
      <w:r w:rsidRPr="004E0028">
        <w:rPr>
          <w:rFonts w:ascii="Arial" w:hAnsi="Arial" w:cs="Arial"/>
          <w:sz w:val="24"/>
          <w:szCs w:val="24"/>
        </w:rPr>
        <w:t xml:space="preserve">  [Accessed 18 Mar. 2019].</w:t>
      </w:r>
    </w:p>
    <w:p w14:paraId="405532AB" w14:textId="77777777" w:rsidR="000627DA" w:rsidRPr="004E0028" w:rsidRDefault="000627DA" w:rsidP="001276EF">
      <w:pPr>
        <w:rPr>
          <w:rFonts w:ascii="Arial" w:hAnsi="Arial" w:cs="Arial"/>
          <w:sz w:val="24"/>
          <w:szCs w:val="24"/>
        </w:rPr>
      </w:pPr>
      <w:r w:rsidRPr="004E0028">
        <w:rPr>
          <w:rFonts w:ascii="Arial" w:hAnsi="Arial" w:cs="Arial"/>
          <w:sz w:val="24"/>
          <w:szCs w:val="24"/>
        </w:rPr>
        <w:t>Balsa, A.I. (2009). The health effects of parental problem drinking on adult children. The Journal of Mental Health Policy and Economics, 12, 55-66.</w:t>
      </w:r>
    </w:p>
    <w:p w14:paraId="1F85AB28" w14:textId="77777777" w:rsidR="000627DA" w:rsidRPr="004E0028" w:rsidRDefault="000627DA" w:rsidP="001276EF">
      <w:pPr>
        <w:rPr>
          <w:rFonts w:ascii="Arial" w:hAnsi="Arial" w:cs="Arial"/>
          <w:sz w:val="24"/>
          <w:szCs w:val="24"/>
        </w:rPr>
      </w:pPr>
      <w:r w:rsidRPr="004E0028">
        <w:rPr>
          <w:rFonts w:ascii="Arial" w:hAnsi="Arial" w:cs="Arial"/>
          <w:sz w:val="24"/>
          <w:szCs w:val="24"/>
        </w:rPr>
        <w:t xml:space="preserve">Children in Wales. (2019). </w:t>
      </w:r>
      <w:r w:rsidRPr="004E0028">
        <w:rPr>
          <w:rFonts w:ascii="Arial" w:hAnsi="Arial" w:cs="Arial"/>
          <w:i/>
          <w:iCs/>
          <w:sz w:val="24"/>
          <w:szCs w:val="24"/>
        </w:rPr>
        <w:t>All Wales Child Protection Procedures Review Group - Children in Wales</w:t>
      </w:r>
      <w:r w:rsidRPr="004E0028">
        <w:rPr>
          <w:rFonts w:ascii="Arial" w:hAnsi="Arial" w:cs="Arial"/>
          <w:sz w:val="24"/>
          <w:szCs w:val="24"/>
        </w:rPr>
        <w:t xml:space="preserve">. [online] Available at: </w:t>
      </w:r>
      <w:hyperlink r:id="rId8" w:history="1">
        <w:r w:rsidRPr="004E0028">
          <w:rPr>
            <w:rStyle w:val="Hyperlink"/>
            <w:rFonts w:ascii="Arial" w:hAnsi="Arial" w:cs="Arial"/>
            <w:sz w:val="24"/>
            <w:szCs w:val="24"/>
          </w:rPr>
          <w:t>http://www.childreninwales.org.uk/our-work/safeguarding/wales-child-protection-procedures-review-group/</w:t>
        </w:r>
      </w:hyperlink>
      <w:r w:rsidRPr="004E0028">
        <w:rPr>
          <w:rFonts w:ascii="Arial" w:hAnsi="Arial" w:cs="Arial"/>
          <w:sz w:val="24"/>
          <w:szCs w:val="24"/>
        </w:rPr>
        <w:t xml:space="preserve">  [Accessed 18 Mar. 2019].</w:t>
      </w:r>
    </w:p>
    <w:p w14:paraId="6603D99F" w14:textId="77777777" w:rsidR="000627DA" w:rsidRPr="009B56D3" w:rsidRDefault="000627DA" w:rsidP="001276EF">
      <w:pPr>
        <w:spacing w:line="360" w:lineRule="auto"/>
        <w:rPr>
          <w:rFonts w:ascii="Arial" w:hAnsi="Arial" w:cs="Arial"/>
          <w:sz w:val="24"/>
          <w:szCs w:val="24"/>
        </w:rPr>
      </w:pPr>
      <w:r w:rsidRPr="009B56D3">
        <w:rPr>
          <w:rFonts w:ascii="Arial" w:hAnsi="Arial" w:cs="Arial"/>
          <w:sz w:val="24"/>
          <w:szCs w:val="24"/>
        </w:rPr>
        <w:t xml:space="preserve">Cottrell, S. (2017) </w:t>
      </w:r>
      <w:r w:rsidRPr="009B56D3">
        <w:rPr>
          <w:rFonts w:ascii="Arial" w:hAnsi="Arial" w:cs="Arial"/>
          <w:i/>
          <w:sz w:val="24"/>
          <w:szCs w:val="24"/>
        </w:rPr>
        <w:t xml:space="preserve">Critical Thinking Skills, Effective analysis, argument and reflection </w:t>
      </w:r>
      <w:r w:rsidRPr="009B56D3">
        <w:rPr>
          <w:rFonts w:ascii="Arial" w:hAnsi="Arial" w:cs="Arial"/>
          <w:sz w:val="24"/>
          <w:szCs w:val="24"/>
        </w:rPr>
        <w:t>(3</w:t>
      </w:r>
      <w:r w:rsidRPr="009B56D3">
        <w:rPr>
          <w:rFonts w:ascii="Arial" w:hAnsi="Arial" w:cs="Arial"/>
          <w:sz w:val="24"/>
          <w:szCs w:val="24"/>
          <w:vertAlign w:val="superscript"/>
        </w:rPr>
        <w:t>rd</w:t>
      </w:r>
      <w:r w:rsidRPr="009B56D3">
        <w:rPr>
          <w:rFonts w:ascii="Arial" w:hAnsi="Arial" w:cs="Arial"/>
          <w:sz w:val="24"/>
          <w:szCs w:val="24"/>
        </w:rPr>
        <w:t xml:space="preserve"> ed)</w:t>
      </w:r>
      <w:r w:rsidRPr="009B56D3">
        <w:rPr>
          <w:rFonts w:ascii="Arial" w:hAnsi="Arial" w:cs="Arial"/>
          <w:i/>
          <w:sz w:val="24"/>
          <w:szCs w:val="24"/>
        </w:rPr>
        <w:t xml:space="preserve"> </w:t>
      </w:r>
      <w:r w:rsidRPr="009B56D3">
        <w:rPr>
          <w:rFonts w:ascii="Arial" w:hAnsi="Arial" w:cs="Arial"/>
          <w:sz w:val="24"/>
          <w:szCs w:val="24"/>
        </w:rPr>
        <w:t xml:space="preserve">London: Palgrave Macmillan </w:t>
      </w:r>
    </w:p>
    <w:p w14:paraId="3CC09C87" w14:textId="77777777" w:rsidR="000627DA" w:rsidRPr="004E0028" w:rsidRDefault="000627DA" w:rsidP="001276EF">
      <w:pPr>
        <w:rPr>
          <w:rFonts w:ascii="Arial" w:hAnsi="Arial" w:cs="Arial"/>
          <w:sz w:val="24"/>
          <w:szCs w:val="24"/>
        </w:rPr>
      </w:pPr>
      <w:bookmarkStart w:id="1" w:name="_Hlk4411087"/>
      <w:r w:rsidRPr="004E0028">
        <w:rPr>
          <w:rFonts w:ascii="Arial" w:hAnsi="Arial" w:cs="Arial"/>
          <w:sz w:val="24"/>
          <w:szCs w:val="24"/>
        </w:rPr>
        <w:t xml:space="preserve">Department for Children, Schools and Families (2009) </w:t>
      </w:r>
      <w:bookmarkEnd w:id="1"/>
      <w:r w:rsidRPr="004E0028">
        <w:rPr>
          <w:rFonts w:ascii="Arial" w:hAnsi="Arial" w:cs="Arial"/>
          <w:sz w:val="24"/>
          <w:szCs w:val="24"/>
        </w:rPr>
        <w:t>Progress Matters: Reviewing and enhancing young children's development . The National Strategies Early Years. DfCSF publications. http://www.education.gov.uk/publications/standard/EarlyYearseducationandchildcare/Page1/DCSF00797-2009 [accessed 03 January 2011].</w:t>
      </w:r>
    </w:p>
    <w:p w14:paraId="4441B2DF" w14:textId="77777777" w:rsidR="000627DA" w:rsidRPr="009B56D3" w:rsidRDefault="000627DA" w:rsidP="001276EF">
      <w:pPr>
        <w:spacing w:line="360" w:lineRule="auto"/>
        <w:rPr>
          <w:rFonts w:ascii="Arial" w:hAnsi="Arial" w:cs="Arial"/>
          <w:color w:val="333333"/>
          <w:sz w:val="24"/>
          <w:szCs w:val="24"/>
          <w:shd w:val="clear" w:color="auto" w:fill="FFFFFF"/>
        </w:rPr>
      </w:pPr>
      <w:r w:rsidRPr="009B56D3">
        <w:rPr>
          <w:rStyle w:val="collab"/>
          <w:rFonts w:ascii="Arial" w:hAnsi="Arial" w:cs="Arial"/>
          <w:color w:val="333333"/>
          <w:sz w:val="24"/>
          <w:szCs w:val="24"/>
          <w:bdr w:val="none" w:sz="0" w:space="0" w:color="auto" w:frame="1"/>
          <w:shd w:val="clear" w:color="auto" w:fill="FFFFFF"/>
        </w:rPr>
        <w:t>Equality and Human Rights Commission.</w:t>
      </w:r>
      <w:r w:rsidRPr="009B56D3">
        <w:rPr>
          <w:rFonts w:ascii="Arial" w:hAnsi="Arial" w:cs="Arial"/>
          <w:color w:val="333333"/>
          <w:sz w:val="24"/>
          <w:szCs w:val="24"/>
          <w:shd w:val="clear" w:color="auto" w:fill="FFFFFF"/>
        </w:rPr>
        <w:t xml:space="preserve"> (2010) </w:t>
      </w:r>
      <w:r w:rsidRPr="009B56D3">
        <w:rPr>
          <w:rStyle w:val="source"/>
          <w:rFonts w:ascii="Arial" w:hAnsi="Arial" w:cs="Arial"/>
          <w:i/>
          <w:iCs/>
          <w:color w:val="333333"/>
          <w:sz w:val="24"/>
          <w:szCs w:val="24"/>
          <w:bdr w:val="none" w:sz="0" w:space="0" w:color="auto" w:frame="1"/>
          <w:shd w:val="clear" w:color="auto" w:fill="FFFFFF"/>
        </w:rPr>
        <w:t>Equality Act 2010 Employment Statutory Code of Practice</w:t>
      </w:r>
      <w:r w:rsidRPr="009B56D3">
        <w:rPr>
          <w:rFonts w:ascii="Arial" w:hAnsi="Arial" w:cs="Arial"/>
          <w:color w:val="333333"/>
          <w:sz w:val="24"/>
          <w:szCs w:val="24"/>
          <w:shd w:val="clear" w:color="auto" w:fill="FFFFFF"/>
        </w:rPr>
        <w:t>. </w:t>
      </w:r>
      <w:r w:rsidRPr="009B56D3">
        <w:rPr>
          <w:rStyle w:val="publisher-name"/>
          <w:rFonts w:ascii="Arial" w:hAnsi="Arial" w:cs="Arial"/>
          <w:color w:val="333333"/>
          <w:sz w:val="24"/>
          <w:szCs w:val="24"/>
          <w:bdr w:val="none" w:sz="0" w:space="0" w:color="auto" w:frame="1"/>
          <w:shd w:val="clear" w:color="auto" w:fill="FFFFFF"/>
        </w:rPr>
        <w:t>HMSO</w:t>
      </w:r>
      <w:r w:rsidRPr="009B56D3">
        <w:rPr>
          <w:rFonts w:ascii="Arial" w:hAnsi="Arial" w:cs="Arial"/>
          <w:color w:val="333333"/>
          <w:sz w:val="24"/>
          <w:szCs w:val="24"/>
          <w:shd w:val="clear" w:color="auto" w:fill="FFFFFF"/>
        </w:rPr>
        <w:t xml:space="preserve">. </w:t>
      </w:r>
    </w:p>
    <w:p w14:paraId="2777E7F6" w14:textId="77777777" w:rsidR="000627DA" w:rsidRPr="009B56D3" w:rsidRDefault="000627DA" w:rsidP="001276EF">
      <w:pPr>
        <w:spacing w:line="360" w:lineRule="auto"/>
        <w:rPr>
          <w:rFonts w:ascii="Arial" w:hAnsi="Arial" w:cs="Arial"/>
          <w:sz w:val="24"/>
          <w:szCs w:val="24"/>
        </w:rPr>
      </w:pPr>
      <w:r w:rsidRPr="009B56D3">
        <w:rPr>
          <w:rFonts w:ascii="Arial" w:hAnsi="Arial" w:cs="Arial"/>
          <w:sz w:val="24"/>
          <w:szCs w:val="24"/>
        </w:rPr>
        <w:t xml:space="preserve">Gibbs, G. (1988) </w:t>
      </w:r>
      <w:r w:rsidRPr="009B56D3">
        <w:rPr>
          <w:rFonts w:ascii="Arial" w:hAnsi="Arial" w:cs="Arial"/>
          <w:i/>
          <w:iCs/>
          <w:sz w:val="24"/>
          <w:szCs w:val="24"/>
        </w:rPr>
        <w:t xml:space="preserve">Learning by Doing: A guide to teaching and learning methods. </w:t>
      </w:r>
      <w:r w:rsidRPr="009B56D3">
        <w:rPr>
          <w:rFonts w:ascii="Arial" w:hAnsi="Arial" w:cs="Arial"/>
          <w:sz w:val="24"/>
          <w:szCs w:val="24"/>
        </w:rPr>
        <w:t>Further Education Unit. Oxford Polytechnic. Oxford. </w:t>
      </w:r>
    </w:p>
    <w:p w14:paraId="3E0A7EC4" w14:textId="77777777" w:rsidR="000627DA" w:rsidRPr="004E0028" w:rsidRDefault="000627DA" w:rsidP="001276EF">
      <w:pPr>
        <w:rPr>
          <w:rFonts w:ascii="Arial" w:hAnsi="Arial" w:cs="Arial"/>
          <w:sz w:val="24"/>
          <w:szCs w:val="24"/>
          <w:shd w:val="clear" w:color="auto" w:fill="FFFFFF"/>
        </w:rPr>
      </w:pPr>
      <w:r w:rsidRPr="004E0028">
        <w:rPr>
          <w:rFonts w:ascii="Arial" w:hAnsi="Arial" w:cs="Arial"/>
          <w:sz w:val="24"/>
          <w:szCs w:val="24"/>
          <w:shd w:val="clear" w:color="auto" w:fill="FFFFFF"/>
        </w:rPr>
        <w:t>Gov.uk. (2003). </w:t>
      </w:r>
      <w:r w:rsidRPr="004E0028">
        <w:rPr>
          <w:rFonts w:ascii="Arial" w:hAnsi="Arial" w:cs="Arial"/>
          <w:i/>
          <w:iCs/>
          <w:sz w:val="24"/>
          <w:szCs w:val="24"/>
          <w:shd w:val="clear" w:color="auto" w:fill="FFFFFF"/>
        </w:rPr>
        <w:t xml:space="preserve">Every child matters. </w:t>
      </w:r>
      <w:r w:rsidRPr="004E0028">
        <w:rPr>
          <w:rFonts w:ascii="Arial" w:hAnsi="Arial" w:cs="Arial"/>
          <w:iCs/>
          <w:sz w:val="24"/>
          <w:szCs w:val="24"/>
          <w:shd w:val="clear" w:color="auto" w:fill="FFFFFF"/>
        </w:rPr>
        <w:t xml:space="preserve">[online] </w:t>
      </w:r>
      <w:hyperlink r:id="rId9" w:history="1">
        <w:r w:rsidRPr="004E0028">
          <w:rPr>
            <w:rStyle w:val="Hyperlink"/>
            <w:rFonts w:ascii="Arial" w:hAnsi="Arial" w:cs="Arial"/>
            <w:i/>
            <w:iCs/>
            <w:sz w:val="24"/>
            <w:szCs w:val="24"/>
            <w:shd w:val="clear" w:color="auto" w:fill="FFFFFF"/>
          </w:rPr>
          <w:t>http</w:t>
        </w:r>
        <w:r w:rsidRPr="004E0028">
          <w:rPr>
            <w:rStyle w:val="Hyperlink"/>
            <w:rFonts w:ascii="Arial" w:hAnsi="Arial" w:cs="Arial"/>
            <w:sz w:val="24"/>
            <w:szCs w:val="24"/>
            <w:shd w:val="clear" w:color="auto" w:fill="FFFFFF"/>
          </w:rPr>
          <w:t>://www.gov.uk/government/publications/every-child-matters</w:t>
        </w:r>
      </w:hyperlink>
      <w:r w:rsidRPr="004E0028">
        <w:rPr>
          <w:rFonts w:ascii="Arial" w:hAnsi="Arial" w:cs="Arial"/>
          <w:sz w:val="24"/>
          <w:szCs w:val="24"/>
          <w:shd w:val="clear" w:color="auto" w:fill="FFFFFF"/>
        </w:rPr>
        <w:t xml:space="preserve"> [Accessed 14 Mar. 2019].</w:t>
      </w:r>
    </w:p>
    <w:p w14:paraId="33ADFA19" w14:textId="77777777" w:rsidR="000627DA" w:rsidRPr="004E0028" w:rsidRDefault="000627DA" w:rsidP="001276EF">
      <w:pPr>
        <w:pStyle w:val="gmail-paragraph"/>
        <w:spacing w:before="0" w:beforeAutospacing="0" w:after="0" w:afterAutospacing="0"/>
        <w:textAlignment w:val="baseline"/>
        <w:rPr>
          <w:rFonts w:ascii="Arial" w:hAnsi="Arial" w:cs="Arial"/>
          <w:sz w:val="24"/>
          <w:szCs w:val="24"/>
        </w:rPr>
      </w:pPr>
      <w:hyperlink r:id="rId10" w:history="1">
        <w:r w:rsidRPr="004E0028">
          <w:rPr>
            <w:rStyle w:val="Hyperlink"/>
            <w:rFonts w:ascii="Arial" w:hAnsi="Arial" w:cs="Arial"/>
            <w:sz w:val="24"/>
            <w:szCs w:val="24"/>
            <w:lang w:val="en-US"/>
          </w:rPr>
          <w:t>GOV.UK</w:t>
        </w:r>
      </w:hyperlink>
      <w:r w:rsidRPr="004E0028">
        <w:rPr>
          <w:rStyle w:val="gmail-normaltextrun"/>
          <w:rFonts w:ascii="Arial" w:hAnsi="Arial" w:cs="Arial"/>
          <w:sz w:val="24"/>
          <w:szCs w:val="24"/>
          <w:lang w:val="en-US"/>
        </w:rPr>
        <w:t>. (2015). </w:t>
      </w:r>
      <w:r w:rsidRPr="004E0028">
        <w:rPr>
          <w:rFonts w:ascii="Arial" w:hAnsi="Arial" w:cs="Arial"/>
          <w:i/>
          <w:iCs/>
          <w:sz w:val="24"/>
          <w:szCs w:val="24"/>
        </w:rPr>
        <w:t>Child abuse concerns: guide for practitioners</w:t>
      </w:r>
      <w:r w:rsidRPr="004E0028">
        <w:rPr>
          <w:rFonts w:ascii="Arial" w:hAnsi="Arial" w:cs="Arial"/>
          <w:sz w:val="24"/>
          <w:szCs w:val="24"/>
        </w:rPr>
        <w:t xml:space="preserve">. [online] Available at: </w:t>
      </w:r>
      <w:hyperlink r:id="rId11" w:history="1">
        <w:r w:rsidRPr="004E0028">
          <w:rPr>
            <w:rStyle w:val="Hyperlink"/>
            <w:rFonts w:ascii="Arial" w:hAnsi="Arial" w:cs="Arial"/>
            <w:sz w:val="24"/>
            <w:szCs w:val="24"/>
          </w:rPr>
          <w:t>https://www.gov.uk/government/publications/what-to-do-if-youre-worried-a-child-is-being-abused--2</w:t>
        </w:r>
      </w:hyperlink>
      <w:r w:rsidRPr="004E0028">
        <w:rPr>
          <w:rFonts w:ascii="Arial" w:hAnsi="Arial" w:cs="Arial"/>
          <w:sz w:val="24"/>
          <w:szCs w:val="24"/>
        </w:rPr>
        <w:t>. [Accessed 18 Mar. 2019].</w:t>
      </w:r>
      <w:r w:rsidRPr="004E0028">
        <w:rPr>
          <w:rStyle w:val="gmail-eop"/>
          <w:rFonts w:ascii="Arial" w:hAnsi="Arial" w:cs="Arial"/>
          <w:sz w:val="24"/>
          <w:szCs w:val="24"/>
        </w:rPr>
        <w:t> </w:t>
      </w:r>
    </w:p>
    <w:p w14:paraId="34606334" w14:textId="77777777" w:rsidR="000627DA" w:rsidRPr="004E0028" w:rsidRDefault="000627DA" w:rsidP="001276EF">
      <w:pPr>
        <w:rPr>
          <w:rFonts w:ascii="Arial" w:hAnsi="Arial" w:cs="Arial"/>
          <w:i/>
          <w:sz w:val="24"/>
          <w:szCs w:val="24"/>
        </w:rPr>
      </w:pPr>
      <w:r w:rsidRPr="004E0028">
        <w:rPr>
          <w:rFonts w:ascii="Arial" w:hAnsi="Arial" w:cs="Arial"/>
          <w:sz w:val="24"/>
          <w:szCs w:val="24"/>
          <w:shd w:val="clear" w:color="auto" w:fill="FFFFFF"/>
        </w:rPr>
        <w:t>Health Careers. (2019). </w:t>
      </w:r>
      <w:r w:rsidRPr="004E0028">
        <w:rPr>
          <w:rFonts w:ascii="Arial" w:hAnsi="Arial" w:cs="Arial"/>
          <w:i/>
          <w:iCs/>
          <w:sz w:val="24"/>
          <w:szCs w:val="24"/>
          <w:shd w:val="clear" w:color="auto" w:fill="FFFFFF"/>
        </w:rPr>
        <w:t>Health visitor</w:t>
      </w:r>
      <w:r w:rsidRPr="004E0028">
        <w:rPr>
          <w:rFonts w:ascii="Arial" w:hAnsi="Arial" w:cs="Arial"/>
          <w:sz w:val="24"/>
          <w:szCs w:val="24"/>
          <w:shd w:val="clear" w:color="auto" w:fill="FFFFFF"/>
        </w:rPr>
        <w:t xml:space="preserve">. [online]  </w:t>
      </w:r>
      <w:hyperlink r:id="rId12" w:history="1">
        <w:r w:rsidRPr="004E0028">
          <w:rPr>
            <w:rStyle w:val="Hyperlink"/>
            <w:rFonts w:ascii="Arial" w:hAnsi="Arial" w:cs="Arial"/>
            <w:sz w:val="24"/>
            <w:szCs w:val="24"/>
            <w:shd w:val="clear" w:color="auto" w:fill="FFFFFF"/>
          </w:rPr>
          <w:t>https://www.healthcareers.nhs.uk/explore-roles/public-health/roles-public-health/health-visitor</w:t>
        </w:r>
      </w:hyperlink>
      <w:r w:rsidRPr="004E0028">
        <w:rPr>
          <w:rFonts w:ascii="Arial" w:hAnsi="Arial" w:cs="Arial"/>
          <w:sz w:val="24"/>
          <w:szCs w:val="24"/>
          <w:shd w:val="clear" w:color="auto" w:fill="FFFFFF"/>
        </w:rPr>
        <w:t xml:space="preserve"> [Accessed 14 Mar. 2019] </w:t>
      </w:r>
    </w:p>
    <w:p w14:paraId="70CA9EB9" w14:textId="77777777" w:rsidR="000627DA" w:rsidRPr="004E0028" w:rsidRDefault="000627DA" w:rsidP="001276EF">
      <w:pPr>
        <w:rPr>
          <w:rFonts w:ascii="Arial" w:hAnsi="Arial" w:cs="Arial"/>
          <w:sz w:val="24"/>
          <w:szCs w:val="24"/>
        </w:rPr>
      </w:pPr>
      <w:r w:rsidRPr="004E0028">
        <w:rPr>
          <w:rFonts w:ascii="Arial" w:hAnsi="Arial" w:cs="Arial"/>
          <w:sz w:val="24"/>
          <w:szCs w:val="24"/>
        </w:rPr>
        <w:lastRenderedPageBreak/>
        <w:t xml:space="preserve">HM Government (2018) Working Together to Safeguard Children </w:t>
      </w:r>
      <w:r w:rsidRPr="004E0028">
        <w:rPr>
          <w:rFonts w:ascii="Arial" w:hAnsi="Arial" w:cs="Arial"/>
          <w:i/>
          <w:sz w:val="24"/>
          <w:szCs w:val="24"/>
        </w:rPr>
        <w:t xml:space="preserve">A guide to inter-agency working to safeguard and promote the welfare of children. </w:t>
      </w:r>
      <w:r w:rsidRPr="004E0028">
        <w:rPr>
          <w:rFonts w:ascii="Arial" w:hAnsi="Arial" w:cs="Arial"/>
          <w:sz w:val="24"/>
          <w:szCs w:val="24"/>
          <w:shd w:val="clear" w:color="auto" w:fill="FFFFFF"/>
        </w:rPr>
        <w:t xml:space="preserve">[online]  </w:t>
      </w:r>
      <w:hyperlink r:id="rId13" w:history="1">
        <w:r w:rsidRPr="004E0028">
          <w:rPr>
            <w:rStyle w:val="Hyperlink"/>
            <w:rFonts w:ascii="Arial" w:hAnsi="Arial" w:cs="Arial"/>
            <w:sz w:val="24"/>
            <w:szCs w:val="24"/>
          </w:rPr>
          <w:t>https://assets.publishing.service.gov.uk/government/uploads/system/uploads/attachment_data/file/779401/Working_Together_to_Safeguard-Children.pdf</w:t>
        </w:r>
      </w:hyperlink>
      <w:r w:rsidRPr="004E0028">
        <w:rPr>
          <w:rFonts w:ascii="Arial" w:hAnsi="Arial" w:cs="Arial"/>
          <w:sz w:val="24"/>
          <w:szCs w:val="24"/>
        </w:rPr>
        <w:t xml:space="preserve"> [Accessed on 18 Mar. 2019]</w:t>
      </w:r>
    </w:p>
    <w:p w14:paraId="2838216F" w14:textId="77777777" w:rsidR="000627DA" w:rsidRPr="004E0028" w:rsidRDefault="000627DA" w:rsidP="001276EF">
      <w:pPr>
        <w:rPr>
          <w:rFonts w:ascii="Arial" w:hAnsi="Arial" w:cs="Arial"/>
          <w:sz w:val="24"/>
          <w:szCs w:val="24"/>
          <w:shd w:val="clear" w:color="auto" w:fill="FFFFFF"/>
        </w:rPr>
      </w:pPr>
      <w:r w:rsidRPr="004E0028">
        <w:rPr>
          <w:rFonts w:ascii="Arial" w:hAnsi="Arial" w:cs="Arial"/>
          <w:sz w:val="24"/>
          <w:szCs w:val="24"/>
          <w:shd w:val="clear" w:color="auto" w:fill="FFFFFF"/>
        </w:rPr>
        <w:t>HM Government. (2004). </w:t>
      </w:r>
      <w:r w:rsidRPr="004E0028">
        <w:rPr>
          <w:rFonts w:ascii="Arial" w:hAnsi="Arial" w:cs="Arial"/>
          <w:i/>
          <w:iCs/>
          <w:sz w:val="24"/>
          <w:szCs w:val="24"/>
          <w:shd w:val="clear" w:color="auto" w:fill="FFFFFF"/>
        </w:rPr>
        <w:t>Children Act 2004</w:t>
      </w:r>
      <w:r w:rsidRPr="004E0028">
        <w:rPr>
          <w:rFonts w:ascii="Arial" w:hAnsi="Arial" w:cs="Arial"/>
          <w:sz w:val="24"/>
          <w:szCs w:val="24"/>
          <w:shd w:val="clear" w:color="auto" w:fill="FFFFFF"/>
        </w:rPr>
        <w:t xml:space="preserve">. [online]   </w:t>
      </w:r>
      <w:hyperlink r:id="rId14" w:history="1">
        <w:r w:rsidRPr="004E0028">
          <w:rPr>
            <w:rStyle w:val="Hyperlink"/>
            <w:rFonts w:ascii="Arial" w:hAnsi="Arial" w:cs="Arial"/>
            <w:sz w:val="24"/>
            <w:szCs w:val="24"/>
            <w:shd w:val="clear" w:color="auto" w:fill="FFFFFF"/>
          </w:rPr>
          <w:t>http://www.legislation.gov.uk/ukpga/2004/31</w:t>
        </w:r>
      </w:hyperlink>
      <w:r w:rsidRPr="004E0028">
        <w:rPr>
          <w:rFonts w:ascii="Arial" w:hAnsi="Arial" w:cs="Arial"/>
          <w:sz w:val="24"/>
          <w:szCs w:val="24"/>
          <w:shd w:val="clear" w:color="auto" w:fill="FFFFFF"/>
        </w:rPr>
        <w:t xml:space="preserve">. [Accessed on 17 Mar. 2019] </w:t>
      </w:r>
    </w:p>
    <w:p w14:paraId="0C676D7A" w14:textId="77777777" w:rsidR="000627DA" w:rsidRPr="004E0028" w:rsidRDefault="000627DA" w:rsidP="001276EF">
      <w:pPr>
        <w:rPr>
          <w:rFonts w:ascii="Arial" w:hAnsi="Arial" w:cs="Arial"/>
          <w:sz w:val="24"/>
          <w:szCs w:val="24"/>
        </w:rPr>
      </w:pPr>
      <w:r w:rsidRPr="004E0028">
        <w:rPr>
          <w:rFonts w:ascii="Arial" w:hAnsi="Arial" w:cs="Arial"/>
          <w:sz w:val="24"/>
          <w:szCs w:val="24"/>
          <w:shd w:val="clear" w:color="auto" w:fill="FFFFFF"/>
        </w:rPr>
        <w:t xml:space="preserve">HM Government. (2015). </w:t>
      </w:r>
      <w:r w:rsidRPr="004E0028">
        <w:rPr>
          <w:rFonts w:ascii="Arial" w:hAnsi="Arial" w:cs="Arial"/>
          <w:i/>
          <w:sz w:val="24"/>
          <w:szCs w:val="24"/>
          <w:shd w:val="clear" w:color="auto" w:fill="FFFFFF"/>
        </w:rPr>
        <w:t>Working together to safeguard children A guide to inter-agency working to safeguard and promote the welfare of children</w:t>
      </w:r>
      <w:r w:rsidRPr="004E0028">
        <w:rPr>
          <w:rFonts w:ascii="Arial" w:hAnsi="Arial" w:cs="Arial"/>
          <w:sz w:val="24"/>
          <w:szCs w:val="24"/>
          <w:shd w:val="clear" w:color="auto" w:fill="FFFFFF"/>
        </w:rPr>
        <w:t xml:space="preserve">. [ebook] pp.24-26. </w:t>
      </w:r>
      <w:hyperlink r:id="rId15" w:history="1">
        <w:r w:rsidRPr="004E0028">
          <w:rPr>
            <w:rStyle w:val="Hyperlink"/>
            <w:rFonts w:ascii="Arial" w:hAnsi="Arial" w:cs="Arial"/>
            <w:sz w:val="24"/>
            <w:szCs w:val="24"/>
            <w:shd w:val="clear" w:color="auto" w:fill="FFFFFF"/>
          </w:rPr>
          <w:t>http://file:///C:/Users/Lucy%20Sian%20Evans/Downloads/Working_Together_to_Safeguard_Children_20170213.pdf</w:t>
        </w:r>
      </w:hyperlink>
      <w:r w:rsidRPr="004E0028">
        <w:rPr>
          <w:rFonts w:ascii="Arial" w:hAnsi="Arial" w:cs="Arial"/>
          <w:sz w:val="24"/>
          <w:szCs w:val="24"/>
          <w:shd w:val="clear" w:color="auto" w:fill="FFFFFF"/>
        </w:rPr>
        <w:t xml:space="preserve">  [Accessed 18 Mar. 2019].</w:t>
      </w:r>
    </w:p>
    <w:p w14:paraId="76DFA61A" w14:textId="77777777" w:rsidR="000627DA" w:rsidRPr="004E0028" w:rsidRDefault="000627DA" w:rsidP="001276EF">
      <w:pPr>
        <w:rPr>
          <w:rFonts w:ascii="Arial" w:hAnsi="Arial" w:cs="Arial"/>
          <w:sz w:val="24"/>
          <w:szCs w:val="24"/>
          <w:shd w:val="clear" w:color="auto" w:fill="FFFFFF"/>
        </w:rPr>
      </w:pPr>
      <w:r w:rsidRPr="004E0028">
        <w:rPr>
          <w:rFonts w:ascii="Arial" w:hAnsi="Arial" w:cs="Arial"/>
          <w:sz w:val="24"/>
          <w:szCs w:val="24"/>
          <w:shd w:val="clear" w:color="auto" w:fill="FFFFFF"/>
        </w:rPr>
        <w:t>Howarth, J. (2007</w:t>
      </w:r>
      <w:r w:rsidRPr="004E0028">
        <w:rPr>
          <w:rFonts w:ascii="Arial" w:hAnsi="Arial" w:cs="Arial"/>
          <w:i/>
          <w:sz w:val="24"/>
          <w:szCs w:val="24"/>
          <w:shd w:val="clear" w:color="auto" w:fill="FFFFFF"/>
        </w:rPr>
        <w:t>) Child neglect: identification and assessmen</w:t>
      </w:r>
      <w:r w:rsidRPr="004E0028">
        <w:rPr>
          <w:rFonts w:ascii="Arial" w:hAnsi="Arial" w:cs="Arial"/>
          <w:sz w:val="24"/>
          <w:szCs w:val="24"/>
          <w:shd w:val="clear" w:color="auto" w:fill="FFFFFF"/>
        </w:rPr>
        <w:t xml:space="preserve">t. Basingstoke, Palgrave Macmillan </w:t>
      </w:r>
    </w:p>
    <w:p w14:paraId="7CF429E7" w14:textId="77777777" w:rsidR="000627DA" w:rsidRPr="004E0028" w:rsidRDefault="000627DA" w:rsidP="001276EF">
      <w:pPr>
        <w:rPr>
          <w:rFonts w:ascii="Arial" w:hAnsi="Arial" w:cs="Arial"/>
          <w:sz w:val="24"/>
          <w:szCs w:val="24"/>
        </w:rPr>
      </w:pPr>
      <w:r w:rsidRPr="004E0028">
        <w:rPr>
          <w:rFonts w:ascii="Arial" w:hAnsi="Arial" w:cs="Arial"/>
          <w:sz w:val="24"/>
          <w:szCs w:val="24"/>
        </w:rPr>
        <w:t xml:space="preserve">Institute of Health Visiting. (2013). </w:t>
      </w:r>
      <w:r w:rsidRPr="004E0028">
        <w:rPr>
          <w:rFonts w:ascii="Arial" w:hAnsi="Arial" w:cs="Arial"/>
          <w:i/>
          <w:sz w:val="24"/>
          <w:szCs w:val="24"/>
        </w:rPr>
        <w:t>Trusting relationships, nurtured through health visiting, is key to building parental confidence</w:t>
      </w:r>
      <w:r w:rsidRPr="004E0028">
        <w:rPr>
          <w:rFonts w:ascii="Arial" w:hAnsi="Arial" w:cs="Arial"/>
          <w:sz w:val="24"/>
          <w:szCs w:val="24"/>
          <w:shd w:val="clear" w:color="auto" w:fill="FFFFFF"/>
        </w:rPr>
        <w:t xml:space="preserve">. [online]   </w:t>
      </w:r>
      <w:hyperlink r:id="rId16" w:history="1">
        <w:r w:rsidRPr="004E0028">
          <w:rPr>
            <w:rStyle w:val="Hyperlink"/>
            <w:rFonts w:ascii="Arial" w:hAnsi="Arial" w:cs="Arial"/>
            <w:sz w:val="24"/>
            <w:szCs w:val="24"/>
          </w:rPr>
          <w:t>https://ihv.org.uk/news-and-views/news/trusting-relationships-nurtured-through-health-visiting-is-key-to-building-parental-confidence/</w:t>
        </w:r>
      </w:hyperlink>
      <w:r w:rsidRPr="004E0028">
        <w:rPr>
          <w:rFonts w:ascii="Arial" w:hAnsi="Arial" w:cs="Arial"/>
          <w:sz w:val="24"/>
          <w:szCs w:val="24"/>
        </w:rPr>
        <w:t xml:space="preserve"> [Accessed 18 Mar. 2019] </w:t>
      </w:r>
    </w:p>
    <w:p w14:paraId="3DF889DD" w14:textId="77777777" w:rsidR="000627DA" w:rsidRPr="004E0028" w:rsidRDefault="000627DA" w:rsidP="001276EF">
      <w:pPr>
        <w:pStyle w:val="gmail-paragraph"/>
        <w:spacing w:before="0" w:beforeAutospacing="0" w:after="0" w:afterAutospacing="0"/>
        <w:textAlignment w:val="baseline"/>
        <w:rPr>
          <w:rFonts w:ascii="Arial" w:hAnsi="Arial" w:cs="Arial"/>
          <w:sz w:val="24"/>
          <w:szCs w:val="24"/>
        </w:rPr>
      </w:pPr>
      <w:r w:rsidRPr="004E0028">
        <w:rPr>
          <w:rStyle w:val="gmail-spellingerror"/>
          <w:rFonts w:ascii="Arial" w:hAnsi="Arial" w:cs="Arial"/>
          <w:sz w:val="24"/>
          <w:szCs w:val="24"/>
          <w:lang w:val="en-US"/>
        </w:rPr>
        <w:t>Kidshealth</w:t>
      </w:r>
      <w:r w:rsidRPr="004E0028">
        <w:rPr>
          <w:rStyle w:val="gmail-normaltextrun"/>
          <w:rFonts w:ascii="Arial" w:hAnsi="Arial" w:cs="Arial"/>
          <w:sz w:val="24"/>
          <w:szCs w:val="24"/>
          <w:lang w:val="en-US"/>
        </w:rPr>
        <w:t>. (2015). </w:t>
      </w:r>
      <w:r w:rsidRPr="004E0028">
        <w:rPr>
          <w:rFonts w:ascii="Arial" w:hAnsi="Arial" w:cs="Arial"/>
          <w:i/>
          <w:iCs/>
          <w:sz w:val="24"/>
          <w:szCs w:val="24"/>
        </w:rPr>
        <w:t>Breakfast Basics (for Parents) - </w:t>
      </w:r>
      <w:r w:rsidRPr="004E0028">
        <w:rPr>
          <w:rStyle w:val="gmail-spellingerror"/>
          <w:rFonts w:ascii="Arial" w:hAnsi="Arial" w:cs="Arial"/>
          <w:i/>
          <w:iCs/>
          <w:sz w:val="24"/>
          <w:szCs w:val="24"/>
          <w:lang w:val="en-US"/>
        </w:rPr>
        <w:t>KidsHealth</w:t>
      </w:r>
      <w:r w:rsidRPr="004E0028">
        <w:rPr>
          <w:rStyle w:val="gmail-normaltextrun"/>
          <w:rFonts w:ascii="Arial" w:hAnsi="Arial" w:cs="Arial"/>
          <w:sz w:val="24"/>
          <w:szCs w:val="24"/>
          <w:lang w:val="en-US"/>
        </w:rPr>
        <w:t xml:space="preserve">. [online] Available at: </w:t>
      </w:r>
      <w:hyperlink r:id="rId17" w:history="1">
        <w:r w:rsidRPr="004E0028">
          <w:rPr>
            <w:rStyle w:val="Hyperlink"/>
            <w:rFonts w:ascii="Arial" w:hAnsi="Arial" w:cs="Arial"/>
            <w:sz w:val="24"/>
            <w:szCs w:val="24"/>
            <w:lang w:val="en-US"/>
          </w:rPr>
          <w:t>https://kidshealth.org/en/parents/breakfast.html</w:t>
        </w:r>
      </w:hyperlink>
      <w:r w:rsidRPr="004E0028">
        <w:rPr>
          <w:rStyle w:val="gmail-normaltextrun"/>
          <w:rFonts w:ascii="Arial" w:hAnsi="Arial" w:cs="Arial"/>
          <w:sz w:val="24"/>
          <w:szCs w:val="24"/>
          <w:lang w:val="en-US"/>
        </w:rPr>
        <w:t xml:space="preserve"> [Accessed 18 Mar. 2019].</w:t>
      </w:r>
      <w:r w:rsidRPr="004E0028">
        <w:rPr>
          <w:rStyle w:val="gmail-eop"/>
          <w:rFonts w:ascii="Arial" w:hAnsi="Arial" w:cs="Arial"/>
          <w:sz w:val="24"/>
          <w:szCs w:val="24"/>
        </w:rPr>
        <w:t> </w:t>
      </w:r>
    </w:p>
    <w:p w14:paraId="02CDC260" w14:textId="77777777" w:rsidR="000627DA" w:rsidRPr="009B56D3" w:rsidRDefault="000627DA" w:rsidP="001276EF">
      <w:pPr>
        <w:pStyle w:val="NormalWeb"/>
        <w:shd w:val="clear" w:color="auto" w:fill="FFFFFF"/>
        <w:spacing w:before="0" w:beforeAutospacing="0" w:line="360" w:lineRule="auto"/>
        <w:rPr>
          <w:rFonts w:ascii="Arial" w:hAnsi="Arial" w:cs="Arial"/>
          <w:color w:val="212529"/>
        </w:rPr>
      </w:pPr>
      <w:r w:rsidRPr="009B56D3">
        <w:rPr>
          <w:rFonts w:ascii="Arial" w:hAnsi="Arial" w:cs="Arial"/>
          <w:color w:val="212529"/>
        </w:rPr>
        <w:t xml:space="preserve">Laming, L. (2003) </w:t>
      </w:r>
      <w:r w:rsidRPr="009B56D3">
        <w:rPr>
          <w:rFonts w:ascii="Arial" w:hAnsi="Arial" w:cs="Arial"/>
          <w:i/>
          <w:color w:val="212529"/>
        </w:rPr>
        <w:t>The Victoria Climbiè Inquiry: Report of an Inquiry by Lord Laming, CM 5730</w:t>
      </w:r>
      <w:r w:rsidRPr="009B56D3">
        <w:rPr>
          <w:rFonts w:ascii="Arial" w:hAnsi="Arial" w:cs="Arial"/>
          <w:color w:val="212529"/>
        </w:rPr>
        <w:t xml:space="preserve">.  London. The Stationery Office. [online] </w:t>
      </w:r>
      <w:r w:rsidRPr="009B56D3">
        <w:rPr>
          <w:rFonts w:ascii="Arial" w:hAnsi="Arial" w:cs="Arial"/>
          <w:color w:val="0000FF"/>
          <w:u w:val="single"/>
        </w:rPr>
        <w:t>https://www.gov.uk/government/uploads/system/uploads/attachment_data/file/273183/5 730.pdf</w:t>
      </w:r>
      <w:r w:rsidRPr="009B56D3">
        <w:rPr>
          <w:rFonts w:ascii="Arial" w:hAnsi="Arial" w:cs="Arial"/>
          <w:color w:val="212529"/>
        </w:rPr>
        <w:t xml:space="preserve"> [Accessed 28 Mar. 2019]</w:t>
      </w:r>
    </w:p>
    <w:p w14:paraId="2AA67D3F" w14:textId="77777777" w:rsidR="000627DA" w:rsidRPr="004E0028" w:rsidRDefault="000627DA" w:rsidP="001276EF">
      <w:pPr>
        <w:rPr>
          <w:rFonts w:ascii="Arial" w:hAnsi="Arial" w:cs="Arial"/>
          <w:sz w:val="24"/>
          <w:szCs w:val="24"/>
        </w:rPr>
      </w:pPr>
      <w:r w:rsidRPr="004E0028">
        <w:rPr>
          <w:rFonts w:ascii="Arial" w:hAnsi="Arial" w:cs="Arial"/>
          <w:sz w:val="24"/>
          <w:szCs w:val="24"/>
        </w:rPr>
        <w:t>Legislation. (March 2014) ‘Section 28’ https://www.legislation.gov.uk/ukpga/2014/6/section/28 [Accessed: 15th March 2019].</w:t>
      </w:r>
    </w:p>
    <w:p w14:paraId="501F9F59" w14:textId="77777777" w:rsidR="000627DA" w:rsidRPr="004E0028" w:rsidRDefault="000627DA" w:rsidP="001276EF">
      <w:pPr>
        <w:rPr>
          <w:rFonts w:ascii="Arial" w:hAnsi="Arial" w:cs="Arial"/>
          <w:sz w:val="24"/>
          <w:szCs w:val="24"/>
        </w:rPr>
      </w:pPr>
      <w:r w:rsidRPr="004E0028">
        <w:rPr>
          <w:rFonts w:ascii="Arial" w:hAnsi="Arial" w:cs="Arial"/>
          <w:sz w:val="24"/>
          <w:szCs w:val="24"/>
        </w:rPr>
        <w:t>Legislation. (March 2014) ‘Section 47’ https://www.legislation.gov.uk/ukpga/2014/6/section/28 [Accessed: 15th March 2019].</w:t>
      </w:r>
    </w:p>
    <w:p w14:paraId="6830F26B" w14:textId="77777777" w:rsidR="000627DA" w:rsidRPr="004E0028" w:rsidRDefault="000627DA" w:rsidP="001276EF">
      <w:pPr>
        <w:rPr>
          <w:rFonts w:ascii="Arial" w:hAnsi="Arial" w:cs="Arial"/>
          <w:sz w:val="24"/>
          <w:szCs w:val="24"/>
        </w:rPr>
      </w:pPr>
      <w:r w:rsidRPr="004E0028">
        <w:rPr>
          <w:rFonts w:ascii="Arial" w:hAnsi="Arial" w:cs="Arial"/>
          <w:sz w:val="24"/>
          <w:szCs w:val="24"/>
        </w:rPr>
        <w:t>Legislation. (March 2019) ‘Children Act 1989’ https://www.legislation.gov.uk/ukpga/1989/41/section/47 [Accessed: 13th March 2019].</w:t>
      </w:r>
    </w:p>
    <w:p w14:paraId="38D0F1F3" w14:textId="77777777" w:rsidR="000627DA" w:rsidRPr="004E0028" w:rsidRDefault="000627DA" w:rsidP="001276EF">
      <w:pPr>
        <w:rPr>
          <w:rFonts w:ascii="Arial" w:hAnsi="Arial" w:cs="Arial"/>
          <w:sz w:val="24"/>
          <w:szCs w:val="24"/>
          <w:shd w:val="clear" w:color="auto" w:fill="FFFFFF"/>
        </w:rPr>
      </w:pPr>
      <w:r w:rsidRPr="004E0028">
        <w:rPr>
          <w:rFonts w:ascii="Arial" w:hAnsi="Arial" w:cs="Arial"/>
          <w:sz w:val="24"/>
          <w:szCs w:val="24"/>
          <w:shd w:val="clear" w:color="auto" w:fill="FFFFFF"/>
        </w:rPr>
        <w:t>Legislation.gov.uk. (2017). </w:t>
      </w:r>
      <w:r w:rsidRPr="004E0028">
        <w:rPr>
          <w:rFonts w:ascii="Arial" w:hAnsi="Arial" w:cs="Arial"/>
          <w:i/>
          <w:iCs/>
          <w:sz w:val="24"/>
          <w:szCs w:val="24"/>
          <w:shd w:val="clear" w:color="auto" w:fill="FFFFFF"/>
        </w:rPr>
        <w:t>Children Act 1989</w:t>
      </w:r>
      <w:r w:rsidRPr="004E0028">
        <w:rPr>
          <w:rFonts w:ascii="Arial" w:hAnsi="Arial" w:cs="Arial"/>
          <w:sz w:val="24"/>
          <w:szCs w:val="24"/>
          <w:shd w:val="clear" w:color="auto" w:fill="FFFFFF"/>
        </w:rPr>
        <w:t xml:space="preserve">. [online]  </w:t>
      </w:r>
      <w:hyperlink r:id="rId18" w:history="1">
        <w:r w:rsidRPr="004E0028">
          <w:rPr>
            <w:rStyle w:val="Hyperlink"/>
            <w:rFonts w:ascii="Arial" w:hAnsi="Arial" w:cs="Arial"/>
            <w:sz w:val="24"/>
            <w:szCs w:val="24"/>
            <w:shd w:val="clear" w:color="auto" w:fill="FFFFFF"/>
          </w:rPr>
          <w:t>http://www.legislation.gov.uk/ukpga/1989/41/section/17</w:t>
        </w:r>
      </w:hyperlink>
      <w:r w:rsidRPr="004E0028">
        <w:rPr>
          <w:rFonts w:ascii="Arial" w:hAnsi="Arial" w:cs="Arial"/>
          <w:sz w:val="24"/>
          <w:szCs w:val="24"/>
          <w:shd w:val="clear" w:color="auto" w:fill="FFFFFF"/>
        </w:rPr>
        <w:t xml:space="preserve">  [Accessed 17 Mar. 2019]].</w:t>
      </w:r>
    </w:p>
    <w:p w14:paraId="42DED384" w14:textId="77777777" w:rsidR="000627DA" w:rsidRPr="004E0028" w:rsidRDefault="000627DA" w:rsidP="001276EF">
      <w:pPr>
        <w:rPr>
          <w:rFonts w:ascii="Arial" w:hAnsi="Arial" w:cs="Arial"/>
          <w:sz w:val="24"/>
          <w:szCs w:val="24"/>
        </w:rPr>
      </w:pPr>
      <w:r w:rsidRPr="004E0028">
        <w:rPr>
          <w:rFonts w:ascii="Arial" w:hAnsi="Arial" w:cs="Arial"/>
          <w:sz w:val="24"/>
          <w:szCs w:val="24"/>
        </w:rPr>
        <w:t xml:space="preserve">Legislation.gov.uk. (2019). </w:t>
      </w:r>
      <w:r w:rsidRPr="004E0028">
        <w:rPr>
          <w:rFonts w:ascii="Arial" w:hAnsi="Arial" w:cs="Arial"/>
          <w:i/>
          <w:iCs/>
          <w:sz w:val="24"/>
          <w:szCs w:val="24"/>
        </w:rPr>
        <w:t>Children Act 1989</w:t>
      </w:r>
      <w:r w:rsidRPr="004E0028">
        <w:rPr>
          <w:rFonts w:ascii="Arial" w:hAnsi="Arial" w:cs="Arial"/>
          <w:sz w:val="24"/>
          <w:szCs w:val="24"/>
        </w:rPr>
        <w:t xml:space="preserve">. [online] Available at: </w:t>
      </w:r>
      <w:hyperlink r:id="rId19" w:history="1">
        <w:r w:rsidRPr="004E0028">
          <w:rPr>
            <w:rStyle w:val="Hyperlink"/>
            <w:rFonts w:ascii="Arial" w:hAnsi="Arial" w:cs="Arial"/>
            <w:sz w:val="24"/>
            <w:szCs w:val="24"/>
          </w:rPr>
          <w:t>https://www.legislation.gov.uk/ukpga/1989/41/section/17</w:t>
        </w:r>
      </w:hyperlink>
      <w:r w:rsidRPr="004E0028">
        <w:rPr>
          <w:rFonts w:ascii="Arial" w:hAnsi="Arial" w:cs="Arial"/>
          <w:sz w:val="24"/>
          <w:szCs w:val="24"/>
        </w:rPr>
        <w:t xml:space="preserve"> [Accessed 18 Mar. 2019].</w:t>
      </w:r>
    </w:p>
    <w:p w14:paraId="7965396E" w14:textId="77777777" w:rsidR="000627DA" w:rsidRPr="004E0028" w:rsidRDefault="000627DA" w:rsidP="001276EF">
      <w:pPr>
        <w:rPr>
          <w:rFonts w:ascii="Arial" w:hAnsi="Arial" w:cs="Arial"/>
          <w:sz w:val="24"/>
          <w:szCs w:val="24"/>
        </w:rPr>
      </w:pPr>
      <w:r w:rsidRPr="004E0028">
        <w:rPr>
          <w:rFonts w:ascii="Arial" w:hAnsi="Arial" w:cs="Arial"/>
          <w:sz w:val="24"/>
          <w:szCs w:val="24"/>
        </w:rPr>
        <w:t xml:space="preserve">Legislation.gov.uk. (2019). </w:t>
      </w:r>
      <w:r w:rsidRPr="004E0028">
        <w:rPr>
          <w:rFonts w:ascii="Arial" w:hAnsi="Arial" w:cs="Arial"/>
          <w:i/>
          <w:iCs/>
          <w:sz w:val="24"/>
          <w:szCs w:val="24"/>
        </w:rPr>
        <w:t>Children Act 1989</w:t>
      </w:r>
      <w:r w:rsidRPr="004E0028">
        <w:rPr>
          <w:rFonts w:ascii="Arial" w:hAnsi="Arial" w:cs="Arial"/>
          <w:sz w:val="24"/>
          <w:szCs w:val="24"/>
        </w:rPr>
        <w:t xml:space="preserve">. [online] Available at: </w:t>
      </w:r>
      <w:hyperlink r:id="rId20" w:history="1">
        <w:r w:rsidRPr="004E0028">
          <w:rPr>
            <w:rStyle w:val="Hyperlink"/>
            <w:rFonts w:ascii="Arial" w:hAnsi="Arial" w:cs="Arial"/>
            <w:sz w:val="24"/>
            <w:szCs w:val="24"/>
          </w:rPr>
          <w:t>https://www.legislation.gov.uk/ukpga/1989/41/section/47</w:t>
        </w:r>
      </w:hyperlink>
      <w:r w:rsidRPr="004E0028">
        <w:rPr>
          <w:rFonts w:ascii="Arial" w:hAnsi="Arial" w:cs="Arial"/>
          <w:sz w:val="24"/>
          <w:szCs w:val="24"/>
        </w:rPr>
        <w:t xml:space="preserve">  [Accessed 18 Mar. 2019].</w:t>
      </w:r>
    </w:p>
    <w:p w14:paraId="3B591FEE" w14:textId="77777777" w:rsidR="000627DA" w:rsidRPr="009B56D3" w:rsidRDefault="000627DA" w:rsidP="001276EF">
      <w:pPr>
        <w:pStyle w:val="NormalWeb"/>
        <w:shd w:val="clear" w:color="auto" w:fill="FFFFFF"/>
        <w:spacing w:before="0" w:beforeAutospacing="0" w:line="360" w:lineRule="auto"/>
        <w:rPr>
          <w:rFonts w:ascii="Arial" w:hAnsi="Arial" w:cs="Arial"/>
          <w:color w:val="212529"/>
        </w:rPr>
      </w:pPr>
      <w:r w:rsidRPr="009B56D3">
        <w:rPr>
          <w:rFonts w:ascii="Arial" w:hAnsi="Arial" w:cs="Arial"/>
          <w:color w:val="212529"/>
        </w:rPr>
        <w:lastRenderedPageBreak/>
        <w:t xml:space="preserve">Legislation.gov.uk., (2015). Children Act 2004. [Online] </w:t>
      </w:r>
      <w:hyperlink r:id="rId21" w:history="1">
        <w:r w:rsidRPr="009B56D3">
          <w:rPr>
            <w:rStyle w:val="Hyperlink"/>
            <w:rFonts w:ascii="Arial" w:hAnsi="Arial" w:cs="Arial"/>
          </w:rPr>
          <w:t>http://www.legislation.gov.uk/ukpga/2004/31/contents</w:t>
        </w:r>
      </w:hyperlink>
      <w:r w:rsidRPr="009B56D3">
        <w:rPr>
          <w:rFonts w:ascii="Arial" w:hAnsi="Arial" w:cs="Arial"/>
          <w:color w:val="212529"/>
        </w:rPr>
        <w:t> [Accessed 28 Mar. 2019].</w:t>
      </w:r>
    </w:p>
    <w:p w14:paraId="652AC7BF" w14:textId="77777777" w:rsidR="000627DA" w:rsidRPr="004E0028" w:rsidRDefault="000627DA" w:rsidP="001276EF">
      <w:pPr>
        <w:pStyle w:val="Heading1"/>
        <w:shd w:val="clear" w:color="auto" w:fill="FFFFFF"/>
        <w:spacing w:before="0" w:beforeAutospacing="0" w:after="150" w:afterAutospacing="0" w:line="450" w:lineRule="atLeast"/>
        <w:rPr>
          <w:rFonts w:ascii="Arial" w:hAnsi="Arial" w:cs="Arial"/>
          <w:b w:val="0"/>
          <w:bCs w:val="0"/>
          <w:i/>
          <w:sz w:val="24"/>
          <w:szCs w:val="24"/>
        </w:rPr>
      </w:pPr>
      <w:r w:rsidRPr="004E0028">
        <w:rPr>
          <w:rFonts w:ascii="Arial" w:hAnsi="Arial" w:cs="Arial"/>
          <w:b w:val="0"/>
          <w:sz w:val="24"/>
          <w:szCs w:val="24"/>
        </w:rPr>
        <w:t>Maslow, A.H. (1943) A theory of human motivation</w:t>
      </w:r>
      <w:r w:rsidRPr="004E0028">
        <w:rPr>
          <w:rFonts w:ascii="Arial" w:hAnsi="Arial" w:cs="Arial"/>
          <w:b w:val="0"/>
          <w:i/>
          <w:sz w:val="24"/>
          <w:szCs w:val="24"/>
        </w:rPr>
        <w:t xml:space="preserve">. Psychological review, </w:t>
      </w:r>
      <w:r w:rsidRPr="004E0028">
        <w:rPr>
          <w:rFonts w:ascii="Arial" w:hAnsi="Arial" w:cs="Arial"/>
          <w:b w:val="0"/>
          <w:sz w:val="24"/>
          <w:szCs w:val="24"/>
        </w:rPr>
        <w:t>50,4,370-96.</w:t>
      </w:r>
      <w:r w:rsidRPr="004E0028">
        <w:rPr>
          <w:rFonts w:ascii="Arial" w:hAnsi="Arial" w:cs="Arial"/>
          <w:b w:val="0"/>
          <w:i/>
          <w:sz w:val="24"/>
          <w:szCs w:val="24"/>
        </w:rPr>
        <w:t xml:space="preserve"> </w:t>
      </w:r>
    </w:p>
    <w:p w14:paraId="353DE5DF" w14:textId="77777777" w:rsidR="000627DA" w:rsidRPr="009B56D3" w:rsidRDefault="000627DA" w:rsidP="001276EF">
      <w:pPr>
        <w:pStyle w:val="NormalWeb"/>
        <w:shd w:val="clear" w:color="auto" w:fill="FFFFFF"/>
        <w:spacing w:before="0" w:beforeAutospacing="0" w:line="360" w:lineRule="auto"/>
        <w:rPr>
          <w:rFonts w:ascii="Arial" w:hAnsi="Arial" w:cs="Arial"/>
          <w:color w:val="212529"/>
        </w:rPr>
      </w:pPr>
      <w:r w:rsidRPr="009B56D3">
        <w:rPr>
          <w:rFonts w:ascii="Arial" w:hAnsi="Arial" w:cs="Arial"/>
          <w:color w:val="212529"/>
        </w:rPr>
        <w:t xml:space="preserve">Moran, P., Jacobs, C., Bunn, A. and Bifulco, A. (2007). </w:t>
      </w:r>
      <w:r w:rsidRPr="009B56D3">
        <w:rPr>
          <w:rFonts w:ascii="Arial" w:hAnsi="Arial" w:cs="Arial"/>
          <w:i/>
          <w:color w:val="212529"/>
        </w:rPr>
        <w:t>Multi-agency working: implication for an early-intervention social work team.</w:t>
      </w:r>
      <w:r w:rsidRPr="009B56D3">
        <w:rPr>
          <w:rFonts w:ascii="Arial" w:hAnsi="Arial" w:cs="Arial"/>
          <w:color w:val="212529"/>
        </w:rPr>
        <w:t xml:space="preserve"> Child &amp; Family Social Work, 12(2), pp.143-151.</w:t>
      </w:r>
    </w:p>
    <w:p w14:paraId="22A85CAD" w14:textId="77777777" w:rsidR="000627DA" w:rsidRPr="004E0028" w:rsidRDefault="000627DA" w:rsidP="001276EF">
      <w:pPr>
        <w:rPr>
          <w:rFonts w:ascii="Arial" w:hAnsi="Arial" w:cs="Arial"/>
          <w:i/>
          <w:sz w:val="24"/>
          <w:szCs w:val="24"/>
        </w:rPr>
      </w:pPr>
      <w:r w:rsidRPr="004E0028">
        <w:rPr>
          <w:rFonts w:ascii="Arial" w:hAnsi="Arial" w:cs="Arial"/>
          <w:sz w:val="24"/>
          <w:szCs w:val="24"/>
        </w:rPr>
        <w:t xml:space="preserve">NHS. (2018). </w:t>
      </w:r>
      <w:r w:rsidRPr="004E0028">
        <w:rPr>
          <w:rFonts w:ascii="Arial" w:hAnsi="Arial" w:cs="Arial"/>
          <w:i/>
          <w:sz w:val="24"/>
          <w:szCs w:val="24"/>
        </w:rPr>
        <w:t xml:space="preserve">Services and Support for parents. </w:t>
      </w:r>
      <w:r w:rsidRPr="004E0028">
        <w:rPr>
          <w:rFonts w:ascii="Arial" w:hAnsi="Arial" w:cs="Arial"/>
          <w:sz w:val="24"/>
          <w:szCs w:val="24"/>
          <w:shd w:val="clear" w:color="auto" w:fill="FFFFFF"/>
        </w:rPr>
        <w:t xml:space="preserve">[online]  </w:t>
      </w:r>
      <w:hyperlink r:id="rId22" w:history="1">
        <w:r w:rsidRPr="004E0028">
          <w:rPr>
            <w:rStyle w:val="Hyperlink"/>
            <w:rFonts w:ascii="Arial" w:hAnsi="Arial" w:cs="Arial"/>
            <w:sz w:val="24"/>
            <w:szCs w:val="24"/>
          </w:rPr>
          <w:t>https://www.nhs.uk/conditions/pregnancy-and-baby/services-support-for-parents/</w:t>
        </w:r>
      </w:hyperlink>
      <w:r w:rsidRPr="004E0028">
        <w:rPr>
          <w:rFonts w:ascii="Arial" w:hAnsi="Arial" w:cs="Arial"/>
          <w:sz w:val="24"/>
          <w:szCs w:val="24"/>
        </w:rPr>
        <w:t xml:space="preserve"> [Accessed on 18 Mar. 2019]</w:t>
      </w:r>
      <w:r w:rsidRPr="004E0028">
        <w:rPr>
          <w:rFonts w:ascii="Arial" w:hAnsi="Arial" w:cs="Arial"/>
          <w:i/>
          <w:sz w:val="24"/>
          <w:szCs w:val="24"/>
        </w:rPr>
        <w:t xml:space="preserve"> </w:t>
      </w:r>
    </w:p>
    <w:p w14:paraId="2FF82952" w14:textId="77777777" w:rsidR="000627DA" w:rsidRPr="004E0028" w:rsidRDefault="000627DA" w:rsidP="001276EF">
      <w:pPr>
        <w:rPr>
          <w:rFonts w:ascii="Arial" w:hAnsi="Arial" w:cs="Arial"/>
          <w:sz w:val="24"/>
          <w:szCs w:val="24"/>
        </w:rPr>
      </w:pPr>
      <w:r w:rsidRPr="004E0028">
        <w:rPr>
          <w:rFonts w:ascii="Arial" w:hAnsi="Arial" w:cs="Arial"/>
          <w:sz w:val="24"/>
          <w:szCs w:val="24"/>
        </w:rPr>
        <w:t>NHS. (November 2015) ‘Adverse Childhood Experiences’ http://www2.nphs.wales.nhs.uk:8080/PRIDDocs.nsf/7c21215d6d0c613e80256f490030c05a/d488a3852491bc1d80257f370038919e/$FILE/ACE%20Report%20FINAL%20(E).pdf [Accessed: 13th March 2019].</w:t>
      </w:r>
    </w:p>
    <w:p w14:paraId="5E560BC6" w14:textId="77777777" w:rsidR="000627DA" w:rsidRPr="004E0028" w:rsidRDefault="000627DA" w:rsidP="001276EF">
      <w:pPr>
        <w:pStyle w:val="gmail-paragraph"/>
        <w:spacing w:before="0" w:beforeAutospacing="0" w:after="0" w:afterAutospacing="0"/>
        <w:textAlignment w:val="baseline"/>
        <w:rPr>
          <w:rFonts w:ascii="Arial" w:hAnsi="Arial" w:cs="Arial"/>
          <w:sz w:val="24"/>
          <w:szCs w:val="24"/>
        </w:rPr>
      </w:pPr>
      <w:r w:rsidRPr="004E0028">
        <w:rPr>
          <w:rStyle w:val="gmail-normaltextrun"/>
          <w:rFonts w:ascii="Arial" w:hAnsi="Arial" w:cs="Arial"/>
          <w:sz w:val="24"/>
          <w:szCs w:val="24"/>
          <w:lang w:val="en-US"/>
        </w:rPr>
        <w:t>NSPCC (2019). </w:t>
      </w:r>
      <w:r w:rsidRPr="004E0028">
        <w:rPr>
          <w:rFonts w:ascii="Arial" w:hAnsi="Arial" w:cs="Arial"/>
          <w:i/>
          <w:iCs/>
          <w:sz w:val="24"/>
          <w:szCs w:val="24"/>
        </w:rPr>
        <w:t>Safeguarding and child protection in schools | NSPCC Learning</w:t>
      </w:r>
      <w:r w:rsidRPr="004E0028">
        <w:rPr>
          <w:rFonts w:ascii="Arial" w:hAnsi="Arial" w:cs="Arial"/>
          <w:sz w:val="24"/>
          <w:szCs w:val="24"/>
        </w:rPr>
        <w:t xml:space="preserve">. [online] Available at: </w:t>
      </w:r>
      <w:hyperlink r:id="rId23" w:history="1">
        <w:r w:rsidRPr="004E0028">
          <w:rPr>
            <w:rStyle w:val="Hyperlink"/>
            <w:rFonts w:ascii="Arial" w:hAnsi="Arial" w:cs="Arial"/>
            <w:sz w:val="24"/>
            <w:szCs w:val="24"/>
          </w:rPr>
          <w:t>https://learning.nspcc.org.uk/safeguarding-child-protection-schools/</w:t>
        </w:r>
      </w:hyperlink>
      <w:r w:rsidRPr="004E0028">
        <w:rPr>
          <w:rFonts w:ascii="Arial" w:hAnsi="Arial" w:cs="Arial"/>
          <w:sz w:val="24"/>
          <w:szCs w:val="24"/>
        </w:rPr>
        <w:t xml:space="preserve"> [Accessed 11 Mar. 2019].</w:t>
      </w:r>
      <w:r w:rsidRPr="004E0028">
        <w:rPr>
          <w:rStyle w:val="gmail-eop"/>
          <w:rFonts w:ascii="Arial" w:hAnsi="Arial" w:cs="Arial"/>
          <w:sz w:val="24"/>
          <w:szCs w:val="24"/>
        </w:rPr>
        <w:t> </w:t>
      </w:r>
    </w:p>
    <w:p w14:paraId="260E94BB" w14:textId="77777777" w:rsidR="000627DA" w:rsidRPr="004E0028" w:rsidRDefault="000627DA" w:rsidP="001276EF">
      <w:pPr>
        <w:rPr>
          <w:rFonts w:ascii="Arial" w:hAnsi="Arial" w:cs="Arial"/>
          <w:sz w:val="24"/>
          <w:szCs w:val="24"/>
          <w:shd w:val="clear" w:color="auto" w:fill="FFFFFF"/>
        </w:rPr>
      </w:pPr>
      <w:r w:rsidRPr="004E0028">
        <w:rPr>
          <w:rFonts w:ascii="Arial" w:hAnsi="Arial" w:cs="Arial"/>
          <w:sz w:val="24"/>
          <w:szCs w:val="24"/>
          <w:shd w:val="clear" w:color="auto" w:fill="FFFFFF"/>
        </w:rPr>
        <w:t xml:space="preserve">NSPCC. (2019) </w:t>
      </w:r>
      <w:r w:rsidRPr="004E0028">
        <w:rPr>
          <w:rFonts w:ascii="Arial" w:hAnsi="Arial" w:cs="Arial"/>
          <w:i/>
          <w:sz w:val="24"/>
          <w:szCs w:val="24"/>
          <w:shd w:val="clear" w:color="auto" w:fill="FFFFFF"/>
        </w:rPr>
        <w:t xml:space="preserve">What is neglect. </w:t>
      </w:r>
      <w:r w:rsidRPr="004E0028">
        <w:rPr>
          <w:rFonts w:ascii="Arial" w:hAnsi="Arial" w:cs="Arial"/>
          <w:sz w:val="24"/>
          <w:szCs w:val="24"/>
          <w:shd w:val="clear" w:color="auto" w:fill="FFFFFF"/>
        </w:rPr>
        <w:t xml:space="preserve">[online]  </w:t>
      </w:r>
      <w:hyperlink r:id="rId24" w:history="1">
        <w:r w:rsidRPr="004E0028">
          <w:rPr>
            <w:rStyle w:val="Hyperlink"/>
            <w:rFonts w:ascii="Arial" w:hAnsi="Arial" w:cs="Arial"/>
            <w:sz w:val="24"/>
            <w:szCs w:val="24"/>
            <w:shd w:val="clear" w:color="auto" w:fill="FFFFFF"/>
          </w:rPr>
          <w:t>https://www.nspcc.org.uk/preventing-abuse/child-abuse-and-neglect/neglect/</w:t>
        </w:r>
      </w:hyperlink>
      <w:r w:rsidRPr="004E0028">
        <w:rPr>
          <w:rFonts w:ascii="Arial" w:hAnsi="Arial" w:cs="Arial"/>
          <w:sz w:val="24"/>
          <w:szCs w:val="24"/>
          <w:shd w:val="clear" w:color="auto" w:fill="FFFFFF"/>
        </w:rPr>
        <w:t xml:space="preserve"> [Accessed on 18 Mar. 2019] </w:t>
      </w:r>
    </w:p>
    <w:p w14:paraId="186C8FB2" w14:textId="77777777" w:rsidR="000627DA" w:rsidRPr="004E0028" w:rsidRDefault="000627DA" w:rsidP="001276EF">
      <w:pPr>
        <w:rPr>
          <w:rFonts w:ascii="Arial" w:hAnsi="Arial" w:cs="Arial"/>
          <w:sz w:val="24"/>
          <w:szCs w:val="24"/>
        </w:rPr>
      </w:pPr>
      <w:r w:rsidRPr="004E0028">
        <w:rPr>
          <w:rFonts w:ascii="Arial" w:hAnsi="Arial" w:cs="Arial"/>
          <w:sz w:val="24"/>
          <w:szCs w:val="24"/>
        </w:rPr>
        <w:t xml:space="preserve">Proceduresonline.com. (2019). </w:t>
      </w:r>
      <w:r w:rsidRPr="004E0028">
        <w:rPr>
          <w:rFonts w:ascii="Arial" w:hAnsi="Arial" w:cs="Arial"/>
          <w:i/>
          <w:iCs/>
          <w:sz w:val="24"/>
          <w:szCs w:val="24"/>
        </w:rPr>
        <w:t>Child Protection Plans</w:t>
      </w:r>
      <w:r w:rsidRPr="004E0028">
        <w:rPr>
          <w:rFonts w:ascii="Arial" w:hAnsi="Arial" w:cs="Arial"/>
          <w:sz w:val="24"/>
          <w:szCs w:val="24"/>
        </w:rPr>
        <w:t xml:space="preserve">. [online] Available at: </w:t>
      </w:r>
      <w:hyperlink r:id="rId25" w:history="1">
        <w:r w:rsidRPr="004E0028">
          <w:rPr>
            <w:rStyle w:val="Hyperlink"/>
            <w:rFonts w:ascii="Arial" w:hAnsi="Arial" w:cs="Arial"/>
            <w:sz w:val="24"/>
            <w:szCs w:val="24"/>
          </w:rPr>
          <w:t>https://www.proceduresonline.com/swcpp/cornwall_scilly/p_ch_protection_plan.html</w:t>
        </w:r>
      </w:hyperlink>
      <w:r w:rsidRPr="004E0028">
        <w:rPr>
          <w:rFonts w:ascii="Arial" w:hAnsi="Arial" w:cs="Arial"/>
          <w:sz w:val="24"/>
          <w:szCs w:val="24"/>
        </w:rPr>
        <w:t xml:space="preserve">  [Accessed 18 Mar. 2019].</w:t>
      </w:r>
    </w:p>
    <w:p w14:paraId="17D15743" w14:textId="77777777" w:rsidR="000627DA" w:rsidRPr="004E0028" w:rsidRDefault="000627DA" w:rsidP="001276EF">
      <w:pPr>
        <w:rPr>
          <w:rFonts w:ascii="Arial" w:hAnsi="Arial" w:cs="Arial"/>
          <w:sz w:val="24"/>
          <w:szCs w:val="24"/>
        </w:rPr>
      </w:pPr>
      <w:r w:rsidRPr="004E0028">
        <w:rPr>
          <w:rFonts w:ascii="Arial" w:hAnsi="Arial" w:cs="Arial"/>
          <w:sz w:val="24"/>
          <w:szCs w:val="24"/>
        </w:rPr>
        <w:t>RCPCH. (date unknown</w:t>
      </w:r>
      <w:r w:rsidRPr="004E0028">
        <w:rPr>
          <w:rFonts w:ascii="Arial" w:hAnsi="Arial" w:cs="Arial"/>
          <w:i/>
          <w:sz w:val="24"/>
          <w:szCs w:val="24"/>
        </w:rPr>
        <w:t>) Personal Child Health Record (PCHR)</w:t>
      </w:r>
      <w:r w:rsidRPr="004E0028">
        <w:rPr>
          <w:rFonts w:ascii="Arial" w:hAnsi="Arial" w:cs="Arial"/>
          <w:sz w:val="24"/>
          <w:szCs w:val="24"/>
        </w:rPr>
        <w:t xml:space="preserve"> </w:t>
      </w:r>
      <w:r w:rsidRPr="004E0028">
        <w:rPr>
          <w:rFonts w:ascii="Arial" w:hAnsi="Arial" w:cs="Arial"/>
          <w:sz w:val="24"/>
          <w:szCs w:val="24"/>
          <w:shd w:val="clear" w:color="auto" w:fill="FFFFFF"/>
        </w:rPr>
        <w:t xml:space="preserve">[online]  </w:t>
      </w:r>
      <w:r w:rsidRPr="004E0028">
        <w:rPr>
          <w:rFonts w:ascii="Arial" w:hAnsi="Arial" w:cs="Arial"/>
          <w:sz w:val="24"/>
          <w:szCs w:val="24"/>
        </w:rPr>
        <w:t>https://www.rcpch.ac.uk/resources/personal-child-health-record-pchr [Accessed 12 Mar. /2019]</w:t>
      </w:r>
    </w:p>
    <w:p w14:paraId="550D76A3" w14:textId="77777777" w:rsidR="000627DA" w:rsidRPr="009B56D3" w:rsidRDefault="000627DA" w:rsidP="001276EF">
      <w:pPr>
        <w:spacing w:line="360" w:lineRule="auto"/>
        <w:rPr>
          <w:rFonts w:ascii="Arial" w:hAnsi="Arial" w:cs="Arial"/>
          <w:color w:val="212529"/>
          <w:sz w:val="24"/>
          <w:szCs w:val="24"/>
        </w:rPr>
      </w:pPr>
      <w:r w:rsidRPr="009B56D3">
        <w:rPr>
          <w:rFonts w:ascii="Arial" w:hAnsi="Arial" w:cs="Arial"/>
          <w:color w:val="212529"/>
          <w:sz w:val="24"/>
          <w:szCs w:val="24"/>
        </w:rPr>
        <w:t xml:space="preserve">Schön, D (1983) </w:t>
      </w:r>
      <w:r w:rsidRPr="009B56D3">
        <w:rPr>
          <w:rStyle w:val="Emphasis"/>
          <w:rFonts w:ascii="Arial" w:hAnsi="Arial" w:cs="Arial"/>
          <w:color w:val="212529"/>
          <w:sz w:val="24"/>
          <w:szCs w:val="24"/>
        </w:rPr>
        <w:t>The Reflective Practitioner: How Professionals Think In Action.</w:t>
      </w:r>
      <w:r w:rsidRPr="009B56D3">
        <w:rPr>
          <w:rFonts w:ascii="Arial" w:hAnsi="Arial" w:cs="Arial"/>
          <w:color w:val="212529"/>
          <w:sz w:val="24"/>
          <w:szCs w:val="24"/>
        </w:rPr>
        <w:t xml:space="preserve"> New York: Basic Books</w:t>
      </w:r>
    </w:p>
    <w:p w14:paraId="008D2821" w14:textId="77777777" w:rsidR="000627DA" w:rsidRPr="004E0028" w:rsidRDefault="000627DA" w:rsidP="001276EF">
      <w:pPr>
        <w:rPr>
          <w:rFonts w:ascii="Arial" w:hAnsi="Arial" w:cs="Arial"/>
          <w:sz w:val="24"/>
          <w:szCs w:val="24"/>
        </w:rPr>
      </w:pPr>
      <w:r w:rsidRPr="004E0028">
        <w:rPr>
          <w:rFonts w:ascii="Arial" w:hAnsi="Arial" w:cs="Arial"/>
          <w:sz w:val="24"/>
          <w:szCs w:val="24"/>
        </w:rPr>
        <w:t xml:space="preserve">UNICEF. (1989) </w:t>
      </w:r>
      <w:r w:rsidRPr="004E0028">
        <w:rPr>
          <w:rFonts w:ascii="Arial" w:hAnsi="Arial" w:cs="Arial"/>
          <w:i/>
          <w:sz w:val="24"/>
          <w:szCs w:val="24"/>
        </w:rPr>
        <w:t>The United Nations Convention on the Rights of the Child.</w:t>
      </w:r>
      <w:r w:rsidRPr="004E0028">
        <w:rPr>
          <w:rFonts w:ascii="Arial" w:hAnsi="Arial" w:cs="Arial"/>
          <w:sz w:val="24"/>
          <w:szCs w:val="24"/>
        </w:rPr>
        <w:t xml:space="preserve"> </w:t>
      </w:r>
      <w:r w:rsidRPr="004E0028">
        <w:rPr>
          <w:rFonts w:ascii="Arial" w:hAnsi="Arial" w:cs="Arial"/>
          <w:sz w:val="24"/>
          <w:szCs w:val="24"/>
          <w:shd w:val="clear" w:color="auto" w:fill="FFFFFF"/>
        </w:rPr>
        <w:t xml:space="preserve">[online]  </w:t>
      </w:r>
      <w:hyperlink r:id="rId26" w:history="1">
        <w:r w:rsidRPr="004E0028">
          <w:rPr>
            <w:rStyle w:val="Hyperlink"/>
            <w:rFonts w:ascii="Arial" w:hAnsi="Arial" w:cs="Arial"/>
            <w:sz w:val="24"/>
            <w:szCs w:val="24"/>
          </w:rPr>
          <w:t>https://www.unicef.org.uk/what-we-do/un-convention-child-rights/</w:t>
        </w:r>
      </w:hyperlink>
      <w:r w:rsidRPr="004E0028">
        <w:rPr>
          <w:rFonts w:ascii="Arial" w:hAnsi="Arial" w:cs="Arial"/>
          <w:sz w:val="24"/>
          <w:szCs w:val="24"/>
        </w:rPr>
        <w:t xml:space="preserve"> [accessed on 15 Mar. /2019]</w:t>
      </w:r>
    </w:p>
    <w:p w14:paraId="42493675" w14:textId="77777777" w:rsidR="000627DA" w:rsidRPr="004E0028" w:rsidRDefault="000627DA" w:rsidP="001276EF">
      <w:pPr>
        <w:rPr>
          <w:rFonts w:ascii="Arial" w:hAnsi="Arial" w:cs="Arial"/>
          <w:sz w:val="24"/>
          <w:szCs w:val="24"/>
        </w:rPr>
      </w:pPr>
      <w:r w:rsidRPr="004E0028">
        <w:rPr>
          <w:rFonts w:ascii="Arial" w:hAnsi="Arial" w:cs="Arial"/>
          <w:sz w:val="24"/>
          <w:szCs w:val="24"/>
        </w:rPr>
        <w:t xml:space="preserve">Wales.nhs.uk. (2019). </w:t>
      </w:r>
      <w:r w:rsidRPr="004E0028">
        <w:rPr>
          <w:rFonts w:ascii="Arial" w:hAnsi="Arial" w:cs="Arial"/>
          <w:i/>
          <w:iCs/>
          <w:sz w:val="24"/>
          <w:szCs w:val="24"/>
        </w:rPr>
        <w:t>Public Health Wales | ACE Resilience Report 1</w:t>
      </w:r>
      <w:r w:rsidRPr="004E0028">
        <w:rPr>
          <w:rFonts w:ascii="Arial" w:hAnsi="Arial" w:cs="Arial"/>
          <w:sz w:val="24"/>
          <w:szCs w:val="24"/>
        </w:rPr>
        <w:t xml:space="preserve">. [online] Available at: </w:t>
      </w:r>
      <w:hyperlink r:id="rId27" w:history="1">
        <w:r w:rsidRPr="004E0028">
          <w:rPr>
            <w:rStyle w:val="Hyperlink"/>
            <w:rFonts w:ascii="Arial" w:hAnsi="Arial" w:cs="Arial"/>
            <w:sz w:val="24"/>
            <w:szCs w:val="24"/>
          </w:rPr>
          <w:t>http://www.wales.nhs.uk/sitesplus/888/page/94697</w:t>
        </w:r>
      </w:hyperlink>
      <w:r w:rsidRPr="004E0028">
        <w:rPr>
          <w:rFonts w:ascii="Arial" w:hAnsi="Arial" w:cs="Arial"/>
          <w:sz w:val="24"/>
          <w:szCs w:val="24"/>
        </w:rPr>
        <w:t xml:space="preserve">  [Accessed 19 Mar. 2019].</w:t>
      </w:r>
    </w:p>
    <w:p w14:paraId="0DBAF063" w14:textId="77777777" w:rsidR="000627DA" w:rsidRPr="004E0028" w:rsidRDefault="000627DA" w:rsidP="001276EF">
      <w:pPr>
        <w:rPr>
          <w:rFonts w:ascii="Arial" w:hAnsi="Arial" w:cs="Arial"/>
          <w:sz w:val="24"/>
          <w:szCs w:val="24"/>
        </w:rPr>
      </w:pPr>
      <w:r w:rsidRPr="004E0028">
        <w:rPr>
          <w:rFonts w:ascii="Arial" w:hAnsi="Arial" w:cs="Arial"/>
          <w:sz w:val="24"/>
          <w:szCs w:val="24"/>
        </w:rPr>
        <w:t>West, M.O. and Prinz, R.J. (1987). Parental alcoholism and childhood psychopathology. Psychological Bulletin, 102, 204-218.</w:t>
      </w:r>
    </w:p>
    <w:p w14:paraId="75F7314C" w14:textId="77777777" w:rsidR="001276EF" w:rsidRPr="00E5706A" w:rsidRDefault="001276EF" w:rsidP="00531F12">
      <w:pPr>
        <w:spacing w:line="360" w:lineRule="auto"/>
        <w:rPr>
          <w:rFonts w:ascii="Arial" w:hAnsi="Arial" w:cs="Arial"/>
          <w:color w:val="212529"/>
          <w:sz w:val="24"/>
          <w:szCs w:val="24"/>
        </w:rPr>
      </w:pPr>
    </w:p>
    <w:sectPr w:rsidR="001276EF" w:rsidRPr="00E5706A">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F64D3D" w14:textId="77777777" w:rsidR="007D2A8B" w:rsidRDefault="007D2A8B" w:rsidP="004F2CF9">
      <w:pPr>
        <w:spacing w:after="0" w:line="240" w:lineRule="auto"/>
      </w:pPr>
      <w:r>
        <w:separator/>
      </w:r>
    </w:p>
  </w:endnote>
  <w:endnote w:type="continuationSeparator" w:id="0">
    <w:p w14:paraId="5C716DB0" w14:textId="77777777" w:rsidR="007D2A8B" w:rsidRDefault="007D2A8B" w:rsidP="004F2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78A45" w14:textId="77777777" w:rsidR="007D2A8B" w:rsidRDefault="007D2A8B" w:rsidP="004F2CF9">
      <w:pPr>
        <w:spacing w:after="0" w:line="240" w:lineRule="auto"/>
      </w:pPr>
      <w:r>
        <w:separator/>
      </w:r>
    </w:p>
  </w:footnote>
  <w:footnote w:type="continuationSeparator" w:id="0">
    <w:p w14:paraId="6E10889A" w14:textId="77777777" w:rsidR="007D2A8B" w:rsidRDefault="007D2A8B" w:rsidP="004F2C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47A158" w14:textId="4D4CCA04" w:rsidR="007D2A8B" w:rsidRDefault="007D2A8B">
    <w:pPr>
      <w:pStyle w:val="Header"/>
    </w:pPr>
    <w:r>
      <w:t xml:space="preserve">1707004 –Lucy Sian Evans </w:t>
    </w:r>
    <w:r>
      <w:tab/>
    </w:r>
    <w:r>
      <w:tab/>
      <w:t>Word Count: 19</w:t>
    </w:r>
    <w:r w:rsidR="0017572B">
      <w:t>9</w:t>
    </w:r>
    <w:r w:rsidR="00D04CBC">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D33"/>
    <w:rsid w:val="00010B6D"/>
    <w:rsid w:val="000627DA"/>
    <w:rsid w:val="00063244"/>
    <w:rsid w:val="00070787"/>
    <w:rsid w:val="000E7ECB"/>
    <w:rsid w:val="000F5D33"/>
    <w:rsid w:val="0010628C"/>
    <w:rsid w:val="001276EF"/>
    <w:rsid w:val="001434B9"/>
    <w:rsid w:val="00163CC8"/>
    <w:rsid w:val="0017572B"/>
    <w:rsid w:val="00180D6D"/>
    <w:rsid w:val="001B1F43"/>
    <w:rsid w:val="001B413A"/>
    <w:rsid w:val="001C2776"/>
    <w:rsid w:val="002049EC"/>
    <w:rsid w:val="0021430F"/>
    <w:rsid w:val="00250CBB"/>
    <w:rsid w:val="00275780"/>
    <w:rsid w:val="00280ED5"/>
    <w:rsid w:val="002936B5"/>
    <w:rsid w:val="002A6FA2"/>
    <w:rsid w:val="002D365A"/>
    <w:rsid w:val="002E4F6F"/>
    <w:rsid w:val="00333007"/>
    <w:rsid w:val="003412F8"/>
    <w:rsid w:val="00371B57"/>
    <w:rsid w:val="0038320D"/>
    <w:rsid w:val="003A33E3"/>
    <w:rsid w:val="003E5B66"/>
    <w:rsid w:val="004072F3"/>
    <w:rsid w:val="00416FB9"/>
    <w:rsid w:val="00431C2F"/>
    <w:rsid w:val="004463D0"/>
    <w:rsid w:val="004526AC"/>
    <w:rsid w:val="00473BB9"/>
    <w:rsid w:val="00485129"/>
    <w:rsid w:val="004E71A2"/>
    <w:rsid w:val="004F2CF9"/>
    <w:rsid w:val="00531F12"/>
    <w:rsid w:val="00557652"/>
    <w:rsid w:val="00587721"/>
    <w:rsid w:val="005A2522"/>
    <w:rsid w:val="005A790B"/>
    <w:rsid w:val="005B3D20"/>
    <w:rsid w:val="005C4EDA"/>
    <w:rsid w:val="005D71EE"/>
    <w:rsid w:val="005E18BE"/>
    <w:rsid w:val="0060763E"/>
    <w:rsid w:val="00660566"/>
    <w:rsid w:val="006B180F"/>
    <w:rsid w:val="006D2EF1"/>
    <w:rsid w:val="006E68CD"/>
    <w:rsid w:val="006F6691"/>
    <w:rsid w:val="0070525A"/>
    <w:rsid w:val="00780D37"/>
    <w:rsid w:val="00784856"/>
    <w:rsid w:val="007D2A8B"/>
    <w:rsid w:val="008130A9"/>
    <w:rsid w:val="008549E5"/>
    <w:rsid w:val="00895983"/>
    <w:rsid w:val="008E213E"/>
    <w:rsid w:val="008E3C1C"/>
    <w:rsid w:val="008E4EAF"/>
    <w:rsid w:val="00900762"/>
    <w:rsid w:val="0090429A"/>
    <w:rsid w:val="00930CE0"/>
    <w:rsid w:val="00931CCB"/>
    <w:rsid w:val="009444E6"/>
    <w:rsid w:val="0095209A"/>
    <w:rsid w:val="009A0108"/>
    <w:rsid w:val="009B7BCB"/>
    <w:rsid w:val="009C0C4F"/>
    <w:rsid w:val="009D5C86"/>
    <w:rsid w:val="00A95270"/>
    <w:rsid w:val="00AB6F77"/>
    <w:rsid w:val="00AD4225"/>
    <w:rsid w:val="00AE15B0"/>
    <w:rsid w:val="00AE3F5A"/>
    <w:rsid w:val="00AF397C"/>
    <w:rsid w:val="00B06317"/>
    <w:rsid w:val="00B54E33"/>
    <w:rsid w:val="00B83F9C"/>
    <w:rsid w:val="00BC0AA0"/>
    <w:rsid w:val="00C75083"/>
    <w:rsid w:val="00C801EA"/>
    <w:rsid w:val="00D04CBC"/>
    <w:rsid w:val="00D223A5"/>
    <w:rsid w:val="00D92E62"/>
    <w:rsid w:val="00E5706A"/>
    <w:rsid w:val="00E835EC"/>
    <w:rsid w:val="00EA650D"/>
    <w:rsid w:val="00EB09B4"/>
    <w:rsid w:val="00F11052"/>
    <w:rsid w:val="00F1653B"/>
    <w:rsid w:val="00F6652E"/>
    <w:rsid w:val="00FA6A93"/>
    <w:rsid w:val="00FB507B"/>
    <w:rsid w:val="00FD7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0199C"/>
  <w15:chartTrackingRefBased/>
  <w15:docId w15:val="{D3CABD25-B289-4FF1-88E4-E9016E554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276E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2C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CF9"/>
  </w:style>
  <w:style w:type="paragraph" w:styleId="Footer">
    <w:name w:val="footer"/>
    <w:basedOn w:val="Normal"/>
    <w:link w:val="FooterChar"/>
    <w:uiPriority w:val="99"/>
    <w:unhideWhenUsed/>
    <w:rsid w:val="004F2C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CF9"/>
  </w:style>
  <w:style w:type="character" w:customStyle="1" w:styleId="Heading1Char">
    <w:name w:val="Heading 1 Char"/>
    <w:basedOn w:val="DefaultParagraphFont"/>
    <w:link w:val="Heading1"/>
    <w:uiPriority w:val="9"/>
    <w:rsid w:val="001276EF"/>
    <w:rPr>
      <w:rFonts w:ascii="Times New Roman" w:eastAsia="Times New Roman" w:hAnsi="Times New Roman" w:cs="Times New Roman"/>
      <w:b/>
      <w:bCs/>
      <w:kern w:val="36"/>
      <w:sz w:val="48"/>
      <w:szCs w:val="48"/>
      <w:lang w:eastAsia="en-GB"/>
    </w:rPr>
  </w:style>
  <w:style w:type="character" w:customStyle="1" w:styleId="collab">
    <w:name w:val="collab"/>
    <w:basedOn w:val="DefaultParagraphFont"/>
    <w:rsid w:val="001276EF"/>
  </w:style>
  <w:style w:type="character" w:customStyle="1" w:styleId="source">
    <w:name w:val="source"/>
    <w:basedOn w:val="DefaultParagraphFont"/>
    <w:rsid w:val="001276EF"/>
  </w:style>
  <w:style w:type="character" w:customStyle="1" w:styleId="publisher-name">
    <w:name w:val="publisher-name"/>
    <w:basedOn w:val="DefaultParagraphFont"/>
    <w:rsid w:val="001276EF"/>
  </w:style>
  <w:style w:type="character" w:styleId="Hyperlink">
    <w:name w:val="Hyperlink"/>
    <w:basedOn w:val="DefaultParagraphFont"/>
    <w:uiPriority w:val="99"/>
    <w:unhideWhenUsed/>
    <w:rsid w:val="001276EF"/>
    <w:rPr>
      <w:color w:val="0000FF"/>
      <w:u w:val="single"/>
    </w:rPr>
  </w:style>
  <w:style w:type="paragraph" w:styleId="NormalWeb">
    <w:name w:val="Normal (Web)"/>
    <w:basedOn w:val="Normal"/>
    <w:uiPriority w:val="99"/>
    <w:semiHidden/>
    <w:unhideWhenUsed/>
    <w:rsid w:val="001276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276EF"/>
    <w:rPr>
      <w:i/>
      <w:iCs/>
    </w:rPr>
  </w:style>
  <w:style w:type="paragraph" w:customStyle="1" w:styleId="gmail-paragraph">
    <w:name w:val="gmail-paragraph"/>
    <w:basedOn w:val="Normal"/>
    <w:rsid w:val="001276EF"/>
    <w:pPr>
      <w:spacing w:before="100" w:beforeAutospacing="1" w:after="100" w:afterAutospacing="1" w:line="240" w:lineRule="auto"/>
    </w:pPr>
    <w:rPr>
      <w:rFonts w:ascii="Calibri" w:eastAsiaTheme="minorEastAsia" w:hAnsi="Calibri" w:cs="Calibri"/>
      <w:lang w:eastAsia="en-GB"/>
    </w:rPr>
  </w:style>
  <w:style w:type="character" w:customStyle="1" w:styleId="gmail-normaltextrun">
    <w:name w:val="gmail-normaltextrun"/>
    <w:basedOn w:val="DefaultParagraphFont"/>
    <w:rsid w:val="001276EF"/>
  </w:style>
  <w:style w:type="character" w:customStyle="1" w:styleId="gmail-eop">
    <w:name w:val="gmail-eop"/>
    <w:basedOn w:val="DefaultParagraphFont"/>
    <w:rsid w:val="001276EF"/>
  </w:style>
  <w:style w:type="character" w:customStyle="1" w:styleId="gmail-spellingerror">
    <w:name w:val="gmail-spellingerror"/>
    <w:basedOn w:val="DefaultParagraphFont"/>
    <w:rsid w:val="001276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inwales.org.uk/our-work/safeguarding/wales-child-protection-procedures-review-group/" TargetMode="External"/><Relationship Id="rId13" Type="http://schemas.openxmlformats.org/officeDocument/2006/relationships/hyperlink" Target="https://assets.publishing.service.gov.uk/government/uploads/system/uploads/attachment_data/file/779401/Working_Together_to_Safeguard-Children.pdf" TargetMode="External"/><Relationship Id="rId18" Type="http://schemas.openxmlformats.org/officeDocument/2006/relationships/hyperlink" Target="http://www.legislation.gov.uk/ukpga/1989/41/section/17" TargetMode="External"/><Relationship Id="rId26"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21" Type="http://schemas.openxmlformats.org/officeDocument/2006/relationships/hyperlink" Target="http://www.legislation.gov.uk/ukpga/2004/31/contents" TargetMode="External"/><Relationship Id="rId7" Type="http://schemas.openxmlformats.org/officeDocument/2006/relationships/hyperlink" Target="https://assets.publishing.service.gov.uk/government/uploads/system/uploads/attachment_data/file/175391/Munro-Review.pdf" TargetMode="External"/><Relationship Id="rId12" Type="http://schemas.openxmlformats.org/officeDocument/2006/relationships/hyperlink" Target="https://www.healthcareers.nhs.uk/explore-roles/public-health/roles-public-health/health-visitor" TargetMode="External"/><Relationship Id="rId17" Type="http://schemas.openxmlformats.org/officeDocument/2006/relationships/hyperlink" Target="https://eur04.safelinks.protection.outlook.com/?url=https%3A%2F%2Fkidshealth.org%2Fen%2Fparents%2Fbreakfast.html&amp;data=02%7C01%7C%7Ce04b57bfed904b35222b08d6b12cbd55%7C84df9e7fe9f640afb435aaaaaaaaaaaa%7C1%7C0%7C636891203036059898&amp;sdata=4LzUXadw4iZsXrvraSDOmZ9RuUeIwY8i0UYBX3eEFfQ%3D&amp;reserved=0" TargetMode="External"/><Relationship Id="rId25" Type="http://schemas.openxmlformats.org/officeDocument/2006/relationships/hyperlink" Target="https://www.proceduresonline.com/swcpp/cornwall_scilly/p_ch_protection_plan.html" TargetMode="External"/><Relationship Id="rId2" Type="http://schemas.openxmlformats.org/officeDocument/2006/relationships/settings" Target="settings.xml"/><Relationship Id="rId16" Type="http://schemas.openxmlformats.org/officeDocument/2006/relationships/hyperlink" Target="https://ihv.org.uk/news-and-views/news/trusting-relationships-nurtured-through-health-visiting-is-key-to-building-parental-confidence/" TargetMode="External"/><Relationship Id="rId20" Type="http://schemas.openxmlformats.org/officeDocument/2006/relationships/hyperlink" Target="https://www.legislation.gov.uk/ukpga/1989/41/section/47"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nncrafttrust.org/resources/making-safeguarding-personal/" TargetMode="External"/><Relationship Id="rId11" Type="http://schemas.openxmlformats.org/officeDocument/2006/relationships/hyperlink" Target="https://eur04.safelinks.protection.outlook.com/?url=https%3A%2F%2Fwww.gov.uk%2Fgovernment%2Fpublications%2Fwhat-to-do-if-youre-worried-a-child-is-being-abused--2&amp;data=02%7C01%7C%7Ce04b57bfed904b35222b08d6b12cbd55%7C84df9e7fe9f640afb435aaaaaaaaaaaa%7C1%7C0%7C636891203036049885&amp;sdata=5qZ7z0i8SOy95gu9nfHuzBEQGHSuYfRXZW7AQoSXHB4%3D&amp;reserved=0" TargetMode="External"/><Relationship Id="rId24" Type="http://schemas.openxmlformats.org/officeDocument/2006/relationships/hyperlink" Target="https://www.nspcc.org.uk/preventing-abuse/child-abuse-and-neglect/neglect/" TargetMode="External"/><Relationship Id="rId5" Type="http://schemas.openxmlformats.org/officeDocument/2006/relationships/endnotes" Target="endnotes.xml"/><Relationship Id="rId15" Type="http://schemas.openxmlformats.org/officeDocument/2006/relationships/hyperlink" Target="http://file:///C:/Users/Lucy%20Sian%20Evans/Downloads/Working_Together_to_Safeguard_Children_20170213.pdf" TargetMode="External"/><Relationship Id="rId23" Type="http://schemas.openxmlformats.org/officeDocument/2006/relationships/hyperlink" Target="https://eur04.safelinks.protection.outlook.com/?url=https%3A%2F%2Flearning.nspcc.org.uk%2Fsafeguarding-child-protection-schools%2F&amp;data=02%7C01%7C%7Ce04b57bfed904b35222b08d6b12cbd55%7C84df9e7fe9f640afb435aaaaaaaaaaaa%7C1%7C0%7C636891203036069902&amp;sdata=sSbhLGaZOcK0Nphuv0uZA%2By%2Bbe3ilVjgps9oTutt%2FpM%3D&amp;reserved=0" TargetMode="External"/><Relationship Id="rId28" Type="http://schemas.openxmlformats.org/officeDocument/2006/relationships/header" Target="header1.xml"/><Relationship Id="rId10" Type="http://schemas.openxmlformats.org/officeDocument/2006/relationships/hyperlink" Target="https://eur04.safelinks.protection.outlook.com/?url=http%3A%2F%2FGOV.UK&amp;data=02%7C01%7C%7Ce04b57bfed904b35222b08d6b12cbd55%7C84df9e7fe9f640afb435aaaaaaaaaaaa%7C1%7C0%7C636891203036049885&amp;sdata=wBNHGxq8WoBr3UhkO3CwPxN8Jd%2FPd5AcNAo7%2FPuUHUA%3D&amp;reserved=0" TargetMode="External"/><Relationship Id="rId19" Type="http://schemas.openxmlformats.org/officeDocument/2006/relationships/hyperlink" Target="https://www.legislation.gov.uk/ukpga/1989/41/section/17" TargetMode="External"/><Relationship Id="rId4" Type="http://schemas.openxmlformats.org/officeDocument/2006/relationships/footnotes" Target="footnotes.xml"/><Relationship Id="rId9" Type="http://schemas.openxmlformats.org/officeDocument/2006/relationships/hyperlink" Target="http://www.gov.uk/government/publications/every-child-matters" TargetMode="External"/><Relationship Id="rId14" Type="http://schemas.openxmlformats.org/officeDocument/2006/relationships/hyperlink" Target="http://www.legislation.gov.uk/ukpga/2004/31" TargetMode="External"/><Relationship Id="rId22" Type="http://schemas.openxmlformats.org/officeDocument/2006/relationships/hyperlink" Target="https://www.nhs.uk/conditions/pregnancy-and-baby/services-support-for-parents/" TargetMode="External"/><Relationship Id="rId27" Type="http://schemas.openxmlformats.org/officeDocument/2006/relationships/hyperlink" Target="http://www.wales.nhs.uk/sitesplus/888/page/9469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5551</TotalTime>
  <Pages>8</Pages>
  <Words>3203</Words>
  <Characters>18259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Sian Evans</dc:creator>
  <cp:keywords/>
  <dc:description/>
  <cp:lastModifiedBy>Lucy- Sian Evans</cp:lastModifiedBy>
  <cp:revision>53</cp:revision>
  <dcterms:created xsi:type="dcterms:W3CDTF">2019-03-27T16:54:00Z</dcterms:created>
  <dcterms:modified xsi:type="dcterms:W3CDTF">2019-04-03T18:15:00Z</dcterms:modified>
</cp:coreProperties>
</file>