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DD9771" w14:textId="77777777" w:rsidR="000D0FC5" w:rsidRDefault="00BA2978" w:rsidP="00BA2978">
      <w:pPr>
        <w:jc w:val="center"/>
        <w:rPr>
          <w:b/>
          <w:bCs/>
          <w:u w:val="single"/>
        </w:rPr>
      </w:pPr>
      <w:r w:rsidRPr="00BA2978">
        <w:rPr>
          <w:b/>
          <w:bCs/>
          <w:u w:val="single"/>
        </w:rPr>
        <w:t>Understand the meaning of research and the research process</w:t>
      </w:r>
    </w:p>
    <w:p w14:paraId="36079D26" w14:textId="77777777" w:rsidR="00BA2978" w:rsidRPr="00837563" w:rsidRDefault="00BA2978" w:rsidP="00BA2978">
      <w:pPr>
        <w:rPr>
          <w:rFonts w:cstheme="minorHAnsi"/>
          <w:b/>
          <w:bCs/>
          <w:i/>
          <w:color w:val="2C3E50"/>
          <w:shd w:val="clear" w:color="auto" w:fill="FFFFFF"/>
        </w:rPr>
      </w:pPr>
      <w:r w:rsidRPr="00837563">
        <w:t>HR research is,</w:t>
      </w:r>
      <w:r w:rsidRPr="00987C69">
        <w:rPr>
          <w:rStyle w:val="Emphasis"/>
          <w:rFonts w:cstheme="minorHAnsi"/>
          <w:b/>
          <w:bCs/>
          <w:color w:val="424142"/>
          <w:bdr w:val="none" w:sz="0" w:space="0" w:color="auto" w:frame="1"/>
          <w:shd w:val="clear" w:color="auto" w:fill="FFFFFF"/>
        </w:rPr>
        <w:t xml:space="preserve"> </w:t>
      </w:r>
      <w:r w:rsidRPr="00837563">
        <w:rPr>
          <w:b/>
          <w:i/>
        </w:rPr>
        <w:t xml:space="preserve">“the task of searching for, and analysing of facts to the end that HR problems may be solved or principles and laws governing their solutions derived.” </w:t>
      </w:r>
      <w:r w:rsidR="00987C69" w:rsidRPr="00837563">
        <w:rPr>
          <w:b/>
          <w:i/>
        </w:rPr>
        <w:t>(</w:t>
      </w:r>
      <w:r w:rsidRPr="00837563">
        <w:rPr>
          <w:b/>
          <w:i/>
        </w:rPr>
        <w:t>Essays, Research Papers and Articles on Business Management, 2019)</w:t>
      </w:r>
      <w:r w:rsidR="00987C69" w:rsidRPr="00837563">
        <w:rPr>
          <w:b/>
          <w:i/>
        </w:rPr>
        <w:t>.</w:t>
      </w:r>
      <w:r w:rsidR="00987C69" w:rsidRPr="00837563">
        <w:rPr>
          <w:rFonts w:cstheme="minorHAnsi"/>
          <w:b/>
          <w:bCs/>
          <w:i/>
          <w:color w:val="2C3E50"/>
          <w:shd w:val="clear" w:color="auto" w:fill="FFFFFF"/>
        </w:rPr>
        <w:t xml:space="preserve"> </w:t>
      </w:r>
    </w:p>
    <w:p w14:paraId="5D247F23" w14:textId="215E7123" w:rsidR="006D7CAB" w:rsidRDefault="006D7CAB" w:rsidP="00837563">
      <w:pPr>
        <w:rPr>
          <w:shd w:val="clear" w:color="auto" w:fill="FFFFFF"/>
        </w:rPr>
      </w:pPr>
      <w:r w:rsidRPr="006D7CAB">
        <w:rPr>
          <w:shd w:val="clear" w:color="auto" w:fill="FFFFFF"/>
        </w:rPr>
        <w:t xml:space="preserve">HR professionals might choose an area of research based on one of four methods. The </w:t>
      </w:r>
      <w:r>
        <w:rPr>
          <w:shd w:val="clear" w:color="auto" w:fill="FFFFFF"/>
        </w:rPr>
        <w:t>‘burning desire’ strategy which means it is of per</w:t>
      </w:r>
      <w:r w:rsidR="00A34C1E">
        <w:rPr>
          <w:shd w:val="clear" w:color="auto" w:fill="FFFFFF"/>
        </w:rPr>
        <w:t>sonal interest</w:t>
      </w:r>
      <w:r>
        <w:rPr>
          <w:shd w:val="clear" w:color="auto" w:fill="FFFFFF"/>
        </w:rPr>
        <w:t>. The ‘replication strategy’ is previous research with a new context put on it relevant to the researcher’s organisation. The ‘practical problem’ strategy is considered the most common method of identify</w:t>
      </w:r>
      <w:r w:rsidR="00A34C1E">
        <w:rPr>
          <w:shd w:val="clear" w:color="auto" w:fill="FFFFFF"/>
        </w:rPr>
        <w:t>ing a research topic as it is when</w:t>
      </w:r>
      <w:r>
        <w:rPr>
          <w:shd w:val="clear" w:color="auto" w:fill="FFFFFF"/>
        </w:rPr>
        <w:t xml:space="preserve"> an area of concern withi</w:t>
      </w:r>
      <w:r w:rsidR="00A34C1E">
        <w:rPr>
          <w:shd w:val="clear" w:color="auto" w:fill="FFFFFF"/>
        </w:rPr>
        <w:t>n the organisation is addressed</w:t>
      </w:r>
      <w:r w:rsidR="00B73B3C">
        <w:rPr>
          <w:shd w:val="clear" w:color="auto" w:fill="FFFFFF"/>
        </w:rPr>
        <w:t>. Research is sometimes done on a ‘c</w:t>
      </w:r>
      <w:r w:rsidR="00A34C1E">
        <w:rPr>
          <w:shd w:val="clear" w:color="auto" w:fill="FFFFFF"/>
        </w:rPr>
        <w:t>onvenient access’ strategy meaning the r</w:t>
      </w:r>
      <w:r w:rsidR="00B73B3C">
        <w:rPr>
          <w:shd w:val="clear" w:color="auto" w:fill="FFFFFF"/>
        </w:rPr>
        <w:t xml:space="preserve">esearch subject is chosen because of the specific access they have to a specific </w:t>
      </w:r>
      <w:r w:rsidR="000F4E9D">
        <w:rPr>
          <w:shd w:val="clear" w:color="auto" w:fill="FFFFFF"/>
        </w:rPr>
        <w:t>topic</w:t>
      </w:r>
      <w:r w:rsidR="00B73B3C">
        <w:rPr>
          <w:shd w:val="clear" w:color="auto" w:fill="FFFFFF"/>
        </w:rPr>
        <w:t xml:space="preserve"> or data</w:t>
      </w:r>
      <w:r>
        <w:rPr>
          <w:shd w:val="clear" w:color="auto" w:fill="FFFFFF"/>
        </w:rPr>
        <w:t xml:space="preserve"> </w:t>
      </w:r>
      <w:r w:rsidR="000F4E9D" w:rsidRPr="000F4E9D">
        <w:rPr>
          <w:shd w:val="clear" w:color="auto" w:fill="FFFFFF"/>
        </w:rPr>
        <w:t>(</w:t>
      </w:r>
      <w:r w:rsidR="00AF1FAB">
        <w:rPr>
          <w:shd w:val="clear" w:color="auto" w:fill="FFFFFF"/>
        </w:rPr>
        <w:t>Perkins &amp; Woodhams</w:t>
      </w:r>
      <w:r w:rsidR="000F4E9D" w:rsidRPr="000F4E9D">
        <w:rPr>
          <w:shd w:val="clear" w:color="auto" w:fill="FFFFFF"/>
        </w:rPr>
        <w:t>, 2016)</w:t>
      </w:r>
      <w:r w:rsidR="000F4E9D">
        <w:rPr>
          <w:shd w:val="clear" w:color="auto" w:fill="FFFFFF"/>
        </w:rPr>
        <w:t>.</w:t>
      </w:r>
    </w:p>
    <w:p w14:paraId="44BD8FDA" w14:textId="77777777" w:rsidR="00AF1FAB" w:rsidRDefault="004B7799" w:rsidP="00AF1FAB">
      <w:pPr>
        <w:rPr>
          <w:shd w:val="clear" w:color="auto" w:fill="FFFFFF"/>
        </w:rPr>
      </w:pPr>
      <w:r>
        <w:rPr>
          <w:shd w:val="clear" w:color="auto" w:fill="FFFFFF"/>
        </w:rPr>
        <w:tab/>
        <w:t>To ensure HR professionals have the skills needed to carry out the research project, Anderson (2013) produced a roadmap regarding the various stages of researc</w:t>
      </w:r>
      <w:r w:rsidR="00A34C1E">
        <w:rPr>
          <w:shd w:val="clear" w:color="auto" w:fill="FFFFFF"/>
        </w:rPr>
        <w:t xml:space="preserve">h as a guide. This roadmap enables the researcher </w:t>
      </w:r>
      <w:r>
        <w:rPr>
          <w:shd w:val="clear" w:color="auto" w:fill="FFFFFF"/>
        </w:rPr>
        <w:t>to monitor the process closely and review progress</w:t>
      </w:r>
      <w:r w:rsidRPr="004B7799">
        <w:rPr>
          <w:shd w:val="clear" w:color="auto" w:fill="FFFFFF"/>
        </w:rPr>
        <w:t xml:space="preserve"> </w:t>
      </w:r>
      <w:r>
        <w:rPr>
          <w:shd w:val="clear" w:color="auto" w:fill="FFFFFF"/>
        </w:rPr>
        <w:t xml:space="preserve">which helps to achieve the results of the study </w:t>
      </w:r>
      <w:r w:rsidR="00AF1FAB" w:rsidRPr="000F4E9D">
        <w:rPr>
          <w:shd w:val="clear" w:color="auto" w:fill="FFFFFF"/>
        </w:rPr>
        <w:t>(</w:t>
      </w:r>
      <w:r w:rsidR="00AF1FAB">
        <w:rPr>
          <w:shd w:val="clear" w:color="auto" w:fill="FFFFFF"/>
        </w:rPr>
        <w:t>Perkins &amp; Woodhams</w:t>
      </w:r>
      <w:r w:rsidR="00AF1FAB" w:rsidRPr="000F4E9D">
        <w:rPr>
          <w:shd w:val="clear" w:color="auto" w:fill="FFFFFF"/>
        </w:rPr>
        <w:t>, 2016)</w:t>
      </w:r>
      <w:r w:rsidR="00AF1FAB">
        <w:rPr>
          <w:shd w:val="clear" w:color="auto" w:fill="FFFFFF"/>
        </w:rPr>
        <w:t>.</w:t>
      </w:r>
    </w:p>
    <w:p w14:paraId="78755CCD" w14:textId="7D7AF081" w:rsidR="004B7799" w:rsidRDefault="004B7799" w:rsidP="00837563">
      <w:pPr>
        <w:rPr>
          <w:shd w:val="clear" w:color="auto" w:fill="FFFFFF"/>
        </w:rPr>
      </w:pPr>
      <w:r>
        <w:rPr>
          <w:shd w:val="clear" w:color="auto" w:fill="FFFFFF"/>
        </w:rPr>
        <w:tab/>
        <w:t>When conducting a research project, data is collected and used to compare and an</w:t>
      </w:r>
      <w:r w:rsidR="00B93BEF">
        <w:rPr>
          <w:shd w:val="clear" w:color="auto" w:fill="FFFFFF"/>
        </w:rPr>
        <w:t>alyse the results</w:t>
      </w:r>
      <w:r>
        <w:rPr>
          <w:shd w:val="clear" w:color="auto" w:fill="FFFFFF"/>
        </w:rPr>
        <w:t>. Data can be primary or secondary, qualitative or quantitative. Primary data is data that is collected by the researcher for this study, it is ‘new’ data. Secondary data is the opposite</w:t>
      </w:r>
      <w:r w:rsidR="00B93BEF">
        <w:rPr>
          <w:shd w:val="clear" w:color="auto" w:fill="FFFFFF"/>
        </w:rPr>
        <w:t>,</w:t>
      </w:r>
      <w:r>
        <w:rPr>
          <w:shd w:val="clear" w:color="auto" w:fill="FFFFFF"/>
        </w:rPr>
        <w:t xml:space="preserve"> meaning it is found in previous data, research, or ac</w:t>
      </w:r>
      <w:r w:rsidR="00B93BEF">
        <w:rPr>
          <w:shd w:val="clear" w:color="auto" w:fill="FFFFFF"/>
        </w:rPr>
        <w:t>ademic writing.</w:t>
      </w:r>
      <w:r w:rsidR="00AB2E95">
        <w:rPr>
          <w:shd w:val="clear" w:color="auto" w:fill="FFFFFF"/>
        </w:rPr>
        <w:t xml:space="preserve"> </w:t>
      </w:r>
      <w:r w:rsidR="00121C5A">
        <w:rPr>
          <w:shd w:val="clear" w:color="auto" w:fill="FFFFFF"/>
        </w:rPr>
        <w:t xml:space="preserve">Researchers should look at the secondary data before compiling primary data to see what has been done before and compare for analysis. There are multiple sources of data available for research such as electronic databases, books, reports, articles etc. Quantitative data is based usually around figures and analysed using statistical software whereas qualitative data is based around words and meanings and can help with understanding the ‘why’. </w:t>
      </w:r>
    </w:p>
    <w:p w14:paraId="4672ED62" w14:textId="6BAA72B2" w:rsidR="001C1352" w:rsidRDefault="001C1352" w:rsidP="00837563">
      <w:pPr>
        <w:rPr>
          <w:shd w:val="clear" w:color="auto" w:fill="FFFFFF"/>
        </w:rPr>
      </w:pPr>
      <w:r>
        <w:rPr>
          <w:shd w:val="clear" w:color="auto" w:fill="FFFFFF"/>
        </w:rPr>
        <w:tab/>
        <w:t xml:space="preserve">Evidence-based practice only works if you use an unbiased approach as anyone can cherry pick </w:t>
      </w:r>
      <w:r w:rsidRPr="00E5274A">
        <w:rPr>
          <w:shd w:val="clear" w:color="auto" w:fill="FFFFFF"/>
        </w:rPr>
        <w:t>data to back up their argument, but it is about encompassing as much relevant data as possible. Others prefer to only work with certain types of sources or evidence and just ignore the others and jump to conclusions rather than waiting until more evidence is found to formulate better answers</w:t>
      </w:r>
      <w:r w:rsidR="00A34C1E">
        <w:rPr>
          <w:shd w:val="clear" w:color="auto" w:fill="FFFFFF"/>
        </w:rPr>
        <w:t xml:space="preserve"> (Briner, n.d.). The CIPD (</w:t>
      </w:r>
      <w:r w:rsidR="00E5274A" w:rsidRPr="00E5274A">
        <w:rPr>
          <w:shd w:val="clear" w:color="auto" w:fill="FFFFFF"/>
        </w:rPr>
        <w:t>2019) states that there are barriers to performing research such as organisational culture lacking in incentives to think critically or long term, a perception that HR role is to only act in response to a problem rather than be proactive and a lack of critical thinking, instead basing decision making on personal experience or intuition.</w:t>
      </w:r>
    </w:p>
    <w:p w14:paraId="7763275D" w14:textId="77777777" w:rsidR="00AF1FAB" w:rsidRDefault="00A5679F" w:rsidP="00AF1FAB">
      <w:pPr>
        <w:rPr>
          <w:shd w:val="clear" w:color="auto" w:fill="FFFFFF"/>
        </w:rPr>
      </w:pPr>
      <w:r>
        <w:rPr>
          <w:shd w:val="clear" w:color="auto" w:fill="FFFFFF"/>
        </w:rPr>
        <w:tab/>
        <w:t>After a research topic is decided and types of data are reviewed, how the project will be presented and designed needs to be considered. Research designs must be reliable, replicable and valid. Anderson (2013) suggests there are four resea</w:t>
      </w:r>
      <w:r w:rsidR="001D3BB5">
        <w:rPr>
          <w:shd w:val="clear" w:color="auto" w:fill="FFFFFF"/>
        </w:rPr>
        <w:t>r</w:t>
      </w:r>
      <w:r>
        <w:rPr>
          <w:shd w:val="clear" w:color="auto" w:fill="FFFFFF"/>
        </w:rPr>
        <w:t xml:space="preserve">ch designs, cross-sectional, case study, action and comparative </w:t>
      </w:r>
      <w:r w:rsidR="00AF1FAB" w:rsidRPr="000F4E9D">
        <w:rPr>
          <w:shd w:val="clear" w:color="auto" w:fill="FFFFFF"/>
        </w:rPr>
        <w:t>(</w:t>
      </w:r>
      <w:r w:rsidR="00AF1FAB">
        <w:rPr>
          <w:shd w:val="clear" w:color="auto" w:fill="FFFFFF"/>
        </w:rPr>
        <w:t>Perkins &amp; Woodhams</w:t>
      </w:r>
      <w:r w:rsidR="00AF1FAB" w:rsidRPr="000F4E9D">
        <w:rPr>
          <w:shd w:val="clear" w:color="auto" w:fill="FFFFFF"/>
        </w:rPr>
        <w:t>, 2016)</w:t>
      </w:r>
      <w:r w:rsidR="00AF1FAB">
        <w:rPr>
          <w:shd w:val="clear" w:color="auto" w:fill="FFFFFF"/>
        </w:rPr>
        <w:t>.</w:t>
      </w:r>
    </w:p>
    <w:p w14:paraId="497620A1" w14:textId="352527A0" w:rsidR="00A5679F" w:rsidRPr="00372C00" w:rsidRDefault="001D1BBA" w:rsidP="00837563">
      <w:pPr>
        <w:rPr>
          <w:shd w:val="clear" w:color="auto" w:fill="FFFFFF"/>
        </w:rPr>
      </w:pPr>
      <w:r w:rsidRPr="001D1BBA">
        <w:rPr>
          <w:shd w:val="clear" w:color="auto" w:fill="FFFFFF"/>
        </w:rPr>
        <w:tab/>
        <w:t>Cross-sectional research</w:t>
      </w:r>
      <w:r>
        <w:rPr>
          <w:shd w:val="clear" w:color="auto" w:fill="FFFFFF"/>
        </w:rPr>
        <w:t xml:space="preserve"> is when you collect data from many different sources at a single point </w:t>
      </w:r>
      <w:r w:rsidRPr="00372C00">
        <w:rPr>
          <w:shd w:val="clear" w:color="auto" w:fill="FFFFFF"/>
        </w:rPr>
        <w:t xml:space="preserve">in time </w:t>
      </w:r>
      <w:r w:rsidR="0012526A" w:rsidRPr="00372C00">
        <w:rPr>
          <w:shd w:val="clear" w:color="auto" w:fill="FFFFFF"/>
        </w:rPr>
        <w:t>(Scribbr, 2020).</w:t>
      </w:r>
      <w:r w:rsidR="0012526A">
        <w:rPr>
          <w:rFonts w:ascii="Arial" w:hAnsi="Arial" w:cs="Arial"/>
          <w:sz w:val="23"/>
          <w:szCs w:val="23"/>
          <w:shd w:val="clear" w:color="auto" w:fill="FFFFFF"/>
        </w:rPr>
        <w:t xml:space="preserve"> </w:t>
      </w:r>
      <w:r w:rsidR="00372C00">
        <w:rPr>
          <w:shd w:val="clear" w:color="auto" w:fill="FFFFFF"/>
        </w:rPr>
        <w:t>This type of research design is cheaper and les</w:t>
      </w:r>
      <w:r w:rsidR="00B93BEF">
        <w:rPr>
          <w:shd w:val="clear" w:color="auto" w:fill="FFFFFF"/>
        </w:rPr>
        <w:t>s time consuming than others allowing easy</w:t>
      </w:r>
      <w:r w:rsidR="00372C00">
        <w:rPr>
          <w:shd w:val="clear" w:color="auto" w:fill="FFFFFF"/>
        </w:rPr>
        <w:t xml:space="preserve"> collect</w:t>
      </w:r>
      <w:r w:rsidR="00B93BEF">
        <w:rPr>
          <w:shd w:val="clear" w:color="auto" w:fill="FFFFFF"/>
        </w:rPr>
        <w:t>ion of</w:t>
      </w:r>
      <w:r w:rsidR="00372C00">
        <w:rPr>
          <w:shd w:val="clear" w:color="auto" w:fill="FFFFFF"/>
        </w:rPr>
        <w:t xml:space="preserve"> data that can be used as a basis for further research. It is difficult to establish the cause or effect of the research results because it only represents a onetime measurement and so cannot be used to analyse behaviour over a period </w:t>
      </w:r>
      <w:r w:rsidR="00372C00" w:rsidRPr="00372C00">
        <w:rPr>
          <w:shd w:val="clear" w:color="auto" w:fill="FFFFFF"/>
        </w:rPr>
        <w:t>(Scribbr, 2020)</w:t>
      </w:r>
      <w:r w:rsidR="00372C00">
        <w:rPr>
          <w:shd w:val="clear" w:color="auto" w:fill="FFFFFF"/>
        </w:rPr>
        <w:t xml:space="preserve">. </w:t>
      </w:r>
    </w:p>
    <w:p w14:paraId="53CE9994" w14:textId="12B1C515" w:rsidR="00A96934" w:rsidRDefault="004708AD" w:rsidP="00837563">
      <w:pPr>
        <w:rPr>
          <w:shd w:val="clear" w:color="auto" w:fill="FFFFFF"/>
        </w:rPr>
      </w:pPr>
      <w:r>
        <w:rPr>
          <w:shd w:val="clear" w:color="auto" w:fill="FFFFFF"/>
        </w:rPr>
        <w:lastRenderedPageBreak/>
        <w:tab/>
        <w:t xml:space="preserve">A case study </w:t>
      </w:r>
      <w:r w:rsidR="009F4D9F">
        <w:rPr>
          <w:shd w:val="clear" w:color="auto" w:fill="FFFFFF"/>
        </w:rPr>
        <w:t xml:space="preserve">approach allows in-depth research of complex issues </w:t>
      </w:r>
      <w:r w:rsidR="009F4D9F" w:rsidRPr="009F4D9F">
        <w:rPr>
          <w:shd w:val="clear" w:color="auto" w:fill="FFFFFF"/>
        </w:rPr>
        <w:t>(Crowe et al., 2011)</w:t>
      </w:r>
      <w:r w:rsidR="00272E81">
        <w:rPr>
          <w:shd w:val="clear" w:color="auto" w:fill="FFFFFF"/>
        </w:rPr>
        <w:t>. This design is useful where the issue being examined is very difficult to separate from its wider context</w:t>
      </w:r>
      <w:r w:rsidR="00397FE8">
        <w:rPr>
          <w:shd w:val="clear" w:color="auto" w:fill="FFFFFF"/>
        </w:rPr>
        <w:t xml:space="preserve"> as it can be used to narrow down a large problem into smaller, easier to research problems </w:t>
      </w:r>
      <w:r w:rsidR="00397FE8" w:rsidRPr="00397FE8">
        <w:t>(Marketing91, 2019)</w:t>
      </w:r>
      <w:r w:rsidR="00397FE8">
        <w:t>.</w:t>
      </w:r>
      <w:r w:rsidR="007352ED">
        <w:rPr>
          <w:shd w:val="clear" w:color="auto" w:fill="FFFFFF"/>
        </w:rPr>
        <w:t xml:space="preserve"> Case studies produce a large amount of qualitative data making it difficult to analyse</w:t>
      </w:r>
      <w:r w:rsidR="00272E81">
        <w:rPr>
          <w:shd w:val="clear" w:color="auto" w:fill="FFFFFF"/>
        </w:rPr>
        <w:t xml:space="preserve"> </w:t>
      </w:r>
      <w:r w:rsidR="007352ED">
        <w:rPr>
          <w:shd w:val="clear" w:color="auto" w:fill="FFFFFF"/>
        </w:rPr>
        <w:t xml:space="preserve">and cross check </w:t>
      </w:r>
      <w:r w:rsidR="00AF1FAB" w:rsidRPr="000F4E9D">
        <w:rPr>
          <w:shd w:val="clear" w:color="auto" w:fill="FFFFFF"/>
        </w:rPr>
        <w:t>(</w:t>
      </w:r>
      <w:r w:rsidR="00AF1FAB">
        <w:rPr>
          <w:shd w:val="clear" w:color="auto" w:fill="FFFFFF"/>
        </w:rPr>
        <w:t>Perkins &amp; Woodhams</w:t>
      </w:r>
      <w:r w:rsidR="00AF1FAB" w:rsidRPr="000F4E9D">
        <w:rPr>
          <w:shd w:val="clear" w:color="auto" w:fill="FFFFFF"/>
        </w:rPr>
        <w:t>, 2016)</w:t>
      </w:r>
      <w:r w:rsidR="00AF1FAB">
        <w:rPr>
          <w:shd w:val="clear" w:color="auto" w:fill="FFFFFF"/>
        </w:rPr>
        <w:t>.</w:t>
      </w:r>
      <w:r w:rsidR="00CE094D">
        <w:rPr>
          <w:shd w:val="clear" w:color="auto" w:fill="FFFFFF"/>
        </w:rPr>
        <w:t xml:space="preserve"> There is also a risk of bias by the researcher because of the intense exposure to the study </w:t>
      </w:r>
      <w:r w:rsidR="00CE094D" w:rsidRPr="00397FE8">
        <w:t>(Marketing91, 2019)</w:t>
      </w:r>
      <w:r w:rsidR="00CE094D">
        <w:t>.</w:t>
      </w:r>
    </w:p>
    <w:p w14:paraId="389AE27A" w14:textId="1B9DE969" w:rsidR="006A25CA" w:rsidRDefault="00EC0AA3" w:rsidP="00837563">
      <w:pPr>
        <w:rPr>
          <w:shd w:val="clear" w:color="auto" w:fill="FFFFFF"/>
        </w:rPr>
      </w:pPr>
      <w:r>
        <w:rPr>
          <w:shd w:val="clear" w:color="auto" w:fill="FFFFFF"/>
        </w:rPr>
        <w:tab/>
        <w:t xml:space="preserve">An action </w:t>
      </w:r>
      <w:r w:rsidR="005F4EBD">
        <w:rPr>
          <w:shd w:val="clear" w:color="auto" w:fill="FFFFFF"/>
        </w:rPr>
        <w:t>research design is based on problem solving and aims to understand and promote change</w:t>
      </w:r>
      <w:r w:rsidR="006A25CA">
        <w:rPr>
          <w:shd w:val="clear" w:color="auto" w:fill="FFFFFF"/>
        </w:rPr>
        <w:t xml:space="preserve"> </w:t>
      </w:r>
      <w:r w:rsidR="00AF1FAB" w:rsidRPr="000F4E9D">
        <w:rPr>
          <w:shd w:val="clear" w:color="auto" w:fill="FFFFFF"/>
        </w:rPr>
        <w:t>(</w:t>
      </w:r>
      <w:r w:rsidR="00AF1FAB">
        <w:rPr>
          <w:shd w:val="clear" w:color="auto" w:fill="FFFFFF"/>
        </w:rPr>
        <w:t>Perkins &amp; Woodhams</w:t>
      </w:r>
      <w:r w:rsidR="00AF1FAB" w:rsidRPr="000F4E9D">
        <w:rPr>
          <w:shd w:val="clear" w:color="auto" w:fill="FFFFFF"/>
        </w:rPr>
        <w:t>, 2016)</w:t>
      </w:r>
      <w:r w:rsidR="00AF1FAB">
        <w:rPr>
          <w:shd w:val="clear" w:color="auto" w:fill="FFFFFF"/>
        </w:rPr>
        <w:t xml:space="preserve">. </w:t>
      </w:r>
      <w:r w:rsidR="006A25CA">
        <w:rPr>
          <w:shd w:val="clear" w:color="auto" w:fill="FFFFFF"/>
        </w:rPr>
        <w:t>Advantages of this type of research are that it offers a high level of practical relevance, can be used with qualitative and quantitative data and allows the researcher to gain in-depth knowledge about the problem</w:t>
      </w:r>
      <w:r w:rsidR="006A25CA" w:rsidRPr="006A25CA">
        <w:rPr>
          <w:shd w:val="clear" w:color="auto" w:fill="FFFFFF"/>
        </w:rPr>
        <w:t> (Research-Methodology, 2011).</w:t>
      </w:r>
      <w:r w:rsidR="001E12D4">
        <w:rPr>
          <w:shd w:val="clear" w:color="auto" w:fill="FFFFFF"/>
        </w:rPr>
        <w:t xml:space="preserve"> </w:t>
      </w:r>
      <w:r w:rsidR="00E91D51">
        <w:rPr>
          <w:shd w:val="clear" w:color="auto" w:fill="FFFFFF"/>
        </w:rPr>
        <w:t xml:space="preserve">This research approach is cyclical in nature meaning it proceeds through series of steps repeatedly </w:t>
      </w:r>
      <w:r w:rsidR="00E91D51" w:rsidRPr="00E91D51">
        <w:rPr>
          <w:shd w:val="clear" w:color="auto" w:fill="FFFFFF"/>
        </w:rPr>
        <w:t>(UKEssays.com, n.d.).</w:t>
      </w:r>
      <w:r w:rsidR="00F3617D">
        <w:rPr>
          <w:shd w:val="clear" w:color="auto" w:fill="FFFFFF"/>
        </w:rPr>
        <w:t xml:space="preserve"> A criticism of action research is that the results are biased to the researcher and laden with subjectivity due to over involvement by the researcher </w:t>
      </w:r>
      <w:r w:rsidR="00F3617D" w:rsidRPr="00F3617D">
        <w:rPr>
          <w:shd w:val="clear" w:color="auto" w:fill="FFFFFF"/>
        </w:rPr>
        <w:t>(UKEssays.com, n.d.)</w:t>
      </w:r>
      <w:r w:rsidR="00F3617D">
        <w:rPr>
          <w:shd w:val="clear" w:color="auto" w:fill="FFFFFF"/>
        </w:rPr>
        <w:t xml:space="preserve">. </w:t>
      </w:r>
    </w:p>
    <w:p w14:paraId="4BBF7DB9" w14:textId="77777777" w:rsidR="00AF1FAB" w:rsidRDefault="00F3617D" w:rsidP="00AF1FAB">
      <w:pPr>
        <w:ind w:firstLine="720"/>
        <w:rPr>
          <w:shd w:val="clear" w:color="auto" w:fill="FFFFFF"/>
        </w:rPr>
      </w:pPr>
      <w:r>
        <w:rPr>
          <w:shd w:val="clear" w:color="auto" w:fill="FFFFFF"/>
        </w:rPr>
        <w:t xml:space="preserve">Comparative research design uses standardised interviews and surveys in order to collect data from </w:t>
      </w:r>
      <w:r w:rsidR="00A70ABE">
        <w:rPr>
          <w:shd w:val="clear" w:color="auto" w:fill="FFFFFF"/>
        </w:rPr>
        <w:t xml:space="preserve">different settings to enable easy comparison. Drawbacks to this approach can be that comparing different environments in the same formats can be hard, along with being difficult to organise and enable </w:t>
      </w:r>
      <w:r w:rsidR="00AF1FAB" w:rsidRPr="000F4E9D">
        <w:rPr>
          <w:shd w:val="clear" w:color="auto" w:fill="FFFFFF"/>
        </w:rPr>
        <w:t>(</w:t>
      </w:r>
      <w:r w:rsidR="00AF1FAB">
        <w:rPr>
          <w:shd w:val="clear" w:color="auto" w:fill="FFFFFF"/>
        </w:rPr>
        <w:t>Perkins &amp; Woodhams</w:t>
      </w:r>
      <w:r w:rsidR="00AF1FAB" w:rsidRPr="000F4E9D">
        <w:rPr>
          <w:shd w:val="clear" w:color="auto" w:fill="FFFFFF"/>
        </w:rPr>
        <w:t>, 2016)</w:t>
      </w:r>
      <w:r w:rsidR="00AF1FAB">
        <w:rPr>
          <w:shd w:val="clear" w:color="auto" w:fill="FFFFFF"/>
        </w:rPr>
        <w:t>.</w:t>
      </w:r>
    </w:p>
    <w:p w14:paraId="5F2084D9" w14:textId="14102DF3" w:rsidR="00F3617D" w:rsidRDefault="00F3617D" w:rsidP="006E4D6A">
      <w:pPr>
        <w:ind w:firstLine="720"/>
        <w:rPr>
          <w:shd w:val="clear" w:color="auto" w:fill="FFFFFF"/>
        </w:rPr>
      </w:pPr>
    </w:p>
    <w:p w14:paraId="46873319" w14:textId="28EF338B" w:rsidR="00EC0AA3" w:rsidRDefault="00EC0AA3" w:rsidP="00837563">
      <w:pPr>
        <w:rPr>
          <w:shd w:val="clear" w:color="auto" w:fill="FFFFFF"/>
        </w:rPr>
      </w:pPr>
    </w:p>
    <w:p w14:paraId="3D3A233D" w14:textId="261FB2BD" w:rsidR="004708AD" w:rsidRDefault="004708AD" w:rsidP="00837563">
      <w:pPr>
        <w:rPr>
          <w:shd w:val="clear" w:color="auto" w:fill="FFFFFF"/>
        </w:rPr>
      </w:pPr>
    </w:p>
    <w:p w14:paraId="4F29AA78" w14:textId="5C3A6DF0" w:rsidR="004708AD" w:rsidRDefault="00AF1FAB" w:rsidP="00837563">
      <w:pPr>
        <w:rPr>
          <w:shd w:val="clear" w:color="auto" w:fill="FFFFFF"/>
        </w:rPr>
      </w:pPr>
      <w:r>
        <w:rPr>
          <w:shd w:val="clear" w:color="auto" w:fill="FFFFFF"/>
        </w:rPr>
        <w:t>Word Count: 816</w:t>
      </w:r>
    </w:p>
    <w:p w14:paraId="47C2DF08" w14:textId="19F31B96" w:rsidR="004708AD" w:rsidRDefault="004708AD" w:rsidP="00837563">
      <w:pPr>
        <w:rPr>
          <w:rFonts w:cstheme="minorHAnsi"/>
          <w:color w:val="2C3E50"/>
          <w:shd w:val="clear" w:color="auto" w:fill="FFFFFF"/>
        </w:rPr>
      </w:pPr>
    </w:p>
    <w:p w14:paraId="1E760FA1" w14:textId="32424791" w:rsidR="004708AD" w:rsidRDefault="004708AD" w:rsidP="00BA2978">
      <w:pPr>
        <w:rPr>
          <w:rFonts w:cstheme="minorHAnsi"/>
          <w:color w:val="2C3E50"/>
          <w:shd w:val="clear" w:color="auto" w:fill="FFFFFF"/>
        </w:rPr>
      </w:pPr>
    </w:p>
    <w:p w14:paraId="33C0425E" w14:textId="71BEEEEE" w:rsidR="004708AD" w:rsidRDefault="004708AD" w:rsidP="00BA2978">
      <w:pPr>
        <w:rPr>
          <w:rFonts w:cstheme="minorHAnsi"/>
          <w:color w:val="2C3E50"/>
          <w:shd w:val="clear" w:color="auto" w:fill="FFFFFF"/>
        </w:rPr>
      </w:pPr>
    </w:p>
    <w:p w14:paraId="44E1180C" w14:textId="0A645A4E" w:rsidR="004708AD" w:rsidRDefault="004708AD" w:rsidP="00BA2978">
      <w:pPr>
        <w:rPr>
          <w:rFonts w:cstheme="minorHAnsi"/>
          <w:color w:val="2C3E50"/>
          <w:shd w:val="clear" w:color="auto" w:fill="FFFFFF"/>
        </w:rPr>
      </w:pPr>
    </w:p>
    <w:p w14:paraId="46E922ED" w14:textId="78EDA799" w:rsidR="004708AD" w:rsidRDefault="004708AD" w:rsidP="00BA2978">
      <w:pPr>
        <w:rPr>
          <w:rFonts w:cstheme="minorHAnsi"/>
          <w:color w:val="2C3E50"/>
          <w:shd w:val="clear" w:color="auto" w:fill="FFFFFF"/>
        </w:rPr>
      </w:pPr>
    </w:p>
    <w:p w14:paraId="5043A00D" w14:textId="4D5FFC25" w:rsidR="004708AD" w:rsidRDefault="004708AD" w:rsidP="00BA2978">
      <w:pPr>
        <w:rPr>
          <w:rFonts w:cstheme="minorHAnsi"/>
          <w:color w:val="2C3E50"/>
          <w:shd w:val="clear" w:color="auto" w:fill="FFFFFF"/>
        </w:rPr>
      </w:pPr>
    </w:p>
    <w:p w14:paraId="76590715" w14:textId="486D6468" w:rsidR="004708AD" w:rsidRDefault="004708AD" w:rsidP="00BA2978">
      <w:pPr>
        <w:rPr>
          <w:rFonts w:cstheme="minorHAnsi"/>
          <w:color w:val="2C3E50"/>
          <w:shd w:val="clear" w:color="auto" w:fill="FFFFFF"/>
        </w:rPr>
      </w:pPr>
    </w:p>
    <w:p w14:paraId="27B1B922" w14:textId="68180E89" w:rsidR="00876180" w:rsidRDefault="00876180" w:rsidP="00BA2978">
      <w:pPr>
        <w:rPr>
          <w:rFonts w:cstheme="minorHAnsi"/>
          <w:color w:val="2C3E50"/>
          <w:shd w:val="clear" w:color="auto" w:fill="FFFFFF"/>
        </w:rPr>
      </w:pPr>
    </w:p>
    <w:p w14:paraId="7DF29F04" w14:textId="5FCB6951" w:rsidR="00876180" w:rsidRDefault="00876180" w:rsidP="00BA2978">
      <w:pPr>
        <w:rPr>
          <w:rFonts w:cstheme="minorHAnsi"/>
          <w:color w:val="2C3E50"/>
          <w:shd w:val="clear" w:color="auto" w:fill="FFFFFF"/>
        </w:rPr>
      </w:pPr>
    </w:p>
    <w:p w14:paraId="199434DA" w14:textId="65BC3C4D" w:rsidR="00876180" w:rsidRDefault="00876180" w:rsidP="00BA2978">
      <w:pPr>
        <w:rPr>
          <w:rFonts w:cstheme="minorHAnsi"/>
          <w:color w:val="2C3E50"/>
          <w:shd w:val="clear" w:color="auto" w:fill="FFFFFF"/>
        </w:rPr>
      </w:pPr>
    </w:p>
    <w:p w14:paraId="01623D27" w14:textId="30D0B937" w:rsidR="00876180" w:rsidRDefault="00876180" w:rsidP="00BA2978">
      <w:pPr>
        <w:rPr>
          <w:rFonts w:cstheme="minorHAnsi"/>
          <w:color w:val="2C3E50"/>
          <w:shd w:val="clear" w:color="auto" w:fill="FFFFFF"/>
        </w:rPr>
      </w:pPr>
    </w:p>
    <w:p w14:paraId="525E47BA" w14:textId="05F27A43" w:rsidR="00876180" w:rsidRDefault="00876180" w:rsidP="00BA2978">
      <w:pPr>
        <w:rPr>
          <w:rFonts w:cstheme="minorHAnsi"/>
          <w:color w:val="2C3E50"/>
          <w:shd w:val="clear" w:color="auto" w:fill="FFFFFF"/>
        </w:rPr>
      </w:pPr>
    </w:p>
    <w:p w14:paraId="4249034E" w14:textId="06108C33" w:rsidR="00876180" w:rsidRDefault="00876180" w:rsidP="00BA2978">
      <w:pPr>
        <w:rPr>
          <w:rFonts w:cstheme="minorHAnsi"/>
          <w:color w:val="2C3E50"/>
          <w:shd w:val="clear" w:color="auto" w:fill="FFFFFF"/>
        </w:rPr>
      </w:pPr>
    </w:p>
    <w:p w14:paraId="24E799EC" w14:textId="3DCE7E9B" w:rsidR="00A96934" w:rsidRPr="0012526A" w:rsidRDefault="002320AE" w:rsidP="00837563">
      <w:pPr>
        <w:rPr>
          <w:shd w:val="clear" w:color="auto" w:fill="FFFFFF"/>
        </w:rPr>
      </w:pPr>
      <w:r w:rsidRPr="0012526A">
        <w:rPr>
          <w:shd w:val="clear" w:color="auto" w:fill="FFFFFF"/>
        </w:rPr>
        <w:lastRenderedPageBreak/>
        <w:t>References:</w:t>
      </w:r>
    </w:p>
    <w:p w14:paraId="6408BD36" w14:textId="27380BAF" w:rsidR="00A96934" w:rsidRPr="00AF1FAB" w:rsidRDefault="00AF1FAB" w:rsidP="00837563">
      <w:pPr>
        <w:rPr>
          <w:shd w:val="clear" w:color="auto" w:fill="FFFFFF"/>
        </w:rPr>
      </w:pPr>
      <w:r>
        <w:rPr>
          <w:shd w:val="clear" w:color="auto" w:fill="FFFFFF"/>
        </w:rPr>
        <w:t xml:space="preserve">Anderson (2013) </w:t>
      </w:r>
      <w:r>
        <w:rPr>
          <w:i/>
          <w:shd w:val="clear" w:color="auto" w:fill="FFFFFF"/>
        </w:rPr>
        <w:t xml:space="preserve">Research methods in Human resource management. </w:t>
      </w:r>
      <w:r>
        <w:rPr>
          <w:shd w:val="clear" w:color="auto" w:fill="FFFFFF"/>
        </w:rPr>
        <w:t>3</w:t>
      </w:r>
      <w:r w:rsidRPr="00AF1FAB">
        <w:rPr>
          <w:shd w:val="clear" w:color="auto" w:fill="FFFFFF"/>
          <w:vertAlign w:val="superscript"/>
        </w:rPr>
        <w:t>rd</w:t>
      </w:r>
      <w:r>
        <w:rPr>
          <w:shd w:val="clear" w:color="auto" w:fill="FFFFFF"/>
        </w:rPr>
        <w:t xml:space="preserve"> ed.London. Chartered Institute of Personnel and Development (Assessed 10</w:t>
      </w:r>
      <w:r w:rsidRPr="00AF1FAB">
        <w:rPr>
          <w:shd w:val="clear" w:color="auto" w:fill="FFFFFF"/>
          <w:vertAlign w:val="superscript"/>
        </w:rPr>
        <w:t>th</w:t>
      </w:r>
      <w:r>
        <w:rPr>
          <w:shd w:val="clear" w:color="auto" w:fill="FFFFFF"/>
        </w:rPr>
        <w:t xml:space="preserve"> October 2020)</w:t>
      </w:r>
    </w:p>
    <w:p w14:paraId="120FE7B5" w14:textId="5311D200" w:rsidR="00A96934" w:rsidRPr="002320AE" w:rsidRDefault="00E5274A" w:rsidP="00837563">
      <w:r w:rsidRPr="002320AE">
        <w:t>Briner, R. (n.d.). The Basics of Evidence-Based Practice. [online] Available at: https://www.cebma.org/wp-content/uploads/Briner-The-Basics-of-Evidence-Based-Practice.pdf.</w:t>
      </w:r>
    </w:p>
    <w:p w14:paraId="0738D8E8" w14:textId="5B1A7FE1" w:rsidR="00A96934" w:rsidRDefault="002320AE" w:rsidP="00837563">
      <w:r w:rsidRPr="002320AE">
        <w:t xml:space="preserve">CIPD, Ensuring evidence-based HR practice (2019). Ensuring evidence-based HR practice | CIPD. [online] CIPD. Available at: </w:t>
      </w:r>
      <w:hyperlink r:id="rId4" w:history="1">
        <w:r w:rsidR="00272E81" w:rsidRPr="00AA4256">
          <w:rPr>
            <w:rStyle w:val="Hyperlink"/>
          </w:rPr>
          <w:t>https://www.cipd.co.uk/news-views/nutshell/issue-84/hr-practice</w:t>
        </w:r>
      </w:hyperlink>
      <w:r w:rsidRPr="002320AE">
        <w:t>.</w:t>
      </w:r>
    </w:p>
    <w:p w14:paraId="272F7F40" w14:textId="23E17DCD" w:rsidR="00272E81" w:rsidRPr="00272E81" w:rsidRDefault="00272E81" w:rsidP="00837563">
      <w:r w:rsidRPr="00272E81">
        <w:t>Crowe, S., Cresswell, K., Robertson, A., Huby, G., Avery, A. and Sheikh, A. (2011). The case study approach. BMC Medical Research Methodology, [online] 11(1). Available at: https://bmcmedresmethodol.biomedcentral.com/articles/10.1186/1471-2288-11-100.</w:t>
      </w:r>
    </w:p>
    <w:p w14:paraId="188922AA" w14:textId="17A3775E" w:rsidR="00A96934" w:rsidRDefault="00A96934" w:rsidP="00837563">
      <w:r w:rsidRPr="002320AE">
        <w:t xml:space="preserve">Essays, Research Papers and Articles on Business Management. (2019). HR Research: Meaning, Definition, Need, Objectives, Methods, Approaches. [online] Available at: </w:t>
      </w:r>
      <w:hyperlink r:id="rId5" w:history="1">
        <w:r w:rsidR="0012526A" w:rsidRPr="00AA4256">
          <w:rPr>
            <w:rStyle w:val="Hyperlink"/>
          </w:rPr>
          <w:t>https://www.businessmanagementideas.com/human-resource-management-2/hr-research/20360</w:t>
        </w:r>
      </w:hyperlink>
      <w:r w:rsidRPr="002320AE">
        <w:t>.</w:t>
      </w:r>
    </w:p>
    <w:p w14:paraId="2C8B269D" w14:textId="1C83ED70" w:rsidR="00397FE8" w:rsidRDefault="00397FE8" w:rsidP="00397FE8">
      <w:r w:rsidRPr="00397FE8">
        <w:t xml:space="preserve">Marketing91. (2019). What is Research Design? 12 Types of Research Design. [online] Available at: </w:t>
      </w:r>
      <w:hyperlink r:id="rId6" w:history="1">
        <w:r w:rsidR="00AF1FAB" w:rsidRPr="00E11B9F">
          <w:rPr>
            <w:rStyle w:val="Hyperlink"/>
          </w:rPr>
          <w:t>https://www.marketing91.com/research-design/</w:t>
        </w:r>
      </w:hyperlink>
      <w:r w:rsidRPr="00397FE8">
        <w:t>.</w:t>
      </w:r>
    </w:p>
    <w:p w14:paraId="2C24F545" w14:textId="21F9D1B2" w:rsidR="00AF1FAB" w:rsidRPr="00AF1FAB" w:rsidRDefault="00AF1FAB" w:rsidP="00397FE8">
      <w:pPr>
        <w:rPr>
          <w:i/>
        </w:rPr>
      </w:pPr>
      <w:r>
        <w:t xml:space="preserve">Perkins,G and Woodhams, C (2016) </w:t>
      </w:r>
      <w:r>
        <w:rPr>
          <w:i/>
        </w:rPr>
        <w:t xml:space="preserve">‘Using information in Human Resources’ </w:t>
      </w:r>
      <w:r>
        <w:t>in Taylor, s and Woodhams, C (2</w:t>
      </w:r>
      <w:r w:rsidRPr="00AF1FAB">
        <w:rPr>
          <w:vertAlign w:val="superscript"/>
        </w:rPr>
        <w:t>nd</w:t>
      </w:r>
      <w:r>
        <w:t xml:space="preserve"> ed)- </w:t>
      </w:r>
      <w:r>
        <w:rPr>
          <w:i/>
        </w:rPr>
        <w:t>Studying Human Resource Management</w:t>
      </w:r>
    </w:p>
    <w:p w14:paraId="752711CF" w14:textId="22C52E2E" w:rsidR="006A25CA" w:rsidRPr="006A25CA" w:rsidRDefault="006A25CA" w:rsidP="00837563">
      <w:r w:rsidRPr="006A25CA">
        <w:t>Research-Methodology. (2011). Action Research - Research-Methodology. [online] Available at: https://research-methodology.net/research-methods/action-research/.</w:t>
      </w:r>
    </w:p>
    <w:p w14:paraId="6003964B" w14:textId="4F6AFF5E" w:rsidR="00A96934" w:rsidRPr="0012526A" w:rsidRDefault="0012526A" w:rsidP="00837563">
      <w:r w:rsidRPr="0012526A">
        <w:t>Scribbr. (2020). Cross-Sectional Study | Definitions, Uses &amp; Examples. [online] Available at: https://www.scribbr.com/methodology/cross-sectional-study/.</w:t>
      </w:r>
    </w:p>
    <w:p w14:paraId="7A7E2B01" w14:textId="0BC08FFF" w:rsidR="00A96934" w:rsidRDefault="000F4E9D" w:rsidP="00837563">
      <w:r w:rsidRPr="002320AE">
        <w:t>Taylor, S., Woodhams, C. and Chartered Institute Of Personnel And Development (2016). Studying human resource management. London: Chartered Institute Of Personnel And Development.</w:t>
      </w:r>
    </w:p>
    <w:p w14:paraId="7560CEE0" w14:textId="4B453628" w:rsidR="00E91D51" w:rsidRPr="00E91D51" w:rsidRDefault="00E91D51" w:rsidP="00837563">
      <w:r w:rsidRPr="00E91D51">
        <w:t>UKEssays.com. (n.d.). Criticism of Action Research. [online] Available at: https://www.ukessays.com/essays/education/research-methods-and-critique-action-research-in-education-education-essay.php.</w:t>
      </w:r>
    </w:p>
    <w:p w14:paraId="5E86BF38" w14:textId="7262AFDE" w:rsidR="00E5274A" w:rsidRPr="002320AE" w:rsidRDefault="00E5274A" w:rsidP="00837563"/>
    <w:p w14:paraId="4F01C066" w14:textId="77777777" w:rsidR="00E5274A" w:rsidRPr="00BA2978" w:rsidRDefault="00E5274A" w:rsidP="00837563"/>
    <w:sectPr w:rsidR="00E5274A" w:rsidRPr="00BA2978" w:rsidSect="007353C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2978"/>
    <w:rsid w:val="000D0FC5"/>
    <w:rsid w:val="000F4E9D"/>
    <w:rsid w:val="00121C5A"/>
    <w:rsid w:val="0012526A"/>
    <w:rsid w:val="001C1352"/>
    <w:rsid w:val="001D1BBA"/>
    <w:rsid w:val="001D3BB5"/>
    <w:rsid w:val="001E12D4"/>
    <w:rsid w:val="002320AE"/>
    <w:rsid w:val="00272E81"/>
    <w:rsid w:val="002D2709"/>
    <w:rsid w:val="003379A3"/>
    <w:rsid w:val="00350649"/>
    <w:rsid w:val="00372C00"/>
    <w:rsid w:val="003843FB"/>
    <w:rsid w:val="00397FE8"/>
    <w:rsid w:val="004708AD"/>
    <w:rsid w:val="004B7799"/>
    <w:rsid w:val="00584CAC"/>
    <w:rsid w:val="005F4EBD"/>
    <w:rsid w:val="00633C44"/>
    <w:rsid w:val="006A25CA"/>
    <w:rsid w:val="006D7CAB"/>
    <w:rsid w:val="006E4D6A"/>
    <w:rsid w:val="007352ED"/>
    <w:rsid w:val="007353C1"/>
    <w:rsid w:val="00837563"/>
    <w:rsid w:val="00876180"/>
    <w:rsid w:val="00955C61"/>
    <w:rsid w:val="0097438C"/>
    <w:rsid w:val="00987C69"/>
    <w:rsid w:val="009F4D9F"/>
    <w:rsid w:val="00A34C1E"/>
    <w:rsid w:val="00A5679F"/>
    <w:rsid w:val="00A70ABE"/>
    <w:rsid w:val="00A96934"/>
    <w:rsid w:val="00AB2E95"/>
    <w:rsid w:val="00AF1FAB"/>
    <w:rsid w:val="00B73B3C"/>
    <w:rsid w:val="00B93BEF"/>
    <w:rsid w:val="00BA2978"/>
    <w:rsid w:val="00CE094D"/>
    <w:rsid w:val="00CE42B5"/>
    <w:rsid w:val="00E5274A"/>
    <w:rsid w:val="00E91D51"/>
    <w:rsid w:val="00EC0AA3"/>
    <w:rsid w:val="00F3617D"/>
  </w:rsids>
  <m:mathPr>
    <m:mathFont m:val="Cambria Math"/>
    <m:brkBin m:val="before"/>
    <m:brkBinSub m:val="--"/>
    <m:smallFrac m:val="0"/>
    <m:dispDef/>
    <m:lMargin m:val="0"/>
    <m:rMargin m:val="0"/>
    <m:defJc m:val="centerGroup"/>
    <m:wrapIndent m:val="1440"/>
    <m:intLim m:val="subSup"/>
    <m:naryLim m:val="undOvr"/>
  </m:mathPr>
  <w:themeFontLang w:val="en-US" w:eastAsia="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67F3ED"/>
  <w15:chartTrackingRefBased/>
  <w15:docId w15:val="{D0ADF133-BB44-49C8-81AC-CDB11909E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BA2978"/>
    <w:rPr>
      <w:i/>
      <w:iCs/>
    </w:rPr>
  </w:style>
  <w:style w:type="character" w:styleId="Hyperlink">
    <w:name w:val="Hyperlink"/>
    <w:basedOn w:val="DefaultParagraphFont"/>
    <w:uiPriority w:val="99"/>
    <w:unhideWhenUsed/>
    <w:rsid w:val="002320AE"/>
    <w:rPr>
      <w:color w:val="0000FF"/>
      <w:u w:val="single"/>
    </w:rPr>
  </w:style>
  <w:style w:type="character" w:customStyle="1" w:styleId="UnresolvedMention1">
    <w:name w:val="Unresolved Mention1"/>
    <w:basedOn w:val="DefaultParagraphFont"/>
    <w:uiPriority w:val="99"/>
    <w:semiHidden/>
    <w:unhideWhenUsed/>
    <w:rsid w:val="0012526A"/>
    <w:rPr>
      <w:color w:val="605E5C"/>
      <w:shd w:val="clear" w:color="auto" w:fill="E1DFDD"/>
    </w:rPr>
  </w:style>
  <w:style w:type="character" w:styleId="CommentReference">
    <w:name w:val="annotation reference"/>
    <w:basedOn w:val="DefaultParagraphFont"/>
    <w:uiPriority w:val="99"/>
    <w:semiHidden/>
    <w:unhideWhenUsed/>
    <w:rsid w:val="0097438C"/>
    <w:rPr>
      <w:sz w:val="16"/>
      <w:szCs w:val="16"/>
    </w:rPr>
  </w:style>
  <w:style w:type="paragraph" w:styleId="CommentText">
    <w:name w:val="annotation text"/>
    <w:basedOn w:val="Normal"/>
    <w:link w:val="CommentTextChar"/>
    <w:uiPriority w:val="99"/>
    <w:semiHidden/>
    <w:unhideWhenUsed/>
    <w:rsid w:val="0097438C"/>
    <w:pPr>
      <w:spacing w:line="240" w:lineRule="auto"/>
    </w:pPr>
    <w:rPr>
      <w:sz w:val="20"/>
      <w:szCs w:val="20"/>
    </w:rPr>
  </w:style>
  <w:style w:type="character" w:customStyle="1" w:styleId="CommentTextChar">
    <w:name w:val="Comment Text Char"/>
    <w:basedOn w:val="DefaultParagraphFont"/>
    <w:link w:val="CommentText"/>
    <w:uiPriority w:val="99"/>
    <w:semiHidden/>
    <w:rsid w:val="0097438C"/>
    <w:rPr>
      <w:sz w:val="20"/>
      <w:szCs w:val="20"/>
    </w:rPr>
  </w:style>
  <w:style w:type="paragraph" w:styleId="CommentSubject">
    <w:name w:val="annotation subject"/>
    <w:basedOn w:val="CommentText"/>
    <w:next w:val="CommentText"/>
    <w:link w:val="CommentSubjectChar"/>
    <w:uiPriority w:val="99"/>
    <w:semiHidden/>
    <w:unhideWhenUsed/>
    <w:rsid w:val="0097438C"/>
    <w:rPr>
      <w:b/>
      <w:bCs/>
    </w:rPr>
  </w:style>
  <w:style w:type="character" w:customStyle="1" w:styleId="CommentSubjectChar">
    <w:name w:val="Comment Subject Char"/>
    <w:basedOn w:val="CommentTextChar"/>
    <w:link w:val="CommentSubject"/>
    <w:uiPriority w:val="99"/>
    <w:semiHidden/>
    <w:rsid w:val="0097438C"/>
    <w:rPr>
      <w:b/>
      <w:bCs/>
      <w:sz w:val="20"/>
      <w:szCs w:val="20"/>
    </w:rPr>
  </w:style>
  <w:style w:type="paragraph" w:styleId="BalloonText">
    <w:name w:val="Balloon Text"/>
    <w:basedOn w:val="Normal"/>
    <w:link w:val="BalloonTextChar"/>
    <w:uiPriority w:val="99"/>
    <w:semiHidden/>
    <w:unhideWhenUsed/>
    <w:rsid w:val="0097438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7438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webSettings" Target="webSettings.xml" /><Relationship Id="rId7" Type="http://schemas.openxmlformats.org/officeDocument/2006/relationships/fontTable" Target="fontTable.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hyperlink" Target="https://www.marketing91.com/research-design/" TargetMode="External" /><Relationship Id="rId5" Type="http://schemas.openxmlformats.org/officeDocument/2006/relationships/hyperlink" Target="https://www.businessmanagementideas.com/human-resource-management-2/hr-research/20360" TargetMode="External" /><Relationship Id="rId4" Type="http://schemas.openxmlformats.org/officeDocument/2006/relationships/hyperlink" Target="https://www.cipd.co.uk/news-views/nutshell/issue-84/hr-practice"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1115</Words>
  <Characters>6358</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Isabelle Solomon</dc:creator>
  <cp:keywords/>
  <dc:description/>
  <cp:lastModifiedBy>isabelle Solomon</cp:lastModifiedBy>
  <cp:revision>2</cp:revision>
  <dcterms:created xsi:type="dcterms:W3CDTF">2020-10-17T10:59:00Z</dcterms:created>
  <dcterms:modified xsi:type="dcterms:W3CDTF">2020-10-17T10:59:00Z</dcterms:modified>
</cp:coreProperties>
</file>