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F4B1E2" w14:textId="77777777" w:rsidR="002B7165" w:rsidRPr="00E14E09" w:rsidRDefault="002B7165" w:rsidP="002B7165">
      <w:pPr>
        <w:spacing w:after="0" w:line="360" w:lineRule="auto"/>
        <w:jc w:val="center"/>
        <w:rPr>
          <w:rFonts w:ascii="Times New Roman" w:eastAsia="Calibri" w:hAnsi="Times New Roman" w:cs="Arial"/>
          <w:sz w:val="28"/>
        </w:rPr>
      </w:pPr>
      <w:bookmarkStart w:id="0" w:name="_Toc181894444"/>
      <w:r w:rsidRPr="00E14E09">
        <w:rPr>
          <w:rFonts w:ascii="Times New Roman" w:eastAsia="Calibri" w:hAnsi="Times New Roman" w:cs="Arial"/>
          <w:b/>
          <w:sz w:val="28"/>
        </w:rPr>
        <w:t>Programme:</w:t>
      </w:r>
      <w:r w:rsidRPr="00E14E09">
        <w:rPr>
          <w:rFonts w:ascii="Times New Roman" w:eastAsia="Calibri" w:hAnsi="Times New Roman" w:cs="Arial"/>
          <w:sz w:val="28"/>
        </w:rPr>
        <w:t xml:space="preserve"> BA International Hotel Management</w:t>
      </w:r>
    </w:p>
    <w:p w14:paraId="33590444" w14:textId="77777777" w:rsidR="002B7165" w:rsidRPr="00E14E09" w:rsidRDefault="002B7165" w:rsidP="002B7165">
      <w:pPr>
        <w:spacing w:after="0" w:line="360" w:lineRule="auto"/>
        <w:jc w:val="center"/>
        <w:rPr>
          <w:rFonts w:ascii="Times New Roman" w:eastAsia="Calibri" w:hAnsi="Times New Roman" w:cs="Arial"/>
          <w:sz w:val="28"/>
        </w:rPr>
      </w:pPr>
      <w:r w:rsidRPr="00E14E09">
        <w:rPr>
          <w:rFonts w:ascii="Times New Roman" w:eastAsia="Calibri" w:hAnsi="Times New Roman" w:cs="Arial"/>
          <w:b/>
          <w:sz w:val="28"/>
        </w:rPr>
        <w:t>Module Code:</w:t>
      </w:r>
      <w:r w:rsidRPr="00E14E09">
        <w:rPr>
          <w:rFonts w:ascii="Times New Roman" w:eastAsia="Calibri" w:hAnsi="Times New Roman" w:cs="Arial"/>
          <w:sz w:val="28"/>
        </w:rPr>
        <w:t xml:space="preserve"> BMIH6003</w:t>
      </w:r>
    </w:p>
    <w:p w14:paraId="79058462" w14:textId="77777777" w:rsidR="002B7165" w:rsidRPr="00E14E09" w:rsidRDefault="002B7165" w:rsidP="002B7165">
      <w:pPr>
        <w:spacing w:after="0" w:line="360" w:lineRule="auto"/>
        <w:jc w:val="center"/>
        <w:rPr>
          <w:rFonts w:ascii="Times New Roman" w:eastAsia="Calibri" w:hAnsi="Times New Roman" w:cs="Arial"/>
          <w:sz w:val="28"/>
        </w:rPr>
      </w:pPr>
      <w:r w:rsidRPr="00E14E09">
        <w:rPr>
          <w:rFonts w:ascii="Times New Roman" w:eastAsia="Calibri" w:hAnsi="Times New Roman" w:cs="Arial"/>
          <w:b/>
          <w:sz w:val="28"/>
        </w:rPr>
        <w:t>Module Title:</w:t>
      </w:r>
      <w:r w:rsidRPr="00E14E09">
        <w:rPr>
          <w:rFonts w:ascii="Times New Roman" w:eastAsia="Calibri" w:hAnsi="Times New Roman" w:cs="Arial"/>
          <w:sz w:val="28"/>
        </w:rPr>
        <w:t xml:space="preserve"> Managing Guest Service Operations</w:t>
      </w:r>
    </w:p>
    <w:p w14:paraId="63B4A214" w14:textId="77777777" w:rsidR="002B7165" w:rsidRPr="00E14E09" w:rsidRDefault="002B7165" w:rsidP="002B7165">
      <w:pPr>
        <w:spacing w:after="0" w:line="360" w:lineRule="auto"/>
        <w:jc w:val="center"/>
        <w:rPr>
          <w:rFonts w:ascii="Times New Roman" w:eastAsia="Calibri" w:hAnsi="Times New Roman" w:cs="Arial"/>
          <w:sz w:val="28"/>
        </w:rPr>
      </w:pPr>
      <w:r w:rsidRPr="00E14E09">
        <w:rPr>
          <w:rFonts w:ascii="Times New Roman" w:eastAsia="Calibri" w:hAnsi="Times New Roman" w:cs="Arial"/>
          <w:b/>
          <w:sz w:val="28"/>
        </w:rPr>
        <w:t>Assignment Title:</w:t>
      </w:r>
      <w:r w:rsidRPr="00E14E09">
        <w:rPr>
          <w:rFonts w:ascii="Times New Roman" w:eastAsia="Calibri" w:hAnsi="Times New Roman" w:cs="Arial"/>
          <w:sz w:val="28"/>
        </w:rPr>
        <w:t xml:space="preserve"> Student Learning Log</w:t>
      </w:r>
    </w:p>
    <w:p w14:paraId="23BACA7C" w14:textId="77777777" w:rsidR="002B7165" w:rsidRPr="00E14E09" w:rsidRDefault="002B7165" w:rsidP="002B7165">
      <w:pPr>
        <w:spacing w:after="0" w:line="360" w:lineRule="auto"/>
        <w:jc w:val="center"/>
        <w:rPr>
          <w:rFonts w:ascii="Times New Roman" w:eastAsia="Calibri" w:hAnsi="Times New Roman" w:cs="Arial"/>
          <w:sz w:val="28"/>
        </w:rPr>
      </w:pPr>
      <w:r w:rsidRPr="00E14E09">
        <w:rPr>
          <w:rFonts w:ascii="Times New Roman" w:eastAsia="Calibri" w:hAnsi="Times New Roman" w:cs="Arial"/>
          <w:b/>
          <w:bCs/>
          <w:sz w:val="28"/>
        </w:rPr>
        <w:t xml:space="preserve">Student Name: </w:t>
      </w:r>
      <w:r w:rsidRPr="00E14E09">
        <w:rPr>
          <w:rFonts w:ascii="Times New Roman" w:eastAsia="Calibri" w:hAnsi="Times New Roman" w:cs="Arial"/>
          <w:sz w:val="28"/>
        </w:rPr>
        <w:t>Rukshana Begum</w:t>
      </w:r>
    </w:p>
    <w:p w14:paraId="4FF6BC21" w14:textId="77777777" w:rsidR="002B7165" w:rsidRPr="00E14E09" w:rsidRDefault="002B7165" w:rsidP="002B7165">
      <w:pPr>
        <w:spacing w:after="0" w:line="360" w:lineRule="auto"/>
        <w:jc w:val="center"/>
        <w:rPr>
          <w:rFonts w:ascii="Times New Roman" w:eastAsia="Calibri" w:hAnsi="Times New Roman" w:cs="Arial"/>
          <w:b/>
          <w:bCs/>
          <w:sz w:val="28"/>
        </w:rPr>
      </w:pPr>
      <w:r w:rsidRPr="00E14E09">
        <w:rPr>
          <w:rFonts w:ascii="Times New Roman" w:eastAsia="Calibri" w:hAnsi="Times New Roman" w:cs="Arial"/>
          <w:b/>
          <w:bCs/>
          <w:sz w:val="28"/>
        </w:rPr>
        <w:t xml:space="preserve">Student ID: </w:t>
      </w:r>
      <w:r w:rsidRPr="00E14E09">
        <w:rPr>
          <w:rFonts w:ascii="Times New Roman" w:eastAsia="Calibri" w:hAnsi="Times New Roman" w:cs="Arial"/>
          <w:sz w:val="28"/>
        </w:rPr>
        <w:t>2120527</w:t>
      </w:r>
    </w:p>
    <w:p w14:paraId="479C29F6" w14:textId="77777777" w:rsidR="002B7165" w:rsidRPr="00E14E09" w:rsidRDefault="002B7165" w:rsidP="002B7165">
      <w:pPr>
        <w:spacing w:after="0" w:line="360" w:lineRule="auto"/>
        <w:jc w:val="center"/>
        <w:rPr>
          <w:rFonts w:ascii="Times New Roman" w:eastAsia="Calibri" w:hAnsi="Times New Roman" w:cs="Arial"/>
          <w:b/>
          <w:bCs/>
          <w:sz w:val="28"/>
        </w:rPr>
      </w:pPr>
      <w:r w:rsidRPr="00E14E09">
        <w:rPr>
          <w:rFonts w:ascii="Times New Roman" w:eastAsia="Calibri" w:hAnsi="Times New Roman" w:cs="Arial"/>
          <w:b/>
          <w:bCs/>
          <w:sz w:val="28"/>
        </w:rPr>
        <w:t xml:space="preserve">Lecturer:   </w:t>
      </w:r>
      <w:r w:rsidRPr="00E14E09">
        <w:rPr>
          <w:rFonts w:ascii="Times New Roman" w:eastAsia="Calibri" w:hAnsi="Times New Roman" w:cs="Arial"/>
          <w:sz w:val="28"/>
        </w:rPr>
        <w:t>Jessica Newport</w:t>
      </w:r>
    </w:p>
    <w:p w14:paraId="60705EE0" w14:textId="77777777" w:rsidR="002B7165"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p>
    <w:p w14:paraId="76B6DFDD" w14:textId="77777777" w:rsidR="002B7165"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p>
    <w:p w14:paraId="6CE5A638" w14:textId="77777777" w:rsidR="002B7165"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p>
    <w:p w14:paraId="04BC1543" w14:textId="77777777" w:rsidR="002B7165"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p>
    <w:p w14:paraId="11A45E59" w14:textId="77777777" w:rsidR="002B7165"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p>
    <w:p w14:paraId="2A1C9F53" w14:textId="77777777" w:rsidR="002B7165"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p>
    <w:p w14:paraId="050BF55B" w14:textId="77777777" w:rsidR="002B7165"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p>
    <w:p w14:paraId="743637DC" w14:textId="77777777" w:rsidR="002B7165"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p>
    <w:p w14:paraId="7EAAC025" w14:textId="77777777" w:rsidR="002B7165"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p>
    <w:p w14:paraId="048C749A" w14:textId="77777777" w:rsidR="002B7165"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p>
    <w:p w14:paraId="2C7DFBCD" w14:textId="26D55025" w:rsidR="002B7165" w:rsidRPr="00E14E09"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r w:rsidRPr="00E14E09">
        <w:rPr>
          <w:rFonts w:ascii="Times New Roman" w:eastAsia="Times New Roman" w:hAnsi="Times New Roman" w:cs="Times New Roman"/>
          <w:color w:val="2F5496"/>
          <w:sz w:val="32"/>
          <w:szCs w:val="32"/>
        </w:rPr>
        <w:t>Part 2: Reflective Journal</w:t>
      </w:r>
      <w:bookmarkEnd w:id="0"/>
    </w:p>
    <w:p w14:paraId="7831BB64" w14:textId="77777777" w:rsidR="002B7165" w:rsidRPr="00E14E09" w:rsidRDefault="002B7165" w:rsidP="002B7165">
      <w:pPr>
        <w:keepNext/>
        <w:keepLines/>
        <w:spacing w:before="40" w:after="0" w:line="360" w:lineRule="auto"/>
        <w:jc w:val="both"/>
        <w:outlineLvl w:val="1"/>
        <w:rPr>
          <w:rFonts w:ascii="Times New Roman" w:eastAsia="Times New Roman" w:hAnsi="Times New Roman" w:cs="Times New Roman"/>
          <w:color w:val="2F5496"/>
          <w:sz w:val="28"/>
          <w:szCs w:val="26"/>
        </w:rPr>
      </w:pPr>
      <w:bookmarkStart w:id="1" w:name="_Toc181894445"/>
      <w:r w:rsidRPr="00E14E09">
        <w:rPr>
          <w:rFonts w:ascii="Times New Roman" w:eastAsia="Times New Roman" w:hAnsi="Times New Roman" w:cs="Times New Roman"/>
          <w:color w:val="2F5496"/>
          <w:sz w:val="28"/>
          <w:szCs w:val="26"/>
        </w:rPr>
        <w:t>Introduction</w:t>
      </w:r>
      <w:bookmarkEnd w:id="1"/>
    </w:p>
    <w:p w14:paraId="26EED5F4" w14:textId="77777777" w:rsidR="002B7165" w:rsidRPr="00E14E09" w:rsidRDefault="002B7165" w:rsidP="002B7165">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Within Marriott Hotels, guest service operations give utmost priority to efficiency and exceptional quality across </w:t>
      </w:r>
      <w:proofErr w:type="gramStart"/>
      <w:r w:rsidRPr="00E14E09">
        <w:rPr>
          <w:rFonts w:ascii="Times New Roman" w:eastAsia="Calibri" w:hAnsi="Times New Roman" w:cs="Arial"/>
          <w:sz w:val="24"/>
        </w:rPr>
        <w:t>all of</w:t>
      </w:r>
      <w:proofErr w:type="gramEnd"/>
      <w:r w:rsidRPr="00E14E09">
        <w:rPr>
          <w:rFonts w:ascii="Times New Roman" w:eastAsia="Calibri" w:hAnsi="Times New Roman" w:cs="Arial"/>
          <w:sz w:val="24"/>
        </w:rPr>
        <w:t xml:space="preserve"> its departments like housekeeping, reception, and various others. During my placement, I aimed to increase my understanding of hotel operations and </w:t>
      </w:r>
      <w:r w:rsidRPr="00E14E09">
        <w:rPr>
          <w:rFonts w:ascii="Times New Roman" w:eastAsia="Calibri" w:hAnsi="Times New Roman" w:cs="Arial"/>
          <w:sz w:val="24"/>
        </w:rPr>
        <w:lastRenderedPageBreak/>
        <w:t>even develop more practical skills essential specifically for the hospitality industry (ASET, 2017). Here, my key learning objectives involved honing not only communication but also teamwork, problem-solving abilities, and similar others while improving technical knowledge regarding each department (Casado, 2012). Apparently, I intended to strengthen my capability of managing guest expectations alongside enhancing service delivery by engaging in guest-facing roles that ultimately have prepared me for future supervisory positions within this industry.</w:t>
      </w:r>
    </w:p>
    <w:p w14:paraId="3392B766" w14:textId="77777777" w:rsidR="002B7165" w:rsidRPr="00E14E09" w:rsidRDefault="002B7165" w:rsidP="002B7165">
      <w:pPr>
        <w:keepNext/>
        <w:keepLines/>
        <w:spacing w:before="40" w:after="0" w:line="360" w:lineRule="auto"/>
        <w:jc w:val="both"/>
        <w:outlineLvl w:val="1"/>
        <w:rPr>
          <w:rFonts w:ascii="Times New Roman" w:eastAsia="Times New Roman" w:hAnsi="Times New Roman" w:cs="Times New Roman"/>
          <w:color w:val="2F5496"/>
          <w:sz w:val="28"/>
          <w:szCs w:val="26"/>
        </w:rPr>
      </w:pPr>
      <w:bookmarkStart w:id="2" w:name="_Toc181894446"/>
      <w:r w:rsidRPr="00E14E09">
        <w:rPr>
          <w:rFonts w:ascii="Times New Roman" w:eastAsia="Times New Roman" w:hAnsi="Times New Roman" w:cs="Times New Roman"/>
          <w:color w:val="2F5496"/>
          <w:sz w:val="28"/>
          <w:szCs w:val="26"/>
        </w:rPr>
        <w:t>Section 1: Reflection on Experience and Personal Development</w:t>
      </w:r>
      <w:bookmarkEnd w:id="2"/>
    </w:p>
    <w:p w14:paraId="1E92A204" w14:textId="77777777" w:rsidR="002B7165" w:rsidRPr="00E14E09" w:rsidRDefault="002B7165" w:rsidP="002B7165">
      <w:pPr>
        <w:spacing w:line="360" w:lineRule="auto"/>
        <w:jc w:val="center"/>
        <w:rPr>
          <w:rFonts w:ascii="Times New Roman" w:eastAsia="Calibri" w:hAnsi="Times New Roman" w:cs="Arial"/>
          <w:sz w:val="24"/>
        </w:rPr>
      </w:pPr>
      <w:r w:rsidRPr="00E14E09">
        <w:rPr>
          <w:rFonts w:ascii="Times New Roman" w:eastAsia="Calibri" w:hAnsi="Times New Roman" w:cs="Arial"/>
          <w:noProof/>
          <w:sz w:val="24"/>
        </w:rPr>
        <w:drawing>
          <wp:inline distT="0" distB="0" distL="0" distR="0" wp14:anchorId="3D3BEF16" wp14:editId="3F4FF72F">
            <wp:extent cx="2608130" cy="2590800"/>
            <wp:effectExtent l="0" t="0" r="1905" b="0"/>
            <wp:docPr id="1" name="Picture 1"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different stages of development&#10;&#10;Description automatically generated"/>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8078" t="9192" r="8078" b="7521"/>
                    <a:stretch/>
                  </pic:blipFill>
                  <pic:spPr bwMode="auto">
                    <a:xfrm>
                      <a:off x="0" y="0"/>
                      <a:ext cx="2611618" cy="2594265"/>
                    </a:xfrm>
                    <a:prstGeom prst="rect">
                      <a:avLst/>
                    </a:prstGeom>
                    <a:noFill/>
                    <a:ln>
                      <a:noFill/>
                    </a:ln>
                    <a:extLst>
                      <a:ext uri="{53640926-AAD7-44D8-BBD7-CCE9431645EC}">
                        <a14:shadowObscured xmlns:a14="http://schemas.microsoft.com/office/drawing/2010/main"/>
                      </a:ext>
                    </a:extLst>
                  </pic:spPr>
                </pic:pic>
              </a:graphicData>
            </a:graphic>
          </wp:inline>
        </w:drawing>
      </w:r>
    </w:p>
    <w:p w14:paraId="7A5E44BF" w14:textId="77777777" w:rsidR="002B7165" w:rsidRPr="00E14E09" w:rsidRDefault="002B7165" w:rsidP="002B7165">
      <w:pPr>
        <w:spacing w:line="360" w:lineRule="auto"/>
        <w:jc w:val="center"/>
        <w:rPr>
          <w:rFonts w:ascii="Times New Roman" w:eastAsia="Calibri" w:hAnsi="Times New Roman" w:cs="Arial"/>
          <w:sz w:val="24"/>
        </w:rPr>
      </w:pPr>
      <w:r w:rsidRPr="00E14E09">
        <w:rPr>
          <w:rFonts w:ascii="Times New Roman" w:eastAsia="Calibri" w:hAnsi="Times New Roman" w:cs="Arial"/>
          <w:sz w:val="24"/>
        </w:rPr>
        <w:t>Figure: Kolb’s learning cycle.</w:t>
      </w:r>
    </w:p>
    <w:p w14:paraId="0D8056AA" w14:textId="77777777" w:rsidR="002B7165" w:rsidRPr="00E14E09" w:rsidRDefault="002B7165" w:rsidP="002B7165">
      <w:pPr>
        <w:spacing w:line="360" w:lineRule="auto"/>
        <w:jc w:val="center"/>
        <w:rPr>
          <w:rFonts w:ascii="Times New Roman" w:eastAsia="Calibri" w:hAnsi="Times New Roman" w:cs="Arial"/>
          <w:sz w:val="24"/>
        </w:rPr>
      </w:pPr>
      <w:r w:rsidRPr="00E14E09">
        <w:rPr>
          <w:rFonts w:ascii="Times New Roman" w:eastAsia="Calibri" w:hAnsi="Times New Roman" w:cs="Arial"/>
          <w:sz w:val="24"/>
        </w:rPr>
        <w:t>Source: (Kolb, 1984).</w:t>
      </w:r>
    </w:p>
    <w:p w14:paraId="0F89743A" w14:textId="77777777" w:rsidR="002B7165" w:rsidRPr="00E14E09" w:rsidRDefault="002B7165" w:rsidP="002B7165">
      <w:pPr>
        <w:spacing w:line="360" w:lineRule="auto"/>
        <w:jc w:val="both"/>
        <w:rPr>
          <w:rFonts w:ascii="Times New Roman" w:eastAsia="Calibri" w:hAnsi="Times New Roman" w:cs="Arial"/>
          <w:b/>
          <w:sz w:val="24"/>
        </w:rPr>
      </w:pPr>
      <w:r w:rsidRPr="00E14E09">
        <w:rPr>
          <w:rFonts w:ascii="Times New Roman" w:eastAsia="Calibri" w:hAnsi="Times New Roman" w:cs="Arial"/>
          <w:b/>
          <w:sz w:val="24"/>
        </w:rPr>
        <w:t>Concrete Experience</w:t>
      </w:r>
    </w:p>
    <w:p w14:paraId="273C9EF4" w14:textId="77777777" w:rsidR="002B7165" w:rsidRPr="00E14E09" w:rsidRDefault="002B7165" w:rsidP="002B7165">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While shadowing within various departments, I have participated in diversified guest service activities like checking guests in and out at the Front Office, setting up the breakfast buffets in the restaurant, and so on (Johnston, Clark and </w:t>
      </w:r>
      <w:proofErr w:type="spellStart"/>
      <w:r w:rsidRPr="00E14E09">
        <w:rPr>
          <w:rFonts w:ascii="Times New Roman" w:eastAsia="Calibri" w:hAnsi="Times New Roman" w:cs="Arial"/>
          <w:sz w:val="24"/>
        </w:rPr>
        <w:t>Shulver</w:t>
      </w:r>
      <w:proofErr w:type="spellEnd"/>
      <w:r w:rsidRPr="00E14E09">
        <w:rPr>
          <w:rFonts w:ascii="Times New Roman" w:eastAsia="Calibri" w:hAnsi="Times New Roman" w:cs="Arial"/>
          <w:sz w:val="24"/>
        </w:rPr>
        <w:t>, 2012). All these mentioned tasks alongside others have required higher attention to not only speed but also quality. This additionally has underlined the operational demands for each department.</w:t>
      </w:r>
    </w:p>
    <w:p w14:paraId="5BAAADDD" w14:textId="77777777" w:rsidR="002B7165" w:rsidRPr="00E14E09" w:rsidRDefault="002B7165" w:rsidP="002B7165">
      <w:pPr>
        <w:spacing w:line="360" w:lineRule="auto"/>
        <w:jc w:val="both"/>
        <w:rPr>
          <w:rFonts w:ascii="Times New Roman" w:eastAsia="Calibri" w:hAnsi="Times New Roman" w:cs="Arial"/>
          <w:b/>
          <w:sz w:val="24"/>
        </w:rPr>
      </w:pPr>
      <w:r w:rsidRPr="00E14E09">
        <w:rPr>
          <w:rFonts w:ascii="Times New Roman" w:eastAsia="Calibri" w:hAnsi="Times New Roman" w:cs="Arial"/>
          <w:b/>
          <w:sz w:val="24"/>
        </w:rPr>
        <w:t>Reflective Observation</w:t>
      </w:r>
    </w:p>
    <w:p w14:paraId="3DDCCC1B" w14:textId="77777777" w:rsidR="002B7165" w:rsidRPr="00E14E09" w:rsidRDefault="002B7165" w:rsidP="002B7165">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While observing the influence of effective guest interactions on their overall satisfaction, I have noticed that communication has been highly necessary to handle both inquiries and concerns more professionally. Besides, teamwork within the restaurant has enlightened me regarding the </w:t>
      </w:r>
      <w:r w:rsidRPr="00E14E09">
        <w:rPr>
          <w:rFonts w:ascii="Times New Roman" w:eastAsia="Calibri" w:hAnsi="Times New Roman" w:cs="Arial"/>
          <w:sz w:val="24"/>
        </w:rPr>
        <w:lastRenderedPageBreak/>
        <w:t>significance of each role in seamless service delivery (Bardi, 2010). In the meantime, I have also observed the ways attention to detail within housekeeping has a positive effect on guests’ perceptions of cleanliness and order.</w:t>
      </w:r>
    </w:p>
    <w:p w14:paraId="5A8EF2F6" w14:textId="77777777" w:rsidR="002B7165" w:rsidRPr="00E14E09" w:rsidRDefault="002B7165" w:rsidP="002B7165">
      <w:pPr>
        <w:spacing w:line="360" w:lineRule="auto"/>
        <w:jc w:val="both"/>
        <w:rPr>
          <w:rFonts w:ascii="Times New Roman" w:eastAsia="Calibri" w:hAnsi="Times New Roman" w:cs="Arial"/>
          <w:b/>
          <w:sz w:val="24"/>
        </w:rPr>
      </w:pPr>
      <w:r w:rsidRPr="00E14E09">
        <w:rPr>
          <w:rFonts w:ascii="Times New Roman" w:eastAsia="Calibri" w:hAnsi="Times New Roman" w:cs="Arial"/>
          <w:b/>
          <w:sz w:val="24"/>
        </w:rPr>
        <w:t>Abstract Conceptualisation</w:t>
      </w:r>
    </w:p>
    <w:p w14:paraId="390BA853" w14:textId="77777777" w:rsidR="002B7165" w:rsidRPr="00E14E09" w:rsidRDefault="002B7165" w:rsidP="002B7165">
      <w:pPr>
        <w:spacing w:line="360" w:lineRule="auto"/>
        <w:jc w:val="both"/>
        <w:rPr>
          <w:rFonts w:ascii="Times New Roman" w:eastAsia="Calibri" w:hAnsi="Times New Roman" w:cs="Arial"/>
          <w:sz w:val="24"/>
        </w:rPr>
      </w:pPr>
      <w:r w:rsidRPr="00E14E09">
        <w:rPr>
          <w:rFonts w:ascii="Times New Roman" w:eastAsia="Calibri" w:hAnsi="Times New Roman" w:cs="Arial"/>
          <w:sz w:val="24"/>
        </w:rPr>
        <w:t>At this point, I have connected all the information with my previous learning where I have understood that guest satisfaction heavily relies on consistent high-quality service across roles. Moreover, my development from Level 4 to Level 6 has already strengthened my communication as well as teamwork, yet this practical exposure has further solidified these abilities by linking theories with real-world applications (Raghubalan and Raghubalan, 2009).</w:t>
      </w:r>
    </w:p>
    <w:p w14:paraId="0F4553A5" w14:textId="77777777" w:rsidR="002B7165" w:rsidRPr="00E14E09" w:rsidRDefault="002B7165" w:rsidP="002B7165">
      <w:pPr>
        <w:spacing w:line="360" w:lineRule="auto"/>
        <w:jc w:val="both"/>
        <w:rPr>
          <w:rFonts w:ascii="Times New Roman" w:eastAsia="Calibri" w:hAnsi="Times New Roman" w:cs="Arial"/>
          <w:b/>
          <w:sz w:val="24"/>
        </w:rPr>
      </w:pPr>
      <w:r w:rsidRPr="00E14E09">
        <w:rPr>
          <w:rFonts w:ascii="Times New Roman" w:eastAsia="Calibri" w:hAnsi="Times New Roman" w:cs="Arial"/>
          <w:b/>
          <w:sz w:val="24"/>
        </w:rPr>
        <w:t>Active Experimentation</w:t>
      </w:r>
    </w:p>
    <w:p w14:paraId="71A68C19" w14:textId="77777777" w:rsidR="002B7165" w:rsidRPr="00E14E09" w:rsidRDefault="002B7165" w:rsidP="002B7165">
      <w:pPr>
        <w:spacing w:line="360" w:lineRule="auto"/>
        <w:jc w:val="both"/>
        <w:rPr>
          <w:rFonts w:ascii="Times New Roman" w:eastAsia="Calibri" w:hAnsi="Times New Roman" w:cs="Arial"/>
          <w:sz w:val="24"/>
        </w:rPr>
      </w:pPr>
      <w:r w:rsidRPr="00E14E09">
        <w:rPr>
          <w:rFonts w:ascii="Times New Roman" w:eastAsia="Calibri" w:hAnsi="Times New Roman" w:cs="Arial"/>
          <w:sz w:val="24"/>
        </w:rPr>
        <w:t>By implementing this knowledge, I now want to adapt my approach towards improving my speed and accuracy, particularly within guest-facing tasks (Casado, 2012). Plus, this experience has empowered me with not only greater confidence but also efficiency and prepared me for more complicated responsibilities within guest services.</w:t>
      </w:r>
    </w:p>
    <w:p w14:paraId="1D598CE7" w14:textId="77777777" w:rsidR="002B7165" w:rsidRPr="00E14E09" w:rsidRDefault="002B7165" w:rsidP="002B7165">
      <w:pPr>
        <w:keepNext/>
        <w:keepLines/>
        <w:spacing w:before="40" w:after="0" w:line="360" w:lineRule="auto"/>
        <w:jc w:val="both"/>
        <w:outlineLvl w:val="1"/>
        <w:rPr>
          <w:rFonts w:ascii="Times New Roman" w:eastAsia="Times New Roman" w:hAnsi="Times New Roman" w:cs="Times New Roman"/>
          <w:color w:val="2F5496"/>
          <w:sz w:val="28"/>
          <w:szCs w:val="26"/>
        </w:rPr>
      </w:pPr>
      <w:bookmarkStart w:id="3" w:name="_Toc181894447"/>
      <w:r w:rsidRPr="00E14E09">
        <w:rPr>
          <w:rFonts w:ascii="Times New Roman" w:eastAsia="Times New Roman" w:hAnsi="Times New Roman" w:cs="Times New Roman"/>
          <w:color w:val="2F5496"/>
          <w:sz w:val="28"/>
          <w:szCs w:val="26"/>
        </w:rPr>
        <w:t>Section 2: Critical Analysis of Work-based Skills and Technical Knowledge</w:t>
      </w:r>
      <w:bookmarkEnd w:id="3"/>
    </w:p>
    <w:p w14:paraId="0F7F2A1A" w14:textId="77777777" w:rsidR="002B7165" w:rsidRPr="00E14E09" w:rsidRDefault="002B7165" w:rsidP="002B7165">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Seemingly, work-based skills alongside technical knowledge about handling guest interactions have been highly essential in times of meeting guest service expectations. Here, my weekly journal has reflected the significance of such skills. To clarify this, managing multiple tables within the restaurant area has required more careful prioritisation to balance attentive guest service with cleanliness (Haag, 2013). This </w:t>
      </w:r>
      <w:proofErr w:type="gramStart"/>
      <w:r w:rsidRPr="00E14E09">
        <w:rPr>
          <w:rFonts w:ascii="Times New Roman" w:eastAsia="Calibri" w:hAnsi="Times New Roman" w:cs="Arial"/>
          <w:sz w:val="24"/>
        </w:rPr>
        <w:t>particular experience</w:t>
      </w:r>
      <w:proofErr w:type="gramEnd"/>
      <w:r w:rsidRPr="00E14E09">
        <w:rPr>
          <w:rFonts w:ascii="Times New Roman" w:eastAsia="Calibri" w:hAnsi="Times New Roman" w:cs="Arial"/>
          <w:sz w:val="24"/>
        </w:rPr>
        <w:t xml:space="preserve"> has underlined the major significance of time management because guests mostly expect timely service, and any delays here can influence their dining experience. Likewise, technical knowledge regarding the booking and check-in/check-out procedures at the front office has also been crucial. Apparently, learning the mentioned systems has enabled me to handle check-ins and check-outs much more efficiently (Wood, 2013). Evidently, high cleanliness standard maintenance within housekeeping has directly aligned with Marriott’s guest service goals because a well-kept room has a notable influence over guest satisfaction.</w:t>
      </w:r>
    </w:p>
    <w:p w14:paraId="1C7ED30E" w14:textId="77777777" w:rsidR="002B7165" w:rsidRPr="00E14E09" w:rsidRDefault="002B7165" w:rsidP="002B7165">
      <w:pPr>
        <w:keepNext/>
        <w:keepLines/>
        <w:spacing w:before="40" w:after="0" w:line="360" w:lineRule="auto"/>
        <w:jc w:val="both"/>
        <w:outlineLvl w:val="1"/>
        <w:rPr>
          <w:rFonts w:ascii="Times New Roman" w:eastAsia="Times New Roman" w:hAnsi="Times New Roman" w:cs="Times New Roman"/>
          <w:color w:val="2F5496"/>
          <w:sz w:val="28"/>
          <w:szCs w:val="26"/>
        </w:rPr>
      </w:pPr>
      <w:bookmarkStart w:id="4" w:name="_Toc181894448"/>
      <w:r w:rsidRPr="00E14E09">
        <w:rPr>
          <w:rFonts w:ascii="Times New Roman" w:eastAsia="Times New Roman" w:hAnsi="Times New Roman" w:cs="Times New Roman"/>
          <w:color w:val="2F5496"/>
          <w:sz w:val="28"/>
          <w:szCs w:val="26"/>
        </w:rPr>
        <w:t>Section 3: Reflection on Organisational Issues</w:t>
      </w:r>
      <w:bookmarkEnd w:id="4"/>
    </w:p>
    <w:p w14:paraId="48738EFC" w14:textId="77777777" w:rsidR="002B7165" w:rsidRPr="00E14E09" w:rsidRDefault="002B7165" w:rsidP="002B7165">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Once, I encountered an issue of guest dissatisfaction as the customer was not happy with the cleanliness of his room, particularly the bathroom area. This situation had a direct impact on the guest’s </w:t>
      </w:r>
      <w:proofErr w:type="gramStart"/>
      <w:r w:rsidRPr="00E14E09">
        <w:rPr>
          <w:rFonts w:ascii="Times New Roman" w:eastAsia="Calibri" w:hAnsi="Times New Roman" w:cs="Arial"/>
          <w:sz w:val="24"/>
        </w:rPr>
        <w:t>experience</w:t>
      </w:r>
      <w:proofErr w:type="gramEnd"/>
      <w:r w:rsidRPr="00E14E09">
        <w:rPr>
          <w:rFonts w:ascii="Times New Roman" w:eastAsia="Calibri" w:hAnsi="Times New Roman" w:cs="Arial"/>
          <w:sz w:val="24"/>
        </w:rPr>
        <w:t xml:space="preserve"> and it could have possibly damaged the entire hotel’s reputation if not </w:t>
      </w:r>
      <w:r w:rsidRPr="00E14E09">
        <w:rPr>
          <w:rFonts w:ascii="Times New Roman" w:eastAsia="Calibri" w:hAnsi="Times New Roman" w:cs="Arial"/>
          <w:sz w:val="24"/>
        </w:rPr>
        <w:lastRenderedPageBreak/>
        <w:t xml:space="preserve">addressed quickly (Johnston, Clark and </w:t>
      </w:r>
      <w:proofErr w:type="spellStart"/>
      <w:r w:rsidRPr="00E14E09">
        <w:rPr>
          <w:rFonts w:ascii="Times New Roman" w:eastAsia="Calibri" w:hAnsi="Times New Roman" w:cs="Arial"/>
          <w:sz w:val="24"/>
        </w:rPr>
        <w:t>Shulver</w:t>
      </w:r>
      <w:proofErr w:type="spellEnd"/>
      <w:r w:rsidRPr="00E14E09">
        <w:rPr>
          <w:rFonts w:ascii="Times New Roman" w:eastAsia="Calibri" w:hAnsi="Times New Roman" w:cs="Arial"/>
          <w:sz w:val="24"/>
        </w:rPr>
        <w:t>, 2012). This type of complaint has also increased the workload of the housekeeping team as additional cleaning was deemed necessary urgently which has disrupted our planned schedule. To address this, I later responded with empathy while promptly informing a supervisor and acknowledging the concern. Here, we have offered that guest a room upgrade as a goodwill gesture which significantly assisted the hotel in restoring guest satisfaction (Tewari, 2009). Therefore, hotels like Marriott can implement quality control checklists in housekeeping to not only avoid such issues but also ensure rooms have consistently met cleanliness standards. Seemingly, an approach following Herzberg’s motivation-hygiene theory here can minimise complaints by consistently addressing hygiene factors to maintain higher guest satisfaction and protect the hotel’s overall reputation (Vallen and Vallen, 2014).</w:t>
      </w:r>
    </w:p>
    <w:p w14:paraId="14413DA7" w14:textId="77777777" w:rsidR="002B7165" w:rsidRPr="00E14E09" w:rsidRDefault="002B7165" w:rsidP="002B7165">
      <w:pPr>
        <w:keepNext/>
        <w:keepLines/>
        <w:spacing w:before="40" w:after="0" w:line="360" w:lineRule="auto"/>
        <w:jc w:val="both"/>
        <w:outlineLvl w:val="1"/>
        <w:rPr>
          <w:rFonts w:ascii="Times New Roman" w:eastAsia="Times New Roman" w:hAnsi="Times New Roman" w:cs="Times New Roman"/>
          <w:color w:val="2F5496"/>
          <w:sz w:val="28"/>
          <w:szCs w:val="26"/>
        </w:rPr>
      </w:pPr>
      <w:bookmarkStart w:id="5" w:name="_Toc181894449"/>
      <w:r w:rsidRPr="00E14E09">
        <w:rPr>
          <w:rFonts w:ascii="Times New Roman" w:eastAsia="Times New Roman" w:hAnsi="Times New Roman" w:cs="Times New Roman"/>
          <w:color w:val="2F5496"/>
          <w:sz w:val="28"/>
          <w:szCs w:val="26"/>
        </w:rPr>
        <w:t>Conclusion and Action Plan</w:t>
      </w:r>
      <w:bookmarkEnd w:id="5"/>
    </w:p>
    <w:p w14:paraId="25E6FCEC" w14:textId="77777777" w:rsidR="002B7165" w:rsidRPr="00E14E09" w:rsidRDefault="002B7165" w:rsidP="002B7165">
      <w:pPr>
        <w:spacing w:line="360" w:lineRule="auto"/>
        <w:jc w:val="both"/>
        <w:rPr>
          <w:rFonts w:ascii="Times New Roman" w:eastAsia="Calibri" w:hAnsi="Times New Roman" w:cs="Arial"/>
          <w:sz w:val="24"/>
        </w:rPr>
      </w:pPr>
      <w:r w:rsidRPr="00E14E09">
        <w:rPr>
          <w:rFonts w:ascii="Times New Roman" w:eastAsia="Calibri" w:hAnsi="Times New Roman" w:cs="Arial"/>
          <w:sz w:val="24"/>
        </w:rPr>
        <w:t>Throughout my placement period, I have gained various valuable information regarding Marriott’s guest service operations while comprehending the significant role of technical knowledge alongside work-based skills and communication within exceptional service delivery. Besides, by shadowing in various departments like housekeeping, restaurant, reception and others, I have acknowledged the higher significance of each of their functions within positive guest experience creation.</w:t>
      </w:r>
    </w:p>
    <w:p w14:paraId="2981A7A0" w14:textId="77777777" w:rsidR="002B7165" w:rsidRPr="00E14E09" w:rsidRDefault="002B7165" w:rsidP="002B7165">
      <w:pPr>
        <w:spacing w:line="360" w:lineRule="auto"/>
        <w:jc w:val="both"/>
        <w:rPr>
          <w:rFonts w:ascii="Times New Roman" w:eastAsia="Calibri" w:hAnsi="Times New Roman" w:cs="Arial"/>
          <w:sz w:val="24"/>
        </w:rPr>
      </w:pPr>
      <w:r w:rsidRPr="00E14E09">
        <w:rPr>
          <w:rFonts w:ascii="Times New Roman" w:eastAsia="Calibri" w:hAnsi="Times New Roman" w:cs="Arial"/>
          <w:sz w:val="24"/>
        </w:rPr>
        <w:t>Now moving forward, my career goal here is to pursue a supervisory role within hotel guest services. To achieve this, I need to work on developing skills in team leadership, conflict resolution and even operational efficiency (O’Fallon and Rutherford, 2010). For this, a detailed action plan is given below –</w:t>
      </w:r>
    </w:p>
    <w:tbl>
      <w:tblPr>
        <w:tblStyle w:val="TableGrid1"/>
        <w:tblW w:w="0" w:type="auto"/>
        <w:jc w:val="center"/>
        <w:tblLook w:val="04A0" w:firstRow="1" w:lastRow="0" w:firstColumn="1" w:lastColumn="0" w:noHBand="0" w:noVBand="1"/>
      </w:tblPr>
      <w:tblGrid>
        <w:gridCol w:w="2254"/>
        <w:gridCol w:w="2703"/>
        <w:gridCol w:w="2693"/>
        <w:gridCol w:w="1366"/>
      </w:tblGrid>
      <w:tr w:rsidR="002B7165" w:rsidRPr="00E14E09" w14:paraId="5A087BFE" w14:textId="77777777" w:rsidTr="00C34A2C">
        <w:trPr>
          <w:jc w:val="center"/>
        </w:trPr>
        <w:tc>
          <w:tcPr>
            <w:tcW w:w="2254" w:type="dxa"/>
          </w:tcPr>
          <w:p w14:paraId="6E08804F" w14:textId="77777777" w:rsidR="002B7165" w:rsidRPr="00E14E09" w:rsidRDefault="002B7165" w:rsidP="00C34A2C">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Objective</w:t>
            </w:r>
          </w:p>
        </w:tc>
        <w:tc>
          <w:tcPr>
            <w:tcW w:w="2703" w:type="dxa"/>
          </w:tcPr>
          <w:p w14:paraId="572F5913" w14:textId="77777777" w:rsidR="002B7165" w:rsidRPr="00E14E09" w:rsidRDefault="002B7165" w:rsidP="00C34A2C">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Strategy</w:t>
            </w:r>
          </w:p>
        </w:tc>
        <w:tc>
          <w:tcPr>
            <w:tcW w:w="2693" w:type="dxa"/>
          </w:tcPr>
          <w:p w14:paraId="4E7909D7" w14:textId="77777777" w:rsidR="002B7165" w:rsidRPr="00E14E09" w:rsidRDefault="002B7165" w:rsidP="00C34A2C">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Required Support/Resource</w:t>
            </w:r>
          </w:p>
        </w:tc>
        <w:tc>
          <w:tcPr>
            <w:tcW w:w="1366" w:type="dxa"/>
          </w:tcPr>
          <w:p w14:paraId="147B5214" w14:textId="77777777" w:rsidR="002B7165" w:rsidRPr="00E14E09" w:rsidRDefault="002B7165" w:rsidP="00C34A2C">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Timeframe</w:t>
            </w:r>
          </w:p>
        </w:tc>
      </w:tr>
      <w:tr w:rsidR="002B7165" w:rsidRPr="00E14E09" w14:paraId="25F85BD7" w14:textId="77777777" w:rsidTr="00C34A2C">
        <w:trPr>
          <w:jc w:val="center"/>
        </w:trPr>
        <w:tc>
          <w:tcPr>
            <w:tcW w:w="2254" w:type="dxa"/>
          </w:tcPr>
          <w:p w14:paraId="128997FE" w14:textId="77777777" w:rsidR="002B7165" w:rsidRPr="00E14E09" w:rsidRDefault="002B7165" w:rsidP="00C34A2C">
            <w:pPr>
              <w:spacing w:line="360" w:lineRule="auto"/>
              <w:jc w:val="both"/>
              <w:rPr>
                <w:rFonts w:ascii="Times New Roman" w:eastAsia="Calibri" w:hAnsi="Times New Roman" w:cs="Arial"/>
                <w:sz w:val="24"/>
              </w:rPr>
            </w:pPr>
            <w:r w:rsidRPr="00E14E09">
              <w:rPr>
                <w:rFonts w:ascii="Times New Roman" w:eastAsia="Calibri" w:hAnsi="Times New Roman" w:cs="Arial"/>
                <w:sz w:val="24"/>
              </w:rPr>
              <w:t>To improve conflict resolution skills by completing a specialised training course.</w:t>
            </w:r>
          </w:p>
        </w:tc>
        <w:tc>
          <w:tcPr>
            <w:tcW w:w="2703" w:type="dxa"/>
          </w:tcPr>
          <w:p w14:paraId="4398A126" w14:textId="77777777" w:rsidR="002B7165" w:rsidRPr="00E14E09" w:rsidRDefault="002B7165" w:rsidP="00C34A2C">
            <w:pPr>
              <w:spacing w:line="360" w:lineRule="auto"/>
              <w:jc w:val="both"/>
              <w:rPr>
                <w:rFonts w:ascii="Times New Roman" w:eastAsia="Calibri" w:hAnsi="Times New Roman" w:cs="Arial"/>
                <w:sz w:val="24"/>
              </w:rPr>
            </w:pPr>
            <w:r w:rsidRPr="00E14E09">
              <w:rPr>
                <w:rFonts w:ascii="Times New Roman" w:eastAsia="Calibri" w:hAnsi="Times New Roman" w:cs="Arial"/>
                <w:sz w:val="24"/>
              </w:rPr>
              <w:t>I will participate in in-job workshops specifically focused on guest complaint handling.</w:t>
            </w:r>
          </w:p>
        </w:tc>
        <w:tc>
          <w:tcPr>
            <w:tcW w:w="2693" w:type="dxa"/>
          </w:tcPr>
          <w:p w14:paraId="516AF948" w14:textId="77777777" w:rsidR="002B7165" w:rsidRPr="00E14E09" w:rsidRDefault="002B7165" w:rsidP="00C34A2C">
            <w:pPr>
              <w:spacing w:line="360" w:lineRule="auto"/>
              <w:jc w:val="both"/>
              <w:rPr>
                <w:rFonts w:ascii="Times New Roman" w:eastAsia="Calibri" w:hAnsi="Times New Roman" w:cs="Arial"/>
                <w:sz w:val="24"/>
              </w:rPr>
            </w:pPr>
            <w:r w:rsidRPr="00E14E09">
              <w:rPr>
                <w:rFonts w:ascii="Times New Roman" w:eastAsia="Calibri" w:hAnsi="Times New Roman" w:cs="Arial"/>
                <w:sz w:val="24"/>
              </w:rPr>
              <w:t>I will require access to various training materials and even mentorship from experienced supervisors (QAA, 2018).</w:t>
            </w:r>
          </w:p>
        </w:tc>
        <w:tc>
          <w:tcPr>
            <w:tcW w:w="1366" w:type="dxa"/>
          </w:tcPr>
          <w:p w14:paraId="0FEA2E21" w14:textId="77777777" w:rsidR="002B7165" w:rsidRPr="00E14E09" w:rsidRDefault="002B7165" w:rsidP="00C34A2C">
            <w:pPr>
              <w:spacing w:line="360" w:lineRule="auto"/>
              <w:jc w:val="center"/>
              <w:rPr>
                <w:rFonts w:ascii="Times New Roman" w:eastAsia="Calibri" w:hAnsi="Times New Roman" w:cs="Arial"/>
                <w:sz w:val="24"/>
              </w:rPr>
            </w:pPr>
            <w:r w:rsidRPr="00E14E09">
              <w:rPr>
                <w:rFonts w:ascii="Times New Roman" w:eastAsia="Calibri" w:hAnsi="Times New Roman" w:cs="Arial"/>
                <w:sz w:val="24"/>
              </w:rPr>
              <w:t>6 months</w:t>
            </w:r>
          </w:p>
        </w:tc>
      </w:tr>
      <w:tr w:rsidR="002B7165" w:rsidRPr="00E14E09" w14:paraId="335554B5" w14:textId="77777777" w:rsidTr="00C34A2C">
        <w:trPr>
          <w:jc w:val="center"/>
        </w:trPr>
        <w:tc>
          <w:tcPr>
            <w:tcW w:w="2254" w:type="dxa"/>
          </w:tcPr>
          <w:p w14:paraId="43E81541" w14:textId="77777777" w:rsidR="002B7165" w:rsidRPr="00E14E09" w:rsidRDefault="002B7165" w:rsidP="00C34A2C">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To develop leadership abilities </w:t>
            </w:r>
            <w:r w:rsidRPr="00E14E09">
              <w:rPr>
                <w:rFonts w:ascii="Times New Roman" w:eastAsia="Calibri" w:hAnsi="Times New Roman" w:cs="Arial"/>
                <w:sz w:val="24"/>
              </w:rPr>
              <w:lastRenderedPageBreak/>
              <w:t>by leading at least 2 team projects/shifts.</w:t>
            </w:r>
          </w:p>
        </w:tc>
        <w:tc>
          <w:tcPr>
            <w:tcW w:w="2703" w:type="dxa"/>
          </w:tcPr>
          <w:p w14:paraId="398449C3" w14:textId="77777777" w:rsidR="002B7165" w:rsidRPr="00E14E09" w:rsidRDefault="002B7165" w:rsidP="00C34A2C">
            <w:pPr>
              <w:spacing w:line="360" w:lineRule="auto"/>
              <w:jc w:val="both"/>
              <w:rPr>
                <w:rFonts w:ascii="Times New Roman" w:eastAsia="Calibri" w:hAnsi="Times New Roman" w:cs="Arial"/>
                <w:sz w:val="24"/>
              </w:rPr>
            </w:pPr>
            <w:r w:rsidRPr="00E14E09">
              <w:rPr>
                <w:rFonts w:ascii="Times New Roman" w:eastAsia="Calibri" w:hAnsi="Times New Roman" w:cs="Arial"/>
                <w:sz w:val="24"/>
              </w:rPr>
              <w:lastRenderedPageBreak/>
              <w:t xml:space="preserve">I will take on shift leader responsibilities when </w:t>
            </w:r>
            <w:proofErr w:type="gramStart"/>
            <w:r w:rsidRPr="00E14E09">
              <w:rPr>
                <w:rFonts w:ascii="Times New Roman" w:eastAsia="Calibri" w:hAnsi="Times New Roman" w:cs="Arial"/>
                <w:sz w:val="24"/>
              </w:rPr>
              <w:lastRenderedPageBreak/>
              <w:t>possible</w:t>
            </w:r>
            <w:proofErr w:type="gramEnd"/>
            <w:r w:rsidRPr="00E14E09">
              <w:rPr>
                <w:rFonts w:ascii="Times New Roman" w:eastAsia="Calibri" w:hAnsi="Times New Roman" w:cs="Arial"/>
                <w:sz w:val="24"/>
              </w:rPr>
              <w:t xml:space="preserve"> by prioritising both team motivation and task coordination (Raghubalan and Raghubalan, 2009).</w:t>
            </w:r>
          </w:p>
        </w:tc>
        <w:tc>
          <w:tcPr>
            <w:tcW w:w="2693" w:type="dxa"/>
          </w:tcPr>
          <w:p w14:paraId="230E8DF1" w14:textId="77777777" w:rsidR="002B7165" w:rsidRPr="00E14E09" w:rsidRDefault="002B7165" w:rsidP="00C34A2C">
            <w:pPr>
              <w:spacing w:line="360" w:lineRule="auto"/>
              <w:jc w:val="both"/>
              <w:rPr>
                <w:rFonts w:ascii="Times New Roman" w:eastAsia="Calibri" w:hAnsi="Times New Roman" w:cs="Arial"/>
                <w:sz w:val="24"/>
              </w:rPr>
            </w:pPr>
            <w:r w:rsidRPr="00E14E09">
              <w:rPr>
                <w:rFonts w:ascii="Times New Roman" w:eastAsia="Calibri" w:hAnsi="Times New Roman" w:cs="Arial"/>
                <w:sz w:val="24"/>
              </w:rPr>
              <w:lastRenderedPageBreak/>
              <w:t xml:space="preserve">I will need guidance from my current supervisors </w:t>
            </w:r>
            <w:r w:rsidRPr="00E14E09">
              <w:rPr>
                <w:rFonts w:ascii="Times New Roman" w:eastAsia="Calibri" w:hAnsi="Times New Roman" w:cs="Arial"/>
                <w:sz w:val="24"/>
              </w:rPr>
              <w:lastRenderedPageBreak/>
              <w:t>alongside access to leadership-related workshops.</w:t>
            </w:r>
          </w:p>
        </w:tc>
        <w:tc>
          <w:tcPr>
            <w:tcW w:w="1366" w:type="dxa"/>
          </w:tcPr>
          <w:p w14:paraId="006810B3" w14:textId="77777777" w:rsidR="002B7165" w:rsidRPr="00E14E09" w:rsidRDefault="002B7165" w:rsidP="00C34A2C">
            <w:pPr>
              <w:spacing w:line="360" w:lineRule="auto"/>
              <w:jc w:val="center"/>
              <w:rPr>
                <w:rFonts w:ascii="Times New Roman" w:eastAsia="Calibri" w:hAnsi="Times New Roman" w:cs="Arial"/>
                <w:sz w:val="24"/>
              </w:rPr>
            </w:pPr>
            <w:r w:rsidRPr="00E14E09">
              <w:rPr>
                <w:rFonts w:ascii="Times New Roman" w:eastAsia="Calibri" w:hAnsi="Times New Roman" w:cs="Arial"/>
                <w:sz w:val="24"/>
              </w:rPr>
              <w:lastRenderedPageBreak/>
              <w:t>3 months</w:t>
            </w:r>
          </w:p>
        </w:tc>
      </w:tr>
      <w:tr w:rsidR="002B7165" w:rsidRPr="00E14E09" w14:paraId="397E1180" w14:textId="77777777" w:rsidTr="00C34A2C">
        <w:trPr>
          <w:jc w:val="center"/>
        </w:trPr>
        <w:tc>
          <w:tcPr>
            <w:tcW w:w="2254" w:type="dxa"/>
          </w:tcPr>
          <w:p w14:paraId="6B9F67A3" w14:textId="77777777" w:rsidR="002B7165" w:rsidRPr="00E14E09" w:rsidRDefault="002B7165" w:rsidP="00C34A2C">
            <w:pPr>
              <w:spacing w:line="360" w:lineRule="auto"/>
              <w:jc w:val="both"/>
              <w:rPr>
                <w:rFonts w:ascii="Times New Roman" w:eastAsia="Calibri" w:hAnsi="Times New Roman" w:cs="Arial"/>
                <w:sz w:val="24"/>
              </w:rPr>
            </w:pPr>
            <w:r w:rsidRPr="00E14E09">
              <w:rPr>
                <w:rFonts w:ascii="Times New Roman" w:eastAsia="Calibri" w:hAnsi="Times New Roman" w:cs="Arial"/>
                <w:sz w:val="24"/>
              </w:rPr>
              <w:t>To enhance efficiency within service delivery through time management and workflow techniques optimisation.</w:t>
            </w:r>
          </w:p>
        </w:tc>
        <w:tc>
          <w:tcPr>
            <w:tcW w:w="2703" w:type="dxa"/>
          </w:tcPr>
          <w:p w14:paraId="5D57D62B" w14:textId="77777777" w:rsidR="002B7165" w:rsidRPr="00E14E09" w:rsidRDefault="002B7165" w:rsidP="00C34A2C">
            <w:pPr>
              <w:spacing w:line="360" w:lineRule="auto"/>
              <w:jc w:val="both"/>
              <w:rPr>
                <w:rFonts w:ascii="Times New Roman" w:eastAsia="Calibri" w:hAnsi="Times New Roman" w:cs="Arial"/>
                <w:sz w:val="24"/>
              </w:rPr>
            </w:pPr>
            <w:r w:rsidRPr="00E14E09">
              <w:rPr>
                <w:rFonts w:ascii="Times New Roman" w:eastAsia="Calibri" w:hAnsi="Times New Roman" w:cs="Arial"/>
                <w:sz w:val="24"/>
              </w:rPr>
              <w:t>I will observe and apply best practices within workflow management, and even implement them during high-traffic periods (Vallen and Vallen, 2014).</w:t>
            </w:r>
          </w:p>
        </w:tc>
        <w:tc>
          <w:tcPr>
            <w:tcW w:w="2693" w:type="dxa"/>
          </w:tcPr>
          <w:p w14:paraId="0DC01680" w14:textId="77777777" w:rsidR="002B7165" w:rsidRPr="00E14E09" w:rsidRDefault="002B7165" w:rsidP="00C34A2C">
            <w:pPr>
              <w:spacing w:line="360" w:lineRule="auto"/>
              <w:jc w:val="both"/>
              <w:rPr>
                <w:rFonts w:ascii="Times New Roman" w:eastAsia="Calibri" w:hAnsi="Times New Roman" w:cs="Arial"/>
                <w:sz w:val="24"/>
              </w:rPr>
            </w:pPr>
            <w:r w:rsidRPr="00E14E09">
              <w:rPr>
                <w:rFonts w:ascii="Times New Roman" w:eastAsia="Calibri" w:hAnsi="Times New Roman" w:cs="Arial"/>
                <w:sz w:val="24"/>
              </w:rPr>
              <w:t>I will require certain coaching sessions with mentors to develop skills in process assessments.</w:t>
            </w:r>
          </w:p>
        </w:tc>
        <w:tc>
          <w:tcPr>
            <w:tcW w:w="1366" w:type="dxa"/>
          </w:tcPr>
          <w:p w14:paraId="1D2BEF0A" w14:textId="77777777" w:rsidR="002B7165" w:rsidRPr="00E14E09" w:rsidRDefault="002B7165" w:rsidP="00C34A2C">
            <w:pPr>
              <w:spacing w:line="360" w:lineRule="auto"/>
              <w:jc w:val="center"/>
              <w:rPr>
                <w:rFonts w:ascii="Times New Roman" w:eastAsia="Calibri" w:hAnsi="Times New Roman" w:cs="Arial"/>
                <w:sz w:val="24"/>
              </w:rPr>
            </w:pPr>
            <w:r w:rsidRPr="00E14E09">
              <w:rPr>
                <w:rFonts w:ascii="Times New Roman" w:eastAsia="Calibri" w:hAnsi="Times New Roman" w:cs="Arial"/>
                <w:sz w:val="24"/>
              </w:rPr>
              <w:t>4 months</w:t>
            </w:r>
          </w:p>
        </w:tc>
      </w:tr>
    </w:tbl>
    <w:p w14:paraId="34721E30" w14:textId="77777777" w:rsidR="002B7165" w:rsidRPr="00E14E09" w:rsidRDefault="002B7165" w:rsidP="002B7165">
      <w:pPr>
        <w:spacing w:line="360" w:lineRule="auto"/>
        <w:jc w:val="both"/>
        <w:rPr>
          <w:rFonts w:ascii="Times New Roman" w:eastAsia="Calibri" w:hAnsi="Times New Roman" w:cs="Arial"/>
          <w:sz w:val="24"/>
        </w:rPr>
      </w:pPr>
    </w:p>
    <w:p w14:paraId="18FCE43E" w14:textId="77777777" w:rsidR="002B7165" w:rsidRPr="00E14E09"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r w:rsidRPr="00E14E09">
        <w:rPr>
          <w:rFonts w:ascii="Times New Roman" w:eastAsia="Times New Roman" w:hAnsi="Times New Roman" w:cs="Times New Roman"/>
          <w:color w:val="2F5496"/>
          <w:sz w:val="32"/>
          <w:szCs w:val="32"/>
        </w:rPr>
        <w:br w:type="page"/>
      </w:r>
    </w:p>
    <w:p w14:paraId="38CCD8F8" w14:textId="77777777" w:rsidR="002B7165" w:rsidRPr="00E14E09" w:rsidRDefault="002B7165" w:rsidP="002B7165">
      <w:pPr>
        <w:keepNext/>
        <w:keepLines/>
        <w:spacing w:before="240" w:after="0" w:line="360" w:lineRule="auto"/>
        <w:jc w:val="both"/>
        <w:outlineLvl w:val="0"/>
        <w:rPr>
          <w:rFonts w:ascii="Times New Roman" w:eastAsia="Times New Roman" w:hAnsi="Times New Roman" w:cs="Times New Roman"/>
          <w:color w:val="2F5496"/>
          <w:sz w:val="32"/>
          <w:szCs w:val="32"/>
        </w:rPr>
      </w:pPr>
      <w:bookmarkStart w:id="6" w:name="_Toc181894450"/>
      <w:r w:rsidRPr="00E14E09">
        <w:rPr>
          <w:rFonts w:ascii="Times New Roman" w:eastAsia="Times New Roman" w:hAnsi="Times New Roman" w:cs="Times New Roman"/>
          <w:color w:val="2F5496"/>
          <w:sz w:val="32"/>
          <w:szCs w:val="32"/>
        </w:rPr>
        <w:lastRenderedPageBreak/>
        <w:t>References</w:t>
      </w:r>
      <w:bookmarkEnd w:id="6"/>
    </w:p>
    <w:p w14:paraId="25AC6FA5" w14:textId="77777777" w:rsidR="002B7165" w:rsidRPr="00E14E09" w:rsidRDefault="002B7165" w:rsidP="002B7165">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ASET (2017). </w:t>
      </w:r>
      <w:r w:rsidRPr="00E14E09">
        <w:rPr>
          <w:rFonts w:ascii="Times New Roman" w:eastAsia="Calibri" w:hAnsi="Times New Roman" w:cs="Arial"/>
          <w:i/>
          <w:iCs/>
          <w:sz w:val="24"/>
        </w:rPr>
        <w:t>A Good Practice Guide for Placement and Other Work-based Learning Opportunities in Higher Education.</w:t>
      </w:r>
      <w:r w:rsidRPr="00E14E09">
        <w:rPr>
          <w:rFonts w:ascii="Times New Roman" w:eastAsia="Calibri" w:hAnsi="Times New Roman" w:cs="Arial"/>
          <w:sz w:val="24"/>
        </w:rPr>
        <w:t xml:space="preserve"> Sheffield: ASET.</w:t>
      </w:r>
    </w:p>
    <w:p w14:paraId="6343E6B4" w14:textId="77777777" w:rsidR="002B7165" w:rsidRPr="00E14E09" w:rsidRDefault="002B7165" w:rsidP="002B7165">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Bardi, J.A. (2010). </w:t>
      </w:r>
      <w:r w:rsidRPr="00E14E09">
        <w:rPr>
          <w:rFonts w:ascii="Times New Roman" w:eastAsia="Calibri" w:hAnsi="Times New Roman" w:cs="Arial"/>
          <w:i/>
          <w:iCs/>
          <w:sz w:val="24"/>
        </w:rPr>
        <w:t>Hotel Front Office Management</w:t>
      </w:r>
      <w:r w:rsidRPr="00E14E09">
        <w:rPr>
          <w:rFonts w:ascii="Times New Roman" w:eastAsia="Calibri" w:hAnsi="Times New Roman" w:cs="Arial"/>
          <w:sz w:val="24"/>
        </w:rPr>
        <w:t>. 2nd ed. London: John Wiley &amp; Sons.</w:t>
      </w:r>
    </w:p>
    <w:p w14:paraId="3EF67875" w14:textId="77777777" w:rsidR="002B7165" w:rsidRPr="00E14E09" w:rsidRDefault="002B7165" w:rsidP="002B7165">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Casado, M.A. (2012). </w:t>
      </w:r>
      <w:r w:rsidRPr="00E14E09">
        <w:rPr>
          <w:rFonts w:ascii="Times New Roman" w:eastAsia="Calibri" w:hAnsi="Times New Roman" w:cs="Arial"/>
          <w:i/>
          <w:iCs/>
          <w:sz w:val="24"/>
        </w:rPr>
        <w:t>Housekeeping Management</w:t>
      </w:r>
      <w:r w:rsidRPr="00E14E09">
        <w:rPr>
          <w:rFonts w:ascii="Times New Roman" w:eastAsia="Calibri" w:hAnsi="Times New Roman" w:cs="Arial"/>
          <w:sz w:val="24"/>
        </w:rPr>
        <w:t>. 2nd ed. London: John Wiley &amp; Sons.</w:t>
      </w:r>
    </w:p>
    <w:p w14:paraId="1077FE05" w14:textId="77777777" w:rsidR="002B7165" w:rsidRPr="00E14E09" w:rsidRDefault="002B7165" w:rsidP="002B7165">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Haag, E. (2013). </w:t>
      </w:r>
      <w:r w:rsidRPr="00E14E09">
        <w:rPr>
          <w:rFonts w:ascii="Times New Roman" w:eastAsia="Calibri" w:hAnsi="Times New Roman" w:cs="Arial"/>
          <w:i/>
          <w:iCs/>
          <w:sz w:val="24"/>
        </w:rPr>
        <w:t>Internship Guide: Work Placements Step by Step</w:t>
      </w:r>
      <w:r w:rsidRPr="00E14E09">
        <w:rPr>
          <w:rFonts w:ascii="Times New Roman" w:eastAsia="Calibri" w:hAnsi="Times New Roman" w:cs="Arial"/>
          <w:sz w:val="24"/>
        </w:rPr>
        <w:t>. 5th ed. The Hague: Eleven International Publishing.</w:t>
      </w:r>
    </w:p>
    <w:p w14:paraId="6658AD4D" w14:textId="77777777" w:rsidR="002B7165" w:rsidRPr="00E14E09" w:rsidRDefault="002B7165" w:rsidP="002B7165">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Johnston, R., Clark, G. and </w:t>
      </w:r>
      <w:proofErr w:type="spellStart"/>
      <w:r w:rsidRPr="00E14E09">
        <w:rPr>
          <w:rFonts w:ascii="Times New Roman" w:eastAsia="Calibri" w:hAnsi="Times New Roman" w:cs="Arial"/>
          <w:sz w:val="24"/>
        </w:rPr>
        <w:t>Shulver</w:t>
      </w:r>
      <w:proofErr w:type="spellEnd"/>
      <w:r w:rsidRPr="00E14E09">
        <w:rPr>
          <w:rFonts w:ascii="Times New Roman" w:eastAsia="Calibri" w:hAnsi="Times New Roman" w:cs="Arial"/>
          <w:sz w:val="24"/>
        </w:rPr>
        <w:t xml:space="preserve">, M. (2012). </w:t>
      </w:r>
      <w:r w:rsidRPr="00E14E09">
        <w:rPr>
          <w:rFonts w:ascii="Times New Roman" w:eastAsia="Calibri" w:hAnsi="Times New Roman" w:cs="Arial"/>
          <w:i/>
          <w:iCs/>
          <w:sz w:val="24"/>
        </w:rPr>
        <w:t>Service Operations Management</w:t>
      </w:r>
      <w:r w:rsidRPr="00E14E09">
        <w:rPr>
          <w:rFonts w:ascii="Times New Roman" w:eastAsia="Calibri" w:hAnsi="Times New Roman" w:cs="Arial"/>
          <w:sz w:val="24"/>
        </w:rPr>
        <w:t>. London: Pearson.</w:t>
      </w:r>
    </w:p>
    <w:p w14:paraId="72FD589B" w14:textId="77777777" w:rsidR="002B7165" w:rsidRPr="00E14E09" w:rsidRDefault="002B7165" w:rsidP="002B7165">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Kolb, D.A. (1984). </w:t>
      </w:r>
      <w:r w:rsidRPr="00E14E09">
        <w:rPr>
          <w:rFonts w:ascii="Times New Roman" w:eastAsia="Calibri" w:hAnsi="Times New Roman" w:cs="Arial"/>
          <w:i/>
          <w:iCs/>
          <w:sz w:val="24"/>
        </w:rPr>
        <w:t>Experimental Learning: Experience as the Source of Learning and Development</w:t>
      </w:r>
      <w:r w:rsidRPr="00E14E09">
        <w:rPr>
          <w:rFonts w:ascii="Times New Roman" w:eastAsia="Calibri" w:hAnsi="Times New Roman" w:cs="Arial"/>
          <w:sz w:val="24"/>
        </w:rPr>
        <w:t>. London: Prentice-Hall.</w:t>
      </w:r>
    </w:p>
    <w:p w14:paraId="7C3D3940" w14:textId="77777777" w:rsidR="002B7165" w:rsidRPr="00E14E09" w:rsidRDefault="002B7165" w:rsidP="002B7165">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O’Fallon, M.J. and Rutherford, D.G. (2010). </w:t>
      </w:r>
      <w:r w:rsidRPr="00E14E09">
        <w:rPr>
          <w:rFonts w:ascii="Times New Roman" w:eastAsia="Calibri" w:hAnsi="Times New Roman" w:cs="Arial"/>
          <w:i/>
          <w:iCs/>
          <w:sz w:val="24"/>
        </w:rPr>
        <w:t>Hotel Management and Operations</w:t>
      </w:r>
      <w:r w:rsidRPr="00E14E09">
        <w:rPr>
          <w:rFonts w:ascii="Times New Roman" w:eastAsia="Calibri" w:hAnsi="Times New Roman" w:cs="Arial"/>
          <w:sz w:val="24"/>
        </w:rPr>
        <w:t>. London: Wiley.</w:t>
      </w:r>
    </w:p>
    <w:p w14:paraId="53CA51B2" w14:textId="77777777" w:rsidR="002B7165" w:rsidRPr="00E14E09" w:rsidRDefault="002B7165" w:rsidP="002B7165">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QAA (2018). </w:t>
      </w:r>
      <w:r w:rsidRPr="00E14E09">
        <w:rPr>
          <w:rFonts w:ascii="Times New Roman" w:eastAsia="Calibri" w:hAnsi="Times New Roman" w:cs="Arial"/>
          <w:i/>
          <w:iCs/>
          <w:sz w:val="24"/>
        </w:rPr>
        <w:t>UK Quality Code, Advice and Guidance: Work-based Learning</w:t>
      </w:r>
      <w:r w:rsidRPr="00E14E09">
        <w:rPr>
          <w:rFonts w:ascii="Times New Roman" w:eastAsia="Calibri" w:hAnsi="Times New Roman" w:cs="Arial"/>
          <w:sz w:val="24"/>
        </w:rPr>
        <w:t>. London: QAA.</w:t>
      </w:r>
    </w:p>
    <w:p w14:paraId="13AD06D6" w14:textId="77777777" w:rsidR="002B7165" w:rsidRPr="00E14E09" w:rsidRDefault="002B7165" w:rsidP="002B7165">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Raghubalan, G. and Raghubalan, S. (2009). </w:t>
      </w:r>
      <w:r w:rsidRPr="00E14E09">
        <w:rPr>
          <w:rFonts w:ascii="Times New Roman" w:eastAsia="Calibri" w:hAnsi="Times New Roman" w:cs="Arial"/>
          <w:i/>
          <w:iCs/>
          <w:sz w:val="24"/>
        </w:rPr>
        <w:t>Hotel Housekeeping: Operations and Management</w:t>
      </w:r>
      <w:r w:rsidRPr="00E14E09">
        <w:rPr>
          <w:rFonts w:ascii="Times New Roman" w:eastAsia="Calibri" w:hAnsi="Times New Roman" w:cs="Arial"/>
          <w:sz w:val="24"/>
        </w:rPr>
        <w:t>. Oxford: Higher Education Press.</w:t>
      </w:r>
    </w:p>
    <w:p w14:paraId="6FEC0C2B" w14:textId="77777777" w:rsidR="002B7165" w:rsidRPr="00E14E09" w:rsidRDefault="002B7165" w:rsidP="002B7165">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Tewari, J.R. (2009). </w:t>
      </w:r>
      <w:r w:rsidRPr="00E14E09">
        <w:rPr>
          <w:rFonts w:ascii="Times New Roman" w:eastAsia="Calibri" w:hAnsi="Times New Roman" w:cs="Arial"/>
          <w:i/>
          <w:iCs/>
          <w:sz w:val="24"/>
        </w:rPr>
        <w:t>Hotel Front Office: Operations and Management</w:t>
      </w:r>
      <w:r w:rsidRPr="00E14E09">
        <w:rPr>
          <w:rFonts w:ascii="Times New Roman" w:eastAsia="Calibri" w:hAnsi="Times New Roman" w:cs="Arial"/>
          <w:sz w:val="24"/>
        </w:rPr>
        <w:t>. Oxford: Higher Education Press.</w:t>
      </w:r>
    </w:p>
    <w:p w14:paraId="4D9BB1F3" w14:textId="77777777" w:rsidR="002B7165" w:rsidRPr="00E14E09" w:rsidRDefault="002B7165" w:rsidP="002B7165">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Vallen, G.K. and Vallen, J.J. (2014). </w:t>
      </w:r>
      <w:r w:rsidRPr="00E14E09">
        <w:rPr>
          <w:rFonts w:ascii="Times New Roman" w:eastAsia="Calibri" w:hAnsi="Times New Roman" w:cs="Arial"/>
          <w:i/>
          <w:iCs/>
          <w:sz w:val="24"/>
        </w:rPr>
        <w:t>Check-in Check-out: Managing Hotel Operations</w:t>
      </w:r>
      <w:r w:rsidRPr="00E14E09">
        <w:rPr>
          <w:rFonts w:ascii="Times New Roman" w:eastAsia="Calibri" w:hAnsi="Times New Roman" w:cs="Arial"/>
          <w:sz w:val="24"/>
        </w:rPr>
        <w:t>. 9th ed. Harlow: Pearson Education Limited.</w:t>
      </w:r>
    </w:p>
    <w:p w14:paraId="69069982" w14:textId="77777777" w:rsidR="002B7165" w:rsidRPr="00E14E09" w:rsidRDefault="002B7165" w:rsidP="002B7165">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Wood, R.C. (2013). </w:t>
      </w:r>
      <w:r w:rsidRPr="00E14E09">
        <w:rPr>
          <w:rFonts w:ascii="Times New Roman" w:eastAsia="Calibri" w:hAnsi="Times New Roman" w:cs="Arial"/>
          <w:i/>
          <w:iCs/>
          <w:sz w:val="24"/>
        </w:rPr>
        <w:t>Key Concepts in Hospitality Management</w:t>
      </w:r>
      <w:r w:rsidRPr="00E14E09">
        <w:rPr>
          <w:rFonts w:ascii="Times New Roman" w:eastAsia="Calibri" w:hAnsi="Times New Roman" w:cs="Arial"/>
          <w:sz w:val="24"/>
        </w:rPr>
        <w:t>. London: Sage Publications Limited.</w:t>
      </w:r>
    </w:p>
    <w:p w14:paraId="679BD749" w14:textId="77777777" w:rsidR="00145FDA" w:rsidRDefault="00145FDA"/>
    <w:sectPr w:rsidR="00145F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165"/>
    <w:rsid w:val="00145FDA"/>
    <w:rsid w:val="002B7165"/>
    <w:rsid w:val="002F3159"/>
    <w:rsid w:val="0086266C"/>
    <w:rsid w:val="00E27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91AD9"/>
  <w15:chartTrackingRefBased/>
  <w15:docId w15:val="{8E1A7280-24B8-476E-9DB6-D50195716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165"/>
  </w:style>
  <w:style w:type="paragraph" w:styleId="Heading1">
    <w:name w:val="heading 1"/>
    <w:basedOn w:val="Normal"/>
    <w:next w:val="Normal"/>
    <w:link w:val="Heading1Char"/>
    <w:uiPriority w:val="9"/>
    <w:qFormat/>
    <w:rsid w:val="002B71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71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71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71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71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71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71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71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71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1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71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71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71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71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71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1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1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165"/>
    <w:rPr>
      <w:rFonts w:eastAsiaTheme="majorEastAsia" w:cstheme="majorBidi"/>
      <w:color w:val="272727" w:themeColor="text1" w:themeTint="D8"/>
    </w:rPr>
  </w:style>
  <w:style w:type="paragraph" w:styleId="Title">
    <w:name w:val="Title"/>
    <w:basedOn w:val="Normal"/>
    <w:next w:val="Normal"/>
    <w:link w:val="TitleChar"/>
    <w:uiPriority w:val="10"/>
    <w:qFormat/>
    <w:rsid w:val="002B71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1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71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71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7165"/>
    <w:pPr>
      <w:spacing w:before="160"/>
      <w:jc w:val="center"/>
    </w:pPr>
    <w:rPr>
      <w:i/>
      <w:iCs/>
      <w:color w:val="404040" w:themeColor="text1" w:themeTint="BF"/>
    </w:rPr>
  </w:style>
  <w:style w:type="character" w:customStyle="1" w:styleId="QuoteChar">
    <w:name w:val="Quote Char"/>
    <w:basedOn w:val="DefaultParagraphFont"/>
    <w:link w:val="Quote"/>
    <w:uiPriority w:val="29"/>
    <w:rsid w:val="002B7165"/>
    <w:rPr>
      <w:i/>
      <w:iCs/>
      <w:color w:val="404040" w:themeColor="text1" w:themeTint="BF"/>
    </w:rPr>
  </w:style>
  <w:style w:type="paragraph" w:styleId="ListParagraph">
    <w:name w:val="List Paragraph"/>
    <w:basedOn w:val="Normal"/>
    <w:uiPriority w:val="34"/>
    <w:qFormat/>
    <w:rsid w:val="002B7165"/>
    <w:pPr>
      <w:ind w:left="720"/>
      <w:contextualSpacing/>
    </w:pPr>
  </w:style>
  <w:style w:type="character" w:styleId="IntenseEmphasis">
    <w:name w:val="Intense Emphasis"/>
    <w:basedOn w:val="DefaultParagraphFont"/>
    <w:uiPriority w:val="21"/>
    <w:qFormat/>
    <w:rsid w:val="002B7165"/>
    <w:rPr>
      <w:i/>
      <w:iCs/>
      <w:color w:val="0F4761" w:themeColor="accent1" w:themeShade="BF"/>
    </w:rPr>
  </w:style>
  <w:style w:type="paragraph" w:styleId="IntenseQuote">
    <w:name w:val="Intense Quote"/>
    <w:basedOn w:val="Normal"/>
    <w:next w:val="Normal"/>
    <w:link w:val="IntenseQuoteChar"/>
    <w:uiPriority w:val="30"/>
    <w:qFormat/>
    <w:rsid w:val="002B71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165"/>
    <w:rPr>
      <w:i/>
      <w:iCs/>
      <w:color w:val="0F4761" w:themeColor="accent1" w:themeShade="BF"/>
    </w:rPr>
  </w:style>
  <w:style w:type="character" w:styleId="IntenseReference">
    <w:name w:val="Intense Reference"/>
    <w:basedOn w:val="DefaultParagraphFont"/>
    <w:uiPriority w:val="32"/>
    <w:qFormat/>
    <w:rsid w:val="002B7165"/>
    <w:rPr>
      <w:b/>
      <w:bCs/>
      <w:smallCaps/>
      <w:color w:val="0F4761" w:themeColor="accent1" w:themeShade="BF"/>
      <w:spacing w:val="5"/>
    </w:rPr>
  </w:style>
  <w:style w:type="table" w:customStyle="1" w:styleId="TableGrid1">
    <w:name w:val="Table Grid1"/>
    <w:basedOn w:val="TableNormal"/>
    <w:next w:val="TableGrid"/>
    <w:uiPriority w:val="39"/>
    <w:rsid w:val="002B716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B71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1282</Words>
  <Characters>7310</Characters>
  <Application>Microsoft Office Word</Application>
  <DocSecurity>0</DocSecurity>
  <Lines>60</Lines>
  <Paragraphs>17</Paragraphs>
  <ScaleCrop>false</ScaleCrop>
  <Company/>
  <LinksUpToDate>false</LinksUpToDate>
  <CharactersWithSpaces>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sunghooooooon ♥</dc:creator>
  <cp:keywords/>
  <dc:description/>
  <cp:lastModifiedBy>♥ sunghooooooon ♥</cp:lastModifiedBy>
  <cp:revision>1</cp:revision>
  <dcterms:created xsi:type="dcterms:W3CDTF">2024-11-13T19:12:00Z</dcterms:created>
  <dcterms:modified xsi:type="dcterms:W3CDTF">2024-11-13T19:13:00Z</dcterms:modified>
</cp:coreProperties>
</file>