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0EE69" w14:textId="4DE78B42" w:rsidR="00530E16" w:rsidRPr="006634FF" w:rsidRDefault="009C17F6" w:rsidP="007C2BC9">
      <w:pPr>
        <w:spacing w:before="30"/>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0D30098" wp14:editId="7A8A75BB">
                <wp:simplePos x="0" y="0"/>
                <wp:positionH relativeFrom="margin">
                  <wp:align>left</wp:align>
                </wp:positionH>
                <wp:positionV relativeFrom="page">
                  <wp:posOffset>2806995</wp:posOffset>
                </wp:positionV>
                <wp:extent cx="5971953" cy="5103628"/>
                <wp:effectExtent l="0" t="0" r="10160" b="1905"/>
                <wp:wrapNone/>
                <wp:docPr id="33" name="Rectangle 33"/>
                <wp:cNvGraphicFramePr/>
                <a:graphic xmlns:a="http://schemas.openxmlformats.org/drawingml/2006/main">
                  <a:graphicData uri="http://schemas.microsoft.com/office/word/2010/wordprocessingShape">
                    <wps:wsp>
                      <wps:cNvSpPr/>
                      <wps:spPr>
                        <a:xfrm>
                          <a:off x="0" y="0"/>
                          <a:ext cx="5971953" cy="5103628"/>
                        </a:xfrm>
                        <a:prstGeom prst="rect">
                          <a:avLst/>
                        </a:prstGeom>
                        <a:noFill/>
                        <a:ln>
                          <a:noFill/>
                        </a:ln>
                      </wps:spPr>
                      <wps:txbx>
                        <w:txbxContent>
                          <w:p w14:paraId="76E8DB97" w14:textId="5EED4AD2" w:rsidR="00530E16" w:rsidRPr="00401946" w:rsidRDefault="00C250BD">
                            <w:pPr>
                              <w:spacing w:after="0" w:line="240" w:lineRule="auto"/>
                              <w:textDirection w:val="btLr"/>
                              <w:rPr>
                                <w:rFonts w:ascii="Arial" w:eastAsia="Play" w:hAnsi="Arial" w:cs="Arial"/>
                                <w:b/>
                                <w:bCs/>
                                <w:color w:val="000000" w:themeColor="text1"/>
                                <w:sz w:val="48"/>
                                <w:szCs w:val="48"/>
                              </w:rPr>
                            </w:pPr>
                            <w:r w:rsidRPr="00401946">
                              <w:rPr>
                                <w:rFonts w:ascii="Arial" w:eastAsia="Play" w:hAnsi="Arial" w:cs="Arial"/>
                                <w:b/>
                                <w:bCs/>
                                <w:color w:val="000000" w:themeColor="text1"/>
                                <w:sz w:val="48"/>
                                <w:szCs w:val="48"/>
                              </w:rPr>
                              <w:t>Staff shortages in the UK’s health and social care sector.</w:t>
                            </w:r>
                          </w:p>
                          <w:p w14:paraId="1161DF6A" w14:textId="77777777" w:rsidR="009C17F6" w:rsidRPr="009C17F6" w:rsidRDefault="009C17F6">
                            <w:pPr>
                              <w:spacing w:after="0" w:line="240" w:lineRule="auto"/>
                              <w:textDirection w:val="btLr"/>
                              <w:rPr>
                                <w:rFonts w:ascii="Arial" w:eastAsia="Play" w:hAnsi="Arial" w:cs="Arial"/>
                                <w:b/>
                                <w:bCs/>
                                <w:color w:val="000000" w:themeColor="text1"/>
                                <w:sz w:val="72"/>
                              </w:rPr>
                            </w:pPr>
                          </w:p>
                          <w:p w14:paraId="030E4E46" w14:textId="77777777" w:rsidR="001C143B" w:rsidRPr="00401946" w:rsidRDefault="001C143B">
                            <w:pPr>
                              <w:spacing w:after="0" w:line="240" w:lineRule="auto"/>
                              <w:textDirection w:val="btLr"/>
                              <w:rPr>
                                <w:rFonts w:ascii="Arial" w:hAnsi="Arial" w:cs="Arial"/>
                              </w:rPr>
                            </w:pPr>
                          </w:p>
                          <w:p w14:paraId="5E3D2052" w14:textId="747AEE7F"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Digital Skills and Research Methods</w:t>
                            </w:r>
                          </w:p>
                          <w:p w14:paraId="6A0DDC5A" w14:textId="2740C977" w:rsidR="00530E16" w:rsidRPr="00401946" w:rsidRDefault="00401946">
                            <w:pPr>
                              <w:spacing w:before="120" w:line="277" w:lineRule="auto"/>
                              <w:textDirection w:val="btLr"/>
                              <w:rPr>
                                <w:rFonts w:ascii="Arial" w:hAnsi="Arial" w:cs="Arial"/>
                              </w:rPr>
                            </w:pPr>
                            <w:r>
                              <w:rPr>
                                <w:rFonts w:ascii="Arial" w:hAnsi="Arial" w:cs="Arial"/>
                                <w:color w:val="404040"/>
                                <w:sz w:val="36"/>
                              </w:rPr>
                              <w:t xml:space="preserve">Module name: </w:t>
                            </w:r>
                            <w:r w:rsidR="004468F8" w:rsidRPr="00401946">
                              <w:rPr>
                                <w:rFonts w:ascii="Arial" w:hAnsi="Arial" w:cs="Arial"/>
                                <w:color w:val="404040"/>
                                <w:sz w:val="36"/>
                              </w:rPr>
                              <w:t>LCHS 4007</w:t>
                            </w:r>
                          </w:p>
                          <w:p w14:paraId="30CB5E7C" w14:textId="36D0A5CC"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 xml:space="preserve">Student name: </w:t>
                            </w:r>
                            <w:r w:rsidR="008D78F8" w:rsidRPr="00401946">
                              <w:rPr>
                                <w:rFonts w:ascii="Arial" w:hAnsi="Arial" w:cs="Arial"/>
                                <w:color w:val="404040"/>
                                <w:sz w:val="36"/>
                              </w:rPr>
                              <w:t>Clara Piredda</w:t>
                            </w:r>
                          </w:p>
                          <w:p w14:paraId="04F48335" w14:textId="0D5262A2"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Student ID:</w:t>
                            </w:r>
                            <w:r w:rsidR="00EC150D" w:rsidRPr="00401946">
                              <w:rPr>
                                <w:rFonts w:ascii="Arial" w:hAnsi="Arial" w:cs="Arial"/>
                                <w:color w:val="404040"/>
                                <w:sz w:val="36"/>
                              </w:rPr>
                              <w:t xml:space="preserve"> 2512886</w:t>
                            </w:r>
                          </w:p>
                          <w:p w14:paraId="335A38A9" w14:textId="4A49BE13"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 xml:space="preserve">Lecturer’s Name: </w:t>
                            </w:r>
                            <w:r w:rsidR="00056D00" w:rsidRPr="00401946">
                              <w:rPr>
                                <w:rFonts w:ascii="Arial" w:hAnsi="Arial" w:cs="Arial"/>
                                <w:color w:val="404040"/>
                                <w:sz w:val="36"/>
                              </w:rPr>
                              <w:t>Md Sadeque Imam Shaikh</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70D30098" id="Rectangle 33" o:spid="_x0000_s1026" style="position:absolute;margin-left:0;margin-top:221pt;width:470.25pt;height:401.8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" filled="f" stroked="f">
                <v:textbox inset="0,0,0,0">
                  <w:txbxContent>
                    <w:p w14:paraId="76E8DB97" w14:textId="5EED4AD2" w:rsidR="00530E16" w:rsidRPr="00401946" w:rsidRDefault="00C250BD">
                      <w:pPr>
                        <w:spacing w:after="0" w:line="240" w:lineRule="auto"/>
                        <w:textDirection w:val="btLr"/>
                        <w:rPr>
                          <w:rFonts w:ascii="Arial" w:eastAsia="Play" w:hAnsi="Arial" w:cs="Arial"/>
                          <w:b/>
                          <w:bCs/>
                          <w:color w:val="000000" w:themeColor="text1"/>
                          <w:sz w:val="48"/>
                          <w:szCs w:val="48"/>
                        </w:rPr>
                      </w:pPr>
                      <w:r w:rsidRPr="00401946">
                        <w:rPr>
                          <w:rFonts w:ascii="Arial" w:eastAsia="Play" w:hAnsi="Arial" w:cs="Arial"/>
                          <w:b/>
                          <w:bCs/>
                          <w:color w:val="000000" w:themeColor="text1"/>
                          <w:sz w:val="48"/>
                          <w:szCs w:val="48"/>
                        </w:rPr>
                        <w:t>Staff shortages in the UK’s health and social care sector.</w:t>
                      </w:r>
                    </w:p>
                    <w:p w14:paraId="1161DF6A" w14:textId="77777777" w:rsidR="009C17F6" w:rsidRPr="009C17F6" w:rsidRDefault="009C17F6">
                      <w:pPr>
                        <w:spacing w:after="0" w:line="240" w:lineRule="auto"/>
                        <w:textDirection w:val="btLr"/>
                        <w:rPr>
                          <w:rFonts w:ascii="Arial" w:eastAsia="Play" w:hAnsi="Arial" w:cs="Arial"/>
                          <w:b/>
                          <w:bCs/>
                          <w:color w:val="000000" w:themeColor="text1"/>
                          <w:sz w:val="72"/>
                        </w:rPr>
                      </w:pPr>
                    </w:p>
                    <w:p w14:paraId="030E4E46" w14:textId="77777777" w:rsidR="001C143B" w:rsidRPr="00401946" w:rsidRDefault="001C143B">
                      <w:pPr>
                        <w:spacing w:after="0" w:line="240" w:lineRule="auto"/>
                        <w:textDirection w:val="btLr"/>
                        <w:rPr>
                          <w:rFonts w:ascii="Arial" w:hAnsi="Arial" w:cs="Arial"/>
                        </w:rPr>
                      </w:pPr>
                    </w:p>
                    <w:p w14:paraId="5E3D2052" w14:textId="747AEE7F"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Digital Skills and Research Methods</w:t>
                      </w:r>
                    </w:p>
                    <w:p w14:paraId="6A0DDC5A" w14:textId="2740C977" w:rsidR="00530E16" w:rsidRPr="00401946" w:rsidRDefault="00401946">
                      <w:pPr>
                        <w:spacing w:before="120" w:line="277" w:lineRule="auto"/>
                        <w:textDirection w:val="btLr"/>
                        <w:rPr>
                          <w:rFonts w:ascii="Arial" w:hAnsi="Arial" w:cs="Arial"/>
                        </w:rPr>
                      </w:pPr>
                      <w:r>
                        <w:rPr>
                          <w:rFonts w:ascii="Arial" w:hAnsi="Arial" w:cs="Arial"/>
                          <w:color w:val="404040"/>
                          <w:sz w:val="36"/>
                        </w:rPr>
                        <w:t xml:space="preserve">Module name: </w:t>
                      </w:r>
                      <w:r w:rsidR="004468F8" w:rsidRPr="00401946">
                        <w:rPr>
                          <w:rFonts w:ascii="Arial" w:hAnsi="Arial" w:cs="Arial"/>
                          <w:color w:val="404040"/>
                          <w:sz w:val="36"/>
                        </w:rPr>
                        <w:t>LCHS 4007</w:t>
                      </w:r>
                    </w:p>
                    <w:p w14:paraId="30CB5E7C" w14:textId="36D0A5CC"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 xml:space="preserve">Student name: </w:t>
                      </w:r>
                      <w:r w:rsidR="008D78F8" w:rsidRPr="00401946">
                        <w:rPr>
                          <w:rFonts w:ascii="Arial" w:hAnsi="Arial" w:cs="Arial"/>
                          <w:color w:val="404040"/>
                          <w:sz w:val="36"/>
                        </w:rPr>
                        <w:t>Clara Piredda</w:t>
                      </w:r>
                    </w:p>
                    <w:p w14:paraId="04F48335" w14:textId="0D5262A2"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Student ID:</w:t>
                      </w:r>
                      <w:r w:rsidR="00EC150D" w:rsidRPr="00401946">
                        <w:rPr>
                          <w:rFonts w:ascii="Arial" w:hAnsi="Arial" w:cs="Arial"/>
                          <w:color w:val="404040"/>
                          <w:sz w:val="36"/>
                        </w:rPr>
                        <w:t xml:space="preserve"> 2512886</w:t>
                      </w:r>
                    </w:p>
                    <w:p w14:paraId="335A38A9" w14:textId="4A49BE13" w:rsidR="00530E16" w:rsidRPr="00401946" w:rsidRDefault="004468F8">
                      <w:pPr>
                        <w:spacing w:before="120" w:line="277" w:lineRule="auto"/>
                        <w:textDirection w:val="btLr"/>
                        <w:rPr>
                          <w:rFonts w:ascii="Arial" w:hAnsi="Arial" w:cs="Arial"/>
                        </w:rPr>
                      </w:pPr>
                      <w:r w:rsidRPr="00401946">
                        <w:rPr>
                          <w:rFonts w:ascii="Arial" w:hAnsi="Arial" w:cs="Arial"/>
                          <w:color w:val="404040"/>
                          <w:sz w:val="36"/>
                        </w:rPr>
                        <w:t xml:space="preserve">Lecturer’s Name: </w:t>
                      </w:r>
                      <w:r w:rsidR="00056D00" w:rsidRPr="00401946">
                        <w:rPr>
                          <w:rFonts w:ascii="Arial" w:hAnsi="Arial" w:cs="Arial"/>
                          <w:color w:val="404040"/>
                          <w:sz w:val="36"/>
                        </w:rPr>
                        <w:t>Md Sadeque Imam Shaikh</w:t>
                      </w:r>
                    </w:p>
                  </w:txbxContent>
                </v:textbox>
                <w10:wrap anchorx="margin" anchory="page"/>
              </v:rect>
            </w:pict>
          </mc:Fallback>
        </mc:AlternateContent>
      </w:r>
      <w:r w:rsidR="008A15CC">
        <w:rPr>
          <w:rStyle w:val="FootnoteReference"/>
        </w:rPr>
        <w:footnoteReference w:id="1"/>
      </w:r>
      <w:r w:rsidR="004468F8">
        <w:br w:type="page"/>
      </w:r>
    </w:p>
    <w:p w14:paraId="46F706AA" w14:textId="77777777" w:rsidR="00530E16" w:rsidRPr="00401946" w:rsidRDefault="00530E16" w:rsidP="007C2BC9">
      <w:pPr>
        <w:spacing w:before="30"/>
        <w:rPr>
          <w:rFonts w:ascii="Arial" w:eastAsia="Arial" w:hAnsi="Arial" w:cs="Arial"/>
          <w:sz w:val="28"/>
          <w:szCs w:val="28"/>
        </w:rPr>
      </w:pPr>
    </w:p>
    <w:p w14:paraId="4D63BA2F" w14:textId="77777777" w:rsidR="00A61168" w:rsidRDefault="00A61168" w:rsidP="007C2BC9">
      <w:pPr>
        <w:pStyle w:val="TOC1"/>
        <w:spacing w:before="30"/>
      </w:pPr>
    </w:p>
    <w:p w14:paraId="0FA437E4" w14:textId="77777777" w:rsidR="00A61168" w:rsidRDefault="00A61168" w:rsidP="007C2BC9">
      <w:pPr>
        <w:pStyle w:val="TOC1"/>
        <w:spacing w:before="30"/>
      </w:pPr>
    </w:p>
    <w:p w14:paraId="7BCBABF5" w14:textId="77777777" w:rsidR="00A61168" w:rsidRDefault="00A61168" w:rsidP="007C2BC9">
      <w:pPr>
        <w:pStyle w:val="TOC1"/>
        <w:spacing w:before="30"/>
      </w:pPr>
    </w:p>
    <w:p w14:paraId="7EF5A959" w14:textId="77777777" w:rsidR="00A61168" w:rsidRDefault="00A61168" w:rsidP="007C2BC9">
      <w:pPr>
        <w:pStyle w:val="TOC1"/>
        <w:spacing w:before="30"/>
      </w:pPr>
    </w:p>
    <w:p w14:paraId="7E4E7D69" w14:textId="77777777" w:rsidR="00A61168" w:rsidRDefault="00A61168" w:rsidP="007C2BC9">
      <w:pPr>
        <w:pStyle w:val="TOC1"/>
        <w:spacing w:before="30"/>
      </w:pPr>
    </w:p>
    <w:p w14:paraId="2718B8F3" w14:textId="316EAF79" w:rsidR="005C4BA1" w:rsidRPr="00401946" w:rsidRDefault="004468F8" w:rsidP="007C2BC9">
      <w:pPr>
        <w:pStyle w:val="TOC1"/>
        <w:spacing w:before="30"/>
      </w:pPr>
      <w:r w:rsidRPr="00401946">
        <w:t>Table of Contents</w:t>
      </w:r>
    </w:p>
    <w:p w14:paraId="1332E5C9" w14:textId="77777777" w:rsidR="005C4BA1" w:rsidRPr="00401946" w:rsidRDefault="005C4BA1" w:rsidP="007C2BC9">
      <w:pPr>
        <w:keepNext/>
        <w:keepLines/>
        <w:pBdr>
          <w:top w:val="nil"/>
          <w:left w:val="nil"/>
          <w:bottom w:val="nil"/>
          <w:right w:val="nil"/>
          <w:between w:val="nil"/>
        </w:pBdr>
        <w:spacing w:before="30" w:after="0" w:line="259" w:lineRule="auto"/>
        <w:rPr>
          <w:rFonts w:ascii="Arial" w:eastAsia="Play" w:hAnsi="Arial" w:cs="Arial"/>
          <w:b/>
          <w:bCs/>
          <w:i/>
          <w:iCs/>
          <w:color w:val="000000" w:themeColor="text1"/>
          <w:sz w:val="22"/>
          <w:szCs w:val="22"/>
        </w:rPr>
      </w:pPr>
    </w:p>
    <w:sdt>
      <w:sdtPr>
        <w:rPr>
          <w:rFonts w:asciiTheme="minorHAnsi" w:eastAsiaTheme="minorEastAsia" w:hAnsiTheme="minorHAnsi" w:cstheme="minorBidi"/>
          <w:b w:val="0"/>
          <w:bCs w:val="0"/>
          <w:i/>
          <w:iCs/>
          <w:color w:val="auto"/>
          <w:sz w:val="22"/>
          <w:szCs w:val="22"/>
        </w:rPr>
        <w:id w:val="-2066176513"/>
        <w:docPartObj>
          <w:docPartGallery w:val="Table of Contents"/>
          <w:docPartUnique/>
        </w:docPartObj>
      </w:sdtPr>
      <w:sdtEndPr/>
      <w:sdtContent>
        <w:p w14:paraId="1AED6462" w14:textId="0E0965C1" w:rsidR="00401946" w:rsidRPr="00401946" w:rsidRDefault="004468F8" w:rsidP="007C2BC9">
          <w:pPr>
            <w:pStyle w:val="TOC1"/>
            <w:spacing w:before="30"/>
            <w:rPr>
              <w:noProof/>
              <w:kern w:val="2"/>
              <w14:ligatures w14:val="standardContextual"/>
            </w:rPr>
          </w:pPr>
          <w:r w:rsidRPr="00401946">
            <w:rPr>
              <w:i/>
              <w:iCs/>
              <w:sz w:val="22"/>
              <w:szCs w:val="22"/>
            </w:rPr>
            <w:fldChar w:fldCharType="begin"/>
          </w:r>
          <w:r w:rsidRPr="00401946">
            <w:rPr>
              <w:i/>
              <w:iCs/>
              <w:sz w:val="22"/>
              <w:szCs w:val="22"/>
            </w:rPr>
            <w:instrText xml:space="preserve"> TOC \h \u \z \t "Heading 1,1,Heading 2,2,Heading 3,3,"</w:instrText>
          </w:r>
          <w:r w:rsidRPr="00401946">
            <w:rPr>
              <w:i/>
              <w:iCs/>
              <w:sz w:val="22"/>
              <w:szCs w:val="22"/>
            </w:rPr>
            <w:fldChar w:fldCharType="separate"/>
          </w:r>
          <w:hyperlink w:anchor="_Toc215992151" w:history="1">
            <w:r w:rsidR="00401946" w:rsidRPr="00401946">
              <w:rPr>
                <w:rStyle w:val="Hyperlink"/>
                <w:noProof/>
              </w:rPr>
              <w:t>Research Topic: Staff shortages in the UK’s health and social care sector.</w:t>
            </w:r>
            <w:r w:rsidR="00401946" w:rsidRPr="00401946">
              <w:rPr>
                <w:noProof/>
                <w:webHidden/>
              </w:rPr>
              <w:tab/>
            </w:r>
            <w:r w:rsidR="00401946" w:rsidRPr="00401946">
              <w:rPr>
                <w:noProof/>
                <w:webHidden/>
              </w:rPr>
              <w:fldChar w:fldCharType="begin"/>
            </w:r>
            <w:r w:rsidR="00401946" w:rsidRPr="00401946">
              <w:rPr>
                <w:noProof/>
                <w:webHidden/>
              </w:rPr>
              <w:instrText xml:space="preserve"> PAGEREF _Toc215992151 \h </w:instrText>
            </w:r>
            <w:r w:rsidR="00401946" w:rsidRPr="00401946">
              <w:rPr>
                <w:noProof/>
                <w:webHidden/>
              </w:rPr>
            </w:r>
            <w:r w:rsidR="00401946" w:rsidRPr="00401946">
              <w:rPr>
                <w:noProof/>
                <w:webHidden/>
              </w:rPr>
              <w:fldChar w:fldCharType="separate"/>
            </w:r>
            <w:r w:rsidR="0080324B">
              <w:rPr>
                <w:noProof/>
                <w:webHidden/>
              </w:rPr>
              <w:t>2</w:t>
            </w:r>
            <w:r w:rsidR="00401946" w:rsidRPr="00401946">
              <w:rPr>
                <w:noProof/>
                <w:webHidden/>
              </w:rPr>
              <w:fldChar w:fldCharType="end"/>
            </w:r>
          </w:hyperlink>
        </w:p>
        <w:p w14:paraId="2030BDF9" w14:textId="79E11F17" w:rsidR="00401946" w:rsidRPr="00401946" w:rsidRDefault="00401946" w:rsidP="007C2BC9">
          <w:pPr>
            <w:pStyle w:val="TOC1"/>
            <w:spacing w:before="30"/>
            <w:rPr>
              <w:noProof/>
              <w:kern w:val="2"/>
              <w14:ligatures w14:val="standardContextual"/>
            </w:rPr>
          </w:pPr>
          <w:hyperlink w:anchor="_Toc215992152" w:history="1">
            <w:r w:rsidRPr="00401946">
              <w:rPr>
                <w:rStyle w:val="Hyperlink"/>
                <w:noProof/>
              </w:rPr>
              <w:t>Introduction</w:t>
            </w:r>
            <w:r w:rsidRPr="00401946">
              <w:rPr>
                <w:noProof/>
                <w:webHidden/>
              </w:rPr>
              <w:tab/>
            </w:r>
            <w:r w:rsidRPr="00401946">
              <w:rPr>
                <w:noProof/>
                <w:webHidden/>
              </w:rPr>
              <w:fldChar w:fldCharType="begin"/>
            </w:r>
            <w:r w:rsidRPr="00401946">
              <w:rPr>
                <w:noProof/>
                <w:webHidden/>
              </w:rPr>
              <w:instrText xml:space="preserve"> PAGEREF _Toc215992152 \h </w:instrText>
            </w:r>
            <w:r w:rsidRPr="00401946">
              <w:rPr>
                <w:noProof/>
                <w:webHidden/>
              </w:rPr>
            </w:r>
            <w:r w:rsidRPr="00401946">
              <w:rPr>
                <w:noProof/>
                <w:webHidden/>
              </w:rPr>
              <w:fldChar w:fldCharType="separate"/>
            </w:r>
            <w:r w:rsidR="0080324B">
              <w:rPr>
                <w:noProof/>
                <w:webHidden/>
              </w:rPr>
              <w:t>2</w:t>
            </w:r>
            <w:r w:rsidRPr="00401946">
              <w:rPr>
                <w:noProof/>
                <w:webHidden/>
              </w:rPr>
              <w:fldChar w:fldCharType="end"/>
            </w:r>
          </w:hyperlink>
        </w:p>
        <w:p w14:paraId="08F4C00B" w14:textId="651C9E2E" w:rsidR="00401946" w:rsidRPr="00401946" w:rsidRDefault="00401946" w:rsidP="007C2BC9">
          <w:pPr>
            <w:pStyle w:val="TOC2"/>
            <w:tabs>
              <w:tab w:val="right" w:leader="dot" w:pos="9016"/>
            </w:tabs>
            <w:spacing w:before="30"/>
            <w:rPr>
              <w:noProof/>
              <w:kern w:val="2"/>
              <w:sz w:val="28"/>
              <w:szCs w:val="28"/>
              <w14:ligatures w14:val="standardContextual"/>
            </w:rPr>
          </w:pPr>
          <w:hyperlink w:anchor="_Toc215992153" w:history="1">
            <w:r w:rsidRPr="00401946">
              <w:rPr>
                <w:rStyle w:val="Hyperlink"/>
                <w:noProof/>
                <w:sz w:val="28"/>
                <w:szCs w:val="28"/>
              </w:rPr>
              <w:t>Problem Statement</w:t>
            </w:r>
            <w:r w:rsidRPr="00401946">
              <w:rPr>
                <w:noProof/>
                <w:webHidden/>
                <w:sz w:val="28"/>
                <w:szCs w:val="28"/>
              </w:rPr>
              <w:tab/>
            </w:r>
            <w:r w:rsidRPr="00401946">
              <w:rPr>
                <w:noProof/>
                <w:webHidden/>
                <w:sz w:val="28"/>
                <w:szCs w:val="28"/>
              </w:rPr>
              <w:fldChar w:fldCharType="begin"/>
            </w:r>
            <w:r w:rsidRPr="00401946">
              <w:rPr>
                <w:noProof/>
                <w:webHidden/>
                <w:sz w:val="28"/>
                <w:szCs w:val="28"/>
              </w:rPr>
              <w:instrText xml:space="preserve"> PAGEREF _Toc215992153 \h </w:instrText>
            </w:r>
            <w:r w:rsidRPr="00401946">
              <w:rPr>
                <w:noProof/>
                <w:webHidden/>
                <w:sz w:val="28"/>
                <w:szCs w:val="28"/>
              </w:rPr>
            </w:r>
            <w:r w:rsidRPr="00401946">
              <w:rPr>
                <w:noProof/>
                <w:webHidden/>
                <w:sz w:val="28"/>
                <w:szCs w:val="28"/>
              </w:rPr>
              <w:fldChar w:fldCharType="separate"/>
            </w:r>
            <w:r w:rsidR="0080324B">
              <w:rPr>
                <w:noProof/>
                <w:webHidden/>
                <w:sz w:val="28"/>
                <w:szCs w:val="28"/>
              </w:rPr>
              <w:t>2</w:t>
            </w:r>
            <w:r w:rsidRPr="00401946">
              <w:rPr>
                <w:noProof/>
                <w:webHidden/>
                <w:sz w:val="28"/>
                <w:szCs w:val="28"/>
              </w:rPr>
              <w:fldChar w:fldCharType="end"/>
            </w:r>
          </w:hyperlink>
        </w:p>
        <w:p w14:paraId="30781D85" w14:textId="496E7B0E" w:rsidR="00401946" w:rsidRPr="00401946" w:rsidRDefault="00401946" w:rsidP="007C2BC9">
          <w:pPr>
            <w:pStyle w:val="TOC2"/>
            <w:tabs>
              <w:tab w:val="right" w:leader="dot" w:pos="9016"/>
            </w:tabs>
            <w:spacing w:before="30"/>
            <w:rPr>
              <w:noProof/>
              <w:kern w:val="2"/>
              <w:sz w:val="28"/>
              <w:szCs w:val="28"/>
              <w14:ligatures w14:val="standardContextual"/>
            </w:rPr>
          </w:pPr>
          <w:hyperlink w:anchor="_Toc215992154" w:history="1">
            <w:r w:rsidRPr="00401946">
              <w:rPr>
                <w:rStyle w:val="Hyperlink"/>
                <w:noProof/>
                <w:sz w:val="28"/>
                <w:szCs w:val="28"/>
              </w:rPr>
              <w:t>Justification</w:t>
            </w:r>
            <w:r w:rsidRPr="00401946">
              <w:rPr>
                <w:noProof/>
                <w:webHidden/>
                <w:sz w:val="28"/>
                <w:szCs w:val="28"/>
              </w:rPr>
              <w:tab/>
            </w:r>
            <w:r w:rsidRPr="00401946">
              <w:rPr>
                <w:noProof/>
                <w:webHidden/>
                <w:sz w:val="28"/>
                <w:szCs w:val="28"/>
              </w:rPr>
              <w:fldChar w:fldCharType="begin"/>
            </w:r>
            <w:r w:rsidRPr="00401946">
              <w:rPr>
                <w:noProof/>
                <w:webHidden/>
                <w:sz w:val="28"/>
                <w:szCs w:val="28"/>
              </w:rPr>
              <w:instrText xml:space="preserve"> PAGEREF _Toc215992154 \h </w:instrText>
            </w:r>
            <w:r w:rsidRPr="00401946">
              <w:rPr>
                <w:noProof/>
                <w:webHidden/>
                <w:sz w:val="28"/>
                <w:szCs w:val="28"/>
              </w:rPr>
            </w:r>
            <w:r w:rsidRPr="00401946">
              <w:rPr>
                <w:noProof/>
                <w:webHidden/>
                <w:sz w:val="28"/>
                <w:szCs w:val="28"/>
              </w:rPr>
              <w:fldChar w:fldCharType="separate"/>
            </w:r>
            <w:r w:rsidR="0080324B">
              <w:rPr>
                <w:noProof/>
                <w:webHidden/>
                <w:sz w:val="28"/>
                <w:szCs w:val="28"/>
              </w:rPr>
              <w:t>2</w:t>
            </w:r>
            <w:r w:rsidRPr="00401946">
              <w:rPr>
                <w:noProof/>
                <w:webHidden/>
                <w:sz w:val="28"/>
                <w:szCs w:val="28"/>
              </w:rPr>
              <w:fldChar w:fldCharType="end"/>
            </w:r>
          </w:hyperlink>
        </w:p>
        <w:p w14:paraId="0B1141A6" w14:textId="2C00C130" w:rsidR="00401946" w:rsidRPr="00401946" w:rsidRDefault="00401946" w:rsidP="007C2BC9">
          <w:pPr>
            <w:pStyle w:val="TOC2"/>
            <w:tabs>
              <w:tab w:val="right" w:leader="dot" w:pos="9016"/>
            </w:tabs>
            <w:spacing w:before="30"/>
            <w:rPr>
              <w:noProof/>
              <w:kern w:val="2"/>
              <w:sz w:val="28"/>
              <w:szCs w:val="28"/>
              <w14:ligatures w14:val="standardContextual"/>
            </w:rPr>
          </w:pPr>
          <w:hyperlink w:anchor="_Toc215992155" w:history="1">
            <w:r w:rsidRPr="00401946">
              <w:rPr>
                <w:rStyle w:val="Hyperlink"/>
                <w:noProof/>
                <w:sz w:val="28"/>
                <w:szCs w:val="28"/>
              </w:rPr>
              <w:t>Information Sou</w:t>
            </w:r>
            <w:r w:rsidRPr="00401946">
              <w:rPr>
                <w:rStyle w:val="Hyperlink"/>
                <w:noProof/>
                <w:sz w:val="28"/>
                <w:szCs w:val="28"/>
              </w:rPr>
              <w:t>r</w:t>
            </w:r>
            <w:r w:rsidRPr="00401946">
              <w:rPr>
                <w:rStyle w:val="Hyperlink"/>
                <w:noProof/>
                <w:sz w:val="28"/>
                <w:szCs w:val="28"/>
              </w:rPr>
              <w:t>ces and Justificati</w:t>
            </w:r>
            <w:r w:rsidRPr="00401946">
              <w:rPr>
                <w:rStyle w:val="Hyperlink"/>
                <w:noProof/>
                <w:sz w:val="28"/>
                <w:szCs w:val="28"/>
              </w:rPr>
              <w:t>o</w:t>
            </w:r>
            <w:r w:rsidRPr="00401946">
              <w:rPr>
                <w:rStyle w:val="Hyperlink"/>
                <w:noProof/>
                <w:sz w:val="28"/>
                <w:szCs w:val="28"/>
              </w:rPr>
              <w:t>n</w:t>
            </w:r>
            <w:r w:rsidRPr="00401946">
              <w:rPr>
                <w:noProof/>
                <w:webHidden/>
                <w:sz w:val="28"/>
                <w:szCs w:val="28"/>
              </w:rPr>
              <w:tab/>
            </w:r>
            <w:r w:rsidR="0080324B">
              <w:rPr>
                <w:noProof/>
                <w:webHidden/>
                <w:sz w:val="28"/>
                <w:szCs w:val="28"/>
              </w:rPr>
              <w:t>3</w:t>
            </w:r>
          </w:hyperlink>
        </w:p>
        <w:p w14:paraId="301037FA" w14:textId="22A24F18" w:rsidR="00401946" w:rsidRPr="00401946" w:rsidRDefault="00401946" w:rsidP="007C2BC9">
          <w:pPr>
            <w:pStyle w:val="TOC1"/>
            <w:spacing w:before="30"/>
            <w:rPr>
              <w:noProof/>
              <w:kern w:val="2"/>
              <w14:ligatures w14:val="standardContextual"/>
            </w:rPr>
          </w:pPr>
          <w:hyperlink w:anchor="_Toc215992156" w:history="1">
            <w:r w:rsidRPr="00401946">
              <w:rPr>
                <w:rStyle w:val="Hyperlink"/>
                <w:noProof/>
              </w:rPr>
              <w:t xml:space="preserve">Task 2: </w:t>
            </w:r>
            <w:r w:rsidRPr="00401946">
              <w:rPr>
                <w:rStyle w:val="Hyperlink"/>
                <w:rFonts w:eastAsia="Aptos"/>
                <w:noProof/>
                <w:lang w:eastAsia="en-US"/>
              </w:rPr>
              <w:t>Research Method</w:t>
            </w:r>
            <w:r w:rsidRPr="00401946">
              <w:rPr>
                <w:rStyle w:val="Hyperlink"/>
                <w:rFonts w:eastAsia="Aptos"/>
                <w:noProof/>
                <w:lang w:eastAsia="en-US"/>
              </w:rPr>
              <w:t>o</w:t>
            </w:r>
            <w:r w:rsidRPr="00401946">
              <w:rPr>
                <w:rStyle w:val="Hyperlink"/>
                <w:rFonts w:eastAsia="Aptos"/>
                <w:noProof/>
                <w:lang w:eastAsia="en-US"/>
              </w:rPr>
              <w:t>logies</w:t>
            </w:r>
            <w:r w:rsidRPr="00401946">
              <w:rPr>
                <w:noProof/>
                <w:webHidden/>
              </w:rPr>
              <w:tab/>
            </w:r>
            <w:r w:rsidRPr="00401946">
              <w:rPr>
                <w:noProof/>
                <w:webHidden/>
              </w:rPr>
              <w:fldChar w:fldCharType="begin"/>
            </w:r>
            <w:r w:rsidRPr="00401946">
              <w:rPr>
                <w:noProof/>
                <w:webHidden/>
              </w:rPr>
              <w:instrText xml:space="preserve"> PAGEREF _Toc215992156 \h </w:instrText>
            </w:r>
            <w:r w:rsidRPr="00401946">
              <w:rPr>
                <w:noProof/>
                <w:webHidden/>
              </w:rPr>
            </w:r>
            <w:r w:rsidRPr="00401946">
              <w:rPr>
                <w:noProof/>
                <w:webHidden/>
              </w:rPr>
              <w:fldChar w:fldCharType="separate"/>
            </w:r>
            <w:r w:rsidR="0080324B">
              <w:rPr>
                <w:noProof/>
                <w:webHidden/>
              </w:rPr>
              <w:t>4</w:t>
            </w:r>
            <w:r w:rsidRPr="00401946">
              <w:rPr>
                <w:noProof/>
                <w:webHidden/>
              </w:rPr>
              <w:fldChar w:fldCharType="end"/>
            </w:r>
          </w:hyperlink>
        </w:p>
        <w:p w14:paraId="79402DE9" w14:textId="54FEF0D2" w:rsidR="00401946" w:rsidRPr="00401946" w:rsidRDefault="00401946" w:rsidP="007C2BC9">
          <w:pPr>
            <w:pStyle w:val="TOC2"/>
            <w:tabs>
              <w:tab w:val="right" w:leader="dot" w:pos="9016"/>
            </w:tabs>
            <w:spacing w:before="30"/>
            <w:rPr>
              <w:noProof/>
              <w:kern w:val="2"/>
              <w:sz w:val="28"/>
              <w:szCs w:val="28"/>
              <w14:ligatures w14:val="standardContextual"/>
            </w:rPr>
          </w:pPr>
          <w:hyperlink w:anchor="_Toc215992157" w:history="1">
            <w:r w:rsidRPr="00401946">
              <w:rPr>
                <w:rStyle w:val="Hyperlink"/>
                <w:rFonts w:eastAsia="Aptos"/>
                <w:noProof/>
                <w:sz w:val="28"/>
                <w:szCs w:val="28"/>
                <w:lang w:eastAsia="en-US"/>
              </w:rPr>
              <w:t>What type of research methodology will you use for your research and why?</w:t>
            </w:r>
            <w:r w:rsidRPr="00401946">
              <w:rPr>
                <w:noProof/>
                <w:webHidden/>
                <w:sz w:val="28"/>
                <w:szCs w:val="28"/>
              </w:rPr>
              <w:tab/>
            </w:r>
            <w:r w:rsidRPr="00401946">
              <w:rPr>
                <w:noProof/>
                <w:webHidden/>
                <w:sz w:val="28"/>
                <w:szCs w:val="28"/>
              </w:rPr>
              <w:fldChar w:fldCharType="begin"/>
            </w:r>
            <w:r w:rsidRPr="00401946">
              <w:rPr>
                <w:noProof/>
                <w:webHidden/>
                <w:sz w:val="28"/>
                <w:szCs w:val="28"/>
              </w:rPr>
              <w:instrText xml:space="preserve"> PAGEREF _Toc215992157 \h </w:instrText>
            </w:r>
            <w:r w:rsidRPr="00401946">
              <w:rPr>
                <w:noProof/>
                <w:webHidden/>
                <w:sz w:val="28"/>
                <w:szCs w:val="28"/>
              </w:rPr>
            </w:r>
            <w:r w:rsidRPr="00401946">
              <w:rPr>
                <w:noProof/>
                <w:webHidden/>
                <w:sz w:val="28"/>
                <w:szCs w:val="28"/>
              </w:rPr>
              <w:fldChar w:fldCharType="separate"/>
            </w:r>
            <w:r w:rsidR="0080324B">
              <w:rPr>
                <w:noProof/>
                <w:webHidden/>
                <w:sz w:val="28"/>
                <w:szCs w:val="28"/>
              </w:rPr>
              <w:t>4</w:t>
            </w:r>
            <w:r w:rsidRPr="00401946">
              <w:rPr>
                <w:noProof/>
                <w:webHidden/>
                <w:sz w:val="28"/>
                <w:szCs w:val="28"/>
              </w:rPr>
              <w:fldChar w:fldCharType="end"/>
            </w:r>
          </w:hyperlink>
        </w:p>
        <w:p w14:paraId="2E2E3769" w14:textId="15EDACE8" w:rsidR="00401946" w:rsidRPr="00401946" w:rsidRDefault="00401946" w:rsidP="007C2BC9">
          <w:pPr>
            <w:pStyle w:val="TOC1"/>
            <w:spacing w:before="30"/>
            <w:rPr>
              <w:noProof/>
              <w:kern w:val="2"/>
              <w14:ligatures w14:val="standardContextual"/>
            </w:rPr>
          </w:pPr>
          <w:hyperlink w:anchor="_Toc215992158" w:history="1">
            <w:r w:rsidRPr="00401946">
              <w:rPr>
                <w:rStyle w:val="Hyperlink"/>
                <w:noProof/>
              </w:rPr>
              <w:t>Task 3: Data Collection</w:t>
            </w:r>
            <w:r w:rsidRPr="00401946">
              <w:rPr>
                <w:noProof/>
                <w:webHidden/>
              </w:rPr>
              <w:tab/>
            </w:r>
            <w:r w:rsidRPr="00401946">
              <w:rPr>
                <w:noProof/>
                <w:webHidden/>
              </w:rPr>
              <w:fldChar w:fldCharType="begin"/>
            </w:r>
            <w:r w:rsidRPr="00401946">
              <w:rPr>
                <w:noProof/>
                <w:webHidden/>
              </w:rPr>
              <w:instrText xml:space="preserve"> PAGEREF _Toc215992158 \h </w:instrText>
            </w:r>
            <w:r w:rsidRPr="00401946">
              <w:rPr>
                <w:noProof/>
                <w:webHidden/>
              </w:rPr>
            </w:r>
            <w:r w:rsidRPr="00401946">
              <w:rPr>
                <w:noProof/>
                <w:webHidden/>
              </w:rPr>
              <w:fldChar w:fldCharType="separate"/>
            </w:r>
            <w:r w:rsidR="0080324B">
              <w:rPr>
                <w:noProof/>
                <w:webHidden/>
              </w:rPr>
              <w:t>5</w:t>
            </w:r>
            <w:r w:rsidRPr="00401946">
              <w:rPr>
                <w:noProof/>
                <w:webHidden/>
              </w:rPr>
              <w:fldChar w:fldCharType="end"/>
            </w:r>
          </w:hyperlink>
        </w:p>
        <w:p w14:paraId="3E10830C" w14:textId="0D7BAAB1" w:rsidR="00401946" w:rsidRPr="00401946" w:rsidRDefault="00401946" w:rsidP="007C2BC9">
          <w:pPr>
            <w:pStyle w:val="TOC2"/>
            <w:tabs>
              <w:tab w:val="right" w:leader="dot" w:pos="9016"/>
            </w:tabs>
            <w:spacing w:before="30"/>
            <w:rPr>
              <w:noProof/>
              <w:kern w:val="2"/>
              <w:sz w:val="28"/>
              <w:szCs w:val="28"/>
              <w14:ligatures w14:val="standardContextual"/>
            </w:rPr>
          </w:pPr>
          <w:hyperlink w:anchor="_Toc215992159" w:history="1">
            <w:r w:rsidRPr="00401946">
              <w:rPr>
                <w:rStyle w:val="Hyperlink"/>
                <w:rFonts w:eastAsia="Aptos"/>
                <w:noProof/>
                <w:sz w:val="28"/>
                <w:szCs w:val="28"/>
                <w:lang w:eastAsia="en-US"/>
              </w:rPr>
              <w:t>What form of data will be used to address your research problem, and why?</w:t>
            </w:r>
            <w:r w:rsidRPr="00401946">
              <w:rPr>
                <w:noProof/>
                <w:webHidden/>
                <w:sz w:val="28"/>
                <w:szCs w:val="28"/>
              </w:rPr>
              <w:tab/>
            </w:r>
            <w:r w:rsidRPr="00401946">
              <w:rPr>
                <w:noProof/>
                <w:webHidden/>
                <w:sz w:val="28"/>
                <w:szCs w:val="28"/>
              </w:rPr>
              <w:fldChar w:fldCharType="begin"/>
            </w:r>
            <w:r w:rsidRPr="00401946">
              <w:rPr>
                <w:noProof/>
                <w:webHidden/>
                <w:sz w:val="28"/>
                <w:szCs w:val="28"/>
              </w:rPr>
              <w:instrText xml:space="preserve"> PAGEREF _Toc215992159 \h </w:instrText>
            </w:r>
            <w:r w:rsidRPr="00401946">
              <w:rPr>
                <w:noProof/>
                <w:webHidden/>
                <w:sz w:val="28"/>
                <w:szCs w:val="28"/>
              </w:rPr>
            </w:r>
            <w:r w:rsidRPr="00401946">
              <w:rPr>
                <w:noProof/>
                <w:webHidden/>
                <w:sz w:val="28"/>
                <w:szCs w:val="28"/>
              </w:rPr>
              <w:fldChar w:fldCharType="separate"/>
            </w:r>
            <w:r w:rsidR="0080324B">
              <w:rPr>
                <w:noProof/>
                <w:webHidden/>
                <w:sz w:val="28"/>
                <w:szCs w:val="28"/>
              </w:rPr>
              <w:t>5</w:t>
            </w:r>
            <w:r w:rsidRPr="00401946">
              <w:rPr>
                <w:noProof/>
                <w:webHidden/>
                <w:sz w:val="28"/>
                <w:szCs w:val="28"/>
              </w:rPr>
              <w:fldChar w:fldCharType="end"/>
            </w:r>
          </w:hyperlink>
        </w:p>
        <w:p w14:paraId="1A803D47" w14:textId="03A0314A" w:rsidR="00401946" w:rsidRPr="00401946" w:rsidRDefault="00401946" w:rsidP="007C2BC9">
          <w:pPr>
            <w:pStyle w:val="TOC1"/>
            <w:spacing w:before="30"/>
            <w:rPr>
              <w:noProof/>
              <w:kern w:val="2"/>
              <w14:ligatures w14:val="standardContextual"/>
            </w:rPr>
          </w:pPr>
          <w:hyperlink w:anchor="_Toc215992160" w:history="1">
            <w:r w:rsidRPr="00401946">
              <w:rPr>
                <w:rStyle w:val="Hyperlink"/>
                <w:noProof/>
              </w:rPr>
              <w:t>Conclusion</w:t>
            </w:r>
            <w:r w:rsidRPr="00401946">
              <w:rPr>
                <w:noProof/>
                <w:webHidden/>
              </w:rPr>
              <w:tab/>
            </w:r>
            <w:r w:rsidRPr="00401946">
              <w:rPr>
                <w:noProof/>
                <w:webHidden/>
              </w:rPr>
              <w:fldChar w:fldCharType="begin"/>
            </w:r>
            <w:r w:rsidRPr="00401946">
              <w:rPr>
                <w:noProof/>
                <w:webHidden/>
              </w:rPr>
              <w:instrText xml:space="preserve"> PAGEREF _Toc215992160 \h </w:instrText>
            </w:r>
            <w:r w:rsidRPr="00401946">
              <w:rPr>
                <w:noProof/>
                <w:webHidden/>
              </w:rPr>
            </w:r>
            <w:r w:rsidRPr="00401946">
              <w:rPr>
                <w:noProof/>
                <w:webHidden/>
              </w:rPr>
              <w:fldChar w:fldCharType="separate"/>
            </w:r>
            <w:r w:rsidR="0080324B">
              <w:rPr>
                <w:noProof/>
                <w:webHidden/>
              </w:rPr>
              <w:t>6</w:t>
            </w:r>
            <w:r w:rsidRPr="00401946">
              <w:rPr>
                <w:noProof/>
                <w:webHidden/>
              </w:rPr>
              <w:fldChar w:fldCharType="end"/>
            </w:r>
          </w:hyperlink>
        </w:p>
        <w:p w14:paraId="44BB7F12" w14:textId="2455B120" w:rsidR="00401946" w:rsidRPr="00401946" w:rsidRDefault="00401946" w:rsidP="007C2BC9">
          <w:pPr>
            <w:pStyle w:val="TOC1"/>
            <w:spacing w:before="30"/>
            <w:rPr>
              <w:noProof/>
              <w:kern w:val="2"/>
              <w14:ligatures w14:val="standardContextual"/>
            </w:rPr>
          </w:pPr>
          <w:hyperlink w:anchor="_Toc215992161" w:history="1">
            <w:r w:rsidRPr="00401946">
              <w:rPr>
                <w:rStyle w:val="Hyperlink"/>
                <w:noProof/>
              </w:rPr>
              <w:t>References</w:t>
            </w:r>
            <w:r w:rsidRPr="00401946">
              <w:rPr>
                <w:noProof/>
                <w:webHidden/>
              </w:rPr>
              <w:tab/>
            </w:r>
            <w:r w:rsidRPr="00401946">
              <w:rPr>
                <w:noProof/>
                <w:webHidden/>
              </w:rPr>
              <w:fldChar w:fldCharType="begin"/>
            </w:r>
            <w:r w:rsidRPr="00401946">
              <w:rPr>
                <w:noProof/>
                <w:webHidden/>
              </w:rPr>
              <w:instrText xml:space="preserve"> PAGEREF _Toc215992161 \h </w:instrText>
            </w:r>
            <w:r w:rsidRPr="00401946">
              <w:rPr>
                <w:noProof/>
                <w:webHidden/>
              </w:rPr>
            </w:r>
            <w:r w:rsidRPr="00401946">
              <w:rPr>
                <w:noProof/>
                <w:webHidden/>
              </w:rPr>
              <w:fldChar w:fldCharType="separate"/>
            </w:r>
            <w:r w:rsidR="0080324B">
              <w:rPr>
                <w:noProof/>
                <w:webHidden/>
              </w:rPr>
              <w:t>7</w:t>
            </w:r>
            <w:r w:rsidRPr="00401946">
              <w:rPr>
                <w:noProof/>
                <w:webHidden/>
              </w:rPr>
              <w:fldChar w:fldCharType="end"/>
            </w:r>
          </w:hyperlink>
        </w:p>
        <w:p w14:paraId="62A0D5DF" w14:textId="6806AACE" w:rsidR="00530E16" w:rsidRPr="00CF650B" w:rsidRDefault="004468F8" w:rsidP="007C2BC9">
          <w:pPr>
            <w:spacing w:before="30"/>
          </w:pPr>
          <w:r w:rsidRPr="00401946">
            <w:rPr>
              <w:rFonts w:ascii="Arial" w:hAnsi="Arial" w:cs="Arial"/>
              <w:b/>
              <w:bCs/>
              <w:i/>
              <w:iCs/>
              <w:sz w:val="22"/>
              <w:szCs w:val="22"/>
            </w:rPr>
            <w:fldChar w:fldCharType="end"/>
          </w:r>
        </w:p>
      </w:sdtContent>
    </w:sdt>
    <w:p w14:paraId="4F39ACF8" w14:textId="77777777" w:rsidR="00530E16" w:rsidRDefault="00530E16" w:rsidP="007C2BC9">
      <w:pPr>
        <w:spacing w:before="30"/>
        <w:rPr>
          <w:rFonts w:ascii="Arial" w:eastAsia="Arial" w:hAnsi="Arial" w:cs="Arial"/>
        </w:rPr>
      </w:pPr>
    </w:p>
    <w:p w14:paraId="72AD8194" w14:textId="77777777" w:rsidR="00530E16" w:rsidRDefault="00530E16" w:rsidP="007C2BC9">
      <w:pPr>
        <w:spacing w:before="30"/>
        <w:rPr>
          <w:rFonts w:ascii="Arial" w:eastAsia="Arial" w:hAnsi="Arial" w:cs="Arial"/>
        </w:rPr>
      </w:pPr>
    </w:p>
    <w:p w14:paraId="055102A8" w14:textId="77777777" w:rsidR="00530E16" w:rsidRDefault="00530E16" w:rsidP="007C2BC9">
      <w:pPr>
        <w:spacing w:before="30"/>
        <w:rPr>
          <w:rFonts w:ascii="Arial" w:eastAsia="Arial" w:hAnsi="Arial" w:cs="Arial"/>
        </w:rPr>
      </w:pPr>
    </w:p>
    <w:p w14:paraId="0FDF8C20" w14:textId="77777777" w:rsidR="00530E16" w:rsidRDefault="00530E16" w:rsidP="007C2BC9">
      <w:pPr>
        <w:spacing w:before="30"/>
        <w:rPr>
          <w:rFonts w:ascii="Arial" w:eastAsia="Arial" w:hAnsi="Arial" w:cs="Arial"/>
        </w:rPr>
      </w:pPr>
    </w:p>
    <w:p w14:paraId="0E0F57BB" w14:textId="77777777" w:rsidR="00530E16" w:rsidRDefault="00530E16" w:rsidP="007C2BC9">
      <w:pPr>
        <w:spacing w:before="30"/>
        <w:rPr>
          <w:rFonts w:ascii="Arial" w:eastAsia="Arial" w:hAnsi="Arial" w:cs="Arial"/>
        </w:rPr>
      </w:pPr>
    </w:p>
    <w:p w14:paraId="7DA56BEF" w14:textId="77777777" w:rsidR="00530E16" w:rsidRDefault="00530E16" w:rsidP="007C2BC9">
      <w:pPr>
        <w:spacing w:before="30"/>
        <w:rPr>
          <w:rFonts w:ascii="Arial" w:eastAsia="Arial" w:hAnsi="Arial" w:cs="Arial"/>
        </w:rPr>
      </w:pPr>
    </w:p>
    <w:p w14:paraId="4E2AA935" w14:textId="77777777" w:rsidR="00530E16" w:rsidRDefault="00530E16" w:rsidP="007C2BC9">
      <w:pPr>
        <w:spacing w:before="30"/>
        <w:rPr>
          <w:rFonts w:ascii="Arial" w:eastAsia="Arial" w:hAnsi="Arial" w:cs="Arial"/>
        </w:rPr>
      </w:pPr>
    </w:p>
    <w:p w14:paraId="55AA39FC" w14:textId="77777777" w:rsidR="00530E16" w:rsidRDefault="00530E16" w:rsidP="007C2BC9">
      <w:pPr>
        <w:spacing w:before="30"/>
        <w:rPr>
          <w:rFonts w:ascii="Arial" w:eastAsia="Arial" w:hAnsi="Arial" w:cs="Arial"/>
        </w:rPr>
      </w:pPr>
    </w:p>
    <w:p w14:paraId="7E7F4951" w14:textId="77777777" w:rsidR="00530E16" w:rsidRDefault="00530E16" w:rsidP="007C2BC9">
      <w:pPr>
        <w:spacing w:before="30"/>
        <w:rPr>
          <w:rFonts w:ascii="Arial" w:eastAsia="Arial" w:hAnsi="Arial" w:cs="Arial"/>
        </w:rPr>
      </w:pPr>
    </w:p>
    <w:p w14:paraId="742CA148" w14:textId="77777777" w:rsidR="00530E16" w:rsidRDefault="00530E16" w:rsidP="007C2BC9">
      <w:pPr>
        <w:spacing w:before="30"/>
        <w:rPr>
          <w:rFonts w:ascii="Arial" w:eastAsia="Arial" w:hAnsi="Arial" w:cs="Arial"/>
        </w:rPr>
      </w:pPr>
    </w:p>
    <w:p w14:paraId="6F3446E8" w14:textId="77777777" w:rsidR="00530E16" w:rsidRDefault="00530E16" w:rsidP="007C2BC9">
      <w:pPr>
        <w:spacing w:before="30"/>
        <w:rPr>
          <w:rFonts w:ascii="Arial" w:eastAsia="Arial" w:hAnsi="Arial" w:cs="Arial"/>
        </w:rPr>
      </w:pPr>
    </w:p>
    <w:p w14:paraId="439126F2" w14:textId="77777777" w:rsidR="00530E16" w:rsidRDefault="00530E16" w:rsidP="007C2BC9">
      <w:pPr>
        <w:spacing w:before="30"/>
        <w:rPr>
          <w:rFonts w:ascii="Arial" w:eastAsia="Arial" w:hAnsi="Arial" w:cs="Arial"/>
        </w:rPr>
      </w:pPr>
    </w:p>
    <w:p w14:paraId="15D09B96" w14:textId="77777777" w:rsidR="002A1842" w:rsidRDefault="002A1842" w:rsidP="007C2BC9">
      <w:pPr>
        <w:spacing w:before="30"/>
        <w:rPr>
          <w:rFonts w:ascii="Arial" w:eastAsia="Arial" w:hAnsi="Arial" w:cs="Arial"/>
        </w:rPr>
      </w:pPr>
    </w:p>
    <w:p w14:paraId="760642AF" w14:textId="77777777" w:rsidR="003F13A6" w:rsidRDefault="003F13A6" w:rsidP="007C2BC9">
      <w:pPr>
        <w:spacing w:before="30"/>
        <w:rPr>
          <w:rFonts w:ascii="Arial" w:eastAsia="Arial" w:hAnsi="Arial" w:cs="Arial"/>
        </w:rPr>
        <w:sectPr w:rsidR="003F13A6" w:rsidSect="005B7FAA">
          <w:footerReference w:type="default" r:id="rId9"/>
          <w:pgSz w:w="11906" w:h="16838"/>
          <w:pgMar w:top="720" w:right="720" w:bottom="720" w:left="720" w:header="708" w:footer="708" w:gutter="0"/>
          <w:pgNumType w:start="0"/>
          <w:cols w:space="720"/>
          <w:titlePg/>
          <w:docGrid w:linePitch="286"/>
        </w:sectPr>
      </w:pPr>
    </w:p>
    <w:p w14:paraId="513F59BA" w14:textId="254A1FB7" w:rsidR="00530E16" w:rsidRDefault="004468F8" w:rsidP="007C2BC9">
      <w:pPr>
        <w:pStyle w:val="Heading1"/>
        <w:spacing w:before="30"/>
        <w:rPr>
          <w:color w:val="000000" w:themeColor="text1"/>
        </w:rPr>
      </w:pPr>
      <w:bookmarkStart w:id="0" w:name="_Toc215992151"/>
      <w:r w:rsidRPr="00187B7D">
        <w:rPr>
          <w:color w:val="000000" w:themeColor="text1"/>
        </w:rPr>
        <w:t xml:space="preserve">Research Topic: </w:t>
      </w:r>
      <w:r w:rsidR="00187B7D" w:rsidRPr="00187B7D">
        <w:rPr>
          <w:color w:val="000000" w:themeColor="text1"/>
        </w:rPr>
        <w:t>Staff shortages in the UK’s health and social care sector.</w:t>
      </w:r>
      <w:bookmarkEnd w:id="0"/>
    </w:p>
    <w:p w14:paraId="17535091" w14:textId="77777777" w:rsidR="00A61168" w:rsidRPr="00A61168" w:rsidRDefault="00A61168" w:rsidP="00A61168"/>
    <w:p w14:paraId="06622138" w14:textId="62A115A7" w:rsidR="00530E16" w:rsidRPr="00401946" w:rsidRDefault="00BA0043" w:rsidP="007C2BC9">
      <w:pPr>
        <w:pStyle w:val="Heading1"/>
        <w:spacing w:before="30"/>
        <w:rPr>
          <w:sz w:val="28"/>
          <w:szCs w:val="28"/>
        </w:rPr>
      </w:pPr>
      <w:bookmarkStart w:id="1" w:name="_Toc215992152"/>
      <w:r w:rsidRPr="00401946">
        <w:rPr>
          <w:sz w:val="28"/>
          <w:szCs w:val="28"/>
        </w:rPr>
        <w:t>Introduction</w:t>
      </w:r>
      <w:bookmarkEnd w:id="1"/>
    </w:p>
    <w:p w14:paraId="4C3F2EA9" w14:textId="77777777" w:rsidR="00047754" w:rsidRDefault="00047754" w:rsidP="007C2BC9">
      <w:pPr>
        <w:pStyle w:val="Default"/>
        <w:spacing w:before="30"/>
        <w:rPr>
          <w:rFonts w:ascii="Arial" w:hAnsi="Arial" w:cs="Arial"/>
          <w:color w:val="FF0000"/>
          <w:sz w:val="22"/>
          <w:szCs w:val="22"/>
        </w:rPr>
      </w:pPr>
    </w:p>
    <w:p w14:paraId="2D2A275D" w14:textId="4C9B6EC2" w:rsidR="00401946" w:rsidRPr="00401946" w:rsidRDefault="008029AE" w:rsidP="007C2BC9">
      <w:pPr>
        <w:spacing w:before="30"/>
      </w:pPr>
      <w:r w:rsidRPr="008029AE">
        <w:rPr>
          <w:rFonts w:ascii="Arial" w:hAnsi="Arial" w:cs="Arial"/>
          <w:color w:val="000000" w:themeColor="text1"/>
          <w:sz w:val="22"/>
          <w:szCs w:val="22"/>
        </w:rPr>
        <w:t xml:space="preserve">In this research, I will examine one of the most pressing challenges within the Health and Social Care sector: staff shortages. These shortages represent a deep and ongoing struggle for the industry today, </w:t>
      </w:r>
      <w:r w:rsidR="00B3497F" w:rsidRPr="008029AE">
        <w:rPr>
          <w:rFonts w:ascii="Arial" w:hAnsi="Arial" w:cs="Arial"/>
          <w:color w:val="000000" w:themeColor="text1"/>
          <w:sz w:val="22"/>
          <w:szCs w:val="22"/>
        </w:rPr>
        <w:t>determined</w:t>
      </w:r>
      <w:r w:rsidRPr="008029AE">
        <w:rPr>
          <w:rFonts w:ascii="Arial" w:hAnsi="Arial" w:cs="Arial"/>
          <w:color w:val="000000" w:themeColor="text1"/>
          <w:sz w:val="22"/>
          <w:szCs w:val="22"/>
        </w:rPr>
        <w:t xml:space="preserve"> not only by poor working conditions and limited career progression but also by </w:t>
      </w:r>
      <w:r w:rsidR="00255CAC" w:rsidRPr="008029AE">
        <w:rPr>
          <w:rFonts w:ascii="Arial" w:hAnsi="Arial" w:cs="Arial"/>
          <w:color w:val="000000" w:themeColor="text1"/>
          <w:sz w:val="22"/>
          <w:szCs w:val="22"/>
        </w:rPr>
        <w:t>extensive</w:t>
      </w:r>
      <w:r w:rsidRPr="008029AE">
        <w:rPr>
          <w:rFonts w:ascii="Arial" w:hAnsi="Arial" w:cs="Arial"/>
          <w:color w:val="000000" w:themeColor="text1"/>
          <w:sz w:val="22"/>
          <w:szCs w:val="22"/>
        </w:rPr>
        <w:t xml:space="preserve"> recruitment challenges</w:t>
      </w:r>
      <w:r w:rsidR="009E0B55">
        <w:rPr>
          <w:rFonts w:ascii="Arial" w:hAnsi="Arial" w:cs="Arial"/>
          <w:color w:val="000000" w:themeColor="text1"/>
          <w:sz w:val="22"/>
          <w:szCs w:val="22"/>
        </w:rPr>
        <w:t xml:space="preserve">. </w:t>
      </w:r>
    </w:p>
    <w:p w14:paraId="36125EE4" w14:textId="7DD07301" w:rsidR="00412BD6" w:rsidRDefault="004468F8" w:rsidP="007C2BC9">
      <w:pPr>
        <w:pStyle w:val="Heading2"/>
        <w:spacing w:before="30"/>
        <w:jc w:val="both"/>
      </w:pPr>
      <w:bookmarkStart w:id="2" w:name="_Toc215992153"/>
      <w:r>
        <w:t>Problem Statement</w:t>
      </w:r>
      <w:bookmarkEnd w:id="2"/>
    </w:p>
    <w:p w14:paraId="0300D91F" w14:textId="77777777" w:rsidR="00C04299" w:rsidRDefault="00C04299" w:rsidP="007C2BC9">
      <w:pPr>
        <w:pStyle w:val="Heading2"/>
        <w:spacing w:before="30" w:after="200"/>
        <w:jc w:val="both"/>
        <w:rPr>
          <w:rFonts w:ascii="Arial" w:eastAsiaTheme="minorEastAsia" w:hAnsi="Arial" w:cs="Arial"/>
          <w:color w:val="auto"/>
          <w:sz w:val="22"/>
          <w:szCs w:val="22"/>
        </w:rPr>
      </w:pPr>
    </w:p>
    <w:p w14:paraId="58BEAB68" w14:textId="4BFB4436" w:rsidR="00814828" w:rsidRDefault="00401946" w:rsidP="007C2BC9">
      <w:pPr>
        <w:pStyle w:val="Heading2"/>
        <w:spacing w:before="30" w:after="200"/>
        <w:jc w:val="both"/>
        <w:rPr>
          <w:rFonts w:ascii="Arial" w:eastAsiaTheme="minorEastAsia" w:hAnsi="Arial" w:cs="Arial"/>
          <w:color w:val="auto"/>
          <w:sz w:val="22"/>
          <w:szCs w:val="22"/>
        </w:rPr>
      </w:pPr>
      <w:r w:rsidRPr="00401946">
        <w:rPr>
          <w:rFonts w:ascii="Arial" w:eastAsiaTheme="minorEastAsia" w:hAnsi="Arial" w:cs="Arial"/>
          <w:color w:val="auto"/>
          <w:sz w:val="22"/>
          <w:szCs w:val="22"/>
        </w:rPr>
        <w:t xml:space="preserve">Staff shortages are severely impacting the Health and Social Care sector, creating significant challenges across the system. </w:t>
      </w:r>
      <w:r w:rsidR="00101366">
        <w:rPr>
          <w:rFonts w:ascii="Arial" w:eastAsiaTheme="minorEastAsia" w:hAnsi="Arial" w:cs="Arial"/>
          <w:color w:val="auto"/>
          <w:sz w:val="22"/>
          <w:szCs w:val="22"/>
        </w:rPr>
        <w:t>D</w:t>
      </w:r>
      <w:r w:rsidR="00101366" w:rsidRPr="008029AE">
        <w:rPr>
          <w:rFonts w:ascii="Arial" w:hAnsi="Arial" w:cs="Arial"/>
          <w:color w:val="000000" w:themeColor="text1"/>
          <w:sz w:val="22"/>
          <w:szCs w:val="22"/>
        </w:rPr>
        <w:t>ifficulties in maintaining skilled professionals</w:t>
      </w:r>
      <w:r w:rsidR="00101366">
        <w:rPr>
          <w:rFonts w:ascii="Arial" w:hAnsi="Arial" w:cs="Arial"/>
          <w:color w:val="000000" w:themeColor="text1"/>
          <w:sz w:val="22"/>
          <w:szCs w:val="22"/>
        </w:rPr>
        <w:t xml:space="preserve"> </w:t>
      </w:r>
      <w:r w:rsidR="00101366" w:rsidRPr="008029AE">
        <w:rPr>
          <w:rFonts w:ascii="Arial" w:hAnsi="Arial" w:cs="Arial"/>
          <w:color w:val="000000" w:themeColor="text1"/>
          <w:sz w:val="22"/>
          <w:szCs w:val="22"/>
        </w:rPr>
        <w:t>and increasing strain on service delivery</w:t>
      </w:r>
      <w:r w:rsidR="00101366">
        <w:rPr>
          <w:rFonts w:ascii="Arial" w:hAnsi="Arial" w:cs="Arial"/>
          <w:color w:val="000000" w:themeColor="text1"/>
          <w:sz w:val="22"/>
          <w:szCs w:val="22"/>
        </w:rPr>
        <w:t xml:space="preserve"> are </w:t>
      </w:r>
      <w:r w:rsidR="00101366" w:rsidRPr="008029AE">
        <w:rPr>
          <w:rFonts w:ascii="Arial" w:hAnsi="Arial" w:cs="Arial"/>
          <w:color w:val="000000" w:themeColor="text1"/>
          <w:sz w:val="22"/>
          <w:szCs w:val="22"/>
        </w:rPr>
        <w:t>making workforce sustainability a central concern for the sector</w:t>
      </w:r>
      <w:r w:rsidR="00101366">
        <w:rPr>
          <w:rFonts w:ascii="Arial" w:hAnsi="Arial" w:cs="Arial"/>
          <w:color w:val="000000" w:themeColor="text1"/>
          <w:sz w:val="22"/>
          <w:szCs w:val="22"/>
        </w:rPr>
        <w:t>.</w:t>
      </w:r>
      <w:r w:rsidR="00101366" w:rsidRPr="00401946">
        <w:rPr>
          <w:rFonts w:ascii="Arial" w:eastAsiaTheme="minorEastAsia" w:hAnsi="Arial" w:cs="Arial"/>
          <w:color w:val="auto"/>
          <w:sz w:val="22"/>
          <w:szCs w:val="22"/>
        </w:rPr>
        <w:t xml:space="preserve"> </w:t>
      </w:r>
      <w:r w:rsidRPr="00401946">
        <w:rPr>
          <w:rFonts w:ascii="Arial" w:eastAsiaTheme="minorEastAsia" w:hAnsi="Arial" w:cs="Arial"/>
          <w:color w:val="auto"/>
          <w:sz w:val="22"/>
          <w:szCs w:val="22"/>
        </w:rPr>
        <w:t>Financial pressures, low pay, and demanding workloads make the sector unattractive to potential employees. According to Dorney (2025), many NHS trusts are operating in deficit, leading to delays in patient care</w:t>
      </w:r>
      <w:r w:rsidR="00E010ED">
        <w:rPr>
          <w:rFonts w:ascii="Arial" w:eastAsiaTheme="minorEastAsia" w:hAnsi="Arial" w:cs="Arial"/>
          <w:color w:val="auto"/>
          <w:sz w:val="22"/>
          <w:szCs w:val="22"/>
        </w:rPr>
        <w:t>.</w:t>
      </w:r>
      <w:r w:rsidR="003905B8">
        <w:rPr>
          <w:rFonts w:ascii="Arial" w:eastAsiaTheme="minorEastAsia" w:hAnsi="Arial" w:cs="Arial"/>
          <w:color w:val="auto"/>
          <w:sz w:val="22"/>
          <w:szCs w:val="22"/>
        </w:rPr>
        <w:t xml:space="preserve"> </w:t>
      </w:r>
      <w:r w:rsidRPr="00401946">
        <w:rPr>
          <w:rFonts w:ascii="Arial" w:eastAsiaTheme="minorEastAsia" w:hAnsi="Arial" w:cs="Arial"/>
          <w:color w:val="auto"/>
          <w:sz w:val="22"/>
          <w:szCs w:val="22"/>
        </w:rPr>
        <w:t>Without greater investment and strong management to address these issues, the sector risks continuing to deliver poor-quality services to patients while leaving staff increasingly dissatisfied</w:t>
      </w:r>
      <w:r w:rsidR="006E3C26">
        <w:rPr>
          <w:rFonts w:ascii="Arial" w:eastAsiaTheme="minorEastAsia" w:hAnsi="Arial" w:cs="Arial"/>
          <w:color w:val="auto"/>
          <w:sz w:val="22"/>
          <w:szCs w:val="22"/>
        </w:rPr>
        <w:t>.</w:t>
      </w:r>
    </w:p>
    <w:p w14:paraId="70183D24" w14:textId="77777777" w:rsidR="00401946" w:rsidRPr="00401946" w:rsidRDefault="00401946" w:rsidP="007C2BC9">
      <w:pPr>
        <w:spacing w:before="30"/>
      </w:pPr>
    </w:p>
    <w:p w14:paraId="7F3866DD" w14:textId="460C1642" w:rsidR="00530E16" w:rsidRDefault="004468F8" w:rsidP="007C2BC9">
      <w:pPr>
        <w:pStyle w:val="Heading2"/>
        <w:spacing w:before="30"/>
        <w:jc w:val="both"/>
      </w:pPr>
      <w:bookmarkStart w:id="3" w:name="_Toc215992154"/>
      <w:r>
        <w:t>Justification</w:t>
      </w:r>
      <w:bookmarkEnd w:id="3"/>
    </w:p>
    <w:p w14:paraId="5E012E3F" w14:textId="323D7111" w:rsidR="009F6292" w:rsidRDefault="004E1F8E" w:rsidP="007C2BC9">
      <w:pPr>
        <w:pStyle w:val="Default"/>
        <w:spacing w:before="30"/>
        <w:rPr>
          <w:rFonts w:ascii="Arial" w:hAnsi="Arial" w:cs="Arial"/>
          <w:color w:val="FF0000"/>
          <w:sz w:val="22"/>
          <w:szCs w:val="22"/>
        </w:rPr>
      </w:pPr>
      <w:r>
        <w:rPr>
          <w:rFonts w:ascii="Arial" w:hAnsi="Arial" w:cs="Arial"/>
          <w:color w:val="FF0000"/>
          <w:sz w:val="22"/>
          <w:szCs w:val="22"/>
        </w:rPr>
        <w:t xml:space="preserve"> </w:t>
      </w:r>
    </w:p>
    <w:p w14:paraId="3DC9E5EA" w14:textId="71980736" w:rsidR="00584D53" w:rsidRPr="009F6292" w:rsidRDefault="00401946" w:rsidP="007C2BC9">
      <w:pPr>
        <w:pStyle w:val="Default"/>
        <w:spacing w:before="30" w:after="200"/>
        <w:rPr>
          <w:rFonts w:ascii="Arial" w:hAnsi="Arial" w:cs="Arial"/>
          <w:color w:val="000000" w:themeColor="text1"/>
          <w:sz w:val="22"/>
          <w:szCs w:val="22"/>
        </w:rPr>
      </w:pPr>
      <w:r w:rsidRPr="00401946">
        <w:rPr>
          <w:rFonts w:ascii="Arial" w:hAnsi="Arial" w:cs="Arial"/>
          <w:color w:val="000000" w:themeColor="text1"/>
          <w:sz w:val="22"/>
          <w:szCs w:val="22"/>
        </w:rPr>
        <w:t>The purpose of this research is to explore why young people and professionals are reluctant to work in the Health and Social Care sector. It will also examine the consequences of staff shortages, including long wait times, treatment delays, and increased occupational strain among employees. In addition, the study will consider how poor financial management undermines the quality of healthcare services</w:t>
      </w:r>
      <w:r w:rsidR="00583498">
        <w:rPr>
          <w:rFonts w:ascii="Arial" w:hAnsi="Arial" w:cs="Arial"/>
          <w:color w:val="000000" w:themeColor="text1"/>
          <w:sz w:val="22"/>
          <w:szCs w:val="22"/>
        </w:rPr>
        <w:t>.</w:t>
      </w:r>
    </w:p>
    <w:p w14:paraId="73F328D7" w14:textId="77777777" w:rsidR="004468F8" w:rsidRDefault="004468F8" w:rsidP="007C2BC9">
      <w:pPr>
        <w:spacing w:before="30"/>
      </w:pPr>
    </w:p>
    <w:p w14:paraId="123EA6D3" w14:textId="77777777" w:rsidR="00424678" w:rsidRDefault="00424678" w:rsidP="007C2BC9">
      <w:pPr>
        <w:pStyle w:val="Heading2"/>
        <w:spacing w:before="30"/>
        <w:jc w:val="both"/>
      </w:pPr>
    </w:p>
    <w:p w14:paraId="13AA9E8F" w14:textId="77777777" w:rsidR="003C6B0C" w:rsidRPr="003C6B0C" w:rsidRDefault="003C6B0C" w:rsidP="007C2BC9">
      <w:pPr>
        <w:spacing w:before="30"/>
      </w:pPr>
    </w:p>
    <w:p w14:paraId="022D3C28" w14:textId="77777777" w:rsidR="005B2A43" w:rsidRDefault="005B2A43" w:rsidP="007C2BC9">
      <w:pPr>
        <w:pStyle w:val="Heading2"/>
        <w:spacing w:before="30"/>
        <w:jc w:val="both"/>
      </w:pPr>
    </w:p>
    <w:p w14:paraId="7B7245DE" w14:textId="77777777" w:rsidR="000C3ECB" w:rsidRDefault="000C3ECB" w:rsidP="007C2BC9">
      <w:pPr>
        <w:pStyle w:val="Heading2"/>
        <w:spacing w:before="30"/>
        <w:jc w:val="both"/>
      </w:pPr>
    </w:p>
    <w:p w14:paraId="10E0205B" w14:textId="77777777" w:rsidR="00401946" w:rsidRDefault="00401946" w:rsidP="007C2BC9">
      <w:pPr>
        <w:pStyle w:val="Heading2"/>
        <w:spacing w:before="30"/>
        <w:jc w:val="both"/>
      </w:pPr>
      <w:bookmarkStart w:id="4" w:name="_Toc215992155"/>
    </w:p>
    <w:p w14:paraId="13EA7019" w14:textId="77777777" w:rsidR="0080324B" w:rsidRPr="0080324B" w:rsidRDefault="0080324B" w:rsidP="0080324B"/>
    <w:p w14:paraId="33A1EC9F" w14:textId="77777777" w:rsidR="005B7FAA" w:rsidRDefault="005B7FAA" w:rsidP="005B7FAA"/>
    <w:p w14:paraId="6219E06B" w14:textId="77777777" w:rsidR="005B7FAA" w:rsidRDefault="005B7FAA" w:rsidP="005B7FAA"/>
    <w:p w14:paraId="7FF42580" w14:textId="77777777" w:rsidR="005B7FAA" w:rsidRPr="005B7FAA" w:rsidRDefault="005B7FAA" w:rsidP="005B7FAA"/>
    <w:p w14:paraId="45FED201" w14:textId="26F14490" w:rsidR="00530E16" w:rsidRDefault="004468F8" w:rsidP="007C2BC9">
      <w:pPr>
        <w:pStyle w:val="Heading2"/>
        <w:spacing w:before="30"/>
        <w:jc w:val="both"/>
      </w:pPr>
      <w:r>
        <w:lastRenderedPageBreak/>
        <w:t>Information Sources and Justification</w:t>
      </w:r>
      <w:bookmarkEnd w:id="4"/>
    </w:p>
    <w:p w14:paraId="769F0472" w14:textId="77777777" w:rsidR="00C04299" w:rsidRDefault="00C04299" w:rsidP="007C2BC9">
      <w:pPr>
        <w:spacing w:before="30"/>
      </w:pPr>
    </w:p>
    <w:p w14:paraId="2201DBFD" w14:textId="45079222" w:rsidR="00DC3E09" w:rsidRDefault="00DC3E09" w:rsidP="007C2BC9">
      <w:pPr>
        <w:spacing w:before="30"/>
        <w:rPr>
          <w:rFonts w:ascii="Arial" w:hAnsi="Arial" w:cs="Arial"/>
          <w:color w:val="000000" w:themeColor="text1"/>
          <w:sz w:val="22"/>
          <w:szCs w:val="22"/>
        </w:rPr>
      </w:pPr>
      <w:r w:rsidRPr="00DC3E09">
        <w:rPr>
          <w:rFonts w:ascii="Arial" w:hAnsi="Arial" w:cs="Arial"/>
          <w:color w:val="000000" w:themeColor="text1"/>
          <w:sz w:val="22"/>
          <w:szCs w:val="22"/>
        </w:rPr>
        <w:t xml:space="preserve">The first major obstacle facing the Health and Social Care sector is recruitment. Low pay and insecure working conditions make the field unattractive, discouraging many from applying. As the hardworking ‘baby boomer’ generation approaches retirement, the impact will be critical unless </w:t>
      </w:r>
      <w:r w:rsidR="00583498" w:rsidRPr="00DC3E09">
        <w:rPr>
          <w:rFonts w:ascii="Arial" w:hAnsi="Arial" w:cs="Arial"/>
          <w:color w:val="000000" w:themeColor="text1"/>
          <w:sz w:val="22"/>
          <w:szCs w:val="22"/>
        </w:rPr>
        <w:t>profound</w:t>
      </w:r>
      <w:r w:rsidRPr="00DC3E09">
        <w:rPr>
          <w:rFonts w:ascii="Arial" w:hAnsi="Arial" w:cs="Arial"/>
          <w:color w:val="000000" w:themeColor="text1"/>
          <w:sz w:val="22"/>
          <w:szCs w:val="22"/>
        </w:rPr>
        <w:t xml:space="preserve"> reforms are introduced. Recruitment difficulties have already reached critical levels: the NHS is under immense pressure, workplaces are short of staff, reliance on agency workers has become </w:t>
      </w:r>
      <w:r w:rsidR="000341F5" w:rsidRPr="00DC3E09">
        <w:rPr>
          <w:rFonts w:ascii="Arial" w:hAnsi="Arial" w:cs="Arial"/>
          <w:color w:val="000000" w:themeColor="text1"/>
          <w:sz w:val="22"/>
          <w:szCs w:val="22"/>
        </w:rPr>
        <w:t>ridiculously</w:t>
      </w:r>
      <w:r w:rsidRPr="00DC3E09">
        <w:rPr>
          <w:rFonts w:ascii="Arial" w:hAnsi="Arial" w:cs="Arial"/>
          <w:color w:val="000000" w:themeColor="text1"/>
          <w:sz w:val="22"/>
          <w:szCs w:val="22"/>
        </w:rPr>
        <w:t xml:space="preserve"> expensive, and recruitment processes remain </w:t>
      </w:r>
      <w:r w:rsidR="000341F5" w:rsidRPr="00DC3E09">
        <w:rPr>
          <w:rFonts w:ascii="Arial" w:hAnsi="Arial" w:cs="Arial"/>
          <w:color w:val="000000" w:themeColor="text1"/>
          <w:sz w:val="22"/>
          <w:szCs w:val="22"/>
        </w:rPr>
        <w:t>archaic</w:t>
      </w:r>
      <w:r w:rsidRPr="00DC3E09">
        <w:rPr>
          <w:rFonts w:ascii="Arial" w:hAnsi="Arial" w:cs="Arial"/>
          <w:color w:val="000000" w:themeColor="text1"/>
          <w:sz w:val="22"/>
          <w:szCs w:val="22"/>
        </w:rPr>
        <w:t xml:space="preserve"> (Chambers, 2025).</w:t>
      </w:r>
    </w:p>
    <w:p w14:paraId="0C5598AB" w14:textId="6E8007CB" w:rsidR="00884E91" w:rsidRPr="00884E91" w:rsidRDefault="00884E91" w:rsidP="00884E91">
      <w:pPr>
        <w:spacing w:before="30"/>
        <w:rPr>
          <w:rFonts w:ascii="Arial" w:hAnsi="Arial" w:cs="Arial"/>
          <w:color w:val="000000" w:themeColor="text1"/>
          <w:sz w:val="22"/>
          <w:szCs w:val="22"/>
        </w:rPr>
      </w:pPr>
      <w:proofErr w:type="spellStart"/>
      <w:r w:rsidRPr="00884E91">
        <w:rPr>
          <w:rFonts w:ascii="Arial" w:hAnsi="Arial" w:cs="Arial"/>
          <w:color w:val="000000" w:themeColor="text1"/>
          <w:sz w:val="22"/>
          <w:szCs w:val="22"/>
        </w:rPr>
        <w:t>Bottery</w:t>
      </w:r>
      <w:proofErr w:type="spellEnd"/>
      <w:r w:rsidRPr="00884E91">
        <w:rPr>
          <w:rFonts w:ascii="Arial" w:hAnsi="Arial" w:cs="Arial"/>
          <w:color w:val="000000" w:themeColor="text1"/>
          <w:sz w:val="22"/>
          <w:szCs w:val="22"/>
        </w:rPr>
        <w:t xml:space="preserve"> (2025), investigated recruitment challenges through interviews with young people. Findings revealed a </w:t>
      </w:r>
      <w:r w:rsidR="00F13540" w:rsidRPr="00884E91">
        <w:rPr>
          <w:rFonts w:ascii="Arial" w:hAnsi="Arial" w:cs="Arial"/>
          <w:color w:val="000000" w:themeColor="text1"/>
          <w:sz w:val="22"/>
          <w:szCs w:val="22"/>
        </w:rPr>
        <w:t>prevalent</w:t>
      </w:r>
      <w:r w:rsidRPr="00884E91">
        <w:rPr>
          <w:rFonts w:ascii="Arial" w:hAnsi="Arial" w:cs="Arial"/>
          <w:color w:val="000000" w:themeColor="text1"/>
          <w:sz w:val="22"/>
          <w:szCs w:val="22"/>
        </w:rPr>
        <w:t xml:space="preserve"> perception that care work is demanding yet unrewarded. Similarly, Wheater Healthcare providers reported that young people are discouraged by heavy workloads</w:t>
      </w:r>
      <w:r w:rsidR="003603F2">
        <w:rPr>
          <w:rFonts w:ascii="Arial" w:hAnsi="Arial" w:cs="Arial"/>
          <w:color w:val="000000" w:themeColor="text1"/>
          <w:sz w:val="22"/>
          <w:szCs w:val="22"/>
        </w:rPr>
        <w:t>,</w:t>
      </w:r>
      <w:r w:rsidR="00442B20">
        <w:rPr>
          <w:rFonts w:ascii="Arial" w:hAnsi="Arial" w:cs="Arial"/>
          <w:color w:val="000000" w:themeColor="text1"/>
          <w:sz w:val="22"/>
          <w:szCs w:val="22"/>
        </w:rPr>
        <w:t xml:space="preserve"> m</w:t>
      </w:r>
      <w:r w:rsidRPr="00884E91">
        <w:rPr>
          <w:rFonts w:ascii="Arial" w:hAnsi="Arial" w:cs="Arial"/>
          <w:color w:val="000000" w:themeColor="text1"/>
          <w:sz w:val="22"/>
          <w:szCs w:val="22"/>
        </w:rPr>
        <w:t xml:space="preserve">any participants admitted to experiencing abusive treatment, including age-related mistreatment, and described hostile workplace cultures where colleagues undermined their intelligence. Consequently, many </w:t>
      </w:r>
      <w:r w:rsidR="003603F2" w:rsidRPr="00884E91">
        <w:rPr>
          <w:rFonts w:ascii="Arial" w:hAnsi="Arial" w:cs="Arial"/>
          <w:color w:val="000000" w:themeColor="text1"/>
          <w:sz w:val="22"/>
          <w:szCs w:val="22"/>
        </w:rPr>
        <w:t>pursued</w:t>
      </w:r>
      <w:r w:rsidRPr="00884E91">
        <w:rPr>
          <w:rFonts w:ascii="Arial" w:hAnsi="Arial" w:cs="Arial"/>
          <w:color w:val="000000" w:themeColor="text1"/>
          <w:sz w:val="22"/>
          <w:szCs w:val="22"/>
        </w:rPr>
        <w:t xml:space="preserve"> alternative employment due to the overwhelming physical and emotional demands. Yet, </w:t>
      </w:r>
      <w:r w:rsidR="003106DD" w:rsidRPr="00884E91">
        <w:rPr>
          <w:rFonts w:ascii="Arial" w:hAnsi="Arial" w:cs="Arial"/>
          <w:color w:val="000000" w:themeColor="text1"/>
          <w:sz w:val="22"/>
          <w:szCs w:val="22"/>
        </w:rPr>
        <w:t>surprisingly</w:t>
      </w:r>
      <w:r w:rsidRPr="00884E91">
        <w:rPr>
          <w:rFonts w:ascii="Arial" w:hAnsi="Arial" w:cs="Arial"/>
          <w:color w:val="000000" w:themeColor="text1"/>
          <w:sz w:val="22"/>
          <w:szCs w:val="22"/>
        </w:rPr>
        <w:t xml:space="preserve">, some </w:t>
      </w:r>
      <w:r w:rsidR="003106DD">
        <w:rPr>
          <w:rFonts w:ascii="Arial" w:hAnsi="Arial" w:cs="Arial"/>
          <w:color w:val="000000" w:themeColor="text1"/>
          <w:sz w:val="22"/>
          <w:szCs w:val="22"/>
        </w:rPr>
        <w:t>admitted</w:t>
      </w:r>
      <w:r w:rsidRPr="00884E91">
        <w:rPr>
          <w:rFonts w:ascii="Arial" w:hAnsi="Arial" w:cs="Arial"/>
          <w:color w:val="000000" w:themeColor="text1"/>
          <w:sz w:val="22"/>
          <w:szCs w:val="22"/>
        </w:rPr>
        <w:t xml:space="preserve"> that the role also brought joy and fulfilment. Overall, the difficulty lies not in the nature of the work itself but in the toxic environment surrounding it. To improve, the sector must decide whether to actively recruit younger workers</w:t>
      </w:r>
      <w:r w:rsidR="0080512C">
        <w:rPr>
          <w:rFonts w:ascii="Arial" w:hAnsi="Arial" w:cs="Arial"/>
          <w:color w:val="000000" w:themeColor="text1"/>
          <w:sz w:val="22"/>
          <w:szCs w:val="22"/>
        </w:rPr>
        <w:t xml:space="preserve"> and if so</w:t>
      </w:r>
      <w:r w:rsidRPr="00884E91">
        <w:rPr>
          <w:rFonts w:ascii="Arial" w:hAnsi="Arial" w:cs="Arial"/>
          <w:color w:val="000000" w:themeColor="text1"/>
          <w:sz w:val="22"/>
          <w:szCs w:val="22"/>
        </w:rPr>
        <w:t>, systemic changes will be essential: strong management and leadership must confront these issues directly, and workplace harassment must be eliminated.</w:t>
      </w:r>
    </w:p>
    <w:p w14:paraId="7F9A40C9" w14:textId="482227FE" w:rsidR="00D50968" w:rsidRPr="00D50968" w:rsidRDefault="00D50968" w:rsidP="00D50968">
      <w:pPr>
        <w:rPr>
          <w:rFonts w:ascii="Arial" w:hAnsi="Arial" w:cs="Arial"/>
          <w:color w:val="000000" w:themeColor="text1"/>
          <w:sz w:val="22"/>
          <w:szCs w:val="22"/>
        </w:rPr>
      </w:pPr>
      <w:r w:rsidRPr="00D50968">
        <w:rPr>
          <w:rFonts w:ascii="Arial" w:hAnsi="Arial" w:cs="Arial"/>
          <w:color w:val="000000" w:themeColor="text1"/>
          <w:sz w:val="22"/>
          <w:szCs w:val="22"/>
        </w:rPr>
        <w:t xml:space="preserve">Moving forward, low funding </w:t>
      </w:r>
      <w:r w:rsidR="00233CF5" w:rsidRPr="00D50968">
        <w:rPr>
          <w:rFonts w:ascii="Arial" w:hAnsi="Arial" w:cs="Arial"/>
          <w:color w:val="000000" w:themeColor="text1"/>
          <w:sz w:val="22"/>
          <w:szCs w:val="22"/>
        </w:rPr>
        <w:t>arises</w:t>
      </w:r>
      <w:r w:rsidRPr="00D50968">
        <w:rPr>
          <w:rFonts w:ascii="Arial" w:hAnsi="Arial" w:cs="Arial"/>
          <w:color w:val="000000" w:themeColor="text1"/>
          <w:sz w:val="22"/>
          <w:szCs w:val="22"/>
        </w:rPr>
        <w:t xml:space="preserve"> as the second major obstacle—though no less significant. Dorney (2025) explains that during 2023–2024, most NHS staff went on strike due to underpayment and poor working conditions. In response, the government introduced a pay rise to retain staff and sustain performance. However, this measure placed a heavy financial burden on the NHS, which </w:t>
      </w:r>
      <w:r w:rsidR="00B4258E" w:rsidRPr="00D50968">
        <w:rPr>
          <w:rFonts w:ascii="Arial" w:hAnsi="Arial" w:cs="Arial"/>
          <w:color w:val="000000" w:themeColor="text1"/>
          <w:sz w:val="22"/>
          <w:szCs w:val="22"/>
        </w:rPr>
        <w:t>concurrently</w:t>
      </w:r>
      <w:r w:rsidRPr="00D50968">
        <w:rPr>
          <w:rFonts w:ascii="Arial" w:hAnsi="Arial" w:cs="Arial"/>
          <w:color w:val="000000" w:themeColor="text1"/>
          <w:sz w:val="22"/>
          <w:szCs w:val="22"/>
        </w:rPr>
        <w:t xml:space="preserve"> faced insufficient funding. As a result, many trusts struggled financially, fell into deficit, or were forced to limit services.</w:t>
      </w:r>
    </w:p>
    <w:p w14:paraId="5BB44E23" w14:textId="6F72F397" w:rsidR="00D50968" w:rsidRPr="00D50968" w:rsidRDefault="00D50968" w:rsidP="00D50968">
      <w:pPr>
        <w:rPr>
          <w:rFonts w:ascii="Arial" w:hAnsi="Arial" w:cs="Arial"/>
          <w:color w:val="000000" w:themeColor="text1"/>
          <w:sz w:val="22"/>
          <w:szCs w:val="22"/>
        </w:rPr>
      </w:pPr>
      <w:r w:rsidRPr="00D50968">
        <w:rPr>
          <w:rFonts w:ascii="Arial" w:hAnsi="Arial" w:cs="Arial"/>
          <w:color w:val="000000" w:themeColor="text1"/>
          <w:sz w:val="22"/>
          <w:szCs w:val="22"/>
        </w:rPr>
        <w:t>Following the COVID</w:t>
      </w:r>
      <w:r w:rsidRPr="00D50968">
        <w:rPr>
          <w:rFonts w:ascii="Arial" w:hAnsi="Arial" w:cs="Arial"/>
          <w:color w:val="000000" w:themeColor="text1"/>
          <w:sz w:val="22"/>
          <w:szCs w:val="22"/>
        </w:rPr>
        <w:noBreakHyphen/>
        <w:t xml:space="preserve">19 pandemic, the NHS has also faced </w:t>
      </w:r>
      <w:r w:rsidR="003516C8">
        <w:rPr>
          <w:rFonts w:ascii="Arial" w:hAnsi="Arial" w:cs="Arial"/>
          <w:color w:val="000000" w:themeColor="text1"/>
          <w:sz w:val="22"/>
          <w:szCs w:val="22"/>
        </w:rPr>
        <w:t xml:space="preserve">many </w:t>
      </w:r>
      <w:r w:rsidRPr="00D50968">
        <w:rPr>
          <w:rFonts w:ascii="Arial" w:hAnsi="Arial" w:cs="Arial"/>
          <w:color w:val="000000" w:themeColor="text1"/>
          <w:sz w:val="22"/>
          <w:szCs w:val="22"/>
        </w:rPr>
        <w:t xml:space="preserve">patient backlogs. By spring 2025, more than seven million people were waiting over a year for planned treatments, tests, scans, and results. To </w:t>
      </w:r>
      <w:r w:rsidR="006636EF" w:rsidRPr="00D50968">
        <w:rPr>
          <w:rFonts w:ascii="Arial" w:hAnsi="Arial" w:cs="Arial"/>
          <w:color w:val="000000" w:themeColor="text1"/>
          <w:sz w:val="22"/>
          <w:szCs w:val="22"/>
        </w:rPr>
        <w:t>reduce</w:t>
      </w:r>
      <w:r w:rsidRPr="00D50968">
        <w:rPr>
          <w:rFonts w:ascii="Arial" w:hAnsi="Arial" w:cs="Arial"/>
          <w:color w:val="000000" w:themeColor="text1"/>
          <w:sz w:val="22"/>
          <w:szCs w:val="22"/>
        </w:rPr>
        <w:t xml:space="preserve"> this pressure, some NHS trusts turned to private healthcare providers to </w:t>
      </w:r>
      <w:r w:rsidR="0076444D" w:rsidRPr="00D50968">
        <w:rPr>
          <w:rFonts w:ascii="Arial" w:hAnsi="Arial" w:cs="Arial"/>
          <w:color w:val="000000" w:themeColor="text1"/>
          <w:sz w:val="22"/>
          <w:szCs w:val="22"/>
        </w:rPr>
        <w:t>lessen</w:t>
      </w:r>
      <w:r w:rsidRPr="00D50968">
        <w:rPr>
          <w:rFonts w:ascii="Arial" w:hAnsi="Arial" w:cs="Arial"/>
          <w:color w:val="000000" w:themeColor="text1"/>
          <w:sz w:val="22"/>
          <w:szCs w:val="22"/>
        </w:rPr>
        <w:t xml:space="preserve"> waiting lists. Yet, this approach is costly and fails to resolve the underlying issue of limited NHS capacity.</w:t>
      </w:r>
    </w:p>
    <w:p w14:paraId="2F267CF1" w14:textId="6B90110D" w:rsidR="00D50968" w:rsidRPr="00D50968" w:rsidRDefault="00D50968" w:rsidP="00D50968">
      <w:pPr>
        <w:rPr>
          <w:rFonts w:ascii="Arial" w:hAnsi="Arial" w:cs="Arial"/>
          <w:color w:val="000000" w:themeColor="text1"/>
          <w:sz w:val="22"/>
          <w:szCs w:val="22"/>
        </w:rPr>
      </w:pPr>
      <w:r w:rsidRPr="00D50968">
        <w:rPr>
          <w:rFonts w:ascii="Arial" w:hAnsi="Arial" w:cs="Arial"/>
          <w:color w:val="000000" w:themeColor="text1"/>
          <w:sz w:val="22"/>
          <w:szCs w:val="22"/>
        </w:rPr>
        <w:t xml:space="preserve">In conclusion, the NHS currently lacks the staff, space, and funding required to manage its overwhelming workload. While politicians express willingness to support </w:t>
      </w:r>
      <w:r w:rsidR="008D2C87" w:rsidRPr="00D50968">
        <w:rPr>
          <w:rFonts w:ascii="Arial" w:hAnsi="Arial" w:cs="Arial"/>
          <w:color w:val="000000" w:themeColor="text1"/>
          <w:sz w:val="22"/>
          <w:szCs w:val="22"/>
        </w:rPr>
        <w:t>change</w:t>
      </w:r>
      <w:r w:rsidRPr="00D50968">
        <w:rPr>
          <w:rFonts w:ascii="Arial" w:hAnsi="Arial" w:cs="Arial"/>
          <w:color w:val="000000" w:themeColor="text1"/>
          <w:sz w:val="22"/>
          <w:szCs w:val="22"/>
        </w:rPr>
        <w:t xml:space="preserve">, substantial investment is essential to clear the </w:t>
      </w:r>
      <w:r w:rsidR="008D2C87">
        <w:rPr>
          <w:rFonts w:ascii="Arial" w:hAnsi="Arial" w:cs="Arial"/>
          <w:color w:val="000000" w:themeColor="text1"/>
          <w:sz w:val="22"/>
          <w:szCs w:val="22"/>
        </w:rPr>
        <w:t>care delivery delays</w:t>
      </w:r>
      <w:r w:rsidRPr="00D50968">
        <w:rPr>
          <w:rFonts w:ascii="Arial" w:hAnsi="Arial" w:cs="Arial"/>
          <w:color w:val="000000" w:themeColor="text1"/>
          <w:sz w:val="22"/>
          <w:szCs w:val="22"/>
        </w:rPr>
        <w:t xml:space="preserve">. Unfortunately, the low income of NHS trusts continues to </w:t>
      </w:r>
      <w:r w:rsidR="006F300A" w:rsidRPr="00D50968">
        <w:rPr>
          <w:rFonts w:ascii="Arial" w:hAnsi="Arial" w:cs="Arial"/>
          <w:color w:val="000000" w:themeColor="text1"/>
          <w:sz w:val="22"/>
          <w:szCs w:val="22"/>
        </w:rPr>
        <w:t>impede</w:t>
      </w:r>
      <w:r w:rsidRPr="00D50968">
        <w:rPr>
          <w:rFonts w:ascii="Arial" w:hAnsi="Arial" w:cs="Arial"/>
          <w:color w:val="000000" w:themeColor="text1"/>
          <w:sz w:val="22"/>
          <w:szCs w:val="22"/>
        </w:rPr>
        <w:t xml:space="preserve"> rapid expansion and growth</w:t>
      </w:r>
      <w:r w:rsidR="006F300A">
        <w:rPr>
          <w:rFonts w:ascii="Arial" w:hAnsi="Arial" w:cs="Arial"/>
          <w:color w:val="000000" w:themeColor="text1"/>
          <w:sz w:val="22"/>
          <w:szCs w:val="22"/>
        </w:rPr>
        <w:t xml:space="preserve">, </w:t>
      </w:r>
      <w:r w:rsidR="00B630C5">
        <w:rPr>
          <w:rFonts w:ascii="Arial" w:hAnsi="Arial" w:cs="Arial"/>
          <w:color w:val="000000" w:themeColor="text1"/>
          <w:sz w:val="22"/>
          <w:szCs w:val="22"/>
        </w:rPr>
        <w:t>Ray Dorney (2024).</w:t>
      </w:r>
    </w:p>
    <w:p w14:paraId="34109611" w14:textId="3F6DB2F3" w:rsidR="00C83447" w:rsidRDefault="00C83447" w:rsidP="00C83447">
      <w:pPr>
        <w:spacing w:before="30"/>
        <w:rPr>
          <w:rFonts w:ascii="Arial" w:eastAsia="Arial" w:hAnsi="Arial" w:cs="Arial"/>
          <w:color w:val="000000" w:themeColor="text1"/>
          <w:sz w:val="22"/>
          <w:szCs w:val="22"/>
        </w:rPr>
      </w:pPr>
      <w:r w:rsidRPr="00C83447">
        <w:rPr>
          <w:rFonts w:ascii="Arial" w:eastAsia="Arial" w:hAnsi="Arial" w:cs="Arial"/>
          <w:color w:val="000000" w:themeColor="text1"/>
          <w:sz w:val="22"/>
          <w:szCs w:val="22"/>
        </w:rPr>
        <w:t xml:space="preserve">Several solutions could be implemented to address staff shortages. A crucial first step is to collect detailed information on why staff choose to leave, where they go, and what factors might encourage them to stay. Without such data, improvement efforts are likely to fail, particularly as the sector is fragmented into many small organisations, making it difficult to track trends </w:t>
      </w:r>
      <w:r w:rsidR="00C47D1E" w:rsidRPr="00C83447">
        <w:rPr>
          <w:rFonts w:ascii="Arial" w:eastAsia="Arial" w:hAnsi="Arial" w:cs="Arial"/>
          <w:color w:val="000000" w:themeColor="text1"/>
          <w:sz w:val="22"/>
          <w:szCs w:val="22"/>
        </w:rPr>
        <w:t>effectively. Improving</w:t>
      </w:r>
      <w:r w:rsidRPr="00C83447">
        <w:rPr>
          <w:rFonts w:ascii="Arial" w:eastAsia="Arial" w:hAnsi="Arial" w:cs="Arial"/>
          <w:color w:val="000000" w:themeColor="text1"/>
          <w:sz w:val="22"/>
          <w:szCs w:val="22"/>
        </w:rPr>
        <w:t xml:space="preserve"> staff health and wellbeing at work should also be a priority. While free coaching is available, it cannot replace </w:t>
      </w:r>
      <w:r w:rsidR="006A16D8" w:rsidRPr="00C83447">
        <w:rPr>
          <w:rFonts w:ascii="Arial" w:eastAsia="Arial" w:hAnsi="Arial" w:cs="Arial"/>
          <w:color w:val="000000" w:themeColor="text1"/>
          <w:sz w:val="22"/>
          <w:szCs w:val="22"/>
        </w:rPr>
        <w:t>inclusive</w:t>
      </w:r>
      <w:r w:rsidRPr="00C83447">
        <w:rPr>
          <w:rFonts w:ascii="Arial" w:eastAsia="Arial" w:hAnsi="Arial" w:cs="Arial"/>
          <w:color w:val="000000" w:themeColor="text1"/>
          <w:sz w:val="22"/>
          <w:szCs w:val="22"/>
        </w:rPr>
        <w:t xml:space="preserve"> wellbeing services. Although a long</w:t>
      </w:r>
      <w:r w:rsidRPr="00C83447">
        <w:rPr>
          <w:rFonts w:ascii="Cambria Math" w:eastAsia="Arial" w:hAnsi="Cambria Math" w:cs="Cambria Math"/>
          <w:color w:val="000000" w:themeColor="text1"/>
          <w:sz w:val="22"/>
          <w:szCs w:val="22"/>
        </w:rPr>
        <w:t>‑</w:t>
      </w:r>
      <w:r w:rsidRPr="00C83447">
        <w:rPr>
          <w:rFonts w:ascii="Arial" w:eastAsia="Arial" w:hAnsi="Arial" w:cs="Arial"/>
          <w:color w:val="000000" w:themeColor="text1"/>
          <w:sz w:val="22"/>
          <w:szCs w:val="22"/>
        </w:rPr>
        <w:t xml:space="preserve">term plan exists for the NHS, social care staff receive far less support in comparison, which is both </w:t>
      </w:r>
      <w:r w:rsidR="006A16D8" w:rsidRPr="00C83447">
        <w:rPr>
          <w:rFonts w:ascii="Arial" w:eastAsia="Arial" w:hAnsi="Arial" w:cs="Arial"/>
          <w:color w:val="000000" w:themeColor="text1"/>
          <w:sz w:val="22"/>
          <w:szCs w:val="22"/>
        </w:rPr>
        <w:t>unequal</w:t>
      </w:r>
      <w:r w:rsidRPr="00C83447">
        <w:rPr>
          <w:rFonts w:ascii="Arial" w:eastAsia="Arial" w:hAnsi="Arial" w:cs="Arial"/>
          <w:color w:val="000000" w:themeColor="text1"/>
          <w:sz w:val="22"/>
          <w:szCs w:val="22"/>
        </w:rPr>
        <w:t xml:space="preserve"> and un</w:t>
      </w:r>
      <w:r w:rsidR="006A16D8">
        <w:rPr>
          <w:rFonts w:ascii="Arial" w:eastAsia="Arial" w:hAnsi="Arial" w:cs="Arial"/>
          <w:color w:val="000000" w:themeColor="text1"/>
          <w:sz w:val="22"/>
          <w:szCs w:val="22"/>
        </w:rPr>
        <w:t>fair</w:t>
      </w:r>
      <w:r w:rsidRPr="00C83447">
        <w:rPr>
          <w:rFonts w:ascii="Arial" w:eastAsia="Arial" w:hAnsi="Arial" w:cs="Arial"/>
          <w:color w:val="000000" w:themeColor="text1"/>
          <w:sz w:val="22"/>
          <w:szCs w:val="22"/>
        </w:rPr>
        <w:t xml:space="preserve">. Eren Waitzman </w:t>
      </w:r>
      <w:r w:rsidRPr="00C83447">
        <w:rPr>
          <w:rFonts w:ascii="Arial" w:eastAsia="Arial" w:hAnsi="Arial" w:cs="Arial"/>
          <w:color w:val="000000" w:themeColor="text1"/>
          <w:sz w:val="22"/>
          <w:szCs w:val="22"/>
        </w:rPr>
        <w:lastRenderedPageBreak/>
        <w:t xml:space="preserve">(2022) notes that in recent years the government </w:t>
      </w:r>
      <w:r w:rsidR="002F4360">
        <w:rPr>
          <w:rFonts w:ascii="Arial" w:eastAsia="Arial" w:hAnsi="Arial" w:cs="Arial"/>
          <w:color w:val="000000" w:themeColor="text1"/>
          <w:sz w:val="22"/>
          <w:szCs w:val="22"/>
        </w:rPr>
        <w:t xml:space="preserve">used </w:t>
      </w:r>
      <w:r w:rsidR="00912967">
        <w:rPr>
          <w:rFonts w:ascii="Arial" w:eastAsia="Arial" w:hAnsi="Arial" w:cs="Arial"/>
          <w:color w:val="000000" w:themeColor="text1"/>
          <w:sz w:val="22"/>
          <w:szCs w:val="22"/>
        </w:rPr>
        <w:t xml:space="preserve">measures to report the shortage of staff, such as </w:t>
      </w:r>
      <w:r w:rsidR="00200D00">
        <w:rPr>
          <w:rFonts w:ascii="Arial" w:eastAsia="Arial" w:hAnsi="Arial" w:cs="Arial"/>
          <w:color w:val="000000" w:themeColor="text1"/>
          <w:sz w:val="22"/>
          <w:szCs w:val="22"/>
        </w:rPr>
        <w:t xml:space="preserve">commissioning </w:t>
      </w:r>
      <w:r w:rsidR="00EC462E">
        <w:rPr>
          <w:rFonts w:ascii="Arial" w:eastAsia="Arial" w:hAnsi="Arial" w:cs="Arial"/>
          <w:color w:val="000000" w:themeColor="text1"/>
          <w:sz w:val="22"/>
          <w:szCs w:val="22"/>
        </w:rPr>
        <w:t xml:space="preserve">the NHS to create a long-term workforce tactic and publishing a </w:t>
      </w:r>
      <w:r w:rsidR="00FC07D2">
        <w:rPr>
          <w:rFonts w:ascii="Arial" w:eastAsia="Arial" w:hAnsi="Arial" w:cs="Arial"/>
          <w:color w:val="000000" w:themeColor="text1"/>
          <w:sz w:val="22"/>
          <w:szCs w:val="22"/>
        </w:rPr>
        <w:t>white paper for upgrading adult care.</w:t>
      </w:r>
      <w:r w:rsidR="00EC462E">
        <w:rPr>
          <w:rFonts w:ascii="Arial" w:eastAsia="Arial" w:hAnsi="Arial" w:cs="Arial"/>
          <w:color w:val="000000" w:themeColor="text1"/>
          <w:sz w:val="22"/>
          <w:szCs w:val="22"/>
        </w:rPr>
        <w:t xml:space="preserve"> </w:t>
      </w:r>
      <w:r w:rsidR="00221FBC" w:rsidRPr="00C83447">
        <w:rPr>
          <w:rFonts w:ascii="Arial" w:eastAsia="Arial" w:hAnsi="Arial" w:cs="Arial"/>
          <w:color w:val="000000" w:themeColor="text1"/>
          <w:sz w:val="22"/>
          <w:szCs w:val="22"/>
        </w:rPr>
        <w:t>Employing</w:t>
      </w:r>
      <w:r w:rsidRPr="00C83447">
        <w:rPr>
          <w:rFonts w:ascii="Arial" w:eastAsia="Arial" w:hAnsi="Arial" w:cs="Arial"/>
          <w:color w:val="000000" w:themeColor="text1"/>
          <w:sz w:val="22"/>
          <w:szCs w:val="22"/>
        </w:rPr>
        <w:t xml:space="preserve"> and retaining staff is vital, as people are the backbone of the sector. It is essential to identify what attracts and motivates employees to remain in their roles, particularly those directly responsible for patient care. In conclusion, strong, evidence</w:t>
      </w:r>
      <w:r w:rsidRPr="00C83447">
        <w:rPr>
          <w:rFonts w:ascii="Cambria Math" w:eastAsia="Arial" w:hAnsi="Cambria Math" w:cs="Cambria Math"/>
          <w:color w:val="000000" w:themeColor="text1"/>
          <w:sz w:val="22"/>
          <w:szCs w:val="22"/>
        </w:rPr>
        <w:t>‑</w:t>
      </w:r>
      <w:r w:rsidRPr="00C83447">
        <w:rPr>
          <w:rFonts w:ascii="Arial" w:eastAsia="Arial" w:hAnsi="Arial" w:cs="Arial"/>
          <w:color w:val="000000" w:themeColor="text1"/>
          <w:sz w:val="22"/>
          <w:szCs w:val="22"/>
        </w:rPr>
        <w:t xml:space="preserve">based strategies are required to build a stable and resilient workforce. Only by addressing these issues with robust management and fair support can the sector create a healthier environment and deliver </w:t>
      </w:r>
      <w:r w:rsidR="00E534DD">
        <w:rPr>
          <w:rFonts w:ascii="Arial" w:eastAsia="Arial" w:hAnsi="Arial" w:cs="Arial"/>
          <w:color w:val="000000" w:themeColor="text1"/>
          <w:sz w:val="22"/>
          <w:szCs w:val="22"/>
        </w:rPr>
        <w:t>best</w:t>
      </w:r>
      <w:r w:rsidRPr="00C83447">
        <w:rPr>
          <w:rFonts w:ascii="Arial" w:eastAsia="Arial" w:hAnsi="Arial" w:cs="Arial"/>
          <w:color w:val="000000" w:themeColor="text1"/>
          <w:sz w:val="22"/>
          <w:szCs w:val="22"/>
        </w:rPr>
        <w:t xml:space="preserve"> care (British Journal of General Practice, 2023).</w:t>
      </w:r>
    </w:p>
    <w:p w14:paraId="09B57069" w14:textId="77777777" w:rsidR="00924C7B" w:rsidRPr="00C83447" w:rsidRDefault="00924C7B" w:rsidP="00C83447">
      <w:pPr>
        <w:spacing w:before="30"/>
        <w:rPr>
          <w:rFonts w:ascii="Arial" w:eastAsia="Arial" w:hAnsi="Arial" w:cs="Arial"/>
          <w:color w:val="000000" w:themeColor="text1"/>
          <w:sz w:val="22"/>
          <w:szCs w:val="22"/>
        </w:rPr>
      </w:pPr>
    </w:p>
    <w:p w14:paraId="3F316C46" w14:textId="565272F2" w:rsidR="004B1F52" w:rsidRPr="001E66A3" w:rsidRDefault="00A9701C" w:rsidP="00C83447">
      <w:pPr>
        <w:spacing w:before="30"/>
        <w:rPr>
          <w:rFonts w:ascii="Arial" w:hAnsi="Arial" w:cs="Arial"/>
          <w:color w:val="4EA72E" w:themeColor="accent6"/>
          <w:sz w:val="22"/>
          <w:szCs w:val="22"/>
        </w:rPr>
      </w:pPr>
      <w:r w:rsidRPr="001E66A3">
        <w:rPr>
          <w:rFonts w:ascii="Arial" w:hAnsi="Arial" w:cs="Arial"/>
          <w:color w:val="4EA72E" w:themeColor="accent6"/>
          <w:sz w:val="22"/>
          <w:szCs w:val="22"/>
        </w:rPr>
        <w:t>Justification</w:t>
      </w:r>
    </w:p>
    <w:p w14:paraId="6E49F4DE" w14:textId="74EA5A36" w:rsidR="0075062E" w:rsidRPr="001932B5" w:rsidRDefault="001E66A3" w:rsidP="007C2BC9">
      <w:pPr>
        <w:spacing w:before="30"/>
        <w:rPr>
          <w:rFonts w:ascii="Arial" w:eastAsia="Arial" w:hAnsi="Arial" w:cs="Arial"/>
          <w:color w:val="000000" w:themeColor="text1"/>
          <w:sz w:val="22"/>
          <w:szCs w:val="22"/>
        </w:rPr>
      </w:pPr>
      <w:proofErr w:type="spellStart"/>
      <w:r w:rsidRPr="001E66A3">
        <w:rPr>
          <w:rFonts w:ascii="Arial" w:eastAsia="Arial" w:hAnsi="Arial" w:cs="Arial"/>
          <w:color w:val="000000" w:themeColor="text1"/>
          <w:sz w:val="22"/>
          <w:szCs w:val="22"/>
        </w:rPr>
        <w:t>Bottery</w:t>
      </w:r>
      <w:proofErr w:type="spellEnd"/>
      <w:r w:rsidRPr="001E66A3">
        <w:rPr>
          <w:rFonts w:ascii="Arial" w:eastAsia="Arial" w:hAnsi="Arial" w:cs="Arial"/>
          <w:color w:val="000000" w:themeColor="text1"/>
          <w:sz w:val="22"/>
          <w:szCs w:val="22"/>
        </w:rPr>
        <w:t xml:space="preserve"> (2025) provides a realistic understanding of young </w:t>
      </w:r>
      <w:proofErr w:type="gramStart"/>
      <w:r w:rsidRPr="001E66A3">
        <w:rPr>
          <w:rFonts w:ascii="Arial" w:eastAsia="Arial" w:hAnsi="Arial" w:cs="Arial"/>
          <w:color w:val="000000" w:themeColor="text1"/>
          <w:sz w:val="22"/>
          <w:szCs w:val="22"/>
        </w:rPr>
        <w:t>adults</w:t>
      </w:r>
      <w:proofErr w:type="gramEnd"/>
      <w:r w:rsidR="00D65362">
        <w:rPr>
          <w:rFonts w:ascii="Arial" w:eastAsia="Arial" w:hAnsi="Arial" w:cs="Arial"/>
          <w:color w:val="000000" w:themeColor="text1"/>
          <w:sz w:val="22"/>
          <w:szCs w:val="22"/>
        </w:rPr>
        <w:t xml:space="preserve"> </w:t>
      </w:r>
      <w:r w:rsidRPr="001E66A3">
        <w:rPr>
          <w:rFonts w:ascii="Arial" w:eastAsia="Arial" w:hAnsi="Arial" w:cs="Arial"/>
          <w:color w:val="000000" w:themeColor="text1"/>
          <w:sz w:val="22"/>
          <w:szCs w:val="22"/>
        </w:rPr>
        <w:t xml:space="preserve">reluctance to enter social care, highlighting the impact of poor workplace culture and conditions. Dorney (2025) offers reliable evidence on the financial strain facing the NHS and its consequences for staffing levels. Similarly, research published in the </w:t>
      </w:r>
      <w:r w:rsidRPr="001E66A3">
        <w:rPr>
          <w:rFonts w:ascii="Arial" w:eastAsia="Arial" w:hAnsi="Arial" w:cs="Arial"/>
          <w:i/>
          <w:iCs/>
          <w:color w:val="000000" w:themeColor="text1"/>
          <w:sz w:val="22"/>
          <w:szCs w:val="22"/>
        </w:rPr>
        <w:t>British Journal of General Practice</w:t>
      </w:r>
      <w:r w:rsidRPr="001E66A3">
        <w:rPr>
          <w:rFonts w:ascii="Arial" w:eastAsia="Arial" w:hAnsi="Arial" w:cs="Arial"/>
          <w:color w:val="000000" w:themeColor="text1"/>
          <w:sz w:val="22"/>
          <w:szCs w:val="22"/>
        </w:rPr>
        <w:t xml:space="preserve"> (BJGP, 2023) supports these findings, emphasizing workforce shortages, the importance of staff continuity, and the need for systematic data collection and wellbeing initiatives</w:t>
      </w:r>
      <w:r w:rsidRPr="001932B5">
        <w:rPr>
          <w:rFonts w:ascii="Arial" w:eastAsia="Arial" w:hAnsi="Arial" w:cs="Arial"/>
          <w:color w:val="000000" w:themeColor="text1"/>
          <w:sz w:val="22"/>
          <w:szCs w:val="22"/>
        </w:rPr>
        <w:t>.</w:t>
      </w:r>
      <w:r w:rsidR="0075062E" w:rsidRPr="001932B5">
        <w:rPr>
          <w:rFonts w:ascii="Arial" w:eastAsia="Arial" w:hAnsi="Arial" w:cs="Arial"/>
          <w:color w:val="000000" w:themeColor="text1"/>
          <w:sz w:val="22"/>
          <w:szCs w:val="22"/>
        </w:rPr>
        <w:t xml:space="preserve"> </w:t>
      </w:r>
    </w:p>
    <w:p w14:paraId="23A559A5" w14:textId="77777777" w:rsidR="00FB2AC8" w:rsidRDefault="00FB2AC8" w:rsidP="007C2BC9">
      <w:pPr>
        <w:spacing w:before="30"/>
      </w:pPr>
    </w:p>
    <w:p w14:paraId="7E2600A0" w14:textId="77777777" w:rsidR="00FB2AC8" w:rsidRPr="00FB2AC8" w:rsidRDefault="00FB2AC8" w:rsidP="007C2BC9">
      <w:pPr>
        <w:spacing w:before="30"/>
      </w:pPr>
    </w:p>
    <w:p w14:paraId="7210FFB9" w14:textId="77777777" w:rsidR="00286C6B" w:rsidRDefault="00286C6B" w:rsidP="007C2BC9">
      <w:pPr>
        <w:pStyle w:val="Heading1"/>
        <w:spacing w:before="30"/>
        <w:jc w:val="both"/>
      </w:pPr>
      <w:bookmarkStart w:id="5" w:name="_Toc215992156"/>
    </w:p>
    <w:p w14:paraId="2D355E27" w14:textId="77777777" w:rsidR="00286C6B" w:rsidRDefault="00286C6B" w:rsidP="007C2BC9">
      <w:pPr>
        <w:pStyle w:val="Heading1"/>
        <w:spacing w:before="30"/>
        <w:jc w:val="both"/>
      </w:pPr>
    </w:p>
    <w:p w14:paraId="72610988" w14:textId="77777777" w:rsidR="003C6B0C" w:rsidRPr="003C6B0C" w:rsidRDefault="003C6B0C" w:rsidP="007C2BC9">
      <w:pPr>
        <w:spacing w:before="30"/>
      </w:pPr>
    </w:p>
    <w:p w14:paraId="7544C686" w14:textId="77777777" w:rsidR="003C6B0C" w:rsidRDefault="003C6B0C" w:rsidP="007C2BC9">
      <w:pPr>
        <w:pStyle w:val="Heading1"/>
        <w:spacing w:before="30"/>
        <w:jc w:val="both"/>
      </w:pPr>
    </w:p>
    <w:p w14:paraId="57F3DE8B" w14:textId="77777777" w:rsidR="007C2BC9" w:rsidRDefault="007C2BC9" w:rsidP="007C2BC9">
      <w:pPr>
        <w:pStyle w:val="Heading1"/>
        <w:spacing w:before="30"/>
        <w:jc w:val="both"/>
      </w:pPr>
    </w:p>
    <w:p w14:paraId="49520FFF" w14:textId="77777777" w:rsidR="003F13A6" w:rsidRPr="003F13A6" w:rsidRDefault="003F13A6" w:rsidP="003F13A6"/>
    <w:p w14:paraId="47923080" w14:textId="77777777" w:rsidR="005B7FAA" w:rsidRDefault="005B7FAA" w:rsidP="007C2BC9">
      <w:pPr>
        <w:pStyle w:val="Heading1"/>
        <w:spacing w:before="30" w:after="200"/>
        <w:jc w:val="both"/>
      </w:pPr>
    </w:p>
    <w:p w14:paraId="1D9D0F3C" w14:textId="77777777" w:rsidR="00924C7B" w:rsidRDefault="00924C7B" w:rsidP="007C2BC9">
      <w:pPr>
        <w:pStyle w:val="Heading1"/>
        <w:spacing w:before="30" w:after="200"/>
        <w:jc w:val="both"/>
      </w:pPr>
    </w:p>
    <w:p w14:paraId="2439AA7B" w14:textId="77777777" w:rsidR="003F13A6" w:rsidRDefault="003F13A6" w:rsidP="007C2BC9">
      <w:pPr>
        <w:pStyle w:val="Heading1"/>
        <w:spacing w:before="30" w:after="200"/>
        <w:jc w:val="both"/>
      </w:pPr>
    </w:p>
    <w:p w14:paraId="67FA9E16" w14:textId="77777777" w:rsidR="003F13A6" w:rsidRDefault="003F13A6" w:rsidP="003F13A6"/>
    <w:p w14:paraId="661BCC33" w14:textId="77777777" w:rsidR="003F13A6" w:rsidRPr="003F13A6" w:rsidRDefault="003F13A6" w:rsidP="003F13A6"/>
    <w:p w14:paraId="06C39C7B" w14:textId="74F63419" w:rsidR="004468F8" w:rsidRPr="004468F8" w:rsidRDefault="003C6B0C" w:rsidP="007C2BC9">
      <w:pPr>
        <w:pStyle w:val="Heading1"/>
        <w:spacing w:before="30" w:after="200"/>
        <w:jc w:val="both"/>
      </w:pPr>
      <w:r>
        <w:lastRenderedPageBreak/>
        <w:t>#</w:t>
      </w:r>
      <w:r w:rsidR="004468F8" w:rsidRPr="004468F8">
        <w:t xml:space="preserve">Task 2: </w:t>
      </w:r>
      <w:r w:rsidR="00172AD1">
        <w:rPr>
          <w:rFonts w:eastAsia="Aptos" w:cs="Arial"/>
          <w:bCs/>
          <w:kern w:val="2"/>
          <w:lang w:eastAsia="en-US"/>
          <w14:ligatures w14:val="standardContextual"/>
        </w:rPr>
        <w:t>Research M</w:t>
      </w:r>
      <w:r w:rsidR="004468F8" w:rsidRPr="004468F8">
        <w:rPr>
          <w:rFonts w:eastAsia="Aptos" w:cs="Arial"/>
          <w:bCs/>
          <w:kern w:val="2"/>
          <w:lang w:eastAsia="en-US"/>
          <w14:ligatures w14:val="standardContextual"/>
        </w:rPr>
        <w:t>ethodologies</w:t>
      </w:r>
      <w:bookmarkEnd w:id="5"/>
      <w:r w:rsidR="00306E6A">
        <w:rPr>
          <w:rFonts w:eastAsia="Aptos" w:cs="Arial"/>
          <w:bCs/>
          <w:kern w:val="2"/>
          <w:lang w:eastAsia="en-US"/>
          <w14:ligatures w14:val="standardContextual"/>
        </w:rPr>
        <w:t xml:space="preserve"> </w:t>
      </w:r>
    </w:p>
    <w:p w14:paraId="022669BE" w14:textId="5A05C4E1" w:rsidR="00286C6B" w:rsidRPr="00286C6B" w:rsidRDefault="00286C6B" w:rsidP="007C2BC9">
      <w:pPr>
        <w:spacing w:before="30"/>
        <w:rPr>
          <w:rFonts w:ascii="Arial" w:hAnsi="Arial" w:cs="Arial"/>
          <w:color w:val="000000" w:themeColor="text1"/>
          <w:sz w:val="22"/>
          <w:szCs w:val="22"/>
          <w:lang w:eastAsia="en-US"/>
        </w:rPr>
      </w:pPr>
      <w:r w:rsidRPr="00286C6B">
        <w:rPr>
          <w:rFonts w:ascii="Arial" w:hAnsi="Arial" w:cs="Arial"/>
          <w:color w:val="196B24" w:themeColor="accent3"/>
          <w:sz w:val="22"/>
          <w:szCs w:val="22"/>
          <w:lang w:eastAsia="en-US"/>
        </w:rPr>
        <w:br/>
      </w:r>
      <w:r w:rsidRPr="00286C6B">
        <w:rPr>
          <w:rFonts w:ascii="Arial" w:hAnsi="Arial" w:cs="Arial"/>
          <w:color w:val="4EA72E" w:themeColor="accent6"/>
          <w:sz w:val="22"/>
          <w:szCs w:val="22"/>
          <w:lang w:eastAsia="en-US"/>
        </w:rPr>
        <w:t xml:space="preserve">Quantitative research </w:t>
      </w:r>
      <w:r w:rsidRPr="002F4360">
        <w:rPr>
          <w:rFonts w:ascii="Arial" w:hAnsi="Arial" w:cs="Arial"/>
          <w:color w:val="000000" w:themeColor="text1"/>
          <w:sz w:val="22"/>
          <w:szCs w:val="22"/>
          <w:lang w:eastAsia="en-US"/>
        </w:rPr>
        <w:t>is a</w:t>
      </w:r>
      <w:r w:rsidR="002F4360" w:rsidRPr="002F4360">
        <w:rPr>
          <w:rFonts w:ascii="Arial" w:hAnsi="Arial" w:cs="Arial"/>
          <w:color w:val="000000" w:themeColor="text1"/>
          <w:sz w:val="22"/>
          <w:szCs w:val="22"/>
          <w:lang w:eastAsia="en-US"/>
        </w:rPr>
        <w:t>n</w:t>
      </w:r>
      <w:r w:rsidRPr="002F4360">
        <w:rPr>
          <w:rFonts w:ascii="Arial" w:hAnsi="Arial" w:cs="Arial"/>
          <w:color w:val="000000" w:themeColor="text1"/>
          <w:sz w:val="22"/>
          <w:szCs w:val="22"/>
          <w:lang w:eastAsia="en-US"/>
        </w:rPr>
        <w:t xml:space="preserve"> </w:t>
      </w:r>
      <w:r w:rsidR="002F4360" w:rsidRPr="002F4360">
        <w:rPr>
          <w:rFonts w:ascii="Arial" w:hAnsi="Arial" w:cs="Arial"/>
          <w:color w:val="000000" w:themeColor="text1"/>
          <w:sz w:val="22"/>
          <w:szCs w:val="22"/>
          <w:lang w:eastAsia="en-US"/>
        </w:rPr>
        <w:t>efficient</w:t>
      </w:r>
      <w:r w:rsidRPr="002F4360">
        <w:rPr>
          <w:rFonts w:ascii="Arial" w:hAnsi="Arial" w:cs="Arial"/>
          <w:color w:val="000000" w:themeColor="text1"/>
          <w:sz w:val="22"/>
          <w:szCs w:val="22"/>
          <w:lang w:eastAsia="en-US"/>
        </w:rPr>
        <w:t xml:space="preserve"> </w:t>
      </w:r>
      <w:r w:rsidR="002F4360" w:rsidRPr="002F4360">
        <w:rPr>
          <w:rFonts w:ascii="Arial" w:hAnsi="Arial" w:cs="Arial"/>
          <w:color w:val="000000" w:themeColor="text1"/>
          <w:sz w:val="22"/>
          <w:szCs w:val="22"/>
          <w:lang w:eastAsia="en-US"/>
        </w:rPr>
        <w:t>tactic</w:t>
      </w:r>
      <w:r w:rsidRPr="002F4360">
        <w:rPr>
          <w:rFonts w:ascii="Arial" w:hAnsi="Arial" w:cs="Arial"/>
          <w:color w:val="000000" w:themeColor="text1"/>
          <w:sz w:val="22"/>
          <w:szCs w:val="22"/>
          <w:lang w:eastAsia="en-US"/>
        </w:rPr>
        <w:t xml:space="preserve"> that relies on numerical data</w:t>
      </w:r>
      <w:r w:rsidRPr="00286C6B">
        <w:rPr>
          <w:rFonts w:ascii="Arial" w:hAnsi="Arial" w:cs="Arial"/>
          <w:color w:val="000000" w:themeColor="text1"/>
          <w:sz w:val="22"/>
          <w:szCs w:val="22"/>
          <w:lang w:eastAsia="en-US"/>
        </w:rPr>
        <w:t xml:space="preserve"> to test hypotheses, make predictions, and identify patterns. It is considered the most structured and rigid form of research, focusing on factual evidence and often applied in social sciences, marketing, and economics. McLeod (2025) explains that quantitative research uses statistical methods to summarize and analyse data, producing objective, empirical results that are expressed numerically. Researchers then interpret this data, converting it into meaningful insights that can be linked to broader contexts. Methods such as surveys, experiments, closed-ended questions, and rating scales are commonly used to conduct this type of research.</w:t>
      </w:r>
      <w:r>
        <w:rPr>
          <w:rFonts w:ascii="Arial" w:hAnsi="Arial" w:cs="Arial"/>
          <w:color w:val="000000" w:themeColor="text1"/>
          <w:sz w:val="22"/>
          <w:szCs w:val="22"/>
          <w:lang w:eastAsia="en-US"/>
        </w:rPr>
        <w:t xml:space="preserve"> </w:t>
      </w:r>
      <w:r w:rsidR="00EF7F3A">
        <w:rPr>
          <w:rFonts w:ascii="Arial" w:hAnsi="Arial" w:cs="Arial"/>
          <w:color w:val="000000" w:themeColor="text1"/>
          <w:sz w:val="22"/>
          <w:szCs w:val="22"/>
          <w:lang w:eastAsia="en-US"/>
        </w:rPr>
        <w:t xml:space="preserve"> </w:t>
      </w:r>
    </w:p>
    <w:p w14:paraId="78D3CF4F" w14:textId="73E65202" w:rsidR="00D74FA8" w:rsidRPr="00D74FA8" w:rsidRDefault="00D74FA8" w:rsidP="007C2BC9">
      <w:pPr>
        <w:spacing w:before="30"/>
        <w:jc w:val="both"/>
        <w:rPr>
          <w:rFonts w:ascii="Arial" w:hAnsi="Arial" w:cs="Arial"/>
          <w:color w:val="000000" w:themeColor="text1"/>
          <w:sz w:val="22"/>
          <w:szCs w:val="22"/>
          <w:lang w:eastAsia="en-US"/>
        </w:rPr>
      </w:pPr>
      <w:r w:rsidRPr="00D74FA8">
        <w:rPr>
          <w:rFonts w:ascii="Arial" w:hAnsi="Arial" w:cs="Arial"/>
          <w:color w:val="196B24" w:themeColor="accent3"/>
          <w:sz w:val="22"/>
          <w:szCs w:val="22"/>
          <w:lang w:eastAsia="en-US"/>
        </w:rPr>
        <w:t>Qualitative research</w:t>
      </w:r>
      <w:r w:rsidRPr="00D74FA8">
        <w:rPr>
          <w:rFonts w:ascii="Arial" w:hAnsi="Arial" w:cs="Arial"/>
          <w:color w:val="000000" w:themeColor="text1"/>
          <w:sz w:val="22"/>
          <w:szCs w:val="22"/>
          <w:lang w:eastAsia="en-US"/>
        </w:rPr>
        <w:t xml:space="preserve">, in contrast, focuses on producing detailed descriptions and uncovering new insights about a studied case. McLeod (2025) </w:t>
      </w:r>
      <w:r w:rsidR="00E050C2" w:rsidRPr="00D74FA8">
        <w:rPr>
          <w:rFonts w:ascii="Arial" w:hAnsi="Arial" w:cs="Arial"/>
          <w:color w:val="000000" w:themeColor="text1"/>
          <w:sz w:val="22"/>
          <w:szCs w:val="22"/>
          <w:lang w:eastAsia="en-US"/>
        </w:rPr>
        <w:t xml:space="preserve">highlights </w:t>
      </w:r>
      <w:r w:rsidR="00E050C2">
        <w:rPr>
          <w:rFonts w:ascii="Arial" w:hAnsi="Arial" w:cs="Arial"/>
          <w:color w:val="000000" w:themeColor="text1"/>
          <w:sz w:val="22"/>
          <w:szCs w:val="22"/>
          <w:lang w:eastAsia="en-US"/>
        </w:rPr>
        <w:t>again</w:t>
      </w:r>
      <w:r w:rsidR="000B4274">
        <w:rPr>
          <w:rFonts w:ascii="Arial" w:hAnsi="Arial" w:cs="Arial"/>
          <w:color w:val="000000" w:themeColor="text1"/>
          <w:sz w:val="22"/>
          <w:szCs w:val="22"/>
          <w:lang w:eastAsia="en-US"/>
        </w:rPr>
        <w:t xml:space="preserve"> </w:t>
      </w:r>
      <w:r w:rsidRPr="00D74FA8">
        <w:rPr>
          <w:rFonts w:ascii="Arial" w:hAnsi="Arial" w:cs="Arial"/>
          <w:color w:val="000000" w:themeColor="text1"/>
          <w:sz w:val="22"/>
          <w:szCs w:val="22"/>
          <w:lang w:eastAsia="en-US"/>
        </w:rPr>
        <w:t>that qualitative research is more flexible than quantitative methods, as it explores human perceptions, feelings, motivations, and personal stories in depth. Instead of relying on numbers, it gathers non-numerical materials such as language, images, sounds, and narratives to understand the subjective human experience. This approach often involves group discussions, focus groups, observation, and interviews, aiming to answer the “how” and “why” questions rather than measuring or counting.</w:t>
      </w:r>
      <w:r>
        <w:rPr>
          <w:rFonts w:ascii="Arial" w:hAnsi="Arial" w:cs="Arial"/>
          <w:color w:val="000000" w:themeColor="text1"/>
          <w:sz w:val="22"/>
          <w:szCs w:val="22"/>
          <w:lang w:eastAsia="en-US"/>
        </w:rPr>
        <w:t xml:space="preserve"> </w:t>
      </w:r>
    </w:p>
    <w:p w14:paraId="7565B354" w14:textId="77777777" w:rsidR="00E97BAE" w:rsidRPr="00E97BAE" w:rsidRDefault="00E97BAE" w:rsidP="007C2BC9">
      <w:pPr>
        <w:spacing w:before="30"/>
        <w:jc w:val="both"/>
        <w:rPr>
          <w:lang w:eastAsia="en-US"/>
        </w:rPr>
      </w:pPr>
    </w:p>
    <w:p w14:paraId="6AB35E21" w14:textId="77777777" w:rsidR="0040362A" w:rsidRDefault="0040362A" w:rsidP="007C2BC9">
      <w:pPr>
        <w:pStyle w:val="Heading2"/>
        <w:spacing w:before="30"/>
        <w:rPr>
          <w:rFonts w:eastAsia="Aptos"/>
          <w:lang w:eastAsia="en-US"/>
        </w:rPr>
      </w:pPr>
      <w:bookmarkStart w:id="6" w:name="_Toc215992157"/>
    </w:p>
    <w:p w14:paraId="02906D7C" w14:textId="2C83BABF" w:rsidR="004468F8" w:rsidRDefault="004468F8" w:rsidP="007C2BC9">
      <w:pPr>
        <w:pStyle w:val="Heading2"/>
        <w:spacing w:before="30" w:after="200"/>
        <w:rPr>
          <w:rFonts w:eastAsia="Aptos"/>
          <w:lang w:eastAsia="en-US"/>
        </w:rPr>
      </w:pPr>
      <w:r w:rsidRPr="00A37C5B">
        <w:rPr>
          <w:rFonts w:eastAsia="Aptos"/>
          <w:lang w:eastAsia="en-US"/>
        </w:rPr>
        <w:t>What type of research methodology will you use for your research and why?</w:t>
      </w:r>
      <w:bookmarkEnd w:id="6"/>
    </w:p>
    <w:p w14:paraId="12BD7D5E" w14:textId="2A0F017E" w:rsidR="00F113D0" w:rsidRPr="00E63EBB" w:rsidRDefault="000F33CB" w:rsidP="00F113D0">
      <w:pPr>
        <w:rPr>
          <w:rFonts w:ascii="Arial" w:hAnsi="Arial" w:cs="Arial"/>
          <w:sz w:val="22"/>
          <w:szCs w:val="22"/>
          <w:lang w:eastAsia="en-US"/>
        </w:rPr>
      </w:pPr>
      <w:r>
        <w:rPr>
          <w:rFonts w:ascii="Arial" w:hAnsi="Arial" w:cs="Arial"/>
          <w:sz w:val="22"/>
          <w:szCs w:val="22"/>
          <w:lang w:eastAsia="en-US"/>
        </w:rPr>
        <w:t>For this research</w:t>
      </w:r>
      <w:r w:rsidR="00F113D0" w:rsidRPr="00E63EBB">
        <w:rPr>
          <w:rFonts w:ascii="Arial" w:hAnsi="Arial" w:cs="Arial"/>
          <w:sz w:val="22"/>
          <w:szCs w:val="22"/>
          <w:lang w:eastAsia="en-US"/>
        </w:rPr>
        <w:t xml:space="preserve"> qualitative data</w:t>
      </w:r>
      <w:r>
        <w:rPr>
          <w:rFonts w:ascii="Arial" w:hAnsi="Arial" w:cs="Arial"/>
          <w:sz w:val="22"/>
          <w:szCs w:val="22"/>
          <w:lang w:eastAsia="en-US"/>
        </w:rPr>
        <w:t xml:space="preserve"> will be used</w:t>
      </w:r>
      <w:r w:rsidR="00F113D0" w:rsidRPr="00E63EBB">
        <w:rPr>
          <w:rFonts w:ascii="Arial" w:hAnsi="Arial" w:cs="Arial"/>
          <w:sz w:val="22"/>
          <w:szCs w:val="22"/>
          <w:lang w:eastAsia="en-US"/>
        </w:rPr>
        <w:t xml:space="preserve">, as it offers rich research material to explore </w:t>
      </w:r>
      <w:r w:rsidR="008E1E92" w:rsidRPr="00E63EBB">
        <w:rPr>
          <w:rFonts w:ascii="Arial" w:hAnsi="Arial" w:cs="Arial"/>
          <w:sz w:val="22"/>
          <w:szCs w:val="22"/>
          <w:lang w:eastAsia="en-US"/>
        </w:rPr>
        <w:t>differences</w:t>
      </w:r>
      <w:r w:rsidR="00F113D0" w:rsidRPr="00E63EBB">
        <w:rPr>
          <w:rFonts w:ascii="Arial" w:hAnsi="Arial" w:cs="Arial"/>
          <w:sz w:val="22"/>
          <w:szCs w:val="22"/>
          <w:lang w:eastAsia="en-US"/>
        </w:rPr>
        <w:t xml:space="preserve"> and lived experiences connected to the issues under </w:t>
      </w:r>
      <w:r w:rsidR="008E1E92" w:rsidRPr="00E63EBB">
        <w:rPr>
          <w:rFonts w:ascii="Arial" w:hAnsi="Arial" w:cs="Arial"/>
          <w:sz w:val="22"/>
          <w:szCs w:val="22"/>
          <w:lang w:eastAsia="en-US"/>
        </w:rPr>
        <w:t>analysis</w:t>
      </w:r>
      <w:r w:rsidR="00F113D0" w:rsidRPr="00E63EBB">
        <w:rPr>
          <w:rFonts w:ascii="Arial" w:hAnsi="Arial" w:cs="Arial"/>
          <w:sz w:val="22"/>
          <w:szCs w:val="22"/>
          <w:lang w:eastAsia="en-US"/>
        </w:rPr>
        <w:t xml:space="preserve">. This approach </w:t>
      </w:r>
      <w:r w:rsidR="008E1E92" w:rsidRPr="00E63EBB">
        <w:rPr>
          <w:rFonts w:ascii="Arial" w:hAnsi="Arial" w:cs="Arial"/>
          <w:sz w:val="22"/>
          <w:szCs w:val="22"/>
          <w:lang w:eastAsia="en-US"/>
        </w:rPr>
        <w:t>will allow me to</w:t>
      </w:r>
      <w:r w:rsidR="00F113D0" w:rsidRPr="00E63EBB">
        <w:rPr>
          <w:rFonts w:ascii="Arial" w:hAnsi="Arial" w:cs="Arial"/>
          <w:sz w:val="22"/>
          <w:szCs w:val="22"/>
          <w:lang w:eastAsia="en-US"/>
        </w:rPr>
        <w:t xml:space="preserve"> deeper insight into </w:t>
      </w:r>
      <w:r w:rsidR="008E1E92" w:rsidRPr="00E63EBB">
        <w:rPr>
          <w:rFonts w:ascii="Arial" w:hAnsi="Arial" w:cs="Arial"/>
          <w:sz w:val="22"/>
          <w:szCs w:val="22"/>
          <w:lang w:eastAsia="en-US"/>
        </w:rPr>
        <w:t>perceptions</w:t>
      </w:r>
      <w:r w:rsidR="00F113D0" w:rsidRPr="00E63EBB">
        <w:rPr>
          <w:rFonts w:ascii="Arial" w:hAnsi="Arial" w:cs="Arial"/>
          <w:sz w:val="22"/>
          <w:szCs w:val="22"/>
          <w:lang w:eastAsia="en-US"/>
        </w:rPr>
        <w:t xml:space="preserve">, meanings, and contexts, </w:t>
      </w:r>
      <w:r w:rsidR="008E1E92" w:rsidRPr="00E63EBB">
        <w:rPr>
          <w:rFonts w:ascii="Arial" w:hAnsi="Arial" w:cs="Arial"/>
          <w:sz w:val="22"/>
          <w:szCs w:val="22"/>
          <w:lang w:eastAsia="en-US"/>
        </w:rPr>
        <w:t>confirming</w:t>
      </w:r>
      <w:r w:rsidR="00F113D0" w:rsidRPr="00E63EBB">
        <w:rPr>
          <w:rFonts w:ascii="Arial" w:hAnsi="Arial" w:cs="Arial"/>
          <w:sz w:val="22"/>
          <w:szCs w:val="22"/>
          <w:lang w:eastAsia="en-US"/>
        </w:rPr>
        <w:t xml:space="preserve"> that the complexities of human </w:t>
      </w:r>
      <w:r w:rsidR="008E1E92" w:rsidRPr="00E63EBB">
        <w:rPr>
          <w:rFonts w:ascii="Arial" w:hAnsi="Arial" w:cs="Arial"/>
          <w:sz w:val="22"/>
          <w:szCs w:val="22"/>
          <w:lang w:eastAsia="en-US"/>
        </w:rPr>
        <w:t>behaviour</w:t>
      </w:r>
      <w:r w:rsidR="00F113D0" w:rsidRPr="00E63EBB">
        <w:rPr>
          <w:rFonts w:ascii="Arial" w:hAnsi="Arial" w:cs="Arial"/>
          <w:sz w:val="22"/>
          <w:szCs w:val="22"/>
          <w:lang w:eastAsia="en-US"/>
        </w:rPr>
        <w:t xml:space="preserve"> and social </w:t>
      </w:r>
      <w:r w:rsidR="008E1E92" w:rsidRPr="00E63EBB">
        <w:rPr>
          <w:rFonts w:ascii="Arial" w:hAnsi="Arial" w:cs="Arial"/>
          <w:sz w:val="22"/>
          <w:szCs w:val="22"/>
          <w:lang w:eastAsia="en-US"/>
        </w:rPr>
        <w:t>occurrences</w:t>
      </w:r>
      <w:r w:rsidR="00F113D0" w:rsidRPr="00E63EBB">
        <w:rPr>
          <w:rFonts w:ascii="Arial" w:hAnsi="Arial" w:cs="Arial"/>
          <w:sz w:val="22"/>
          <w:szCs w:val="22"/>
          <w:lang w:eastAsia="en-US"/>
        </w:rPr>
        <w:t xml:space="preserve"> are </w:t>
      </w:r>
      <w:r w:rsidR="008E1E92" w:rsidRPr="00E63EBB">
        <w:rPr>
          <w:rFonts w:ascii="Arial" w:hAnsi="Arial" w:cs="Arial"/>
          <w:sz w:val="22"/>
          <w:szCs w:val="22"/>
          <w:lang w:eastAsia="en-US"/>
        </w:rPr>
        <w:t>carefully</w:t>
      </w:r>
      <w:r w:rsidR="00F113D0" w:rsidRPr="00E63EBB">
        <w:rPr>
          <w:rFonts w:ascii="Arial" w:hAnsi="Arial" w:cs="Arial"/>
          <w:sz w:val="22"/>
          <w:szCs w:val="22"/>
          <w:lang w:eastAsia="en-US"/>
        </w:rPr>
        <w:t xml:space="preserve"> examined.</w:t>
      </w:r>
    </w:p>
    <w:p w14:paraId="12CFDE81" w14:textId="77777777" w:rsidR="00924C7B" w:rsidRDefault="00924C7B" w:rsidP="007C2BC9">
      <w:pPr>
        <w:pStyle w:val="Heading1"/>
        <w:spacing w:before="30"/>
        <w:jc w:val="both"/>
      </w:pPr>
      <w:bookmarkStart w:id="7" w:name="_Toc215992158"/>
    </w:p>
    <w:p w14:paraId="642A2AC9" w14:textId="77777777" w:rsidR="00FA13B2" w:rsidRDefault="00FA13B2" w:rsidP="007C2BC9">
      <w:pPr>
        <w:pStyle w:val="Heading1"/>
        <w:spacing w:before="30"/>
        <w:jc w:val="both"/>
      </w:pPr>
    </w:p>
    <w:p w14:paraId="6D49420B" w14:textId="77777777" w:rsidR="00FA13B2" w:rsidRDefault="00FA13B2" w:rsidP="007C2BC9">
      <w:pPr>
        <w:pStyle w:val="Heading1"/>
        <w:spacing w:before="30"/>
        <w:jc w:val="both"/>
      </w:pPr>
    </w:p>
    <w:p w14:paraId="6FB5B7B1" w14:textId="77777777" w:rsidR="00FA13B2" w:rsidRPr="00FA13B2" w:rsidRDefault="00FA13B2" w:rsidP="00FA13B2"/>
    <w:p w14:paraId="3D2FE2F3" w14:textId="77777777" w:rsidR="00FA13B2" w:rsidRDefault="00FA13B2" w:rsidP="007C2BC9">
      <w:pPr>
        <w:pStyle w:val="Heading1"/>
        <w:spacing w:before="30"/>
        <w:jc w:val="both"/>
      </w:pPr>
    </w:p>
    <w:p w14:paraId="60E8D2A0" w14:textId="77777777" w:rsidR="00FA13B2" w:rsidRDefault="00FA13B2" w:rsidP="007C2BC9">
      <w:pPr>
        <w:pStyle w:val="Heading1"/>
        <w:spacing w:before="30"/>
        <w:jc w:val="both"/>
      </w:pPr>
    </w:p>
    <w:p w14:paraId="03FCA249" w14:textId="77777777" w:rsidR="00FA13B2" w:rsidRPr="00FA13B2" w:rsidRDefault="00FA13B2" w:rsidP="00FA13B2"/>
    <w:p w14:paraId="2E1F7E15" w14:textId="130C7B74" w:rsidR="00530E16" w:rsidRDefault="004468F8" w:rsidP="007C2BC9">
      <w:pPr>
        <w:pStyle w:val="Heading1"/>
        <w:spacing w:before="30"/>
        <w:jc w:val="both"/>
      </w:pPr>
      <w:r>
        <w:lastRenderedPageBreak/>
        <w:t>Task 3: Data Collection</w:t>
      </w:r>
      <w:bookmarkEnd w:id="7"/>
      <w:r>
        <w:t xml:space="preserve"> </w:t>
      </w:r>
      <w:r w:rsidR="00306E6A">
        <w:t xml:space="preserve"> </w:t>
      </w:r>
    </w:p>
    <w:p w14:paraId="0934BB82" w14:textId="3F88EA18" w:rsidR="004468F8" w:rsidRDefault="004468F8" w:rsidP="007C2BC9">
      <w:pPr>
        <w:pStyle w:val="Heading2"/>
        <w:spacing w:before="30"/>
        <w:rPr>
          <w:rFonts w:eastAsia="Aptos"/>
          <w:lang w:eastAsia="en-US"/>
        </w:rPr>
      </w:pPr>
    </w:p>
    <w:p w14:paraId="05F731B3" w14:textId="77777777" w:rsidR="001A2506" w:rsidRDefault="0040362A" w:rsidP="00924C7B">
      <w:pPr>
        <w:spacing w:before="30"/>
        <w:rPr>
          <w:rFonts w:ascii="Arial" w:hAnsi="Arial" w:cs="Arial"/>
          <w:sz w:val="22"/>
          <w:szCs w:val="22"/>
          <w:lang w:eastAsia="en-US"/>
        </w:rPr>
      </w:pPr>
      <w:r w:rsidRPr="0040362A">
        <w:rPr>
          <w:rFonts w:ascii="Arial" w:hAnsi="Arial" w:cs="Arial"/>
          <w:sz w:val="22"/>
          <w:szCs w:val="22"/>
          <w:lang w:eastAsia="en-US"/>
        </w:rPr>
        <w:t xml:space="preserve">When we use the word </w:t>
      </w:r>
      <w:r w:rsidRPr="002E5EE9">
        <w:rPr>
          <w:rFonts w:ascii="Arial" w:hAnsi="Arial" w:cs="Arial"/>
          <w:sz w:val="22"/>
          <w:szCs w:val="22"/>
          <w:lang w:eastAsia="en-US"/>
        </w:rPr>
        <w:t>data</w:t>
      </w:r>
      <w:r w:rsidRPr="0040362A">
        <w:rPr>
          <w:rFonts w:ascii="Arial" w:hAnsi="Arial" w:cs="Arial"/>
          <w:sz w:val="22"/>
          <w:szCs w:val="22"/>
          <w:lang w:eastAsia="en-US"/>
        </w:rPr>
        <w:t xml:space="preserve">, we often assume we understand its meaning, </w:t>
      </w:r>
      <w:r w:rsidR="00E63EBB" w:rsidRPr="0040362A">
        <w:rPr>
          <w:rFonts w:ascii="Arial" w:hAnsi="Arial" w:cs="Arial"/>
          <w:sz w:val="22"/>
          <w:szCs w:val="22"/>
          <w:lang w:eastAsia="en-US"/>
        </w:rPr>
        <w:t>but it</w:t>
      </w:r>
      <w:r w:rsidRPr="0040362A">
        <w:rPr>
          <w:rFonts w:ascii="Arial" w:hAnsi="Arial" w:cs="Arial"/>
          <w:sz w:val="22"/>
          <w:szCs w:val="22"/>
          <w:lang w:eastAsia="en-US"/>
        </w:rPr>
        <w:t xml:space="preserve"> requires deeper clarification. Data refers to information expressed in facts or numbers that can be collected and examined. Broadly, there are two types of data: primary and secondary.</w:t>
      </w:r>
    </w:p>
    <w:p w14:paraId="6A7033EF" w14:textId="2487B9FF" w:rsidR="00590852" w:rsidRDefault="0040362A" w:rsidP="00924C7B">
      <w:pPr>
        <w:spacing w:before="30"/>
        <w:rPr>
          <w:rFonts w:ascii="Arial" w:hAnsi="Arial" w:cs="Arial"/>
          <w:sz w:val="22"/>
          <w:szCs w:val="22"/>
          <w:lang w:eastAsia="en-US"/>
        </w:rPr>
      </w:pPr>
      <w:r w:rsidRPr="002F4360">
        <w:rPr>
          <w:rFonts w:ascii="Arial" w:hAnsi="Arial" w:cs="Arial"/>
          <w:sz w:val="22"/>
          <w:szCs w:val="22"/>
          <w:lang w:eastAsia="en-US"/>
        </w:rPr>
        <w:t xml:space="preserve">According to </w:t>
      </w:r>
      <w:proofErr w:type="spellStart"/>
      <w:r w:rsidRPr="002F4360">
        <w:rPr>
          <w:rFonts w:ascii="Arial" w:hAnsi="Arial" w:cs="Arial"/>
          <w:sz w:val="22"/>
          <w:szCs w:val="22"/>
          <w:lang w:eastAsia="en-US"/>
        </w:rPr>
        <w:t>Hovhan</w:t>
      </w:r>
      <w:proofErr w:type="spellEnd"/>
      <w:r w:rsidRPr="002F4360">
        <w:rPr>
          <w:rFonts w:ascii="Arial" w:hAnsi="Arial" w:cs="Arial"/>
          <w:sz w:val="22"/>
          <w:szCs w:val="22"/>
          <w:lang w:eastAsia="en-US"/>
        </w:rPr>
        <w:t xml:space="preserve"> et al. (2025), </w:t>
      </w:r>
      <w:r w:rsidR="002F4360" w:rsidRPr="002F4360">
        <w:rPr>
          <w:rFonts w:ascii="Arial" w:hAnsi="Arial" w:cs="Arial"/>
          <w:sz w:val="22"/>
          <w:szCs w:val="22"/>
          <w:lang w:eastAsia="en-US"/>
        </w:rPr>
        <w:t>when data is collected from original sources, it is called Primary Data</w:t>
      </w:r>
      <w:r w:rsidRPr="002F4360">
        <w:rPr>
          <w:rFonts w:ascii="Arial" w:hAnsi="Arial" w:cs="Arial"/>
          <w:sz w:val="22"/>
          <w:szCs w:val="22"/>
          <w:lang w:eastAsia="en-US"/>
        </w:rPr>
        <w:t>.</w:t>
      </w:r>
      <w:r w:rsidRPr="0040362A">
        <w:rPr>
          <w:rFonts w:ascii="Arial" w:hAnsi="Arial" w:cs="Arial"/>
          <w:sz w:val="22"/>
          <w:szCs w:val="22"/>
          <w:lang w:eastAsia="en-US"/>
        </w:rPr>
        <w:t xml:space="preserve"> Researchers gather this type of data through methods such as surveys, questionnaires, interviews, observations, and experiments. Because it is obtained firsthand, primary data is closely correlated to the research topic, offering fresh and reliable insights that leave little room for doubt.</w:t>
      </w:r>
      <w:r w:rsidR="00E63EBB">
        <w:rPr>
          <w:rFonts w:ascii="Arial" w:hAnsi="Arial" w:cs="Arial"/>
          <w:sz w:val="22"/>
          <w:szCs w:val="22"/>
          <w:lang w:eastAsia="en-US"/>
        </w:rPr>
        <w:t xml:space="preserve"> </w:t>
      </w:r>
      <w:r w:rsidRPr="00E63EBB">
        <w:rPr>
          <w:rFonts w:ascii="Arial" w:hAnsi="Arial" w:cs="Arial"/>
          <w:color w:val="196B24" w:themeColor="accent3"/>
          <w:sz w:val="22"/>
          <w:szCs w:val="22"/>
          <w:lang w:eastAsia="en-US"/>
        </w:rPr>
        <w:t>Secondary data</w:t>
      </w:r>
      <w:r w:rsidR="00E63EBB">
        <w:rPr>
          <w:rFonts w:ascii="Arial" w:hAnsi="Arial" w:cs="Arial"/>
          <w:color w:val="196B24" w:themeColor="accent3"/>
          <w:sz w:val="22"/>
          <w:szCs w:val="22"/>
          <w:lang w:eastAsia="en-US"/>
        </w:rPr>
        <w:t>,</w:t>
      </w:r>
      <w:r w:rsidRPr="00E63EBB">
        <w:rPr>
          <w:rFonts w:ascii="Arial" w:hAnsi="Arial" w:cs="Arial"/>
          <w:sz w:val="22"/>
          <w:szCs w:val="22"/>
          <w:lang w:eastAsia="en-US"/>
        </w:rPr>
        <w:t xml:space="preserve"> </w:t>
      </w:r>
      <w:r w:rsidRPr="0040362A">
        <w:rPr>
          <w:rFonts w:ascii="Arial" w:hAnsi="Arial" w:cs="Arial"/>
          <w:sz w:val="22"/>
          <w:szCs w:val="22"/>
          <w:lang w:eastAsia="en-US"/>
        </w:rPr>
        <w:t>on the other hand, consists of information previously collected by other researchers, organizations, or institutions. It is not gathered for the immediate study but is re-examined by new researchers to draw different conclusions. Secondary data serves as a tool for confirmation and validation rather than forming the sole basis of future work. It can be classified into two categories: internal data, which originates within an organization, and external data, which comes from outside sources.</w:t>
      </w:r>
      <w:r w:rsidR="009E113C">
        <w:rPr>
          <w:rFonts w:ascii="Arial" w:hAnsi="Arial" w:cs="Arial"/>
          <w:sz w:val="22"/>
          <w:szCs w:val="22"/>
          <w:lang w:eastAsia="en-US"/>
        </w:rPr>
        <w:t xml:space="preserve"> </w:t>
      </w:r>
      <w:bookmarkStart w:id="8" w:name="_Toc215992159"/>
    </w:p>
    <w:p w14:paraId="0A9C1E93" w14:textId="77777777" w:rsidR="00590852" w:rsidRDefault="00590852" w:rsidP="00924C7B">
      <w:pPr>
        <w:spacing w:before="30"/>
        <w:rPr>
          <w:rFonts w:ascii="Arial" w:hAnsi="Arial" w:cs="Arial"/>
          <w:sz w:val="22"/>
          <w:szCs w:val="22"/>
          <w:lang w:eastAsia="en-US"/>
        </w:rPr>
      </w:pPr>
    </w:p>
    <w:p w14:paraId="15C01952" w14:textId="77777777" w:rsidR="00590852" w:rsidRDefault="00590852" w:rsidP="00924C7B">
      <w:pPr>
        <w:spacing w:before="30"/>
        <w:rPr>
          <w:rFonts w:ascii="Arial" w:hAnsi="Arial" w:cs="Arial"/>
          <w:sz w:val="22"/>
          <w:szCs w:val="22"/>
          <w:lang w:eastAsia="en-US"/>
        </w:rPr>
      </w:pPr>
    </w:p>
    <w:p w14:paraId="560B3B38" w14:textId="77777777" w:rsidR="00590852" w:rsidRPr="00590852" w:rsidRDefault="004468F8" w:rsidP="00590852">
      <w:pPr>
        <w:spacing w:before="30"/>
        <w:rPr>
          <w:rFonts w:eastAsia="Aptos"/>
          <w:color w:val="4EA72E" w:themeColor="accent6"/>
          <w:lang w:eastAsia="en-US"/>
        </w:rPr>
      </w:pPr>
      <w:r w:rsidRPr="00590852">
        <w:rPr>
          <w:rFonts w:eastAsia="Aptos"/>
          <w:color w:val="4EA72E" w:themeColor="accent6"/>
          <w:lang w:eastAsia="en-US"/>
        </w:rPr>
        <w:t>What form of data will be used to address your research problem, and why?</w:t>
      </w:r>
      <w:bookmarkEnd w:id="8"/>
    </w:p>
    <w:p w14:paraId="197824D9" w14:textId="412B7D16" w:rsidR="00924C7B" w:rsidRPr="00590852" w:rsidRDefault="0040362A" w:rsidP="00590852">
      <w:pPr>
        <w:spacing w:before="30"/>
        <w:rPr>
          <w:rFonts w:ascii="Arial" w:hAnsi="Arial" w:cs="Arial"/>
          <w:sz w:val="22"/>
          <w:szCs w:val="22"/>
          <w:lang w:eastAsia="en-US"/>
        </w:rPr>
      </w:pPr>
      <w:r w:rsidRPr="0040362A">
        <w:rPr>
          <w:rFonts w:ascii="Arial" w:hAnsi="Arial" w:cs="Arial"/>
          <w:color w:val="000000" w:themeColor="text1"/>
          <w:sz w:val="22"/>
          <w:szCs w:val="22"/>
        </w:rPr>
        <w:t xml:space="preserve">For this research, I will employ both primary and secondary methods of data collection. Primary data will be used as it provides the most direct and reliable </w:t>
      </w:r>
      <w:r w:rsidR="0038644D" w:rsidRPr="0040362A">
        <w:rPr>
          <w:rFonts w:ascii="Arial" w:hAnsi="Arial" w:cs="Arial"/>
          <w:color w:val="000000" w:themeColor="text1"/>
          <w:sz w:val="22"/>
          <w:szCs w:val="22"/>
        </w:rPr>
        <w:t>sources</w:t>
      </w:r>
      <w:r w:rsidRPr="0040362A">
        <w:rPr>
          <w:rFonts w:ascii="Arial" w:hAnsi="Arial" w:cs="Arial"/>
          <w:color w:val="000000" w:themeColor="text1"/>
          <w:sz w:val="22"/>
          <w:szCs w:val="22"/>
        </w:rPr>
        <w:t xml:space="preserve"> of explaining the serious issues addressed in my study. Secondary data, on the other hand, will serve to broaden the scope of the research by offering a general overview, as well as helping to verify and validate whether my work is progressing in the right direction.</w:t>
      </w:r>
    </w:p>
    <w:p w14:paraId="560137E4" w14:textId="77777777" w:rsidR="003F13A6" w:rsidRDefault="003F13A6" w:rsidP="005440A9">
      <w:pPr>
        <w:pStyle w:val="Heading1"/>
        <w:spacing w:before="30" w:after="30"/>
        <w:jc w:val="both"/>
      </w:pPr>
      <w:bookmarkStart w:id="9" w:name="_Toc215992160"/>
    </w:p>
    <w:p w14:paraId="08398F69" w14:textId="43D4CE75" w:rsidR="005440A9" w:rsidRPr="005440A9" w:rsidRDefault="004468F8" w:rsidP="005440A9">
      <w:pPr>
        <w:pStyle w:val="Heading1"/>
        <w:spacing w:before="30" w:after="30"/>
        <w:jc w:val="both"/>
      </w:pPr>
      <w:r>
        <w:t>Conclusio</w:t>
      </w:r>
      <w:bookmarkEnd w:id="9"/>
      <w:r w:rsidR="005440A9">
        <w:t>n</w:t>
      </w:r>
    </w:p>
    <w:p w14:paraId="1FD44660" w14:textId="66B0BFE5" w:rsidR="0001378D" w:rsidRDefault="0040362A" w:rsidP="007C2BC9">
      <w:pPr>
        <w:pStyle w:val="Heading1"/>
        <w:spacing w:before="30" w:after="200"/>
      </w:pPr>
      <w:r w:rsidRPr="0040362A">
        <w:rPr>
          <w:rFonts w:ascii="Arial" w:eastAsiaTheme="minorEastAsia" w:hAnsi="Arial" w:cs="Arial"/>
          <w:color w:val="000000" w:themeColor="text1"/>
          <w:sz w:val="22"/>
          <w:szCs w:val="22"/>
        </w:rPr>
        <w:t>In summary, staff shortages in the health and social care sector arise from multiple factors, including low pay, demanding working conditions, and limited opportunities for progression. Younger people are particularly discouraged from entering the field due to high levels of stress, negative workplace culture, and a lack of adequate support. Insufficient funding further disrupts the system, especially in relation to recruitment. Addressing these challenges is complicated, as reporting issues requires greater investment, stronger wellbeing initiatives, and more reliable data. By understanding the underlying causes, organisations can develop more effective strategies for recruiting and retaining staff, ultimately strengthening the workforce and improving care delivery</w:t>
      </w:r>
    </w:p>
    <w:p w14:paraId="11EB5125" w14:textId="77777777" w:rsidR="00D43EB5" w:rsidRDefault="00D43EB5" w:rsidP="007C2BC9">
      <w:pPr>
        <w:pStyle w:val="Heading1"/>
        <w:spacing w:before="30"/>
      </w:pPr>
    </w:p>
    <w:p w14:paraId="64CA430E" w14:textId="77777777" w:rsidR="00D43EB5" w:rsidRDefault="00D43EB5" w:rsidP="007C2BC9">
      <w:pPr>
        <w:pStyle w:val="Heading1"/>
        <w:spacing w:before="30"/>
      </w:pPr>
    </w:p>
    <w:p w14:paraId="1C56C92F" w14:textId="77777777" w:rsidR="00D43EB5" w:rsidRDefault="00D43EB5" w:rsidP="007C2BC9">
      <w:pPr>
        <w:pStyle w:val="Heading1"/>
        <w:spacing w:before="30"/>
      </w:pPr>
    </w:p>
    <w:p w14:paraId="54E9C60E" w14:textId="77777777" w:rsidR="00D43EB5" w:rsidRDefault="00D43EB5" w:rsidP="007C2BC9">
      <w:pPr>
        <w:pStyle w:val="Heading1"/>
        <w:spacing w:before="30"/>
      </w:pPr>
    </w:p>
    <w:p w14:paraId="4B4086CC" w14:textId="77777777" w:rsidR="005B7FAA" w:rsidRDefault="005B7FAA" w:rsidP="007C2BC9">
      <w:pPr>
        <w:pStyle w:val="Heading1"/>
        <w:spacing w:before="30"/>
      </w:pPr>
      <w:bookmarkStart w:id="10" w:name="_Toc215992161"/>
    </w:p>
    <w:p w14:paraId="42188842" w14:textId="77777777" w:rsidR="00924C7B" w:rsidRDefault="00924C7B" w:rsidP="00924C7B"/>
    <w:p w14:paraId="4A2ACB7D" w14:textId="77777777" w:rsidR="00924C7B" w:rsidRDefault="00924C7B" w:rsidP="00924C7B"/>
    <w:p w14:paraId="6E28CCCA" w14:textId="77777777" w:rsidR="00924C7B" w:rsidRDefault="00924C7B" w:rsidP="00924C7B"/>
    <w:p w14:paraId="56376B94" w14:textId="77777777" w:rsidR="00924C7B" w:rsidRDefault="00924C7B" w:rsidP="007C2BC9">
      <w:pPr>
        <w:pStyle w:val="Heading1"/>
        <w:spacing w:before="30"/>
      </w:pPr>
    </w:p>
    <w:p w14:paraId="5B0AE5F7" w14:textId="77777777" w:rsidR="005440A9" w:rsidRDefault="005440A9" w:rsidP="007C2BC9">
      <w:pPr>
        <w:pStyle w:val="Heading1"/>
        <w:spacing w:before="30"/>
      </w:pPr>
    </w:p>
    <w:p w14:paraId="031505D7" w14:textId="77777777" w:rsidR="002F2605" w:rsidRDefault="002F2605" w:rsidP="007C2BC9">
      <w:pPr>
        <w:pStyle w:val="Heading1"/>
        <w:spacing w:before="30"/>
      </w:pPr>
    </w:p>
    <w:p w14:paraId="637A8027" w14:textId="77777777" w:rsidR="002F2605" w:rsidRPr="002F2605" w:rsidRDefault="002F2605" w:rsidP="002F2605"/>
    <w:p w14:paraId="4FF2F887" w14:textId="77777777" w:rsidR="002F2605" w:rsidRDefault="002F2605" w:rsidP="007C2BC9">
      <w:pPr>
        <w:pStyle w:val="Heading1"/>
        <w:spacing w:before="30"/>
      </w:pPr>
    </w:p>
    <w:p w14:paraId="0F078044" w14:textId="77777777" w:rsidR="002F2605" w:rsidRDefault="002F2605" w:rsidP="007C2BC9">
      <w:pPr>
        <w:pStyle w:val="Heading1"/>
        <w:spacing w:before="30"/>
      </w:pPr>
    </w:p>
    <w:p w14:paraId="31158E10" w14:textId="77777777" w:rsidR="002F2605" w:rsidRDefault="002F2605" w:rsidP="007C2BC9">
      <w:pPr>
        <w:pStyle w:val="Heading1"/>
        <w:spacing w:before="30"/>
      </w:pPr>
    </w:p>
    <w:p w14:paraId="15B5BCE8" w14:textId="77777777" w:rsidR="002F2605" w:rsidRDefault="002F2605" w:rsidP="007C2BC9">
      <w:pPr>
        <w:pStyle w:val="Heading1"/>
        <w:spacing w:before="30"/>
      </w:pPr>
    </w:p>
    <w:p w14:paraId="2728CB75" w14:textId="77777777" w:rsidR="002F2605" w:rsidRDefault="002F2605" w:rsidP="007C2BC9">
      <w:pPr>
        <w:pStyle w:val="Heading1"/>
        <w:spacing w:before="30"/>
      </w:pPr>
    </w:p>
    <w:p w14:paraId="36E59F04" w14:textId="77777777" w:rsidR="002F2605" w:rsidRDefault="002F2605" w:rsidP="002F2605"/>
    <w:p w14:paraId="30B6A18A" w14:textId="77777777" w:rsidR="002F2605" w:rsidRPr="002F2605" w:rsidRDefault="002F2605" w:rsidP="002F2605"/>
    <w:p w14:paraId="0D3B05D9" w14:textId="77777777" w:rsidR="002F2605" w:rsidRDefault="002F2605" w:rsidP="007C2BC9">
      <w:pPr>
        <w:pStyle w:val="Heading1"/>
        <w:spacing w:before="30"/>
      </w:pPr>
    </w:p>
    <w:p w14:paraId="07FB7426" w14:textId="6F28D9DE" w:rsidR="00530E16" w:rsidRDefault="004468F8" w:rsidP="007C2BC9">
      <w:pPr>
        <w:pStyle w:val="Heading1"/>
        <w:spacing w:before="30"/>
      </w:pPr>
      <w:r>
        <w:t>References</w:t>
      </w:r>
      <w:bookmarkEnd w:id="10"/>
    </w:p>
    <w:p w14:paraId="156F06C4" w14:textId="77777777" w:rsidR="00614DF4" w:rsidRDefault="00614DF4" w:rsidP="007C2BC9">
      <w:pPr>
        <w:spacing w:before="30"/>
      </w:pPr>
    </w:p>
    <w:p w14:paraId="63C39671" w14:textId="28759ADD" w:rsidR="001B46BD" w:rsidRPr="00637675" w:rsidRDefault="001B46BD" w:rsidP="001B46BD">
      <w:r w:rsidRPr="00637675">
        <w:t xml:space="preserve">British Journal of General Practice (2023) </w:t>
      </w:r>
      <w:r w:rsidRPr="00637675">
        <w:rPr>
          <w:i/>
          <w:iCs/>
        </w:rPr>
        <w:t>What needs to be done to address staffing shortages in health and social care?</w:t>
      </w:r>
      <w:r w:rsidRPr="00637675">
        <w:t xml:space="preserve"> Available at: </w:t>
      </w:r>
      <w:r w:rsidRPr="00637675">
        <w:rPr>
          <w:i/>
          <w:iCs/>
        </w:rPr>
        <w:t>What needs to be done to address staffing shortages in health and social care?</w:t>
      </w:r>
    </w:p>
    <w:p w14:paraId="616F489D" w14:textId="77777777" w:rsidR="001B46BD" w:rsidRPr="00637675" w:rsidRDefault="001B46BD" w:rsidP="001B46BD">
      <w:proofErr w:type="spellStart"/>
      <w:r w:rsidRPr="00637675">
        <w:t>Bottery</w:t>
      </w:r>
      <w:proofErr w:type="spellEnd"/>
      <w:r w:rsidRPr="00637675">
        <w:t xml:space="preserve">, S. (2025) </w:t>
      </w:r>
      <w:r w:rsidRPr="00637675">
        <w:rPr>
          <w:i/>
          <w:iCs/>
        </w:rPr>
        <w:t>Young workers could be key to boosting the social care workforce.</w:t>
      </w:r>
      <w:r w:rsidRPr="00637675">
        <w:t xml:space="preserve"> The King’s Fund. Available at: </w:t>
      </w:r>
      <w:r w:rsidRPr="00637675">
        <w:rPr>
          <w:i/>
          <w:iCs/>
        </w:rPr>
        <w:t xml:space="preserve">Young Workers Could Be Key </w:t>
      </w:r>
      <w:proofErr w:type="gramStart"/>
      <w:r w:rsidRPr="00637675">
        <w:rPr>
          <w:i/>
          <w:iCs/>
        </w:rPr>
        <w:t>To</w:t>
      </w:r>
      <w:proofErr w:type="gramEnd"/>
      <w:r w:rsidRPr="00637675">
        <w:rPr>
          <w:i/>
          <w:iCs/>
        </w:rPr>
        <w:t xml:space="preserve"> Boosting Social Care Workforce </w:t>
      </w:r>
      <w:proofErr w:type="gramStart"/>
      <w:r w:rsidRPr="00637675">
        <w:rPr>
          <w:i/>
          <w:iCs/>
        </w:rPr>
        <w:t>The</w:t>
      </w:r>
      <w:proofErr w:type="gramEnd"/>
      <w:r w:rsidRPr="00637675">
        <w:rPr>
          <w:i/>
          <w:iCs/>
        </w:rPr>
        <w:t xml:space="preserve"> King's Fund</w:t>
      </w:r>
    </w:p>
    <w:p w14:paraId="05418788" w14:textId="77777777" w:rsidR="001B46BD" w:rsidRPr="00637675" w:rsidRDefault="001B46BD" w:rsidP="001B46BD">
      <w:r w:rsidRPr="00637675">
        <w:t xml:space="preserve">Chambers, L. (2025) </w:t>
      </w:r>
      <w:r w:rsidRPr="00637675">
        <w:rPr>
          <w:i/>
          <w:iCs/>
        </w:rPr>
        <w:t>NHS recruitment crisis: Why waiting for the Future Workforce Solution isn't enough.</w:t>
      </w:r>
      <w:r w:rsidRPr="00637675">
        <w:t xml:space="preserve"> Available at: </w:t>
      </w:r>
      <w:r w:rsidRPr="00637675">
        <w:rPr>
          <w:i/>
          <w:iCs/>
        </w:rPr>
        <w:t>NHS recruitment crisis: Why waiting for the Future Workforce Solution isn't enough</w:t>
      </w:r>
    </w:p>
    <w:p w14:paraId="3DF90D60" w14:textId="77777777" w:rsidR="001B46BD" w:rsidRPr="00637675" w:rsidRDefault="001B46BD" w:rsidP="001B46BD">
      <w:r w:rsidRPr="00637675">
        <w:t xml:space="preserve">Dorney, R. (2025) </w:t>
      </w:r>
      <w:r w:rsidRPr="00637675">
        <w:rPr>
          <w:i/>
          <w:iCs/>
        </w:rPr>
        <w:t>The financial strain on the NHS: current challenges and the road ahead.</w:t>
      </w:r>
      <w:r w:rsidRPr="00637675">
        <w:t xml:space="preserve"> Open Access Government. Available at: </w:t>
      </w:r>
      <w:r w:rsidRPr="00637675">
        <w:rPr>
          <w:i/>
          <w:iCs/>
        </w:rPr>
        <w:t>The financial strain on the NHS: Current challenges and the road ahead</w:t>
      </w:r>
    </w:p>
    <w:p w14:paraId="1682F2B8" w14:textId="77777777" w:rsidR="001B46BD" w:rsidRPr="00637675" w:rsidRDefault="001B46BD" w:rsidP="001B46BD">
      <w:r w:rsidRPr="00637675">
        <w:t xml:space="preserve">Hovhan, L. et al. (2025) </w:t>
      </w:r>
      <w:r w:rsidRPr="00637675">
        <w:rPr>
          <w:i/>
          <w:iCs/>
        </w:rPr>
        <w:t>Primary vs secondary data collection: a detailed guide.</w:t>
      </w:r>
      <w:r w:rsidRPr="00637675">
        <w:t xml:space="preserve"> </w:t>
      </w:r>
      <w:proofErr w:type="spellStart"/>
      <w:r w:rsidRPr="00637675">
        <w:t>Sapien</w:t>
      </w:r>
      <w:proofErr w:type="spellEnd"/>
      <w:r w:rsidRPr="00637675">
        <w:t xml:space="preserve">. Available at: </w:t>
      </w:r>
      <w:proofErr w:type="spellStart"/>
      <w:r w:rsidRPr="00637675">
        <w:rPr>
          <w:i/>
          <w:iCs/>
        </w:rPr>
        <w:t>Sapien</w:t>
      </w:r>
      <w:proofErr w:type="spellEnd"/>
      <w:r w:rsidRPr="00637675">
        <w:rPr>
          <w:i/>
          <w:iCs/>
        </w:rPr>
        <w:t xml:space="preserve"> – Primary vs Secondary Data Collection: A Detailed Guide</w:t>
      </w:r>
    </w:p>
    <w:p w14:paraId="38A64453" w14:textId="77777777" w:rsidR="001B46BD" w:rsidRPr="00637675" w:rsidRDefault="001B46BD" w:rsidP="001B46BD">
      <w:r w:rsidRPr="00637675">
        <w:t xml:space="preserve">McLeod, S. (2025) </w:t>
      </w:r>
      <w:r w:rsidRPr="00637675">
        <w:rPr>
          <w:i/>
          <w:iCs/>
        </w:rPr>
        <w:t>Qualitative and quantitative research.</w:t>
      </w:r>
      <w:r w:rsidRPr="00637675">
        <w:t xml:space="preserve"> Simply Psychology. Available at: </w:t>
      </w:r>
      <w:r w:rsidRPr="00637675">
        <w:rPr>
          <w:i/>
          <w:iCs/>
        </w:rPr>
        <w:t>Simply Psychology – Qualitative vs Quantitative Research</w:t>
      </w:r>
    </w:p>
    <w:p w14:paraId="5D9808EE" w14:textId="77777777" w:rsidR="001B46BD" w:rsidRPr="00637675" w:rsidRDefault="001B46BD" w:rsidP="001B46BD">
      <w:r w:rsidRPr="00637675">
        <w:t xml:space="preserve">Weitzman, E. (2025) </w:t>
      </w:r>
      <w:r w:rsidRPr="00637675">
        <w:rPr>
          <w:i/>
          <w:iCs/>
        </w:rPr>
        <w:t>Staff shortages in the NHS and social care sectors.</w:t>
      </w:r>
      <w:r w:rsidRPr="00637675">
        <w:t xml:space="preserve"> House of Lords Library. Available at: </w:t>
      </w:r>
      <w:r w:rsidRPr="00637675">
        <w:rPr>
          <w:i/>
          <w:iCs/>
        </w:rPr>
        <w:t>Staff shortages in the NHS and social care sectors - House of Lords Library</w:t>
      </w:r>
    </w:p>
    <w:p w14:paraId="7FDD0C0C" w14:textId="77777777" w:rsidR="00614DF4" w:rsidRPr="00614DF4" w:rsidRDefault="00614DF4" w:rsidP="00614DF4"/>
    <w:p w14:paraId="033F7FFB" w14:textId="77777777" w:rsidR="009C51B3" w:rsidRDefault="009C51B3" w:rsidP="007C2BC9">
      <w:pPr>
        <w:spacing w:before="30" w:after="30"/>
        <w:rPr>
          <w:rFonts w:ascii="Arial" w:eastAsia="Arial" w:hAnsi="Arial" w:cs="Arial"/>
          <w:color w:val="FF0000"/>
          <w:sz w:val="22"/>
          <w:szCs w:val="22"/>
        </w:rPr>
      </w:pPr>
    </w:p>
    <w:p w14:paraId="54D4FB72" w14:textId="77777777" w:rsidR="00935BC4" w:rsidRDefault="00935BC4" w:rsidP="007B3304">
      <w:pPr>
        <w:rPr>
          <w:rFonts w:ascii="Arial" w:eastAsia="Arial" w:hAnsi="Arial" w:cs="Arial"/>
          <w:b/>
          <w:bCs/>
          <w:color w:val="196B24" w:themeColor="accent3"/>
          <w:sz w:val="22"/>
          <w:szCs w:val="22"/>
        </w:rPr>
      </w:pPr>
    </w:p>
    <w:p w14:paraId="046DBC03" w14:textId="77777777" w:rsidR="009C51B3" w:rsidRDefault="009C51B3">
      <w:pPr>
        <w:rPr>
          <w:rFonts w:ascii="Arial" w:eastAsia="Arial" w:hAnsi="Arial" w:cs="Arial"/>
          <w:color w:val="FF0000"/>
          <w:sz w:val="22"/>
          <w:szCs w:val="22"/>
        </w:rPr>
      </w:pPr>
    </w:p>
    <w:sectPr w:rsidR="009C51B3" w:rsidSect="00684D81">
      <w:footerReference w:type="first" r:id="rId10"/>
      <w:type w:val="continuous"/>
      <w:pgSz w:w="11906" w:h="16838"/>
      <w:pgMar w:top="1440" w:right="1080" w:bottom="1440" w:left="1080" w:header="708" w:footer="708" w:gutter="0"/>
      <w:pgNumType w:start="1"/>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5777A" w14:textId="77777777" w:rsidR="00464C2A" w:rsidRDefault="00464C2A" w:rsidP="002A1842">
      <w:pPr>
        <w:spacing w:after="0" w:line="240" w:lineRule="auto"/>
      </w:pPr>
      <w:r>
        <w:separator/>
      </w:r>
    </w:p>
  </w:endnote>
  <w:endnote w:type="continuationSeparator" w:id="0">
    <w:p w14:paraId="597570C4" w14:textId="77777777" w:rsidR="00464C2A" w:rsidRDefault="00464C2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C300999"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49ECED2D"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3008D4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6738352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F1B56" w14:textId="77777777" w:rsidR="00464C2A" w:rsidRDefault="00464C2A" w:rsidP="002A1842">
      <w:pPr>
        <w:spacing w:after="0" w:line="240" w:lineRule="auto"/>
      </w:pPr>
      <w:r>
        <w:separator/>
      </w:r>
    </w:p>
  </w:footnote>
  <w:footnote w:type="continuationSeparator" w:id="0">
    <w:p w14:paraId="0DF702F4" w14:textId="77777777" w:rsidR="00464C2A" w:rsidRDefault="00464C2A" w:rsidP="002A1842">
      <w:pPr>
        <w:spacing w:after="0" w:line="240" w:lineRule="auto"/>
      </w:pPr>
      <w:r>
        <w:continuationSeparator/>
      </w:r>
    </w:p>
  </w:footnote>
  <w:footnote w:id="1">
    <w:p w14:paraId="4699D35B" w14:textId="04D0A2B8" w:rsidR="008A15CC" w:rsidRDefault="008A15C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C42D61"/>
    <w:multiLevelType w:val="multilevel"/>
    <w:tmpl w:val="406A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96BB2"/>
    <w:multiLevelType w:val="multilevel"/>
    <w:tmpl w:val="D8EA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C564C"/>
    <w:multiLevelType w:val="multilevel"/>
    <w:tmpl w:val="D1648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E20A1"/>
    <w:multiLevelType w:val="multilevel"/>
    <w:tmpl w:val="EDC8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56BC4"/>
    <w:multiLevelType w:val="multilevel"/>
    <w:tmpl w:val="2CBA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370F0935"/>
    <w:multiLevelType w:val="multilevel"/>
    <w:tmpl w:val="F0EC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91AA0"/>
    <w:multiLevelType w:val="multilevel"/>
    <w:tmpl w:val="4D2A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853321"/>
    <w:multiLevelType w:val="multilevel"/>
    <w:tmpl w:val="8A1A7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985418"/>
    <w:multiLevelType w:val="multilevel"/>
    <w:tmpl w:val="DE16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F42465"/>
    <w:multiLevelType w:val="multilevel"/>
    <w:tmpl w:val="FEFA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F27352"/>
    <w:multiLevelType w:val="multilevel"/>
    <w:tmpl w:val="D85E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7D364C1"/>
    <w:multiLevelType w:val="multilevel"/>
    <w:tmpl w:val="2E1A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826AAA"/>
    <w:multiLevelType w:val="hybridMultilevel"/>
    <w:tmpl w:val="70A4C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4B106CE"/>
    <w:multiLevelType w:val="multilevel"/>
    <w:tmpl w:val="72DA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AE15574"/>
    <w:multiLevelType w:val="multilevel"/>
    <w:tmpl w:val="0178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E97369C"/>
    <w:multiLevelType w:val="multilevel"/>
    <w:tmpl w:val="5DEC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3306382">
    <w:abstractNumId w:val="18"/>
  </w:num>
  <w:num w:numId="2" w16cid:durableId="283734022">
    <w:abstractNumId w:val="14"/>
  </w:num>
  <w:num w:numId="3" w16cid:durableId="602344507">
    <w:abstractNumId w:val="7"/>
  </w:num>
  <w:num w:numId="4" w16cid:durableId="616913720">
    <w:abstractNumId w:val="5"/>
  </w:num>
  <w:num w:numId="5" w16cid:durableId="1961565740">
    <w:abstractNumId w:val="15"/>
  </w:num>
  <w:num w:numId="6" w16cid:durableId="1914778960">
    <w:abstractNumId w:val="0"/>
  </w:num>
  <w:num w:numId="7" w16cid:durableId="761608524">
    <w:abstractNumId w:val="22"/>
  </w:num>
  <w:num w:numId="8" w16cid:durableId="1793816715">
    <w:abstractNumId w:val="20"/>
  </w:num>
  <w:num w:numId="9" w16cid:durableId="650403089">
    <w:abstractNumId w:val="6"/>
  </w:num>
  <w:num w:numId="10" w16cid:durableId="533159519">
    <w:abstractNumId w:val="21"/>
  </w:num>
  <w:num w:numId="11" w16cid:durableId="1045758744">
    <w:abstractNumId w:val="17"/>
  </w:num>
  <w:num w:numId="12" w16cid:durableId="441922869">
    <w:abstractNumId w:val="8"/>
  </w:num>
  <w:num w:numId="13" w16cid:durableId="267010866">
    <w:abstractNumId w:val="19"/>
  </w:num>
  <w:num w:numId="14" w16cid:durableId="361176022">
    <w:abstractNumId w:val="2"/>
  </w:num>
  <w:num w:numId="15" w16cid:durableId="1553466599">
    <w:abstractNumId w:val="12"/>
  </w:num>
  <w:num w:numId="16" w16cid:durableId="1343049236">
    <w:abstractNumId w:val="11"/>
  </w:num>
  <w:num w:numId="17" w16cid:durableId="1841578339">
    <w:abstractNumId w:val="3"/>
  </w:num>
  <w:num w:numId="18" w16cid:durableId="1954360874">
    <w:abstractNumId w:val="16"/>
  </w:num>
  <w:num w:numId="19" w16cid:durableId="1424643468">
    <w:abstractNumId w:val="10"/>
  </w:num>
  <w:num w:numId="20" w16cid:durableId="1990358178">
    <w:abstractNumId w:val="1"/>
  </w:num>
  <w:num w:numId="21" w16cid:durableId="1319774109">
    <w:abstractNumId w:val="9"/>
  </w:num>
  <w:num w:numId="22" w16cid:durableId="531378072">
    <w:abstractNumId w:val="4"/>
  </w:num>
  <w:num w:numId="23" w16cid:durableId="179860639">
    <w:abstractNumId w:val="13"/>
  </w:num>
  <w:num w:numId="24" w16cid:durableId="18306317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160"/>
    <w:rsid w:val="00004BAC"/>
    <w:rsid w:val="00004CB0"/>
    <w:rsid w:val="000069D4"/>
    <w:rsid w:val="00013753"/>
    <w:rsid w:val="0001378D"/>
    <w:rsid w:val="00016A0E"/>
    <w:rsid w:val="00021245"/>
    <w:rsid w:val="00023D9D"/>
    <w:rsid w:val="0002497D"/>
    <w:rsid w:val="000341F5"/>
    <w:rsid w:val="00040E40"/>
    <w:rsid w:val="000445CB"/>
    <w:rsid w:val="00046899"/>
    <w:rsid w:val="00047754"/>
    <w:rsid w:val="00054CC6"/>
    <w:rsid w:val="0005591D"/>
    <w:rsid w:val="00056D00"/>
    <w:rsid w:val="00061D85"/>
    <w:rsid w:val="00061E7D"/>
    <w:rsid w:val="00064BF6"/>
    <w:rsid w:val="0006506E"/>
    <w:rsid w:val="00076EED"/>
    <w:rsid w:val="000927ED"/>
    <w:rsid w:val="0009365B"/>
    <w:rsid w:val="00097BC5"/>
    <w:rsid w:val="000A2729"/>
    <w:rsid w:val="000A2EDF"/>
    <w:rsid w:val="000B4274"/>
    <w:rsid w:val="000C3ECB"/>
    <w:rsid w:val="000D3D46"/>
    <w:rsid w:val="000E6DF7"/>
    <w:rsid w:val="000F33CB"/>
    <w:rsid w:val="000F3C6D"/>
    <w:rsid w:val="000F454B"/>
    <w:rsid w:val="00101366"/>
    <w:rsid w:val="00102E80"/>
    <w:rsid w:val="00112DE4"/>
    <w:rsid w:val="001142B0"/>
    <w:rsid w:val="00115DAE"/>
    <w:rsid w:val="00133C2C"/>
    <w:rsid w:val="00135CBB"/>
    <w:rsid w:val="00140168"/>
    <w:rsid w:val="001428A9"/>
    <w:rsid w:val="0015041F"/>
    <w:rsid w:val="00160257"/>
    <w:rsid w:val="00172AD1"/>
    <w:rsid w:val="0017619F"/>
    <w:rsid w:val="00180168"/>
    <w:rsid w:val="001813E7"/>
    <w:rsid w:val="001830B7"/>
    <w:rsid w:val="00184614"/>
    <w:rsid w:val="00187B7D"/>
    <w:rsid w:val="001932B5"/>
    <w:rsid w:val="001A121F"/>
    <w:rsid w:val="001A2506"/>
    <w:rsid w:val="001A312A"/>
    <w:rsid w:val="001B22BA"/>
    <w:rsid w:val="001B46BD"/>
    <w:rsid w:val="001B65DE"/>
    <w:rsid w:val="001C0B4E"/>
    <w:rsid w:val="001C143B"/>
    <w:rsid w:val="001D1912"/>
    <w:rsid w:val="001E51D2"/>
    <w:rsid w:val="001E66A3"/>
    <w:rsid w:val="001E690C"/>
    <w:rsid w:val="001F196D"/>
    <w:rsid w:val="001F1A5B"/>
    <w:rsid w:val="00200D00"/>
    <w:rsid w:val="002035D5"/>
    <w:rsid w:val="002048E7"/>
    <w:rsid w:val="00206E4C"/>
    <w:rsid w:val="0021049A"/>
    <w:rsid w:val="00216B9C"/>
    <w:rsid w:val="00221A64"/>
    <w:rsid w:val="00221FBC"/>
    <w:rsid w:val="00226CE2"/>
    <w:rsid w:val="00231E9E"/>
    <w:rsid w:val="002336E0"/>
    <w:rsid w:val="0023374E"/>
    <w:rsid w:val="00233CF5"/>
    <w:rsid w:val="0023492C"/>
    <w:rsid w:val="00235E87"/>
    <w:rsid w:val="00240496"/>
    <w:rsid w:val="00240F64"/>
    <w:rsid w:val="00244FDB"/>
    <w:rsid w:val="00254BC8"/>
    <w:rsid w:val="00255CAC"/>
    <w:rsid w:val="0025781F"/>
    <w:rsid w:val="0026259D"/>
    <w:rsid w:val="002720B9"/>
    <w:rsid w:val="00274B38"/>
    <w:rsid w:val="002811D3"/>
    <w:rsid w:val="00281562"/>
    <w:rsid w:val="00286C6B"/>
    <w:rsid w:val="0029515F"/>
    <w:rsid w:val="0029588B"/>
    <w:rsid w:val="002A1842"/>
    <w:rsid w:val="002A2C41"/>
    <w:rsid w:val="002A5C23"/>
    <w:rsid w:val="002A6E42"/>
    <w:rsid w:val="002A7A49"/>
    <w:rsid w:val="002B214B"/>
    <w:rsid w:val="002B3E04"/>
    <w:rsid w:val="002B4631"/>
    <w:rsid w:val="002D0638"/>
    <w:rsid w:val="002D07D9"/>
    <w:rsid w:val="002D0857"/>
    <w:rsid w:val="002D0A5A"/>
    <w:rsid w:val="002D0C5E"/>
    <w:rsid w:val="002D1A9F"/>
    <w:rsid w:val="002D3B9E"/>
    <w:rsid w:val="002E196F"/>
    <w:rsid w:val="002E27FE"/>
    <w:rsid w:val="002E43E5"/>
    <w:rsid w:val="002E5EE9"/>
    <w:rsid w:val="002E6377"/>
    <w:rsid w:val="002F230D"/>
    <w:rsid w:val="002F2605"/>
    <w:rsid w:val="002F4360"/>
    <w:rsid w:val="00306E6A"/>
    <w:rsid w:val="00307997"/>
    <w:rsid w:val="003106DD"/>
    <w:rsid w:val="003151E6"/>
    <w:rsid w:val="0031577B"/>
    <w:rsid w:val="003230E3"/>
    <w:rsid w:val="00330213"/>
    <w:rsid w:val="00342806"/>
    <w:rsid w:val="00346077"/>
    <w:rsid w:val="00347E71"/>
    <w:rsid w:val="00350923"/>
    <w:rsid w:val="003516C8"/>
    <w:rsid w:val="003603F2"/>
    <w:rsid w:val="00362275"/>
    <w:rsid w:val="003624AB"/>
    <w:rsid w:val="003664F6"/>
    <w:rsid w:val="00374ECB"/>
    <w:rsid w:val="00375412"/>
    <w:rsid w:val="003756BB"/>
    <w:rsid w:val="0038644D"/>
    <w:rsid w:val="00390102"/>
    <w:rsid w:val="003905B8"/>
    <w:rsid w:val="003924B7"/>
    <w:rsid w:val="003A5800"/>
    <w:rsid w:val="003B03BA"/>
    <w:rsid w:val="003B1659"/>
    <w:rsid w:val="003B63DE"/>
    <w:rsid w:val="003C40B1"/>
    <w:rsid w:val="003C5009"/>
    <w:rsid w:val="003C6B0C"/>
    <w:rsid w:val="003C74FA"/>
    <w:rsid w:val="003D0A20"/>
    <w:rsid w:val="003D6650"/>
    <w:rsid w:val="003F0A72"/>
    <w:rsid w:val="003F13A6"/>
    <w:rsid w:val="003F36C5"/>
    <w:rsid w:val="00401946"/>
    <w:rsid w:val="0040238B"/>
    <w:rsid w:val="00403442"/>
    <w:rsid w:val="0040362A"/>
    <w:rsid w:val="0040502F"/>
    <w:rsid w:val="004054AE"/>
    <w:rsid w:val="00410DB6"/>
    <w:rsid w:val="00412BD6"/>
    <w:rsid w:val="00414D82"/>
    <w:rsid w:val="00424678"/>
    <w:rsid w:val="00434498"/>
    <w:rsid w:val="00435B17"/>
    <w:rsid w:val="00440D87"/>
    <w:rsid w:val="00442B20"/>
    <w:rsid w:val="00445E4F"/>
    <w:rsid w:val="004468F8"/>
    <w:rsid w:val="00452859"/>
    <w:rsid w:val="00460FC3"/>
    <w:rsid w:val="00461D25"/>
    <w:rsid w:val="00461E3A"/>
    <w:rsid w:val="00464C2A"/>
    <w:rsid w:val="004656BE"/>
    <w:rsid w:val="00465DED"/>
    <w:rsid w:val="00486722"/>
    <w:rsid w:val="00486769"/>
    <w:rsid w:val="004A294F"/>
    <w:rsid w:val="004A2EDA"/>
    <w:rsid w:val="004A33DD"/>
    <w:rsid w:val="004A62C6"/>
    <w:rsid w:val="004B1091"/>
    <w:rsid w:val="004B1F52"/>
    <w:rsid w:val="004B687C"/>
    <w:rsid w:val="004B717C"/>
    <w:rsid w:val="004C2D77"/>
    <w:rsid w:val="004C42E4"/>
    <w:rsid w:val="004D2A55"/>
    <w:rsid w:val="004D7DFB"/>
    <w:rsid w:val="004E1DDD"/>
    <w:rsid w:val="004E1F8E"/>
    <w:rsid w:val="004F177D"/>
    <w:rsid w:val="004F3E7C"/>
    <w:rsid w:val="004F6F3A"/>
    <w:rsid w:val="004F7102"/>
    <w:rsid w:val="0050281E"/>
    <w:rsid w:val="0050325F"/>
    <w:rsid w:val="0052047A"/>
    <w:rsid w:val="00525BD2"/>
    <w:rsid w:val="00530E16"/>
    <w:rsid w:val="0053251C"/>
    <w:rsid w:val="005440A9"/>
    <w:rsid w:val="00546F5F"/>
    <w:rsid w:val="00547901"/>
    <w:rsid w:val="0055244E"/>
    <w:rsid w:val="005700C4"/>
    <w:rsid w:val="00583498"/>
    <w:rsid w:val="00584D53"/>
    <w:rsid w:val="005873B8"/>
    <w:rsid w:val="00590852"/>
    <w:rsid w:val="005A5523"/>
    <w:rsid w:val="005B2A43"/>
    <w:rsid w:val="005B37FF"/>
    <w:rsid w:val="005B3EFD"/>
    <w:rsid w:val="005B7FAA"/>
    <w:rsid w:val="005C025C"/>
    <w:rsid w:val="005C11C1"/>
    <w:rsid w:val="005C4BA1"/>
    <w:rsid w:val="005C5497"/>
    <w:rsid w:val="005C7B7B"/>
    <w:rsid w:val="005D4268"/>
    <w:rsid w:val="005D589B"/>
    <w:rsid w:val="005E42CA"/>
    <w:rsid w:val="005E4FC8"/>
    <w:rsid w:val="005E68F2"/>
    <w:rsid w:val="005E6BAC"/>
    <w:rsid w:val="005F2DD5"/>
    <w:rsid w:val="006000EA"/>
    <w:rsid w:val="00600E5A"/>
    <w:rsid w:val="006043A6"/>
    <w:rsid w:val="0061201D"/>
    <w:rsid w:val="00614729"/>
    <w:rsid w:val="00614DF4"/>
    <w:rsid w:val="00615CE4"/>
    <w:rsid w:val="00621538"/>
    <w:rsid w:val="00624767"/>
    <w:rsid w:val="006249E7"/>
    <w:rsid w:val="00626A06"/>
    <w:rsid w:val="006345A7"/>
    <w:rsid w:val="0063637D"/>
    <w:rsid w:val="00636F00"/>
    <w:rsid w:val="0063762C"/>
    <w:rsid w:val="00637675"/>
    <w:rsid w:val="00637698"/>
    <w:rsid w:val="0063794A"/>
    <w:rsid w:val="006407E1"/>
    <w:rsid w:val="006425E2"/>
    <w:rsid w:val="00642629"/>
    <w:rsid w:val="00642A05"/>
    <w:rsid w:val="00644F6A"/>
    <w:rsid w:val="0065607A"/>
    <w:rsid w:val="00657463"/>
    <w:rsid w:val="006634FF"/>
    <w:rsid w:val="006636EF"/>
    <w:rsid w:val="00664A0A"/>
    <w:rsid w:val="00666FF8"/>
    <w:rsid w:val="00680DCE"/>
    <w:rsid w:val="00683DAC"/>
    <w:rsid w:val="00684D81"/>
    <w:rsid w:val="00685F98"/>
    <w:rsid w:val="0069132B"/>
    <w:rsid w:val="006A16D8"/>
    <w:rsid w:val="006B3B04"/>
    <w:rsid w:val="006B436B"/>
    <w:rsid w:val="006C01F4"/>
    <w:rsid w:val="006C7AA8"/>
    <w:rsid w:val="006E245B"/>
    <w:rsid w:val="006E3C26"/>
    <w:rsid w:val="006F300A"/>
    <w:rsid w:val="006F72F8"/>
    <w:rsid w:val="006F7BB3"/>
    <w:rsid w:val="007114EA"/>
    <w:rsid w:val="00713A05"/>
    <w:rsid w:val="00716317"/>
    <w:rsid w:val="0072256C"/>
    <w:rsid w:val="00722EFE"/>
    <w:rsid w:val="007328B5"/>
    <w:rsid w:val="00732A66"/>
    <w:rsid w:val="00743991"/>
    <w:rsid w:val="00743B41"/>
    <w:rsid w:val="0075062E"/>
    <w:rsid w:val="00751CF5"/>
    <w:rsid w:val="00757576"/>
    <w:rsid w:val="007575CF"/>
    <w:rsid w:val="007607E9"/>
    <w:rsid w:val="007637E9"/>
    <w:rsid w:val="0076444D"/>
    <w:rsid w:val="007704D3"/>
    <w:rsid w:val="00773487"/>
    <w:rsid w:val="00776855"/>
    <w:rsid w:val="00780B1E"/>
    <w:rsid w:val="00780EB1"/>
    <w:rsid w:val="00781DFD"/>
    <w:rsid w:val="007830EA"/>
    <w:rsid w:val="0079118F"/>
    <w:rsid w:val="007A7FDA"/>
    <w:rsid w:val="007B0712"/>
    <w:rsid w:val="007B3304"/>
    <w:rsid w:val="007B3592"/>
    <w:rsid w:val="007C2B51"/>
    <w:rsid w:val="007C2BC9"/>
    <w:rsid w:val="007C4E7B"/>
    <w:rsid w:val="007C4F9F"/>
    <w:rsid w:val="007D1D0A"/>
    <w:rsid w:val="007D3560"/>
    <w:rsid w:val="007E34CA"/>
    <w:rsid w:val="007E5851"/>
    <w:rsid w:val="007E6B8A"/>
    <w:rsid w:val="007E6F2D"/>
    <w:rsid w:val="007F09D4"/>
    <w:rsid w:val="007F6DC1"/>
    <w:rsid w:val="008029AE"/>
    <w:rsid w:val="0080324B"/>
    <w:rsid w:val="0080512C"/>
    <w:rsid w:val="00814828"/>
    <w:rsid w:val="0082003E"/>
    <w:rsid w:val="0082045F"/>
    <w:rsid w:val="0082235E"/>
    <w:rsid w:val="00825DB1"/>
    <w:rsid w:val="00827D61"/>
    <w:rsid w:val="008405D2"/>
    <w:rsid w:val="00840858"/>
    <w:rsid w:val="00855D77"/>
    <w:rsid w:val="0086064C"/>
    <w:rsid w:val="008702CB"/>
    <w:rsid w:val="0087125A"/>
    <w:rsid w:val="00873DFD"/>
    <w:rsid w:val="00873E7B"/>
    <w:rsid w:val="008764AE"/>
    <w:rsid w:val="00884E91"/>
    <w:rsid w:val="00886EBE"/>
    <w:rsid w:val="008A15CC"/>
    <w:rsid w:val="008A5E7E"/>
    <w:rsid w:val="008A6396"/>
    <w:rsid w:val="008B4EDF"/>
    <w:rsid w:val="008B7879"/>
    <w:rsid w:val="008C0610"/>
    <w:rsid w:val="008C2B1E"/>
    <w:rsid w:val="008C4E0F"/>
    <w:rsid w:val="008D0EA4"/>
    <w:rsid w:val="008D2C87"/>
    <w:rsid w:val="008D78F8"/>
    <w:rsid w:val="008E1BE8"/>
    <w:rsid w:val="008E1E92"/>
    <w:rsid w:val="008E4B98"/>
    <w:rsid w:val="008E7834"/>
    <w:rsid w:val="008F20D1"/>
    <w:rsid w:val="008F790A"/>
    <w:rsid w:val="0090027F"/>
    <w:rsid w:val="00904CCC"/>
    <w:rsid w:val="009056CE"/>
    <w:rsid w:val="00906D7B"/>
    <w:rsid w:val="00906E8F"/>
    <w:rsid w:val="00912913"/>
    <w:rsid w:val="00912967"/>
    <w:rsid w:val="00913398"/>
    <w:rsid w:val="009135DB"/>
    <w:rsid w:val="00913B45"/>
    <w:rsid w:val="009150E0"/>
    <w:rsid w:val="00915E55"/>
    <w:rsid w:val="009201D0"/>
    <w:rsid w:val="00924C7B"/>
    <w:rsid w:val="00933E5F"/>
    <w:rsid w:val="00935BC4"/>
    <w:rsid w:val="00942A5E"/>
    <w:rsid w:val="00957BC9"/>
    <w:rsid w:val="00960EC6"/>
    <w:rsid w:val="009625B9"/>
    <w:rsid w:val="0096756A"/>
    <w:rsid w:val="00992255"/>
    <w:rsid w:val="00992ECA"/>
    <w:rsid w:val="009A285D"/>
    <w:rsid w:val="009A504A"/>
    <w:rsid w:val="009A6504"/>
    <w:rsid w:val="009A6FEF"/>
    <w:rsid w:val="009A6FFE"/>
    <w:rsid w:val="009B20C0"/>
    <w:rsid w:val="009B3E46"/>
    <w:rsid w:val="009C17F6"/>
    <w:rsid w:val="009C22BA"/>
    <w:rsid w:val="009C467C"/>
    <w:rsid w:val="009C51B3"/>
    <w:rsid w:val="009D05E3"/>
    <w:rsid w:val="009D5FEA"/>
    <w:rsid w:val="009E0B55"/>
    <w:rsid w:val="009E113C"/>
    <w:rsid w:val="009E2C54"/>
    <w:rsid w:val="009E59C9"/>
    <w:rsid w:val="009F473A"/>
    <w:rsid w:val="009F55E9"/>
    <w:rsid w:val="009F59A9"/>
    <w:rsid w:val="009F60D1"/>
    <w:rsid w:val="009F6281"/>
    <w:rsid w:val="009F6292"/>
    <w:rsid w:val="00A02016"/>
    <w:rsid w:val="00A1346B"/>
    <w:rsid w:val="00A16DC9"/>
    <w:rsid w:val="00A20123"/>
    <w:rsid w:val="00A201C2"/>
    <w:rsid w:val="00A23C1D"/>
    <w:rsid w:val="00A25FB8"/>
    <w:rsid w:val="00A26731"/>
    <w:rsid w:val="00A31510"/>
    <w:rsid w:val="00A31798"/>
    <w:rsid w:val="00A32317"/>
    <w:rsid w:val="00A32794"/>
    <w:rsid w:val="00A36677"/>
    <w:rsid w:val="00A36DA5"/>
    <w:rsid w:val="00A423D3"/>
    <w:rsid w:val="00A538D4"/>
    <w:rsid w:val="00A53BF6"/>
    <w:rsid w:val="00A5515D"/>
    <w:rsid w:val="00A55B77"/>
    <w:rsid w:val="00A56768"/>
    <w:rsid w:val="00A61168"/>
    <w:rsid w:val="00A61C76"/>
    <w:rsid w:val="00A667B2"/>
    <w:rsid w:val="00A759CA"/>
    <w:rsid w:val="00A75B15"/>
    <w:rsid w:val="00A85EB9"/>
    <w:rsid w:val="00A90852"/>
    <w:rsid w:val="00A90DEF"/>
    <w:rsid w:val="00A94034"/>
    <w:rsid w:val="00A95DD8"/>
    <w:rsid w:val="00A95DFB"/>
    <w:rsid w:val="00A9701C"/>
    <w:rsid w:val="00A97AB6"/>
    <w:rsid w:val="00A97E35"/>
    <w:rsid w:val="00A97FEC"/>
    <w:rsid w:val="00AA6FFB"/>
    <w:rsid w:val="00AB5360"/>
    <w:rsid w:val="00AC0EC5"/>
    <w:rsid w:val="00AD06A3"/>
    <w:rsid w:val="00AD0C34"/>
    <w:rsid w:val="00AD764E"/>
    <w:rsid w:val="00AE06EA"/>
    <w:rsid w:val="00AE7199"/>
    <w:rsid w:val="00AF05B6"/>
    <w:rsid w:val="00AF531D"/>
    <w:rsid w:val="00B062CA"/>
    <w:rsid w:val="00B13C00"/>
    <w:rsid w:val="00B13C4F"/>
    <w:rsid w:val="00B240B0"/>
    <w:rsid w:val="00B30E7C"/>
    <w:rsid w:val="00B3497F"/>
    <w:rsid w:val="00B34B23"/>
    <w:rsid w:val="00B3596B"/>
    <w:rsid w:val="00B420A6"/>
    <w:rsid w:val="00B4258E"/>
    <w:rsid w:val="00B42E10"/>
    <w:rsid w:val="00B44D84"/>
    <w:rsid w:val="00B47AC1"/>
    <w:rsid w:val="00B53546"/>
    <w:rsid w:val="00B61D6E"/>
    <w:rsid w:val="00B630C5"/>
    <w:rsid w:val="00B64321"/>
    <w:rsid w:val="00B65ED6"/>
    <w:rsid w:val="00B71F89"/>
    <w:rsid w:val="00B849AF"/>
    <w:rsid w:val="00B9161E"/>
    <w:rsid w:val="00B926A9"/>
    <w:rsid w:val="00B9548D"/>
    <w:rsid w:val="00BA0043"/>
    <w:rsid w:val="00BA4B1D"/>
    <w:rsid w:val="00BA6C9D"/>
    <w:rsid w:val="00BB23BA"/>
    <w:rsid w:val="00BB5348"/>
    <w:rsid w:val="00BB5EBD"/>
    <w:rsid w:val="00BC5F27"/>
    <w:rsid w:val="00BC6D35"/>
    <w:rsid w:val="00BE5CC6"/>
    <w:rsid w:val="00BF6388"/>
    <w:rsid w:val="00C04299"/>
    <w:rsid w:val="00C104F5"/>
    <w:rsid w:val="00C13E87"/>
    <w:rsid w:val="00C16034"/>
    <w:rsid w:val="00C172C7"/>
    <w:rsid w:val="00C23F4E"/>
    <w:rsid w:val="00C250BD"/>
    <w:rsid w:val="00C32A6E"/>
    <w:rsid w:val="00C34D7F"/>
    <w:rsid w:val="00C37AAB"/>
    <w:rsid w:val="00C4145E"/>
    <w:rsid w:val="00C4245C"/>
    <w:rsid w:val="00C4711E"/>
    <w:rsid w:val="00C47D1E"/>
    <w:rsid w:val="00C50817"/>
    <w:rsid w:val="00C674CF"/>
    <w:rsid w:val="00C723C0"/>
    <w:rsid w:val="00C83447"/>
    <w:rsid w:val="00C9010F"/>
    <w:rsid w:val="00C9079D"/>
    <w:rsid w:val="00C9454B"/>
    <w:rsid w:val="00CA14A9"/>
    <w:rsid w:val="00CA2FCC"/>
    <w:rsid w:val="00CA5B3D"/>
    <w:rsid w:val="00CA7EF3"/>
    <w:rsid w:val="00CA7F46"/>
    <w:rsid w:val="00CB51D5"/>
    <w:rsid w:val="00CC74A8"/>
    <w:rsid w:val="00CD0657"/>
    <w:rsid w:val="00CD6195"/>
    <w:rsid w:val="00CE6F0C"/>
    <w:rsid w:val="00CF650B"/>
    <w:rsid w:val="00CF7120"/>
    <w:rsid w:val="00D0203B"/>
    <w:rsid w:val="00D05B80"/>
    <w:rsid w:val="00D06B20"/>
    <w:rsid w:val="00D11799"/>
    <w:rsid w:val="00D202F7"/>
    <w:rsid w:val="00D304D2"/>
    <w:rsid w:val="00D40246"/>
    <w:rsid w:val="00D42540"/>
    <w:rsid w:val="00D4327E"/>
    <w:rsid w:val="00D43EB5"/>
    <w:rsid w:val="00D475E6"/>
    <w:rsid w:val="00D50968"/>
    <w:rsid w:val="00D51D4D"/>
    <w:rsid w:val="00D5786A"/>
    <w:rsid w:val="00D62A9C"/>
    <w:rsid w:val="00D65362"/>
    <w:rsid w:val="00D74FA8"/>
    <w:rsid w:val="00D831F1"/>
    <w:rsid w:val="00DA2620"/>
    <w:rsid w:val="00DB181C"/>
    <w:rsid w:val="00DB5DC2"/>
    <w:rsid w:val="00DC28B3"/>
    <w:rsid w:val="00DC3E09"/>
    <w:rsid w:val="00DD5A4C"/>
    <w:rsid w:val="00DD5C45"/>
    <w:rsid w:val="00DE1D90"/>
    <w:rsid w:val="00DE647F"/>
    <w:rsid w:val="00DE7063"/>
    <w:rsid w:val="00DF178F"/>
    <w:rsid w:val="00DF2A7A"/>
    <w:rsid w:val="00E010ED"/>
    <w:rsid w:val="00E023A8"/>
    <w:rsid w:val="00E03106"/>
    <w:rsid w:val="00E050C2"/>
    <w:rsid w:val="00E11DA2"/>
    <w:rsid w:val="00E1353F"/>
    <w:rsid w:val="00E17A0E"/>
    <w:rsid w:val="00E17A45"/>
    <w:rsid w:val="00E2242F"/>
    <w:rsid w:val="00E2344F"/>
    <w:rsid w:val="00E27794"/>
    <w:rsid w:val="00E33AEC"/>
    <w:rsid w:val="00E41721"/>
    <w:rsid w:val="00E437B6"/>
    <w:rsid w:val="00E462E7"/>
    <w:rsid w:val="00E51DF6"/>
    <w:rsid w:val="00E534DD"/>
    <w:rsid w:val="00E57A2B"/>
    <w:rsid w:val="00E626AF"/>
    <w:rsid w:val="00E63EBB"/>
    <w:rsid w:val="00E6432C"/>
    <w:rsid w:val="00E70267"/>
    <w:rsid w:val="00E717F9"/>
    <w:rsid w:val="00E77A2B"/>
    <w:rsid w:val="00E94169"/>
    <w:rsid w:val="00E9514A"/>
    <w:rsid w:val="00E97BAE"/>
    <w:rsid w:val="00EA08F3"/>
    <w:rsid w:val="00EA09AE"/>
    <w:rsid w:val="00EA68B8"/>
    <w:rsid w:val="00EB6135"/>
    <w:rsid w:val="00EB77F3"/>
    <w:rsid w:val="00EC150D"/>
    <w:rsid w:val="00EC4190"/>
    <w:rsid w:val="00EC462E"/>
    <w:rsid w:val="00ED2628"/>
    <w:rsid w:val="00EE4F3D"/>
    <w:rsid w:val="00EE7EE9"/>
    <w:rsid w:val="00EF339B"/>
    <w:rsid w:val="00EF3F80"/>
    <w:rsid w:val="00EF7F3A"/>
    <w:rsid w:val="00F05519"/>
    <w:rsid w:val="00F06A7C"/>
    <w:rsid w:val="00F113D0"/>
    <w:rsid w:val="00F13540"/>
    <w:rsid w:val="00F17CE5"/>
    <w:rsid w:val="00F20237"/>
    <w:rsid w:val="00F275C2"/>
    <w:rsid w:val="00F436ED"/>
    <w:rsid w:val="00F457CA"/>
    <w:rsid w:val="00F459A2"/>
    <w:rsid w:val="00F51CEC"/>
    <w:rsid w:val="00F53D0B"/>
    <w:rsid w:val="00F60765"/>
    <w:rsid w:val="00F618F2"/>
    <w:rsid w:val="00F6346D"/>
    <w:rsid w:val="00F64337"/>
    <w:rsid w:val="00F662EB"/>
    <w:rsid w:val="00F67D67"/>
    <w:rsid w:val="00F742B5"/>
    <w:rsid w:val="00F75555"/>
    <w:rsid w:val="00F83640"/>
    <w:rsid w:val="00F853DD"/>
    <w:rsid w:val="00FA13B2"/>
    <w:rsid w:val="00FA2439"/>
    <w:rsid w:val="00FA2D95"/>
    <w:rsid w:val="00FB2AC8"/>
    <w:rsid w:val="00FB4ECE"/>
    <w:rsid w:val="00FB576F"/>
    <w:rsid w:val="00FC07D2"/>
    <w:rsid w:val="00FC2653"/>
    <w:rsid w:val="00FC5D93"/>
    <w:rsid w:val="00FC77EE"/>
    <w:rsid w:val="00FD0222"/>
    <w:rsid w:val="00FD14FB"/>
    <w:rsid w:val="00FD6B41"/>
    <w:rsid w:val="00FD6BD0"/>
    <w:rsid w:val="00FE07DB"/>
    <w:rsid w:val="00FE711D"/>
    <w:rsid w:val="00FF0B4D"/>
    <w:rsid w:val="00FF3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4D13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CC6"/>
  </w:style>
  <w:style w:type="paragraph" w:styleId="Heading1">
    <w:name w:val="heading 1"/>
    <w:basedOn w:val="Normal"/>
    <w:next w:val="Normal"/>
    <w:link w:val="Heading1Char"/>
    <w:uiPriority w:val="9"/>
    <w:qFormat/>
    <w:rsid w:val="00BE5CC6"/>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BE5CC6"/>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BE5CC6"/>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BE5CC6"/>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BE5CC6"/>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BE5CC6"/>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BE5CC6"/>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BE5CC6"/>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BE5CC6"/>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E5CC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Heading1Char">
    <w:name w:val="Heading 1 Char"/>
    <w:basedOn w:val="DefaultParagraphFont"/>
    <w:link w:val="Heading1"/>
    <w:uiPriority w:val="9"/>
    <w:rsid w:val="00BE5CC6"/>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BE5CC6"/>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BE5CC6"/>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BE5CC6"/>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BE5CC6"/>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BE5CC6"/>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BE5CC6"/>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BE5CC6"/>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BE5CC6"/>
    <w:rPr>
      <w:rFonts w:asciiTheme="majorHAnsi" w:eastAsiaTheme="majorEastAsia" w:hAnsiTheme="majorHAnsi" w:cstheme="majorBidi"/>
      <w:i/>
      <w:iCs/>
      <w:color w:val="4EA72E" w:themeColor="accent6"/>
      <w:sz w:val="20"/>
      <w:szCs w:val="20"/>
    </w:rPr>
  </w:style>
  <w:style w:type="character" w:customStyle="1" w:styleId="TitleChar">
    <w:name w:val="Title Char"/>
    <w:basedOn w:val="DefaultParagraphFont"/>
    <w:link w:val="Title"/>
    <w:uiPriority w:val="10"/>
    <w:rsid w:val="00BE5CC6"/>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E5CC6"/>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E5CC6"/>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BE5CC6"/>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E5CC6"/>
    <w:rPr>
      <w:i/>
      <w:iCs/>
      <w:color w:val="262626" w:themeColor="text1" w:themeTint="D9"/>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BE5CC6"/>
    <w:rPr>
      <w:b/>
      <w:bCs/>
      <w:i/>
      <w:iCs/>
    </w:rPr>
  </w:style>
  <w:style w:type="paragraph" w:styleId="IntenseQuote">
    <w:name w:val="Intense Quote"/>
    <w:basedOn w:val="Normal"/>
    <w:next w:val="Normal"/>
    <w:link w:val="IntenseQuoteChar"/>
    <w:uiPriority w:val="30"/>
    <w:qFormat/>
    <w:rsid w:val="00BE5CC6"/>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BE5CC6"/>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BE5CC6"/>
    <w:rPr>
      <w:b/>
      <w:bCs/>
      <w:smallCaps/>
      <w:color w:val="4EA72E" w:themeColor="accent6"/>
    </w:rPr>
  </w:style>
  <w:style w:type="paragraph" w:styleId="NoSpacing">
    <w:name w:val="No Spacing"/>
    <w:link w:val="NoSpacingChar"/>
    <w:uiPriority w:val="1"/>
    <w:qFormat/>
    <w:rsid w:val="00BE5CC6"/>
    <w:pPr>
      <w:spacing w:after="0" w:line="240" w:lineRule="auto"/>
    </w:pPr>
  </w:style>
  <w:style w:type="character" w:customStyle="1" w:styleId="NoSpacingChar">
    <w:name w:val="No Spacing Char"/>
    <w:basedOn w:val="DefaultParagraphFont"/>
    <w:link w:val="NoSpacing"/>
    <w:uiPriority w:val="1"/>
    <w:rsid w:val="00E123B8"/>
  </w:style>
  <w:style w:type="paragraph" w:styleId="TOCHeading">
    <w:name w:val="TOC Heading"/>
    <w:basedOn w:val="Heading1"/>
    <w:next w:val="Normal"/>
    <w:uiPriority w:val="39"/>
    <w:unhideWhenUsed/>
    <w:qFormat/>
    <w:rsid w:val="00BE5CC6"/>
    <w:pPr>
      <w:outlineLvl w:val="9"/>
    </w:pPr>
  </w:style>
  <w:style w:type="paragraph" w:styleId="TOC1">
    <w:name w:val="toc 1"/>
    <w:basedOn w:val="Normal"/>
    <w:next w:val="Normal"/>
    <w:autoRedefine/>
    <w:uiPriority w:val="39"/>
    <w:unhideWhenUsed/>
    <w:rsid w:val="00401946"/>
    <w:pPr>
      <w:tabs>
        <w:tab w:val="right" w:leader="dot" w:pos="9016"/>
      </w:tabs>
      <w:spacing w:after="100"/>
    </w:pPr>
    <w:rPr>
      <w:rFonts w:ascii="Arial" w:eastAsia="Play" w:hAnsi="Arial" w:cs="Arial"/>
      <w:b/>
      <w:bCs/>
      <w:color w:val="000000" w:themeColor="text1"/>
      <w:sz w:val="28"/>
      <w:szCs w:val="28"/>
    </w:r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BE5CC6"/>
    <w:rPr>
      <w:b/>
      <w:bCs/>
    </w:rPr>
  </w:style>
  <w:style w:type="character" w:styleId="Emphasis">
    <w:name w:val="Emphasis"/>
    <w:basedOn w:val="DefaultParagraphFont"/>
    <w:uiPriority w:val="20"/>
    <w:qFormat/>
    <w:rsid w:val="00BE5CC6"/>
    <w:rPr>
      <w:i/>
      <w:iCs/>
      <w:color w:val="4EA72E" w:themeColor="accent6"/>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Caption">
    <w:name w:val="caption"/>
    <w:basedOn w:val="Normal"/>
    <w:next w:val="Normal"/>
    <w:uiPriority w:val="35"/>
    <w:semiHidden/>
    <w:unhideWhenUsed/>
    <w:qFormat/>
    <w:rsid w:val="00BE5CC6"/>
    <w:pPr>
      <w:spacing w:line="240" w:lineRule="auto"/>
    </w:pPr>
    <w:rPr>
      <w:b/>
      <w:bCs/>
      <w:smallCaps/>
      <w:color w:val="595959" w:themeColor="text1" w:themeTint="A6"/>
    </w:rPr>
  </w:style>
  <w:style w:type="character" w:styleId="SubtleEmphasis">
    <w:name w:val="Subtle Emphasis"/>
    <w:basedOn w:val="DefaultParagraphFont"/>
    <w:uiPriority w:val="19"/>
    <w:qFormat/>
    <w:rsid w:val="00BE5CC6"/>
    <w:rPr>
      <w:i/>
      <w:iCs/>
    </w:rPr>
  </w:style>
  <w:style w:type="character" w:styleId="SubtleReference">
    <w:name w:val="Subtle Reference"/>
    <w:basedOn w:val="DefaultParagraphFont"/>
    <w:uiPriority w:val="31"/>
    <w:qFormat/>
    <w:rsid w:val="00BE5CC6"/>
    <w:rPr>
      <w:smallCaps/>
      <w:color w:val="595959" w:themeColor="text1" w:themeTint="A6"/>
    </w:rPr>
  </w:style>
  <w:style w:type="character" w:styleId="BookTitle">
    <w:name w:val="Book Title"/>
    <w:basedOn w:val="DefaultParagraphFont"/>
    <w:uiPriority w:val="33"/>
    <w:qFormat/>
    <w:rsid w:val="00BE5CC6"/>
    <w:rPr>
      <w:b/>
      <w:bCs/>
      <w:caps w:val="0"/>
      <w:smallCaps/>
      <w:spacing w:val="7"/>
      <w:sz w:val="21"/>
      <w:szCs w:val="21"/>
    </w:rPr>
  </w:style>
  <w:style w:type="character" w:styleId="UnresolvedMention">
    <w:name w:val="Unresolved Mention"/>
    <w:basedOn w:val="DefaultParagraphFont"/>
    <w:uiPriority w:val="99"/>
    <w:semiHidden/>
    <w:unhideWhenUsed/>
    <w:rsid w:val="005E6BAC"/>
    <w:rPr>
      <w:color w:val="605E5C"/>
      <w:shd w:val="clear" w:color="auto" w:fill="E1DFDD"/>
    </w:rPr>
  </w:style>
  <w:style w:type="character" w:styleId="FollowedHyperlink">
    <w:name w:val="FollowedHyperlink"/>
    <w:basedOn w:val="DefaultParagraphFont"/>
    <w:uiPriority w:val="99"/>
    <w:semiHidden/>
    <w:unhideWhenUsed/>
    <w:rsid w:val="00ED2628"/>
    <w:rPr>
      <w:color w:val="96607D" w:themeColor="followedHyperlink"/>
      <w:u w:val="single"/>
    </w:rPr>
  </w:style>
  <w:style w:type="paragraph" w:styleId="FootnoteText">
    <w:name w:val="footnote text"/>
    <w:basedOn w:val="Normal"/>
    <w:link w:val="FootnoteTextChar"/>
    <w:uiPriority w:val="99"/>
    <w:semiHidden/>
    <w:unhideWhenUsed/>
    <w:rsid w:val="008A15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15CC"/>
    <w:rPr>
      <w:sz w:val="20"/>
      <w:szCs w:val="20"/>
    </w:rPr>
  </w:style>
  <w:style w:type="character" w:styleId="FootnoteReference">
    <w:name w:val="footnote reference"/>
    <w:basedOn w:val="DefaultParagraphFont"/>
    <w:uiPriority w:val="99"/>
    <w:semiHidden/>
    <w:unhideWhenUsed/>
    <w:rsid w:val="008A15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9</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Clara Piredda</cp:lastModifiedBy>
  <cp:revision>552</cp:revision>
  <dcterms:created xsi:type="dcterms:W3CDTF">2025-11-17T16:34:00Z</dcterms:created>
  <dcterms:modified xsi:type="dcterms:W3CDTF">2025-12-07T17:21:00Z</dcterms:modified>
</cp:coreProperties>
</file>