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1983D1" w14:textId="77777777" w:rsidR="0035737A" w:rsidRPr="00115E13" w:rsidRDefault="00377EA9" w:rsidP="00815B29">
      <w:pPr>
        <w:pStyle w:val="Title"/>
        <w:rPr>
          <w:sz w:val="56"/>
        </w:rPr>
      </w:pPr>
      <w:r w:rsidRPr="00115E13">
        <w:rPr>
          <w:sz w:val="56"/>
        </w:rPr>
        <w:t>Database Management Systems</w:t>
      </w:r>
    </w:p>
    <w:p w14:paraId="10E2F01A" w14:textId="77777777" w:rsidR="00815B29" w:rsidRDefault="00815B29" w:rsidP="00815B29">
      <w:pPr>
        <w:pStyle w:val="Subtitle"/>
      </w:pPr>
      <w:r>
        <w:t xml:space="preserve">Lecture </w:t>
      </w:r>
      <w:r w:rsidR="00377EA9">
        <w:t>2</w:t>
      </w:r>
      <w:r>
        <w:t xml:space="preserve"> Lab Tutorial </w:t>
      </w:r>
      <w:r w:rsidR="00B6344D">
        <w:t>Exercise</w:t>
      </w:r>
    </w:p>
    <w:p w14:paraId="6D21BCA1" w14:textId="77777777" w:rsidR="00377EA9" w:rsidRDefault="00377EA9" w:rsidP="00377EA9">
      <w:pPr>
        <w:pStyle w:val="Heading1"/>
      </w:pPr>
      <w:r>
        <w:t>Database Analysis and Design</w:t>
      </w:r>
    </w:p>
    <w:p w14:paraId="424E6C9E" w14:textId="77777777" w:rsidR="00377EA9" w:rsidRDefault="00377EA9" w:rsidP="00377EA9">
      <w:pPr>
        <w:pStyle w:val="Heading2"/>
      </w:pPr>
      <w:r>
        <w:t>Objectives</w:t>
      </w:r>
    </w:p>
    <w:p w14:paraId="55A9B440" w14:textId="77777777" w:rsidR="00377EA9" w:rsidRDefault="00377EA9" w:rsidP="00377EA9">
      <w:r>
        <w:t>The aim of this lab exercise is to refresh your memory of database analysis and design techniques. You will be looking at conceptual database modelling, that is, identifying entities, attributes and relationships to model an organisation’s information needs. The exercises are based on using the following data modelling techniques:</w:t>
      </w:r>
    </w:p>
    <w:p w14:paraId="6A74E6B2" w14:textId="77777777" w:rsidR="00377EA9" w:rsidRDefault="00377EA9" w:rsidP="00377EA9">
      <w:pPr>
        <w:pStyle w:val="ListParagraph"/>
        <w:numPr>
          <w:ilvl w:val="0"/>
          <w:numId w:val="1"/>
        </w:numPr>
      </w:pPr>
      <w:r>
        <w:t>Entity-Relationship modelling</w:t>
      </w:r>
    </w:p>
    <w:p w14:paraId="21C326A3" w14:textId="77777777" w:rsidR="00377EA9" w:rsidRDefault="00377EA9" w:rsidP="00377EA9">
      <w:pPr>
        <w:pStyle w:val="ListParagraph"/>
        <w:numPr>
          <w:ilvl w:val="0"/>
          <w:numId w:val="1"/>
        </w:numPr>
      </w:pPr>
      <w:r>
        <w:t>Normalisation</w:t>
      </w:r>
    </w:p>
    <w:p w14:paraId="56AE0B3D" w14:textId="77777777" w:rsidR="00377EA9" w:rsidRDefault="00377EA9" w:rsidP="00377EA9">
      <w:r>
        <w:t xml:space="preserve">The aim of this lab exercise is to create the relational database schema for the </w:t>
      </w:r>
      <w:proofErr w:type="spellStart"/>
      <w:r>
        <w:t>DreamHome</w:t>
      </w:r>
      <w:proofErr w:type="spellEnd"/>
      <w:r>
        <w:t xml:space="preserve"> case study below. You will need to identify the relations (tables), attributes (columns) and relationships of the organisation’s information. This is the case study that we will be using for the rest of the module.</w:t>
      </w:r>
    </w:p>
    <w:p w14:paraId="6DF1FCB2" w14:textId="625A5980" w:rsidR="00377EA9" w:rsidRDefault="00377EA9" w:rsidP="00377EA9">
      <w:r w:rsidRPr="000253DB">
        <w:rPr>
          <w:b/>
        </w:rPr>
        <w:t>Note</w:t>
      </w:r>
      <w:r>
        <w:t>: All solutions should be added to the class’s OneNote Notebook.</w:t>
      </w:r>
    </w:p>
    <w:p w14:paraId="3F2865E2" w14:textId="719330BD" w:rsidR="00C15AD5" w:rsidRDefault="00C15AD5" w:rsidP="00C15AD5">
      <w:pPr>
        <w:pStyle w:val="Heading2"/>
      </w:pPr>
      <w:r>
        <w:t>Tips</w:t>
      </w:r>
    </w:p>
    <w:p w14:paraId="36C1C57C" w14:textId="1F74F0F7" w:rsidR="00C15AD5" w:rsidRPr="007D755A" w:rsidRDefault="007D755A" w:rsidP="00C15AD5">
      <w:pPr>
        <w:pStyle w:val="ListParagraph"/>
        <w:numPr>
          <w:ilvl w:val="0"/>
          <w:numId w:val="3"/>
        </w:numPr>
      </w:pPr>
      <w:r w:rsidRPr="007D755A">
        <w:rPr>
          <w:b/>
        </w:rPr>
        <w:t>Entities</w:t>
      </w:r>
      <w:r w:rsidR="00C15AD5">
        <w:t xml:space="preserve">: </w:t>
      </w:r>
      <w:hyperlink r:id="rId7" w:history="1">
        <w:r w:rsidR="00C15AD5" w:rsidRPr="007D755A">
          <w:rPr>
            <w:rStyle w:val="Hyperlink"/>
          </w:rPr>
          <w:t>nouns</w:t>
        </w:r>
      </w:hyperlink>
      <w:r w:rsidR="00C15AD5">
        <w:t xml:space="preserve"> and </w:t>
      </w:r>
      <w:hyperlink r:id="rId8" w:history="1">
        <w:r w:rsidR="00C15AD5" w:rsidRPr="007D755A">
          <w:rPr>
            <w:rStyle w:val="Hyperlink"/>
          </w:rPr>
          <w:t>noun phases</w:t>
        </w:r>
      </w:hyperlink>
      <w:r w:rsidR="00C15AD5">
        <w:t xml:space="preserve"> </w:t>
      </w:r>
      <w:r w:rsidR="00C15AD5" w:rsidRPr="00C15AD5">
        <w:t xml:space="preserve">identified during requirements gathering for the database </w:t>
      </w:r>
      <w:r w:rsidR="00C15AD5" w:rsidRPr="00C15AD5">
        <w:rPr>
          <w:b/>
          <w:bCs/>
          <w:i/>
          <w:iCs/>
        </w:rPr>
        <w:t>are usually your entities</w:t>
      </w:r>
      <w:r w:rsidR="00C15AD5" w:rsidRPr="00C15AD5">
        <w:rPr>
          <w:bCs/>
          <w:iCs/>
        </w:rPr>
        <w:t>.</w:t>
      </w:r>
    </w:p>
    <w:p w14:paraId="644CEDA6" w14:textId="18D7DCE2" w:rsidR="007D755A" w:rsidRDefault="007D755A" w:rsidP="00C15AD5">
      <w:pPr>
        <w:pStyle w:val="ListParagraph"/>
        <w:numPr>
          <w:ilvl w:val="0"/>
          <w:numId w:val="3"/>
        </w:numPr>
      </w:pPr>
      <w:r>
        <w:rPr>
          <w:b/>
        </w:rPr>
        <w:t>Attributes</w:t>
      </w:r>
      <w:r w:rsidRPr="007D755A">
        <w:t>:</w:t>
      </w:r>
      <w:r>
        <w:t xml:space="preserve"> </w:t>
      </w:r>
      <w:r w:rsidRPr="007D755A">
        <w:t>Think of attributes as qualities or characteristics an entity ha</w:t>
      </w:r>
      <w:r>
        <w:t>s.</w:t>
      </w:r>
    </w:p>
    <w:p w14:paraId="2C41940F" w14:textId="423E23E1" w:rsidR="007D755A" w:rsidRDefault="007D755A" w:rsidP="00C15AD5">
      <w:pPr>
        <w:pStyle w:val="ListParagraph"/>
        <w:numPr>
          <w:ilvl w:val="0"/>
          <w:numId w:val="3"/>
        </w:numPr>
      </w:pPr>
      <w:r>
        <w:rPr>
          <w:b/>
        </w:rPr>
        <w:t>Entity Occurrence</w:t>
      </w:r>
      <w:r w:rsidRPr="007D755A">
        <w:t>:</w:t>
      </w:r>
      <w:r>
        <w:t xml:space="preserve"> remember to consider how many possible occurrences of the entity will </w:t>
      </w:r>
      <w:proofErr w:type="gramStart"/>
      <w:r>
        <w:t>exist</w:t>
      </w:r>
      <w:proofErr w:type="gramEnd"/>
      <w:r>
        <w:t>: zero (0), one (1), or many (*).</w:t>
      </w:r>
    </w:p>
    <w:p w14:paraId="64F35577" w14:textId="6924DE6F" w:rsidR="007D755A" w:rsidRPr="00C15AD5" w:rsidRDefault="000E313F" w:rsidP="00C15AD5">
      <w:pPr>
        <w:pStyle w:val="ListParagraph"/>
        <w:numPr>
          <w:ilvl w:val="0"/>
          <w:numId w:val="3"/>
        </w:numPr>
      </w:pPr>
      <w:r>
        <w:rPr>
          <w:b/>
        </w:rPr>
        <w:t>Relationships</w:t>
      </w:r>
      <w:r w:rsidRPr="000E313F">
        <w:t xml:space="preserve">: </w:t>
      </w:r>
      <w:r w:rsidR="00D22B0E">
        <w:t>H</w:t>
      </w:r>
      <w:r w:rsidR="00D22B0E" w:rsidRPr="000E313F">
        <w:t xml:space="preserve">ow </w:t>
      </w:r>
      <w:r w:rsidR="00D22B0E">
        <w:t xml:space="preserve">are the different entities connected – what is the relationship between them? </w:t>
      </w:r>
      <w:r w:rsidR="00D22B0E" w:rsidRPr="00D22B0E">
        <w:t xml:space="preserve">Think of relationships as </w:t>
      </w:r>
      <w:hyperlink r:id="rId9" w:history="1">
        <w:r w:rsidR="00D22B0E" w:rsidRPr="00D22B0E">
          <w:rPr>
            <w:rStyle w:val="Hyperlink"/>
            <w:b/>
            <w:bCs/>
          </w:rPr>
          <w:t>verbs</w:t>
        </w:r>
      </w:hyperlink>
      <w:r w:rsidR="00D22B0E" w:rsidRPr="00D22B0E">
        <w:t xml:space="preserve"> (what the entity can do or experience)</w:t>
      </w:r>
      <w:r w:rsidR="00D22B0E">
        <w:t xml:space="preserve">. </w:t>
      </w:r>
    </w:p>
    <w:p w14:paraId="77783B30" w14:textId="77777777" w:rsidR="00377EA9" w:rsidRDefault="00377EA9" w:rsidP="00377EA9">
      <w:pPr>
        <w:pStyle w:val="Heading2"/>
      </w:pPr>
      <w:r>
        <w:t xml:space="preserve">The </w:t>
      </w:r>
      <w:proofErr w:type="spellStart"/>
      <w:r>
        <w:t>DreamHome</w:t>
      </w:r>
      <w:proofErr w:type="spellEnd"/>
      <w:r>
        <w:t xml:space="preserve"> Case Study</w:t>
      </w:r>
      <w:r>
        <w:rPr>
          <w:rStyle w:val="FootnoteReference"/>
        </w:rPr>
        <w:footnoteReference w:id="1"/>
      </w:r>
    </w:p>
    <w:p w14:paraId="5A838A76" w14:textId="77777777" w:rsidR="00377EA9" w:rsidRDefault="00377EA9" w:rsidP="00377EA9">
      <w:r>
        <w:t xml:space="preserve">The first </w:t>
      </w:r>
      <w:r w:rsidRPr="00EF2828">
        <w:t>branch office</w:t>
      </w:r>
      <w:r>
        <w:t xml:space="preserve"> of </w:t>
      </w:r>
      <w:proofErr w:type="spellStart"/>
      <w:r w:rsidRPr="00EF2828">
        <w:t>DreamHome</w:t>
      </w:r>
      <w:proofErr w:type="spellEnd"/>
      <w:r w:rsidRPr="00EF2828">
        <w:t xml:space="preserve"> </w:t>
      </w:r>
      <w:r>
        <w:t xml:space="preserve">was opened in 1992 in a </w:t>
      </w:r>
      <w:r w:rsidRPr="00EF2828">
        <w:t>city</w:t>
      </w:r>
      <w:r>
        <w:t xml:space="preserve"> called Glasgow in the UK. Since then, the </w:t>
      </w:r>
      <w:r w:rsidRPr="00EF2828">
        <w:t>Company</w:t>
      </w:r>
      <w:r>
        <w:t xml:space="preserve"> has grown steadily and now has several </w:t>
      </w:r>
      <w:r w:rsidRPr="00EF2828">
        <w:t>offices</w:t>
      </w:r>
      <w:r>
        <w:t xml:space="preserve"> in most of the main </w:t>
      </w:r>
      <w:r w:rsidRPr="00EF2828">
        <w:t>cities</w:t>
      </w:r>
      <w:r>
        <w:t xml:space="preserve"> of the UK.  However, the Company is now so large that more and more </w:t>
      </w:r>
      <w:r w:rsidRPr="00EF2828">
        <w:t>administrative staff</w:t>
      </w:r>
      <w:r>
        <w:t xml:space="preserve"> are being employed to cope with the ever-increasing amount of </w:t>
      </w:r>
      <w:r w:rsidRPr="00EF2828">
        <w:t>paperwork</w:t>
      </w:r>
      <w:r>
        <w:t xml:space="preserve">. Furthermore, the communication and sharing of </w:t>
      </w:r>
      <w:r w:rsidRPr="00EF2828">
        <w:t>information</w:t>
      </w:r>
      <w:r>
        <w:t xml:space="preserve"> between offices, even in the same city, is poor. The </w:t>
      </w:r>
      <w:r w:rsidRPr="00EF2828">
        <w:t>Director</w:t>
      </w:r>
      <w:r>
        <w:t xml:space="preserve"> of the Company, Sally </w:t>
      </w:r>
      <w:proofErr w:type="spellStart"/>
      <w:r>
        <w:t>Mellweadows</w:t>
      </w:r>
      <w:proofErr w:type="spellEnd"/>
      <w:r>
        <w:t xml:space="preserve"> feels that too many </w:t>
      </w:r>
      <w:r w:rsidRPr="00EF2828">
        <w:t>mistakes</w:t>
      </w:r>
      <w:r>
        <w:t xml:space="preserve"> are being made and that the success of </w:t>
      </w:r>
      <w:r>
        <w:lastRenderedPageBreak/>
        <w:t xml:space="preserve">the Company will be short-lived if she does not do something to remedy the situation. She knows that a database could help in part to solve the problem and requests that a database application be developed to support the running of </w:t>
      </w:r>
      <w:proofErr w:type="spellStart"/>
      <w:r w:rsidRPr="00EF2828">
        <w:t>DreamHome</w:t>
      </w:r>
      <w:proofErr w:type="spellEnd"/>
      <w:r>
        <w:t xml:space="preserve">. The Director has provided the following brief description of how </w:t>
      </w:r>
      <w:proofErr w:type="spellStart"/>
      <w:r w:rsidRPr="00EF2828">
        <w:t>DreamHome</w:t>
      </w:r>
      <w:proofErr w:type="spellEnd"/>
      <w:r w:rsidRPr="00EF2828">
        <w:t xml:space="preserve"> </w:t>
      </w:r>
      <w:r>
        <w:t>currently</w:t>
      </w:r>
      <w:r w:rsidRPr="00EF2828">
        <w:t xml:space="preserve"> </w:t>
      </w:r>
      <w:r>
        <w:t>operates.</w:t>
      </w:r>
    </w:p>
    <w:p w14:paraId="0363AB9C" w14:textId="77777777" w:rsidR="00377EA9" w:rsidRDefault="00377EA9" w:rsidP="00377EA9">
      <w:proofErr w:type="spellStart"/>
      <w:r>
        <w:rPr>
          <w:i/>
        </w:rPr>
        <w:t>DreamHome</w:t>
      </w:r>
      <w:proofErr w:type="spellEnd"/>
      <w:r>
        <w:rPr>
          <w:i/>
        </w:rPr>
        <w:t xml:space="preserve"> </w:t>
      </w:r>
      <w:r>
        <w:t xml:space="preserve">specializes in </w:t>
      </w:r>
      <w:r w:rsidRPr="00130B45">
        <w:rPr>
          <w:highlight w:val="yellow"/>
        </w:rPr>
        <w:t>property management</w:t>
      </w:r>
      <w:r>
        <w:t xml:space="preserve">, by taking an intermediate role between </w:t>
      </w:r>
      <w:r w:rsidRPr="00130B45">
        <w:rPr>
          <w:highlight w:val="yellow"/>
        </w:rPr>
        <w:t>owners</w:t>
      </w:r>
      <w:r>
        <w:t xml:space="preserve"> who wish to rent out their </w:t>
      </w:r>
      <w:r w:rsidRPr="00130B45">
        <w:rPr>
          <w:highlight w:val="yellow"/>
        </w:rPr>
        <w:t>furnished property</w:t>
      </w:r>
      <w:r>
        <w:t xml:space="preserve"> and </w:t>
      </w:r>
      <w:r w:rsidRPr="00130B45">
        <w:rPr>
          <w:highlight w:val="yellow"/>
        </w:rPr>
        <w:t>clients</w:t>
      </w:r>
      <w:r>
        <w:t xml:space="preserve"> of </w:t>
      </w:r>
      <w:proofErr w:type="spellStart"/>
      <w:r>
        <w:rPr>
          <w:i/>
        </w:rPr>
        <w:t>DreamHome</w:t>
      </w:r>
      <w:proofErr w:type="spellEnd"/>
      <w:r>
        <w:rPr>
          <w:i/>
        </w:rPr>
        <w:t xml:space="preserve"> </w:t>
      </w:r>
      <w:r>
        <w:t>who require to rent furnished property for a fixed period</w:t>
      </w:r>
      <w:r>
        <w:rPr>
          <w:i/>
        </w:rPr>
        <w:t xml:space="preserve">. </w:t>
      </w:r>
      <w:proofErr w:type="spellStart"/>
      <w:r>
        <w:rPr>
          <w:i/>
        </w:rPr>
        <w:t>DreamHome</w:t>
      </w:r>
      <w:proofErr w:type="spellEnd"/>
      <w:r>
        <w:t xml:space="preserve"> currently has about 2000 </w:t>
      </w:r>
      <w:r w:rsidRPr="00130B45">
        <w:rPr>
          <w:highlight w:val="yellow"/>
        </w:rPr>
        <w:t>staff</w:t>
      </w:r>
      <w:r>
        <w:t xml:space="preserve"> working in 100 </w:t>
      </w:r>
      <w:r w:rsidRPr="00130B45">
        <w:rPr>
          <w:highlight w:val="yellow"/>
        </w:rPr>
        <w:t>branches</w:t>
      </w:r>
      <w:r>
        <w:t xml:space="preserve">. When a </w:t>
      </w:r>
      <w:r w:rsidRPr="00130B45">
        <w:rPr>
          <w:highlight w:val="yellow"/>
        </w:rPr>
        <w:t>member of staff</w:t>
      </w:r>
      <w:r>
        <w:t xml:space="preserve"> joins the Company, the </w:t>
      </w:r>
      <w:proofErr w:type="spellStart"/>
      <w:r>
        <w:rPr>
          <w:i/>
        </w:rPr>
        <w:t>DreamHome</w:t>
      </w:r>
      <w:proofErr w:type="spellEnd"/>
      <w:r>
        <w:rPr>
          <w:i/>
        </w:rPr>
        <w:t xml:space="preserve"> </w:t>
      </w:r>
      <w:r w:rsidRPr="00130B45">
        <w:rPr>
          <w:highlight w:val="yellow"/>
        </w:rPr>
        <w:t>staff registration form</w:t>
      </w:r>
      <w:r>
        <w:t xml:space="preserve"> is used. The staff registration form for Susan Brand is shown in Figure 1.</w:t>
      </w:r>
    </w:p>
    <w:p w14:paraId="21BB31E0" w14:textId="77777777" w:rsidR="00377EA9" w:rsidRDefault="00377EA9" w:rsidP="00377EA9"/>
    <w:p w14:paraId="25752CAD" w14:textId="78E43A0D" w:rsidR="00377EA9" w:rsidRDefault="0044348F" w:rsidP="00377EA9">
      <w:pPr>
        <w:pStyle w:val="Text"/>
        <w:jc w:val="center"/>
        <w:rPr>
          <w:b/>
        </w:rPr>
      </w:pPr>
      <w:r w:rsidRPr="0044348F">
        <w:rPr>
          <w:noProof/>
          <w:lang w:val="en-GB" w:eastAsia="en-GB"/>
        </w:rPr>
        <w:drawing>
          <wp:inline distT="0" distB="0" distL="0" distR="0" wp14:anchorId="6693F02B" wp14:editId="749DD640">
            <wp:extent cx="4014000" cy="2941200"/>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014000" cy="2941200"/>
                    </a:xfrm>
                    <a:prstGeom prst="rect">
                      <a:avLst/>
                    </a:prstGeom>
                  </pic:spPr>
                </pic:pic>
              </a:graphicData>
            </a:graphic>
          </wp:inline>
        </w:drawing>
      </w:r>
    </w:p>
    <w:p w14:paraId="1B3FBB92" w14:textId="77777777" w:rsidR="00377EA9" w:rsidRDefault="00377EA9" w:rsidP="00377EA9">
      <w:pPr>
        <w:pStyle w:val="Text"/>
        <w:jc w:val="center"/>
        <w:rPr>
          <w:b/>
        </w:rPr>
      </w:pPr>
      <w:r>
        <w:rPr>
          <w:b/>
        </w:rPr>
        <w:t xml:space="preserve">Figure 1 The </w:t>
      </w:r>
      <w:proofErr w:type="spellStart"/>
      <w:r>
        <w:rPr>
          <w:b/>
          <w:i/>
        </w:rPr>
        <w:t>DreamHome</w:t>
      </w:r>
      <w:proofErr w:type="spellEnd"/>
      <w:r>
        <w:rPr>
          <w:b/>
        </w:rPr>
        <w:t xml:space="preserve"> staff registration form for Susan Brand.</w:t>
      </w:r>
    </w:p>
    <w:p w14:paraId="770B97E4" w14:textId="77777777" w:rsidR="00377EA9" w:rsidRDefault="00377EA9" w:rsidP="00377EA9"/>
    <w:p w14:paraId="12CF0D74" w14:textId="77777777" w:rsidR="00377EA9" w:rsidRPr="00002B0B" w:rsidRDefault="00377EA9" w:rsidP="00377EA9">
      <w:r>
        <w:t xml:space="preserve">Each </w:t>
      </w:r>
      <w:r w:rsidRPr="00130B45">
        <w:rPr>
          <w:highlight w:val="yellow"/>
        </w:rPr>
        <w:t>branch</w:t>
      </w:r>
      <w:r>
        <w:t xml:space="preserve"> has an appropriate number and type of staff including a </w:t>
      </w:r>
      <w:r w:rsidRPr="00130B45">
        <w:rPr>
          <w:highlight w:val="yellow"/>
        </w:rPr>
        <w:t>Manager</w:t>
      </w:r>
      <w:r>
        <w:t xml:space="preserve">, </w:t>
      </w:r>
      <w:r w:rsidRPr="00130B45">
        <w:rPr>
          <w:highlight w:val="yellow"/>
        </w:rPr>
        <w:t>Supervisors</w:t>
      </w:r>
      <w:r>
        <w:t xml:space="preserve">, and </w:t>
      </w:r>
      <w:r w:rsidRPr="00130B45">
        <w:rPr>
          <w:highlight w:val="yellow"/>
        </w:rPr>
        <w:t>Assistants</w:t>
      </w:r>
      <w:r>
        <w:t xml:space="preserve">. The Manager is responsible for the day-to-day running of a branch and each Supervisor is responsible for supervising a group of staff called Assistants. An example of the first page of a </w:t>
      </w:r>
      <w:r w:rsidRPr="00130B45">
        <w:rPr>
          <w:highlight w:val="yellow"/>
        </w:rPr>
        <w:t>report</w:t>
      </w:r>
      <w:r>
        <w:t xml:space="preserve"> listing the details of staff working at a </w:t>
      </w:r>
      <w:r w:rsidRPr="00130B45">
        <w:rPr>
          <w:highlight w:val="yellow"/>
        </w:rPr>
        <w:t>branch office</w:t>
      </w:r>
      <w:r>
        <w:t xml:space="preserve"> in Glasgow is shown in Figure 2.</w:t>
      </w:r>
    </w:p>
    <w:p w14:paraId="2C43C5ED" w14:textId="537023C8" w:rsidR="00377EA9" w:rsidRDefault="0044348F" w:rsidP="00377EA9">
      <w:pPr>
        <w:pStyle w:val="Text1"/>
        <w:ind w:firstLine="720"/>
        <w:jc w:val="center"/>
        <w:rPr>
          <w:b/>
        </w:rPr>
      </w:pPr>
      <w:r w:rsidRPr="0044348F">
        <w:rPr>
          <w:noProof/>
          <w:lang w:val="en-GB" w:eastAsia="en-GB"/>
        </w:rPr>
        <w:lastRenderedPageBreak/>
        <w:drawing>
          <wp:inline distT="0" distB="0" distL="0" distR="0" wp14:anchorId="101994F6" wp14:editId="59005FD6">
            <wp:extent cx="3949200" cy="3034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949200" cy="3034800"/>
                    </a:xfrm>
                    <a:prstGeom prst="rect">
                      <a:avLst/>
                    </a:prstGeom>
                  </pic:spPr>
                </pic:pic>
              </a:graphicData>
            </a:graphic>
          </wp:inline>
        </w:drawing>
      </w:r>
    </w:p>
    <w:p w14:paraId="3F0CE413" w14:textId="77777777" w:rsidR="00377EA9" w:rsidRDefault="00377EA9" w:rsidP="00377EA9">
      <w:pPr>
        <w:pStyle w:val="Text1"/>
      </w:pPr>
      <w:r>
        <w:rPr>
          <w:b/>
        </w:rPr>
        <w:t xml:space="preserve">Figure 2 Example of the first page of a report listing the details of staff working at a </w:t>
      </w:r>
      <w:proofErr w:type="spellStart"/>
      <w:r>
        <w:rPr>
          <w:b/>
          <w:i/>
        </w:rPr>
        <w:t>DreamHome</w:t>
      </w:r>
      <w:proofErr w:type="spellEnd"/>
      <w:r>
        <w:rPr>
          <w:b/>
          <w:i/>
        </w:rPr>
        <w:t xml:space="preserve"> </w:t>
      </w:r>
      <w:r>
        <w:rPr>
          <w:b/>
        </w:rPr>
        <w:t>branch office in Glasgow.</w:t>
      </w:r>
    </w:p>
    <w:p w14:paraId="6C96719C" w14:textId="77777777" w:rsidR="00377EA9" w:rsidRDefault="00377EA9" w:rsidP="00377EA9">
      <w:pPr>
        <w:pStyle w:val="Text1"/>
        <w:ind w:firstLine="720"/>
      </w:pPr>
    </w:p>
    <w:p w14:paraId="62915D2A" w14:textId="77777777" w:rsidR="00377EA9" w:rsidRPr="00232334" w:rsidRDefault="00377EA9" w:rsidP="00377EA9">
      <w:r>
        <w:t xml:space="preserve">Each </w:t>
      </w:r>
      <w:r w:rsidRPr="00130B45">
        <w:rPr>
          <w:highlight w:val="yellow"/>
        </w:rPr>
        <w:t>branch office</w:t>
      </w:r>
      <w:r>
        <w:t xml:space="preserve"> offers a range of </w:t>
      </w:r>
      <w:r w:rsidRPr="00130B45">
        <w:rPr>
          <w:highlight w:val="yellow"/>
        </w:rPr>
        <w:t>properties for rent</w:t>
      </w:r>
      <w:r>
        <w:t xml:space="preserve">. To offer property through </w:t>
      </w:r>
      <w:proofErr w:type="spellStart"/>
      <w:r>
        <w:rPr>
          <w:i/>
          <w:iCs/>
        </w:rPr>
        <w:t>DreamHome</w:t>
      </w:r>
      <w:proofErr w:type="spellEnd"/>
      <w:r>
        <w:rPr>
          <w:i/>
          <w:iCs/>
        </w:rPr>
        <w:t xml:space="preserve">, </w:t>
      </w:r>
      <w:r>
        <w:t xml:space="preserve">a </w:t>
      </w:r>
      <w:r w:rsidRPr="00130B45">
        <w:rPr>
          <w:highlight w:val="yellow"/>
        </w:rPr>
        <w:t>property owner</w:t>
      </w:r>
      <w:r>
        <w:t xml:space="preserve"> normally contacts the </w:t>
      </w:r>
      <w:proofErr w:type="spellStart"/>
      <w:r>
        <w:rPr>
          <w:i/>
          <w:iCs/>
        </w:rPr>
        <w:t>DreamHome</w:t>
      </w:r>
      <w:proofErr w:type="spellEnd"/>
      <w:r>
        <w:rPr>
          <w:i/>
          <w:iCs/>
        </w:rPr>
        <w:t xml:space="preserve"> </w:t>
      </w:r>
      <w:r>
        <w:t xml:space="preserve">branch office nearest to the property for rent. The owner provides the details of the </w:t>
      </w:r>
      <w:r w:rsidRPr="00130B45">
        <w:rPr>
          <w:highlight w:val="yellow"/>
        </w:rPr>
        <w:t>property</w:t>
      </w:r>
      <w:r>
        <w:t xml:space="preserve"> and agrees an appropriate </w:t>
      </w:r>
      <w:r w:rsidRPr="00130B45">
        <w:rPr>
          <w:highlight w:val="yellow"/>
        </w:rPr>
        <w:t>rent</w:t>
      </w:r>
      <w:r>
        <w:t xml:space="preserve"> for the property with the </w:t>
      </w:r>
      <w:r w:rsidRPr="00130B45">
        <w:rPr>
          <w:highlight w:val="yellow"/>
        </w:rPr>
        <w:t>branch Manager</w:t>
      </w:r>
      <w:r>
        <w:t xml:space="preserve">. The </w:t>
      </w:r>
      <w:r w:rsidRPr="00130B45">
        <w:rPr>
          <w:highlight w:val="yellow"/>
        </w:rPr>
        <w:t>registration form</w:t>
      </w:r>
      <w:r>
        <w:t xml:space="preserve"> for a property in Glasgow is shown in Figure 3. </w:t>
      </w:r>
    </w:p>
    <w:p w14:paraId="7DAFF8E2" w14:textId="0BE5C763" w:rsidR="00377EA9" w:rsidRDefault="005457CE" w:rsidP="00377EA9">
      <w:pPr>
        <w:pStyle w:val="Text"/>
        <w:jc w:val="center"/>
        <w:rPr>
          <w:b/>
        </w:rPr>
      </w:pPr>
      <w:r w:rsidRPr="005457CE">
        <w:rPr>
          <w:noProof/>
          <w:lang w:val="en-GB" w:eastAsia="en-GB"/>
        </w:rPr>
        <w:lastRenderedPageBreak/>
        <w:drawing>
          <wp:inline distT="0" distB="0" distL="0" distR="0" wp14:anchorId="091EC768" wp14:editId="5749B39E">
            <wp:extent cx="3938400" cy="3866400"/>
            <wp:effectExtent l="0" t="0" r="508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938400" cy="3866400"/>
                    </a:xfrm>
                    <a:prstGeom prst="rect">
                      <a:avLst/>
                    </a:prstGeom>
                  </pic:spPr>
                </pic:pic>
              </a:graphicData>
            </a:graphic>
          </wp:inline>
        </w:drawing>
      </w:r>
    </w:p>
    <w:p w14:paraId="62EBF421" w14:textId="77777777" w:rsidR="00377EA9" w:rsidRDefault="00377EA9" w:rsidP="00377EA9">
      <w:pPr>
        <w:pStyle w:val="Text"/>
        <w:jc w:val="center"/>
        <w:rPr>
          <w:b/>
        </w:rPr>
      </w:pPr>
      <w:r>
        <w:rPr>
          <w:b/>
        </w:rPr>
        <w:t xml:space="preserve">Figure 3 The </w:t>
      </w:r>
      <w:proofErr w:type="spellStart"/>
      <w:r>
        <w:rPr>
          <w:b/>
          <w:i/>
        </w:rPr>
        <w:t>DreamHome</w:t>
      </w:r>
      <w:proofErr w:type="spellEnd"/>
      <w:r>
        <w:rPr>
          <w:b/>
        </w:rPr>
        <w:t xml:space="preserve"> property registration form for a property in Glasgow.</w:t>
      </w:r>
    </w:p>
    <w:p w14:paraId="110183E9" w14:textId="77777777" w:rsidR="00377EA9" w:rsidRDefault="00377EA9" w:rsidP="00377EA9">
      <w:pPr>
        <w:pStyle w:val="Text1"/>
        <w:ind w:firstLine="720"/>
      </w:pPr>
    </w:p>
    <w:p w14:paraId="022E4708" w14:textId="77777777" w:rsidR="00377EA9" w:rsidRDefault="00377EA9" w:rsidP="00377EA9">
      <w:r>
        <w:t xml:space="preserve">Once a property is registered, </w:t>
      </w:r>
      <w:proofErr w:type="spellStart"/>
      <w:r>
        <w:rPr>
          <w:i/>
        </w:rPr>
        <w:t>DreamHome</w:t>
      </w:r>
      <w:proofErr w:type="spellEnd"/>
      <w:r>
        <w:t xml:space="preserve"> provides </w:t>
      </w:r>
      <w:r w:rsidRPr="00130B45">
        <w:rPr>
          <w:highlight w:val="yellow"/>
        </w:rPr>
        <w:t>services</w:t>
      </w:r>
      <w:r>
        <w:t xml:space="preserve"> to ensure that the property is rented out for maximum return for both the property owner and of course, </w:t>
      </w:r>
      <w:proofErr w:type="spellStart"/>
      <w:r>
        <w:rPr>
          <w:i/>
          <w:iCs/>
        </w:rPr>
        <w:t>DreamHome</w:t>
      </w:r>
      <w:proofErr w:type="spellEnd"/>
      <w:r>
        <w:t xml:space="preserve">. These services include </w:t>
      </w:r>
      <w:r w:rsidRPr="00130B45">
        <w:rPr>
          <w:highlight w:val="yellow"/>
        </w:rPr>
        <w:t>interviewing</w:t>
      </w:r>
      <w:r>
        <w:t xml:space="preserve"> prospective renters (called clients), organizing </w:t>
      </w:r>
      <w:r w:rsidRPr="00130B45">
        <w:rPr>
          <w:highlight w:val="yellow"/>
        </w:rPr>
        <w:t>viewings</w:t>
      </w:r>
      <w:r>
        <w:t xml:space="preserve"> of the property by clients, </w:t>
      </w:r>
      <w:r w:rsidRPr="00130B45">
        <w:rPr>
          <w:highlight w:val="yellow"/>
        </w:rPr>
        <w:t>advertising</w:t>
      </w:r>
      <w:r>
        <w:t xml:space="preserve"> the property in the </w:t>
      </w:r>
      <w:r w:rsidRPr="00130B45">
        <w:rPr>
          <w:highlight w:val="yellow"/>
        </w:rPr>
        <w:t>local or national newspapers</w:t>
      </w:r>
      <w:r>
        <w:t xml:space="preserve"> (when necessary), and negotiating the </w:t>
      </w:r>
      <w:r w:rsidRPr="00130B45">
        <w:rPr>
          <w:highlight w:val="yellow"/>
        </w:rPr>
        <w:t>lease</w:t>
      </w:r>
      <w:r>
        <w:t xml:space="preserve">. Once rented, </w:t>
      </w:r>
      <w:proofErr w:type="spellStart"/>
      <w:r>
        <w:rPr>
          <w:i/>
        </w:rPr>
        <w:t>DreamHome</w:t>
      </w:r>
      <w:proofErr w:type="spellEnd"/>
      <w:r>
        <w:t xml:space="preserve"> assumes responsibility for the property including the collection of rent.</w:t>
      </w:r>
    </w:p>
    <w:p w14:paraId="4467B906" w14:textId="77777777" w:rsidR="00377EA9" w:rsidRDefault="00377EA9" w:rsidP="00377EA9">
      <w:r w:rsidRPr="00130B45">
        <w:rPr>
          <w:highlight w:val="yellow"/>
        </w:rPr>
        <w:t>Members of the public</w:t>
      </w:r>
      <w:r>
        <w:t xml:space="preserve"> interested in renting out property must first contact their nearest </w:t>
      </w:r>
      <w:proofErr w:type="spellStart"/>
      <w:r>
        <w:rPr>
          <w:i/>
          <w:iCs/>
        </w:rPr>
        <w:t>DreamHome</w:t>
      </w:r>
      <w:proofErr w:type="spellEnd"/>
      <w:r>
        <w:t xml:space="preserve"> branch office to register as </w:t>
      </w:r>
      <w:r w:rsidRPr="00130B45">
        <w:rPr>
          <w:highlight w:val="yellow"/>
        </w:rPr>
        <w:t>clients</w:t>
      </w:r>
      <w:r>
        <w:t xml:space="preserve"> of </w:t>
      </w:r>
      <w:proofErr w:type="spellStart"/>
      <w:r>
        <w:rPr>
          <w:i/>
          <w:iCs/>
        </w:rPr>
        <w:t>DreamHome</w:t>
      </w:r>
      <w:proofErr w:type="spellEnd"/>
      <w:r>
        <w:t xml:space="preserve">. However, before </w:t>
      </w:r>
      <w:r w:rsidRPr="00130B45">
        <w:rPr>
          <w:highlight w:val="yellow"/>
        </w:rPr>
        <w:t>registration</w:t>
      </w:r>
      <w:r>
        <w:t xml:space="preserve"> is accepted, a prospective client is normally interviewed to record </w:t>
      </w:r>
      <w:r w:rsidRPr="00130B45">
        <w:rPr>
          <w:highlight w:val="yellow"/>
        </w:rPr>
        <w:t>personal details</w:t>
      </w:r>
      <w:r>
        <w:t xml:space="preserve"> and </w:t>
      </w:r>
      <w:r w:rsidRPr="00130B45">
        <w:rPr>
          <w:highlight w:val="yellow"/>
        </w:rPr>
        <w:t>preferences</w:t>
      </w:r>
      <w:r>
        <w:t xml:space="preserve"> of the client in terms of </w:t>
      </w:r>
      <w:r w:rsidRPr="00130B45">
        <w:rPr>
          <w:highlight w:val="yellow"/>
        </w:rPr>
        <w:t>property requirements</w:t>
      </w:r>
      <w:r>
        <w:t xml:space="preserve">. </w:t>
      </w:r>
      <w:r>
        <w:rPr>
          <w:i/>
          <w:iCs/>
        </w:rPr>
        <w:t xml:space="preserve"> </w:t>
      </w:r>
      <w:r>
        <w:t xml:space="preserve">The </w:t>
      </w:r>
      <w:r w:rsidRPr="00130B45">
        <w:rPr>
          <w:highlight w:val="yellow"/>
        </w:rPr>
        <w:t>registration form</w:t>
      </w:r>
      <w:r>
        <w:t xml:space="preserve"> for a client called Mike Ritchie is shown in Figure 4. </w:t>
      </w:r>
    </w:p>
    <w:p w14:paraId="5A320115" w14:textId="77777777" w:rsidR="00377EA9" w:rsidRDefault="00377EA9" w:rsidP="00377EA9">
      <w:pPr>
        <w:pStyle w:val="Text"/>
      </w:pPr>
    </w:p>
    <w:p w14:paraId="4B6074AB" w14:textId="77777777" w:rsidR="00377EA9" w:rsidRDefault="00377EA9" w:rsidP="00377EA9">
      <w:pPr>
        <w:pStyle w:val="Text"/>
        <w:ind w:firstLine="0"/>
        <w:rPr>
          <w:b/>
        </w:rPr>
      </w:pPr>
    </w:p>
    <w:p w14:paraId="4E68AF7E" w14:textId="0782F5E5" w:rsidR="00377EA9" w:rsidRDefault="00F065BC" w:rsidP="00377EA9">
      <w:pPr>
        <w:pStyle w:val="Text"/>
        <w:jc w:val="center"/>
        <w:rPr>
          <w:b/>
        </w:rPr>
      </w:pPr>
      <w:r w:rsidRPr="00F065BC">
        <w:rPr>
          <w:noProof/>
          <w:lang w:val="en-GB" w:eastAsia="en-GB"/>
        </w:rPr>
        <w:lastRenderedPageBreak/>
        <w:drawing>
          <wp:inline distT="0" distB="0" distL="0" distR="0" wp14:anchorId="46201999" wp14:editId="38C08475">
            <wp:extent cx="3938400" cy="2473200"/>
            <wp:effectExtent l="0" t="0" r="508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38400" cy="2473200"/>
                    </a:xfrm>
                    <a:prstGeom prst="rect">
                      <a:avLst/>
                    </a:prstGeom>
                  </pic:spPr>
                </pic:pic>
              </a:graphicData>
            </a:graphic>
          </wp:inline>
        </w:drawing>
      </w:r>
    </w:p>
    <w:p w14:paraId="212159C7" w14:textId="77777777" w:rsidR="00377EA9" w:rsidRDefault="00377EA9" w:rsidP="00377EA9">
      <w:pPr>
        <w:pStyle w:val="Text"/>
        <w:ind w:firstLine="0"/>
        <w:jc w:val="center"/>
        <w:rPr>
          <w:b/>
        </w:rPr>
      </w:pPr>
      <w:r>
        <w:rPr>
          <w:b/>
        </w:rPr>
        <w:t xml:space="preserve">Figure 4 </w:t>
      </w:r>
      <w:proofErr w:type="gramStart"/>
      <w:r>
        <w:rPr>
          <w:b/>
        </w:rPr>
        <w:t>The</w:t>
      </w:r>
      <w:proofErr w:type="gramEnd"/>
      <w:r>
        <w:rPr>
          <w:b/>
        </w:rPr>
        <w:t xml:space="preserve"> </w:t>
      </w:r>
      <w:proofErr w:type="spellStart"/>
      <w:r>
        <w:rPr>
          <w:b/>
          <w:i/>
        </w:rPr>
        <w:t>DreamHome</w:t>
      </w:r>
      <w:proofErr w:type="spellEnd"/>
      <w:r>
        <w:rPr>
          <w:b/>
        </w:rPr>
        <w:t xml:space="preserve"> client registration form for Mike Ritchie.</w:t>
      </w:r>
    </w:p>
    <w:p w14:paraId="177DFB71" w14:textId="77777777" w:rsidR="00377EA9" w:rsidRDefault="00377EA9" w:rsidP="00377EA9">
      <w:pPr>
        <w:pStyle w:val="Text1"/>
        <w:ind w:firstLine="720"/>
      </w:pPr>
    </w:p>
    <w:p w14:paraId="5723D0DA" w14:textId="77777777" w:rsidR="00377EA9" w:rsidRDefault="00377EA9" w:rsidP="00377EA9">
      <w:r>
        <w:t xml:space="preserve">Once registration is complete, clients are provided with </w:t>
      </w:r>
      <w:r w:rsidRPr="00130B45">
        <w:rPr>
          <w:highlight w:val="yellow"/>
        </w:rPr>
        <w:t>weekly reports</w:t>
      </w:r>
      <w:r>
        <w:t xml:space="preserve"> that list properties currently available for rent. An example of the first page of a report listing the properties available for rent at a branch office in Glasgow is shown in Figure 5. </w:t>
      </w:r>
    </w:p>
    <w:p w14:paraId="14101AE2" w14:textId="77777777" w:rsidR="00377EA9" w:rsidRDefault="00377EA9" w:rsidP="00377EA9">
      <w:pPr>
        <w:pStyle w:val="Text"/>
      </w:pPr>
    </w:p>
    <w:p w14:paraId="48E401DB" w14:textId="30590E44" w:rsidR="00377EA9" w:rsidRDefault="00190AF0" w:rsidP="00377EA9">
      <w:pPr>
        <w:pStyle w:val="Text"/>
        <w:jc w:val="center"/>
      </w:pPr>
      <w:r w:rsidRPr="00190AF0">
        <w:rPr>
          <w:noProof/>
          <w:lang w:val="en-GB" w:eastAsia="en-GB"/>
        </w:rPr>
        <w:drawing>
          <wp:inline distT="0" distB="0" distL="0" distR="0" wp14:anchorId="63850737" wp14:editId="0E9F7DF6">
            <wp:extent cx="3474000" cy="33732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474000" cy="3373200"/>
                    </a:xfrm>
                    <a:prstGeom prst="rect">
                      <a:avLst/>
                    </a:prstGeom>
                  </pic:spPr>
                </pic:pic>
              </a:graphicData>
            </a:graphic>
          </wp:inline>
        </w:drawing>
      </w:r>
    </w:p>
    <w:p w14:paraId="6E27F969" w14:textId="77777777" w:rsidR="00377EA9" w:rsidRDefault="00377EA9" w:rsidP="00377EA9">
      <w:pPr>
        <w:pStyle w:val="Text"/>
        <w:ind w:firstLine="0"/>
        <w:jc w:val="left"/>
        <w:rPr>
          <w:b/>
        </w:rPr>
      </w:pPr>
      <w:r>
        <w:rPr>
          <w:b/>
        </w:rPr>
        <w:t xml:space="preserve">Figure 5 </w:t>
      </w:r>
      <w:proofErr w:type="gramStart"/>
      <w:r>
        <w:rPr>
          <w:b/>
        </w:rPr>
        <w:t>The</w:t>
      </w:r>
      <w:proofErr w:type="gramEnd"/>
      <w:r>
        <w:rPr>
          <w:b/>
        </w:rPr>
        <w:t xml:space="preserve"> first page of the </w:t>
      </w:r>
      <w:proofErr w:type="spellStart"/>
      <w:r>
        <w:rPr>
          <w:b/>
          <w:i/>
        </w:rPr>
        <w:t>DreamHome</w:t>
      </w:r>
      <w:proofErr w:type="spellEnd"/>
      <w:r>
        <w:rPr>
          <w:b/>
        </w:rPr>
        <w:t xml:space="preserve"> property for rent report listing property available at a branch in Glasgow.</w:t>
      </w:r>
    </w:p>
    <w:p w14:paraId="0E981C98" w14:textId="77777777" w:rsidR="00377EA9" w:rsidRDefault="00377EA9" w:rsidP="00377EA9">
      <w:pPr>
        <w:pStyle w:val="Text"/>
      </w:pPr>
    </w:p>
    <w:p w14:paraId="7C8DB8F9" w14:textId="77777777" w:rsidR="00377EA9" w:rsidRPr="009B58E4" w:rsidRDefault="00377EA9" w:rsidP="00377EA9">
      <w:r>
        <w:t xml:space="preserve">Clients may request to view one or more properties from the list and after viewing will normally provide a comment on the suitability of the property. The first page of a report describing the </w:t>
      </w:r>
      <w:r>
        <w:lastRenderedPageBreak/>
        <w:t>comments made by clients on a property in Glasgow is shown in Figure 6. Properties that prove difficult to rent out are normally advertised in local and national newspapers.</w:t>
      </w:r>
    </w:p>
    <w:p w14:paraId="63FE2CC7" w14:textId="7F980941" w:rsidR="00377EA9" w:rsidRDefault="00180DFC" w:rsidP="00377EA9">
      <w:pPr>
        <w:pStyle w:val="Text"/>
        <w:jc w:val="center"/>
        <w:rPr>
          <w:b/>
        </w:rPr>
      </w:pPr>
      <w:r w:rsidRPr="00180DFC">
        <w:rPr>
          <w:noProof/>
          <w:lang w:val="en-GB" w:eastAsia="en-GB"/>
        </w:rPr>
        <w:drawing>
          <wp:inline distT="0" distB="0" distL="0" distR="0" wp14:anchorId="06A81208" wp14:editId="4B69DA61">
            <wp:extent cx="3945600" cy="3186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945600" cy="3186000"/>
                    </a:xfrm>
                    <a:prstGeom prst="rect">
                      <a:avLst/>
                    </a:prstGeom>
                  </pic:spPr>
                </pic:pic>
              </a:graphicData>
            </a:graphic>
          </wp:inline>
        </w:drawing>
      </w:r>
    </w:p>
    <w:p w14:paraId="2908C61B" w14:textId="77777777" w:rsidR="00377EA9" w:rsidRDefault="00377EA9" w:rsidP="00377EA9">
      <w:pPr>
        <w:pStyle w:val="Text"/>
        <w:ind w:firstLine="0"/>
        <w:rPr>
          <w:b/>
        </w:rPr>
      </w:pPr>
      <w:r>
        <w:rPr>
          <w:b/>
        </w:rPr>
        <w:t xml:space="preserve">Figure 6 </w:t>
      </w:r>
      <w:proofErr w:type="gramStart"/>
      <w:r>
        <w:rPr>
          <w:b/>
        </w:rPr>
        <w:t>The</w:t>
      </w:r>
      <w:proofErr w:type="gramEnd"/>
      <w:r>
        <w:rPr>
          <w:b/>
        </w:rPr>
        <w:t xml:space="preserve"> first page of the </w:t>
      </w:r>
      <w:proofErr w:type="spellStart"/>
      <w:r>
        <w:rPr>
          <w:b/>
          <w:i/>
        </w:rPr>
        <w:t>DreamHome</w:t>
      </w:r>
      <w:proofErr w:type="spellEnd"/>
      <w:r>
        <w:rPr>
          <w:b/>
        </w:rPr>
        <w:t xml:space="preserve"> property viewing report for a property in Glasgow.</w:t>
      </w:r>
    </w:p>
    <w:p w14:paraId="50A4BE4B" w14:textId="77777777" w:rsidR="00377EA9" w:rsidRDefault="00377EA9" w:rsidP="00377EA9">
      <w:pPr>
        <w:pStyle w:val="Text"/>
      </w:pPr>
    </w:p>
    <w:p w14:paraId="5B251DD5" w14:textId="77777777" w:rsidR="00377EA9" w:rsidRDefault="00377EA9" w:rsidP="00377EA9">
      <w:pPr>
        <w:rPr>
          <w:b/>
        </w:rPr>
      </w:pPr>
      <w:r>
        <w:t xml:space="preserve">Once a client has identified a suitable property, a member of staff draws up a </w:t>
      </w:r>
      <w:r w:rsidRPr="00EF4867">
        <w:rPr>
          <w:highlight w:val="yellow"/>
        </w:rPr>
        <w:t>lease</w:t>
      </w:r>
      <w:r>
        <w:t>. The lease between a client called Mike Ritchie and a property in Glasgow is shown in Figure 7.</w:t>
      </w:r>
    </w:p>
    <w:p w14:paraId="39F6655F" w14:textId="266FAE60" w:rsidR="00377EA9" w:rsidRDefault="00EF2253" w:rsidP="00377EA9">
      <w:pPr>
        <w:pStyle w:val="Text"/>
        <w:jc w:val="center"/>
        <w:rPr>
          <w:b/>
        </w:rPr>
      </w:pPr>
      <w:r w:rsidRPr="00EF2253">
        <w:rPr>
          <w:noProof/>
          <w:lang w:val="en-GB" w:eastAsia="en-GB"/>
        </w:rPr>
        <w:drawing>
          <wp:inline distT="0" distB="0" distL="0" distR="0" wp14:anchorId="25815C8A" wp14:editId="049471C1">
            <wp:extent cx="3938400" cy="2919600"/>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938400" cy="2919600"/>
                    </a:xfrm>
                    <a:prstGeom prst="rect">
                      <a:avLst/>
                    </a:prstGeom>
                  </pic:spPr>
                </pic:pic>
              </a:graphicData>
            </a:graphic>
          </wp:inline>
        </w:drawing>
      </w:r>
    </w:p>
    <w:p w14:paraId="3C9BC40E" w14:textId="77777777" w:rsidR="00377EA9" w:rsidRDefault="00377EA9" w:rsidP="00377EA9">
      <w:pPr>
        <w:pStyle w:val="Text"/>
        <w:ind w:firstLine="0"/>
        <w:rPr>
          <w:b/>
        </w:rPr>
      </w:pPr>
      <w:r>
        <w:rPr>
          <w:b/>
        </w:rPr>
        <w:t xml:space="preserve">Figure 7 The </w:t>
      </w:r>
      <w:proofErr w:type="spellStart"/>
      <w:r>
        <w:rPr>
          <w:b/>
          <w:i/>
        </w:rPr>
        <w:t>DreamHome</w:t>
      </w:r>
      <w:proofErr w:type="spellEnd"/>
      <w:r>
        <w:rPr>
          <w:b/>
        </w:rPr>
        <w:t xml:space="preserve"> lease form for a client called Mike Ritchie renting a property in Glasgow.</w:t>
      </w:r>
    </w:p>
    <w:p w14:paraId="3EBD1F0F" w14:textId="77777777" w:rsidR="00377EA9" w:rsidRDefault="00377EA9" w:rsidP="00377EA9"/>
    <w:p w14:paraId="785D5158" w14:textId="77777777" w:rsidR="00377EA9" w:rsidRDefault="00377EA9" w:rsidP="00377EA9">
      <w:r>
        <w:lastRenderedPageBreak/>
        <w:t xml:space="preserve">At the end of a </w:t>
      </w:r>
      <w:r w:rsidRPr="00EF4867">
        <w:rPr>
          <w:highlight w:val="yellow"/>
        </w:rPr>
        <w:t>rental period</w:t>
      </w:r>
      <w:r>
        <w:t xml:space="preserve"> a client may request that the rental be continued, however this requires that a new lease be drawn up. Alternatively, a client may request to view alternative properties for the purposes of renting.</w:t>
      </w:r>
    </w:p>
    <w:p w14:paraId="2F06A770" w14:textId="77777777" w:rsidR="00377EA9" w:rsidRDefault="00377EA9" w:rsidP="00377EA9"/>
    <w:p w14:paraId="2D5240F1" w14:textId="77777777" w:rsidR="00377EA9" w:rsidRDefault="00377EA9" w:rsidP="00377EA9">
      <w:pPr>
        <w:pStyle w:val="Heading3"/>
      </w:pPr>
      <w:r>
        <w:t>Some Additional Notes</w:t>
      </w:r>
    </w:p>
    <w:p w14:paraId="47921B71" w14:textId="77777777" w:rsidR="00377EA9" w:rsidRDefault="00377EA9" w:rsidP="00377EA9">
      <w:r>
        <w:t xml:space="preserve">Below are additional data requirements for the </w:t>
      </w:r>
      <w:proofErr w:type="spellStart"/>
      <w:r>
        <w:t>DreamHome</w:t>
      </w:r>
      <w:proofErr w:type="spellEnd"/>
      <w:r>
        <w:t xml:space="preserve"> organisational information to give you a better understanding of some of the data requirements.</w:t>
      </w:r>
    </w:p>
    <w:p w14:paraId="4B33993D" w14:textId="77777777" w:rsidR="00377EA9" w:rsidRDefault="00377EA9" w:rsidP="00377EA9">
      <w:pPr>
        <w:pStyle w:val="Heading4"/>
      </w:pPr>
      <w:r>
        <w:t>Branch</w:t>
      </w:r>
    </w:p>
    <w:p w14:paraId="158A952D" w14:textId="77777777" w:rsidR="00377EA9" w:rsidRDefault="00377EA9" w:rsidP="00377EA9">
      <w:r>
        <w:t xml:space="preserve">Additional data is held on each </w:t>
      </w:r>
      <w:r w:rsidRPr="001D1915">
        <w:rPr>
          <w:highlight w:val="yellow"/>
        </w:rPr>
        <w:t>branch manager</w:t>
      </w:r>
      <w:r>
        <w:t xml:space="preserve">, which includes the date the Manager assumed his or her position at the current branch office, and a </w:t>
      </w:r>
      <w:r w:rsidRPr="00E40190">
        <w:rPr>
          <w:highlight w:val="yellow"/>
        </w:rPr>
        <w:t>monthly bonus payment</w:t>
      </w:r>
      <w:r>
        <w:t xml:space="preserve"> based upon his or her performance for rent market.</w:t>
      </w:r>
    </w:p>
    <w:p w14:paraId="008994ED" w14:textId="77777777" w:rsidR="00377EA9" w:rsidRDefault="00377EA9" w:rsidP="00377EA9">
      <w:pPr>
        <w:pStyle w:val="Heading4"/>
      </w:pPr>
      <w:r>
        <w:t>Properties for rent</w:t>
      </w:r>
    </w:p>
    <w:p w14:paraId="3922F6B4" w14:textId="77777777" w:rsidR="00377EA9" w:rsidRDefault="00377EA9" w:rsidP="00377EA9">
      <w:r>
        <w:t xml:space="preserve">A member of staff may manage a maximum of 100 properties at any one time. </w:t>
      </w:r>
    </w:p>
    <w:p w14:paraId="0D5F307C" w14:textId="77777777" w:rsidR="00377EA9" w:rsidRDefault="00377EA9" w:rsidP="00377EA9">
      <w:pPr>
        <w:pStyle w:val="Heading4"/>
      </w:pPr>
      <w:r>
        <w:t>Property Owners</w:t>
      </w:r>
    </w:p>
    <w:p w14:paraId="17D3C2DE" w14:textId="77777777" w:rsidR="00377EA9" w:rsidRDefault="00377EA9" w:rsidP="00377EA9">
      <w:r>
        <w:t xml:space="preserve">The addition of a password field will allow owners access to parts of the </w:t>
      </w:r>
      <w:proofErr w:type="spellStart"/>
      <w:r>
        <w:t>DreamHome</w:t>
      </w:r>
      <w:proofErr w:type="spellEnd"/>
      <w:r>
        <w:t xml:space="preserve"> database via a Web application.</w:t>
      </w:r>
    </w:p>
    <w:p w14:paraId="31E76C81" w14:textId="77777777" w:rsidR="00CD1F4E" w:rsidRDefault="00CD1F4E" w:rsidP="00CD1F4E">
      <w:pPr>
        <w:pStyle w:val="Heading4"/>
      </w:pPr>
      <w:r>
        <w:t>Property Viewing</w:t>
      </w:r>
    </w:p>
    <w:p w14:paraId="163A7100" w14:textId="77777777" w:rsidR="00CD1F4E" w:rsidRDefault="00CD1F4E" w:rsidP="00377EA9">
      <w:r>
        <w:t>The member of staff taking the client for a viewing should also be recorded.</w:t>
      </w:r>
    </w:p>
    <w:p w14:paraId="5B0DC233" w14:textId="77777777" w:rsidR="00377EA9" w:rsidRDefault="00377EA9" w:rsidP="00377EA9">
      <w:pPr>
        <w:pStyle w:val="Heading4"/>
      </w:pPr>
      <w:r>
        <w:t>Leases</w:t>
      </w:r>
    </w:p>
    <w:p w14:paraId="39DFF705" w14:textId="77777777" w:rsidR="00377EA9" w:rsidRDefault="00377EA9" w:rsidP="00377EA9">
      <w:r>
        <w:t>The lease also requires storing the deposit value for the rental contract which is twice the monthly rate. The duration is also the number of months the lease is for, based on the start and end dates.</w:t>
      </w:r>
    </w:p>
    <w:p w14:paraId="60144226" w14:textId="77777777" w:rsidR="00377EA9" w:rsidRDefault="00377EA9" w:rsidP="00377EA9">
      <w:pPr>
        <w:pStyle w:val="Heading2"/>
      </w:pPr>
      <w:r>
        <w:t>Exercise</w:t>
      </w:r>
    </w:p>
    <w:p w14:paraId="043A82A7" w14:textId="7D40B5E1" w:rsidR="00377EA9" w:rsidRDefault="00377EA9" w:rsidP="00377EA9">
      <w:r>
        <w:t xml:space="preserve">Given the above information, what will be the relational database schema for the </w:t>
      </w:r>
      <w:proofErr w:type="spellStart"/>
      <w:r>
        <w:t>DreamHome</w:t>
      </w:r>
      <w:proofErr w:type="spellEnd"/>
      <w:r>
        <w:t xml:space="preserve"> case study?</w:t>
      </w:r>
      <w:r w:rsidR="00E749B2">
        <w:t xml:space="preserve"> </w:t>
      </w:r>
      <w:r w:rsidR="00E749B2" w:rsidRPr="00E749B2">
        <w:rPr>
          <w:b/>
        </w:rPr>
        <w:t>Produce an ER diagram using Visio to reflect your database schema</w:t>
      </w:r>
      <w:r w:rsidR="00E749B2">
        <w:t>, and paste on the group’s OneNote page for this exercise.</w:t>
      </w:r>
    </w:p>
    <w:p w14:paraId="53B2E1C9" w14:textId="77777777" w:rsidR="00377EA9" w:rsidRDefault="00377EA9" w:rsidP="00377EA9">
      <w:pPr>
        <w:pStyle w:val="ListParagraph"/>
        <w:numPr>
          <w:ilvl w:val="0"/>
          <w:numId w:val="2"/>
        </w:numPr>
        <w:spacing w:line="312" w:lineRule="auto"/>
        <w:jc w:val="both"/>
      </w:pPr>
      <w:r>
        <w:t>What relations and corresponding attributes are required?</w:t>
      </w:r>
    </w:p>
    <w:p w14:paraId="108CC0CD" w14:textId="77777777" w:rsidR="00377EA9" w:rsidRDefault="00377EA9" w:rsidP="00377EA9">
      <w:pPr>
        <w:pStyle w:val="ListParagraph"/>
        <w:numPr>
          <w:ilvl w:val="0"/>
          <w:numId w:val="2"/>
        </w:numPr>
        <w:spacing w:line="312" w:lineRule="auto"/>
        <w:jc w:val="both"/>
      </w:pPr>
      <w:r>
        <w:t>What will be the relational keys – primary keys and foreign keys?</w:t>
      </w:r>
    </w:p>
    <w:p w14:paraId="02CD37B7" w14:textId="77777777" w:rsidR="00377EA9" w:rsidRDefault="00377EA9" w:rsidP="00377EA9">
      <w:pPr>
        <w:pStyle w:val="ListParagraph"/>
        <w:numPr>
          <w:ilvl w:val="0"/>
          <w:numId w:val="2"/>
        </w:numPr>
        <w:spacing w:line="312" w:lineRule="auto"/>
        <w:jc w:val="both"/>
      </w:pPr>
      <w:r>
        <w:t>What constraints do you think are needed, for example, which attributes are a must or have other restrictions?</w:t>
      </w:r>
    </w:p>
    <w:p w14:paraId="15DF26A6" w14:textId="77777777" w:rsidR="00377EA9" w:rsidRDefault="00377EA9" w:rsidP="00377EA9">
      <w:pPr>
        <w:pStyle w:val="ListParagraph"/>
        <w:numPr>
          <w:ilvl w:val="0"/>
          <w:numId w:val="2"/>
        </w:numPr>
        <w:spacing w:line="312" w:lineRule="auto"/>
        <w:jc w:val="both"/>
      </w:pPr>
      <w:r>
        <w:t>What will be the business requirements for each of the tables and their attributes?</w:t>
      </w:r>
    </w:p>
    <w:p w14:paraId="2CDA6681" w14:textId="77777777" w:rsidR="00377EA9" w:rsidRDefault="00377EA9" w:rsidP="00377EA9">
      <w:pPr>
        <w:pStyle w:val="ListParagraph"/>
        <w:numPr>
          <w:ilvl w:val="1"/>
          <w:numId w:val="2"/>
        </w:numPr>
        <w:spacing w:line="312" w:lineRule="auto"/>
        <w:jc w:val="both"/>
      </w:pPr>
      <w:r>
        <w:t>Any restrictions on the possible values allowed for each attribute.</w:t>
      </w:r>
    </w:p>
    <w:p w14:paraId="519B362F" w14:textId="77777777" w:rsidR="00377EA9" w:rsidRDefault="00377EA9" w:rsidP="00377EA9">
      <w:pPr>
        <w:pStyle w:val="ListParagraph"/>
        <w:numPr>
          <w:ilvl w:val="1"/>
          <w:numId w:val="2"/>
        </w:numPr>
        <w:spacing w:line="312" w:lineRule="auto"/>
        <w:jc w:val="both"/>
      </w:pPr>
      <w:r>
        <w:lastRenderedPageBreak/>
        <w:t>Any general constraints or business rules? E.g. quantities must not be less than zero.</w:t>
      </w:r>
    </w:p>
    <w:p w14:paraId="521FD3A1" w14:textId="77777777" w:rsidR="006F7F2F" w:rsidRDefault="00377EA9" w:rsidP="00377EA9">
      <w:r w:rsidRPr="009D08F4">
        <w:rPr>
          <w:b/>
          <w:highlight w:val="yellow"/>
        </w:rPr>
        <w:t>You may ignore the information requirement for advertising the property in the local or national newspapers for now</w:t>
      </w:r>
      <w:r>
        <w:t xml:space="preserve">. </w:t>
      </w:r>
    </w:p>
    <w:p w14:paraId="4A7A8250" w14:textId="745AB7E4" w:rsidR="00377EA9" w:rsidRDefault="00377EA9" w:rsidP="00377EA9">
      <w:r>
        <w:t xml:space="preserve">We will be discussing </w:t>
      </w:r>
      <w:r w:rsidR="00D24E45">
        <w:t>your</w:t>
      </w:r>
      <w:r>
        <w:t xml:space="preserve"> solution</w:t>
      </w:r>
      <w:r w:rsidR="00D24E45">
        <w:t>s</w:t>
      </w:r>
      <w:r>
        <w:t xml:space="preserve"> together</w:t>
      </w:r>
      <w:r w:rsidR="00D24E45">
        <w:t xml:space="preserve"> before the end of the class</w:t>
      </w:r>
      <w:r>
        <w:t>.</w:t>
      </w:r>
    </w:p>
    <w:p w14:paraId="58E61DB7" w14:textId="77777777" w:rsidR="00377EA9" w:rsidRPr="0028073A" w:rsidRDefault="00377EA9" w:rsidP="00377EA9">
      <w:r w:rsidRPr="00F363A6">
        <w:rPr>
          <w:b/>
        </w:rPr>
        <w:t>Note: Your design should produce a set of well-defined 3NF tables.</w:t>
      </w:r>
      <w:r>
        <w:t xml:space="preserve"> You can look at the notes on normalisation available on Moodle, if you have forgotten what it is.</w:t>
      </w:r>
    </w:p>
    <w:p w14:paraId="0F0EC97A" w14:textId="77777777" w:rsidR="002B0601" w:rsidRDefault="002B0601" w:rsidP="005D078C"/>
    <w:p w14:paraId="4554188C" w14:textId="6F1B0A44" w:rsidR="006F25E1" w:rsidRDefault="006F25E1" w:rsidP="005D078C">
      <w:r>
        <w:br w:type="page"/>
      </w:r>
    </w:p>
    <w:p w14:paraId="5C9A3921" w14:textId="77777777" w:rsidR="006F25E1" w:rsidRDefault="006F25E1" w:rsidP="006F25E1">
      <w:pPr>
        <w:pStyle w:val="Heading2"/>
        <w:sectPr w:rsidR="006F25E1" w:rsidSect="00377EA9">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titlePg/>
          <w:docGrid w:linePitch="360"/>
        </w:sectPr>
      </w:pPr>
    </w:p>
    <w:p w14:paraId="7B65C318" w14:textId="7F723CFA" w:rsidR="005D078C" w:rsidRDefault="006F25E1" w:rsidP="006F25E1">
      <w:pPr>
        <w:pStyle w:val="Heading2"/>
      </w:pPr>
      <w:r>
        <w:lastRenderedPageBreak/>
        <w:t>Solution</w:t>
      </w:r>
    </w:p>
    <w:p w14:paraId="2E3049C2" w14:textId="275C7EEC" w:rsidR="006F25E1" w:rsidRDefault="006F25E1" w:rsidP="006F25E1"/>
    <w:tbl>
      <w:tblPr>
        <w:tblStyle w:val="GridTable2-Accent1"/>
        <w:tblW w:w="14160" w:type="dxa"/>
        <w:tblLook w:val="04A0" w:firstRow="1" w:lastRow="0" w:firstColumn="1" w:lastColumn="0" w:noHBand="0" w:noVBand="1"/>
      </w:tblPr>
      <w:tblGrid>
        <w:gridCol w:w="2580"/>
        <w:gridCol w:w="1920"/>
        <w:gridCol w:w="5580"/>
        <w:gridCol w:w="4080"/>
      </w:tblGrid>
      <w:tr w:rsidR="006F25E1" w:rsidRPr="006F25E1" w14:paraId="41B6B557" w14:textId="77777777" w:rsidTr="006F25E1">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580" w:type="dxa"/>
            <w:noWrap/>
            <w:hideMark/>
          </w:tcPr>
          <w:p w14:paraId="7DA4C392"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Nouns - Possible Entities</w:t>
            </w:r>
          </w:p>
        </w:tc>
        <w:tc>
          <w:tcPr>
            <w:tcW w:w="1920" w:type="dxa"/>
            <w:noWrap/>
            <w:hideMark/>
          </w:tcPr>
          <w:p w14:paraId="34EFBAA4" w14:textId="77777777" w:rsidR="006F25E1" w:rsidRPr="006F25E1" w:rsidRDefault="006F25E1" w:rsidP="006F25E1">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Entity Occurrence</w:t>
            </w:r>
          </w:p>
        </w:tc>
        <w:tc>
          <w:tcPr>
            <w:tcW w:w="5580" w:type="dxa"/>
            <w:noWrap/>
            <w:hideMark/>
          </w:tcPr>
          <w:p w14:paraId="6BD7F021" w14:textId="77777777" w:rsidR="006F25E1" w:rsidRPr="006F25E1" w:rsidRDefault="006F25E1" w:rsidP="006F25E1">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Comments</w:t>
            </w:r>
          </w:p>
        </w:tc>
        <w:tc>
          <w:tcPr>
            <w:tcW w:w="4080" w:type="dxa"/>
            <w:noWrap/>
            <w:hideMark/>
          </w:tcPr>
          <w:p w14:paraId="562417ED" w14:textId="77777777" w:rsidR="006F25E1" w:rsidRPr="006F25E1" w:rsidRDefault="006F25E1" w:rsidP="006F25E1">
            <w:pPr>
              <w:spacing w:line="24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Relationships</w:t>
            </w:r>
          </w:p>
        </w:tc>
      </w:tr>
      <w:tr w:rsidR="006F25E1" w:rsidRPr="006F25E1" w14:paraId="7348DFC1" w14:textId="77777777" w:rsidTr="006F25E1">
        <w:trPr>
          <w:cnfStyle w:val="000000100000" w:firstRow="0" w:lastRow="0" w:firstColumn="0" w:lastColumn="0" w:oddVBand="0" w:evenVBand="0" w:oddHBand="1" w:evenHBand="0" w:firstRowFirstColumn="0" w:firstRowLastColumn="0" w:lastRowFirstColumn="0" w:lastRowLastColumn="0"/>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1957A712"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property management</w:t>
            </w:r>
          </w:p>
        </w:tc>
        <w:tc>
          <w:tcPr>
            <w:tcW w:w="1920" w:type="dxa"/>
            <w:noWrap/>
            <w:hideMark/>
          </w:tcPr>
          <w:p w14:paraId="52B1168F"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5580" w:type="dxa"/>
            <w:noWrap/>
            <w:hideMark/>
          </w:tcPr>
          <w:p w14:paraId="6EBB4E8D"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The overarching problem being addressed</w:t>
            </w:r>
          </w:p>
        </w:tc>
        <w:tc>
          <w:tcPr>
            <w:tcW w:w="4080" w:type="dxa"/>
            <w:noWrap/>
            <w:hideMark/>
          </w:tcPr>
          <w:p w14:paraId="22C178ED"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6F25E1" w:rsidRPr="006F25E1" w14:paraId="15FF284B" w14:textId="77777777" w:rsidTr="006F25E1">
        <w:trPr>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4DBCF024"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owners</w:t>
            </w:r>
          </w:p>
        </w:tc>
        <w:tc>
          <w:tcPr>
            <w:tcW w:w="1920" w:type="dxa"/>
            <w:noWrap/>
            <w:hideMark/>
          </w:tcPr>
          <w:p w14:paraId="645566D3"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0..*</w:t>
            </w:r>
          </w:p>
        </w:tc>
        <w:tc>
          <w:tcPr>
            <w:tcW w:w="5580" w:type="dxa"/>
            <w:noWrap/>
            <w:hideMark/>
          </w:tcPr>
          <w:p w14:paraId="3B568D03"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4080" w:type="dxa"/>
            <w:noWrap/>
            <w:hideMark/>
          </w:tcPr>
          <w:p w14:paraId="026C7633"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1 owner has 1..* properties</w:t>
            </w:r>
          </w:p>
        </w:tc>
      </w:tr>
      <w:tr w:rsidR="006F25E1" w:rsidRPr="006F25E1" w14:paraId="3DA87FA8" w14:textId="77777777" w:rsidTr="006F25E1">
        <w:trPr>
          <w:cnfStyle w:val="000000100000" w:firstRow="0" w:lastRow="0" w:firstColumn="0" w:lastColumn="0" w:oddVBand="0" w:evenVBand="0" w:oddHBand="1" w:evenHBand="0" w:firstRowFirstColumn="0" w:firstRowLastColumn="0" w:lastRowFirstColumn="0" w:lastRowLastColumn="0"/>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78B98DB3"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furnished property</w:t>
            </w:r>
          </w:p>
        </w:tc>
        <w:tc>
          <w:tcPr>
            <w:tcW w:w="1920" w:type="dxa"/>
            <w:noWrap/>
            <w:hideMark/>
          </w:tcPr>
          <w:p w14:paraId="017E15AD"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5580" w:type="dxa"/>
            <w:noWrap/>
            <w:hideMark/>
          </w:tcPr>
          <w:p w14:paraId="5D1234E2"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 xml:space="preserve">same as </w:t>
            </w:r>
            <w:r w:rsidRPr="006F25E1">
              <w:rPr>
                <w:rFonts w:ascii="Calibri" w:eastAsia="Times New Roman" w:hAnsi="Calibri" w:cs="Calibri"/>
                <w:color w:val="FF0000"/>
                <w:lang w:eastAsia="en-GB"/>
              </w:rPr>
              <w:t>property</w:t>
            </w:r>
          </w:p>
        </w:tc>
        <w:tc>
          <w:tcPr>
            <w:tcW w:w="4080" w:type="dxa"/>
            <w:noWrap/>
            <w:hideMark/>
          </w:tcPr>
          <w:p w14:paraId="1E83B44C"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6F25E1" w:rsidRPr="006F25E1" w14:paraId="2C0C01AB" w14:textId="77777777" w:rsidTr="006F25E1">
        <w:trPr>
          <w:trHeight w:val="570"/>
        </w:trPr>
        <w:tc>
          <w:tcPr>
            <w:cnfStyle w:val="001000000000" w:firstRow="0" w:lastRow="0" w:firstColumn="1" w:lastColumn="0" w:oddVBand="0" w:evenVBand="0" w:oddHBand="0" w:evenHBand="0" w:firstRowFirstColumn="0" w:firstRowLastColumn="0" w:lastRowFirstColumn="0" w:lastRowLastColumn="0"/>
            <w:tcW w:w="2580" w:type="dxa"/>
            <w:noWrap/>
            <w:hideMark/>
          </w:tcPr>
          <w:p w14:paraId="043624C7"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Clients</w:t>
            </w:r>
          </w:p>
        </w:tc>
        <w:tc>
          <w:tcPr>
            <w:tcW w:w="1920" w:type="dxa"/>
            <w:noWrap/>
            <w:hideMark/>
          </w:tcPr>
          <w:p w14:paraId="2C2DAA7B"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0..*</w:t>
            </w:r>
          </w:p>
        </w:tc>
        <w:tc>
          <w:tcPr>
            <w:tcW w:w="5580" w:type="dxa"/>
            <w:noWrap/>
            <w:hideMark/>
          </w:tcPr>
          <w:p w14:paraId="6EF1EF65"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4080" w:type="dxa"/>
            <w:hideMark/>
          </w:tcPr>
          <w:p w14:paraId="5279F72B"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1 client arranges 0..* viewings</w:t>
            </w:r>
            <w:r w:rsidRPr="006F25E1">
              <w:rPr>
                <w:rFonts w:ascii="Calibri" w:eastAsia="Times New Roman" w:hAnsi="Calibri" w:cs="Calibri"/>
                <w:color w:val="000000"/>
                <w:lang w:eastAsia="en-GB"/>
              </w:rPr>
              <w:br/>
              <w:t>1 client agrees 0..* leases</w:t>
            </w:r>
          </w:p>
        </w:tc>
      </w:tr>
      <w:tr w:rsidR="006F25E1" w:rsidRPr="006F25E1" w14:paraId="39DFDE3C" w14:textId="77777777" w:rsidTr="006F25E1">
        <w:trPr>
          <w:cnfStyle w:val="000000100000" w:firstRow="0" w:lastRow="0" w:firstColumn="0" w:lastColumn="0" w:oddVBand="0" w:evenVBand="0" w:oddHBand="1" w:evenHBand="0" w:firstRowFirstColumn="0" w:firstRowLastColumn="0" w:lastRowFirstColumn="0" w:lastRowLastColumn="0"/>
          <w:trHeight w:val="855"/>
        </w:trPr>
        <w:tc>
          <w:tcPr>
            <w:cnfStyle w:val="001000000000" w:firstRow="0" w:lastRow="0" w:firstColumn="1" w:lastColumn="0" w:oddVBand="0" w:evenVBand="0" w:oddHBand="0" w:evenHBand="0" w:firstRowFirstColumn="0" w:firstRowLastColumn="0" w:lastRowFirstColumn="0" w:lastRowLastColumn="0"/>
            <w:tcW w:w="2580" w:type="dxa"/>
            <w:noWrap/>
            <w:hideMark/>
          </w:tcPr>
          <w:p w14:paraId="63A8B6D0"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Staff</w:t>
            </w:r>
          </w:p>
        </w:tc>
        <w:tc>
          <w:tcPr>
            <w:tcW w:w="1920" w:type="dxa"/>
            <w:noWrap/>
            <w:hideMark/>
          </w:tcPr>
          <w:p w14:paraId="5A7A4485"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1..*</w:t>
            </w:r>
          </w:p>
        </w:tc>
        <w:tc>
          <w:tcPr>
            <w:tcW w:w="5580" w:type="dxa"/>
            <w:noWrap/>
            <w:hideMark/>
          </w:tcPr>
          <w:p w14:paraId="1FA37EEE"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4080" w:type="dxa"/>
            <w:hideMark/>
          </w:tcPr>
          <w:p w14:paraId="53D5981D" w14:textId="77777777" w:rsid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1 staff can be 0..* branch managers</w:t>
            </w:r>
            <w:r w:rsidRPr="006F25E1">
              <w:rPr>
                <w:rFonts w:ascii="Calibri" w:eastAsia="Times New Roman" w:hAnsi="Calibri" w:cs="Calibri"/>
                <w:color w:val="000000"/>
                <w:lang w:eastAsia="en-GB"/>
              </w:rPr>
              <w:br/>
              <w:t>1 staff registers 0..* clients</w:t>
            </w:r>
            <w:r w:rsidRPr="006F25E1">
              <w:rPr>
                <w:rFonts w:ascii="Calibri" w:eastAsia="Times New Roman" w:hAnsi="Calibri" w:cs="Calibri"/>
                <w:color w:val="000000"/>
                <w:lang w:eastAsia="en-GB"/>
              </w:rPr>
              <w:br/>
              <w:t>1 staff manages 0..* properties</w:t>
            </w:r>
          </w:p>
          <w:p w14:paraId="5E49376B" w14:textId="571AB26C" w:rsidR="003433EB" w:rsidRPr="006F25E1" w:rsidRDefault="003433EB"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3433EB">
              <w:rPr>
                <w:rFonts w:ascii="Calibri" w:eastAsia="Times New Roman" w:hAnsi="Calibri" w:cs="Calibri"/>
                <w:color w:val="000000"/>
                <w:lang w:eastAsia="en-GB"/>
              </w:rPr>
              <w:t>1 staff supervises 0..* staff</w:t>
            </w:r>
          </w:p>
        </w:tc>
      </w:tr>
      <w:tr w:rsidR="006F25E1" w:rsidRPr="006F25E1" w14:paraId="3AEDB2D8" w14:textId="77777777" w:rsidTr="006F25E1">
        <w:trPr>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5C5D7FE2"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Branches</w:t>
            </w:r>
          </w:p>
        </w:tc>
        <w:tc>
          <w:tcPr>
            <w:tcW w:w="1920" w:type="dxa"/>
            <w:noWrap/>
            <w:hideMark/>
          </w:tcPr>
          <w:p w14:paraId="09FFE403"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5580" w:type="dxa"/>
            <w:noWrap/>
            <w:hideMark/>
          </w:tcPr>
          <w:p w14:paraId="38DAF193"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 xml:space="preserve">Same as </w:t>
            </w:r>
            <w:r w:rsidRPr="006F25E1">
              <w:rPr>
                <w:rFonts w:ascii="Calibri" w:eastAsia="Times New Roman" w:hAnsi="Calibri" w:cs="Calibri"/>
                <w:color w:val="FF0000"/>
                <w:lang w:eastAsia="en-GB"/>
              </w:rPr>
              <w:t>branch</w:t>
            </w:r>
            <w:r w:rsidRPr="006F25E1">
              <w:rPr>
                <w:rFonts w:ascii="Calibri" w:eastAsia="Times New Roman" w:hAnsi="Calibri" w:cs="Calibri"/>
                <w:color w:val="000000"/>
                <w:lang w:eastAsia="en-GB"/>
              </w:rPr>
              <w:t xml:space="preserve"> (always use singular form)</w:t>
            </w:r>
          </w:p>
        </w:tc>
        <w:tc>
          <w:tcPr>
            <w:tcW w:w="4080" w:type="dxa"/>
            <w:noWrap/>
            <w:hideMark/>
          </w:tcPr>
          <w:p w14:paraId="42726DDE"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6F25E1" w:rsidRPr="006F25E1" w14:paraId="69606B9A" w14:textId="77777777" w:rsidTr="006F25E1">
        <w:trPr>
          <w:cnfStyle w:val="000000100000" w:firstRow="0" w:lastRow="0" w:firstColumn="0" w:lastColumn="0" w:oddVBand="0" w:evenVBand="0" w:oddHBand="1" w:evenHBand="0" w:firstRowFirstColumn="0" w:firstRowLastColumn="0" w:lastRowFirstColumn="0" w:lastRowLastColumn="0"/>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4BF2D01A"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Member of staff</w:t>
            </w:r>
          </w:p>
        </w:tc>
        <w:tc>
          <w:tcPr>
            <w:tcW w:w="1920" w:type="dxa"/>
            <w:noWrap/>
            <w:hideMark/>
          </w:tcPr>
          <w:p w14:paraId="3D2641CC"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5580" w:type="dxa"/>
            <w:noWrap/>
            <w:hideMark/>
          </w:tcPr>
          <w:p w14:paraId="7FB70C77"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 xml:space="preserve">Same as </w:t>
            </w:r>
            <w:r w:rsidRPr="006F25E1">
              <w:rPr>
                <w:rFonts w:ascii="Calibri" w:eastAsia="Times New Roman" w:hAnsi="Calibri" w:cs="Calibri"/>
                <w:color w:val="FF0000"/>
                <w:lang w:eastAsia="en-GB"/>
              </w:rPr>
              <w:t>staff</w:t>
            </w:r>
          </w:p>
        </w:tc>
        <w:tc>
          <w:tcPr>
            <w:tcW w:w="4080" w:type="dxa"/>
            <w:noWrap/>
            <w:hideMark/>
          </w:tcPr>
          <w:p w14:paraId="2C663DDF"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bookmarkStart w:id="0" w:name="_GoBack"/>
        <w:bookmarkEnd w:id="0"/>
      </w:tr>
      <w:tr w:rsidR="006F25E1" w:rsidRPr="006F25E1" w14:paraId="447DE8A2" w14:textId="77777777" w:rsidTr="006F25E1">
        <w:trPr>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330CD9BF"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Staff Registration Form</w:t>
            </w:r>
          </w:p>
        </w:tc>
        <w:tc>
          <w:tcPr>
            <w:tcW w:w="1920" w:type="dxa"/>
            <w:noWrap/>
            <w:hideMark/>
          </w:tcPr>
          <w:p w14:paraId="0F0A5652"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5580" w:type="dxa"/>
            <w:noWrap/>
            <w:hideMark/>
          </w:tcPr>
          <w:p w14:paraId="1A9E4AC7"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 xml:space="preserve">Form used to register </w:t>
            </w:r>
            <w:r w:rsidRPr="006F25E1">
              <w:rPr>
                <w:rFonts w:ascii="Calibri" w:eastAsia="Times New Roman" w:hAnsi="Calibri" w:cs="Calibri"/>
                <w:color w:val="FF0000"/>
                <w:lang w:eastAsia="en-GB"/>
              </w:rPr>
              <w:t>staff</w:t>
            </w:r>
          </w:p>
        </w:tc>
        <w:tc>
          <w:tcPr>
            <w:tcW w:w="4080" w:type="dxa"/>
            <w:noWrap/>
            <w:hideMark/>
          </w:tcPr>
          <w:p w14:paraId="45A7769B"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6F25E1" w:rsidRPr="006F25E1" w14:paraId="14E1D912" w14:textId="77777777" w:rsidTr="006F25E1">
        <w:trPr>
          <w:cnfStyle w:val="000000100000" w:firstRow="0" w:lastRow="0" w:firstColumn="0" w:lastColumn="0" w:oddVBand="0" w:evenVBand="0" w:oddHBand="1" w:evenHBand="0" w:firstRowFirstColumn="0" w:firstRowLastColumn="0" w:lastRowFirstColumn="0" w:lastRowLastColumn="0"/>
          <w:trHeight w:val="1140"/>
        </w:trPr>
        <w:tc>
          <w:tcPr>
            <w:cnfStyle w:val="001000000000" w:firstRow="0" w:lastRow="0" w:firstColumn="1" w:lastColumn="0" w:oddVBand="0" w:evenVBand="0" w:oddHBand="0" w:evenHBand="0" w:firstRowFirstColumn="0" w:firstRowLastColumn="0" w:lastRowFirstColumn="0" w:lastRowLastColumn="0"/>
            <w:tcW w:w="2580" w:type="dxa"/>
            <w:noWrap/>
            <w:hideMark/>
          </w:tcPr>
          <w:p w14:paraId="2D525DE7"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Branch</w:t>
            </w:r>
          </w:p>
        </w:tc>
        <w:tc>
          <w:tcPr>
            <w:tcW w:w="1920" w:type="dxa"/>
            <w:noWrap/>
            <w:hideMark/>
          </w:tcPr>
          <w:p w14:paraId="4BE93298"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1..*</w:t>
            </w:r>
          </w:p>
        </w:tc>
        <w:tc>
          <w:tcPr>
            <w:tcW w:w="5580" w:type="dxa"/>
            <w:noWrap/>
            <w:hideMark/>
          </w:tcPr>
          <w:p w14:paraId="4C46DC97"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4080" w:type="dxa"/>
            <w:hideMark/>
          </w:tcPr>
          <w:p w14:paraId="558971DC"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1 branch has 1..* staff</w:t>
            </w:r>
            <w:r w:rsidRPr="006F25E1">
              <w:rPr>
                <w:rFonts w:ascii="Calibri" w:eastAsia="Times New Roman" w:hAnsi="Calibri" w:cs="Calibri"/>
                <w:color w:val="000000"/>
                <w:lang w:eastAsia="en-GB"/>
              </w:rPr>
              <w:br/>
              <w:t>1 branch has 1..* branch managers</w:t>
            </w:r>
            <w:r w:rsidRPr="006F25E1">
              <w:rPr>
                <w:rFonts w:ascii="Calibri" w:eastAsia="Times New Roman" w:hAnsi="Calibri" w:cs="Calibri"/>
                <w:color w:val="000000"/>
                <w:lang w:eastAsia="en-GB"/>
              </w:rPr>
              <w:br/>
              <w:t>1 branch has 0..* properties</w:t>
            </w:r>
            <w:r w:rsidRPr="006F25E1">
              <w:rPr>
                <w:rFonts w:ascii="Calibri" w:eastAsia="Times New Roman" w:hAnsi="Calibri" w:cs="Calibri"/>
                <w:color w:val="000000"/>
                <w:lang w:eastAsia="en-GB"/>
              </w:rPr>
              <w:br/>
              <w:t>1 branch has 0..* clients</w:t>
            </w:r>
          </w:p>
        </w:tc>
      </w:tr>
      <w:tr w:rsidR="006F25E1" w:rsidRPr="006F25E1" w14:paraId="7F3C86B7" w14:textId="77777777" w:rsidTr="006F25E1">
        <w:trPr>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37513A57"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Managers</w:t>
            </w:r>
          </w:p>
        </w:tc>
        <w:tc>
          <w:tcPr>
            <w:tcW w:w="1920" w:type="dxa"/>
            <w:noWrap/>
            <w:hideMark/>
          </w:tcPr>
          <w:p w14:paraId="4237FB4A"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5580" w:type="dxa"/>
            <w:noWrap/>
            <w:hideMark/>
          </w:tcPr>
          <w:p w14:paraId="78B01DFF"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Type of staff role</w:t>
            </w:r>
          </w:p>
        </w:tc>
        <w:tc>
          <w:tcPr>
            <w:tcW w:w="4080" w:type="dxa"/>
            <w:noWrap/>
            <w:hideMark/>
          </w:tcPr>
          <w:p w14:paraId="177BB0DB"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6F25E1" w:rsidRPr="006F25E1" w14:paraId="284338BD" w14:textId="77777777" w:rsidTr="006F25E1">
        <w:trPr>
          <w:cnfStyle w:val="000000100000" w:firstRow="0" w:lastRow="0" w:firstColumn="0" w:lastColumn="0" w:oddVBand="0" w:evenVBand="0" w:oddHBand="1" w:evenHBand="0" w:firstRowFirstColumn="0" w:firstRowLastColumn="0" w:lastRowFirstColumn="0" w:lastRowLastColumn="0"/>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50090D6B"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Supervisors</w:t>
            </w:r>
          </w:p>
        </w:tc>
        <w:tc>
          <w:tcPr>
            <w:tcW w:w="1920" w:type="dxa"/>
            <w:noWrap/>
            <w:hideMark/>
          </w:tcPr>
          <w:p w14:paraId="0654B44A"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5580" w:type="dxa"/>
            <w:noWrap/>
            <w:hideMark/>
          </w:tcPr>
          <w:p w14:paraId="7A953C5E"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Type of staff role</w:t>
            </w:r>
          </w:p>
        </w:tc>
        <w:tc>
          <w:tcPr>
            <w:tcW w:w="4080" w:type="dxa"/>
            <w:noWrap/>
            <w:hideMark/>
          </w:tcPr>
          <w:p w14:paraId="4A39D8E9"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6F25E1" w:rsidRPr="006F25E1" w14:paraId="7854F27A" w14:textId="77777777" w:rsidTr="006F25E1">
        <w:trPr>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35E47930"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lastRenderedPageBreak/>
              <w:t>Assistant</w:t>
            </w:r>
          </w:p>
        </w:tc>
        <w:tc>
          <w:tcPr>
            <w:tcW w:w="1920" w:type="dxa"/>
            <w:noWrap/>
            <w:hideMark/>
          </w:tcPr>
          <w:p w14:paraId="1909E7B4"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5580" w:type="dxa"/>
            <w:noWrap/>
            <w:hideMark/>
          </w:tcPr>
          <w:p w14:paraId="2C0A9FE3"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Type of staff role</w:t>
            </w:r>
          </w:p>
        </w:tc>
        <w:tc>
          <w:tcPr>
            <w:tcW w:w="4080" w:type="dxa"/>
            <w:noWrap/>
            <w:hideMark/>
          </w:tcPr>
          <w:p w14:paraId="2EA4837C"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6F25E1" w:rsidRPr="006F25E1" w14:paraId="09CC257C" w14:textId="77777777" w:rsidTr="006F25E1">
        <w:trPr>
          <w:cnfStyle w:val="000000100000" w:firstRow="0" w:lastRow="0" w:firstColumn="0" w:lastColumn="0" w:oddVBand="0" w:evenVBand="0" w:oddHBand="1" w:evenHBand="0" w:firstRowFirstColumn="0" w:firstRowLastColumn="0" w:lastRowFirstColumn="0" w:lastRowLastColumn="0"/>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6DE728A1"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Report</w:t>
            </w:r>
          </w:p>
        </w:tc>
        <w:tc>
          <w:tcPr>
            <w:tcW w:w="1920" w:type="dxa"/>
            <w:noWrap/>
            <w:hideMark/>
          </w:tcPr>
          <w:p w14:paraId="580EA17F"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5580" w:type="dxa"/>
            <w:noWrap/>
            <w:hideMark/>
          </w:tcPr>
          <w:p w14:paraId="44566C77"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reports can be produced as queries on the database</w:t>
            </w:r>
          </w:p>
        </w:tc>
        <w:tc>
          <w:tcPr>
            <w:tcW w:w="4080" w:type="dxa"/>
            <w:noWrap/>
            <w:hideMark/>
          </w:tcPr>
          <w:p w14:paraId="428BD737"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6F25E1" w:rsidRPr="006F25E1" w14:paraId="58A11E1D" w14:textId="77777777" w:rsidTr="006F25E1">
        <w:trPr>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77C6CAFA"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Branch Office</w:t>
            </w:r>
          </w:p>
        </w:tc>
        <w:tc>
          <w:tcPr>
            <w:tcW w:w="1920" w:type="dxa"/>
            <w:noWrap/>
            <w:hideMark/>
          </w:tcPr>
          <w:p w14:paraId="2065DD39"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5580" w:type="dxa"/>
            <w:noWrap/>
            <w:hideMark/>
          </w:tcPr>
          <w:p w14:paraId="7EE485AE"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 xml:space="preserve">Same as </w:t>
            </w:r>
            <w:r w:rsidRPr="006F25E1">
              <w:rPr>
                <w:rFonts w:ascii="Calibri" w:eastAsia="Times New Roman" w:hAnsi="Calibri" w:cs="Calibri"/>
                <w:color w:val="FF0000"/>
                <w:lang w:eastAsia="en-GB"/>
              </w:rPr>
              <w:t>branch</w:t>
            </w:r>
          </w:p>
        </w:tc>
        <w:tc>
          <w:tcPr>
            <w:tcW w:w="4080" w:type="dxa"/>
            <w:noWrap/>
            <w:hideMark/>
          </w:tcPr>
          <w:p w14:paraId="1FE96A56"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6F25E1" w:rsidRPr="006F25E1" w14:paraId="1A79C89D" w14:textId="77777777" w:rsidTr="006F25E1">
        <w:trPr>
          <w:cnfStyle w:val="000000100000" w:firstRow="0" w:lastRow="0" w:firstColumn="0" w:lastColumn="0" w:oddVBand="0" w:evenVBand="0" w:oddHBand="1" w:evenHBand="0" w:firstRowFirstColumn="0" w:firstRowLastColumn="0" w:lastRowFirstColumn="0" w:lastRowLastColumn="0"/>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380D1334"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Bonus</w:t>
            </w:r>
          </w:p>
        </w:tc>
        <w:tc>
          <w:tcPr>
            <w:tcW w:w="1920" w:type="dxa"/>
            <w:noWrap/>
            <w:hideMark/>
          </w:tcPr>
          <w:p w14:paraId="68A69578"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5580" w:type="dxa"/>
            <w:noWrap/>
            <w:hideMark/>
          </w:tcPr>
          <w:p w14:paraId="59C105CB"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Something staff earns</w:t>
            </w:r>
          </w:p>
        </w:tc>
        <w:tc>
          <w:tcPr>
            <w:tcW w:w="4080" w:type="dxa"/>
            <w:noWrap/>
            <w:hideMark/>
          </w:tcPr>
          <w:p w14:paraId="5D08177C"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6F25E1" w:rsidRPr="006F25E1" w14:paraId="5CDE1EBF" w14:textId="77777777" w:rsidTr="006F25E1">
        <w:trPr>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4D11FD56"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Properties for rent</w:t>
            </w:r>
          </w:p>
        </w:tc>
        <w:tc>
          <w:tcPr>
            <w:tcW w:w="1920" w:type="dxa"/>
            <w:noWrap/>
            <w:hideMark/>
          </w:tcPr>
          <w:p w14:paraId="46309EF7"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5580" w:type="dxa"/>
            <w:noWrap/>
            <w:hideMark/>
          </w:tcPr>
          <w:p w14:paraId="524F3196"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 xml:space="preserve">Same as </w:t>
            </w:r>
            <w:r w:rsidRPr="006F25E1">
              <w:rPr>
                <w:rFonts w:ascii="Calibri" w:eastAsia="Times New Roman" w:hAnsi="Calibri" w:cs="Calibri"/>
                <w:color w:val="FF0000"/>
                <w:lang w:eastAsia="en-GB"/>
              </w:rPr>
              <w:t>property</w:t>
            </w:r>
          </w:p>
        </w:tc>
        <w:tc>
          <w:tcPr>
            <w:tcW w:w="4080" w:type="dxa"/>
            <w:noWrap/>
            <w:hideMark/>
          </w:tcPr>
          <w:p w14:paraId="432E28C0"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6F25E1" w:rsidRPr="006F25E1" w14:paraId="5C9E6894" w14:textId="77777777" w:rsidTr="006F25E1">
        <w:trPr>
          <w:cnfStyle w:val="000000100000" w:firstRow="0" w:lastRow="0" w:firstColumn="0" w:lastColumn="0" w:oddVBand="0" w:evenVBand="0" w:oddHBand="1"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2580" w:type="dxa"/>
            <w:noWrap/>
            <w:hideMark/>
          </w:tcPr>
          <w:p w14:paraId="504E6CC9"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Property</w:t>
            </w:r>
          </w:p>
        </w:tc>
        <w:tc>
          <w:tcPr>
            <w:tcW w:w="1920" w:type="dxa"/>
            <w:noWrap/>
            <w:hideMark/>
          </w:tcPr>
          <w:p w14:paraId="6BB04E55"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0..*</w:t>
            </w:r>
          </w:p>
        </w:tc>
        <w:tc>
          <w:tcPr>
            <w:tcW w:w="5580" w:type="dxa"/>
            <w:noWrap/>
            <w:hideMark/>
          </w:tcPr>
          <w:p w14:paraId="65BA019F"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4080" w:type="dxa"/>
            <w:hideMark/>
          </w:tcPr>
          <w:p w14:paraId="2BDD1C96"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1 property may have 0..* lease agreements</w:t>
            </w:r>
            <w:r w:rsidRPr="006F25E1">
              <w:rPr>
                <w:rFonts w:ascii="Calibri" w:eastAsia="Times New Roman" w:hAnsi="Calibri" w:cs="Calibri"/>
                <w:color w:val="000000"/>
                <w:lang w:eastAsia="en-GB"/>
              </w:rPr>
              <w:br/>
              <w:t>1 property may have 0..* viewings</w:t>
            </w:r>
          </w:p>
        </w:tc>
      </w:tr>
      <w:tr w:rsidR="006F25E1" w:rsidRPr="006F25E1" w14:paraId="2A7F363A" w14:textId="77777777" w:rsidTr="006F25E1">
        <w:trPr>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441ED78C"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Rental Prices</w:t>
            </w:r>
          </w:p>
        </w:tc>
        <w:tc>
          <w:tcPr>
            <w:tcW w:w="1920" w:type="dxa"/>
            <w:noWrap/>
            <w:hideMark/>
          </w:tcPr>
          <w:p w14:paraId="6E3FF145"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5580" w:type="dxa"/>
            <w:noWrap/>
            <w:hideMark/>
          </w:tcPr>
          <w:p w14:paraId="2617D4FC"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Something a property has</w:t>
            </w:r>
          </w:p>
        </w:tc>
        <w:tc>
          <w:tcPr>
            <w:tcW w:w="4080" w:type="dxa"/>
            <w:noWrap/>
            <w:hideMark/>
          </w:tcPr>
          <w:p w14:paraId="7B529731"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6F25E1" w:rsidRPr="006F25E1" w14:paraId="1D3CA86E" w14:textId="77777777" w:rsidTr="006F25E1">
        <w:trPr>
          <w:cnfStyle w:val="000000100000" w:firstRow="0" w:lastRow="0" w:firstColumn="0" w:lastColumn="0" w:oddVBand="0" w:evenVBand="0" w:oddHBand="1" w:evenHBand="0" w:firstRowFirstColumn="0" w:firstRowLastColumn="0" w:lastRowFirstColumn="0" w:lastRowLastColumn="0"/>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6D50199F"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Property Owner</w:t>
            </w:r>
          </w:p>
        </w:tc>
        <w:tc>
          <w:tcPr>
            <w:tcW w:w="1920" w:type="dxa"/>
            <w:noWrap/>
            <w:hideMark/>
          </w:tcPr>
          <w:p w14:paraId="34F3DEB3"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0..*</w:t>
            </w:r>
          </w:p>
        </w:tc>
        <w:tc>
          <w:tcPr>
            <w:tcW w:w="5580" w:type="dxa"/>
            <w:noWrap/>
            <w:hideMark/>
          </w:tcPr>
          <w:p w14:paraId="0AB34F46"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4080" w:type="dxa"/>
            <w:hideMark/>
          </w:tcPr>
          <w:p w14:paraId="1BF4E688"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1 owner has 1..* properties</w:t>
            </w:r>
          </w:p>
        </w:tc>
      </w:tr>
      <w:tr w:rsidR="006F25E1" w:rsidRPr="006F25E1" w14:paraId="7B480F4E" w14:textId="77777777" w:rsidTr="006F25E1">
        <w:trPr>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3B164034"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Services</w:t>
            </w:r>
          </w:p>
        </w:tc>
        <w:tc>
          <w:tcPr>
            <w:tcW w:w="1920" w:type="dxa"/>
            <w:noWrap/>
            <w:hideMark/>
          </w:tcPr>
          <w:p w14:paraId="5FA9E63A"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5580" w:type="dxa"/>
            <w:hideMark/>
          </w:tcPr>
          <w:p w14:paraId="13F22906"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Services include viewings (see below), advertising (we are ignoring), interviewing (recorded in client during registration)</w:t>
            </w:r>
          </w:p>
        </w:tc>
        <w:tc>
          <w:tcPr>
            <w:tcW w:w="4080" w:type="dxa"/>
            <w:noWrap/>
            <w:hideMark/>
          </w:tcPr>
          <w:p w14:paraId="4C1C7883"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6F25E1" w:rsidRPr="006F25E1" w14:paraId="0572AA31" w14:textId="77777777" w:rsidTr="006F25E1">
        <w:trPr>
          <w:cnfStyle w:val="000000100000" w:firstRow="0" w:lastRow="0" w:firstColumn="0" w:lastColumn="0" w:oddVBand="0" w:evenVBand="0" w:oddHBand="1" w:evenHBand="0" w:firstRowFirstColumn="0" w:firstRowLastColumn="0" w:lastRowFirstColumn="0" w:lastRowLastColumn="0"/>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16801BC0"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Viewings</w:t>
            </w:r>
          </w:p>
        </w:tc>
        <w:tc>
          <w:tcPr>
            <w:tcW w:w="1920" w:type="dxa"/>
            <w:noWrap/>
            <w:hideMark/>
          </w:tcPr>
          <w:p w14:paraId="4BB54454"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0..*</w:t>
            </w:r>
          </w:p>
        </w:tc>
        <w:tc>
          <w:tcPr>
            <w:tcW w:w="5580" w:type="dxa"/>
            <w:noWrap/>
            <w:hideMark/>
          </w:tcPr>
          <w:p w14:paraId="040B3179"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4080" w:type="dxa"/>
            <w:noWrap/>
            <w:hideMark/>
          </w:tcPr>
          <w:p w14:paraId="3C759219"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r>
      <w:tr w:rsidR="006F25E1" w:rsidRPr="006F25E1" w14:paraId="28E9E02A" w14:textId="77777777" w:rsidTr="006F25E1">
        <w:trPr>
          <w:trHeight w:val="578"/>
        </w:trPr>
        <w:tc>
          <w:tcPr>
            <w:cnfStyle w:val="001000000000" w:firstRow="0" w:lastRow="0" w:firstColumn="1" w:lastColumn="0" w:oddVBand="0" w:evenVBand="0" w:oddHBand="0" w:evenHBand="0" w:firstRowFirstColumn="0" w:firstRowLastColumn="0" w:lastRowFirstColumn="0" w:lastRowLastColumn="0"/>
            <w:tcW w:w="4500" w:type="dxa"/>
            <w:gridSpan w:val="2"/>
            <w:noWrap/>
            <w:hideMark/>
          </w:tcPr>
          <w:p w14:paraId="1AF7DCDD"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Local or National Newspapers</w:t>
            </w:r>
          </w:p>
        </w:tc>
        <w:tc>
          <w:tcPr>
            <w:tcW w:w="5580" w:type="dxa"/>
            <w:noWrap/>
            <w:hideMark/>
          </w:tcPr>
          <w:p w14:paraId="31E0D391"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We are ignoring advertisement</w:t>
            </w:r>
          </w:p>
        </w:tc>
        <w:tc>
          <w:tcPr>
            <w:tcW w:w="4080" w:type="dxa"/>
            <w:noWrap/>
            <w:hideMark/>
          </w:tcPr>
          <w:p w14:paraId="19212DE1"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6F25E1" w:rsidRPr="006F25E1" w14:paraId="3B407C07" w14:textId="77777777" w:rsidTr="006F25E1">
        <w:trPr>
          <w:cnfStyle w:val="000000100000" w:firstRow="0" w:lastRow="0" w:firstColumn="0" w:lastColumn="0" w:oddVBand="0" w:evenVBand="0" w:oddHBand="1" w:evenHBand="0" w:firstRowFirstColumn="0" w:firstRowLastColumn="0" w:lastRowFirstColumn="0" w:lastRowLastColumn="0"/>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2F49736A"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Lease</w:t>
            </w:r>
          </w:p>
        </w:tc>
        <w:tc>
          <w:tcPr>
            <w:tcW w:w="1920" w:type="dxa"/>
            <w:noWrap/>
            <w:hideMark/>
          </w:tcPr>
          <w:p w14:paraId="2FDD8047"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0..*</w:t>
            </w:r>
          </w:p>
        </w:tc>
        <w:tc>
          <w:tcPr>
            <w:tcW w:w="5580" w:type="dxa"/>
            <w:noWrap/>
            <w:hideMark/>
          </w:tcPr>
          <w:p w14:paraId="5F8EE44E"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4080" w:type="dxa"/>
            <w:noWrap/>
            <w:hideMark/>
          </w:tcPr>
          <w:p w14:paraId="07D96D3D"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r>
      <w:tr w:rsidR="006F25E1" w:rsidRPr="006F25E1" w14:paraId="793DA9AF" w14:textId="77777777" w:rsidTr="006F25E1">
        <w:trPr>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33E2DB3B"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Members of the public</w:t>
            </w:r>
          </w:p>
        </w:tc>
        <w:tc>
          <w:tcPr>
            <w:tcW w:w="1920" w:type="dxa"/>
            <w:noWrap/>
            <w:hideMark/>
          </w:tcPr>
          <w:p w14:paraId="2101333D"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5580" w:type="dxa"/>
            <w:noWrap/>
            <w:hideMark/>
          </w:tcPr>
          <w:p w14:paraId="4617659B"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 xml:space="preserve">Same as </w:t>
            </w:r>
            <w:r w:rsidRPr="006F25E1">
              <w:rPr>
                <w:rFonts w:ascii="Calibri" w:eastAsia="Times New Roman" w:hAnsi="Calibri" w:cs="Calibri"/>
                <w:color w:val="FF0000"/>
                <w:lang w:eastAsia="en-GB"/>
              </w:rPr>
              <w:t>client</w:t>
            </w:r>
          </w:p>
        </w:tc>
        <w:tc>
          <w:tcPr>
            <w:tcW w:w="4080" w:type="dxa"/>
            <w:noWrap/>
            <w:hideMark/>
          </w:tcPr>
          <w:p w14:paraId="0AA1B8DD"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6F25E1" w:rsidRPr="006F25E1" w14:paraId="048D5FE8" w14:textId="77777777" w:rsidTr="006F25E1">
        <w:trPr>
          <w:cnfStyle w:val="000000100000" w:firstRow="0" w:lastRow="0" w:firstColumn="0" w:lastColumn="0" w:oddVBand="0" w:evenVBand="0" w:oddHBand="1" w:evenHBand="0" w:firstRowFirstColumn="0" w:firstRowLastColumn="0" w:lastRowFirstColumn="0" w:lastRowLastColumn="0"/>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4DA38FA4"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Personal Details</w:t>
            </w:r>
          </w:p>
        </w:tc>
        <w:tc>
          <w:tcPr>
            <w:tcW w:w="1920" w:type="dxa"/>
            <w:noWrap/>
            <w:hideMark/>
          </w:tcPr>
          <w:p w14:paraId="16CA642B"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5580" w:type="dxa"/>
            <w:noWrap/>
            <w:hideMark/>
          </w:tcPr>
          <w:p w14:paraId="6D717413"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Information recorded about client</w:t>
            </w:r>
          </w:p>
        </w:tc>
        <w:tc>
          <w:tcPr>
            <w:tcW w:w="4080" w:type="dxa"/>
            <w:noWrap/>
            <w:hideMark/>
          </w:tcPr>
          <w:p w14:paraId="347EEE6B"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6F25E1" w:rsidRPr="006F25E1" w14:paraId="0969D485" w14:textId="77777777" w:rsidTr="006F25E1">
        <w:trPr>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3EA50360"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Preferences</w:t>
            </w:r>
          </w:p>
        </w:tc>
        <w:tc>
          <w:tcPr>
            <w:tcW w:w="1920" w:type="dxa"/>
            <w:noWrap/>
            <w:hideMark/>
          </w:tcPr>
          <w:p w14:paraId="5B7F4746"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5580" w:type="dxa"/>
            <w:noWrap/>
            <w:hideMark/>
          </w:tcPr>
          <w:p w14:paraId="3CDE3A9F"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Recorded for client</w:t>
            </w:r>
          </w:p>
        </w:tc>
        <w:tc>
          <w:tcPr>
            <w:tcW w:w="4080" w:type="dxa"/>
            <w:noWrap/>
            <w:hideMark/>
          </w:tcPr>
          <w:p w14:paraId="347BB8B5"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6F25E1" w:rsidRPr="006F25E1" w14:paraId="5F25AFF2" w14:textId="77777777" w:rsidTr="006F25E1">
        <w:trPr>
          <w:cnfStyle w:val="000000100000" w:firstRow="0" w:lastRow="0" w:firstColumn="0" w:lastColumn="0" w:oddVBand="0" w:evenVBand="0" w:oddHBand="1" w:evenHBand="0" w:firstRowFirstColumn="0" w:firstRowLastColumn="0" w:lastRowFirstColumn="0" w:lastRowLastColumn="0"/>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3C0AA0D9"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lastRenderedPageBreak/>
              <w:t>Property Requirements</w:t>
            </w:r>
          </w:p>
        </w:tc>
        <w:tc>
          <w:tcPr>
            <w:tcW w:w="1920" w:type="dxa"/>
            <w:noWrap/>
            <w:hideMark/>
          </w:tcPr>
          <w:p w14:paraId="7EC976F3"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5580" w:type="dxa"/>
            <w:noWrap/>
            <w:hideMark/>
          </w:tcPr>
          <w:p w14:paraId="11E54B7B"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Same as preferences (recorded for client)</w:t>
            </w:r>
          </w:p>
        </w:tc>
        <w:tc>
          <w:tcPr>
            <w:tcW w:w="4080" w:type="dxa"/>
            <w:noWrap/>
            <w:hideMark/>
          </w:tcPr>
          <w:p w14:paraId="248D6342"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6F25E1" w:rsidRPr="006F25E1" w14:paraId="3924D993" w14:textId="77777777" w:rsidTr="006F25E1">
        <w:trPr>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43DBB001"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Rental Period</w:t>
            </w:r>
          </w:p>
        </w:tc>
        <w:tc>
          <w:tcPr>
            <w:tcW w:w="1920" w:type="dxa"/>
            <w:noWrap/>
            <w:hideMark/>
          </w:tcPr>
          <w:p w14:paraId="5DFBEF14"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5580" w:type="dxa"/>
            <w:hideMark/>
          </w:tcPr>
          <w:p w14:paraId="250FAE81"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Information recorded about lease</w:t>
            </w:r>
          </w:p>
        </w:tc>
        <w:tc>
          <w:tcPr>
            <w:tcW w:w="4080" w:type="dxa"/>
            <w:noWrap/>
            <w:hideMark/>
          </w:tcPr>
          <w:p w14:paraId="65A65557"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6F25E1" w:rsidRPr="006F25E1" w14:paraId="7CCB3E28" w14:textId="77777777" w:rsidTr="006F25E1">
        <w:trPr>
          <w:cnfStyle w:val="000000100000" w:firstRow="0" w:lastRow="0" w:firstColumn="0" w:lastColumn="0" w:oddVBand="0" w:evenVBand="0" w:oddHBand="1" w:evenHBand="0" w:firstRowFirstColumn="0" w:firstRowLastColumn="0" w:lastRowFirstColumn="0" w:lastRowLastColumn="0"/>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55BBB69D" w14:textId="77777777" w:rsidR="006F25E1" w:rsidRPr="006F25E1" w:rsidRDefault="006F25E1" w:rsidP="006F25E1">
            <w:pPr>
              <w:spacing w:line="240" w:lineRule="auto"/>
              <w:rPr>
                <w:rFonts w:ascii="Calibri" w:eastAsia="Times New Roman" w:hAnsi="Calibri" w:cs="Calibri"/>
                <w:color w:val="000000"/>
                <w:lang w:eastAsia="en-GB"/>
              </w:rPr>
            </w:pPr>
            <w:r w:rsidRPr="006F25E1">
              <w:rPr>
                <w:rFonts w:ascii="Calibri" w:eastAsia="Times New Roman" w:hAnsi="Calibri" w:cs="Calibri"/>
                <w:color w:val="000000"/>
                <w:lang w:eastAsia="en-GB"/>
              </w:rPr>
              <w:t>Branch Manager</w:t>
            </w:r>
          </w:p>
        </w:tc>
        <w:tc>
          <w:tcPr>
            <w:tcW w:w="1920" w:type="dxa"/>
            <w:noWrap/>
            <w:hideMark/>
          </w:tcPr>
          <w:p w14:paraId="1D59998D"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1..*</w:t>
            </w:r>
          </w:p>
        </w:tc>
        <w:tc>
          <w:tcPr>
            <w:tcW w:w="5580" w:type="dxa"/>
            <w:noWrap/>
            <w:hideMark/>
          </w:tcPr>
          <w:p w14:paraId="11647B03"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4080" w:type="dxa"/>
            <w:noWrap/>
            <w:hideMark/>
          </w:tcPr>
          <w:p w14:paraId="56CFCBD3" w14:textId="77777777" w:rsidR="006F25E1" w:rsidRPr="006F25E1" w:rsidRDefault="006F25E1" w:rsidP="006F25E1">
            <w:pPr>
              <w:spacing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r>
      <w:tr w:rsidR="006F25E1" w:rsidRPr="006F25E1" w14:paraId="06BC6F88" w14:textId="77777777" w:rsidTr="006F25E1">
        <w:trPr>
          <w:trHeight w:val="578"/>
        </w:trPr>
        <w:tc>
          <w:tcPr>
            <w:cnfStyle w:val="001000000000" w:firstRow="0" w:lastRow="0" w:firstColumn="1" w:lastColumn="0" w:oddVBand="0" w:evenVBand="0" w:oddHBand="0" w:evenHBand="0" w:firstRowFirstColumn="0" w:firstRowLastColumn="0" w:lastRowFirstColumn="0" w:lastRowLastColumn="0"/>
            <w:tcW w:w="2580" w:type="dxa"/>
            <w:noWrap/>
            <w:hideMark/>
          </w:tcPr>
          <w:p w14:paraId="1C1C82F0" w14:textId="0BE56BE5" w:rsidR="006F25E1" w:rsidRPr="006F25E1" w:rsidRDefault="008626F3" w:rsidP="006F25E1">
            <w:pPr>
              <w:spacing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Monthly </w:t>
            </w:r>
            <w:r w:rsidR="006F25E1" w:rsidRPr="006F25E1">
              <w:rPr>
                <w:rFonts w:ascii="Calibri" w:eastAsia="Times New Roman" w:hAnsi="Calibri" w:cs="Calibri"/>
                <w:color w:val="000000"/>
                <w:lang w:eastAsia="en-GB"/>
              </w:rPr>
              <w:t>Bonus</w:t>
            </w:r>
            <w:r>
              <w:rPr>
                <w:rFonts w:ascii="Calibri" w:eastAsia="Times New Roman" w:hAnsi="Calibri" w:cs="Calibri"/>
                <w:color w:val="000000"/>
                <w:lang w:eastAsia="en-GB"/>
              </w:rPr>
              <w:t xml:space="preserve"> Payment</w:t>
            </w:r>
          </w:p>
        </w:tc>
        <w:tc>
          <w:tcPr>
            <w:tcW w:w="1920" w:type="dxa"/>
            <w:noWrap/>
            <w:hideMark/>
          </w:tcPr>
          <w:p w14:paraId="0CD7F527"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5580" w:type="dxa"/>
            <w:hideMark/>
          </w:tcPr>
          <w:p w14:paraId="53E482FA"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F25E1">
              <w:rPr>
                <w:rFonts w:ascii="Calibri" w:eastAsia="Times New Roman" w:hAnsi="Calibri" w:cs="Calibri"/>
                <w:color w:val="000000"/>
                <w:lang w:eastAsia="en-GB"/>
              </w:rPr>
              <w:t>Something a branch manager earns</w:t>
            </w:r>
          </w:p>
        </w:tc>
        <w:tc>
          <w:tcPr>
            <w:tcW w:w="4080" w:type="dxa"/>
            <w:noWrap/>
            <w:hideMark/>
          </w:tcPr>
          <w:p w14:paraId="0081984D" w14:textId="77777777" w:rsidR="006F25E1" w:rsidRPr="006F25E1" w:rsidRDefault="006F25E1" w:rsidP="006F25E1">
            <w:pPr>
              <w:spacing w:line="24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bl>
    <w:p w14:paraId="227DDF01" w14:textId="5F420EAD" w:rsidR="006F25E1" w:rsidRDefault="006F25E1" w:rsidP="006F25E1"/>
    <w:p w14:paraId="0439E3A9" w14:textId="77777777" w:rsidR="006F25E1" w:rsidRPr="006F25E1" w:rsidRDefault="006F25E1" w:rsidP="006F25E1"/>
    <w:sectPr w:rsidR="006F25E1" w:rsidRPr="006F25E1" w:rsidSect="006F25E1">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5D7262" w14:textId="77777777" w:rsidR="00684832" w:rsidRDefault="00684832" w:rsidP="00684832">
      <w:pPr>
        <w:spacing w:after="0" w:line="240" w:lineRule="auto"/>
      </w:pPr>
      <w:r>
        <w:separator/>
      </w:r>
    </w:p>
  </w:endnote>
  <w:endnote w:type="continuationSeparator" w:id="0">
    <w:p w14:paraId="514FB5EE" w14:textId="77777777" w:rsidR="00684832" w:rsidRDefault="00684832" w:rsidP="0068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951F43" w14:textId="77777777" w:rsidR="004B0545" w:rsidRDefault="004B05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377EA9" w14:paraId="580845AF" w14:textId="77777777" w:rsidTr="00E3292C">
      <w:tc>
        <w:tcPr>
          <w:tcW w:w="4508" w:type="dxa"/>
        </w:tcPr>
        <w:p w14:paraId="708FF639" w14:textId="7C141FB7" w:rsidR="00377EA9" w:rsidRDefault="00377EA9" w:rsidP="004B0545">
          <w:pPr>
            <w:pStyle w:val="Footer"/>
          </w:pPr>
          <w:r>
            <w:t>201</w:t>
          </w:r>
          <w:r w:rsidR="004B0545">
            <w:t>9</w:t>
          </w:r>
          <w:r>
            <w:t>/20</w:t>
          </w:r>
          <w:r w:rsidR="004B0545">
            <w:t>20</w:t>
          </w:r>
        </w:p>
      </w:tc>
      <w:tc>
        <w:tcPr>
          <w:tcW w:w="4508" w:type="dxa"/>
        </w:tcPr>
        <w:p w14:paraId="5DE5E829" w14:textId="164C91BC" w:rsidR="00377EA9" w:rsidRDefault="00377EA9" w:rsidP="00377EA9">
          <w:pPr>
            <w:pStyle w:val="Footer"/>
            <w:jc w:val="right"/>
          </w:pPr>
          <w:r>
            <w:fldChar w:fldCharType="begin"/>
          </w:r>
          <w:r w:rsidRPr="0065175C">
            <w:instrText xml:space="preserve"> PAGE   \* MERGEFORMAT </w:instrText>
          </w:r>
          <w:r>
            <w:fldChar w:fldCharType="separate"/>
          </w:r>
          <w:r w:rsidR="003433EB">
            <w:rPr>
              <w:noProof/>
            </w:rPr>
            <w:t>11</w:t>
          </w:r>
          <w:r>
            <w:rPr>
              <w:noProof/>
            </w:rPr>
            <w:fldChar w:fldCharType="end"/>
          </w:r>
        </w:p>
      </w:tc>
    </w:tr>
  </w:tbl>
  <w:p w14:paraId="50662DC7" w14:textId="77777777" w:rsidR="00377EA9" w:rsidRDefault="00377E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AF9A47" w14:textId="77777777" w:rsidR="004B0545" w:rsidRDefault="004B05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37E4E3" w14:textId="77777777" w:rsidR="00684832" w:rsidRDefault="00684832" w:rsidP="00684832">
      <w:pPr>
        <w:spacing w:after="0" w:line="240" w:lineRule="auto"/>
      </w:pPr>
      <w:r>
        <w:separator/>
      </w:r>
    </w:p>
  </w:footnote>
  <w:footnote w:type="continuationSeparator" w:id="0">
    <w:p w14:paraId="2B7AB7DA" w14:textId="77777777" w:rsidR="00684832" w:rsidRDefault="00684832" w:rsidP="00684832">
      <w:pPr>
        <w:spacing w:after="0" w:line="240" w:lineRule="auto"/>
      </w:pPr>
      <w:r>
        <w:continuationSeparator/>
      </w:r>
    </w:p>
  </w:footnote>
  <w:footnote w:id="1">
    <w:p w14:paraId="4C3FEB2A" w14:textId="77777777" w:rsidR="00377EA9" w:rsidRDefault="00377EA9" w:rsidP="00377EA9">
      <w:pPr>
        <w:pStyle w:val="FootnoteText"/>
      </w:pPr>
      <w:r>
        <w:rPr>
          <w:rStyle w:val="FootnoteReference"/>
        </w:rPr>
        <w:footnoteRef/>
      </w:r>
      <w:r>
        <w:t xml:space="preserve"> Adapted from Database Systems: A Practical Approach to Design, Implementation and Management by Thomas Connolly &amp; Carolyn </w:t>
      </w:r>
      <w:proofErr w:type="spellStart"/>
      <w:r>
        <w:t>Begg</w:t>
      </w:r>
      <w:proofErr w:type="spellEnd"/>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BDEF2D" w14:textId="77777777" w:rsidR="004B0545" w:rsidRDefault="004B05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20"/>
    </w:tblGrid>
    <w:tr w:rsidR="005D078C" w14:paraId="2A24CF8B" w14:textId="77777777" w:rsidTr="005D078C">
      <w:tc>
        <w:tcPr>
          <w:tcW w:w="6096" w:type="dxa"/>
        </w:tcPr>
        <w:p w14:paraId="6E26E2DF" w14:textId="77777777" w:rsidR="005D078C" w:rsidRDefault="00377EA9">
          <w:pPr>
            <w:pStyle w:val="Header"/>
          </w:pPr>
          <w:r>
            <w:t>Database Management Systems</w:t>
          </w:r>
        </w:p>
      </w:tc>
      <w:tc>
        <w:tcPr>
          <w:tcW w:w="2920" w:type="dxa"/>
        </w:tcPr>
        <w:p w14:paraId="64DA6A17" w14:textId="77777777" w:rsidR="005D078C" w:rsidRDefault="005D078C" w:rsidP="005D078C">
          <w:pPr>
            <w:pStyle w:val="Header"/>
            <w:jc w:val="right"/>
          </w:pPr>
          <w:r>
            <w:t>Lab Exercise</w:t>
          </w:r>
        </w:p>
      </w:tc>
    </w:tr>
  </w:tbl>
  <w:p w14:paraId="613AE382" w14:textId="77777777" w:rsidR="005D078C" w:rsidRDefault="005D07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CCB813" w14:textId="77777777" w:rsidR="004B0545" w:rsidRDefault="004B05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BE66C1"/>
    <w:multiLevelType w:val="hybridMultilevel"/>
    <w:tmpl w:val="ADD66D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6924CE"/>
    <w:multiLevelType w:val="hybridMultilevel"/>
    <w:tmpl w:val="559831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C3C50EC"/>
    <w:multiLevelType w:val="hybridMultilevel"/>
    <w:tmpl w:val="822EC2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B29"/>
    <w:rsid w:val="000E313F"/>
    <w:rsid w:val="00115E13"/>
    <w:rsid w:val="00130B45"/>
    <w:rsid w:val="00135E32"/>
    <w:rsid w:val="00180DFC"/>
    <w:rsid w:val="00190AF0"/>
    <w:rsid w:val="001D1915"/>
    <w:rsid w:val="00287755"/>
    <w:rsid w:val="002B0601"/>
    <w:rsid w:val="002B2576"/>
    <w:rsid w:val="003433EB"/>
    <w:rsid w:val="00377EA9"/>
    <w:rsid w:val="0044348F"/>
    <w:rsid w:val="004B0545"/>
    <w:rsid w:val="00536772"/>
    <w:rsid w:val="005457CE"/>
    <w:rsid w:val="005D078C"/>
    <w:rsid w:val="00684832"/>
    <w:rsid w:val="006F25E1"/>
    <w:rsid w:val="006F7F2F"/>
    <w:rsid w:val="007551DC"/>
    <w:rsid w:val="007D755A"/>
    <w:rsid w:val="00815B29"/>
    <w:rsid w:val="00835CA4"/>
    <w:rsid w:val="00850C2F"/>
    <w:rsid w:val="008626F3"/>
    <w:rsid w:val="009D08F4"/>
    <w:rsid w:val="00A27586"/>
    <w:rsid w:val="00B6344D"/>
    <w:rsid w:val="00BA36AF"/>
    <w:rsid w:val="00C15AD5"/>
    <w:rsid w:val="00C70955"/>
    <w:rsid w:val="00C74572"/>
    <w:rsid w:val="00CD1F4E"/>
    <w:rsid w:val="00CD3919"/>
    <w:rsid w:val="00D22B0E"/>
    <w:rsid w:val="00D24E45"/>
    <w:rsid w:val="00E01ED4"/>
    <w:rsid w:val="00E077AF"/>
    <w:rsid w:val="00E40190"/>
    <w:rsid w:val="00E749B2"/>
    <w:rsid w:val="00E96813"/>
    <w:rsid w:val="00EF2253"/>
    <w:rsid w:val="00EF2828"/>
    <w:rsid w:val="00EF4867"/>
    <w:rsid w:val="00F065BC"/>
    <w:rsid w:val="00F57BB5"/>
    <w:rsid w:val="00FE1B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4759433"/>
  <w15:chartTrackingRefBased/>
  <w15:docId w15:val="{34607CEB-B4DC-4598-B86C-E1D47B12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0545"/>
    <w:pPr>
      <w:spacing w:line="360" w:lineRule="auto"/>
    </w:pPr>
  </w:style>
  <w:style w:type="paragraph" w:styleId="Heading1">
    <w:name w:val="heading 1"/>
    <w:basedOn w:val="Normal"/>
    <w:next w:val="Normal"/>
    <w:link w:val="Heading1Char"/>
    <w:uiPriority w:val="9"/>
    <w:qFormat/>
    <w:rsid w:val="002B0601"/>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2B060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2B060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2B060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2B060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2B060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2B060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2B060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2B060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060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B060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B060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B0601"/>
    <w:rPr>
      <w:rFonts w:asciiTheme="majorHAnsi" w:eastAsiaTheme="majorEastAsia" w:hAnsiTheme="majorHAnsi" w:cstheme="majorBidi"/>
      <w:color w:val="5B9BD5" w:themeColor="accent1"/>
      <w:sz w:val="28"/>
      <w:szCs w:val="28"/>
    </w:rPr>
  </w:style>
  <w:style w:type="character" w:customStyle="1" w:styleId="Heading1Char">
    <w:name w:val="Heading 1 Char"/>
    <w:basedOn w:val="DefaultParagraphFont"/>
    <w:link w:val="Heading1"/>
    <w:uiPriority w:val="9"/>
    <w:rsid w:val="002B0601"/>
    <w:rPr>
      <w:rFonts w:asciiTheme="majorHAnsi" w:eastAsiaTheme="majorEastAsia" w:hAnsiTheme="majorHAnsi" w:cstheme="majorBidi"/>
      <w:color w:val="1F4E79" w:themeColor="accent1" w:themeShade="80"/>
      <w:sz w:val="36"/>
      <w:szCs w:val="36"/>
    </w:rPr>
  </w:style>
  <w:style w:type="paragraph" w:styleId="Header">
    <w:name w:val="header"/>
    <w:basedOn w:val="Normal"/>
    <w:link w:val="HeaderChar"/>
    <w:uiPriority w:val="99"/>
    <w:unhideWhenUsed/>
    <w:rsid w:val="00684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832"/>
  </w:style>
  <w:style w:type="paragraph" w:styleId="Footer">
    <w:name w:val="footer"/>
    <w:basedOn w:val="Normal"/>
    <w:link w:val="FooterChar"/>
    <w:uiPriority w:val="99"/>
    <w:unhideWhenUsed/>
    <w:rsid w:val="00684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832"/>
  </w:style>
  <w:style w:type="table" w:styleId="TableGrid">
    <w:name w:val="Table Grid"/>
    <w:basedOn w:val="TableNormal"/>
    <w:uiPriority w:val="39"/>
    <w:rsid w:val="006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60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B060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2B060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2B060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B060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B060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B060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B0601"/>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2B0601"/>
    <w:pPr>
      <w:spacing w:line="240" w:lineRule="auto"/>
    </w:pPr>
    <w:rPr>
      <w:b/>
      <w:bCs/>
      <w:smallCaps/>
      <w:color w:val="44546A" w:themeColor="text2"/>
    </w:rPr>
  </w:style>
  <w:style w:type="character" w:styleId="Strong">
    <w:name w:val="Strong"/>
    <w:basedOn w:val="DefaultParagraphFont"/>
    <w:uiPriority w:val="22"/>
    <w:qFormat/>
    <w:rsid w:val="002B0601"/>
    <w:rPr>
      <w:b/>
      <w:bCs/>
    </w:rPr>
  </w:style>
  <w:style w:type="character" w:styleId="Emphasis">
    <w:name w:val="Emphasis"/>
    <w:basedOn w:val="DefaultParagraphFont"/>
    <w:uiPriority w:val="20"/>
    <w:qFormat/>
    <w:rsid w:val="002B0601"/>
    <w:rPr>
      <w:i/>
      <w:iCs/>
    </w:rPr>
  </w:style>
  <w:style w:type="paragraph" w:styleId="NoSpacing">
    <w:name w:val="No Spacing"/>
    <w:uiPriority w:val="1"/>
    <w:qFormat/>
    <w:rsid w:val="002B0601"/>
    <w:pPr>
      <w:spacing w:after="0" w:line="240" w:lineRule="auto"/>
    </w:pPr>
  </w:style>
  <w:style w:type="paragraph" w:styleId="Quote">
    <w:name w:val="Quote"/>
    <w:basedOn w:val="Normal"/>
    <w:next w:val="Normal"/>
    <w:link w:val="QuoteChar"/>
    <w:uiPriority w:val="29"/>
    <w:qFormat/>
    <w:rsid w:val="002B06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B0601"/>
    <w:rPr>
      <w:color w:val="44546A" w:themeColor="text2"/>
      <w:sz w:val="24"/>
      <w:szCs w:val="24"/>
    </w:rPr>
  </w:style>
  <w:style w:type="paragraph" w:styleId="IntenseQuote">
    <w:name w:val="Intense Quote"/>
    <w:basedOn w:val="Normal"/>
    <w:next w:val="Normal"/>
    <w:link w:val="IntenseQuoteChar"/>
    <w:uiPriority w:val="30"/>
    <w:qFormat/>
    <w:rsid w:val="002B060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B06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B0601"/>
    <w:rPr>
      <w:i/>
      <w:iCs/>
      <w:color w:val="595959" w:themeColor="text1" w:themeTint="A6"/>
    </w:rPr>
  </w:style>
  <w:style w:type="character" w:styleId="IntenseEmphasis">
    <w:name w:val="Intense Emphasis"/>
    <w:basedOn w:val="DefaultParagraphFont"/>
    <w:uiPriority w:val="21"/>
    <w:qFormat/>
    <w:rsid w:val="002B0601"/>
    <w:rPr>
      <w:b/>
      <w:bCs/>
      <w:i/>
      <w:iCs/>
    </w:rPr>
  </w:style>
  <w:style w:type="character" w:styleId="SubtleReference">
    <w:name w:val="Subtle Reference"/>
    <w:basedOn w:val="DefaultParagraphFont"/>
    <w:uiPriority w:val="31"/>
    <w:qFormat/>
    <w:rsid w:val="002B06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B0601"/>
    <w:rPr>
      <w:b/>
      <w:bCs/>
      <w:smallCaps/>
      <w:color w:val="44546A" w:themeColor="text2"/>
      <w:u w:val="single"/>
    </w:rPr>
  </w:style>
  <w:style w:type="character" w:styleId="BookTitle">
    <w:name w:val="Book Title"/>
    <w:basedOn w:val="DefaultParagraphFont"/>
    <w:uiPriority w:val="33"/>
    <w:qFormat/>
    <w:rsid w:val="002B0601"/>
    <w:rPr>
      <w:b/>
      <w:bCs/>
      <w:smallCaps/>
      <w:spacing w:val="10"/>
    </w:rPr>
  </w:style>
  <w:style w:type="paragraph" w:styleId="TOCHeading">
    <w:name w:val="TOC Heading"/>
    <w:basedOn w:val="Heading1"/>
    <w:next w:val="Normal"/>
    <w:uiPriority w:val="39"/>
    <w:semiHidden/>
    <w:unhideWhenUsed/>
    <w:qFormat/>
    <w:rsid w:val="002B0601"/>
    <w:pPr>
      <w:outlineLvl w:val="9"/>
    </w:pPr>
  </w:style>
  <w:style w:type="paragraph" w:styleId="ListParagraph">
    <w:name w:val="List Paragraph"/>
    <w:basedOn w:val="Normal"/>
    <w:uiPriority w:val="34"/>
    <w:qFormat/>
    <w:rsid w:val="00377EA9"/>
    <w:pPr>
      <w:ind w:left="720"/>
      <w:contextualSpacing/>
    </w:pPr>
  </w:style>
  <w:style w:type="paragraph" w:styleId="FootnoteText">
    <w:name w:val="footnote text"/>
    <w:basedOn w:val="Normal"/>
    <w:link w:val="FootnoteTextChar"/>
    <w:uiPriority w:val="99"/>
    <w:semiHidden/>
    <w:unhideWhenUsed/>
    <w:rsid w:val="00377EA9"/>
    <w:pPr>
      <w:spacing w:after="0" w:line="240" w:lineRule="auto"/>
      <w:jc w:val="both"/>
    </w:pPr>
    <w:rPr>
      <w:sz w:val="20"/>
      <w:szCs w:val="20"/>
    </w:rPr>
  </w:style>
  <w:style w:type="character" w:customStyle="1" w:styleId="FootnoteTextChar">
    <w:name w:val="Footnote Text Char"/>
    <w:basedOn w:val="DefaultParagraphFont"/>
    <w:link w:val="FootnoteText"/>
    <w:uiPriority w:val="99"/>
    <w:semiHidden/>
    <w:rsid w:val="00377EA9"/>
    <w:rPr>
      <w:sz w:val="20"/>
      <w:szCs w:val="20"/>
    </w:rPr>
  </w:style>
  <w:style w:type="character" w:styleId="FootnoteReference">
    <w:name w:val="footnote reference"/>
    <w:basedOn w:val="DefaultParagraphFont"/>
    <w:uiPriority w:val="99"/>
    <w:semiHidden/>
    <w:unhideWhenUsed/>
    <w:rsid w:val="00377EA9"/>
    <w:rPr>
      <w:vertAlign w:val="superscript"/>
    </w:rPr>
  </w:style>
  <w:style w:type="paragraph" w:customStyle="1" w:styleId="Text">
    <w:name w:val="Text"/>
    <w:basedOn w:val="Normal"/>
    <w:rsid w:val="00377EA9"/>
    <w:pPr>
      <w:overflowPunct w:val="0"/>
      <w:autoSpaceDE w:val="0"/>
      <w:autoSpaceDN w:val="0"/>
      <w:adjustRightInd w:val="0"/>
      <w:spacing w:after="0" w:line="440" w:lineRule="atLeast"/>
      <w:ind w:firstLine="600"/>
      <w:jc w:val="both"/>
      <w:textAlignment w:val="baseline"/>
    </w:pPr>
    <w:rPr>
      <w:rFonts w:ascii="Times" w:eastAsia="Times New Roman" w:hAnsi="Times" w:cs="Times New Roman"/>
      <w:sz w:val="20"/>
      <w:szCs w:val="20"/>
      <w:lang w:val="en-US"/>
    </w:rPr>
  </w:style>
  <w:style w:type="paragraph" w:customStyle="1" w:styleId="Text1">
    <w:name w:val="Text 1"/>
    <w:basedOn w:val="Normal"/>
    <w:rsid w:val="00377EA9"/>
    <w:pPr>
      <w:overflowPunct w:val="0"/>
      <w:autoSpaceDE w:val="0"/>
      <w:autoSpaceDN w:val="0"/>
      <w:adjustRightInd w:val="0"/>
      <w:spacing w:after="0" w:line="440" w:lineRule="atLeast"/>
      <w:jc w:val="both"/>
      <w:textAlignment w:val="baseline"/>
    </w:pPr>
    <w:rPr>
      <w:rFonts w:ascii="Times" w:eastAsia="Times New Roman" w:hAnsi="Times" w:cs="Times New Roman"/>
      <w:sz w:val="20"/>
      <w:szCs w:val="20"/>
      <w:lang w:val="en-US"/>
    </w:rPr>
  </w:style>
  <w:style w:type="character" w:styleId="Hyperlink">
    <w:name w:val="Hyperlink"/>
    <w:basedOn w:val="DefaultParagraphFont"/>
    <w:uiPriority w:val="99"/>
    <w:unhideWhenUsed/>
    <w:rsid w:val="007D755A"/>
    <w:rPr>
      <w:color w:val="0563C1" w:themeColor="hyperlink"/>
      <w:u w:val="single"/>
    </w:rPr>
  </w:style>
  <w:style w:type="table" w:styleId="GridTable2-Accent1">
    <w:name w:val="Grid Table 2 Accent 1"/>
    <w:basedOn w:val="TableNormal"/>
    <w:uiPriority w:val="47"/>
    <w:rsid w:val="006F25E1"/>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9276742">
      <w:bodyDiv w:val="1"/>
      <w:marLeft w:val="0"/>
      <w:marRight w:val="0"/>
      <w:marTop w:val="0"/>
      <w:marBottom w:val="0"/>
      <w:divBdr>
        <w:top w:val="none" w:sz="0" w:space="0" w:color="auto"/>
        <w:left w:val="none" w:sz="0" w:space="0" w:color="auto"/>
        <w:bottom w:val="none" w:sz="0" w:space="0" w:color="auto"/>
        <w:right w:val="none" w:sz="0" w:space="0" w:color="auto"/>
      </w:divBdr>
    </w:div>
    <w:div w:id="1924097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noun-phrase" TargetMode="External"/><Relationship Id="rId13" Type="http://schemas.openxmlformats.org/officeDocument/2006/relationships/image" Target="media/image4.pn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s://dictionary.cambridge.org/dictionary/english/noun" TargetMode="External"/><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ictionary.cambridge.org/dictionary/english/verb" TargetMode="External"/><Relationship Id="rId14" Type="http://schemas.openxmlformats.org/officeDocument/2006/relationships/image" Target="media/image5.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11</Pages>
  <Words>1500</Words>
  <Characters>8553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38</cp:revision>
  <dcterms:created xsi:type="dcterms:W3CDTF">2016-10-04T11:56:00Z</dcterms:created>
  <dcterms:modified xsi:type="dcterms:W3CDTF">2019-10-10T06:27:00Z</dcterms:modified>
</cp:coreProperties>
</file>