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FDF" w:rsidRPr="00C26FDC" w:rsidRDefault="00C26FDC" w:rsidP="00C26FDC">
      <w:pPr>
        <w:jc w:val="center"/>
        <w:rPr>
          <w:rFonts w:ascii="Arial" w:hAnsi="Arial" w:cs="Arial"/>
          <w:b/>
          <w:sz w:val="24"/>
        </w:rPr>
      </w:pPr>
      <w:bookmarkStart w:id="0" w:name="_GoBack"/>
      <w:bookmarkEnd w:id="0"/>
      <w:proofErr w:type="spellStart"/>
      <w:r w:rsidRPr="00C26FDC">
        <w:rPr>
          <w:rFonts w:ascii="Arial" w:hAnsi="Arial" w:cs="Arial"/>
          <w:b/>
          <w:sz w:val="24"/>
        </w:rPr>
        <w:t>Bem</w:t>
      </w:r>
      <w:proofErr w:type="spellEnd"/>
      <w:r w:rsidRPr="00C26FDC">
        <w:rPr>
          <w:rFonts w:ascii="Arial" w:hAnsi="Arial" w:cs="Arial"/>
          <w:b/>
          <w:sz w:val="24"/>
        </w:rPr>
        <w:t xml:space="preserve"> Sex Role Inventory</w:t>
      </w:r>
    </w:p>
    <w:p w:rsidR="00C26FDC" w:rsidRPr="00C26FDC" w:rsidRDefault="00C26FDC">
      <w:pPr>
        <w:rPr>
          <w:rFonts w:ascii="Arial" w:hAnsi="Arial" w:cs="Arial"/>
        </w:rPr>
      </w:pPr>
    </w:p>
    <w:p w:rsidR="00C26FDC" w:rsidRPr="00C26FDC" w:rsidRDefault="00C26FDC">
      <w:pPr>
        <w:rPr>
          <w:rFonts w:ascii="Arial" w:hAnsi="Arial" w:cs="Arial"/>
        </w:rPr>
      </w:pPr>
      <w:r w:rsidRPr="00C26FDC">
        <w:rPr>
          <w:rFonts w:ascii="Arial" w:hAnsi="Arial" w:cs="Arial"/>
        </w:rPr>
        <w:t>Rate yourself on each item presented below:</w:t>
      </w:r>
    </w:p>
    <w:p w:rsidR="00C26FDC" w:rsidRPr="00C26FDC" w:rsidRDefault="00C26FDC">
      <w:pPr>
        <w:rPr>
          <w:rFonts w:ascii="Arial" w:hAnsi="Arial" w:cs="Arial"/>
        </w:rPr>
      </w:pPr>
    </w:p>
    <w:tbl>
      <w:tblPr>
        <w:tblStyle w:val="TableGrid"/>
        <w:tblW w:w="0" w:type="auto"/>
        <w:tblLook w:val="04A0" w:firstRow="1" w:lastRow="0" w:firstColumn="1" w:lastColumn="0" w:noHBand="0" w:noVBand="1"/>
      </w:tblPr>
      <w:tblGrid>
        <w:gridCol w:w="2105"/>
        <w:gridCol w:w="999"/>
        <w:gridCol w:w="989"/>
        <w:gridCol w:w="973"/>
        <w:gridCol w:w="1003"/>
        <w:gridCol w:w="973"/>
        <w:gridCol w:w="973"/>
        <w:gridCol w:w="1001"/>
      </w:tblGrid>
      <w:tr w:rsidR="00C26FDC" w:rsidRPr="00C26FDC" w:rsidTr="00C26FDC">
        <w:tc>
          <w:tcPr>
            <w:tcW w:w="2105" w:type="dxa"/>
            <w:vAlign w:val="center"/>
          </w:tcPr>
          <w:p w:rsidR="00C26FDC" w:rsidRPr="00C26FDC" w:rsidRDefault="00C26FDC" w:rsidP="00C26FDC">
            <w:pPr>
              <w:jc w:val="center"/>
              <w:rPr>
                <w:rFonts w:ascii="Arial" w:hAnsi="Arial" w:cs="Arial"/>
                <w:b/>
              </w:rPr>
            </w:pPr>
            <w:r w:rsidRPr="00C26FDC">
              <w:rPr>
                <w:rFonts w:ascii="Arial" w:hAnsi="Arial" w:cs="Arial"/>
                <w:b/>
              </w:rPr>
              <w:t>Item</w:t>
            </w:r>
          </w:p>
        </w:tc>
        <w:tc>
          <w:tcPr>
            <w:tcW w:w="999" w:type="dxa"/>
            <w:vAlign w:val="center"/>
          </w:tcPr>
          <w:p w:rsidR="00C26FDC" w:rsidRPr="00C26FDC" w:rsidRDefault="00C26FDC" w:rsidP="00C26FDC">
            <w:pPr>
              <w:jc w:val="center"/>
              <w:rPr>
                <w:rFonts w:ascii="Arial" w:hAnsi="Arial" w:cs="Arial"/>
                <w:b/>
              </w:rPr>
            </w:pPr>
            <w:r w:rsidRPr="00C26FDC">
              <w:rPr>
                <w:rFonts w:ascii="Arial" w:hAnsi="Arial" w:cs="Arial"/>
                <w:b/>
              </w:rPr>
              <w:t>Almost never true</w:t>
            </w:r>
          </w:p>
        </w:tc>
        <w:tc>
          <w:tcPr>
            <w:tcW w:w="989" w:type="dxa"/>
            <w:vAlign w:val="center"/>
          </w:tcPr>
          <w:p w:rsidR="00C26FDC" w:rsidRPr="00C26FDC" w:rsidRDefault="00C26FDC" w:rsidP="00C26FDC">
            <w:pPr>
              <w:jc w:val="center"/>
              <w:rPr>
                <w:rFonts w:ascii="Arial" w:hAnsi="Arial" w:cs="Arial"/>
                <w:b/>
              </w:rPr>
            </w:pPr>
            <w:r w:rsidRPr="00C26FDC">
              <w:rPr>
                <w:rFonts w:ascii="Arial" w:hAnsi="Arial" w:cs="Arial"/>
                <w:b/>
              </w:rPr>
              <w:t>Rarely true</w:t>
            </w:r>
          </w:p>
        </w:tc>
        <w:tc>
          <w:tcPr>
            <w:tcW w:w="973" w:type="dxa"/>
            <w:vAlign w:val="center"/>
          </w:tcPr>
          <w:p w:rsidR="00C26FDC" w:rsidRPr="00C26FDC" w:rsidRDefault="00C26FDC" w:rsidP="00C26FDC">
            <w:pPr>
              <w:jc w:val="center"/>
              <w:rPr>
                <w:rFonts w:ascii="Arial" w:hAnsi="Arial" w:cs="Arial"/>
                <w:b/>
              </w:rPr>
            </w:pPr>
            <w:r w:rsidRPr="00C26FDC">
              <w:rPr>
                <w:rFonts w:ascii="Arial" w:hAnsi="Arial" w:cs="Arial"/>
                <w:b/>
              </w:rPr>
              <w:t>Less than half the times true</w:t>
            </w:r>
          </w:p>
        </w:tc>
        <w:tc>
          <w:tcPr>
            <w:tcW w:w="1003" w:type="dxa"/>
            <w:vAlign w:val="center"/>
          </w:tcPr>
          <w:p w:rsidR="00C26FDC" w:rsidRPr="00C26FDC" w:rsidRDefault="00C26FDC" w:rsidP="00C26FDC">
            <w:pPr>
              <w:jc w:val="center"/>
              <w:rPr>
                <w:rFonts w:ascii="Arial" w:hAnsi="Arial" w:cs="Arial"/>
                <w:b/>
              </w:rPr>
            </w:pPr>
            <w:r w:rsidRPr="00C26FDC">
              <w:rPr>
                <w:rFonts w:ascii="Arial" w:hAnsi="Arial" w:cs="Arial"/>
                <w:b/>
              </w:rPr>
              <w:t>Neutral</w:t>
            </w:r>
          </w:p>
        </w:tc>
        <w:tc>
          <w:tcPr>
            <w:tcW w:w="973" w:type="dxa"/>
            <w:vAlign w:val="center"/>
          </w:tcPr>
          <w:p w:rsidR="00C26FDC" w:rsidRPr="00C26FDC" w:rsidRDefault="00C26FDC" w:rsidP="00C26FDC">
            <w:pPr>
              <w:jc w:val="center"/>
              <w:rPr>
                <w:rFonts w:ascii="Arial" w:hAnsi="Arial" w:cs="Arial"/>
                <w:b/>
              </w:rPr>
            </w:pPr>
            <w:r w:rsidRPr="00C26FDC">
              <w:rPr>
                <w:rFonts w:ascii="Arial" w:hAnsi="Arial" w:cs="Arial"/>
                <w:b/>
              </w:rPr>
              <w:t>More than half the times true</w:t>
            </w:r>
          </w:p>
        </w:tc>
        <w:tc>
          <w:tcPr>
            <w:tcW w:w="973" w:type="dxa"/>
            <w:vAlign w:val="center"/>
          </w:tcPr>
          <w:p w:rsidR="00C26FDC" w:rsidRPr="00C26FDC" w:rsidRDefault="00C26FDC" w:rsidP="00C26FDC">
            <w:pPr>
              <w:jc w:val="center"/>
              <w:rPr>
                <w:rFonts w:ascii="Arial" w:hAnsi="Arial" w:cs="Arial"/>
                <w:b/>
              </w:rPr>
            </w:pPr>
            <w:r w:rsidRPr="00C26FDC">
              <w:rPr>
                <w:rFonts w:ascii="Arial" w:hAnsi="Arial" w:cs="Arial"/>
                <w:b/>
              </w:rPr>
              <w:t>Often true</w:t>
            </w:r>
          </w:p>
        </w:tc>
        <w:tc>
          <w:tcPr>
            <w:tcW w:w="1001" w:type="dxa"/>
            <w:vAlign w:val="center"/>
          </w:tcPr>
          <w:p w:rsidR="00C26FDC" w:rsidRPr="00C26FDC" w:rsidRDefault="00C26FDC" w:rsidP="00C26FDC">
            <w:pPr>
              <w:jc w:val="center"/>
              <w:rPr>
                <w:rFonts w:ascii="Arial" w:hAnsi="Arial" w:cs="Arial"/>
                <w:b/>
              </w:rPr>
            </w:pPr>
            <w:r w:rsidRPr="00C26FDC">
              <w:rPr>
                <w:rFonts w:ascii="Arial" w:hAnsi="Arial" w:cs="Arial"/>
                <w:b/>
              </w:rPr>
              <w:t>Almost always true</w:t>
            </w: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Yielding</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Cheerful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Shy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Affectionate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proofErr w:type="spellStart"/>
            <w:r w:rsidRPr="00C26FDC">
              <w:rPr>
                <w:rFonts w:ascii="Arial" w:hAnsi="Arial" w:cs="Arial"/>
              </w:rPr>
              <w:t>Flatterable</w:t>
            </w:r>
            <w:proofErr w:type="spellEnd"/>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Loyal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Feminine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Sympathetic</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Sensitive to others needs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Understanding</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Compassionate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Eager to soothe hurt feelings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Soft spoken</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Warm</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Tender</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Gullible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Childlike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Does not use harsh language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Loves children</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Gentle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Self-reliant</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Defends own beliefs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Independent</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Athletic</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Assertive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Strong personality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Forceful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Analytical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Leadership ability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Willing to take risks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lastRenderedPageBreak/>
              <w:t>Makes decisions easily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Self-sufficient</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Dominant</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Masculine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Willing to take a stand</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Aggressive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Acts as a leader</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Individualistic</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Competitive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sidRPr="00C26FDC">
              <w:rPr>
                <w:rFonts w:ascii="Arial" w:hAnsi="Arial" w:cs="Arial"/>
              </w:rPr>
              <w:t>Ambitious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Helpful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Moody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Conscientious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Theatrical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Happy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Unpredictable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Reliable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Jealous</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Truthful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Secretive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Sincere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Conceited</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Likeable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Solemn</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Friendly</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Inefficient</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Adaptable</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Unsystematic</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Tactful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r w:rsidR="00C26FDC" w:rsidRPr="00C26FDC" w:rsidTr="00C26FDC">
        <w:tc>
          <w:tcPr>
            <w:tcW w:w="2105" w:type="dxa"/>
          </w:tcPr>
          <w:p w:rsidR="00C26FDC" w:rsidRPr="00C26FDC" w:rsidRDefault="00C26FDC" w:rsidP="00C26FDC">
            <w:pPr>
              <w:pStyle w:val="ListParagraph"/>
              <w:numPr>
                <w:ilvl w:val="0"/>
                <w:numId w:val="1"/>
              </w:numPr>
              <w:rPr>
                <w:rFonts w:ascii="Arial" w:hAnsi="Arial" w:cs="Arial"/>
              </w:rPr>
            </w:pPr>
            <w:r>
              <w:rPr>
                <w:rFonts w:ascii="Arial" w:hAnsi="Arial" w:cs="Arial"/>
              </w:rPr>
              <w:t>Conventional</w:t>
            </w:r>
          </w:p>
        </w:tc>
        <w:tc>
          <w:tcPr>
            <w:tcW w:w="999" w:type="dxa"/>
          </w:tcPr>
          <w:p w:rsidR="00C26FDC" w:rsidRPr="00C26FDC" w:rsidRDefault="00C26FDC">
            <w:pPr>
              <w:rPr>
                <w:rFonts w:ascii="Arial" w:hAnsi="Arial" w:cs="Arial"/>
              </w:rPr>
            </w:pPr>
          </w:p>
        </w:tc>
        <w:tc>
          <w:tcPr>
            <w:tcW w:w="989"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973" w:type="dxa"/>
          </w:tcPr>
          <w:p w:rsidR="00C26FDC" w:rsidRPr="00C26FDC" w:rsidRDefault="00C26FDC">
            <w:pPr>
              <w:rPr>
                <w:rFonts w:ascii="Arial" w:hAnsi="Arial" w:cs="Arial"/>
              </w:rPr>
            </w:pPr>
          </w:p>
        </w:tc>
        <w:tc>
          <w:tcPr>
            <w:tcW w:w="1001" w:type="dxa"/>
          </w:tcPr>
          <w:p w:rsidR="00C26FDC" w:rsidRPr="00C26FDC" w:rsidRDefault="00C26FDC">
            <w:pPr>
              <w:rPr>
                <w:rFonts w:ascii="Arial" w:hAnsi="Arial" w:cs="Arial"/>
              </w:rPr>
            </w:pPr>
          </w:p>
        </w:tc>
      </w:tr>
    </w:tbl>
    <w:p w:rsidR="00C26FDC" w:rsidRDefault="00C26FDC">
      <w:pPr>
        <w:rPr>
          <w:rFonts w:ascii="Arial" w:hAnsi="Arial" w:cs="Arial"/>
        </w:rPr>
      </w:pPr>
    </w:p>
    <w:p w:rsidR="00C26FDC" w:rsidRDefault="00C26FDC">
      <w:pPr>
        <w:rPr>
          <w:rFonts w:ascii="Arial" w:hAnsi="Arial" w:cs="Arial"/>
        </w:rPr>
      </w:pPr>
    </w:p>
    <w:p w:rsidR="00C26FDC" w:rsidRPr="00C8743B" w:rsidRDefault="00C26FDC">
      <w:pPr>
        <w:rPr>
          <w:rFonts w:ascii="Arial" w:hAnsi="Arial" w:cs="Arial"/>
          <w:b/>
        </w:rPr>
      </w:pPr>
      <w:r w:rsidRPr="00C8743B">
        <w:rPr>
          <w:rFonts w:ascii="Arial" w:hAnsi="Arial" w:cs="Arial"/>
          <w:b/>
        </w:rPr>
        <w:t>Scoring key:</w:t>
      </w:r>
    </w:p>
    <w:p w:rsidR="00C26FDC" w:rsidRDefault="00C26FDC">
      <w:pPr>
        <w:rPr>
          <w:rFonts w:ascii="Arial" w:hAnsi="Arial" w:cs="Arial"/>
        </w:rPr>
      </w:pPr>
      <w:r>
        <w:rPr>
          <w:rFonts w:ascii="Arial" w:hAnsi="Arial" w:cs="Arial"/>
        </w:rPr>
        <w:t>Items 1 through 20 = feminine</w:t>
      </w:r>
    </w:p>
    <w:p w:rsidR="00C26FDC" w:rsidRDefault="00C26FDC">
      <w:pPr>
        <w:rPr>
          <w:rFonts w:ascii="Arial" w:hAnsi="Arial" w:cs="Arial"/>
        </w:rPr>
      </w:pPr>
      <w:r>
        <w:rPr>
          <w:rFonts w:ascii="Arial" w:hAnsi="Arial" w:cs="Arial"/>
        </w:rPr>
        <w:t>Items 21 through 40 = masculine</w:t>
      </w:r>
    </w:p>
    <w:p w:rsidR="00C26FDC" w:rsidRDefault="00C26FDC">
      <w:pPr>
        <w:rPr>
          <w:rFonts w:ascii="Arial" w:hAnsi="Arial" w:cs="Arial"/>
        </w:rPr>
      </w:pPr>
      <w:r>
        <w:rPr>
          <w:rFonts w:ascii="Arial" w:hAnsi="Arial" w:cs="Arial"/>
        </w:rPr>
        <w:t>Items 41 through 60 = neutral</w:t>
      </w:r>
    </w:p>
    <w:p w:rsidR="00C26FDC" w:rsidRDefault="00C26FDC">
      <w:pPr>
        <w:rPr>
          <w:rFonts w:ascii="Arial" w:hAnsi="Arial" w:cs="Arial"/>
        </w:rPr>
      </w:pPr>
    </w:p>
    <w:p w:rsidR="00C8743B" w:rsidRDefault="00C8743B">
      <w:pPr>
        <w:rPr>
          <w:rFonts w:ascii="Arial" w:hAnsi="Arial" w:cs="Arial"/>
        </w:rPr>
      </w:pPr>
    </w:p>
    <w:p w:rsidR="00C8743B" w:rsidRDefault="00C8743B">
      <w:pPr>
        <w:rPr>
          <w:rFonts w:ascii="Arial" w:hAnsi="Arial" w:cs="Arial"/>
        </w:rPr>
      </w:pPr>
    </w:p>
    <w:p w:rsidR="00C8743B" w:rsidRDefault="00C8743B">
      <w:pPr>
        <w:rPr>
          <w:rFonts w:ascii="Arial" w:hAnsi="Arial" w:cs="Arial"/>
        </w:rPr>
      </w:pPr>
    </w:p>
    <w:p w:rsidR="00C8743B" w:rsidRDefault="00C8743B">
      <w:pPr>
        <w:rPr>
          <w:rFonts w:ascii="Arial" w:hAnsi="Arial" w:cs="Arial"/>
        </w:rPr>
      </w:pPr>
    </w:p>
    <w:p w:rsidR="00C8743B" w:rsidRDefault="00C8743B">
      <w:pPr>
        <w:rPr>
          <w:rFonts w:ascii="Arial" w:hAnsi="Arial" w:cs="Arial"/>
        </w:rPr>
      </w:pPr>
    </w:p>
    <w:p w:rsidR="00C26FDC" w:rsidRDefault="00C26FDC">
      <w:pPr>
        <w:rPr>
          <w:rFonts w:ascii="Arial" w:hAnsi="Arial" w:cs="Arial"/>
          <w:b/>
        </w:rPr>
      </w:pPr>
      <w:r w:rsidRPr="00C8743B">
        <w:rPr>
          <w:rFonts w:ascii="Arial" w:hAnsi="Arial" w:cs="Arial"/>
          <w:b/>
        </w:rPr>
        <w:lastRenderedPageBreak/>
        <w:t>Points to consider:</w:t>
      </w:r>
    </w:p>
    <w:p w:rsidR="00C8743B" w:rsidRPr="00C8743B" w:rsidRDefault="00C8743B">
      <w:pPr>
        <w:rPr>
          <w:rFonts w:ascii="Arial" w:hAnsi="Arial" w:cs="Arial"/>
          <w:b/>
        </w:rPr>
      </w:pPr>
    </w:p>
    <w:p w:rsidR="00C26FDC" w:rsidRDefault="00C8743B">
      <w:pPr>
        <w:rPr>
          <w:rFonts w:ascii="Arial" w:hAnsi="Arial" w:cs="Arial"/>
        </w:rPr>
      </w:pPr>
      <w:r>
        <w:rPr>
          <w:rFonts w:ascii="Arial" w:hAnsi="Arial" w:cs="Arial"/>
        </w:rPr>
        <w:t>Ratings rank</w:t>
      </w:r>
      <w:r w:rsidR="00C26FDC">
        <w:rPr>
          <w:rFonts w:ascii="Arial" w:hAnsi="Arial" w:cs="Arial"/>
        </w:rPr>
        <w:t xml:space="preserve"> from 1 to 7, with a general mean of 4 for each of the three components.</w:t>
      </w:r>
    </w:p>
    <w:p w:rsidR="00C26FDC" w:rsidRDefault="00C26FDC" w:rsidP="00C26FDC">
      <w:pPr>
        <w:rPr>
          <w:rFonts w:ascii="Arial" w:hAnsi="Arial" w:cs="Arial"/>
        </w:rPr>
      </w:pPr>
      <w:r>
        <w:rPr>
          <w:rFonts w:ascii="Arial" w:hAnsi="Arial" w:cs="Arial"/>
        </w:rPr>
        <w:t xml:space="preserve">There are different ways to score this questionnaire but </w:t>
      </w:r>
      <w:r w:rsidR="00C8743B">
        <w:rPr>
          <w:rFonts w:ascii="Arial" w:hAnsi="Arial" w:cs="Arial"/>
        </w:rPr>
        <w:t>f</w:t>
      </w:r>
      <w:r>
        <w:rPr>
          <w:rFonts w:ascii="Arial" w:hAnsi="Arial" w:cs="Arial"/>
        </w:rPr>
        <w:t>or the purpose of this study, participants are categorised as EITHER predominantly feminine OR masculine (neutral items are not included in scoring). So, the component that has the highest mean for each participant will determine which category they are placed into.</w:t>
      </w:r>
    </w:p>
    <w:p w:rsidR="00C8743B" w:rsidRDefault="00C8743B" w:rsidP="00C8743B">
      <w:pPr>
        <w:ind w:left="720"/>
        <w:rPr>
          <w:rFonts w:ascii="Arial" w:hAnsi="Arial" w:cs="Arial"/>
        </w:rPr>
      </w:pPr>
      <w:r>
        <w:rPr>
          <w:rFonts w:ascii="Arial" w:hAnsi="Arial" w:cs="Arial"/>
        </w:rPr>
        <w:t xml:space="preserve">E.g., if a participant scores 4.5 on femininity and 4.8 on masculinity, then they are placed into the MASCULINE group. </w:t>
      </w:r>
    </w:p>
    <w:p w:rsidR="00C26FDC" w:rsidRDefault="00C26FDC">
      <w:pPr>
        <w:rPr>
          <w:rFonts w:ascii="Arial" w:hAnsi="Arial" w:cs="Arial"/>
        </w:rPr>
      </w:pPr>
    </w:p>
    <w:p w:rsidR="00C8743B" w:rsidRDefault="00C8743B">
      <w:pPr>
        <w:rPr>
          <w:rFonts w:ascii="Arial" w:hAnsi="Arial" w:cs="Arial"/>
        </w:rPr>
      </w:pPr>
      <w:r>
        <w:rPr>
          <w:rFonts w:ascii="Arial" w:hAnsi="Arial" w:cs="Arial"/>
        </w:rPr>
        <w:t>Further inte</w:t>
      </w:r>
      <w:r w:rsidR="0090056F">
        <w:rPr>
          <w:rFonts w:ascii="Arial" w:hAnsi="Arial" w:cs="Arial"/>
        </w:rPr>
        <w:t>r</w:t>
      </w:r>
      <w:r>
        <w:rPr>
          <w:rFonts w:ascii="Arial" w:hAnsi="Arial" w:cs="Arial"/>
        </w:rPr>
        <w:t>pretations (and potential discussion points)…</w:t>
      </w:r>
    </w:p>
    <w:p w:rsidR="00C8743B" w:rsidRDefault="00C8743B">
      <w:pPr>
        <w:rPr>
          <w:rFonts w:ascii="Arial" w:hAnsi="Arial" w:cs="Arial"/>
        </w:rPr>
      </w:pPr>
      <w:r>
        <w:rPr>
          <w:rFonts w:ascii="Arial" w:hAnsi="Arial" w:cs="Arial"/>
        </w:rPr>
        <w:t>If scores on both Femininity and Masculinity are above 4, you are ‘</w:t>
      </w:r>
      <w:r w:rsidR="00546D8D">
        <w:rPr>
          <w:rFonts w:ascii="Arial" w:hAnsi="Arial" w:cs="Arial"/>
        </w:rPr>
        <w:t>androgynous</w:t>
      </w:r>
      <w:r>
        <w:rPr>
          <w:rFonts w:ascii="Arial" w:hAnsi="Arial" w:cs="Arial"/>
        </w:rPr>
        <w:t>’</w:t>
      </w:r>
    </w:p>
    <w:p w:rsidR="00C8743B" w:rsidRPr="00C26FDC" w:rsidRDefault="00C8743B">
      <w:pPr>
        <w:rPr>
          <w:rFonts w:ascii="Arial" w:hAnsi="Arial" w:cs="Arial"/>
        </w:rPr>
      </w:pPr>
      <w:r>
        <w:rPr>
          <w:rFonts w:ascii="Arial" w:hAnsi="Arial" w:cs="Arial"/>
        </w:rPr>
        <w:t>If scores on both Femininity and Masculinity are below 4, you are ‘undifferentiated’</w:t>
      </w:r>
    </w:p>
    <w:sectPr w:rsidR="00C8743B" w:rsidRPr="00C26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83383"/>
    <w:multiLevelType w:val="hybridMultilevel"/>
    <w:tmpl w:val="EFAE6F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DC"/>
    <w:rsid w:val="00011942"/>
    <w:rsid w:val="0008089A"/>
    <w:rsid w:val="00171319"/>
    <w:rsid w:val="00172D11"/>
    <w:rsid w:val="0029370E"/>
    <w:rsid w:val="003810EC"/>
    <w:rsid w:val="00463B5C"/>
    <w:rsid w:val="00466FDF"/>
    <w:rsid w:val="004760EE"/>
    <w:rsid w:val="004D4EF3"/>
    <w:rsid w:val="00546D8D"/>
    <w:rsid w:val="006D7221"/>
    <w:rsid w:val="007034DD"/>
    <w:rsid w:val="00715492"/>
    <w:rsid w:val="00774E0B"/>
    <w:rsid w:val="00783196"/>
    <w:rsid w:val="007D14BF"/>
    <w:rsid w:val="007E5CEF"/>
    <w:rsid w:val="00831F2E"/>
    <w:rsid w:val="00860F06"/>
    <w:rsid w:val="00861FBE"/>
    <w:rsid w:val="008620E9"/>
    <w:rsid w:val="008A1672"/>
    <w:rsid w:val="0090056F"/>
    <w:rsid w:val="009659A8"/>
    <w:rsid w:val="009750C2"/>
    <w:rsid w:val="00AE6D6D"/>
    <w:rsid w:val="00AF0291"/>
    <w:rsid w:val="00B0127F"/>
    <w:rsid w:val="00B132FD"/>
    <w:rsid w:val="00B374D8"/>
    <w:rsid w:val="00C04465"/>
    <w:rsid w:val="00C1219C"/>
    <w:rsid w:val="00C26FDC"/>
    <w:rsid w:val="00C706F0"/>
    <w:rsid w:val="00C7563D"/>
    <w:rsid w:val="00C8743B"/>
    <w:rsid w:val="00D347D2"/>
    <w:rsid w:val="00DB637D"/>
    <w:rsid w:val="00DE6B38"/>
    <w:rsid w:val="00E12035"/>
    <w:rsid w:val="00E77904"/>
    <w:rsid w:val="00F26804"/>
    <w:rsid w:val="00F41111"/>
    <w:rsid w:val="00F8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AE3557-B371-4071-ACF7-4DC04C1B0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6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2020-02-17T08:42:00Z</dcterms:created>
  <dcterms:modified xsi:type="dcterms:W3CDTF">2020-02-17T08:42:00Z</dcterms:modified>
</cp:coreProperties>
</file>