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65A2" w:rsidRPr="00163957" w:rsidRDefault="001865A2" w:rsidP="001865A2">
      <w:pPr>
        <w:rPr>
          <w:rFonts w:asciiTheme="majorHAnsi" w:hAnsiTheme="majorHAnsi" w:cstheme="majorHAnsi"/>
          <w:b/>
          <w:bCs/>
          <w:color w:val="000000" w:themeColor="text1"/>
          <w:sz w:val="40"/>
          <w:szCs w:val="40"/>
        </w:rPr>
      </w:pPr>
    </w:p>
    <w:p w:rsidR="001865A2" w:rsidRPr="00163957" w:rsidRDefault="001865A2" w:rsidP="001865A2">
      <w:pPr>
        <w:rPr>
          <w:rFonts w:asciiTheme="majorHAnsi" w:hAnsiTheme="majorHAnsi" w:cstheme="majorHAnsi"/>
          <w:b/>
          <w:bCs/>
          <w:color w:val="000000" w:themeColor="text1"/>
          <w:sz w:val="40"/>
          <w:szCs w:val="40"/>
        </w:rPr>
      </w:pPr>
    </w:p>
    <w:p w:rsidR="001865A2" w:rsidRPr="00163957" w:rsidRDefault="001865A2" w:rsidP="001865A2">
      <w:pPr>
        <w:rPr>
          <w:rFonts w:asciiTheme="majorHAnsi" w:hAnsiTheme="majorHAnsi" w:cstheme="majorHAnsi"/>
          <w:b/>
          <w:bCs/>
          <w:color w:val="000000" w:themeColor="text1"/>
          <w:sz w:val="40"/>
          <w:szCs w:val="40"/>
        </w:rPr>
      </w:pPr>
    </w:p>
    <w:p w:rsidR="001865A2" w:rsidRPr="00163957" w:rsidRDefault="001865A2" w:rsidP="001865A2">
      <w:pPr>
        <w:rPr>
          <w:rFonts w:asciiTheme="majorHAnsi" w:hAnsiTheme="majorHAnsi" w:cstheme="majorHAnsi"/>
          <w:b/>
          <w:bCs/>
          <w:color w:val="000000" w:themeColor="text1"/>
          <w:sz w:val="40"/>
          <w:szCs w:val="40"/>
        </w:rPr>
      </w:pPr>
    </w:p>
    <w:p w:rsidR="001865A2" w:rsidRPr="00163957" w:rsidRDefault="001865A2" w:rsidP="001865A2">
      <w:pPr>
        <w:rPr>
          <w:rFonts w:asciiTheme="majorHAnsi" w:hAnsiTheme="majorHAnsi" w:cstheme="majorHAnsi"/>
          <w:b/>
          <w:bCs/>
          <w:color w:val="000000" w:themeColor="text1"/>
          <w:sz w:val="40"/>
          <w:szCs w:val="40"/>
        </w:rPr>
      </w:pPr>
    </w:p>
    <w:p w:rsidR="001865A2" w:rsidRPr="00163957" w:rsidRDefault="001865A2" w:rsidP="001865A2">
      <w:pPr>
        <w:rPr>
          <w:rFonts w:asciiTheme="majorHAnsi" w:hAnsiTheme="majorHAnsi" w:cstheme="majorHAnsi"/>
          <w:b/>
          <w:bCs/>
          <w:color w:val="000000" w:themeColor="text1"/>
          <w:sz w:val="40"/>
          <w:szCs w:val="40"/>
        </w:rPr>
      </w:pPr>
    </w:p>
    <w:p w:rsidR="001865A2" w:rsidRPr="00163957" w:rsidRDefault="001865A2" w:rsidP="001865A2">
      <w:pPr>
        <w:rPr>
          <w:rFonts w:asciiTheme="majorHAnsi" w:hAnsiTheme="majorHAnsi" w:cstheme="majorHAnsi"/>
          <w:b/>
          <w:bCs/>
          <w:color w:val="000000" w:themeColor="text1"/>
          <w:sz w:val="40"/>
          <w:szCs w:val="40"/>
        </w:rPr>
      </w:pPr>
    </w:p>
    <w:p w:rsidR="001865A2" w:rsidRPr="00163957" w:rsidRDefault="001865A2" w:rsidP="001865A2">
      <w:pPr>
        <w:rPr>
          <w:rFonts w:asciiTheme="majorHAnsi" w:hAnsiTheme="majorHAnsi" w:cstheme="majorHAnsi"/>
          <w:b/>
          <w:bCs/>
          <w:color w:val="000000" w:themeColor="text1"/>
          <w:sz w:val="40"/>
          <w:szCs w:val="40"/>
        </w:rPr>
      </w:pPr>
    </w:p>
    <w:p w:rsidR="001865A2" w:rsidRPr="00163957" w:rsidRDefault="001865A2" w:rsidP="001865A2">
      <w:pPr>
        <w:rPr>
          <w:rFonts w:asciiTheme="majorHAnsi" w:hAnsiTheme="majorHAnsi" w:cstheme="majorHAnsi"/>
          <w:b/>
          <w:bCs/>
          <w:color w:val="000000" w:themeColor="text1"/>
          <w:sz w:val="40"/>
          <w:szCs w:val="40"/>
        </w:rPr>
      </w:pPr>
    </w:p>
    <w:p w:rsidR="001865A2" w:rsidRPr="00163957" w:rsidRDefault="001865A2" w:rsidP="001865A2">
      <w:pPr>
        <w:jc w:val="center"/>
        <w:rPr>
          <w:rFonts w:asciiTheme="majorHAnsi" w:hAnsiTheme="majorHAnsi" w:cstheme="majorHAnsi"/>
          <w:b/>
          <w:bCs/>
          <w:color w:val="000000" w:themeColor="text1"/>
          <w:sz w:val="40"/>
          <w:szCs w:val="40"/>
          <w:lang w:val="en-US"/>
        </w:rPr>
      </w:pPr>
      <w:r w:rsidRPr="00163957">
        <w:rPr>
          <w:rFonts w:asciiTheme="majorHAnsi" w:hAnsiTheme="majorHAnsi" w:cstheme="majorHAnsi"/>
          <w:b/>
          <w:bCs/>
          <w:color w:val="000000" w:themeColor="text1"/>
          <w:sz w:val="40"/>
          <w:szCs w:val="40"/>
        </w:rPr>
        <w:t>Concepts of Teaching and Learning (CTL)</w:t>
      </w:r>
    </w:p>
    <w:p w:rsidR="001865A2" w:rsidRPr="00163957" w:rsidRDefault="001865A2" w:rsidP="001865A2">
      <w:pPr>
        <w:jc w:val="center"/>
        <w:rPr>
          <w:rFonts w:asciiTheme="majorHAnsi" w:hAnsiTheme="majorHAnsi" w:cstheme="majorHAnsi"/>
          <w:b/>
          <w:bCs/>
          <w:color w:val="000000" w:themeColor="text1"/>
          <w:sz w:val="40"/>
          <w:szCs w:val="40"/>
          <w:lang w:val="en-US"/>
        </w:rPr>
      </w:pPr>
      <w:r w:rsidRPr="00163957">
        <w:rPr>
          <w:rFonts w:asciiTheme="majorHAnsi" w:hAnsiTheme="majorHAnsi" w:cstheme="majorHAnsi"/>
          <w:b/>
          <w:bCs/>
          <w:color w:val="000000" w:themeColor="text1"/>
          <w:sz w:val="40"/>
          <w:szCs w:val="40"/>
        </w:rPr>
        <w:t>M7X02281 / PCET7001</w:t>
      </w:r>
      <w:r w:rsidRPr="00163957">
        <w:rPr>
          <w:rFonts w:asciiTheme="majorHAnsi" w:hAnsiTheme="majorHAnsi" w:cstheme="majorHAnsi"/>
          <w:b/>
          <w:bCs/>
          <w:color w:val="000000" w:themeColor="text1"/>
          <w:sz w:val="40"/>
          <w:szCs w:val="40"/>
        </w:rPr>
        <w:br/>
      </w:r>
    </w:p>
    <w:p w:rsidR="001865A2" w:rsidRPr="00163957" w:rsidRDefault="00B140F4" w:rsidP="001865A2">
      <w:pPr>
        <w:jc w:val="center"/>
        <w:rPr>
          <w:rFonts w:asciiTheme="majorHAnsi" w:hAnsiTheme="majorHAnsi" w:cstheme="majorHAnsi"/>
          <w:b/>
          <w:bCs/>
          <w:color w:val="000000" w:themeColor="text1"/>
        </w:rPr>
      </w:pPr>
      <w:r>
        <w:rPr>
          <w:rFonts w:asciiTheme="majorHAnsi" w:hAnsiTheme="majorHAnsi" w:cstheme="majorHAnsi"/>
          <w:b/>
          <w:bCs/>
          <w:color w:val="000000" w:themeColor="text1"/>
        </w:rPr>
        <w:t xml:space="preserve">4. </w:t>
      </w:r>
      <w:r w:rsidR="001865A2" w:rsidRPr="00163957">
        <w:rPr>
          <w:rFonts w:asciiTheme="majorHAnsi" w:hAnsiTheme="majorHAnsi" w:cstheme="majorHAnsi"/>
          <w:b/>
          <w:bCs/>
          <w:color w:val="000000" w:themeColor="text1"/>
        </w:rPr>
        <w:t>Complete and academic critique that clearly demonstrates the link between the teaching, learning and assessment strategies that you have chosen to use within your course and relevant and appropriate learning theories.</w:t>
      </w:r>
      <w:r w:rsidR="001865A2" w:rsidRPr="00163957">
        <w:rPr>
          <w:rFonts w:asciiTheme="majorHAnsi" w:hAnsiTheme="majorHAnsi" w:cstheme="majorHAnsi"/>
          <w:b/>
          <w:bCs/>
          <w:color w:val="000000" w:themeColor="text1"/>
        </w:rPr>
        <w:br/>
      </w:r>
    </w:p>
    <w:p w:rsidR="001865A2" w:rsidRPr="00163957" w:rsidRDefault="001865A2" w:rsidP="001865A2">
      <w:pPr>
        <w:jc w:val="center"/>
        <w:rPr>
          <w:rFonts w:cstheme="minorHAnsi"/>
          <w:color w:val="000000" w:themeColor="text1"/>
          <w:lang w:val="en-US"/>
        </w:rPr>
      </w:pPr>
      <w:r w:rsidRPr="00163957">
        <w:rPr>
          <w:rFonts w:cstheme="minorHAnsi"/>
          <w:color w:val="000000" w:themeColor="text1"/>
          <w:lang w:val="en-US"/>
        </w:rPr>
        <w:t>Caitlin Littlejohns</w:t>
      </w:r>
    </w:p>
    <w:p w:rsidR="001865A2" w:rsidRPr="00163957" w:rsidRDefault="001865A2" w:rsidP="001865A2">
      <w:pPr>
        <w:jc w:val="center"/>
        <w:rPr>
          <w:rFonts w:cstheme="minorHAnsi"/>
          <w:color w:val="000000" w:themeColor="text1"/>
          <w:lang w:val="en-US"/>
        </w:rPr>
      </w:pPr>
      <w:r w:rsidRPr="00163957">
        <w:rPr>
          <w:rFonts w:cstheme="minorHAnsi"/>
          <w:color w:val="000000" w:themeColor="text1"/>
          <w:lang w:val="en-US"/>
        </w:rPr>
        <w:t>1203248</w:t>
      </w: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jc w:val="center"/>
        <w:rPr>
          <w:rFonts w:cstheme="minorHAnsi"/>
          <w:color w:val="000000" w:themeColor="text1"/>
          <w:lang w:val="en-US"/>
        </w:rPr>
      </w:pPr>
    </w:p>
    <w:p w:rsidR="001865A2" w:rsidRPr="00163957" w:rsidRDefault="001865A2" w:rsidP="001865A2">
      <w:pPr>
        <w:rPr>
          <w:color w:val="000000" w:themeColor="text1"/>
        </w:rPr>
      </w:pPr>
      <w:r w:rsidRPr="00163957">
        <w:rPr>
          <w:color w:val="000000" w:themeColor="text1"/>
        </w:rPr>
        <w:t xml:space="preserve">Submitted in partial fulfilment of the requirements for the degree of </w:t>
      </w:r>
      <w:r w:rsidRPr="00163957">
        <w:rPr>
          <w:b/>
          <w:bCs/>
          <w:color w:val="000000" w:themeColor="text1"/>
        </w:rPr>
        <w:t>Professional Graduate Certificate in Education (PGCE) (PCET</w:t>
      </w:r>
      <w:r w:rsidRPr="00163957">
        <w:rPr>
          <w:color w:val="000000" w:themeColor="text1"/>
        </w:rPr>
        <w:t>), University of Wales Trinity St David, Swansea. February 2020.</w:t>
      </w:r>
    </w:p>
    <w:p w:rsidR="001865A2" w:rsidRPr="00163957" w:rsidRDefault="001865A2" w:rsidP="001865A2">
      <w:pPr>
        <w:pStyle w:val="NormalWeb"/>
        <w:jc w:val="center"/>
        <w:rPr>
          <w:rFonts w:asciiTheme="majorHAnsi" w:hAnsiTheme="majorHAnsi" w:cstheme="majorHAnsi"/>
          <w:b/>
          <w:bCs/>
          <w:color w:val="000000" w:themeColor="text1"/>
          <w:sz w:val="40"/>
          <w:szCs w:val="40"/>
          <w:lang w:val="en-US"/>
        </w:rPr>
      </w:pPr>
    </w:p>
    <w:p w:rsidR="001865A2" w:rsidRPr="00163957" w:rsidRDefault="001865A2" w:rsidP="001865A2">
      <w:pPr>
        <w:pStyle w:val="NormalWeb"/>
        <w:jc w:val="center"/>
        <w:rPr>
          <w:rFonts w:asciiTheme="majorHAnsi" w:hAnsiTheme="majorHAnsi" w:cstheme="majorHAnsi"/>
          <w:b/>
          <w:bCs/>
          <w:color w:val="000000" w:themeColor="text1"/>
          <w:sz w:val="40"/>
          <w:szCs w:val="40"/>
        </w:rPr>
      </w:pPr>
    </w:p>
    <w:p w:rsidR="001865A2" w:rsidRPr="00163957" w:rsidRDefault="001865A2" w:rsidP="001865A2">
      <w:pPr>
        <w:pStyle w:val="NormalWeb"/>
        <w:jc w:val="center"/>
        <w:rPr>
          <w:rFonts w:asciiTheme="majorHAnsi" w:hAnsiTheme="majorHAnsi" w:cstheme="majorHAnsi"/>
          <w:b/>
          <w:bCs/>
          <w:color w:val="000000" w:themeColor="text1"/>
          <w:sz w:val="40"/>
          <w:szCs w:val="40"/>
          <w:lang w:val="en-US"/>
        </w:rPr>
      </w:pPr>
    </w:p>
    <w:p w:rsidR="006E3603" w:rsidRPr="00163957" w:rsidRDefault="006E3603" w:rsidP="006E3603">
      <w:pPr>
        <w:pStyle w:val="NormalWeb"/>
        <w:rPr>
          <w:rFonts w:asciiTheme="majorHAnsi" w:hAnsiTheme="majorHAnsi" w:cstheme="majorHAnsi"/>
          <w:b/>
          <w:bCs/>
          <w:color w:val="000000" w:themeColor="text1"/>
          <w:sz w:val="40"/>
          <w:szCs w:val="40"/>
          <w:lang w:val="en-US"/>
        </w:rPr>
      </w:pPr>
    </w:p>
    <w:p w:rsidR="001865A2" w:rsidRPr="00163957" w:rsidRDefault="001865A2" w:rsidP="001865A2">
      <w:pPr>
        <w:pStyle w:val="NormalWeb"/>
        <w:jc w:val="center"/>
        <w:rPr>
          <w:rFonts w:asciiTheme="majorHAnsi" w:hAnsiTheme="majorHAnsi" w:cstheme="majorHAnsi"/>
          <w:b/>
          <w:bCs/>
          <w:color w:val="000000" w:themeColor="text1"/>
          <w:sz w:val="40"/>
          <w:szCs w:val="40"/>
          <w:lang w:val="en-US"/>
        </w:rPr>
      </w:pPr>
    </w:p>
    <w:p w:rsidR="001865A2" w:rsidRPr="00163957" w:rsidRDefault="001865A2" w:rsidP="001865A2">
      <w:pPr>
        <w:pStyle w:val="NormalWeb"/>
        <w:jc w:val="center"/>
        <w:rPr>
          <w:rFonts w:asciiTheme="majorHAnsi" w:hAnsiTheme="majorHAnsi" w:cstheme="majorHAnsi"/>
          <w:b/>
          <w:bCs/>
          <w:color w:val="000000" w:themeColor="text1"/>
          <w:sz w:val="40"/>
          <w:szCs w:val="40"/>
          <w:lang w:val="en-US"/>
        </w:rPr>
      </w:pPr>
    </w:p>
    <w:p w:rsidR="00126D59" w:rsidRPr="002B13FF" w:rsidRDefault="00126D59" w:rsidP="00126D59">
      <w:pPr>
        <w:pStyle w:val="NormalWeb"/>
        <w:jc w:val="center"/>
      </w:pPr>
      <w:r w:rsidRPr="003653F3">
        <w:rPr>
          <w:rFonts w:asciiTheme="minorHAnsi" w:hAnsiTheme="minorHAnsi" w:cstheme="minorHAnsi"/>
          <w:b/>
          <w:bCs/>
          <w:sz w:val="40"/>
          <w:szCs w:val="40"/>
        </w:rPr>
        <w:t>"</w:t>
      </w:r>
      <w:r w:rsidRPr="003653F3">
        <w:rPr>
          <w:rFonts w:asciiTheme="minorHAnsi" w:hAnsiTheme="minorHAnsi" w:cstheme="minorHAnsi"/>
          <w:b/>
          <w:bCs/>
          <w:sz w:val="40"/>
          <w:szCs w:val="40"/>
        </w:rPr>
        <w:t>Art is the most effective mode of communication that exist.”</w:t>
      </w:r>
      <w:r w:rsidRPr="002B13FF">
        <w:rPr>
          <w:rFonts w:ascii="Times" w:hAnsi="Times"/>
          <w:sz w:val="16"/>
          <w:szCs w:val="16"/>
        </w:rPr>
        <w:t xml:space="preserve"> </w:t>
      </w:r>
      <w:r w:rsidRPr="002B13FF">
        <w:rPr>
          <w:rFonts w:asciiTheme="minorHAnsi" w:hAnsiTheme="minorHAnsi" w:cs="Arial"/>
          <w:b/>
          <w:bCs/>
          <w:highlight w:val="yellow"/>
        </w:rPr>
        <w:br/>
      </w:r>
      <w:r w:rsidRPr="00104222">
        <w:rPr>
          <w:rFonts w:asciiTheme="minorHAnsi" w:hAnsiTheme="minorHAnsi" w:cs="Arial"/>
          <w:b/>
          <w:bCs/>
        </w:rPr>
        <w:t>(</w:t>
      </w:r>
      <w:r>
        <w:rPr>
          <w:rFonts w:asciiTheme="minorHAnsi" w:hAnsiTheme="minorHAnsi" w:cs="Arial"/>
          <w:b/>
          <w:bCs/>
        </w:rPr>
        <w:t>Dewey</w:t>
      </w:r>
      <w:r w:rsidRPr="00104222">
        <w:rPr>
          <w:rFonts w:asciiTheme="minorHAnsi" w:hAnsiTheme="minorHAnsi" w:cs="Arial"/>
          <w:b/>
          <w:bCs/>
        </w:rPr>
        <w:t>, 19</w:t>
      </w:r>
      <w:r>
        <w:rPr>
          <w:rFonts w:asciiTheme="minorHAnsi" w:hAnsiTheme="minorHAnsi" w:cs="Arial"/>
          <w:b/>
          <w:bCs/>
        </w:rPr>
        <w:t>34</w:t>
      </w:r>
      <w:r w:rsidRPr="00104222">
        <w:rPr>
          <w:rFonts w:asciiTheme="minorHAnsi" w:hAnsiTheme="minorHAnsi" w:cs="Arial"/>
          <w:b/>
          <w:bCs/>
        </w:rPr>
        <w:t>)</w:t>
      </w: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Pr="00163957" w:rsidRDefault="001865A2" w:rsidP="001865A2">
      <w:pPr>
        <w:rPr>
          <w:color w:val="000000" w:themeColor="text1"/>
        </w:rPr>
      </w:pPr>
    </w:p>
    <w:p w:rsidR="001865A2" w:rsidRDefault="001865A2" w:rsidP="001865A2">
      <w:pPr>
        <w:pStyle w:val="NormalWeb"/>
        <w:jc w:val="center"/>
        <w:rPr>
          <w:rFonts w:asciiTheme="minorHAnsi" w:hAnsiTheme="minorHAnsi"/>
          <w:color w:val="000000" w:themeColor="text1"/>
          <w:lang w:val="en-US"/>
        </w:rPr>
      </w:pPr>
    </w:p>
    <w:p w:rsidR="00BD668E" w:rsidRPr="00163957" w:rsidRDefault="00BD668E" w:rsidP="001865A2">
      <w:pPr>
        <w:pStyle w:val="NormalWeb"/>
        <w:jc w:val="center"/>
        <w:rPr>
          <w:rFonts w:asciiTheme="minorHAnsi" w:hAnsiTheme="minorHAnsi"/>
          <w:color w:val="000000" w:themeColor="text1"/>
          <w:lang w:val="en-US"/>
        </w:rPr>
      </w:pPr>
      <w:bookmarkStart w:id="0" w:name="_GoBack"/>
      <w:bookmarkEnd w:id="0"/>
    </w:p>
    <w:p w:rsidR="001865A2" w:rsidRPr="00163957" w:rsidRDefault="001865A2" w:rsidP="001865A2">
      <w:pPr>
        <w:pStyle w:val="NormalWeb"/>
        <w:jc w:val="center"/>
        <w:rPr>
          <w:rFonts w:asciiTheme="minorHAnsi" w:hAnsiTheme="minorHAnsi"/>
          <w:color w:val="000000" w:themeColor="text1"/>
          <w:lang w:val="en-US"/>
        </w:rPr>
      </w:pPr>
    </w:p>
    <w:p w:rsidR="001865A2" w:rsidRPr="00163957" w:rsidRDefault="001865A2" w:rsidP="001865A2">
      <w:pPr>
        <w:pStyle w:val="NormalWeb"/>
        <w:jc w:val="center"/>
        <w:rPr>
          <w:rFonts w:asciiTheme="minorHAnsi" w:hAnsiTheme="minorHAnsi"/>
          <w:color w:val="000000" w:themeColor="text1"/>
          <w:lang w:val="en-US"/>
        </w:rPr>
      </w:pPr>
    </w:p>
    <w:sdt>
      <w:sdtPr>
        <w:rPr>
          <w:rFonts w:asciiTheme="minorHAnsi" w:eastAsiaTheme="minorEastAsia" w:hAnsiTheme="minorHAnsi" w:cstheme="minorBidi"/>
          <w:b w:val="0"/>
          <w:bCs w:val="0"/>
          <w:color w:val="000000" w:themeColor="text1"/>
          <w:sz w:val="24"/>
          <w:szCs w:val="24"/>
          <w:lang w:val="en-GB" w:eastAsia="zh-CN"/>
        </w:rPr>
        <w:id w:val="494080988"/>
        <w:docPartObj>
          <w:docPartGallery w:val="Table of Contents"/>
          <w:docPartUnique/>
        </w:docPartObj>
      </w:sdtPr>
      <w:sdtEndPr>
        <w:rPr>
          <w:noProof/>
        </w:rPr>
      </w:sdtEndPr>
      <w:sdtContent>
        <w:p w:rsidR="00693D14" w:rsidRPr="00163957" w:rsidRDefault="007D3941">
          <w:pPr>
            <w:pStyle w:val="TOCHeading"/>
            <w:rPr>
              <w:rFonts w:cstheme="majorHAnsi"/>
              <w:i/>
              <w:iCs/>
              <w:color w:val="000000" w:themeColor="text1"/>
            </w:rPr>
          </w:pPr>
          <w:r w:rsidRPr="00163957">
            <w:rPr>
              <w:rFonts w:cstheme="majorHAnsi"/>
              <w:color w:val="000000" w:themeColor="text1"/>
            </w:rPr>
            <w:t>TABLE OF CONTENTS</w:t>
          </w:r>
        </w:p>
        <w:p w:rsidR="00BD668E" w:rsidRDefault="00693D14">
          <w:pPr>
            <w:pStyle w:val="TOC1"/>
            <w:tabs>
              <w:tab w:val="right" w:leader="dot" w:pos="9010"/>
            </w:tabs>
            <w:rPr>
              <w:rFonts w:cstheme="minorBidi"/>
              <w:b w:val="0"/>
              <w:bCs w:val="0"/>
              <w:i w:val="0"/>
              <w:iCs w:val="0"/>
              <w:noProof/>
              <w:szCs w:val="24"/>
            </w:rPr>
          </w:pPr>
          <w:r w:rsidRPr="00163957">
            <w:rPr>
              <w:rFonts w:asciiTheme="majorHAnsi" w:hAnsiTheme="majorHAnsi" w:cstheme="majorHAnsi"/>
              <w:b w:val="0"/>
              <w:bCs w:val="0"/>
              <w:i w:val="0"/>
              <w:iCs w:val="0"/>
              <w:color w:val="000000" w:themeColor="text1"/>
              <w:szCs w:val="24"/>
            </w:rPr>
            <w:fldChar w:fldCharType="begin"/>
          </w:r>
          <w:r w:rsidRPr="00163957">
            <w:rPr>
              <w:rFonts w:asciiTheme="majorHAnsi" w:hAnsiTheme="majorHAnsi" w:cstheme="majorHAnsi"/>
              <w:b w:val="0"/>
              <w:bCs w:val="0"/>
              <w:i w:val="0"/>
              <w:iCs w:val="0"/>
              <w:color w:val="000000" w:themeColor="text1"/>
              <w:szCs w:val="24"/>
            </w:rPr>
            <w:instrText xml:space="preserve"> TOC \o "1-3" \h \z \u </w:instrText>
          </w:r>
          <w:r w:rsidRPr="00163957">
            <w:rPr>
              <w:rFonts w:asciiTheme="majorHAnsi" w:hAnsiTheme="majorHAnsi" w:cstheme="majorHAnsi"/>
              <w:b w:val="0"/>
              <w:bCs w:val="0"/>
              <w:i w:val="0"/>
              <w:iCs w:val="0"/>
              <w:color w:val="000000" w:themeColor="text1"/>
              <w:szCs w:val="24"/>
            </w:rPr>
            <w:fldChar w:fldCharType="separate"/>
          </w:r>
          <w:hyperlink w:anchor="_Toc33218659" w:history="1">
            <w:r w:rsidR="00BD668E" w:rsidRPr="00E81A10">
              <w:rPr>
                <w:rStyle w:val="Hyperlink"/>
                <w:noProof/>
              </w:rPr>
              <w:t>ABSTRACT</w:t>
            </w:r>
            <w:r w:rsidR="00BD668E">
              <w:rPr>
                <w:noProof/>
                <w:webHidden/>
              </w:rPr>
              <w:tab/>
            </w:r>
            <w:r w:rsidR="00BD668E">
              <w:rPr>
                <w:noProof/>
                <w:webHidden/>
              </w:rPr>
              <w:fldChar w:fldCharType="begin"/>
            </w:r>
            <w:r w:rsidR="00BD668E">
              <w:rPr>
                <w:noProof/>
                <w:webHidden/>
              </w:rPr>
              <w:instrText xml:space="preserve"> PAGEREF _Toc33218659 \h </w:instrText>
            </w:r>
            <w:r w:rsidR="00BD668E">
              <w:rPr>
                <w:noProof/>
                <w:webHidden/>
              </w:rPr>
            </w:r>
            <w:r w:rsidR="00BD668E">
              <w:rPr>
                <w:noProof/>
                <w:webHidden/>
              </w:rPr>
              <w:fldChar w:fldCharType="separate"/>
            </w:r>
            <w:r w:rsidR="00BD668E">
              <w:rPr>
                <w:noProof/>
                <w:webHidden/>
              </w:rPr>
              <w:t>4</w:t>
            </w:r>
            <w:r w:rsidR="00BD668E">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60" w:history="1">
            <w:r w:rsidRPr="00E81A10">
              <w:rPr>
                <w:rStyle w:val="Hyperlink"/>
                <w:noProof/>
              </w:rPr>
              <w:t>INTRODUCTION</w:t>
            </w:r>
            <w:r>
              <w:rPr>
                <w:noProof/>
                <w:webHidden/>
              </w:rPr>
              <w:tab/>
            </w:r>
            <w:r>
              <w:rPr>
                <w:noProof/>
                <w:webHidden/>
              </w:rPr>
              <w:fldChar w:fldCharType="begin"/>
            </w:r>
            <w:r>
              <w:rPr>
                <w:noProof/>
                <w:webHidden/>
              </w:rPr>
              <w:instrText xml:space="preserve"> PAGEREF _Toc33218660 \h </w:instrText>
            </w:r>
            <w:r>
              <w:rPr>
                <w:noProof/>
                <w:webHidden/>
              </w:rPr>
            </w:r>
            <w:r>
              <w:rPr>
                <w:noProof/>
                <w:webHidden/>
              </w:rPr>
              <w:fldChar w:fldCharType="separate"/>
            </w:r>
            <w:r>
              <w:rPr>
                <w:noProof/>
                <w:webHidden/>
              </w:rPr>
              <w:t>4</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61" w:history="1">
            <w:r w:rsidRPr="00E81A10">
              <w:rPr>
                <w:rStyle w:val="Hyperlink"/>
                <w:noProof/>
              </w:rPr>
              <w:t>DISCUSSION</w:t>
            </w:r>
            <w:r>
              <w:rPr>
                <w:noProof/>
                <w:webHidden/>
              </w:rPr>
              <w:tab/>
            </w:r>
            <w:r>
              <w:rPr>
                <w:noProof/>
                <w:webHidden/>
              </w:rPr>
              <w:fldChar w:fldCharType="begin"/>
            </w:r>
            <w:r>
              <w:rPr>
                <w:noProof/>
                <w:webHidden/>
              </w:rPr>
              <w:instrText xml:space="preserve"> PAGEREF _Toc33218661 \h </w:instrText>
            </w:r>
            <w:r>
              <w:rPr>
                <w:noProof/>
                <w:webHidden/>
              </w:rPr>
            </w:r>
            <w:r>
              <w:rPr>
                <w:noProof/>
                <w:webHidden/>
              </w:rPr>
              <w:fldChar w:fldCharType="separate"/>
            </w:r>
            <w:r>
              <w:rPr>
                <w:noProof/>
                <w:webHidden/>
              </w:rPr>
              <w:t>5</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62" w:history="1">
            <w:r w:rsidRPr="00E81A10">
              <w:rPr>
                <w:rStyle w:val="Hyperlink"/>
                <w:noProof/>
              </w:rPr>
              <w:t>DEMONSTRATION</w:t>
            </w:r>
            <w:r>
              <w:rPr>
                <w:noProof/>
                <w:webHidden/>
              </w:rPr>
              <w:tab/>
            </w:r>
            <w:r>
              <w:rPr>
                <w:noProof/>
                <w:webHidden/>
              </w:rPr>
              <w:fldChar w:fldCharType="begin"/>
            </w:r>
            <w:r>
              <w:rPr>
                <w:noProof/>
                <w:webHidden/>
              </w:rPr>
              <w:instrText xml:space="preserve"> PAGEREF _Toc33218662 \h </w:instrText>
            </w:r>
            <w:r>
              <w:rPr>
                <w:noProof/>
                <w:webHidden/>
              </w:rPr>
            </w:r>
            <w:r>
              <w:rPr>
                <w:noProof/>
                <w:webHidden/>
              </w:rPr>
              <w:fldChar w:fldCharType="separate"/>
            </w:r>
            <w:r>
              <w:rPr>
                <w:noProof/>
                <w:webHidden/>
              </w:rPr>
              <w:t>6</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63" w:history="1">
            <w:r w:rsidRPr="00E81A10">
              <w:rPr>
                <w:rStyle w:val="Hyperlink"/>
                <w:noProof/>
              </w:rPr>
              <w:t>MENTORING</w:t>
            </w:r>
            <w:r>
              <w:rPr>
                <w:noProof/>
                <w:webHidden/>
              </w:rPr>
              <w:tab/>
            </w:r>
            <w:r>
              <w:rPr>
                <w:noProof/>
                <w:webHidden/>
              </w:rPr>
              <w:fldChar w:fldCharType="begin"/>
            </w:r>
            <w:r>
              <w:rPr>
                <w:noProof/>
                <w:webHidden/>
              </w:rPr>
              <w:instrText xml:space="preserve"> PAGEREF _Toc33218663 \h </w:instrText>
            </w:r>
            <w:r>
              <w:rPr>
                <w:noProof/>
                <w:webHidden/>
              </w:rPr>
            </w:r>
            <w:r>
              <w:rPr>
                <w:noProof/>
                <w:webHidden/>
              </w:rPr>
              <w:fldChar w:fldCharType="separate"/>
            </w:r>
            <w:r>
              <w:rPr>
                <w:noProof/>
                <w:webHidden/>
              </w:rPr>
              <w:t>6</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64" w:history="1">
            <w:r w:rsidRPr="00E81A10">
              <w:rPr>
                <w:rStyle w:val="Hyperlink"/>
                <w:noProof/>
              </w:rPr>
              <w:t>TUTORIAL</w:t>
            </w:r>
            <w:r>
              <w:rPr>
                <w:noProof/>
                <w:webHidden/>
              </w:rPr>
              <w:tab/>
            </w:r>
            <w:r>
              <w:rPr>
                <w:noProof/>
                <w:webHidden/>
              </w:rPr>
              <w:fldChar w:fldCharType="begin"/>
            </w:r>
            <w:r>
              <w:rPr>
                <w:noProof/>
                <w:webHidden/>
              </w:rPr>
              <w:instrText xml:space="preserve"> PAGEREF _Toc33218664 \h </w:instrText>
            </w:r>
            <w:r>
              <w:rPr>
                <w:noProof/>
                <w:webHidden/>
              </w:rPr>
            </w:r>
            <w:r>
              <w:rPr>
                <w:noProof/>
                <w:webHidden/>
              </w:rPr>
              <w:fldChar w:fldCharType="separate"/>
            </w:r>
            <w:r>
              <w:rPr>
                <w:noProof/>
                <w:webHidden/>
              </w:rPr>
              <w:t>6</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65" w:history="1">
            <w:r w:rsidRPr="00E81A10">
              <w:rPr>
                <w:rStyle w:val="Hyperlink"/>
                <w:noProof/>
              </w:rPr>
              <w:t>INDEPENDENT STUDY</w:t>
            </w:r>
            <w:r>
              <w:rPr>
                <w:noProof/>
                <w:webHidden/>
              </w:rPr>
              <w:tab/>
            </w:r>
            <w:r>
              <w:rPr>
                <w:noProof/>
                <w:webHidden/>
              </w:rPr>
              <w:fldChar w:fldCharType="begin"/>
            </w:r>
            <w:r>
              <w:rPr>
                <w:noProof/>
                <w:webHidden/>
              </w:rPr>
              <w:instrText xml:space="preserve"> PAGEREF _Toc33218665 \h </w:instrText>
            </w:r>
            <w:r>
              <w:rPr>
                <w:noProof/>
                <w:webHidden/>
              </w:rPr>
            </w:r>
            <w:r>
              <w:rPr>
                <w:noProof/>
                <w:webHidden/>
              </w:rPr>
              <w:fldChar w:fldCharType="separate"/>
            </w:r>
            <w:r>
              <w:rPr>
                <w:noProof/>
                <w:webHidden/>
              </w:rPr>
              <w:t>7</w:t>
            </w:r>
            <w:r>
              <w:rPr>
                <w:noProof/>
                <w:webHidden/>
              </w:rPr>
              <w:fldChar w:fldCharType="end"/>
            </w:r>
          </w:hyperlink>
        </w:p>
        <w:p w:rsidR="00BD668E" w:rsidRDefault="00BD668E">
          <w:pPr>
            <w:pStyle w:val="TOC2"/>
            <w:tabs>
              <w:tab w:val="right" w:leader="dot" w:pos="9010"/>
            </w:tabs>
            <w:rPr>
              <w:rFonts w:cstheme="minorBidi"/>
              <w:b w:val="0"/>
              <w:bCs w:val="0"/>
              <w:noProof/>
              <w:sz w:val="24"/>
              <w:szCs w:val="24"/>
            </w:rPr>
          </w:pPr>
          <w:hyperlink w:anchor="_Toc33218666" w:history="1">
            <w:r w:rsidRPr="00E81A10">
              <w:rPr>
                <w:rStyle w:val="Hyperlink"/>
                <w:noProof/>
              </w:rPr>
              <w:t>Homework and self-directed learning</w:t>
            </w:r>
            <w:r>
              <w:rPr>
                <w:noProof/>
                <w:webHidden/>
              </w:rPr>
              <w:tab/>
            </w:r>
            <w:r>
              <w:rPr>
                <w:noProof/>
                <w:webHidden/>
              </w:rPr>
              <w:fldChar w:fldCharType="begin"/>
            </w:r>
            <w:r>
              <w:rPr>
                <w:noProof/>
                <w:webHidden/>
              </w:rPr>
              <w:instrText xml:space="preserve"> PAGEREF _Toc33218666 \h </w:instrText>
            </w:r>
            <w:r>
              <w:rPr>
                <w:noProof/>
                <w:webHidden/>
              </w:rPr>
            </w:r>
            <w:r>
              <w:rPr>
                <w:noProof/>
                <w:webHidden/>
              </w:rPr>
              <w:fldChar w:fldCharType="separate"/>
            </w:r>
            <w:r>
              <w:rPr>
                <w:noProof/>
                <w:webHidden/>
              </w:rPr>
              <w:t>7</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67" w:history="1">
            <w:r w:rsidRPr="00E81A10">
              <w:rPr>
                <w:rStyle w:val="Hyperlink"/>
                <w:noProof/>
              </w:rPr>
              <w:t>VISIT</w:t>
            </w:r>
            <w:r>
              <w:rPr>
                <w:noProof/>
                <w:webHidden/>
              </w:rPr>
              <w:tab/>
            </w:r>
            <w:r>
              <w:rPr>
                <w:noProof/>
                <w:webHidden/>
              </w:rPr>
              <w:fldChar w:fldCharType="begin"/>
            </w:r>
            <w:r>
              <w:rPr>
                <w:noProof/>
                <w:webHidden/>
              </w:rPr>
              <w:instrText xml:space="preserve"> PAGEREF _Toc33218667 \h </w:instrText>
            </w:r>
            <w:r>
              <w:rPr>
                <w:noProof/>
                <w:webHidden/>
              </w:rPr>
            </w:r>
            <w:r>
              <w:rPr>
                <w:noProof/>
                <w:webHidden/>
              </w:rPr>
              <w:fldChar w:fldCharType="separate"/>
            </w:r>
            <w:r>
              <w:rPr>
                <w:noProof/>
                <w:webHidden/>
              </w:rPr>
              <w:t>7</w:t>
            </w:r>
            <w:r>
              <w:rPr>
                <w:noProof/>
                <w:webHidden/>
              </w:rPr>
              <w:fldChar w:fldCharType="end"/>
            </w:r>
          </w:hyperlink>
        </w:p>
        <w:p w:rsidR="00BD668E" w:rsidRDefault="00BD668E">
          <w:pPr>
            <w:pStyle w:val="TOC2"/>
            <w:tabs>
              <w:tab w:val="right" w:leader="dot" w:pos="9010"/>
            </w:tabs>
            <w:rPr>
              <w:rFonts w:cstheme="minorBidi"/>
              <w:b w:val="0"/>
              <w:bCs w:val="0"/>
              <w:noProof/>
              <w:sz w:val="24"/>
              <w:szCs w:val="24"/>
            </w:rPr>
          </w:pPr>
          <w:hyperlink w:anchor="_Toc33218668" w:history="1">
            <w:r w:rsidRPr="00E81A10">
              <w:rPr>
                <w:rStyle w:val="Hyperlink"/>
                <w:noProof/>
              </w:rPr>
              <w:t>artist talk and gallery visit</w:t>
            </w:r>
            <w:r>
              <w:rPr>
                <w:noProof/>
                <w:webHidden/>
              </w:rPr>
              <w:tab/>
            </w:r>
            <w:r>
              <w:rPr>
                <w:noProof/>
                <w:webHidden/>
              </w:rPr>
              <w:fldChar w:fldCharType="begin"/>
            </w:r>
            <w:r>
              <w:rPr>
                <w:noProof/>
                <w:webHidden/>
              </w:rPr>
              <w:instrText xml:space="preserve"> PAGEREF _Toc33218668 \h </w:instrText>
            </w:r>
            <w:r>
              <w:rPr>
                <w:noProof/>
                <w:webHidden/>
              </w:rPr>
            </w:r>
            <w:r>
              <w:rPr>
                <w:noProof/>
                <w:webHidden/>
              </w:rPr>
              <w:fldChar w:fldCharType="separate"/>
            </w:r>
            <w:r>
              <w:rPr>
                <w:noProof/>
                <w:webHidden/>
              </w:rPr>
              <w:t>7</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69" w:history="1">
            <w:r w:rsidRPr="00E81A10">
              <w:rPr>
                <w:rStyle w:val="Hyperlink"/>
                <w:noProof/>
              </w:rPr>
              <w:t>GROUP WORK</w:t>
            </w:r>
            <w:r>
              <w:rPr>
                <w:noProof/>
                <w:webHidden/>
              </w:rPr>
              <w:tab/>
            </w:r>
            <w:r>
              <w:rPr>
                <w:noProof/>
                <w:webHidden/>
              </w:rPr>
              <w:fldChar w:fldCharType="begin"/>
            </w:r>
            <w:r>
              <w:rPr>
                <w:noProof/>
                <w:webHidden/>
              </w:rPr>
              <w:instrText xml:space="preserve"> PAGEREF _Toc33218669 \h </w:instrText>
            </w:r>
            <w:r>
              <w:rPr>
                <w:noProof/>
                <w:webHidden/>
              </w:rPr>
            </w:r>
            <w:r>
              <w:rPr>
                <w:noProof/>
                <w:webHidden/>
              </w:rPr>
              <w:fldChar w:fldCharType="separate"/>
            </w:r>
            <w:r>
              <w:rPr>
                <w:noProof/>
                <w:webHidden/>
              </w:rPr>
              <w:t>8</w:t>
            </w:r>
            <w:r>
              <w:rPr>
                <w:noProof/>
                <w:webHidden/>
              </w:rPr>
              <w:fldChar w:fldCharType="end"/>
            </w:r>
          </w:hyperlink>
        </w:p>
        <w:p w:rsidR="00BD668E" w:rsidRDefault="00BD668E">
          <w:pPr>
            <w:pStyle w:val="TOC2"/>
            <w:tabs>
              <w:tab w:val="right" w:leader="dot" w:pos="9010"/>
            </w:tabs>
            <w:rPr>
              <w:rFonts w:cstheme="minorBidi"/>
              <w:b w:val="0"/>
              <w:bCs w:val="0"/>
              <w:noProof/>
              <w:sz w:val="24"/>
              <w:szCs w:val="24"/>
            </w:rPr>
          </w:pPr>
          <w:hyperlink w:anchor="_Toc33218670" w:history="1">
            <w:r w:rsidRPr="00E81A10">
              <w:rPr>
                <w:rStyle w:val="Hyperlink"/>
                <w:noProof/>
              </w:rPr>
              <w:t>group discussion and group activities</w:t>
            </w:r>
            <w:r>
              <w:rPr>
                <w:noProof/>
                <w:webHidden/>
              </w:rPr>
              <w:tab/>
            </w:r>
            <w:r>
              <w:rPr>
                <w:noProof/>
                <w:webHidden/>
              </w:rPr>
              <w:fldChar w:fldCharType="begin"/>
            </w:r>
            <w:r>
              <w:rPr>
                <w:noProof/>
                <w:webHidden/>
              </w:rPr>
              <w:instrText xml:space="preserve"> PAGEREF _Toc33218670 \h </w:instrText>
            </w:r>
            <w:r>
              <w:rPr>
                <w:noProof/>
                <w:webHidden/>
              </w:rPr>
            </w:r>
            <w:r>
              <w:rPr>
                <w:noProof/>
                <w:webHidden/>
              </w:rPr>
              <w:fldChar w:fldCharType="separate"/>
            </w:r>
            <w:r>
              <w:rPr>
                <w:noProof/>
                <w:webHidden/>
              </w:rPr>
              <w:t>8</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71" w:history="1">
            <w:r w:rsidRPr="00E81A10">
              <w:rPr>
                <w:rStyle w:val="Hyperlink"/>
                <w:noProof/>
              </w:rPr>
              <w:t>ASSESSMENT</w:t>
            </w:r>
            <w:r>
              <w:rPr>
                <w:noProof/>
                <w:webHidden/>
              </w:rPr>
              <w:tab/>
            </w:r>
            <w:r>
              <w:rPr>
                <w:noProof/>
                <w:webHidden/>
              </w:rPr>
              <w:fldChar w:fldCharType="begin"/>
            </w:r>
            <w:r>
              <w:rPr>
                <w:noProof/>
                <w:webHidden/>
              </w:rPr>
              <w:instrText xml:space="preserve"> PAGEREF _Toc33218671 \h </w:instrText>
            </w:r>
            <w:r>
              <w:rPr>
                <w:noProof/>
                <w:webHidden/>
              </w:rPr>
            </w:r>
            <w:r>
              <w:rPr>
                <w:noProof/>
                <w:webHidden/>
              </w:rPr>
              <w:fldChar w:fldCharType="separate"/>
            </w:r>
            <w:r>
              <w:rPr>
                <w:noProof/>
                <w:webHidden/>
              </w:rPr>
              <w:t>8</w:t>
            </w:r>
            <w:r>
              <w:rPr>
                <w:noProof/>
                <w:webHidden/>
              </w:rPr>
              <w:fldChar w:fldCharType="end"/>
            </w:r>
          </w:hyperlink>
        </w:p>
        <w:p w:rsidR="00BD668E" w:rsidRDefault="00BD668E">
          <w:pPr>
            <w:pStyle w:val="TOC2"/>
            <w:tabs>
              <w:tab w:val="right" w:leader="dot" w:pos="9010"/>
            </w:tabs>
            <w:rPr>
              <w:rFonts w:cstheme="minorBidi"/>
              <w:b w:val="0"/>
              <w:bCs w:val="0"/>
              <w:noProof/>
              <w:sz w:val="24"/>
              <w:szCs w:val="24"/>
            </w:rPr>
          </w:pPr>
          <w:hyperlink w:anchor="_Toc33218672" w:history="1">
            <w:r w:rsidRPr="00E81A10">
              <w:rPr>
                <w:rStyle w:val="Hyperlink"/>
                <w:noProof/>
              </w:rPr>
              <w:t>formative assessment, summative assessment</w:t>
            </w:r>
            <w:r>
              <w:rPr>
                <w:noProof/>
                <w:webHidden/>
              </w:rPr>
              <w:tab/>
            </w:r>
            <w:r>
              <w:rPr>
                <w:noProof/>
                <w:webHidden/>
              </w:rPr>
              <w:fldChar w:fldCharType="begin"/>
            </w:r>
            <w:r>
              <w:rPr>
                <w:noProof/>
                <w:webHidden/>
              </w:rPr>
              <w:instrText xml:space="preserve"> PAGEREF _Toc33218672 \h </w:instrText>
            </w:r>
            <w:r>
              <w:rPr>
                <w:noProof/>
                <w:webHidden/>
              </w:rPr>
            </w:r>
            <w:r>
              <w:rPr>
                <w:noProof/>
                <w:webHidden/>
              </w:rPr>
              <w:fldChar w:fldCharType="separate"/>
            </w:r>
            <w:r>
              <w:rPr>
                <w:noProof/>
                <w:webHidden/>
              </w:rPr>
              <w:t>8</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73" w:history="1">
            <w:r w:rsidRPr="00E81A10">
              <w:rPr>
                <w:rStyle w:val="Hyperlink"/>
                <w:noProof/>
              </w:rPr>
              <w:t>CONCLUSION</w:t>
            </w:r>
            <w:r>
              <w:rPr>
                <w:noProof/>
                <w:webHidden/>
              </w:rPr>
              <w:tab/>
            </w:r>
            <w:r>
              <w:rPr>
                <w:noProof/>
                <w:webHidden/>
              </w:rPr>
              <w:fldChar w:fldCharType="begin"/>
            </w:r>
            <w:r>
              <w:rPr>
                <w:noProof/>
                <w:webHidden/>
              </w:rPr>
              <w:instrText xml:space="preserve"> PAGEREF _Toc33218673 \h </w:instrText>
            </w:r>
            <w:r>
              <w:rPr>
                <w:noProof/>
                <w:webHidden/>
              </w:rPr>
            </w:r>
            <w:r>
              <w:rPr>
                <w:noProof/>
                <w:webHidden/>
              </w:rPr>
              <w:fldChar w:fldCharType="separate"/>
            </w:r>
            <w:r>
              <w:rPr>
                <w:noProof/>
                <w:webHidden/>
              </w:rPr>
              <w:t>8</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74" w:history="1">
            <w:r w:rsidRPr="00E81A10">
              <w:rPr>
                <w:rStyle w:val="Hyperlink"/>
                <w:noProof/>
              </w:rPr>
              <w:t>REFERENCE LIST</w:t>
            </w:r>
            <w:r>
              <w:rPr>
                <w:noProof/>
                <w:webHidden/>
              </w:rPr>
              <w:tab/>
            </w:r>
            <w:r>
              <w:rPr>
                <w:noProof/>
                <w:webHidden/>
              </w:rPr>
              <w:fldChar w:fldCharType="begin"/>
            </w:r>
            <w:r>
              <w:rPr>
                <w:noProof/>
                <w:webHidden/>
              </w:rPr>
              <w:instrText xml:space="preserve"> PAGEREF _Toc33218674 \h </w:instrText>
            </w:r>
            <w:r>
              <w:rPr>
                <w:noProof/>
                <w:webHidden/>
              </w:rPr>
            </w:r>
            <w:r>
              <w:rPr>
                <w:noProof/>
                <w:webHidden/>
              </w:rPr>
              <w:fldChar w:fldCharType="separate"/>
            </w:r>
            <w:r>
              <w:rPr>
                <w:noProof/>
                <w:webHidden/>
              </w:rPr>
              <w:t>10</w:t>
            </w:r>
            <w:r>
              <w:rPr>
                <w:noProof/>
                <w:webHidden/>
              </w:rPr>
              <w:fldChar w:fldCharType="end"/>
            </w:r>
          </w:hyperlink>
        </w:p>
        <w:p w:rsidR="00BD668E" w:rsidRDefault="00BD668E">
          <w:pPr>
            <w:pStyle w:val="TOC1"/>
            <w:tabs>
              <w:tab w:val="right" w:leader="dot" w:pos="9010"/>
            </w:tabs>
            <w:rPr>
              <w:rFonts w:cstheme="minorBidi"/>
              <w:b w:val="0"/>
              <w:bCs w:val="0"/>
              <w:i w:val="0"/>
              <w:iCs w:val="0"/>
              <w:noProof/>
              <w:szCs w:val="24"/>
            </w:rPr>
          </w:pPr>
          <w:hyperlink w:anchor="_Toc33218675" w:history="1">
            <w:r w:rsidRPr="00E81A10">
              <w:rPr>
                <w:rStyle w:val="Hyperlink"/>
                <w:noProof/>
              </w:rPr>
              <w:t>BIBLIOGRAPHY</w:t>
            </w:r>
            <w:r>
              <w:rPr>
                <w:noProof/>
                <w:webHidden/>
              </w:rPr>
              <w:tab/>
            </w:r>
            <w:r>
              <w:rPr>
                <w:noProof/>
                <w:webHidden/>
              </w:rPr>
              <w:fldChar w:fldCharType="begin"/>
            </w:r>
            <w:r>
              <w:rPr>
                <w:noProof/>
                <w:webHidden/>
              </w:rPr>
              <w:instrText xml:space="preserve"> PAGEREF _Toc33218675 \h </w:instrText>
            </w:r>
            <w:r>
              <w:rPr>
                <w:noProof/>
                <w:webHidden/>
              </w:rPr>
            </w:r>
            <w:r>
              <w:rPr>
                <w:noProof/>
                <w:webHidden/>
              </w:rPr>
              <w:fldChar w:fldCharType="separate"/>
            </w:r>
            <w:r>
              <w:rPr>
                <w:noProof/>
                <w:webHidden/>
              </w:rPr>
              <w:t>11</w:t>
            </w:r>
            <w:r>
              <w:rPr>
                <w:noProof/>
                <w:webHidden/>
              </w:rPr>
              <w:fldChar w:fldCharType="end"/>
            </w:r>
          </w:hyperlink>
        </w:p>
        <w:p w:rsidR="00693D14" w:rsidRPr="00163957" w:rsidRDefault="00693D14">
          <w:pPr>
            <w:rPr>
              <w:color w:val="000000" w:themeColor="text1"/>
            </w:rPr>
          </w:pPr>
          <w:r w:rsidRPr="00163957">
            <w:rPr>
              <w:rFonts w:asciiTheme="majorHAnsi" w:hAnsiTheme="majorHAnsi" w:cstheme="majorHAnsi"/>
              <w:noProof/>
              <w:color w:val="000000" w:themeColor="text1"/>
            </w:rPr>
            <w:fldChar w:fldCharType="end"/>
          </w:r>
        </w:p>
      </w:sdtContent>
    </w:sdt>
    <w:p w:rsidR="001865A2" w:rsidRPr="00163957" w:rsidRDefault="001865A2" w:rsidP="001865A2">
      <w:pPr>
        <w:pStyle w:val="NormalWeb"/>
        <w:ind w:left="851" w:right="798"/>
        <w:rPr>
          <w:rFonts w:asciiTheme="minorHAnsi" w:hAnsiTheme="minorHAnsi" w:cstheme="minorHAnsi"/>
          <w:b/>
          <w:bCs/>
          <w:color w:val="000000" w:themeColor="text1"/>
        </w:rPr>
      </w:pPr>
    </w:p>
    <w:p w:rsidR="001865A2" w:rsidRPr="00163957" w:rsidRDefault="001865A2" w:rsidP="001865A2">
      <w:pPr>
        <w:pStyle w:val="NormalWeb"/>
        <w:ind w:left="851" w:right="798"/>
        <w:rPr>
          <w:rFonts w:asciiTheme="minorHAnsi" w:hAnsiTheme="minorHAnsi" w:cstheme="minorHAnsi"/>
          <w:b/>
          <w:bCs/>
          <w:color w:val="000000" w:themeColor="text1"/>
        </w:rPr>
      </w:pPr>
    </w:p>
    <w:p w:rsidR="001865A2" w:rsidRPr="00163957" w:rsidRDefault="001865A2" w:rsidP="001865A2">
      <w:pPr>
        <w:pStyle w:val="NormalWeb"/>
        <w:ind w:left="851" w:right="798"/>
        <w:rPr>
          <w:rFonts w:asciiTheme="minorHAnsi" w:hAnsiTheme="minorHAnsi" w:cstheme="minorHAnsi"/>
          <w:b/>
          <w:bCs/>
          <w:color w:val="000000" w:themeColor="text1"/>
        </w:rPr>
      </w:pPr>
    </w:p>
    <w:p w:rsidR="00F73942" w:rsidRPr="00163957" w:rsidRDefault="00F73942" w:rsidP="001865A2">
      <w:pPr>
        <w:pStyle w:val="NormalWeb"/>
        <w:ind w:left="851" w:right="798"/>
        <w:rPr>
          <w:rFonts w:asciiTheme="minorHAnsi" w:hAnsiTheme="minorHAnsi" w:cstheme="minorHAnsi"/>
          <w:b/>
          <w:bCs/>
          <w:color w:val="000000" w:themeColor="text1"/>
        </w:rPr>
      </w:pPr>
    </w:p>
    <w:p w:rsidR="000A033F" w:rsidRPr="00163957" w:rsidRDefault="000A033F" w:rsidP="001865A2">
      <w:pPr>
        <w:pStyle w:val="NormalWeb"/>
        <w:ind w:left="851" w:right="798"/>
        <w:rPr>
          <w:rFonts w:asciiTheme="minorHAnsi" w:hAnsiTheme="minorHAnsi" w:cstheme="minorHAnsi"/>
          <w:b/>
          <w:bCs/>
          <w:color w:val="000000" w:themeColor="text1"/>
        </w:rPr>
      </w:pPr>
    </w:p>
    <w:p w:rsidR="001865A2" w:rsidRPr="00163957" w:rsidRDefault="001865A2" w:rsidP="001865A2">
      <w:pPr>
        <w:pStyle w:val="NormalWeb"/>
        <w:ind w:left="851" w:right="798"/>
        <w:rPr>
          <w:rFonts w:asciiTheme="minorHAnsi" w:hAnsiTheme="minorHAnsi" w:cstheme="minorHAnsi"/>
          <w:b/>
          <w:bCs/>
          <w:color w:val="000000" w:themeColor="text1"/>
        </w:rPr>
      </w:pPr>
    </w:p>
    <w:p w:rsidR="001865A2" w:rsidRPr="00163957" w:rsidRDefault="001865A2" w:rsidP="001865A2">
      <w:pPr>
        <w:pStyle w:val="NormalWeb"/>
        <w:ind w:left="851" w:right="798"/>
        <w:rPr>
          <w:rFonts w:asciiTheme="minorHAnsi" w:hAnsiTheme="minorHAnsi" w:cstheme="minorHAnsi"/>
          <w:b/>
          <w:bCs/>
          <w:color w:val="000000" w:themeColor="text1"/>
        </w:rPr>
      </w:pPr>
    </w:p>
    <w:p w:rsidR="001865A2" w:rsidRPr="00163957" w:rsidRDefault="001865A2" w:rsidP="001865A2">
      <w:pPr>
        <w:pStyle w:val="NormalWeb"/>
        <w:ind w:left="851" w:right="798"/>
        <w:rPr>
          <w:rFonts w:asciiTheme="minorHAnsi" w:hAnsiTheme="minorHAnsi" w:cstheme="minorHAnsi"/>
          <w:b/>
          <w:bCs/>
          <w:color w:val="000000" w:themeColor="text1"/>
        </w:rPr>
      </w:pPr>
    </w:p>
    <w:p w:rsidR="001865A2" w:rsidRPr="00163957" w:rsidRDefault="001865A2" w:rsidP="001865A2">
      <w:pPr>
        <w:pStyle w:val="NormalWeb"/>
        <w:ind w:left="851" w:right="798"/>
        <w:rPr>
          <w:rFonts w:asciiTheme="minorHAnsi" w:hAnsiTheme="minorHAnsi" w:cstheme="minorHAnsi"/>
          <w:b/>
          <w:bCs/>
          <w:color w:val="000000" w:themeColor="text1"/>
        </w:rPr>
      </w:pPr>
    </w:p>
    <w:p w:rsidR="000565DD" w:rsidRPr="00163957" w:rsidRDefault="000565DD" w:rsidP="000565DD">
      <w:pPr>
        <w:pStyle w:val="NormalWeb"/>
        <w:ind w:right="798"/>
        <w:rPr>
          <w:rFonts w:asciiTheme="minorHAnsi" w:hAnsiTheme="minorHAnsi" w:cstheme="minorHAnsi"/>
          <w:b/>
          <w:bCs/>
          <w:color w:val="000000" w:themeColor="text1"/>
        </w:rPr>
      </w:pPr>
    </w:p>
    <w:p w:rsidR="00BE0AF6" w:rsidRPr="00163957" w:rsidRDefault="00693D14" w:rsidP="000A033F">
      <w:pPr>
        <w:pStyle w:val="NormalWeb"/>
        <w:spacing w:line="360" w:lineRule="auto"/>
        <w:ind w:left="851" w:right="798"/>
        <w:rPr>
          <w:rFonts w:asciiTheme="minorHAnsi" w:hAnsiTheme="minorHAnsi" w:cstheme="minorHAnsi"/>
          <w:color w:val="000000" w:themeColor="text1"/>
        </w:rPr>
      </w:pPr>
      <w:bookmarkStart w:id="1" w:name="_Toc33218659"/>
      <w:r w:rsidRPr="00163957">
        <w:rPr>
          <w:rStyle w:val="Heading1Char"/>
          <w:b/>
          <w:bCs/>
          <w:color w:val="000000" w:themeColor="text1"/>
          <w:sz w:val="28"/>
          <w:szCs w:val="28"/>
        </w:rPr>
        <w:lastRenderedPageBreak/>
        <w:t>ABSTRACT</w:t>
      </w:r>
      <w:bookmarkEnd w:id="1"/>
      <w:r w:rsidR="00D67166" w:rsidRPr="00163957">
        <w:rPr>
          <w:rFonts w:asciiTheme="minorHAnsi" w:hAnsiTheme="minorHAnsi" w:cstheme="minorHAnsi"/>
          <w:b/>
          <w:bCs/>
          <w:color w:val="000000" w:themeColor="text1"/>
        </w:rPr>
        <w:br/>
      </w:r>
      <w:r w:rsidR="0030687E" w:rsidRPr="00163957">
        <w:rPr>
          <w:rFonts w:asciiTheme="minorHAnsi" w:hAnsiTheme="minorHAnsi" w:cstheme="minorHAnsi"/>
          <w:color w:val="000000" w:themeColor="text1"/>
        </w:rPr>
        <w:t xml:space="preserve">This </w:t>
      </w:r>
      <w:r w:rsidR="00BE0AF6" w:rsidRPr="00163957">
        <w:rPr>
          <w:rFonts w:asciiTheme="minorHAnsi" w:hAnsiTheme="minorHAnsi" w:cstheme="minorHAnsi"/>
          <w:color w:val="000000" w:themeColor="text1"/>
        </w:rPr>
        <w:t>text</w:t>
      </w:r>
      <w:r w:rsidR="0030687E" w:rsidRPr="00163957">
        <w:rPr>
          <w:rFonts w:asciiTheme="minorHAnsi" w:hAnsiTheme="minorHAnsi" w:cstheme="minorHAnsi"/>
          <w:color w:val="000000" w:themeColor="text1"/>
        </w:rPr>
        <w:t xml:space="preserve"> will critique the proposed course of study and draw upon relevant link</w:t>
      </w:r>
      <w:r w:rsidR="00BE0AF6" w:rsidRPr="00163957">
        <w:rPr>
          <w:rFonts w:asciiTheme="minorHAnsi" w:hAnsiTheme="minorHAnsi" w:cstheme="minorHAnsi"/>
          <w:color w:val="000000" w:themeColor="text1"/>
        </w:rPr>
        <w:t>s</w:t>
      </w:r>
      <w:r w:rsidR="0030687E" w:rsidRPr="00163957">
        <w:rPr>
          <w:rFonts w:asciiTheme="minorHAnsi" w:hAnsiTheme="minorHAnsi" w:cstheme="minorHAnsi"/>
          <w:color w:val="000000" w:themeColor="text1"/>
        </w:rPr>
        <w:t xml:space="preserve"> between the teaching, learning and assessment strategies. A range of teaching strategies are incorporated into the teaching and interchange  between a pedagogical and andragogical style of delivery. The ten week schedule is envisaged to encompass both theoretical and practical learning, thinking and making. Formal theory is delivered on a weekly basis to students over two hour periods. Teaching strategies that are outlined within th</w:t>
      </w:r>
      <w:r w:rsidR="00BE0AF6" w:rsidRPr="00163957">
        <w:rPr>
          <w:rFonts w:asciiTheme="minorHAnsi" w:hAnsiTheme="minorHAnsi" w:cstheme="minorHAnsi"/>
          <w:color w:val="000000" w:themeColor="text1"/>
        </w:rPr>
        <w:t>em</w:t>
      </w:r>
      <w:r w:rsidR="0030687E" w:rsidRPr="00163957">
        <w:rPr>
          <w:rFonts w:asciiTheme="minorHAnsi" w:hAnsiTheme="minorHAnsi" w:cstheme="minorHAnsi"/>
          <w:color w:val="000000" w:themeColor="text1"/>
        </w:rPr>
        <w:t xml:space="preserve"> are lecture, guided and controlled discussion all of which is underpinned with critical thinking. The practical elements are also presented on a two hour weekly basis. Strategies here also involve controlled, guided and group discussion. </w:t>
      </w:r>
      <w:r w:rsidR="00BE0AF6" w:rsidRPr="00163957">
        <w:rPr>
          <w:rFonts w:asciiTheme="minorHAnsi" w:hAnsiTheme="minorHAnsi" w:cstheme="minorHAnsi"/>
          <w:color w:val="000000" w:themeColor="text1"/>
        </w:rPr>
        <w:t>Additionally, t</w:t>
      </w:r>
      <w:r w:rsidR="0030687E" w:rsidRPr="00163957">
        <w:rPr>
          <w:rFonts w:asciiTheme="minorHAnsi" w:hAnsiTheme="minorHAnsi" w:cstheme="minorHAnsi"/>
          <w:color w:val="000000" w:themeColor="text1"/>
        </w:rPr>
        <w:t>here is</w:t>
      </w:r>
      <w:r w:rsidR="00BE0AF6" w:rsidRPr="00163957">
        <w:rPr>
          <w:rFonts w:asciiTheme="minorHAnsi" w:hAnsiTheme="minorHAnsi" w:cstheme="minorHAnsi"/>
          <w:color w:val="000000" w:themeColor="text1"/>
        </w:rPr>
        <w:t xml:space="preserve"> an</w:t>
      </w:r>
      <w:r w:rsidR="0030687E" w:rsidRPr="00163957">
        <w:rPr>
          <w:rFonts w:asciiTheme="minorHAnsi" w:hAnsiTheme="minorHAnsi" w:cstheme="minorHAnsi"/>
          <w:color w:val="000000" w:themeColor="text1"/>
        </w:rPr>
        <w:t xml:space="preserve"> emphasis on group activities, demonstration, further independent study, homework and tutorials. Embedded within the module design are aspects of mentoring, a gallery visit and an artist talk. As a result, students are exposed to various learning strategies. Some of which include; direct instruction, interactive instruction, indirect instruction, individual study and experiential learning. Subsequently this is supported by formative and summative assessment. It must also be stressed that the range of learning theories namely, behaviourism, humanism, constructivism</w:t>
      </w:r>
      <w:r w:rsidR="00863A04" w:rsidRPr="00163957">
        <w:rPr>
          <w:rFonts w:asciiTheme="minorHAnsi" w:hAnsiTheme="minorHAnsi" w:cstheme="minorHAnsi"/>
          <w:color w:val="000000" w:themeColor="text1"/>
        </w:rPr>
        <w:t xml:space="preserve"> and</w:t>
      </w:r>
      <w:r w:rsidR="0030687E" w:rsidRPr="00163957">
        <w:rPr>
          <w:rFonts w:asciiTheme="minorHAnsi" w:hAnsiTheme="minorHAnsi" w:cstheme="minorHAnsi"/>
          <w:color w:val="000000" w:themeColor="text1"/>
        </w:rPr>
        <w:t xml:space="preserve"> cognitivism can be applied to the prospective scheme of work.</w:t>
      </w:r>
    </w:p>
    <w:p w:rsidR="00317252" w:rsidRPr="00163957" w:rsidRDefault="00BE0AF6" w:rsidP="000A033F">
      <w:pPr>
        <w:spacing w:line="360" w:lineRule="auto"/>
        <w:rPr>
          <w:rFonts w:cstheme="minorHAnsi"/>
          <w:color w:val="000000" w:themeColor="text1"/>
        </w:rPr>
      </w:pPr>
      <w:r w:rsidRPr="00163957">
        <w:rPr>
          <w:rFonts w:cstheme="minorHAnsi"/>
          <w:b/>
          <w:bCs/>
          <w:color w:val="000000" w:themeColor="text1"/>
        </w:rPr>
        <w:br/>
      </w:r>
      <w:bookmarkStart w:id="2" w:name="_Toc33218660"/>
      <w:r w:rsidR="00693D14" w:rsidRPr="00163957">
        <w:rPr>
          <w:rStyle w:val="Heading1Char"/>
          <w:b/>
          <w:bCs/>
          <w:color w:val="000000" w:themeColor="text1"/>
          <w:sz w:val="28"/>
          <w:szCs w:val="28"/>
        </w:rPr>
        <w:t>INTRODUCTION</w:t>
      </w:r>
      <w:bookmarkEnd w:id="2"/>
      <w:r w:rsidR="00325077" w:rsidRPr="00163957">
        <w:rPr>
          <w:rStyle w:val="Heading1Char"/>
          <w:b/>
          <w:bCs/>
          <w:color w:val="000000" w:themeColor="text1"/>
          <w:sz w:val="28"/>
          <w:szCs w:val="28"/>
        </w:rPr>
        <w:t xml:space="preserve"> </w:t>
      </w:r>
      <w:r w:rsidR="00325077" w:rsidRPr="00163957">
        <w:rPr>
          <w:rStyle w:val="Heading1Char"/>
          <w:color w:val="000000" w:themeColor="text1"/>
        </w:rPr>
        <w:br/>
      </w:r>
      <w:r w:rsidR="0030687E" w:rsidRPr="00163957">
        <w:rPr>
          <w:rFonts w:cstheme="minorHAnsi"/>
          <w:color w:val="000000" w:themeColor="text1"/>
        </w:rPr>
        <w:t>This paper will outline the teaching strategies included within the course design. It will attempt to consider their potential advantages and disadvantages. Each is linked with a breakdown of their association to the learning and assessment strategies. Finally, underpinning each strategy are connections with pertinent learning theories.</w:t>
      </w:r>
    </w:p>
    <w:p w:rsidR="000A033F" w:rsidRPr="00163957" w:rsidRDefault="000A033F" w:rsidP="000A033F">
      <w:pPr>
        <w:spacing w:line="360" w:lineRule="auto"/>
        <w:rPr>
          <w:rFonts w:cstheme="minorHAnsi"/>
          <w:color w:val="000000" w:themeColor="text1"/>
        </w:rPr>
      </w:pPr>
    </w:p>
    <w:p w:rsidR="000A033F" w:rsidRPr="00163957" w:rsidRDefault="000A033F" w:rsidP="000A033F">
      <w:pPr>
        <w:spacing w:line="360" w:lineRule="auto"/>
        <w:rPr>
          <w:rStyle w:val="Heading1Char"/>
          <w:color w:val="000000" w:themeColor="text1"/>
          <w:sz w:val="28"/>
          <w:szCs w:val="28"/>
        </w:rPr>
      </w:pPr>
    </w:p>
    <w:p w:rsidR="000A033F" w:rsidRPr="00163957" w:rsidRDefault="000A033F" w:rsidP="000A033F">
      <w:pPr>
        <w:spacing w:line="360" w:lineRule="auto"/>
        <w:rPr>
          <w:rStyle w:val="Heading1Char"/>
          <w:color w:val="000000" w:themeColor="text1"/>
          <w:sz w:val="28"/>
          <w:szCs w:val="28"/>
        </w:rPr>
      </w:pPr>
    </w:p>
    <w:p w:rsidR="00262F9B" w:rsidRPr="00163957" w:rsidRDefault="00693D14" w:rsidP="00E82A2C">
      <w:pPr>
        <w:spacing w:line="360" w:lineRule="auto"/>
        <w:rPr>
          <w:rFonts w:asciiTheme="majorHAnsi" w:eastAsiaTheme="majorEastAsia" w:hAnsiTheme="majorHAnsi" w:cstheme="majorBidi"/>
          <w:color w:val="000000" w:themeColor="text1"/>
          <w:sz w:val="28"/>
          <w:szCs w:val="28"/>
        </w:rPr>
      </w:pPr>
      <w:bookmarkStart w:id="3" w:name="_Toc33218661"/>
      <w:r w:rsidRPr="00163957">
        <w:rPr>
          <w:rStyle w:val="Heading1Char"/>
          <w:b/>
          <w:bCs/>
          <w:color w:val="000000" w:themeColor="text1"/>
          <w:sz w:val="28"/>
          <w:szCs w:val="28"/>
        </w:rPr>
        <w:lastRenderedPageBreak/>
        <w:t>DISCUSSION</w:t>
      </w:r>
      <w:bookmarkEnd w:id="3"/>
      <w:r w:rsidR="003A247E" w:rsidRPr="00163957">
        <w:rPr>
          <w:rFonts w:cstheme="minorHAnsi"/>
          <w:color w:val="000000" w:themeColor="text1"/>
        </w:rPr>
        <w:br/>
      </w:r>
      <w:r w:rsidR="008B3F8C" w:rsidRPr="00163957">
        <w:rPr>
          <w:rFonts w:cstheme="minorHAnsi"/>
          <w:color w:val="000000" w:themeColor="text1"/>
        </w:rPr>
        <w:t>E</w:t>
      </w:r>
      <w:r w:rsidR="004873D2" w:rsidRPr="00163957">
        <w:rPr>
          <w:rFonts w:cstheme="minorHAnsi"/>
          <w:color w:val="000000" w:themeColor="text1"/>
        </w:rPr>
        <w:t xml:space="preserve">pitomising the </w:t>
      </w:r>
      <w:r w:rsidR="009F7854" w:rsidRPr="00163957">
        <w:rPr>
          <w:rFonts w:cstheme="minorHAnsi"/>
          <w:color w:val="000000" w:themeColor="text1"/>
        </w:rPr>
        <w:t>Socratic</w:t>
      </w:r>
      <w:r w:rsidR="004873D2" w:rsidRPr="00163957">
        <w:rPr>
          <w:rFonts w:cstheme="minorHAnsi"/>
          <w:color w:val="000000" w:themeColor="text1"/>
        </w:rPr>
        <w:t xml:space="preserve"> method</w:t>
      </w:r>
      <w:r w:rsidR="00CA322C" w:rsidRPr="00163957">
        <w:rPr>
          <w:rFonts w:cstheme="minorHAnsi"/>
          <w:color w:val="000000" w:themeColor="text1"/>
        </w:rPr>
        <w:t xml:space="preserve"> </w:t>
      </w:r>
      <w:r w:rsidR="0020246E" w:rsidRPr="00163957">
        <w:rPr>
          <w:rFonts w:cstheme="minorHAnsi"/>
          <w:color w:val="000000" w:themeColor="text1"/>
        </w:rPr>
        <w:t>(</w:t>
      </w:r>
      <w:proofErr w:type="spellStart"/>
      <w:r w:rsidR="00CA322C" w:rsidRPr="00163957">
        <w:rPr>
          <w:rFonts w:cstheme="minorHAnsi"/>
          <w:color w:val="000000" w:themeColor="text1"/>
        </w:rPr>
        <w:t>Grondin</w:t>
      </w:r>
      <w:proofErr w:type="spellEnd"/>
      <w:r w:rsidR="00CA322C" w:rsidRPr="00163957">
        <w:rPr>
          <w:rFonts w:cstheme="minorHAnsi"/>
          <w:color w:val="000000" w:themeColor="text1"/>
        </w:rPr>
        <w:t>, 2018)</w:t>
      </w:r>
      <w:r w:rsidR="0020246E" w:rsidRPr="00163957">
        <w:rPr>
          <w:rFonts w:cstheme="minorHAnsi"/>
          <w:color w:val="000000" w:themeColor="text1"/>
        </w:rPr>
        <w:t xml:space="preserve"> is</w:t>
      </w:r>
      <w:r w:rsidR="004873D2" w:rsidRPr="00163957">
        <w:rPr>
          <w:rFonts w:cstheme="minorHAnsi"/>
          <w:color w:val="000000" w:themeColor="text1"/>
        </w:rPr>
        <w:t xml:space="preserve"> the guided discussion </w:t>
      </w:r>
      <w:r w:rsidR="008B3F8C" w:rsidRPr="00163957">
        <w:rPr>
          <w:rFonts w:cstheme="minorHAnsi"/>
          <w:color w:val="000000" w:themeColor="text1"/>
        </w:rPr>
        <w:t>strategy</w:t>
      </w:r>
      <w:r w:rsidR="0085799A" w:rsidRPr="00163957">
        <w:rPr>
          <w:rFonts w:cstheme="minorHAnsi"/>
          <w:color w:val="000000" w:themeColor="text1"/>
        </w:rPr>
        <w:t xml:space="preserve"> of carefully</w:t>
      </w:r>
      <w:r w:rsidR="004873D2" w:rsidRPr="00163957">
        <w:rPr>
          <w:rFonts w:cstheme="minorHAnsi"/>
          <w:color w:val="000000" w:themeColor="text1"/>
        </w:rPr>
        <w:t xml:space="preserve"> planned and structure</w:t>
      </w:r>
      <w:r w:rsidR="008B3F8C" w:rsidRPr="00163957">
        <w:rPr>
          <w:rFonts w:cstheme="minorHAnsi"/>
          <w:color w:val="000000" w:themeColor="text1"/>
        </w:rPr>
        <w:t xml:space="preserve">d </w:t>
      </w:r>
      <w:r w:rsidR="004873D2" w:rsidRPr="00163957">
        <w:rPr>
          <w:rFonts w:cstheme="minorHAnsi"/>
          <w:color w:val="000000" w:themeColor="text1"/>
        </w:rPr>
        <w:t>question</w:t>
      </w:r>
      <w:r w:rsidR="0085799A" w:rsidRPr="00163957">
        <w:rPr>
          <w:rFonts w:cstheme="minorHAnsi"/>
          <w:color w:val="000000" w:themeColor="text1"/>
        </w:rPr>
        <w:t>ing</w:t>
      </w:r>
      <w:r w:rsidR="004873D2" w:rsidRPr="00163957">
        <w:rPr>
          <w:rFonts w:cstheme="minorHAnsi"/>
          <w:color w:val="000000" w:themeColor="text1"/>
        </w:rPr>
        <w:t>. The</w:t>
      </w:r>
      <w:r w:rsidR="009F7854" w:rsidRPr="00163957">
        <w:rPr>
          <w:rFonts w:cstheme="minorHAnsi"/>
          <w:color w:val="000000" w:themeColor="text1"/>
        </w:rPr>
        <w:t xml:space="preserve"> indirect feel of this</w:t>
      </w:r>
      <w:r w:rsidR="004873D2" w:rsidRPr="00163957">
        <w:rPr>
          <w:rFonts w:cstheme="minorHAnsi"/>
          <w:color w:val="000000" w:themeColor="text1"/>
        </w:rPr>
        <w:t xml:space="preserve"> aim</w:t>
      </w:r>
      <w:r w:rsidR="009F7854" w:rsidRPr="00163957">
        <w:rPr>
          <w:rFonts w:cstheme="minorHAnsi"/>
          <w:color w:val="000000" w:themeColor="text1"/>
        </w:rPr>
        <w:t>s</w:t>
      </w:r>
      <w:r w:rsidR="004873D2" w:rsidRPr="00163957">
        <w:rPr>
          <w:rFonts w:cstheme="minorHAnsi"/>
          <w:color w:val="000000" w:themeColor="text1"/>
        </w:rPr>
        <w:t xml:space="preserve"> to allow students to draw from their own “knowledge  that they have implicitly but which they may have not articulated, crystalized or related to a wider theoretical perspective.”(Jarvis,</w:t>
      </w:r>
      <w:r w:rsidR="003E5BC5" w:rsidRPr="00163957">
        <w:rPr>
          <w:rFonts w:cstheme="minorHAnsi"/>
          <w:color w:val="000000" w:themeColor="text1"/>
        </w:rPr>
        <w:t xml:space="preserve"> 2010, </w:t>
      </w:r>
      <w:r w:rsidR="004873D2" w:rsidRPr="00163957">
        <w:rPr>
          <w:rFonts w:cstheme="minorHAnsi"/>
          <w:color w:val="000000" w:themeColor="text1"/>
        </w:rPr>
        <w:t xml:space="preserve">p.150) </w:t>
      </w:r>
      <w:r w:rsidR="0085799A" w:rsidRPr="00163957">
        <w:rPr>
          <w:rFonts w:cstheme="minorHAnsi"/>
          <w:color w:val="000000" w:themeColor="text1"/>
        </w:rPr>
        <w:t>A</w:t>
      </w:r>
      <w:r w:rsidR="004873D2" w:rsidRPr="00163957">
        <w:rPr>
          <w:rFonts w:cstheme="minorHAnsi"/>
          <w:color w:val="000000" w:themeColor="text1"/>
        </w:rPr>
        <w:t xml:space="preserve">n effective way of imposing this can be through drawing on a student’s experience. When adopting this approach </w:t>
      </w:r>
      <w:r w:rsidR="008B3F8C" w:rsidRPr="00163957">
        <w:rPr>
          <w:rFonts w:cstheme="minorHAnsi"/>
          <w:color w:val="000000" w:themeColor="text1"/>
        </w:rPr>
        <w:t xml:space="preserve">in group discussions </w:t>
      </w:r>
      <w:r w:rsidR="004873D2" w:rsidRPr="00163957">
        <w:rPr>
          <w:rFonts w:cstheme="minorHAnsi"/>
          <w:color w:val="000000" w:themeColor="text1"/>
        </w:rPr>
        <w:t xml:space="preserve">vigilance and direction is important. The lecturer should “follow the students lead and redirect questions” to keep the discussion in line with the objectives. </w:t>
      </w:r>
      <w:r w:rsidR="0085799A" w:rsidRPr="00163957">
        <w:rPr>
          <w:rFonts w:cstheme="minorHAnsi"/>
          <w:color w:val="000000" w:themeColor="text1"/>
        </w:rPr>
        <w:t>Although s</w:t>
      </w:r>
      <w:r w:rsidR="004873D2" w:rsidRPr="00163957">
        <w:rPr>
          <w:rFonts w:cstheme="minorHAnsi"/>
          <w:color w:val="000000" w:themeColor="text1"/>
        </w:rPr>
        <w:t>eemingly simplistic this strategy requires a great amount of confidence, knowledge and preparation. (Jarvis,</w:t>
      </w:r>
      <w:r w:rsidR="003E5BC5" w:rsidRPr="00163957">
        <w:rPr>
          <w:rFonts w:cstheme="minorHAnsi"/>
          <w:color w:val="000000" w:themeColor="text1"/>
        </w:rPr>
        <w:t xml:space="preserve"> 2010,</w:t>
      </w:r>
      <w:r w:rsidR="004873D2" w:rsidRPr="00163957">
        <w:rPr>
          <w:rFonts w:cstheme="minorHAnsi"/>
          <w:color w:val="000000" w:themeColor="text1"/>
        </w:rPr>
        <w:t xml:space="preserve"> p.150)</w:t>
      </w:r>
      <w:r w:rsidR="008B3F8C" w:rsidRPr="00163957">
        <w:rPr>
          <w:rFonts w:cstheme="minorHAnsi"/>
          <w:color w:val="000000" w:themeColor="text1"/>
        </w:rPr>
        <w:br/>
        <w:t xml:space="preserve">               </w:t>
      </w:r>
      <w:r w:rsidR="005913B3" w:rsidRPr="00163957">
        <w:rPr>
          <w:rFonts w:cstheme="minorHAnsi"/>
          <w:color w:val="000000" w:themeColor="text1"/>
        </w:rPr>
        <w:t>Comparatively</w:t>
      </w:r>
      <w:r w:rsidR="004873D2" w:rsidRPr="00163957">
        <w:rPr>
          <w:rFonts w:cstheme="minorHAnsi"/>
          <w:color w:val="000000" w:themeColor="text1"/>
        </w:rPr>
        <w:t xml:space="preserve">, controlled discussion </w:t>
      </w:r>
      <w:r w:rsidR="005913B3" w:rsidRPr="00163957">
        <w:rPr>
          <w:rFonts w:cstheme="minorHAnsi"/>
          <w:color w:val="000000" w:themeColor="text1"/>
        </w:rPr>
        <w:t>is relatively didactic</w:t>
      </w:r>
      <w:r w:rsidR="0085799A" w:rsidRPr="00163957">
        <w:rPr>
          <w:rFonts w:cstheme="minorHAnsi"/>
          <w:color w:val="000000" w:themeColor="text1"/>
        </w:rPr>
        <w:t xml:space="preserve"> and</w:t>
      </w:r>
      <w:r w:rsidR="005913B3" w:rsidRPr="00163957">
        <w:rPr>
          <w:rFonts w:cstheme="minorHAnsi"/>
          <w:color w:val="000000" w:themeColor="text1"/>
        </w:rPr>
        <w:t xml:space="preserve"> appropriate to theoretical art lectures. The teacher initially sets the theme and begins to discuss it. In terms of the </w:t>
      </w:r>
      <w:r w:rsidR="00472544" w:rsidRPr="00163957">
        <w:rPr>
          <w:rFonts w:cstheme="minorHAnsi"/>
          <w:color w:val="000000" w:themeColor="text1"/>
        </w:rPr>
        <w:t>course</w:t>
      </w:r>
      <w:r w:rsidR="005913B3" w:rsidRPr="00163957">
        <w:rPr>
          <w:rFonts w:cstheme="minorHAnsi"/>
          <w:color w:val="000000" w:themeColor="text1"/>
        </w:rPr>
        <w:t xml:space="preserve"> this could </w:t>
      </w:r>
      <w:r w:rsidR="0085799A" w:rsidRPr="00163957">
        <w:rPr>
          <w:rFonts w:cstheme="minorHAnsi"/>
          <w:color w:val="000000" w:themeColor="text1"/>
        </w:rPr>
        <w:t>involve</w:t>
      </w:r>
      <w:r w:rsidR="005913B3" w:rsidRPr="00163957">
        <w:rPr>
          <w:rFonts w:cstheme="minorHAnsi"/>
          <w:color w:val="000000" w:themeColor="text1"/>
        </w:rPr>
        <w:t xml:space="preserve"> presenting the students with an image of an artwork. Following this</w:t>
      </w:r>
      <w:r w:rsidR="0085799A" w:rsidRPr="00163957">
        <w:rPr>
          <w:rFonts w:cstheme="minorHAnsi"/>
          <w:color w:val="000000" w:themeColor="text1"/>
        </w:rPr>
        <w:t>,</w:t>
      </w:r>
      <w:r w:rsidR="005913B3" w:rsidRPr="00163957">
        <w:rPr>
          <w:rFonts w:cstheme="minorHAnsi"/>
          <w:color w:val="000000" w:themeColor="text1"/>
        </w:rPr>
        <w:t xml:space="preserve"> the learners are encourage</w:t>
      </w:r>
      <w:r w:rsidR="00472544" w:rsidRPr="00163957">
        <w:rPr>
          <w:rFonts w:cstheme="minorHAnsi"/>
          <w:color w:val="000000" w:themeColor="text1"/>
        </w:rPr>
        <w:t>d</w:t>
      </w:r>
      <w:r w:rsidR="005913B3" w:rsidRPr="00163957">
        <w:rPr>
          <w:rFonts w:cstheme="minorHAnsi"/>
          <w:color w:val="000000" w:themeColor="text1"/>
        </w:rPr>
        <w:t xml:space="preserve"> to contribute to the process and share information</w:t>
      </w:r>
      <w:r w:rsidR="008A1C03" w:rsidRPr="00163957">
        <w:rPr>
          <w:rFonts w:cstheme="minorHAnsi"/>
          <w:color w:val="000000" w:themeColor="text1"/>
        </w:rPr>
        <w:t xml:space="preserve"> </w:t>
      </w:r>
      <w:r w:rsidR="008A1C03" w:rsidRPr="00163957">
        <w:rPr>
          <w:rFonts w:eastAsia="Times New Roman" w:cstheme="minorHAnsi"/>
          <w:color w:val="000000" w:themeColor="text1"/>
          <w:shd w:val="clear" w:color="auto" w:fill="FFFFFF"/>
        </w:rPr>
        <w:t>in order to “help boost critical thinking</w:t>
      </w:r>
      <w:r w:rsidR="008A1C03" w:rsidRPr="00163957">
        <w:rPr>
          <w:rFonts w:eastAsia="Times New Roman" w:cstheme="minorHAnsi"/>
          <w:color w:val="000000" w:themeColor="text1"/>
          <w:sz w:val="28"/>
          <w:szCs w:val="28"/>
          <w:shd w:val="clear" w:color="auto" w:fill="FFFFFF"/>
        </w:rPr>
        <w:t>.</w:t>
      </w:r>
      <w:r w:rsidR="0085799A" w:rsidRPr="00163957">
        <w:rPr>
          <w:rFonts w:eastAsia="Times New Roman" w:cstheme="minorHAnsi"/>
          <w:color w:val="000000" w:themeColor="text1"/>
          <w:sz w:val="28"/>
          <w:szCs w:val="28"/>
          <w:shd w:val="clear" w:color="auto" w:fill="FFFFFF"/>
        </w:rPr>
        <w:t>”</w:t>
      </w:r>
      <w:r w:rsidR="0085799A" w:rsidRPr="00163957">
        <w:rPr>
          <w:rFonts w:eastAsia="Times New Roman" w:cstheme="minorHAnsi"/>
          <w:color w:val="000000" w:themeColor="text1"/>
          <w:shd w:val="clear" w:color="auto" w:fill="FFFFFF"/>
        </w:rPr>
        <w:t>(Bowen et al, 2014)</w:t>
      </w:r>
      <w:r w:rsidR="0085799A" w:rsidRPr="00163957">
        <w:rPr>
          <w:rFonts w:eastAsia="Times New Roman" w:cstheme="minorHAnsi"/>
          <w:color w:val="000000" w:themeColor="text1"/>
          <w:vertAlign w:val="superscript"/>
        </w:rPr>
        <w:t xml:space="preserve"> </w:t>
      </w:r>
      <w:r w:rsidR="005913B3" w:rsidRPr="00163957">
        <w:rPr>
          <w:rFonts w:cstheme="minorHAnsi"/>
          <w:color w:val="000000" w:themeColor="text1"/>
        </w:rPr>
        <w:t xml:space="preserve">All the while the teacher is the centre of the discussion and comments are directed to them. Although a useful tactic in art analysis a hinderance may be a “tendency for only the dominant or the confident to interject.”(Jarvis, </w:t>
      </w:r>
      <w:r w:rsidR="003E5BC5" w:rsidRPr="00163957">
        <w:rPr>
          <w:rFonts w:cstheme="minorHAnsi"/>
          <w:color w:val="000000" w:themeColor="text1"/>
        </w:rPr>
        <w:t xml:space="preserve">2010, </w:t>
      </w:r>
      <w:r w:rsidR="005913B3" w:rsidRPr="00163957">
        <w:rPr>
          <w:rFonts w:cstheme="minorHAnsi"/>
          <w:color w:val="000000" w:themeColor="text1"/>
        </w:rPr>
        <w:t>p.150)</w:t>
      </w:r>
      <w:r w:rsidR="008B3F8C" w:rsidRPr="00163957">
        <w:rPr>
          <w:rFonts w:cstheme="minorHAnsi"/>
          <w:color w:val="000000" w:themeColor="text1"/>
        </w:rPr>
        <w:t xml:space="preserve"> </w:t>
      </w:r>
      <w:r w:rsidR="005913B3" w:rsidRPr="00163957">
        <w:rPr>
          <w:rFonts w:cstheme="minorHAnsi"/>
          <w:color w:val="000000" w:themeColor="text1"/>
        </w:rPr>
        <w:t xml:space="preserve">Consequently, the learning needs for quieter members of the group run the risk of being bypassed. </w:t>
      </w:r>
      <w:r w:rsidR="00006221" w:rsidRPr="00163957">
        <w:rPr>
          <w:rFonts w:cstheme="minorHAnsi"/>
          <w:color w:val="000000" w:themeColor="text1"/>
        </w:rPr>
        <w:t>Perhaps one way to overcome this could be a consideration of the classrooms seating arrangements, a circular layout may be more suitable for inclusivity. (</w:t>
      </w:r>
      <w:r w:rsidR="00CA322C" w:rsidRPr="00163957">
        <w:rPr>
          <w:rFonts w:cstheme="minorHAnsi"/>
          <w:color w:val="000000" w:themeColor="text1"/>
        </w:rPr>
        <w:t>Davenport, 2018</w:t>
      </w:r>
      <w:r w:rsidR="00006221" w:rsidRPr="00163957">
        <w:rPr>
          <w:rFonts w:cstheme="minorHAnsi"/>
          <w:color w:val="000000" w:themeColor="text1"/>
        </w:rPr>
        <w:t>)</w:t>
      </w:r>
      <w:r w:rsidR="008B3F8C" w:rsidRPr="00163957">
        <w:rPr>
          <w:rFonts w:cstheme="minorHAnsi"/>
          <w:color w:val="000000" w:themeColor="text1"/>
        </w:rPr>
        <w:br/>
        <w:t xml:space="preserve">               </w:t>
      </w:r>
      <w:r w:rsidR="00006221" w:rsidRPr="00163957">
        <w:rPr>
          <w:rFonts w:cstheme="minorHAnsi"/>
          <w:color w:val="000000" w:themeColor="text1"/>
        </w:rPr>
        <w:t>Similar</w:t>
      </w:r>
      <w:r w:rsidR="00472544" w:rsidRPr="00163957">
        <w:rPr>
          <w:rFonts w:cstheme="minorHAnsi"/>
          <w:color w:val="000000" w:themeColor="text1"/>
        </w:rPr>
        <w:t>l</w:t>
      </w:r>
      <w:r w:rsidR="00006221" w:rsidRPr="00163957">
        <w:rPr>
          <w:rFonts w:cstheme="minorHAnsi"/>
          <w:color w:val="000000" w:themeColor="text1"/>
        </w:rPr>
        <w:t xml:space="preserve">y the lecture discussion can be cross referenced with the previous </w:t>
      </w:r>
      <w:r w:rsidR="0085799A" w:rsidRPr="00163957">
        <w:rPr>
          <w:rFonts w:cstheme="minorHAnsi"/>
          <w:color w:val="000000" w:themeColor="text1"/>
        </w:rPr>
        <w:t>method</w:t>
      </w:r>
      <w:r w:rsidR="00006221" w:rsidRPr="00163957">
        <w:rPr>
          <w:rFonts w:cstheme="minorHAnsi"/>
          <w:color w:val="000000" w:themeColor="text1"/>
        </w:rPr>
        <w:t xml:space="preserve">. </w:t>
      </w:r>
      <w:r w:rsidR="0085799A" w:rsidRPr="00163957">
        <w:rPr>
          <w:rFonts w:cstheme="minorHAnsi"/>
          <w:color w:val="000000" w:themeColor="text1"/>
        </w:rPr>
        <w:t xml:space="preserve">A </w:t>
      </w:r>
      <w:r w:rsidR="00006221" w:rsidRPr="00163957">
        <w:rPr>
          <w:rFonts w:cstheme="minorHAnsi"/>
          <w:color w:val="000000" w:themeColor="text1"/>
        </w:rPr>
        <w:t>slight differen</w:t>
      </w:r>
      <w:r w:rsidR="0085799A" w:rsidRPr="00163957">
        <w:rPr>
          <w:rFonts w:cstheme="minorHAnsi"/>
          <w:color w:val="000000" w:themeColor="text1"/>
        </w:rPr>
        <w:t>tiation</w:t>
      </w:r>
      <w:r w:rsidR="00006221" w:rsidRPr="00163957">
        <w:rPr>
          <w:rFonts w:cstheme="minorHAnsi"/>
          <w:color w:val="000000" w:themeColor="text1"/>
        </w:rPr>
        <w:t xml:space="preserve"> </w:t>
      </w:r>
      <w:r w:rsidR="00F221AB" w:rsidRPr="00163957">
        <w:rPr>
          <w:rFonts w:cstheme="minorHAnsi"/>
          <w:color w:val="000000" w:themeColor="text1"/>
        </w:rPr>
        <w:t xml:space="preserve">is that the teacher opts for “a larger initial input rather than merely focusing on the topic to be discussed.”(Jarvis, </w:t>
      </w:r>
      <w:r w:rsidR="003E5BC5" w:rsidRPr="00163957">
        <w:rPr>
          <w:rFonts w:cstheme="minorHAnsi"/>
          <w:color w:val="000000" w:themeColor="text1"/>
        </w:rPr>
        <w:t xml:space="preserve">2010, </w:t>
      </w:r>
      <w:r w:rsidR="00F221AB" w:rsidRPr="00163957">
        <w:rPr>
          <w:rFonts w:cstheme="minorHAnsi"/>
          <w:color w:val="000000" w:themeColor="text1"/>
        </w:rPr>
        <w:t xml:space="preserve">p.151) This </w:t>
      </w:r>
      <w:r w:rsidR="009F7854" w:rsidRPr="00163957">
        <w:rPr>
          <w:rFonts w:cstheme="minorHAnsi"/>
          <w:color w:val="000000" w:themeColor="text1"/>
        </w:rPr>
        <w:t xml:space="preserve">direct instruction </w:t>
      </w:r>
      <w:r w:rsidR="00F221AB" w:rsidRPr="00163957">
        <w:rPr>
          <w:rFonts w:cstheme="minorHAnsi"/>
          <w:color w:val="000000" w:themeColor="text1"/>
        </w:rPr>
        <w:t xml:space="preserve">can be particularly useful in discussing topics of a controversial, provocative or sensitive nature. Often times artworks and their context can share much of these qualities. </w:t>
      </w:r>
      <w:r w:rsidR="008B3F8C" w:rsidRPr="00163957">
        <w:rPr>
          <w:rFonts w:cstheme="minorHAnsi"/>
          <w:color w:val="000000" w:themeColor="text1"/>
        </w:rPr>
        <w:br/>
        <w:t xml:space="preserve">               </w:t>
      </w:r>
      <w:r w:rsidR="00557630" w:rsidRPr="00163957">
        <w:rPr>
          <w:rFonts w:cstheme="minorHAnsi"/>
          <w:color w:val="000000" w:themeColor="text1"/>
        </w:rPr>
        <w:t xml:space="preserve">The maxim “‘if you don’t know a subject well, lecture it” (Jarvis, </w:t>
      </w:r>
      <w:r w:rsidR="003E5BC5" w:rsidRPr="00163957">
        <w:rPr>
          <w:rFonts w:cstheme="minorHAnsi"/>
          <w:color w:val="000000" w:themeColor="text1"/>
        </w:rPr>
        <w:t xml:space="preserve">2010, </w:t>
      </w:r>
      <w:r w:rsidR="00557630" w:rsidRPr="00163957">
        <w:rPr>
          <w:rFonts w:cstheme="minorHAnsi"/>
          <w:color w:val="000000" w:themeColor="text1"/>
        </w:rPr>
        <w:t xml:space="preserve">p.152) thus could be contested. </w:t>
      </w:r>
      <w:r w:rsidR="00F221AB" w:rsidRPr="00163957">
        <w:rPr>
          <w:rFonts w:cstheme="minorHAnsi"/>
          <w:color w:val="000000" w:themeColor="text1"/>
        </w:rPr>
        <w:t>I</w:t>
      </w:r>
      <w:r w:rsidR="00436E16" w:rsidRPr="00163957">
        <w:rPr>
          <w:rFonts w:cstheme="minorHAnsi"/>
          <w:color w:val="000000" w:themeColor="text1"/>
        </w:rPr>
        <w:t xml:space="preserve">n </w:t>
      </w:r>
      <w:r w:rsidR="00F221AB" w:rsidRPr="00163957">
        <w:rPr>
          <w:rFonts w:cstheme="minorHAnsi"/>
          <w:color w:val="000000" w:themeColor="text1"/>
        </w:rPr>
        <w:t>summar</w:t>
      </w:r>
      <w:r w:rsidR="00436E16" w:rsidRPr="00163957">
        <w:rPr>
          <w:rFonts w:cstheme="minorHAnsi"/>
          <w:color w:val="000000" w:themeColor="text1"/>
        </w:rPr>
        <w:t>y</w:t>
      </w:r>
      <w:r w:rsidR="00557630" w:rsidRPr="00163957">
        <w:rPr>
          <w:rFonts w:cstheme="minorHAnsi"/>
          <w:color w:val="000000" w:themeColor="text1"/>
        </w:rPr>
        <w:t xml:space="preserve">, </w:t>
      </w:r>
      <w:r w:rsidR="00F221AB" w:rsidRPr="00163957">
        <w:rPr>
          <w:rFonts w:cstheme="minorHAnsi"/>
          <w:color w:val="000000" w:themeColor="text1"/>
        </w:rPr>
        <w:t xml:space="preserve">all forms of </w:t>
      </w:r>
      <w:r w:rsidR="00557630" w:rsidRPr="00163957">
        <w:rPr>
          <w:rFonts w:cstheme="minorHAnsi"/>
          <w:color w:val="000000" w:themeColor="text1"/>
        </w:rPr>
        <w:t>discussion</w:t>
      </w:r>
      <w:r w:rsidR="00F221AB" w:rsidRPr="00163957">
        <w:rPr>
          <w:rFonts w:cstheme="minorHAnsi"/>
          <w:color w:val="000000" w:themeColor="text1"/>
        </w:rPr>
        <w:t xml:space="preserve"> </w:t>
      </w:r>
      <w:r w:rsidR="00557630" w:rsidRPr="00163957">
        <w:rPr>
          <w:rFonts w:cstheme="minorHAnsi"/>
          <w:color w:val="000000" w:themeColor="text1"/>
        </w:rPr>
        <w:t xml:space="preserve">in reality </w:t>
      </w:r>
      <w:r w:rsidR="00F221AB" w:rsidRPr="00163957">
        <w:rPr>
          <w:rFonts w:cstheme="minorHAnsi"/>
          <w:color w:val="000000" w:themeColor="text1"/>
        </w:rPr>
        <w:t xml:space="preserve">require meticulous planning. A teacher </w:t>
      </w:r>
      <w:r w:rsidR="00436E16" w:rsidRPr="00163957">
        <w:rPr>
          <w:rFonts w:cstheme="minorHAnsi"/>
          <w:color w:val="000000" w:themeColor="text1"/>
        </w:rPr>
        <w:t>should</w:t>
      </w:r>
      <w:r w:rsidR="00F221AB" w:rsidRPr="00163957">
        <w:rPr>
          <w:rFonts w:cstheme="minorHAnsi"/>
          <w:color w:val="000000" w:themeColor="text1"/>
        </w:rPr>
        <w:t xml:space="preserve"> be prepared to endure silences, in particular during the beginning of </w:t>
      </w:r>
      <w:r w:rsidR="008B3F8C" w:rsidRPr="00163957">
        <w:rPr>
          <w:rFonts w:cstheme="minorHAnsi"/>
          <w:color w:val="000000" w:themeColor="text1"/>
        </w:rPr>
        <w:t xml:space="preserve">a </w:t>
      </w:r>
      <w:r w:rsidR="00F221AB" w:rsidRPr="00163957">
        <w:rPr>
          <w:rFonts w:cstheme="minorHAnsi"/>
          <w:color w:val="000000" w:themeColor="text1"/>
        </w:rPr>
        <w:t>discussion. Confidence is key in refr</w:t>
      </w:r>
      <w:r w:rsidR="00557630" w:rsidRPr="00163957">
        <w:rPr>
          <w:rFonts w:cstheme="minorHAnsi"/>
          <w:color w:val="000000" w:themeColor="text1"/>
        </w:rPr>
        <w:t xml:space="preserve">aining from too early intervention </w:t>
      </w:r>
      <w:r w:rsidR="00472544" w:rsidRPr="00163957">
        <w:rPr>
          <w:rFonts w:cstheme="minorHAnsi"/>
          <w:color w:val="000000" w:themeColor="text1"/>
        </w:rPr>
        <w:t xml:space="preserve">in </w:t>
      </w:r>
      <w:r w:rsidR="00557630" w:rsidRPr="00163957">
        <w:rPr>
          <w:rFonts w:cstheme="minorHAnsi"/>
          <w:color w:val="000000" w:themeColor="text1"/>
        </w:rPr>
        <w:t>prompt</w:t>
      </w:r>
      <w:r w:rsidR="00472544" w:rsidRPr="00163957">
        <w:rPr>
          <w:rFonts w:cstheme="minorHAnsi"/>
          <w:color w:val="000000" w:themeColor="text1"/>
        </w:rPr>
        <w:t>ing</w:t>
      </w:r>
      <w:r w:rsidR="00557630" w:rsidRPr="00163957">
        <w:rPr>
          <w:rFonts w:cstheme="minorHAnsi"/>
          <w:color w:val="000000" w:themeColor="text1"/>
        </w:rPr>
        <w:t xml:space="preserve"> discussion. It is also necessary to be mindful of “injuring self-esteem.”(Jarvis,</w:t>
      </w:r>
      <w:r w:rsidR="003E5BC5" w:rsidRPr="00163957">
        <w:rPr>
          <w:rFonts w:cstheme="minorHAnsi"/>
          <w:color w:val="000000" w:themeColor="text1"/>
        </w:rPr>
        <w:t xml:space="preserve"> </w:t>
      </w:r>
      <w:r w:rsidR="003E5BC5" w:rsidRPr="00163957">
        <w:rPr>
          <w:rFonts w:cstheme="minorHAnsi"/>
          <w:color w:val="000000" w:themeColor="text1"/>
        </w:rPr>
        <w:lastRenderedPageBreak/>
        <w:t>2010,</w:t>
      </w:r>
      <w:r w:rsidR="00557630" w:rsidRPr="00163957">
        <w:rPr>
          <w:rFonts w:cstheme="minorHAnsi"/>
          <w:color w:val="000000" w:themeColor="text1"/>
        </w:rPr>
        <w:t xml:space="preserve"> p.150)</w:t>
      </w:r>
      <w:r w:rsidR="009F7854" w:rsidRPr="00163957">
        <w:rPr>
          <w:rFonts w:cstheme="minorHAnsi"/>
          <w:color w:val="000000" w:themeColor="text1"/>
        </w:rPr>
        <w:t xml:space="preserve"> </w:t>
      </w:r>
      <w:r w:rsidR="00557630" w:rsidRPr="00163957">
        <w:rPr>
          <w:rFonts w:cstheme="minorHAnsi"/>
          <w:color w:val="000000" w:themeColor="text1"/>
        </w:rPr>
        <w:t>Therefore</w:t>
      </w:r>
      <w:r w:rsidR="009F7854" w:rsidRPr="00163957">
        <w:rPr>
          <w:rFonts w:cstheme="minorHAnsi"/>
          <w:color w:val="000000" w:themeColor="text1"/>
        </w:rPr>
        <w:t xml:space="preserve">, </w:t>
      </w:r>
      <w:r w:rsidR="00557630" w:rsidRPr="00163957">
        <w:rPr>
          <w:rFonts w:cstheme="minorHAnsi"/>
          <w:color w:val="000000" w:themeColor="text1"/>
        </w:rPr>
        <w:t xml:space="preserve">good social skills are as “important to the teaching and learning process as are knowledge and teaching techniques.” (Jarvis, </w:t>
      </w:r>
      <w:r w:rsidR="003E5BC5" w:rsidRPr="00163957">
        <w:rPr>
          <w:rFonts w:cstheme="minorHAnsi"/>
          <w:color w:val="000000" w:themeColor="text1"/>
        </w:rPr>
        <w:t xml:space="preserve">2010, </w:t>
      </w:r>
      <w:r w:rsidR="00557630" w:rsidRPr="00163957">
        <w:rPr>
          <w:rFonts w:cstheme="minorHAnsi"/>
          <w:color w:val="000000" w:themeColor="text1"/>
        </w:rPr>
        <w:t>p.151)</w:t>
      </w:r>
      <w:r w:rsidR="008C5B8F" w:rsidRPr="00163957">
        <w:rPr>
          <w:rFonts w:cstheme="minorHAnsi"/>
          <w:color w:val="000000" w:themeColor="text1"/>
        </w:rPr>
        <w:t xml:space="preserve"> </w:t>
      </w:r>
      <w:r w:rsidR="00CF7806" w:rsidRPr="00163957">
        <w:rPr>
          <w:rFonts w:cstheme="minorHAnsi"/>
          <w:color w:val="000000" w:themeColor="text1"/>
        </w:rPr>
        <w:br/>
      </w:r>
    </w:p>
    <w:p w:rsidR="00317252" w:rsidRPr="00163957" w:rsidRDefault="00693D14" w:rsidP="00E82A2C">
      <w:pPr>
        <w:spacing w:line="360" w:lineRule="auto"/>
        <w:rPr>
          <w:rFonts w:asciiTheme="majorHAnsi" w:eastAsiaTheme="majorEastAsia" w:hAnsiTheme="majorHAnsi" w:cstheme="majorBidi"/>
          <w:color w:val="000000" w:themeColor="text1"/>
          <w:sz w:val="28"/>
          <w:szCs w:val="28"/>
        </w:rPr>
      </w:pPr>
      <w:bookmarkStart w:id="4" w:name="_Toc33218662"/>
      <w:r w:rsidRPr="00163957">
        <w:rPr>
          <w:rStyle w:val="Heading1Char"/>
          <w:b/>
          <w:bCs/>
          <w:color w:val="000000" w:themeColor="text1"/>
          <w:sz w:val="28"/>
          <w:szCs w:val="28"/>
        </w:rPr>
        <w:t>DEMONSTRATION</w:t>
      </w:r>
      <w:bookmarkEnd w:id="4"/>
      <w:r w:rsidR="00262F9B" w:rsidRPr="00163957">
        <w:rPr>
          <w:rStyle w:val="Heading1Char"/>
          <w:color w:val="000000" w:themeColor="text1"/>
        </w:rPr>
        <w:br/>
      </w:r>
      <w:r w:rsidR="00262F9B" w:rsidRPr="00163957">
        <w:rPr>
          <w:rFonts w:cstheme="minorHAnsi"/>
          <w:color w:val="000000" w:themeColor="text1"/>
        </w:rPr>
        <w:t xml:space="preserve">In a skills based </w:t>
      </w:r>
      <w:r w:rsidR="00436E16" w:rsidRPr="00163957">
        <w:rPr>
          <w:rFonts w:cstheme="minorHAnsi"/>
          <w:color w:val="000000" w:themeColor="text1"/>
        </w:rPr>
        <w:t xml:space="preserve">creative </w:t>
      </w:r>
      <w:r w:rsidR="00262F9B" w:rsidRPr="00163957">
        <w:rPr>
          <w:rFonts w:cstheme="minorHAnsi"/>
          <w:color w:val="000000" w:themeColor="text1"/>
        </w:rPr>
        <w:t xml:space="preserve">environment demonstration needs to be carefully implemented. There is “possible danger in this approach if teachers present themselves as perfect role models” (Jarvis, </w:t>
      </w:r>
      <w:r w:rsidR="003E5BC5" w:rsidRPr="00163957">
        <w:rPr>
          <w:rFonts w:cstheme="minorHAnsi"/>
          <w:color w:val="000000" w:themeColor="text1"/>
        </w:rPr>
        <w:t xml:space="preserve">2010, </w:t>
      </w:r>
      <w:r w:rsidR="00262F9B" w:rsidRPr="00163957">
        <w:rPr>
          <w:rFonts w:cstheme="minorHAnsi"/>
          <w:color w:val="000000" w:themeColor="text1"/>
        </w:rPr>
        <w:t>p.149)</w:t>
      </w:r>
      <w:r w:rsidR="00472544" w:rsidRPr="00163957">
        <w:rPr>
          <w:rFonts w:cstheme="minorHAnsi"/>
          <w:color w:val="000000" w:themeColor="text1"/>
        </w:rPr>
        <w:t xml:space="preserve"> I</w:t>
      </w:r>
      <w:r w:rsidR="00262F9B" w:rsidRPr="00163957">
        <w:rPr>
          <w:rFonts w:cstheme="minorHAnsi"/>
          <w:color w:val="000000" w:themeColor="text1"/>
        </w:rPr>
        <w:t>nstead</w:t>
      </w:r>
      <w:r w:rsidR="00436E16" w:rsidRPr="00163957">
        <w:rPr>
          <w:rFonts w:cstheme="minorHAnsi"/>
          <w:color w:val="000000" w:themeColor="text1"/>
        </w:rPr>
        <w:t>,</w:t>
      </w:r>
      <w:r w:rsidR="00262F9B" w:rsidRPr="00163957">
        <w:rPr>
          <w:rFonts w:cstheme="minorHAnsi"/>
          <w:color w:val="000000" w:themeColor="text1"/>
        </w:rPr>
        <w:t xml:space="preserve"> a teacher should explain that their skill has developed with experience and students </w:t>
      </w:r>
      <w:r w:rsidR="00436E16" w:rsidRPr="00163957">
        <w:rPr>
          <w:rFonts w:cstheme="minorHAnsi"/>
          <w:color w:val="000000" w:themeColor="text1"/>
        </w:rPr>
        <w:t>learn this</w:t>
      </w:r>
      <w:r w:rsidR="00262F9B" w:rsidRPr="00163957">
        <w:rPr>
          <w:rFonts w:cstheme="minorHAnsi"/>
          <w:color w:val="000000" w:themeColor="text1"/>
        </w:rPr>
        <w:t xml:space="preserve"> through practice. </w:t>
      </w:r>
      <w:r w:rsidR="00CF7806" w:rsidRPr="00163957">
        <w:rPr>
          <w:rFonts w:cstheme="minorHAnsi"/>
          <w:color w:val="000000" w:themeColor="text1"/>
        </w:rPr>
        <w:t xml:space="preserve">During the practical activities </w:t>
      </w:r>
      <w:r w:rsidR="00436E16" w:rsidRPr="00163957">
        <w:rPr>
          <w:rFonts w:cstheme="minorHAnsi"/>
          <w:color w:val="000000" w:themeColor="text1"/>
        </w:rPr>
        <w:t>aspects</w:t>
      </w:r>
      <w:r w:rsidR="00CF7806" w:rsidRPr="00163957">
        <w:rPr>
          <w:rFonts w:cstheme="minorHAnsi"/>
          <w:color w:val="000000" w:themeColor="text1"/>
        </w:rPr>
        <w:t xml:space="preserve"> of this type of indirect instruction aims</w:t>
      </w:r>
      <w:r w:rsidR="00863A04" w:rsidRPr="00163957">
        <w:rPr>
          <w:rFonts w:cstheme="minorHAnsi"/>
          <w:color w:val="000000" w:themeColor="text1"/>
        </w:rPr>
        <w:t xml:space="preserve"> to</w:t>
      </w:r>
      <w:r w:rsidR="00CF7806" w:rsidRPr="00163957">
        <w:rPr>
          <w:rFonts w:cstheme="minorHAnsi"/>
          <w:color w:val="000000" w:themeColor="text1"/>
        </w:rPr>
        <w:t xml:space="preserve"> aid students cognitive learning. </w:t>
      </w:r>
      <w:r w:rsidR="00863A04" w:rsidRPr="00163957">
        <w:rPr>
          <w:rFonts w:cstheme="minorHAnsi"/>
          <w:color w:val="000000" w:themeColor="text1"/>
        </w:rPr>
        <w:t>(</w:t>
      </w:r>
      <w:r w:rsidR="000F1DEB" w:rsidRPr="00163957">
        <w:rPr>
          <w:rFonts w:cstheme="minorHAnsi"/>
          <w:color w:val="000000" w:themeColor="text1"/>
        </w:rPr>
        <w:t>Piaget, Erikson</w:t>
      </w:r>
      <w:r w:rsidR="004F148A" w:rsidRPr="00163957">
        <w:rPr>
          <w:rFonts w:cstheme="minorHAnsi"/>
          <w:color w:val="000000" w:themeColor="text1"/>
        </w:rPr>
        <w:t>, 1936</w:t>
      </w:r>
      <w:r w:rsidR="00E97CD7" w:rsidRPr="00163957">
        <w:rPr>
          <w:rFonts w:cstheme="minorHAnsi"/>
          <w:color w:val="000000" w:themeColor="text1"/>
        </w:rPr>
        <w:t>)</w:t>
      </w:r>
    </w:p>
    <w:p w:rsidR="00317252" w:rsidRPr="00163957" w:rsidRDefault="00262F9B" w:rsidP="00E82A2C">
      <w:pPr>
        <w:spacing w:line="360" w:lineRule="auto"/>
        <w:rPr>
          <w:rFonts w:asciiTheme="majorHAnsi" w:eastAsiaTheme="majorEastAsia" w:hAnsiTheme="majorHAnsi" w:cstheme="majorBidi"/>
          <w:color w:val="000000" w:themeColor="text1"/>
          <w:sz w:val="28"/>
          <w:szCs w:val="28"/>
        </w:rPr>
      </w:pPr>
      <w:r w:rsidRPr="00163957">
        <w:rPr>
          <w:rFonts w:cstheme="minorHAnsi"/>
          <w:color w:val="000000" w:themeColor="text1"/>
        </w:rPr>
        <w:br/>
      </w:r>
      <w:bookmarkStart w:id="5" w:name="_Toc33218663"/>
      <w:r w:rsidR="00693D14" w:rsidRPr="00163957">
        <w:rPr>
          <w:rStyle w:val="Heading1Char"/>
          <w:b/>
          <w:bCs/>
          <w:color w:val="000000" w:themeColor="text1"/>
          <w:sz w:val="28"/>
          <w:szCs w:val="28"/>
        </w:rPr>
        <w:t>MENTORING</w:t>
      </w:r>
      <w:bookmarkEnd w:id="5"/>
      <w:r w:rsidRPr="00163957">
        <w:rPr>
          <w:rFonts w:cstheme="minorHAnsi"/>
          <w:color w:val="000000" w:themeColor="text1"/>
        </w:rPr>
        <w:br/>
      </w:r>
      <w:r w:rsidR="006235D9" w:rsidRPr="00163957">
        <w:rPr>
          <w:rFonts w:cstheme="minorHAnsi"/>
          <w:color w:val="000000" w:themeColor="text1"/>
        </w:rPr>
        <w:t xml:space="preserve">Good mentoring of adults according to </w:t>
      </w:r>
      <w:proofErr w:type="spellStart"/>
      <w:r w:rsidR="006235D9" w:rsidRPr="00163957">
        <w:rPr>
          <w:rFonts w:cstheme="minorHAnsi"/>
          <w:color w:val="000000" w:themeColor="text1"/>
        </w:rPr>
        <w:t>Daloz</w:t>
      </w:r>
      <w:proofErr w:type="spellEnd"/>
      <w:r w:rsidR="006235D9" w:rsidRPr="00163957">
        <w:rPr>
          <w:rFonts w:cstheme="minorHAnsi"/>
          <w:color w:val="000000" w:themeColor="text1"/>
        </w:rPr>
        <w:t xml:space="preserve"> involves support, challenge and providing a vision. (</w:t>
      </w:r>
      <w:proofErr w:type="spellStart"/>
      <w:r w:rsidRPr="00163957">
        <w:rPr>
          <w:rFonts w:cstheme="minorHAnsi"/>
          <w:color w:val="000000" w:themeColor="text1"/>
        </w:rPr>
        <w:t>Daloz</w:t>
      </w:r>
      <w:proofErr w:type="spellEnd"/>
      <w:r w:rsidRPr="00163957">
        <w:rPr>
          <w:rFonts w:cstheme="minorHAnsi"/>
          <w:color w:val="000000" w:themeColor="text1"/>
        </w:rPr>
        <w:t>, 1986, p</w:t>
      </w:r>
      <w:r w:rsidR="006235D9" w:rsidRPr="00163957">
        <w:rPr>
          <w:rFonts w:cstheme="minorHAnsi"/>
          <w:color w:val="000000" w:themeColor="text1"/>
        </w:rPr>
        <w:t>.215-235) In education</w:t>
      </w:r>
      <w:r w:rsidR="00A46972" w:rsidRPr="00163957">
        <w:rPr>
          <w:rFonts w:cstheme="minorHAnsi"/>
          <w:color w:val="000000" w:themeColor="text1"/>
        </w:rPr>
        <w:t xml:space="preserve">, </w:t>
      </w:r>
      <w:r w:rsidR="006235D9" w:rsidRPr="00163957">
        <w:rPr>
          <w:rFonts w:cstheme="minorHAnsi"/>
          <w:color w:val="000000" w:themeColor="text1"/>
        </w:rPr>
        <w:t xml:space="preserve">facilitated mentoring is called for. This </w:t>
      </w:r>
      <w:r w:rsidR="00A46972" w:rsidRPr="00163957">
        <w:rPr>
          <w:rFonts w:cstheme="minorHAnsi"/>
          <w:color w:val="000000" w:themeColor="text1"/>
        </w:rPr>
        <w:t xml:space="preserve">approach </w:t>
      </w:r>
      <w:r w:rsidR="006235D9" w:rsidRPr="00163957">
        <w:rPr>
          <w:rFonts w:cstheme="minorHAnsi"/>
          <w:color w:val="000000" w:themeColor="text1"/>
        </w:rPr>
        <w:t>could prove very beneficial and comforting for the level four learners o</w:t>
      </w:r>
      <w:r w:rsidR="00436E16" w:rsidRPr="00163957">
        <w:rPr>
          <w:rFonts w:cstheme="minorHAnsi"/>
          <w:color w:val="000000" w:themeColor="text1"/>
        </w:rPr>
        <w:t>n</w:t>
      </w:r>
      <w:r w:rsidR="006235D9" w:rsidRPr="00163957">
        <w:rPr>
          <w:rFonts w:cstheme="minorHAnsi"/>
          <w:color w:val="000000" w:themeColor="text1"/>
        </w:rPr>
        <w:t xml:space="preserve"> </w:t>
      </w:r>
      <w:r w:rsidR="00472544" w:rsidRPr="00163957">
        <w:rPr>
          <w:rFonts w:cstheme="minorHAnsi"/>
          <w:color w:val="000000" w:themeColor="text1"/>
        </w:rPr>
        <w:t>this course</w:t>
      </w:r>
      <w:r w:rsidR="006235D9" w:rsidRPr="00163957">
        <w:rPr>
          <w:rFonts w:cstheme="minorHAnsi"/>
          <w:color w:val="000000" w:themeColor="text1"/>
        </w:rPr>
        <w:t xml:space="preserve">. In terms of the module the </w:t>
      </w:r>
      <w:r w:rsidR="00A46972" w:rsidRPr="00163957">
        <w:rPr>
          <w:rFonts w:cstheme="minorHAnsi"/>
          <w:color w:val="000000" w:themeColor="text1"/>
        </w:rPr>
        <w:t>discussion</w:t>
      </w:r>
      <w:r w:rsidR="006235D9" w:rsidRPr="00163957">
        <w:rPr>
          <w:rFonts w:cstheme="minorHAnsi"/>
          <w:color w:val="000000" w:themeColor="text1"/>
        </w:rPr>
        <w:t xml:space="preserve"> </w:t>
      </w:r>
      <w:r w:rsidR="00A46972" w:rsidRPr="00163957">
        <w:rPr>
          <w:rFonts w:cstheme="minorHAnsi"/>
          <w:color w:val="000000" w:themeColor="text1"/>
        </w:rPr>
        <w:t xml:space="preserve">and tutorial </w:t>
      </w:r>
      <w:r w:rsidR="00472544" w:rsidRPr="00163957">
        <w:rPr>
          <w:rFonts w:cstheme="minorHAnsi"/>
          <w:color w:val="000000" w:themeColor="text1"/>
        </w:rPr>
        <w:t>strateg</w:t>
      </w:r>
      <w:r w:rsidR="00A46972" w:rsidRPr="00163957">
        <w:rPr>
          <w:rFonts w:cstheme="minorHAnsi"/>
          <w:color w:val="000000" w:themeColor="text1"/>
        </w:rPr>
        <w:t>ies</w:t>
      </w:r>
      <w:r w:rsidR="00472544" w:rsidRPr="00163957">
        <w:rPr>
          <w:rFonts w:cstheme="minorHAnsi"/>
          <w:color w:val="000000" w:themeColor="text1"/>
        </w:rPr>
        <w:t xml:space="preserve"> </w:t>
      </w:r>
      <w:r w:rsidR="006235D9" w:rsidRPr="00163957">
        <w:rPr>
          <w:rFonts w:cstheme="minorHAnsi"/>
          <w:color w:val="000000" w:themeColor="text1"/>
        </w:rPr>
        <w:t>ha</w:t>
      </w:r>
      <w:r w:rsidR="00A46972" w:rsidRPr="00163957">
        <w:rPr>
          <w:rFonts w:cstheme="minorHAnsi"/>
          <w:color w:val="000000" w:themeColor="text1"/>
        </w:rPr>
        <w:t>ve</w:t>
      </w:r>
      <w:r w:rsidR="006235D9" w:rsidRPr="00163957">
        <w:rPr>
          <w:rFonts w:cstheme="minorHAnsi"/>
          <w:color w:val="000000" w:themeColor="text1"/>
        </w:rPr>
        <w:t xml:space="preserve"> the potential to </w:t>
      </w:r>
      <w:r w:rsidR="00A46972" w:rsidRPr="00163957">
        <w:rPr>
          <w:rFonts w:cstheme="minorHAnsi"/>
          <w:color w:val="000000" w:themeColor="text1"/>
        </w:rPr>
        <w:t xml:space="preserve">indirectly </w:t>
      </w:r>
      <w:r w:rsidR="006235D9" w:rsidRPr="00163957">
        <w:rPr>
          <w:rFonts w:cstheme="minorHAnsi"/>
          <w:color w:val="000000" w:themeColor="text1"/>
        </w:rPr>
        <w:t xml:space="preserve">inspire students reflection </w:t>
      </w:r>
      <w:r w:rsidR="00436E16" w:rsidRPr="00163957">
        <w:rPr>
          <w:rFonts w:cstheme="minorHAnsi"/>
          <w:color w:val="000000" w:themeColor="text1"/>
        </w:rPr>
        <w:t>in</w:t>
      </w:r>
      <w:r w:rsidR="006235D9" w:rsidRPr="00163957">
        <w:rPr>
          <w:rFonts w:cstheme="minorHAnsi"/>
          <w:color w:val="000000" w:themeColor="text1"/>
        </w:rPr>
        <w:t xml:space="preserve"> improving their practice.</w:t>
      </w:r>
    </w:p>
    <w:p w:rsidR="00317252" w:rsidRPr="00163957" w:rsidRDefault="00317252" w:rsidP="000A033F">
      <w:pPr>
        <w:spacing w:line="360" w:lineRule="auto"/>
        <w:rPr>
          <w:rFonts w:cstheme="minorHAnsi"/>
          <w:color w:val="000000" w:themeColor="text1"/>
        </w:rPr>
      </w:pPr>
    </w:p>
    <w:p w:rsidR="00A46972" w:rsidRPr="00163957" w:rsidRDefault="00693D14" w:rsidP="00E82A2C">
      <w:pPr>
        <w:spacing w:line="360" w:lineRule="auto"/>
        <w:rPr>
          <w:rFonts w:asciiTheme="majorHAnsi" w:eastAsiaTheme="majorEastAsia" w:hAnsiTheme="majorHAnsi" w:cstheme="majorBidi"/>
          <w:color w:val="000000" w:themeColor="text1"/>
          <w:sz w:val="28"/>
          <w:szCs w:val="28"/>
        </w:rPr>
      </w:pPr>
      <w:bookmarkStart w:id="6" w:name="_Toc33218664"/>
      <w:r w:rsidRPr="00163957">
        <w:rPr>
          <w:rStyle w:val="Heading1Char"/>
          <w:b/>
          <w:bCs/>
          <w:color w:val="000000" w:themeColor="text1"/>
          <w:sz w:val="28"/>
          <w:szCs w:val="28"/>
        </w:rPr>
        <w:t>TUTORIAL</w:t>
      </w:r>
      <w:bookmarkEnd w:id="6"/>
      <w:r w:rsidR="006235D9" w:rsidRPr="00163957">
        <w:rPr>
          <w:rFonts w:cstheme="minorHAnsi"/>
          <w:color w:val="000000" w:themeColor="text1"/>
        </w:rPr>
        <w:br/>
        <w:t>According to Davies there are three types of tutorial “supervision, group and practical.” (Davies, 1971</w:t>
      </w:r>
      <w:r w:rsidR="00C50B1F" w:rsidRPr="00163957">
        <w:rPr>
          <w:rFonts w:cstheme="minorHAnsi"/>
          <w:color w:val="000000" w:themeColor="text1"/>
        </w:rPr>
        <w:t>, p.167-168)</w:t>
      </w:r>
      <w:r w:rsidR="007D34EA" w:rsidRPr="00163957">
        <w:rPr>
          <w:rFonts w:cstheme="minorHAnsi"/>
          <w:color w:val="000000" w:themeColor="text1"/>
        </w:rPr>
        <w:t xml:space="preserve"> Tutorials can often prove challenging for the tutor, the unknown territory </w:t>
      </w:r>
      <w:r w:rsidR="00436E16" w:rsidRPr="00163957">
        <w:rPr>
          <w:rFonts w:cstheme="minorHAnsi"/>
          <w:color w:val="000000" w:themeColor="text1"/>
        </w:rPr>
        <w:t xml:space="preserve">of </w:t>
      </w:r>
      <w:r w:rsidR="007D34EA" w:rsidRPr="00163957">
        <w:rPr>
          <w:rFonts w:cstheme="minorHAnsi"/>
          <w:color w:val="000000" w:themeColor="text1"/>
        </w:rPr>
        <w:t>providing advice has the potential of not succeeding. In some cases the student adopts the role of child (</w:t>
      </w:r>
      <w:r w:rsidR="00606EDB" w:rsidRPr="00163957">
        <w:rPr>
          <w:rFonts w:cstheme="minorHAnsi"/>
          <w:color w:val="000000" w:themeColor="text1"/>
        </w:rPr>
        <w:t>Berne, 1968</w:t>
      </w:r>
      <w:r w:rsidR="007D34EA" w:rsidRPr="00163957">
        <w:rPr>
          <w:rFonts w:cstheme="minorHAnsi"/>
          <w:color w:val="000000" w:themeColor="text1"/>
        </w:rPr>
        <w:t xml:space="preserve">) in the hope of being told what to do. </w:t>
      </w:r>
      <w:r w:rsidR="00151EFB" w:rsidRPr="00163957">
        <w:rPr>
          <w:rFonts w:cstheme="minorHAnsi"/>
          <w:color w:val="000000" w:themeColor="text1"/>
        </w:rPr>
        <w:t>Instead, i</w:t>
      </w:r>
      <w:r w:rsidR="007D34EA" w:rsidRPr="00163957">
        <w:rPr>
          <w:rFonts w:cstheme="minorHAnsi"/>
          <w:color w:val="000000" w:themeColor="text1"/>
        </w:rPr>
        <w:t xml:space="preserve">n terms of fine art </w:t>
      </w:r>
      <w:r w:rsidR="00151EFB" w:rsidRPr="00163957">
        <w:rPr>
          <w:rFonts w:cstheme="minorHAnsi"/>
          <w:color w:val="000000" w:themeColor="text1"/>
        </w:rPr>
        <w:t>a sense</w:t>
      </w:r>
      <w:r w:rsidR="00472544" w:rsidRPr="00163957">
        <w:rPr>
          <w:rFonts w:cstheme="minorHAnsi"/>
          <w:color w:val="000000" w:themeColor="text1"/>
        </w:rPr>
        <w:t xml:space="preserve"> of</w:t>
      </w:r>
      <w:r w:rsidR="007D34EA" w:rsidRPr="00163957">
        <w:rPr>
          <w:rFonts w:cstheme="minorHAnsi"/>
          <w:color w:val="000000" w:themeColor="text1"/>
        </w:rPr>
        <w:t xml:space="preserve"> ambiguity</w:t>
      </w:r>
      <w:r w:rsidR="00151EFB" w:rsidRPr="00163957">
        <w:rPr>
          <w:rFonts w:cstheme="minorHAnsi"/>
          <w:color w:val="000000" w:themeColor="text1"/>
        </w:rPr>
        <w:t xml:space="preserve"> in one</w:t>
      </w:r>
      <w:r w:rsidR="00472544" w:rsidRPr="00163957">
        <w:rPr>
          <w:rFonts w:cstheme="minorHAnsi"/>
          <w:color w:val="000000" w:themeColor="text1"/>
        </w:rPr>
        <w:t>-</w:t>
      </w:r>
      <w:r w:rsidR="00151EFB" w:rsidRPr="00163957">
        <w:rPr>
          <w:rFonts w:cstheme="minorHAnsi"/>
          <w:color w:val="000000" w:themeColor="text1"/>
        </w:rPr>
        <w:t>to</w:t>
      </w:r>
      <w:r w:rsidR="00472544" w:rsidRPr="00163957">
        <w:rPr>
          <w:rFonts w:cstheme="minorHAnsi"/>
          <w:color w:val="000000" w:themeColor="text1"/>
        </w:rPr>
        <w:t>-</w:t>
      </w:r>
      <w:r w:rsidR="00151EFB" w:rsidRPr="00163957">
        <w:rPr>
          <w:rFonts w:cstheme="minorHAnsi"/>
          <w:color w:val="000000" w:themeColor="text1"/>
        </w:rPr>
        <w:t>one tutorials</w:t>
      </w:r>
      <w:r w:rsidR="007D34EA" w:rsidRPr="00163957">
        <w:rPr>
          <w:rFonts w:cstheme="minorHAnsi"/>
          <w:color w:val="000000" w:themeColor="text1"/>
        </w:rPr>
        <w:t xml:space="preserve"> can be a useful technique to encourage students </w:t>
      </w:r>
      <w:r w:rsidR="00472544" w:rsidRPr="00163957">
        <w:rPr>
          <w:rFonts w:cstheme="minorHAnsi"/>
          <w:color w:val="000000" w:themeColor="text1"/>
        </w:rPr>
        <w:t xml:space="preserve">in </w:t>
      </w:r>
      <w:r w:rsidR="007D34EA" w:rsidRPr="00163957">
        <w:rPr>
          <w:rFonts w:cstheme="minorHAnsi"/>
          <w:color w:val="000000" w:themeColor="text1"/>
        </w:rPr>
        <w:t>construct</w:t>
      </w:r>
      <w:r w:rsidR="00472544" w:rsidRPr="00163957">
        <w:rPr>
          <w:rFonts w:cstheme="minorHAnsi"/>
          <w:color w:val="000000" w:themeColor="text1"/>
        </w:rPr>
        <w:t>ing</w:t>
      </w:r>
      <w:r w:rsidR="007D34EA" w:rsidRPr="00163957">
        <w:rPr>
          <w:rFonts w:cstheme="minorHAnsi"/>
          <w:color w:val="000000" w:themeColor="text1"/>
        </w:rPr>
        <w:t xml:space="preserve"> their own ideas. (</w:t>
      </w:r>
      <w:proofErr w:type="spellStart"/>
      <w:r w:rsidR="00606EDB" w:rsidRPr="00163957">
        <w:rPr>
          <w:rFonts w:cstheme="minorHAnsi"/>
          <w:color w:val="000000" w:themeColor="text1"/>
        </w:rPr>
        <w:t>Shreeve</w:t>
      </w:r>
      <w:proofErr w:type="spellEnd"/>
      <w:r w:rsidR="00DB4A54" w:rsidRPr="00163957">
        <w:rPr>
          <w:rFonts w:cstheme="minorHAnsi"/>
          <w:color w:val="000000" w:themeColor="text1"/>
        </w:rPr>
        <w:t>, 2010,</w:t>
      </w:r>
      <w:r w:rsidR="007D34EA" w:rsidRPr="00163957">
        <w:rPr>
          <w:rFonts w:cstheme="minorHAnsi"/>
          <w:color w:val="000000" w:themeColor="text1"/>
        </w:rPr>
        <w:t xml:space="preserve"> p.13) </w:t>
      </w:r>
      <w:r w:rsidR="00151EFB" w:rsidRPr="00163957">
        <w:rPr>
          <w:rFonts w:cstheme="minorHAnsi"/>
          <w:color w:val="000000" w:themeColor="text1"/>
        </w:rPr>
        <w:t>Tutorials based within a practical studio environment can “engage students with the language and concepts of the material and performance aspects of creative work.”</w:t>
      </w:r>
      <w:r w:rsidR="00DB4A54" w:rsidRPr="00163957">
        <w:rPr>
          <w:rFonts w:cstheme="minorHAnsi"/>
          <w:color w:val="000000" w:themeColor="text1"/>
        </w:rPr>
        <w:t xml:space="preserve"> (</w:t>
      </w:r>
      <w:proofErr w:type="spellStart"/>
      <w:r w:rsidR="00DB4A54" w:rsidRPr="00163957">
        <w:rPr>
          <w:rFonts w:cstheme="minorHAnsi"/>
          <w:color w:val="000000" w:themeColor="text1"/>
        </w:rPr>
        <w:t>Shreeve</w:t>
      </w:r>
      <w:proofErr w:type="spellEnd"/>
      <w:r w:rsidR="00DB4A54" w:rsidRPr="00163957">
        <w:rPr>
          <w:rFonts w:cstheme="minorHAnsi"/>
          <w:color w:val="000000" w:themeColor="text1"/>
        </w:rPr>
        <w:t xml:space="preserve">, 2010, p.23) </w:t>
      </w:r>
      <w:r w:rsidR="00A46972" w:rsidRPr="00163957">
        <w:rPr>
          <w:rFonts w:cstheme="minorHAnsi"/>
          <w:bCs/>
          <w:color w:val="000000" w:themeColor="text1"/>
        </w:rPr>
        <w:t xml:space="preserve"> </w:t>
      </w:r>
      <w:r w:rsidR="00736A8C" w:rsidRPr="00163957">
        <w:rPr>
          <w:rFonts w:cstheme="minorHAnsi"/>
          <w:bCs/>
          <w:color w:val="000000" w:themeColor="text1"/>
        </w:rPr>
        <w:t>I</w:t>
      </w:r>
      <w:r w:rsidR="00A46972" w:rsidRPr="00163957">
        <w:rPr>
          <w:rFonts w:cstheme="minorHAnsi"/>
          <w:bCs/>
          <w:color w:val="000000" w:themeColor="text1"/>
        </w:rPr>
        <w:t>nteractive tutorial</w:t>
      </w:r>
      <w:r w:rsidR="00736A8C" w:rsidRPr="00163957">
        <w:rPr>
          <w:rFonts w:cstheme="minorHAnsi"/>
          <w:bCs/>
          <w:color w:val="000000" w:themeColor="text1"/>
        </w:rPr>
        <w:t>s</w:t>
      </w:r>
      <w:r w:rsidR="00430B7C" w:rsidRPr="00163957">
        <w:rPr>
          <w:rFonts w:cstheme="minorHAnsi"/>
          <w:bCs/>
          <w:color w:val="000000" w:themeColor="text1"/>
        </w:rPr>
        <w:t xml:space="preserve"> with the</w:t>
      </w:r>
      <w:r w:rsidR="00A46972" w:rsidRPr="00163957">
        <w:rPr>
          <w:rFonts w:cstheme="minorHAnsi"/>
          <w:bCs/>
          <w:color w:val="000000" w:themeColor="text1"/>
        </w:rPr>
        <w:t xml:space="preserve"> </w:t>
      </w:r>
      <w:r w:rsidR="00430B7C" w:rsidRPr="00163957">
        <w:rPr>
          <w:rFonts w:cstheme="minorHAnsi"/>
          <w:bCs/>
          <w:color w:val="000000" w:themeColor="text1"/>
        </w:rPr>
        <w:t xml:space="preserve">work </w:t>
      </w:r>
      <w:r w:rsidR="00A46972" w:rsidRPr="00163957">
        <w:rPr>
          <w:rFonts w:cstheme="minorHAnsi"/>
          <w:bCs/>
          <w:color w:val="000000" w:themeColor="text1"/>
        </w:rPr>
        <w:t>in situ allows</w:t>
      </w:r>
      <w:r w:rsidR="00430B7C" w:rsidRPr="00163957">
        <w:rPr>
          <w:rFonts w:cstheme="minorHAnsi"/>
          <w:bCs/>
          <w:color w:val="000000" w:themeColor="text1"/>
        </w:rPr>
        <w:t xml:space="preserve"> focus</w:t>
      </w:r>
      <w:r w:rsidR="00A46972" w:rsidRPr="00163957">
        <w:rPr>
          <w:rFonts w:cstheme="minorHAnsi"/>
          <w:bCs/>
          <w:color w:val="000000" w:themeColor="text1"/>
        </w:rPr>
        <w:t xml:space="preserve"> on students </w:t>
      </w:r>
      <w:r w:rsidR="00430B7C" w:rsidRPr="00163957">
        <w:rPr>
          <w:rFonts w:cstheme="minorHAnsi"/>
          <w:bCs/>
          <w:color w:val="000000" w:themeColor="text1"/>
        </w:rPr>
        <w:t>process</w:t>
      </w:r>
      <w:r w:rsidR="00A46972" w:rsidRPr="00163957">
        <w:rPr>
          <w:rFonts w:cstheme="minorHAnsi"/>
          <w:bCs/>
          <w:color w:val="000000" w:themeColor="text1"/>
        </w:rPr>
        <w:t>.</w:t>
      </w:r>
      <w:r w:rsidR="00151EFB" w:rsidRPr="00163957">
        <w:rPr>
          <w:rFonts w:cstheme="minorHAnsi"/>
          <w:color w:val="000000" w:themeColor="text1"/>
        </w:rPr>
        <w:t xml:space="preserve"> It </w:t>
      </w:r>
      <w:r w:rsidR="00736A8C" w:rsidRPr="00163957">
        <w:rPr>
          <w:rFonts w:cstheme="minorHAnsi"/>
          <w:color w:val="000000" w:themeColor="text1"/>
        </w:rPr>
        <w:t>is said</w:t>
      </w:r>
      <w:r w:rsidR="00151EFB" w:rsidRPr="00163957">
        <w:rPr>
          <w:rFonts w:cstheme="minorHAnsi"/>
          <w:color w:val="000000" w:themeColor="text1"/>
        </w:rPr>
        <w:t xml:space="preserve"> that the dialogue of tutorials can “develop an increased understanding of where the work and student sits within the wider social practice</w:t>
      </w:r>
      <w:r w:rsidR="00736A8C" w:rsidRPr="00163957">
        <w:rPr>
          <w:rFonts w:cstheme="minorHAnsi"/>
          <w:color w:val="000000" w:themeColor="text1"/>
        </w:rPr>
        <w:t>.”</w:t>
      </w:r>
      <w:r w:rsidR="00DB4A54" w:rsidRPr="00163957">
        <w:rPr>
          <w:rFonts w:cstheme="minorHAnsi"/>
          <w:color w:val="000000" w:themeColor="text1"/>
        </w:rPr>
        <w:t xml:space="preserve"> (</w:t>
      </w:r>
      <w:proofErr w:type="spellStart"/>
      <w:r w:rsidR="00DB4A54" w:rsidRPr="00163957">
        <w:rPr>
          <w:rFonts w:cstheme="minorHAnsi"/>
          <w:color w:val="000000" w:themeColor="text1"/>
        </w:rPr>
        <w:t>Shreeve</w:t>
      </w:r>
      <w:proofErr w:type="spellEnd"/>
      <w:r w:rsidR="00DB4A54" w:rsidRPr="00163957">
        <w:rPr>
          <w:rFonts w:cstheme="minorHAnsi"/>
          <w:color w:val="000000" w:themeColor="text1"/>
        </w:rPr>
        <w:t xml:space="preserve">, 2010, p.18) </w:t>
      </w:r>
      <w:r w:rsidR="00151EFB" w:rsidRPr="00163957">
        <w:rPr>
          <w:rFonts w:cstheme="minorHAnsi"/>
          <w:color w:val="000000" w:themeColor="text1"/>
        </w:rPr>
        <w:t>It is evident that these exchanges  are fundamental to the development</w:t>
      </w:r>
      <w:r w:rsidR="00472544" w:rsidRPr="00163957">
        <w:rPr>
          <w:rFonts w:cstheme="minorHAnsi"/>
          <w:color w:val="000000" w:themeColor="text1"/>
        </w:rPr>
        <w:t xml:space="preserve"> of </w:t>
      </w:r>
      <w:r w:rsidR="00151EFB" w:rsidRPr="00163957">
        <w:rPr>
          <w:rFonts w:cstheme="minorHAnsi"/>
          <w:color w:val="000000" w:themeColor="text1"/>
        </w:rPr>
        <w:t>art students and experiential learnin</w:t>
      </w:r>
      <w:r w:rsidR="00736A8C" w:rsidRPr="00163957">
        <w:rPr>
          <w:rFonts w:cstheme="minorHAnsi"/>
          <w:color w:val="000000" w:themeColor="text1"/>
        </w:rPr>
        <w:t>g</w:t>
      </w:r>
      <w:r w:rsidR="00151EFB" w:rsidRPr="00163957">
        <w:rPr>
          <w:rFonts w:cstheme="minorHAnsi"/>
          <w:color w:val="000000" w:themeColor="text1"/>
        </w:rPr>
        <w:t xml:space="preserve">. </w:t>
      </w:r>
    </w:p>
    <w:p w:rsidR="00EA01B3" w:rsidRPr="00163957" w:rsidRDefault="00EA01B3" w:rsidP="000A033F">
      <w:pPr>
        <w:spacing w:line="360" w:lineRule="auto"/>
        <w:rPr>
          <w:rFonts w:cstheme="minorHAnsi"/>
          <w:color w:val="000000" w:themeColor="text1"/>
        </w:rPr>
      </w:pPr>
    </w:p>
    <w:p w:rsidR="000A7ACD" w:rsidRPr="00163957" w:rsidRDefault="00693D14" w:rsidP="000A033F">
      <w:pPr>
        <w:spacing w:line="360" w:lineRule="auto"/>
        <w:rPr>
          <w:b/>
          <w:bCs/>
          <w:color w:val="000000" w:themeColor="text1"/>
        </w:rPr>
      </w:pPr>
      <w:bookmarkStart w:id="7" w:name="_Toc33218665"/>
      <w:r w:rsidRPr="00163957">
        <w:rPr>
          <w:rStyle w:val="Heading1Char"/>
          <w:b/>
          <w:bCs/>
          <w:color w:val="000000" w:themeColor="text1"/>
          <w:sz w:val="28"/>
          <w:szCs w:val="28"/>
        </w:rPr>
        <w:t>INDEPENDENT STUDY</w:t>
      </w:r>
      <w:bookmarkEnd w:id="7"/>
      <w:r w:rsidRPr="00163957">
        <w:rPr>
          <w:b/>
          <w:bCs/>
          <w:color w:val="000000" w:themeColor="text1"/>
          <w:sz w:val="22"/>
          <w:szCs w:val="22"/>
        </w:rPr>
        <w:t xml:space="preserve"> </w:t>
      </w:r>
    </w:p>
    <w:p w:rsidR="00430B7C" w:rsidRPr="00163957" w:rsidRDefault="007D3941" w:rsidP="000A033F">
      <w:pPr>
        <w:spacing w:line="360" w:lineRule="auto"/>
        <w:rPr>
          <w:rFonts w:cstheme="minorHAnsi"/>
          <w:color w:val="000000" w:themeColor="text1"/>
        </w:rPr>
      </w:pPr>
      <w:bookmarkStart w:id="8" w:name="_Toc33218666"/>
      <w:r w:rsidRPr="00163957">
        <w:rPr>
          <w:rStyle w:val="Heading2Char"/>
          <w:b/>
          <w:bCs/>
          <w:color w:val="000000" w:themeColor="text1"/>
        </w:rPr>
        <w:t>H</w:t>
      </w:r>
      <w:r w:rsidR="00A46972" w:rsidRPr="00163957">
        <w:rPr>
          <w:rStyle w:val="Heading2Char"/>
          <w:b/>
          <w:bCs/>
          <w:color w:val="000000" w:themeColor="text1"/>
        </w:rPr>
        <w:t>omework</w:t>
      </w:r>
      <w:r w:rsidRPr="00163957">
        <w:rPr>
          <w:rStyle w:val="Heading2Char"/>
          <w:b/>
          <w:bCs/>
          <w:color w:val="000000" w:themeColor="text1"/>
        </w:rPr>
        <w:t xml:space="preserve"> and </w:t>
      </w:r>
      <w:r w:rsidR="00A46972" w:rsidRPr="00163957">
        <w:rPr>
          <w:rStyle w:val="Heading2Char"/>
          <w:b/>
          <w:bCs/>
          <w:color w:val="000000" w:themeColor="text1"/>
        </w:rPr>
        <w:t>self-directed learning</w:t>
      </w:r>
      <w:bookmarkEnd w:id="8"/>
      <w:r w:rsidR="00A46972" w:rsidRPr="00163957">
        <w:rPr>
          <w:color w:val="000000" w:themeColor="text1"/>
        </w:rPr>
        <w:t xml:space="preserve"> </w:t>
      </w:r>
      <w:r w:rsidR="00A47A08" w:rsidRPr="00163957">
        <w:rPr>
          <w:rFonts w:cstheme="minorHAnsi"/>
          <w:color w:val="000000" w:themeColor="text1"/>
        </w:rPr>
        <w:br/>
      </w:r>
      <w:r w:rsidR="00A46972" w:rsidRPr="00163957">
        <w:rPr>
          <w:rFonts w:cstheme="minorHAnsi"/>
          <w:color w:val="000000" w:themeColor="text1"/>
        </w:rPr>
        <w:t>I</w:t>
      </w:r>
      <w:r w:rsidR="003F39AD" w:rsidRPr="00163957">
        <w:rPr>
          <w:rFonts w:cstheme="minorHAnsi"/>
          <w:color w:val="000000" w:themeColor="text1"/>
        </w:rPr>
        <w:t xml:space="preserve">ndependent study </w:t>
      </w:r>
      <w:r w:rsidR="00A46972" w:rsidRPr="00163957">
        <w:rPr>
          <w:rFonts w:cstheme="minorHAnsi"/>
          <w:color w:val="000000" w:themeColor="text1"/>
        </w:rPr>
        <w:t>is built</w:t>
      </w:r>
      <w:r w:rsidR="003F39AD" w:rsidRPr="00163957">
        <w:rPr>
          <w:rFonts w:cstheme="minorHAnsi"/>
          <w:color w:val="000000" w:themeColor="text1"/>
        </w:rPr>
        <w:t xml:space="preserve"> into this module in the hope that learners will endeavour into a personal creative development of the</w:t>
      </w:r>
      <w:r w:rsidR="00E13A2C" w:rsidRPr="00163957">
        <w:rPr>
          <w:rFonts w:cstheme="minorHAnsi"/>
          <w:color w:val="000000" w:themeColor="text1"/>
        </w:rPr>
        <w:t>ir</w:t>
      </w:r>
      <w:r w:rsidR="003F39AD" w:rsidRPr="00163957">
        <w:rPr>
          <w:rFonts w:cstheme="minorHAnsi"/>
          <w:color w:val="000000" w:themeColor="text1"/>
        </w:rPr>
        <w:t xml:space="preserve"> subject matter. As a result</w:t>
      </w:r>
      <w:r w:rsidR="00575D41" w:rsidRPr="00163957">
        <w:rPr>
          <w:rFonts w:cstheme="minorHAnsi"/>
          <w:color w:val="000000" w:themeColor="text1"/>
        </w:rPr>
        <w:t>,</w:t>
      </w:r>
      <w:r w:rsidR="003F39AD" w:rsidRPr="00163957">
        <w:rPr>
          <w:rFonts w:cstheme="minorHAnsi"/>
          <w:color w:val="000000" w:themeColor="text1"/>
        </w:rPr>
        <w:t xml:space="preserve"> s</w:t>
      </w:r>
      <w:r w:rsidR="00A47A08" w:rsidRPr="00163957">
        <w:rPr>
          <w:rFonts w:cstheme="minorHAnsi"/>
          <w:color w:val="000000" w:themeColor="text1"/>
        </w:rPr>
        <w:t xml:space="preserve">tudents </w:t>
      </w:r>
      <w:r w:rsidR="00736A8C" w:rsidRPr="00163957">
        <w:rPr>
          <w:rFonts w:cstheme="minorHAnsi"/>
          <w:color w:val="000000" w:themeColor="text1"/>
        </w:rPr>
        <w:t>are</w:t>
      </w:r>
      <w:r w:rsidR="003F39AD" w:rsidRPr="00163957">
        <w:rPr>
          <w:rFonts w:cstheme="minorHAnsi"/>
          <w:color w:val="000000" w:themeColor="text1"/>
        </w:rPr>
        <w:t xml:space="preserve"> expected</w:t>
      </w:r>
      <w:r w:rsidR="00575D41" w:rsidRPr="00163957">
        <w:rPr>
          <w:rFonts w:cstheme="minorHAnsi"/>
          <w:color w:val="000000" w:themeColor="text1"/>
        </w:rPr>
        <w:t xml:space="preserve"> to</w:t>
      </w:r>
      <w:r w:rsidR="00A47A08" w:rsidRPr="00163957">
        <w:rPr>
          <w:rFonts w:cstheme="minorHAnsi"/>
          <w:color w:val="000000" w:themeColor="text1"/>
        </w:rPr>
        <w:t xml:space="preserve"> “experiment and explore, producing diverse responses to projects, not right answers.</w:t>
      </w:r>
      <w:r w:rsidR="003F39AD" w:rsidRPr="00163957">
        <w:rPr>
          <w:rFonts w:cstheme="minorHAnsi"/>
          <w:color w:val="000000" w:themeColor="text1"/>
        </w:rPr>
        <w:t>”</w:t>
      </w:r>
      <w:r w:rsidR="00DB4A54" w:rsidRPr="00163957">
        <w:rPr>
          <w:rFonts w:cstheme="minorHAnsi"/>
          <w:color w:val="000000" w:themeColor="text1"/>
        </w:rPr>
        <w:t xml:space="preserve"> (</w:t>
      </w:r>
      <w:proofErr w:type="spellStart"/>
      <w:r w:rsidR="00DB4A54" w:rsidRPr="00163957">
        <w:rPr>
          <w:rFonts w:cstheme="minorHAnsi"/>
          <w:color w:val="000000" w:themeColor="text1"/>
        </w:rPr>
        <w:t>Shreeve</w:t>
      </w:r>
      <w:proofErr w:type="spellEnd"/>
      <w:r w:rsidR="00DB4A54" w:rsidRPr="00163957">
        <w:rPr>
          <w:rFonts w:cstheme="minorHAnsi"/>
          <w:color w:val="000000" w:themeColor="text1"/>
        </w:rPr>
        <w:t xml:space="preserve">, 2010, p.10) </w:t>
      </w:r>
      <w:r w:rsidR="003F39AD" w:rsidRPr="00163957">
        <w:rPr>
          <w:rFonts w:cstheme="minorHAnsi"/>
          <w:color w:val="000000" w:themeColor="text1"/>
        </w:rPr>
        <w:t>A possible downside to this strategy is that some students struggle to</w:t>
      </w:r>
      <w:r w:rsidR="00575D41" w:rsidRPr="00163957">
        <w:rPr>
          <w:rFonts w:cstheme="minorHAnsi"/>
          <w:color w:val="000000" w:themeColor="text1"/>
        </w:rPr>
        <w:t xml:space="preserve"> </w:t>
      </w:r>
      <w:r w:rsidR="00736A8C" w:rsidRPr="00163957">
        <w:rPr>
          <w:rFonts w:cstheme="minorHAnsi"/>
          <w:color w:val="000000" w:themeColor="text1"/>
        </w:rPr>
        <w:t xml:space="preserve">negotiate and </w:t>
      </w:r>
      <w:r w:rsidR="003F39AD" w:rsidRPr="00163957">
        <w:rPr>
          <w:rFonts w:cstheme="minorHAnsi"/>
          <w:color w:val="000000" w:themeColor="text1"/>
        </w:rPr>
        <w:t xml:space="preserve">adapt to the ambiguity of self-directed </w:t>
      </w:r>
      <w:r w:rsidR="00E13A2C" w:rsidRPr="00163957">
        <w:rPr>
          <w:rFonts w:cstheme="minorHAnsi"/>
          <w:color w:val="000000" w:themeColor="text1"/>
        </w:rPr>
        <w:t>learning</w:t>
      </w:r>
      <w:r w:rsidR="00736A8C" w:rsidRPr="00163957">
        <w:rPr>
          <w:rFonts w:cstheme="minorHAnsi"/>
          <w:color w:val="000000" w:themeColor="text1"/>
        </w:rPr>
        <w:t xml:space="preserve">. </w:t>
      </w:r>
      <w:r w:rsidR="003F39AD" w:rsidRPr="00163957">
        <w:rPr>
          <w:rFonts w:cstheme="minorHAnsi"/>
          <w:color w:val="000000" w:themeColor="text1"/>
        </w:rPr>
        <w:t xml:space="preserve">In response to the modules brief students </w:t>
      </w:r>
      <w:r w:rsidR="00575D41" w:rsidRPr="00163957">
        <w:rPr>
          <w:rFonts w:cstheme="minorHAnsi"/>
          <w:color w:val="000000" w:themeColor="text1"/>
        </w:rPr>
        <w:t>are automatically</w:t>
      </w:r>
      <w:r w:rsidR="003F39AD" w:rsidRPr="00163957">
        <w:rPr>
          <w:rFonts w:cstheme="minorHAnsi"/>
          <w:color w:val="000000" w:themeColor="text1"/>
        </w:rPr>
        <w:t xml:space="preserve"> participa</w:t>
      </w:r>
      <w:r w:rsidR="003E535C" w:rsidRPr="00163957">
        <w:rPr>
          <w:rFonts w:cstheme="minorHAnsi"/>
          <w:color w:val="000000" w:themeColor="text1"/>
        </w:rPr>
        <w:t>nts of constructivist theory</w:t>
      </w:r>
      <w:r w:rsidR="00DB4A54" w:rsidRPr="00163957">
        <w:rPr>
          <w:rFonts w:cstheme="minorHAnsi"/>
          <w:color w:val="000000" w:themeColor="text1"/>
        </w:rPr>
        <w:t xml:space="preserve"> </w:t>
      </w:r>
      <w:r w:rsidR="003E535C" w:rsidRPr="00163957">
        <w:rPr>
          <w:rFonts w:cstheme="minorHAnsi"/>
          <w:color w:val="000000" w:themeColor="text1"/>
        </w:rPr>
        <w:t>(</w:t>
      </w:r>
      <w:r w:rsidR="000F1DEB" w:rsidRPr="00163957">
        <w:rPr>
          <w:rFonts w:cstheme="minorHAnsi"/>
          <w:color w:val="000000" w:themeColor="text1"/>
        </w:rPr>
        <w:t xml:space="preserve">Dewey, Vygotsky, Bruner </w:t>
      </w:r>
      <w:r w:rsidR="003E535C" w:rsidRPr="00163957">
        <w:rPr>
          <w:rFonts w:cstheme="minorHAnsi"/>
          <w:color w:val="000000" w:themeColor="text1"/>
        </w:rPr>
        <w:t xml:space="preserve">Lave and Wegner, 1991) </w:t>
      </w:r>
      <w:r w:rsidR="00736A8C" w:rsidRPr="00163957">
        <w:rPr>
          <w:rFonts w:cstheme="minorHAnsi"/>
          <w:color w:val="000000" w:themeColor="text1"/>
        </w:rPr>
        <w:t>t</w:t>
      </w:r>
      <w:r w:rsidR="003E535C" w:rsidRPr="00163957">
        <w:rPr>
          <w:rFonts w:cstheme="minorHAnsi"/>
          <w:color w:val="000000" w:themeColor="text1"/>
        </w:rPr>
        <w:t xml:space="preserve">hrough </w:t>
      </w:r>
      <w:r w:rsidR="003F39AD" w:rsidRPr="00163957">
        <w:rPr>
          <w:rFonts w:cstheme="minorHAnsi"/>
          <w:color w:val="000000" w:themeColor="text1"/>
        </w:rPr>
        <w:t>time management</w:t>
      </w:r>
      <w:r w:rsidR="003E535C" w:rsidRPr="00163957">
        <w:rPr>
          <w:rFonts w:cstheme="minorHAnsi"/>
          <w:color w:val="000000" w:themeColor="text1"/>
        </w:rPr>
        <w:t>, discovering</w:t>
      </w:r>
      <w:r w:rsidR="003F39AD" w:rsidRPr="00163957">
        <w:rPr>
          <w:rFonts w:cstheme="minorHAnsi"/>
          <w:color w:val="000000" w:themeColor="text1"/>
        </w:rPr>
        <w:t xml:space="preserve"> resources as well as generating and articulating ideas.</w:t>
      </w:r>
      <w:r w:rsidR="003E535C" w:rsidRPr="00163957">
        <w:rPr>
          <w:rFonts w:cstheme="minorHAnsi"/>
          <w:color w:val="000000" w:themeColor="text1"/>
        </w:rPr>
        <w:t xml:space="preserve"> </w:t>
      </w:r>
      <w:r w:rsidR="00736A8C" w:rsidRPr="00163957">
        <w:rPr>
          <w:rFonts w:cstheme="minorHAnsi"/>
          <w:color w:val="000000" w:themeColor="text1"/>
        </w:rPr>
        <w:t xml:space="preserve">The </w:t>
      </w:r>
      <w:r w:rsidR="003E535C" w:rsidRPr="00163957">
        <w:rPr>
          <w:rFonts w:cstheme="minorHAnsi"/>
          <w:color w:val="000000" w:themeColor="text1"/>
        </w:rPr>
        <w:t xml:space="preserve">teacher </w:t>
      </w:r>
      <w:r w:rsidR="00575D41" w:rsidRPr="00163957">
        <w:rPr>
          <w:rFonts w:cstheme="minorHAnsi"/>
          <w:color w:val="000000" w:themeColor="text1"/>
        </w:rPr>
        <w:t>adopts the</w:t>
      </w:r>
      <w:r w:rsidR="003E535C" w:rsidRPr="00163957">
        <w:rPr>
          <w:rFonts w:cstheme="minorHAnsi"/>
          <w:color w:val="000000" w:themeColor="text1"/>
        </w:rPr>
        <w:t xml:space="preserve"> role of “</w:t>
      </w:r>
      <w:r w:rsidR="00575D41" w:rsidRPr="00163957">
        <w:rPr>
          <w:rFonts w:cstheme="minorHAnsi"/>
          <w:color w:val="000000" w:themeColor="text1"/>
        </w:rPr>
        <w:t>facilitator</w:t>
      </w:r>
      <w:r w:rsidR="003E535C" w:rsidRPr="00163957">
        <w:rPr>
          <w:rFonts w:cstheme="minorHAnsi"/>
          <w:color w:val="000000" w:themeColor="text1"/>
        </w:rPr>
        <w:t xml:space="preserve"> or co-researcher”</w:t>
      </w:r>
      <w:r w:rsidR="00736A8C" w:rsidRPr="00163957">
        <w:rPr>
          <w:rFonts w:cstheme="minorHAnsi"/>
          <w:color w:val="000000" w:themeColor="text1"/>
        </w:rPr>
        <w:t>(</w:t>
      </w:r>
      <w:proofErr w:type="spellStart"/>
      <w:r w:rsidR="00736A8C" w:rsidRPr="00163957">
        <w:rPr>
          <w:rFonts w:cstheme="minorHAnsi"/>
          <w:color w:val="000000" w:themeColor="text1"/>
        </w:rPr>
        <w:t>Shreeve</w:t>
      </w:r>
      <w:proofErr w:type="spellEnd"/>
      <w:r w:rsidR="00736A8C" w:rsidRPr="00163957">
        <w:rPr>
          <w:rFonts w:cstheme="minorHAnsi"/>
          <w:color w:val="000000" w:themeColor="text1"/>
        </w:rPr>
        <w:t>, 2010, p.12)</w:t>
      </w:r>
      <w:r w:rsidR="003E535C" w:rsidRPr="00163957">
        <w:rPr>
          <w:rFonts w:cstheme="minorHAnsi"/>
          <w:color w:val="000000" w:themeColor="text1"/>
        </w:rPr>
        <w:t xml:space="preserve"> in supporting the discovery process of each individual. Engaging in developing ideas through sketchbooks, drawing, process and reflection means that learning in this way has a “visible and social dimension.”</w:t>
      </w:r>
      <w:r w:rsidR="00DB4A54" w:rsidRPr="00163957">
        <w:rPr>
          <w:rFonts w:cstheme="minorHAnsi"/>
          <w:color w:val="000000" w:themeColor="text1"/>
        </w:rPr>
        <w:t xml:space="preserve"> (</w:t>
      </w:r>
      <w:proofErr w:type="spellStart"/>
      <w:r w:rsidR="00DB4A54" w:rsidRPr="00163957">
        <w:rPr>
          <w:rFonts w:cstheme="minorHAnsi"/>
          <w:color w:val="000000" w:themeColor="text1"/>
        </w:rPr>
        <w:t>Shreeve</w:t>
      </w:r>
      <w:proofErr w:type="spellEnd"/>
      <w:r w:rsidR="00DB4A54" w:rsidRPr="00163957">
        <w:rPr>
          <w:rFonts w:cstheme="minorHAnsi"/>
          <w:color w:val="000000" w:themeColor="text1"/>
        </w:rPr>
        <w:t xml:space="preserve">, 2010, p.11) </w:t>
      </w:r>
      <w:r w:rsidR="00575D41" w:rsidRPr="00163957">
        <w:rPr>
          <w:rFonts w:cstheme="minorHAnsi"/>
          <w:color w:val="000000" w:themeColor="text1"/>
        </w:rPr>
        <w:t>Here</w:t>
      </w:r>
      <w:r w:rsidR="003E535C" w:rsidRPr="00163957">
        <w:rPr>
          <w:rFonts w:cstheme="minorHAnsi"/>
          <w:color w:val="000000" w:themeColor="text1"/>
        </w:rPr>
        <w:t xml:space="preserve"> the</w:t>
      </w:r>
      <w:r w:rsidR="00575D41" w:rsidRPr="00163957">
        <w:rPr>
          <w:rFonts w:cstheme="minorHAnsi"/>
          <w:color w:val="000000" w:themeColor="text1"/>
        </w:rPr>
        <w:t xml:space="preserve"> holistic notions of humanism</w:t>
      </w:r>
      <w:r w:rsidR="00E13A2C" w:rsidRPr="00163957">
        <w:rPr>
          <w:rFonts w:cstheme="minorHAnsi"/>
          <w:color w:val="000000" w:themeColor="text1"/>
        </w:rPr>
        <w:t>(</w:t>
      </w:r>
      <w:r w:rsidR="00DB4A54" w:rsidRPr="00163957">
        <w:rPr>
          <w:rFonts w:cstheme="minorHAnsi"/>
          <w:color w:val="000000" w:themeColor="text1"/>
        </w:rPr>
        <w:t>Maslow and Rogers</w:t>
      </w:r>
      <w:r w:rsidR="00FB1312" w:rsidRPr="00163957">
        <w:rPr>
          <w:rFonts w:cstheme="minorHAnsi"/>
          <w:color w:val="000000" w:themeColor="text1"/>
        </w:rPr>
        <w:t xml:space="preserve">, </w:t>
      </w:r>
      <w:r w:rsidR="00DB4A54" w:rsidRPr="00163957">
        <w:rPr>
          <w:rFonts w:cstheme="minorHAnsi"/>
          <w:color w:val="000000" w:themeColor="text1"/>
        </w:rPr>
        <w:t>1959</w:t>
      </w:r>
      <w:r w:rsidR="00E13A2C" w:rsidRPr="00163957">
        <w:rPr>
          <w:rFonts w:cstheme="minorHAnsi"/>
          <w:color w:val="000000" w:themeColor="text1"/>
        </w:rPr>
        <w:t>)</w:t>
      </w:r>
      <w:r w:rsidR="00575D41" w:rsidRPr="00163957">
        <w:rPr>
          <w:rFonts w:cstheme="minorHAnsi"/>
          <w:color w:val="000000" w:themeColor="text1"/>
        </w:rPr>
        <w:t xml:space="preserve"> are present. Through </w:t>
      </w:r>
      <w:r w:rsidR="003E535C" w:rsidRPr="00163957">
        <w:rPr>
          <w:rFonts w:cstheme="minorHAnsi"/>
          <w:color w:val="000000" w:themeColor="text1"/>
        </w:rPr>
        <w:t xml:space="preserve">“recognition of the whole person’s involvement in learning; it is not simply a matter of cerebral activity, but a bodily learning that involves the emotions and senses.” </w:t>
      </w:r>
      <w:r w:rsidR="00DB4A54" w:rsidRPr="00163957">
        <w:rPr>
          <w:rFonts w:cstheme="minorHAnsi"/>
          <w:color w:val="000000" w:themeColor="text1"/>
        </w:rPr>
        <w:t>(</w:t>
      </w:r>
      <w:proofErr w:type="spellStart"/>
      <w:r w:rsidR="00DB4A54" w:rsidRPr="00163957">
        <w:rPr>
          <w:rFonts w:cstheme="minorHAnsi"/>
          <w:color w:val="000000" w:themeColor="text1"/>
        </w:rPr>
        <w:t>Shreeve</w:t>
      </w:r>
      <w:proofErr w:type="spellEnd"/>
      <w:r w:rsidR="00DB4A54" w:rsidRPr="00163957">
        <w:rPr>
          <w:rFonts w:cstheme="minorHAnsi"/>
          <w:color w:val="000000" w:themeColor="text1"/>
        </w:rPr>
        <w:t>, 2010, p.3)</w:t>
      </w:r>
      <w:r w:rsidR="003E535C" w:rsidRPr="00163957">
        <w:rPr>
          <w:rFonts w:cstheme="minorHAnsi"/>
          <w:color w:val="000000" w:themeColor="text1"/>
        </w:rPr>
        <w:t>This c</w:t>
      </w:r>
      <w:r w:rsidR="00575D41" w:rsidRPr="00163957">
        <w:rPr>
          <w:rFonts w:cstheme="minorHAnsi"/>
          <w:color w:val="000000" w:themeColor="text1"/>
        </w:rPr>
        <w:t xml:space="preserve">ould </w:t>
      </w:r>
      <w:r w:rsidR="003E535C" w:rsidRPr="00163957">
        <w:rPr>
          <w:rFonts w:cstheme="minorHAnsi"/>
          <w:color w:val="000000" w:themeColor="text1"/>
        </w:rPr>
        <w:t xml:space="preserve">prove difficult as teachers </w:t>
      </w:r>
      <w:r w:rsidR="00575D41" w:rsidRPr="00163957">
        <w:rPr>
          <w:rFonts w:cstheme="minorHAnsi"/>
          <w:color w:val="000000" w:themeColor="text1"/>
        </w:rPr>
        <w:t xml:space="preserve">will </w:t>
      </w:r>
      <w:r w:rsidR="003E535C" w:rsidRPr="00163957">
        <w:rPr>
          <w:rFonts w:cstheme="minorHAnsi"/>
          <w:color w:val="000000" w:themeColor="text1"/>
        </w:rPr>
        <w:t>need to</w:t>
      </w:r>
      <w:r w:rsidR="00575D41" w:rsidRPr="00163957">
        <w:rPr>
          <w:rFonts w:cstheme="minorHAnsi"/>
          <w:color w:val="000000" w:themeColor="text1"/>
        </w:rPr>
        <w:t xml:space="preserve"> </w:t>
      </w:r>
      <w:r w:rsidR="003E535C" w:rsidRPr="00163957">
        <w:rPr>
          <w:rFonts w:cstheme="minorHAnsi"/>
          <w:color w:val="000000" w:themeColor="text1"/>
        </w:rPr>
        <w:t>trust</w:t>
      </w:r>
      <w:r w:rsidR="00E13A2C" w:rsidRPr="00163957">
        <w:rPr>
          <w:rFonts w:cstheme="minorHAnsi"/>
          <w:color w:val="000000" w:themeColor="text1"/>
        </w:rPr>
        <w:t xml:space="preserve"> in</w:t>
      </w:r>
      <w:r w:rsidR="003E535C" w:rsidRPr="00163957">
        <w:rPr>
          <w:rFonts w:cstheme="minorHAnsi"/>
          <w:color w:val="000000" w:themeColor="text1"/>
        </w:rPr>
        <w:t xml:space="preserve"> students</w:t>
      </w:r>
      <w:r w:rsidR="00575D41" w:rsidRPr="00163957">
        <w:rPr>
          <w:rFonts w:cstheme="minorHAnsi"/>
          <w:color w:val="000000" w:themeColor="text1"/>
        </w:rPr>
        <w:t xml:space="preserve"> ideas</w:t>
      </w:r>
      <w:r w:rsidR="003E535C" w:rsidRPr="00163957">
        <w:rPr>
          <w:rFonts w:cstheme="minorHAnsi"/>
          <w:color w:val="000000" w:themeColor="text1"/>
        </w:rPr>
        <w:t xml:space="preserve"> with no preconceptions.  </w:t>
      </w:r>
    </w:p>
    <w:p w:rsidR="00E82A2C" w:rsidRPr="00163957" w:rsidRDefault="00693D14" w:rsidP="00E82A2C">
      <w:pPr>
        <w:pStyle w:val="NormalWeb"/>
        <w:spacing w:line="360" w:lineRule="auto"/>
        <w:rPr>
          <w:rStyle w:val="Heading1Char"/>
          <w:b/>
          <w:bCs/>
          <w:color w:val="000000" w:themeColor="text1"/>
          <w:sz w:val="28"/>
          <w:szCs w:val="28"/>
        </w:rPr>
      </w:pPr>
      <w:bookmarkStart w:id="9" w:name="_Toc33218667"/>
      <w:r w:rsidRPr="00163957">
        <w:rPr>
          <w:rStyle w:val="Heading1Char"/>
          <w:b/>
          <w:bCs/>
          <w:color w:val="000000" w:themeColor="text1"/>
          <w:sz w:val="28"/>
          <w:szCs w:val="28"/>
        </w:rPr>
        <w:t>VISIT</w:t>
      </w:r>
      <w:bookmarkEnd w:id="9"/>
      <w:r w:rsidR="000E612C" w:rsidRPr="00163957">
        <w:rPr>
          <w:rStyle w:val="Heading1Char"/>
          <w:b/>
          <w:bCs/>
          <w:color w:val="000000" w:themeColor="text1"/>
          <w:sz w:val="28"/>
          <w:szCs w:val="28"/>
        </w:rPr>
        <w:t xml:space="preserve"> </w:t>
      </w:r>
    </w:p>
    <w:p w:rsidR="00317252" w:rsidRPr="00163957" w:rsidRDefault="00D2645D" w:rsidP="00E82A2C">
      <w:pPr>
        <w:pStyle w:val="NormalWeb"/>
        <w:spacing w:line="360" w:lineRule="auto"/>
        <w:rPr>
          <w:rFonts w:asciiTheme="majorHAnsi" w:eastAsiaTheme="majorEastAsia" w:hAnsiTheme="majorHAnsi" w:cstheme="majorBidi"/>
          <w:color w:val="000000" w:themeColor="text1"/>
          <w:sz w:val="28"/>
          <w:szCs w:val="28"/>
        </w:rPr>
      </w:pPr>
      <w:bookmarkStart w:id="10" w:name="_Toc33218668"/>
      <w:r w:rsidRPr="00163957">
        <w:rPr>
          <w:rStyle w:val="Heading2Char"/>
          <w:b/>
          <w:bCs/>
          <w:color w:val="000000" w:themeColor="text1"/>
        </w:rPr>
        <w:t xml:space="preserve">artist talk </w:t>
      </w:r>
      <w:r w:rsidR="007D3941" w:rsidRPr="00163957">
        <w:rPr>
          <w:rStyle w:val="Heading2Char"/>
          <w:b/>
          <w:bCs/>
          <w:color w:val="000000" w:themeColor="text1"/>
        </w:rPr>
        <w:t xml:space="preserve">and </w:t>
      </w:r>
      <w:r w:rsidR="008C5B8F" w:rsidRPr="00163957">
        <w:rPr>
          <w:rStyle w:val="Heading2Char"/>
          <w:b/>
          <w:bCs/>
          <w:color w:val="000000" w:themeColor="text1"/>
        </w:rPr>
        <w:t>gallery visit</w:t>
      </w:r>
      <w:bookmarkEnd w:id="10"/>
      <w:r w:rsidR="0032334A" w:rsidRPr="00163957">
        <w:rPr>
          <w:color w:val="000000" w:themeColor="text1"/>
        </w:rPr>
        <w:t xml:space="preserve"> </w:t>
      </w:r>
      <w:r w:rsidR="008139EF" w:rsidRPr="00163957">
        <w:rPr>
          <w:rFonts w:asciiTheme="minorHAnsi" w:hAnsiTheme="minorHAnsi" w:cstheme="minorHAnsi"/>
          <w:color w:val="000000" w:themeColor="text1"/>
        </w:rPr>
        <w:br/>
      </w:r>
      <w:r w:rsidR="00EC0852" w:rsidRPr="00163957">
        <w:rPr>
          <w:rFonts w:asciiTheme="minorHAnsi" w:hAnsiTheme="minorHAnsi" w:cstheme="minorHAnsi"/>
          <w:color w:val="000000" w:themeColor="text1"/>
        </w:rPr>
        <w:t>The inclusion of an external gallery visit and artist talk seeks to “p</w:t>
      </w:r>
      <w:r w:rsidR="008139EF" w:rsidRPr="00163957">
        <w:rPr>
          <w:rFonts w:asciiTheme="minorHAnsi" w:hAnsiTheme="minorHAnsi" w:cstheme="minorHAnsi"/>
          <w:color w:val="000000" w:themeColor="text1"/>
        </w:rPr>
        <w:t>rovide a learning experience</w:t>
      </w:r>
      <w:r w:rsidR="00EC0852" w:rsidRPr="00163957">
        <w:rPr>
          <w:rFonts w:asciiTheme="minorHAnsi" w:hAnsiTheme="minorHAnsi" w:cstheme="minorHAnsi"/>
          <w:color w:val="000000" w:themeColor="text1"/>
        </w:rPr>
        <w:t>.” (Jarvis,</w:t>
      </w:r>
      <w:r w:rsidR="003E5BC5" w:rsidRPr="00163957">
        <w:rPr>
          <w:rFonts w:asciiTheme="minorHAnsi" w:hAnsiTheme="minorHAnsi" w:cstheme="minorHAnsi"/>
          <w:color w:val="000000" w:themeColor="text1"/>
        </w:rPr>
        <w:t xml:space="preserve"> 2010,</w:t>
      </w:r>
      <w:r w:rsidR="00EC0852" w:rsidRPr="00163957">
        <w:rPr>
          <w:rFonts w:asciiTheme="minorHAnsi" w:hAnsiTheme="minorHAnsi" w:cstheme="minorHAnsi"/>
          <w:color w:val="000000" w:themeColor="text1"/>
        </w:rPr>
        <w:t xml:space="preserve"> p.168) This can be seen as an “episodic experience” (Jarvis, p.168) to provide primary experiences and a sense of reality. This form of experiential learning</w:t>
      </w:r>
      <w:r w:rsidR="00863A04" w:rsidRPr="00163957">
        <w:rPr>
          <w:rFonts w:asciiTheme="minorHAnsi" w:hAnsiTheme="minorHAnsi" w:cstheme="minorHAnsi"/>
          <w:color w:val="000000" w:themeColor="text1"/>
        </w:rPr>
        <w:t>(Kolb, 1984)</w:t>
      </w:r>
      <w:r w:rsidR="00EC0852" w:rsidRPr="00163957">
        <w:rPr>
          <w:rFonts w:asciiTheme="minorHAnsi" w:hAnsiTheme="minorHAnsi" w:cstheme="minorHAnsi"/>
          <w:color w:val="000000" w:themeColor="text1"/>
        </w:rPr>
        <w:t xml:space="preserve"> in turn supports the secondary experiences of the teaching environment. The hope in </w:t>
      </w:r>
      <w:r w:rsidR="00E13A2C" w:rsidRPr="00163957">
        <w:rPr>
          <w:rFonts w:asciiTheme="minorHAnsi" w:hAnsiTheme="minorHAnsi" w:cstheme="minorHAnsi"/>
          <w:color w:val="000000" w:themeColor="text1"/>
        </w:rPr>
        <w:t>incorporating</w:t>
      </w:r>
      <w:r w:rsidR="00EC0852" w:rsidRPr="00163957">
        <w:rPr>
          <w:rFonts w:asciiTheme="minorHAnsi" w:hAnsiTheme="minorHAnsi" w:cstheme="minorHAnsi"/>
          <w:color w:val="000000" w:themeColor="text1"/>
        </w:rPr>
        <w:t xml:space="preserve"> this method with student</w:t>
      </w:r>
      <w:r w:rsidR="00575D41" w:rsidRPr="00163957">
        <w:rPr>
          <w:rFonts w:asciiTheme="minorHAnsi" w:hAnsiTheme="minorHAnsi" w:cstheme="minorHAnsi"/>
          <w:color w:val="000000" w:themeColor="text1"/>
        </w:rPr>
        <w:t>s</w:t>
      </w:r>
      <w:r w:rsidR="00EC0852" w:rsidRPr="00163957">
        <w:rPr>
          <w:rFonts w:asciiTheme="minorHAnsi" w:hAnsiTheme="minorHAnsi" w:cstheme="minorHAnsi"/>
          <w:color w:val="000000" w:themeColor="text1"/>
        </w:rPr>
        <w:t xml:space="preserve"> at the beginning of their studies is to facilitate integration. However</w:t>
      </w:r>
      <w:r w:rsidR="00E13A2C" w:rsidRPr="00163957">
        <w:rPr>
          <w:rFonts w:asciiTheme="minorHAnsi" w:hAnsiTheme="minorHAnsi" w:cstheme="minorHAnsi"/>
          <w:color w:val="000000" w:themeColor="text1"/>
        </w:rPr>
        <w:t xml:space="preserve">, </w:t>
      </w:r>
      <w:r w:rsidR="00EC0852" w:rsidRPr="00163957">
        <w:rPr>
          <w:rFonts w:asciiTheme="minorHAnsi" w:hAnsiTheme="minorHAnsi" w:cstheme="minorHAnsi"/>
          <w:color w:val="000000" w:themeColor="text1"/>
        </w:rPr>
        <w:t xml:space="preserve">potential disadvantages are </w:t>
      </w:r>
      <w:r w:rsidR="00FB7479" w:rsidRPr="00163957">
        <w:rPr>
          <w:rFonts w:asciiTheme="minorHAnsi" w:hAnsiTheme="minorHAnsi" w:cstheme="minorHAnsi"/>
          <w:color w:val="000000" w:themeColor="text1"/>
        </w:rPr>
        <w:t xml:space="preserve">the </w:t>
      </w:r>
      <w:r w:rsidR="00EC0852" w:rsidRPr="00163957">
        <w:rPr>
          <w:rFonts w:asciiTheme="minorHAnsi" w:hAnsiTheme="minorHAnsi" w:cstheme="minorHAnsi"/>
          <w:color w:val="000000" w:themeColor="text1"/>
        </w:rPr>
        <w:t>plannin</w:t>
      </w:r>
      <w:r w:rsidRPr="00163957">
        <w:rPr>
          <w:rFonts w:asciiTheme="minorHAnsi" w:hAnsiTheme="minorHAnsi" w:cstheme="minorHAnsi"/>
          <w:color w:val="000000" w:themeColor="text1"/>
        </w:rPr>
        <w:t>g</w:t>
      </w:r>
      <w:r w:rsidR="00FB7479" w:rsidRPr="00163957">
        <w:rPr>
          <w:rFonts w:asciiTheme="minorHAnsi" w:hAnsiTheme="minorHAnsi" w:cstheme="minorHAnsi"/>
          <w:color w:val="000000" w:themeColor="text1"/>
        </w:rPr>
        <w:t xml:space="preserve"> demands</w:t>
      </w:r>
      <w:r w:rsidRPr="00163957">
        <w:rPr>
          <w:rFonts w:asciiTheme="minorHAnsi" w:hAnsiTheme="minorHAnsi" w:cstheme="minorHAnsi"/>
          <w:color w:val="000000" w:themeColor="text1"/>
        </w:rPr>
        <w:t>,</w:t>
      </w:r>
      <w:r w:rsidR="00FB7479" w:rsidRPr="00163957">
        <w:rPr>
          <w:rFonts w:asciiTheme="minorHAnsi" w:hAnsiTheme="minorHAnsi" w:cstheme="minorHAnsi"/>
          <w:color w:val="000000" w:themeColor="text1"/>
        </w:rPr>
        <w:t xml:space="preserve"> </w:t>
      </w:r>
      <w:r w:rsidRPr="00163957">
        <w:rPr>
          <w:rFonts w:asciiTheme="minorHAnsi" w:hAnsiTheme="minorHAnsi" w:cstheme="minorHAnsi"/>
          <w:color w:val="000000" w:themeColor="text1"/>
        </w:rPr>
        <w:t>cost</w:t>
      </w:r>
      <w:r w:rsidR="00FB7479" w:rsidRPr="00163957">
        <w:rPr>
          <w:rFonts w:asciiTheme="minorHAnsi" w:hAnsiTheme="minorHAnsi" w:cstheme="minorHAnsi"/>
          <w:color w:val="000000" w:themeColor="text1"/>
        </w:rPr>
        <w:t>ings</w:t>
      </w:r>
      <w:r w:rsidRPr="00163957">
        <w:rPr>
          <w:rFonts w:asciiTheme="minorHAnsi" w:hAnsiTheme="minorHAnsi" w:cstheme="minorHAnsi"/>
          <w:color w:val="000000" w:themeColor="text1"/>
        </w:rPr>
        <w:t xml:space="preserve"> and sometimes precludes learners. Mo</w:t>
      </w:r>
      <w:r w:rsidR="00E13A2C" w:rsidRPr="00163957">
        <w:rPr>
          <w:rFonts w:asciiTheme="minorHAnsi" w:hAnsiTheme="minorHAnsi" w:cstheme="minorHAnsi"/>
          <w:color w:val="000000" w:themeColor="text1"/>
        </w:rPr>
        <w:t>re</w:t>
      </w:r>
      <w:r w:rsidRPr="00163957">
        <w:rPr>
          <w:rFonts w:asciiTheme="minorHAnsi" w:hAnsiTheme="minorHAnsi" w:cstheme="minorHAnsi"/>
          <w:color w:val="000000" w:themeColor="text1"/>
        </w:rPr>
        <w:t xml:space="preserve"> importantly, it runs the risk of becoming a leisurely </w:t>
      </w:r>
      <w:r w:rsidR="00035FCE" w:rsidRPr="00163957">
        <w:rPr>
          <w:rFonts w:asciiTheme="minorHAnsi" w:hAnsiTheme="minorHAnsi" w:cstheme="minorHAnsi"/>
          <w:color w:val="000000" w:themeColor="text1"/>
        </w:rPr>
        <w:t xml:space="preserve">trip </w:t>
      </w:r>
      <w:r w:rsidR="00E13A2C" w:rsidRPr="00163957">
        <w:rPr>
          <w:rFonts w:asciiTheme="minorHAnsi" w:hAnsiTheme="minorHAnsi" w:cstheme="minorHAnsi"/>
          <w:color w:val="000000" w:themeColor="text1"/>
        </w:rPr>
        <w:t>for</w:t>
      </w:r>
      <w:r w:rsidRPr="00163957">
        <w:rPr>
          <w:rFonts w:asciiTheme="minorHAnsi" w:hAnsiTheme="minorHAnsi" w:cstheme="minorHAnsi"/>
          <w:color w:val="000000" w:themeColor="text1"/>
        </w:rPr>
        <w:t xml:space="preserve"> student</w:t>
      </w:r>
      <w:r w:rsidR="00E13A2C" w:rsidRPr="00163957">
        <w:rPr>
          <w:rFonts w:asciiTheme="minorHAnsi" w:hAnsiTheme="minorHAnsi" w:cstheme="minorHAnsi"/>
          <w:color w:val="000000" w:themeColor="text1"/>
        </w:rPr>
        <w:t>s</w:t>
      </w:r>
      <w:r w:rsidRPr="00163957">
        <w:rPr>
          <w:rFonts w:asciiTheme="minorHAnsi" w:hAnsiTheme="minorHAnsi" w:cstheme="minorHAnsi"/>
          <w:color w:val="000000" w:themeColor="text1"/>
        </w:rPr>
        <w:t xml:space="preserve"> </w:t>
      </w:r>
      <w:r w:rsidR="00035FCE" w:rsidRPr="00163957">
        <w:rPr>
          <w:rFonts w:asciiTheme="minorHAnsi" w:hAnsiTheme="minorHAnsi" w:cstheme="minorHAnsi"/>
          <w:color w:val="000000" w:themeColor="text1"/>
        </w:rPr>
        <w:t>making</w:t>
      </w:r>
      <w:r w:rsidR="00E13A2C" w:rsidRPr="00163957">
        <w:rPr>
          <w:rFonts w:asciiTheme="minorHAnsi" w:hAnsiTheme="minorHAnsi" w:cstheme="minorHAnsi"/>
          <w:color w:val="000000" w:themeColor="text1"/>
        </w:rPr>
        <w:t xml:space="preserve"> it</w:t>
      </w:r>
      <w:r w:rsidRPr="00163957">
        <w:rPr>
          <w:rFonts w:asciiTheme="minorHAnsi" w:hAnsiTheme="minorHAnsi" w:cstheme="minorHAnsi"/>
          <w:color w:val="000000" w:themeColor="text1"/>
        </w:rPr>
        <w:t xml:space="preserve"> difficult for the teacher to reinforce the learning opportunities they present. </w:t>
      </w:r>
    </w:p>
    <w:p w:rsidR="00EA01B3" w:rsidRPr="00163957" w:rsidRDefault="00EA01B3" w:rsidP="007D5D8B">
      <w:pPr>
        <w:pStyle w:val="NormalWeb"/>
        <w:spacing w:line="360" w:lineRule="auto"/>
        <w:rPr>
          <w:rStyle w:val="Heading1Char"/>
          <w:b/>
          <w:bCs/>
          <w:color w:val="000000" w:themeColor="text1"/>
          <w:sz w:val="28"/>
          <w:szCs w:val="28"/>
        </w:rPr>
      </w:pPr>
    </w:p>
    <w:p w:rsidR="007D5D8B" w:rsidRPr="00163957" w:rsidRDefault="00693D14" w:rsidP="007D5D8B">
      <w:pPr>
        <w:pStyle w:val="NormalWeb"/>
        <w:spacing w:line="360" w:lineRule="auto"/>
        <w:rPr>
          <w:rStyle w:val="Heading1Char"/>
          <w:b/>
          <w:bCs/>
          <w:color w:val="000000" w:themeColor="text1"/>
          <w:sz w:val="28"/>
          <w:szCs w:val="28"/>
        </w:rPr>
      </w:pPr>
      <w:bookmarkStart w:id="11" w:name="_Toc33218669"/>
      <w:r w:rsidRPr="00163957">
        <w:rPr>
          <w:rStyle w:val="Heading1Char"/>
          <w:b/>
          <w:bCs/>
          <w:color w:val="000000" w:themeColor="text1"/>
          <w:sz w:val="28"/>
          <w:szCs w:val="28"/>
        </w:rPr>
        <w:t>GROUP WORK</w:t>
      </w:r>
      <w:bookmarkEnd w:id="11"/>
    </w:p>
    <w:p w:rsidR="00317252" w:rsidRPr="00163957" w:rsidRDefault="00BB0517" w:rsidP="007D5D8B">
      <w:pPr>
        <w:pStyle w:val="NormalWeb"/>
        <w:spacing w:line="360" w:lineRule="auto"/>
        <w:rPr>
          <w:rFonts w:asciiTheme="majorHAnsi" w:eastAsiaTheme="majorEastAsia" w:hAnsiTheme="majorHAnsi" w:cstheme="majorBidi"/>
          <w:color w:val="000000" w:themeColor="text1"/>
          <w:sz w:val="28"/>
          <w:szCs w:val="28"/>
        </w:rPr>
      </w:pPr>
      <w:bookmarkStart w:id="12" w:name="_Toc33218670"/>
      <w:r w:rsidRPr="00163957">
        <w:rPr>
          <w:rStyle w:val="Heading2Char"/>
          <w:b/>
          <w:bCs/>
          <w:color w:val="000000" w:themeColor="text1"/>
        </w:rPr>
        <w:t>group discussion</w:t>
      </w:r>
      <w:r w:rsidR="007D3941" w:rsidRPr="00163957">
        <w:rPr>
          <w:rStyle w:val="Heading2Char"/>
          <w:b/>
          <w:bCs/>
          <w:color w:val="000000" w:themeColor="text1"/>
        </w:rPr>
        <w:t xml:space="preserve"> and</w:t>
      </w:r>
      <w:r w:rsidRPr="00163957">
        <w:rPr>
          <w:rStyle w:val="Heading2Char"/>
          <w:b/>
          <w:bCs/>
          <w:color w:val="000000" w:themeColor="text1"/>
        </w:rPr>
        <w:t xml:space="preserve"> group activities</w:t>
      </w:r>
      <w:bookmarkEnd w:id="12"/>
      <w:r w:rsidR="0032334A" w:rsidRPr="00163957">
        <w:rPr>
          <w:rFonts w:eastAsiaTheme="majorEastAsia"/>
          <w:color w:val="000000" w:themeColor="text1"/>
        </w:rPr>
        <w:t xml:space="preserve"> </w:t>
      </w:r>
      <w:r w:rsidR="00D2645D" w:rsidRPr="00163957">
        <w:rPr>
          <w:rFonts w:asciiTheme="minorHAnsi" w:hAnsiTheme="minorHAnsi" w:cstheme="minorHAnsi"/>
          <w:color w:val="000000" w:themeColor="text1"/>
        </w:rPr>
        <w:br/>
      </w:r>
      <w:r w:rsidR="00334B8F" w:rsidRPr="00163957">
        <w:rPr>
          <w:rFonts w:asciiTheme="minorHAnsi" w:hAnsiTheme="minorHAnsi" w:cstheme="minorHAnsi"/>
          <w:color w:val="000000" w:themeColor="text1"/>
        </w:rPr>
        <w:t xml:space="preserve">Providing </w:t>
      </w:r>
      <w:r w:rsidR="00615E99" w:rsidRPr="00163957">
        <w:rPr>
          <w:rFonts w:asciiTheme="minorHAnsi" w:hAnsiTheme="minorHAnsi" w:cstheme="minorHAnsi"/>
          <w:color w:val="000000" w:themeColor="text1"/>
        </w:rPr>
        <w:t xml:space="preserve">groups of </w:t>
      </w:r>
      <w:r w:rsidR="00334B8F" w:rsidRPr="00163957">
        <w:rPr>
          <w:rFonts w:asciiTheme="minorHAnsi" w:hAnsiTheme="minorHAnsi" w:cstheme="minorHAnsi"/>
          <w:color w:val="000000" w:themeColor="text1"/>
        </w:rPr>
        <w:t>students with activit</w:t>
      </w:r>
      <w:r w:rsidRPr="00163957">
        <w:rPr>
          <w:rFonts w:asciiTheme="minorHAnsi" w:hAnsiTheme="minorHAnsi" w:cstheme="minorHAnsi"/>
          <w:color w:val="000000" w:themeColor="text1"/>
        </w:rPr>
        <w:t>ies</w:t>
      </w:r>
      <w:r w:rsidR="00334B8F" w:rsidRPr="00163957">
        <w:rPr>
          <w:rFonts w:asciiTheme="minorHAnsi" w:hAnsiTheme="minorHAnsi" w:cstheme="minorHAnsi"/>
          <w:color w:val="000000" w:themeColor="text1"/>
        </w:rPr>
        <w:t xml:space="preserve"> and discussion</w:t>
      </w:r>
      <w:r w:rsidR="00615E99" w:rsidRPr="00163957">
        <w:rPr>
          <w:rFonts w:asciiTheme="minorHAnsi" w:hAnsiTheme="minorHAnsi" w:cstheme="minorHAnsi"/>
          <w:color w:val="000000" w:themeColor="text1"/>
        </w:rPr>
        <w:t>s</w:t>
      </w:r>
      <w:r w:rsidR="00334B8F" w:rsidRPr="00163957">
        <w:rPr>
          <w:rFonts w:asciiTheme="minorHAnsi" w:hAnsiTheme="minorHAnsi" w:cstheme="minorHAnsi"/>
          <w:color w:val="000000" w:themeColor="text1"/>
        </w:rPr>
        <w:t xml:space="preserve"> strives to “</w:t>
      </w:r>
      <w:r w:rsidR="0032334A" w:rsidRPr="00163957">
        <w:rPr>
          <w:rFonts w:asciiTheme="minorHAnsi" w:hAnsiTheme="minorHAnsi" w:cstheme="minorHAnsi"/>
          <w:color w:val="000000" w:themeColor="text1"/>
        </w:rPr>
        <w:t>enhance human relations and self-awareness, and create a willingness to consider new ideas.</w:t>
      </w:r>
      <w:r w:rsidR="00334B8F" w:rsidRPr="00163957">
        <w:rPr>
          <w:rFonts w:asciiTheme="minorHAnsi" w:hAnsiTheme="minorHAnsi" w:cstheme="minorHAnsi"/>
          <w:color w:val="000000" w:themeColor="text1"/>
        </w:rPr>
        <w:t xml:space="preserve">” (Jarvis, </w:t>
      </w:r>
      <w:r w:rsidR="00863A04" w:rsidRPr="00163957">
        <w:rPr>
          <w:rFonts w:asciiTheme="minorHAnsi" w:hAnsiTheme="minorHAnsi" w:cstheme="minorHAnsi"/>
          <w:color w:val="000000" w:themeColor="text1"/>
        </w:rPr>
        <w:t xml:space="preserve">2010, </w:t>
      </w:r>
      <w:r w:rsidR="00334B8F" w:rsidRPr="00163957">
        <w:rPr>
          <w:rFonts w:asciiTheme="minorHAnsi" w:hAnsiTheme="minorHAnsi" w:cstheme="minorHAnsi"/>
          <w:color w:val="000000" w:themeColor="text1"/>
        </w:rPr>
        <w:t>p.</w:t>
      </w:r>
      <w:r w:rsidR="00863A04" w:rsidRPr="00163957">
        <w:rPr>
          <w:rFonts w:asciiTheme="minorHAnsi" w:hAnsiTheme="minorHAnsi" w:cstheme="minorHAnsi"/>
          <w:color w:val="000000" w:themeColor="text1"/>
        </w:rPr>
        <w:t>159</w:t>
      </w:r>
      <w:r w:rsidR="00334B8F" w:rsidRPr="00163957">
        <w:rPr>
          <w:rFonts w:asciiTheme="minorHAnsi" w:hAnsiTheme="minorHAnsi" w:cstheme="minorHAnsi"/>
          <w:color w:val="000000" w:themeColor="text1"/>
        </w:rPr>
        <w:t xml:space="preserve">) </w:t>
      </w:r>
      <w:r w:rsidR="00615E99" w:rsidRPr="00163957">
        <w:rPr>
          <w:rFonts w:asciiTheme="minorHAnsi" w:hAnsiTheme="minorHAnsi" w:cstheme="minorHAnsi"/>
          <w:color w:val="000000" w:themeColor="text1"/>
        </w:rPr>
        <w:t xml:space="preserve">Subsequently, </w:t>
      </w:r>
      <w:r w:rsidR="00334B8F" w:rsidRPr="00163957">
        <w:rPr>
          <w:rFonts w:asciiTheme="minorHAnsi" w:hAnsiTheme="minorHAnsi" w:cstheme="minorHAnsi"/>
          <w:color w:val="000000" w:themeColor="text1"/>
        </w:rPr>
        <w:t>students are encourage</w:t>
      </w:r>
      <w:r w:rsidR="00575D41" w:rsidRPr="00163957">
        <w:rPr>
          <w:rFonts w:asciiTheme="minorHAnsi" w:hAnsiTheme="minorHAnsi" w:cstheme="minorHAnsi"/>
          <w:color w:val="000000" w:themeColor="text1"/>
        </w:rPr>
        <w:t>d</w:t>
      </w:r>
      <w:r w:rsidR="00334B8F" w:rsidRPr="00163957">
        <w:rPr>
          <w:rFonts w:asciiTheme="minorHAnsi" w:hAnsiTheme="minorHAnsi" w:cstheme="minorHAnsi"/>
          <w:color w:val="000000" w:themeColor="text1"/>
        </w:rPr>
        <w:t xml:space="preserve"> to take responsibility for their learning. If successful</w:t>
      </w:r>
      <w:r w:rsidR="00615E99" w:rsidRPr="00163957">
        <w:rPr>
          <w:rFonts w:asciiTheme="minorHAnsi" w:hAnsiTheme="minorHAnsi" w:cstheme="minorHAnsi"/>
          <w:color w:val="000000" w:themeColor="text1"/>
        </w:rPr>
        <w:t xml:space="preserve"> this </w:t>
      </w:r>
      <w:r w:rsidR="00334B8F" w:rsidRPr="00163957">
        <w:rPr>
          <w:rFonts w:asciiTheme="minorHAnsi" w:hAnsiTheme="minorHAnsi" w:cstheme="minorHAnsi"/>
          <w:color w:val="000000" w:themeColor="text1"/>
        </w:rPr>
        <w:t xml:space="preserve">can facilitate the sharing of ideas, teamwork and help students </w:t>
      </w:r>
      <w:r w:rsidR="00575D41" w:rsidRPr="00163957">
        <w:rPr>
          <w:rFonts w:asciiTheme="minorHAnsi" w:hAnsiTheme="minorHAnsi" w:cstheme="minorHAnsi"/>
          <w:color w:val="000000" w:themeColor="text1"/>
        </w:rPr>
        <w:t xml:space="preserve">build </w:t>
      </w:r>
      <w:r w:rsidR="00334B8F" w:rsidRPr="00163957">
        <w:rPr>
          <w:rFonts w:asciiTheme="minorHAnsi" w:hAnsiTheme="minorHAnsi" w:cstheme="minorHAnsi"/>
          <w:color w:val="000000" w:themeColor="text1"/>
        </w:rPr>
        <w:t xml:space="preserve">self-confidence. However, </w:t>
      </w:r>
      <w:r w:rsidR="00615E99" w:rsidRPr="00163957">
        <w:rPr>
          <w:rFonts w:asciiTheme="minorHAnsi" w:hAnsiTheme="minorHAnsi" w:cstheme="minorHAnsi"/>
          <w:color w:val="000000" w:themeColor="text1"/>
        </w:rPr>
        <w:t xml:space="preserve">it </w:t>
      </w:r>
      <w:r w:rsidR="00334B8F" w:rsidRPr="00163957">
        <w:rPr>
          <w:rFonts w:asciiTheme="minorHAnsi" w:hAnsiTheme="minorHAnsi" w:cstheme="minorHAnsi"/>
          <w:color w:val="000000" w:themeColor="text1"/>
        </w:rPr>
        <w:t>is reliant on participants actively articulating ideas and listening to one another. If the cohort does not function smoothly goals may not be achieved. Dominant participants may take control resulting in the remainder becoming passive learners. (Jarvis,</w:t>
      </w:r>
      <w:r w:rsidR="00863A04" w:rsidRPr="00163957">
        <w:rPr>
          <w:rFonts w:asciiTheme="minorHAnsi" w:hAnsiTheme="minorHAnsi" w:cstheme="minorHAnsi"/>
          <w:color w:val="000000" w:themeColor="text1"/>
        </w:rPr>
        <w:t xml:space="preserve"> 2010, </w:t>
      </w:r>
      <w:r w:rsidR="00334B8F" w:rsidRPr="00163957">
        <w:rPr>
          <w:rFonts w:asciiTheme="minorHAnsi" w:hAnsiTheme="minorHAnsi" w:cstheme="minorHAnsi"/>
          <w:color w:val="000000" w:themeColor="text1"/>
        </w:rPr>
        <w:t>p</w:t>
      </w:r>
      <w:r w:rsidR="00863A04" w:rsidRPr="00163957">
        <w:rPr>
          <w:rFonts w:asciiTheme="minorHAnsi" w:hAnsiTheme="minorHAnsi" w:cstheme="minorHAnsi"/>
          <w:color w:val="000000" w:themeColor="text1"/>
        </w:rPr>
        <w:t>.160</w:t>
      </w:r>
      <w:r w:rsidR="00334B8F" w:rsidRPr="00163957">
        <w:rPr>
          <w:rFonts w:asciiTheme="minorHAnsi" w:hAnsiTheme="minorHAnsi" w:cstheme="minorHAnsi"/>
          <w:color w:val="000000" w:themeColor="text1"/>
        </w:rPr>
        <w:t>)</w:t>
      </w:r>
    </w:p>
    <w:p w:rsidR="007D5D8B" w:rsidRPr="00163957" w:rsidRDefault="00693D14" w:rsidP="007D5D8B">
      <w:pPr>
        <w:pStyle w:val="NormalWeb"/>
        <w:spacing w:line="360" w:lineRule="auto"/>
        <w:rPr>
          <w:rStyle w:val="Heading1Char"/>
          <w:b/>
          <w:bCs/>
          <w:color w:val="000000" w:themeColor="text1"/>
          <w:sz w:val="28"/>
          <w:szCs w:val="28"/>
        </w:rPr>
      </w:pPr>
      <w:bookmarkStart w:id="13" w:name="_Toc33218671"/>
      <w:r w:rsidRPr="00163957">
        <w:rPr>
          <w:rStyle w:val="Heading1Char"/>
          <w:b/>
          <w:bCs/>
          <w:color w:val="000000" w:themeColor="text1"/>
          <w:sz w:val="28"/>
          <w:szCs w:val="28"/>
        </w:rPr>
        <w:t>ASSESSMENT</w:t>
      </w:r>
      <w:bookmarkEnd w:id="13"/>
    </w:p>
    <w:p w:rsidR="000A033F" w:rsidRPr="00163957" w:rsidRDefault="008B1DCB" w:rsidP="007D5D8B">
      <w:pPr>
        <w:pStyle w:val="NormalWeb"/>
        <w:spacing w:line="360" w:lineRule="auto"/>
        <w:rPr>
          <w:rFonts w:asciiTheme="majorHAnsi" w:eastAsiaTheme="majorEastAsia" w:hAnsiTheme="majorHAnsi" w:cstheme="majorBidi"/>
          <w:color w:val="000000" w:themeColor="text1"/>
          <w:sz w:val="28"/>
          <w:szCs w:val="28"/>
        </w:rPr>
      </w:pPr>
      <w:bookmarkStart w:id="14" w:name="_Toc33218672"/>
      <w:r w:rsidRPr="00163957">
        <w:rPr>
          <w:rStyle w:val="Heading2Char"/>
          <w:color w:val="000000" w:themeColor="text1"/>
        </w:rPr>
        <w:t>formative assessment, summative assessment</w:t>
      </w:r>
      <w:bookmarkEnd w:id="14"/>
      <w:r w:rsidR="000A033F" w:rsidRPr="00163957">
        <w:rPr>
          <w:rStyle w:val="Heading2Char"/>
          <w:color w:val="000000" w:themeColor="text1"/>
          <w:sz w:val="28"/>
          <w:szCs w:val="28"/>
        </w:rPr>
        <w:br/>
      </w:r>
      <w:r w:rsidR="007722ED" w:rsidRPr="00163957">
        <w:rPr>
          <w:rFonts w:asciiTheme="minorHAnsi" w:hAnsiTheme="minorHAnsi" w:cstheme="minorHAnsi"/>
          <w:color w:val="000000" w:themeColor="text1"/>
        </w:rPr>
        <w:t xml:space="preserve">The materiality of fine art education and this module has its positives. The studio environment and practical elements give insight into processes, ideas and making. </w:t>
      </w:r>
      <w:r w:rsidR="00D95FBA" w:rsidRPr="00163957">
        <w:rPr>
          <w:rFonts w:asciiTheme="minorHAnsi" w:hAnsiTheme="minorHAnsi" w:cstheme="minorHAnsi"/>
          <w:color w:val="000000" w:themeColor="text1"/>
        </w:rPr>
        <w:t>D</w:t>
      </w:r>
      <w:r w:rsidR="007722ED" w:rsidRPr="00163957">
        <w:rPr>
          <w:rFonts w:asciiTheme="minorHAnsi" w:hAnsiTheme="minorHAnsi" w:cstheme="minorHAnsi"/>
          <w:color w:val="000000" w:themeColor="text1"/>
        </w:rPr>
        <w:t xml:space="preserve">ialogue </w:t>
      </w:r>
      <w:r w:rsidR="00D95FBA" w:rsidRPr="00163957">
        <w:rPr>
          <w:rFonts w:asciiTheme="minorHAnsi" w:hAnsiTheme="minorHAnsi" w:cstheme="minorHAnsi"/>
          <w:color w:val="000000" w:themeColor="text1"/>
        </w:rPr>
        <w:t xml:space="preserve">within </w:t>
      </w:r>
      <w:r w:rsidR="007722ED" w:rsidRPr="00163957">
        <w:rPr>
          <w:rFonts w:asciiTheme="minorHAnsi" w:hAnsiTheme="minorHAnsi" w:cstheme="minorHAnsi"/>
          <w:color w:val="000000" w:themeColor="text1"/>
        </w:rPr>
        <w:t xml:space="preserve">group activities, </w:t>
      </w:r>
      <w:r w:rsidR="00ED2DE7" w:rsidRPr="00163957">
        <w:rPr>
          <w:rFonts w:asciiTheme="minorHAnsi" w:hAnsiTheme="minorHAnsi" w:cstheme="minorHAnsi"/>
          <w:color w:val="000000" w:themeColor="text1"/>
        </w:rPr>
        <w:t xml:space="preserve">discussions, </w:t>
      </w:r>
      <w:r w:rsidR="007722ED" w:rsidRPr="00163957">
        <w:rPr>
          <w:rFonts w:asciiTheme="minorHAnsi" w:hAnsiTheme="minorHAnsi" w:cstheme="minorHAnsi"/>
          <w:color w:val="000000" w:themeColor="text1"/>
        </w:rPr>
        <w:t>tutorials</w:t>
      </w:r>
      <w:r w:rsidR="00ED2DE7" w:rsidRPr="00163957">
        <w:rPr>
          <w:rFonts w:asciiTheme="minorHAnsi" w:hAnsiTheme="minorHAnsi" w:cstheme="minorHAnsi"/>
          <w:color w:val="000000" w:themeColor="text1"/>
        </w:rPr>
        <w:t xml:space="preserve"> and questioning</w:t>
      </w:r>
      <w:r w:rsidR="007722ED" w:rsidRPr="00163957">
        <w:rPr>
          <w:rFonts w:asciiTheme="minorHAnsi" w:hAnsiTheme="minorHAnsi" w:cstheme="minorHAnsi"/>
          <w:color w:val="000000" w:themeColor="text1"/>
        </w:rPr>
        <w:t xml:space="preserve"> </w:t>
      </w:r>
      <w:r w:rsidR="00D95FBA" w:rsidRPr="00163957">
        <w:rPr>
          <w:rFonts w:asciiTheme="minorHAnsi" w:hAnsiTheme="minorHAnsi" w:cstheme="minorHAnsi"/>
          <w:color w:val="000000" w:themeColor="text1"/>
        </w:rPr>
        <w:t>inform the</w:t>
      </w:r>
      <w:r w:rsidR="007722ED" w:rsidRPr="00163957">
        <w:rPr>
          <w:rFonts w:asciiTheme="minorHAnsi" w:hAnsiTheme="minorHAnsi" w:cstheme="minorHAnsi"/>
          <w:color w:val="000000" w:themeColor="text1"/>
        </w:rPr>
        <w:t xml:space="preserve"> formative assessment. </w:t>
      </w:r>
      <w:r w:rsidR="00615E99" w:rsidRPr="00163957">
        <w:rPr>
          <w:rFonts w:asciiTheme="minorHAnsi" w:hAnsiTheme="minorHAnsi" w:cstheme="minorHAnsi"/>
          <w:color w:val="000000" w:themeColor="text1"/>
        </w:rPr>
        <w:t>The immediacy of discourse</w:t>
      </w:r>
      <w:r w:rsidR="007722ED" w:rsidRPr="00163957">
        <w:rPr>
          <w:rFonts w:asciiTheme="minorHAnsi" w:hAnsiTheme="minorHAnsi" w:cstheme="minorHAnsi"/>
          <w:color w:val="000000" w:themeColor="text1"/>
        </w:rPr>
        <w:t xml:space="preserve"> </w:t>
      </w:r>
      <w:r w:rsidR="00615E99" w:rsidRPr="00163957">
        <w:rPr>
          <w:rFonts w:asciiTheme="minorHAnsi" w:hAnsiTheme="minorHAnsi" w:cstheme="minorHAnsi"/>
          <w:color w:val="000000" w:themeColor="text1"/>
        </w:rPr>
        <w:t>in</w:t>
      </w:r>
      <w:r w:rsidR="007722ED" w:rsidRPr="00163957">
        <w:rPr>
          <w:rFonts w:asciiTheme="minorHAnsi" w:hAnsiTheme="minorHAnsi" w:cstheme="minorHAnsi"/>
          <w:color w:val="000000" w:themeColor="text1"/>
        </w:rPr>
        <w:t xml:space="preserve"> analysing practical elements as opposed to </w:t>
      </w:r>
      <w:r w:rsidR="00EF5EDF" w:rsidRPr="00163957">
        <w:rPr>
          <w:rFonts w:asciiTheme="minorHAnsi" w:hAnsiTheme="minorHAnsi" w:cstheme="minorHAnsi"/>
          <w:color w:val="000000" w:themeColor="text1"/>
        </w:rPr>
        <w:t>an essay for example</w:t>
      </w:r>
      <w:r w:rsidR="00615E99" w:rsidRPr="00163957">
        <w:rPr>
          <w:rFonts w:asciiTheme="minorHAnsi" w:hAnsiTheme="minorHAnsi" w:cstheme="minorHAnsi"/>
          <w:color w:val="000000" w:themeColor="text1"/>
        </w:rPr>
        <w:t xml:space="preserve"> can be an effective way of assessing learners</w:t>
      </w:r>
      <w:r w:rsidR="00EF5EDF" w:rsidRPr="00163957">
        <w:rPr>
          <w:rFonts w:asciiTheme="minorHAnsi" w:hAnsiTheme="minorHAnsi" w:cstheme="minorHAnsi"/>
          <w:color w:val="000000" w:themeColor="text1"/>
        </w:rPr>
        <w:t xml:space="preserve">. </w:t>
      </w:r>
      <w:r w:rsidR="00615E99" w:rsidRPr="00163957">
        <w:rPr>
          <w:rFonts w:asciiTheme="minorHAnsi" w:hAnsiTheme="minorHAnsi" w:cstheme="minorHAnsi"/>
          <w:color w:val="000000" w:themeColor="text1"/>
        </w:rPr>
        <w:t>With</w:t>
      </w:r>
      <w:r w:rsidR="00575D41" w:rsidRPr="00163957">
        <w:rPr>
          <w:rFonts w:asciiTheme="minorHAnsi" w:hAnsiTheme="minorHAnsi" w:cstheme="minorHAnsi"/>
          <w:color w:val="000000" w:themeColor="text1"/>
        </w:rPr>
        <w:t xml:space="preserve"> constructivist theory</w:t>
      </w:r>
      <w:r w:rsidR="00615E99" w:rsidRPr="00163957">
        <w:rPr>
          <w:rFonts w:asciiTheme="minorHAnsi" w:hAnsiTheme="minorHAnsi" w:cstheme="minorHAnsi"/>
          <w:color w:val="000000" w:themeColor="text1"/>
        </w:rPr>
        <w:t xml:space="preserve"> in mind</w:t>
      </w:r>
      <w:r w:rsidR="00575D41" w:rsidRPr="00163957">
        <w:rPr>
          <w:rFonts w:asciiTheme="minorHAnsi" w:hAnsiTheme="minorHAnsi" w:cstheme="minorHAnsi"/>
          <w:color w:val="000000" w:themeColor="text1"/>
        </w:rPr>
        <w:t xml:space="preserve">, </w:t>
      </w:r>
      <w:r w:rsidR="00615E99" w:rsidRPr="00163957">
        <w:rPr>
          <w:rFonts w:asciiTheme="minorHAnsi" w:hAnsiTheme="minorHAnsi" w:cstheme="minorHAnsi"/>
          <w:color w:val="000000" w:themeColor="text1"/>
        </w:rPr>
        <w:t>it has potential to</w:t>
      </w:r>
      <w:r w:rsidR="00EF5EDF" w:rsidRPr="00163957">
        <w:rPr>
          <w:rFonts w:asciiTheme="minorHAnsi" w:hAnsiTheme="minorHAnsi" w:cstheme="minorHAnsi"/>
          <w:color w:val="000000" w:themeColor="text1"/>
        </w:rPr>
        <w:t xml:space="preserve"> meaningfully connect with students </w:t>
      </w:r>
      <w:r w:rsidR="00330D33" w:rsidRPr="00163957">
        <w:rPr>
          <w:rFonts w:asciiTheme="minorHAnsi" w:hAnsiTheme="minorHAnsi" w:cstheme="minorHAnsi"/>
          <w:color w:val="000000" w:themeColor="text1"/>
        </w:rPr>
        <w:t xml:space="preserve">and </w:t>
      </w:r>
      <w:r w:rsidR="00ED2DE7" w:rsidRPr="00163957">
        <w:rPr>
          <w:rFonts w:asciiTheme="minorHAnsi" w:hAnsiTheme="minorHAnsi" w:cstheme="minorHAnsi"/>
          <w:color w:val="000000" w:themeColor="text1"/>
        </w:rPr>
        <w:t>inform their learning and development</w:t>
      </w:r>
      <w:r w:rsidR="00D95FBA" w:rsidRPr="00163957">
        <w:rPr>
          <w:rFonts w:asciiTheme="minorHAnsi" w:hAnsiTheme="minorHAnsi" w:cstheme="minorHAnsi"/>
          <w:color w:val="000000" w:themeColor="text1"/>
        </w:rPr>
        <w:t xml:space="preserve"> prior to the module</w:t>
      </w:r>
      <w:r w:rsidR="00615E99" w:rsidRPr="00163957">
        <w:rPr>
          <w:rFonts w:asciiTheme="minorHAnsi" w:hAnsiTheme="minorHAnsi" w:cstheme="minorHAnsi"/>
          <w:color w:val="000000" w:themeColor="text1"/>
        </w:rPr>
        <w:t>s final</w:t>
      </w:r>
      <w:r w:rsidR="00D95FBA" w:rsidRPr="00163957">
        <w:rPr>
          <w:rFonts w:asciiTheme="minorHAnsi" w:hAnsiTheme="minorHAnsi" w:cstheme="minorHAnsi"/>
          <w:color w:val="000000" w:themeColor="text1"/>
        </w:rPr>
        <w:t xml:space="preserve"> submission. </w:t>
      </w:r>
      <w:r w:rsidR="00ED2DE7" w:rsidRPr="00163957">
        <w:rPr>
          <w:rFonts w:asciiTheme="minorHAnsi" w:hAnsiTheme="minorHAnsi" w:cstheme="minorHAnsi"/>
          <w:color w:val="000000" w:themeColor="text1"/>
        </w:rPr>
        <w:br/>
        <w:t xml:space="preserve">The </w:t>
      </w:r>
      <w:r w:rsidR="00615E99" w:rsidRPr="00163957">
        <w:rPr>
          <w:rFonts w:asciiTheme="minorHAnsi" w:hAnsiTheme="minorHAnsi" w:cstheme="minorHAnsi"/>
          <w:color w:val="000000" w:themeColor="text1"/>
        </w:rPr>
        <w:t xml:space="preserve">culminative </w:t>
      </w:r>
      <w:r w:rsidR="00ED2DE7" w:rsidRPr="00163957">
        <w:rPr>
          <w:rFonts w:asciiTheme="minorHAnsi" w:hAnsiTheme="minorHAnsi" w:cstheme="minorHAnsi"/>
          <w:color w:val="000000" w:themeColor="text1"/>
        </w:rPr>
        <w:t xml:space="preserve">submission </w:t>
      </w:r>
      <w:r w:rsidR="00615E99" w:rsidRPr="00163957">
        <w:rPr>
          <w:rFonts w:asciiTheme="minorHAnsi" w:hAnsiTheme="minorHAnsi" w:cstheme="minorHAnsi"/>
          <w:color w:val="000000" w:themeColor="text1"/>
        </w:rPr>
        <w:t xml:space="preserve">of the </w:t>
      </w:r>
      <w:r w:rsidR="00ED2DE7" w:rsidRPr="00163957">
        <w:rPr>
          <w:rFonts w:asciiTheme="minorHAnsi" w:hAnsiTheme="minorHAnsi" w:cstheme="minorHAnsi"/>
          <w:color w:val="000000" w:themeColor="text1"/>
        </w:rPr>
        <w:t xml:space="preserve">module </w:t>
      </w:r>
      <w:r w:rsidR="00615E99" w:rsidRPr="00163957">
        <w:rPr>
          <w:rFonts w:asciiTheme="minorHAnsi" w:hAnsiTheme="minorHAnsi" w:cstheme="minorHAnsi"/>
          <w:color w:val="000000" w:themeColor="text1"/>
        </w:rPr>
        <w:t xml:space="preserve">includes </w:t>
      </w:r>
      <w:r w:rsidR="00ED2DE7" w:rsidRPr="00163957">
        <w:rPr>
          <w:rFonts w:asciiTheme="minorHAnsi" w:hAnsiTheme="minorHAnsi" w:cstheme="minorHAnsi"/>
          <w:color w:val="000000" w:themeColor="text1"/>
        </w:rPr>
        <w:t>summative assessment and provide</w:t>
      </w:r>
      <w:r w:rsidR="00615E99" w:rsidRPr="00163957">
        <w:rPr>
          <w:rFonts w:asciiTheme="minorHAnsi" w:hAnsiTheme="minorHAnsi" w:cstheme="minorHAnsi"/>
          <w:color w:val="000000" w:themeColor="text1"/>
        </w:rPr>
        <w:t xml:space="preserve">s </w:t>
      </w:r>
      <w:r w:rsidR="00ED2DE7" w:rsidRPr="00163957">
        <w:rPr>
          <w:rFonts w:asciiTheme="minorHAnsi" w:hAnsiTheme="minorHAnsi" w:cstheme="minorHAnsi"/>
          <w:color w:val="000000" w:themeColor="text1"/>
        </w:rPr>
        <w:t>students with “</w:t>
      </w:r>
      <w:r w:rsidR="00575D41" w:rsidRPr="00163957">
        <w:rPr>
          <w:rFonts w:asciiTheme="minorHAnsi" w:hAnsiTheme="minorHAnsi" w:cstheme="minorHAnsi"/>
          <w:color w:val="000000" w:themeColor="text1"/>
        </w:rPr>
        <w:t>developmental</w:t>
      </w:r>
      <w:r w:rsidR="00ED2DE7" w:rsidRPr="00163957">
        <w:rPr>
          <w:rFonts w:asciiTheme="minorHAnsi" w:hAnsiTheme="minorHAnsi" w:cstheme="minorHAnsi"/>
          <w:color w:val="000000" w:themeColor="text1"/>
        </w:rPr>
        <w:t xml:space="preserve"> </w:t>
      </w:r>
      <w:r w:rsidR="00575D41" w:rsidRPr="00163957">
        <w:rPr>
          <w:rFonts w:asciiTheme="minorHAnsi" w:hAnsiTheme="minorHAnsi" w:cstheme="minorHAnsi"/>
          <w:color w:val="000000" w:themeColor="text1"/>
        </w:rPr>
        <w:t>feedback</w:t>
      </w:r>
      <w:r w:rsidR="00ED2DE7" w:rsidRPr="00163957">
        <w:rPr>
          <w:rFonts w:asciiTheme="minorHAnsi" w:hAnsiTheme="minorHAnsi" w:cstheme="minorHAnsi"/>
          <w:color w:val="000000" w:themeColor="text1"/>
        </w:rPr>
        <w:t>.”</w:t>
      </w:r>
      <w:r w:rsidR="00863A04" w:rsidRPr="00163957">
        <w:rPr>
          <w:rFonts w:asciiTheme="minorHAnsi" w:hAnsiTheme="minorHAnsi" w:cstheme="minorHAnsi"/>
          <w:color w:val="000000" w:themeColor="text1"/>
        </w:rPr>
        <w:t xml:space="preserve"> (</w:t>
      </w:r>
      <w:proofErr w:type="spellStart"/>
      <w:r w:rsidR="00863A04" w:rsidRPr="00163957">
        <w:rPr>
          <w:rFonts w:asciiTheme="minorHAnsi" w:hAnsiTheme="minorHAnsi" w:cstheme="minorHAnsi"/>
          <w:color w:val="000000" w:themeColor="text1"/>
        </w:rPr>
        <w:t>Shreeve</w:t>
      </w:r>
      <w:proofErr w:type="spellEnd"/>
      <w:r w:rsidR="00863A04" w:rsidRPr="00163957">
        <w:rPr>
          <w:rFonts w:asciiTheme="minorHAnsi" w:hAnsiTheme="minorHAnsi" w:cstheme="minorHAnsi"/>
          <w:color w:val="000000" w:themeColor="text1"/>
        </w:rPr>
        <w:t>, 2010, p.18)</w:t>
      </w:r>
      <w:r w:rsidR="00ED2DE7" w:rsidRPr="00163957">
        <w:rPr>
          <w:rFonts w:asciiTheme="minorHAnsi" w:hAnsiTheme="minorHAnsi" w:cstheme="minorHAnsi"/>
          <w:color w:val="000000" w:themeColor="text1"/>
        </w:rPr>
        <w:t xml:space="preserve"> </w:t>
      </w:r>
      <w:r w:rsidR="00D95FBA" w:rsidRPr="00163957">
        <w:rPr>
          <w:rFonts w:asciiTheme="minorHAnsi" w:hAnsiTheme="minorHAnsi" w:cstheme="minorHAnsi"/>
          <w:color w:val="000000" w:themeColor="text1"/>
        </w:rPr>
        <w:t xml:space="preserve">in </w:t>
      </w:r>
      <w:r w:rsidR="00615E99" w:rsidRPr="00163957">
        <w:rPr>
          <w:rFonts w:asciiTheme="minorHAnsi" w:hAnsiTheme="minorHAnsi" w:cstheme="minorHAnsi"/>
          <w:color w:val="000000" w:themeColor="text1"/>
        </w:rPr>
        <w:t xml:space="preserve">the </w:t>
      </w:r>
      <w:r w:rsidR="00D95FBA" w:rsidRPr="00163957">
        <w:rPr>
          <w:rFonts w:asciiTheme="minorHAnsi" w:hAnsiTheme="minorHAnsi" w:cstheme="minorHAnsi"/>
          <w:color w:val="000000" w:themeColor="text1"/>
        </w:rPr>
        <w:t>contin</w:t>
      </w:r>
      <w:r w:rsidR="00615E99" w:rsidRPr="00163957">
        <w:rPr>
          <w:rFonts w:asciiTheme="minorHAnsi" w:hAnsiTheme="minorHAnsi" w:cstheme="minorHAnsi"/>
          <w:color w:val="000000" w:themeColor="text1"/>
        </w:rPr>
        <w:t>uation</w:t>
      </w:r>
      <w:r w:rsidR="00D95FBA" w:rsidRPr="00163957">
        <w:rPr>
          <w:rFonts w:asciiTheme="minorHAnsi" w:hAnsiTheme="minorHAnsi" w:cstheme="minorHAnsi"/>
          <w:color w:val="000000" w:themeColor="text1"/>
        </w:rPr>
        <w:t xml:space="preserve"> </w:t>
      </w:r>
      <w:r w:rsidR="00615E99" w:rsidRPr="00163957">
        <w:rPr>
          <w:rFonts w:asciiTheme="minorHAnsi" w:hAnsiTheme="minorHAnsi" w:cstheme="minorHAnsi"/>
          <w:color w:val="000000" w:themeColor="text1"/>
        </w:rPr>
        <w:t xml:space="preserve">of </w:t>
      </w:r>
      <w:r w:rsidR="00D95FBA" w:rsidRPr="00163957">
        <w:rPr>
          <w:rFonts w:asciiTheme="minorHAnsi" w:hAnsiTheme="minorHAnsi" w:cstheme="minorHAnsi"/>
          <w:color w:val="000000" w:themeColor="text1"/>
        </w:rPr>
        <w:t xml:space="preserve">their studies. </w:t>
      </w:r>
    </w:p>
    <w:p w:rsidR="007D5D8B" w:rsidRPr="00163957" w:rsidRDefault="00693D14" w:rsidP="007D5D8B">
      <w:pPr>
        <w:pStyle w:val="NormalWeb"/>
        <w:spacing w:line="360" w:lineRule="auto"/>
        <w:rPr>
          <w:rFonts w:asciiTheme="majorHAnsi" w:eastAsiaTheme="majorEastAsia" w:hAnsiTheme="majorHAnsi" w:cstheme="majorBidi"/>
          <w:b/>
          <w:bCs/>
          <w:color w:val="000000" w:themeColor="text1"/>
          <w:sz w:val="28"/>
          <w:szCs w:val="28"/>
        </w:rPr>
      </w:pPr>
      <w:bookmarkStart w:id="15" w:name="_Toc33218673"/>
      <w:r w:rsidRPr="00163957">
        <w:rPr>
          <w:rStyle w:val="Heading1Char"/>
          <w:b/>
          <w:bCs/>
          <w:color w:val="000000" w:themeColor="text1"/>
          <w:sz w:val="28"/>
          <w:szCs w:val="28"/>
        </w:rPr>
        <w:t>CONCLUSION</w:t>
      </w:r>
      <w:bookmarkEnd w:id="15"/>
    </w:p>
    <w:p w:rsidR="00F56B44" w:rsidRPr="00163957" w:rsidRDefault="00CE144D" w:rsidP="007D5D8B">
      <w:pPr>
        <w:pStyle w:val="NormalWeb"/>
        <w:spacing w:line="360" w:lineRule="auto"/>
        <w:rPr>
          <w:rFonts w:asciiTheme="majorHAnsi" w:eastAsiaTheme="majorEastAsia" w:hAnsiTheme="majorHAnsi" w:cstheme="majorBidi"/>
          <w:color w:val="000000" w:themeColor="text1"/>
          <w:sz w:val="28"/>
          <w:szCs w:val="28"/>
        </w:rPr>
      </w:pPr>
      <w:r w:rsidRPr="00163957">
        <w:rPr>
          <w:rFonts w:asciiTheme="minorHAnsi" w:hAnsiTheme="minorHAnsi" w:cstheme="minorHAnsi"/>
          <w:color w:val="000000" w:themeColor="text1"/>
        </w:rPr>
        <w:t xml:space="preserve">To summarise, </w:t>
      </w:r>
      <w:r w:rsidR="008F0871" w:rsidRPr="00163957">
        <w:rPr>
          <w:rFonts w:asciiTheme="minorHAnsi" w:hAnsiTheme="minorHAnsi" w:cstheme="minorHAnsi"/>
          <w:color w:val="000000" w:themeColor="text1"/>
        </w:rPr>
        <w:t xml:space="preserve">it can be seen that a variety of </w:t>
      </w:r>
      <w:r w:rsidRPr="00163957">
        <w:rPr>
          <w:rFonts w:asciiTheme="minorHAnsi" w:hAnsiTheme="minorHAnsi" w:cstheme="minorHAnsi"/>
          <w:color w:val="000000" w:themeColor="text1"/>
        </w:rPr>
        <w:t>discu</w:t>
      </w:r>
      <w:r w:rsidR="008F0871" w:rsidRPr="00163957">
        <w:rPr>
          <w:rFonts w:asciiTheme="minorHAnsi" w:hAnsiTheme="minorHAnsi" w:cstheme="minorHAnsi"/>
          <w:color w:val="000000" w:themeColor="text1"/>
        </w:rPr>
        <w:t>ssion based strategies inform the majority of the course design. In this way</w:t>
      </w:r>
      <w:r w:rsidR="00100EBF">
        <w:rPr>
          <w:rFonts w:asciiTheme="minorHAnsi" w:hAnsiTheme="minorHAnsi" w:cstheme="minorHAnsi"/>
          <w:color w:val="000000" w:themeColor="text1"/>
        </w:rPr>
        <w:t xml:space="preserve"> </w:t>
      </w:r>
      <w:r w:rsidR="008F0871" w:rsidRPr="00163957">
        <w:rPr>
          <w:rFonts w:asciiTheme="minorHAnsi" w:hAnsiTheme="minorHAnsi" w:cstheme="minorHAnsi"/>
          <w:color w:val="000000" w:themeColor="text1"/>
        </w:rPr>
        <w:t>there is a conscious aim to modernise aspects of</w:t>
      </w:r>
      <w:r w:rsidR="004D1CE8" w:rsidRPr="00163957">
        <w:rPr>
          <w:rFonts w:asciiTheme="minorHAnsi" w:hAnsiTheme="minorHAnsi" w:cstheme="minorHAnsi"/>
          <w:color w:val="000000" w:themeColor="text1"/>
        </w:rPr>
        <w:t xml:space="preserve"> the traditional domineering</w:t>
      </w:r>
      <w:r w:rsidR="008F0871" w:rsidRPr="00163957">
        <w:rPr>
          <w:rFonts w:asciiTheme="minorHAnsi" w:hAnsiTheme="minorHAnsi" w:cstheme="minorHAnsi"/>
          <w:color w:val="000000" w:themeColor="text1"/>
        </w:rPr>
        <w:t xml:space="preserve"> behaviouris</w:t>
      </w:r>
      <w:r w:rsidR="004D1CE8" w:rsidRPr="00163957">
        <w:rPr>
          <w:rFonts w:asciiTheme="minorHAnsi" w:hAnsiTheme="minorHAnsi" w:cstheme="minorHAnsi"/>
          <w:color w:val="000000" w:themeColor="text1"/>
        </w:rPr>
        <w:t>t</w:t>
      </w:r>
      <w:r w:rsidR="008F0871" w:rsidRPr="00163957">
        <w:rPr>
          <w:rFonts w:asciiTheme="minorHAnsi" w:hAnsiTheme="minorHAnsi" w:cstheme="minorHAnsi"/>
          <w:color w:val="000000" w:themeColor="text1"/>
        </w:rPr>
        <w:t>(Skinner, Pavlov and Watson)</w:t>
      </w:r>
      <w:r w:rsidR="004D1CE8" w:rsidRPr="00163957">
        <w:rPr>
          <w:rFonts w:asciiTheme="minorHAnsi" w:hAnsiTheme="minorHAnsi" w:cstheme="minorHAnsi"/>
          <w:color w:val="000000" w:themeColor="text1"/>
        </w:rPr>
        <w:t xml:space="preserve"> lecture</w:t>
      </w:r>
      <w:r w:rsidR="00F979CF" w:rsidRPr="00163957">
        <w:rPr>
          <w:rFonts w:asciiTheme="minorHAnsi" w:hAnsiTheme="minorHAnsi" w:cstheme="minorHAnsi"/>
          <w:color w:val="000000" w:themeColor="text1"/>
        </w:rPr>
        <w:t xml:space="preserve"> style</w:t>
      </w:r>
      <w:r w:rsidR="008F0871" w:rsidRPr="00163957">
        <w:rPr>
          <w:rFonts w:asciiTheme="minorHAnsi" w:hAnsiTheme="minorHAnsi" w:cstheme="minorHAnsi"/>
          <w:color w:val="000000" w:themeColor="text1"/>
        </w:rPr>
        <w:t xml:space="preserve">. </w:t>
      </w:r>
      <w:r w:rsidR="008F0871" w:rsidRPr="00163957">
        <w:rPr>
          <w:rFonts w:asciiTheme="minorHAnsi" w:hAnsiTheme="minorHAnsi" w:cstheme="minorHAnsi"/>
          <w:color w:val="000000" w:themeColor="text1"/>
        </w:rPr>
        <w:lastRenderedPageBreak/>
        <w:t>Students are</w:t>
      </w:r>
      <w:r w:rsidR="00715F0F" w:rsidRPr="00163957">
        <w:rPr>
          <w:rFonts w:asciiTheme="minorHAnsi" w:hAnsiTheme="minorHAnsi" w:cstheme="minorHAnsi"/>
          <w:color w:val="000000" w:themeColor="text1"/>
        </w:rPr>
        <w:t xml:space="preserve"> no</w:t>
      </w:r>
      <w:r w:rsidR="008F0871" w:rsidRPr="00163957">
        <w:rPr>
          <w:rFonts w:asciiTheme="minorHAnsi" w:hAnsiTheme="minorHAnsi" w:cstheme="minorHAnsi"/>
          <w:color w:val="000000" w:themeColor="text1"/>
        </w:rPr>
        <w:t>t expect</w:t>
      </w:r>
      <w:r w:rsidR="00715F0F" w:rsidRPr="00163957">
        <w:rPr>
          <w:rFonts w:asciiTheme="minorHAnsi" w:hAnsiTheme="minorHAnsi" w:cstheme="minorHAnsi"/>
          <w:color w:val="000000" w:themeColor="text1"/>
        </w:rPr>
        <w:t>ed</w:t>
      </w:r>
      <w:r w:rsidR="008F0871" w:rsidRPr="00163957">
        <w:rPr>
          <w:rFonts w:asciiTheme="minorHAnsi" w:hAnsiTheme="minorHAnsi" w:cstheme="minorHAnsi"/>
          <w:color w:val="000000" w:themeColor="text1"/>
        </w:rPr>
        <w:t xml:space="preserve"> to retain and recite knowledge but  gain a general understanding of the fine art canon and situate themselves in the context of today</w:t>
      </w:r>
      <w:r w:rsidR="00715F0F" w:rsidRPr="00163957">
        <w:rPr>
          <w:rFonts w:asciiTheme="minorHAnsi" w:hAnsiTheme="minorHAnsi" w:cstheme="minorHAnsi"/>
          <w:color w:val="000000" w:themeColor="text1"/>
        </w:rPr>
        <w:t xml:space="preserve">. </w:t>
      </w:r>
      <w:r w:rsidR="008F0871" w:rsidRPr="00163957">
        <w:rPr>
          <w:rFonts w:asciiTheme="minorHAnsi" w:hAnsiTheme="minorHAnsi" w:cstheme="minorHAnsi"/>
          <w:color w:val="000000" w:themeColor="text1"/>
        </w:rPr>
        <w:t>The making, doing and situated peripheral participation (</w:t>
      </w:r>
      <w:r w:rsidR="001865A2" w:rsidRPr="00163957">
        <w:rPr>
          <w:rFonts w:asciiTheme="minorHAnsi" w:hAnsiTheme="minorHAnsi" w:cstheme="minorHAnsi"/>
          <w:color w:val="000000" w:themeColor="text1"/>
        </w:rPr>
        <w:t>L</w:t>
      </w:r>
      <w:r w:rsidR="008F0871" w:rsidRPr="00163957">
        <w:rPr>
          <w:rFonts w:asciiTheme="minorHAnsi" w:hAnsiTheme="minorHAnsi" w:cstheme="minorHAnsi"/>
          <w:color w:val="000000" w:themeColor="text1"/>
        </w:rPr>
        <w:t>ave</w:t>
      </w:r>
      <w:r w:rsidR="001865A2" w:rsidRPr="00163957">
        <w:rPr>
          <w:rFonts w:asciiTheme="minorHAnsi" w:hAnsiTheme="minorHAnsi" w:cstheme="minorHAnsi"/>
          <w:color w:val="000000" w:themeColor="text1"/>
        </w:rPr>
        <w:t xml:space="preserve"> and W</w:t>
      </w:r>
      <w:r w:rsidR="008F0871" w:rsidRPr="00163957">
        <w:rPr>
          <w:rFonts w:asciiTheme="minorHAnsi" w:hAnsiTheme="minorHAnsi" w:cstheme="minorHAnsi"/>
          <w:color w:val="000000" w:themeColor="text1"/>
        </w:rPr>
        <w:t xml:space="preserve">enger, 1991) of </w:t>
      </w:r>
      <w:r w:rsidR="00715F0F" w:rsidRPr="00163957">
        <w:rPr>
          <w:rFonts w:asciiTheme="minorHAnsi" w:hAnsiTheme="minorHAnsi" w:cstheme="minorHAnsi"/>
          <w:color w:val="000000" w:themeColor="text1"/>
        </w:rPr>
        <w:t xml:space="preserve">the </w:t>
      </w:r>
      <w:r w:rsidR="008F0871" w:rsidRPr="00163957">
        <w:rPr>
          <w:rFonts w:asciiTheme="minorHAnsi" w:hAnsiTheme="minorHAnsi" w:cstheme="minorHAnsi"/>
          <w:color w:val="000000" w:themeColor="text1"/>
        </w:rPr>
        <w:t xml:space="preserve">experiential learning </w:t>
      </w:r>
      <w:r w:rsidR="00715F0F" w:rsidRPr="00163957">
        <w:rPr>
          <w:rFonts w:asciiTheme="minorHAnsi" w:hAnsiTheme="minorHAnsi" w:cstheme="minorHAnsi"/>
          <w:color w:val="000000" w:themeColor="text1"/>
        </w:rPr>
        <w:t xml:space="preserve">experiences </w:t>
      </w:r>
      <w:r w:rsidR="008F0871" w:rsidRPr="00163957">
        <w:rPr>
          <w:rFonts w:asciiTheme="minorHAnsi" w:hAnsiTheme="minorHAnsi" w:cstheme="minorHAnsi"/>
          <w:color w:val="000000" w:themeColor="text1"/>
        </w:rPr>
        <w:t xml:space="preserve">are essential to this </w:t>
      </w:r>
      <w:r w:rsidR="00F979CF" w:rsidRPr="00163957">
        <w:rPr>
          <w:rFonts w:asciiTheme="minorHAnsi" w:hAnsiTheme="minorHAnsi" w:cstheme="minorHAnsi"/>
          <w:color w:val="000000" w:themeColor="text1"/>
        </w:rPr>
        <w:t>design</w:t>
      </w:r>
      <w:r w:rsidR="008F0871" w:rsidRPr="00163957">
        <w:rPr>
          <w:rFonts w:asciiTheme="minorHAnsi" w:hAnsiTheme="minorHAnsi" w:cstheme="minorHAnsi"/>
          <w:color w:val="000000" w:themeColor="text1"/>
        </w:rPr>
        <w:t>.</w:t>
      </w:r>
      <w:r w:rsidR="004D1CE8" w:rsidRPr="00163957">
        <w:rPr>
          <w:rFonts w:asciiTheme="minorHAnsi" w:hAnsiTheme="minorHAnsi" w:cstheme="minorHAnsi"/>
          <w:color w:val="000000" w:themeColor="text1"/>
        </w:rPr>
        <w:t xml:space="preserve"> Experiencing art through theoretical and </w:t>
      </w:r>
      <w:r w:rsidR="00715F0F" w:rsidRPr="00163957">
        <w:rPr>
          <w:rFonts w:asciiTheme="minorHAnsi" w:hAnsiTheme="minorHAnsi" w:cstheme="minorHAnsi"/>
          <w:color w:val="000000" w:themeColor="text1"/>
        </w:rPr>
        <w:t>practical</w:t>
      </w:r>
      <w:r w:rsidR="004D1CE8" w:rsidRPr="00163957">
        <w:rPr>
          <w:rFonts w:asciiTheme="minorHAnsi" w:hAnsiTheme="minorHAnsi" w:cstheme="minorHAnsi"/>
          <w:color w:val="000000" w:themeColor="text1"/>
        </w:rPr>
        <w:t xml:space="preserve"> teaching is proven to develop students empathy and tolerance. (Greene et al, 2014) </w:t>
      </w:r>
      <w:r w:rsidR="005E0421" w:rsidRPr="00163957">
        <w:rPr>
          <w:rFonts w:asciiTheme="minorHAnsi" w:hAnsiTheme="minorHAnsi" w:cstheme="minorHAnsi"/>
          <w:color w:val="000000" w:themeColor="text1"/>
        </w:rPr>
        <w:t>S</w:t>
      </w:r>
      <w:r w:rsidR="004D1CE8" w:rsidRPr="00163957">
        <w:rPr>
          <w:rFonts w:asciiTheme="minorHAnsi" w:hAnsiTheme="minorHAnsi" w:cstheme="minorHAnsi"/>
          <w:color w:val="000000" w:themeColor="text1"/>
        </w:rPr>
        <w:t>tud</w:t>
      </w:r>
      <w:r w:rsidR="005E0421" w:rsidRPr="00163957">
        <w:rPr>
          <w:rFonts w:asciiTheme="minorHAnsi" w:hAnsiTheme="minorHAnsi" w:cstheme="minorHAnsi"/>
          <w:color w:val="000000" w:themeColor="text1"/>
        </w:rPr>
        <w:t>ies of creative education</w:t>
      </w:r>
      <w:r w:rsidR="004D1CE8" w:rsidRPr="00163957">
        <w:rPr>
          <w:rFonts w:asciiTheme="minorHAnsi" w:hAnsiTheme="minorHAnsi" w:cstheme="minorHAnsi"/>
          <w:color w:val="000000" w:themeColor="text1"/>
        </w:rPr>
        <w:t xml:space="preserve"> </w:t>
      </w:r>
      <w:r w:rsidR="00715F0F" w:rsidRPr="00163957">
        <w:rPr>
          <w:rFonts w:asciiTheme="minorHAnsi" w:hAnsiTheme="minorHAnsi" w:cstheme="minorHAnsi"/>
          <w:color w:val="000000" w:themeColor="text1"/>
        </w:rPr>
        <w:t xml:space="preserve">also </w:t>
      </w:r>
      <w:r w:rsidR="004D1CE8" w:rsidRPr="00163957">
        <w:rPr>
          <w:rFonts w:asciiTheme="minorHAnsi" w:hAnsiTheme="minorHAnsi" w:cstheme="minorHAnsi"/>
          <w:color w:val="000000" w:themeColor="text1"/>
        </w:rPr>
        <w:t>support the practical elements of th</w:t>
      </w:r>
      <w:r w:rsidR="00F979CF" w:rsidRPr="00163957">
        <w:rPr>
          <w:rFonts w:asciiTheme="minorHAnsi" w:hAnsiTheme="minorHAnsi" w:cstheme="minorHAnsi"/>
          <w:color w:val="000000" w:themeColor="text1"/>
        </w:rPr>
        <w:t>is</w:t>
      </w:r>
      <w:r w:rsidR="004D1CE8" w:rsidRPr="00163957">
        <w:rPr>
          <w:rFonts w:asciiTheme="minorHAnsi" w:hAnsiTheme="minorHAnsi" w:cstheme="minorHAnsi"/>
          <w:color w:val="000000" w:themeColor="text1"/>
        </w:rPr>
        <w:t xml:space="preserve"> module</w:t>
      </w:r>
      <w:r w:rsidR="005E0421" w:rsidRPr="00163957">
        <w:rPr>
          <w:rFonts w:asciiTheme="minorHAnsi" w:hAnsiTheme="minorHAnsi" w:cstheme="minorHAnsi"/>
          <w:color w:val="000000" w:themeColor="text1"/>
        </w:rPr>
        <w:t>s</w:t>
      </w:r>
      <w:r w:rsidR="004D1CE8" w:rsidRPr="00163957">
        <w:rPr>
          <w:rFonts w:asciiTheme="minorHAnsi" w:hAnsiTheme="minorHAnsi" w:cstheme="minorHAnsi"/>
          <w:color w:val="000000" w:themeColor="text1"/>
        </w:rPr>
        <w:t xml:space="preserve">. </w:t>
      </w:r>
      <w:r w:rsidR="005E0421" w:rsidRPr="00163957">
        <w:rPr>
          <w:rFonts w:asciiTheme="minorHAnsi" w:hAnsiTheme="minorHAnsi" w:cstheme="minorHAnsi"/>
          <w:color w:val="000000" w:themeColor="text1"/>
        </w:rPr>
        <w:t>Findings were that</w:t>
      </w:r>
      <w:r w:rsidR="004D1CE8" w:rsidRPr="00163957">
        <w:rPr>
          <w:rFonts w:asciiTheme="minorHAnsi" w:hAnsiTheme="minorHAnsi" w:cstheme="minorHAnsi"/>
          <w:color w:val="000000" w:themeColor="text1"/>
        </w:rPr>
        <w:t xml:space="preserve"> </w:t>
      </w:r>
      <w:r w:rsidR="00F979CF" w:rsidRPr="00163957">
        <w:rPr>
          <w:rFonts w:asciiTheme="minorHAnsi" w:hAnsiTheme="minorHAnsi" w:cstheme="minorHAnsi"/>
          <w:color w:val="000000" w:themeColor="text1"/>
        </w:rPr>
        <w:t>art production</w:t>
      </w:r>
      <w:r w:rsidR="004D1CE8" w:rsidRPr="00163957">
        <w:rPr>
          <w:rFonts w:asciiTheme="minorHAnsi" w:hAnsiTheme="minorHAnsi" w:cstheme="minorHAnsi"/>
          <w:color w:val="000000" w:themeColor="text1"/>
        </w:rPr>
        <w:t xml:space="preserve"> can </w:t>
      </w:r>
      <w:r w:rsidR="00715F0F" w:rsidRPr="00163957">
        <w:rPr>
          <w:rFonts w:asciiTheme="minorHAnsi" w:hAnsiTheme="minorHAnsi" w:cstheme="minorHAnsi"/>
          <w:color w:val="000000" w:themeColor="text1"/>
        </w:rPr>
        <w:t xml:space="preserve">actually </w:t>
      </w:r>
      <w:r w:rsidR="004D1CE8" w:rsidRPr="00163957">
        <w:rPr>
          <w:rFonts w:asciiTheme="minorHAnsi" w:hAnsiTheme="minorHAnsi" w:cstheme="minorHAnsi"/>
          <w:color w:val="000000" w:themeColor="text1"/>
        </w:rPr>
        <w:t>change the wiring of our brain</w:t>
      </w:r>
      <w:r w:rsidR="005E0421" w:rsidRPr="00163957">
        <w:rPr>
          <w:rFonts w:asciiTheme="minorHAnsi" w:hAnsiTheme="minorHAnsi" w:cstheme="minorHAnsi"/>
          <w:color w:val="000000" w:themeColor="text1"/>
        </w:rPr>
        <w:t>s</w:t>
      </w:r>
      <w:r w:rsidR="00715F0F" w:rsidRPr="00163957">
        <w:rPr>
          <w:rFonts w:asciiTheme="minorHAnsi" w:hAnsiTheme="minorHAnsi" w:cstheme="minorHAnsi"/>
          <w:color w:val="000000" w:themeColor="text1"/>
        </w:rPr>
        <w:t xml:space="preserve">, </w:t>
      </w:r>
      <w:r w:rsidR="004D1CE8" w:rsidRPr="00163957">
        <w:rPr>
          <w:rFonts w:asciiTheme="minorHAnsi" w:hAnsiTheme="minorHAnsi" w:cstheme="minorHAnsi"/>
          <w:color w:val="000000" w:themeColor="text1"/>
        </w:rPr>
        <w:t>help</w:t>
      </w:r>
      <w:r w:rsidR="00715F0F" w:rsidRPr="00163957">
        <w:rPr>
          <w:rFonts w:asciiTheme="minorHAnsi" w:hAnsiTheme="minorHAnsi" w:cstheme="minorHAnsi"/>
          <w:color w:val="000000" w:themeColor="text1"/>
        </w:rPr>
        <w:t>ing students</w:t>
      </w:r>
      <w:r w:rsidR="004D1CE8" w:rsidRPr="00163957">
        <w:rPr>
          <w:rFonts w:asciiTheme="minorHAnsi" w:hAnsiTheme="minorHAnsi" w:cstheme="minorHAnsi"/>
          <w:color w:val="000000" w:themeColor="text1"/>
        </w:rPr>
        <w:t xml:space="preserve"> wellbeing and</w:t>
      </w:r>
      <w:r w:rsidR="00715F0F" w:rsidRPr="00163957">
        <w:rPr>
          <w:rFonts w:asciiTheme="minorHAnsi" w:hAnsiTheme="minorHAnsi" w:cstheme="minorHAnsi"/>
          <w:color w:val="000000" w:themeColor="text1"/>
        </w:rPr>
        <w:t xml:space="preserve"> </w:t>
      </w:r>
      <w:r w:rsidR="004D1CE8" w:rsidRPr="00163957">
        <w:rPr>
          <w:rFonts w:asciiTheme="minorHAnsi" w:hAnsiTheme="minorHAnsi" w:cstheme="minorHAnsi"/>
          <w:color w:val="000000" w:themeColor="text1"/>
        </w:rPr>
        <w:t>stress</w:t>
      </w:r>
      <w:r w:rsidR="00715F0F" w:rsidRPr="00163957">
        <w:rPr>
          <w:rFonts w:asciiTheme="minorHAnsi" w:hAnsiTheme="minorHAnsi" w:cstheme="minorHAnsi"/>
          <w:color w:val="000000" w:themeColor="text1"/>
        </w:rPr>
        <w:t xml:space="preserve"> management</w:t>
      </w:r>
      <w:r w:rsidR="004D1CE8" w:rsidRPr="00163957">
        <w:rPr>
          <w:rFonts w:asciiTheme="minorHAnsi" w:hAnsiTheme="minorHAnsi" w:cstheme="minorHAnsi"/>
          <w:color w:val="000000" w:themeColor="text1"/>
        </w:rPr>
        <w:t>. (</w:t>
      </w:r>
      <w:proofErr w:type="spellStart"/>
      <w:r w:rsidR="005E0421" w:rsidRPr="00163957">
        <w:rPr>
          <w:rFonts w:asciiTheme="minorHAnsi" w:hAnsiTheme="minorHAnsi" w:cstheme="minorHAnsi"/>
          <w:color w:val="000000" w:themeColor="text1"/>
        </w:rPr>
        <w:t>Bolwerk</w:t>
      </w:r>
      <w:proofErr w:type="spellEnd"/>
      <w:r w:rsidR="005E0421" w:rsidRPr="00163957">
        <w:rPr>
          <w:rFonts w:asciiTheme="minorHAnsi" w:hAnsiTheme="minorHAnsi" w:cstheme="minorHAnsi"/>
          <w:color w:val="000000" w:themeColor="text1"/>
        </w:rPr>
        <w:t>, 2014)</w:t>
      </w:r>
      <w:r w:rsidR="00E17B29" w:rsidRPr="00163957">
        <w:rPr>
          <w:rFonts w:asciiTheme="minorHAnsi" w:hAnsiTheme="minorHAnsi" w:cstheme="minorHAnsi"/>
          <w:color w:val="000000" w:themeColor="text1"/>
        </w:rPr>
        <w:t xml:space="preserve"> This </w:t>
      </w:r>
      <w:r w:rsidR="00F979CF" w:rsidRPr="00163957">
        <w:rPr>
          <w:rFonts w:asciiTheme="minorHAnsi" w:hAnsiTheme="minorHAnsi" w:cstheme="minorHAnsi"/>
          <w:color w:val="000000" w:themeColor="text1"/>
        </w:rPr>
        <w:t>paper</w:t>
      </w:r>
      <w:r w:rsidR="00E17B29" w:rsidRPr="00163957">
        <w:rPr>
          <w:rFonts w:asciiTheme="minorHAnsi" w:hAnsiTheme="minorHAnsi" w:cstheme="minorHAnsi"/>
          <w:color w:val="000000" w:themeColor="text1"/>
        </w:rPr>
        <w:t xml:space="preserve"> draws upon numerous crossovers </w:t>
      </w:r>
      <w:r w:rsidR="00B71907" w:rsidRPr="00163957">
        <w:rPr>
          <w:rFonts w:asciiTheme="minorHAnsi" w:hAnsiTheme="minorHAnsi" w:cstheme="minorHAnsi"/>
          <w:color w:val="000000" w:themeColor="text1"/>
        </w:rPr>
        <w:t>of strategies and their connection to learning and assessment. Consideration of the</w:t>
      </w:r>
      <w:r w:rsidR="00F979CF" w:rsidRPr="00163957">
        <w:rPr>
          <w:rFonts w:asciiTheme="minorHAnsi" w:hAnsiTheme="minorHAnsi" w:cstheme="minorHAnsi"/>
          <w:color w:val="000000" w:themeColor="text1"/>
        </w:rPr>
        <w:t xml:space="preserve"> </w:t>
      </w:r>
      <w:r w:rsidR="00B71907" w:rsidRPr="00163957">
        <w:rPr>
          <w:rFonts w:asciiTheme="minorHAnsi" w:hAnsiTheme="minorHAnsi" w:cstheme="minorHAnsi"/>
          <w:color w:val="000000" w:themeColor="text1"/>
        </w:rPr>
        <w:t xml:space="preserve">learning environment is </w:t>
      </w:r>
      <w:r w:rsidR="00F979CF" w:rsidRPr="00163957">
        <w:rPr>
          <w:rFonts w:asciiTheme="minorHAnsi" w:hAnsiTheme="minorHAnsi" w:cstheme="minorHAnsi"/>
          <w:color w:val="000000" w:themeColor="text1"/>
        </w:rPr>
        <w:t>equally i</w:t>
      </w:r>
      <w:r w:rsidR="00B71907" w:rsidRPr="00163957">
        <w:rPr>
          <w:rFonts w:asciiTheme="minorHAnsi" w:hAnsiTheme="minorHAnsi" w:cstheme="minorHAnsi"/>
          <w:color w:val="000000" w:themeColor="text1"/>
        </w:rPr>
        <w:t>mportant and should have pertinence</w:t>
      </w:r>
      <w:r w:rsidR="00F979CF" w:rsidRPr="00163957">
        <w:rPr>
          <w:rFonts w:asciiTheme="minorHAnsi" w:hAnsiTheme="minorHAnsi" w:cstheme="minorHAnsi"/>
          <w:color w:val="000000" w:themeColor="text1"/>
        </w:rPr>
        <w:t xml:space="preserve"> in the design and delivery of the course, </w:t>
      </w:r>
      <w:r w:rsidR="00B71907" w:rsidRPr="00163957">
        <w:rPr>
          <w:rFonts w:asciiTheme="minorHAnsi" w:hAnsiTheme="minorHAnsi" w:cstheme="minorHAnsi"/>
          <w:color w:val="000000" w:themeColor="text1"/>
        </w:rPr>
        <w:t xml:space="preserve">, in particular </w:t>
      </w:r>
      <w:r w:rsidR="00F979CF" w:rsidRPr="00163957">
        <w:rPr>
          <w:rFonts w:asciiTheme="minorHAnsi" w:hAnsiTheme="minorHAnsi" w:cstheme="minorHAnsi"/>
          <w:color w:val="000000" w:themeColor="text1"/>
        </w:rPr>
        <w:t>for</w:t>
      </w:r>
      <w:r w:rsidR="00B71907" w:rsidRPr="00163957">
        <w:rPr>
          <w:rFonts w:asciiTheme="minorHAnsi" w:hAnsiTheme="minorHAnsi" w:cstheme="minorHAnsi"/>
          <w:color w:val="000000" w:themeColor="text1"/>
        </w:rPr>
        <w:t xml:space="preserve"> creative</w:t>
      </w:r>
      <w:r w:rsidR="00F979CF" w:rsidRPr="00163957">
        <w:rPr>
          <w:rFonts w:asciiTheme="minorHAnsi" w:hAnsiTheme="minorHAnsi" w:cstheme="minorHAnsi"/>
          <w:color w:val="000000" w:themeColor="text1"/>
        </w:rPr>
        <w:t xml:space="preserve"> learners</w:t>
      </w:r>
      <w:r w:rsidR="00B71907" w:rsidRPr="00163957">
        <w:rPr>
          <w:rFonts w:asciiTheme="minorHAnsi" w:hAnsiTheme="minorHAnsi" w:cstheme="minorHAnsi"/>
          <w:color w:val="000000" w:themeColor="text1"/>
        </w:rPr>
        <w:t xml:space="preserve">. </w:t>
      </w:r>
      <w:r w:rsidR="00F979CF" w:rsidRPr="00163957">
        <w:rPr>
          <w:rFonts w:asciiTheme="minorHAnsi" w:hAnsiTheme="minorHAnsi" w:cstheme="minorHAnsi"/>
          <w:color w:val="000000" w:themeColor="text1"/>
        </w:rPr>
        <w:t>It can be stressed that s</w:t>
      </w:r>
      <w:r w:rsidR="00B71907" w:rsidRPr="00163957">
        <w:rPr>
          <w:rFonts w:asciiTheme="minorHAnsi" w:hAnsiTheme="minorHAnsi" w:cstheme="minorHAnsi"/>
          <w:color w:val="000000" w:themeColor="text1"/>
        </w:rPr>
        <w:t>ummative assessment should be implemented with</w:t>
      </w:r>
      <w:r w:rsidR="00F979CF" w:rsidRPr="00163957">
        <w:rPr>
          <w:rFonts w:asciiTheme="minorHAnsi" w:hAnsiTheme="minorHAnsi" w:cstheme="minorHAnsi"/>
          <w:color w:val="000000" w:themeColor="text1"/>
        </w:rPr>
        <w:t xml:space="preserve"> due</w:t>
      </w:r>
      <w:r w:rsidR="00B71907" w:rsidRPr="00163957">
        <w:rPr>
          <w:rFonts w:asciiTheme="minorHAnsi" w:hAnsiTheme="minorHAnsi" w:cstheme="minorHAnsi"/>
          <w:color w:val="000000" w:themeColor="text1"/>
        </w:rPr>
        <w:t xml:space="preserve"> care. A reason being is due to </w:t>
      </w:r>
      <w:r w:rsidR="00F979CF" w:rsidRPr="00163957">
        <w:rPr>
          <w:rFonts w:asciiTheme="minorHAnsi" w:hAnsiTheme="minorHAnsi" w:cstheme="minorHAnsi"/>
          <w:color w:val="000000" w:themeColor="text1"/>
        </w:rPr>
        <w:t xml:space="preserve">the </w:t>
      </w:r>
      <w:r w:rsidR="00B71907" w:rsidRPr="00163957">
        <w:rPr>
          <w:rFonts w:asciiTheme="minorHAnsi" w:hAnsiTheme="minorHAnsi" w:cstheme="minorHAnsi"/>
          <w:color w:val="000000" w:themeColor="text1"/>
        </w:rPr>
        <w:t xml:space="preserve">dialogic nature of </w:t>
      </w:r>
      <w:r w:rsidR="00F979CF" w:rsidRPr="00163957">
        <w:rPr>
          <w:rFonts w:asciiTheme="minorHAnsi" w:hAnsiTheme="minorHAnsi" w:cstheme="minorHAnsi"/>
          <w:color w:val="000000" w:themeColor="text1"/>
        </w:rPr>
        <w:t xml:space="preserve">formative assessment </w:t>
      </w:r>
      <w:r w:rsidR="00B71907" w:rsidRPr="00163957">
        <w:rPr>
          <w:rFonts w:asciiTheme="minorHAnsi" w:hAnsiTheme="minorHAnsi" w:cstheme="minorHAnsi"/>
          <w:color w:val="000000" w:themeColor="text1"/>
        </w:rPr>
        <w:t xml:space="preserve">teachers need to ensure they do not hinder students’ self-esteem and confidence with the final summative assessment. There needs to be continuity in the assessment, after all art is a holistic process. </w:t>
      </w:r>
    </w:p>
    <w:p w:rsidR="00A46972" w:rsidRPr="00163957" w:rsidRDefault="00E224DC" w:rsidP="00F56B44">
      <w:pPr>
        <w:pStyle w:val="NormalWeb"/>
        <w:rPr>
          <w:rFonts w:asciiTheme="minorHAnsi" w:hAnsiTheme="minorHAnsi" w:cstheme="minorHAnsi"/>
          <w:color w:val="000000" w:themeColor="text1"/>
        </w:rPr>
      </w:pPr>
      <w:r w:rsidRPr="00163957">
        <w:rPr>
          <w:rFonts w:ascii="ArialMT" w:hAnsi="ArialMT"/>
          <w:b/>
          <w:bCs/>
          <w:color w:val="000000" w:themeColor="text1"/>
          <w:sz w:val="20"/>
          <w:szCs w:val="20"/>
        </w:rPr>
        <w:br/>
      </w:r>
    </w:p>
    <w:p w:rsidR="00DA7A81" w:rsidRDefault="00DA7A81" w:rsidP="00F56B44">
      <w:pPr>
        <w:pStyle w:val="NormalWeb"/>
        <w:rPr>
          <w:rFonts w:asciiTheme="minorHAnsi" w:hAnsiTheme="minorHAnsi" w:cstheme="minorHAnsi"/>
          <w:color w:val="000000" w:themeColor="text1"/>
        </w:rPr>
      </w:pPr>
    </w:p>
    <w:p w:rsidR="003375E6" w:rsidRPr="00163957" w:rsidRDefault="003375E6" w:rsidP="00F56B44">
      <w:pPr>
        <w:pStyle w:val="NormalWeb"/>
        <w:rPr>
          <w:rFonts w:asciiTheme="minorHAnsi" w:hAnsiTheme="minorHAnsi" w:cstheme="minorHAnsi"/>
          <w:color w:val="000000" w:themeColor="text1"/>
        </w:rPr>
      </w:pPr>
    </w:p>
    <w:p w:rsidR="00DA7A81" w:rsidRPr="00163957" w:rsidRDefault="00DA7A81" w:rsidP="00F56B44">
      <w:pPr>
        <w:pStyle w:val="NormalWeb"/>
        <w:rPr>
          <w:rFonts w:asciiTheme="minorHAnsi" w:hAnsiTheme="minorHAnsi" w:cstheme="minorHAnsi"/>
          <w:color w:val="000000" w:themeColor="text1"/>
        </w:rPr>
      </w:pPr>
    </w:p>
    <w:p w:rsidR="00DA7A81" w:rsidRPr="00163957" w:rsidRDefault="00DA7A81" w:rsidP="00F56B44">
      <w:pPr>
        <w:pStyle w:val="NormalWeb"/>
        <w:rPr>
          <w:rFonts w:asciiTheme="minorHAnsi" w:hAnsiTheme="minorHAnsi" w:cstheme="minorHAnsi"/>
          <w:color w:val="000000" w:themeColor="text1"/>
        </w:rPr>
      </w:pPr>
    </w:p>
    <w:p w:rsidR="00DA7A81" w:rsidRDefault="00DA7A81" w:rsidP="00F56B44">
      <w:pPr>
        <w:pStyle w:val="NormalWeb"/>
        <w:rPr>
          <w:rFonts w:asciiTheme="minorHAnsi" w:hAnsiTheme="minorHAnsi" w:cstheme="minorHAnsi"/>
          <w:color w:val="000000" w:themeColor="text1"/>
        </w:rPr>
      </w:pPr>
    </w:p>
    <w:p w:rsidR="000C3BAB" w:rsidRDefault="000C3BAB" w:rsidP="00F56B44">
      <w:pPr>
        <w:pStyle w:val="NormalWeb"/>
        <w:rPr>
          <w:rFonts w:asciiTheme="minorHAnsi" w:hAnsiTheme="minorHAnsi" w:cstheme="minorHAnsi"/>
          <w:color w:val="000000" w:themeColor="text1"/>
        </w:rPr>
      </w:pPr>
    </w:p>
    <w:p w:rsidR="000C3BAB" w:rsidRPr="00163957" w:rsidRDefault="000C3BAB" w:rsidP="00F56B44">
      <w:pPr>
        <w:pStyle w:val="NormalWeb"/>
        <w:rPr>
          <w:rFonts w:asciiTheme="minorHAnsi" w:hAnsiTheme="minorHAnsi" w:cstheme="minorHAnsi"/>
          <w:color w:val="000000" w:themeColor="text1"/>
        </w:rPr>
      </w:pPr>
    </w:p>
    <w:p w:rsidR="00F56B44" w:rsidRPr="00163957" w:rsidRDefault="00F56B44" w:rsidP="00F56B44">
      <w:pPr>
        <w:pStyle w:val="NormalWeb"/>
        <w:rPr>
          <w:rFonts w:asciiTheme="minorHAnsi" w:hAnsiTheme="minorHAnsi" w:cstheme="minorHAnsi"/>
          <w:color w:val="000000" w:themeColor="text1"/>
        </w:rPr>
      </w:pPr>
    </w:p>
    <w:p w:rsidR="00F56B44" w:rsidRPr="00163957" w:rsidRDefault="00F56B44" w:rsidP="00F56B44">
      <w:pPr>
        <w:pStyle w:val="NormalWeb"/>
        <w:rPr>
          <w:rFonts w:asciiTheme="minorHAnsi" w:hAnsiTheme="minorHAnsi" w:cstheme="minorHAnsi"/>
          <w:color w:val="000000" w:themeColor="text1"/>
        </w:rPr>
      </w:pPr>
    </w:p>
    <w:p w:rsidR="00F56B44" w:rsidRPr="00163957" w:rsidRDefault="00F56B44" w:rsidP="00F56B44">
      <w:pPr>
        <w:pStyle w:val="NormalWeb"/>
        <w:rPr>
          <w:rFonts w:asciiTheme="minorHAnsi" w:hAnsiTheme="minorHAnsi" w:cstheme="minorHAnsi"/>
          <w:color w:val="000000" w:themeColor="text1"/>
        </w:rPr>
      </w:pPr>
    </w:p>
    <w:p w:rsidR="000A033F" w:rsidRPr="00163957" w:rsidRDefault="000A033F" w:rsidP="00DB4A54">
      <w:pPr>
        <w:rPr>
          <w:rStyle w:val="Heading1Char"/>
          <w:color w:val="000000" w:themeColor="text1"/>
          <w:sz w:val="28"/>
          <w:szCs w:val="28"/>
        </w:rPr>
      </w:pPr>
    </w:p>
    <w:p w:rsidR="006656F6" w:rsidRPr="00163957" w:rsidRDefault="00693D14" w:rsidP="006656F6">
      <w:pPr>
        <w:rPr>
          <w:rFonts w:cstheme="minorHAnsi"/>
          <w:color w:val="000000" w:themeColor="text1"/>
        </w:rPr>
      </w:pPr>
      <w:bookmarkStart w:id="16" w:name="_Toc33218674"/>
      <w:r w:rsidRPr="00163957">
        <w:rPr>
          <w:rStyle w:val="Heading1Char"/>
          <w:b/>
          <w:bCs/>
          <w:color w:val="000000" w:themeColor="text1"/>
          <w:sz w:val="28"/>
          <w:szCs w:val="28"/>
        </w:rPr>
        <w:lastRenderedPageBreak/>
        <w:t>REFERENCE LIST</w:t>
      </w:r>
      <w:bookmarkEnd w:id="16"/>
      <w:r w:rsidR="00DB4A54" w:rsidRPr="00163957">
        <w:rPr>
          <w:rFonts w:ascii="ArialMT" w:hAnsi="ArialMT"/>
          <w:b/>
          <w:bCs/>
          <w:color w:val="000000" w:themeColor="text1"/>
          <w:sz w:val="20"/>
          <w:szCs w:val="20"/>
        </w:rPr>
        <w:br/>
      </w:r>
      <w:r w:rsidR="00DB4A54" w:rsidRPr="00163957">
        <w:rPr>
          <w:rFonts w:ascii="ArialMT" w:hAnsi="ArialMT"/>
          <w:b/>
          <w:bCs/>
          <w:color w:val="000000" w:themeColor="text1"/>
          <w:sz w:val="20"/>
          <w:szCs w:val="20"/>
        </w:rPr>
        <w:br/>
      </w:r>
      <w:r w:rsidR="006656F6" w:rsidRPr="00163957">
        <w:rPr>
          <w:rFonts w:cstheme="minorHAnsi"/>
          <w:color w:val="000000" w:themeColor="text1"/>
        </w:rPr>
        <w:t xml:space="preserve">Berne, E. (1968) </w:t>
      </w:r>
      <w:r w:rsidR="006656F6" w:rsidRPr="00163957">
        <w:rPr>
          <w:rFonts w:cstheme="minorHAnsi"/>
          <w:i/>
          <w:iCs/>
          <w:color w:val="000000" w:themeColor="text1"/>
        </w:rPr>
        <w:t>Games people play: the psychology of human relationships</w:t>
      </w:r>
      <w:r w:rsidR="006656F6" w:rsidRPr="00163957">
        <w:rPr>
          <w:rFonts w:cstheme="minorHAnsi"/>
          <w:color w:val="000000" w:themeColor="text1"/>
        </w:rPr>
        <w:t>, London: Penguin Books.</w:t>
      </w:r>
    </w:p>
    <w:p w:rsidR="003E5BC5" w:rsidRPr="00163957" w:rsidRDefault="00E224DC" w:rsidP="006656F6">
      <w:pPr>
        <w:rPr>
          <w:rFonts w:eastAsia="Times New Roman" w:cstheme="minorHAnsi"/>
          <w:color w:val="000000" w:themeColor="text1"/>
          <w:shd w:val="clear" w:color="auto" w:fill="FFFFFF"/>
        </w:rPr>
      </w:pPr>
      <w:r w:rsidRPr="00163957">
        <w:rPr>
          <w:rFonts w:ascii="ArialMT" w:hAnsi="ArialMT"/>
          <w:b/>
          <w:bCs/>
          <w:color w:val="000000" w:themeColor="text1"/>
          <w:sz w:val="20"/>
          <w:szCs w:val="20"/>
        </w:rPr>
        <w:br/>
      </w:r>
      <w:proofErr w:type="spellStart"/>
      <w:r w:rsidR="003E5BC5" w:rsidRPr="00163957">
        <w:rPr>
          <w:rFonts w:eastAsia="Times New Roman" w:cstheme="minorHAnsi"/>
          <w:color w:val="000000" w:themeColor="text1"/>
          <w:shd w:val="clear" w:color="auto" w:fill="FFFFFF"/>
        </w:rPr>
        <w:t>Bolwerk</w:t>
      </w:r>
      <w:proofErr w:type="spellEnd"/>
      <w:r w:rsidR="003E5BC5" w:rsidRPr="00163957">
        <w:rPr>
          <w:rFonts w:eastAsia="Times New Roman" w:cstheme="minorHAnsi"/>
          <w:color w:val="000000" w:themeColor="text1"/>
          <w:shd w:val="clear" w:color="auto" w:fill="FFFFFF"/>
        </w:rPr>
        <w:t>, A.</w:t>
      </w:r>
      <w:r w:rsidR="003E5BC5" w:rsidRPr="00163957">
        <w:rPr>
          <w:rFonts w:eastAsia="Times New Roman" w:cstheme="minorHAnsi"/>
          <w:color w:val="000000" w:themeColor="text1"/>
          <w:shd w:val="clear" w:color="auto" w:fill="FFFFFF"/>
        </w:rPr>
        <w:t xml:space="preserve"> (2014) ‘How Art Changes Your Brain: Differential Effects of Visual Art Production and Cognitive Art Evaluation on Functional Brain Connectivity’ PLOS One, Available at: </w:t>
      </w:r>
      <w:hyperlink r:id="rId7" w:tgtFrame="_blank" w:history="1">
        <w:r w:rsidR="003E5BC5" w:rsidRPr="00163957">
          <w:rPr>
            <w:rFonts w:eastAsia="Times New Roman" w:cstheme="minorHAnsi"/>
            <w:color w:val="000000" w:themeColor="text1"/>
            <w:u w:val="single"/>
          </w:rPr>
          <w:t>http://journals.plos.org/plosone/article?id=10.1371/journal.pone.0101035</w:t>
        </w:r>
      </w:hyperlink>
      <w:r w:rsidR="003E5BC5" w:rsidRPr="00163957">
        <w:rPr>
          <w:rFonts w:eastAsia="Times New Roman" w:cstheme="minorHAnsi"/>
          <w:color w:val="000000" w:themeColor="text1"/>
          <w:shd w:val="clear" w:color="auto" w:fill="FFFFFF"/>
        </w:rPr>
        <w:t xml:space="preserve"> (Accessed: 11</w:t>
      </w:r>
      <w:r w:rsidR="003E5BC5" w:rsidRPr="00163957">
        <w:rPr>
          <w:rFonts w:eastAsia="Times New Roman" w:cstheme="minorHAnsi"/>
          <w:color w:val="000000" w:themeColor="text1"/>
          <w:shd w:val="clear" w:color="auto" w:fill="FFFFFF"/>
          <w:vertAlign w:val="superscript"/>
        </w:rPr>
        <w:t>th</w:t>
      </w:r>
      <w:r w:rsidR="003E5BC5" w:rsidRPr="00163957">
        <w:rPr>
          <w:rFonts w:eastAsia="Times New Roman" w:cstheme="minorHAnsi"/>
          <w:color w:val="000000" w:themeColor="text1"/>
          <w:shd w:val="clear" w:color="auto" w:fill="FFFFFF"/>
        </w:rPr>
        <w:t xml:space="preserve"> of February 2020). </w:t>
      </w:r>
    </w:p>
    <w:p w:rsidR="003E5BC5" w:rsidRPr="00163957" w:rsidRDefault="003E5BC5" w:rsidP="006656F6">
      <w:pPr>
        <w:rPr>
          <w:rFonts w:eastAsia="Times New Roman" w:cstheme="minorHAnsi"/>
          <w:color w:val="000000" w:themeColor="text1"/>
          <w:shd w:val="clear" w:color="auto" w:fill="FFFFFF"/>
        </w:rPr>
      </w:pPr>
    </w:p>
    <w:p w:rsidR="008A1C03" w:rsidRPr="00163957" w:rsidRDefault="008A1C03" w:rsidP="006656F6">
      <w:pPr>
        <w:rPr>
          <w:rFonts w:eastAsia="Times New Roman" w:cstheme="minorHAnsi"/>
          <w:color w:val="000000" w:themeColor="text1"/>
          <w:shd w:val="clear" w:color="auto" w:fill="FFFFFF"/>
        </w:rPr>
      </w:pPr>
      <w:r w:rsidRPr="00163957">
        <w:rPr>
          <w:rFonts w:eastAsia="Times New Roman" w:cstheme="minorHAnsi"/>
          <w:color w:val="000000" w:themeColor="text1"/>
          <w:shd w:val="clear" w:color="auto" w:fill="FFFFFF"/>
        </w:rPr>
        <w:t>Bowen, et. al., “Learning to Think Critically: A Visual Art Experiment,” </w:t>
      </w:r>
      <w:r w:rsidRPr="00163957">
        <w:rPr>
          <w:rFonts w:eastAsia="Times New Roman" w:cstheme="minorHAnsi"/>
          <w:i/>
          <w:iCs/>
          <w:color w:val="000000" w:themeColor="text1"/>
        </w:rPr>
        <w:t>Educational Researcher</w:t>
      </w:r>
      <w:r w:rsidR="00DE588A" w:rsidRPr="00163957">
        <w:rPr>
          <w:rFonts w:eastAsia="Times New Roman" w:cstheme="minorHAnsi"/>
          <w:i/>
          <w:iCs/>
          <w:color w:val="000000" w:themeColor="text1"/>
        </w:rPr>
        <w:t xml:space="preserve">. </w:t>
      </w:r>
      <w:r w:rsidR="00DE588A" w:rsidRPr="00163957">
        <w:rPr>
          <w:rFonts w:eastAsia="Times New Roman" w:cstheme="minorHAnsi"/>
          <w:color w:val="000000" w:themeColor="text1"/>
        </w:rPr>
        <w:t xml:space="preserve">Available </w:t>
      </w:r>
      <w:proofErr w:type="spellStart"/>
      <w:r w:rsidR="00DE588A" w:rsidRPr="00163957">
        <w:rPr>
          <w:rFonts w:eastAsia="Times New Roman" w:cstheme="minorHAnsi"/>
          <w:color w:val="000000" w:themeColor="text1"/>
        </w:rPr>
        <w:t>at:</w:t>
      </w:r>
      <w:hyperlink r:id="rId8" w:history="1">
        <w:r w:rsidR="00DE588A" w:rsidRPr="00163957">
          <w:rPr>
            <w:rStyle w:val="Hyperlink"/>
            <w:rFonts w:eastAsia="Times New Roman" w:cstheme="minorHAnsi"/>
            <w:color w:val="000000" w:themeColor="text1"/>
          </w:rPr>
          <w:t>http</w:t>
        </w:r>
        <w:proofErr w:type="spellEnd"/>
        <w:r w:rsidR="00DE588A" w:rsidRPr="00163957">
          <w:rPr>
            <w:rStyle w:val="Hyperlink"/>
            <w:rFonts w:eastAsia="Times New Roman" w:cstheme="minorHAnsi"/>
            <w:color w:val="000000" w:themeColor="text1"/>
          </w:rPr>
          <w:t>://journals.sagepub.com/</w:t>
        </w:r>
        <w:proofErr w:type="spellStart"/>
        <w:r w:rsidR="00DE588A" w:rsidRPr="00163957">
          <w:rPr>
            <w:rStyle w:val="Hyperlink"/>
            <w:rFonts w:eastAsia="Times New Roman" w:cstheme="minorHAnsi"/>
            <w:color w:val="000000" w:themeColor="text1"/>
          </w:rPr>
          <w:t>doi</w:t>
        </w:r>
        <w:proofErr w:type="spellEnd"/>
        <w:r w:rsidR="00DE588A" w:rsidRPr="00163957">
          <w:rPr>
            <w:rStyle w:val="Hyperlink"/>
            <w:rFonts w:eastAsia="Times New Roman" w:cstheme="minorHAnsi"/>
            <w:color w:val="000000" w:themeColor="text1"/>
          </w:rPr>
          <w:t>/abs/10.3102/0013189X13512675</w:t>
        </w:r>
      </w:hyperlink>
      <w:r w:rsidR="00DE588A" w:rsidRPr="00163957">
        <w:rPr>
          <w:rFonts w:eastAsia="Times New Roman" w:cstheme="minorHAnsi"/>
          <w:color w:val="000000" w:themeColor="text1"/>
          <w:shd w:val="clear" w:color="auto" w:fill="FFFFFF"/>
        </w:rPr>
        <w:t xml:space="preserve"> (Accessed 18</w:t>
      </w:r>
      <w:r w:rsidR="00DE588A" w:rsidRPr="00163957">
        <w:rPr>
          <w:rFonts w:eastAsia="Times New Roman" w:cstheme="minorHAnsi"/>
          <w:color w:val="000000" w:themeColor="text1"/>
          <w:shd w:val="clear" w:color="auto" w:fill="FFFFFF"/>
          <w:vertAlign w:val="superscript"/>
        </w:rPr>
        <w:t>th</w:t>
      </w:r>
      <w:r w:rsidR="00DE588A" w:rsidRPr="00163957">
        <w:rPr>
          <w:rFonts w:eastAsia="Times New Roman" w:cstheme="minorHAnsi"/>
          <w:color w:val="000000" w:themeColor="text1"/>
          <w:shd w:val="clear" w:color="auto" w:fill="FFFFFF"/>
        </w:rPr>
        <w:t xml:space="preserve"> of January 2020). </w:t>
      </w:r>
    </w:p>
    <w:p w:rsidR="003E5BC5" w:rsidRPr="00163957" w:rsidRDefault="003E5BC5" w:rsidP="006656F6">
      <w:pPr>
        <w:rPr>
          <w:rFonts w:eastAsia="Times New Roman" w:cstheme="minorHAnsi"/>
          <w:color w:val="000000" w:themeColor="text1"/>
          <w:shd w:val="clear" w:color="auto" w:fill="FFFFFF"/>
        </w:rPr>
      </w:pPr>
    </w:p>
    <w:p w:rsidR="003E5BC5" w:rsidRPr="00163957" w:rsidRDefault="003E5BC5" w:rsidP="006656F6">
      <w:pPr>
        <w:rPr>
          <w:rFonts w:cstheme="minorHAnsi"/>
          <w:color w:val="000000" w:themeColor="text1"/>
        </w:rPr>
      </w:pPr>
      <w:proofErr w:type="spellStart"/>
      <w:r w:rsidRPr="00163957">
        <w:rPr>
          <w:rFonts w:cstheme="minorHAnsi"/>
          <w:color w:val="000000" w:themeColor="text1"/>
        </w:rPr>
        <w:t>Daloz</w:t>
      </w:r>
      <w:proofErr w:type="spellEnd"/>
      <w:r w:rsidRPr="00163957">
        <w:rPr>
          <w:rFonts w:cstheme="minorHAnsi"/>
          <w:color w:val="000000" w:themeColor="text1"/>
        </w:rPr>
        <w:t xml:space="preserve">, L. (1986) </w:t>
      </w:r>
      <w:r w:rsidRPr="00163957">
        <w:rPr>
          <w:rFonts w:cstheme="minorHAnsi"/>
          <w:i/>
          <w:iCs/>
          <w:color w:val="000000" w:themeColor="text1"/>
        </w:rPr>
        <w:t>Effective Teaching and Mentoring</w:t>
      </w:r>
      <w:r w:rsidRPr="00163957">
        <w:rPr>
          <w:rFonts w:cstheme="minorHAnsi"/>
          <w:color w:val="000000" w:themeColor="text1"/>
        </w:rPr>
        <w:t>, San Francisco: Jossey-Bass.</w:t>
      </w:r>
    </w:p>
    <w:p w:rsidR="003E5BC5" w:rsidRPr="00163957" w:rsidRDefault="003E5BC5" w:rsidP="006656F6">
      <w:pPr>
        <w:rPr>
          <w:rFonts w:cstheme="minorHAnsi"/>
          <w:color w:val="000000" w:themeColor="text1"/>
        </w:rPr>
      </w:pPr>
    </w:p>
    <w:p w:rsidR="003E5BC5" w:rsidRPr="00163957" w:rsidRDefault="003E5BC5" w:rsidP="006656F6">
      <w:pPr>
        <w:rPr>
          <w:rFonts w:cstheme="minorHAnsi"/>
          <w:color w:val="000000" w:themeColor="text1"/>
        </w:rPr>
      </w:pPr>
      <w:r w:rsidRPr="00163957">
        <w:rPr>
          <w:rFonts w:cstheme="minorHAnsi"/>
          <w:color w:val="000000" w:themeColor="text1"/>
        </w:rPr>
        <w:t xml:space="preserve">Davenport, M. (2018) ‘Using circle practice in the classroom’ </w:t>
      </w:r>
      <w:r w:rsidRPr="00163957">
        <w:rPr>
          <w:rFonts w:cstheme="minorHAnsi"/>
          <w:i/>
          <w:iCs/>
          <w:color w:val="000000" w:themeColor="text1"/>
        </w:rPr>
        <w:t>Edutopia.</w:t>
      </w:r>
      <w:r w:rsidRPr="00163957">
        <w:rPr>
          <w:rFonts w:cstheme="minorHAnsi"/>
          <w:color w:val="000000" w:themeColor="text1"/>
        </w:rPr>
        <w:t xml:space="preserve"> Available at: https://www.edutopia.org/article/using-circle-practice-classroom (Accessed 12</w:t>
      </w:r>
      <w:r w:rsidRPr="00163957">
        <w:rPr>
          <w:rFonts w:cstheme="minorHAnsi"/>
          <w:color w:val="000000" w:themeColor="text1"/>
          <w:vertAlign w:val="superscript"/>
        </w:rPr>
        <w:t>th</w:t>
      </w:r>
      <w:r w:rsidRPr="00163957">
        <w:rPr>
          <w:rFonts w:cstheme="minorHAnsi"/>
          <w:color w:val="000000" w:themeColor="text1"/>
        </w:rPr>
        <w:t xml:space="preserve"> of February 2020).</w:t>
      </w:r>
    </w:p>
    <w:p w:rsidR="003E5BC5" w:rsidRPr="00163957" w:rsidRDefault="003E5BC5" w:rsidP="006656F6">
      <w:pPr>
        <w:rPr>
          <w:rFonts w:eastAsia="Times New Roman" w:cstheme="minorHAnsi"/>
          <w:color w:val="000000" w:themeColor="text1"/>
          <w:shd w:val="clear" w:color="auto" w:fill="FFFFFF"/>
        </w:rPr>
      </w:pPr>
    </w:p>
    <w:p w:rsidR="003E5BC5" w:rsidRPr="00163957" w:rsidRDefault="003E5BC5" w:rsidP="006656F6">
      <w:pPr>
        <w:rPr>
          <w:rFonts w:cstheme="minorHAnsi"/>
          <w:color w:val="000000" w:themeColor="text1"/>
        </w:rPr>
      </w:pPr>
      <w:r w:rsidRPr="00163957">
        <w:rPr>
          <w:rFonts w:cstheme="minorHAnsi"/>
          <w:color w:val="000000" w:themeColor="text1"/>
        </w:rPr>
        <w:t xml:space="preserve">Davies, I.K. (1971) </w:t>
      </w:r>
      <w:r w:rsidRPr="00163957">
        <w:rPr>
          <w:rFonts w:cstheme="minorHAnsi"/>
          <w:i/>
          <w:iCs/>
          <w:color w:val="000000" w:themeColor="text1"/>
        </w:rPr>
        <w:t>The Management of Learning</w:t>
      </w:r>
      <w:r w:rsidRPr="00163957">
        <w:rPr>
          <w:rFonts w:cstheme="minorHAnsi"/>
          <w:color w:val="000000" w:themeColor="text1"/>
        </w:rPr>
        <w:t>, London: McGraw-Hill.</w:t>
      </w:r>
    </w:p>
    <w:p w:rsidR="004F148A" w:rsidRPr="00163957" w:rsidRDefault="004F148A" w:rsidP="006656F6">
      <w:pPr>
        <w:rPr>
          <w:rFonts w:cstheme="minorHAnsi"/>
          <w:color w:val="000000" w:themeColor="text1"/>
        </w:rPr>
      </w:pPr>
    </w:p>
    <w:p w:rsidR="004F148A" w:rsidRPr="00163957" w:rsidRDefault="004F148A" w:rsidP="004F148A">
      <w:pPr>
        <w:rPr>
          <w:rFonts w:cstheme="minorHAnsi"/>
          <w:color w:val="000000" w:themeColor="text1"/>
        </w:rPr>
      </w:pPr>
      <w:r w:rsidRPr="00163957">
        <w:rPr>
          <w:rFonts w:cstheme="minorHAnsi"/>
          <w:color w:val="000000" w:themeColor="text1"/>
        </w:rPr>
        <w:t xml:space="preserve">Dewey, J. (1938) Experience and Education. New York. Collier. </w:t>
      </w:r>
    </w:p>
    <w:p w:rsidR="003E5BC5" w:rsidRPr="00163957" w:rsidRDefault="003E5BC5" w:rsidP="006656F6">
      <w:pPr>
        <w:rPr>
          <w:rFonts w:cstheme="minorHAnsi"/>
          <w:color w:val="000000" w:themeColor="text1"/>
        </w:rPr>
      </w:pPr>
    </w:p>
    <w:p w:rsidR="003E5BC5" w:rsidRPr="00163957" w:rsidRDefault="003E5BC5" w:rsidP="006656F6">
      <w:pPr>
        <w:rPr>
          <w:rFonts w:eastAsia="Times New Roman" w:cstheme="minorHAnsi"/>
          <w:color w:val="000000" w:themeColor="text1"/>
          <w:shd w:val="clear" w:color="auto" w:fill="FFFFFF"/>
        </w:rPr>
      </w:pPr>
      <w:r w:rsidRPr="00163957">
        <w:rPr>
          <w:rFonts w:eastAsia="Times New Roman" w:cstheme="minorHAnsi"/>
          <w:color w:val="000000" w:themeColor="text1"/>
          <w:shd w:val="clear" w:color="auto" w:fill="FFFFFF"/>
        </w:rPr>
        <w:t>Greene, et. al., “Arts Education Matters: We Know, We Measured It,” </w:t>
      </w:r>
      <w:r w:rsidRPr="00163957">
        <w:rPr>
          <w:rFonts w:eastAsia="Times New Roman" w:cstheme="minorHAnsi"/>
          <w:i/>
          <w:iCs/>
          <w:color w:val="000000" w:themeColor="text1"/>
        </w:rPr>
        <w:t>Education Week,</w:t>
      </w:r>
      <w:r w:rsidRPr="00163957">
        <w:rPr>
          <w:rFonts w:eastAsia="Times New Roman" w:cstheme="minorHAnsi"/>
          <w:color w:val="000000" w:themeColor="text1"/>
          <w:shd w:val="clear" w:color="auto" w:fill="FFFFFF"/>
        </w:rPr>
        <w:t xml:space="preserve"> Available at: </w:t>
      </w:r>
      <w:hyperlink r:id="rId9" w:history="1">
        <w:r w:rsidRPr="00163957">
          <w:rPr>
            <w:rStyle w:val="Hyperlink"/>
            <w:rFonts w:eastAsia="Times New Roman" w:cstheme="minorHAnsi"/>
            <w:color w:val="000000" w:themeColor="text1"/>
          </w:rPr>
          <w:t>www.edweek.org/ew/articles/2014/12/03/13greene.h34.html</w:t>
        </w:r>
      </w:hyperlink>
      <w:r w:rsidRPr="00163957">
        <w:rPr>
          <w:rFonts w:eastAsia="Times New Roman" w:cstheme="minorHAnsi"/>
          <w:color w:val="000000" w:themeColor="text1"/>
          <w:shd w:val="clear" w:color="auto" w:fill="FFFFFF"/>
        </w:rPr>
        <w:t xml:space="preserve"> (Accessed: 6</w:t>
      </w:r>
      <w:r w:rsidRPr="00163957">
        <w:rPr>
          <w:rFonts w:eastAsia="Times New Roman" w:cstheme="minorHAnsi"/>
          <w:color w:val="000000" w:themeColor="text1"/>
          <w:shd w:val="clear" w:color="auto" w:fill="FFFFFF"/>
          <w:vertAlign w:val="superscript"/>
        </w:rPr>
        <w:t>th</w:t>
      </w:r>
      <w:r w:rsidRPr="00163957">
        <w:rPr>
          <w:rFonts w:eastAsia="Times New Roman" w:cstheme="minorHAnsi"/>
          <w:color w:val="000000" w:themeColor="text1"/>
          <w:shd w:val="clear" w:color="auto" w:fill="FFFFFF"/>
        </w:rPr>
        <w:t xml:space="preserve"> of February 2020). </w:t>
      </w:r>
    </w:p>
    <w:p w:rsidR="00BE162A" w:rsidRPr="00163957" w:rsidRDefault="00BE162A" w:rsidP="006656F6">
      <w:pPr>
        <w:rPr>
          <w:rFonts w:eastAsia="Times New Roman" w:cstheme="minorHAnsi"/>
          <w:color w:val="000000" w:themeColor="text1"/>
          <w:shd w:val="clear" w:color="auto" w:fill="FFFFFF"/>
        </w:rPr>
      </w:pPr>
    </w:p>
    <w:p w:rsidR="00BE162A" w:rsidRPr="00163957" w:rsidRDefault="00BE162A" w:rsidP="006656F6">
      <w:pPr>
        <w:rPr>
          <w:rFonts w:eastAsia="Times New Roman" w:cstheme="minorHAnsi"/>
          <w:color w:val="000000" w:themeColor="text1"/>
          <w:shd w:val="clear" w:color="auto" w:fill="FFFFFF"/>
        </w:rPr>
      </w:pPr>
      <w:proofErr w:type="spellStart"/>
      <w:r w:rsidRPr="00163957">
        <w:rPr>
          <w:rFonts w:eastAsia="Times New Roman" w:cstheme="minorHAnsi"/>
          <w:color w:val="000000" w:themeColor="text1"/>
          <w:shd w:val="clear" w:color="auto" w:fill="FFFFFF"/>
        </w:rPr>
        <w:t>Grondin</w:t>
      </w:r>
      <w:proofErr w:type="spellEnd"/>
      <w:r w:rsidRPr="00163957">
        <w:rPr>
          <w:rFonts w:eastAsia="Times New Roman" w:cstheme="minorHAnsi"/>
          <w:color w:val="000000" w:themeColor="text1"/>
          <w:shd w:val="clear" w:color="auto" w:fill="FFFFFF"/>
        </w:rPr>
        <w:t>,</w:t>
      </w:r>
      <w:r w:rsidR="00B03B66" w:rsidRPr="00163957">
        <w:rPr>
          <w:rFonts w:eastAsia="Times New Roman" w:cstheme="minorHAnsi"/>
          <w:color w:val="000000" w:themeColor="text1"/>
          <w:shd w:val="clear" w:color="auto" w:fill="FFFFFF"/>
        </w:rPr>
        <w:t xml:space="preserve"> A. (2018) </w:t>
      </w:r>
      <w:r w:rsidR="00B03B66" w:rsidRPr="00163957">
        <w:rPr>
          <w:rFonts w:eastAsia="Times New Roman" w:cstheme="minorHAnsi"/>
          <w:i/>
          <w:iCs/>
          <w:color w:val="000000" w:themeColor="text1"/>
          <w:shd w:val="clear" w:color="auto" w:fill="FFFFFF"/>
        </w:rPr>
        <w:t xml:space="preserve">Effectiveness of the </w:t>
      </w:r>
      <w:r w:rsidR="007047DD" w:rsidRPr="00163957">
        <w:rPr>
          <w:rFonts w:eastAsia="Times New Roman" w:cstheme="minorHAnsi"/>
          <w:i/>
          <w:iCs/>
          <w:color w:val="000000" w:themeColor="text1"/>
          <w:shd w:val="clear" w:color="auto" w:fill="FFFFFF"/>
        </w:rPr>
        <w:t>S</w:t>
      </w:r>
      <w:r w:rsidR="00B03B66" w:rsidRPr="00163957">
        <w:rPr>
          <w:rFonts w:eastAsia="Times New Roman" w:cstheme="minorHAnsi"/>
          <w:i/>
          <w:iCs/>
          <w:color w:val="000000" w:themeColor="text1"/>
          <w:shd w:val="clear" w:color="auto" w:fill="FFFFFF"/>
        </w:rPr>
        <w:t xml:space="preserve">ocratic </w:t>
      </w:r>
      <w:r w:rsidR="007047DD" w:rsidRPr="00163957">
        <w:rPr>
          <w:rFonts w:eastAsia="Times New Roman" w:cstheme="minorHAnsi"/>
          <w:i/>
          <w:iCs/>
          <w:color w:val="000000" w:themeColor="text1"/>
          <w:shd w:val="clear" w:color="auto" w:fill="FFFFFF"/>
        </w:rPr>
        <w:t>M</w:t>
      </w:r>
      <w:r w:rsidR="00B03B66" w:rsidRPr="00163957">
        <w:rPr>
          <w:rFonts w:eastAsia="Times New Roman" w:cstheme="minorHAnsi"/>
          <w:i/>
          <w:iCs/>
          <w:color w:val="000000" w:themeColor="text1"/>
          <w:shd w:val="clear" w:color="auto" w:fill="FFFFFF"/>
        </w:rPr>
        <w:t xml:space="preserve">ethod: a </w:t>
      </w:r>
      <w:r w:rsidR="007047DD" w:rsidRPr="00163957">
        <w:rPr>
          <w:rFonts w:eastAsia="Times New Roman" w:cstheme="minorHAnsi"/>
          <w:i/>
          <w:iCs/>
          <w:color w:val="000000" w:themeColor="text1"/>
          <w:shd w:val="clear" w:color="auto" w:fill="FFFFFF"/>
        </w:rPr>
        <w:t>C</w:t>
      </w:r>
      <w:r w:rsidR="00B03B66" w:rsidRPr="00163957">
        <w:rPr>
          <w:rFonts w:eastAsia="Times New Roman" w:cstheme="minorHAnsi"/>
          <w:i/>
          <w:iCs/>
          <w:color w:val="000000" w:themeColor="text1"/>
          <w:shd w:val="clear" w:color="auto" w:fill="FFFFFF"/>
        </w:rPr>
        <w:t xml:space="preserve">omparative </w:t>
      </w:r>
      <w:r w:rsidR="007047DD" w:rsidRPr="00163957">
        <w:rPr>
          <w:rFonts w:eastAsia="Times New Roman" w:cstheme="minorHAnsi"/>
          <w:i/>
          <w:iCs/>
          <w:color w:val="000000" w:themeColor="text1"/>
          <w:shd w:val="clear" w:color="auto" w:fill="FFFFFF"/>
        </w:rPr>
        <w:t>A</w:t>
      </w:r>
      <w:r w:rsidR="00B03B66" w:rsidRPr="00163957">
        <w:rPr>
          <w:rFonts w:eastAsia="Times New Roman" w:cstheme="minorHAnsi"/>
          <w:i/>
          <w:iCs/>
          <w:color w:val="000000" w:themeColor="text1"/>
          <w:shd w:val="clear" w:color="auto" w:fill="FFFFFF"/>
        </w:rPr>
        <w:t xml:space="preserve">nalysis of the </w:t>
      </w:r>
      <w:r w:rsidR="007047DD" w:rsidRPr="00163957">
        <w:rPr>
          <w:rFonts w:eastAsia="Times New Roman" w:cstheme="minorHAnsi"/>
          <w:i/>
          <w:iCs/>
          <w:color w:val="000000" w:themeColor="text1"/>
          <w:shd w:val="clear" w:color="auto" w:fill="FFFFFF"/>
        </w:rPr>
        <w:t>H</w:t>
      </w:r>
      <w:r w:rsidR="00B03B66" w:rsidRPr="00163957">
        <w:rPr>
          <w:rFonts w:eastAsia="Times New Roman" w:cstheme="minorHAnsi"/>
          <w:i/>
          <w:iCs/>
          <w:color w:val="000000" w:themeColor="text1"/>
          <w:shd w:val="clear" w:color="auto" w:fill="FFFFFF"/>
        </w:rPr>
        <w:t xml:space="preserve">istorical and </w:t>
      </w:r>
      <w:r w:rsidR="007047DD" w:rsidRPr="00163957">
        <w:rPr>
          <w:rFonts w:eastAsia="Times New Roman" w:cstheme="minorHAnsi"/>
          <w:i/>
          <w:iCs/>
          <w:color w:val="000000" w:themeColor="text1"/>
          <w:shd w:val="clear" w:color="auto" w:fill="FFFFFF"/>
        </w:rPr>
        <w:t>M</w:t>
      </w:r>
      <w:r w:rsidR="00B03B66" w:rsidRPr="00163957">
        <w:rPr>
          <w:rFonts w:eastAsia="Times New Roman" w:cstheme="minorHAnsi"/>
          <w:i/>
          <w:iCs/>
          <w:color w:val="000000" w:themeColor="text1"/>
          <w:shd w:val="clear" w:color="auto" w:fill="FFFFFF"/>
        </w:rPr>
        <w:t xml:space="preserve">odern </w:t>
      </w:r>
      <w:r w:rsidR="007047DD" w:rsidRPr="00163957">
        <w:rPr>
          <w:rFonts w:eastAsia="Times New Roman" w:cstheme="minorHAnsi"/>
          <w:i/>
          <w:iCs/>
          <w:color w:val="000000" w:themeColor="text1"/>
          <w:shd w:val="clear" w:color="auto" w:fill="FFFFFF"/>
        </w:rPr>
        <w:t>I</w:t>
      </w:r>
      <w:r w:rsidR="00B03B66" w:rsidRPr="00163957">
        <w:rPr>
          <w:rFonts w:eastAsia="Times New Roman" w:cstheme="minorHAnsi"/>
          <w:i/>
          <w:iCs/>
          <w:color w:val="000000" w:themeColor="text1"/>
          <w:shd w:val="clear" w:color="auto" w:fill="FFFFFF"/>
        </w:rPr>
        <w:t xml:space="preserve">nvocations </w:t>
      </w:r>
      <w:r w:rsidR="007047DD" w:rsidRPr="00163957">
        <w:rPr>
          <w:rFonts w:eastAsia="Times New Roman" w:cstheme="minorHAnsi"/>
          <w:i/>
          <w:iCs/>
          <w:color w:val="000000" w:themeColor="text1"/>
          <w:shd w:val="clear" w:color="auto" w:fill="FFFFFF"/>
        </w:rPr>
        <w:t xml:space="preserve">of an Educational Method. </w:t>
      </w:r>
      <w:r w:rsidR="007047DD" w:rsidRPr="00163957">
        <w:rPr>
          <w:rFonts w:eastAsia="Times New Roman" w:cstheme="minorHAnsi"/>
          <w:color w:val="000000" w:themeColor="text1"/>
          <w:shd w:val="clear" w:color="auto" w:fill="FFFFFF"/>
        </w:rPr>
        <w:t xml:space="preserve">Unpublished PhD thesis. University of South Carolina. </w:t>
      </w:r>
    </w:p>
    <w:p w:rsidR="00BE162A" w:rsidRPr="00163957" w:rsidRDefault="00BE162A" w:rsidP="006656F6">
      <w:pPr>
        <w:rPr>
          <w:rFonts w:eastAsia="Times New Roman" w:cstheme="minorHAnsi"/>
          <w:color w:val="000000" w:themeColor="text1"/>
          <w:shd w:val="clear" w:color="auto" w:fill="FFFFFF"/>
        </w:rPr>
      </w:pPr>
    </w:p>
    <w:p w:rsidR="00BE162A" w:rsidRPr="00163957" w:rsidRDefault="00BE162A" w:rsidP="006656F6">
      <w:pPr>
        <w:rPr>
          <w:rFonts w:cstheme="minorHAnsi"/>
          <w:color w:val="000000" w:themeColor="text1"/>
        </w:rPr>
      </w:pPr>
      <w:r w:rsidRPr="00163957">
        <w:rPr>
          <w:rFonts w:cstheme="minorHAnsi"/>
          <w:color w:val="000000" w:themeColor="text1"/>
        </w:rPr>
        <w:t xml:space="preserve">Jarvis, P. (2010) </w:t>
      </w:r>
      <w:r w:rsidRPr="00163957">
        <w:rPr>
          <w:rFonts w:cstheme="minorHAnsi"/>
          <w:i/>
          <w:iCs/>
          <w:color w:val="000000" w:themeColor="text1"/>
        </w:rPr>
        <w:t xml:space="preserve">Adult education and lifelong learning: theory and practice. </w:t>
      </w:r>
      <w:r w:rsidRPr="00163957">
        <w:rPr>
          <w:rFonts w:cstheme="minorHAnsi"/>
          <w:color w:val="000000" w:themeColor="text1"/>
        </w:rPr>
        <w:t>2</w:t>
      </w:r>
      <w:r w:rsidRPr="00163957">
        <w:rPr>
          <w:rFonts w:cstheme="minorHAnsi"/>
          <w:color w:val="000000" w:themeColor="text1"/>
          <w:vertAlign w:val="superscript"/>
        </w:rPr>
        <w:t>nd</w:t>
      </w:r>
      <w:r w:rsidRPr="00163957">
        <w:rPr>
          <w:rFonts w:cstheme="minorHAnsi"/>
          <w:color w:val="000000" w:themeColor="text1"/>
        </w:rPr>
        <w:t xml:space="preserve"> ed. London: Routledge. </w:t>
      </w:r>
    </w:p>
    <w:p w:rsidR="006656F6" w:rsidRPr="00163957" w:rsidRDefault="006656F6" w:rsidP="006656F6">
      <w:pPr>
        <w:rPr>
          <w:rFonts w:cstheme="minorHAnsi"/>
          <w:color w:val="000000" w:themeColor="text1"/>
        </w:rPr>
      </w:pPr>
    </w:p>
    <w:p w:rsidR="006656F6" w:rsidRPr="00163957" w:rsidRDefault="006656F6" w:rsidP="006656F6">
      <w:pPr>
        <w:ind w:left="720" w:hanging="720"/>
        <w:rPr>
          <w:rFonts w:cstheme="minorHAnsi"/>
          <w:color w:val="000000" w:themeColor="text1"/>
        </w:rPr>
      </w:pPr>
      <w:r w:rsidRPr="00163957">
        <w:rPr>
          <w:rFonts w:cstheme="minorHAnsi"/>
          <w:color w:val="000000" w:themeColor="text1"/>
        </w:rPr>
        <w:t xml:space="preserve">Kolb, D. (1984). </w:t>
      </w:r>
      <w:r w:rsidRPr="00163957">
        <w:rPr>
          <w:rFonts w:cstheme="minorHAnsi"/>
          <w:i/>
          <w:color w:val="000000" w:themeColor="text1"/>
        </w:rPr>
        <w:t>Experiential learning: Experience as the source of learning and development</w:t>
      </w:r>
      <w:r w:rsidRPr="00163957">
        <w:rPr>
          <w:rFonts w:cstheme="minorHAnsi"/>
          <w:color w:val="000000" w:themeColor="text1"/>
        </w:rPr>
        <w:t>. Eaglewood Cliffs, N.J.: Prentice-Hall.</w:t>
      </w:r>
    </w:p>
    <w:p w:rsidR="003E5BC5" w:rsidRPr="00163957" w:rsidRDefault="003E5BC5" w:rsidP="006656F6">
      <w:pPr>
        <w:rPr>
          <w:rFonts w:cstheme="minorHAnsi"/>
          <w:color w:val="000000" w:themeColor="text1"/>
        </w:rPr>
      </w:pPr>
    </w:p>
    <w:p w:rsidR="006656F6" w:rsidRPr="00163957" w:rsidRDefault="006656F6" w:rsidP="006656F6">
      <w:pPr>
        <w:ind w:left="720" w:hanging="720"/>
        <w:rPr>
          <w:rFonts w:cstheme="minorHAnsi"/>
          <w:color w:val="000000" w:themeColor="text1"/>
        </w:rPr>
      </w:pPr>
      <w:r w:rsidRPr="00163957">
        <w:rPr>
          <w:rFonts w:cstheme="minorHAnsi"/>
          <w:color w:val="000000" w:themeColor="text1"/>
        </w:rPr>
        <w:t xml:space="preserve">Lave, J. &amp; Wenger, E. (1991). </w:t>
      </w:r>
      <w:r w:rsidRPr="00163957">
        <w:rPr>
          <w:rFonts w:cstheme="minorHAnsi"/>
          <w:i/>
          <w:color w:val="000000" w:themeColor="text1"/>
        </w:rPr>
        <w:t>Situated learning: Legitimate peripheral participation.</w:t>
      </w:r>
      <w:r w:rsidRPr="00163957">
        <w:rPr>
          <w:rFonts w:cstheme="minorHAnsi"/>
          <w:color w:val="000000" w:themeColor="text1"/>
        </w:rPr>
        <w:t xml:space="preserve"> Cambridge: Cambridge University Press.</w:t>
      </w:r>
    </w:p>
    <w:p w:rsidR="004F148A" w:rsidRPr="00163957" w:rsidRDefault="004F148A" w:rsidP="006656F6">
      <w:pPr>
        <w:ind w:left="720" w:hanging="720"/>
        <w:rPr>
          <w:rFonts w:cstheme="minorHAnsi"/>
          <w:color w:val="000000" w:themeColor="text1"/>
        </w:rPr>
      </w:pPr>
    </w:p>
    <w:p w:rsidR="004F148A" w:rsidRPr="00163957" w:rsidRDefault="004F148A" w:rsidP="004F148A">
      <w:pPr>
        <w:rPr>
          <w:rFonts w:cstheme="minorHAnsi"/>
          <w:color w:val="000000" w:themeColor="text1"/>
        </w:rPr>
      </w:pPr>
      <w:r w:rsidRPr="00163957">
        <w:rPr>
          <w:rFonts w:cstheme="minorHAnsi"/>
          <w:color w:val="000000" w:themeColor="text1"/>
        </w:rPr>
        <w:t>Maslow, A. H. (1943) A theory of human motivation. Psychological Review, 50(4).</w:t>
      </w:r>
    </w:p>
    <w:p w:rsidR="004F148A" w:rsidRPr="00163957" w:rsidRDefault="004F148A" w:rsidP="006656F6">
      <w:pPr>
        <w:ind w:left="720" w:hanging="720"/>
        <w:rPr>
          <w:rFonts w:cstheme="minorHAnsi"/>
          <w:color w:val="000000" w:themeColor="text1"/>
        </w:rPr>
      </w:pPr>
    </w:p>
    <w:p w:rsidR="004F148A" w:rsidRPr="00163957" w:rsidRDefault="004F148A" w:rsidP="006656F6">
      <w:pPr>
        <w:ind w:left="720" w:hanging="720"/>
        <w:rPr>
          <w:rFonts w:cstheme="minorHAnsi"/>
          <w:color w:val="000000" w:themeColor="text1"/>
        </w:rPr>
      </w:pPr>
    </w:p>
    <w:p w:rsidR="004F148A" w:rsidRPr="00163957" w:rsidRDefault="004F148A" w:rsidP="004F148A">
      <w:pPr>
        <w:rPr>
          <w:rStyle w:val="citation"/>
          <w:rFonts w:cstheme="minorHAnsi"/>
          <w:color w:val="000000" w:themeColor="text1"/>
        </w:rPr>
      </w:pPr>
      <w:r w:rsidRPr="00163957">
        <w:rPr>
          <w:rStyle w:val="citation"/>
          <w:rFonts w:cstheme="minorHAnsi"/>
          <w:color w:val="000000" w:themeColor="text1"/>
        </w:rPr>
        <w:t xml:space="preserve">Piaget, J. (1936) Origins of intelligence in the child. London. Routledge. </w:t>
      </w:r>
    </w:p>
    <w:p w:rsidR="006656F6" w:rsidRPr="00163957" w:rsidRDefault="006656F6" w:rsidP="006656F6">
      <w:pPr>
        <w:rPr>
          <w:rFonts w:cstheme="minorHAnsi"/>
          <w:color w:val="000000" w:themeColor="text1"/>
        </w:rPr>
      </w:pPr>
    </w:p>
    <w:p w:rsidR="004F148A" w:rsidRPr="00163957" w:rsidRDefault="003E5BC5" w:rsidP="004F148A">
      <w:pPr>
        <w:rPr>
          <w:color w:val="000000" w:themeColor="text1"/>
        </w:rPr>
      </w:pPr>
      <w:proofErr w:type="spellStart"/>
      <w:r w:rsidRPr="00163957">
        <w:rPr>
          <w:color w:val="000000" w:themeColor="text1"/>
        </w:rPr>
        <w:lastRenderedPageBreak/>
        <w:t>Shreeve</w:t>
      </w:r>
      <w:proofErr w:type="spellEnd"/>
      <w:r w:rsidRPr="00163957">
        <w:rPr>
          <w:color w:val="000000" w:themeColor="text1"/>
        </w:rPr>
        <w:t xml:space="preserve">, </w:t>
      </w:r>
      <w:r w:rsidR="00B03B66" w:rsidRPr="00163957">
        <w:rPr>
          <w:color w:val="000000" w:themeColor="text1"/>
        </w:rPr>
        <w:t xml:space="preserve">A. (2010) </w:t>
      </w:r>
      <w:r w:rsidR="00B03B66" w:rsidRPr="00163957">
        <w:rPr>
          <w:i/>
          <w:iCs/>
          <w:color w:val="000000" w:themeColor="text1"/>
        </w:rPr>
        <w:t>‘A kind of exchange’: learning from art and design teaching.</w:t>
      </w:r>
      <w:r w:rsidR="00B03B66" w:rsidRPr="00163957">
        <w:rPr>
          <w:color w:val="000000" w:themeColor="text1"/>
        </w:rPr>
        <w:t xml:space="preserve"> London: University of the Arts. </w:t>
      </w:r>
    </w:p>
    <w:p w:rsidR="003375E6" w:rsidRDefault="004F148A" w:rsidP="003375E6">
      <w:pPr>
        <w:spacing w:before="100" w:beforeAutospacing="1" w:after="100" w:afterAutospacing="1"/>
        <w:rPr>
          <w:rStyle w:val="citation"/>
          <w:rFonts w:cstheme="minorHAnsi"/>
          <w:color w:val="000000" w:themeColor="text1"/>
        </w:rPr>
      </w:pPr>
      <w:r w:rsidRPr="00163957">
        <w:rPr>
          <w:rStyle w:val="citation"/>
          <w:rFonts w:cstheme="minorHAnsi"/>
          <w:color w:val="000000" w:themeColor="text1"/>
        </w:rPr>
        <w:t>Watson, J.B. (1913) Psychology as the behaviourist views it. Psychological Review, 20, pp. 158-178)</w:t>
      </w:r>
    </w:p>
    <w:p w:rsidR="003375E6" w:rsidRDefault="003375E6" w:rsidP="003375E6">
      <w:pPr>
        <w:spacing w:before="100" w:beforeAutospacing="1" w:after="100" w:afterAutospacing="1"/>
        <w:rPr>
          <w:rStyle w:val="citation"/>
          <w:rFonts w:cstheme="minorHAnsi"/>
          <w:color w:val="000000" w:themeColor="text1"/>
        </w:rPr>
      </w:pPr>
    </w:p>
    <w:p w:rsidR="003375E6" w:rsidRDefault="00337CAD" w:rsidP="003375E6">
      <w:pPr>
        <w:pStyle w:val="Heading1"/>
        <w:rPr>
          <w:b/>
          <w:bCs/>
          <w:color w:val="000000" w:themeColor="text1"/>
          <w:sz w:val="28"/>
          <w:szCs w:val="28"/>
        </w:rPr>
      </w:pPr>
      <w:bookmarkStart w:id="17" w:name="_Toc33218675"/>
      <w:r w:rsidRPr="003375E6">
        <w:rPr>
          <w:b/>
          <w:bCs/>
          <w:color w:val="000000" w:themeColor="text1"/>
          <w:sz w:val="28"/>
          <w:szCs w:val="28"/>
        </w:rPr>
        <w:t>BIBLIOGRAPHY</w:t>
      </w:r>
      <w:bookmarkEnd w:id="17"/>
    </w:p>
    <w:p w:rsidR="003375E6" w:rsidRPr="003375E6" w:rsidRDefault="003375E6" w:rsidP="003375E6"/>
    <w:p w:rsidR="00786C79" w:rsidRPr="003375E6" w:rsidRDefault="00786C79" w:rsidP="003375E6">
      <w:r w:rsidRPr="003375E6">
        <w:t>Austerlitz, N., Blythman, M., Grove-White, A., et al. (2008). Mind the gap: Expectations, ambiguity and pedagogy within art and design higher education. In Drew, L. (Ed.). The student experience in art and design higher education: Drivers for change. Cambridge: JRA Publishing.</w:t>
      </w:r>
    </w:p>
    <w:p w:rsidR="00786C79" w:rsidRPr="00163957" w:rsidRDefault="00786C79" w:rsidP="002B3BBC">
      <w:pPr>
        <w:rPr>
          <w:rFonts w:cstheme="minorHAnsi"/>
          <w:color w:val="000000" w:themeColor="text1"/>
        </w:rPr>
      </w:pP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r w:rsidRPr="00163957">
        <w:rPr>
          <w:rFonts w:cstheme="minorHAnsi"/>
          <w:color w:val="000000" w:themeColor="text1"/>
        </w:rPr>
        <w:t xml:space="preserve">Berne, E. (1968) </w:t>
      </w:r>
      <w:r w:rsidRPr="00163957">
        <w:rPr>
          <w:rFonts w:cstheme="minorHAnsi"/>
          <w:i/>
          <w:iCs/>
          <w:color w:val="000000" w:themeColor="text1"/>
        </w:rPr>
        <w:t>Games people play: the psychology of human relationships</w:t>
      </w:r>
      <w:r w:rsidRPr="00163957">
        <w:rPr>
          <w:rFonts w:cstheme="minorHAnsi"/>
          <w:color w:val="000000" w:themeColor="text1"/>
        </w:rPr>
        <w:t xml:space="preserve">, London: Penguin </w:t>
      </w:r>
      <w:proofErr w:type="spellStart"/>
      <w:r w:rsidRPr="00163957">
        <w:rPr>
          <w:rFonts w:cstheme="minorHAnsi"/>
          <w:color w:val="000000" w:themeColor="text1"/>
        </w:rPr>
        <w:t>Books.</w:t>
      </w:r>
      <w:r w:rsidRPr="008E767C">
        <w:rPr>
          <w:rFonts w:ascii="Source Sans Pro" w:eastAsia="Times New Roman" w:hAnsi="Source Sans Pro" w:cs="Times New Roman"/>
          <w:color w:val="000000" w:themeColor="text1"/>
          <w:sz w:val="23"/>
          <w:szCs w:val="23"/>
          <w:shd w:val="clear" w:color="auto" w:fill="FFFFFF"/>
        </w:rPr>
        <w:t>Birsa</w:t>
      </w:r>
      <w:proofErr w:type="spellEnd"/>
      <w:r w:rsidRPr="008E767C">
        <w:rPr>
          <w:rFonts w:ascii="Source Sans Pro" w:eastAsia="Times New Roman" w:hAnsi="Source Sans Pro" w:cs="Times New Roman"/>
          <w:color w:val="000000" w:themeColor="text1"/>
          <w:sz w:val="23"/>
          <w:szCs w:val="23"/>
          <w:shd w:val="clear" w:color="auto" w:fill="FFFFFF"/>
        </w:rPr>
        <w:t>,</w:t>
      </w:r>
      <w:r w:rsidRPr="00163957">
        <w:rPr>
          <w:rFonts w:ascii="Source Sans Pro" w:eastAsia="Times New Roman" w:hAnsi="Source Sans Pro" w:cs="Times New Roman"/>
          <w:color w:val="000000" w:themeColor="text1"/>
          <w:sz w:val="23"/>
          <w:szCs w:val="23"/>
          <w:shd w:val="clear" w:color="auto" w:fill="FFFFFF"/>
        </w:rPr>
        <w:t xml:space="preserve"> E</w:t>
      </w:r>
      <w:r w:rsidRPr="008E767C">
        <w:rPr>
          <w:rFonts w:ascii="Source Sans Pro" w:eastAsia="Times New Roman" w:hAnsi="Source Sans Pro" w:cs="Times New Roman"/>
          <w:color w:val="000000" w:themeColor="text1"/>
          <w:sz w:val="23"/>
          <w:szCs w:val="23"/>
          <w:shd w:val="clear" w:color="auto" w:fill="FFFFFF"/>
        </w:rPr>
        <w:t xml:space="preserve"> </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2018</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xml:space="preserve"> Teaching Strategies and the Holistic Acquisition of Knowledge of the Visual Arts. </w:t>
      </w:r>
      <w:proofErr w:type="spellStart"/>
      <w:r w:rsidRPr="008E767C">
        <w:rPr>
          <w:rFonts w:ascii="Source Sans Pro" w:eastAsia="Times New Roman" w:hAnsi="Source Sans Pro" w:cs="Times New Roman"/>
          <w:i/>
          <w:iCs/>
          <w:color w:val="000000" w:themeColor="text1"/>
          <w:sz w:val="23"/>
          <w:szCs w:val="23"/>
        </w:rPr>
        <w:t>Center</w:t>
      </w:r>
      <w:proofErr w:type="spellEnd"/>
      <w:r w:rsidRPr="008E767C">
        <w:rPr>
          <w:rFonts w:ascii="Source Sans Pro" w:eastAsia="Times New Roman" w:hAnsi="Source Sans Pro" w:cs="Times New Roman"/>
          <w:i/>
          <w:iCs/>
          <w:color w:val="000000" w:themeColor="text1"/>
          <w:sz w:val="23"/>
          <w:szCs w:val="23"/>
        </w:rPr>
        <w:t xml:space="preserve"> for Educational Policy Studies Journal</w:t>
      </w:r>
      <w:r w:rsidRPr="008E767C">
        <w:rPr>
          <w:rFonts w:ascii="Source Sans Pro" w:eastAsia="Times New Roman" w:hAnsi="Source Sans Pro" w:cs="Times New Roman"/>
          <w:color w:val="000000" w:themeColor="text1"/>
          <w:sz w:val="23"/>
          <w:szCs w:val="23"/>
          <w:shd w:val="clear" w:color="auto" w:fill="FFFFFF"/>
        </w:rPr>
        <w:t>, 8(3), pp.187–206.</w:t>
      </w:r>
    </w:p>
    <w:p w:rsidR="002B3BBC" w:rsidRPr="00163957" w:rsidRDefault="002B3BBC" w:rsidP="002B3BBC">
      <w:pPr>
        <w:rPr>
          <w:rFonts w:ascii="Times New Roman" w:eastAsia="Times New Roman" w:hAnsi="Times New Roman" w:cs="Times New Roman"/>
          <w:color w:val="000000" w:themeColor="text1"/>
        </w:rPr>
      </w:pPr>
    </w:p>
    <w:p w:rsidR="00786C79" w:rsidRPr="00163957" w:rsidRDefault="00786C79" w:rsidP="00786C79">
      <w:pPr>
        <w:rPr>
          <w:rFonts w:cstheme="minorHAnsi"/>
          <w:color w:val="000000" w:themeColor="text1"/>
        </w:rPr>
      </w:pPr>
      <w:r w:rsidRPr="00163957">
        <w:rPr>
          <w:rFonts w:cstheme="minorHAnsi"/>
          <w:color w:val="000000" w:themeColor="text1"/>
        </w:rPr>
        <w:t xml:space="preserve">Beard, C. (2013) </w:t>
      </w:r>
      <w:r w:rsidRPr="00163957">
        <w:rPr>
          <w:rFonts w:cstheme="minorHAnsi"/>
          <w:i/>
          <w:iCs/>
          <w:color w:val="000000" w:themeColor="text1"/>
        </w:rPr>
        <w:t xml:space="preserve">Experiential learning: a handbook for education, training and coaching. </w:t>
      </w:r>
      <w:r w:rsidRPr="00163957">
        <w:rPr>
          <w:rFonts w:cstheme="minorHAnsi"/>
          <w:color w:val="000000" w:themeColor="text1"/>
        </w:rPr>
        <w:t>3</w:t>
      </w:r>
      <w:r w:rsidRPr="00163957">
        <w:rPr>
          <w:rFonts w:cstheme="minorHAnsi"/>
          <w:color w:val="000000" w:themeColor="text1"/>
          <w:vertAlign w:val="superscript"/>
        </w:rPr>
        <w:t>rd</w:t>
      </w:r>
      <w:r w:rsidRPr="00163957">
        <w:rPr>
          <w:rFonts w:cstheme="minorHAnsi"/>
          <w:color w:val="000000" w:themeColor="text1"/>
        </w:rPr>
        <w:t xml:space="preserve"> ed, London: </w:t>
      </w:r>
      <w:proofErr w:type="spellStart"/>
      <w:r w:rsidRPr="00163957">
        <w:rPr>
          <w:rFonts w:cstheme="minorHAnsi"/>
          <w:color w:val="000000" w:themeColor="text1"/>
        </w:rPr>
        <w:t>KoganPage</w:t>
      </w:r>
      <w:proofErr w:type="spellEnd"/>
      <w:r w:rsidRPr="00163957">
        <w:rPr>
          <w:rFonts w:cstheme="minorHAnsi"/>
          <w:color w:val="000000" w:themeColor="text1"/>
        </w:rPr>
        <w:t xml:space="preserve"> </w:t>
      </w:r>
    </w:p>
    <w:p w:rsidR="00786C79" w:rsidRPr="008E767C" w:rsidRDefault="00786C79" w:rsidP="002B3BBC">
      <w:pPr>
        <w:rPr>
          <w:rFonts w:ascii="Times New Roman" w:eastAsia="Times New Roman" w:hAnsi="Times New Roman" w:cs="Times New Roman"/>
          <w:color w:val="000000" w:themeColor="text1"/>
        </w:rPr>
      </w:pP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roofErr w:type="spellStart"/>
      <w:r w:rsidRPr="008E767C">
        <w:rPr>
          <w:rFonts w:ascii="Source Sans Pro" w:eastAsia="Times New Roman" w:hAnsi="Source Sans Pro" w:cs="Times New Roman"/>
          <w:color w:val="000000" w:themeColor="text1"/>
          <w:sz w:val="23"/>
          <w:szCs w:val="23"/>
          <w:shd w:val="clear" w:color="auto" w:fill="FFFFFF"/>
        </w:rPr>
        <w:t>Besgen</w:t>
      </w:r>
      <w:proofErr w:type="spellEnd"/>
      <w:r w:rsidRPr="008E767C">
        <w:rPr>
          <w:rFonts w:ascii="Source Sans Pro" w:eastAsia="Times New Roman" w:hAnsi="Source Sans Pro" w:cs="Times New Roman"/>
          <w:color w:val="000000" w:themeColor="text1"/>
          <w:sz w:val="23"/>
          <w:szCs w:val="23"/>
          <w:shd w:val="clear" w:color="auto" w:fill="FFFFFF"/>
        </w:rPr>
        <w:t xml:space="preserve">, A., </w:t>
      </w:r>
      <w:proofErr w:type="spellStart"/>
      <w:r w:rsidRPr="008E767C">
        <w:rPr>
          <w:rFonts w:ascii="Source Sans Pro" w:eastAsia="Times New Roman" w:hAnsi="Source Sans Pro" w:cs="Times New Roman"/>
          <w:color w:val="000000" w:themeColor="text1"/>
          <w:sz w:val="23"/>
          <w:szCs w:val="23"/>
          <w:shd w:val="clear" w:color="auto" w:fill="FFFFFF"/>
        </w:rPr>
        <w:t>Kuloglu</w:t>
      </w:r>
      <w:proofErr w:type="spellEnd"/>
      <w:r w:rsidRPr="008E767C">
        <w:rPr>
          <w:rFonts w:ascii="Source Sans Pro" w:eastAsia="Times New Roman" w:hAnsi="Source Sans Pro" w:cs="Times New Roman"/>
          <w:color w:val="000000" w:themeColor="text1"/>
          <w:sz w:val="23"/>
          <w:szCs w:val="23"/>
          <w:shd w:val="clear" w:color="auto" w:fill="FFFFFF"/>
        </w:rPr>
        <w:t xml:space="preserve">, N. &amp; </w:t>
      </w:r>
      <w:proofErr w:type="spellStart"/>
      <w:r w:rsidRPr="008E767C">
        <w:rPr>
          <w:rFonts w:ascii="Source Sans Pro" w:eastAsia="Times New Roman" w:hAnsi="Source Sans Pro" w:cs="Times New Roman"/>
          <w:color w:val="000000" w:themeColor="text1"/>
          <w:sz w:val="23"/>
          <w:szCs w:val="23"/>
          <w:shd w:val="clear" w:color="auto" w:fill="FFFFFF"/>
        </w:rPr>
        <w:t>Fathalizadehalemdari</w:t>
      </w:r>
      <w:proofErr w:type="spellEnd"/>
      <w:r w:rsidRPr="008E767C">
        <w:rPr>
          <w:rFonts w:ascii="Source Sans Pro" w:eastAsia="Times New Roman" w:hAnsi="Source Sans Pro" w:cs="Times New Roman"/>
          <w:color w:val="000000" w:themeColor="text1"/>
          <w:sz w:val="23"/>
          <w:szCs w:val="23"/>
          <w:shd w:val="clear" w:color="auto" w:fill="FFFFFF"/>
        </w:rPr>
        <w:t>, S.</w:t>
      </w:r>
      <w:r w:rsidRPr="00163957">
        <w:rPr>
          <w:rFonts w:ascii="Source Sans Pro" w:eastAsia="Times New Roman" w:hAnsi="Source Sans Pro" w:cs="Times New Roman"/>
          <w:color w:val="000000" w:themeColor="text1"/>
          <w:sz w:val="23"/>
          <w:szCs w:val="23"/>
          <w:shd w:val="clear" w:color="auto" w:fill="FFFFFF"/>
        </w:rPr>
        <w:t xml:space="preserve"> (</w:t>
      </w:r>
      <w:r w:rsidRPr="008E767C">
        <w:rPr>
          <w:rFonts w:ascii="Source Sans Pro" w:eastAsia="Times New Roman" w:hAnsi="Source Sans Pro" w:cs="Times New Roman"/>
          <w:color w:val="000000" w:themeColor="text1"/>
          <w:sz w:val="23"/>
          <w:szCs w:val="23"/>
          <w:shd w:val="clear" w:color="auto" w:fill="FFFFFF"/>
        </w:rPr>
        <w:t>2015</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Teaching/Learning Strategies Through Art: Art and Basic Design Education. </w:t>
      </w:r>
      <w:r w:rsidRPr="008E767C">
        <w:rPr>
          <w:rFonts w:ascii="Source Sans Pro" w:eastAsia="Times New Roman" w:hAnsi="Source Sans Pro" w:cs="Times New Roman"/>
          <w:i/>
          <w:iCs/>
          <w:color w:val="000000" w:themeColor="text1"/>
          <w:sz w:val="23"/>
          <w:szCs w:val="23"/>
        </w:rPr>
        <w:t xml:space="preserve">Procedia - Social and </w:t>
      </w:r>
      <w:proofErr w:type="spellStart"/>
      <w:r w:rsidRPr="008E767C">
        <w:rPr>
          <w:rFonts w:ascii="Source Sans Pro" w:eastAsia="Times New Roman" w:hAnsi="Source Sans Pro" w:cs="Times New Roman"/>
          <w:i/>
          <w:iCs/>
          <w:color w:val="000000" w:themeColor="text1"/>
          <w:sz w:val="23"/>
          <w:szCs w:val="23"/>
        </w:rPr>
        <w:t>Behavioral</w:t>
      </w:r>
      <w:proofErr w:type="spellEnd"/>
      <w:r w:rsidRPr="008E767C">
        <w:rPr>
          <w:rFonts w:ascii="Source Sans Pro" w:eastAsia="Times New Roman" w:hAnsi="Source Sans Pro" w:cs="Times New Roman"/>
          <w:i/>
          <w:iCs/>
          <w:color w:val="000000" w:themeColor="text1"/>
          <w:sz w:val="23"/>
          <w:szCs w:val="23"/>
        </w:rPr>
        <w:t xml:space="preserve"> Sciences</w:t>
      </w:r>
      <w:r w:rsidRPr="008E767C">
        <w:rPr>
          <w:rFonts w:ascii="Source Sans Pro" w:eastAsia="Times New Roman" w:hAnsi="Source Sans Pro" w:cs="Times New Roman"/>
          <w:color w:val="000000" w:themeColor="text1"/>
          <w:sz w:val="23"/>
          <w:szCs w:val="23"/>
          <w:shd w:val="clear" w:color="auto" w:fill="FFFFFF"/>
        </w:rPr>
        <w:t>, 182(C), pp.428–432.</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
    <w:p w:rsidR="002B3BBC" w:rsidRPr="00163957" w:rsidRDefault="002B3BBC" w:rsidP="002B3BBC">
      <w:pPr>
        <w:rPr>
          <w:rFonts w:eastAsia="Times New Roman" w:cstheme="minorHAnsi"/>
          <w:color w:val="000000" w:themeColor="text1"/>
          <w:shd w:val="clear" w:color="auto" w:fill="FFFFFF"/>
        </w:rPr>
      </w:pPr>
      <w:proofErr w:type="spellStart"/>
      <w:r w:rsidRPr="00163957">
        <w:rPr>
          <w:rFonts w:eastAsia="Times New Roman" w:cstheme="minorHAnsi"/>
          <w:color w:val="000000" w:themeColor="text1"/>
          <w:shd w:val="clear" w:color="auto" w:fill="FFFFFF"/>
        </w:rPr>
        <w:t>Bolwerk</w:t>
      </w:r>
      <w:proofErr w:type="spellEnd"/>
      <w:r w:rsidRPr="00163957">
        <w:rPr>
          <w:rFonts w:eastAsia="Times New Roman" w:cstheme="minorHAnsi"/>
          <w:color w:val="000000" w:themeColor="text1"/>
          <w:shd w:val="clear" w:color="auto" w:fill="FFFFFF"/>
        </w:rPr>
        <w:t>, A. (2014) ‘How Art Changes Your Brain: Differential Effects of Visual Art Production and Cognitive Art Evaluation on Functional Brain Connectivity’ PLOS One, Available at: </w:t>
      </w:r>
      <w:hyperlink r:id="rId10" w:tgtFrame="_blank" w:history="1">
        <w:r w:rsidRPr="00163957">
          <w:rPr>
            <w:rFonts w:eastAsia="Times New Roman" w:cstheme="minorHAnsi"/>
            <w:color w:val="000000" w:themeColor="text1"/>
            <w:u w:val="single"/>
          </w:rPr>
          <w:t>http://journals.plos.org/plosone/article?id=10.1371/journal.pone.0101035</w:t>
        </w:r>
      </w:hyperlink>
      <w:r w:rsidRPr="00163957">
        <w:rPr>
          <w:rFonts w:eastAsia="Times New Roman" w:cstheme="minorHAnsi"/>
          <w:color w:val="000000" w:themeColor="text1"/>
          <w:shd w:val="clear" w:color="auto" w:fill="FFFFFF"/>
        </w:rPr>
        <w:t xml:space="preserve"> (Accessed: 11</w:t>
      </w:r>
      <w:r w:rsidRPr="00163957">
        <w:rPr>
          <w:rFonts w:eastAsia="Times New Roman" w:cstheme="minorHAnsi"/>
          <w:color w:val="000000" w:themeColor="text1"/>
          <w:shd w:val="clear" w:color="auto" w:fill="FFFFFF"/>
          <w:vertAlign w:val="superscript"/>
        </w:rPr>
        <w:t>th</w:t>
      </w:r>
      <w:r w:rsidRPr="00163957">
        <w:rPr>
          <w:rFonts w:eastAsia="Times New Roman" w:cstheme="minorHAnsi"/>
          <w:color w:val="000000" w:themeColor="text1"/>
          <w:shd w:val="clear" w:color="auto" w:fill="FFFFFF"/>
        </w:rPr>
        <w:t xml:space="preserve"> of February 2020). </w:t>
      </w:r>
    </w:p>
    <w:p w:rsidR="002B3BBC" w:rsidRPr="00163957" w:rsidRDefault="002B3BBC" w:rsidP="002B3BBC">
      <w:pPr>
        <w:rPr>
          <w:rFonts w:eastAsia="Times New Roman" w:cstheme="minorHAnsi"/>
          <w:color w:val="000000" w:themeColor="text1"/>
          <w:shd w:val="clear" w:color="auto" w:fill="FFFFFF"/>
        </w:rPr>
      </w:pPr>
    </w:p>
    <w:p w:rsidR="002B3BBC" w:rsidRPr="00163957" w:rsidRDefault="002B3BBC" w:rsidP="002B3BBC">
      <w:pPr>
        <w:rPr>
          <w:rFonts w:eastAsia="Times New Roman" w:cstheme="minorHAnsi"/>
          <w:color w:val="000000" w:themeColor="text1"/>
          <w:shd w:val="clear" w:color="auto" w:fill="FFFFFF"/>
        </w:rPr>
      </w:pPr>
      <w:r w:rsidRPr="00163957">
        <w:rPr>
          <w:rFonts w:eastAsia="Times New Roman" w:cstheme="minorHAnsi"/>
          <w:color w:val="000000" w:themeColor="text1"/>
          <w:shd w:val="clear" w:color="auto" w:fill="FFFFFF"/>
        </w:rPr>
        <w:t>Bowen, et. al., “Learning to Think Critically: A Visual Art Experiment,” </w:t>
      </w:r>
      <w:r w:rsidRPr="00163957">
        <w:rPr>
          <w:rFonts w:eastAsia="Times New Roman" w:cstheme="minorHAnsi"/>
          <w:i/>
          <w:iCs/>
          <w:color w:val="000000" w:themeColor="text1"/>
        </w:rPr>
        <w:t xml:space="preserve">Educational Researcher. </w:t>
      </w:r>
      <w:r w:rsidRPr="00163957">
        <w:rPr>
          <w:rFonts w:eastAsia="Times New Roman" w:cstheme="minorHAnsi"/>
          <w:color w:val="000000" w:themeColor="text1"/>
        </w:rPr>
        <w:t xml:space="preserve">Available </w:t>
      </w:r>
      <w:proofErr w:type="spellStart"/>
      <w:r w:rsidRPr="00163957">
        <w:rPr>
          <w:rFonts w:eastAsia="Times New Roman" w:cstheme="minorHAnsi"/>
          <w:color w:val="000000" w:themeColor="text1"/>
        </w:rPr>
        <w:t>at:</w:t>
      </w:r>
      <w:hyperlink r:id="rId11" w:history="1">
        <w:r w:rsidRPr="00163957">
          <w:rPr>
            <w:rStyle w:val="Hyperlink"/>
            <w:rFonts w:eastAsia="Times New Roman" w:cstheme="minorHAnsi"/>
            <w:color w:val="000000" w:themeColor="text1"/>
          </w:rPr>
          <w:t>http</w:t>
        </w:r>
        <w:proofErr w:type="spellEnd"/>
        <w:r w:rsidRPr="00163957">
          <w:rPr>
            <w:rStyle w:val="Hyperlink"/>
            <w:rFonts w:eastAsia="Times New Roman" w:cstheme="minorHAnsi"/>
            <w:color w:val="000000" w:themeColor="text1"/>
          </w:rPr>
          <w:t>://journals.sagepub.com/</w:t>
        </w:r>
        <w:proofErr w:type="spellStart"/>
        <w:r w:rsidRPr="00163957">
          <w:rPr>
            <w:rStyle w:val="Hyperlink"/>
            <w:rFonts w:eastAsia="Times New Roman" w:cstheme="minorHAnsi"/>
            <w:color w:val="000000" w:themeColor="text1"/>
          </w:rPr>
          <w:t>doi</w:t>
        </w:r>
        <w:proofErr w:type="spellEnd"/>
        <w:r w:rsidRPr="00163957">
          <w:rPr>
            <w:rStyle w:val="Hyperlink"/>
            <w:rFonts w:eastAsia="Times New Roman" w:cstheme="minorHAnsi"/>
            <w:color w:val="000000" w:themeColor="text1"/>
          </w:rPr>
          <w:t>/abs/10.3102/0013189X13512675</w:t>
        </w:r>
      </w:hyperlink>
      <w:r w:rsidRPr="00163957">
        <w:rPr>
          <w:rFonts w:eastAsia="Times New Roman" w:cstheme="minorHAnsi"/>
          <w:color w:val="000000" w:themeColor="text1"/>
          <w:shd w:val="clear" w:color="auto" w:fill="FFFFFF"/>
        </w:rPr>
        <w:t xml:space="preserve"> (Accessed 18</w:t>
      </w:r>
      <w:r w:rsidRPr="00163957">
        <w:rPr>
          <w:rFonts w:eastAsia="Times New Roman" w:cstheme="minorHAnsi"/>
          <w:color w:val="000000" w:themeColor="text1"/>
          <w:shd w:val="clear" w:color="auto" w:fill="FFFFFF"/>
          <w:vertAlign w:val="superscript"/>
        </w:rPr>
        <w:t>th</w:t>
      </w:r>
      <w:r w:rsidRPr="00163957">
        <w:rPr>
          <w:rFonts w:eastAsia="Times New Roman" w:cstheme="minorHAnsi"/>
          <w:color w:val="000000" w:themeColor="text1"/>
          <w:shd w:val="clear" w:color="auto" w:fill="FFFFFF"/>
        </w:rPr>
        <w:t xml:space="preserve"> of January 2020). </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roofErr w:type="spellStart"/>
      <w:r w:rsidRPr="008E767C">
        <w:rPr>
          <w:rFonts w:ascii="Source Sans Pro" w:eastAsia="Times New Roman" w:hAnsi="Source Sans Pro" w:cs="Times New Roman"/>
          <w:color w:val="000000" w:themeColor="text1"/>
          <w:sz w:val="23"/>
          <w:szCs w:val="23"/>
          <w:shd w:val="clear" w:color="auto" w:fill="FFFFFF"/>
        </w:rPr>
        <w:t>Cerbin</w:t>
      </w:r>
      <w:proofErr w:type="spellEnd"/>
      <w:r w:rsidRPr="008E767C">
        <w:rPr>
          <w:rFonts w:ascii="Source Sans Pro" w:eastAsia="Times New Roman" w:hAnsi="Source Sans Pro" w:cs="Times New Roman"/>
          <w:color w:val="000000" w:themeColor="text1"/>
          <w:sz w:val="23"/>
          <w:szCs w:val="23"/>
          <w:shd w:val="clear" w:color="auto" w:fill="FFFFFF"/>
        </w:rPr>
        <w:t>, W</w:t>
      </w:r>
      <w:r w:rsidRPr="00163957">
        <w:rPr>
          <w:rFonts w:ascii="Source Sans Pro" w:eastAsia="Times New Roman" w:hAnsi="Source Sans Pro" w:cs="Times New Roman"/>
          <w:color w:val="000000" w:themeColor="text1"/>
          <w:sz w:val="23"/>
          <w:szCs w:val="23"/>
          <w:shd w:val="clear" w:color="auto" w:fill="FFFFFF"/>
        </w:rPr>
        <w:t>. (</w:t>
      </w:r>
      <w:r w:rsidRPr="008E767C">
        <w:rPr>
          <w:rFonts w:ascii="Source Sans Pro" w:eastAsia="Times New Roman" w:hAnsi="Source Sans Pro" w:cs="Times New Roman"/>
          <w:color w:val="000000" w:themeColor="text1"/>
          <w:sz w:val="23"/>
          <w:szCs w:val="23"/>
          <w:shd w:val="clear" w:color="auto" w:fill="FFFFFF"/>
        </w:rPr>
        <w:t>2018</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xml:space="preserve"> Improving student learning from lectures. </w:t>
      </w:r>
      <w:r w:rsidRPr="008E767C">
        <w:rPr>
          <w:rFonts w:ascii="Source Sans Pro" w:eastAsia="Times New Roman" w:hAnsi="Source Sans Pro" w:cs="Times New Roman"/>
          <w:i/>
          <w:iCs/>
          <w:color w:val="000000" w:themeColor="text1"/>
          <w:sz w:val="23"/>
          <w:szCs w:val="23"/>
        </w:rPr>
        <w:t>Scholarship of Teaching and Learning in Psychology</w:t>
      </w:r>
      <w:r w:rsidRPr="008E767C">
        <w:rPr>
          <w:rFonts w:ascii="Source Sans Pro" w:eastAsia="Times New Roman" w:hAnsi="Source Sans Pro" w:cs="Times New Roman"/>
          <w:color w:val="000000" w:themeColor="text1"/>
          <w:sz w:val="23"/>
          <w:szCs w:val="23"/>
          <w:shd w:val="clear" w:color="auto" w:fill="FFFFFF"/>
        </w:rPr>
        <w:t>, 4(3), pp.151–164.</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
    <w:p w:rsidR="002B3BBC" w:rsidRPr="008E767C" w:rsidRDefault="002B3BBC" w:rsidP="002B3BBC">
      <w:pPr>
        <w:rPr>
          <w:rFonts w:ascii="Times New Roman" w:eastAsia="Times New Roman" w:hAnsi="Times New Roman" w:cs="Times New Roman"/>
          <w:color w:val="000000" w:themeColor="text1"/>
        </w:rPr>
      </w:pPr>
      <w:proofErr w:type="spellStart"/>
      <w:r w:rsidRPr="008E767C">
        <w:rPr>
          <w:rFonts w:ascii="Source Sans Pro" w:eastAsia="Times New Roman" w:hAnsi="Source Sans Pro" w:cs="Times New Roman"/>
          <w:color w:val="000000" w:themeColor="text1"/>
          <w:sz w:val="23"/>
          <w:szCs w:val="23"/>
          <w:shd w:val="clear" w:color="auto" w:fill="FFFFFF"/>
        </w:rPr>
        <w:t>Cvetkova</w:t>
      </w:r>
      <w:proofErr w:type="spellEnd"/>
      <w:r w:rsidRPr="008E767C">
        <w:rPr>
          <w:rFonts w:ascii="Source Sans Pro" w:eastAsia="Times New Roman" w:hAnsi="Source Sans Pro" w:cs="Times New Roman"/>
          <w:color w:val="000000" w:themeColor="text1"/>
          <w:sz w:val="23"/>
          <w:szCs w:val="23"/>
          <w:shd w:val="clear" w:color="auto" w:fill="FFFFFF"/>
        </w:rPr>
        <w:t>, B.</w:t>
      </w:r>
      <w:r w:rsidRPr="00163957">
        <w:rPr>
          <w:rFonts w:ascii="Source Sans Pro" w:eastAsia="Times New Roman" w:hAnsi="Source Sans Pro" w:cs="Times New Roman"/>
          <w:color w:val="000000" w:themeColor="text1"/>
          <w:sz w:val="23"/>
          <w:szCs w:val="23"/>
          <w:shd w:val="clear" w:color="auto" w:fill="FFFFFF"/>
        </w:rPr>
        <w:t xml:space="preserve"> (</w:t>
      </w:r>
      <w:r w:rsidRPr="008E767C">
        <w:rPr>
          <w:rFonts w:ascii="Source Sans Pro" w:eastAsia="Times New Roman" w:hAnsi="Source Sans Pro" w:cs="Times New Roman"/>
          <w:color w:val="000000" w:themeColor="text1"/>
          <w:sz w:val="23"/>
          <w:szCs w:val="23"/>
          <w:shd w:val="clear" w:color="auto" w:fill="FFFFFF"/>
        </w:rPr>
        <w:t>2010</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xml:space="preserve"> Values of some strategies of teaching and learning in fine art education. </w:t>
      </w:r>
      <w:r w:rsidRPr="008E767C">
        <w:rPr>
          <w:rFonts w:ascii="Source Sans Pro" w:eastAsia="Times New Roman" w:hAnsi="Source Sans Pro" w:cs="Times New Roman"/>
          <w:i/>
          <w:iCs/>
          <w:color w:val="000000" w:themeColor="text1"/>
          <w:sz w:val="23"/>
          <w:szCs w:val="23"/>
        </w:rPr>
        <w:t xml:space="preserve">Procedia - Social and </w:t>
      </w:r>
      <w:proofErr w:type="spellStart"/>
      <w:r w:rsidRPr="008E767C">
        <w:rPr>
          <w:rFonts w:ascii="Source Sans Pro" w:eastAsia="Times New Roman" w:hAnsi="Source Sans Pro" w:cs="Times New Roman"/>
          <w:i/>
          <w:iCs/>
          <w:color w:val="000000" w:themeColor="text1"/>
          <w:sz w:val="23"/>
          <w:szCs w:val="23"/>
        </w:rPr>
        <w:t>Behavioral</w:t>
      </w:r>
      <w:proofErr w:type="spellEnd"/>
      <w:r w:rsidRPr="008E767C">
        <w:rPr>
          <w:rFonts w:ascii="Source Sans Pro" w:eastAsia="Times New Roman" w:hAnsi="Source Sans Pro" w:cs="Times New Roman"/>
          <w:i/>
          <w:iCs/>
          <w:color w:val="000000" w:themeColor="text1"/>
          <w:sz w:val="23"/>
          <w:szCs w:val="23"/>
        </w:rPr>
        <w:t xml:space="preserve"> Sciences</w:t>
      </w:r>
      <w:r w:rsidRPr="008E767C">
        <w:rPr>
          <w:rFonts w:ascii="Source Sans Pro" w:eastAsia="Times New Roman" w:hAnsi="Source Sans Pro" w:cs="Times New Roman"/>
          <w:color w:val="000000" w:themeColor="text1"/>
          <w:sz w:val="23"/>
          <w:szCs w:val="23"/>
          <w:shd w:val="clear" w:color="auto" w:fill="FFFFFF"/>
        </w:rPr>
        <w:t>, 2(2), pp.2841–2845.</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r w:rsidRPr="008E767C">
        <w:rPr>
          <w:rFonts w:ascii="Source Sans Pro" w:eastAsia="Times New Roman" w:hAnsi="Source Sans Pro" w:cs="Times New Roman"/>
          <w:color w:val="000000" w:themeColor="text1"/>
          <w:sz w:val="23"/>
          <w:szCs w:val="23"/>
          <w:shd w:val="clear" w:color="auto" w:fill="FFFFFF"/>
        </w:rPr>
        <w:t>Lear, J. L.</w:t>
      </w:r>
      <w:r w:rsidRPr="00163957">
        <w:rPr>
          <w:rFonts w:ascii="Source Sans Pro" w:eastAsia="Times New Roman" w:hAnsi="Source Sans Pro" w:cs="Times New Roman"/>
          <w:color w:val="000000" w:themeColor="text1"/>
          <w:sz w:val="23"/>
          <w:szCs w:val="23"/>
          <w:shd w:val="clear" w:color="auto" w:fill="FFFFFF"/>
        </w:rPr>
        <w:t xml:space="preserve"> (</w:t>
      </w:r>
      <w:r w:rsidRPr="008E767C">
        <w:rPr>
          <w:rFonts w:ascii="Source Sans Pro" w:eastAsia="Times New Roman" w:hAnsi="Source Sans Pro" w:cs="Times New Roman"/>
          <w:color w:val="000000" w:themeColor="text1"/>
          <w:sz w:val="23"/>
          <w:szCs w:val="23"/>
          <w:shd w:val="clear" w:color="auto" w:fill="FFFFFF"/>
        </w:rPr>
        <w:t>2019</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xml:space="preserve"> Teaching Strategies That Promote Learning for the 21st Century Student. </w:t>
      </w:r>
      <w:r w:rsidRPr="008E767C">
        <w:rPr>
          <w:rFonts w:ascii="Source Sans Pro" w:eastAsia="Times New Roman" w:hAnsi="Source Sans Pro" w:cs="Times New Roman"/>
          <w:i/>
          <w:iCs/>
          <w:color w:val="000000" w:themeColor="text1"/>
          <w:sz w:val="23"/>
          <w:szCs w:val="23"/>
        </w:rPr>
        <w:t>NACTA Journal</w:t>
      </w:r>
      <w:r w:rsidRPr="008E767C">
        <w:rPr>
          <w:rFonts w:ascii="Source Sans Pro" w:eastAsia="Times New Roman" w:hAnsi="Source Sans Pro" w:cs="Times New Roman"/>
          <w:color w:val="000000" w:themeColor="text1"/>
          <w:sz w:val="23"/>
          <w:szCs w:val="23"/>
          <w:shd w:val="clear" w:color="auto" w:fill="FFFFFF"/>
        </w:rPr>
        <w:t>, 63(2), pp.127–133.</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
    <w:p w:rsidR="002B3BBC" w:rsidRPr="00163957" w:rsidRDefault="002B3BBC" w:rsidP="002B3BBC">
      <w:pPr>
        <w:rPr>
          <w:rFonts w:cstheme="minorHAnsi"/>
          <w:color w:val="000000" w:themeColor="text1"/>
        </w:rPr>
      </w:pPr>
      <w:proofErr w:type="spellStart"/>
      <w:r w:rsidRPr="00163957">
        <w:rPr>
          <w:rFonts w:cstheme="minorHAnsi"/>
          <w:color w:val="000000" w:themeColor="text1"/>
        </w:rPr>
        <w:t>Daloz</w:t>
      </w:r>
      <w:proofErr w:type="spellEnd"/>
      <w:r w:rsidRPr="00163957">
        <w:rPr>
          <w:rFonts w:cstheme="minorHAnsi"/>
          <w:color w:val="000000" w:themeColor="text1"/>
        </w:rPr>
        <w:t xml:space="preserve">, L. (1986) </w:t>
      </w:r>
      <w:r w:rsidRPr="00163957">
        <w:rPr>
          <w:rFonts w:cstheme="minorHAnsi"/>
          <w:i/>
          <w:iCs/>
          <w:color w:val="000000" w:themeColor="text1"/>
        </w:rPr>
        <w:t>Effective Teaching and Mentoring</w:t>
      </w:r>
      <w:r w:rsidRPr="00163957">
        <w:rPr>
          <w:rFonts w:cstheme="minorHAnsi"/>
          <w:color w:val="000000" w:themeColor="text1"/>
        </w:rPr>
        <w:t>, San Francisco: Jossey-Bass.</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
    <w:p w:rsidR="002B3BBC" w:rsidRPr="00163957" w:rsidRDefault="002B3BBC" w:rsidP="002B3BBC">
      <w:pPr>
        <w:rPr>
          <w:rFonts w:cstheme="minorHAnsi"/>
          <w:color w:val="000000" w:themeColor="text1"/>
        </w:rPr>
      </w:pPr>
      <w:r w:rsidRPr="00163957">
        <w:rPr>
          <w:rFonts w:cstheme="minorHAnsi"/>
          <w:color w:val="000000" w:themeColor="text1"/>
        </w:rPr>
        <w:lastRenderedPageBreak/>
        <w:t xml:space="preserve">Davenport, M. (2018) ‘Using circle practice in the classroom’ </w:t>
      </w:r>
      <w:r w:rsidRPr="00163957">
        <w:rPr>
          <w:rFonts w:cstheme="minorHAnsi"/>
          <w:i/>
          <w:iCs/>
          <w:color w:val="000000" w:themeColor="text1"/>
        </w:rPr>
        <w:t>Edutopia.</w:t>
      </w:r>
      <w:r w:rsidRPr="00163957">
        <w:rPr>
          <w:rFonts w:cstheme="minorHAnsi"/>
          <w:color w:val="000000" w:themeColor="text1"/>
        </w:rPr>
        <w:t xml:space="preserve"> Available at: https://www.edutopia.org/article/using-circle-practice-classroom (Accessed 12</w:t>
      </w:r>
      <w:r w:rsidRPr="00163957">
        <w:rPr>
          <w:rFonts w:cstheme="minorHAnsi"/>
          <w:color w:val="000000" w:themeColor="text1"/>
          <w:vertAlign w:val="superscript"/>
        </w:rPr>
        <w:t>th</w:t>
      </w:r>
      <w:r w:rsidRPr="00163957">
        <w:rPr>
          <w:rFonts w:cstheme="minorHAnsi"/>
          <w:color w:val="000000" w:themeColor="text1"/>
        </w:rPr>
        <w:t xml:space="preserve"> of February 2020).</w:t>
      </w:r>
    </w:p>
    <w:p w:rsidR="002B3BBC" w:rsidRPr="00163957" w:rsidRDefault="002B3BBC" w:rsidP="002B3BBC">
      <w:pPr>
        <w:rPr>
          <w:rFonts w:eastAsia="Times New Roman" w:cstheme="minorHAnsi"/>
          <w:color w:val="000000" w:themeColor="text1"/>
          <w:shd w:val="clear" w:color="auto" w:fill="FFFFFF"/>
        </w:rPr>
      </w:pPr>
    </w:p>
    <w:p w:rsidR="002B3BBC" w:rsidRPr="00163957" w:rsidRDefault="002B3BBC" w:rsidP="002B3BBC">
      <w:pPr>
        <w:rPr>
          <w:rFonts w:cstheme="minorHAnsi"/>
          <w:color w:val="000000" w:themeColor="text1"/>
        </w:rPr>
      </w:pPr>
      <w:r w:rsidRPr="00163957">
        <w:rPr>
          <w:rFonts w:cstheme="minorHAnsi"/>
          <w:color w:val="000000" w:themeColor="text1"/>
        </w:rPr>
        <w:t xml:space="preserve">Davies, I.K. (1971) </w:t>
      </w:r>
      <w:r w:rsidRPr="00163957">
        <w:rPr>
          <w:rFonts w:cstheme="minorHAnsi"/>
          <w:i/>
          <w:iCs/>
          <w:color w:val="000000" w:themeColor="text1"/>
        </w:rPr>
        <w:t>The Management of Learning</w:t>
      </w:r>
      <w:r w:rsidRPr="00163957">
        <w:rPr>
          <w:rFonts w:cstheme="minorHAnsi"/>
          <w:color w:val="000000" w:themeColor="text1"/>
        </w:rPr>
        <w:t>, London: McGraw-Hill.</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
    <w:p w:rsidR="002B3BBC" w:rsidRPr="00163957" w:rsidRDefault="002B3BBC" w:rsidP="002B3BBC">
      <w:pPr>
        <w:rPr>
          <w:rFonts w:eastAsia="Times New Roman" w:cstheme="minorHAnsi"/>
          <w:color w:val="000000" w:themeColor="text1"/>
          <w:shd w:val="clear" w:color="auto" w:fill="FFFFFF"/>
        </w:rPr>
      </w:pPr>
      <w:r w:rsidRPr="00163957">
        <w:rPr>
          <w:rFonts w:eastAsia="Times New Roman" w:cstheme="minorHAnsi"/>
          <w:color w:val="000000" w:themeColor="text1"/>
          <w:shd w:val="clear" w:color="auto" w:fill="FFFFFF"/>
        </w:rPr>
        <w:t>Greene, et. al., “Arts Education Matters: We Know, We Measured It,” </w:t>
      </w:r>
      <w:r w:rsidRPr="00163957">
        <w:rPr>
          <w:rFonts w:eastAsia="Times New Roman" w:cstheme="minorHAnsi"/>
          <w:i/>
          <w:iCs/>
          <w:color w:val="000000" w:themeColor="text1"/>
        </w:rPr>
        <w:t>Education Week,</w:t>
      </w:r>
      <w:r w:rsidRPr="00163957">
        <w:rPr>
          <w:rFonts w:eastAsia="Times New Roman" w:cstheme="minorHAnsi"/>
          <w:color w:val="000000" w:themeColor="text1"/>
          <w:shd w:val="clear" w:color="auto" w:fill="FFFFFF"/>
        </w:rPr>
        <w:t xml:space="preserve"> Available at: </w:t>
      </w:r>
      <w:hyperlink r:id="rId12" w:history="1">
        <w:r w:rsidRPr="00163957">
          <w:rPr>
            <w:rStyle w:val="Hyperlink"/>
            <w:rFonts w:eastAsia="Times New Roman" w:cstheme="minorHAnsi"/>
            <w:color w:val="000000" w:themeColor="text1"/>
          </w:rPr>
          <w:t>www.edweek.org/ew/articles/2014/12/03/13greene.h34.html</w:t>
        </w:r>
      </w:hyperlink>
      <w:r w:rsidRPr="00163957">
        <w:rPr>
          <w:rFonts w:eastAsia="Times New Roman" w:cstheme="minorHAnsi"/>
          <w:color w:val="000000" w:themeColor="text1"/>
          <w:shd w:val="clear" w:color="auto" w:fill="FFFFFF"/>
        </w:rPr>
        <w:t xml:space="preserve"> (Accessed: 6</w:t>
      </w:r>
      <w:r w:rsidRPr="00163957">
        <w:rPr>
          <w:rFonts w:eastAsia="Times New Roman" w:cstheme="minorHAnsi"/>
          <w:color w:val="000000" w:themeColor="text1"/>
          <w:shd w:val="clear" w:color="auto" w:fill="FFFFFF"/>
          <w:vertAlign w:val="superscript"/>
        </w:rPr>
        <w:t>th</w:t>
      </w:r>
      <w:r w:rsidRPr="00163957">
        <w:rPr>
          <w:rFonts w:eastAsia="Times New Roman" w:cstheme="minorHAnsi"/>
          <w:color w:val="000000" w:themeColor="text1"/>
          <w:shd w:val="clear" w:color="auto" w:fill="FFFFFF"/>
        </w:rPr>
        <w:t xml:space="preserve"> of February 2020). </w:t>
      </w:r>
    </w:p>
    <w:p w:rsidR="002B3BBC" w:rsidRPr="00163957" w:rsidRDefault="002B3BBC" w:rsidP="002B3BBC">
      <w:pPr>
        <w:rPr>
          <w:rFonts w:eastAsia="Times New Roman" w:cstheme="minorHAnsi"/>
          <w:color w:val="000000" w:themeColor="text1"/>
          <w:shd w:val="clear" w:color="auto" w:fill="FFFFFF"/>
        </w:rPr>
      </w:pPr>
    </w:p>
    <w:p w:rsidR="002B3BBC" w:rsidRPr="00163957" w:rsidRDefault="002B3BBC" w:rsidP="002B3BBC">
      <w:pPr>
        <w:rPr>
          <w:rFonts w:eastAsia="Times New Roman" w:cstheme="minorHAnsi"/>
          <w:color w:val="000000" w:themeColor="text1"/>
          <w:shd w:val="clear" w:color="auto" w:fill="FFFFFF"/>
        </w:rPr>
      </w:pPr>
      <w:proofErr w:type="spellStart"/>
      <w:r w:rsidRPr="00163957">
        <w:rPr>
          <w:rFonts w:eastAsia="Times New Roman" w:cstheme="minorHAnsi"/>
          <w:color w:val="000000" w:themeColor="text1"/>
          <w:shd w:val="clear" w:color="auto" w:fill="FFFFFF"/>
        </w:rPr>
        <w:t>Grondin</w:t>
      </w:r>
      <w:proofErr w:type="spellEnd"/>
      <w:r w:rsidRPr="00163957">
        <w:rPr>
          <w:rFonts w:eastAsia="Times New Roman" w:cstheme="minorHAnsi"/>
          <w:color w:val="000000" w:themeColor="text1"/>
          <w:shd w:val="clear" w:color="auto" w:fill="FFFFFF"/>
        </w:rPr>
        <w:t xml:space="preserve">, A. (2018) </w:t>
      </w:r>
      <w:r w:rsidRPr="00163957">
        <w:rPr>
          <w:rFonts w:eastAsia="Times New Roman" w:cstheme="minorHAnsi"/>
          <w:i/>
          <w:iCs/>
          <w:color w:val="000000" w:themeColor="text1"/>
          <w:shd w:val="clear" w:color="auto" w:fill="FFFFFF"/>
        </w:rPr>
        <w:t xml:space="preserve">Effectiveness of the Socratic Method: a Comparative Analysis of the Historical and Modern Invocations of an Educational Method. </w:t>
      </w:r>
      <w:r w:rsidRPr="00163957">
        <w:rPr>
          <w:rFonts w:eastAsia="Times New Roman" w:cstheme="minorHAnsi"/>
          <w:color w:val="000000" w:themeColor="text1"/>
          <w:shd w:val="clear" w:color="auto" w:fill="FFFFFF"/>
        </w:rPr>
        <w:t xml:space="preserve">Unpublished PhD thesis. University of South Carolina. </w:t>
      </w:r>
    </w:p>
    <w:p w:rsidR="00786C79" w:rsidRPr="00163957" w:rsidRDefault="00786C79" w:rsidP="002B3BBC">
      <w:pPr>
        <w:rPr>
          <w:rFonts w:eastAsia="Times New Roman" w:cstheme="minorHAnsi"/>
          <w:color w:val="000000" w:themeColor="text1"/>
          <w:shd w:val="clear" w:color="auto" w:fill="FFFFFF"/>
        </w:rPr>
      </w:pPr>
    </w:p>
    <w:p w:rsidR="00786C79" w:rsidRPr="00163957" w:rsidRDefault="00786C79" w:rsidP="00786C79">
      <w:pPr>
        <w:rPr>
          <w:rFonts w:eastAsia="Times New Roman" w:cstheme="minorHAnsi"/>
          <w:color w:val="000000" w:themeColor="text1"/>
          <w:shd w:val="clear" w:color="auto" w:fill="FFFFFF"/>
        </w:rPr>
      </w:pPr>
      <w:r w:rsidRPr="00163957">
        <w:rPr>
          <w:rFonts w:eastAsia="Times New Roman" w:cstheme="minorHAnsi"/>
          <w:color w:val="000000" w:themeColor="text1"/>
          <w:shd w:val="clear" w:color="auto" w:fill="FFFFFF"/>
        </w:rPr>
        <w:t xml:space="preserve">Harris, R. (2009) ‘Arts Education and Graduation Rates’ </w:t>
      </w:r>
      <w:r w:rsidRPr="00163957">
        <w:rPr>
          <w:rFonts w:eastAsia="Times New Roman" w:cstheme="minorHAnsi"/>
          <w:i/>
          <w:iCs/>
          <w:color w:val="000000" w:themeColor="text1"/>
        </w:rPr>
        <w:t>New York Times,</w:t>
      </w:r>
      <w:r w:rsidRPr="00163957">
        <w:rPr>
          <w:rFonts w:eastAsia="Times New Roman" w:cstheme="minorHAnsi"/>
          <w:color w:val="000000" w:themeColor="text1"/>
          <w:shd w:val="clear" w:color="auto" w:fill="FFFFFF"/>
        </w:rPr>
        <w:t> on the internet at </w:t>
      </w:r>
      <w:hyperlink r:id="rId13" w:tgtFrame="_blank" w:history="1">
        <w:r w:rsidRPr="00163957">
          <w:rPr>
            <w:rFonts w:eastAsia="Times New Roman" w:cstheme="minorHAnsi"/>
            <w:color w:val="000000" w:themeColor="text1"/>
            <w:u w:val="single"/>
          </w:rPr>
          <w:t>www.nytimes.com/2009/10/19/arts/19arts-ARTSEDUCATIO_BRF.html</w:t>
        </w:r>
      </w:hyperlink>
      <w:r w:rsidRPr="00163957">
        <w:rPr>
          <w:rFonts w:eastAsia="Times New Roman" w:cstheme="minorHAnsi"/>
          <w:color w:val="000000" w:themeColor="text1"/>
          <w:shd w:val="clear" w:color="auto" w:fill="FFFFFF"/>
        </w:rPr>
        <w:t>.</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
    <w:p w:rsidR="00786C79" w:rsidRPr="00163957" w:rsidRDefault="00786C79" w:rsidP="002B3BBC">
      <w:pPr>
        <w:rPr>
          <w:rFonts w:eastAsia="Times New Roman" w:cstheme="minorHAnsi"/>
          <w:color w:val="000000" w:themeColor="text1"/>
          <w:shd w:val="clear" w:color="auto" w:fill="FFFFFF"/>
        </w:rPr>
      </w:pPr>
      <w:r w:rsidRPr="00163957">
        <w:rPr>
          <w:rFonts w:eastAsia="Times New Roman" w:cstheme="minorHAnsi"/>
          <w:color w:val="000000" w:themeColor="text1"/>
          <w:shd w:val="clear" w:color="auto" w:fill="FFFFFF"/>
        </w:rPr>
        <w:t>Henry, T (2002) Study: ‘Arts Education Has Academic Effect’ </w:t>
      </w:r>
      <w:r w:rsidRPr="00163957">
        <w:rPr>
          <w:rFonts w:eastAsia="Times New Roman" w:cstheme="minorHAnsi"/>
          <w:i/>
          <w:iCs/>
          <w:color w:val="000000" w:themeColor="text1"/>
        </w:rPr>
        <w:t>USA Today,</w:t>
      </w:r>
      <w:r w:rsidRPr="00163957">
        <w:rPr>
          <w:rFonts w:eastAsia="Times New Roman" w:cstheme="minorHAnsi"/>
          <w:color w:val="000000" w:themeColor="text1"/>
          <w:shd w:val="clear" w:color="auto" w:fill="FFFFFF"/>
        </w:rPr>
        <w:t xml:space="preserve"> Available at: </w:t>
      </w:r>
      <w:hyperlink r:id="rId14" w:history="1">
        <w:r w:rsidRPr="00163957">
          <w:rPr>
            <w:rStyle w:val="Hyperlink"/>
            <w:rFonts w:eastAsia="Times New Roman" w:cstheme="minorHAnsi"/>
            <w:color w:val="000000" w:themeColor="text1"/>
          </w:rPr>
          <w:t>http://usatoday30.usatoday.com/news/education/2002-05-20-arts.htm</w:t>
        </w:r>
      </w:hyperlink>
      <w:r w:rsidRPr="00163957">
        <w:rPr>
          <w:rFonts w:eastAsia="Times New Roman" w:cstheme="minorHAnsi"/>
          <w:color w:val="000000" w:themeColor="text1"/>
          <w:shd w:val="clear" w:color="auto" w:fill="FFFFFF"/>
        </w:rPr>
        <w:t xml:space="preserve"> (Accessed 26</w:t>
      </w:r>
      <w:r w:rsidRPr="00163957">
        <w:rPr>
          <w:rFonts w:eastAsia="Times New Roman" w:cstheme="minorHAnsi"/>
          <w:color w:val="000000" w:themeColor="text1"/>
          <w:shd w:val="clear" w:color="auto" w:fill="FFFFFF"/>
          <w:vertAlign w:val="superscript"/>
        </w:rPr>
        <w:t>th</w:t>
      </w:r>
      <w:r w:rsidRPr="00163957">
        <w:rPr>
          <w:rFonts w:eastAsia="Times New Roman" w:cstheme="minorHAnsi"/>
          <w:color w:val="000000" w:themeColor="text1"/>
          <w:shd w:val="clear" w:color="auto" w:fill="FFFFFF"/>
        </w:rPr>
        <w:t xml:space="preserve"> of January 2020).</w:t>
      </w:r>
    </w:p>
    <w:p w:rsidR="00786C79" w:rsidRPr="00163957" w:rsidRDefault="00786C79" w:rsidP="002B3BBC">
      <w:pPr>
        <w:rPr>
          <w:rFonts w:ascii="Source Sans Pro" w:eastAsia="Times New Roman" w:hAnsi="Source Sans Pro" w:cs="Times New Roman"/>
          <w:color w:val="000000" w:themeColor="text1"/>
          <w:sz w:val="23"/>
          <w:szCs w:val="23"/>
          <w:shd w:val="clear" w:color="auto" w:fill="FFFFFF"/>
        </w:rPr>
      </w:pP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r w:rsidRPr="008E767C">
        <w:rPr>
          <w:rFonts w:ascii="Source Sans Pro" w:eastAsia="Times New Roman" w:hAnsi="Source Sans Pro" w:cs="Times New Roman"/>
          <w:color w:val="000000" w:themeColor="text1"/>
          <w:sz w:val="23"/>
          <w:szCs w:val="23"/>
          <w:shd w:val="clear" w:color="auto" w:fill="FFFFFF"/>
        </w:rPr>
        <w:t>Huang, C.</w:t>
      </w:r>
      <w:r w:rsidRPr="00163957">
        <w:rPr>
          <w:rFonts w:ascii="Source Sans Pro" w:eastAsia="Times New Roman" w:hAnsi="Source Sans Pro" w:cs="Times New Roman"/>
          <w:color w:val="000000" w:themeColor="text1"/>
          <w:sz w:val="23"/>
          <w:szCs w:val="23"/>
          <w:shd w:val="clear" w:color="auto" w:fill="FFFFFF"/>
        </w:rPr>
        <w:t xml:space="preserve"> (</w:t>
      </w:r>
      <w:r w:rsidRPr="008E767C">
        <w:rPr>
          <w:rFonts w:ascii="Source Sans Pro" w:eastAsia="Times New Roman" w:hAnsi="Source Sans Pro" w:cs="Times New Roman"/>
          <w:color w:val="000000" w:themeColor="text1"/>
          <w:sz w:val="23"/>
          <w:szCs w:val="23"/>
          <w:shd w:val="clear" w:color="auto" w:fill="FFFFFF"/>
        </w:rPr>
        <w:t>2020</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xml:space="preserve"> Discovering the creative processes of students: Multi-way interactions among knowledge acquisition, sharing and learning environment. </w:t>
      </w:r>
      <w:r w:rsidRPr="008E767C">
        <w:rPr>
          <w:rFonts w:ascii="Source Sans Pro" w:eastAsia="Times New Roman" w:hAnsi="Source Sans Pro" w:cs="Times New Roman"/>
          <w:i/>
          <w:iCs/>
          <w:color w:val="000000" w:themeColor="text1"/>
          <w:sz w:val="23"/>
          <w:szCs w:val="23"/>
        </w:rPr>
        <w:t>Journal of Hospitality, Leisure, Sport &amp; Tourism Education</w:t>
      </w:r>
      <w:r w:rsidRPr="008E767C">
        <w:rPr>
          <w:rFonts w:ascii="Source Sans Pro" w:eastAsia="Times New Roman" w:hAnsi="Source Sans Pro" w:cs="Times New Roman"/>
          <w:color w:val="000000" w:themeColor="text1"/>
          <w:sz w:val="23"/>
          <w:szCs w:val="23"/>
          <w:shd w:val="clear" w:color="auto" w:fill="FFFFFF"/>
        </w:rPr>
        <w:t xml:space="preserve">, 26, </w:t>
      </w:r>
      <w:proofErr w:type="spellStart"/>
      <w:r w:rsidRPr="008E767C">
        <w:rPr>
          <w:rFonts w:ascii="Source Sans Pro" w:eastAsia="Times New Roman" w:hAnsi="Source Sans Pro" w:cs="Times New Roman"/>
          <w:color w:val="000000" w:themeColor="text1"/>
          <w:sz w:val="23"/>
          <w:szCs w:val="23"/>
          <w:shd w:val="clear" w:color="auto" w:fill="FFFFFF"/>
        </w:rPr>
        <w:t>pp.Journal</w:t>
      </w:r>
      <w:proofErr w:type="spellEnd"/>
      <w:r w:rsidRPr="008E767C">
        <w:rPr>
          <w:rFonts w:ascii="Source Sans Pro" w:eastAsia="Times New Roman" w:hAnsi="Source Sans Pro" w:cs="Times New Roman"/>
          <w:color w:val="000000" w:themeColor="text1"/>
          <w:sz w:val="23"/>
          <w:szCs w:val="23"/>
          <w:shd w:val="clear" w:color="auto" w:fill="FFFFFF"/>
        </w:rPr>
        <w:t xml:space="preserve"> of Hospitality, Leisure, Sport &amp; Tourism Education, June 2020, Vol.26.</w:t>
      </w:r>
    </w:p>
    <w:p w:rsidR="00D06296" w:rsidRPr="00163957" w:rsidRDefault="00D06296" w:rsidP="00D06296">
      <w:pPr>
        <w:rPr>
          <w:rFonts w:ascii="Source Sans Pro" w:eastAsia="Times New Roman" w:hAnsi="Source Sans Pro" w:cs="Times New Roman"/>
          <w:color w:val="000000" w:themeColor="text1"/>
          <w:sz w:val="23"/>
          <w:szCs w:val="23"/>
          <w:shd w:val="clear" w:color="auto" w:fill="FFFFFF"/>
        </w:rPr>
      </w:pPr>
    </w:p>
    <w:p w:rsidR="00D06296" w:rsidRPr="00163957" w:rsidRDefault="00D06296" w:rsidP="00D06296">
      <w:pPr>
        <w:rPr>
          <w:rFonts w:cstheme="minorHAnsi"/>
          <w:color w:val="000000" w:themeColor="text1"/>
        </w:rPr>
      </w:pPr>
      <w:r w:rsidRPr="00163957">
        <w:rPr>
          <w:rFonts w:cstheme="minorHAnsi"/>
          <w:color w:val="000000" w:themeColor="text1"/>
        </w:rPr>
        <w:t xml:space="preserve">Jarvis, P. (2010) </w:t>
      </w:r>
      <w:r w:rsidRPr="00163957">
        <w:rPr>
          <w:rFonts w:cstheme="minorHAnsi"/>
          <w:i/>
          <w:iCs/>
          <w:color w:val="000000" w:themeColor="text1"/>
        </w:rPr>
        <w:t xml:space="preserve">Adult education and lifelong learning: theory and practice. </w:t>
      </w:r>
      <w:r w:rsidRPr="00163957">
        <w:rPr>
          <w:rFonts w:cstheme="minorHAnsi"/>
          <w:color w:val="000000" w:themeColor="text1"/>
        </w:rPr>
        <w:t>2</w:t>
      </w:r>
      <w:r w:rsidRPr="00163957">
        <w:rPr>
          <w:rFonts w:cstheme="minorHAnsi"/>
          <w:color w:val="000000" w:themeColor="text1"/>
          <w:vertAlign w:val="superscript"/>
        </w:rPr>
        <w:t>nd</w:t>
      </w:r>
      <w:r w:rsidRPr="00163957">
        <w:rPr>
          <w:rFonts w:cstheme="minorHAnsi"/>
          <w:color w:val="000000" w:themeColor="text1"/>
        </w:rPr>
        <w:t xml:space="preserve"> ed. London: Routledge. </w:t>
      </w:r>
    </w:p>
    <w:p w:rsidR="00D06296" w:rsidRPr="00163957" w:rsidRDefault="00D06296" w:rsidP="00D06296">
      <w:pPr>
        <w:rPr>
          <w:rFonts w:cstheme="minorHAnsi"/>
          <w:color w:val="000000" w:themeColor="text1"/>
        </w:rPr>
      </w:pPr>
    </w:p>
    <w:p w:rsidR="00D06296" w:rsidRPr="00163957" w:rsidRDefault="00D06296" w:rsidP="00D06296">
      <w:pPr>
        <w:ind w:left="720" w:hanging="720"/>
        <w:rPr>
          <w:rFonts w:cstheme="minorHAnsi"/>
          <w:color w:val="000000" w:themeColor="text1"/>
        </w:rPr>
      </w:pPr>
      <w:r w:rsidRPr="00163957">
        <w:rPr>
          <w:rFonts w:cstheme="minorHAnsi"/>
          <w:color w:val="000000" w:themeColor="text1"/>
        </w:rPr>
        <w:t xml:space="preserve">Kolb, D. (1984). </w:t>
      </w:r>
      <w:r w:rsidRPr="00163957">
        <w:rPr>
          <w:rFonts w:cstheme="minorHAnsi"/>
          <w:i/>
          <w:color w:val="000000" w:themeColor="text1"/>
        </w:rPr>
        <w:t>Experiential learning: Experience as the source of learning and development</w:t>
      </w:r>
      <w:r w:rsidRPr="00163957">
        <w:rPr>
          <w:rFonts w:cstheme="minorHAnsi"/>
          <w:color w:val="000000" w:themeColor="text1"/>
        </w:rPr>
        <w:t>. Eaglewood Cliffs, N.J.: Prentice-Hall.</w:t>
      </w:r>
    </w:p>
    <w:p w:rsidR="00D06296" w:rsidRPr="00163957" w:rsidRDefault="00D06296" w:rsidP="002B3BBC">
      <w:pPr>
        <w:rPr>
          <w:rFonts w:ascii="Source Sans Pro" w:eastAsia="Times New Roman" w:hAnsi="Source Sans Pro" w:cs="Times New Roman"/>
          <w:color w:val="000000" w:themeColor="text1"/>
          <w:sz w:val="23"/>
          <w:szCs w:val="23"/>
          <w:shd w:val="clear" w:color="auto" w:fill="FFFFFF"/>
        </w:rPr>
      </w:pPr>
    </w:p>
    <w:p w:rsidR="00D06296" w:rsidRPr="00163957" w:rsidRDefault="00D06296" w:rsidP="00D06296">
      <w:pPr>
        <w:ind w:left="720" w:hanging="720"/>
        <w:rPr>
          <w:rFonts w:cstheme="minorHAnsi"/>
          <w:color w:val="000000" w:themeColor="text1"/>
        </w:rPr>
      </w:pPr>
      <w:r w:rsidRPr="00163957">
        <w:rPr>
          <w:rFonts w:cstheme="minorHAnsi"/>
          <w:color w:val="000000" w:themeColor="text1"/>
        </w:rPr>
        <w:t xml:space="preserve">Lave, J. &amp; Wenger, E. (1991). </w:t>
      </w:r>
      <w:r w:rsidRPr="00163957">
        <w:rPr>
          <w:rFonts w:cstheme="minorHAnsi"/>
          <w:i/>
          <w:color w:val="000000" w:themeColor="text1"/>
        </w:rPr>
        <w:t>Situated learning: Legitimate peripheral participation.</w:t>
      </w:r>
      <w:r w:rsidRPr="00163957">
        <w:rPr>
          <w:rFonts w:cstheme="minorHAnsi"/>
          <w:color w:val="000000" w:themeColor="text1"/>
        </w:rPr>
        <w:t xml:space="preserve"> Cambridge: Cambridge University Press.</w:t>
      </w:r>
    </w:p>
    <w:p w:rsidR="00D06296" w:rsidRPr="00163957" w:rsidRDefault="00D06296" w:rsidP="002B3BBC">
      <w:pPr>
        <w:rPr>
          <w:rFonts w:ascii="Source Sans Pro" w:eastAsia="Times New Roman" w:hAnsi="Source Sans Pro" w:cs="Times New Roman"/>
          <w:color w:val="000000" w:themeColor="text1"/>
          <w:sz w:val="23"/>
          <w:szCs w:val="23"/>
          <w:shd w:val="clear" w:color="auto" w:fill="FFFFFF"/>
        </w:rPr>
      </w:pP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r w:rsidRPr="008E767C">
        <w:rPr>
          <w:rFonts w:ascii="Source Sans Pro" w:eastAsia="Times New Roman" w:hAnsi="Source Sans Pro" w:cs="Times New Roman"/>
          <w:color w:val="000000" w:themeColor="text1"/>
          <w:sz w:val="23"/>
          <w:szCs w:val="23"/>
          <w:shd w:val="clear" w:color="auto" w:fill="FFFFFF"/>
        </w:rPr>
        <w:t>Logan, C</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xml:space="preserve"> </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2013</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xml:space="preserve"> Living artists: Identity, independence and engagement in Fine Art learning. </w:t>
      </w:r>
      <w:r w:rsidRPr="008E767C">
        <w:rPr>
          <w:rFonts w:ascii="Source Sans Pro" w:eastAsia="Times New Roman" w:hAnsi="Source Sans Pro" w:cs="Times New Roman"/>
          <w:i/>
          <w:iCs/>
          <w:color w:val="000000" w:themeColor="text1"/>
          <w:sz w:val="23"/>
          <w:szCs w:val="23"/>
        </w:rPr>
        <w:t>Art, Design &amp; Communication in Higher Education</w:t>
      </w:r>
      <w:r w:rsidRPr="008E767C">
        <w:rPr>
          <w:rFonts w:ascii="Source Sans Pro" w:eastAsia="Times New Roman" w:hAnsi="Source Sans Pro" w:cs="Times New Roman"/>
          <w:color w:val="000000" w:themeColor="text1"/>
          <w:sz w:val="23"/>
          <w:szCs w:val="23"/>
          <w:shd w:val="clear" w:color="auto" w:fill="FFFFFF"/>
        </w:rPr>
        <w:t>, 12(1), pp.33–49.</w:t>
      </w:r>
    </w:p>
    <w:p w:rsidR="004F148A" w:rsidRPr="00163957" w:rsidRDefault="004F148A" w:rsidP="002B3BBC">
      <w:pPr>
        <w:rPr>
          <w:rFonts w:ascii="Source Sans Pro" w:eastAsia="Times New Roman" w:hAnsi="Source Sans Pro" w:cs="Times New Roman"/>
          <w:color w:val="000000" w:themeColor="text1"/>
          <w:sz w:val="23"/>
          <w:szCs w:val="23"/>
          <w:shd w:val="clear" w:color="auto" w:fill="FFFFFF"/>
        </w:rPr>
      </w:pPr>
    </w:p>
    <w:p w:rsidR="004F148A" w:rsidRPr="00163957" w:rsidRDefault="004F148A" w:rsidP="004F148A">
      <w:pPr>
        <w:rPr>
          <w:rFonts w:cstheme="minorHAnsi"/>
          <w:color w:val="000000" w:themeColor="text1"/>
        </w:rPr>
      </w:pPr>
      <w:r w:rsidRPr="00163957">
        <w:rPr>
          <w:rFonts w:cstheme="minorHAnsi"/>
          <w:color w:val="000000" w:themeColor="text1"/>
        </w:rPr>
        <w:t>Maslow, A. H. (1943) A theory of human motivation. Psychological Review, 50(4).</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r w:rsidRPr="008E767C">
        <w:rPr>
          <w:rFonts w:ascii="Source Sans Pro" w:eastAsia="Times New Roman" w:hAnsi="Source Sans Pro" w:cs="Times New Roman"/>
          <w:color w:val="000000" w:themeColor="text1"/>
          <w:sz w:val="23"/>
          <w:szCs w:val="23"/>
          <w:shd w:val="clear" w:color="auto" w:fill="FFFFFF"/>
        </w:rPr>
        <w:t>Perrin, R.W.</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xml:space="preserve"> Laing, G.K.</w:t>
      </w:r>
      <w:r w:rsidRPr="00163957">
        <w:rPr>
          <w:rFonts w:ascii="Source Sans Pro" w:eastAsia="Times New Roman" w:hAnsi="Source Sans Pro" w:cs="Times New Roman"/>
          <w:color w:val="000000" w:themeColor="text1"/>
          <w:sz w:val="23"/>
          <w:szCs w:val="23"/>
          <w:shd w:val="clear" w:color="auto" w:fill="FFFFFF"/>
        </w:rPr>
        <w:t xml:space="preserve"> (</w:t>
      </w:r>
      <w:r w:rsidRPr="008E767C">
        <w:rPr>
          <w:rFonts w:ascii="Source Sans Pro" w:eastAsia="Times New Roman" w:hAnsi="Source Sans Pro" w:cs="Times New Roman"/>
          <w:color w:val="000000" w:themeColor="text1"/>
          <w:sz w:val="23"/>
          <w:szCs w:val="23"/>
          <w:shd w:val="clear" w:color="auto" w:fill="FFFFFF"/>
        </w:rPr>
        <w:t>2014</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xml:space="preserve"> The Lecture: A Teaching Strategy through the Looking Glass. </w:t>
      </w:r>
      <w:r w:rsidRPr="008E767C">
        <w:rPr>
          <w:rFonts w:ascii="Source Sans Pro" w:eastAsia="Times New Roman" w:hAnsi="Source Sans Pro" w:cs="Times New Roman"/>
          <w:i/>
          <w:iCs/>
          <w:color w:val="000000" w:themeColor="text1"/>
          <w:sz w:val="23"/>
          <w:szCs w:val="23"/>
        </w:rPr>
        <w:t>e-Journal of Business Education and Scholarship of Teaching</w:t>
      </w:r>
      <w:r w:rsidRPr="008E767C">
        <w:rPr>
          <w:rFonts w:ascii="Source Sans Pro" w:eastAsia="Times New Roman" w:hAnsi="Source Sans Pro" w:cs="Times New Roman"/>
          <w:color w:val="000000" w:themeColor="text1"/>
          <w:sz w:val="23"/>
          <w:szCs w:val="23"/>
          <w:shd w:val="clear" w:color="auto" w:fill="FFFFFF"/>
        </w:rPr>
        <w:t>, 8(1), pp.67–77.</w:t>
      </w:r>
    </w:p>
    <w:p w:rsidR="004F148A" w:rsidRPr="00163957" w:rsidRDefault="004F148A" w:rsidP="002B3BBC">
      <w:pPr>
        <w:rPr>
          <w:rFonts w:ascii="Source Sans Pro" w:eastAsia="Times New Roman" w:hAnsi="Source Sans Pro" w:cs="Times New Roman"/>
          <w:color w:val="000000" w:themeColor="text1"/>
          <w:sz w:val="23"/>
          <w:szCs w:val="23"/>
          <w:shd w:val="clear" w:color="auto" w:fill="FFFFFF"/>
        </w:rPr>
      </w:pPr>
    </w:p>
    <w:p w:rsidR="004F148A" w:rsidRPr="00163957" w:rsidRDefault="004F148A" w:rsidP="004F148A">
      <w:pPr>
        <w:rPr>
          <w:rFonts w:cstheme="minorHAnsi"/>
          <w:color w:val="000000" w:themeColor="text1"/>
        </w:rPr>
      </w:pPr>
      <w:r w:rsidRPr="00163957">
        <w:rPr>
          <w:rStyle w:val="citation"/>
          <w:rFonts w:cstheme="minorHAnsi"/>
          <w:color w:val="000000" w:themeColor="text1"/>
        </w:rPr>
        <w:t xml:space="preserve">Piaget, J. (1936) Origins of intelligence in the child. London. Routledge. </w:t>
      </w:r>
    </w:p>
    <w:p w:rsidR="002B3BBC" w:rsidRPr="00163957" w:rsidRDefault="002B3BBC" w:rsidP="002B3BBC">
      <w:pPr>
        <w:rPr>
          <w:rFonts w:ascii="Source Sans Pro" w:eastAsia="Times New Roman" w:hAnsi="Source Sans Pro" w:cs="Times New Roman"/>
          <w:color w:val="000000" w:themeColor="text1"/>
          <w:sz w:val="23"/>
          <w:szCs w:val="23"/>
          <w:shd w:val="clear" w:color="auto" w:fill="FFFFFF"/>
        </w:rPr>
      </w:pPr>
    </w:p>
    <w:p w:rsidR="002B3BBC" w:rsidRPr="008E767C" w:rsidRDefault="002B3BBC" w:rsidP="002B3BBC">
      <w:pPr>
        <w:rPr>
          <w:rFonts w:ascii="Times New Roman" w:eastAsia="Times New Roman" w:hAnsi="Times New Roman" w:cs="Times New Roman"/>
          <w:color w:val="000000" w:themeColor="text1"/>
        </w:rPr>
      </w:pPr>
      <w:r w:rsidRPr="008E767C">
        <w:rPr>
          <w:rFonts w:ascii="Source Sans Pro" w:eastAsia="Times New Roman" w:hAnsi="Source Sans Pro" w:cs="Times New Roman"/>
          <w:color w:val="000000" w:themeColor="text1"/>
          <w:sz w:val="23"/>
          <w:szCs w:val="23"/>
          <w:shd w:val="clear" w:color="auto" w:fill="FFFFFF"/>
        </w:rPr>
        <w:t>Riley, Howard, 2015. Seeing into drawing :perception and communication.</w:t>
      </w:r>
    </w:p>
    <w:p w:rsidR="002B3BBC" w:rsidRPr="008E767C" w:rsidRDefault="002B3BBC" w:rsidP="002B3BBC">
      <w:pPr>
        <w:rPr>
          <w:rFonts w:ascii="Times New Roman" w:eastAsia="Times New Roman" w:hAnsi="Times New Roman" w:cs="Times New Roman"/>
          <w:color w:val="000000" w:themeColor="text1"/>
        </w:rPr>
      </w:pPr>
      <w:r w:rsidRPr="008E767C">
        <w:rPr>
          <w:rFonts w:ascii="Source Sans Pro" w:eastAsia="Times New Roman" w:hAnsi="Source Sans Pro" w:cs="Times New Roman"/>
          <w:color w:val="000000" w:themeColor="text1"/>
          <w:sz w:val="23"/>
          <w:szCs w:val="23"/>
          <w:shd w:val="clear" w:color="auto" w:fill="FFFFFF"/>
        </w:rPr>
        <w:lastRenderedPageBreak/>
        <w:t xml:space="preserve">Pollard, A. &amp; </w:t>
      </w:r>
      <w:proofErr w:type="spellStart"/>
      <w:r w:rsidRPr="008E767C">
        <w:rPr>
          <w:rFonts w:ascii="Source Sans Pro" w:eastAsia="Times New Roman" w:hAnsi="Source Sans Pro" w:cs="Times New Roman"/>
          <w:color w:val="000000" w:themeColor="text1"/>
          <w:sz w:val="23"/>
          <w:szCs w:val="23"/>
          <w:shd w:val="clear" w:color="auto" w:fill="FFFFFF"/>
        </w:rPr>
        <w:t>Triggs</w:t>
      </w:r>
      <w:proofErr w:type="spellEnd"/>
      <w:r w:rsidRPr="008E767C">
        <w:rPr>
          <w:rFonts w:ascii="Source Sans Pro" w:eastAsia="Times New Roman" w:hAnsi="Source Sans Pro" w:cs="Times New Roman"/>
          <w:color w:val="000000" w:themeColor="text1"/>
          <w:sz w:val="23"/>
          <w:szCs w:val="23"/>
          <w:shd w:val="clear" w:color="auto" w:fill="FFFFFF"/>
        </w:rPr>
        <w:t>, P.</w:t>
      </w:r>
      <w:r w:rsidRPr="00163957">
        <w:rPr>
          <w:rFonts w:ascii="Source Sans Pro" w:eastAsia="Times New Roman" w:hAnsi="Source Sans Pro" w:cs="Times New Roman"/>
          <w:color w:val="000000" w:themeColor="text1"/>
          <w:sz w:val="23"/>
          <w:szCs w:val="23"/>
          <w:shd w:val="clear" w:color="auto" w:fill="FFFFFF"/>
        </w:rPr>
        <w:t xml:space="preserve"> (</w:t>
      </w:r>
      <w:r w:rsidRPr="008E767C">
        <w:rPr>
          <w:rFonts w:ascii="Source Sans Pro" w:eastAsia="Times New Roman" w:hAnsi="Source Sans Pro" w:cs="Times New Roman"/>
          <w:color w:val="000000" w:themeColor="text1"/>
          <w:sz w:val="23"/>
          <w:szCs w:val="23"/>
          <w:shd w:val="clear" w:color="auto" w:fill="FFFFFF"/>
        </w:rPr>
        <w:t>1997</w:t>
      </w:r>
      <w:r w:rsidRPr="00163957">
        <w:rPr>
          <w:rFonts w:ascii="Source Sans Pro" w:eastAsia="Times New Roman" w:hAnsi="Source Sans Pro" w:cs="Times New Roman"/>
          <w:color w:val="000000" w:themeColor="text1"/>
          <w:sz w:val="23"/>
          <w:szCs w:val="23"/>
          <w:shd w:val="clear" w:color="auto" w:fill="FFFFFF"/>
        </w:rPr>
        <w:t>)</w:t>
      </w:r>
      <w:r w:rsidRPr="008E767C">
        <w:rPr>
          <w:rFonts w:ascii="Source Sans Pro" w:eastAsia="Times New Roman" w:hAnsi="Source Sans Pro" w:cs="Times New Roman"/>
          <w:color w:val="000000" w:themeColor="text1"/>
          <w:sz w:val="23"/>
          <w:szCs w:val="23"/>
          <w:shd w:val="clear" w:color="auto" w:fill="FFFFFF"/>
        </w:rPr>
        <w:t> </w:t>
      </w:r>
      <w:r w:rsidRPr="008E767C">
        <w:rPr>
          <w:rFonts w:ascii="Source Sans Pro" w:eastAsia="Times New Roman" w:hAnsi="Source Sans Pro" w:cs="Times New Roman"/>
          <w:i/>
          <w:iCs/>
          <w:color w:val="000000" w:themeColor="text1"/>
          <w:sz w:val="23"/>
          <w:szCs w:val="23"/>
        </w:rPr>
        <w:t>Reflective teaching in secondary education : a handbook for schools and colleges</w:t>
      </w:r>
      <w:r w:rsidRPr="008E767C">
        <w:rPr>
          <w:rFonts w:ascii="Source Sans Pro" w:eastAsia="Times New Roman" w:hAnsi="Source Sans Pro" w:cs="Times New Roman"/>
          <w:color w:val="000000" w:themeColor="text1"/>
          <w:sz w:val="23"/>
          <w:szCs w:val="23"/>
          <w:shd w:val="clear" w:color="auto" w:fill="FFFFFF"/>
        </w:rPr>
        <w:t>, London: Continuum.</w:t>
      </w:r>
    </w:p>
    <w:p w:rsidR="002B3BBC" w:rsidRPr="00163957" w:rsidRDefault="002B3BBC" w:rsidP="00337CAD">
      <w:pPr>
        <w:rPr>
          <w:rFonts w:asciiTheme="majorHAnsi" w:hAnsiTheme="majorHAnsi" w:cstheme="majorHAnsi"/>
          <w:b/>
          <w:bCs/>
          <w:color w:val="000000" w:themeColor="text1"/>
          <w:sz w:val="28"/>
          <w:szCs w:val="28"/>
        </w:rPr>
      </w:pPr>
    </w:p>
    <w:p w:rsidR="00D06296" w:rsidRPr="00163957" w:rsidRDefault="00D06296" w:rsidP="00D06296">
      <w:pPr>
        <w:rPr>
          <w:color w:val="000000" w:themeColor="text1"/>
        </w:rPr>
      </w:pPr>
      <w:proofErr w:type="spellStart"/>
      <w:r w:rsidRPr="00163957">
        <w:rPr>
          <w:color w:val="000000" w:themeColor="text1"/>
        </w:rPr>
        <w:t>Shreeve</w:t>
      </w:r>
      <w:proofErr w:type="spellEnd"/>
      <w:r w:rsidRPr="00163957">
        <w:rPr>
          <w:color w:val="000000" w:themeColor="text1"/>
        </w:rPr>
        <w:t xml:space="preserve">, A. (2010) </w:t>
      </w:r>
      <w:r w:rsidRPr="00163957">
        <w:rPr>
          <w:i/>
          <w:iCs/>
          <w:color w:val="000000" w:themeColor="text1"/>
        </w:rPr>
        <w:t>‘A kind of exchange’: learning from art and design teaching.</w:t>
      </w:r>
      <w:r w:rsidRPr="00163957">
        <w:rPr>
          <w:color w:val="000000" w:themeColor="text1"/>
        </w:rPr>
        <w:t xml:space="preserve"> London: University of the Arts. </w:t>
      </w:r>
    </w:p>
    <w:p w:rsidR="004F148A" w:rsidRPr="00163957" w:rsidRDefault="004F148A" w:rsidP="004F148A">
      <w:pPr>
        <w:spacing w:before="100" w:beforeAutospacing="1" w:after="100" w:afterAutospacing="1"/>
        <w:rPr>
          <w:rStyle w:val="citation"/>
          <w:rFonts w:cstheme="minorHAnsi"/>
          <w:color w:val="000000" w:themeColor="text1"/>
        </w:rPr>
      </w:pPr>
      <w:r w:rsidRPr="00163957">
        <w:rPr>
          <w:rStyle w:val="citation"/>
          <w:rFonts w:cstheme="minorHAnsi"/>
          <w:color w:val="000000" w:themeColor="text1"/>
        </w:rPr>
        <w:t>Watson, J.B. (1913) Psychology as the behaviourist views it. Psychological Review, 20, pp. 158-178)</w:t>
      </w:r>
    </w:p>
    <w:p w:rsidR="00F56B44" w:rsidRPr="00163957" w:rsidRDefault="00DE588A" w:rsidP="00E47138">
      <w:pPr>
        <w:rPr>
          <w:rFonts w:ascii="Times New Roman" w:eastAsia="Times New Roman" w:hAnsi="Times New Roman" w:cs="Times New Roman"/>
          <w:color w:val="000000" w:themeColor="text1"/>
        </w:rPr>
      </w:pPr>
      <w:r w:rsidRPr="00163957">
        <w:rPr>
          <w:rFonts w:cstheme="minorHAnsi"/>
          <w:color w:val="000000" w:themeColor="text1"/>
        </w:rPr>
        <w:br/>
      </w:r>
    </w:p>
    <w:p w:rsidR="00957B1F" w:rsidRDefault="00957B1F"/>
    <w:sectPr w:rsidR="00957B1F" w:rsidSect="004F0A7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1D04" w:rsidRDefault="00ED1D04" w:rsidP="00BD668E">
      <w:r>
        <w:separator/>
      </w:r>
    </w:p>
  </w:endnote>
  <w:endnote w:type="continuationSeparator" w:id="0">
    <w:p w:rsidR="00ED1D04" w:rsidRDefault="00ED1D04" w:rsidP="00BD66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w:panose1 w:val="02000500000000000000"/>
    <w:charset w:val="00"/>
    <w:family w:val="auto"/>
    <w:pitch w:val="variable"/>
    <w:sig w:usb0="00000003" w:usb1="00000000" w:usb2="00000000" w:usb3="00000000" w:csb0="00000007" w:csb1="00000000"/>
  </w:font>
  <w:font w:name="ArialMT">
    <w:altName w:val="Arial"/>
    <w:panose1 w:val="020B0604020202020204"/>
    <w:charset w:val="00"/>
    <w:family w:val="roman"/>
    <w:notTrueType/>
    <w:pitch w:val="default"/>
  </w:font>
  <w:font w:name="Source Sans Pro">
    <w:panose1 w:val="020B0503030403020204"/>
    <w:charset w:val="4D"/>
    <w:family w:val="swiss"/>
    <w:notTrueType/>
    <w:pitch w:val="variable"/>
    <w:sig w:usb0="20000007" w:usb1="00000001"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20880740"/>
      <w:docPartObj>
        <w:docPartGallery w:val="Page Numbers (Bottom of Page)"/>
        <w:docPartUnique/>
      </w:docPartObj>
    </w:sdtPr>
    <w:sdtContent>
      <w:p w:rsidR="00BD668E" w:rsidRDefault="00BD668E" w:rsidP="000F34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D668E" w:rsidRDefault="00BD668E" w:rsidP="00BD66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44491730"/>
      <w:docPartObj>
        <w:docPartGallery w:val="Page Numbers (Bottom of Page)"/>
        <w:docPartUnique/>
      </w:docPartObj>
    </w:sdtPr>
    <w:sdtContent>
      <w:p w:rsidR="00BD668E" w:rsidRDefault="00BD668E" w:rsidP="000F34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D668E" w:rsidRDefault="00BD668E" w:rsidP="00BD66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1D04" w:rsidRDefault="00ED1D04" w:rsidP="00BD668E">
      <w:r>
        <w:separator/>
      </w:r>
    </w:p>
  </w:footnote>
  <w:footnote w:type="continuationSeparator" w:id="0">
    <w:p w:rsidR="00ED1D04" w:rsidRDefault="00ED1D04" w:rsidP="00BD668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166"/>
    <w:rsid w:val="00006221"/>
    <w:rsid w:val="00035FCE"/>
    <w:rsid w:val="000565DD"/>
    <w:rsid w:val="000A033F"/>
    <w:rsid w:val="000A7ACD"/>
    <w:rsid w:val="000B1CB0"/>
    <w:rsid w:val="000C3BAB"/>
    <w:rsid w:val="000E612C"/>
    <w:rsid w:val="000F08A1"/>
    <w:rsid w:val="000F1DEB"/>
    <w:rsid w:val="00100EBF"/>
    <w:rsid w:val="00126D59"/>
    <w:rsid w:val="00151EFB"/>
    <w:rsid w:val="00163957"/>
    <w:rsid w:val="00174F32"/>
    <w:rsid w:val="001865A2"/>
    <w:rsid w:val="001E4A7D"/>
    <w:rsid w:val="0020246E"/>
    <w:rsid w:val="00226566"/>
    <w:rsid w:val="002466AF"/>
    <w:rsid w:val="00262F9B"/>
    <w:rsid w:val="00263393"/>
    <w:rsid w:val="002B3BBC"/>
    <w:rsid w:val="002F6929"/>
    <w:rsid w:val="0030687E"/>
    <w:rsid w:val="00317252"/>
    <w:rsid w:val="0032334A"/>
    <w:rsid w:val="00325077"/>
    <w:rsid w:val="00330D33"/>
    <w:rsid w:val="00334B8F"/>
    <w:rsid w:val="003375E6"/>
    <w:rsid w:val="00337CAD"/>
    <w:rsid w:val="003653F3"/>
    <w:rsid w:val="003A247E"/>
    <w:rsid w:val="003E535C"/>
    <w:rsid w:val="003E5BC5"/>
    <w:rsid w:val="003F39AD"/>
    <w:rsid w:val="00430B7C"/>
    <w:rsid w:val="00436E16"/>
    <w:rsid w:val="00472544"/>
    <w:rsid w:val="004873D2"/>
    <w:rsid w:val="004D1CE8"/>
    <w:rsid w:val="004E05BC"/>
    <w:rsid w:val="004F0A74"/>
    <w:rsid w:val="004F148A"/>
    <w:rsid w:val="004F5DD2"/>
    <w:rsid w:val="005273E0"/>
    <w:rsid w:val="00557630"/>
    <w:rsid w:val="00575D41"/>
    <w:rsid w:val="005913B3"/>
    <w:rsid w:val="00597F1A"/>
    <w:rsid w:val="005E0421"/>
    <w:rsid w:val="005E1FBF"/>
    <w:rsid w:val="00606EDB"/>
    <w:rsid w:val="00613C49"/>
    <w:rsid w:val="00615E99"/>
    <w:rsid w:val="006235D9"/>
    <w:rsid w:val="006656F6"/>
    <w:rsid w:val="00680ACA"/>
    <w:rsid w:val="00693D14"/>
    <w:rsid w:val="006E3603"/>
    <w:rsid w:val="006F20E9"/>
    <w:rsid w:val="007047DD"/>
    <w:rsid w:val="00715F0F"/>
    <w:rsid w:val="007264BB"/>
    <w:rsid w:val="007361C6"/>
    <w:rsid w:val="00736A8C"/>
    <w:rsid w:val="007722ED"/>
    <w:rsid w:val="00786C79"/>
    <w:rsid w:val="007D34EA"/>
    <w:rsid w:val="007D3941"/>
    <w:rsid w:val="007D5D8B"/>
    <w:rsid w:val="008139EF"/>
    <w:rsid w:val="008265F9"/>
    <w:rsid w:val="0085799A"/>
    <w:rsid w:val="00863A04"/>
    <w:rsid w:val="008A1C03"/>
    <w:rsid w:val="008B1DCB"/>
    <w:rsid w:val="008B3F8C"/>
    <w:rsid w:val="008C5B8F"/>
    <w:rsid w:val="008E767C"/>
    <w:rsid w:val="008F0871"/>
    <w:rsid w:val="00957B1F"/>
    <w:rsid w:val="0097594A"/>
    <w:rsid w:val="009B7F68"/>
    <w:rsid w:val="009F7854"/>
    <w:rsid w:val="00A02E52"/>
    <w:rsid w:val="00A46972"/>
    <w:rsid w:val="00A47A08"/>
    <w:rsid w:val="00A76CFD"/>
    <w:rsid w:val="00A81666"/>
    <w:rsid w:val="00A97C5E"/>
    <w:rsid w:val="00B03B66"/>
    <w:rsid w:val="00B11929"/>
    <w:rsid w:val="00B140F4"/>
    <w:rsid w:val="00B71907"/>
    <w:rsid w:val="00BB0517"/>
    <w:rsid w:val="00BD668E"/>
    <w:rsid w:val="00BE0AF6"/>
    <w:rsid w:val="00BE162A"/>
    <w:rsid w:val="00C50B1F"/>
    <w:rsid w:val="00C75CC7"/>
    <w:rsid w:val="00C86F49"/>
    <w:rsid w:val="00C960A9"/>
    <w:rsid w:val="00CA322C"/>
    <w:rsid w:val="00CB7F41"/>
    <w:rsid w:val="00CC1F52"/>
    <w:rsid w:val="00CE144D"/>
    <w:rsid w:val="00CF7806"/>
    <w:rsid w:val="00D06296"/>
    <w:rsid w:val="00D2645D"/>
    <w:rsid w:val="00D67166"/>
    <w:rsid w:val="00D95FBA"/>
    <w:rsid w:val="00DA7A81"/>
    <w:rsid w:val="00DB4A54"/>
    <w:rsid w:val="00DE588A"/>
    <w:rsid w:val="00E13A2C"/>
    <w:rsid w:val="00E17B29"/>
    <w:rsid w:val="00E224DC"/>
    <w:rsid w:val="00E47138"/>
    <w:rsid w:val="00E5776B"/>
    <w:rsid w:val="00E704C6"/>
    <w:rsid w:val="00E75E68"/>
    <w:rsid w:val="00E82A2C"/>
    <w:rsid w:val="00E97CD7"/>
    <w:rsid w:val="00EA01B3"/>
    <w:rsid w:val="00EC0852"/>
    <w:rsid w:val="00EC69EB"/>
    <w:rsid w:val="00ED1D04"/>
    <w:rsid w:val="00ED2DE7"/>
    <w:rsid w:val="00EE7D67"/>
    <w:rsid w:val="00EF5EDF"/>
    <w:rsid w:val="00F020F3"/>
    <w:rsid w:val="00F221AB"/>
    <w:rsid w:val="00F56B44"/>
    <w:rsid w:val="00F73942"/>
    <w:rsid w:val="00F94ED2"/>
    <w:rsid w:val="00F979CF"/>
    <w:rsid w:val="00FB1312"/>
    <w:rsid w:val="00FB74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4D44113E"/>
  <w15:chartTrackingRefBased/>
  <w15:docId w15:val="{144139C6-CBD2-F243-A490-02A73E424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5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612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7166"/>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8A1C03"/>
  </w:style>
  <w:style w:type="character" w:styleId="Emphasis">
    <w:name w:val="Emphasis"/>
    <w:basedOn w:val="DefaultParagraphFont"/>
    <w:uiPriority w:val="20"/>
    <w:qFormat/>
    <w:rsid w:val="008A1C03"/>
    <w:rPr>
      <w:i/>
      <w:iCs/>
    </w:rPr>
  </w:style>
  <w:style w:type="character" w:styleId="Hyperlink">
    <w:name w:val="Hyperlink"/>
    <w:basedOn w:val="DefaultParagraphFont"/>
    <w:uiPriority w:val="99"/>
    <w:unhideWhenUsed/>
    <w:rsid w:val="008A1C03"/>
    <w:rPr>
      <w:color w:val="0000FF"/>
      <w:u w:val="single"/>
    </w:rPr>
  </w:style>
  <w:style w:type="character" w:customStyle="1" w:styleId="Heading1Char">
    <w:name w:val="Heading 1 Char"/>
    <w:basedOn w:val="DefaultParagraphFont"/>
    <w:link w:val="Heading1"/>
    <w:uiPriority w:val="9"/>
    <w:rsid w:val="001865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65A2"/>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865A2"/>
    <w:pPr>
      <w:spacing w:before="120"/>
    </w:pPr>
    <w:rPr>
      <w:rFonts w:cstheme="minorHAnsi"/>
      <w:b/>
      <w:bCs/>
      <w:i/>
      <w:iCs/>
      <w:szCs w:val="28"/>
    </w:rPr>
  </w:style>
  <w:style w:type="character" w:customStyle="1" w:styleId="Heading2Char">
    <w:name w:val="Heading 2 Char"/>
    <w:basedOn w:val="DefaultParagraphFont"/>
    <w:link w:val="Heading2"/>
    <w:uiPriority w:val="9"/>
    <w:rsid w:val="000E612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93D14"/>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693D14"/>
    <w:pPr>
      <w:ind w:left="480"/>
    </w:pPr>
    <w:rPr>
      <w:rFonts w:cstheme="minorHAnsi"/>
      <w:sz w:val="20"/>
    </w:rPr>
  </w:style>
  <w:style w:type="paragraph" w:styleId="TOC4">
    <w:name w:val="toc 4"/>
    <w:basedOn w:val="Normal"/>
    <w:next w:val="Normal"/>
    <w:autoRedefine/>
    <w:uiPriority w:val="39"/>
    <w:semiHidden/>
    <w:unhideWhenUsed/>
    <w:rsid w:val="00693D14"/>
    <w:pPr>
      <w:ind w:left="720"/>
    </w:pPr>
    <w:rPr>
      <w:rFonts w:cstheme="minorHAnsi"/>
      <w:sz w:val="20"/>
    </w:rPr>
  </w:style>
  <w:style w:type="paragraph" w:styleId="TOC5">
    <w:name w:val="toc 5"/>
    <w:basedOn w:val="Normal"/>
    <w:next w:val="Normal"/>
    <w:autoRedefine/>
    <w:uiPriority w:val="39"/>
    <w:semiHidden/>
    <w:unhideWhenUsed/>
    <w:rsid w:val="00693D14"/>
    <w:pPr>
      <w:ind w:left="960"/>
    </w:pPr>
    <w:rPr>
      <w:rFonts w:cstheme="minorHAnsi"/>
      <w:sz w:val="20"/>
    </w:rPr>
  </w:style>
  <w:style w:type="paragraph" w:styleId="TOC6">
    <w:name w:val="toc 6"/>
    <w:basedOn w:val="Normal"/>
    <w:next w:val="Normal"/>
    <w:autoRedefine/>
    <w:uiPriority w:val="39"/>
    <w:semiHidden/>
    <w:unhideWhenUsed/>
    <w:rsid w:val="00693D14"/>
    <w:pPr>
      <w:ind w:left="1200"/>
    </w:pPr>
    <w:rPr>
      <w:rFonts w:cstheme="minorHAnsi"/>
      <w:sz w:val="20"/>
    </w:rPr>
  </w:style>
  <w:style w:type="paragraph" w:styleId="TOC7">
    <w:name w:val="toc 7"/>
    <w:basedOn w:val="Normal"/>
    <w:next w:val="Normal"/>
    <w:autoRedefine/>
    <w:uiPriority w:val="39"/>
    <w:semiHidden/>
    <w:unhideWhenUsed/>
    <w:rsid w:val="00693D14"/>
    <w:pPr>
      <w:ind w:left="1440"/>
    </w:pPr>
    <w:rPr>
      <w:rFonts w:cstheme="minorHAnsi"/>
      <w:sz w:val="20"/>
    </w:rPr>
  </w:style>
  <w:style w:type="paragraph" w:styleId="TOC8">
    <w:name w:val="toc 8"/>
    <w:basedOn w:val="Normal"/>
    <w:next w:val="Normal"/>
    <w:autoRedefine/>
    <w:uiPriority w:val="39"/>
    <w:semiHidden/>
    <w:unhideWhenUsed/>
    <w:rsid w:val="00693D14"/>
    <w:pPr>
      <w:ind w:left="1680"/>
    </w:pPr>
    <w:rPr>
      <w:rFonts w:cstheme="minorHAnsi"/>
      <w:sz w:val="20"/>
    </w:rPr>
  </w:style>
  <w:style w:type="paragraph" w:styleId="TOC9">
    <w:name w:val="toc 9"/>
    <w:basedOn w:val="Normal"/>
    <w:next w:val="Normal"/>
    <w:autoRedefine/>
    <w:uiPriority w:val="39"/>
    <w:semiHidden/>
    <w:unhideWhenUsed/>
    <w:rsid w:val="00693D14"/>
    <w:pPr>
      <w:ind w:left="1920"/>
    </w:pPr>
    <w:rPr>
      <w:rFonts w:cstheme="minorHAnsi"/>
      <w:sz w:val="20"/>
    </w:rPr>
  </w:style>
  <w:style w:type="character" w:styleId="UnresolvedMention">
    <w:name w:val="Unresolved Mention"/>
    <w:basedOn w:val="DefaultParagraphFont"/>
    <w:uiPriority w:val="99"/>
    <w:semiHidden/>
    <w:unhideWhenUsed/>
    <w:rsid w:val="00DE588A"/>
    <w:rPr>
      <w:color w:val="605E5C"/>
      <w:shd w:val="clear" w:color="auto" w:fill="E1DFDD"/>
    </w:rPr>
  </w:style>
  <w:style w:type="character" w:customStyle="1" w:styleId="citation">
    <w:name w:val="citation"/>
    <w:basedOn w:val="DefaultParagraphFont"/>
    <w:rsid w:val="004F148A"/>
  </w:style>
  <w:style w:type="paragraph" w:styleId="Footer">
    <w:name w:val="footer"/>
    <w:basedOn w:val="Normal"/>
    <w:link w:val="FooterChar"/>
    <w:uiPriority w:val="99"/>
    <w:unhideWhenUsed/>
    <w:rsid w:val="00BD668E"/>
    <w:pPr>
      <w:tabs>
        <w:tab w:val="center" w:pos="4680"/>
        <w:tab w:val="right" w:pos="9360"/>
      </w:tabs>
    </w:pPr>
  </w:style>
  <w:style w:type="character" w:customStyle="1" w:styleId="FooterChar">
    <w:name w:val="Footer Char"/>
    <w:basedOn w:val="DefaultParagraphFont"/>
    <w:link w:val="Footer"/>
    <w:uiPriority w:val="99"/>
    <w:rsid w:val="00BD668E"/>
  </w:style>
  <w:style w:type="character" w:styleId="PageNumber">
    <w:name w:val="page number"/>
    <w:basedOn w:val="DefaultParagraphFont"/>
    <w:uiPriority w:val="99"/>
    <w:semiHidden/>
    <w:unhideWhenUsed/>
    <w:rsid w:val="00BD66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80930">
      <w:bodyDiv w:val="1"/>
      <w:marLeft w:val="0"/>
      <w:marRight w:val="0"/>
      <w:marTop w:val="0"/>
      <w:marBottom w:val="0"/>
      <w:divBdr>
        <w:top w:val="none" w:sz="0" w:space="0" w:color="auto"/>
        <w:left w:val="none" w:sz="0" w:space="0" w:color="auto"/>
        <w:bottom w:val="none" w:sz="0" w:space="0" w:color="auto"/>
        <w:right w:val="none" w:sz="0" w:space="0" w:color="auto"/>
      </w:divBdr>
      <w:divsChild>
        <w:div w:id="1320888963">
          <w:marLeft w:val="0"/>
          <w:marRight w:val="0"/>
          <w:marTop w:val="0"/>
          <w:marBottom w:val="0"/>
          <w:divBdr>
            <w:top w:val="none" w:sz="0" w:space="0" w:color="auto"/>
            <w:left w:val="none" w:sz="0" w:space="0" w:color="auto"/>
            <w:bottom w:val="none" w:sz="0" w:space="0" w:color="auto"/>
            <w:right w:val="none" w:sz="0" w:space="0" w:color="auto"/>
          </w:divBdr>
          <w:divsChild>
            <w:div w:id="1756123624">
              <w:marLeft w:val="0"/>
              <w:marRight w:val="0"/>
              <w:marTop w:val="0"/>
              <w:marBottom w:val="0"/>
              <w:divBdr>
                <w:top w:val="none" w:sz="0" w:space="0" w:color="auto"/>
                <w:left w:val="none" w:sz="0" w:space="0" w:color="auto"/>
                <w:bottom w:val="none" w:sz="0" w:space="0" w:color="auto"/>
                <w:right w:val="none" w:sz="0" w:space="0" w:color="auto"/>
              </w:divBdr>
              <w:divsChild>
                <w:div w:id="123065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76006">
      <w:bodyDiv w:val="1"/>
      <w:marLeft w:val="0"/>
      <w:marRight w:val="0"/>
      <w:marTop w:val="0"/>
      <w:marBottom w:val="0"/>
      <w:divBdr>
        <w:top w:val="none" w:sz="0" w:space="0" w:color="auto"/>
        <w:left w:val="none" w:sz="0" w:space="0" w:color="auto"/>
        <w:bottom w:val="none" w:sz="0" w:space="0" w:color="auto"/>
        <w:right w:val="none" w:sz="0" w:space="0" w:color="auto"/>
      </w:divBdr>
    </w:div>
    <w:div w:id="106235903">
      <w:bodyDiv w:val="1"/>
      <w:marLeft w:val="0"/>
      <w:marRight w:val="0"/>
      <w:marTop w:val="0"/>
      <w:marBottom w:val="0"/>
      <w:divBdr>
        <w:top w:val="none" w:sz="0" w:space="0" w:color="auto"/>
        <w:left w:val="none" w:sz="0" w:space="0" w:color="auto"/>
        <w:bottom w:val="none" w:sz="0" w:space="0" w:color="auto"/>
        <w:right w:val="none" w:sz="0" w:space="0" w:color="auto"/>
      </w:divBdr>
      <w:divsChild>
        <w:div w:id="1428692504">
          <w:marLeft w:val="0"/>
          <w:marRight w:val="0"/>
          <w:marTop w:val="0"/>
          <w:marBottom w:val="0"/>
          <w:divBdr>
            <w:top w:val="none" w:sz="0" w:space="0" w:color="auto"/>
            <w:left w:val="none" w:sz="0" w:space="0" w:color="auto"/>
            <w:bottom w:val="none" w:sz="0" w:space="0" w:color="auto"/>
            <w:right w:val="none" w:sz="0" w:space="0" w:color="auto"/>
          </w:divBdr>
          <w:divsChild>
            <w:div w:id="830800314">
              <w:marLeft w:val="0"/>
              <w:marRight w:val="0"/>
              <w:marTop w:val="0"/>
              <w:marBottom w:val="0"/>
              <w:divBdr>
                <w:top w:val="none" w:sz="0" w:space="0" w:color="auto"/>
                <w:left w:val="none" w:sz="0" w:space="0" w:color="auto"/>
                <w:bottom w:val="none" w:sz="0" w:space="0" w:color="auto"/>
                <w:right w:val="none" w:sz="0" w:space="0" w:color="auto"/>
              </w:divBdr>
              <w:divsChild>
                <w:div w:id="59914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86908">
      <w:bodyDiv w:val="1"/>
      <w:marLeft w:val="0"/>
      <w:marRight w:val="0"/>
      <w:marTop w:val="0"/>
      <w:marBottom w:val="0"/>
      <w:divBdr>
        <w:top w:val="none" w:sz="0" w:space="0" w:color="auto"/>
        <w:left w:val="none" w:sz="0" w:space="0" w:color="auto"/>
        <w:bottom w:val="none" w:sz="0" w:space="0" w:color="auto"/>
        <w:right w:val="none" w:sz="0" w:space="0" w:color="auto"/>
      </w:divBdr>
      <w:divsChild>
        <w:div w:id="160852820">
          <w:marLeft w:val="0"/>
          <w:marRight w:val="0"/>
          <w:marTop w:val="0"/>
          <w:marBottom w:val="0"/>
          <w:divBdr>
            <w:top w:val="none" w:sz="0" w:space="0" w:color="auto"/>
            <w:left w:val="none" w:sz="0" w:space="0" w:color="auto"/>
            <w:bottom w:val="none" w:sz="0" w:space="0" w:color="auto"/>
            <w:right w:val="none" w:sz="0" w:space="0" w:color="auto"/>
          </w:divBdr>
          <w:divsChild>
            <w:div w:id="1627925300">
              <w:marLeft w:val="0"/>
              <w:marRight w:val="0"/>
              <w:marTop w:val="0"/>
              <w:marBottom w:val="0"/>
              <w:divBdr>
                <w:top w:val="none" w:sz="0" w:space="0" w:color="auto"/>
                <w:left w:val="none" w:sz="0" w:space="0" w:color="auto"/>
                <w:bottom w:val="none" w:sz="0" w:space="0" w:color="auto"/>
                <w:right w:val="none" w:sz="0" w:space="0" w:color="auto"/>
              </w:divBdr>
              <w:divsChild>
                <w:div w:id="208995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937649">
      <w:bodyDiv w:val="1"/>
      <w:marLeft w:val="0"/>
      <w:marRight w:val="0"/>
      <w:marTop w:val="0"/>
      <w:marBottom w:val="0"/>
      <w:divBdr>
        <w:top w:val="none" w:sz="0" w:space="0" w:color="auto"/>
        <w:left w:val="none" w:sz="0" w:space="0" w:color="auto"/>
        <w:bottom w:val="none" w:sz="0" w:space="0" w:color="auto"/>
        <w:right w:val="none" w:sz="0" w:space="0" w:color="auto"/>
      </w:divBdr>
    </w:div>
    <w:div w:id="432868015">
      <w:bodyDiv w:val="1"/>
      <w:marLeft w:val="0"/>
      <w:marRight w:val="0"/>
      <w:marTop w:val="0"/>
      <w:marBottom w:val="0"/>
      <w:divBdr>
        <w:top w:val="none" w:sz="0" w:space="0" w:color="auto"/>
        <w:left w:val="none" w:sz="0" w:space="0" w:color="auto"/>
        <w:bottom w:val="none" w:sz="0" w:space="0" w:color="auto"/>
        <w:right w:val="none" w:sz="0" w:space="0" w:color="auto"/>
      </w:divBdr>
    </w:div>
    <w:div w:id="466165333">
      <w:bodyDiv w:val="1"/>
      <w:marLeft w:val="0"/>
      <w:marRight w:val="0"/>
      <w:marTop w:val="0"/>
      <w:marBottom w:val="0"/>
      <w:divBdr>
        <w:top w:val="none" w:sz="0" w:space="0" w:color="auto"/>
        <w:left w:val="none" w:sz="0" w:space="0" w:color="auto"/>
        <w:bottom w:val="none" w:sz="0" w:space="0" w:color="auto"/>
        <w:right w:val="none" w:sz="0" w:space="0" w:color="auto"/>
      </w:divBdr>
    </w:div>
    <w:div w:id="472260875">
      <w:bodyDiv w:val="1"/>
      <w:marLeft w:val="0"/>
      <w:marRight w:val="0"/>
      <w:marTop w:val="0"/>
      <w:marBottom w:val="0"/>
      <w:divBdr>
        <w:top w:val="none" w:sz="0" w:space="0" w:color="auto"/>
        <w:left w:val="none" w:sz="0" w:space="0" w:color="auto"/>
        <w:bottom w:val="none" w:sz="0" w:space="0" w:color="auto"/>
        <w:right w:val="none" w:sz="0" w:space="0" w:color="auto"/>
      </w:divBdr>
    </w:div>
    <w:div w:id="570237765">
      <w:bodyDiv w:val="1"/>
      <w:marLeft w:val="0"/>
      <w:marRight w:val="0"/>
      <w:marTop w:val="0"/>
      <w:marBottom w:val="0"/>
      <w:divBdr>
        <w:top w:val="none" w:sz="0" w:space="0" w:color="auto"/>
        <w:left w:val="none" w:sz="0" w:space="0" w:color="auto"/>
        <w:bottom w:val="none" w:sz="0" w:space="0" w:color="auto"/>
        <w:right w:val="none" w:sz="0" w:space="0" w:color="auto"/>
      </w:divBdr>
    </w:div>
    <w:div w:id="570890191">
      <w:bodyDiv w:val="1"/>
      <w:marLeft w:val="0"/>
      <w:marRight w:val="0"/>
      <w:marTop w:val="0"/>
      <w:marBottom w:val="0"/>
      <w:divBdr>
        <w:top w:val="none" w:sz="0" w:space="0" w:color="auto"/>
        <w:left w:val="none" w:sz="0" w:space="0" w:color="auto"/>
        <w:bottom w:val="none" w:sz="0" w:space="0" w:color="auto"/>
        <w:right w:val="none" w:sz="0" w:space="0" w:color="auto"/>
      </w:divBdr>
    </w:div>
    <w:div w:id="998386421">
      <w:bodyDiv w:val="1"/>
      <w:marLeft w:val="0"/>
      <w:marRight w:val="0"/>
      <w:marTop w:val="0"/>
      <w:marBottom w:val="0"/>
      <w:divBdr>
        <w:top w:val="none" w:sz="0" w:space="0" w:color="auto"/>
        <w:left w:val="none" w:sz="0" w:space="0" w:color="auto"/>
        <w:bottom w:val="none" w:sz="0" w:space="0" w:color="auto"/>
        <w:right w:val="none" w:sz="0" w:space="0" w:color="auto"/>
      </w:divBdr>
    </w:div>
    <w:div w:id="1120496506">
      <w:bodyDiv w:val="1"/>
      <w:marLeft w:val="0"/>
      <w:marRight w:val="0"/>
      <w:marTop w:val="0"/>
      <w:marBottom w:val="0"/>
      <w:divBdr>
        <w:top w:val="none" w:sz="0" w:space="0" w:color="auto"/>
        <w:left w:val="none" w:sz="0" w:space="0" w:color="auto"/>
        <w:bottom w:val="none" w:sz="0" w:space="0" w:color="auto"/>
        <w:right w:val="none" w:sz="0" w:space="0" w:color="auto"/>
      </w:divBdr>
    </w:div>
    <w:div w:id="1215435019">
      <w:bodyDiv w:val="1"/>
      <w:marLeft w:val="0"/>
      <w:marRight w:val="0"/>
      <w:marTop w:val="0"/>
      <w:marBottom w:val="0"/>
      <w:divBdr>
        <w:top w:val="none" w:sz="0" w:space="0" w:color="auto"/>
        <w:left w:val="none" w:sz="0" w:space="0" w:color="auto"/>
        <w:bottom w:val="none" w:sz="0" w:space="0" w:color="auto"/>
        <w:right w:val="none" w:sz="0" w:space="0" w:color="auto"/>
      </w:divBdr>
    </w:div>
    <w:div w:id="1268199214">
      <w:bodyDiv w:val="1"/>
      <w:marLeft w:val="0"/>
      <w:marRight w:val="0"/>
      <w:marTop w:val="0"/>
      <w:marBottom w:val="0"/>
      <w:divBdr>
        <w:top w:val="none" w:sz="0" w:space="0" w:color="auto"/>
        <w:left w:val="none" w:sz="0" w:space="0" w:color="auto"/>
        <w:bottom w:val="none" w:sz="0" w:space="0" w:color="auto"/>
        <w:right w:val="none" w:sz="0" w:space="0" w:color="auto"/>
      </w:divBdr>
    </w:div>
    <w:div w:id="1282223379">
      <w:bodyDiv w:val="1"/>
      <w:marLeft w:val="0"/>
      <w:marRight w:val="0"/>
      <w:marTop w:val="0"/>
      <w:marBottom w:val="0"/>
      <w:divBdr>
        <w:top w:val="none" w:sz="0" w:space="0" w:color="auto"/>
        <w:left w:val="none" w:sz="0" w:space="0" w:color="auto"/>
        <w:bottom w:val="none" w:sz="0" w:space="0" w:color="auto"/>
        <w:right w:val="none" w:sz="0" w:space="0" w:color="auto"/>
      </w:divBdr>
    </w:div>
    <w:div w:id="1300187246">
      <w:bodyDiv w:val="1"/>
      <w:marLeft w:val="0"/>
      <w:marRight w:val="0"/>
      <w:marTop w:val="0"/>
      <w:marBottom w:val="0"/>
      <w:divBdr>
        <w:top w:val="none" w:sz="0" w:space="0" w:color="auto"/>
        <w:left w:val="none" w:sz="0" w:space="0" w:color="auto"/>
        <w:bottom w:val="none" w:sz="0" w:space="0" w:color="auto"/>
        <w:right w:val="none" w:sz="0" w:space="0" w:color="auto"/>
      </w:divBdr>
    </w:div>
    <w:div w:id="1468663753">
      <w:bodyDiv w:val="1"/>
      <w:marLeft w:val="0"/>
      <w:marRight w:val="0"/>
      <w:marTop w:val="0"/>
      <w:marBottom w:val="0"/>
      <w:divBdr>
        <w:top w:val="none" w:sz="0" w:space="0" w:color="auto"/>
        <w:left w:val="none" w:sz="0" w:space="0" w:color="auto"/>
        <w:bottom w:val="none" w:sz="0" w:space="0" w:color="auto"/>
        <w:right w:val="none" w:sz="0" w:space="0" w:color="auto"/>
      </w:divBdr>
    </w:div>
    <w:div w:id="1638953433">
      <w:bodyDiv w:val="1"/>
      <w:marLeft w:val="0"/>
      <w:marRight w:val="0"/>
      <w:marTop w:val="0"/>
      <w:marBottom w:val="0"/>
      <w:divBdr>
        <w:top w:val="none" w:sz="0" w:space="0" w:color="auto"/>
        <w:left w:val="none" w:sz="0" w:space="0" w:color="auto"/>
        <w:bottom w:val="none" w:sz="0" w:space="0" w:color="auto"/>
        <w:right w:val="none" w:sz="0" w:space="0" w:color="auto"/>
      </w:divBdr>
      <w:divsChild>
        <w:div w:id="2115248116">
          <w:marLeft w:val="0"/>
          <w:marRight w:val="0"/>
          <w:marTop w:val="0"/>
          <w:marBottom w:val="0"/>
          <w:divBdr>
            <w:top w:val="none" w:sz="0" w:space="0" w:color="auto"/>
            <w:left w:val="none" w:sz="0" w:space="0" w:color="auto"/>
            <w:bottom w:val="none" w:sz="0" w:space="0" w:color="auto"/>
            <w:right w:val="none" w:sz="0" w:space="0" w:color="auto"/>
          </w:divBdr>
          <w:divsChild>
            <w:div w:id="1396932146">
              <w:marLeft w:val="0"/>
              <w:marRight w:val="0"/>
              <w:marTop w:val="0"/>
              <w:marBottom w:val="0"/>
              <w:divBdr>
                <w:top w:val="none" w:sz="0" w:space="0" w:color="auto"/>
                <w:left w:val="none" w:sz="0" w:space="0" w:color="auto"/>
                <w:bottom w:val="none" w:sz="0" w:space="0" w:color="auto"/>
                <w:right w:val="none" w:sz="0" w:space="0" w:color="auto"/>
              </w:divBdr>
              <w:divsChild>
                <w:div w:id="171160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417275">
      <w:bodyDiv w:val="1"/>
      <w:marLeft w:val="0"/>
      <w:marRight w:val="0"/>
      <w:marTop w:val="0"/>
      <w:marBottom w:val="0"/>
      <w:divBdr>
        <w:top w:val="none" w:sz="0" w:space="0" w:color="auto"/>
        <w:left w:val="none" w:sz="0" w:space="0" w:color="auto"/>
        <w:bottom w:val="none" w:sz="0" w:space="0" w:color="auto"/>
        <w:right w:val="none" w:sz="0" w:space="0" w:color="auto"/>
      </w:divBdr>
    </w:div>
    <w:div w:id="1730494631">
      <w:bodyDiv w:val="1"/>
      <w:marLeft w:val="0"/>
      <w:marRight w:val="0"/>
      <w:marTop w:val="0"/>
      <w:marBottom w:val="0"/>
      <w:divBdr>
        <w:top w:val="none" w:sz="0" w:space="0" w:color="auto"/>
        <w:left w:val="none" w:sz="0" w:space="0" w:color="auto"/>
        <w:bottom w:val="none" w:sz="0" w:space="0" w:color="auto"/>
        <w:right w:val="none" w:sz="0" w:space="0" w:color="auto"/>
      </w:divBdr>
    </w:div>
    <w:div w:id="1757242159">
      <w:bodyDiv w:val="1"/>
      <w:marLeft w:val="0"/>
      <w:marRight w:val="0"/>
      <w:marTop w:val="0"/>
      <w:marBottom w:val="0"/>
      <w:divBdr>
        <w:top w:val="none" w:sz="0" w:space="0" w:color="auto"/>
        <w:left w:val="none" w:sz="0" w:space="0" w:color="auto"/>
        <w:bottom w:val="none" w:sz="0" w:space="0" w:color="auto"/>
        <w:right w:val="none" w:sz="0" w:space="0" w:color="auto"/>
      </w:divBdr>
    </w:div>
    <w:div w:id="1770007497">
      <w:bodyDiv w:val="1"/>
      <w:marLeft w:val="0"/>
      <w:marRight w:val="0"/>
      <w:marTop w:val="0"/>
      <w:marBottom w:val="0"/>
      <w:divBdr>
        <w:top w:val="none" w:sz="0" w:space="0" w:color="auto"/>
        <w:left w:val="none" w:sz="0" w:space="0" w:color="auto"/>
        <w:bottom w:val="none" w:sz="0" w:space="0" w:color="auto"/>
        <w:right w:val="none" w:sz="0" w:space="0" w:color="auto"/>
      </w:divBdr>
    </w:div>
    <w:div w:id="2043359914">
      <w:bodyDiv w:val="1"/>
      <w:marLeft w:val="0"/>
      <w:marRight w:val="0"/>
      <w:marTop w:val="0"/>
      <w:marBottom w:val="0"/>
      <w:divBdr>
        <w:top w:val="none" w:sz="0" w:space="0" w:color="auto"/>
        <w:left w:val="none" w:sz="0" w:space="0" w:color="auto"/>
        <w:bottom w:val="none" w:sz="0" w:space="0" w:color="auto"/>
        <w:right w:val="none" w:sz="0" w:space="0" w:color="auto"/>
      </w:divBdr>
    </w:div>
    <w:div w:id="2044209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sagepub.com/doi/abs/10.3102/0013189X13512675" TargetMode="External"/><Relationship Id="rId13" Type="http://schemas.openxmlformats.org/officeDocument/2006/relationships/hyperlink" Target="http://www.nytimes.com/2009/10/19/arts/19arts-ARTSEDUCATIO_BRF.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journals.plos.org/plosone/article?id=10.1371/journal.pone.0101035" TargetMode="External"/><Relationship Id="rId12" Type="http://schemas.openxmlformats.org/officeDocument/2006/relationships/hyperlink" Target="http://www.edweek.org/ew/articles/2014/12/03/13greene.h34.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journals.sagepub.com/doi/abs/10.3102/0013189X1351267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journals.plos.org/plosone/article?id=10.1371/journal.pone.0101035" TargetMode="External"/><Relationship Id="rId4" Type="http://schemas.openxmlformats.org/officeDocument/2006/relationships/webSettings" Target="webSettings.xml"/><Relationship Id="rId9" Type="http://schemas.openxmlformats.org/officeDocument/2006/relationships/hyperlink" Target="http://www.edweek.org/ew/articles/2014/12/03/13greene.h34.html" TargetMode="External"/><Relationship Id="rId14" Type="http://schemas.openxmlformats.org/officeDocument/2006/relationships/hyperlink" Target="http://usatoday30.usatoday.com/news/education/2002-05-20-ar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06901-9EB2-194B-866A-7A7AD1B9C9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3175</Words>
  <Characters>18103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Littlejohns (1203428)</dc:creator>
  <cp:keywords/>
  <dc:description/>
  <cp:lastModifiedBy>Caitlin Littlejohns (1203428)</cp:lastModifiedBy>
  <cp:revision>2</cp:revision>
  <dcterms:created xsi:type="dcterms:W3CDTF">2020-02-21T23:04:00Z</dcterms:created>
  <dcterms:modified xsi:type="dcterms:W3CDTF">2020-02-21T23:04:00Z</dcterms:modified>
</cp:coreProperties>
</file>