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D89211A" wp14:paraId="5E5787A5" wp14:textId="3D7178EE">
      <w:pPr>
        <w:jc w:val="center"/>
        <w:rPr>
          <w:rFonts w:ascii="Times New Roman" w:hAnsi="Times New Roman" w:eastAsia="Times New Roman" w:cs="Times New Roman"/>
          <w:sz w:val="48"/>
          <w:szCs w:val="48"/>
        </w:rPr>
      </w:pPr>
      <w:r w:rsidRPr="0D89211A" w:rsidR="2504F522">
        <w:rPr>
          <w:rFonts w:ascii="Times New Roman" w:hAnsi="Times New Roman" w:eastAsia="Times New Roman" w:cs="Times New Roman"/>
          <w:sz w:val="44"/>
          <w:szCs w:val="44"/>
        </w:rPr>
        <w:t>Evidence Based Policing Report:</w:t>
      </w:r>
    </w:p>
    <w:p w:rsidR="2504F522" w:rsidP="0D89211A" w:rsidRDefault="2504F522" w14:paraId="3BC41F6D" w14:textId="16832610">
      <w:pPr>
        <w:jc w:val="center"/>
        <w:rPr>
          <w:rFonts w:ascii="Times New Roman" w:hAnsi="Times New Roman" w:eastAsia="Times New Roman" w:cs="Times New Roman"/>
          <w:sz w:val="48"/>
          <w:szCs w:val="48"/>
        </w:rPr>
      </w:pPr>
      <w:r w:rsidRPr="0D89211A" w:rsidR="2504F522">
        <w:rPr>
          <w:rFonts w:ascii="Times New Roman" w:hAnsi="Times New Roman" w:eastAsia="Times New Roman" w:cs="Times New Roman"/>
          <w:sz w:val="44"/>
          <w:szCs w:val="44"/>
        </w:rPr>
        <w:t>Jack Garbutt 2500901</w:t>
      </w:r>
    </w:p>
    <w:p w:rsidR="0D89211A" w:rsidP="0D89211A" w:rsidRDefault="0D89211A" w14:paraId="256CF1DB" w14:textId="0C064DEA">
      <w:pPr>
        <w:jc w:val="center"/>
        <w:rPr>
          <w:sz w:val="36"/>
          <w:szCs w:val="36"/>
        </w:rPr>
      </w:pPr>
    </w:p>
    <w:p w:rsidR="0D89211A" w:rsidP="0D89211A" w:rsidRDefault="0D89211A" w14:paraId="3DF1B3A1" w14:textId="0D3DFC99">
      <w:pPr>
        <w:jc w:val="left"/>
        <w:rPr>
          <w:sz w:val="36"/>
          <w:szCs w:val="36"/>
        </w:rPr>
      </w:pPr>
    </w:p>
    <w:p w:rsidR="0D89211A" w:rsidP="0D89211A" w:rsidRDefault="0D89211A" w14:paraId="270287EA" w14:textId="1AA366A6">
      <w:pPr>
        <w:jc w:val="left"/>
        <w:rPr>
          <w:sz w:val="36"/>
          <w:szCs w:val="36"/>
        </w:rPr>
      </w:pPr>
    </w:p>
    <w:p w:rsidR="0D89211A" w:rsidP="0D89211A" w:rsidRDefault="0D89211A" w14:paraId="1F394215" w14:textId="58965856">
      <w:pPr>
        <w:jc w:val="left"/>
        <w:rPr>
          <w:sz w:val="36"/>
          <w:szCs w:val="36"/>
        </w:rPr>
      </w:pPr>
    </w:p>
    <w:p w:rsidR="0D89211A" w:rsidP="0D89211A" w:rsidRDefault="0D89211A" w14:paraId="3AFBB23F" w14:textId="3441E209">
      <w:pPr>
        <w:jc w:val="left"/>
        <w:rPr>
          <w:sz w:val="36"/>
          <w:szCs w:val="36"/>
        </w:rPr>
      </w:pPr>
    </w:p>
    <w:p w:rsidR="0D89211A" w:rsidP="0D89211A" w:rsidRDefault="0D89211A" w14:paraId="004C4745" w14:textId="67C17E85">
      <w:pPr>
        <w:jc w:val="left"/>
        <w:rPr>
          <w:sz w:val="36"/>
          <w:szCs w:val="36"/>
        </w:rPr>
      </w:pPr>
    </w:p>
    <w:p w:rsidR="0D89211A" w:rsidP="0D89211A" w:rsidRDefault="0D89211A" w14:paraId="2BD103C1" w14:textId="4F9D1BD9">
      <w:pPr>
        <w:jc w:val="left"/>
        <w:rPr>
          <w:sz w:val="36"/>
          <w:szCs w:val="36"/>
        </w:rPr>
      </w:pPr>
    </w:p>
    <w:p w:rsidR="0D89211A" w:rsidP="0D89211A" w:rsidRDefault="0D89211A" w14:paraId="226771FD" w14:textId="1827D796">
      <w:pPr>
        <w:jc w:val="left"/>
        <w:rPr>
          <w:sz w:val="36"/>
          <w:szCs w:val="36"/>
        </w:rPr>
      </w:pPr>
    </w:p>
    <w:p w:rsidR="0D89211A" w:rsidP="0D89211A" w:rsidRDefault="0D89211A" w14:paraId="7D9437FC" w14:textId="753962A3">
      <w:pPr>
        <w:jc w:val="left"/>
        <w:rPr>
          <w:sz w:val="36"/>
          <w:szCs w:val="36"/>
        </w:rPr>
      </w:pPr>
    </w:p>
    <w:p w:rsidR="0D89211A" w:rsidP="0D89211A" w:rsidRDefault="0D89211A" w14:paraId="33FF3720" w14:textId="016B30F1">
      <w:pPr>
        <w:jc w:val="left"/>
        <w:rPr>
          <w:sz w:val="36"/>
          <w:szCs w:val="36"/>
        </w:rPr>
      </w:pPr>
    </w:p>
    <w:p w:rsidR="0D89211A" w:rsidP="0D89211A" w:rsidRDefault="0D89211A" w14:paraId="7F7AA841" w14:textId="3A236917">
      <w:pPr>
        <w:jc w:val="left"/>
        <w:rPr>
          <w:sz w:val="36"/>
          <w:szCs w:val="36"/>
        </w:rPr>
      </w:pPr>
    </w:p>
    <w:p w:rsidR="0D89211A" w:rsidP="0D89211A" w:rsidRDefault="0D89211A" w14:paraId="5BB5D3C9" w14:textId="46E1437B">
      <w:pPr>
        <w:jc w:val="left"/>
        <w:rPr>
          <w:sz w:val="36"/>
          <w:szCs w:val="36"/>
        </w:rPr>
      </w:pPr>
    </w:p>
    <w:p w:rsidR="0D89211A" w:rsidP="0D89211A" w:rsidRDefault="0D89211A" w14:paraId="48F2EE25" w14:textId="038E4FEC">
      <w:pPr>
        <w:jc w:val="left"/>
        <w:rPr>
          <w:sz w:val="36"/>
          <w:szCs w:val="36"/>
        </w:rPr>
      </w:pPr>
    </w:p>
    <w:p w:rsidR="0D89211A" w:rsidP="0D89211A" w:rsidRDefault="0D89211A" w14:paraId="3DAC12B3" w14:textId="2BBF9BC7">
      <w:pPr>
        <w:jc w:val="left"/>
        <w:rPr>
          <w:sz w:val="36"/>
          <w:szCs w:val="36"/>
        </w:rPr>
      </w:pPr>
    </w:p>
    <w:p w:rsidR="0D89211A" w:rsidP="0D89211A" w:rsidRDefault="0D89211A" w14:paraId="7B16C907" w14:textId="00089D44">
      <w:pPr>
        <w:jc w:val="left"/>
        <w:rPr>
          <w:sz w:val="36"/>
          <w:szCs w:val="36"/>
        </w:rPr>
      </w:pPr>
    </w:p>
    <w:p w:rsidR="0D89211A" w:rsidP="0D89211A" w:rsidRDefault="0D89211A" w14:paraId="6C18BFF5" w14:textId="2A93F16F">
      <w:pPr>
        <w:jc w:val="left"/>
        <w:rPr>
          <w:sz w:val="36"/>
          <w:szCs w:val="36"/>
        </w:rPr>
      </w:pPr>
    </w:p>
    <w:p w:rsidR="0D89211A" w:rsidP="0D89211A" w:rsidRDefault="0D89211A" w14:paraId="78C85EF4" w14:textId="4A59AD11">
      <w:pPr>
        <w:jc w:val="left"/>
        <w:rPr>
          <w:sz w:val="36"/>
          <w:szCs w:val="36"/>
        </w:rPr>
      </w:pPr>
    </w:p>
    <w:p w:rsidR="0D89211A" w:rsidP="0D89211A" w:rsidRDefault="0D89211A" w14:paraId="189F3A87" w14:textId="62C37BD3">
      <w:pPr>
        <w:jc w:val="left"/>
        <w:rPr>
          <w:sz w:val="36"/>
          <w:szCs w:val="36"/>
        </w:rPr>
      </w:pPr>
    </w:p>
    <w:p w:rsidR="0D89211A" w:rsidP="0D89211A" w:rsidRDefault="0D89211A" w14:paraId="62BA0F5C" w14:textId="1B2B0CDD">
      <w:pPr>
        <w:jc w:val="left"/>
        <w:rPr>
          <w:sz w:val="36"/>
          <w:szCs w:val="36"/>
        </w:rPr>
      </w:pPr>
    </w:p>
    <w:p w:rsidR="0D89211A" w:rsidP="0D89211A" w:rsidRDefault="0D89211A" w14:paraId="04445F4E" w14:textId="2CE2F5F1">
      <w:pPr>
        <w:pStyle w:val="Normal"/>
        <w:jc w:val="left"/>
        <w:rPr>
          <w:sz w:val="36"/>
          <w:szCs w:val="36"/>
        </w:rPr>
      </w:pPr>
    </w:p>
    <w:p w:rsidR="7C8B2146" w:rsidP="0D89211A" w:rsidRDefault="7C8B2146" w14:paraId="0CD98040" w14:textId="2E550CCA">
      <w:pPr>
        <w:pStyle w:val="Normal"/>
        <w:jc w:val="left"/>
        <w:rPr>
          <w:rFonts w:ascii="Calibri Light" w:hAnsi="Calibri Light" w:eastAsia="Calibri Light" w:cs="Calibri Light"/>
          <w:b w:val="1"/>
          <w:bCs w:val="1"/>
          <w:sz w:val="36"/>
          <w:szCs w:val="36"/>
        </w:rPr>
      </w:pPr>
      <w:r w:rsidRPr="0D89211A" w:rsidR="7C8B2146">
        <w:rPr>
          <w:rFonts w:ascii="Calibri Light" w:hAnsi="Calibri Light" w:eastAsia="Calibri Light" w:cs="Calibri Light"/>
          <w:b w:val="1"/>
          <w:bCs w:val="1"/>
          <w:sz w:val="36"/>
          <w:szCs w:val="36"/>
        </w:rPr>
        <w:t>Introduction:</w:t>
      </w:r>
    </w:p>
    <w:p w:rsidR="6FA9D2A9" w:rsidP="0D89211A" w:rsidRDefault="6FA9D2A9" w14:paraId="7A5607AA" w14:textId="22E2342B">
      <w:pPr>
        <w:pStyle w:val="Normal"/>
        <w:jc w:val="left"/>
        <w:rPr>
          <w:rFonts w:ascii="Calibri Light" w:hAnsi="Calibri Light" w:eastAsia="Calibri Light" w:cs="Calibri Light"/>
          <w:sz w:val="24"/>
          <w:szCs w:val="24"/>
        </w:rPr>
      </w:pPr>
      <w:r w:rsidRPr="0D89211A" w:rsidR="6FA9D2A9">
        <w:rPr>
          <w:rFonts w:ascii="Calibri Light" w:hAnsi="Calibri Light" w:eastAsia="Calibri Light" w:cs="Calibri Light"/>
          <w:sz w:val="24"/>
          <w:szCs w:val="24"/>
        </w:rPr>
        <w:t>In recent years</w:t>
      </w:r>
      <w:r w:rsidRPr="0D89211A" w:rsidR="1B97DCC4">
        <w:rPr>
          <w:rFonts w:ascii="Calibri Light" w:hAnsi="Calibri Light" w:eastAsia="Calibri Light" w:cs="Calibri Light"/>
          <w:sz w:val="24"/>
          <w:szCs w:val="24"/>
        </w:rPr>
        <w:t>,</w:t>
      </w:r>
      <w:r w:rsidRPr="0D89211A" w:rsidR="6FA9D2A9">
        <w:rPr>
          <w:rFonts w:ascii="Calibri Light" w:hAnsi="Calibri Light" w:eastAsia="Calibri Light" w:cs="Calibri Light"/>
          <w:sz w:val="24"/>
          <w:szCs w:val="24"/>
        </w:rPr>
        <w:t xml:space="preserve"> Evidence</w:t>
      </w:r>
      <w:r w:rsidRPr="0D89211A" w:rsidR="0F214470">
        <w:rPr>
          <w:rFonts w:ascii="Calibri Light" w:hAnsi="Calibri Light" w:eastAsia="Calibri Light" w:cs="Calibri Light"/>
          <w:sz w:val="24"/>
          <w:szCs w:val="24"/>
        </w:rPr>
        <w:t>-</w:t>
      </w:r>
      <w:r w:rsidRPr="0D89211A" w:rsidR="6FA9D2A9">
        <w:rPr>
          <w:rFonts w:ascii="Calibri Light" w:hAnsi="Calibri Light" w:eastAsia="Calibri Light" w:cs="Calibri Light"/>
          <w:sz w:val="24"/>
          <w:szCs w:val="24"/>
        </w:rPr>
        <w:t>Based Policing</w:t>
      </w:r>
      <w:r w:rsidRPr="0D89211A" w:rsidR="58FA37AA">
        <w:rPr>
          <w:rFonts w:ascii="Calibri Light" w:hAnsi="Calibri Light" w:eastAsia="Calibri Light" w:cs="Calibri Light"/>
          <w:sz w:val="24"/>
          <w:szCs w:val="24"/>
        </w:rPr>
        <w:t xml:space="preserve"> (EBP) </w:t>
      </w:r>
      <w:r w:rsidRPr="0D89211A" w:rsidR="16A1F463">
        <w:rPr>
          <w:rFonts w:ascii="Calibri Light" w:hAnsi="Calibri Light" w:eastAsia="Calibri Light" w:cs="Calibri Light"/>
          <w:sz w:val="24"/>
          <w:szCs w:val="24"/>
        </w:rPr>
        <w:t xml:space="preserve">has </w:t>
      </w:r>
      <w:r w:rsidRPr="0D89211A" w:rsidR="031132DB">
        <w:rPr>
          <w:rFonts w:ascii="Calibri Light" w:hAnsi="Calibri Light" w:eastAsia="Calibri Light" w:cs="Calibri Light"/>
          <w:sz w:val="24"/>
          <w:szCs w:val="24"/>
        </w:rPr>
        <w:t xml:space="preserve">grown to become an important </w:t>
      </w:r>
      <w:r w:rsidRPr="0D89211A" w:rsidR="735671AD">
        <w:rPr>
          <w:rFonts w:ascii="Calibri Light" w:hAnsi="Calibri Light" w:eastAsia="Calibri Light" w:cs="Calibri Light"/>
          <w:sz w:val="24"/>
          <w:szCs w:val="24"/>
        </w:rPr>
        <w:t>component of</w:t>
      </w:r>
      <w:r w:rsidRPr="0D89211A" w:rsidR="031132DB">
        <w:rPr>
          <w:rFonts w:ascii="Calibri Light" w:hAnsi="Calibri Light" w:eastAsia="Calibri Light" w:cs="Calibri Light"/>
          <w:sz w:val="24"/>
          <w:szCs w:val="24"/>
        </w:rPr>
        <w:t xml:space="preserve"> modern-day polici</w:t>
      </w:r>
      <w:r w:rsidRPr="0D89211A" w:rsidR="0FE9CEAD">
        <w:rPr>
          <w:rFonts w:ascii="Calibri Light" w:hAnsi="Calibri Light" w:eastAsia="Calibri Light" w:cs="Calibri Light"/>
          <w:sz w:val="24"/>
          <w:szCs w:val="24"/>
        </w:rPr>
        <w:t xml:space="preserve">ng redefining how </w:t>
      </w:r>
      <w:r w:rsidRPr="0D89211A" w:rsidR="6C9D86F0">
        <w:rPr>
          <w:rFonts w:ascii="Calibri Light" w:hAnsi="Calibri Light" w:eastAsia="Calibri Light" w:cs="Calibri Light"/>
          <w:sz w:val="24"/>
          <w:szCs w:val="24"/>
        </w:rPr>
        <w:t>crime is</w:t>
      </w:r>
      <w:r w:rsidRPr="0D89211A" w:rsidR="5615B7DE">
        <w:rPr>
          <w:rFonts w:ascii="Calibri Light" w:hAnsi="Calibri Light" w:eastAsia="Calibri Light" w:cs="Calibri Light"/>
          <w:sz w:val="24"/>
          <w:szCs w:val="24"/>
        </w:rPr>
        <w:t xml:space="preserve"> addressed and prevented</w:t>
      </w:r>
      <w:r w:rsidRPr="0D89211A" w:rsidR="6C9D86F0">
        <w:rPr>
          <w:rFonts w:ascii="Calibri Light" w:hAnsi="Calibri Light" w:eastAsia="Calibri Light" w:cs="Calibri Light"/>
          <w:sz w:val="24"/>
          <w:szCs w:val="24"/>
        </w:rPr>
        <w:t xml:space="preserve">, it can be argued </w:t>
      </w:r>
      <w:r w:rsidRPr="0D89211A" w:rsidR="2385859D">
        <w:rPr>
          <w:rFonts w:ascii="Calibri Light" w:hAnsi="Calibri Light" w:eastAsia="Calibri Light" w:cs="Calibri Light"/>
          <w:sz w:val="24"/>
          <w:szCs w:val="24"/>
        </w:rPr>
        <w:t xml:space="preserve">contemporary </w:t>
      </w:r>
      <w:r w:rsidRPr="0D89211A" w:rsidR="6C9D86F0">
        <w:rPr>
          <w:rFonts w:ascii="Calibri Light" w:hAnsi="Calibri Light" w:eastAsia="Calibri Light" w:cs="Calibri Light"/>
          <w:sz w:val="24"/>
          <w:szCs w:val="24"/>
        </w:rPr>
        <w:t xml:space="preserve">policing now relies </w:t>
      </w:r>
      <w:r w:rsidRPr="0D89211A" w:rsidR="334E72FC">
        <w:rPr>
          <w:rFonts w:ascii="Calibri Light" w:hAnsi="Calibri Light" w:eastAsia="Calibri Light" w:cs="Calibri Light"/>
          <w:sz w:val="24"/>
          <w:szCs w:val="24"/>
        </w:rPr>
        <w:t>on;</w:t>
      </w:r>
      <w:r w:rsidRPr="0D89211A" w:rsidR="6C9D86F0">
        <w:rPr>
          <w:rFonts w:ascii="Calibri Light" w:hAnsi="Calibri Light" w:eastAsia="Calibri Light" w:cs="Calibri Light"/>
          <w:sz w:val="24"/>
          <w:szCs w:val="24"/>
        </w:rPr>
        <w:t xml:space="preserve"> research, data analysis and </w:t>
      </w:r>
      <w:r w:rsidRPr="0D89211A" w:rsidR="5267FE08">
        <w:rPr>
          <w:rFonts w:ascii="Calibri Light" w:hAnsi="Calibri Light" w:eastAsia="Calibri Light" w:cs="Calibri Light"/>
          <w:sz w:val="24"/>
          <w:szCs w:val="24"/>
        </w:rPr>
        <w:t>statistic</w:t>
      </w:r>
      <w:r w:rsidRPr="0D89211A" w:rsidR="477CC7BE">
        <w:rPr>
          <w:rFonts w:ascii="Calibri Light" w:hAnsi="Calibri Light" w:eastAsia="Calibri Light" w:cs="Calibri Light"/>
          <w:sz w:val="24"/>
          <w:szCs w:val="24"/>
        </w:rPr>
        <w:t>al evidence</w:t>
      </w:r>
      <w:r w:rsidRPr="0D89211A" w:rsidR="5267FE08">
        <w:rPr>
          <w:rFonts w:ascii="Calibri Light" w:hAnsi="Calibri Light" w:eastAsia="Calibri Light" w:cs="Calibri Light"/>
          <w:sz w:val="24"/>
          <w:szCs w:val="24"/>
        </w:rPr>
        <w:t xml:space="preserve"> to inform strategies and </w:t>
      </w:r>
      <w:r w:rsidRPr="0D89211A" w:rsidR="3AA1543E">
        <w:rPr>
          <w:rFonts w:ascii="Calibri Light" w:hAnsi="Calibri Light" w:eastAsia="Calibri Light" w:cs="Calibri Light"/>
          <w:sz w:val="24"/>
          <w:szCs w:val="24"/>
        </w:rPr>
        <w:t>operational decision-making</w:t>
      </w:r>
      <w:r w:rsidRPr="0D89211A" w:rsidR="02761966">
        <w:rPr>
          <w:rFonts w:ascii="Calibri Light" w:hAnsi="Calibri Light" w:eastAsia="Calibri Light" w:cs="Calibri Light"/>
          <w:sz w:val="24"/>
          <w:szCs w:val="24"/>
        </w:rPr>
        <w:t xml:space="preserve"> in contrast to traditional</w:t>
      </w:r>
      <w:r w:rsidRPr="0D89211A" w:rsidR="5B760FB5">
        <w:rPr>
          <w:rFonts w:ascii="Calibri Light" w:hAnsi="Calibri Light" w:eastAsia="Calibri Light" w:cs="Calibri Light"/>
          <w:sz w:val="24"/>
          <w:szCs w:val="24"/>
        </w:rPr>
        <w:t xml:space="preserve"> policing </w:t>
      </w:r>
      <w:r w:rsidRPr="0D89211A" w:rsidR="753247C0">
        <w:rPr>
          <w:rFonts w:ascii="Calibri Light" w:hAnsi="Calibri Light" w:eastAsia="Calibri Light" w:cs="Calibri Light"/>
          <w:sz w:val="24"/>
          <w:szCs w:val="24"/>
        </w:rPr>
        <w:t xml:space="preserve">which is </w:t>
      </w:r>
      <w:r w:rsidRPr="0D89211A" w:rsidR="5B760FB5">
        <w:rPr>
          <w:rFonts w:ascii="Calibri Light" w:hAnsi="Calibri Light" w:eastAsia="Calibri Light" w:cs="Calibri Light"/>
          <w:sz w:val="24"/>
          <w:szCs w:val="24"/>
        </w:rPr>
        <w:t xml:space="preserve">dependent on officers' </w:t>
      </w:r>
      <w:r w:rsidRPr="0D89211A" w:rsidR="2E04C3F8">
        <w:rPr>
          <w:rFonts w:ascii="Calibri Light" w:hAnsi="Calibri Light" w:eastAsia="Calibri Light" w:cs="Calibri Light"/>
          <w:sz w:val="24"/>
          <w:szCs w:val="24"/>
        </w:rPr>
        <w:t xml:space="preserve">individual </w:t>
      </w:r>
      <w:r w:rsidRPr="0D89211A" w:rsidR="5D2E71A3">
        <w:rPr>
          <w:rFonts w:ascii="Calibri Light" w:hAnsi="Calibri Light" w:eastAsia="Calibri Light" w:cs="Calibri Light"/>
          <w:sz w:val="24"/>
          <w:szCs w:val="24"/>
        </w:rPr>
        <w:t>i</w:t>
      </w:r>
      <w:r w:rsidRPr="0D89211A" w:rsidR="5B760FB5">
        <w:rPr>
          <w:rFonts w:ascii="Calibri Light" w:hAnsi="Calibri Light" w:eastAsia="Calibri Light" w:cs="Calibri Light"/>
          <w:sz w:val="24"/>
          <w:szCs w:val="24"/>
        </w:rPr>
        <w:t xml:space="preserve">ntuition and </w:t>
      </w:r>
      <w:r w:rsidRPr="0D89211A" w:rsidR="7FB25D27">
        <w:rPr>
          <w:rFonts w:ascii="Calibri Light" w:hAnsi="Calibri Light" w:eastAsia="Calibri Light" w:cs="Calibri Light"/>
          <w:sz w:val="24"/>
          <w:szCs w:val="24"/>
        </w:rPr>
        <w:t>experience</w:t>
      </w:r>
      <w:r w:rsidRPr="0D89211A" w:rsidR="01927357">
        <w:rPr>
          <w:rFonts w:ascii="Calibri Light" w:hAnsi="Calibri Light" w:eastAsia="Calibri Light" w:cs="Calibri Light"/>
          <w:sz w:val="24"/>
          <w:szCs w:val="24"/>
        </w:rPr>
        <w:t xml:space="preserve"> (Lum and Koper, 2017)</w:t>
      </w:r>
      <w:r w:rsidRPr="0D89211A" w:rsidR="63DFE9AC">
        <w:rPr>
          <w:rFonts w:ascii="Calibri Light" w:hAnsi="Calibri Light" w:eastAsia="Calibri Light" w:cs="Calibri Light"/>
          <w:sz w:val="24"/>
          <w:szCs w:val="24"/>
        </w:rPr>
        <w:t xml:space="preserve">. </w:t>
      </w:r>
      <w:r w:rsidRPr="0D89211A" w:rsidR="26EA822F">
        <w:rPr>
          <w:rFonts w:ascii="Calibri Light" w:hAnsi="Calibri Light" w:eastAsia="Calibri Light" w:cs="Calibri Light"/>
          <w:sz w:val="24"/>
          <w:szCs w:val="24"/>
        </w:rPr>
        <w:t xml:space="preserve">Additionally, it is reported </w:t>
      </w:r>
      <w:r w:rsidRPr="0D89211A" w:rsidR="13D5A64A">
        <w:rPr>
          <w:rFonts w:ascii="Calibri Light" w:hAnsi="Calibri Light" w:eastAsia="Calibri Light" w:cs="Calibri Light"/>
          <w:sz w:val="24"/>
          <w:szCs w:val="24"/>
        </w:rPr>
        <w:t xml:space="preserve">that there is a higher demand on modern policing </w:t>
      </w:r>
      <w:r w:rsidRPr="0D89211A" w:rsidR="098EC4FF">
        <w:rPr>
          <w:rFonts w:ascii="Calibri Light" w:hAnsi="Calibri Light" w:eastAsia="Calibri Light" w:cs="Calibri Light"/>
          <w:sz w:val="24"/>
          <w:szCs w:val="24"/>
        </w:rPr>
        <w:t>due to</w:t>
      </w:r>
      <w:r w:rsidRPr="0D89211A" w:rsidR="13D5A64A">
        <w:rPr>
          <w:rFonts w:ascii="Calibri Light" w:hAnsi="Calibri Light" w:eastAsia="Calibri Light" w:cs="Calibri Light"/>
          <w:sz w:val="24"/>
          <w:szCs w:val="24"/>
        </w:rPr>
        <w:t xml:space="preserve"> limited resources </w:t>
      </w:r>
      <w:r w:rsidRPr="0D89211A" w:rsidR="6F3C2261">
        <w:rPr>
          <w:rFonts w:ascii="Calibri Light" w:hAnsi="Calibri Light" w:eastAsia="Calibri Light" w:cs="Calibri Light"/>
          <w:sz w:val="24"/>
          <w:szCs w:val="24"/>
        </w:rPr>
        <w:t xml:space="preserve">and growing crime rates, </w:t>
      </w:r>
      <w:r w:rsidRPr="0D89211A" w:rsidR="7C26B52E">
        <w:rPr>
          <w:rFonts w:ascii="Calibri Light" w:hAnsi="Calibri Light" w:eastAsia="Calibri Light" w:cs="Calibri Light"/>
          <w:sz w:val="24"/>
          <w:szCs w:val="24"/>
        </w:rPr>
        <w:t>there</w:t>
      </w:r>
      <w:r w:rsidRPr="0D89211A" w:rsidR="32B30976">
        <w:rPr>
          <w:rFonts w:ascii="Calibri Light" w:hAnsi="Calibri Light" w:eastAsia="Calibri Light" w:cs="Calibri Light"/>
          <w:sz w:val="24"/>
          <w:szCs w:val="24"/>
        </w:rPr>
        <w:t xml:space="preserve">fore </w:t>
      </w:r>
      <w:r w:rsidRPr="0D89211A" w:rsidR="7285EDE6">
        <w:rPr>
          <w:rFonts w:ascii="Calibri Light" w:hAnsi="Calibri Light" w:eastAsia="Calibri Light" w:cs="Calibri Light"/>
          <w:sz w:val="24"/>
          <w:szCs w:val="24"/>
        </w:rPr>
        <w:t xml:space="preserve">police </w:t>
      </w:r>
      <w:r w:rsidRPr="0D89211A" w:rsidR="32B30976">
        <w:rPr>
          <w:rFonts w:ascii="Calibri Light" w:hAnsi="Calibri Light" w:eastAsia="Calibri Light" w:cs="Calibri Light"/>
          <w:sz w:val="24"/>
          <w:szCs w:val="24"/>
        </w:rPr>
        <w:t xml:space="preserve">organisations are encouraged to </w:t>
      </w:r>
      <w:r w:rsidRPr="0D89211A" w:rsidR="06FFF2F5">
        <w:rPr>
          <w:rFonts w:ascii="Calibri Light" w:hAnsi="Calibri Light" w:eastAsia="Calibri Light" w:cs="Calibri Light"/>
          <w:sz w:val="24"/>
          <w:szCs w:val="24"/>
        </w:rPr>
        <w:t>utilise e</w:t>
      </w:r>
      <w:r w:rsidRPr="0D89211A" w:rsidR="32B30976">
        <w:rPr>
          <w:rFonts w:ascii="Calibri Light" w:hAnsi="Calibri Light" w:eastAsia="Calibri Light" w:cs="Calibri Light"/>
          <w:sz w:val="24"/>
          <w:szCs w:val="24"/>
        </w:rPr>
        <w:t>vidence-b</w:t>
      </w:r>
      <w:r w:rsidRPr="0D89211A" w:rsidR="6F25274C">
        <w:rPr>
          <w:rFonts w:ascii="Calibri Light" w:hAnsi="Calibri Light" w:eastAsia="Calibri Light" w:cs="Calibri Light"/>
          <w:sz w:val="24"/>
          <w:szCs w:val="24"/>
        </w:rPr>
        <w:t>ased approaches too efficiently tackle crime (College of Policing, 2023).</w:t>
      </w:r>
      <w:r w:rsidRPr="0D89211A" w:rsidR="753882FC">
        <w:rPr>
          <w:rFonts w:ascii="Calibri Light" w:hAnsi="Calibri Light" w:eastAsia="Calibri Light" w:cs="Calibri Light"/>
          <w:sz w:val="24"/>
          <w:szCs w:val="24"/>
        </w:rPr>
        <w:t xml:space="preserve"> I aim to evaluate the effectiveness of </w:t>
      </w:r>
      <w:r w:rsidRPr="0D89211A" w:rsidR="5C15CFDB">
        <w:rPr>
          <w:rFonts w:ascii="Calibri Light" w:hAnsi="Calibri Light" w:eastAsia="Calibri Light" w:cs="Calibri Light"/>
          <w:sz w:val="24"/>
          <w:szCs w:val="24"/>
        </w:rPr>
        <w:t>E</w:t>
      </w:r>
      <w:r w:rsidRPr="0D89211A" w:rsidR="2F156E98">
        <w:rPr>
          <w:rFonts w:ascii="Calibri Light" w:hAnsi="Calibri Light" w:eastAsia="Calibri Light" w:cs="Calibri Light"/>
          <w:sz w:val="24"/>
          <w:szCs w:val="24"/>
        </w:rPr>
        <w:t>vidence-Based policing</w:t>
      </w:r>
      <w:r w:rsidRPr="0D89211A" w:rsidR="5C15CFDB">
        <w:rPr>
          <w:rFonts w:ascii="Calibri Light" w:hAnsi="Calibri Light" w:eastAsia="Calibri Light" w:cs="Calibri Light"/>
          <w:sz w:val="24"/>
          <w:szCs w:val="24"/>
        </w:rPr>
        <w:t xml:space="preserve"> and </w:t>
      </w:r>
      <w:r w:rsidRPr="0D89211A" w:rsidR="72B54F13">
        <w:rPr>
          <w:rFonts w:ascii="Calibri Light" w:hAnsi="Calibri Light" w:eastAsia="Calibri Light" w:cs="Calibri Light"/>
          <w:sz w:val="24"/>
          <w:szCs w:val="24"/>
        </w:rPr>
        <w:t>the OSARA framework</w:t>
      </w:r>
      <w:r w:rsidRPr="0D89211A" w:rsidR="5C15CFDB">
        <w:rPr>
          <w:rFonts w:ascii="Calibri Light" w:hAnsi="Calibri Light" w:eastAsia="Calibri Light" w:cs="Calibri Light"/>
          <w:sz w:val="24"/>
          <w:szCs w:val="24"/>
        </w:rPr>
        <w:t xml:space="preserve"> </w:t>
      </w:r>
      <w:r w:rsidRPr="0D89211A" w:rsidR="5C15CFDB">
        <w:rPr>
          <w:rFonts w:ascii="Calibri Light" w:hAnsi="Calibri Light" w:eastAsia="Calibri Light" w:cs="Calibri Light"/>
          <w:sz w:val="24"/>
          <w:szCs w:val="24"/>
        </w:rPr>
        <w:t>and co</w:t>
      </w:r>
      <w:r w:rsidRPr="0D89211A" w:rsidR="7C38E45F">
        <w:rPr>
          <w:rFonts w:ascii="Calibri Light" w:hAnsi="Calibri Light" w:eastAsia="Calibri Light" w:cs="Calibri Light"/>
          <w:sz w:val="24"/>
          <w:szCs w:val="24"/>
        </w:rPr>
        <w:t xml:space="preserve">nsider how they contribute to modern-day policing. </w:t>
      </w:r>
    </w:p>
    <w:p w:rsidR="3735A87D" w:rsidP="0D89211A" w:rsidRDefault="3735A87D" w14:paraId="3E73DC7F" w14:textId="7566B9EA">
      <w:pPr>
        <w:pStyle w:val="Normal"/>
        <w:jc w:val="left"/>
        <w:rPr>
          <w:rFonts w:ascii="Calibri Light" w:hAnsi="Calibri Light" w:eastAsia="Calibri Light" w:cs="Calibri Light"/>
          <w:b w:val="1"/>
          <w:bCs w:val="1"/>
          <w:sz w:val="36"/>
          <w:szCs w:val="36"/>
        </w:rPr>
      </w:pPr>
      <w:r w:rsidRPr="0D89211A" w:rsidR="3735A87D">
        <w:rPr>
          <w:rFonts w:ascii="Calibri Light" w:hAnsi="Calibri Light" w:eastAsia="Calibri Light" w:cs="Calibri Light"/>
          <w:b w:val="1"/>
          <w:bCs w:val="1"/>
          <w:sz w:val="36"/>
          <w:szCs w:val="36"/>
        </w:rPr>
        <w:t>OSARA:</w:t>
      </w:r>
    </w:p>
    <w:p w:rsidR="07E372C1" w:rsidP="0D89211A" w:rsidRDefault="07E372C1" w14:paraId="7CAA261D" w14:textId="7991E122">
      <w:pPr>
        <w:jc w:val="left"/>
        <w:rPr>
          <w:rFonts w:ascii="Calibri Light" w:hAnsi="Calibri Light" w:eastAsia="Calibri Light" w:cs="Calibri Light"/>
          <w:sz w:val="24"/>
          <w:szCs w:val="24"/>
        </w:rPr>
      </w:pPr>
      <w:r w:rsidRPr="0D89211A" w:rsidR="07E372C1">
        <w:rPr>
          <w:rFonts w:ascii="Calibri Light" w:hAnsi="Calibri Light" w:eastAsia="Calibri Light" w:cs="Calibri Light"/>
          <w:sz w:val="24"/>
          <w:szCs w:val="24"/>
        </w:rPr>
        <w:t>The OSARA model is a prominent framework in modern-day policing</w:t>
      </w:r>
      <w:r w:rsidRPr="0D89211A" w:rsidR="3C7C5FFA">
        <w:rPr>
          <w:rFonts w:ascii="Calibri Light" w:hAnsi="Calibri Light" w:eastAsia="Calibri Light" w:cs="Calibri Light"/>
          <w:sz w:val="24"/>
          <w:szCs w:val="24"/>
        </w:rPr>
        <w:t xml:space="preserve">, </w:t>
      </w:r>
      <w:r w:rsidRPr="0D89211A" w:rsidR="7B557411">
        <w:rPr>
          <w:rFonts w:ascii="Calibri Light" w:hAnsi="Calibri Light" w:eastAsia="Calibri Light" w:cs="Calibri Light"/>
          <w:sz w:val="24"/>
          <w:szCs w:val="24"/>
        </w:rPr>
        <w:t xml:space="preserve">it </w:t>
      </w:r>
      <w:r w:rsidRPr="0D89211A" w:rsidR="3C7C5FFA">
        <w:rPr>
          <w:rFonts w:ascii="Calibri Light" w:hAnsi="Calibri Light" w:eastAsia="Calibri Light" w:cs="Calibri Light"/>
          <w:sz w:val="24"/>
          <w:szCs w:val="24"/>
        </w:rPr>
        <w:t>is made up of 5 stages</w:t>
      </w:r>
      <w:r w:rsidRPr="0D89211A" w:rsidR="12571DEE">
        <w:rPr>
          <w:rFonts w:ascii="Calibri Light" w:hAnsi="Calibri Light" w:eastAsia="Calibri Light" w:cs="Calibri Light"/>
          <w:sz w:val="24"/>
          <w:szCs w:val="24"/>
        </w:rPr>
        <w:t xml:space="preserve">: </w:t>
      </w:r>
      <w:r w:rsidRPr="0D89211A" w:rsidR="12571DEE">
        <w:rPr>
          <w:rFonts w:ascii="Calibri Light" w:hAnsi="Calibri Light" w:eastAsia="Calibri Light" w:cs="Calibri Light"/>
          <w:sz w:val="24"/>
          <w:szCs w:val="24"/>
        </w:rPr>
        <w:t>Objective</w:t>
      </w:r>
      <w:r w:rsidRPr="0D89211A" w:rsidR="12571DEE">
        <w:rPr>
          <w:rFonts w:ascii="Calibri Light" w:hAnsi="Calibri Light" w:eastAsia="Calibri Light" w:cs="Calibri Light"/>
          <w:sz w:val="24"/>
          <w:szCs w:val="24"/>
        </w:rPr>
        <w:t>, Scanning, Analysis, Response and Assessment. This model can be us</w:t>
      </w:r>
      <w:r w:rsidRPr="0D89211A" w:rsidR="60B6509B">
        <w:rPr>
          <w:rFonts w:ascii="Calibri Light" w:hAnsi="Calibri Light" w:eastAsia="Calibri Light" w:cs="Calibri Light"/>
          <w:sz w:val="24"/>
          <w:szCs w:val="24"/>
        </w:rPr>
        <w:t xml:space="preserve">ed to </w:t>
      </w:r>
      <w:r w:rsidRPr="0D89211A" w:rsidR="60B6509B">
        <w:rPr>
          <w:rFonts w:ascii="Calibri Light" w:hAnsi="Calibri Light" w:eastAsia="Calibri Light" w:cs="Calibri Light"/>
          <w:sz w:val="24"/>
          <w:szCs w:val="24"/>
        </w:rPr>
        <w:t>identify</w:t>
      </w:r>
      <w:r w:rsidRPr="0D89211A" w:rsidR="60B6509B">
        <w:rPr>
          <w:rFonts w:ascii="Calibri Light" w:hAnsi="Calibri Light" w:eastAsia="Calibri Light" w:cs="Calibri Light"/>
          <w:sz w:val="24"/>
          <w:szCs w:val="24"/>
        </w:rPr>
        <w:t xml:space="preserve"> recurring issues within communities, </w:t>
      </w:r>
      <w:r w:rsidRPr="0D89211A" w:rsidR="6E84F33F">
        <w:rPr>
          <w:rFonts w:ascii="Calibri Light" w:hAnsi="Calibri Light" w:eastAsia="Calibri Light" w:cs="Calibri Light"/>
          <w:sz w:val="24"/>
          <w:szCs w:val="24"/>
        </w:rPr>
        <w:t>as a result</w:t>
      </w:r>
      <w:r w:rsidRPr="0D89211A" w:rsidR="60B6509B">
        <w:rPr>
          <w:rFonts w:ascii="Calibri Light" w:hAnsi="Calibri Light" w:eastAsia="Calibri Light" w:cs="Calibri Light"/>
          <w:sz w:val="24"/>
          <w:szCs w:val="24"/>
        </w:rPr>
        <w:t xml:space="preserve"> officers</w:t>
      </w:r>
      <w:r w:rsidRPr="0D89211A" w:rsidR="399788A9">
        <w:rPr>
          <w:rFonts w:ascii="Calibri Light" w:hAnsi="Calibri Light" w:eastAsia="Calibri Light" w:cs="Calibri Light"/>
          <w:sz w:val="24"/>
          <w:szCs w:val="24"/>
        </w:rPr>
        <w:t xml:space="preserve"> are able to discover the </w:t>
      </w:r>
      <w:r w:rsidRPr="0D89211A" w:rsidR="700E0933">
        <w:rPr>
          <w:rFonts w:ascii="Calibri Light" w:hAnsi="Calibri Light" w:eastAsia="Calibri Light" w:cs="Calibri Light"/>
          <w:sz w:val="24"/>
          <w:szCs w:val="24"/>
        </w:rPr>
        <w:t>underlying causes</w:t>
      </w:r>
      <w:r w:rsidRPr="0D89211A" w:rsidR="28E879E3">
        <w:rPr>
          <w:rFonts w:ascii="Calibri Light" w:hAnsi="Calibri Light" w:eastAsia="Calibri Light" w:cs="Calibri Light"/>
          <w:sz w:val="24"/>
          <w:szCs w:val="24"/>
        </w:rPr>
        <w:t xml:space="preserve"> </w:t>
      </w:r>
      <w:r w:rsidRPr="0D89211A" w:rsidR="04CBA947">
        <w:rPr>
          <w:rFonts w:ascii="Calibri Light" w:hAnsi="Calibri Light" w:eastAsia="Calibri Light" w:cs="Calibri Light"/>
          <w:sz w:val="24"/>
          <w:szCs w:val="24"/>
        </w:rPr>
        <w:t xml:space="preserve">allowing them to </w:t>
      </w:r>
      <w:r w:rsidRPr="0D89211A" w:rsidR="700E0933">
        <w:rPr>
          <w:rFonts w:ascii="Calibri Light" w:hAnsi="Calibri Light" w:eastAsia="Calibri Light" w:cs="Calibri Light"/>
          <w:sz w:val="24"/>
          <w:szCs w:val="24"/>
        </w:rPr>
        <w:t xml:space="preserve">develop targeted strategies to address these issues which can then be later reflected on </w:t>
      </w:r>
      <w:r w:rsidRPr="0D89211A" w:rsidR="5B675CDC">
        <w:rPr>
          <w:rFonts w:ascii="Calibri Light" w:hAnsi="Calibri Light" w:eastAsia="Calibri Light" w:cs="Calibri Light"/>
          <w:sz w:val="24"/>
          <w:szCs w:val="24"/>
        </w:rPr>
        <w:t>for its effectiveness (College of Policing, 2020)</w:t>
      </w:r>
      <w:r w:rsidRPr="0D89211A" w:rsidR="108F258A">
        <w:rPr>
          <w:rFonts w:ascii="Calibri Light" w:hAnsi="Calibri Light" w:eastAsia="Calibri Light" w:cs="Calibri Light"/>
          <w:sz w:val="24"/>
          <w:szCs w:val="24"/>
        </w:rPr>
        <w:t xml:space="preserve">. The effectiveness of this model can be found in </w:t>
      </w:r>
      <w:r w:rsidRPr="0D89211A" w:rsidR="1FBAB600">
        <w:rPr>
          <w:rFonts w:ascii="Calibri Light" w:hAnsi="Calibri Light" w:eastAsia="Calibri Light" w:cs="Calibri Light"/>
          <w:sz w:val="24"/>
          <w:szCs w:val="24"/>
        </w:rPr>
        <w:t>its</w:t>
      </w:r>
      <w:r w:rsidRPr="0D89211A" w:rsidR="108F258A">
        <w:rPr>
          <w:rFonts w:ascii="Calibri Light" w:hAnsi="Calibri Light" w:eastAsia="Calibri Light" w:cs="Calibri Light"/>
          <w:sz w:val="24"/>
          <w:szCs w:val="24"/>
        </w:rPr>
        <w:t xml:space="preserve"> ability </w:t>
      </w:r>
      <w:r w:rsidRPr="0D89211A" w:rsidR="54839DB6">
        <w:rPr>
          <w:rFonts w:ascii="Calibri Light" w:hAnsi="Calibri Light" w:eastAsia="Calibri Light" w:cs="Calibri Light"/>
          <w:sz w:val="24"/>
          <w:szCs w:val="24"/>
        </w:rPr>
        <w:t>to</w:t>
      </w:r>
      <w:r w:rsidRPr="0D89211A" w:rsidR="108F258A">
        <w:rPr>
          <w:rFonts w:ascii="Calibri Light" w:hAnsi="Calibri Light" w:eastAsia="Calibri Light" w:cs="Calibri Light"/>
          <w:sz w:val="24"/>
          <w:szCs w:val="24"/>
        </w:rPr>
        <w:t xml:space="preserve"> recognise root causes of crime </w:t>
      </w:r>
      <w:r w:rsidRPr="0D89211A" w:rsidR="7F25610E">
        <w:rPr>
          <w:rFonts w:ascii="Calibri Light" w:hAnsi="Calibri Light" w:eastAsia="Calibri Light" w:cs="Calibri Light"/>
          <w:sz w:val="24"/>
          <w:szCs w:val="24"/>
        </w:rPr>
        <w:t xml:space="preserve">and provide a </w:t>
      </w:r>
      <w:r w:rsidRPr="0D89211A" w:rsidR="5CDAF0E5">
        <w:rPr>
          <w:rFonts w:ascii="Calibri Light" w:hAnsi="Calibri Light" w:eastAsia="Calibri Light" w:cs="Calibri Light"/>
          <w:sz w:val="24"/>
          <w:szCs w:val="24"/>
        </w:rPr>
        <w:t>long-term</w:t>
      </w:r>
      <w:r w:rsidRPr="0D89211A" w:rsidR="7F25610E">
        <w:rPr>
          <w:rFonts w:ascii="Calibri Light" w:hAnsi="Calibri Light" w:eastAsia="Calibri Light" w:cs="Calibri Light"/>
          <w:sz w:val="24"/>
          <w:szCs w:val="24"/>
        </w:rPr>
        <w:t xml:space="preserve"> solution instead of just day to day enforcement. This </w:t>
      </w:r>
      <w:r w:rsidRPr="0D89211A" w:rsidR="09DF1C20">
        <w:rPr>
          <w:rFonts w:ascii="Calibri Light" w:hAnsi="Calibri Light" w:eastAsia="Calibri Light" w:cs="Calibri Light"/>
          <w:sz w:val="24"/>
          <w:szCs w:val="24"/>
        </w:rPr>
        <w:t>d</w:t>
      </w:r>
      <w:r w:rsidRPr="0D89211A" w:rsidR="09DF1C20">
        <w:rPr>
          <w:rFonts w:ascii="Calibri Light" w:hAnsi="Calibri Light" w:eastAsia="Calibri Light" w:cs="Calibri Light"/>
          <w:sz w:val="24"/>
          <w:szCs w:val="24"/>
        </w:rPr>
        <w:t>emonstrates</w:t>
      </w:r>
      <w:r w:rsidRPr="0D89211A" w:rsidR="09DF1C20">
        <w:rPr>
          <w:rFonts w:ascii="Calibri Light" w:hAnsi="Calibri Light" w:eastAsia="Calibri Light" w:cs="Calibri Light"/>
          <w:sz w:val="24"/>
          <w:szCs w:val="24"/>
        </w:rPr>
        <w:t xml:space="preserve"> </w:t>
      </w:r>
      <w:r w:rsidRPr="0D89211A" w:rsidR="09DF1C20">
        <w:rPr>
          <w:rFonts w:ascii="Calibri Light" w:hAnsi="Calibri Light" w:eastAsia="Calibri Light" w:cs="Calibri Light"/>
          <w:sz w:val="24"/>
          <w:szCs w:val="24"/>
        </w:rPr>
        <w:t xml:space="preserve">the effectiveness of evidence-based policing as the OSARA model can be linked too </w:t>
      </w:r>
      <w:r w:rsidRPr="0D89211A" w:rsidR="63CDABA2">
        <w:rPr>
          <w:rFonts w:ascii="Calibri Light" w:hAnsi="Calibri Light" w:eastAsia="Calibri Light" w:cs="Calibri Light"/>
          <w:sz w:val="24"/>
          <w:szCs w:val="24"/>
        </w:rPr>
        <w:t xml:space="preserve">reductions in crime following </w:t>
      </w:r>
      <w:r w:rsidRPr="0D89211A" w:rsidR="6A015243">
        <w:rPr>
          <w:rFonts w:ascii="Calibri Light" w:hAnsi="Calibri Light" w:eastAsia="Calibri Light" w:cs="Calibri Light"/>
          <w:sz w:val="24"/>
          <w:szCs w:val="24"/>
        </w:rPr>
        <w:t>these targeted strategies based on the analysis of crime patterns and data (Weisburd et al, 2016)</w:t>
      </w:r>
      <w:r w:rsidRPr="0D89211A" w:rsidR="4FB24381">
        <w:rPr>
          <w:rFonts w:ascii="Calibri Light" w:hAnsi="Calibri Light" w:eastAsia="Calibri Light" w:cs="Calibri Light"/>
          <w:sz w:val="24"/>
          <w:szCs w:val="24"/>
        </w:rPr>
        <w:t xml:space="preserve">. </w:t>
      </w:r>
    </w:p>
    <w:p w:rsidR="249B77C2" w:rsidP="0D89211A" w:rsidRDefault="249B77C2" w14:paraId="0B2E987D" w14:textId="2042A374">
      <w:pPr>
        <w:pStyle w:val="Normal"/>
        <w:jc w:val="left"/>
        <w:rPr>
          <w:rFonts w:ascii="Calibri Light" w:hAnsi="Calibri Light" w:eastAsia="Calibri Light" w:cs="Calibri Light"/>
          <w:b w:val="1"/>
          <w:bCs w:val="1"/>
          <w:sz w:val="32"/>
          <w:szCs w:val="32"/>
        </w:rPr>
      </w:pPr>
      <w:r w:rsidRPr="0D89211A" w:rsidR="249B77C2">
        <w:rPr>
          <w:rFonts w:ascii="Calibri Light" w:hAnsi="Calibri Light" w:eastAsia="Calibri Light" w:cs="Calibri Light"/>
          <w:b w:val="1"/>
          <w:bCs w:val="1"/>
          <w:sz w:val="32"/>
          <w:szCs w:val="32"/>
        </w:rPr>
        <w:t>Partnership Collaboration:</w:t>
      </w:r>
    </w:p>
    <w:p w:rsidR="263F91BB" w:rsidP="0D89211A" w:rsidRDefault="263F91BB" w14:paraId="56ADCF9F" w14:textId="461004D2">
      <w:pPr>
        <w:jc w:val="left"/>
        <w:rPr>
          <w:rFonts w:ascii="Calibri Light" w:hAnsi="Calibri Light" w:eastAsia="Calibri Light" w:cs="Calibri Light"/>
          <w:sz w:val="24"/>
          <w:szCs w:val="24"/>
        </w:rPr>
      </w:pPr>
      <w:r w:rsidRPr="0D89211A" w:rsidR="263F91BB">
        <w:rPr>
          <w:rFonts w:ascii="Calibri Light" w:hAnsi="Calibri Light" w:eastAsia="Calibri Light" w:cs="Calibri Light"/>
          <w:sz w:val="24"/>
          <w:szCs w:val="24"/>
        </w:rPr>
        <w:t>An important element</w:t>
      </w:r>
      <w:r w:rsidRPr="0D89211A" w:rsidR="263F91BB">
        <w:rPr>
          <w:rFonts w:ascii="Calibri Light" w:hAnsi="Calibri Light" w:eastAsia="Calibri Light" w:cs="Calibri Light"/>
          <w:sz w:val="24"/>
          <w:szCs w:val="24"/>
        </w:rPr>
        <w:t xml:space="preserve"> of the OSARA model is the emphasis</w:t>
      </w:r>
      <w:r w:rsidRPr="0D89211A" w:rsidR="16A7310C">
        <w:rPr>
          <w:rFonts w:ascii="Calibri Light" w:hAnsi="Calibri Light" w:eastAsia="Calibri Light" w:cs="Calibri Light"/>
          <w:sz w:val="24"/>
          <w:szCs w:val="24"/>
        </w:rPr>
        <w:t xml:space="preserve">es the use of </w:t>
      </w:r>
      <w:r w:rsidRPr="0D89211A" w:rsidR="16A7310C">
        <w:rPr>
          <w:rFonts w:ascii="Calibri Light" w:hAnsi="Calibri Light" w:eastAsia="Calibri Light" w:cs="Calibri Light"/>
          <w:sz w:val="24"/>
          <w:szCs w:val="24"/>
        </w:rPr>
        <w:t>partnership collaboration when tackling crime within communities. Evidence-Based Policing recognises that many issues such as anti-social behaviour, youth offending and substance misuse</w:t>
      </w:r>
      <w:r w:rsidRPr="0D89211A" w:rsidR="12D5F5F3">
        <w:rPr>
          <w:rFonts w:ascii="Calibri Light" w:hAnsi="Calibri Light" w:eastAsia="Calibri Light" w:cs="Calibri Light"/>
          <w:sz w:val="24"/>
          <w:szCs w:val="24"/>
        </w:rPr>
        <w:t xml:space="preserve"> </w:t>
      </w:r>
      <w:r w:rsidRPr="0D89211A" w:rsidR="16A7310C">
        <w:rPr>
          <w:rFonts w:ascii="Calibri Light" w:hAnsi="Calibri Light" w:eastAsia="Calibri Light" w:cs="Calibri Light"/>
          <w:sz w:val="24"/>
          <w:szCs w:val="24"/>
        </w:rPr>
        <w:t xml:space="preserve">are influenced by wider social and environmental factors which cannot always be addressed by the police alone. As a result, police forces increasingly work alongside organisations </w:t>
      </w:r>
      <w:r w:rsidRPr="0D89211A" w:rsidR="142A0F25">
        <w:rPr>
          <w:rFonts w:ascii="Calibri Light" w:hAnsi="Calibri Light" w:eastAsia="Calibri Light" w:cs="Calibri Light"/>
          <w:sz w:val="24"/>
          <w:szCs w:val="24"/>
        </w:rPr>
        <w:t>such as</w:t>
      </w:r>
      <w:r w:rsidRPr="0D89211A" w:rsidR="16A7310C">
        <w:rPr>
          <w:rFonts w:ascii="Calibri Light" w:hAnsi="Calibri Light" w:eastAsia="Calibri Light" w:cs="Calibri Light"/>
          <w:sz w:val="24"/>
          <w:szCs w:val="24"/>
        </w:rPr>
        <w:t xml:space="preserve"> local councils, housing authorities, health </w:t>
      </w:r>
      <w:r w:rsidRPr="0D89211A" w:rsidR="16A7310C">
        <w:rPr>
          <w:rFonts w:ascii="Calibri Light" w:hAnsi="Calibri Light" w:eastAsia="Calibri Light" w:cs="Calibri Light"/>
          <w:sz w:val="24"/>
          <w:szCs w:val="24"/>
        </w:rPr>
        <w:t>services</w:t>
      </w:r>
      <w:r w:rsidRPr="0D89211A" w:rsidR="16A7310C">
        <w:rPr>
          <w:rFonts w:ascii="Calibri Light" w:hAnsi="Calibri Light" w:eastAsia="Calibri Light" w:cs="Calibri Light"/>
          <w:sz w:val="24"/>
          <w:szCs w:val="24"/>
        </w:rPr>
        <w:t xml:space="preserve"> and social services </w:t>
      </w:r>
      <w:r w:rsidRPr="0D89211A" w:rsidR="16A7310C">
        <w:rPr>
          <w:rFonts w:ascii="Calibri Light" w:hAnsi="Calibri Light" w:eastAsia="Calibri Light" w:cs="Calibri Light"/>
          <w:sz w:val="24"/>
          <w:szCs w:val="24"/>
        </w:rPr>
        <w:t>in order to</w:t>
      </w:r>
      <w:r w:rsidRPr="0D89211A" w:rsidR="16A7310C">
        <w:rPr>
          <w:rFonts w:ascii="Calibri Light" w:hAnsi="Calibri Light" w:eastAsia="Calibri Light" w:cs="Calibri Light"/>
          <w:sz w:val="24"/>
          <w:szCs w:val="24"/>
        </w:rPr>
        <w:t xml:space="preserve"> address the underlying causes of </w:t>
      </w:r>
      <w:r w:rsidRPr="0D89211A" w:rsidR="2D196118">
        <w:rPr>
          <w:rFonts w:ascii="Calibri Light" w:hAnsi="Calibri Light" w:eastAsia="Calibri Light" w:cs="Calibri Light"/>
          <w:sz w:val="24"/>
          <w:szCs w:val="24"/>
        </w:rPr>
        <w:t xml:space="preserve">these </w:t>
      </w:r>
      <w:r w:rsidRPr="0D89211A" w:rsidR="16A7310C">
        <w:rPr>
          <w:rFonts w:ascii="Calibri Light" w:hAnsi="Calibri Light" w:eastAsia="Calibri Light" w:cs="Calibri Light"/>
          <w:sz w:val="24"/>
          <w:szCs w:val="24"/>
        </w:rPr>
        <w:t>crime</w:t>
      </w:r>
      <w:r w:rsidRPr="0D89211A" w:rsidR="0A6CB569">
        <w:rPr>
          <w:rFonts w:ascii="Calibri Light" w:hAnsi="Calibri Light" w:eastAsia="Calibri Light" w:cs="Calibri Light"/>
          <w:sz w:val="24"/>
          <w:szCs w:val="24"/>
        </w:rPr>
        <w:t xml:space="preserve">s. </w:t>
      </w:r>
      <w:r w:rsidRPr="0D89211A" w:rsidR="16A7310C">
        <w:rPr>
          <w:rFonts w:ascii="Calibri Light" w:hAnsi="Calibri Light" w:eastAsia="Calibri Light" w:cs="Calibri Light"/>
          <w:sz w:val="24"/>
          <w:szCs w:val="24"/>
        </w:rPr>
        <w:t>This collaborati</w:t>
      </w:r>
      <w:r w:rsidRPr="0D89211A" w:rsidR="494BAA92">
        <w:rPr>
          <w:rFonts w:ascii="Calibri Light" w:hAnsi="Calibri Light" w:eastAsia="Calibri Light" w:cs="Calibri Light"/>
          <w:sz w:val="24"/>
          <w:szCs w:val="24"/>
        </w:rPr>
        <w:t xml:space="preserve">on can be </w:t>
      </w:r>
      <w:r w:rsidRPr="0D89211A" w:rsidR="16A7310C">
        <w:rPr>
          <w:rFonts w:ascii="Calibri Light" w:hAnsi="Calibri Light" w:eastAsia="Calibri Light" w:cs="Calibri Light"/>
          <w:sz w:val="24"/>
          <w:szCs w:val="24"/>
        </w:rPr>
        <w:t xml:space="preserve">reflected through Community Safety Partnerships (CSPs), which bring together </w:t>
      </w:r>
      <w:r w:rsidRPr="0D89211A" w:rsidR="3C3C2F93">
        <w:rPr>
          <w:rFonts w:ascii="Calibri Light" w:hAnsi="Calibri Light" w:eastAsia="Calibri Light" w:cs="Calibri Light"/>
          <w:sz w:val="24"/>
          <w:szCs w:val="24"/>
        </w:rPr>
        <w:t>these separate organisations</w:t>
      </w:r>
      <w:r w:rsidRPr="0D89211A" w:rsidR="16A7310C">
        <w:rPr>
          <w:rFonts w:ascii="Calibri Light" w:hAnsi="Calibri Light" w:eastAsia="Calibri Light" w:cs="Calibri Light"/>
          <w:sz w:val="24"/>
          <w:szCs w:val="24"/>
        </w:rPr>
        <w:t xml:space="preserve"> </w:t>
      </w:r>
      <w:r w:rsidRPr="0D89211A" w:rsidR="16A7310C">
        <w:rPr>
          <w:rFonts w:ascii="Calibri Light" w:hAnsi="Calibri Light" w:eastAsia="Calibri Light" w:cs="Calibri Light"/>
          <w:sz w:val="24"/>
          <w:szCs w:val="24"/>
        </w:rPr>
        <w:t xml:space="preserve">to collectively prevent crime and disorder within communities (Home Office, 2024). </w:t>
      </w:r>
      <w:r w:rsidRPr="0D89211A" w:rsidR="2BD0C9AF">
        <w:rPr>
          <w:rFonts w:ascii="Calibri Light" w:hAnsi="Calibri Light" w:eastAsia="Calibri Light" w:cs="Calibri Light"/>
          <w:sz w:val="24"/>
          <w:szCs w:val="24"/>
        </w:rPr>
        <w:t>Additionally, the</w:t>
      </w:r>
      <w:r w:rsidRPr="0D89211A" w:rsidR="16A7310C">
        <w:rPr>
          <w:rFonts w:ascii="Calibri Light" w:hAnsi="Calibri Light" w:eastAsia="Calibri Light" w:cs="Calibri Light"/>
          <w:sz w:val="24"/>
          <w:szCs w:val="24"/>
        </w:rPr>
        <w:t xml:space="preserve"> College of Policing highlights that multi-agency collaboration is a</w:t>
      </w:r>
      <w:r w:rsidRPr="0D89211A" w:rsidR="50AF9DD5">
        <w:rPr>
          <w:rFonts w:ascii="Calibri Light" w:hAnsi="Calibri Light" w:eastAsia="Calibri Light" w:cs="Calibri Light"/>
          <w:sz w:val="24"/>
          <w:szCs w:val="24"/>
        </w:rPr>
        <w:t xml:space="preserve">n important component </w:t>
      </w:r>
      <w:r w:rsidRPr="0D89211A" w:rsidR="16A7310C">
        <w:rPr>
          <w:rFonts w:ascii="Calibri Light" w:hAnsi="Calibri Light" w:eastAsia="Calibri Light" w:cs="Calibri Light"/>
          <w:sz w:val="24"/>
          <w:szCs w:val="24"/>
        </w:rPr>
        <w:t>of problem-oriented policing</w:t>
      </w:r>
      <w:r w:rsidRPr="0D89211A" w:rsidR="16542B17">
        <w:rPr>
          <w:rFonts w:ascii="Calibri Light" w:hAnsi="Calibri Light" w:eastAsia="Calibri Light" w:cs="Calibri Light"/>
          <w:sz w:val="24"/>
          <w:szCs w:val="24"/>
        </w:rPr>
        <w:t xml:space="preserve"> (College of Policing, 2023)</w:t>
      </w:r>
      <w:r w:rsidRPr="0D89211A" w:rsidR="16A7310C">
        <w:rPr>
          <w:rFonts w:ascii="Calibri Light" w:hAnsi="Calibri Light" w:eastAsia="Calibri Light" w:cs="Calibri Light"/>
          <w:sz w:val="24"/>
          <w:szCs w:val="24"/>
        </w:rPr>
        <w:t>,</w:t>
      </w:r>
      <w:r w:rsidRPr="0D89211A" w:rsidR="3D7CEB42">
        <w:rPr>
          <w:rFonts w:ascii="Calibri Light" w:hAnsi="Calibri Light" w:eastAsia="Calibri Light" w:cs="Calibri Light"/>
          <w:sz w:val="24"/>
          <w:szCs w:val="24"/>
        </w:rPr>
        <w:t xml:space="preserve"> this is because it</w:t>
      </w:r>
      <w:r w:rsidRPr="0D89211A" w:rsidR="16A7310C">
        <w:rPr>
          <w:rFonts w:ascii="Calibri Light" w:hAnsi="Calibri Light" w:eastAsia="Calibri Light" w:cs="Calibri Light"/>
          <w:sz w:val="24"/>
          <w:szCs w:val="24"/>
        </w:rPr>
        <w:t xml:space="preserve"> enables police to combine </w:t>
      </w:r>
      <w:r w:rsidRPr="0D89211A" w:rsidR="16A7310C">
        <w:rPr>
          <w:rFonts w:ascii="Calibri Light" w:hAnsi="Calibri Light" w:eastAsia="Calibri Light" w:cs="Calibri Light"/>
          <w:sz w:val="24"/>
          <w:szCs w:val="24"/>
        </w:rPr>
        <w:t xml:space="preserve">expertise and resources with other organisations to develop more effective long-term responses to crime problems </w:t>
      </w:r>
      <w:r w:rsidRPr="0D89211A" w:rsidR="1F70E563">
        <w:rPr>
          <w:rFonts w:ascii="Calibri Light" w:hAnsi="Calibri Light" w:eastAsia="Calibri Light" w:cs="Calibri Light"/>
          <w:sz w:val="24"/>
          <w:szCs w:val="24"/>
        </w:rPr>
        <w:t>(</w:t>
      </w:r>
      <w:r w:rsidRPr="0D89211A" w:rsidR="16A7310C">
        <w:rPr>
          <w:rFonts w:ascii="Calibri Light" w:hAnsi="Calibri Light" w:eastAsia="Calibri Light" w:cs="Calibri Light"/>
          <w:sz w:val="24"/>
          <w:szCs w:val="24"/>
        </w:rPr>
        <w:t>College of Policing, 2023).</w:t>
      </w:r>
    </w:p>
    <w:p w:rsidR="16A7310C" w:rsidP="0D89211A" w:rsidRDefault="16A7310C" w14:paraId="058DDED0" w14:textId="51A9602D">
      <w:pPr>
        <w:pStyle w:val="Normal"/>
        <w:jc w:val="left"/>
        <w:rPr>
          <w:rFonts w:ascii="Calibri Light" w:hAnsi="Calibri Light" w:eastAsia="Calibri Light" w:cs="Calibri Light"/>
          <w:sz w:val="24"/>
          <w:szCs w:val="24"/>
        </w:rPr>
      </w:pPr>
      <w:r w:rsidRPr="0D89211A" w:rsidR="16A7310C">
        <w:rPr>
          <w:rFonts w:ascii="Calibri Light" w:hAnsi="Calibri Light" w:eastAsia="Calibri Light" w:cs="Calibri Light"/>
          <w:sz w:val="24"/>
          <w:szCs w:val="24"/>
        </w:rPr>
        <w:t xml:space="preserve">The value of this partnership approach can be seen in national crime prevention initiatives such as the Home Office GRIP (Grip on Violence) programme. Through this </w:t>
      </w:r>
      <w:r w:rsidRPr="0D89211A" w:rsidR="7CBB50F2">
        <w:rPr>
          <w:rFonts w:ascii="Calibri Light" w:hAnsi="Calibri Light" w:eastAsia="Calibri Light" w:cs="Calibri Light"/>
          <w:sz w:val="24"/>
          <w:szCs w:val="24"/>
        </w:rPr>
        <w:t>initiative police</w:t>
      </w:r>
      <w:r w:rsidRPr="0D89211A" w:rsidR="16A7310C">
        <w:rPr>
          <w:rFonts w:ascii="Calibri Light" w:hAnsi="Calibri Light" w:eastAsia="Calibri Light" w:cs="Calibri Light"/>
          <w:sz w:val="24"/>
          <w:szCs w:val="24"/>
        </w:rPr>
        <w:t xml:space="preserve"> forces across England and Wales analysed crime data to </w:t>
      </w:r>
      <w:r w:rsidRPr="0D89211A" w:rsidR="16A7310C">
        <w:rPr>
          <w:rFonts w:ascii="Calibri Light" w:hAnsi="Calibri Light" w:eastAsia="Calibri Light" w:cs="Calibri Light"/>
          <w:sz w:val="24"/>
          <w:szCs w:val="24"/>
        </w:rPr>
        <w:t>identify</w:t>
      </w:r>
      <w:r w:rsidRPr="0D89211A" w:rsidR="16A7310C">
        <w:rPr>
          <w:rFonts w:ascii="Calibri Light" w:hAnsi="Calibri Light" w:eastAsia="Calibri Light" w:cs="Calibri Light"/>
          <w:sz w:val="24"/>
          <w:szCs w:val="24"/>
        </w:rPr>
        <w:t xml:space="preserve"> locations with </w:t>
      </w:r>
      <w:r w:rsidRPr="0D89211A" w:rsidR="16A7310C">
        <w:rPr>
          <w:rFonts w:ascii="Calibri Light" w:hAnsi="Calibri Light" w:eastAsia="Calibri Light" w:cs="Calibri Light"/>
          <w:sz w:val="24"/>
          <w:szCs w:val="24"/>
        </w:rPr>
        <w:t>high levels</w:t>
      </w:r>
      <w:r w:rsidRPr="0D89211A" w:rsidR="16A7310C">
        <w:rPr>
          <w:rFonts w:ascii="Calibri Light" w:hAnsi="Calibri Light" w:eastAsia="Calibri Light" w:cs="Calibri Light"/>
          <w:sz w:val="24"/>
          <w:szCs w:val="24"/>
        </w:rPr>
        <w:t xml:space="preserve"> of serious violence and</w:t>
      </w:r>
      <w:r w:rsidRPr="0D89211A" w:rsidR="0064D489">
        <w:rPr>
          <w:rFonts w:ascii="Calibri Light" w:hAnsi="Calibri Light" w:eastAsia="Calibri Light" w:cs="Calibri Light"/>
          <w:sz w:val="24"/>
          <w:szCs w:val="24"/>
        </w:rPr>
        <w:t xml:space="preserve"> in response</w:t>
      </w:r>
      <w:r w:rsidRPr="0D89211A" w:rsidR="16A7310C">
        <w:rPr>
          <w:rFonts w:ascii="Calibri Light" w:hAnsi="Calibri Light" w:eastAsia="Calibri Light" w:cs="Calibri Light"/>
          <w:sz w:val="24"/>
          <w:szCs w:val="24"/>
        </w:rPr>
        <w:t xml:space="preserve"> </w:t>
      </w:r>
      <w:r w:rsidRPr="0D89211A" w:rsidR="16A7310C">
        <w:rPr>
          <w:rFonts w:ascii="Calibri Light" w:hAnsi="Calibri Light" w:eastAsia="Calibri Light" w:cs="Calibri Light"/>
          <w:sz w:val="24"/>
          <w:szCs w:val="24"/>
        </w:rPr>
        <w:t xml:space="preserve">implemented targeted patrols within these areas. In the year ending March 2023, twenty police forces delivered over 92,000 </w:t>
      </w:r>
      <w:r w:rsidRPr="0D89211A" w:rsidR="16A7310C">
        <w:rPr>
          <w:rFonts w:ascii="Calibri Light" w:hAnsi="Calibri Light" w:eastAsia="Calibri Light" w:cs="Calibri Light"/>
          <w:sz w:val="24"/>
          <w:szCs w:val="24"/>
        </w:rPr>
        <w:t>additional</w:t>
      </w:r>
      <w:r w:rsidRPr="0D89211A" w:rsidR="16A7310C">
        <w:rPr>
          <w:rFonts w:ascii="Calibri Light" w:hAnsi="Calibri Light" w:eastAsia="Calibri Light" w:cs="Calibri Light"/>
          <w:sz w:val="24"/>
          <w:szCs w:val="24"/>
        </w:rPr>
        <w:t xml:space="preserve"> patrols within identified crime hotspots, government evaluations estimat</w:t>
      </w:r>
      <w:r w:rsidRPr="0D89211A" w:rsidR="3E8E6D37">
        <w:rPr>
          <w:rFonts w:ascii="Calibri Light" w:hAnsi="Calibri Light" w:eastAsia="Calibri Light" w:cs="Calibri Light"/>
          <w:sz w:val="24"/>
          <w:szCs w:val="24"/>
        </w:rPr>
        <w:t>ed</w:t>
      </w:r>
      <w:r w:rsidRPr="0D89211A" w:rsidR="16A7310C">
        <w:rPr>
          <w:rFonts w:ascii="Calibri Light" w:hAnsi="Calibri Light" w:eastAsia="Calibri Light" w:cs="Calibri Light"/>
          <w:sz w:val="24"/>
          <w:szCs w:val="24"/>
        </w:rPr>
        <w:t xml:space="preserve"> that these targeted patrols contributed to </w:t>
      </w:r>
      <w:r w:rsidRPr="0D89211A" w:rsidR="16A7310C">
        <w:rPr>
          <w:rFonts w:ascii="Calibri Light" w:hAnsi="Calibri Light" w:eastAsia="Calibri Light" w:cs="Calibri Light"/>
          <w:sz w:val="24"/>
          <w:szCs w:val="24"/>
        </w:rPr>
        <w:t>approximately a</w:t>
      </w:r>
      <w:r w:rsidRPr="0D89211A" w:rsidR="16A7310C">
        <w:rPr>
          <w:rFonts w:ascii="Calibri Light" w:hAnsi="Calibri Light" w:eastAsia="Calibri Light" w:cs="Calibri Light"/>
          <w:sz w:val="24"/>
          <w:szCs w:val="24"/>
        </w:rPr>
        <w:t xml:space="preserve"> 7% reduction in violence and robbery offences in areas that received the patrols (Home Office, 2025). </w:t>
      </w:r>
      <w:r w:rsidRPr="0D89211A" w:rsidR="47896B46">
        <w:rPr>
          <w:rFonts w:ascii="Calibri Light" w:hAnsi="Calibri Light" w:eastAsia="Calibri Light" w:cs="Calibri Light"/>
          <w:sz w:val="24"/>
          <w:szCs w:val="24"/>
        </w:rPr>
        <w:t>This</w:t>
      </w:r>
      <w:r w:rsidRPr="0D89211A" w:rsidR="76E05F06">
        <w:rPr>
          <w:rFonts w:ascii="Calibri Light" w:hAnsi="Calibri Light" w:eastAsia="Calibri Light" w:cs="Calibri Light"/>
          <w:sz w:val="24"/>
          <w:szCs w:val="24"/>
        </w:rPr>
        <w:t xml:space="preserve"> suggests that</w:t>
      </w:r>
      <w:r w:rsidRPr="0D89211A" w:rsidR="47896B46">
        <w:rPr>
          <w:rFonts w:ascii="Calibri Light" w:hAnsi="Calibri Light" w:eastAsia="Calibri Light" w:cs="Calibri Light"/>
          <w:sz w:val="24"/>
          <w:szCs w:val="24"/>
        </w:rPr>
        <w:t xml:space="preserve"> the use of Evidence-Based Policing and the OSARA model can make a positive impact on r</w:t>
      </w:r>
      <w:r w:rsidRPr="0D89211A" w:rsidR="518C0C23">
        <w:rPr>
          <w:rFonts w:ascii="Calibri Light" w:hAnsi="Calibri Light" w:eastAsia="Calibri Light" w:cs="Calibri Light"/>
          <w:sz w:val="24"/>
          <w:szCs w:val="24"/>
        </w:rPr>
        <w:t>educing crime rates across England and Wales</w:t>
      </w:r>
      <w:r w:rsidRPr="0D89211A" w:rsidR="16A7310C">
        <w:rPr>
          <w:rFonts w:ascii="Calibri Light" w:hAnsi="Calibri Light" w:eastAsia="Calibri Light" w:cs="Calibri Light"/>
          <w:sz w:val="24"/>
          <w:szCs w:val="24"/>
        </w:rPr>
        <w:t xml:space="preserve">. Furthermore, evaluations of hotspot policing strategies have consistently found that focusing police resources on areas with the highest levels of crime can </w:t>
      </w:r>
      <w:r w:rsidRPr="0D89211A" w:rsidR="04C45B65">
        <w:rPr>
          <w:rFonts w:ascii="Calibri Light" w:hAnsi="Calibri Light" w:eastAsia="Calibri Light" w:cs="Calibri Light"/>
          <w:sz w:val="24"/>
          <w:szCs w:val="24"/>
        </w:rPr>
        <w:t xml:space="preserve">also </w:t>
      </w:r>
      <w:r w:rsidRPr="0D89211A" w:rsidR="16A7310C">
        <w:rPr>
          <w:rFonts w:ascii="Calibri Light" w:hAnsi="Calibri Light" w:eastAsia="Calibri Light" w:cs="Calibri Light"/>
          <w:sz w:val="24"/>
          <w:szCs w:val="24"/>
        </w:rPr>
        <w:t>significantly reduce crime and disorder when implemented alongside local prevention initiatives (Weisburd et al., 2016).</w:t>
      </w:r>
    </w:p>
    <w:p w:rsidR="32651696" w:rsidP="0D89211A" w:rsidRDefault="32651696" w14:paraId="7134DB2E" w14:textId="1EB58749">
      <w:pPr>
        <w:pStyle w:val="Normal"/>
        <w:jc w:val="left"/>
        <w:rPr>
          <w:rFonts w:ascii="Calibri Light" w:hAnsi="Calibri Light" w:eastAsia="Calibri Light" w:cs="Calibri Light"/>
          <w:b w:val="1"/>
          <w:bCs w:val="1"/>
          <w:sz w:val="32"/>
          <w:szCs w:val="32"/>
        </w:rPr>
      </w:pPr>
      <w:r w:rsidRPr="0D89211A" w:rsidR="32651696">
        <w:rPr>
          <w:rFonts w:ascii="Calibri Light" w:hAnsi="Calibri Light" w:eastAsia="Calibri Light" w:cs="Calibri Light"/>
          <w:b w:val="1"/>
          <w:bCs w:val="1"/>
          <w:sz w:val="32"/>
          <w:szCs w:val="32"/>
        </w:rPr>
        <w:t>Limitations:</w:t>
      </w:r>
    </w:p>
    <w:p w:rsidR="787327B7" w:rsidP="0D89211A" w:rsidRDefault="787327B7" w14:paraId="73A41536" w14:textId="75ADDAC4">
      <w:pPr>
        <w:pStyle w:val="Normal"/>
        <w:jc w:val="left"/>
        <w:rPr>
          <w:rFonts w:ascii="Calibri Light" w:hAnsi="Calibri Light" w:eastAsia="Calibri Light" w:cs="Calibri Light"/>
          <w:sz w:val="24"/>
          <w:szCs w:val="24"/>
        </w:rPr>
      </w:pPr>
      <w:r w:rsidRPr="0D89211A" w:rsidR="787327B7">
        <w:rPr>
          <w:rFonts w:ascii="Calibri Light" w:hAnsi="Calibri Light" w:eastAsia="Calibri Light" w:cs="Calibri Light"/>
          <w:sz w:val="24"/>
          <w:szCs w:val="24"/>
        </w:rPr>
        <w:t xml:space="preserve">However, despite the benefits associated with the OSARA model there are several limitations which may </w:t>
      </w:r>
      <w:r w:rsidRPr="0D89211A" w:rsidR="787327B7">
        <w:rPr>
          <w:rFonts w:ascii="Calibri Light" w:hAnsi="Calibri Light" w:eastAsia="Calibri Light" w:cs="Calibri Light"/>
          <w:sz w:val="24"/>
          <w:szCs w:val="24"/>
        </w:rPr>
        <w:t>impact</w:t>
      </w:r>
      <w:r w:rsidRPr="0D89211A" w:rsidR="787327B7">
        <w:rPr>
          <w:rFonts w:ascii="Calibri Light" w:hAnsi="Calibri Light" w:eastAsia="Calibri Light" w:cs="Calibri Light"/>
          <w:sz w:val="24"/>
          <w:szCs w:val="24"/>
        </w:rPr>
        <w:t xml:space="preserve"> its effectiveness within modern policing. One key limitation is the level of time, resources </w:t>
      </w:r>
      <w:r w:rsidRPr="0D89211A" w:rsidR="1A93A0CC">
        <w:rPr>
          <w:rFonts w:ascii="Calibri Light" w:hAnsi="Calibri Light" w:eastAsia="Calibri Light" w:cs="Calibri Light"/>
          <w:sz w:val="24"/>
          <w:szCs w:val="24"/>
        </w:rPr>
        <w:t>and capability</w:t>
      </w:r>
      <w:r w:rsidRPr="0D89211A" w:rsidR="787327B7">
        <w:rPr>
          <w:rFonts w:ascii="Calibri Light" w:hAnsi="Calibri Light" w:eastAsia="Calibri Light" w:cs="Calibri Light"/>
          <w:sz w:val="24"/>
          <w:szCs w:val="24"/>
        </w:rPr>
        <w:t xml:space="preserve"> </w:t>
      </w:r>
      <w:r w:rsidRPr="0D89211A" w:rsidR="787327B7">
        <w:rPr>
          <w:rFonts w:ascii="Calibri Light" w:hAnsi="Calibri Light" w:eastAsia="Calibri Light" w:cs="Calibri Light"/>
          <w:sz w:val="24"/>
          <w:szCs w:val="24"/>
        </w:rPr>
        <w:t>required</w:t>
      </w:r>
      <w:r w:rsidRPr="0D89211A" w:rsidR="787327B7">
        <w:rPr>
          <w:rFonts w:ascii="Calibri Light" w:hAnsi="Calibri Light" w:eastAsia="Calibri Light" w:cs="Calibri Light"/>
          <w:sz w:val="24"/>
          <w:szCs w:val="24"/>
        </w:rPr>
        <w:t xml:space="preserve"> to successfully carry out each stage of the model. The scanning and analysis stages rely heavily on </w:t>
      </w:r>
      <w:r w:rsidRPr="0D89211A" w:rsidR="787327B7">
        <w:rPr>
          <w:rFonts w:ascii="Calibri Light" w:hAnsi="Calibri Light" w:eastAsia="Calibri Light" w:cs="Calibri Light"/>
          <w:sz w:val="24"/>
          <w:szCs w:val="24"/>
        </w:rPr>
        <w:t>accurate</w:t>
      </w:r>
      <w:r w:rsidRPr="0D89211A" w:rsidR="787327B7">
        <w:rPr>
          <w:rFonts w:ascii="Calibri Light" w:hAnsi="Calibri Light" w:eastAsia="Calibri Light" w:cs="Calibri Light"/>
          <w:sz w:val="24"/>
          <w:szCs w:val="24"/>
        </w:rPr>
        <w:t xml:space="preserve"> crime data and analytical skills </w:t>
      </w:r>
      <w:r w:rsidRPr="0D89211A" w:rsidR="787327B7">
        <w:rPr>
          <w:rFonts w:ascii="Calibri Light" w:hAnsi="Calibri Light" w:eastAsia="Calibri Light" w:cs="Calibri Light"/>
          <w:sz w:val="24"/>
          <w:szCs w:val="24"/>
        </w:rPr>
        <w:t>in order to</w:t>
      </w:r>
      <w:r w:rsidRPr="0D89211A" w:rsidR="787327B7">
        <w:rPr>
          <w:rFonts w:ascii="Calibri Light" w:hAnsi="Calibri Light" w:eastAsia="Calibri Light" w:cs="Calibri Light"/>
          <w:sz w:val="24"/>
          <w:szCs w:val="24"/>
        </w:rPr>
        <w:t xml:space="preserve"> </w:t>
      </w:r>
      <w:r w:rsidRPr="0D89211A" w:rsidR="787327B7">
        <w:rPr>
          <w:rFonts w:ascii="Calibri Light" w:hAnsi="Calibri Light" w:eastAsia="Calibri Light" w:cs="Calibri Light"/>
          <w:sz w:val="24"/>
          <w:szCs w:val="24"/>
        </w:rPr>
        <w:t>identify</w:t>
      </w:r>
      <w:r w:rsidRPr="0D89211A" w:rsidR="787327B7">
        <w:rPr>
          <w:rFonts w:ascii="Calibri Light" w:hAnsi="Calibri Light" w:eastAsia="Calibri Light" w:cs="Calibri Light"/>
          <w:sz w:val="24"/>
          <w:szCs w:val="24"/>
        </w:rPr>
        <w:t xml:space="preserve"> patterns and underlying causes of crime. </w:t>
      </w:r>
      <w:bookmarkStart w:name="_Int_02k3C4MD" w:id="973826153"/>
      <w:r w:rsidRPr="0D89211A" w:rsidR="4B5F8374">
        <w:rPr>
          <w:rFonts w:ascii="Calibri Light" w:hAnsi="Calibri Light" w:eastAsia="Calibri Light" w:cs="Calibri Light"/>
          <w:sz w:val="24"/>
          <w:szCs w:val="24"/>
        </w:rPr>
        <w:t>In reality, Police</w:t>
      </w:r>
      <w:bookmarkEnd w:id="973826153"/>
      <w:r w:rsidRPr="0D89211A" w:rsidR="4B5F8374">
        <w:rPr>
          <w:rFonts w:ascii="Calibri Light" w:hAnsi="Calibri Light" w:eastAsia="Calibri Light" w:cs="Calibri Light"/>
          <w:sz w:val="24"/>
          <w:szCs w:val="24"/>
        </w:rPr>
        <w:t xml:space="preserve"> Forces </w:t>
      </w:r>
      <w:r w:rsidRPr="0D89211A" w:rsidR="787327B7">
        <w:rPr>
          <w:rFonts w:ascii="Calibri Light" w:hAnsi="Calibri Light" w:eastAsia="Calibri Light" w:cs="Calibri Light"/>
          <w:sz w:val="24"/>
          <w:szCs w:val="24"/>
        </w:rPr>
        <w:t>in England and Wales often face increasing operational demand and limited resources, which can restrict the time officers have available to conduct detailed analysis before implementing responses (College of Policing, 2023). It is also reported that rising demand and resource pressures can affect the ability of police forces to fully implement proactive and preventative policing strategies (HMICFRS, 2022). As a result, officers may revert to more reactive approaches when responding to incidents, particularly when dealing with high workloads or urgent situations.</w:t>
      </w:r>
    </w:p>
    <w:p w:rsidR="787327B7" w:rsidP="0D89211A" w:rsidRDefault="787327B7" w14:paraId="12BABE6B" w14:textId="7DE86BF4">
      <w:pPr>
        <w:pStyle w:val="Normal"/>
        <w:jc w:val="left"/>
        <w:rPr>
          <w:rFonts w:ascii="Calibri Light" w:hAnsi="Calibri Light" w:eastAsia="Calibri Light" w:cs="Calibri Light"/>
          <w:sz w:val="24"/>
          <w:szCs w:val="24"/>
        </w:rPr>
      </w:pPr>
      <w:r w:rsidRPr="0D89211A" w:rsidR="787327B7">
        <w:rPr>
          <w:rFonts w:ascii="Calibri Light" w:hAnsi="Calibri Light" w:eastAsia="Calibri Light" w:cs="Calibri Light"/>
          <w:sz w:val="24"/>
          <w:szCs w:val="24"/>
        </w:rPr>
        <w:t>Additionally, the OS</w:t>
      </w:r>
      <w:r w:rsidRPr="0D89211A" w:rsidR="16A7310C">
        <w:rPr>
          <w:rFonts w:ascii="Calibri Light" w:hAnsi="Calibri Light" w:eastAsia="Calibri Light" w:cs="Calibri Light"/>
          <w:sz w:val="24"/>
          <w:szCs w:val="24"/>
        </w:rPr>
        <w:t>ARA model can depend heavily on effective collaboration between multiple agencies</w:t>
      </w:r>
      <w:r w:rsidRPr="0D89211A" w:rsidR="3CC0C9C6">
        <w:rPr>
          <w:rFonts w:ascii="Calibri Light" w:hAnsi="Calibri Light" w:eastAsia="Calibri Light" w:cs="Calibri Light"/>
          <w:sz w:val="24"/>
          <w:szCs w:val="24"/>
        </w:rPr>
        <w:t xml:space="preserve"> to succeed</w:t>
      </w:r>
      <w:r w:rsidRPr="0D89211A" w:rsidR="16A7310C">
        <w:rPr>
          <w:rFonts w:ascii="Calibri Light" w:hAnsi="Calibri Light" w:eastAsia="Calibri Light" w:cs="Calibri Light"/>
          <w:sz w:val="24"/>
          <w:szCs w:val="24"/>
        </w:rPr>
        <w:t>. While partnership working can provide long-term solutions to crime</w:t>
      </w:r>
      <w:r w:rsidRPr="0D89211A" w:rsidR="351A5008">
        <w:rPr>
          <w:rFonts w:ascii="Calibri Light" w:hAnsi="Calibri Light" w:eastAsia="Calibri Light" w:cs="Calibri Light"/>
          <w:sz w:val="24"/>
          <w:szCs w:val="24"/>
        </w:rPr>
        <w:t xml:space="preserve">, </w:t>
      </w:r>
      <w:r w:rsidRPr="0D89211A" w:rsidR="16A7310C">
        <w:rPr>
          <w:rFonts w:ascii="Calibri Light" w:hAnsi="Calibri Light" w:eastAsia="Calibri Light" w:cs="Calibri Light"/>
          <w:sz w:val="24"/>
          <w:szCs w:val="24"/>
        </w:rPr>
        <w:t xml:space="preserve">coordinating responses between organisations with different priorities and resources can be challenging (Home Office, 2024). For example, anti-social behaviour </w:t>
      </w:r>
      <w:r w:rsidRPr="0D89211A" w:rsidR="16A7310C">
        <w:rPr>
          <w:rFonts w:ascii="Calibri Light" w:hAnsi="Calibri Light" w:eastAsia="Calibri Light" w:cs="Calibri Light"/>
          <w:sz w:val="24"/>
          <w:szCs w:val="24"/>
        </w:rPr>
        <w:t>remains</w:t>
      </w:r>
      <w:r w:rsidRPr="0D89211A" w:rsidR="16A7310C">
        <w:rPr>
          <w:rFonts w:ascii="Calibri Light" w:hAnsi="Calibri Light" w:eastAsia="Calibri Light" w:cs="Calibri Light"/>
          <w:sz w:val="24"/>
          <w:szCs w:val="24"/>
        </w:rPr>
        <w:t xml:space="preserve"> a </w:t>
      </w:r>
      <w:r w:rsidRPr="0D89211A" w:rsidR="6FE7C46C">
        <w:rPr>
          <w:rFonts w:ascii="Calibri Light" w:hAnsi="Calibri Light" w:eastAsia="Calibri Light" w:cs="Calibri Light"/>
          <w:sz w:val="24"/>
          <w:szCs w:val="24"/>
        </w:rPr>
        <w:t xml:space="preserve">prominent </w:t>
      </w:r>
      <w:r w:rsidRPr="0D89211A" w:rsidR="16A7310C">
        <w:rPr>
          <w:rFonts w:ascii="Calibri Light" w:hAnsi="Calibri Light" w:eastAsia="Calibri Light" w:cs="Calibri Light"/>
          <w:sz w:val="24"/>
          <w:szCs w:val="24"/>
        </w:rPr>
        <w:t xml:space="preserve">issue within many communities across England and Wales with the Crime </w:t>
      </w:r>
      <w:r w:rsidRPr="0D89211A" w:rsidR="67C13397">
        <w:rPr>
          <w:rFonts w:ascii="Calibri Light" w:hAnsi="Calibri Light" w:eastAsia="Calibri Light" w:cs="Calibri Light"/>
          <w:sz w:val="24"/>
          <w:szCs w:val="24"/>
        </w:rPr>
        <w:t>Survey reporting</w:t>
      </w:r>
      <w:r w:rsidRPr="0D89211A" w:rsidR="16A7310C">
        <w:rPr>
          <w:rFonts w:ascii="Calibri Light" w:hAnsi="Calibri Light" w:eastAsia="Calibri Light" w:cs="Calibri Light"/>
          <w:sz w:val="24"/>
          <w:szCs w:val="24"/>
        </w:rPr>
        <w:t xml:space="preserve"> that approximately 34% of people experienced or </w:t>
      </w:r>
      <w:r w:rsidRPr="0D89211A" w:rsidR="16A7310C">
        <w:rPr>
          <w:rFonts w:ascii="Calibri Light" w:hAnsi="Calibri Light" w:eastAsia="Calibri Light" w:cs="Calibri Light"/>
          <w:sz w:val="24"/>
          <w:szCs w:val="24"/>
        </w:rPr>
        <w:t>witnessed</w:t>
      </w:r>
      <w:r w:rsidRPr="0D89211A" w:rsidR="16A7310C">
        <w:rPr>
          <w:rFonts w:ascii="Calibri Light" w:hAnsi="Calibri Light" w:eastAsia="Calibri Light" w:cs="Calibri Light"/>
          <w:sz w:val="24"/>
          <w:szCs w:val="24"/>
        </w:rPr>
        <w:t xml:space="preserve"> anti-social behaviour in their local area in the year ending March 2023 (Office for National Statistics, 2023). Addressing these types of issues often requires long-term interventions from local authorities, youth </w:t>
      </w:r>
      <w:r w:rsidRPr="0D89211A" w:rsidR="16A7310C">
        <w:rPr>
          <w:rFonts w:ascii="Calibri Light" w:hAnsi="Calibri Light" w:eastAsia="Calibri Light" w:cs="Calibri Light"/>
          <w:sz w:val="24"/>
          <w:szCs w:val="24"/>
        </w:rPr>
        <w:t>services</w:t>
      </w:r>
      <w:r w:rsidRPr="0D89211A" w:rsidR="16A7310C">
        <w:rPr>
          <w:rFonts w:ascii="Calibri Light" w:hAnsi="Calibri Light" w:eastAsia="Calibri Light" w:cs="Calibri Light"/>
          <w:sz w:val="24"/>
          <w:szCs w:val="24"/>
        </w:rPr>
        <w:t xml:space="preserve"> and housing organisations</w:t>
      </w:r>
      <w:r w:rsidRPr="0D89211A" w:rsidR="01F6D7E2">
        <w:rPr>
          <w:rFonts w:ascii="Calibri Light" w:hAnsi="Calibri Light" w:eastAsia="Calibri Light" w:cs="Calibri Light"/>
          <w:sz w:val="24"/>
          <w:szCs w:val="24"/>
        </w:rPr>
        <w:t xml:space="preserve"> </w:t>
      </w:r>
      <w:r w:rsidRPr="0D89211A" w:rsidR="16A7310C">
        <w:rPr>
          <w:rFonts w:ascii="Calibri Light" w:hAnsi="Calibri Light" w:eastAsia="Calibri Light" w:cs="Calibri Light"/>
          <w:sz w:val="24"/>
          <w:szCs w:val="24"/>
        </w:rPr>
        <w:t xml:space="preserve">which may take </w:t>
      </w:r>
      <w:r w:rsidRPr="0D89211A" w:rsidR="16A7310C">
        <w:rPr>
          <w:rFonts w:ascii="Calibri Light" w:hAnsi="Calibri Light" w:eastAsia="Calibri Light" w:cs="Calibri Light"/>
          <w:sz w:val="24"/>
          <w:szCs w:val="24"/>
        </w:rPr>
        <w:t>significant time</w:t>
      </w:r>
      <w:r w:rsidRPr="0D89211A" w:rsidR="16A7310C">
        <w:rPr>
          <w:rFonts w:ascii="Calibri Light" w:hAnsi="Calibri Light" w:eastAsia="Calibri Light" w:cs="Calibri Light"/>
          <w:sz w:val="24"/>
          <w:szCs w:val="24"/>
        </w:rPr>
        <w:t xml:space="preserve"> to implement. Therefore, the OSARA model provides a structured and evidence-based approach to problem solving</w:t>
      </w:r>
      <w:r w:rsidRPr="0D89211A" w:rsidR="1467B958">
        <w:rPr>
          <w:rFonts w:ascii="Calibri Light" w:hAnsi="Calibri Light" w:eastAsia="Calibri Light" w:cs="Calibri Light"/>
          <w:sz w:val="24"/>
          <w:szCs w:val="24"/>
        </w:rPr>
        <w:t xml:space="preserve"> but </w:t>
      </w:r>
      <w:r w:rsidRPr="0D89211A" w:rsidR="16A7310C">
        <w:rPr>
          <w:rFonts w:ascii="Calibri Light" w:hAnsi="Calibri Light" w:eastAsia="Calibri Light" w:cs="Calibri Light"/>
          <w:sz w:val="24"/>
          <w:szCs w:val="24"/>
        </w:rPr>
        <w:t xml:space="preserve">may be limited by practical challenges such as resource constraints, data </w:t>
      </w:r>
      <w:r w:rsidRPr="0D89211A" w:rsidR="16A7310C">
        <w:rPr>
          <w:rFonts w:ascii="Calibri Light" w:hAnsi="Calibri Light" w:eastAsia="Calibri Light" w:cs="Calibri Light"/>
          <w:sz w:val="24"/>
          <w:szCs w:val="24"/>
        </w:rPr>
        <w:t>availability</w:t>
      </w:r>
      <w:r w:rsidRPr="0D89211A" w:rsidR="16A7310C">
        <w:rPr>
          <w:rFonts w:ascii="Calibri Light" w:hAnsi="Calibri Light" w:eastAsia="Calibri Light" w:cs="Calibri Light"/>
          <w:sz w:val="24"/>
          <w:szCs w:val="24"/>
        </w:rPr>
        <w:t xml:space="preserve"> and the complexity of multi-agency coordination.</w:t>
      </w:r>
    </w:p>
    <w:p w:rsidR="66625A9F" w:rsidP="0D89211A" w:rsidRDefault="66625A9F" w14:paraId="374DEFD6" w14:textId="59BBB391">
      <w:pPr>
        <w:pStyle w:val="Normal"/>
        <w:jc w:val="left"/>
        <w:rPr>
          <w:rFonts w:ascii="Calibri Light" w:hAnsi="Calibri Light" w:eastAsia="Calibri Light" w:cs="Calibri Light"/>
          <w:b w:val="1"/>
          <w:bCs w:val="1"/>
          <w:sz w:val="32"/>
          <w:szCs w:val="32"/>
        </w:rPr>
      </w:pPr>
      <w:r w:rsidRPr="0D89211A" w:rsidR="66625A9F">
        <w:rPr>
          <w:rFonts w:ascii="Calibri Light" w:hAnsi="Calibri Light" w:eastAsia="Calibri Light" w:cs="Calibri Light"/>
          <w:b w:val="1"/>
          <w:bCs w:val="1"/>
          <w:sz w:val="32"/>
          <w:szCs w:val="32"/>
        </w:rPr>
        <w:t>Traditional Policing:</w:t>
      </w:r>
    </w:p>
    <w:p w:rsidR="018E1E3B" w:rsidP="0D89211A" w:rsidRDefault="018E1E3B" w14:paraId="11A79EFC" w14:textId="577844CE">
      <w:pPr>
        <w:pStyle w:val="Normal"/>
        <w:jc w:val="left"/>
        <w:rPr>
          <w:rFonts w:ascii="Calibri Light" w:hAnsi="Calibri Light" w:eastAsia="Calibri Light" w:cs="Calibri Light"/>
          <w:sz w:val="24"/>
          <w:szCs w:val="24"/>
        </w:rPr>
      </w:pPr>
      <w:r w:rsidRPr="0D89211A" w:rsidR="018E1E3B">
        <w:rPr>
          <w:rFonts w:ascii="Calibri Light" w:hAnsi="Calibri Light" w:eastAsia="Calibri Light" w:cs="Calibri Light"/>
          <w:sz w:val="24"/>
          <w:szCs w:val="24"/>
        </w:rPr>
        <w:t xml:space="preserve">Although Evidence-Based Policing has become increasingly influential within modern policing, traditional policing methods still play </w:t>
      </w:r>
      <w:r w:rsidRPr="0D89211A" w:rsidR="018E1E3B">
        <w:rPr>
          <w:rFonts w:ascii="Calibri Light" w:hAnsi="Calibri Light" w:eastAsia="Calibri Light" w:cs="Calibri Light"/>
          <w:sz w:val="24"/>
          <w:szCs w:val="24"/>
        </w:rPr>
        <w:t>an important role</w:t>
      </w:r>
      <w:r w:rsidRPr="0D89211A" w:rsidR="018E1E3B">
        <w:rPr>
          <w:rFonts w:ascii="Calibri Light" w:hAnsi="Calibri Light" w:eastAsia="Calibri Light" w:cs="Calibri Light"/>
          <w:sz w:val="24"/>
          <w:szCs w:val="24"/>
        </w:rPr>
        <w:t xml:space="preserve"> in day-to-day police work. Traditional policing </w:t>
      </w:r>
      <w:r w:rsidRPr="0D89211A" w:rsidR="018E1E3B">
        <w:rPr>
          <w:rFonts w:ascii="Calibri Light" w:hAnsi="Calibri Light" w:eastAsia="Calibri Light" w:cs="Calibri Light"/>
          <w:sz w:val="24"/>
          <w:szCs w:val="24"/>
        </w:rPr>
        <w:t>generally focuses</w:t>
      </w:r>
      <w:r w:rsidRPr="0D89211A" w:rsidR="018E1E3B">
        <w:rPr>
          <w:rFonts w:ascii="Calibri Light" w:hAnsi="Calibri Light" w:eastAsia="Calibri Light" w:cs="Calibri Light"/>
          <w:sz w:val="24"/>
          <w:szCs w:val="24"/>
        </w:rPr>
        <w:t xml:space="preserve"> on a reactive approach where officers respond to incidents after they occur and rely on visible patrols, rapid </w:t>
      </w:r>
      <w:r w:rsidRPr="0D89211A" w:rsidR="018E1E3B">
        <w:rPr>
          <w:rFonts w:ascii="Calibri Light" w:hAnsi="Calibri Light" w:eastAsia="Calibri Light" w:cs="Calibri Light"/>
          <w:sz w:val="24"/>
          <w:szCs w:val="24"/>
        </w:rPr>
        <w:t>response</w:t>
      </w:r>
      <w:r w:rsidRPr="0D89211A" w:rsidR="018E1E3B">
        <w:rPr>
          <w:rFonts w:ascii="Calibri Light" w:hAnsi="Calibri Light" w:eastAsia="Calibri Light" w:cs="Calibri Light"/>
          <w:sz w:val="24"/>
          <w:szCs w:val="24"/>
        </w:rPr>
        <w:t xml:space="preserve"> and professional judgement to </w:t>
      </w:r>
      <w:r w:rsidRPr="0D89211A" w:rsidR="018E1E3B">
        <w:rPr>
          <w:rFonts w:ascii="Calibri Light" w:hAnsi="Calibri Light" w:eastAsia="Calibri Light" w:cs="Calibri Light"/>
          <w:sz w:val="24"/>
          <w:szCs w:val="24"/>
        </w:rPr>
        <w:t>maintain</w:t>
      </w:r>
      <w:r w:rsidRPr="0D89211A" w:rsidR="018E1E3B">
        <w:rPr>
          <w:rFonts w:ascii="Calibri Light" w:hAnsi="Calibri Light" w:eastAsia="Calibri Light" w:cs="Calibri Light"/>
          <w:sz w:val="24"/>
          <w:szCs w:val="24"/>
        </w:rPr>
        <w:t xml:space="preserve"> public order. One advantage of this approach is that it allows police officers to respond quickly to emergencies and protect victims of crime. Immediate response policing is essential when dealing with unpredictable situations such as violent incidents, domestic abuse </w:t>
      </w:r>
      <w:r w:rsidRPr="0D89211A" w:rsidR="018E1E3B">
        <w:rPr>
          <w:rFonts w:ascii="Calibri Light" w:hAnsi="Calibri Light" w:eastAsia="Calibri Light" w:cs="Calibri Light"/>
          <w:sz w:val="24"/>
          <w:szCs w:val="24"/>
        </w:rPr>
        <w:t>cases</w:t>
      </w:r>
      <w:r w:rsidRPr="0D89211A" w:rsidR="018E1E3B">
        <w:rPr>
          <w:rFonts w:ascii="Calibri Light" w:hAnsi="Calibri Light" w:eastAsia="Calibri Light" w:cs="Calibri Light"/>
          <w:sz w:val="24"/>
          <w:szCs w:val="24"/>
        </w:rPr>
        <w:t xml:space="preserve"> or public safety threats. In these circumstances officers must often rely on their experience and judgement to make rapid decisions, which </w:t>
      </w:r>
      <w:r w:rsidRPr="0D89211A" w:rsidR="5B7101F0">
        <w:rPr>
          <w:rFonts w:ascii="Calibri Light" w:hAnsi="Calibri Light" w:eastAsia="Calibri Light" w:cs="Calibri Light"/>
          <w:sz w:val="24"/>
          <w:szCs w:val="24"/>
        </w:rPr>
        <w:t>indicates</w:t>
      </w:r>
      <w:r w:rsidRPr="0D89211A" w:rsidR="018E1E3B">
        <w:rPr>
          <w:rFonts w:ascii="Calibri Light" w:hAnsi="Calibri Light" w:eastAsia="Calibri Light" w:cs="Calibri Light"/>
          <w:sz w:val="24"/>
          <w:szCs w:val="24"/>
        </w:rPr>
        <w:t xml:space="preserve"> </w:t>
      </w:r>
      <w:r w:rsidRPr="0D89211A" w:rsidR="018E1E3B">
        <w:rPr>
          <w:rFonts w:ascii="Calibri Light" w:hAnsi="Calibri Light" w:eastAsia="Calibri Light" w:cs="Calibri Light"/>
          <w:sz w:val="24"/>
          <w:szCs w:val="24"/>
        </w:rPr>
        <w:t>the continued importance of traditional policing practices (Lum and Koper, 2017).</w:t>
      </w:r>
    </w:p>
    <w:p w:rsidR="018E1E3B" w:rsidP="0D89211A" w:rsidRDefault="018E1E3B" w14:paraId="63720A69" w14:textId="11F743F6">
      <w:pPr>
        <w:pStyle w:val="Normal"/>
        <w:jc w:val="left"/>
        <w:rPr>
          <w:rFonts w:ascii="Calibri Light" w:hAnsi="Calibri Light" w:eastAsia="Calibri Light" w:cs="Calibri Light"/>
          <w:sz w:val="24"/>
          <w:szCs w:val="24"/>
        </w:rPr>
      </w:pPr>
      <w:r w:rsidRPr="0D89211A" w:rsidR="018E1E3B">
        <w:rPr>
          <w:rFonts w:ascii="Calibri Light" w:hAnsi="Calibri Light" w:eastAsia="Calibri Light" w:cs="Calibri Light"/>
          <w:sz w:val="24"/>
          <w:szCs w:val="24"/>
        </w:rPr>
        <w:t>However, traditional policing methods also have several limitations particularly when considered alongside evidence-based approaches. Research has suggested that randomly distributed patrols across large areas often have little long-term impact on reducing crime rates (College of Policing, 2023). In contrast, evidence-based strategies such as hotspot policing focus police resources on areas with the highest levels of crime has been shown to produce more effective crime reduction outcomes (Weisburd et al., 2016). It was also found that hotspot policing strategies can significantly reduce crime when police resources are concentrated in areas with higher crime levels suggesting that relying solely on reactive policing may not always address the underlying causes of crime or prevent recurring problems within communities (Braga, 2019)</w:t>
      </w:r>
      <w:r w:rsidRPr="0D89211A" w:rsidR="720CF305">
        <w:rPr>
          <w:rFonts w:ascii="Calibri Light" w:hAnsi="Calibri Light" w:eastAsia="Calibri Light" w:cs="Calibri Light"/>
          <w:sz w:val="24"/>
          <w:szCs w:val="24"/>
        </w:rPr>
        <w:t>.</w:t>
      </w:r>
    </w:p>
    <w:p w:rsidR="018E1E3B" w:rsidP="0D89211A" w:rsidRDefault="018E1E3B" w14:paraId="7DDFBD21" w14:textId="3F4FBAAB">
      <w:pPr>
        <w:pStyle w:val="Normal"/>
        <w:jc w:val="left"/>
        <w:rPr>
          <w:rFonts w:ascii="Calibri Light" w:hAnsi="Calibri Light" w:eastAsia="Calibri Light" w:cs="Calibri Light"/>
          <w:sz w:val="24"/>
          <w:szCs w:val="24"/>
        </w:rPr>
      </w:pPr>
      <w:r w:rsidRPr="0D89211A" w:rsidR="018E1E3B">
        <w:rPr>
          <w:rFonts w:ascii="Calibri Light" w:hAnsi="Calibri Light" w:eastAsia="Calibri Light" w:cs="Calibri Light"/>
          <w:sz w:val="24"/>
          <w:szCs w:val="24"/>
        </w:rPr>
        <w:t xml:space="preserve">Despite these limitations, traditional policing methods </w:t>
      </w:r>
      <w:r w:rsidRPr="0D89211A" w:rsidR="018E1E3B">
        <w:rPr>
          <w:rFonts w:ascii="Calibri Light" w:hAnsi="Calibri Light" w:eastAsia="Calibri Light" w:cs="Calibri Light"/>
          <w:sz w:val="24"/>
          <w:szCs w:val="24"/>
        </w:rPr>
        <w:t>remain</w:t>
      </w:r>
      <w:r w:rsidRPr="0D89211A" w:rsidR="018E1E3B">
        <w:rPr>
          <w:rFonts w:ascii="Calibri Light" w:hAnsi="Calibri Light" w:eastAsia="Calibri Light" w:cs="Calibri Light"/>
          <w:sz w:val="24"/>
          <w:szCs w:val="24"/>
        </w:rPr>
        <w:t xml:space="preserve"> a necessary </w:t>
      </w:r>
      <w:r w:rsidRPr="0D89211A" w:rsidR="018E1E3B">
        <w:rPr>
          <w:rFonts w:ascii="Calibri Light" w:hAnsi="Calibri Light" w:eastAsia="Calibri Light" w:cs="Calibri Light"/>
          <w:sz w:val="24"/>
          <w:szCs w:val="24"/>
        </w:rPr>
        <w:t>component</w:t>
      </w:r>
      <w:r w:rsidRPr="0D89211A" w:rsidR="018E1E3B">
        <w:rPr>
          <w:rFonts w:ascii="Calibri Light" w:hAnsi="Calibri Light" w:eastAsia="Calibri Light" w:cs="Calibri Light"/>
          <w:sz w:val="24"/>
          <w:szCs w:val="24"/>
        </w:rPr>
        <w:t xml:space="preserve"> of modern policing. Evidence-based models such as OSARA can help police organisations </w:t>
      </w:r>
      <w:r w:rsidRPr="0D89211A" w:rsidR="018E1E3B">
        <w:rPr>
          <w:rFonts w:ascii="Calibri Light" w:hAnsi="Calibri Light" w:eastAsia="Calibri Light" w:cs="Calibri Light"/>
          <w:sz w:val="24"/>
          <w:szCs w:val="24"/>
        </w:rPr>
        <w:t>identify</w:t>
      </w:r>
      <w:r w:rsidRPr="0D89211A" w:rsidR="018E1E3B">
        <w:rPr>
          <w:rFonts w:ascii="Calibri Light" w:hAnsi="Calibri Light" w:eastAsia="Calibri Light" w:cs="Calibri Light"/>
          <w:sz w:val="24"/>
          <w:szCs w:val="24"/>
        </w:rPr>
        <w:t xml:space="preserve"> patterns and develop preventative strategies </w:t>
      </w:r>
      <w:r w:rsidRPr="0D89211A" w:rsidR="018E1E3B">
        <w:rPr>
          <w:rFonts w:ascii="Calibri Light" w:hAnsi="Calibri Light" w:eastAsia="Calibri Light" w:cs="Calibri Light"/>
          <w:sz w:val="24"/>
          <w:szCs w:val="24"/>
        </w:rPr>
        <w:t>whereas</w:t>
      </w:r>
      <w:r w:rsidRPr="0D89211A" w:rsidR="018E1E3B">
        <w:rPr>
          <w:rFonts w:ascii="Calibri Light" w:hAnsi="Calibri Light" w:eastAsia="Calibri Light" w:cs="Calibri Light"/>
          <w:sz w:val="24"/>
          <w:szCs w:val="24"/>
        </w:rPr>
        <w:t xml:space="preserve"> reactive policing is still </w:t>
      </w:r>
      <w:r w:rsidRPr="0D89211A" w:rsidR="018E1E3B">
        <w:rPr>
          <w:rFonts w:ascii="Calibri Light" w:hAnsi="Calibri Light" w:eastAsia="Calibri Light" w:cs="Calibri Light"/>
          <w:sz w:val="24"/>
          <w:szCs w:val="24"/>
        </w:rPr>
        <w:t>required</w:t>
      </w:r>
      <w:r w:rsidRPr="0D89211A" w:rsidR="018E1E3B">
        <w:rPr>
          <w:rFonts w:ascii="Calibri Light" w:hAnsi="Calibri Light" w:eastAsia="Calibri Light" w:cs="Calibri Light"/>
          <w:sz w:val="24"/>
          <w:szCs w:val="24"/>
        </w:rPr>
        <w:t xml:space="preserve"> to respond to immediate incidents and ensure public safety (College of Policing, 2023). As a result, many police forces now combine traditional policing practices with evidence-based approaches </w:t>
      </w:r>
      <w:r w:rsidRPr="0D89211A" w:rsidR="018E1E3B">
        <w:rPr>
          <w:rFonts w:ascii="Calibri Light" w:hAnsi="Calibri Light" w:eastAsia="Calibri Light" w:cs="Calibri Light"/>
          <w:sz w:val="24"/>
          <w:szCs w:val="24"/>
        </w:rPr>
        <w:t>in order to</w:t>
      </w:r>
      <w:r w:rsidRPr="0D89211A" w:rsidR="018E1E3B">
        <w:rPr>
          <w:rFonts w:ascii="Calibri Light" w:hAnsi="Calibri Light" w:eastAsia="Calibri Light" w:cs="Calibri Light"/>
          <w:sz w:val="24"/>
          <w:szCs w:val="24"/>
        </w:rPr>
        <w:t xml:space="preserve"> balance rapid response with long-term crime prevention strategies (Lum and Koper, 2017). This integrated approach allows police forces to respond effectively to crime while also using research and data to improve future policing strategies.</w:t>
      </w:r>
    </w:p>
    <w:p w:rsidR="36A74147" w:rsidP="0D89211A" w:rsidRDefault="36A74147" w14:paraId="48E79614" w14:textId="339F1F96">
      <w:pPr>
        <w:pStyle w:val="Normal"/>
        <w:jc w:val="left"/>
        <w:rPr>
          <w:rFonts w:ascii="Calibri Light" w:hAnsi="Calibri Light" w:eastAsia="Calibri Light" w:cs="Calibri Light"/>
          <w:b w:val="1"/>
          <w:bCs w:val="1"/>
          <w:sz w:val="32"/>
          <w:szCs w:val="32"/>
        </w:rPr>
      </w:pPr>
      <w:r w:rsidRPr="0D89211A" w:rsidR="36A74147">
        <w:rPr>
          <w:rFonts w:ascii="Calibri Light" w:hAnsi="Calibri Light" w:eastAsia="Calibri Light" w:cs="Calibri Light"/>
          <w:b w:val="1"/>
          <w:bCs w:val="1"/>
          <w:sz w:val="32"/>
          <w:szCs w:val="32"/>
        </w:rPr>
        <w:t>Conclusion:</w:t>
      </w:r>
    </w:p>
    <w:p w:rsidR="41E0AEB5" w:rsidP="0D89211A" w:rsidRDefault="41E0AEB5" w14:paraId="35A43ECF" w14:textId="3660427C">
      <w:pPr>
        <w:pStyle w:val="Normal"/>
        <w:jc w:val="left"/>
        <w:rPr>
          <w:rFonts w:ascii="Calibri Light" w:hAnsi="Calibri Light" w:eastAsia="Calibri Light" w:cs="Calibri Light"/>
          <w:sz w:val="24"/>
          <w:szCs w:val="24"/>
        </w:rPr>
      </w:pPr>
      <w:r w:rsidRPr="0D89211A" w:rsidR="41E0AEB5">
        <w:rPr>
          <w:rFonts w:ascii="Calibri Light" w:hAnsi="Calibri Light" w:eastAsia="Calibri Light" w:cs="Calibri Light"/>
          <w:sz w:val="24"/>
          <w:szCs w:val="24"/>
        </w:rPr>
        <w:t xml:space="preserve">In conclusion, </w:t>
      </w:r>
      <w:r w:rsidRPr="0D89211A" w:rsidR="6A5B8F90">
        <w:rPr>
          <w:rFonts w:ascii="Calibri Light" w:hAnsi="Calibri Light" w:eastAsia="Calibri Light" w:cs="Calibri Light"/>
          <w:sz w:val="24"/>
          <w:szCs w:val="24"/>
        </w:rPr>
        <w:t>this</w:t>
      </w:r>
      <w:r w:rsidRPr="0D89211A" w:rsidR="41E0AEB5">
        <w:rPr>
          <w:rFonts w:ascii="Calibri Light" w:hAnsi="Calibri Light" w:eastAsia="Calibri Light" w:cs="Calibri Light"/>
          <w:sz w:val="24"/>
          <w:szCs w:val="24"/>
        </w:rPr>
        <w:t xml:space="preserve"> report has found that Evidence-Based Policing has become an increasingly important approach within modern policing as it utilises research, crime </w:t>
      </w:r>
      <w:r w:rsidRPr="0D89211A" w:rsidR="41E0AEB5">
        <w:rPr>
          <w:rFonts w:ascii="Calibri Light" w:hAnsi="Calibri Light" w:eastAsia="Calibri Light" w:cs="Calibri Light"/>
          <w:sz w:val="24"/>
          <w:szCs w:val="24"/>
        </w:rPr>
        <w:t>data</w:t>
      </w:r>
      <w:r w:rsidRPr="0D89211A" w:rsidR="41E0AEB5">
        <w:rPr>
          <w:rFonts w:ascii="Calibri Light" w:hAnsi="Calibri Light" w:eastAsia="Calibri Light" w:cs="Calibri Light"/>
          <w:sz w:val="24"/>
          <w:szCs w:val="24"/>
        </w:rPr>
        <w:t xml:space="preserve"> and analytical techniques to inform policing strategies and operational decisions. Frameworks such as the OSARA model provide police forces with a structured process that allows officers to </w:t>
      </w:r>
      <w:r w:rsidRPr="0D89211A" w:rsidR="41E0AEB5">
        <w:rPr>
          <w:rFonts w:ascii="Calibri Light" w:hAnsi="Calibri Light" w:eastAsia="Calibri Light" w:cs="Calibri Light"/>
          <w:sz w:val="24"/>
          <w:szCs w:val="24"/>
        </w:rPr>
        <w:t>identify</w:t>
      </w:r>
      <w:r w:rsidRPr="0D89211A" w:rsidR="41E0AEB5">
        <w:rPr>
          <w:rFonts w:ascii="Calibri Light" w:hAnsi="Calibri Light" w:eastAsia="Calibri Light" w:cs="Calibri Light"/>
          <w:sz w:val="24"/>
          <w:szCs w:val="24"/>
        </w:rPr>
        <w:t xml:space="preserve"> recurring issues, analyse their underlying causes and implement targeted responses that can be evaluated over time. By using evidence and data analysis police organisations </w:t>
      </w:r>
      <w:bookmarkStart w:name="_Int_IEPVGvZZ" w:id="270788370"/>
      <w:r w:rsidRPr="0D89211A" w:rsidR="41E0AEB5">
        <w:rPr>
          <w:rFonts w:ascii="Calibri Light" w:hAnsi="Calibri Light" w:eastAsia="Calibri Light" w:cs="Calibri Light"/>
          <w:sz w:val="24"/>
          <w:szCs w:val="24"/>
        </w:rPr>
        <w:t>are able to</w:t>
      </w:r>
      <w:bookmarkEnd w:id="270788370"/>
      <w:r w:rsidRPr="0D89211A" w:rsidR="41E0AEB5">
        <w:rPr>
          <w:rFonts w:ascii="Calibri Light" w:hAnsi="Calibri Light" w:eastAsia="Calibri Light" w:cs="Calibri Light"/>
          <w:sz w:val="24"/>
          <w:szCs w:val="24"/>
        </w:rPr>
        <w:t xml:space="preserve"> develop more informed strategies aimed at reducing crime and improving community safety. Real-world initiatives such as hotspot policing and the GRIP programme </w:t>
      </w:r>
      <w:r w:rsidRPr="0D89211A" w:rsidR="41E0AEB5">
        <w:rPr>
          <w:rFonts w:ascii="Calibri Light" w:hAnsi="Calibri Light" w:eastAsia="Calibri Light" w:cs="Calibri Light"/>
          <w:sz w:val="24"/>
          <w:szCs w:val="24"/>
        </w:rPr>
        <w:t>demonstrate</w:t>
      </w:r>
      <w:r w:rsidRPr="0D89211A" w:rsidR="41E0AEB5">
        <w:rPr>
          <w:rFonts w:ascii="Calibri Light" w:hAnsi="Calibri Light" w:eastAsia="Calibri Light" w:cs="Calibri Light"/>
          <w:sz w:val="24"/>
          <w:szCs w:val="24"/>
        </w:rPr>
        <w:t xml:space="preserve"> how evidence-based approaches can contribute to measurable reductions in crime when police resources are directed towards areas with the highest levels of offending. However, the effectiveness of the OSARA model can be influenced by practical challenges including resource limitations, increasing operational demand and the complexities associated with multi-agency collaboration. Overall, modern policing increasingly relies on a balance between traditional reactive policing and evidence-based strategies. When applied effectively, these approaches allow police forces to respond to immediate incidents while also developing long-term preventative strategies that address the root causes of crime.</w:t>
      </w:r>
    </w:p>
    <w:p w:rsidR="358472C3" w:rsidP="0D89211A" w:rsidRDefault="358472C3" w14:paraId="3160ECD6" w14:textId="3E6D3469">
      <w:pPr>
        <w:pStyle w:val="Normal"/>
        <w:jc w:val="left"/>
        <w:rPr>
          <w:rFonts w:ascii="Calibri Light" w:hAnsi="Calibri Light" w:eastAsia="Calibri Light" w:cs="Calibri Light"/>
          <w:sz w:val="36"/>
          <w:szCs w:val="36"/>
        </w:rPr>
      </w:pPr>
      <w:r w:rsidRPr="0D89211A" w:rsidR="358472C3">
        <w:rPr>
          <w:rFonts w:ascii="Calibri Light" w:hAnsi="Calibri Light" w:eastAsia="Calibri Light" w:cs="Calibri Light"/>
          <w:sz w:val="36"/>
          <w:szCs w:val="36"/>
        </w:rPr>
        <w:t>Reference List:</w:t>
      </w:r>
    </w:p>
    <w:p w:rsidR="358472C3" w:rsidP="0D89211A" w:rsidRDefault="358472C3" w14:paraId="7DD891FE" w14:textId="283FEE24">
      <w:pPr>
        <w:pStyle w:val="Normal"/>
        <w:jc w:val="left"/>
        <w:rPr>
          <w:rFonts w:ascii="Calibri Light" w:hAnsi="Calibri Light" w:eastAsia="Calibri Light" w:cs="Calibri Light"/>
          <w:sz w:val="24"/>
          <w:szCs w:val="24"/>
        </w:rPr>
      </w:pPr>
      <w:r w:rsidRPr="0D89211A" w:rsidR="358472C3">
        <w:rPr>
          <w:rFonts w:ascii="Calibri Light" w:hAnsi="Calibri Light" w:eastAsia="Calibri Light" w:cs="Calibri Light"/>
          <w:sz w:val="24"/>
          <w:szCs w:val="24"/>
        </w:rPr>
        <w:t>Braga, A., Weisburd, D. and Turchan, B. (2019) ‘Hot spots policing and crime reduction: An updated systematic review and meta-analysis’, Journal of Experimental Criminology, 15(3), pp. 289–311.</w:t>
      </w:r>
    </w:p>
    <w:p w:rsidR="358472C3" w:rsidP="0D89211A" w:rsidRDefault="358472C3" w14:paraId="666766A1" w14:textId="2EF45BE5">
      <w:pPr>
        <w:pStyle w:val="Normal"/>
        <w:jc w:val="left"/>
      </w:pPr>
      <w:r w:rsidRPr="0D89211A" w:rsidR="358472C3">
        <w:rPr>
          <w:rFonts w:ascii="Calibri Light" w:hAnsi="Calibri Light" w:eastAsia="Calibri Light" w:cs="Calibri Light"/>
          <w:sz w:val="24"/>
          <w:szCs w:val="24"/>
        </w:rPr>
        <w:t>College of Policing (2020) Problem-oriented policing. Coventry: College of Policing. Available at: College of Policing website (Accessed: 26 February 2026).</w:t>
      </w:r>
    </w:p>
    <w:p w:rsidR="358472C3" w:rsidP="0D89211A" w:rsidRDefault="358472C3" w14:paraId="0183F5FE" w14:textId="16D8E249">
      <w:pPr>
        <w:pStyle w:val="Normal"/>
        <w:jc w:val="left"/>
      </w:pPr>
      <w:r w:rsidRPr="0D89211A" w:rsidR="358472C3">
        <w:rPr>
          <w:rFonts w:ascii="Calibri Light" w:hAnsi="Calibri Light" w:eastAsia="Calibri Light" w:cs="Calibri Light"/>
          <w:sz w:val="24"/>
          <w:szCs w:val="24"/>
        </w:rPr>
        <w:t>College of Policing (2023) Evidence-based policing and crime reduction guidance. Coventry: College of Policing. Available at: College of Policing website (Accessed: 27 February 2026).</w:t>
      </w:r>
    </w:p>
    <w:p w:rsidR="358472C3" w:rsidP="0D89211A" w:rsidRDefault="358472C3" w14:paraId="5F561B3F" w14:textId="61E2BF9F">
      <w:pPr>
        <w:pStyle w:val="Normal"/>
        <w:jc w:val="left"/>
      </w:pPr>
      <w:r w:rsidRPr="0D89211A" w:rsidR="358472C3">
        <w:rPr>
          <w:rFonts w:ascii="Calibri Light" w:hAnsi="Calibri Light" w:eastAsia="Calibri Light" w:cs="Calibri Light"/>
          <w:sz w:val="24"/>
          <w:szCs w:val="24"/>
        </w:rPr>
        <w:t>HMICFRS (2022) State of Policing: The Annual Assessment of Policing in England and Wales 2022. London: Her Majesty’s Inspectorate of Constabulary and Fire &amp; Rescue Services. Available at: HMICFRS publications (Accessed: 27 February 2026).</w:t>
      </w:r>
    </w:p>
    <w:p w:rsidR="358472C3" w:rsidP="0D89211A" w:rsidRDefault="358472C3" w14:paraId="2AC567C6" w14:textId="314D6360">
      <w:pPr>
        <w:pStyle w:val="Normal"/>
        <w:jc w:val="left"/>
      </w:pPr>
      <w:r w:rsidRPr="0D89211A" w:rsidR="358472C3">
        <w:rPr>
          <w:rFonts w:ascii="Calibri Light" w:hAnsi="Calibri Light" w:eastAsia="Calibri Light" w:cs="Calibri Light"/>
          <w:sz w:val="24"/>
          <w:szCs w:val="24"/>
        </w:rPr>
        <w:t>Home Office (2024) Community Safety Partnerships: guidance for local partnerships. London: Home Office. Available at: UK Government publications (Accessed: 28 February 2026).</w:t>
      </w:r>
    </w:p>
    <w:p w:rsidR="358472C3" w:rsidP="0D89211A" w:rsidRDefault="358472C3" w14:paraId="4A18C980" w14:textId="1C84A9E4">
      <w:pPr>
        <w:pStyle w:val="Normal"/>
        <w:jc w:val="left"/>
      </w:pPr>
      <w:r w:rsidRPr="0D89211A" w:rsidR="358472C3">
        <w:rPr>
          <w:rFonts w:ascii="Calibri Light" w:hAnsi="Calibri Light" w:eastAsia="Calibri Light" w:cs="Calibri Light"/>
          <w:sz w:val="24"/>
          <w:szCs w:val="24"/>
        </w:rPr>
        <w:t>Home Office (2025) Hot spot policing in England and Wales: Evaluation of GRIP-funded policing. London: Home Office. Available at: UK Government publications (Accessed: 28 February 2026).</w:t>
      </w:r>
    </w:p>
    <w:p w:rsidR="358472C3" w:rsidP="0D89211A" w:rsidRDefault="358472C3" w14:paraId="3C350364" w14:textId="3E686738">
      <w:pPr>
        <w:pStyle w:val="Normal"/>
        <w:jc w:val="left"/>
      </w:pPr>
      <w:r w:rsidRPr="0D89211A" w:rsidR="358472C3">
        <w:rPr>
          <w:rFonts w:ascii="Calibri Light" w:hAnsi="Calibri Light" w:eastAsia="Calibri Light" w:cs="Calibri Light"/>
          <w:sz w:val="24"/>
          <w:szCs w:val="24"/>
        </w:rPr>
        <w:t>Lum, C. and Koper, C. (2017) Evidence-Based Policing. Oxford: Oxford University Press.</w:t>
      </w:r>
    </w:p>
    <w:p w:rsidR="358472C3" w:rsidP="0D89211A" w:rsidRDefault="358472C3" w14:paraId="2F158070" w14:textId="719EE9AB">
      <w:pPr>
        <w:pStyle w:val="Normal"/>
        <w:jc w:val="left"/>
      </w:pPr>
      <w:r w:rsidRPr="0D89211A" w:rsidR="358472C3">
        <w:rPr>
          <w:rFonts w:ascii="Calibri Light" w:hAnsi="Calibri Light" w:eastAsia="Calibri Light" w:cs="Calibri Light"/>
          <w:sz w:val="24"/>
          <w:szCs w:val="24"/>
        </w:rPr>
        <w:t>Office for National Statistics (2023) Crime Survey for England and Wales: year ending March 2023. Newport: Office for National Statistics. Available at: ONS publications (Accessed: 27 February 2026).</w:t>
      </w:r>
    </w:p>
    <w:p w:rsidR="358472C3" w:rsidP="0D89211A" w:rsidRDefault="358472C3" w14:paraId="3C77CA5C" w14:textId="6929BF3C">
      <w:pPr>
        <w:pStyle w:val="Normal"/>
        <w:jc w:val="left"/>
      </w:pPr>
      <w:r w:rsidRPr="0D89211A" w:rsidR="358472C3">
        <w:rPr>
          <w:rFonts w:ascii="Calibri Light" w:hAnsi="Calibri Light" w:eastAsia="Calibri Light" w:cs="Calibri Light"/>
          <w:sz w:val="24"/>
          <w:szCs w:val="24"/>
        </w:rPr>
        <w:t>Weisburd, D., Telep, C. and Braga, A. (2016) Police innovation and crime reduction: Evidence-based policing. Cambridge: Cambridge University Press.</w:t>
      </w:r>
    </w:p>
    <w:p w:rsidR="0D89211A" w:rsidP="0D89211A" w:rsidRDefault="0D89211A" w14:paraId="08F6A126" w14:textId="2F060827">
      <w:pPr>
        <w:pStyle w:val="Normal"/>
        <w:jc w:val="left"/>
        <w:rPr>
          <w:rFonts w:ascii="Calibri Light" w:hAnsi="Calibri Light" w:eastAsia="Calibri Light" w:cs="Calibri Light"/>
          <w:sz w:val="24"/>
          <w:szCs w:val="24"/>
        </w:rPr>
      </w:pPr>
    </w:p>
    <w:p w:rsidR="59AF5696" w:rsidP="0D89211A" w:rsidRDefault="59AF5696" w14:paraId="68E10E11" w14:textId="5284CD62">
      <w:pPr>
        <w:pStyle w:val="Normal"/>
        <w:jc w:val="left"/>
        <w:rPr>
          <w:rFonts w:ascii="Calibri Light" w:hAnsi="Calibri Light" w:eastAsia="Calibri Light" w:cs="Calibri Light"/>
          <w:sz w:val="24"/>
          <w:szCs w:val="24"/>
        </w:rPr>
      </w:pPr>
      <w:r w:rsidRPr="0D89211A" w:rsidR="59AF5696">
        <w:rPr>
          <w:rFonts w:ascii="Calibri Light" w:hAnsi="Calibri Light" w:eastAsia="Calibri Light" w:cs="Calibri Light"/>
          <w:sz w:val="24"/>
          <w:szCs w:val="24"/>
        </w:rPr>
        <w:t>I have not used AI for my work.</w:t>
      </w:r>
    </w:p>
    <w:p w:rsidR="0D89211A" w:rsidP="0D89211A" w:rsidRDefault="0D89211A" w14:paraId="00100E1B" w14:textId="54BE480D">
      <w:pPr>
        <w:pStyle w:val="Normal"/>
        <w:jc w:val="left"/>
        <w:rPr>
          <w:rFonts w:ascii="Calibri Light" w:hAnsi="Calibri Light" w:eastAsia="Calibri Light" w:cs="Calibri Light"/>
          <w:sz w:val="24"/>
          <w:szCs w:val="24"/>
        </w:rPr>
      </w:pPr>
    </w:p>
    <w:p w:rsidR="0D89211A" w:rsidP="0D89211A" w:rsidRDefault="0D89211A" w14:paraId="74968081" w14:textId="0DB7F2FD">
      <w:pPr>
        <w:pStyle w:val="Normal"/>
        <w:jc w:val="left"/>
        <w:rPr>
          <w:rFonts w:ascii="Calibri Light" w:hAnsi="Calibri Light" w:eastAsia="Calibri Light" w:cs="Calibri Light"/>
          <w:sz w:val="24"/>
          <w:szCs w:val="24"/>
        </w:rPr>
      </w:pPr>
    </w:p>
    <w:p w:rsidR="0D89211A" w:rsidP="0D89211A" w:rsidRDefault="0D89211A" w14:paraId="518A150D" w14:textId="392DA480">
      <w:pPr>
        <w:jc w:val="left"/>
        <w:rPr>
          <w:sz w:val="24"/>
          <w:szCs w:val="24"/>
        </w:rPr>
      </w:pPr>
    </w:p>
    <w:p w:rsidR="0D89211A" w:rsidP="0D89211A" w:rsidRDefault="0D89211A" w14:paraId="04406C7C" w14:textId="1092A8AE">
      <w:pPr>
        <w:jc w:val="left"/>
        <w:rPr>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IEPVGvZZ" int2:invalidationBookmarkName="" int2:hashCode="YD+82+V1vFecXo" int2:id="sFtY2KXZ">
      <int2:state int2:type="style" int2:value="Rejected"/>
    </int2:bookmark>
    <int2:bookmark int2:bookmarkName="_Int_02k3C4MD" int2:invalidationBookmarkName="" int2:hashCode="CTsyFMbRELgvVS" int2:id="Y2XYp5cu">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0698B4"/>
    <w:rsid w:val="0064D489"/>
    <w:rsid w:val="00A26F61"/>
    <w:rsid w:val="00FB25EA"/>
    <w:rsid w:val="01346BF0"/>
    <w:rsid w:val="013ADA8E"/>
    <w:rsid w:val="018E1E3B"/>
    <w:rsid w:val="01927357"/>
    <w:rsid w:val="01999929"/>
    <w:rsid w:val="01F6D7E2"/>
    <w:rsid w:val="023E67EF"/>
    <w:rsid w:val="02761966"/>
    <w:rsid w:val="031132DB"/>
    <w:rsid w:val="031290DB"/>
    <w:rsid w:val="035C0060"/>
    <w:rsid w:val="03C0B405"/>
    <w:rsid w:val="04C45B65"/>
    <w:rsid w:val="04CBA947"/>
    <w:rsid w:val="04DD3074"/>
    <w:rsid w:val="05840D33"/>
    <w:rsid w:val="06FFF2F5"/>
    <w:rsid w:val="072218D3"/>
    <w:rsid w:val="07E0DBAA"/>
    <w:rsid w:val="07E372C1"/>
    <w:rsid w:val="08056D32"/>
    <w:rsid w:val="08ADCAF7"/>
    <w:rsid w:val="08D56FD3"/>
    <w:rsid w:val="08E6B664"/>
    <w:rsid w:val="098EC4FF"/>
    <w:rsid w:val="0992C728"/>
    <w:rsid w:val="09DF1C20"/>
    <w:rsid w:val="0A6CB569"/>
    <w:rsid w:val="0A871088"/>
    <w:rsid w:val="0BCD79E9"/>
    <w:rsid w:val="0C5B3DA0"/>
    <w:rsid w:val="0C5FC2F5"/>
    <w:rsid w:val="0D89211A"/>
    <w:rsid w:val="0E200911"/>
    <w:rsid w:val="0E8441A1"/>
    <w:rsid w:val="0F214470"/>
    <w:rsid w:val="0F4D7380"/>
    <w:rsid w:val="0FE8ED7F"/>
    <w:rsid w:val="0FE9CEAD"/>
    <w:rsid w:val="1038B03D"/>
    <w:rsid w:val="1052374C"/>
    <w:rsid w:val="108F258A"/>
    <w:rsid w:val="10ABD7FA"/>
    <w:rsid w:val="112E60B4"/>
    <w:rsid w:val="11491552"/>
    <w:rsid w:val="1151F10E"/>
    <w:rsid w:val="12571DEE"/>
    <w:rsid w:val="129AF137"/>
    <w:rsid w:val="12B0A989"/>
    <w:rsid w:val="12D5F5F3"/>
    <w:rsid w:val="13AB58CC"/>
    <w:rsid w:val="13D5A64A"/>
    <w:rsid w:val="13DC47FC"/>
    <w:rsid w:val="142A0F25"/>
    <w:rsid w:val="1467B958"/>
    <w:rsid w:val="147D0EA0"/>
    <w:rsid w:val="155DFEFA"/>
    <w:rsid w:val="164CFD1C"/>
    <w:rsid w:val="16542B17"/>
    <w:rsid w:val="16A1F463"/>
    <w:rsid w:val="16A7310C"/>
    <w:rsid w:val="16AE14C1"/>
    <w:rsid w:val="16B434D5"/>
    <w:rsid w:val="17363E05"/>
    <w:rsid w:val="180B90FD"/>
    <w:rsid w:val="1819BD76"/>
    <w:rsid w:val="18CB5BBE"/>
    <w:rsid w:val="1923E676"/>
    <w:rsid w:val="193C766F"/>
    <w:rsid w:val="1A4FEC6B"/>
    <w:rsid w:val="1A93A0CC"/>
    <w:rsid w:val="1B61C8B3"/>
    <w:rsid w:val="1B97DCC4"/>
    <w:rsid w:val="1BFA0F91"/>
    <w:rsid w:val="1C08ABC9"/>
    <w:rsid w:val="1C6652D2"/>
    <w:rsid w:val="1D2F3D9A"/>
    <w:rsid w:val="1EBE6F3C"/>
    <w:rsid w:val="1F70E563"/>
    <w:rsid w:val="1F7B9039"/>
    <w:rsid w:val="1FBAB600"/>
    <w:rsid w:val="200698B4"/>
    <w:rsid w:val="21CA1C47"/>
    <w:rsid w:val="226ADC0C"/>
    <w:rsid w:val="233BC4BC"/>
    <w:rsid w:val="2385859D"/>
    <w:rsid w:val="23A9551B"/>
    <w:rsid w:val="23C7B1E5"/>
    <w:rsid w:val="249B77C2"/>
    <w:rsid w:val="24A3381B"/>
    <w:rsid w:val="2504F522"/>
    <w:rsid w:val="2574124E"/>
    <w:rsid w:val="263F91BB"/>
    <w:rsid w:val="26B696F2"/>
    <w:rsid w:val="26EA822F"/>
    <w:rsid w:val="27477C19"/>
    <w:rsid w:val="276B4E14"/>
    <w:rsid w:val="27B12FA4"/>
    <w:rsid w:val="28618FF7"/>
    <w:rsid w:val="28E879E3"/>
    <w:rsid w:val="28F32791"/>
    <w:rsid w:val="291ADC54"/>
    <w:rsid w:val="291C71C3"/>
    <w:rsid w:val="293F6DAC"/>
    <w:rsid w:val="29770FE1"/>
    <w:rsid w:val="2A5F9C77"/>
    <w:rsid w:val="2B4E2CF6"/>
    <w:rsid w:val="2BCDD09B"/>
    <w:rsid w:val="2BD0C9AF"/>
    <w:rsid w:val="2C991B07"/>
    <w:rsid w:val="2D196118"/>
    <w:rsid w:val="2DF6AF8C"/>
    <w:rsid w:val="2E04C3F8"/>
    <w:rsid w:val="2F156E98"/>
    <w:rsid w:val="307E6DBC"/>
    <w:rsid w:val="3090C94C"/>
    <w:rsid w:val="3095080D"/>
    <w:rsid w:val="30F78E62"/>
    <w:rsid w:val="31160B24"/>
    <w:rsid w:val="320D62D3"/>
    <w:rsid w:val="32651696"/>
    <w:rsid w:val="32B30976"/>
    <w:rsid w:val="334E72FC"/>
    <w:rsid w:val="3368A78E"/>
    <w:rsid w:val="347CFF14"/>
    <w:rsid w:val="34E54442"/>
    <w:rsid w:val="351A5008"/>
    <w:rsid w:val="352245B3"/>
    <w:rsid w:val="358472C3"/>
    <w:rsid w:val="35DA0C97"/>
    <w:rsid w:val="3684BCF4"/>
    <w:rsid w:val="36A74147"/>
    <w:rsid w:val="36CB698A"/>
    <w:rsid w:val="3735A87D"/>
    <w:rsid w:val="378B7EDD"/>
    <w:rsid w:val="38179AED"/>
    <w:rsid w:val="38267BA0"/>
    <w:rsid w:val="399788A9"/>
    <w:rsid w:val="3A773E49"/>
    <w:rsid w:val="3AA1543E"/>
    <w:rsid w:val="3C3C2F93"/>
    <w:rsid w:val="3C7C5FFA"/>
    <w:rsid w:val="3CC0C9C6"/>
    <w:rsid w:val="3D7CEB42"/>
    <w:rsid w:val="3D8F61E6"/>
    <w:rsid w:val="3DC0C01F"/>
    <w:rsid w:val="3DF320AD"/>
    <w:rsid w:val="3E8E6D37"/>
    <w:rsid w:val="3F5BB22D"/>
    <w:rsid w:val="3FA1BD27"/>
    <w:rsid w:val="401D4B8E"/>
    <w:rsid w:val="4187A282"/>
    <w:rsid w:val="418DB5AE"/>
    <w:rsid w:val="41E0AEB5"/>
    <w:rsid w:val="4414AC4F"/>
    <w:rsid w:val="441612F5"/>
    <w:rsid w:val="45110474"/>
    <w:rsid w:val="4719FA07"/>
    <w:rsid w:val="4734FB9D"/>
    <w:rsid w:val="477CC7BE"/>
    <w:rsid w:val="47896B46"/>
    <w:rsid w:val="48DC15B1"/>
    <w:rsid w:val="494BAA92"/>
    <w:rsid w:val="4985FED3"/>
    <w:rsid w:val="49E4D812"/>
    <w:rsid w:val="4B5F8374"/>
    <w:rsid w:val="4C072117"/>
    <w:rsid w:val="4D6705A5"/>
    <w:rsid w:val="4DA4AA58"/>
    <w:rsid w:val="4E117B82"/>
    <w:rsid w:val="4F8265BB"/>
    <w:rsid w:val="4FB24381"/>
    <w:rsid w:val="50AF9DD5"/>
    <w:rsid w:val="50F442E2"/>
    <w:rsid w:val="518C0C23"/>
    <w:rsid w:val="518CAB89"/>
    <w:rsid w:val="51DAE925"/>
    <w:rsid w:val="5267FE08"/>
    <w:rsid w:val="532C3BBF"/>
    <w:rsid w:val="53959BE5"/>
    <w:rsid w:val="53F97A89"/>
    <w:rsid w:val="54839DB6"/>
    <w:rsid w:val="5492431A"/>
    <w:rsid w:val="5615B7DE"/>
    <w:rsid w:val="56915580"/>
    <w:rsid w:val="57F56393"/>
    <w:rsid w:val="5820277A"/>
    <w:rsid w:val="5878D6A7"/>
    <w:rsid w:val="58FA37AA"/>
    <w:rsid w:val="59AF5696"/>
    <w:rsid w:val="59BAAC2A"/>
    <w:rsid w:val="5AB6AC1A"/>
    <w:rsid w:val="5B36F9DA"/>
    <w:rsid w:val="5B675CDC"/>
    <w:rsid w:val="5B7101F0"/>
    <w:rsid w:val="5B760FB5"/>
    <w:rsid w:val="5BE8B988"/>
    <w:rsid w:val="5C15CFDB"/>
    <w:rsid w:val="5CC9BD4F"/>
    <w:rsid w:val="5CDAF0E5"/>
    <w:rsid w:val="5D2E71A3"/>
    <w:rsid w:val="5D4EC982"/>
    <w:rsid w:val="5E057610"/>
    <w:rsid w:val="5E68959E"/>
    <w:rsid w:val="5EC8F7ED"/>
    <w:rsid w:val="5EE2967B"/>
    <w:rsid w:val="6077287B"/>
    <w:rsid w:val="60B6509B"/>
    <w:rsid w:val="60C205D0"/>
    <w:rsid w:val="636D3769"/>
    <w:rsid w:val="63CDABA2"/>
    <w:rsid w:val="63DFE9AC"/>
    <w:rsid w:val="63E5A09C"/>
    <w:rsid w:val="6413CD3F"/>
    <w:rsid w:val="65B78B3A"/>
    <w:rsid w:val="65CF8A72"/>
    <w:rsid w:val="661055BD"/>
    <w:rsid w:val="66625A9F"/>
    <w:rsid w:val="6694F003"/>
    <w:rsid w:val="66FCB3E2"/>
    <w:rsid w:val="67C13397"/>
    <w:rsid w:val="67C14DE6"/>
    <w:rsid w:val="681FFF2A"/>
    <w:rsid w:val="68621F91"/>
    <w:rsid w:val="6871C7F7"/>
    <w:rsid w:val="68A48FDB"/>
    <w:rsid w:val="68D7EB2D"/>
    <w:rsid w:val="69EFCC79"/>
    <w:rsid w:val="6A015243"/>
    <w:rsid w:val="6A5B8F90"/>
    <w:rsid w:val="6C908477"/>
    <w:rsid w:val="6C9D86F0"/>
    <w:rsid w:val="6CCE6170"/>
    <w:rsid w:val="6D808A23"/>
    <w:rsid w:val="6DAB216F"/>
    <w:rsid w:val="6DFDA6E9"/>
    <w:rsid w:val="6E84F33F"/>
    <w:rsid w:val="6E8AEA4D"/>
    <w:rsid w:val="6F25274C"/>
    <w:rsid w:val="6F3C2261"/>
    <w:rsid w:val="6FA9D2A9"/>
    <w:rsid w:val="6FE7C46C"/>
    <w:rsid w:val="700E0933"/>
    <w:rsid w:val="720CF305"/>
    <w:rsid w:val="7285EDE6"/>
    <w:rsid w:val="72B54F13"/>
    <w:rsid w:val="734F7B7E"/>
    <w:rsid w:val="735671AD"/>
    <w:rsid w:val="75024AAB"/>
    <w:rsid w:val="753247C0"/>
    <w:rsid w:val="753882FC"/>
    <w:rsid w:val="755E06D1"/>
    <w:rsid w:val="76E05F06"/>
    <w:rsid w:val="77038AC8"/>
    <w:rsid w:val="787327B7"/>
    <w:rsid w:val="78ACC6ED"/>
    <w:rsid w:val="78D60D33"/>
    <w:rsid w:val="79233DB6"/>
    <w:rsid w:val="79C74D7A"/>
    <w:rsid w:val="7B05B8EC"/>
    <w:rsid w:val="7B557411"/>
    <w:rsid w:val="7BA649C8"/>
    <w:rsid w:val="7C26B52E"/>
    <w:rsid w:val="7C38E45F"/>
    <w:rsid w:val="7C8B2146"/>
    <w:rsid w:val="7CBB50F2"/>
    <w:rsid w:val="7E85AA65"/>
    <w:rsid w:val="7F25610E"/>
    <w:rsid w:val="7FB25D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528A9"/>
  <w15:chartTrackingRefBased/>
  <w15:docId w15:val="{E9B26926-CF12-4CF6-B344-55E55325B0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709deb11772491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Jack Garbutt (2500901)</dc:creator>
  <keywords/>
  <dc:description/>
  <lastModifiedBy>Jack Garbutt (2500901)</lastModifiedBy>
  <revision>2</revision>
  <dcterms:created xsi:type="dcterms:W3CDTF">2026-03-05T13:46:21.8280388Z</dcterms:created>
  <dcterms:modified xsi:type="dcterms:W3CDTF">2026-03-06T18:40:31.4248044Z</dcterms:modified>
</coreProperties>
</file>