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D5F7E" w14:textId="77777777" w:rsidR="006D514B" w:rsidRDefault="006D514B" w:rsidP="00A930A7">
      <w:pPr>
        <w:ind w:left="2552" w:right="-1039"/>
        <w:rPr>
          <w:rFonts w:cstheme="minorHAnsi"/>
          <w:color w:val="000000" w:themeColor="text1"/>
          <w:sz w:val="28"/>
          <w:szCs w:val="28"/>
          <w:shd w:val="clear" w:color="auto" w:fill="FFFFFF"/>
        </w:rPr>
      </w:pPr>
      <w:bookmarkStart w:id="0" w:name="_Hlk62996143"/>
      <w:r>
        <w:rPr>
          <w:rFonts w:cstheme="minorHAnsi"/>
          <w:color w:val="000000" w:themeColor="text1"/>
          <w:sz w:val="28"/>
          <w:szCs w:val="28"/>
          <w:shd w:val="clear" w:color="auto" w:fill="FFFFFF"/>
        </w:rPr>
        <w:t xml:space="preserve">Learner – Mr </w:t>
      </w:r>
      <w:r w:rsidRPr="00B10C41">
        <w:rPr>
          <w:rFonts w:cstheme="minorHAnsi"/>
          <w:color w:val="000000" w:themeColor="text1"/>
          <w:sz w:val="28"/>
          <w:szCs w:val="28"/>
          <w:shd w:val="clear" w:color="auto" w:fill="FFFFFF"/>
        </w:rPr>
        <w:t xml:space="preserve">Martyn </w:t>
      </w:r>
      <w:r>
        <w:rPr>
          <w:rFonts w:cstheme="minorHAnsi"/>
          <w:color w:val="000000" w:themeColor="text1"/>
          <w:sz w:val="28"/>
          <w:szCs w:val="28"/>
          <w:shd w:val="clear" w:color="auto" w:fill="FFFFFF"/>
        </w:rPr>
        <w:t xml:space="preserve">Stuart </w:t>
      </w:r>
      <w:r w:rsidRPr="00B10C41">
        <w:rPr>
          <w:rFonts w:cstheme="minorHAnsi"/>
          <w:color w:val="000000" w:themeColor="text1"/>
          <w:sz w:val="28"/>
          <w:szCs w:val="28"/>
          <w:shd w:val="clear" w:color="auto" w:fill="FFFFFF"/>
        </w:rPr>
        <w:t>Capel</w:t>
      </w:r>
    </w:p>
    <w:p w14:paraId="11555A0A" w14:textId="42A293FF" w:rsidR="006D514B" w:rsidRDefault="001C0125" w:rsidP="001C0125">
      <w:pPr>
        <w:spacing w:after="0" w:line="240" w:lineRule="auto"/>
        <w:ind w:right="-1038"/>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Student </w:t>
      </w:r>
      <w:r w:rsidR="006D514B">
        <w:rPr>
          <w:rFonts w:cstheme="minorHAnsi"/>
          <w:color w:val="000000" w:themeColor="text1"/>
          <w:sz w:val="28"/>
          <w:szCs w:val="28"/>
          <w:shd w:val="clear" w:color="auto" w:fill="FFFFFF"/>
        </w:rPr>
        <w:t>Number – 2237960</w:t>
      </w:r>
    </w:p>
    <w:p w14:paraId="180FBFC9" w14:textId="608C0C39" w:rsidR="001C0125" w:rsidRPr="00B10C41" w:rsidRDefault="001C0125" w:rsidP="001C0125">
      <w:pPr>
        <w:spacing w:after="0" w:line="240" w:lineRule="auto"/>
        <w:ind w:right="-1038"/>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CIPD Membership Number - </w:t>
      </w:r>
      <w:r w:rsidR="002F0482">
        <w:rPr>
          <w:rFonts w:cstheme="minorHAnsi"/>
          <w:color w:val="000000" w:themeColor="text1"/>
          <w:sz w:val="28"/>
          <w:szCs w:val="28"/>
          <w:shd w:val="clear" w:color="auto" w:fill="FFFFFF"/>
        </w:rPr>
        <w:t>8771738</w:t>
      </w:r>
    </w:p>
    <w:p w14:paraId="126BEF74" w14:textId="52C498F7" w:rsidR="006D514B" w:rsidRPr="006D514B" w:rsidRDefault="006D514B" w:rsidP="00252FA4">
      <w:pPr>
        <w:spacing w:after="0" w:line="240" w:lineRule="auto"/>
        <w:ind w:left="993" w:right="-1038"/>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Unit</w:t>
      </w:r>
      <w:r>
        <w:rPr>
          <w:rFonts w:cstheme="minorHAnsi"/>
          <w:color w:val="000000" w:themeColor="text1"/>
          <w:sz w:val="28"/>
          <w:szCs w:val="28"/>
          <w:shd w:val="clear" w:color="auto" w:fill="FFFFFF"/>
        </w:rPr>
        <w:t>:</w:t>
      </w:r>
      <w:r w:rsidRPr="006D514B">
        <w:rPr>
          <w:rFonts w:cstheme="minorHAnsi"/>
          <w:color w:val="000000" w:themeColor="text1"/>
          <w:sz w:val="28"/>
          <w:szCs w:val="28"/>
          <w:shd w:val="clear" w:color="auto" w:fill="FFFFFF"/>
        </w:rPr>
        <w:t xml:space="preserve"> 5HR01</w:t>
      </w:r>
      <w:r w:rsidR="00252FA4">
        <w:rPr>
          <w:rFonts w:cstheme="minorHAnsi"/>
          <w:color w:val="000000" w:themeColor="text1"/>
          <w:sz w:val="28"/>
          <w:szCs w:val="28"/>
          <w:shd w:val="clear" w:color="auto" w:fill="FFFFFF"/>
        </w:rPr>
        <w:t xml:space="preserve"> / </w:t>
      </w:r>
      <w:r w:rsidRPr="006D514B">
        <w:rPr>
          <w:rFonts w:cstheme="minorHAnsi"/>
          <w:b/>
          <w:bCs/>
          <w:color w:val="000000" w:themeColor="text1"/>
          <w:sz w:val="28"/>
          <w:szCs w:val="28"/>
          <w:shd w:val="clear" w:color="auto" w:fill="FFFFFF"/>
        </w:rPr>
        <w:t>Unit Title</w:t>
      </w:r>
      <w:r>
        <w:rPr>
          <w:rFonts w:cstheme="minorHAnsi"/>
          <w:color w:val="000000" w:themeColor="text1"/>
          <w:sz w:val="28"/>
          <w:szCs w:val="28"/>
          <w:shd w:val="clear" w:color="auto" w:fill="FFFFFF"/>
        </w:rPr>
        <w:t xml:space="preserve">: </w:t>
      </w:r>
      <w:r w:rsidRPr="006D514B">
        <w:rPr>
          <w:rFonts w:cstheme="minorHAnsi"/>
          <w:color w:val="000000" w:themeColor="text1"/>
          <w:sz w:val="28"/>
          <w:szCs w:val="28"/>
          <w:shd w:val="clear" w:color="auto" w:fill="FFFFFF"/>
        </w:rPr>
        <w:t xml:space="preserve">Employment Relationship Management </w:t>
      </w:r>
    </w:p>
    <w:p w14:paraId="5AF7A52D" w14:textId="3CE9BDFF" w:rsidR="006D514B" w:rsidRPr="006D514B" w:rsidRDefault="006D514B" w:rsidP="00A930A7">
      <w:pPr>
        <w:spacing w:after="0" w:line="240" w:lineRule="auto"/>
        <w:ind w:left="2552" w:right="-1038"/>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Assessment ID</w:t>
      </w:r>
      <w:r w:rsidRPr="006D514B">
        <w:rPr>
          <w:rFonts w:cstheme="minorHAnsi"/>
          <w:color w:val="000000" w:themeColor="text1"/>
          <w:sz w:val="28"/>
          <w:szCs w:val="28"/>
          <w:shd w:val="clear" w:color="auto" w:fill="FFFFFF"/>
        </w:rPr>
        <w:t>: CIPD_5HR01_22_01</w:t>
      </w:r>
    </w:p>
    <w:p w14:paraId="57AF0386" w14:textId="779CFFF2" w:rsidR="00956727" w:rsidRPr="008F2376" w:rsidRDefault="006D514B" w:rsidP="008F2376">
      <w:pPr>
        <w:ind w:right="-1039"/>
        <w:rPr>
          <w:rFonts w:cstheme="minorHAnsi"/>
          <w:b/>
          <w:bCs/>
          <w:color w:val="000000" w:themeColor="text1"/>
          <w:sz w:val="18"/>
          <w:szCs w:val="18"/>
          <w:shd w:val="clear" w:color="auto" w:fill="FFFFFF"/>
        </w:rPr>
      </w:pPr>
      <w:r w:rsidRPr="00A12684">
        <w:rPr>
          <w:rFonts w:cstheme="minorHAnsi"/>
          <w:b/>
          <w:bCs/>
          <w:color w:val="000000" w:themeColor="text1"/>
          <w:sz w:val="18"/>
          <w:szCs w:val="18"/>
          <w:shd w:val="clear" w:color="auto" w:fill="FFFFFF"/>
        </w:rPr>
        <w:t xml:space="preserve">Total Word Count (excluding reference criteria titles) </w:t>
      </w:r>
      <w:r w:rsidR="00AE25AF" w:rsidRPr="00AE25AF">
        <w:rPr>
          <w:rFonts w:cstheme="minorHAnsi"/>
          <w:color w:val="000000" w:themeColor="text1"/>
          <w:sz w:val="18"/>
          <w:szCs w:val="18"/>
          <w:shd w:val="clear" w:color="auto" w:fill="FFFFFF"/>
        </w:rPr>
        <w:t xml:space="preserve">Section 1 </w:t>
      </w:r>
      <w:r w:rsidR="00C461D2">
        <w:rPr>
          <w:rFonts w:cstheme="minorHAnsi"/>
          <w:b/>
          <w:bCs/>
          <w:color w:val="000000" w:themeColor="text1"/>
          <w:sz w:val="18"/>
          <w:szCs w:val="18"/>
          <w:shd w:val="clear" w:color="auto" w:fill="FFFFFF"/>
        </w:rPr>
        <w:t>1,646</w:t>
      </w:r>
      <w:r w:rsidRPr="00AE25AF">
        <w:rPr>
          <w:rFonts w:cstheme="minorHAnsi"/>
          <w:color w:val="000000" w:themeColor="text1"/>
          <w:sz w:val="18"/>
          <w:szCs w:val="18"/>
          <w:shd w:val="clear" w:color="auto" w:fill="FFFFFF"/>
        </w:rPr>
        <w:t xml:space="preserve"> Words</w:t>
      </w:r>
      <w:r w:rsidR="00AE25AF" w:rsidRPr="00AE25AF">
        <w:rPr>
          <w:rFonts w:cstheme="minorHAnsi"/>
          <w:color w:val="000000" w:themeColor="text1"/>
          <w:sz w:val="18"/>
          <w:szCs w:val="18"/>
          <w:shd w:val="clear" w:color="auto" w:fill="FFFFFF"/>
        </w:rPr>
        <w:t xml:space="preserve"> / Section 2 </w:t>
      </w:r>
      <w:r w:rsidR="002F697C" w:rsidRPr="002F697C">
        <w:rPr>
          <w:rFonts w:cstheme="minorHAnsi"/>
          <w:b/>
          <w:bCs/>
          <w:color w:val="000000" w:themeColor="text1"/>
          <w:sz w:val="18"/>
          <w:szCs w:val="18"/>
          <w:shd w:val="clear" w:color="auto" w:fill="FFFFFF"/>
        </w:rPr>
        <w:t>2,499</w:t>
      </w:r>
      <w:r w:rsidR="00AE25AF" w:rsidRPr="00AE25AF">
        <w:rPr>
          <w:rFonts w:cstheme="minorHAnsi"/>
          <w:color w:val="000000" w:themeColor="text1"/>
          <w:sz w:val="18"/>
          <w:szCs w:val="18"/>
          <w:shd w:val="clear" w:color="auto" w:fill="FFFFFF"/>
        </w:rPr>
        <w:t xml:space="preserve"> Words / Total </w:t>
      </w:r>
      <w:r w:rsidR="002F697C">
        <w:rPr>
          <w:rFonts w:cstheme="minorHAnsi"/>
          <w:b/>
          <w:bCs/>
          <w:color w:val="000000" w:themeColor="text1"/>
          <w:sz w:val="18"/>
          <w:szCs w:val="18"/>
          <w:shd w:val="clear" w:color="auto" w:fill="FFFFFF"/>
        </w:rPr>
        <w:t>4,145</w:t>
      </w:r>
      <w:r w:rsidR="00AE25AF" w:rsidRPr="00AE25AF">
        <w:rPr>
          <w:rFonts w:cstheme="minorHAnsi"/>
          <w:color w:val="000000" w:themeColor="text1"/>
          <w:sz w:val="18"/>
          <w:szCs w:val="18"/>
          <w:shd w:val="clear" w:color="auto" w:fill="FFFFFF"/>
        </w:rPr>
        <w:t xml:space="preserve"> Words</w:t>
      </w:r>
      <w:bookmarkEnd w:id="0"/>
    </w:p>
    <w:p w14:paraId="55ADE456" w14:textId="5BAC3E26" w:rsidR="000B6A7D" w:rsidRPr="00E91236" w:rsidRDefault="000B6A7D" w:rsidP="00BA3CBD">
      <w:pPr>
        <w:ind w:left="-1134"/>
        <w:jc w:val="both"/>
        <w:rPr>
          <w:rFonts w:cstheme="minorHAnsi"/>
        </w:rPr>
      </w:pPr>
      <w:r w:rsidRPr="00E91236">
        <w:rPr>
          <w:rFonts w:cstheme="minorHAnsi"/>
        </w:rPr>
        <w:t>This report is designed for the directors of Go Quest</w:t>
      </w:r>
      <w:r w:rsidR="00E91236" w:rsidRPr="00E91236">
        <w:rPr>
          <w:rFonts w:cstheme="minorHAnsi"/>
        </w:rPr>
        <w:t>. Th</w:t>
      </w:r>
      <w:r w:rsidR="000863C9">
        <w:rPr>
          <w:rFonts w:cstheme="minorHAnsi"/>
        </w:rPr>
        <w:t xml:space="preserve">is section </w:t>
      </w:r>
      <w:r w:rsidR="00E91236" w:rsidRPr="00E91236">
        <w:rPr>
          <w:rFonts w:cstheme="minorHAnsi"/>
        </w:rPr>
        <w:t xml:space="preserve">has been prepared </w:t>
      </w:r>
      <w:r w:rsidR="00BA3CBD" w:rsidRPr="00E91236">
        <w:rPr>
          <w:rFonts w:cstheme="minorHAnsi"/>
        </w:rPr>
        <w:t xml:space="preserve">to better equip your senior and line managers with the </w:t>
      </w:r>
      <w:r w:rsidR="00BA3CBD" w:rsidRPr="00E91236">
        <w:rPr>
          <w:rFonts w:cstheme="minorHAnsi"/>
          <w:color w:val="000000" w:themeColor="text1"/>
        </w:rPr>
        <w:t>knowledge and understanding of approaches to employee voice and how these can be best used to foster engagement, performance and better working lives.</w:t>
      </w:r>
      <w:r w:rsidR="00E91236" w:rsidRPr="00E91236">
        <w:rPr>
          <w:rFonts w:cstheme="minorHAnsi"/>
          <w:color w:val="000000" w:themeColor="text1"/>
        </w:rPr>
        <w:t xml:space="preserve"> </w:t>
      </w:r>
    </w:p>
    <w:p w14:paraId="4A819484" w14:textId="4E9C38C8" w:rsidR="00AE25AF" w:rsidRPr="00EF3679" w:rsidRDefault="00AE25AF" w:rsidP="001208C2">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b/>
          <w:bCs/>
          <w:color w:val="000000" w:themeColor="text1"/>
        </w:rPr>
        <w:t xml:space="preserve">AC 1.1 </w:t>
      </w:r>
      <w:r w:rsidRPr="00EF3679">
        <w:rPr>
          <w:rFonts w:asciiTheme="minorHAnsi" w:hAnsiTheme="minorHAnsi" w:cstheme="minorHAnsi"/>
          <w:color w:val="000000" w:themeColor="text1"/>
        </w:rPr>
        <w:t xml:space="preserve">Review emerging developments to inform approaches to employee voice and engagement. </w:t>
      </w:r>
    </w:p>
    <w:p w14:paraId="464E0406" w14:textId="77777777" w:rsidR="0067255D" w:rsidRPr="00EF3679" w:rsidRDefault="0067255D" w:rsidP="00BA3CBD">
      <w:pPr>
        <w:pStyle w:val="Nornal"/>
        <w:spacing w:after="0" w:line="240" w:lineRule="auto"/>
        <w:jc w:val="both"/>
        <w:rPr>
          <w:rFonts w:asciiTheme="minorHAnsi" w:hAnsiTheme="minorHAnsi" w:cstheme="minorHAnsi"/>
          <w:color w:val="000000" w:themeColor="text1"/>
        </w:rPr>
      </w:pPr>
    </w:p>
    <w:p w14:paraId="0F17A414" w14:textId="77777777" w:rsidR="00EB7E39" w:rsidRPr="00EF3679" w:rsidRDefault="00EB7E39" w:rsidP="00EB7E39">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“Employee voice is defined as ‘the ways and means through which employees attempt to have a say, formally and/or informally,</w:t>
      </w:r>
    </w:p>
    <w:p w14:paraId="18FE52A8" w14:textId="67EFC1CC" w:rsidR="00EB7E39" w:rsidRPr="00EF3679" w:rsidRDefault="00EB7E39" w:rsidP="00EB7E39">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 xml:space="preserve">collectively and/or individually, potentially to influence organisational affairs relating to issues that affect their work, their interests, and the interests of managers and owners’ (Wilkinson et al, 2020: 696)” </w:t>
      </w:r>
      <w:r w:rsidRPr="00EF3679">
        <w:rPr>
          <w:rFonts w:asciiTheme="minorHAnsi" w:hAnsiTheme="minorHAnsi" w:cstheme="minorHAnsi"/>
          <w:color w:val="000000" w:themeColor="text1"/>
          <w:shd w:val="clear" w:color="auto" w:fill="FFFFFF"/>
        </w:rPr>
        <w:t>(Taylor &amp; Woodhams</w:t>
      </w:r>
      <w:r w:rsidR="00EC5BD9">
        <w:rPr>
          <w:rFonts w:asciiTheme="minorHAnsi" w:hAnsiTheme="minorHAnsi" w:cstheme="minorHAnsi"/>
          <w:color w:val="000000" w:themeColor="text1"/>
          <w:shd w:val="clear" w:color="auto" w:fill="FFFFFF"/>
        </w:rPr>
        <w:t xml:space="preserve">, </w:t>
      </w:r>
      <w:r w:rsidRPr="00EF3679">
        <w:rPr>
          <w:rFonts w:asciiTheme="minorHAnsi" w:hAnsiTheme="minorHAnsi" w:cstheme="minorHAnsi"/>
          <w:color w:val="000000" w:themeColor="text1"/>
          <w:shd w:val="clear" w:color="auto" w:fill="FFFFFF"/>
        </w:rPr>
        <w:t>2022</w:t>
      </w:r>
      <w:r w:rsidR="00EC5BD9">
        <w:rPr>
          <w:rFonts w:asciiTheme="minorHAnsi" w:hAnsiTheme="minorHAnsi" w:cstheme="minorHAnsi"/>
          <w:color w:val="000000" w:themeColor="text1"/>
          <w:shd w:val="clear" w:color="auto" w:fill="FFFFFF"/>
        </w:rPr>
        <w:t xml:space="preserve"> p</w:t>
      </w:r>
      <w:r w:rsidR="008A6D6A">
        <w:rPr>
          <w:rFonts w:asciiTheme="minorHAnsi" w:hAnsiTheme="minorHAnsi" w:cstheme="minorHAnsi"/>
          <w:color w:val="000000" w:themeColor="text1"/>
          <w:shd w:val="clear" w:color="auto" w:fill="FFFFFF"/>
        </w:rPr>
        <w:t>15</w:t>
      </w:r>
      <w:r w:rsidRPr="00EF3679">
        <w:rPr>
          <w:rFonts w:asciiTheme="minorHAnsi" w:hAnsiTheme="minorHAnsi" w:cstheme="minorHAnsi"/>
          <w:color w:val="000000" w:themeColor="text1"/>
          <w:shd w:val="clear" w:color="auto" w:fill="FFFFFF"/>
        </w:rPr>
        <w:t>)</w:t>
      </w:r>
    </w:p>
    <w:p w14:paraId="54627E21" w14:textId="77777777" w:rsidR="00EB7E39" w:rsidRPr="00EF3679" w:rsidRDefault="00EB7E39" w:rsidP="001208C2">
      <w:pPr>
        <w:pStyle w:val="Nornal"/>
        <w:spacing w:after="0" w:line="240" w:lineRule="auto"/>
        <w:ind w:left="-1134"/>
        <w:jc w:val="both"/>
        <w:rPr>
          <w:rFonts w:asciiTheme="minorHAnsi" w:hAnsiTheme="minorHAnsi" w:cstheme="minorHAnsi"/>
          <w:color w:val="000000" w:themeColor="text1"/>
        </w:rPr>
      </w:pPr>
    </w:p>
    <w:p w14:paraId="17AC3DB6" w14:textId="18739EC4" w:rsidR="00A07D54" w:rsidRPr="00EF3679" w:rsidRDefault="00A07D54" w:rsidP="001208C2">
      <w:pPr>
        <w:pStyle w:val="Nornal"/>
        <w:spacing w:after="0" w:line="240" w:lineRule="auto"/>
        <w:ind w:left="-1134"/>
        <w:jc w:val="both"/>
        <w:rPr>
          <w:rFonts w:asciiTheme="minorHAnsi" w:hAnsiTheme="minorHAnsi" w:cstheme="minorHAnsi"/>
          <w:b/>
          <w:bCs/>
          <w:color w:val="000000" w:themeColor="text1"/>
          <w:u w:val="single"/>
        </w:rPr>
      </w:pPr>
      <w:r w:rsidRPr="00EF3679">
        <w:rPr>
          <w:rFonts w:asciiTheme="minorHAnsi" w:hAnsiTheme="minorHAnsi" w:cstheme="minorHAnsi"/>
          <w:b/>
          <w:bCs/>
          <w:color w:val="000000" w:themeColor="text1"/>
          <w:u w:val="single"/>
        </w:rPr>
        <w:t xml:space="preserve">Social media </w:t>
      </w:r>
    </w:p>
    <w:p w14:paraId="2934F520" w14:textId="06847D38" w:rsidR="00A07D54" w:rsidRPr="002C692B" w:rsidRDefault="00A07D54" w:rsidP="001208C2">
      <w:pPr>
        <w:pStyle w:val="Nornal"/>
        <w:spacing w:after="0" w:line="240" w:lineRule="auto"/>
        <w:ind w:left="-1134"/>
        <w:jc w:val="both"/>
        <w:rPr>
          <w:rFonts w:asciiTheme="minorHAnsi" w:hAnsiTheme="minorHAnsi" w:cstheme="minorHAnsi"/>
          <w:color w:val="000000" w:themeColor="text1"/>
        </w:rPr>
      </w:pPr>
      <w:r w:rsidRPr="002C692B">
        <w:rPr>
          <w:rFonts w:asciiTheme="minorHAnsi" w:hAnsiTheme="minorHAnsi" w:cstheme="minorHAnsi"/>
          <w:color w:val="000000" w:themeColor="text1"/>
        </w:rPr>
        <w:t xml:space="preserve">Commentators (Holland et al, 2016;CIPD,2017) have suggested that </w:t>
      </w:r>
      <w:r w:rsidR="003D575A" w:rsidRPr="002C692B">
        <w:rPr>
          <w:rFonts w:asciiTheme="minorHAnsi" w:hAnsiTheme="minorHAnsi" w:cstheme="minorHAnsi"/>
          <w:color w:val="000000" w:themeColor="text1"/>
        </w:rPr>
        <w:t>“</w:t>
      </w:r>
      <w:r w:rsidRPr="002C692B">
        <w:rPr>
          <w:rFonts w:asciiTheme="minorHAnsi" w:hAnsiTheme="minorHAnsi" w:cstheme="minorHAnsi"/>
          <w:color w:val="000000" w:themeColor="text1"/>
        </w:rPr>
        <w:t xml:space="preserve">social media could play more of a role in enabling wider access to employee involvement and participation (EIP) </w:t>
      </w:r>
      <w:r w:rsidR="002B43C6" w:rsidRPr="002C692B">
        <w:rPr>
          <w:rFonts w:asciiTheme="minorHAnsi" w:hAnsiTheme="minorHAnsi" w:cstheme="minorHAnsi"/>
          <w:color w:val="000000" w:themeColor="text1"/>
        </w:rPr>
        <w:t>and whilst management perception could be seen as this methodology being a threat</w:t>
      </w:r>
      <w:r w:rsidR="00B91CC1" w:rsidRPr="002C692B">
        <w:rPr>
          <w:rFonts w:asciiTheme="minorHAnsi" w:hAnsiTheme="minorHAnsi" w:cstheme="minorHAnsi"/>
          <w:color w:val="000000" w:themeColor="text1"/>
        </w:rPr>
        <w:t>,</w:t>
      </w:r>
      <w:r w:rsidR="002B43C6" w:rsidRPr="002C692B">
        <w:rPr>
          <w:rFonts w:asciiTheme="minorHAnsi" w:hAnsiTheme="minorHAnsi" w:cstheme="minorHAnsi"/>
          <w:color w:val="000000" w:themeColor="text1"/>
        </w:rPr>
        <w:t xml:space="preserve"> it does facilitate employee’s wider access and the ability to provide instant and real-time feedback</w:t>
      </w:r>
      <w:r w:rsidR="00BC315F" w:rsidRPr="002C692B">
        <w:rPr>
          <w:rFonts w:asciiTheme="minorHAnsi" w:hAnsiTheme="minorHAnsi" w:cstheme="minorHAnsi"/>
          <w:color w:val="000000" w:themeColor="text1"/>
        </w:rPr>
        <w:t>.</w:t>
      </w:r>
      <w:r w:rsidR="003D575A" w:rsidRPr="002C692B">
        <w:rPr>
          <w:rFonts w:asciiTheme="minorHAnsi" w:hAnsiTheme="minorHAnsi" w:cstheme="minorHAnsi"/>
          <w:color w:val="000000" w:themeColor="text1"/>
        </w:rPr>
        <w:t>”</w:t>
      </w:r>
    </w:p>
    <w:p w14:paraId="4F2AC154" w14:textId="6E4CE5CE" w:rsidR="00BC315F" w:rsidRPr="002C692B" w:rsidRDefault="00E26091" w:rsidP="001208C2">
      <w:pPr>
        <w:ind w:left="-1134" w:right="-1180"/>
        <w:jc w:val="both"/>
        <w:rPr>
          <w:rFonts w:cstheme="minorHAnsi"/>
          <w:color w:val="000000" w:themeColor="text1"/>
          <w:shd w:val="clear" w:color="auto" w:fill="FFFFFF"/>
        </w:rPr>
      </w:pPr>
      <w:r w:rsidRPr="002C692B">
        <w:rPr>
          <w:rFonts w:cstheme="minorHAnsi"/>
          <w:color w:val="000000" w:themeColor="text1"/>
          <w:shd w:val="clear" w:color="auto" w:fill="FFFFFF"/>
        </w:rPr>
        <w:t>(</w:t>
      </w:r>
      <w:r w:rsidR="00075953" w:rsidRPr="002C692B">
        <w:rPr>
          <w:rFonts w:cstheme="minorHAnsi"/>
          <w:color w:val="000000" w:themeColor="text1"/>
          <w:shd w:val="clear" w:color="auto" w:fill="FFFFFF"/>
        </w:rPr>
        <w:t>Taylor &amp;</w:t>
      </w:r>
      <w:r w:rsidR="00EC5BD9" w:rsidRPr="002C692B">
        <w:rPr>
          <w:rFonts w:cstheme="minorHAnsi"/>
          <w:color w:val="000000" w:themeColor="text1"/>
          <w:shd w:val="clear" w:color="auto" w:fill="FFFFFF"/>
        </w:rPr>
        <w:t xml:space="preserve"> </w:t>
      </w:r>
      <w:r w:rsidR="00075953" w:rsidRPr="002C692B">
        <w:rPr>
          <w:rFonts w:cstheme="minorHAnsi"/>
          <w:color w:val="000000" w:themeColor="text1"/>
          <w:shd w:val="clear" w:color="auto" w:fill="FFFFFF"/>
        </w:rPr>
        <w:t>Woodhams</w:t>
      </w:r>
      <w:r w:rsidR="00EC5BD9" w:rsidRPr="002C692B">
        <w:rPr>
          <w:rFonts w:cstheme="minorHAnsi"/>
          <w:color w:val="000000" w:themeColor="text1"/>
          <w:shd w:val="clear" w:color="auto" w:fill="FFFFFF"/>
        </w:rPr>
        <w:t>, 2</w:t>
      </w:r>
      <w:r w:rsidR="00075953" w:rsidRPr="002C692B">
        <w:rPr>
          <w:rFonts w:cstheme="minorHAnsi"/>
          <w:color w:val="000000" w:themeColor="text1"/>
          <w:shd w:val="clear" w:color="auto" w:fill="FFFFFF"/>
        </w:rPr>
        <w:t>022</w:t>
      </w:r>
      <w:r w:rsidR="00EC5BD9" w:rsidRPr="002C692B">
        <w:rPr>
          <w:rFonts w:cstheme="minorHAnsi"/>
          <w:color w:val="000000" w:themeColor="text1"/>
          <w:shd w:val="clear" w:color="auto" w:fill="FFFFFF"/>
        </w:rPr>
        <w:t xml:space="preserve"> p</w:t>
      </w:r>
      <w:r w:rsidR="008A6D6A" w:rsidRPr="002C692B">
        <w:rPr>
          <w:rFonts w:cstheme="minorHAnsi"/>
          <w:color w:val="000000" w:themeColor="text1"/>
          <w:shd w:val="clear" w:color="auto" w:fill="FFFFFF"/>
        </w:rPr>
        <w:t>16</w:t>
      </w:r>
      <w:r w:rsidR="00075953" w:rsidRPr="002C692B">
        <w:rPr>
          <w:rFonts w:cstheme="minorHAnsi"/>
          <w:color w:val="000000" w:themeColor="text1"/>
          <w:shd w:val="clear" w:color="auto" w:fill="FFFFFF"/>
        </w:rPr>
        <w:t>)</w:t>
      </w:r>
    </w:p>
    <w:p w14:paraId="72966743" w14:textId="5AC45058" w:rsidR="00BC315F" w:rsidRPr="00EF3679" w:rsidRDefault="00BC315F" w:rsidP="001208C2">
      <w:pPr>
        <w:pStyle w:val="Nornal"/>
        <w:spacing w:after="0" w:line="240" w:lineRule="auto"/>
        <w:ind w:left="-1134"/>
        <w:jc w:val="both"/>
        <w:rPr>
          <w:rFonts w:asciiTheme="minorHAnsi" w:hAnsiTheme="minorHAnsi" w:cstheme="minorHAnsi"/>
          <w:b/>
          <w:bCs/>
          <w:color w:val="000000" w:themeColor="text1"/>
          <w:u w:val="single"/>
        </w:rPr>
      </w:pPr>
      <w:r w:rsidRPr="00EF3679">
        <w:rPr>
          <w:rFonts w:asciiTheme="minorHAnsi" w:hAnsiTheme="minorHAnsi" w:cstheme="minorHAnsi"/>
          <w:b/>
          <w:bCs/>
          <w:color w:val="000000" w:themeColor="text1"/>
          <w:u w:val="single"/>
        </w:rPr>
        <w:t>Direct Engagement</w:t>
      </w:r>
    </w:p>
    <w:p w14:paraId="367A113B" w14:textId="6F84200E" w:rsidR="00BC315F" w:rsidRPr="002C692B" w:rsidRDefault="0076307C" w:rsidP="001208C2">
      <w:pPr>
        <w:pStyle w:val="Nornal"/>
        <w:spacing w:after="0" w:line="240" w:lineRule="auto"/>
        <w:ind w:left="-1134"/>
        <w:jc w:val="both"/>
        <w:rPr>
          <w:rFonts w:asciiTheme="minorHAnsi" w:hAnsiTheme="minorHAnsi" w:cstheme="minorHAnsi"/>
          <w:color w:val="000000" w:themeColor="text1"/>
        </w:rPr>
      </w:pPr>
      <w:r w:rsidRPr="002C692B">
        <w:rPr>
          <w:rFonts w:asciiTheme="minorHAnsi" w:hAnsiTheme="minorHAnsi" w:cstheme="minorHAnsi"/>
          <w:i/>
          <w:iCs/>
          <w:color w:val="000000" w:themeColor="text1"/>
        </w:rPr>
        <w:t>Marchington et al’s (2020)</w:t>
      </w:r>
      <w:r w:rsidRPr="002C692B">
        <w:rPr>
          <w:rFonts w:asciiTheme="minorHAnsi" w:hAnsiTheme="minorHAnsi" w:cstheme="minorHAnsi"/>
          <w:color w:val="000000" w:themeColor="text1"/>
        </w:rPr>
        <w:t xml:space="preserve"> framework identifies fo</w:t>
      </w:r>
      <w:r w:rsidR="005525EF" w:rsidRPr="002C692B">
        <w:rPr>
          <w:rFonts w:asciiTheme="minorHAnsi" w:hAnsiTheme="minorHAnsi" w:cstheme="minorHAnsi"/>
          <w:color w:val="000000" w:themeColor="text1"/>
        </w:rPr>
        <w:t>u</w:t>
      </w:r>
      <w:r w:rsidRPr="002C692B">
        <w:rPr>
          <w:rFonts w:asciiTheme="minorHAnsi" w:hAnsiTheme="minorHAnsi" w:cstheme="minorHAnsi"/>
          <w:color w:val="000000" w:themeColor="text1"/>
        </w:rPr>
        <w:t>r main forms of EIP:</w:t>
      </w:r>
    </w:p>
    <w:p w14:paraId="0ED92E97" w14:textId="4958615B" w:rsidR="0076307C" w:rsidRPr="002C692B" w:rsidRDefault="00567885" w:rsidP="001208C2">
      <w:pPr>
        <w:pStyle w:val="Nornal"/>
        <w:numPr>
          <w:ilvl w:val="0"/>
          <w:numId w:val="4"/>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w:t>
      </w:r>
      <w:r w:rsidR="0076307C" w:rsidRPr="002C692B">
        <w:rPr>
          <w:rFonts w:asciiTheme="minorHAnsi" w:hAnsiTheme="minorHAnsi" w:cstheme="minorHAnsi"/>
          <w:color w:val="000000" w:themeColor="text1"/>
        </w:rPr>
        <w:t xml:space="preserve">Direct EIP, for example one-to one meetings with line managers, team briefing, problem-solving groups and </w:t>
      </w:r>
      <w:r w:rsidR="009C4D4A" w:rsidRPr="002C692B">
        <w:rPr>
          <w:rFonts w:asciiTheme="minorHAnsi" w:hAnsiTheme="minorHAnsi" w:cstheme="minorHAnsi"/>
          <w:color w:val="000000" w:themeColor="text1"/>
        </w:rPr>
        <w:t>teamworking.</w:t>
      </w:r>
    </w:p>
    <w:p w14:paraId="22C97241" w14:textId="1679C6C4" w:rsidR="0076307C" w:rsidRPr="002C692B" w:rsidRDefault="0076307C" w:rsidP="001208C2">
      <w:pPr>
        <w:pStyle w:val="Nornal"/>
        <w:numPr>
          <w:ilvl w:val="0"/>
          <w:numId w:val="4"/>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Representative EIP, for example joint consultation committees and works councils</w:t>
      </w:r>
      <w:r w:rsidR="009C4D4A" w:rsidRPr="002C692B">
        <w:rPr>
          <w:rFonts w:asciiTheme="minorHAnsi" w:hAnsiTheme="minorHAnsi" w:cstheme="minorHAnsi"/>
          <w:color w:val="000000" w:themeColor="text1"/>
        </w:rPr>
        <w:t>.</w:t>
      </w:r>
    </w:p>
    <w:p w14:paraId="2EDD7808" w14:textId="7F58DFB5" w:rsidR="0076307C" w:rsidRPr="002C692B" w:rsidRDefault="0076307C" w:rsidP="001208C2">
      <w:pPr>
        <w:pStyle w:val="Nornal"/>
        <w:numPr>
          <w:ilvl w:val="0"/>
          <w:numId w:val="4"/>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Informal EIP, for example frequent interactions with managers</w:t>
      </w:r>
      <w:r w:rsidR="009C4D4A" w:rsidRPr="002C692B">
        <w:rPr>
          <w:rFonts w:asciiTheme="minorHAnsi" w:hAnsiTheme="minorHAnsi" w:cstheme="minorHAnsi"/>
          <w:color w:val="000000" w:themeColor="text1"/>
        </w:rPr>
        <w:t>.</w:t>
      </w:r>
    </w:p>
    <w:p w14:paraId="38A1CE8C" w14:textId="75484A6B" w:rsidR="00C7635D" w:rsidRPr="002C692B" w:rsidRDefault="0076307C" w:rsidP="001208C2">
      <w:pPr>
        <w:pStyle w:val="Nornal"/>
        <w:numPr>
          <w:ilvl w:val="0"/>
          <w:numId w:val="4"/>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Financial involvement</w:t>
      </w:r>
      <w:r w:rsidR="00C7635D" w:rsidRPr="002C692B">
        <w:rPr>
          <w:rFonts w:asciiTheme="minorHAnsi" w:hAnsiTheme="minorHAnsi" w:cstheme="minorHAnsi"/>
          <w:color w:val="000000" w:themeColor="text1"/>
        </w:rPr>
        <w:t>, for example profit sharing and share ownership schemes.</w:t>
      </w:r>
      <w:r w:rsidR="00567885" w:rsidRPr="002C692B">
        <w:rPr>
          <w:rFonts w:asciiTheme="minorHAnsi" w:hAnsiTheme="minorHAnsi" w:cstheme="minorHAnsi"/>
          <w:color w:val="000000" w:themeColor="text1"/>
        </w:rPr>
        <w:t>”</w:t>
      </w:r>
    </w:p>
    <w:p w14:paraId="1DEB4EA4" w14:textId="77777777" w:rsidR="00C7635D" w:rsidRPr="002C692B" w:rsidRDefault="00C7635D" w:rsidP="001208C2">
      <w:pPr>
        <w:pStyle w:val="Nornal"/>
        <w:spacing w:after="0" w:line="240" w:lineRule="auto"/>
        <w:ind w:left="-414"/>
        <w:jc w:val="both"/>
        <w:rPr>
          <w:rFonts w:asciiTheme="minorHAnsi" w:hAnsiTheme="minorHAnsi" w:cstheme="minorHAnsi"/>
          <w:color w:val="000000" w:themeColor="text1"/>
        </w:rPr>
      </w:pPr>
    </w:p>
    <w:p w14:paraId="6948D1A6" w14:textId="4D7E0F7D" w:rsidR="00C7635D" w:rsidRPr="002C692B" w:rsidRDefault="00C7635D" w:rsidP="001208C2">
      <w:pPr>
        <w:pStyle w:val="Nornal"/>
        <w:spacing w:after="0" w:line="240" w:lineRule="auto"/>
        <w:ind w:left="-1134"/>
        <w:jc w:val="both"/>
        <w:rPr>
          <w:rFonts w:asciiTheme="minorHAnsi" w:hAnsiTheme="minorHAnsi" w:cstheme="minorHAnsi"/>
          <w:color w:val="000000" w:themeColor="text1"/>
        </w:rPr>
      </w:pPr>
      <w:r w:rsidRPr="002C692B">
        <w:rPr>
          <w:rFonts w:asciiTheme="minorHAnsi" w:hAnsiTheme="minorHAnsi" w:cstheme="minorHAnsi"/>
          <w:i/>
          <w:iCs/>
          <w:color w:val="000000" w:themeColor="text1"/>
        </w:rPr>
        <w:t xml:space="preserve">The CIPD (2019b: 10) </w:t>
      </w:r>
      <w:r w:rsidRPr="002C692B">
        <w:rPr>
          <w:rFonts w:asciiTheme="minorHAnsi" w:hAnsiTheme="minorHAnsi" w:cstheme="minorHAnsi"/>
          <w:color w:val="000000" w:themeColor="text1"/>
        </w:rPr>
        <w:t>found that three of these examples are the most common EIP practices experienced by employees:</w:t>
      </w:r>
    </w:p>
    <w:p w14:paraId="40752884" w14:textId="6602B72F" w:rsidR="00C7635D" w:rsidRPr="002C692B" w:rsidRDefault="00567885" w:rsidP="001208C2">
      <w:pPr>
        <w:pStyle w:val="Nornal"/>
        <w:numPr>
          <w:ilvl w:val="0"/>
          <w:numId w:val="6"/>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w:t>
      </w:r>
      <w:r w:rsidR="00C7635D" w:rsidRPr="002C692B">
        <w:rPr>
          <w:rFonts w:asciiTheme="minorHAnsi" w:hAnsiTheme="minorHAnsi" w:cstheme="minorHAnsi"/>
          <w:color w:val="000000" w:themeColor="text1"/>
        </w:rPr>
        <w:t>One-to-one meeting with line managers</w:t>
      </w:r>
      <w:r w:rsidR="009C4D4A" w:rsidRPr="002C692B">
        <w:rPr>
          <w:rFonts w:asciiTheme="minorHAnsi" w:hAnsiTheme="minorHAnsi" w:cstheme="minorHAnsi"/>
          <w:color w:val="000000" w:themeColor="text1"/>
        </w:rPr>
        <w:t>.</w:t>
      </w:r>
    </w:p>
    <w:p w14:paraId="56CED173" w14:textId="08503C3E" w:rsidR="00C7635D" w:rsidRPr="002C692B" w:rsidRDefault="00C7635D" w:rsidP="001208C2">
      <w:pPr>
        <w:pStyle w:val="Nornal"/>
        <w:numPr>
          <w:ilvl w:val="0"/>
          <w:numId w:val="6"/>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Team meetings</w:t>
      </w:r>
      <w:r w:rsidR="009C4D4A" w:rsidRPr="002C692B">
        <w:rPr>
          <w:rFonts w:asciiTheme="minorHAnsi" w:hAnsiTheme="minorHAnsi" w:cstheme="minorHAnsi"/>
          <w:color w:val="000000" w:themeColor="text1"/>
        </w:rPr>
        <w:t>.</w:t>
      </w:r>
    </w:p>
    <w:p w14:paraId="50F0D193" w14:textId="3DE0C9F9" w:rsidR="00C7635D" w:rsidRPr="002C692B" w:rsidRDefault="00C7635D" w:rsidP="001208C2">
      <w:pPr>
        <w:pStyle w:val="Nornal"/>
        <w:numPr>
          <w:ilvl w:val="0"/>
          <w:numId w:val="6"/>
        </w:numPr>
        <w:spacing w:after="0" w:line="240" w:lineRule="auto"/>
        <w:jc w:val="both"/>
        <w:rPr>
          <w:rFonts w:asciiTheme="minorHAnsi" w:hAnsiTheme="minorHAnsi" w:cstheme="minorHAnsi"/>
          <w:color w:val="000000" w:themeColor="text1"/>
        </w:rPr>
      </w:pPr>
      <w:r w:rsidRPr="002C692B">
        <w:rPr>
          <w:rFonts w:asciiTheme="minorHAnsi" w:hAnsiTheme="minorHAnsi" w:cstheme="minorHAnsi"/>
          <w:color w:val="000000" w:themeColor="text1"/>
        </w:rPr>
        <w:t xml:space="preserve">Employee </w:t>
      </w:r>
      <w:r w:rsidR="009C4D4A" w:rsidRPr="002C692B">
        <w:rPr>
          <w:rFonts w:asciiTheme="minorHAnsi" w:hAnsiTheme="minorHAnsi" w:cstheme="minorHAnsi"/>
          <w:color w:val="000000" w:themeColor="text1"/>
        </w:rPr>
        <w:t>surveys</w:t>
      </w:r>
      <w:r w:rsidR="00567885" w:rsidRPr="002C692B">
        <w:rPr>
          <w:rFonts w:asciiTheme="minorHAnsi" w:hAnsiTheme="minorHAnsi" w:cstheme="minorHAnsi"/>
          <w:color w:val="000000" w:themeColor="text1"/>
        </w:rPr>
        <w:t>”</w:t>
      </w:r>
    </w:p>
    <w:p w14:paraId="2F03D252" w14:textId="4C43A419" w:rsidR="003D3937" w:rsidRPr="002C692B" w:rsidRDefault="00E26091" w:rsidP="001208C2">
      <w:pPr>
        <w:ind w:left="-1134" w:right="-1180"/>
        <w:jc w:val="both"/>
        <w:rPr>
          <w:rFonts w:cstheme="minorHAnsi"/>
          <w:color w:val="000000" w:themeColor="text1"/>
          <w:shd w:val="clear" w:color="auto" w:fill="FFFFFF"/>
        </w:rPr>
      </w:pPr>
      <w:r w:rsidRPr="002C692B">
        <w:rPr>
          <w:rFonts w:cstheme="minorHAnsi"/>
          <w:color w:val="000000" w:themeColor="text1"/>
          <w:shd w:val="clear" w:color="auto" w:fill="FFFFFF"/>
        </w:rPr>
        <w:t>(</w:t>
      </w:r>
      <w:r w:rsidR="00075953" w:rsidRPr="002C692B">
        <w:rPr>
          <w:rFonts w:cstheme="minorHAnsi"/>
          <w:color w:val="000000" w:themeColor="text1"/>
          <w:shd w:val="clear" w:color="auto" w:fill="FFFFFF"/>
        </w:rPr>
        <w:t>Taylor &amp;</w:t>
      </w:r>
      <w:r w:rsidR="008A6D6A" w:rsidRPr="002C692B">
        <w:rPr>
          <w:rFonts w:cstheme="minorHAnsi"/>
          <w:color w:val="000000" w:themeColor="text1"/>
          <w:shd w:val="clear" w:color="auto" w:fill="FFFFFF"/>
        </w:rPr>
        <w:t xml:space="preserve"> </w:t>
      </w:r>
      <w:r w:rsidR="00075953" w:rsidRPr="002C692B">
        <w:rPr>
          <w:rFonts w:cstheme="minorHAnsi"/>
          <w:color w:val="000000" w:themeColor="text1"/>
          <w:shd w:val="clear" w:color="auto" w:fill="FFFFFF"/>
        </w:rPr>
        <w:t>Woodhams</w:t>
      </w:r>
      <w:r w:rsidR="008A6D6A" w:rsidRPr="002C692B">
        <w:rPr>
          <w:rFonts w:cstheme="minorHAnsi"/>
          <w:color w:val="000000" w:themeColor="text1"/>
          <w:shd w:val="clear" w:color="auto" w:fill="FFFFFF"/>
        </w:rPr>
        <w:t xml:space="preserve">, </w:t>
      </w:r>
      <w:r w:rsidR="00075953" w:rsidRPr="002C692B">
        <w:rPr>
          <w:rFonts w:cstheme="minorHAnsi"/>
          <w:color w:val="000000" w:themeColor="text1"/>
          <w:shd w:val="clear" w:color="auto" w:fill="FFFFFF"/>
        </w:rPr>
        <w:t>2022</w:t>
      </w:r>
      <w:r w:rsidR="008A6D6A" w:rsidRPr="002C692B">
        <w:rPr>
          <w:rFonts w:cstheme="minorHAnsi"/>
          <w:color w:val="000000" w:themeColor="text1"/>
          <w:shd w:val="clear" w:color="auto" w:fill="FFFFFF"/>
        </w:rPr>
        <w:t xml:space="preserve"> p</w:t>
      </w:r>
      <w:r w:rsidR="009C2910" w:rsidRPr="002C692B">
        <w:rPr>
          <w:rFonts w:cstheme="minorHAnsi"/>
          <w:color w:val="000000" w:themeColor="text1"/>
          <w:shd w:val="clear" w:color="auto" w:fill="FFFFFF"/>
        </w:rPr>
        <w:t>17,18</w:t>
      </w:r>
      <w:r w:rsidRPr="002C692B">
        <w:rPr>
          <w:rFonts w:cstheme="minorHAnsi"/>
          <w:color w:val="000000" w:themeColor="text1"/>
          <w:shd w:val="clear" w:color="auto" w:fill="FFFFFF"/>
        </w:rPr>
        <w:t>)</w:t>
      </w:r>
    </w:p>
    <w:p w14:paraId="37CFEE0C" w14:textId="701499BF" w:rsidR="00482ECD" w:rsidRPr="00EF3679" w:rsidRDefault="00482ECD" w:rsidP="00482ECD">
      <w:pPr>
        <w:spacing w:after="0" w:line="240" w:lineRule="auto"/>
        <w:ind w:left="-1134" w:right="-1179"/>
        <w:contextualSpacing/>
        <w:jc w:val="both"/>
        <w:rPr>
          <w:rFonts w:cstheme="minorHAnsi"/>
          <w:b/>
          <w:bCs/>
          <w:color w:val="000000" w:themeColor="text1"/>
          <w:u w:val="single"/>
          <w:shd w:val="clear" w:color="auto" w:fill="FFFFFF"/>
        </w:rPr>
      </w:pPr>
      <w:r w:rsidRPr="00EF3679">
        <w:rPr>
          <w:rFonts w:cstheme="minorHAnsi"/>
          <w:b/>
          <w:bCs/>
          <w:color w:val="000000" w:themeColor="text1"/>
          <w:u w:val="single"/>
          <w:shd w:val="clear" w:color="auto" w:fill="FFFFFF"/>
        </w:rPr>
        <w:t>GIG Economy</w:t>
      </w:r>
    </w:p>
    <w:p w14:paraId="6B281523" w14:textId="0B2648C7" w:rsidR="00BB7BF3" w:rsidRPr="00EF3679" w:rsidRDefault="00482ECD" w:rsidP="008F2376">
      <w:pPr>
        <w:spacing w:after="0" w:line="240" w:lineRule="auto"/>
        <w:ind w:left="-1134" w:right="-22"/>
        <w:contextualSpacing/>
        <w:jc w:val="both"/>
        <w:rPr>
          <w:rFonts w:cstheme="minorHAnsi"/>
          <w:color w:val="000000" w:themeColor="text1"/>
          <w:shd w:val="clear" w:color="auto" w:fill="FFFFFF"/>
        </w:rPr>
      </w:pPr>
      <w:r w:rsidRPr="00EF3679">
        <w:rPr>
          <w:rFonts w:cstheme="minorHAnsi"/>
          <w:color w:val="000000" w:themeColor="text1"/>
          <w:shd w:val="clear" w:color="auto" w:fill="FFFFFF"/>
        </w:rPr>
        <w:t>In contrast to your permanent workforce, the GIG economy is more specific to your temporary</w:t>
      </w:r>
      <w:r w:rsidR="009B014A" w:rsidRPr="00EF3679">
        <w:rPr>
          <w:rFonts w:cstheme="minorHAnsi"/>
          <w:color w:val="000000" w:themeColor="text1"/>
          <w:shd w:val="clear" w:color="auto" w:fill="FFFFFF"/>
        </w:rPr>
        <w:t xml:space="preserve">/flexible </w:t>
      </w:r>
      <w:r w:rsidRPr="00EF3679">
        <w:rPr>
          <w:rFonts w:cstheme="minorHAnsi"/>
          <w:color w:val="000000" w:themeColor="text1"/>
          <w:shd w:val="clear" w:color="auto" w:fill="FFFFFF"/>
        </w:rPr>
        <w:t xml:space="preserve">or contractor contingent labour market. This workforce is generally brought into an organisation to support a specific type of work which generally holds shorter assignment lengths with employees less likely to </w:t>
      </w:r>
      <w:r w:rsidR="006D44CA" w:rsidRPr="00EF3679">
        <w:rPr>
          <w:rFonts w:cstheme="minorHAnsi"/>
          <w:color w:val="000000" w:themeColor="text1"/>
          <w:shd w:val="clear" w:color="auto" w:fill="FFFFFF"/>
        </w:rPr>
        <w:t xml:space="preserve">consider the </w:t>
      </w:r>
      <w:r w:rsidRPr="00EF3679">
        <w:rPr>
          <w:rFonts w:cstheme="minorHAnsi"/>
          <w:color w:val="000000" w:themeColor="text1"/>
          <w:shd w:val="clear" w:color="auto" w:fill="FFFFFF"/>
        </w:rPr>
        <w:t>organisations culture, goals, and strategy.</w:t>
      </w:r>
      <w:r w:rsidR="00BB7BF3">
        <w:rPr>
          <w:rFonts w:cstheme="minorHAnsi"/>
          <w:color w:val="000000" w:themeColor="text1"/>
          <w:shd w:val="clear" w:color="auto" w:fill="FFFFFF"/>
        </w:rPr>
        <w:t xml:space="preserve"> </w:t>
      </w:r>
      <w:r w:rsidR="003767F3" w:rsidRPr="00BB7BF3">
        <w:rPr>
          <w:rFonts w:cstheme="minorHAnsi"/>
          <w:color w:val="000000" w:themeColor="text1"/>
          <w:shd w:val="clear" w:color="auto" w:fill="FFFFFF"/>
        </w:rPr>
        <w:t>(Taylor &amp;  Woodhams</w:t>
      </w:r>
      <w:r w:rsidR="009C2910">
        <w:rPr>
          <w:rFonts w:cstheme="minorHAnsi"/>
          <w:color w:val="000000" w:themeColor="text1"/>
          <w:shd w:val="clear" w:color="auto" w:fill="FFFFFF"/>
        </w:rPr>
        <w:t xml:space="preserve">, </w:t>
      </w:r>
      <w:r w:rsidR="003767F3" w:rsidRPr="00BB7BF3">
        <w:rPr>
          <w:rFonts w:cstheme="minorHAnsi"/>
          <w:color w:val="000000" w:themeColor="text1"/>
          <w:shd w:val="clear" w:color="auto" w:fill="FFFFFF"/>
        </w:rPr>
        <w:t>2022</w:t>
      </w:r>
      <w:r w:rsidR="009C2910">
        <w:rPr>
          <w:rFonts w:cstheme="minorHAnsi"/>
          <w:color w:val="000000" w:themeColor="text1"/>
          <w:shd w:val="clear" w:color="auto" w:fill="FFFFFF"/>
        </w:rPr>
        <w:t xml:space="preserve"> p74</w:t>
      </w:r>
      <w:r w:rsidR="003767F3" w:rsidRPr="00BB7BF3">
        <w:rPr>
          <w:rFonts w:cstheme="minorHAnsi"/>
          <w:color w:val="000000" w:themeColor="text1"/>
          <w:shd w:val="clear" w:color="auto" w:fill="FFFFFF"/>
        </w:rPr>
        <w:t>)</w:t>
      </w:r>
    </w:p>
    <w:p w14:paraId="75AC4E2D" w14:textId="77777777" w:rsidR="00C461D2" w:rsidRDefault="00C461D2" w:rsidP="009C4D4A">
      <w:pPr>
        <w:spacing w:after="0" w:line="240" w:lineRule="auto"/>
        <w:ind w:left="-1134" w:right="-1179"/>
        <w:jc w:val="both"/>
        <w:rPr>
          <w:rFonts w:cstheme="minorHAnsi"/>
          <w:b/>
          <w:bCs/>
          <w:color w:val="000000" w:themeColor="text1"/>
          <w:u w:val="single"/>
        </w:rPr>
      </w:pPr>
    </w:p>
    <w:p w14:paraId="01DBFF7F" w14:textId="7C1CBDDA" w:rsidR="00482ECD" w:rsidRPr="00EF3679" w:rsidRDefault="00482ECD" w:rsidP="009C4D4A">
      <w:pPr>
        <w:spacing w:after="0" w:line="240" w:lineRule="auto"/>
        <w:ind w:left="-1134" w:right="-1179"/>
        <w:jc w:val="both"/>
        <w:rPr>
          <w:rFonts w:cstheme="minorHAnsi"/>
          <w:b/>
          <w:bCs/>
          <w:color w:val="000000" w:themeColor="text1"/>
          <w:u w:val="single"/>
        </w:rPr>
      </w:pPr>
      <w:r w:rsidRPr="00EF3679">
        <w:rPr>
          <w:rFonts w:cstheme="minorHAnsi"/>
          <w:b/>
          <w:bCs/>
          <w:color w:val="000000" w:themeColor="text1"/>
          <w:u w:val="single"/>
        </w:rPr>
        <w:t>impact of voice and engagement on psychological contract</w:t>
      </w:r>
    </w:p>
    <w:p w14:paraId="41145C3E" w14:textId="77777777" w:rsidR="009C4D4A" w:rsidRPr="00EF3679" w:rsidRDefault="009C4D4A" w:rsidP="009C4D4A">
      <w:pPr>
        <w:spacing w:after="0" w:line="240" w:lineRule="auto"/>
        <w:ind w:left="-1134" w:right="-1179"/>
        <w:jc w:val="both"/>
        <w:rPr>
          <w:rFonts w:cstheme="minorHAnsi"/>
          <w:color w:val="000000" w:themeColor="text1"/>
          <w:shd w:val="clear" w:color="auto" w:fill="FFFFFF"/>
        </w:rPr>
      </w:pPr>
    </w:p>
    <w:p w14:paraId="56DD2363" w14:textId="173724B4" w:rsidR="009C4D4A" w:rsidRPr="00EF3679" w:rsidRDefault="009C4D4A" w:rsidP="009C4D4A">
      <w:pPr>
        <w:spacing w:after="0" w:line="240" w:lineRule="auto"/>
        <w:ind w:left="-1134" w:right="119"/>
        <w:jc w:val="both"/>
        <w:rPr>
          <w:rFonts w:cstheme="minorHAnsi"/>
          <w:color w:val="000000" w:themeColor="text1"/>
          <w:shd w:val="clear" w:color="auto" w:fill="FFFFFF"/>
        </w:rPr>
      </w:pPr>
      <w:r w:rsidRPr="00EF3679">
        <w:rPr>
          <w:rFonts w:cstheme="minorHAnsi"/>
          <w:color w:val="000000" w:themeColor="text1"/>
          <w:shd w:val="clear" w:color="auto" w:fill="FFFFFF"/>
        </w:rPr>
        <w:t xml:space="preserve">“CIPD (2021b) defines the psychological contract as individuals’ expectations, beliefs, </w:t>
      </w:r>
      <w:r w:rsidR="00B82769" w:rsidRPr="00EF3679">
        <w:rPr>
          <w:rFonts w:cstheme="minorHAnsi"/>
          <w:color w:val="000000" w:themeColor="text1"/>
          <w:shd w:val="clear" w:color="auto" w:fill="FFFFFF"/>
        </w:rPr>
        <w:t>ambitions,</w:t>
      </w:r>
      <w:r w:rsidRPr="00EF3679">
        <w:rPr>
          <w:rFonts w:cstheme="minorHAnsi"/>
          <w:color w:val="000000" w:themeColor="text1"/>
          <w:shd w:val="clear" w:color="auto" w:fill="FFFFFF"/>
        </w:rPr>
        <w:t xml:space="preserve"> and obligations, as perceived by the employer and the worker. These obligations are often informal and imprecise but tend to be seen as a ‘promise’ and </w:t>
      </w:r>
    </w:p>
    <w:p w14:paraId="568F6D20" w14:textId="6AA85DB5" w:rsidR="009C4D4A" w:rsidRPr="00BB7BF3" w:rsidRDefault="009C4D4A" w:rsidP="00BB7BF3">
      <w:pPr>
        <w:spacing w:after="0" w:line="240" w:lineRule="auto"/>
        <w:ind w:left="-1134" w:right="119"/>
        <w:jc w:val="both"/>
        <w:rPr>
          <w:rFonts w:cstheme="minorHAnsi"/>
          <w:color w:val="000000" w:themeColor="text1"/>
          <w:shd w:val="clear" w:color="auto" w:fill="FFFFFF"/>
        </w:rPr>
      </w:pPr>
      <w:r w:rsidRPr="00EF3679">
        <w:rPr>
          <w:rFonts w:cstheme="minorHAnsi"/>
          <w:color w:val="000000" w:themeColor="text1"/>
          <w:shd w:val="clear" w:color="auto" w:fill="FFFFFF"/>
        </w:rPr>
        <w:t>‘expectations’ by your employees.</w:t>
      </w:r>
      <w:r w:rsidR="00BB7BF3">
        <w:rPr>
          <w:rFonts w:cstheme="minorHAnsi"/>
          <w:color w:val="000000" w:themeColor="text1"/>
          <w:shd w:val="clear" w:color="auto" w:fill="FFFFFF"/>
        </w:rPr>
        <w:t xml:space="preserve"> </w:t>
      </w:r>
      <w:r w:rsidR="00B82769" w:rsidRPr="00BB7BF3">
        <w:rPr>
          <w:rFonts w:cstheme="minorHAnsi"/>
          <w:color w:val="000000" w:themeColor="text1"/>
          <w:shd w:val="clear" w:color="auto" w:fill="FFFFFF"/>
        </w:rPr>
        <w:t xml:space="preserve"> (Taylor &amp; Woodhams</w:t>
      </w:r>
      <w:r w:rsidR="009C2910">
        <w:rPr>
          <w:rFonts w:cstheme="minorHAnsi"/>
          <w:color w:val="000000" w:themeColor="text1"/>
          <w:shd w:val="clear" w:color="auto" w:fill="FFFFFF"/>
        </w:rPr>
        <w:t>,</w:t>
      </w:r>
      <w:r w:rsidR="00B82769" w:rsidRPr="00BB7BF3">
        <w:rPr>
          <w:rFonts w:cstheme="minorHAnsi"/>
          <w:color w:val="000000" w:themeColor="text1"/>
          <w:shd w:val="clear" w:color="auto" w:fill="FFFFFF"/>
        </w:rPr>
        <w:t xml:space="preserve"> 2022</w:t>
      </w:r>
      <w:r w:rsidR="009C2910">
        <w:rPr>
          <w:rFonts w:cstheme="minorHAnsi"/>
          <w:color w:val="000000" w:themeColor="text1"/>
          <w:shd w:val="clear" w:color="auto" w:fill="FFFFFF"/>
        </w:rPr>
        <w:t xml:space="preserve"> p102,103</w:t>
      </w:r>
      <w:r w:rsidR="00B82769" w:rsidRPr="00BB7BF3">
        <w:rPr>
          <w:rFonts w:cstheme="minorHAnsi"/>
          <w:color w:val="000000" w:themeColor="text1"/>
          <w:shd w:val="clear" w:color="auto" w:fill="FFFFFF"/>
        </w:rPr>
        <w:t>)</w:t>
      </w:r>
    </w:p>
    <w:p w14:paraId="404E3C89" w14:textId="77777777" w:rsidR="009C4D4A" w:rsidRPr="00EF3679" w:rsidRDefault="009C4D4A" w:rsidP="009C4D4A">
      <w:pPr>
        <w:spacing w:after="0" w:line="240" w:lineRule="auto"/>
        <w:ind w:left="-1134" w:right="-1179"/>
        <w:jc w:val="both"/>
        <w:rPr>
          <w:rFonts w:cstheme="minorHAnsi"/>
          <w:color w:val="000000" w:themeColor="text1"/>
          <w:shd w:val="clear" w:color="auto" w:fill="FFFFFF"/>
        </w:rPr>
      </w:pPr>
    </w:p>
    <w:p w14:paraId="6611F5B7" w14:textId="2FC5D213" w:rsidR="00AE25AF" w:rsidRPr="00EF3679" w:rsidRDefault="00AE25AF" w:rsidP="00996886">
      <w:pPr>
        <w:pStyle w:val="Listparag"/>
        <w:numPr>
          <w:ilvl w:val="0"/>
          <w:numId w:val="0"/>
        </w:numPr>
        <w:spacing w:after="0" w:line="240" w:lineRule="auto"/>
        <w:ind w:left="-1134" w:hanging="360"/>
        <w:rPr>
          <w:b/>
          <w:bCs/>
          <w:color w:val="000000" w:themeColor="text1"/>
        </w:rPr>
      </w:pPr>
      <w:r w:rsidRPr="00EF3679">
        <w:rPr>
          <w:b/>
          <w:bCs/>
          <w:color w:val="000000" w:themeColor="text1"/>
        </w:rPr>
        <w:t xml:space="preserve">       AC 1.2 </w:t>
      </w:r>
      <w:r w:rsidRPr="00EF3679">
        <w:rPr>
          <w:color w:val="000000" w:themeColor="text1"/>
        </w:rPr>
        <w:t>Differentiate between employee involvement and employee participation and how it builds</w:t>
      </w:r>
      <w:r w:rsidRPr="00EF3679">
        <w:rPr>
          <w:b/>
          <w:bCs/>
          <w:color w:val="000000" w:themeColor="text1"/>
        </w:rPr>
        <w:t xml:space="preserve"> </w:t>
      </w:r>
      <w:r w:rsidRPr="00EF3679">
        <w:rPr>
          <w:color w:val="000000" w:themeColor="text1"/>
        </w:rPr>
        <w:t>relationships.</w:t>
      </w:r>
      <w:r w:rsidRPr="00EF3679">
        <w:rPr>
          <w:b/>
          <w:bCs/>
          <w:color w:val="000000" w:themeColor="text1"/>
        </w:rPr>
        <w:t xml:space="preserve"> </w:t>
      </w:r>
    </w:p>
    <w:p w14:paraId="0BDDC33C" w14:textId="77777777" w:rsidR="001208C2" w:rsidRPr="00EF3679" w:rsidRDefault="001208C2" w:rsidP="00BA3CBD">
      <w:pPr>
        <w:pStyle w:val="Nornal"/>
        <w:spacing w:after="0" w:line="240" w:lineRule="auto"/>
        <w:jc w:val="both"/>
        <w:rPr>
          <w:rFonts w:asciiTheme="minorHAnsi" w:hAnsiTheme="minorHAnsi" w:cstheme="minorHAnsi"/>
          <w:color w:val="000000" w:themeColor="text1"/>
        </w:rPr>
      </w:pPr>
    </w:p>
    <w:p w14:paraId="2B956F6E" w14:textId="2EA3DF2A" w:rsidR="00943D1C" w:rsidRPr="00EF3679" w:rsidRDefault="00943D1C" w:rsidP="001208C2">
      <w:pPr>
        <w:pStyle w:val="Nornal"/>
        <w:spacing w:after="0" w:line="240" w:lineRule="auto"/>
        <w:ind w:left="-1134"/>
        <w:jc w:val="both"/>
        <w:rPr>
          <w:rFonts w:asciiTheme="minorHAnsi" w:hAnsiTheme="minorHAnsi" w:cstheme="minorHAnsi"/>
          <w:b/>
          <w:bCs/>
          <w:color w:val="000000" w:themeColor="text1"/>
          <w:u w:val="single"/>
        </w:rPr>
      </w:pPr>
      <w:r w:rsidRPr="00EF3679">
        <w:rPr>
          <w:rFonts w:asciiTheme="minorHAnsi" w:hAnsiTheme="minorHAnsi" w:cstheme="minorHAnsi"/>
          <w:b/>
          <w:bCs/>
          <w:color w:val="000000" w:themeColor="text1"/>
          <w:u w:val="single"/>
        </w:rPr>
        <w:t xml:space="preserve">Definition of </w:t>
      </w:r>
      <w:r w:rsidR="00EB7E39" w:rsidRPr="00EF3679">
        <w:rPr>
          <w:rFonts w:asciiTheme="minorHAnsi" w:hAnsiTheme="minorHAnsi" w:cstheme="minorHAnsi"/>
          <w:b/>
          <w:bCs/>
          <w:color w:val="000000" w:themeColor="text1"/>
          <w:u w:val="single"/>
        </w:rPr>
        <w:t>employee involvement</w:t>
      </w:r>
    </w:p>
    <w:p w14:paraId="1465EA02" w14:textId="76BC55FD" w:rsidR="00943D1C" w:rsidRPr="00EF3679" w:rsidRDefault="00994265" w:rsidP="00EB7E39">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Employ</w:t>
      </w:r>
      <w:r w:rsidR="008D3DA9">
        <w:rPr>
          <w:rFonts w:asciiTheme="minorHAnsi" w:hAnsiTheme="minorHAnsi" w:cstheme="minorHAnsi"/>
          <w:color w:val="000000" w:themeColor="text1"/>
        </w:rPr>
        <w:t>ee</w:t>
      </w:r>
      <w:r w:rsidRPr="00EF3679">
        <w:rPr>
          <w:rFonts w:asciiTheme="minorHAnsi" w:hAnsiTheme="minorHAnsi" w:cstheme="minorHAnsi"/>
          <w:color w:val="000000" w:themeColor="text1"/>
        </w:rPr>
        <w:t xml:space="preserve"> involvement is defined as “involved practices such as email communications, management briefings, problem solving groups, suggestion schemes and newsletters” (Taylor &amp; Woodhams</w:t>
      </w:r>
      <w:r w:rsidR="009C2910">
        <w:rPr>
          <w:rFonts w:asciiTheme="minorHAnsi" w:hAnsiTheme="minorHAnsi" w:cstheme="minorHAnsi"/>
          <w:color w:val="000000" w:themeColor="text1"/>
        </w:rPr>
        <w:t xml:space="preserve">, </w:t>
      </w:r>
      <w:r w:rsidRPr="00EF3679">
        <w:rPr>
          <w:rFonts w:asciiTheme="minorHAnsi" w:hAnsiTheme="minorHAnsi" w:cstheme="minorHAnsi"/>
          <w:color w:val="000000" w:themeColor="text1"/>
        </w:rPr>
        <w:t>2022</w:t>
      </w:r>
      <w:r w:rsidR="009C2910">
        <w:rPr>
          <w:rFonts w:asciiTheme="minorHAnsi" w:hAnsiTheme="minorHAnsi" w:cstheme="minorHAnsi"/>
          <w:color w:val="000000" w:themeColor="text1"/>
        </w:rPr>
        <w:t xml:space="preserve"> p15</w:t>
      </w:r>
      <w:r w:rsidRPr="00EF3679">
        <w:rPr>
          <w:rFonts w:asciiTheme="minorHAnsi" w:hAnsiTheme="minorHAnsi" w:cstheme="minorHAnsi"/>
          <w:color w:val="000000" w:themeColor="text1"/>
        </w:rPr>
        <w:t>)</w:t>
      </w:r>
    </w:p>
    <w:p w14:paraId="410EF80E" w14:textId="77777777" w:rsidR="00943D1C" w:rsidRPr="00EF3679" w:rsidRDefault="00943D1C" w:rsidP="001208C2">
      <w:pPr>
        <w:pStyle w:val="Nornal"/>
        <w:spacing w:after="0" w:line="240" w:lineRule="auto"/>
        <w:ind w:left="-1134"/>
        <w:jc w:val="both"/>
        <w:rPr>
          <w:rFonts w:asciiTheme="minorHAnsi" w:hAnsiTheme="minorHAnsi" w:cstheme="minorHAnsi"/>
          <w:color w:val="000000" w:themeColor="text1"/>
        </w:rPr>
      </w:pPr>
    </w:p>
    <w:p w14:paraId="52A2096A" w14:textId="63E9AAE1" w:rsidR="00943D1C" w:rsidRPr="00EF3679" w:rsidRDefault="00943D1C" w:rsidP="001208C2">
      <w:pPr>
        <w:pStyle w:val="Nornal"/>
        <w:spacing w:after="0" w:line="240" w:lineRule="auto"/>
        <w:ind w:left="-1134"/>
        <w:jc w:val="both"/>
        <w:rPr>
          <w:rFonts w:asciiTheme="minorHAnsi" w:hAnsiTheme="minorHAnsi" w:cstheme="minorHAnsi"/>
          <w:b/>
          <w:bCs/>
          <w:color w:val="000000" w:themeColor="text1"/>
          <w:u w:val="single"/>
        </w:rPr>
      </w:pPr>
      <w:r w:rsidRPr="00EF3679">
        <w:rPr>
          <w:rFonts w:asciiTheme="minorHAnsi" w:hAnsiTheme="minorHAnsi" w:cstheme="minorHAnsi"/>
          <w:b/>
          <w:bCs/>
          <w:color w:val="000000" w:themeColor="text1"/>
          <w:u w:val="single"/>
        </w:rPr>
        <w:t>Definition of employee participation</w:t>
      </w:r>
    </w:p>
    <w:p w14:paraId="32DF0028" w14:textId="123C6033" w:rsidR="00943D1C" w:rsidRPr="00EF3679" w:rsidRDefault="00911B66" w:rsidP="001208C2">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 xml:space="preserve">“Employee participation is defined where employees participate in organisational decision making through their representatives, which functions like a union, but isn’t one”. As outlined in AC 1.1 these examples outline employee participation. </w:t>
      </w:r>
      <w:r w:rsidRPr="00EF3679">
        <w:rPr>
          <w:rFonts w:asciiTheme="minorHAnsi" w:hAnsiTheme="minorHAnsi" w:cstheme="minorHAnsi"/>
          <w:color w:val="000000" w:themeColor="text1"/>
          <w:shd w:val="clear" w:color="auto" w:fill="FFFFFF"/>
        </w:rPr>
        <w:t>(Taylor &amp; Woodhams</w:t>
      </w:r>
      <w:r w:rsidR="009C2910">
        <w:rPr>
          <w:rFonts w:asciiTheme="minorHAnsi" w:hAnsiTheme="minorHAnsi" w:cstheme="minorHAnsi"/>
          <w:color w:val="000000" w:themeColor="text1"/>
          <w:shd w:val="clear" w:color="auto" w:fill="FFFFFF"/>
        </w:rPr>
        <w:t xml:space="preserve">, </w:t>
      </w:r>
      <w:r w:rsidRPr="00EF3679">
        <w:rPr>
          <w:rFonts w:asciiTheme="minorHAnsi" w:hAnsiTheme="minorHAnsi" w:cstheme="minorHAnsi"/>
          <w:color w:val="000000" w:themeColor="text1"/>
          <w:shd w:val="clear" w:color="auto" w:fill="FFFFFF"/>
        </w:rPr>
        <w:t>2022</w:t>
      </w:r>
      <w:r w:rsidR="009C2910">
        <w:rPr>
          <w:rFonts w:asciiTheme="minorHAnsi" w:hAnsiTheme="minorHAnsi" w:cstheme="minorHAnsi"/>
          <w:color w:val="000000" w:themeColor="text1"/>
          <w:shd w:val="clear" w:color="auto" w:fill="FFFFFF"/>
        </w:rPr>
        <w:t xml:space="preserve"> p15</w:t>
      </w:r>
      <w:r w:rsidRPr="00EF3679">
        <w:rPr>
          <w:rFonts w:asciiTheme="minorHAnsi" w:hAnsiTheme="minorHAnsi" w:cstheme="minorHAnsi"/>
          <w:color w:val="000000" w:themeColor="text1"/>
          <w:shd w:val="clear" w:color="auto" w:fill="FFFFFF"/>
        </w:rPr>
        <w:t>)</w:t>
      </w:r>
    </w:p>
    <w:p w14:paraId="52343982" w14:textId="77777777" w:rsidR="00943D1C" w:rsidRPr="00EF3679" w:rsidRDefault="00943D1C" w:rsidP="00E6520D">
      <w:pPr>
        <w:pStyle w:val="Nornal"/>
        <w:spacing w:after="0" w:line="240" w:lineRule="auto"/>
        <w:jc w:val="both"/>
        <w:rPr>
          <w:rFonts w:asciiTheme="minorHAnsi" w:hAnsiTheme="minorHAnsi" w:cstheme="minorHAnsi"/>
          <w:color w:val="000000" w:themeColor="text1"/>
        </w:rPr>
      </w:pPr>
    </w:p>
    <w:p w14:paraId="0DF9F449" w14:textId="2F2B2EB9" w:rsidR="00417A76" w:rsidRPr="00EF3679" w:rsidRDefault="00895FEE" w:rsidP="00417A76">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lastRenderedPageBreak/>
        <w:t>In keeping with employee participation and involvement, a</w:t>
      </w:r>
      <w:r w:rsidR="00417A76" w:rsidRPr="00EF3679">
        <w:rPr>
          <w:rFonts w:asciiTheme="minorHAnsi" w:hAnsiTheme="minorHAnsi" w:cstheme="minorHAnsi"/>
          <w:color w:val="000000" w:themeColor="text1"/>
        </w:rPr>
        <w:t xml:space="preserve"> theory completed by Hackman and Oldham’s (1975) </w:t>
      </w:r>
      <w:r w:rsidRPr="00EF3679">
        <w:rPr>
          <w:rFonts w:asciiTheme="minorHAnsi" w:hAnsiTheme="minorHAnsi" w:cstheme="minorHAnsi"/>
          <w:color w:val="000000" w:themeColor="text1"/>
        </w:rPr>
        <w:t xml:space="preserve">outlined 5 different dimensions that make a job ‘good’, in terms of being linked to positive psychological states and these </w:t>
      </w:r>
      <w:r w:rsidR="001A31DB">
        <w:rPr>
          <w:rFonts w:asciiTheme="minorHAnsi" w:hAnsiTheme="minorHAnsi" w:cstheme="minorHAnsi"/>
          <w:color w:val="000000" w:themeColor="text1"/>
        </w:rPr>
        <w:t>are</w:t>
      </w:r>
      <w:r w:rsidRPr="00EF3679">
        <w:rPr>
          <w:rFonts w:asciiTheme="minorHAnsi" w:hAnsiTheme="minorHAnsi" w:cstheme="minorHAnsi"/>
          <w:color w:val="000000" w:themeColor="text1"/>
        </w:rPr>
        <w:t>: -</w:t>
      </w:r>
    </w:p>
    <w:p w14:paraId="64EC33DD" w14:textId="77777777" w:rsidR="00895FEE" w:rsidRPr="00EF3679" w:rsidRDefault="00895FEE" w:rsidP="00417A76">
      <w:pPr>
        <w:pStyle w:val="Nornal"/>
        <w:spacing w:after="0" w:line="240" w:lineRule="auto"/>
        <w:ind w:left="-1134"/>
        <w:jc w:val="both"/>
        <w:rPr>
          <w:rFonts w:asciiTheme="minorHAnsi" w:hAnsiTheme="minorHAnsi" w:cstheme="minorHAnsi"/>
          <w:color w:val="000000" w:themeColor="text1"/>
        </w:rPr>
      </w:pPr>
    </w:p>
    <w:p w14:paraId="7879EAC7" w14:textId="157F5DC6" w:rsidR="00895FEE" w:rsidRPr="00EF3679" w:rsidRDefault="00895FEE" w:rsidP="00895FEE">
      <w:pPr>
        <w:pStyle w:val="Nornal"/>
        <w:numPr>
          <w:ilvl w:val="0"/>
          <w:numId w:val="8"/>
        </w:numPr>
        <w:spacing w:after="0" w:line="240" w:lineRule="auto"/>
        <w:ind w:left="-709"/>
        <w:jc w:val="both"/>
        <w:rPr>
          <w:rFonts w:asciiTheme="minorHAnsi" w:hAnsiTheme="minorHAnsi" w:cstheme="minorHAnsi"/>
          <w:color w:val="000000" w:themeColor="text1"/>
        </w:rPr>
      </w:pPr>
      <w:r w:rsidRPr="00EF3679">
        <w:rPr>
          <w:rFonts w:asciiTheme="minorHAnsi" w:hAnsiTheme="minorHAnsi" w:cstheme="minorHAnsi"/>
          <w:color w:val="000000" w:themeColor="text1"/>
        </w:rPr>
        <w:t>“Skill variety: a job which challenges the individual to use a range of skills and abilities.</w:t>
      </w:r>
    </w:p>
    <w:p w14:paraId="134EC0E6" w14:textId="75BDB776" w:rsidR="00895FEE" w:rsidRPr="00EF3679" w:rsidRDefault="00895FEE" w:rsidP="00895FEE">
      <w:pPr>
        <w:pStyle w:val="Nornal"/>
        <w:numPr>
          <w:ilvl w:val="0"/>
          <w:numId w:val="8"/>
        </w:numPr>
        <w:spacing w:after="0" w:line="240" w:lineRule="auto"/>
        <w:ind w:left="-709"/>
        <w:jc w:val="both"/>
        <w:rPr>
          <w:rFonts w:asciiTheme="minorHAnsi" w:hAnsiTheme="minorHAnsi" w:cstheme="minorHAnsi"/>
          <w:color w:val="000000" w:themeColor="text1"/>
        </w:rPr>
      </w:pPr>
      <w:r w:rsidRPr="00EF3679">
        <w:rPr>
          <w:rFonts w:asciiTheme="minorHAnsi" w:hAnsiTheme="minorHAnsi" w:cstheme="minorHAnsi"/>
          <w:color w:val="000000" w:themeColor="text1"/>
        </w:rPr>
        <w:t>Task Identity: a job which allows the individual to perform a whole piece of work and clearly identify the outcome of their efforts.</w:t>
      </w:r>
    </w:p>
    <w:p w14:paraId="0A7BD18A" w14:textId="75B4D1ED" w:rsidR="00895FEE" w:rsidRPr="00EF3679" w:rsidRDefault="00895FEE" w:rsidP="00895FEE">
      <w:pPr>
        <w:pStyle w:val="Nornal"/>
        <w:numPr>
          <w:ilvl w:val="0"/>
          <w:numId w:val="8"/>
        </w:numPr>
        <w:spacing w:after="0" w:line="240" w:lineRule="auto"/>
        <w:ind w:left="-709"/>
        <w:jc w:val="both"/>
        <w:rPr>
          <w:rFonts w:asciiTheme="minorHAnsi" w:hAnsiTheme="minorHAnsi" w:cstheme="minorHAnsi"/>
          <w:color w:val="000000" w:themeColor="text1"/>
        </w:rPr>
      </w:pPr>
      <w:r w:rsidRPr="00EF3679">
        <w:rPr>
          <w:rFonts w:asciiTheme="minorHAnsi" w:hAnsiTheme="minorHAnsi" w:cstheme="minorHAnsi"/>
          <w:color w:val="000000" w:themeColor="text1"/>
        </w:rPr>
        <w:t xml:space="preserve">Task significance: the perception that the job exerts a positive impact on others or the organisation as a whole. </w:t>
      </w:r>
    </w:p>
    <w:p w14:paraId="5D034529" w14:textId="547149A0" w:rsidR="00895FEE" w:rsidRPr="00EF3679" w:rsidRDefault="00895FEE" w:rsidP="00895FEE">
      <w:pPr>
        <w:pStyle w:val="Nornal"/>
        <w:numPr>
          <w:ilvl w:val="0"/>
          <w:numId w:val="8"/>
        </w:numPr>
        <w:spacing w:after="0" w:line="240" w:lineRule="auto"/>
        <w:ind w:left="-709"/>
        <w:jc w:val="both"/>
        <w:rPr>
          <w:rFonts w:asciiTheme="minorHAnsi" w:hAnsiTheme="minorHAnsi" w:cstheme="minorHAnsi"/>
          <w:color w:val="000000" w:themeColor="text1"/>
        </w:rPr>
      </w:pPr>
      <w:r w:rsidRPr="00EF3679">
        <w:rPr>
          <w:rFonts w:asciiTheme="minorHAnsi" w:hAnsiTheme="minorHAnsi" w:cstheme="minorHAnsi"/>
          <w:color w:val="000000" w:themeColor="text1"/>
        </w:rPr>
        <w:t>Autonomy: a job that gives the individual some control over how things get done.</w:t>
      </w:r>
    </w:p>
    <w:p w14:paraId="767FB54B" w14:textId="22C803F7" w:rsidR="00895FEE" w:rsidRPr="00EF3679" w:rsidRDefault="00895FEE" w:rsidP="00895FEE">
      <w:pPr>
        <w:pStyle w:val="Nornal"/>
        <w:numPr>
          <w:ilvl w:val="0"/>
          <w:numId w:val="8"/>
        </w:numPr>
        <w:spacing w:after="0" w:line="240" w:lineRule="auto"/>
        <w:ind w:left="-709"/>
        <w:jc w:val="both"/>
        <w:rPr>
          <w:rFonts w:asciiTheme="minorHAnsi" w:hAnsiTheme="minorHAnsi" w:cstheme="minorHAnsi"/>
          <w:color w:val="000000" w:themeColor="text1"/>
        </w:rPr>
      </w:pPr>
      <w:r w:rsidRPr="00EF3679">
        <w:rPr>
          <w:rFonts w:asciiTheme="minorHAnsi" w:hAnsiTheme="minorHAnsi" w:cstheme="minorHAnsi"/>
          <w:color w:val="000000" w:themeColor="text1"/>
        </w:rPr>
        <w:t>Feedback on performance.” (</w:t>
      </w:r>
      <w:r w:rsidR="009C2910">
        <w:rPr>
          <w:rFonts w:asciiTheme="minorHAnsi" w:hAnsiTheme="minorHAnsi" w:cstheme="minorHAnsi"/>
          <w:color w:val="000000" w:themeColor="text1"/>
        </w:rPr>
        <w:t>T</w:t>
      </w:r>
      <w:r w:rsidRPr="00EF3679">
        <w:rPr>
          <w:rFonts w:asciiTheme="minorHAnsi" w:hAnsiTheme="minorHAnsi" w:cstheme="minorHAnsi"/>
          <w:color w:val="000000" w:themeColor="text1"/>
        </w:rPr>
        <w:t>aylor &amp; Woodhams</w:t>
      </w:r>
      <w:r w:rsidR="009C2910">
        <w:rPr>
          <w:rFonts w:asciiTheme="minorHAnsi" w:hAnsiTheme="minorHAnsi" w:cstheme="minorHAnsi"/>
          <w:color w:val="000000" w:themeColor="text1"/>
        </w:rPr>
        <w:t xml:space="preserve">, </w:t>
      </w:r>
      <w:r w:rsidRPr="00EF3679">
        <w:rPr>
          <w:rFonts w:asciiTheme="minorHAnsi" w:hAnsiTheme="minorHAnsi" w:cstheme="minorHAnsi"/>
          <w:color w:val="000000" w:themeColor="text1"/>
        </w:rPr>
        <w:t>2022</w:t>
      </w:r>
      <w:r w:rsidR="009C2910">
        <w:rPr>
          <w:rFonts w:asciiTheme="minorHAnsi" w:hAnsiTheme="minorHAnsi" w:cstheme="minorHAnsi"/>
          <w:color w:val="000000" w:themeColor="text1"/>
        </w:rPr>
        <w:t xml:space="preserve"> p214</w:t>
      </w:r>
      <w:r w:rsidRPr="00EF3679">
        <w:rPr>
          <w:rFonts w:asciiTheme="minorHAnsi" w:hAnsiTheme="minorHAnsi" w:cstheme="minorHAnsi"/>
          <w:color w:val="000000" w:themeColor="text1"/>
        </w:rPr>
        <w:t>)</w:t>
      </w:r>
    </w:p>
    <w:p w14:paraId="755F7DBB" w14:textId="77777777" w:rsidR="00895FEE" w:rsidRPr="00EF3679" w:rsidRDefault="00895FEE" w:rsidP="00895FEE">
      <w:pPr>
        <w:pStyle w:val="Nornal"/>
        <w:spacing w:after="0" w:line="240" w:lineRule="auto"/>
        <w:jc w:val="both"/>
        <w:rPr>
          <w:rFonts w:asciiTheme="minorHAnsi" w:hAnsiTheme="minorHAnsi" w:cstheme="minorHAnsi"/>
          <w:color w:val="000000" w:themeColor="text1"/>
        </w:rPr>
      </w:pPr>
    </w:p>
    <w:p w14:paraId="37D0D991" w14:textId="44221B17" w:rsidR="00417A76" w:rsidRPr="00EF3679" w:rsidRDefault="00895FEE" w:rsidP="00417A76">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 xml:space="preserve">Notwithstanding the </w:t>
      </w:r>
      <w:r w:rsidR="003A2534" w:rsidRPr="00EF3679">
        <w:rPr>
          <w:rFonts w:asciiTheme="minorHAnsi" w:hAnsiTheme="minorHAnsi" w:cstheme="minorHAnsi"/>
          <w:color w:val="000000" w:themeColor="text1"/>
        </w:rPr>
        <w:t>above but</w:t>
      </w:r>
      <w:r w:rsidR="00417A76" w:rsidRPr="00EF3679">
        <w:rPr>
          <w:rFonts w:asciiTheme="minorHAnsi" w:hAnsiTheme="minorHAnsi" w:cstheme="minorHAnsi"/>
          <w:color w:val="000000" w:themeColor="text1"/>
        </w:rPr>
        <w:t xml:space="preserve"> understanding the difference between a unitarist and pluralist employee and how th</w:t>
      </w:r>
      <w:r w:rsidRPr="00EF3679">
        <w:rPr>
          <w:rFonts w:asciiTheme="minorHAnsi" w:hAnsiTheme="minorHAnsi" w:cstheme="minorHAnsi"/>
          <w:color w:val="000000" w:themeColor="text1"/>
        </w:rPr>
        <w:t>is</w:t>
      </w:r>
      <w:r w:rsidR="00417A76" w:rsidRPr="00EF3679">
        <w:rPr>
          <w:rFonts w:asciiTheme="minorHAnsi" w:hAnsiTheme="minorHAnsi" w:cstheme="minorHAnsi"/>
          <w:color w:val="000000" w:themeColor="text1"/>
        </w:rPr>
        <w:t xml:space="preserve"> will shape your narrative when thinking about robust relationship building</w:t>
      </w:r>
      <w:r w:rsidRPr="00EF3679">
        <w:rPr>
          <w:rFonts w:asciiTheme="minorHAnsi" w:hAnsiTheme="minorHAnsi" w:cstheme="minorHAnsi"/>
          <w:color w:val="000000" w:themeColor="text1"/>
        </w:rPr>
        <w:t xml:space="preserve"> is also an important characteristic to understand. </w:t>
      </w:r>
    </w:p>
    <w:p w14:paraId="58ADBE5B" w14:textId="77777777" w:rsidR="00417A76" w:rsidRPr="00EF3679" w:rsidRDefault="00417A76" w:rsidP="00417A76">
      <w:pPr>
        <w:pStyle w:val="Nornal"/>
        <w:spacing w:after="0" w:line="240" w:lineRule="auto"/>
        <w:ind w:left="-1134"/>
        <w:jc w:val="both"/>
        <w:rPr>
          <w:rFonts w:asciiTheme="minorHAnsi" w:hAnsiTheme="minorHAnsi" w:cstheme="minorHAnsi"/>
          <w:color w:val="000000" w:themeColor="text1"/>
        </w:rPr>
      </w:pPr>
    </w:p>
    <w:p w14:paraId="71DA2BAE" w14:textId="77777777" w:rsidR="001208C2" w:rsidRPr="00EF3679" w:rsidRDefault="001208C2" w:rsidP="001208C2">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 xml:space="preserve">In the 1960’s Alan Fox completed a seminal piece of theory on the employment relationship suggesting that there are two main ways in which managers view employment relationship. </w:t>
      </w:r>
    </w:p>
    <w:p w14:paraId="59CAA73F" w14:textId="77777777" w:rsidR="001208C2" w:rsidRPr="00EF3679" w:rsidRDefault="001208C2" w:rsidP="001208C2">
      <w:pPr>
        <w:pStyle w:val="Nornal"/>
        <w:spacing w:after="0" w:line="240" w:lineRule="auto"/>
        <w:jc w:val="both"/>
        <w:rPr>
          <w:rFonts w:asciiTheme="minorHAnsi" w:hAnsiTheme="minorHAnsi" w:cstheme="minorHAnsi"/>
          <w:b/>
          <w:bCs/>
          <w:color w:val="000000" w:themeColor="text1"/>
          <w:u w:val="single"/>
        </w:rPr>
      </w:pPr>
    </w:p>
    <w:p w14:paraId="0909A45B" w14:textId="4388D4BB" w:rsidR="000155AF" w:rsidRPr="00EF3679" w:rsidRDefault="001208C2" w:rsidP="001208C2">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 xml:space="preserve">“The </w:t>
      </w:r>
      <w:r w:rsidRPr="00EF3679">
        <w:rPr>
          <w:rFonts w:asciiTheme="minorHAnsi" w:hAnsiTheme="minorHAnsi" w:cstheme="minorHAnsi"/>
          <w:b/>
          <w:bCs/>
          <w:i/>
          <w:iCs/>
          <w:color w:val="000000" w:themeColor="text1"/>
        </w:rPr>
        <w:t>unitarist</w:t>
      </w:r>
      <w:r w:rsidRPr="00EF3679">
        <w:rPr>
          <w:rFonts w:asciiTheme="minorHAnsi" w:hAnsiTheme="minorHAnsi" w:cstheme="minorHAnsi"/>
          <w:color w:val="000000" w:themeColor="text1"/>
        </w:rPr>
        <w:t xml:space="preserve"> view characterises as the employee and employer relationship being united, aligned to the authority of the manager to pursue the organisational goals</w:t>
      </w:r>
      <w:r w:rsidR="000155AF" w:rsidRPr="00EF3679">
        <w:rPr>
          <w:rFonts w:asciiTheme="minorHAnsi" w:hAnsiTheme="minorHAnsi" w:cstheme="minorHAnsi"/>
          <w:color w:val="000000" w:themeColor="text1"/>
        </w:rPr>
        <w:t>.</w:t>
      </w:r>
    </w:p>
    <w:p w14:paraId="6E58E43C" w14:textId="77777777" w:rsidR="000155AF" w:rsidRPr="00EF3679" w:rsidRDefault="000155AF" w:rsidP="001208C2">
      <w:pPr>
        <w:pStyle w:val="Nornal"/>
        <w:spacing w:after="0" w:line="240" w:lineRule="auto"/>
        <w:ind w:left="-1134"/>
        <w:jc w:val="both"/>
        <w:rPr>
          <w:rFonts w:asciiTheme="minorHAnsi" w:hAnsiTheme="minorHAnsi" w:cstheme="minorHAnsi"/>
          <w:color w:val="000000" w:themeColor="text1"/>
        </w:rPr>
      </w:pPr>
    </w:p>
    <w:p w14:paraId="4E7F1199" w14:textId="3ADC2EF4" w:rsidR="001208C2" w:rsidRPr="00EF3679" w:rsidRDefault="000155AF" w:rsidP="001208C2">
      <w:pPr>
        <w:pStyle w:val="Nornal"/>
        <w:spacing w:after="0" w:line="240" w:lineRule="auto"/>
        <w:ind w:left="-1134"/>
        <w:jc w:val="both"/>
        <w:rPr>
          <w:rFonts w:asciiTheme="minorHAnsi" w:hAnsiTheme="minorHAnsi" w:cstheme="minorHAnsi"/>
          <w:color w:val="000000" w:themeColor="text1"/>
        </w:rPr>
      </w:pPr>
      <w:r w:rsidRPr="00EF3679">
        <w:rPr>
          <w:rFonts w:asciiTheme="minorHAnsi" w:hAnsiTheme="minorHAnsi" w:cstheme="minorHAnsi"/>
          <w:color w:val="000000" w:themeColor="text1"/>
        </w:rPr>
        <w:t>“T</w:t>
      </w:r>
      <w:r w:rsidR="001208C2" w:rsidRPr="00EF3679">
        <w:rPr>
          <w:rFonts w:asciiTheme="minorHAnsi" w:hAnsiTheme="minorHAnsi" w:cstheme="minorHAnsi"/>
          <w:color w:val="000000" w:themeColor="text1"/>
        </w:rPr>
        <w:t xml:space="preserve">he </w:t>
      </w:r>
      <w:r w:rsidR="001208C2" w:rsidRPr="00EF3679">
        <w:rPr>
          <w:rFonts w:asciiTheme="minorHAnsi" w:hAnsiTheme="minorHAnsi" w:cstheme="minorHAnsi"/>
          <w:b/>
          <w:bCs/>
          <w:i/>
          <w:iCs/>
          <w:color w:val="000000" w:themeColor="text1"/>
        </w:rPr>
        <w:t>pluralist</w:t>
      </w:r>
      <w:r w:rsidR="001208C2" w:rsidRPr="00EF3679">
        <w:rPr>
          <w:rFonts w:asciiTheme="minorHAnsi" w:hAnsiTheme="minorHAnsi" w:cstheme="minorHAnsi"/>
          <w:color w:val="000000" w:themeColor="text1"/>
        </w:rPr>
        <w:t xml:space="preserve"> view characterises as the employee and employer having both similar and different interests in the employer relationship. Where a pluralist view is held by the manager, conflict is an inevitable feature of the employee relationship and systems for managing conflict (including for example, discipline and grievance procedures) are essential for sustaining effective employment relationships.”</w:t>
      </w:r>
    </w:p>
    <w:p w14:paraId="7BD30221" w14:textId="3A617519" w:rsidR="001208C2" w:rsidRPr="00EF3679" w:rsidRDefault="001208C2" w:rsidP="001208C2">
      <w:pPr>
        <w:pStyle w:val="Nornal"/>
        <w:spacing w:after="0" w:line="240" w:lineRule="auto"/>
        <w:ind w:left="-1134"/>
        <w:jc w:val="both"/>
        <w:rPr>
          <w:rFonts w:ascii="Noto Sans" w:hAnsi="Noto Sans" w:cs="Noto Sans"/>
          <w:color w:val="000000" w:themeColor="text1"/>
          <w:sz w:val="20"/>
          <w:szCs w:val="20"/>
          <w:shd w:val="clear" w:color="auto" w:fill="FFFFFF"/>
        </w:rPr>
      </w:pPr>
      <w:r w:rsidRPr="00EF3679">
        <w:rPr>
          <w:rFonts w:ascii="Noto Sans" w:hAnsi="Noto Sans" w:cs="Noto Sans"/>
          <w:color w:val="000000" w:themeColor="text1"/>
          <w:sz w:val="20"/>
          <w:szCs w:val="20"/>
          <w:shd w:val="clear" w:color="auto" w:fill="FFFFFF"/>
        </w:rPr>
        <w:t>(Taylor &amp; Woodhams</w:t>
      </w:r>
      <w:r w:rsidR="00EC5BD9">
        <w:rPr>
          <w:rFonts w:ascii="Noto Sans" w:hAnsi="Noto Sans" w:cs="Noto Sans"/>
          <w:color w:val="000000" w:themeColor="text1"/>
          <w:sz w:val="20"/>
          <w:szCs w:val="20"/>
          <w:shd w:val="clear" w:color="auto" w:fill="FFFFFF"/>
        </w:rPr>
        <w:t xml:space="preserve">, </w:t>
      </w:r>
      <w:r w:rsidRPr="00EF3679">
        <w:rPr>
          <w:rFonts w:ascii="Noto Sans" w:hAnsi="Noto Sans" w:cs="Noto Sans"/>
          <w:color w:val="000000" w:themeColor="text1"/>
          <w:sz w:val="20"/>
          <w:szCs w:val="20"/>
          <w:shd w:val="clear" w:color="auto" w:fill="FFFFFF"/>
        </w:rPr>
        <w:t>2022</w:t>
      </w:r>
      <w:r w:rsidR="00EC5BD9">
        <w:rPr>
          <w:rFonts w:ascii="Noto Sans" w:hAnsi="Noto Sans" w:cs="Noto Sans"/>
          <w:color w:val="000000" w:themeColor="text1"/>
          <w:sz w:val="20"/>
          <w:szCs w:val="20"/>
          <w:shd w:val="clear" w:color="auto" w:fill="FFFFFF"/>
        </w:rPr>
        <w:t xml:space="preserve"> p</w:t>
      </w:r>
      <w:r w:rsidR="009C2910">
        <w:rPr>
          <w:rFonts w:ascii="Noto Sans" w:hAnsi="Noto Sans" w:cs="Noto Sans"/>
          <w:color w:val="000000" w:themeColor="text1"/>
          <w:sz w:val="20"/>
          <w:szCs w:val="20"/>
          <w:shd w:val="clear" w:color="auto" w:fill="FFFFFF"/>
        </w:rPr>
        <w:t>3,4</w:t>
      </w:r>
      <w:r w:rsidRPr="00EF3679">
        <w:rPr>
          <w:rFonts w:ascii="Noto Sans" w:hAnsi="Noto Sans" w:cs="Noto Sans"/>
          <w:color w:val="000000" w:themeColor="text1"/>
          <w:sz w:val="20"/>
          <w:szCs w:val="20"/>
          <w:shd w:val="clear" w:color="auto" w:fill="FFFFFF"/>
        </w:rPr>
        <w:t>)</w:t>
      </w:r>
    </w:p>
    <w:p w14:paraId="7EC9E321" w14:textId="77777777" w:rsidR="00235AA8" w:rsidRPr="00EF3679" w:rsidRDefault="00235AA8" w:rsidP="003A2534">
      <w:pPr>
        <w:pStyle w:val="Listparag"/>
        <w:numPr>
          <w:ilvl w:val="0"/>
          <w:numId w:val="0"/>
        </w:numPr>
        <w:spacing w:after="0" w:line="240" w:lineRule="auto"/>
        <w:rPr>
          <w:b/>
          <w:bCs/>
          <w:color w:val="000000" w:themeColor="text1"/>
        </w:rPr>
      </w:pPr>
    </w:p>
    <w:p w14:paraId="008E78EB" w14:textId="1F6F3957" w:rsidR="00651A44" w:rsidRPr="00EF3679" w:rsidRDefault="00651A44" w:rsidP="00651A44">
      <w:pPr>
        <w:pStyle w:val="Listparag"/>
        <w:numPr>
          <w:ilvl w:val="0"/>
          <w:numId w:val="0"/>
        </w:numPr>
        <w:spacing w:after="0" w:line="240" w:lineRule="auto"/>
        <w:ind w:left="-1134"/>
        <w:jc w:val="both"/>
        <w:rPr>
          <w:color w:val="000000" w:themeColor="text1"/>
        </w:rPr>
      </w:pPr>
      <w:r w:rsidRPr="00EF3679">
        <w:rPr>
          <w:color w:val="000000" w:themeColor="text1"/>
        </w:rPr>
        <w:t xml:space="preserve">Where an organisation has created an environment that encourages employee voice and participation through multiple </w:t>
      </w:r>
    </w:p>
    <w:p w14:paraId="1CC888CA" w14:textId="03C9EC9B" w:rsidR="00651A44" w:rsidRPr="00EF3679" w:rsidRDefault="00651A44" w:rsidP="00651A44">
      <w:pPr>
        <w:pStyle w:val="Listparag"/>
        <w:numPr>
          <w:ilvl w:val="0"/>
          <w:numId w:val="0"/>
        </w:numPr>
        <w:spacing w:after="0" w:line="240" w:lineRule="auto"/>
        <w:ind w:left="-1134"/>
        <w:jc w:val="both"/>
        <w:rPr>
          <w:color w:val="000000" w:themeColor="text1"/>
        </w:rPr>
      </w:pPr>
      <w:r w:rsidRPr="00EF3679">
        <w:rPr>
          <w:color w:val="000000" w:themeColor="text1"/>
        </w:rPr>
        <w:t>channels, it fosters a culture of trust which will allow a stronger relationship between both employee and employer.</w:t>
      </w:r>
    </w:p>
    <w:p w14:paraId="6D772EFE" w14:textId="77777777" w:rsidR="00651A44" w:rsidRPr="00EF3679" w:rsidRDefault="00651A44" w:rsidP="00651A44">
      <w:pPr>
        <w:pStyle w:val="Listparag"/>
        <w:numPr>
          <w:ilvl w:val="0"/>
          <w:numId w:val="0"/>
        </w:numPr>
        <w:spacing w:after="0" w:line="240" w:lineRule="auto"/>
        <w:ind w:left="-1134"/>
        <w:jc w:val="both"/>
        <w:rPr>
          <w:color w:val="000000" w:themeColor="text1"/>
        </w:rPr>
      </w:pPr>
    </w:p>
    <w:p w14:paraId="26CDA74C" w14:textId="4CD63A0E" w:rsidR="00AE25AF" w:rsidRPr="00EF3679" w:rsidRDefault="00AE25AF" w:rsidP="00996886">
      <w:pPr>
        <w:pStyle w:val="Nornal"/>
        <w:spacing w:after="0" w:line="240" w:lineRule="auto"/>
        <w:ind w:left="-1134"/>
        <w:rPr>
          <w:rFonts w:asciiTheme="minorHAnsi" w:hAnsiTheme="minorHAnsi" w:cstheme="minorHAnsi"/>
          <w:b/>
          <w:bCs/>
          <w:color w:val="000000" w:themeColor="text1"/>
        </w:rPr>
      </w:pPr>
      <w:r w:rsidRPr="00EF3679">
        <w:rPr>
          <w:rFonts w:asciiTheme="minorHAnsi" w:hAnsiTheme="minorHAnsi" w:cstheme="minorHAnsi"/>
          <w:b/>
          <w:bCs/>
          <w:color w:val="000000" w:themeColor="text1"/>
        </w:rPr>
        <w:t xml:space="preserve">AC 1.3 </w:t>
      </w:r>
      <w:r w:rsidRPr="00EF3679">
        <w:rPr>
          <w:rFonts w:asciiTheme="minorHAnsi" w:hAnsiTheme="minorHAnsi" w:cstheme="minorHAnsi"/>
          <w:color w:val="000000" w:themeColor="text1"/>
        </w:rPr>
        <w:t>Assess three employee voice tools and two approaches that might be used to drive employee engagement.</w:t>
      </w:r>
      <w:r w:rsidRPr="00EF3679">
        <w:rPr>
          <w:rFonts w:asciiTheme="minorHAnsi" w:hAnsiTheme="minorHAnsi" w:cstheme="minorHAnsi"/>
          <w:b/>
          <w:bCs/>
          <w:color w:val="000000" w:themeColor="text1"/>
        </w:rPr>
        <w:t xml:space="preserve"> </w:t>
      </w:r>
    </w:p>
    <w:p w14:paraId="10EBDF33" w14:textId="77777777" w:rsidR="000607CB" w:rsidRPr="00EF3679" w:rsidRDefault="000607CB" w:rsidP="00BA3CBD">
      <w:pPr>
        <w:pStyle w:val="Nornal"/>
        <w:spacing w:after="0" w:line="240" w:lineRule="auto"/>
        <w:rPr>
          <w:rFonts w:asciiTheme="minorHAnsi" w:hAnsiTheme="minorHAnsi" w:cstheme="minorHAnsi"/>
          <w:color w:val="000000" w:themeColor="text1"/>
        </w:rPr>
      </w:pPr>
    </w:p>
    <w:tbl>
      <w:tblPr>
        <w:tblStyle w:val="TableGrid"/>
        <w:tblW w:w="11335" w:type="dxa"/>
        <w:tblInd w:w="-1134" w:type="dxa"/>
        <w:tblLook w:val="04A0" w:firstRow="1" w:lastRow="0" w:firstColumn="1" w:lastColumn="0" w:noHBand="0" w:noVBand="1"/>
      </w:tblPr>
      <w:tblGrid>
        <w:gridCol w:w="2547"/>
        <w:gridCol w:w="4111"/>
        <w:gridCol w:w="4677"/>
      </w:tblGrid>
      <w:tr w:rsidR="00EF3679" w:rsidRPr="00EF3679" w14:paraId="7FD2AA63" w14:textId="77777777" w:rsidTr="008374F4">
        <w:tc>
          <w:tcPr>
            <w:tcW w:w="2547" w:type="dxa"/>
          </w:tcPr>
          <w:p w14:paraId="4B293D2D" w14:textId="6C34ECDB" w:rsidR="000607CB" w:rsidRPr="008374F4" w:rsidRDefault="000607CB" w:rsidP="000607CB">
            <w:pPr>
              <w:pStyle w:val="Nornal"/>
              <w:spacing w:line="240" w:lineRule="auto"/>
              <w:jc w:val="center"/>
              <w:rPr>
                <w:rFonts w:asciiTheme="minorHAnsi" w:hAnsiTheme="minorHAnsi" w:cstheme="minorHAnsi"/>
                <w:b/>
                <w:bCs/>
                <w:color w:val="000000" w:themeColor="text1"/>
              </w:rPr>
            </w:pPr>
            <w:r w:rsidRPr="008374F4">
              <w:rPr>
                <w:rFonts w:asciiTheme="minorHAnsi" w:hAnsiTheme="minorHAnsi" w:cstheme="minorHAnsi"/>
                <w:b/>
                <w:bCs/>
                <w:color w:val="000000" w:themeColor="text1"/>
              </w:rPr>
              <w:t>Tool</w:t>
            </w:r>
          </w:p>
        </w:tc>
        <w:tc>
          <w:tcPr>
            <w:tcW w:w="4111" w:type="dxa"/>
          </w:tcPr>
          <w:p w14:paraId="081CC35D" w14:textId="5FF58036" w:rsidR="000607CB" w:rsidRPr="008374F4" w:rsidRDefault="00EF3679" w:rsidP="000607CB">
            <w:pPr>
              <w:pStyle w:val="Nornal"/>
              <w:spacing w:line="240" w:lineRule="auto"/>
              <w:jc w:val="center"/>
              <w:rPr>
                <w:rFonts w:asciiTheme="minorHAnsi" w:hAnsiTheme="minorHAnsi" w:cstheme="minorHAnsi"/>
                <w:b/>
                <w:bCs/>
                <w:color w:val="000000" w:themeColor="text1"/>
              </w:rPr>
            </w:pPr>
            <w:r w:rsidRPr="008374F4">
              <w:rPr>
                <w:rFonts w:asciiTheme="minorHAnsi" w:hAnsiTheme="minorHAnsi" w:cstheme="minorHAnsi"/>
                <w:b/>
                <w:bCs/>
                <w:color w:val="000000" w:themeColor="text1"/>
              </w:rPr>
              <w:t>Positive</w:t>
            </w:r>
            <w:r w:rsidR="000607CB" w:rsidRPr="008374F4">
              <w:rPr>
                <w:rFonts w:asciiTheme="minorHAnsi" w:hAnsiTheme="minorHAnsi" w:cstheme="minorHAnsi"/>
                <w:b/>
                <w:bCs/>
                <w:color w:val="000000" w:themeColor="text1"/>
              </w:rPr>
              <w:t xml:space="preserve"> Impact of Tool</w:t>
            </w:r>
          </w:p>
        </w:tc>
        <w:tc>
          <w:tcPr>
            <w:tcW w:w="4677" w:type="dxa"/>
          </w:tcPr>
          <w:p w14:paraId="527F7C5C" w14:textId="546D11AC" w:rsidR="000607CB" w:rsidRPr="008374F4" w:rsidRDefault="00EF3679" w:rsidP="000607CB">
            <w:pPr>
              <w:pStyle w:val="Nornal"/>
              <w:spacing w:line="240" w:lineRule="auto"/>
              <w:jc w:val="center"/>
              <w:rPr>
                <w:rFonts w:asciiTheme="minorHAnsi" w:hAnsiTheme="minorHAnsi" w:cstheme="minorHAnsi"/>
                <w:b/>
                <w:bCs/>
                <w:color w:val="000000" w:themeColor="text1"/>
              </w:rPr>
            </w:pPr>
            <w:r w:rsidRPr="008374F4">
              <w:rPr>
                <w:rFonts w:asciiTheme="minorHAnsi" w:hAnsiTheme="minorHAnsi" w:cstheme="minorHAnsi"/>
                <w:b/>
                <w:bCs/>
                <w:color w:val="000000" w:themeColor="text1"/>
              </w:rPr>
              <w:t>Negative</w:t>
            </w:r>
            <w:r w:rsidR="000607CB" w:rsidRPr="008374F4">
              <w:rPr>
                <w:rFonts w:asciiTheme="minorHAnsi" w:hAnsiTheme="minorHAnsi" w:cstheme="minorHAnsi"/>
                <w:b/>
                <w:bCs/>
                <w:color w:val="000000" w:themeColor="text1"/>
              </w:rPr>
              <w:t xml:space="preserve"> Impact of Tool</w:t>
            </w:r>
          </w:p>
        </w:tc>
      </w:tr>
      <w:tr w:rsidR="00EF3679" w:rsidRPr="00EF3679" w14:paraId="5129144D" w14:textId="77777777" w:rsidTr="008374F4">
        <w:tc>
          <w:tcPr>
            <w:tcW w:w="2547" w:type="dxa"/>
          </w:tcPr>
          <w:p w14:paraId="58C9692A" w14:textId="77777777" w:rsidR="000607CB" w:rsidRDefault="008374F4" w:rsidP="00996886">
            <w:pPr>
              <w:pStyle w:val="Nornal"/>
              <w:spacing w:line="240" w:lineRule="auto"/>
              <w:rPr>
                <w:rFonts w:asciiTheme="minorHAnsi" w:hAnsiTheme="minorHAnsi" w:cstheme="minorHAnsi"/>
                <w:color w:val="000000" w:themeColor="text1"/>
              </w:rPr>
            </w:pPr>
            <w:r>
              <w:rPr>
                <w:rFonts w:asciiTheme="minorHAnsi" w:hAnsiTheme="minorHAnsi" w:cstheme="minorHAnsi"/>
                <w:color w:val="000000" w:themeColor="text1"/>
              </w:rPr>
              <w:t>1.</w:t>
            </w:r>
            <w:r w:rsidR="000607CB" w:rsidRPr="00EF3679">
              <w:rPr>
                <w:rFonts w:asciiTheme="minorHAnsi" w:hAnsiTheme="minorHAnsi" w:cstheme="minorHAnsi"/>
                <w:color w:val="000000" w:themeColor="text1"/>
              </w:rPr>
              <w:t>Town Hall Meetings</w:t>
            </w:r>
          </w:p>
          <w:p w14:paraId="4FDF976B" w14:textId="09075C1D" w:rsidR="000F403A" w:rsidRPr="00EF3679" w:rsidRDefault="000F403A" w:rsidP="00996886">
            <w:pPr>
              <w:pStyle w:val="Nornal"/>
              <w:spacing w:line="240" w:lineRule="auto"/>
              <w:rPr>
                <w:rFonts w:asciiTheme="minorHAnsi" w:hAnsiTheme="minorHAnsi" w:cstheme="minorHAnsi"/>
                <w:color w:val="000000" w:themeColor="text1"/>
              </w:rPr>
            </w:pPr>
            <w:r>
              <w:rPr>
                <w:rFonts w:asciiTheme="minorHAnsi" w:hAnsiTheme="minorHAnsi" w:cstheme="minorHAnsi"/>
                <w:color w:val="000000" w:themeColor="text1"/>
              </w:rPr>
              <w:t>(Professional Leadership Management</w:t>
            </w:r>
            <w:r w:rsidR="00F926B9">
              <w:rPr>
                <w:rFonts w:asciiTheme="minorHAnsi" w:hAnsiTheme="minorHAnsi" w:cstheme="minorHAnsi"/>
                <w:color w:val="000000" w:themeColor="text1"/>
              </w:rPr>
              <w:t>,</w:t>
            </w:r>
            <w:r>
              <w:rPr>
                <w:rFonts w:asciiTheme="minorHAnsi" w:hAnsiTheme="minorHAnsi" w:cstheme="minorHAnsi"/>
                <w:color w:val="000000" w:themeColor="text1"/>
              </w:rPr>
              <w:t xml:space="preserve"> 2023)</w:t>
            </w:r>
          </w:p>
        </w:tc>
        <w:tc>
          <w:tcPr>
            <w:tcW w:w="4111" w:type="dxa"/>
          </w:tcPr>
          <w:p w14:paraId="79FA6C7E" w14:textId="543FD6AC" w:rsidR="000607CB" w:rsidRPr="00EF3679" w:rsidRDefault="00EF3679" w:rsidP="00EF3679">
            <w:pPr>
              <w:pStyle w:val="Nornal"/>
              <w:numPr>
                <w:ilvl w:val="0"/>
                <w:numId w:val="9"/>
              </w:numPr>
              <w:spacing w:line="240" w:lineRule="auto"/>
              <w:ind w:left="322"/>
              <w:rPr>
                <w:rFonts w:asciiTheme="minorHAnsi" w:hAnsiTheme="minorHAnsi" w:cstheme="minorHAnsi"/>
                <w:color w:val="000000" w:themeColor="text1"/>
              </w:rPr>
            </w:pPr>
            <w:r w:rsidRPr="00EF3679">
              <w:rPr>
                <w:rFonts w:asciiTheme="minorHAnsi" w:hAnsiTheme="minorHAnsi" w:cstheme="minorHAnsi"/>
                <w:color w:val="000000" w:themeColor="text1"/>
              </w:rPr>
              <w:t>Non diluted comm</w:t>
            </w:r>
            <w:r w:rsidR="00930E53">
              <w:rPr>
                <w:rFonts w:asciiTheme="minorHAnsi" w:hAnsiTheme="minorHAnsi" w:cstheme="minorHAnsi"/>
                <w:color w:val="000000" w:themeColor="text1"/>
              </w:rPr>
              <w:t>unication</w:t>
            </w:r>
            <w:r w:rsidRPr="00EF3679">
              <w:rPr>
                <w:rFonts w:asciiTheme="minorHAnsi" w:hAnsiTheme="minorHAnsi" w:cstheme="minorHAnsi"/>
                <w:color w:val="000000" w:themeColor="text1"/>
              </w:rPr>
              <w:t xml:space="preserve"> – Instant update from the CEO/MD/Senior Leadership Team</w:t>
            </w:r>
          </w:p>
          <w:p w14:paraId="5BCE0C1C" w14:textId="77777777" w:rsidR="00EF3679" w:rsidRDefault="00EF3679" w:rsidP="00EF3679">
            <w:pPr>
              <w:pStyle w:val="Nornal"/>
              <w:numPr>
                <w:ilvl w:val="0"/>
                <w:numId w:val="9"/>
              </w:numPr>
              <w:spacing w:line="240" w:lineRule="auto"/>
              <w:ind w:left="322"/>
              <w:rPr>
                <w:rFonts w:asciiTheme="minorHAnsi" w:hAnsiTheme="minorHAnsi" w:cstheme="minorHAnsi"/>
                <w:color w:val="000000" w:themeColor="text1"/>
              </w:rPr>
            </w:pPr>
            <w:r w:rsidRPr="00EF3679">
              <w:rPr>
                <w:rFonts w:asciiTheme="minorHAnsi" w:hAnsiTheme="minorHAnsi" w:cstheme="minorHAnsi"/>
                <w:color w:val="000000" w:themeColor="text1"/>
              </w:rPr>
              <w:t>Regular throughout the yea</w:t>
            </w:r>
            <w:r w:rsidR="008374F4">
              <w:rPr>
                <w:rFonts w:asciiTheme="minorHAnsi" w:hAnsiTheme="minorHAnsi" w:cstheme="minorHAnsi"/>
                <w:color w:val="000000" w:themeColor="text1"/>
              </w:rPr>
              <w:t>r</w:t>
            </w:r>
          </w:p>
          <w:p w14:paraId="4FC0BCA9" w14:textId="3F10E4B0" w:rsidR="00FE6626" w:rsidRPr="00EF3679" w:rsidRDefault="00FE6626" w:rsidP="00EF3679">
            <w:pPr>
              <w:pStyle w:val="Nornal"/>
              <w:numPr>
                <w:ilvl w:val="0"/>
                <w:numId w:val="9"/>
              </w:numPr>
              <w:spacing w:line="240" w:lineRule="auto"/>
              <w:ind w:left="322"/>
              <w:rPr>
                <w:rFonts w:asciiTheme="minorHAnsi" w:hAnsiTheme="minorHAnsi" w:cstheme="minorHAnsi"/>
                <w:color w:val="000000" w:themeColor="text1"/>
              </w:rPr>
            </w:pPr>
            <w:r>
              <w:rPr>
                <w:rFonts w:asciiTheme="minorHAnsi" w:hAnsiTheme="minorHAnsi" w:cstheme="minorHAnsi"/>
                <w:color w:val="000000" w:themeColor="text1"/>
              </w:rPr>
              <w:t>Provide organisational direction</w:t>
            </w:r>
          </w:p>
        </w:tc>
        <w:tc>
          <w:tcPr>
            <w:tcW w:w="4677" w:type="dxa"/>
          </w:tcPr>
          <w:p w14:paraId="5A59D3D0" w14:textId="429426C4" w:rsidR="000607CB" w:rsidRPr="00EF3679" w:rsidRDefault="00EF3679" w:rsidP="00EF3679">
            <w:pPr>
              <w:pStyle w:val="Nornal"/>
              <w:numPr>
                <w:ilvl w:val="0"/>
                <w:numId w:val="9"/>
              </w:numPr>
              <w:spacing w:line="240" w:lineRule="auto"/>
              <w:ind w:left="315"/>
              <w:rPr>
                <w:rFonts w:asciiTheme="minorHAnsi" w:hAnsiTheme="minorHAnsi" w:cstheme="minorHAnsi"/>
                <w:color w:val="000000" w:themeColor="text1"/>
              </w:rPr>
            </w:pPr>
            <w:r w:rsidRPr="00EF3679">
              <w:rPr>
                <w:rFonts w:asciiTheme="minorHAnsi" w:hAnsiTheme="minorHAnsi" w:cstheme="minorHAnsi"/>
                <w:color w:val="000000" w:themeColor="text1"/>
              </w:rPr>
              <w:t xml:space="preserve">Employee fear of voice within a companywide forum </w:t>
            </w:r>
          </w:p>
          <w:p w14:paraId="4273D334" w14:textId="707A3852" w:rsidR="00EF3679" w:rsidRDefault="00EF3679" w:rsidP="00EF3679">
            <w:pPr>
              <w:pStyle w:val="Nornal"/>
              <w:numPr>
                <w:ilvl w:val="0"/>
                <w:numId w:val="9"/>
              </w:numPr>
              <w:spacing w:line="240" w:lineRule="auto"/>
              <w:ind w:left="315"/>
              <w:rPr>
                <w:rFonts w:asciiTheme="minorHAnsi" w:hAnsiTheme="minorHAnsi" w:cstheme="minorHAnsi"/>
                <w:color w:val="000000" w:themeColor="text1"/>
              </w:rPr>
            </w:pPr>
            <w:r w:rsidRPr="00EF3679">
              <w:rPr>
                <w:rFonts w:asciiTheme="minorHAnsi" w:hAnsiTheme="minorHAnsi" w:cstheme="minorHAnsi"/>
                <w:color w:val="000000" w:themeColor="text1"/>
              </w:rPr>
              <w:t>Questions left unanswered</w:t>
            </w:r>
            <w:r w:rsidR="008374F4">
              <w:rPr>
                <w:rFonts w:asciiTheme="minorHAnsi" w:hAnsiTheme="minorHAnsi" w:cstheme="minorHAnsi"/>
                <w:color w:val="000000" w:themeColor="text1"/>
              </w:rPr>
              <w:t xml:space="preserve"> </w:t>
            </w:r>
            <w:r w:rsidR="00FE6626">
              <w:rPr>
                <w:rFonts w:asciiTheme="minorHAnsi" w:hAnsiTheme="minorHAnsi" w:cstheme="minorHAnsi"/>
                <w:color w:val="000000" w:themeColor="text1"/>
              </w:rPr>
              <w:t>creates</w:t>
            </w:r>
            <w:r w:rsidR="008374F4">
              <w:rPr>
                <w:rFonts w:asciiTheme="minorHAnsi" w:hAnsiTheme="minorHAnsi" w:cstheme="minorHAnsi"/>
                <w:color w:val="000000" w:themeColor="text1"/>
              </w:rPr>
              <w:t xml:space="preserve"> speculation</w:t>
            </w:r>
            <w:r w:rsidR="00FE6626">
              <w:rPr>
                <w:rFonts w:asciiTheme="minorHAnsi" w:hAnsiTheme="minorHAnsi" w:cstheme="minorHAnsi"/>
                <w:color w:val="000000" w:themeColor="text1"/>
              </w:rPr>
              <w:t>.</w:t>
            </w:r>
          </w:p>
          <w:p w14:paraId="3012829A" w14:textId="75E6897E" w:rsidR="00FE6626" w:rsidRPr="00FE6626" w:rsidRDefault="00FE6626" w:rsidP="00FE6626">
            <w:pPr>
              <w:pStyle w:val="Nornal"/>
              <w:spacing w:line="240" w:lineRule="auto"/>
              <w:ind w:left="315"/>
              <w:rPr>
                <w:rFonts w:asciiTheme="minorHAnsi" w:hAnsiTheme="minorHAnsi" w:cstheme="minorHAnsi"/>
                <w:color w:val="000000" w:themeColor="text1"/>
              </w:rPr>
            </w:pPr>
          </w:p>
        </w:tc>
      </w:tr>
      <w:tr w:rsidR="008374F4" w:rsidRPr="00EF3679" w14:paraId="3133C574" w14:textId="77777777" w:rsidTr="008374F4">
        <w:tc>
          <w:tcPr>
            <w:tcW w:w="2547" w:type="dxa"/>
          </w:tcPr>
          <w:p w14:paraId="781F1CCC" w14:textId="77777777" w:rsidR="000607CB" w:rsidRDefault="008374F4" w:rsidP="00996886">
            <w:pPr>
              <w:pStyle w:val="Nornal"/>
              <w:spacing w:line="240" w:lineRule="auto"/>
              <w:rPr>
                <w:rFonts w:asciiTheme="minorHAnsi" w:hAnsiTheme="minorHAnsi" w:cstheme="minorHAnsi"/>
                <w:color w:val="000000" w:themeColor="text1"/>
              </w:rPr>
            </w:pPr>
            <w:r>
              <w:rPr>
                <w:rFonts w:asciiTheme="minorHAnsi" w:hAnsiTheme="minorHAnsi" w:cstheme="minorHAnsi"/>
                <w:color w:val="000000" w:themeColor="text1"/>
              </w:rPr>
              <w:t>2.</w:t>
            </w:r>
            <w:r w:rsidR="000607CB" w:rsidRPr="00EF3679">
              <w:rPr>
                <w:rFonts w:asciiTheme="minorHAnsi" w:hAnsiTheme="minorHAnsi" w:cstheme="minorHAnsi"/>
                <w:color w:val="000000" w:themeColor="text1"/>
              </w:rPr>
              <w:t>Employee Surveys</w:t>
            </w:r>
          </w:p>
          <w:p w14:paraId="7CAD0257" w14:textId="0AFA3EF8" w:rsidR="00F926B9" w:rsidRPr="00EF3679" w:rsidRDefault="00F926B9" w:rsidP="00996886">
            <w:pPr>
              <w:pStyle w:val="Nornal"/>
              <w:spacing w:line="240" w:lineRule="auto"/>
              <w:rPr>
                <w:rFonts w:asciiTheme="minorHAnsi" w:hAnsiTheme="minorHAnsi" w:cstheme="minorHAnsi"/>
                <w:color w:val="000000" w:themeColor="text1"/>
              </w:rPr>
            </w:pPr>
            <w:r>
              <w:rPr>
                <w:rFonts w:asciiTheme="minorHAnsi" w:hAnsiTheme="minorHAnsi" w:cstheme="minorHAnsi"/>
                <w:color w:val="000000" w:themeColor="text1"/>
              </w:rPr>
              <w:t>(Judd</w:t>
            </w:r>
            <w:r w:rsidR="00B45045">
              <w:rPr>
                <w:rFonts w:asciiTheme="minorHAnsi" w:hAnsiTheme="minorHAnsi" w:cstheme="minorHAnsi"/>
                <w:color w:val="000000" w:themeColor="text1"/>
              </w:rPr>
              <w:t xml:space="preserve"> S</w:t>
            </w:r>
            <w:r>
              <w:rPr>
                <w:rFonts w:asciiTheme="minorHAnsi" w:hAnsiTheme="minorHAnsi" w:cstheme="minorHAnsi"/>
                <w:color w:val="000000" w:themeColor="text1"/>
              </w:rPr>
              <w:t>, O’Rourke &amp; Grant, 2018)</w:t>
            </w:r>
          </w:p>
        </w:tc>
        <w:tc>
          <w:tcPr>
            <w:tcW w:w="4111" w:type="dxa"/>
          </w:tcPr>
          <w:p w14:paraId="0A4FC546" w14:textId="5E05934E" w:rsidR="000607CB" w:rsidRDefault="00F926B9" w:rsidP="008374F4">
            <w:pPr>
              <w:pStyle w:val="Nornal"/>
              <w:numPr>
                <w:ilvl w:val="0"/>
                <w:numId w:val="12"/>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Predict employee behaviour</w:t>
            </w:r>
          </w:p>
          <w:p w14:paraId="472B65AE" w14:textId="6A6FED5D" w:rsidR="00003721" w:rsidRDefault="00003721" w:rsidP="008374F4">
            <w:pPr>
              <w:pStyle w:val="Nornal"/>
              <w:numPr>
                <w:ilvl w:val="0"/>
                <w:numId w:val="12"/>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Can be question specific</w:t>
            </w:r>
          </w:p>
          <w:p w14:paraId="143FB8B9" w14:textId="78BF82A5" w:rsidR="00FE6626" w:rsidRPr="00F926B9" w:rsidRDefault="00F926B9" w:rsidP="00F926B9">
            <w:pPr>
              <w:pStyle w:val="Nornal"/>
              <w:numPr>
                <w:ilvl w:val="0"/>
                <w:numId w:val="12"/>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Employees feel heard</w:t>
            </w:r>
          </w:p>
        </w:tc>
        <w:tc>
          <w:tcPr>
            <w:tcW w:w="4677" w:type="dxa"/>
          </w:tcPr>
          <w:p w14:paraId="7A1D1933" w14:textId="16BC0899" w:rsidR="000607CB" w:rsidRDefault="00FE6626" w:rsidP="00FE6626">
            <w:pPr>
              <w:pStyle w:val="Nornal"/>
              <w:numPr>
                <w:ilvl w:val="0"/>
                <w:numId w:val="12"/>
              </w:numPr>
              <w:spacing w:line="240" w:lineRule="auto"/>
              <w:ind w:left="315"/>
              <w:rPr>
                <w:rFonts w:asciiTheme="minorHAnsi" w:hAnsiTheme="minorHAnsi" w:cstheme="minorHAnsi"/>
                <w:color w:val="000000" w:themeColor="text1"/>
              </w:rPr>
            </w:pPr>
            <w:r>
              <w:rPr>
                <w:rFonts w:asciiTheme="minorHAnsi" w:hAnsiTheme="minorHAnsi" w:cstheme="minorHAnsi"/>
                <w:color w:val="000000" w:themeColor="text1"/>
              </w:rPr>
              <w:t>Cannot mandate completion.</w:t>
            </w:r>
          </w:p>
          <w:p w14:paraId="6B9E4115" w14:textId="2EB54487" w:rsidR="00FE6626" w:rsidRPr="000863C9" w:rsidRDefault="00FE6626" w:rsidP="000863C9">
            <w:pPr>
              <w:pStyle w:val="Nornal"/>
              <w:numPr>
                <w:ilvl w:val="0"/>
                <w:numId w:val="12"/>
              </w:numPr>
              <w:spacing w:line="240" w:lineRule="auto"/>
              <w:ind w:left="315"/>
              <w:rPr>
                <w:rFonts w:asciiTheme="minorHAnsi" w:hAnsiTheme="minorHAnsi" w:cstheme="minorHAnsi"/>
                <w:color w:val="000000" w:themeColor="text1"/>
              </w:rPr>
            </w:pPr>
            <w:r>
              <w:rPr>
                <w:rFonts w:asciiTheme="minorHAnsi" w:hAnsiTheme="minorHAnsi" w:cstheme="minorHAnsi"/>
                <w:color w:val="000000" w:themeColor="text1"/>
              </w:rPr>
              <w:t>Feedback is anonymous</w:t>
            </w:r>
            <w:r w:rsidR="000863C9">
              <w:rPr>
                <w:rFonts w:asciiTheme="minorHAnsi" w:hAnsiTheme="minorHAnsi" w:cstheme="minorHAnsi"/>
                <w:color w:val="000000" w:themeColor="text1"/>
              </w:rPr>
              <w:t>.</w:t>
            </w:r>
          </w:p>
        </w:tc>
      </w:tr>
      <w:tr w:rsidR="008374F4" w:rsidRPr="00EF3679" w14:paraId="69159F54" w14:textId="77777777" w:rsidTr="008374F4">
        <w:tc>
          <w:tcPr>
            <w:tcW w:w="2547" w:type="dxa"/>
          </w:tcPr>
          <w:p w14:paraId="42DA323E" w14:textId="77777777" w:rsidR="000607CB" w:rsidRDefault="008374F4" w:rsidP="00996886">
            <w:pPr>
              <w:pStyle w:val="Nornal"/>
              <w:spacing w:line="240" w:lineRule="auto"/>
              <w:rPr>
                <w:rFonts w:asciiTheme="minorHAnsi" w:hAnsiTheme="minorHAnsi" w:cstheme="minorHAnsi"/>
                <w:color w:val="000000" w:themeColor="text1"/>
              </w:rPr>
            </w:pPr>
            <w:r>
              <w:rPr>
                <w:rFonts w:asciiTheme="minorHAnsi" w:hAnsiTheme="minorHAnsi" w:cstheme="minorHAnsi"/>
                <w:color w:val="000000" w:themeColor="text1"/>
              </w:rPr>
              <w:t>3.</w:t>
            </w:r>
            <w:r w:rsidR="000607CB" w:rsidRPr="00EF3679">
              <w:rPr>
                <w:rFonts w:asciiTheme="minorHAnsi" w:hAnsiTheme="minorHAnsi" w:cstheme="minorHAnsi"/>
                <w:color w:val="000000" w:themeColor="text1"/>
              </w:rPr>
              <w:t>Internal Social Platform</w:t>
            </w:r>
          </w:p>
          <w:p w14:paraId="6E3C6CD5" w14:textId="0900CC2F" w:rsidR="004D2108" w:rsidRPr="00EF3679" w:rsidRDefault="004D2108" w:rsidP="00996886">
            <w:pPr>
              <w:pStyle w:val="Nornal"/>
              <w:spacing w:line="240" w:lineRule="auto"/>
              <w:rPr>
                <w:rFonts w:asciiTheme="minorHAnsi" w:hAnsiTheme="minorHAnsi" w:cstheme="minorHAnsi"/>
                <w:color w:val="000000" w:themeColor="text1"/>
              </w:rPr>
            </w:pPr>
            <w:r>
              <w:rPr>
                <w:rFonts w:asciiTheme="minorHAnsi" w:hAnsiTheme="minorHAnsi" w:cstheme="minorHAnsi"/>
                <w:color w:val="000000" w:themeColor="text1"/>
              </w:rPr>
              <w:t>(Enterprise Social, 2022)</w:t>
            </w:r>
          </w:p>
        </w:tc>
        <w:tc>
          <w:tcPr>
            <w:tcW w:w="4111" w:type="dxa"/>
          </w:tcPr>
          <w:p w14:paraId="45918237" w14:textId="0DCD1A50" w:rsidR="000607CB" w:rsidRDefault="004D2108" w:rsidP="00FE6626">
            <w:pPr>
              <w:pStyle w:val="Nornal"/>
              <w:numPr>
                <w:ilvl w:val="0"/>
                <w:numId w:val="13"/>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Establishes company culture</w:t>
            </w:r>
          </w:p>
          <w:p w14:paraId="48185B6A" w14:textId="59340BA1" w:rsidR="004D2108" w:rsidRDefault="004D2108" w:rsidP="00FE6626">
            <w:pPr>
              <w:pStyle w:val="Nornal"/>
              <w:numPr>
                <w:ilvl w:val="0"/>
                <w:numId w:val="13"/>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Can recognise great work</w:t>
            </w:r>
          </w:p>
          <w:p w14:paraId="5D8E43D3" w14:textId="68FD4FFF" w:rsidR="00FE6626" w:rsidRDefault="004D2108" w:rsidP="00FE6626">
            <w:pPr>
              <w:pStyle w:val="Nornal"/>
              <w:numPr>
                <w:ilvl w:val="0"/>
                <w:numId w:val="13"/>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Develops collaborative work</w:t>
            </w:r>
          </w:p>
          <w:p w14:paraId="75E2BE3D" w14:textId="67F12D6F" w:rsidR="004D2108" w:rsidRDefault="004D2108" w:rsidP="00FE6626">
            <w:pPr>
              <w:pStyle w:val="Nornal"/>
              <w:numPr>
                <w:ilvl w:val="0"/>
                <w:numId w:val="13"/>
              </w:numPr>
              <w:spacing w:line="240" w:lineRule="auto"/>
              <w:ind w:left="314"/>
              <w:rPr>
                <w:rFonts w:asciiTheme="minorHAnsi" w:hAnsiTheme="minorHAnsi" w:cstheme="minorHAnsi"/>
                <w:color w:val="000000" w:themeColor="text1"/>
              </w:rPr>
            </w:pPr>
            <w:r>
              <w:rPr>
                <w:rFonts w:asciiTheme="minorHAnsi" w:hAnsiTheme="minorHAnsi" w:cstheme="minorHAnsi"/>
                <w:color w:val="000000" w:themeColor="text1"/>
              </w:rPr>
              <w:t>Promotes peer to peer relationships</w:t>
            </w:r>
          </w:p>
          <w:p w14:paraId="1F281753" w14:textId="7B12BEEA" w:rsidR="00FE6626" w:rsidRPr="00EF3679" w:rsidRDefault="00FE6626" w:rsidP="000863C9">
            <w:pPr>
              <w:pStyle w:val="Nornal"/>
              <w:spacing w:line="240" w:lineRule="auto"/>
              <w:ind w:left="314"/>
              <w:rPr>
                <w:rFonts w:asciiTheme="minorHAnsi" w:hAnsiTheme="minorHAnsi" w:cstheme="minorHAnsi"/>
                <w:color w:val="000000" w:themeColor="text1"/>
              </w:rPr>
            </w:pPr>
          </w:p>
        </w:tc>
        <w:tc>
          <w:tcPr>
            <w:tcW w:w="4677" w:type="dxa"/>
          </w:tcPr>
          <w:p w14:paraId="142675D0" w14:textId="55F1B944" w:rsidR="000607CB" w:rsidRDefault="00FE6626" w:rsidP="00FE6626">
            <w:pPr>
              <w:pStyle w:val="Nornal"/>
              <w:numPr>
                <w:ilvl w:val="0"/>
                <w:numId w:val="13"/>
              </w:numPr>
              <w:spacing w:line="240" w:lineRule="auto"/>
              <w:ind w:left="315"/>
              <w:rPr>
                <w:rFonts w:asciiTheme="minorHAnsi" w:hAnsiTheme="minorHAnsi" w:cstheme="minorHAnsi"/>
                <w:color w:val="000000" w:themeColor="text1"/>
              </w:rPr>
            </w:pPr>
            <w:r>
              <w:rPr>
                <w:rFonts w:asciiTheme="minorHAnsi" w:hAnsiTheme="minorHAnsi" w:cstheme="minorHAnsi"/>
                <w:color w:val="000000" w:themeColor="text1"/>
              </w:rPr>
              <w:t>Cannot rely on employees actively using the platform.</w:t>
            </w:r>
          </w:p>
          <w:p w14:paraId="3F13D82F" w14:textId="355D3F3E" w:rsidR="00FE6626" w:rsidRDefault="00FE6626" w:rsidP="00FE6626">
            <w:pPr>
              <w:pStyle w:val="Nornal"/>
              <w:numPr>
                <w:ilvl w:val="0"/>
                <w:numId w:val="13"/>
              </w:numPr>
              <w:spacing w:line="240" w:lineRule="auto"/>
              <w:ind w:left="315"/>
              <w:rPr>
                <w:rFonts w:asciiTheme="minorHAnsi" w:hAnsiTheme="minorHAnsi" w:cstheme="minorHAnsi"/>
                <w:color w:val="000000" w:themeColor="text1"/>
              </w:rPr>
            </w:pPr>
            <w:r>
              <w:rPr>
                <w:rFonts w:asciiTheme="minorHAnsi" w:hAnsiTheme="minorHAnsi" w:cstheme="minorHAnsi"/>
                <w:color w:val="000000" w:themeColor="text1"/>
              </w:rPr>
              <w:t>Cannot mandate interaction.</w:t>
            </w:r>
          </w:p>
          <w:p w14:paraId="00732C35" w14:textId="77777777" w:rsidR="00FE6626" w:rsidRDefault="00FE6626" w:rsidP="00FE6626">
            <w:pPr>
              <w:pStyle w:val="Nornal"/>
              <w:numPr>
                <w:ilvl w:val="0"/>
                <w:numId w:val="13"/>
              </w:numPr>
              <w:spacing w:line="240" w:lineRule="auto"/>
              <w:ind w:left="315"/>
              <w:rPr>
                <w:rFonts w:asciiTheme="minorHAnsi" w:hAnsiTheme="minorHAnsi" w:cstheme="minorHAnsi"/>
                <w:color w:val="000000" w:themeColor="text1"/>
              </w:rPr>
            </w:pPr>
            <w:r>
              <w:rPr>
                <w:rFonts w:asciiTheme="minorHAnsi" w:hAnsiTheme="minorHAnsi" w:cstheme="minorHAnsi"/>
                <w:color w:val="000000" w:themeColor="text1"/>
              </w:rPr>
              <w:t>Open to interpretation if employee doesn’t fully understand subject matter.</w:t>
            </w:r>
          </w:p>
          <w:p w14:paraId="60138D03" w14:textId="3A26F55B" w:rsidR="00FE6626" w:rsidRPr="00EF3679" w:rsidRDefault="00053B9F" w:rsidP="00FE6626">
            <w:pPr>
              <w:pStyle w:val="Nornal"/>
              <w:numPr>
                <w:ilvl w:val="0"/>
                <w:numId w:val="13"/>
              </w:numPr>
              <w:spacing w:line="240" w:lineRule="auto"/>
              <w:ind w:left="315"/>
              <w:rPr>
                <w:rFonts w:asciiTheme="minorHAnsi" w:hAnsiTheme="minorHAnsi" w:cstheme="minorHAnsi"/>
                <w:color w:val="000000" w:themeColor="text1"/>
              </w:rPr>
            </w:pPr>
            <w:r>
              <w:rPr>
                <w:rFonts w:asciiTheme="minorHAnsi" w:hAnsiTheme="minorHAnsi" w:cstheme="minorHAnsi"/>
                <w:color w:val="000000" w:themeColor="text1"/>
              </w:rPr>
              <w:t>Accessibility to all employees Gen Z/X</w:t>
            </w:r>
            <w:r w:rsidR="00005CCE">
              <w:rPr>
                <w:rFonts w:asciiTheme="minorHAnsi" w:hAnsiTheme="minorHAnsi" w:cstheme="minorHAnsi"/>
                <w:color w:val="000000" w:themeColor="text1"/>
              </w:rPr>
              <w:t>.</w:t>
            </w:r>
          </w:p>
        </w:tc>
      </w:tr>
    </w:tbl>
    <w:p w14:paraId="13F7113A" w14:textId="77777777" w:rsidR="000607CB" w:rsidRDefault="000607CB" w:rsidP="00822F2E">
      <w:pPr>
        <w:pStyle w:val="Nornal"/>
        <w:spacing w:after="0" w:line="240" w:lineRule="auto"/>
        <w:rPr>
          <w:rFonts w:asciiTheme="minorHAnsi" w:hAnsiTheme="minorHAnsi" w:cstheme="minorHAnsi"/>
          <w:color w:val="538135" w:themeColor="accent6" w:themeShade="BF"/>
        </w:rPr>
      </w:pPr>
    </w:p>
    <w:p w14:paraId="232DD96B" w14:textId="30292FE6" w:rsidR="0006782A" w:rsidRPr="00F5687E" w:rsidRDefault="0006782A" w:rsidP="0006782A">
      <w:pPr>
        <w:pStyle w:val="Nornal"/>
        <w:spacing w:after="0" w:line="240" w:lineRule="auto"/>
        <w:ind w:left="-1134"/>
        <w:jc w:val="both"/>
        <w:rPr>
          <w:rFonts w:asciiTheme="minorHAnsi" w:hAnsiTheme="minorHAnsi" w:cstheme="minorHAnsi"/>
          <w:color w:val="000000" w:themeColor="text1"/>
        </w:rPr>
      </w:pPr>
      <w:r w:rsidRPr="00F5687E">
        <w:rPr>
          <w:rFonts w:asciiTheme="minorHAnsi" w:hAnsiTheme="minorHAnsi" w:cstheme="minorHAnsi"/>
          <w:color w:val="000000" w:themeColor="text1"/>
        </w:rPr>
        <w:t>Whilst considering the next 2 approaches to he</w:t>
      </w:r>
      <w:r w:rsidR="00BD4618" w:rsidRPr="00F5687E">
        <w:rPr>
          <w:rFonts w:asciiTheme="minorHAnsi" w:hAnsiTheme="minorHAnsi" w:cstheme="minorHAnsi"/>
          <w:color w:val="000000" w:themeColor="text1"/>
        </w:rPr>
        <w:t>l</w:t>
      </w:r>
      <w:r w:rsidRPr="00F5687E">
        <w:rPr>
          <w:rFonts w:asciiTheme="minorHAnsi" w:hAnsiTheme="minorHAnsi" w:cstheme="minorHAnsi"/>
          <w:color w:val="000000" w:themeColor="text1"/>
        </w:rPr>
        <w:t xml:space="preserve">p drive employee engagement, it is also a recommendation to think about AC 1.2 and how you ensure you remain mindful of the unitarist and pluralist employees. </w:t>
      </w:r>
    </w:p>
    <w:p w14:paraId="3064043C" w14:textId="77777777" w:rsidR="0006782A" w:rsidRPr="00F5687E" w:rsidRDefault="0006782A" w:rsidP="0006782A">
      <w:pPr>
        <w:pStyle w:val="Nornal"/>
        <w:spacing w:after="0" w:line="240" w:lineRule="auto"/>
        <w:ind w:left="-1134"/>
        <w:jc w:val="both"/>
        <w:rPr>
          <w:rFonts w:asciiTheme="minorHAnsi" w:hAnsiTheme="minorHAnsi" w:cstheme="minorHAnsi"/>
          <w:color w:val="000000" w:themeColor="text1"/>
        </w:rPr>
      </w:pPr>
    </w:p>
    <w:p w14:paraId="2D3698AA" w14:textId="77D1C99B" w:rsidR="00BD4618" w:rsidRPr="00F5687E" w:rsidRDefault="00BD4618" w:rsidP="0006782A">
      <w:pPr>
        <w:pStyle w:val="Nornal"/>
        <w:spacing w:after="0" w:line="240" w:lineRule="auto"/>
        <w:ind w:left="-1134"/>
        <w:jc w:val="both"/>
        <w:rPr>
          <w:rFonts w:asciiTheme="minorHAnsi" w:hAnsiTheme="minorHAnsi" w:cstheme="minorHAnsi"/>
          <w:color w:val="000000" w:themeColor="text1"/>
        </w:rPr>
      </w:pPr>
      <w:r w:rsidRPr="00F5687E">
        <w:rPr>
          <w:rFonts w:asciiTheme="minorHAnsi" w:hAnsiTheme="minorHAnsi" w:cstheme="minorHAnsi"/>
          <w:color w:val="000000" w:themeColor="text1"/>
        </w:rPr>
        <w:t xml:space="preserve">Implementing a reward and recognition scheme can increase employee engagement as they are able to apply a </w:t>
      </w:r>
      <w:r w:rsidR="00005CCE" w:rsidRPr="00F5687E">
        <w:rPr>
          <w:rFonts w:asciiTheme="minorHAnsi" w:hAnsiTheme="minorHAnsi" w:cstheme="minorHAnsi"/>
          <w:color w:val="000000" w:themeColor="text1"/>
        </w:rPr>
        <w:t>methodology for</w:t>
      </w:r>
      <w:r w:rsidRPr="00F5687E">
        <w:rPr>
          <w:rFonts w:asciiTheme="minorHAnsi" w:hAnsiTheme="minorHAnsi" w:cstheme="minorHAnsi"/>
          <w:color w:val="000000" w:themeColor="text1"/>
        </w:rPr>
        <w:t xml:space="preserve"> over performance. This scheme also demonstrates commitment to the employee from employer of the value it places on its workforce and the efforts they perform</w:t>
      </w:r>
      <w:r w:rsidR="00005CCE" w:rsidRPr="00F5687E">
        <w:rPr>
          <w:rFonts w:asciiTheme="minorHAnsi" w:hAnsiTheme="minorHAnsi" w:cstheme="minorHAnsi"/>
          <w:color w:val="000000" w:themeColor="text1"/>
        </w:rPr>
        <w:t xml:space="preserve"> toward the organisations strategic goals(s). </w:t>
      </w:r>
    </w:p>
    <w:p w14:paraId="0FBF122E" w14:textId="77777777" w:rsidR="00BD4618" w:rsidRPr="00F5687E" w:rsidRDefault="00BD4618" w:rsidP="0006782A">
      <w:pPr>
        <w:pStyle w:val="Nornal"/>
        <w:spacing w:after="0" w:line="240" w:lineRule="auto"/>
        <w:ind w:left="-1134"/>
        <w:jc w:val="both"/>
        <w:rPr>
          <w:rFonts w:asciiTheme="minorHAnsi" w:hAnsiTheme="minorHAnsi" w:cstheme="minorHAnsi"/>
          <w:color w:val="000000" w:themeColor="text1"/>
        </w:rPr>
      </w:pPr>
    </w:p>
    <w:p w14:paraId="586612AC" w14:textId="07D773F9" w:rsidR="00BD4618" w:rsidRPr="00F5687E" w:rsidRDefault="0006782A" w:rsidP="00BD4618">
      <w:pPr>
        <w:pStyle w:val="Nornal"/>
        <w:spacing w:after="0" w:line="240" w:lineRule="auto"/>
        <w:ind w:left="-1134"/>
        <w:jc w:val="both"/>
        <w:rPr>
          <w:rFonts w:asciiTheme="minorHAnsi" w:hAnsiTheme="minorHAnsi" w:cstheme="minorHAnsi"/>
          <w:color w:val="000000" w:themeColor="text1"/>
          <w:shd w:val="clear" w:color="auto" w:fill="FFFFFF"/>
        </w:rPr>
      </w:pPr>
      <w:r w:rsidRPr="00F5687E">
        <w:rPr>
          <w:rFonts w:asciiTheme="minorHAnsi" w:hAnsiTheme="minorHAnsi" w:cstheme="minorHAnsi"/>
          <w:color w:val="000000" w:themeColor="text1"/>
        </w:rPr>
        <w:t>“</w:t>
      </w:r>
      <w:r w:rsidR="00005CCE" w:rsidRPr="00F5687E">
        <w:rPr>
          <w:rFonts w:asciiTheme="minorHAnsi" w:hAnsiTheme="minorHAnsi" w:cstheme="minorHAnsi"/>
          <w:color w:val="000000" w:themeColor="text1"/>
        </w:rPr>
        <w:t xml:space="preserve">Reward management aims to provide a link between what the organisation values and how It communicates this to employees. Using pay and other aspects </w:t>
      </w:r>
      <w:r w:rsidR="00E87609" w:rsidRPr="00F5687E">
        <w:rPr>
          <w:rFonts w:asciiTheme="minorHAnsi" w:hAnsiTheme="minorHAnsi" w:cstheme="minorHAnsi"/>
          <w:color w:val="000000" w:themeColor="text1"/>
        </w:rPr>
        <w:t>of</w:t>
      </w:r>
      <w:r w:rsidR="00005CCE" w:rsidRPr="00F5687E">
        <w:rPr>
          <w:rFonts w:asciiTheme="minorHAnsi" w:hAnsiTheme="minorHAnsi" w:cstheme="minorHAnsi"/>
          <w:color w:val="000000" w:themeColor="text1"/>
        </w:rPr>
        <w:t xml:space="preserve"> reward is an effective way to do this. It can be an effective strategy tool in creating high -performing organisations</w:t>
      </w:r>
      <w:r w:rsidR="00BD4618" w:rsidRPr="00F5687E">
        <w:rPr>
          <w:rFonts w:asciiTheme="minorHAnsi" w:hAnsiTheme="minorHAnsi" w:cstheme="minorHAnsi"/>
          <w:color w:val="000000" w:themeColor="text1"/>
        </w:rPr>
        <w:t xml:space="preserve">” </w:t>
      </w:r>
      <w:r w:rsidR="00BD4618" w:rsidRPr="00F5687E">
        <w:rPr>
          <w:rFonts w:asciiTheme="minorHAnsi" w:hAnsiTheme="minorHAnsi" w:cstheme="minorHAnsi"/>
          <w:color w:val="000000" w:themeColor="text1"/>
          <w:shd w:val="clear" w:color="auto" w:fill="FFFFFF"/>
        </w:rPr>
        <w:t>(Taylor &amp; Woodhams</w:t>
      </w:r>
      <w:r w:rsidR="009C2910" w:rsidRPr="00F5687E">
        <w:rPr>
          <w:rFonts w:asciiTheme="minorHAnsi" w:hAnsiTheme="minorHAnsi" w:cstheme="minorHAnsi"/>
          <w:color w:val="000000" w:themeColor="text1"/>
          <w:shd w:val="clear" w:color="auto" w:fill="FFFFFF"/>
        </w:rPr>
        <w:t>,</w:t>
      </w:r>
      <w:r w:rsidR="00BD4618" w:rsidRPr="00F5687E">
        <w:rPr>
          <w:rFonts w:asciiTheme="minorHAnsi" w:hAnsiTheme="minorHAnsi" w:cstheme="minorHAnsi"/>
          <w:color w:val="000000" w:themeColor="text1"/>
          <w:shd w:val="clear" w:color="auto" w:fill="FFFFFF"/>
        </w:rPr>
        <w:t xml:space="preserve"> 2022</w:t>
      </w:r>
      <w:r w:rsidR="009C2910" w:rsidRPr="00F5687E">
        <w:rPr>
          <w:rFonts w:asciiTheme="minorHAnsi" w:hAnsiTheme="minorHAnsi" w:cstheme="minorHAnsi"/>
          <w:color w:val="000000" w:themeColor="text1"/>
          <w:shd w:val="clear" w:color="auto" w:fill="FFFFFF"/>
        </w:rPr>
        <w:t xml:space="preserve"> p84</w:t>
      </w:r>
      <w:r w:rsidR="00BD4618" w:rsidRPr="00F5687E">
        <w:rPr>
          <w:rFonts w:asciiTheme="minorHAnsi" w:hAnsiTheme="minorHAnsi" w:cstheme="minorHAnsi"/>
          <w:color w:val="000000" w:themeColor="text1"/>
          <w:shd w:val="clear" w:color="auto" w:fill="FFFFFF"/>
        </w:rPr>
        <w:t>)</w:t>
      </w:r>
    </w:p>
    <w:p w14:paraId="024594B5" w14:textId="5EE73F60" w:rsidR="0006782A" w:rsidRPr="00F5687E" w:rsidRDefault="0006782A" w:rsidP="0006782A">
      <w:pPr>
        <w:pStyle w:val="Nornal"/>
        <w:spacing w:after="0" w:line="240" w:lineRule="auto"/>
        <w:ind w:left="-1134"/>
        <w:jc w:val="both"/>
        <w:rPr>
          <w:rFonts w:asciiTheme="minorHAnsi" w:hAnsiTheme="minorHAnsi" w:cstheme="minorHAnsi"/>
          <w:color w:val="000000" w:themeColor="text1"/>
        </w:rPr>
      </w:pPr>
    </w:p>
    <w:p w14:paraId="4A63BB33" w14:textId="6FA5E2E7" w:rsidR="00BD4618" w:rsidRPr="00F5687E" w:rsidRDefault="00842DB3" w:rsidP="0006782A">
      <w:pPr>
        <w:pStyle w:val="Nornal"/>
        <w:spacing w:after="0" w:line="240" w:lineRule="auto"/>
        <w:ind w:left="-1134"/>
        <w:jc w:val="both"/>
        <w:rPr>
          <w:rFonts w:asciiTheme="minorHAnsi" w:hAnsiTheme="minorHAnsi" w:cstheme="minorHAnsi"/>
          <w:color w:val="000000" w:themeColor="text1"/>
        </w:rPr>
      </w:pPr>
      <w:r w:rsidRPr="00F5687E">
        <w:rPr>
          <w:rFonts w:asciiTheme="minorHAnsi" w:hAnsiTheme="minorHAnsi" w:cstheme="minorHAnsi"/>
          <w:color w:val="000000" w:themeColor="text1"/>
        </w:rPr>
        <w:t>Engaging m</w:t>
      </w:r>
      <w:r w:rsidR="00BD4618" w:rsidRPr="00F5687E">
        <w:rPr>
          <w:rFonts w:asciiTheme="minorHAnsi" w:hAnsiTheme="minorHAnsi" w:cstheme="minorHAnsi"/>
          <w:color w:val="000000" w:themeColor="text1"/>
        </w:rPr>
        <w:t xml:space="preserve">anagers completing regular </w:t>
      </w:r>
      <w:r w:rsidR="00177FFC" w:rsidRPr="00F5687E">
        <w:rPr>
          <w:rFonts w:asciiTheme="minorHAnsi" w:hAnsiTheme="minorHAnsi" w:cstheme="minorHAnsi"/>
          <w:color w:val="000000" w:themeColor="text1"/>
        </w:rPr>
        <w:t>employee appraisals</w:t>
      </w:r>
      <w:r w:rsidR="00BD4618" w:rsidRPr="00F5687E">
        <w:rPr>
          <w:rFonts w:asciiTheme="minorHAnsi" w:hAnsiTheme="minorHAnsi" w:cstheme="minorHAnsi"/>
          <w:color w:val="000000" w:themeColor="text1"/>
        </w:rPr>
        <w:t xml:space="preserve"> are more likely to have positive employee engagement. </w:t>
      </w:r>
      <w:r w:rsidR="00177FFC" w:rsidRPr="00F5687E">
        <w:rPr>
          <w:rFonts w:asciiTheme="minorHAnsi" w:hAnsiTheme="minorHAnsi" w:cstheme="minorHAnsi"/>
          <w:color w:val="000000" w:themeColor="text1"/>
        </w:rPr>
        <w:t xml:space="preserve">Employee appraisals </w:t>
      </w:r>
      <w:r w:rsidR="00BD4618" w:rsidRPr="00F5687E">
        <w:rPr>
          <w:rFonts w:asciiTheme="minorHAnsi" w:hAnsiTheme="minorHAnsi" w:cstheme="minorHAnsi"/>
          <w:color w:val="000000" w:themeColor="text1"/>
        </w:rPr>
        <w:t>offer</w:t>
      </w:r>
      <w:r w:rsidR="00005CCE" w:rsidRPr="00F5687E">
        <w:rPr>
          <w:rFonts w:asciiTheme="minorHAnsi" w:hAnsiTheme="minorHAnsi" w:cstheme="minorHAnsi"/>
          <w:color w:val="000000" w:themeColor="text1"/>
        </w:rPr>
        <w:t xml:space="preserve"> </w:t>
      </w:r>
      <w:r w:rsidR="00BD4618" w:rsidRPr="00F5687E">
        <w:rPr>
          <w:rFonts w:asciiTheme="minorHAnsi" w:hAnsiTheme="minorHAnsi" w:cstheme="minorHAnsi"/>
          <w:color w:val="000000" w:themeColor="text1"/>
        </w:rPr>
        <w:t xml:space="preserve">dedicated time to discuss matters such as, </w:t>
      </w:r>
      <w:r w:rsidRPr="00F5687E">
        <w:rPr>
          <w:rFonts w:asciiTheme="minorHAnsi" w:hAnsiTheme="minorHAnsi" w:cstheme="minorHAnsi"/>
          <w:color w:val="000000" w:themeColor="text1"/>
        </w:rPr>
        <w:t xml:space="preserve">individual and team </w:t>
      </w:r>
      <w:r w:rsidR="00BD4618" w:rsidRPr="00F5687E">
        <w:rPr>
          <w:rFonts w:asciiTheme="minorHAnsi" w:hAnsiTheme="minorHAnsi" w:cstheme="minorHAnsi"/>
          <w:color w:val="000000" w:themeColor="text1"/>
        </w:rPr>
        <w:t>performance, wellbeing,</w:t>
      </w:r>
      <w:r w:rsidRPr="00F5687E">
        <w:rPr>
          <w:rFonts w:asciiTheme="minorHAnsi" w:hAnsiTheme="minorHAnsi" w:cstheme="minorHAnsi"/>
          <w:color w:val="000000" w:themeColor="text1"/>
        </w:rPr>
        <w:t xml:space="preserve"> </w:t>
      </w:r>
      <w:r w:rsidR="00BD4618" w:rsidRPr="00F5687E">
        <w:rPr>
          <w:rFonts w:asciiTheme="minorHAnsi" w:hAnsiTheme="minorHAnsi" w:cstheme="minorHAnsi"/>
          <w:color w:val="000000" w:themeColor="text1"/>
        </w:rPr>
        <w:t>organisation</w:t>
      </w:r>
      <w:r w:rsidRPr="00F5687E">
        <w:rPr>
          <w:rFonts w:asciiTheme="minorHAnsi" w:hAnsiTheme="minorHAnsi" w:cstheme="minorHAnsi"/>
          <w:color w:val="000000" w:themeColor="text1"/>
        </w:rPr>
        <w:t>al performance</w:t>
      </w:r>
      <w:r w:rsidR="00BD4618" w:rsidRPr="00F5687E">
        <w:rPr>
          <w:rFonts w:asciiTheme="minorHAnsi" w:hAnsiTheme="minorHAnsi" w:cstheme="minorHAnsi"/>
          <w:color w:val="000000" w:themeColor="text1"/>
        </w:rPr>
        <w:t xml:space="preserve">, </w:t>
      </w:r>
      <w:r w:rsidR="00177FFC" w:rsidRPr="00F5687E">
        <w:rPr>
          <w:rFonts w:asciiTheme="minorHAnsi" w:hAnsiTheme="minorHAnsi" w:cstheme="minorHAnsi"/>
          <w:color w:val="000000" w:themeColor="text1"/>
        </w:rPr>
        <w:t>employee, and employer</w:t>
      </w:r>
      <w:r w:rsidR="00BD4618" w:rsidRPr="00F5687E">
        <w:rPr>
          <w:rFonts w:asciiTheme="minorHAnsi" w:hAnsiTheme="minorHAnsi" w:cstheme="minorHAnsi"/>
          <w:color w:val="000000" w:themeColor="text1"/>
        </w:rPr>
        <w:t xml:space="preserve"> </w:t>
      </w:r>
      <w:r w:rsidR="00405760" w:rsidRPr="00F5687E">
        <w:rPr>
          <w:rFonts w:asciiTheme="minorHAnsi" w:hAnsiTheme="minorHAnsi" w:cstheme="minorHAnsi"/>
          <w:color w:val="000000" w:themeColor="text1"/>
        </w:rPr>
        <w:t xml:space="preserve">360 </w:t>
      </w:r>
      <w:r w:rsidR="00BD4618" w:rsidRPr="00F5687E">
        <w:rPr>
          <w:rFonts w:asciiTheme="minorHAnsi" w:hAnsiTheme="minorHAnsi" w:cstheme="minorHAnsi"/>
          <w:color w:val="000000" w:themeColor="text1"/>
        </w:rPr>
        <w:t xml:space="preserve">feedback etc. </w:t>
      </w:r>
    </w:p>
    <w:p w14:paraId="4EDB2566" w14:textId="77777777" w:rsidR="00840C77" w:rsidRPr="0057206E" w:rsidRDefault="00840C77" w:rsidP="005B110C">
      <w:pPr>
        <w:pStyle w:val="Nornal"/>
        <w:spacing w:after="0" w:line="240" w:lineRule="auto"/>
        <w:rPr>
          <w:rFonts w:asciiTheme="minorHAnsi" w:hAnsiTheme="minorHAnsi" w:cstheme="minorHAnsi"/>
          <w:b/>
          <w:bCs/>
          <w:color w:val="000000"/>
        </w:rPr>
      </w:pPr>
    </w:p>
    <w:p w14:paraId="6B903111" w14:textId="3370A6C8" w:rsidR="00AE25AF" w:rsidRPr="0057206E" w:rsidRDefault="00AE25AF" w:rsidP="00996886">
      <w:pPr>
        <w:pStyle w:val="Nornal"/>
        <w:spacing w:after="0" w:line="240" w:lineRule="auto"/>
        <w:ind w:left="-1134"/>
        <w:rPr>
          <w:rFonts w:asciiTheme="minorHAnsi" w:hAnsiTheme="minorHAnsi" w:cstheme="minorHAnsi"/>
          <w:color w:val="000000" w:themeColor="text1"/>
        </w:rPr>
      </w:pPr>
      <w:r w:rsidRPr="0057206E">
        <w:rPr>
          <w:rFonts w:asciiTheme="minorHAnsi" w:hAnsiTheme="minorHAnsi" w:cstheme="minorHAnsi"/>
          <w:b/>
          <w:bCs/>
          <w:color w:val="000000" w:themeColor="text1"/>
        </w:rPr>
        <w:lastRenderedPageBreak/>
        <w:t xml:space="preserve">AC 1.4 </w:t>
      </w:r>
      <w:r w:rsidRPr="0057206E">
        <w:rPr>
          <w:rFonts w:asciiTheme="minorHAnsi" w:hAnsiTheme="minorHAnsi" w:cstheme="minorHAnsi"/>
          <w:color w:val="000000" w:themeColor="text1"/>
        </w:rPr>
        <w:t>Critically evaluate the interrelationships between employee voice and organisational performance.</w:t>
      </w:r>
    </w:p>
    <w:p w14:paraId="54FC0319" w14:textId="77777777" w:rsidR="005B7925" w:rsidRDefault="005B7925" w:rsidP="00996886">
      <w:pPr>
        <w:pStyle w:val="Nornal"/>
        <w:spacing w:after="0" w:line="240" w:lineRule="auto"/>
        <w:ind w:left="-1134"/>
        <w:rPr>
          <w:rFonts w:asciiTheme="minorHAnsi" w:hAnsiTheme="minorHAnsi" w:cstheme="minorHAnsi"/>
          <w:b/>
          <w:bCs/>
          <w:color w:val="000000"/>
        </w:rPr>
      </w:pPr>
    </w:p>
    <w:p w14:paraId="6C751B8D" w14:textId="156830C3" w:rsidR="005B7925" w:rsidRDefault="005B7925" w:rsidP="000407F3">
      <w:pPr>
        <w:pStyle w:val="Nornal"/>
        <w:spacing w:after="0" w:line="240" w:lineRule="auto"/>
        <w:ind w:left="-1134"/>
        <w:jc w:val="both"/>
        <w:rPr>
          <w:rFonts w:asciiTheme="minorHAnsi" w:hAnsiTheme="minorHAnsi" w:cstheme="minorHAnsi"/>
          <w:color w:val="000000"/>
        </w:rPr>
      </w:pPr>
      <w:r>
        <w:rPr>
          <w:rFonts w:asciiTheme="minorHAnsi" w:hAnsiTheme="minorHAnsi" w:cstheme="minorHAnsi"/>
          <w:color w:val="000000"/>
        </w:rPr>
        <w:t>In March 2021 the CIPD completed 4 independent case studies</w:t>
      </w:r>
      <w:r w:rsidR="00C420EB">
        <w:rPr>
          <w:rFonts w:asciiTheme="minorHAnsi" w:hAnsiTheme="minorHAnsi" w:cstheme="minorHAnsi"/>
          <w:color w:val="000000"/>
        </w:rPr>
        <w:t xml:space="preserve"> </w:t>
      </w:r>
      <w:r>
        <w:rPr>
          <w:rFonts w:asciiTheme="minorHAnsi" w:hAnsiTheme="minorHAnsi" w:cstheme="minorHAnsi"/>
          <w:color w:val="000000"/>
        </w:rPr>
        <w:t>which looked at the interrelationships of employee voice pre and post organisational changes, and the impact these h</w:t>
      </w:r>
      <w:r w:rsidR="000407F3">
        <w:rPr>
          <w:rFonts w:asciiTheme="minorHAnsi" w:hAnsiTheme="minorHAnsi" w:cstheme="minorHAnsi"/>
          <w:color w:val="000000"/>
        </w:rPr>
        <w:t>eld</w:t>
      </w:r>
      <w:r>
        <w:rPr>
          <w:rFonts w:asciiTheme="minorHAnsi" w:hAnsiTheme="minorHAnsi" w:cstheme="minorHAnsi"/>
          <w:color w:val="000000"/>
        </w:rPr>
        <w:t xml:space="preserve">. The 4 case studies were completed by </w:t>
      </w:r>
      <w:r w:rsidR="000A0B2B">
        <w:rPr>
          <w:rFonts w:asciiTheme="minorHAnsi" w:hAnsiTheme="minorHAnsi" w:cstheme="minorHAnsi"/>
          <w:color w:val="000000"/>
        </w:rPr>
        <w:t>Fircroft college</w:t>
      </w:r>
      <w:r>
        <w:rPr>
          <w:rFonts w:asciiTheme="minorHAnsi" w:hAnsiTheme="minorHAnsi" w:cstheme="minorHAnsi"/>
          <w:color w:val="000000"/>
        </w:rPr>
        <w:t xml:space="preserve">, an airline logistics company, </w:t>
      </w:r>
      <w:r w:rsidR="000A0B2B">
        <w:rPr>
          <w:rFonts w:asciiTheme="minorHAnsi" w:hAnsiTheme="minorHAnsi" w:cstheme="minorHAnsi"/>
          <w:color w:val="000000"/>
        </w:rPr>
        <w:t>NMCN</w:t>
      </w:r>
      <w:r>
        <w:rPr>
          <w:rFonts w:asciiTheme="minorHAnsi" w:hAnsiTheme="minorHAnsi" w:cstheme="minorHAnsi"/>
          <w:color w:val="000000"/>
        </w:rPr>
        <w:t xml:space="preserve">, and </w:t>
      </w:r>
      <w:r w:rsidR="000A0B2B">
        <w:rPr>
          <w:rFonts w:asciiTheme="minorHAnsi" w:hAnsiTheme="minorHAnsi" w:cstheme="minorHAnsi"/>
          <w:color w:val="000000"/>
        </w:rPr>
        <w:t>Nottinghamshire Healthcare NHS Trust</w:t>
      </w:r>
      <w:r>
        <w:rPr>
          <w:rFonts w:asciiTheme="minorHAnsi" w:hAnsiTheme="minorHAnsi" w:cstheme="minorHAnsi"/>
          <w:color w:val="000000"/>
        </w:rPr>
        <w:t>.</w:t>
      </w:r>
      <w:r w:rsidR="00C420EB">
        <w:rPr>
          <w:rFonts w:asciiTheme="minorHAnsi" w:hAnsiTheme="minorHAnsi" w:cstheme="minorHAnsi"/>
          <w:color w:val="000000"/>
        </w:rPr>
        <w:t xml:space="preserve"> (CIPD</w:t>
      </w:r>
      <w:r w:rsidR="002C692B">
        <w:rPr>
          <w:rFonts w:asciiTheme="minorHAnsi" w:hAnsiTheme="minorHAnsi" w:cstheme="minorHAnsi"/>
          <w:color w:val="000000"/>
        </w:rPr>
        <w:t>,</w:t>
      </w:r>
      <w:r w:rsidR="00C420EB">
        <w:rPr>
          <w:rFonts w:asciiTheme="minorHAnsi" w:hAnsiTheme="minorHAnsi" w:cstheme="minorHAnsi"/>
          <w:color w:val="000000"/>
        </w:rPr>
        <w:t xml:space="preserve"> 2021)</w:t>
      </w:r>
    </w:p>
    <w:p w14:paraId="50CD4D3A" w14:textId="77777777" w:rsidR="005B7925" w:rsidRDefault="005B7925" w:rsidP="00996886">
      <w:pPr>
        <w:pStyle w:val="Nornal"/>
        <w:spacing w:after="0" w:line="240" w:lineRule="auto"/>
        <w:ind w:left="-1134"/>
        <w:rPr>
          <w:rFonts w:asciiTheme="minorHAnsi" w:hAnsiTheme="minorHAnsi" w:cstheme="minorHAnsi"/>
          <w:color w:val="000000"/>
        </w:rPr>
      </w:pPr>
    </w:p>
    <w:p w14:paraId="68B52BC2" w14:textId="1A4979E0" w:rsidR="00147613" w:rsidRDefault="005B7925" w:rsidP="00A64E1C">
      <w:pPr>
        <w:pStyle w:val="Nornal"/>
        <w:spacing w:after="0" w:line="240" w:lineRule="auto"/>
        <w:ind w:left="-1134"/>
        <w:rPr>
          <w:rFonts w:asciiTheme="minorHAnsi" w:hAnsiTheme="minorHAnsi" w:cstheme="minorHAnsi"/>
          <w:color w:val="000000"/>
        </w:rPr>
      </w:pPr>
      <w:r>
        <w:rPr>
          <w:rFonts w:asciiTheme="minorHAnsi" w:hAnsiTheme="minorHAnsi" w:cstheme="minorHAnsi"/>
          <w:color w:val="000000"/>
        </w:rPr>
        <w:t xml:space="preserve">Each organisation </w:t>
      </w:r>
      <w:r w:rsidR="000407F3">
        <w:rPr>
          <w:rFonts w:asciiTheme="minorHAnsi" w:hAnsiTheme="minorHAnsi" w:cstheme="minorHAnsi"/>
          <w:color w:val="000000"/>
        </w:rPr>
        <w:t>i</w:t>
      </w:r>
      <w:r>
        <w:rPr>
          <w:rFonts w:asciiTheme="minorHAnsi" w:hAnsiTheme="minorHAnsi" w:cstheme="minorHAnsi"/>
          <w:color w:val="000000"/>
        </w:rPr>
        <w:t xml:space="preserve">dentified </w:t>
      </w:r>
      <w:r w:rsidR="000407F3">
        <w:rPr>
          <w:rFonts w:asciiTheme="minorHAnsi" w:hAnsiTheme="minorHAnsi" w:cstheme="minorHAnsi"/>
          <w:color w:val="000000"/>
        </w:rPr>
        <w:t xml:space="preserve">the </w:t>
      </w:r>
      <w:r>
        <w:rPr>
          <w:rFonts w:asciiTheme="minorHAnsi" w:hAnsiTheme="minorHAnsi" w:cstheme="minorHAnsi"/>
          <w:color w:val="000000"/>
        </w:rPr>
        <w:t>organisational challenges</w:t>
      </w:r>
      <w:r w:rsidR="000407F3">
        <w:rPr>
          <w:rFonts w:asciiTheme="minorHAnsi" w:hAnsiTheme="minorHAnsi" w:cstheme="minorHAnsi"/>
          <w:color w:val="000000"/>
        </w:rPr>
        <w:t xml:space="preserve">, the initiatives, and were able to evaluate the </w:t>
      </w:r>
      <w:r w:rsidR="00C420EB">
        <w:rPr>
          <w:rFonts w:asciiTheme="minorHAnsi" w:hAnsiTheme="minorHAnsi" w:cstheme="minorHAnsi"/>
          <w:color w:val="000000"/>
        </w:rPr>
        <w:t>outcomes.</w:t>
      </w:r>
      <w:r w:rsidR="000407F3">
        <w:rPr>
          <w:rFonts w:asciiTheme="minorHAnsi" w:hAnsiTheme="minorHAnsi" w:cstheme="minorHAnsi"/>
          <w:color w:val="000000"/>
        </w:rPr>
        <w:t xml:space="preserve"> </w:t>
      </w:r>
      <w:r w:rsidR="00A64E1C">
        <w:rPr>
          <w:rFonts w:asciiTheme="minorHAnsi" w:hAnsiTheme="minorHAnsi" w:cstheme="minorHAnsi"/>
          <w:color w:val="000000"/>
        </w:rPr>
        <w:t xml:space="preserve">Using 2 of the case studies I have illustrated below some of the key features of </w:t>
      </w:r>
      <w:r w:rsidR="003D078B">
        <w:rPr>
          <w:rFonts w:asciiTheme="minorHAnsi" w:hAnsiTheme="minorHAnsi" w:cstheme="minorHAnsi"/>
          <w:color w:val="000000"/>
        </w:rPr>
        <w:t>its</w:t>
      </w:r>
      <w:r w:rsidR="00A64E1C">
        <w:rPr>
          <w:rFonts w:asciiTheme="minorHAnsi" w:hAnsiTheme="minorHAnsi" w:cstheme="minorHAnsi"/>
          <w:color w:val="000000"/>
        </w:rPr>
        <w:t xml:space="preserve"> findings.</w:t>
      </w:r>
    </w:p>
    <w:p w14:paraId="1364FD49" w14:textId="77777777" w:rsidR="000407F3" w:rsidRDefault="000407F3" w:rsidP="00996886">
      <w:pPr>
        <w:pStyle w:val="Nornal"/>
        <w:spacing w:after="0" w:line="240" w:lineRule="auto"/>
        <w:ind w:left="-1134"/>
        <w:rPr>
          <w:rFonts w:asciiTheme="minorHAnsi" w:hAnsiTheme="minorHAnsi" w:cstheme="minorHAnsi"/>
          <w:color w:val="000000"/>
        </w:rPr>
      </w:pPr>
    </w:p>
    <w:tbl>
      <w:tblPr>
        <w:tblStyle w:val="TableGrid"/>
        <w:tblW w:w="0" w:type="auto"/>
        <w:tblInd w:w="-1134" w:type="dxa"/>
        <w:tblLook w:val="04A0" w:firstRow="1" w:lastRow="0" w:firstColumn="1" w:lastColumn="0" w:noHBand="0" w:noVBand="1"/>
      </w:tblPr>
      <w:tblGrid>
        <w:gridCol w:w="2928"/>
        <w:gridCol w:w="2866"/>
        <w:gridCol w:w="2846"/>
        <w:gridCol w:w="2668"/>
      </w:tblGrid>
      <w:tr w:rsidR="000407F3" w14:paraId="1F33CB55" w14:textId="05EA11A3" w:rsidTr="000407F3">
        <w:tc>
          <w:tcPr>
            <w:tcW w:w="2928" w:type="dxa"/>
          </w:tcPr>
          <w:p w14:paraId="564B1EE1" w14:textId="322DA8C3" w:rsidR="000407F3" w:rsidRPr="00B30909" w:rsidRDefault="000407F3" w:rsidP="000407F3">
            <w:pPr>
              <w:pStyle w:val="Nornal"/>
              <w:spacing w:line="240" w:lineRule="auto"/>
              <w:jc w:val="center"/>
              <w:rPr>
                <w:rFonts w:asciiTheme="minorHAnsi" w:hAnsiTheme="minorHAnsi" w:cstheme="minorHAnsi"/>
                <w:b/>
                <w:bCs/>
                <w:color w:val="000000"/>
              </w:rPr>
            </w:pPr>
            <w:r w:rsidRPr="00B30909">
              <w:rPr>
                <w:rFonts w:asciiTheme="minorHAnsi" w:hAnsiTheme="minorHAnsi" w:cstheme="minorHAnsi"/>
                <w:b/>
                <w:bCs/>
                <w:color w:val="000000"/>
              </w:rPr>
              <w:t>Organisation</w:t>
            </w:r>
          </w:p>
        </w:tc>
        <w:tc>
          <w:tcPr>
            <w:tcW w:w="2866" w:type="dxa"/>
          </w:tcPr>
          <w:p w14:paraId="1AEC7D93" w14:textId="4F0E4FCF" w:rsidR="000407F3" w:rsidRPr="00B30909" w:rsidRDefault="000407F3" w:rsidP="000407F3">
            <w:pPr>
              <w:pStyle w:val="Nornal"/>
              <w:spacing w:line="240" w:lineRule="auto"/>
              <w:jc w:val="center"/>
              <w:rPr>
                <w:rFonts w:asciiTheme="minorHAnsi" w:hAnsiTheme="minorHAnsi" w:cstheme="minorHAnsi"/>
                <w:b/>
                <w:bCs/>
                <w:color w:val="000000"/>
              </w:rPr>
            </w:pPr>
            <w:r w:rsidRPr="00B30909">
              <w:rPr>
                <w:rFonts w:asciiTheme="minorHAnsi" w:hAnsiTheme="minorHAnsi" w:cstheme="minorHAnsi"/>
                <w:b/>
                <w:bCs/>
                <w:color w:val="000000"/>
              </w:rPr>
              <w:t>Challenge</w:t>
            </w:r>
          </w:p>
        </w:tc>
        <w:tc>
          <w:tcPr>
            <w:tcW w:w="2846" w:type="dxa"/>
          </w:tcPr>
          <w:p w14:paraId="7D9A3017" w14:textId="7C93CFF7" w:rsidR="000407F3" w:rsidRPr="00B30909" w:rsidRDefault="00BB7BF3" w:rsidP="000407F3">
            <w:pPr>
              <w:pStyle w:val="Nornal"/>
              <w:spacing w:line="240" w:lineRule="auto"/>
              <w:jc w:val="center"/>
              <w:rPr>
                <w:rFonts w:asciiTheme="minorHAnsi" w:hAnsiTheme="minorHAnsi" w:cstheme="minorHAnsi"/>
                <w:b/>
                <w:bCs/>
                <w:color w:val="000000"/>
              </w:rPr>
            </w:pPr>
            <w:r>
              <w:rPr>
                <w:rFonts w:asciiTheme="minorHAnsi" w:hAnsiTheme="minorHAnsi" w:cstheme="minorHAnsi"/>
                <w:b/>
                <w:bCs/>
                <w:color w:val="000000"/>
              </w:rPr>
              <w:t xml:space="preserve"> </w:t>
            </w:r>
            <w:r w:rsidR="000407F3" w:rsidRPr="00B30909">
              <w:rPr>
                <w:rFonts w:asciiTheme="minorHAnsi" w:hAnsiTheme="minorHAnsi" w:cstheme="minorHAnsi"/>
                <w:b/>
                <w:bCs/>
                <w:color w:val="000000"/>
              </w:rPr>
              <w:t>Initiative</w:t>
            </w:r>
            <w:r>
              <w:rPr>
                <w:rFonts w:asciiTheme="minorHAnsi" w:hAnsiTheme="minorHAnsi" w:cstheme="minorHAnsi"/>
                <w:b/>
                <w:bCs/>
                <w:color w:val="000000"/>
              </w:rPr>
              <w:t xml:space="preserve"> Undertaken </w:t>
            </w:r>
          </w:p>
        </w:tc>
        <w:tc>
          <w:tcPr>
            <w:tcW w:w="2668" w:type="dxa"/>
          </w:tcPr>
          <w:p w14:paraId="7FB34D50" w14:textId="2515CA4B" w:rsidR="000407F3" w:rsidRPr="00B30909" w:rsidRDefault="00C420EB" w:rsidP="000407F3">
            <w:pPr>
              <w:pStyle w:val="Nornal"/>
              <w:spacing w:line="240" w:lineRule="auto"/>
              <w:jc w:val="center"/>
              <w:rPr>
                <w:rFonts w:asciiTheme="minorHAnsi" w:hAnsiTheme="minorHAnsi" w:cstheme="minorHAnsi"/>
                <w:b/>
                <w:bCs/>
                <w:color w:val="000000"/>
              </w:rPr>
            </w:pPr>
            <w:r w:rsidRPr="00B30909">
              <w:rPr>
                <w:rFonts w:asciiTheme="minorHAnsi" w:hAnsiTheme="minorHAnsi" w:cstheme="minorHAnsi"/>
                <w:b/>
                <w:bCs/>
                <w:color w:val="000000"/>
              </w:rPr>
              <w:t>Evaluated Outcomes</w:t>
            </w:r>
          </w:p>
        </w:tc>
      </w:tr>
      <w:tr w:rsidR="000407F3" w14:paraId="77BF5254" w14:textId="1CA9F19F" w:rsidTr="000407F3">
        <w:tc>
          <w:tcPr>
            <w:tcW w:w="2928" w:type="dxa"/>
          </w:tcPr>
          <w:p w14:paraId="210C41CA" w14:textId="3628139B" w:rsidR="000407F3" w:rsidRDefault="000A0B2B" w:rsidP="00996886">
            <w:pPr>
              <w:pStyle w:val="Nornal"/>
              <w:spacing w:line="240" w:lineRule="auto"/>
              <w:rPr>
                <w:rFonts w:asciiTheme="minorHAnsi" w:hAnsiTheme="minorHAnsi" w:cstheme="minorHAnsi"/>
                <w:color w:val="000000"/>
              </w:rPr>
            </w:pPr>
            <w:r>
              <w:rPr>
                <w:rFonts w:asciiTheme="minorHAnsi" w:hAnsiTheme="minorHAnsi" w:cstheme="minorHAnsi"/>
                <w:color w:val="000000"/>
              </w:rPr>
              <w:t>Fircroft College</w:t>
            </w:r>
            <w:r w:rsidR="0098588C">
              <w:rPr>
                <w:rFonts w:asciiTheme="minorHAnsi" w:hAnsiTheme="minorHAnsi" w:cstheme="minorHAnsi"/>
                <w:color w:val="000000"/>
              </w:rPr>
              <w:t xml:space="preserve"> (CIPD</w:t>
            </w:r>
            <w:r w:rsidR="00640515">
              <w:rPr>
                <w:rFonts w:asciiTheme="minorHAnsi" w:hAnsiTheme="minorHAnsi" w:cstheme="minorHAnsi"/>
                <w:color w:val="000000"/>
              </w:rPr>
              <w:t>,</w:t>
            </w:r>
            <w:r w:rsidR="0098588C">
              <w:rPr>
                <w:rFonts w:asciiTheme="minorHAnsi" w:hAnsiTheme="minorHAnsi" w:cstheme="minorHAnsi"/>
                <w:color w:val="000000"/>
              </w:rPr>
              <w:t xml:space="preserve"> 2021a)</w:t>
            </w:r>
          </w:p>
        </w:tc>
        <w:tc>
          <w:tcPr>
            <w:tcW w:w="2866" w:type="dxa"/>
          </w:tcPr>
          <w:p w14:paraId="3FFAE82E" w14:textId="1435A3C5" w:rsidR="000407F3" w:rsidRPr="000407F3" w:rsidRDefault="000B6A7D" w:rsidP="000407F3">
            <w:pPr>
              <w:numPr>
                <w:ilvl w:val="0"/>
                <w:numId w:val="14"/>
              </w:numPr>
              <w:shd w:val="clear" w:color="auto" w:fill="FFFFFF"/>
              <w:tabs>
                <w:tab w:val="clear" w:pos="720"/>
                <w:tab w:val="num" w:pos="81"/>
              </w:tabs>
              <w:spacing w:before="100" w:beforeAutospacing="1" w:after="100" w:afterAutospacing="1"/>
              <w:ind w:left="0" w:hanging="61"/>
              <w:rPr>
                <w:rFonts w:eastAsia="Times New Roman" w:cstheme="minorHAnsi"/>
                <w:color w:val="202020"/>
                <w:lang w:eastAsia="en-GB"/>
              </w:rPr>
            </w:pPr>
            <w:r>
              <w:rPr>
                <w:rFonts w:eastAsia="Times New Roman" w:cstheme="minorHAnsi"/>
                <w:color w:val="202020"/>
                <w:lang w:eastAsia="en-GB"/>
              </w:rPr>
              <w:t>I</w:t>
            </w:r>
            <w:r w:rsidR="000407F3" w:rsidRPr="000407F3">
              <w:rPr>
                <w:rFonts w:eastAsia="Times New Roman" w:cstheme="minorHAnsi"/>
                <w:color w:val="202020"/>
                <w:lang w:eastAsia="en-GB"/>
              </w:rPr>
              <w:t>mbalanced power culture among a minority of employees</w:t>
            </w:r>
          </w:p>
          <w:p w14:paraId="17AA049B" w14:textId="526626A2" w:rsidR="000407F3" w:rsidRPr="000407F3" w:rsidRDefault="000B6A7D" w:rsidP="000407F3">
            <w:pPr>
              <w:numPr>
                <w:ilvl w:val="0"/>
                <w:numId w:val="14"/>
              </w:numPr>
              <w:shd w:val="clear" w:color="auto" w:fill="FFFFFF"/>
              <w:tabs>
                <w:tab w:val="clear" w:pos="720"/>
                <w:tab w:val="num" w:pos="81"/>
              </w:tabs>
              <w:spacing w:before="100" w:beforeAutospacing="1"/>
              <w:ind w:left="0" w:hanging="61"/>
              <w:rPr>
                <w:rFonts w:eastAsia="Times New Roman" w:cstheme="minorHAnsi"/>
                <w:color w:val="202020"/>
                <w:lang w:eastAsia="en-GB"/>
              </w:rPr>
            </w:pPr>
            <w:r>
              <w:rPr>
                <w:rFonts w:eastAsia="Times New Roman" w:cstheme="minorHAnsi"/>
                <w:color w:val="202020"/>
                <w:lang w:eastAsia="en-GB"/>
              </w:rPr>
              <w:t>D</w:t>
            </w:r>
            <w:r w:rsidR="000407F3" w:rsidRPr="000407F3">
              <w:rPr>
                <w:rFonts w:eastAsia="Times New Roman" w:cstheme="minorHAnsi"/>
                <w:color w:val="202020"/>
                <w:lang w:eastAsia="en-GB"/>
              </w:rPr>
              <w:t>eveloping work practices in the challenging environment of further education</w:t>
            </w:r>
          </w:p>
          <w:p w14:paraId="6E44A7EA" w14:textId="77777777" w:rsidR="000407F3" w:rsidRPr="000407F3" w:rsidRDefault="000407F3" w:rsidP="00996886">
            <w:pPr>
              <w:pStyle w:val="Nornal"/>
              <w:spacing w:line="240" w:lineRule="auto"/>
              <w:rPr>
                <w:rFonts w:asciiTheme="minorHAnsi" w:hAnsiTheme="minorHAnsi" w:cstheme="minorHAnsi"/>
                <w:color w:val="000000"/>
              </w:rPr>
            </w:pPr>
          </w:p>
        </w:tc>
        <w:tc>
          <w:tcPr>
            <w:tcW w:w="2846" w:type="dxa"/>
          </w:tcPr>
          <w:p w14:paraId="64EC1D81" w14:textId="7163856F" w:rsidR="000407F3" w:rsidRPr="000407F3" w:rsidRDefault="000B6A7D" w:rsidP="000407F3">
            <w:pPr>
              <w:numPr>
                <w:ilvl w:val="0"/>
                <w:numId w:val="15"/>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C</w:t>
            </w:r>
            <w:r w:rsidR="000407F3" w:rsidRPr="000407F3">
              <w:rPr>
                <w:rFonts w:eastAsia="Times New Roman" w:cstheme="minorHAnsi"/>
                <w:color w:val="202020"/>
                <w:lang w:eastAsia="en-GB"/>
              </w:rPr>
              <w:t>hanging the ethos of the organisation post-restructure</w:t>
            </w:r>
          </w:p>
          <w:p w14:paraId="5134C9E9" w14:textId="15AFDA85" w:rsidR="000407F3" w:rsidRPr="000407F3" w:rsidRDefault="000B6A7D" w:rsidP="000407F3">
            <w:pPr>
              <w:numPr>
                <w:ilvl w:val="0"/>
                <w:numId w:val="15"/>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D</w:t>
            </w:r>
            <w:r w:rsidR="000407F3" w:rsidRPr="000407F3">
              <w:rPr>
                <w:rFonts w:eastAsia="Times New Roman" w:cstheme="minorHAnsi"/>
                <w:color w:val="202020"/>
                <w:lang w:eastAsia="en-GB"/>
              </w:rPr>
              <w:t>eveloping values and gaining buy-in from staff</w:t>
            </w:r>
          </w:p>
          <w:p w14:paraId="7132C6A2" w14:textId="4D889495" w:rsidR="000407F3" w:rsidRPr="000407F3" w:rsidRDefault="000B6A7D" w:rsidP="000407F3">
            <w:pPr>
              <w:numPr>
                <w:ilvl w:val="0"/>
                <w:numId w:val="15"/>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C</w:t>
            </w:r>
            <w:r w:rsidR="000407F3" w:rsidRPr="000407F3">
              <w:rPr>
                <w:rFonts w:eastAsia="Times New Roman" w:cstheme="minorHAnsi"/>
                <w:color w:val="202020"/>
                <w:lang w:eastAsia="en-GB"/>
              </w:rPr>
              <w:t>hanging internal communication processes</w:t>
            </w:r>
          </w:p>
          <w:p w14:paraId="43FB30A2" w14:textId="77777777" w:rsidR="000407F3" w:rsidRPr="000407F3" w:rsidRDefault="000407F3" w:rsidP="000407F3">
            <w:pPr>
              <w:numPr>
                <w:ilvl w:val="0"/>
                <w:numId w:val="15"/>
              </w:numPr>
              <w:shd w:val="clear" w:color="auto" w:fill="FFFFFF"/>
              <w:tabs>
                <w:tab w:val="clear" w:pos="720"/>
                <w:tab w:val="num" w:pos="360"/>
              </w:tabs>
              <w:spacing w:before="100" w:beforeAutospacing="1"/>
              <w:ind w:left="51" w:hanging="142"/>
              <w:rPr>
                <w:rFonts w:eastAsia="Times New Roman" w:cstheme="minorHAnsi"/>
                <w:color w:val="202020"/>
                <w:lang w:eastAsia="en-GB"/>
              </w:rPr>
            </w:pPr>
            <w:r w:rsidRPr="000407F3">
              <w:rPr>
                <w:rFonts w:eastAsia="Times New Roman" w:cstheme="minorHAnsi"/>
                <w:color w:val="202020"/>
                <w:lang w:eastAsia="en-GB"/>
              </w:rPr>
              <w:t>developing a mission statement and aims</w:t>
            </w:r>
          </w:p>
          <w:p w14:paraId="5AEAAB6D" w14:textId="77777777" w:rsidR="000407F3" w:rsidRPr="000407F3" w:rsidRDefault="000407F3" w:rsidP="00996886">
            <w:pPr>
              <w:pStyle w:val="Nornal"/>
              <w:spacing w:line="240" w:lineRule="auto"/>
              <w:rPr>
                <w:rFonts w:asciiTheme="minorHAnsi" w:hAnsiTheme="minorHAnsi" w:cstheme="minorHAnsi"/>
                <w:color w:val="000000"/>
              </w:rPr>
            </w:pPr>
          </w:p>
        </w:tc>
        <w:tc>
          <w:tcPr>
            <w:tcW w:w="2668" w:type="dxa"/>
          </w:tcPr>
          <w:p w14:paraId="7B0C286B" w14:textId="34EBC2AC" w:rsidR="000407F3" w:rsidRPr="00B30909" w:rsidRDefault="000B6A7D" w:rsidP="00B30909">
            <w:pPr>
              <w:pStyle w:val="Nornal"/>
              <w:numPr>
                <w:ilvl w:val="0"/>
                <w:numId w:val="22"/>
              </w:numPr>
              <w:spacing w:line="240" w:lineRule="auto"/>
              <w:ind w:left="36" w:hanging="142"/>
              <w:rPr>
                <w:rStyle w:val="Emphasis"/>
                <w:rFonts w:asciiTheme="minorHAnsi" w:hAnsiTheme="minorHAnsi" w:cstheme="minorHAnsi"/>
                <w:color w:val="202020"/>
                <w:shd w:val="clear" w:color="auto" w:fill="FFFFFF"/>
              </w:rPr>
            </w:pPr>
            <w:r>
              <w:rPr>
                <w:rStyle w:val="Emphasis"/>
                <w:rFonts w:asciiTheme="minorHAnsi" w:hAnsiTheme="minorHAnsi" w:cstheme="minorHAnsi"/>
                <w:color w:val="202020"/>
                <w:shd w:val="clear" w:color="auto" w:fill="FFFFFF"/>
              </w:rPr>
              <w:t>C</w:t>
            </w:r>
            <w:r w:rsidR="00B30909" w:rsidRPr="00B30909">
              <w:rPr>
                <w:rStyle w:val="Emphasis"/>
                <w:rFonts w:asciiTheme="minorHAnsi" w:hAnsiTheme="minorHAnsi" w:cstheme="minorHAnsi"/>
                <w:color w:val="202020"/>
                <w:shd w:val="clear" w:color="auto" w:fill="FFFFFF"/>
              </w:rPr>
              <w:t>ultural change released a massive surge of positivity – “a can do” sort of attitude.’</w:t>
            </w:r>
          </w:p>
          <w:p w14:paraId="5E556B92" w14:textId="0AD26F60" w:rsidR="00B30909" w:rsidRPr="00B30909" w:rsidRDefault="000B6A7D" w:rsidP="00B30909">
            <w:pPr>
              <w:pStyle w:val="Nornal"/>
              <w:numPr>
                <w:ilvl w:val="0"/>
                <w:numId w:val="22"/>
              </w:numPr>
              <w:spacing w:line="240" w:lineRule="auto"/>
              <w:ind w:left="36" w:hanging="142"/>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B</w:t>
            </w:r>
            <w:r w:rsidR="00B30909" w:rsidRPr="00B30909">
              <w:rPr>
                <w:rFonts w:asciiTheme="minorHAnsi" w:hAnsiTheme="minorHAnsi" w:cstheme="minorHAnsi"/>
                <w:color w:val="202020"/>
                <w:shd w:val="clear" w:color="auto" w:fill="FFFFFF"/>
              </w:rPr>
              <w:t>roke down silos and enabled staff to work more collaboratively.</w:t>
            </w:r>
          </w:p>
          <w:p w14:paraId="3EA72878" w14:textId="12590D63" w:rsidR="00B30909" w:rsidRDefault="00B30909" w:rsidP="00F90AD9">
            <w:pPr>
              <w:pStyle w:val="Nornal"/>
              <w:spacing w:line="240" w:lineRule="auto"/>
              <w:ind w:left="36"/>
              <w:rPr>
                <w:rFonts w:asciiTheme="minorHAnsi" w:hAnsiTheme="minorHAnsi" w:cstheme="minorHAnsi"/>
                <w:color w:val="000000"/>
              </w:rPr>
            </w:pPr>
          </w:p>
        </w:tc>
      </w:tr>
      <w:tr w:rsidR="000407F3" w14:paraId="58640CF0" w14:textId="1C03DF8A" w:rsidTr="000407F3">
        <w:tc>
          <w:tcPr>
            <w:tcW w:w="2928" w:type="dxa"/>
          </w:tcPr>
          <w:p w14:paraId="36028288" w14:textId="3A8502F1" w:rsidR="000407F3" w:rsidRDefault="000A0B2B" w:rsidP="00996886">
            <w:pPr>
              <w:pStyle w:val="Nornal"/>
              <w:spacing w:line="240" w:lineRule="auto"/>
              <w:rPr>
                <w:rFonts w:asciiTheme="minorHAnsi" w:hAnsiTheme="minorHAnsi" w:cstheme="minorHAnsi"/>
                <w:color w:val="000000"/>
              </w:rPr>
            </w:pPr>
            <w:r>
              <w:rPr>
                <w:rFonts w:asciiTheme="minorHAnsi" w:hAnsiTheme="minorHAnsi" w:cstheme="minorHAnsi"/>
                <w:color w:val="000000"/>
              </w:rPr>
              <w:t>NMCN</w:t>
            </w:r>
            <w:r w:rsidR="0098588C">
              <w:rPr>
                <w:rFonts w:asciiTheme="minorHAnsi" w:hAnsiTheme="minorHAnsi" w:cstheme="minorHAnsi"/>
                <w:color w:val="000000"/>
              </w:rPr>
              <w:t xml:space="preserve"> (CIPD</w:t>
            </w:r>
            <w:r w:rsidR="00640515">
              <w:rPr>
                <w:rFonts w:asciiTheme="minorHAnsi" w:hAnsiTheme="minorHAnsi" w:cstheme="minorHAnsi"/>
                <w:color w:val="000000"/>
              </w:rPr>
              <w:t>,</w:t>
            </w:r>
            <w:r w:rsidR="0098588C">
              <w:rPr>
                <w:rFonts w:asciiTheme="minorHAnsi" w:hAnsiTheme="minorHAnsi" w:cstheme="minorHAnsi"/>
                <w:color w:val="000000"/>
              </w:rPr>
              <w:t xml:space="preserve"> 2021b)</w:t>
            </w:r>
          </w:p>
        </w:tc>
        <w:tc>
          <w:tcPr>
            <w:tcW w:w="2866" w:type="dxa"/>
          </w:tcPr>
          <w:p w14:paraId="27AE4037" w14:textId="651A7885" w:rsidR="000407F3" w:rsidRPr="000407F3" w:rsidRDefault="000B6A7D" w:rsidP="005250D3">
            <w:pPr>
              <w:numPr>
                <w:ilvl w:val="0"/>
                <w:numId w:val="18"/>
              </w:numPr>
              <w:shd w:val="clear" w:color="auto" w:fill="FFFFFF"/>
              <w:tabs>
                <w:tab w:val="clear" w:pos="720"/>
              </w:tabs>
              <w:spacing w:before="100" w:beforeAutospacing="1" w:after="100" w:afterAutospacing="1"/>
              <w:ind w:left="81" w:hanging="142"/>
              <w:rPr>
                <w:rFonts w:eastAsia="Times New Roman" w:cstheme="minorHAnsi"/>
                <w:color w:val="202020"/>
                <w:lang w:eastAsia="en-GB"/>
              </w:rPr>
            </w:pPr>
            <w:r>
              <w:rPr>
                <w:rFonts w:eastAsia="Times New Roman" w:cstheme="minorHAnsi"/>
                <w:color w:val="202020"/>
                <w:lang w:eastAsia="en-GB"/>
              </w:rPr>
              <w:t>R</w:t>
            </w:r>
            <w:r w:rsidR="000407F3" w:rsidRPr="000407F3">
              <w:rPr>
                <w:rFonts w:eastAsia="Times New Roman" w:cstheme="minorHAnsi"/>
                <w:color w:val="202020"/>
                <w:lang w:eastAsia="en-GB"/>
              </w:rPr>
              <w:t>apidly growing company that is integrating difficult business units into one large organisation</w:t>
            </w:r>
          </w:p>
          <w:p w14:paraId="62E24516" w14:textId="0B6D6637" w:rsidR="000407F3" w:rsidRPr="000407F3" w:rsidRDefault="000B6A7D" w:rsidP="005250D3">
            <w:pPr>
              <w:numPr>
                <w:ilvl w:val="0"/>
                <w:numId w:val="18"/>
              </w:numPr>
              <w:shd w:val="clear" w:color="auto" w:fill="FFFFFF"/>
              <w:tabs>
                <w:tab w:val="clear" w:pos="720"/>
              </w:tabs>
              <w:spacing w:before="100" w:beforeAutospacing="1" w:after="100" w:afterAutospacing="1"/>
              <w:ind w:left="81" w:hanging="142"/>
              <w:rPr>
                <w:rFonts w:eastAsia="Times New Roman" w:cstheme="minorHAnsi"/>
                <w:color w:val="202020"/>
                <w:lang w:eastAsia="en-GB"/>
              </w:rPr>
            </w:pPr>
            <w:r>
              <w:rPr>
                <w:rFonts w:eastAsia="Times New Roman" w:cstheme="minorHAnsi"/>
                <w:color w:val="202020"/>
                <w:lang w:eastAsia="en-GB"/>
              </w:rPr>
              <w:t>D</w:t>
            </w:r>
            <w:r w:rsidR="000407F3" w:rsidRPr="000407F3">
              <w:rPr>
                <w:rFonts w:eastAsia="Times New Roman" w:cstheme="minorHAnsi"/>
                <w:color w:val="202020"/>
                <w:lang w:eastAsia="en-GB"/>
              </w:rPr>
              <w:t>ivide between office and site workers</w:t>
            </w:r>
            <w:r w:rsidR="005250D3">
              <w:rPr>
                <w:rFonts w:eastAsia="Times New Roman" w:cstheme="minorHAnsi"/>
                <w:color w:val="202020"/>
                <w:lang w:eastAsia="en-GB"/>
              </w:rPr>
              <w:t>.</w:t>
            </w:r>
          </w:p>
          <w:p w14:paraId="1D81454B" w14:textId="5C9C8CDD" w:rsidR="000407F3" w:rsidRPr="000407F3" w:rsidRDefault="000B6A7D" w:rsidP="005250D3">
            <w:pPr>
              <w:numPr>
                <w:ilvl w:val="0"/>
                <w:numId w:val="18"/>
              </w:numPr>
              <w:shd w:val="clear" w:color="auto" w:fill="FFFFFF"/>
              <w:tabs>
                <w:tab w:val="clear" w:pos="720"/>
              </w:tabs>
              <w:spacing w:before="100" w:beforeAutospacing="1"/>
              <w:ind w:left="81" w:hanging="142"/>
              <w:rPr>
                <w:rFonts w:eastAsia="Times New Roman" w:cstheme="minorHAnsi"/>
                <w:color w:val="202020"/>
                <w:lang w:eastAsia="en-GB"/>
              </w:rPr>
            </w:pPr>
            <w:r>
              <w:rPr>
                <w:rFonts w:eastAsia="Times New Roman" w:cstheme="minorHAnsi"/>
                <w:color w:val="202020"/>
                <w:lang w:eastAsia="en-GB"/>
              </w:rPr>
              <w:t>H</w:t>
            </w:r>
            <w:r w:rsidR="000407F3" w:rsidRPr="000407F3">
              <w:rPr>
                <w:rFonts w:eastAsia="Times New Roman" w:cstheme="minorHAnsi"/>
                <w:color w:val="202020"/>
                <w:lang w:eastAsia="en-GB"/>
              </w:rPr>
              <w:t xml:space="preserve">ighly competitive market, working with tight margins and </w:t>
            </w:r>
            <w:r w:rsidR="005250D3" w:rsidRPr="000407F3">
              <w:rPr>
                <w:rFonts w:eastAsia="Times New Roman" w:cstheme="minorHAnsi"/>
                <w:color w:val="202020"/>
                <w:lang w:eastAsia="en-GB"/>
              </w:rPr>
              <w:t>high</w:t>
            </w:r>
            <w:r w:rsidR="005250D3">
              <w:rPr>
                <w:rFonts w:eastAsia="Times New Roman" w:cstheme="minorHAnsi"/>
                <w:color w:val="202020"/>
                <w:lang w:eastAsia="en-GB"/>
              </w:rPr>
              <w:t>-performance</w:t>
            </w:r>
            <w:r w:rsidR="000407F3" w:rsidRPr="000407F3">
              <w:rPr>
                <w:rFonts w:eastAsia="Times New Roman" w:cstheme="minorHAnsi"/>
                <w:color w:val="202020"/>
                <w:lang w:eastAsia="en-GB"/>
              </w:rPr>
              <w:t xml:space="preserve"> targets.</w:t>
            </w:r>
          </w:p>
          <w:p w14:paraId="19566464" w14:textId="77777777" w:rsidR="000407F3" w:rsidRPr="005250D3" w:rsidRDefault="000407F3" w:rsidP="005250D3">
            <w:pPr>
              <w:pStyle w:val="Nornal"/>
              <w:spacing w:line="240" w:lineRule="auto"/>
              <w:ind w:left="81" w:hanging="142"/>
              <w:rPr>
                <w:rFonts w:asciiTheme="minorHAnsi" w:hAnsiTheme="minorHAnsi" w:cstheme="minorHAnsi"/>
                <w:color w:val="000000"/>
              </w:rPr>
            </w:pPr>
          </w:p>
        </w:tc>
        <w:tc>
          <w:tcPr>
            <w:tcW w:w="2846" w:type="dxa"/>
          </w:tcPr>
          <w:p w14:paraId="6C3D3C33" w14:textId="25FF1298" w:rsidR="005250D3" w:rsidRPr="005250D3" w:rsidRDefault="000B6A7D" w:rsidP="005250D3">
            <w:pPr>
              <w:numPr>
                <w:ilvl w:val="0"/>
                <w:numId w:val="19"/>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C</w:t>
            </w:r>
            <w:r w:rsidR="005250D3" w:rsidRPr="005250D3">
              <w:rPr>
                <w:rFonts w:eastAsia="Times New Roman" w:cstheme="minorHAnsi"/>
                <w:color w:val="202020"/>
                <w:lang w:eastAsia="en-GB"/>
              </w:rPr>
              <w:t>ultural change</w:t>
            </w:r>
          </w:p>
          <w:p w14:paraId="043B624E" w14:textId="53F455F1" w:rsidR="005250D3" w:rsidRPr="005250D3" w:rsidRDefault="000B6A7D" w:rsidP="005250D3">
            <w:pPr>
              <w:numPr>
                <w:ilvl w:val="0"/>
                <w:numId w:val="19"/>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C</w:t>
            </w:r>
            <w:r w:rsidR="005250D3" w:rsidRPr="005250D3">
              <w:rPr>
                <w:rFonts w:eastAsia="Times New Roman" w:cstheme="minorHAnsi"/>
                <w:color w:val="202020"/>
                <w:lang w:eastAsia="en-GB"/>
              </w:rPr>
              <w:t>ommunication channels</w:t>
            </w:r>
          </w:p>
          <w:p w14:paraId="7537029B" w14:textId="7821B1C4" w:rsidR="005250D3" w:rsidRPr="005250D3" w:rsidRDefault="000B6A7D" w:rsidP="005250D3">
            <w:pPr>
              <w:numPr>
                <w:ilvl w:val="0"/>
                <w:numId w:val="19"/>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S</w:t>
            </w:r>
            <w:r w:rsidR="005250D3" w:rsidRPr="005250D3">
              <w:rPr>
                <w:rFonts w:eastAsia="Times New Roman" w:cstheme="minorHAnsi"/>
                <w:color w:val="202020"/>
                <w:lang w:eastAsia="en-GB"/>
              </w:rPr>
              <w:t>uggestion-box scheme</w:t>
            </w:r>
          </w:p>
          <w:p w14:paraId="5A6BDDF5" w14:textId="03601341" w:rsidR="005250D3" w:rsidRPr="005250D3" w:rsidRDefault="000B6A7D" w:rsidP="005250D3">
            <w:pPr>
              <w:numPr>
                <w:ilvl w:val="0"/>
                <w:numId w:val="19"/>
              </w:numPr>
              <w:shd w:val="clear" w:color="auto" w:fill="FFFFFF"/>
              <w:tabs>
                <w:tab w:val="clear" w:pos="720"/>
                <w:tab w:val="num" w:pos="360"/>
              </w:tabs>
              <w:spacing w:before="100" w:beforeAutospacing="1" w:after="100" w:afterAutospacing="1"/>
              <w:ind w:left="51" w:hanging="142"/>
              <w:rPr>
                <w:rFonts w:eastAsia="Times New Roman" w:cstheme="minorHAnsi"/>
                <w:color w:val="202020"/>
                <w:lang w:eastAsia="en-GB"/>
              </w:rPr>
            </w:pPr>
            <w:r>
              <w:rPr>
                <w:rFonts w:eastAsia="Times New Roman" w:cstheme="minorHAnsi"/>
                <w:color w:val="202020"/>
                <w:lang w:eastAsia="en-GB"/>
              </w:rPr>
              <w:t>L</w:t>
            </w:r>
            <w:r w:rsidR="005250D3" w:rsidRPr="005250D3">
              <w:rPr>
                <w:rFonts w:eastAsia="Times New Roman" w:cstheme="minorHAnsi"/>
                <w:color w:val="202020"/>
                <w:lang w:eastAsia="en-GB"/>
              </w:rPr>
              <w:t>eadership briefings</w:t>
            </w:r>
          </w:p>
          <w:p w14:paraId="772EDE56" w14:textId="0A75C4E2" w:rsidR="005250D3" w:rsidRPr="005250D3" w:rsidRDefault="000B6A7D" w:rsidP="005250D3">
            <w:pPr>
              <w:numPr>
                <w:ilvl w:val="0"/>
                <w:numId w:val="19"/>
              </w:numPr>
              <w:shd w:val="clear" w:color="auto" w:fill="FFFFFF"/>
              <w:tabs>
                <w:tab w:val="clear" w:pos="720"/>
                <w:tab w:val="num" w:pos="360"/>
              </w:tabs>
              <w:spacing w:before="100" w:beforeAutospacing="1"/>
              <w:ind w:left="51" w:hanging="142"/>
              <w:rPr>
                <w:rFonts w:eastAsia="Times New Roman" w:cstheme="minorHAnsi"/>
                <w:color w:val="202020"/>
                <w:lang w:eastAsia="en-GB"/>
              </w:rPr>
            </w:pPr>
            <w:r>
              <w:rPr>
                <w:rFonts w:eastAsia="Times New Roman" w:cstheme="minorHAnsi"/>
                <w:color w:val="202020"/>
                <w:lang w:eastAsia="en-GB"/>
              </w:rPr>
              <w:t>S</w:t>
            </w:r>
            <w:r w:rsidR="005250D3" w:rsidRPr="005250D3">
              <w:rPr>
                <w:rFonts w:eastAsia="Times New Roman" w:cstheme="minorHAnsi"/>
                <w:color w:val="202020"/>
                <w:lang w:eastAsia="en-GB"/>
              </w:rPr>
              <w:t>ite visits</w:t>
            </w:r>
          </w:p>
          <w:p w14:paraId="225600A9" w14:textId="77777777" w:rsidR="000407F3" w:rsidRPr="005250D3" w:rsidRDefault="000407F3" w:rsidP="005250D3">
            <w:pPr>
              <w:pStyle w:val="Nornal"/>
              <w:tabs>
                <w:tab w:val="num" w:pos="360"/>
              </w:tabs>
              <w:spacing w:line="240" w:lineRule="auto"/>
              <w:ind w:left="51" w:hanging="142"/>
              <w:rPr>
                <w:rFonts w:asciiTheme="minorHAnsi" w:hAnsiTheme="minorHAnsi" w:cstheme="minorHAnsi"/>
                <w:color w:val="000000"/>
              </w:rPr>
            </w:pPr>
          </w:p>
        </w:tc>
        <w:tc>
          <w:tcPr>
            <w:tcW w:w="2668" w:type="dxa"/>
          </w:tcPr>
          <w:p w14:paraId="30C94EFD" w14:textId="475D0058" w:rsidR="000407F3" w:rsidRPr="00854930" w:rsidRDefault="000B6A7D" w:rsidP="00854930">
            <w:pPr>
              <w:pStyle w:val="Nornal"/>
              <w:numPr>
                <w:ilvl w:val="0"/>
                <w:numId w:val="24"/>
              </w:numPr>
              <w:spacing w:line="240" w:lineRule="auto"/>
              <w:ind w:left="36" w:hanging="142"/>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R</w:t>
            </w:r>
            <w:r w:rsidR="000A0B2B" w:rsidRPr="00854930">
              <w:rPr>
                <w:rFonts w:asciiTheme="minorHAnsi" w:hAnsiTheme="minorHAnsi" w:cstheme="minorHAnsi"/>
                <w:color w:val="202020"/>
                <w:shd w:val="clear" w:color="auto" w:fill="FFFFFF"/>
              </w:rPr>
              <w:t>ebranding and focusing on their values with their new motto – ‘Our people at the heart’.</w:t>
            </w:r>
          </w:p>
          <w:p w14:paraId="211BC0A8" w14:textId="03242E8E" w:rsidR="00854930" w:rsidRPr="00854930" w:rsidRDefault="000B6A7D" w:rsidP="00854930">
            <w:pPr>
              <w:pStyle w:val="Nornal"/>
              <w:numPr>
                <w:ilvl w:val="0"/>
                <w:numId w:val="24"/>
              </w:numPr>
              <w:spacing w:line="240" w:lineRule="auto"/>
              <w:ind w:left="36" w:hanging="142"/>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W</w:t>
            </w:r>
            <w:r w:rsidR="00854930" w:rsidRPr="00854930">
              <w:rPr>
                <w:rFonts w:asciiTheme="minorHAnsi" w:hAnsiTheme="minorHAnsi" w:cstheme="minorHAnsi"/>
                <w:color w:val="202020"/>
                <w:shd w:val="clear" w:color="auto" w:fill="FFFFFF"/>
              </w:rPr>
              <w:t>orking with the senior leadership team to examine the links between engagement, commitment</w:t>
            </w:r>
            <w:r w:rsidR="00854930">
              <w:rPr>
                <w:rFonts w:asciiTheme="minorHAnsi" w:hAnsiTheme="minorHAnsi" w:cstheme="minorHAnsi"/>
                <w:color w:val="202020"/>
                <w:shd w:val="clear" w:color="auto" w:fill="FFFFFF"/>
              </w:rPr>
              <w:t>,</w:t>
            </w:r>
            <w:r w:rsidR="00854930" w:rsidRPr="00854930">
              <w:rPr>
                <w:rFonts w:asciiTheme="minorHAnsi" w:hAnsiTheme="minorHAnsi" w:cstheme="minorHAnsi"/>
                <w:color w:val="202020"/>
                <w:shd w:val="clear" w:color="auto" w:fill="FFFFFF"/>
              </w:rPr>
              <w:t xml:space="preserve"> and performance</w:t>
            </w:r>
            <w:r w:rsidR="00854930">
              <w:rPr>
                <w:rFonts w:asciiTheme="minorHAnsi" w:hAnsiTheme="minorHAnsi" w:cstheme="minorHAnsi"/>
                <w:color w:val="202020"/>
                <w:shd w:val="clear" w:color="auto" w:fill="FFFFFF"/>
              </w:rPr>
              <w:t>.</w:t>
            </w:r>
          </w:p>
          <w:p w14:paraId="5BA38547" w14:textId="7339F054" w:rsidR="00854930" w:rsidRDefault="00854930" w:rsidP="00F90AD9">
            <w:pPr>
              <w:pStyle w:val="Nornal"/>
              <w:spacing w:line="240" w:lineRule="auto"/>
              <w:ind w:left="36"/>
              <w:rPr>
                <w:rFonts w:asciiTheme="minorHAnsi" w:hAnsiTheme="minorHAnsi" w:cstheme="minorHAnsi"/>
                <w:color w:val="000000"/>
              </w:rPr>
            </w:pPr>
          </w:p>
        </w:tc>
      </w:tr>
    </w:tbl>
    <w:p w14:paraId="1D8B77AB" w14:textId="77777777" w:rsidR="00C461D2" w:rsidRDefault="00C461D2" w:rsidP="008F2376">
      <w:pPr>
        <w:pStyle w:val="Nornal"/>
        <w:spacing w:after="0" w:line="240" w:lineRule="auto"/>
        <w:rPr>
          <w:rFonts w:asciiTheme="minorHAnsi" w:hAnsiTheme="minorHAnsi" w:cstheme="minorHAnsi"/>
          <w:b/>
          <w:bCs/>
          <w:color w:val="000000" w:themeColor="text1"/>
        </w:rPr>
      </w:pPr>
    </w:p>
    <w:p w14:paraId="331B305F" w14:textId="75356C5F" w:rsidR="00AE25AF" w:rsidRPr="0057206E" w:rsidRDefault="00AE25AF" w:rsidP="00996886">
      <w:pPr>
        <w:pStyle w:val="Nornal"/>
        <w:spacing w:after="0" w:line="240" w:lineRule="auto"/>
        <w:ind w:left="-1134"/>
        <w:rPr>
          <w:rFonts w:asciiTheme="minorHAnsi" w:hAnsiTheme="minorHAnsi" w:cstheme="minorHAnsi"/>
          <w:color w:val="000000"/>
        </w:rPr>
      </w:pPr>
      <w:r w:rsidRPr="0057206E">
        <w:rPr>
          <w:rFonts w:asciiTheme="minorHAnsi" w:hAnsiTheme="minorHAnsi" w:cstheme="minorHAnsi"/>
          <w:b/>
          <w:bCs/>
          <w:color w:val="000000" w:themeColor="text1"/>
        </w:rPr>
        <w:t xml:space="preserve">AC 1.5 </w:t>
      </w:r>
      <w:r w:rsidRPr="0057206E">
        <w:rPr>
          <w:rFonts w:asciiTheme="minorHAnsi" w:hAnsiTheme="minorHAnsi" w:cstheme="minorHAnsi"/>
          <w:color w:val="000000" w:themeColor="text1"/>
        </w:rPr>
        <w:t>Explain the concept of better working lives and how this can be designed</w:t>
      </w:r>
      <w:r w:rsidRPr="0057206E">
        <w:rPr>
          <w:rFonts w:asciiTheme="minorHAnsi" w:hAnsiTheme="minorHAnsi" w:cstheme="minorHAnsi"/>
          <w:color w:val="000000"/>
        </w:rPr>
        <w:t>.</w:t>
      </w:r>
    </w:p>
    <w:p w14:paraId="71C88D6A" w14:textId="77777777" w:rsidR="00D33B84" w:rsidRDefault="00D33B84" w:rsidP="00996886">
      <w:pPr>
        <w:pStyle w:val="Nornal"/>
        <w:spacing w:after="0" w:line="240" w:lineRule="auto"/>
        <w:ind w:left="-1134"/>
        <w:rPr>
          <w:rFonts w:asciiTheme="minorHAnsi" w:hAnsiTheme="minorHAnsi" w:cstheme="minorHAnsi"/>
          <w:color w:val="000000" w:themeColor="text1"/>
        </w:rPr>
      </w:pPr>
    </w:p>
    <w:p w14:paraId="1BCB15D0" w14:textId="5C306E4C" w:rsidR="002D1B79" w:rsidRDefault="002D1B79" w:rsidP="002D1B79">
      <w:pPr>
        <w:pStyle w:val="Nornal"/>
        <w:spacing w:after="0" w:line="240" w:lineRule="auto"/>
        <w:ind w:left="-1134"/>
        <w:jc w:val="both"/>
        <w:rPr>
          <w:rFonts w:asciiTheme="minorHAnsi" w:hAnsiTheme="minorHAnsi" w:cstheme="minorHAnsi"/>
          <w:color w:val="000000" w:themeColor="text1"/>
        </w:rPr>
      </w:pPr>
      <w:r>
        <w:rPr>
          <w:rFonts w:asciiTheme="minorHAnsi" w:hAnsiTheme="minorHAnsi" w:cstheme="minorHAnsi"/>
          <w:color w:val="000000" w:themeColor="text1"/>
        </w:rPr>
        <w:t>With the pandemic creating an unprecedented impact on employment, employees are much more likely to have a greater belief on what they define as ‘better working lives’ and as such are a lot more likely to want to create a balance between personal and professional environments.</w:t>
      </w:r>
    </w:p>
    <w:p w14:paraId="5611DC19" w14:textId="77777777" w:rsidR="002D1B79" w:rsidRDefault="002D1B79" w:rsidP="00996886">
      <w:pPr>
        <w:pStyle w:val="Nornal"/>
        <w:spacing w:after="0" w:line="240" w:lineRule="auto"/>
        <w:ind w:left="-1134"/>
        <w:rPr>
          <w:rFonts w:asciiTheme="minorHAnsi" w:hAnsiTheme="minorHAnsi" w:cstheme="minorHAnsi"/>
          <w:color w:val="000000" w:themeColor="text1"/>
        </w:rPr>
      </w:pPr>
    </w:p>
    <w:p w14:paraId="4EEE3B42" w14:textId="6F44AAAD" w:rsidR="002D1B79" w:rsidRPr="002D1B79" w:rsidRDefault="002D1B79" w:rsidP="009B0929">
      <w:pPr>
        <w:pStyle w:val="Nornal"/>
        <w:spacing w:after="0" w:line="240" w:lineRule="auto"/>
        <w:ind w:left="-1134"/>
        <w:jc w:val="both"/>
        <w:rPr>
          <w:rFonts w:asciiTheme="minorHAnsi" w:hAnsiTheme="minorHAnsi" w:cstheme="minorHAnsi"/>
          <w:color w:val="000000" w:themeColor="text1"/>
        </w:rPr>
      </w:pPr>
      <w:r w:rsidRPr="002D1B79">
        <w:rPr>
          <w:rFonts w:asciiTheme="minorHAnsi" w:hAnsiTheme="minorHAnsi" w:cstheme="minorHAnsi"/>
          <w:color w:val="000000"/>
        </w:rPr>
        <w:t>“After the last economic recession, many people lost a level of trust in certain institutions and leaders. A decade or more later, and some of the same economic uncertainty lies ahead; but there are also very real challenges for the employment relationship, particularly around how safe and protected people feel in returning to work and what say they have in new working arrangements.” (Barber, 2020)</w:t>
      </w:r>
    </w:p>
    <w:p w14:paraId="02A45956" w14:textId="77777777" w:rsidR="002D1B79" w:rsidRDefault="002D1B79" w:rsidP="002D1B79">
      <w:pPr>
        <w:pStyle w:val="Nornal"/>
        <w:spacing w:after="0" w:line="240" w:lineRule="auto"/>
        <w:rPr>
          <w:rFonts w:asciiTheme="minorHAnsi" w:hAnsiTheme="minorHAnsi" w:cstheme="minorHAnsi"/>
          <w:color w:val="000000" w:themeColor="text1"/>
        </w:rPr>
      </w:pPr>
    </w:p>
    <w:p w14:paraId="77835F14" w14:textId="0D064CCC" w:rsidR="00D33B84" w:rsidRDefault="00BE1602" w:rsidP="00996886">
      <w:pPr>
        <w:pStyle w:val="Nornal"/>
        <w:spacing w:after="0" w:line="240" w:lineRule="auto"/>
        <w:ind w:left="-1134"/>
        <w:rPr>
          <w:rFonts w:asciiTheme="minorHAnsi" w:hAnsiTheme="minorHAnsi" w:cstheme="minorHAnsi"/>
          <w:color w:val="000000" w:themeColor="text1"/>
        </w:rPr>
      </w:pPr>
      <w:r>
        <w:rPr>
          <w:rFonts w:asciiTheme="minorHAnsi" w:hAnsiTheme="minorHAnsi" w:cstheme="minorHAnsi"/>
          <w:color w:val="000000" w:themeColor="text1"/>
        </w:rPr>
        <w:t>As outlined in the CIPD Good Work Index summary report and practical guidance June 2023, the CIPD believe that good work:</w:t>
      </w:r>
    </w:p>
    <w:p w14:paraId="7C93ED3A" w14:textId="77777777" w:rsidR="00BE1602" w:rsidRDefault="00BE1602" w:rsidP="00996886">
      <w:pPr>
        <w:pStyle w:val="Nornal"/>
        <w:spacing w:after="0" w:line="240" w:lineRule="auto"/>
        <w:ind w:left="-1134"/>
        <w:rPr>
          <w:rFonts w:asciiTheme="minorHAnsi" w:hAnsiTheme="minorHAnsi" w:cstheme="minorHAnsi"/>
          <w:color w:val="000000" w:themeColor="text1"/>
        </w:rPr>
      </w:pPr>
    </w:p>
    <w:p w14:paraId="02207F68" w14:textId="5F3C441E" w:rsidR="00BE1602" w:rsidRDefault="002D1B79" w:rsidP="00BE1602">
      <w:pPr>
        <w:pStyle w:val="Nornal"/>
        <w:numPr>
          <w:ilvl w:val="0"/>
          <w:numId w:val="26"/>
        </w:numPr>
        <w:spacing w:after="0" w:line="240" w:lineRule="auto"/>
        <w:rPr>
          <w:rFonts w:asciiTheme="minorHAnsi" w:hAnsiTheme="minorHAnsi" w:cstheme="minorHAnsi"/>
          <w:color w:val="000000" w:themeColor="text1"/>
        </w:rPr>
      </w:pPr>
      <w:r>
        <w:rPr>
          <w:rFonts w:asciiTheme="minorHAnsi" w:hAnsiTheme="minorHAnsi" w:cstheme="minorHAnsi"/>
          <w:color w:val="000000" w:themeColor="text1"/>
        </w:rPr>
        <w:t>“</w:t>
      </w:r>
      <w:r w:rsidR="00BE1602">
        <w:rPr>
          <w:rFonts w:asciiTheme="minorHAnsi" w:hAnsiTheme="minorHAnsi" w:cstheme="minorHAnsi"/>
          <w:color w:val="000000" w:themeColor="text1"/>
        </w:rPr>
        <w:t>Is fairly rewarded and gives people the means to securely make a living.</w:t>
      </w:r>
    </w:p>
    <w:p w14:paraId="59E1CD81" w14:textId="7B9AF914" w:rsidR="00BE1602" w:rsidRDefault="00BE1602" w:rsidP="00BE1602">
      <w:pPr>
        <w:pStyle w:val="Nornal"/>
        <w:numPr>
          <w:ilvl w:val="0"/>
          <w:numId w:val="26"/>
        </w:numPr>
        <w:spacing w:after="0" w:line="240" w:lineRule="auto"/>
        <w:rPr>
          <w:rFonts w:asciiTheme="minorHAnsi" w:hAnsiTheme="minorHAnsi" w:cstheme="minorHAnsi"/>
          <w:color w:val="000000" w:themeColor="text1"/>
        </w:rPr>
      </w:pPr>
      <w:r>
        <w:rPr>
          <w:rFonts w:asciiTheme="minorHAnsi" w:hAnsiTheme="minorHAnsi" w:cstheme="minorHAnsi"/>
          <w:color w:val="000000" w:themeColor="text1"/>
        </w:rPr>
        <w:t>Allows for work-life balance.</w:t>
      </w:r>
    </w:p>
    <w:p w14:paraId="12C4E375" w14:textId="4D5D5DB6" w:rsidR="00BE1602" w:rsidRDefault="00BE1602" w:rsidP="00BE1602">
      <w:pPr>
        <w:pStyle w:val="Nornal"/>
        <w:numPr>
          <w:ilvl w:val="0"/>
          <w:numId w:val="26"/>
        </w:numPr>
        <w:spacing w:after="0" w:line="240" w:lineRule="auto"/>
        <w:rPr>
          <w:rFonts w:asciiTheme="minorHAnsi" w:hAnsiTheme="minorHAnsi" w:cstheme="minorHAnsi"/>
          <w:color w:val="000000" w:themeColor="text1"/>
        </w:rPr>
      </w:pPr>
      <w:r>
        <w:rPr>
          <w:rFonts w:asciiTheme="minorHAnsi" w:hAnsiTheme="minorHAnsi" w:cstheme="minorHAnsi"/>
          <w:color w:val="000000" w:themeColor="text1"/>
        </w:rPr>
        <w:t>Gives opportunity to develop, and ideally a sense of fulfilment.</w:t>
      </w:r>
    </w:p>
    <w:p w14:paraId="48BCC0BB" w14:textId="681A207E" w:rsidR="00BE1602" w:rsidRDefault="00BE1602" w:rsidP="00BE1602">
      <w:pPr>
        <w:pStyle w:val="Nornal"/>
        <w:numPr>
          <w:ilvl w:val="0"/>
          <w:numId w:val="26"/>
        </w:numPr>
        <w:spacing w:after="0" w:line="240" w:lineRule="auto"/>
        <w:rPr>
          <w:rFonts w:asciiTheme="minorHAnsi" w:hAnsiTheme="minorHAnsi" w:cstheme="minorHAnsi"/>
          <w:color w:val="000000" w:themeColor="text1"/>
        </w:rPr>
      </w:pPr>
      <w:r>
        <w:rPr>
          <w:rFonts w:asciiTheme="minorHAnsi" w:hAnsiTheme="minorHAnsi" w:cstheme="minorHAnsi"/>
          <w:color w:val="000000" w:themeColor="text1"/>
        </w:rPr>
        <w:t>Provides a supportive environment with constructive relationships.</w:t>
      </w:r>
    </w:p>
    <w:p w14:paraId="67BD80E2" w14:textId="2B2DBE1D" w:rsidR="00BE1602" w:rsidRDefault="00BE1602" w:rsidP="00BE1602">
      <w:pPr>
        <w:pStyle w:val="Nornal"/>
        <w:numPr>
          <w:ilvl w:val="0"/>
          <w:numId w:val="26"/>
        </w:numPr>
        <w:spacing w:after="0" w:line="240" w:lineRule="auto"/>
        <w:rPr>
          <w:rFonts w:asciiTheme="minorHAnsi" w:hAnsiTheme="minorHAnsi" w:cstheme="minorHAnsi"/>
          <w:color w:val="000000" w:themeColor="text1"/>
        </w:rPr>
      </w:pPr>
      <w:r>
        <w:rPr>
          <w:rFonts w:asciiTheme="minorHAnsi" w:hAnsiTheme="minorHAnsi" w:cstheme="minorHAnsi"/>
          <w:color w:val="000000" w:themeColor="text1"/>
        </w:rPr>
        <w:t>Gives employees the voice and choice the need to shape their working lives</w:t>
      </w:r>
      <w:r w:rsidR="002D1B79">
        <w:rPr>
          <w:rFonts w:asciiTheme="minorHAnsi" w:hAnsiTheme="minorHAnsi" w:cstheme="minorHAnsi"/>
          <w:color w:val="000000" w:themeColor="text1"/>
        </w:rPr>
        <w:t>.</w:t>
      </w:r>
    </w:p>
    <w:p w14:paraId="3953DDB4" w14:textId="732CD7BC" w:rsidR="00BE1602" w:rsidRDefault="00BE1602" w:rsidP="00BE1602">
      <w:pPr>
        <w:pStyle w:val="Nornal"/>
        <w:numPr>
          <w:ilvl w:val="0"/>
          <w:numId w:val="26"/>
        </w:numPr>
        <w:spacing w:after="0" w:line="240" w:lineRule="auto"/>
        <w:rPr>
          <w:rFonts w:asciiTheme="minorHAnsi" w:hAnsiTheme="minorHAnsi" w:cstheme="minorHAnsi"/>
          <w:color w:val="000000" w:themeColor="text1"/>
        </w:rPr>
      </w:pPr>
      <w:r>
        <w:rPr>
          <w:rFonts w:asciiTheme="minorHAnsi" w:hAnsiTheme="minorHAnsi" w:cstheme="minorHAnsi"/>
          <w:color w:val="000000" w:themeColor="text1"/>
        </w:rPr>
        <w:t>Is physically and mentally healthy for people</w:t>
      </w:r>
      <w:r w:rsidR="002D1B79">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EC5BD9">
        <w:rPr>
          <w:rFonts w:asciiTheme="minorHAnsi" w:hAnsiTheme="minorHAnsi" w:cstheme="minorHAnsi"/>
          <w:color w:val="000000" w:themeColor="text1"/>
        </w:rPr>
        <w:t>Young,</w:t>
      </w:r>
      <w:r>
        <w:rPr>
          <w:rFonts w:asciiTheme="minorHAnsi" w:hAnsiTheme="minorHAnsi" w:cstheme="minorHAnsi"/>
          <w:color w:val="000000" w:themeColor="text1"/>
        </w:rPr>
        <w:t xml:space="preserve"> 2023</w:t>
      </w:r>
      <w:r w:rsidR="00EC5BD9">
        <w:rPr>
          <w:rFonts w:asciiTheme="minorHAnsi" w:hAnsiTheme="minorHAnsi" w:cstheme="minorHAnsi"/>
          <w:color w:val="000000" w:themeColor="text1"/>
        </w:rPr>
        <w:t>a</w:t>
      </w:r>
      <w:r>
        <w:rPr>
          <w:rFonts w:asciiTheme="minorHAnsi" w:hAnsiTheme="minorHAnsi" w:cstheme="minorHAnsi"/>
          <w:color w:val="000000" w:themeColor="text1"/>
        </w:rPr>
        <w:t>)</w:t>
      </w:r>
      <w:r w:rsidR="00EC5BD9">
        <w:rPr>
          <w:rFonts w:asciiTheme="minorHAnsi" w:hAnsiTheme="minorHAnsi" w:cstheme="minorHAnsi"/>
          <w:color w:val="000000" w:themeColor="text1"/>
        </w:rPr>
        <w:t>.</w:t>
      </w:r>
    </w:p>
    <w:p w14:paraId="6AC6FC93" w14:textId="77777777" w:rsidR="00AE25AF" w:rsidRDefault="00AE25AF" w:rsidP="00AE25AF">
      <w:pPr>
        <w:ind w:left="-1134" w:right="-1180"/>
      </w:pPr>
    </w:p>
    <w:p w14:paraId="089E3963" w14:textId="0B579A07" w:rsidR="000278F0" w:rsidRDefault="000278F0" w:rsidP="000278F0">
      <w:pPr>
        <w:ind w:left="-1134" w:right="-1180"/>
      </w:pPr>
      <w:r>
        <w:t>The report also completed an evaluation on how employees view job design and the nature of their work</w:t>
      </w:r>
      <w:r w:rsidR="008707D4">
        <w:t>.</w:t>
      </w:r>
    </w:p>
    <w:p w14:paraId="771F97CB" w14:textId="5CF7DDEC" w:rsidR="008707D4" w:rsidRDefault="008707D4" w:rsidP="008707D4">
      <w:pPr>
        <w:ind w:left="-1134" w:right="119"/>
        <w:jc w:val="both"/>
      </w:pPr>
      <w:r>
        <w:t>“</w:t>
      </w:r>
      <w:r w:rsidRPr="008707D4">
        <w:t>Forty-three per cent feel it is, 20% are in the middle, and 37% disagree. More worrying is the fact that those viewing work as transactional has increased from 36% in 2019, while the number of respondents who feel they would work even if they didn’t need the money, and work harder than needed to help the organisation, has dropped.</w:t>
      </w:r>
      <w:r>
        <w:t>” (</w:t>
      </w:r>
      <w:r w:rsidR="00EC5BD9">
        <w:t xml:space="preserve">Young, </w:t>
      </w:r>
      <w:r>
        <w:t>2023</w:t>
      </w:r>
      <w:r w:rsidR="00EC5BD9">
        <w:t>b</w:t>
      </w:r>
      <w:r>
        <w:t>)</w:t>
      </w:r>
      <w:r w:rsidR="00EC5BD9">
        <w:t>.</w:t>
      </w:r>
    </w:p>
    <w:p w14:paraId="3165996F" w14:textId="6AC8FEED" w:rsidR="008707D4" w:rsidRDefault="008707D4" w:rsidP="008707D4">
      <w:pPr>
        <w:ind w:left="-1134" w:right="119"/>
        <w:jc w:val="center"/>
      </w:pPr>
      <w:r>
        <w:rPr>
          <w:noProof/>
        </w:rPr>
        <w:lastRenderedPageBreak/>
        <w:drawing>
          <wp:inline distT="0" distB="0" distL="0" distR="0" wp14:anchorId="3BE8C787" wp14:editId="3E4A45BC">
            <wp:extent cx="4316306" cy="3057525"/>
            <wp:effectExtent l="0" t="0" r="8255" b="0"/>
            <wp:docPr id="1950885766" name="Picture 1" descr="A graph of a number of peop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85766" name="Picture 1" descr="A graph of a number of people with numbers&#10;&#10;Description automatically generated"/>
                    <pic:cNvPicPr/>
                  </pic:nvPicPr>
                  <pic:blipFill>
                    <a:blip r:embed="rId6"/>
                    <a:stretch>
                      <a:fillRect/>
                    </a:stretch>
                  </pic:blipFill>
                  <pic:spPr>
                    <a:xfrm>
                      <a:off x="0" y="0"/>
                      <a:ext cx="4330503" cy="3067581"/>
                    </a:xfrm>
                    <a:prstGeom prst="rect">
                      <a:avLst/>
                    </a:prstGeom>
                  </pic:spPr>
                </pic:pic>
              </a:graphicData>
            </a:graphic>
          </wp:inline>
        </w:drawing>
      </w:r>
    </w:p>
    <w:p w14:paraId="447E6AD9" w14:textId="22EE8B7F" w:rsidR="000278F0" w:rsidRDefault="00C35963" w:rsidP="000278F0">
      <w:pPr>
        <w:ind w:left="-1134" w:right="-1180"/>
      </w:pPr>
      <w:r>
        <w:t>To support the organisations design for better working lives</w:t>
      </w:r>
      <w:r w:rsidR="00BB7BF3">
        <w:t>,</w:t>
      </w:r>
      <w:r>
        <w:t xml:space="preserve"> cons</w:t>
      </w:r>
      <w:r w:rsidR="00BB7BF3">
        <w:t>i</w:t>
      </w:r>
      <w:r>
        <w:t>d</w:t>
      </w:r>
      <w:r w:rsidR="00BB7BF3">
        <w:t>er</w:t>
      </w:r>
      <w:r>
        <w:t>ation should be made to the following: -</w:t>
      </w:r>
    </w:p>
    <w:p w14:paraId="52FEEA89" w14:textId="0A177715" w:rsidR="00C35963" w:rsidRDefault="00C35963" w:rsidP="00BB7BF3">
      <w:pPr>
        <w:pStyle w:val="ListParagraph"/>
        <w:numPr>
          <w:ilvl w:val="0"/>
          <w:numId w:val="28"/>
        </w:numPr>
        <w:spacing w:after="0" w:line="240" w:lineRule="auto"/>
        <w:ind w:left="-709" w:right="-1179"/>
      </w:pPr>
      <w:r>
        <w:t xml:space="preserve">Employment </w:t>
      </w:r>
      <w:r w:rsidR="00BB7BF3">
        <w:t>c</w:t>
      </w:r>
      <w:r>
        <w:t>ontracts – Flexible options, agile, remote etc</w:t>
      </w:r>
      <w:r w:rsidR="00BB7BF3">
        <w:t>.</w:t>
      </w:r>
    </w:p>
    <w:p w14:paraId="775C4879" w14:textId="46857CF4" w:rsidR="00C35963" w:rsidRDefault="00C35963" w:rsidP="00BB7BF3">
      <w:pPr>
        <w:pStyle w:val="ListParagraph"/>
        <w:numPr>
          <w:ilvl w:val="0"/>
          <w:numId w:val="28"/>
        </w:numPr>
        <w:spacing w:after="0" w:line="240" w:lineRule="auto"/>
        <w:ind w:left="-709" w:right="-1179"/>
      </w:pPr>
      <w:r>
        <w:t xml:space="preserve">Pay &amp; </w:t>
      </w:r>
      <w:r w:rsidR="00BB7BF3">
        <w:t>r</w:t>
      </w:r>
      <w:r>
        <w:t>eward – Competitive with the sector of work carried out</w:t>
      </w:r>
      <w:r w:rsidR="00BB7BF3">
        <w:t>.</w:t>
      </w:r>
    </w:p>
    <w:p w14:paraId="04BDF72D" w14:textId="0FF72FF0" w:rsidR="00C35963" w:rsidRDefault="00C35963" w:rsidP="00BB7BF3">
      <w:pPr>
        <w:pStyle w:val="ListParagraph"/>
        <w:numPr>
          <w:ilvl w:val="0"/>
          <w:numId w:val="28"/>
        </w:numPr>
        <w:spacing w:after="0" w:line="240" w:lineRule="auto"/>
        <w:ind w:left="-709" w:right="-1179"/>
      </w:pPr>
      <w:r>
        <w:t xml:space="preserve">Health &amp; </w:t>
      </w:r>
      <w:r w:rsidR="00BB7BF3">
        <w:t>w</w:t>
      </w:r>
      <w:r>
        <w:t>ellbeing - Opportunity for employee enrichment in and out of work settings</w:t>
      </w:r>
      <w:r w:rsidR="00236E8C">
        <w:t>.</w:t>
      </w:r>
    </w:p>
    <w:p w14:paraId="3A7CFF89" w14:textId="71C2500A" w:rsidR="00C35963" w:rsidRDefault="00C35963" w:rsidP="00BB7BF3">
      <w:pPr>
        <w:pStyle w:val="ListParagraph"/>
        <w:numPr>
          <w:ilvl w:val="0"/>
          <w:numId w:val="28"/>
        </w:numPr>
        <w:spacing w:after="0" w:line="240" w:lineRule="auto"/>
        <w:ind w:left="-709" w:right="-1179"/>
      </w:pPr>
      <w:r>
        <w:t>Space for psychological safety - Free to speak own voice, free from fear and consequence</w:t>
      </w:r>
      <w:r w:rsidR="00BB7BF3">
        <w:t>.</w:t>
      </w:r>
    </w:p>
    <w:p w14:paraId="175413B2" w14:textId="38A79475" w:rsidR="008F2376" w:rsidRDefault="00BB7BF3" w:rsidP="00B157CD">
      <w:pPr>
        <w:pStyle w:val="ListParagraph"/>
        <w:numPr>
          <w:ilvl w:val="0"/>
          <w:numId w:val="28"/>
        </w:numPr>
        <w:ind w:left="-709" w:right="-1180"/>
      </w:pPr>
      <w:r>
        <w:t xml:space="preserve">Progression opportunity – Career pathways identified for employees to visualise future career </w:t>
      </w:r>
      <w:r w:rsidR="000863C9">
        <w:t>directio</w:t>
      </w:r>
      <w:r w:rsidR="00102C75">
        <w:t>n</w:t>
      </w:r>
      <w:r w:rsidR="00236E8C">
        <w:t>.</w:t>
      </w:r>
    </w:p>
    <w:p w14:paraId="0FBFDC65" w14:textId="77777777" w:rsidR="003932D9" w:rsidRDefault="003932D9" w:rsidP="00102C75">
      <w:pPr>
        <w:spacing w:after="0"/>
        <w:ind w:right="-1180"/>
        <w:rPr>
          <w:b/>
          <w:bCs/>
          <w:color w:val="000000" w:themeColor="text1"/>
        </w:rPr>
      </w:pPr>
    </w:p>
    <w:p w14:paraId="1C236519" w14:textId="4F553181" w:rsidR="006D14AA" w:rsidRPr="00102C75" w:rsidRDefault="003932D9" w:rsidP="00F90AD9">
      <w:pPr>
        <w:ind w:left="-1134"/>
        <w:jc w:val="both"/>
        <w:rPr>
          <w:rFonts w:cstheme="minorHAnsi"/>
          <w:color w:val="000000" w:themeColor="text1"/>
        </w:rPr>
      </w:pPr>
      <w:r w:rsidRPr="001223C1">
        <w:rPr>
          <w:rFonts w:cstheme="minorHAnsi"/>
          <w:color w:val="000000" w:themeColor="text1"/>
        </w:rPr>
        <w:t>Th</w:t>
      </w:r>
      <w:r w:rsidR="00102C75">
        <w:rPr>
          <w:rFonts w:cstheme="minorHAnsi"/>
          <w:color w:val="000000" w:themeColor="text1"/>
        </w:rPr>
        <w:t>e next</w:t>
      </w:r>
      <w:r w:rsidRPr="001223C1">
        <w:rPr>
          <w:rFonts w:cstheme="minorHAnsi"/>
          <w:color w:val="000000" w:themeColor="text1"/>
        </w:rPr>
        <w:t xml:space="preserve"> section of the report has been prepared to better equip your senior and line managers understand the different forms of workplace conflict behaviour; disputes and sanctions; the role and main provisions of collective employment law; third party interventions; and managing discipline and grievance resolution.   </w:t>
      </w:r>
    </w:p>
    <w:p w14:paraId="11A7A1DA" w14:textId="77777777" w:rsidR="003932D9" w:rsidRPr="00D70A36" w:rsidRDefault="003932D9" w:rsidP="003932D9">
      <w:pPr>
        <w:spacing w:after="0"/>
        <w:ind w:left="-1134" w:right="-1180"/>
        <w:rPr>
          <w:color w:val="000000" w:themeColor="text1"/>
        </w:rPr>
      </w:pPr>
      <w:r w:rsidRPr="00AE25AF">
        <w:rPr>
          <w:b/>
          <w:bCs/>
          <w:color w:val="000000" w:themeColor="text1"/>
        </w:rPr>
        <w:t xml:space="preserve">AC 2.1 </w:t>
      </w:r>
      <w:r w:rsidRPr="00D70A36">
        <w:rPr>
          <w:color w:val="000000" w:themeColor="text1"/>
        </w:rPr>
        <w:t xml:space="preserve">Distinguish between organisational conflict and misbehaviour, and between informal and formal conflict. </w:t>
      </w:r>
    </w:p>
    <w:p w14:paraId="66F8EBDA" w14:textId="69380430" w:rsidR="003932D9" w:rsidRDefault="003932D9" w:rsidP="003932D9">
      <w:pPr>
        <w:spacing w:after="0"/>
        <w:ind w:left="-1134" w:right="-1180"/>
        <w:rPr>
          <w:rFonts w:cstheme="minorHAnsi"/>
          <w:color w:val="000000" w:themeColor="text1"/>
          <w:sz w:val="24"/>
          <w:szCs w:val="24"/>
        </w:rPr>
      </w:pPr>
    </w:p>
    <w:p w14:paraId="76530484" w14:textId="571FBFC0" w:rsidR="00252003" w:rsidRPr="00783C66" w:rsidRDefault="007743BE" w:rsidP="00783C66">
      <w:pPr>
        <w:spacing w:after="0"/>
        <w:ind w:left="-1134" w:right="-1180"/>
        <w:rPr>
          <w:rFonts w:cstheme="minorHAnsi"/>
          <w:color w:val="FF0000"/>
        </w:rPr>
      </w:pPr>
      <w:r>
        <w:rPr>
          <w:rFonts w:cstheme="minorHAnsi"/>
          <w:color w:val="202122"/>
          <w:shd w:val="clear" w:color="auto" w:fill="FFFFFF"/>
        </w:rPr>
        <w:t>“</w:t>
      </w:r>
      <w:r w:rsidR="00783C66" w:rsidRPr="00783C66">
        <w:rPr>
          <w:rFonts w:cstheme="minorHAnsi"/>
          <w:color w:val="202122"/>
          <w:shd w:val="clear" w:color="auto" w:fill="FFFFFF"/>
        </w:rPr>
        <w:t>Organi</w:t>
      </w:r>
      <w:r>
        <w:rPr>
          <w:rFonts w:cstheme="minorHAnsi"/>
          <w:color w:val="202122"/>
          <w:shd w:val="clear" w:color="auto" w:fill="FFFFFF"/>
        </w:rPr>
        <w:t>s</w:t>
      </w:r>
      <w:r w:rsidR="00783C66" w:rsidRPr="00783C66">
        <w:rPr>
          <w:rFonts w:cstheme="minorHAnsi"/>
          <w:color w:val="202122"/>
          <w:shd w:val="clear" w:color="auto" w:fill="FFFFFF"/>
        </w:rPr>
        <w:t>ational conflict, or workplace conflict, is a state of discord caused by the actual or perceived opposition of </w:t>
      </w:r>
      <w:r w:rsidR="00783C66" w:rsidRPr="00783C66">
        <w:rPr>
          <w:rFonts w:cstheme="minorHAnsi"/>
          <w:shd w:val="clear" w:color="auto" w:fill="FFFFFF"/>
        </w:rPr>
        <w:t>needs</w:t>
      </w:r>
      <w:r w:rsidR="00783C66" w:rsidRPr="00783C66">
        <w:rPr>
          <w:rFonts w:cstheme="minorHAnsi"/>
          <w:color w:val="202122"/>
          <w:shd w:val="clear" w:color="auto" w:fill="FFFFFF"/>
        </w:rPr>
        <w:t>, </w:t>
      </w:r>
      <w:r w:rsidR="00783C66" w:rsidRPr="00783C66">
        <w:rPr>
          <w:rFonts w:cstheme="minorHAnsi"/>
          <w:shd w:val="clear" w:color="auto" w:fill="FFFFFF"/>
        </w:rPr>
        <w:t>values</w:t>
      </w:r>
      <w:r w:rsidR="00783C66" w:rsidRPr="00783C66">
        <w:rPr>
          <w:rFonts w:cstheme="minorHAnsi"/>
          <w:color w:val="202122"/>
          <w:shd w:val="clear" w:color="auto" w:fill="FFFFFF"/>
        </w:rPr>
        <w:t> and </w:t>
      </w:r>
      <w:r w:rsidR="00783C66" w:rsidRPr="00783C66">
        <w:rPr>
          <w:rFonts w:cstheme="minorHAnsi"/>
          <w:shd w:val="clear" w:color="auto" w:fill="FFFFFF"/>
        </w:rPr>
        <w:t>interests</w:t>
      </w:r>
      <w:r w:rsidR="00783C66" w:rsidRPr="00783C66">
        <w:rPr>
          <w:rFonts w:cstheme="minorHAnsi"/>
          <w:color w:val="202122"/>
          <w:shd w:val="clear" w:color="auto" w:fill="FFFFFF"/>
        </w:rPr>
        <w:t> between people working together.</w:t>
      </w:r>
      <w:r>
        <w:rPr>
          <w:rFonts w:cstheme="minorHAnsi"/>
          <w:color w:val="202122"/>
          <w:shd w:val="clear" w:color="auto" w:fill="FFFFFF"/>
        </w:rPr>
        <w:t>”</w:t>
      </w:r>
      <w:r w:rsidR="00783C66">
        <w:rPr>
          <w:rFonts w:cstheme="minorHAnsi"/>
          <w:color w:val="202122"/>
          <w:shd w:val="clear" w:color="auto" w:fill="FFFFFF"/>
        </w:rPr>
        <w:t xml:space="preserve"> (Wikipedia, 2020)</w:t>
      </w:r>
    </w:p>
    <w:p w14:paraId="6DCA2F87" w14:textId="77777777" w:rsidR="00252003" w:rsidRPr="000D75D2" w:rsidRDefault="00252003" w:rsidP="003932D9">
      <w:pPr>
        <w:spacing w:after="0"/>
        <w:ind w:left="-1134" w:right="-1180"/>
        <w:rPr>
          <w:rFonts w:cstheme="minorHAnsi"/>
          <w:color w:val="FF0000"/>
          <w:sz w:val="24"/>
          <w:szCs w:val="24"/>
        </w:rPr>
      </w:pPr>
    </w:p>
    <w:p w14:paraId="14AF7C4C" w14:textId="1F60B36E" w:rsidR="00252003" w:rsidRDefault="003D2A25" w:rsidP="003D2A25">
      <w:pPr>
        <w:spacing w:after="0"/>
        <w:ind w:left="-1134" w:right="119"/>
        <w:jc w:val="both"/>
        <w:rPr>
          <w:rFonts w:cstheme="minorHAnsi"/>
          <w:color w:val="222222"/>
          <w:shd w:val="clear" w:color="auto" w:fill="FFFFFF"/>
        </w:rPr>
      </w:pPr>
      <w:r>
        <w:rPr>
          <w:rFonts w:cstheme="minorHAnsi"/>
          <w:color w:val="222222"/>
          <w:shd w:val="clear" w:color="auto" w:fill="FFFFFF"/>
        </w:rPr>
        <w:t>“</w:t>
      </w:r>
      <w:r w:rsidRPr="003D2A25">
        <w:rPr>
          <w:rFonts w:cstheme="minorHAnsi"/>
          <w:color w:val="222222"/>
          <w:shd w:val="clear" w:color="auto" w:fill="FFFFFF"/>
        </w:rPr>
        <w:t>Hollinger (1986) considered </w:t>
      </w:r>
      <w:r w:rsidRPr="003D2A25">
        <w:rPr>
          <w:rStyle w:val="Strong"/>
          <w:rFonts w:cstheme="minorHAnsi"/>
          <w:b w:val="0"/>
          <w:bCs w:val="0"/>
          <w:color w:val="222222"/>
          <w:shd w:val="clear" w:color="auto" w:fill="FFFFFF"/>
        </w:rPr>
        <w:t xml:space="preserve">workplace </w:t>
      </w:r>
      <w:r w:rsidRPr="003D2A25">
        <w:rPr>
          <w:rStyle w:val="Strong"/>
          <w:rFonts w:cstheme="minorHAnsi"/>
          <w:b w:val="0"/>
          <w:bCs w:val="0"/>
          <w:color w:val="222222"/>
          <w:shd w:val="clear" w:color="auto" w:fill="FFFFFF"/>
        </w:rPr>
        <w:t>misbehaviour</w:t>
      </w:r>
      <w:r w:rsidRPr="003D2A25">
        <w:rPr>
          <w:rFonts w:cstheme="minorHAnsi"/>
          <w:color w:val="222222"/>
          <w:shd w:val="clear" w:color="auto" w:fill="FFFFFF"/>
        </w:rPr>
        <w:t xml:space="preserve"> as deviance’s form and found that sociological research conducted on employee </w:t>
      </w:r>
      <w:r w:rsidRPr="003D2A25">
        <w:rPr>
          <w:rFonts w:cstheme="minorHAnsi"/>
          <w:color w:val="222222"/>
          <w:shd w:val="clear" w:color="auto" w:fill="FFFFFF"/>
        </w:rPr>
        <w:t>misbehaviour</w:t>
      </w:r>
      <w:r w:rsidRPr="003D2A25">
        <w:rPr>
          <w:rFonts w:cstheme="minorHAnsi"/>
          <w:color w:val="222222"/>
          <w:shd w:val="clear" w:color="auto" w:fill="FFFFFF"/>
        </w:rPr>
        <w:t xml:space="preserve"> mainly focuses on two factors: a) production deviance, and b) property deviance. Production deviance includes different types of counterproductive </w:t>
      </w:r>
      <w:r w:rsidRPr="003D2A25">
        <w:rPr>
          <w:rFonts w:cstheme="minorHAnsi"/>
          <w:color w:val="222222"/>
          <w:shd w:val="clear" w:color="auto" w:fill="FFFFFF"/>
        </w:rPr>
        <w:t>behaviour</w:t>
      </w:r>
      <w:r w:rsidRPr="003D2A25">
        <w:rPr>
          <w:rFonts w:cstheme="minorHAnsi"/>
          <w:color w:val="222222"/>
          <w:shd w:val="clear" w:color="auto" w:fill="FFFFFF"/>
        </w:rPr>
        <w:t xml:space="preserve"> such as insubordination, slowdowns, substandard work, and the like. Property deviance is related to acts against assets and property of the organization such as embezzlement, pilferage, theft, vandalism, and the like.</w:t>
      </w:r>
      <w:r>
        <w:rPr>
          <w:rFonts w:cstheme="minorHAnsi"/>
          <w:color w:val="222222"/>
          <w:shd w:val="clear" w:color="auto" w:fill="FFFFFF"/>
        </w:rPr>
        <w:t>” (Definition, date unknown)</w:t>
      </w:r>
    </w:p>
    <w:p w14:paraId="7A5CCCBA" w14:textId="77777777" w:rsidR="003D2A25" w:rsidRPr="003D2A25" w:rsidRDefault="003D2A25" w:rsidP="003D2A25">
      <w:pPr>
        <w:spacing w:after="0"/>
        <w:ind w:left="-1134" w:right="119"/>
        <w:jc w:val="both"/>
        <w:rPr>
          <w:rFonts w:cstheme="minorHAnsi"/>
          <w:color w:val="000000" w:themeColor="text1"/>
        </w:rPr>
      </w:pPr>
    </w:p>
    <w:p w14:paraId="1F44CB7D" w14:textId="7A49A52F" w:rsidR="00F07B61" w:rsidRPr="000D75D2" w:rsidRDefault="00252003" w:rsidP="003932D9">
      <w:pPr>
        <w:spacing w:after="0"/>
        <w:ind w:left="-1134" w:right="-1180"/>
        <w:rPr>
          <w:rFonts w:cstheme="minorHAnsi"/>
          <w:b/>
          <w:bCs/>
          <w:color w:val="000000" w:themeColor="text1"/>
        </w:rPr>
      </w:pPr>
      <w:r w:rsidRPr="000D75D2">
        <w:rPr>
          <w:rFonts w:cstheme="minorHAnsi"/>
          <w:b/>
          <w:bCs/>
          <w:color w:val="000000" w:themeColor="text1"/>
        </w:rPr>
        <w:t xml:space="preserve">Informal conflict </w:t>
      </w:r>
    </w:p>
    <w:p w14:paraId="2104EF5A" w14:textId="1069BD36" w:rsidR="00191868" w:rsidRDefault="008E58F6" w:rsidP="00360078">
      <w:pPr>
        <w:spacing w:after="0"/>
        <w:ind w:left="-1134" w:right="-1180"/>
        <w:rPr>
          <w:rFonts w:cstheme="minorHAnsi"/>
          <w:color w:val="000000"/>
        </w:rPr>
      </w:pPr>
      <w:r w:rsidRPr="008E58F6">
        <w:rPr>
          <w:rFonts w:cstheme="minorHAnsi"/>
          <w:color w:val="000000"/>
        </w:rPr>
        <w:t>Informal conflict may involve a minor clash or disagreement between two people</w:t>
      </w:r>
      <w:r w:rsidR="008C1F65">
        <w:rPr>
          <w:rFonts w:cstheme="minorHAnsi"/>
          <w:color w:val="000000"/>
        </w:rPr>
        <w:t xml:space="preserve"> </w:t>
      </w:r>
      <w:r w:rsidR="00191868">
        <w:rPr>
          <w:rFonts w:cstheme="minorHAnsi"/>
          <w:color w:val="000000"/>
        </w:rPr>
        <w:t xml:space="preserve">and is </w:t>
      </w:r>
      <w:r w:rsidR="00360078">
        <w:rPr>
          <w:rFonts w:cstheme="minorHAnsi"/>
          <w:color w:val="000000"/>
        </w:rPr>
        <w:t>less serious than</w:t>
      </w:r>
      <w:r w:rsidR="00191868">
        <w:rPr>
          <w:rFonts w:cstheme="minorHAnsi"/>
          <w:color w:val="000000"/>
        </w:rPr>
        <w:t xml:space="preserve"> formal</w:t>
      </w:r>
      <w:r w:rsidR="00360078">
        <w:rPr>
          <w:rFonts w:cstheme="minorHAnsi"/>
          <w:color w:val="000000"/>
        </w:rPr>
        <w:t xml:space="preserve"> conflict,</w:t>
      </w:r>
    </w:p>
    <w:p w14:paraId="01176E52" w14:textId="570E2C9F" w:rsidR="00360078" w:rsidRDefault="00360078" w:rsidP="00360078">
      <w:pPr>
        <w:spacing w:after="0"/>
        <w:ind w:left="-1134" w:right="-1180"/>
        <w:rPr>
          <w:rFonts w:cstheme="minorHAnsi"/>
          <w:color w:val="000000"/>
        </w:rPr>
      </w:pPr>
      <w:r>
        <w:rPr>
          <w:rFonts w:cstheme="minorHAnsi"/>
          <w:color w:val="000000"/>
        </w:rPr>
        <w:t xml:space="preserve">meaning no requirement </w:t>
      </w:r>
      <w:r w:rsidR="005D67E5">
        <w:rPr>
          <w:rFonts w:cstheme="minorHAnsi"/>
          <w:color w:val="000000"/>
        </w:rPr>
        <w:t xml:space="preserve">for </w:t>
      </w:r>
      <w:r>
        <w:rPr>
          <w:rFonts w:cstheme="minorHAnsi"/>
          <w:color w:val="000000"/>
        </w:rPr>
        <w:t>TU intervention</w:t>
      </w:r>
      <w:r w:rsidR="005D67E5">
        <w:rPr>
          <w:rFonts w:cstheme="minorHAnsi"/>
          <w:color w:val="000000"/>
        </w:rPr>
        <w:t>.</w:t>
      </w:r>
    </w:p>
    <w:p w14:paraId="510D8EB5" w14:textId="77777777" w:rsidR="00191868" w:rsidRDefault="00191868" w:rsidP="008C1F65">
      <w:pPr>
        <w:spacing w:after="0"/>
        <w:ind w:left="-1134" w:right="-1180"/>
        <w:rPr>
          <w:rFonts w:cstheme="minorHAnsi"/>
          <w:color w:val="000000"/>
        </w:rPr>
      </w:pPr>
    </w:p>
    <w:p w14:paraId="7EA970EE" w14:textId="0CF1292A" w:rsidR="00191868" w:rsidRDefault="00191868" w:rsidP="008C1F65">
      <w:pPr>
        <w:spacing w:after="0"/>
        <w:ind w:left="-1134" w:right="-1180"/>
        <w:rPr>
          <w:rFonts w:cstheme="minorHAnsi"/>
          <w:color w:val="000000"/>
        </w:rPr>
      </w:pPr>
      <w:r>
        <w:rPr>
          <w:rFonts w:cstheme="minorHAnsi"/>
          <w:color w:val="000000"/>
        </w:rPr>
        <w:t>Examples of informal conflicts: -</w:t>
      </w:r>
    </w:p>
    <w:p w14:paraId="04C7934D" w14:textId="64338FBB" w:rsidR="008C1F65" w:rsidRPr="008C1F65" w:rsidRDefault="008C1F65" w:rsidP="008C1F65">
      <w:pPr>
        <w:numPr>
          <w:ilvl w:val="0"/>
          <w:numId w:val="30"/>
        </w:numPr>
        <w:tabs>
          <w:tab w:val="clear" w:pos="720"/>
        </w:tabs>
        <w:spacing w:before="100" w:beforeAutospacing="1" w:after="100" w:afterAutospacing="1" w:line="240" w:lineRule="auto"/>
        <w:ind w:left="-993" w:hanging="141"/>
        <w:rPr>
          <w:rFonts w:eastAsia="Times New Roman" w:cstheme="minorHAnsi"/>
          <w:color w:val="444444"/>
          <w:lang w:eastAsia="en-GB"/>
        </w:rPr>
      </w:pPr>
      <w:r>
        <w:rPr>
          <w:rFonts w:eastAsia="Times New Roman" w:cstheme="minorHAnsi"/>
          <w:color w:val="444444"/>
          <w:lang w:eastAsia="en-GB"/>
        </w:rPr>
        <w:t>“</w:t>
      </w:r>
      <w:r w:rsidRPr="008C1F65">
        <w:rPr>
          <w:rFonts w:eastAsia="Times New Roman" w:cstheme="minorHAnsi"/>
          <w:color w:val="444444"/>
          <w:lang w:eastAsia="en-GB"/>
        </w:rPr>
        <w:t>two employees not getting on</w:t>
      </w:r>
    </w:p>
    <w:p w14:paraId="776AACC3" w14:textId="77777777" w:rsidR="008C1F65" w:rsidRPr="008C1F65" w:rsidRDefault="008C1F65" w:rsidP="008C1F65">
      <w:pPr>
        <w:numPr>
          <w:ilvl w:val="0"/>
          <w:numId w:val="30"/>
        </w:numPr>
        <w:tabs>
          <w:tab w:val="clear" w:pos="720"/>
        </w:tabs>
        <w:spacing w:before="100" w:beforeAutospacing="1" w:after="100" w:afterAutospacing="1" w:line="240" w:lineRule="auto"/>
        <w:ind w:left="-993" w:hanging="141"/>
        <w:rPr>
          <w:rFonts w:eastAsia="Times New Roman" w:cstheme="minorHAnsi"/>
          <w:color w:val="444444"/>
          <w:lang w:eastAsia="en-GB"/>
        </w:rPr>
      </w:pPr>
      <w:r w:rsidRPr="008C1F65">
        <w:rPr>
          <w:rFonts w:eastAsia="Times New Roman" w:cstheme="minorHAnsi"/>
          <w:color w:val="444444"/>
          <w:lang w:eastAsia="en-GB"/>
        </w:rPr>
        <w:t>an individual with a grievance against another member of staff</w:t>
      </w:r>
    </w:p>
    <w:p w14:paraId="5272B318" w14:textId="77777777" w:rsidR="008C1F65" w:rsidRPr="008C1F65" w:rsidRDefault="008C1F65" w:rsidP="008C1F65">
      <w:pPr>
        <w:numPr>
          <w:ilvl w:val="0"/>
          <w:numId w:val="30"/>
        </w:numPr>
        <w:tabs>
          <w:tab w:val="clear" w:pos="720"/>
        </w:tabs>
        <w:spacing w:before="100" w:beforeAutospacing="1" w:after="100" w:afterAutospacing="1" w:line="240" w:lineRule="auto"/>
        <w:ind w:left="-993" w:hanging="141"/>
        <w:rPr>
          <w:rFonts w:eastAsia="Times New Roman" w:cstheme="minorHAnsi"/>
          <w:color w:val="444444"/>
          <w:lang w:eastAsia="en-GB"/>
        </w:rPr>
      </w:pPr>
      <w:r w:rsidRPr="008C1F65">
        <w:rPr>
          <w:rFonts w:eastAsia="Times New Roman" w:cstheme="minorHAnsi"/>
          <w:color w:val="444444"/>
          <w:lang w:eastAsia="en-GB"/>
        </w:rPr>
        <w:t>rivalry between teams or departments</w:t>
      </w:r>
    </w:p>
    <w:p w14:paraId="633C6E20" w14:textId="3193FD46" w:rsidR="00830AF8" w:rsidRPr="008C1F65" w:rsidRDefault="008C1F65" w:rsidP="008C1F65">
      <w:pPr>
        <w:numPr>
          <w:ilvl w:val="0"/>
          <w:numId w:val="30"/>
        </w:numPr>
        <w:tabs>
          <w:tab w:val="clear" w:pos="720"/>
        </w:tabs>
        <w:spacing w:before="100" w:beforeAutospacing="1" w:after="100" w:afterAutospacing="1" w:line="240" w:lineRule="auto"/>
        <w:ind w:left="-993" w:hanging="141"/>
        <w:rPr>
          <w:rFonts w:eastAsia="Times New Roman" w:cstheme="minorHAnsi"/>
          <w:color w:val="444444"/>
          <w:lang w:eastAsia="en-GB"/>
        </w:rPr>
      </w:pPr>
      <w:r w:rsidRPr="008C1F65">
        <w:rPr>
          <w:rFonts w:eastAsia="Times New Roman" w:cstheme="minorHAnsi"/>
          <w:color w:val="444444"/>
          <w:lang w:eastAsia="en-GB"/>
        </w:rPr>
        <w:t>a lack of trust and cooperation between groups of employees and management</w:t>
      </w:r>
      <w:r>
        <w:rPr>
          <w:rFonts w:eastAsia="Times New Roman" w:cstheme="minorHAnsi"/>
          <w:color w:val="444444"/>
          <w:lang w:eastAsia="en-GB"/>
        </w:rPr>
        <w:t>.” (NCVO</w:t>
      </w:r>
      <w:r w:rsidR="002C692B">
        <w:rPr>
          <w:rFonts w:eastAsia="Times New Roman" w:cstheme="minorHAnsi"/>
          <w:color w:val="444444"/>
          <w:lang w:eastAsia="en-GB"/>
        </w:rPr>
        <w:t>,</w:t>
      </w:r>
      <w:r>
        <w:rPr>
          <w:rFonts w:eastAsia="Times New Roman" w:cstheme="minorHAnsi"/>
          <w:color w:val="444444"/>
          <w:lang w:eastAsia="en-GB"/>
        </w:rPr>
        <w:t xml:space="preserve"> 2022)</w:t>
      </w:r>
    </w:p>
    <w:p w14:paraId="2909F1C4" w14:textId="06A8C17E" w:rsidR="00830AF8" w:rsidRDefault="00830AF8" w:rsidP="008C1F65">
      <w:pPr>
        <w:spacing w:after="0"/>
        <w:ind w:left="-1134" w:right="-1180"/>
        <w:jc w:val="both"/>
        <w:rPr>
          <w:rFonts w:cstheme="minorHAnsi"/>
          <w:color w:val="000000"/>
        </w:rPr>
      </w:pPr>
      <w:r>
        <w:rPr>
          <w:rFonts w:cstheme="minorHAnsi"/>
          <w:color w:val="000000"/>
        </w:rPr>
        <w:t xml:space="preserve">The CIPD completed a report named ‘managing conflict in the modern workplace’ and within </w:t>
      </w:r>
      <w:r w:rsidR="001F112E">
        <w:rPr>
          <w:rFonts w:cstheme="minorHAnsi"/>
          <w:color w:val="000000"/>
        </w:rPr>
        <w:t>its</w:t>
      </w:r>
      <w:r>
        <w:rPr>
          <w:rFonts w:cstheme="minorHAnsi"/>
          <w:color w:val="000000"/>
        </w:rPr>
        <w:t xml:space="preserve"> publication it </w:t>
      </w:r>
      <w:r w:rsidR="008C1F65">
        <w:rPr>
          <w:rFonts w:cstheme="minorHAnsi"/>
          <w:color w:val="000000"/>
        </w:rPr>
        <w:t>carried out</w:t>
      </w:r>
    </w:p>
    <w:p w14:paraId="53D73AC8" w14:textId="65D6E98D" w:rsidR="008C1F65" w:rsidRPr="00696B64" w:rsidRDefault="00830AF8" w:rsidP="00696B64">
      <w:pPr>
        <w:spacing w:after="0"/>
        <w:ind w:left="-1134" w:right="-1180"/>
        <w:jc w:val="both"/>
        <w:rPr>
          <w:rFonts w:cstheme="minorHAnsi"/>
          <w:color w:val="000000"/>
        </w:rPr>
      </w:pPr>
      <w:r>
        <w:rPr>
          <w:rFonts w:cstheme="minorHAnsi"/>
          <w:color w:val="000000"/>
        </w:rPr>
        <w:t xml:space="preserve">several </w:t>
      </w:r>
      <w:r w:rsidR="00415012">
        <w:rPr>
          <w:rFonts w:cstheme="minorHAnsi"/>
          <w:color w:val="000000"/>
        </w:rPr>
        <w:t>variations</w:t>
      </w:r>
      <w:r>
        <w:rPr>
          <w:rFonts w:cstheme="minorHAnsi"/>
          <w:color w:val="000000"/>
        </w:rPr>
        <w:t xml:space="preserve"> of surveys to understand </w:t>
      </w:r>
      <w:r w:rsidR="00C17D61">
        <w:rPr>
          <w:rFonts w:cstheme="minorHAnsi"/>
          <w:color w:val="000000"/>
        </w:rPr>
        <w:t>its drivers</w:t>
      </w:r>
      <w:r w:rsidR="008C1F65">
        <w:rPr>
          <w:rFonts w:cstheme="minorHAnsi"/>
          <w:color w:val="000000"/>
        </w:rPr>
        <w:t>.</w:t>
      </w:r>
      <w:r w:rsidR="009006E9">
        <w:rPr>
          <w:rFonts w:cstheme="minorHAnsi"/>
          <w:color w:val="000000"/>
        </w:rPr>
        <w:t xml:space="preserve"> (CIPD</w:t>
      </w:r>
      <w:r w:rsidR="002C692B">
        <w:rPr>
          <w:rFonts w:cstheme="minorHAnsi"/>
          <w:color w:val="000000"/>
        </w:rPr>
        <w:t>,</w:t>
      </w:r>
      <w:r w:rsidR="009006E9">
        <w:rPr>
          <w:rFonts w:cstheme="minorHAnsi"/>
          <w:color w:val="000000"/>
        </w:rPr>
        <w:t xml:space="preserve"> 2020)</w:t>
      </w:r>
    </w:p>
    <w:p w14:paraId="6F7F8D92" w14:textId="77777777" w:rsidR="008C1F65" w:rsidRDefault="008C1F65" w:rsidP="008C1F65">
      <w:pPr>
        <w:spacing w:after="0"/>
        <w:ind w:right="-1180"/>
        <w:rPr>
          <w:rFonts w:cstheme="minorHAnsi"/>
          <w:color w:val="000000" w:themeColor="text1"/>
          <w:sz w:val="24"/>
          <w:szCs w:val="24"/>
        </w:rPr>
      </w:pPr>
    </w:p>
    <w:p w14:paraId="482D0D46" w14:textId="77777777" w:rsidR="008C1F65" w:rsidRDefault="008C1F65" w:rsidP="00ED4094">
      <w:pPr>
        <w:spacing w:after="0"/>
        <w:ind w:right="-1180"/>
        <w:rPr>
          <w:rFonts w:cstheme="minorHAnsi"/>
          <w:color w:val="000000" w:themeColor="text1"/>
          <w:sz w:val="24"/>
          <w:szCs w:val="24"/>
        </w:rPr>
      </w:pPr>
    </w:p>
    <w:p w14:paraId="19A397E7" w14:textId="37557E31" w:rsidR="00A250AC" w:rsidRDefault="008C1F65" w:rsidP="00696B64">
      <w:pPr>
        <w:spacing w:after="0"/>
        <w:ind w:left="-567" w:right="-1180"/>
        <w:rPr>
          <w:rFonts w:cstheme="minorHAnsi"/>
          <w:color w:val="000000" w:themeColor="text1"/>
          <w:sz w:val="24"/>
          <w:szCs w:val="24"/>
        </w:rPr>
      </w:pPr>
      <w:r>
        <w:rPr>
          <w:noProof/>
        </w:rPr>
        <w:lastRenderedPageBreak/>
        <w:drawing>
          <wp:inline distT="0" distB="0" distL="0" distR="0" wp14:anchorId="5B6410B8" wp14:editId="43A4B5A6">
            <wp:extent cx="6466840" cy="4806950"/>
            <wp:effectExtent l="0" t="0" r="0" b="0"/>
            <wp:docPr id="1285659267"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59267" name="Picture 1" descr="A close-up of a graph&#10;&#10;Description automatically generated"/>
                    <pic:cNvPicPr/>
                  </pic:nvPicPr>
                  <pic:blipFill>
                    <a:blip r:embed="rId7"/>
                    <a:stretch>
                      <a:fillRect/>
                    </a:stretch>
                  </pic:blipFill>
                  <pic:spPr>
                    <a:xfrm>
                      <a:off x="0" y="0"/>
                      <a:ext cx="6466840" cy="4806950"/>
                    </a:xfrm>
                    <a:prstGeom prst="rect">
                      <a:avLst/>
                    </a:prstGeom>
                  </pic:spPr>
                </pic:pic>
              </a:graphicData>
            </a:graphic>
          </wp:inline>
        </w:drawing>
      </w:r>
    </w:p>
    <w:p w14:paraId="43FCEFA3" w14:textId="6FC775A2" w:rsidR="00415012" w:rsidRDefault="00A250AC" w:rsidP="00A250AC">
      <w:pPr>
        <w:spacing w:after="0"/>
        <w:ind w:left="-567" w:right="-1180"/>
        <w:rPr>
          <w:rFonts w:cstheme="minorHAnsi"/>
          <w:color w:val="000000" w:themeColor="text1"/>
          <w:sz w:val="24"/>
          <w:szCs w:val="24"/>
        </w:rPr>
      </w:pPr>
      <w:r>
        <w:rPr>
          <w:noProof/>
        </w:rPr>
        <w:drawing>
          <wp:inline distT="0" distB="0" distL="0" distR="0" wp14:anchorId="78F19D28" wp14:editId="0C24A4C8">
            <wp:extent cx="6466840" cy="3037840"/>
            <wp:effectExtent l="0" t="0" r="0" b="0"/>
            <wp:docPr id="112206944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69440" name="Picture 1" descr="A screenshot of a graph&#10;&#10;Description automatically generated"/>
                    <pic:cNvPicPr/>
                  </pic:nvPicPr>
                  <pic:blipFill>
                    <a:blip r:embed="rId8"/>
                    <a:stretch>
                      <a:fillRect/>
                    </a:stretch>
                  </pic:blipFill>
                  <pic:spPr>
                    <a:xfrm>
                      <a:off x="0" y="0"/>
                      <a:ext cx="6466840" cy="3037840"/>
                    </a:xfrm>
                    <a:prstGeom prst="rect">
                      <a:avLst/>
                    </a:prstGeom>
                  </pic:spPr>
                </pic:pic>
              </a:graphicData>
            </a:graphic>
          </wp:inline>
        </w:drawing>
      </w:r>
    </w:p>
    <w:p w14:paraId="766E2878" w14:textId="77777777" w:rsidR="00A250AC" w:rsidRDefault="00A250AC" w:rsidP="000D75D2">
      <w:pPr>
        <w:spacing w:after="0"/>
        <w:ind w:right="-1180"/>
        <w:rPr>
          <w:rFonts w:cstheme="minorHAnsi"/>
          <w:color w:val="000000" w:themeColor="text1"/>
          <w:sz w:val="24"/>
          <w:szCs w:val="24"/>
        </w:rPr>
      </w:pPr>
    </w:p>
    <w:p w14:paraId="7E0BC21E" w14:textId="74CAEB59" w:rsidR="00252003" w:rsidRPr="000D75D2" w:rsidRDefault="00252003" w:rsidP="003932D9">
      <w:pPr>
        <w:spacing w:after="0"/>
        <w:ind w:left="-1134" w:right="-1180"/>
        <w:rPr>
          <w:rFonts w:cstheme="minorHAnsi"/>
          <w:b/>
          <w:bCs/>
          <w:color w:val="000000" w:themeColor="text1"/>
        </w:rPr>
      </w:pPr>
      <w:r w:rsidRPr="000D75D2">
        <w:rPr>
          <w:rFonts w:cstheme="minorHAnsi"/>
          <w:b/>
          <w:bCs/>
          <w:color w:val="000000" w:themeColor="text1"/>
        </w:rPr>
        <w:t>Formal conflict</w:t>
      </w:r>
    </w:p>
    <w:p w14:paraId="23CED5E6" w14:textId="77777777" w:rsidR="00B01800" w:rsidRDefault="002F3F15" w:rsidP="00B01800">
      <w:pPr>
        <w:spacing w:after="0"/>
        <w:ind w:left="-1134" w:right="-1180"/>
        <w:jc w:val="both"/>
        <w:rPr>
          <w:rFonts w:cstheme="minorHAnsi"/>
          <w:color w:val="444444"/>
        </w:rPr>
      </w:pPr>
      <w:r w:rsidRPr="002F3F15">
        <w:rPr>
          <w:rFonts w:cstheme="minorHAnsi"/>
          <w:color w:val="444444"/>
        </w:rPr>
        <w:t>Formal conflict </w:t>
      </w:r>
      <w:r w:rsidR="00B01800">
        <w:rPr>
          <w:rFonts w:cstheme="minorHAnsi"/>
          <w:color w:val="444444"/>
        </w:rPr>
        <w:t>is where it is most likely TU representation will be sought and a</w:t>
      </w:r>
      <w:r w:rsidRPr="002F3F15">
        <w:rPr>
          <w:rFonts w:cstheme="minorHAnsi"/>
          <w:color w:val="444444"/>
        </w:rPr>
        <w:t xml:space="preserve"> claim brought against your organisation</w:t>
      </w:r>
    </w:p>
    <w:p w14:paraId="219FD55D" w14:textId="50F0AAC0" w:rsidR="00EB40AC" w:rsidRDefault="002F3F15" w:rsidP="00B01800">
      <w:pPr>
        <w:spacing w:after="0"/>
        <w:ind w:left="-1134" w:right="-1180"/>
        <w:jc w:val="both"/>
        <w:rPr>
          <w:rFonts w:cstheme="minorHAnsi"/>
          <w:color w:val="444444"/>
        </w:rPr>
      </w:pPr>
      <w:r w:rsidRPr="002F3F15">
        <w:rPr>
          <w:rFonts w:cstheme="minorHAnsi"/>
          <w:color w:val="444444"/>
        </w:rPr>
        <w:t>in an employment tribunal.</w:t>
      </w:r>
    </w:p>
    <w:p w14:paraId="78A2BA22" w14:textId="77777777" w:rsidR="002F3F15" w:rsidRDefault="002F3F15" w:rsidP="002F3F15">
      <w:pPr>
        <w:spacing w:after="0"/>
        <w:ind w:left="-1134" w:right="-1180"/>
        <w:rPr>
          <w:rFonts w:cstheme="minorHAnsi"/>
          <w:color w:val="444444"/>
        </w:rPr>
      </w:pPr>
    </w:p>
    <w:p w14:paraId="3F30145E" w14:textId="21ED789D" w:rsidR="002F3F15" w:rsidRDefault="002F3F15" w:rsidP="002F3F15">
      <w:pPr>
        <w:spacing w:after="0"/>
        <w:ind w:left="-1134" w:right="-1180"/>
        <w:rPr>
          <w:rFonts w:cstheme="minorHAnsi"/>
          <w:color w:val="444444"/>
        </w:rPr>
      </w:pPr>
      <w:r>
        <w:rPr>
          <w:rFonts w:cstheme="minorHAnsi"/>
          <w:color w:val="444444"/>
        </w:rPr>
        <w:t>Examples of formal conflict: -</w:t>
      </w:r>
    </w:p>
    <w:p w14:paraId="67941FB2" w14:textId="67A3F9B1" w:rsidR="002F3F15" w:rsidRPr="002F3F15" w:rsidRDefault="002F3F15" w:rsidP="002F3F15">
      <w:pPr>
        <w:numPr>
          <w:ilvl w:val="0"/>
          <w:numId w:val="31"/>
        </w:numPr>
        <w:shd w:val="clear" w:color="auto" w:fill="FFFFFF"/>
        <w:spacing w:after="75" w:line="240" w:lineRule="auto"/>
        <w:ind w:left="-993" w:hanging="141"/>
        <w:rPr>
          <w:rStyle w:val="BookTitle"/>
          <w:b w:val="0"/>
          <w:bCs w:val="0"/>
          <w:i w:val="0"/>
          <w:iCs w:val="0"/>
        </w:rPr>
      </w:pPr>
      <w:r>
        <w:rPr>
          <w:rStyle w:val="BookTitle"/>
          <w:b w:val="0"/>
          <w:bCs w:val="0"/>
          <w:i w:val="0"/>
          <w:iCs w:val="0"/>
        </w:rPr>
        <w:t>“</w:t>
      </w:r>
      <w:hyperlink r:id="rId9" w:history="1">
        <w:r w:rsidRPr="002F3F15">
          <w:rPr>
            <w:rStyle w:val="BookTitle"/>
            <w:b w:val="0"/>
            <w:bCs w:val="0"/>
            <w:i w:val="0"/>
            <w:iCs w:val="0"/>
          </w:rPr>
          <w:t>unfair dismissal</w:t>
        </w:r>
      </w:hyperlink>
    </w:p>
    <w:p w14:paraId="3890ED65" w14:textId="77777777" w:rsidR="002F3F15" w:rsidRPr="002F3F15" w:rsidRDefault="002F697C" w:rsidP="002F3F15">
      <w:pPr>
        <w:numPr>
          <w:ilvl w:val="0"/>
          <w:numId w:val="31"/>
        </w:numPr>
        <w:shd w:val="clear" w:color="auto" w:fill="FFFFFF"/>
        <w:spacing w:after="75" w:line="240" w:lineRule="auto"/>
        <w:ind w:left="-993" w:hanging="141"/>
        <w:rPr>
          <w:rStyle w:val="BookTitle"/>
          <w:b w:val="0"/>
          <w:bCs w:val="0"/>
          <w:i w:val="0"/>
          <w:iCs w:val="0"/>
        </w:rPr>
      </w:pPr>
      <w:hyperlink r:id="rId10" w:history="1">
        <w:r w:rsidR="002F3F15" w:rsidRPr="002F3F15">
          <w:rPr>
            <w:rStyle w:val="BookTitle"/>
            <w:b w:val="0"/>
            <w:bCs w:val="0"/>
            <w:i w:val="0"/>
            <w:iCs w:val="0"/>
          </w:rPr>
          <w:t>discrimination at work</w:t>
        </w:r>
      </w:hyperlink>
    </w:p>
    <w:p w14:paraId="2AF00D97" w14:textId="77777777" w:rsidR="002F3F15" w:rsidRPr="002F3F15" w:rsidRDefault="002F697C" w:rsidP="002F3F15">
      <w:pPr>
        <w:numPr>
          <w:ilvl w:val="0"/>
          <w:numId w:val="31"/>
        </w:numPr>
        <w:shd w:val="clear" w:color="auto" w:fill="FFFFFF"/>
        <w:spacing w:after="75" w:line="240" w:lineRule="auto"/>
        <w:ind w:left="-993" w:hanging="141"/>
        <w:rPr>
          <w:rStyle w:val="BookTitle"/>
          <w:b w:val="0"/>
          <w:bCs w:val="0"/>
          <w:i w:val="0"/>
          <w:iCs w:val="0"/>
        </w:rPr>
      </w:pPr>
      <w:hyperlink r:id="rId11" w:history="1">
        <w:r w:rsidR="002F3F15" w:rsidRPr="002F3F15">
          <w:rPr>
            <w:rStyle w:val="BookTitle"/>
            <w:b w:val="0"/>
            <w:bCs w:val="0"/>
            <w:i w:val="0"/>
            <w:iCs w:val="0"/>
          </w:rPr>
          <w:t>breach of contract</w:t>
        </w:r>
      </w:hyperlink>
    </w:p>
    <w:p w14:paraId="564621C9" w14:textId="76137B42" w:rsidR="002F3F15" w:rsidRPr="002F3F15" w:rsidRDefault="002F3F15" w:rsidP="002F3F15">
      <w:pPr>
        <w:numPr>
          <w:ilvl w:val="0"/>
          <w:numId w:val="31"/>
        </w:numPr>
        <w:shd w:val="clear" w:color="auto" w:fill="FFFFFF"/>
        <w:spacing w:after="75" w:line="240" w:lineRule="auto"/>
        <w:ind w:left="-993" w:hanging="141"/>
        <w:rPr>
          <w:rStyle w:val="BookTitle"/>
          <w:b w:val="0"/>
          <w:bCs w:val="0"/>
          <w:i w:val="0"/>
          <w:iCs w:val="0"/>
        </w:rPr>
      </w:pPr>
      <w:r w:rsidRPr="002F3F15">
        <w:rPr>
          <w:rStyle w:val="BookTitle"/>
          <w:b w:val="0"/>
          <w:bCs w:val="0"/>
          <w:i w:val="0"/>
          <w:iCs w:val="0"/>
        </w:rPr>
        <w:t>unauthorised deductions from your pay</w:t>
      </w:r>
      <w:r>
        <w:rPr>
          <w:rStyle w:val="BookTitle"/>
          <w:b w:val="0"/>
          <w:bCs w:val="0"/>
          <w:i w:val="0"/>
          <w:iCs w:val="0"/>
        </w:rPr>
        <w:t>” (Gov</w:t>
      </w:r>
      <w:r w:rsidR="002C692B">
        <w:rPr>
          <w:rStyle w:val="BookTitle"/>
          <w:b w:val="0"/>
          <w:bCs w:val="0"/>
          <w:i w:val="0"/>
          <w:iCs w:val="0"/>
        </w:rPr>
        <w:t>,</w:t>
      </w:r>
      <w:r>
        <w:rPr>
          <w:rStyle w:val="BookTitle"/>
          <w:b w:val="0"/>
          <w:bCs w:val="0"/>
          <w:i w:val="0"/>
          <w:iCs w:val="0"/>
        </w:rPr>
        <w:t xml:space="preserve"> 2023)</w:t>
      </w:r>
    </w:p>
    <w:p w14:paraId="7BC5D113" w14:textId="77777777" w:rsidR="002F3F15" w:rsidRDefault="002F3F15" w:rsidP="002F3F15">
      <w:pPr>
        <w:spacing w:after="0"/>
        <w:ind w:left="-1134" w:right="-1180"/>
        <w:rPr>
          <w:rFonts w:cstheme="minorHAnsi"/>
          <w:b/>
          <w:bCs/>
          <w:color w:val="000000" w:themeColor="text1"/>
        </w:rPr>
      </w:pPr>
    </w:p>
    <w:p w14:paraId="2D6F56CC" w14:textId="56942B06" w:rsidR="00EB40AC" w:rsidRDefault="003F0481" w:rsidP="0093768D">
      <w:pPr>
        <w:pStyle w:val="Default"/>
        <w:ind w:left="-1134"/>
        <w:jc w:val="both"/>
        <w:rPr>
          <w:rFonts w:asciiTheme="minorHAnsi" w:hAnsiTheme="minorHAnsi" w:cstheme="minorHAnsi"/>
          <w:color w:val="404040"/>
          <w:sz w:val="22"/>
          <w:szCs w:val="22"/>
        </w:rPr>
      </w:pPr>
      <w:r>
        <w:rPr>
          <w:rFonts w:asciiTheme="minorHAnsi" w:hAnsiTheme="minorHAnsi" w:cstheme="minorHAnsi"/>
          <w:color w:val="404040"/>
          <w:sz w:val="22"/>
          <w:szCs w:val="22"/>
        </w:rPr>
        <w:t xml:space="preserve">According to Cassidy (2020) from a recent CIPD podcast titled </w:t>
      </w:r>
      <w:r w:rsidR="00A45733">
        <w:rPr>
          <w:rFonts w:asciiTheme="minorHAnsi" w:hAnsiTheme="minorHAnsi" w:cstheme="minorHAnsi"/>
          <w:color w:val="404040"/>
          <w:sz w:val="22"/>
          <w:szCs w:val="22"/>
        </w:rPr>
        <w:t>‘shifting the perception of workplace conflict’ discussed that artificial harmony can stifle employee/employer c</w:t>
      </w:r>
      <w:r w:rsidR="00437A54">
        <w:rPr>
          <w:rFonts w:asciiTheme="minorHAnsi" w:hAnsiTheme="minorHAnsi" w:cstheme="minorHAnsi"/>
          <w:color w:val="404040"/>
          <w:sz w:val="22"/>
          <w:szCs w:val="22"/>
        </w:rPr>
        <w:t xml:space="preserve">onflict </w:t>
      </w:r>
      <w:r w:rsidR="00A45733">
        <w:rPr>
          <w:rFonts w:asciiTheme="minorHAnsi" w:hAnsiTheme="minorHAnsi" w:cstheme="minorHAnsi"/>
          <w:color w:val="404040"/>
          <w:sz w:val="22"/>
          <w:szCs w:val="22"/>
        </w:rPr>
        <w:t>and whilst</w:t>
      </w:r>
      <w:r w:rsidR="00437A54">
        <w:rPr>
          <w:rFonts w:asciiTheme="minorHAnsi" w:hAnsiTheme="minorHAnsi" w:cstheme="minorHAnsi"/>
          <w:color w:val="404040"/>
          <w:sz w:val="22"/>
          <w:szCs w:val="22"/>
        </w:rPr>
        <w:t xml:space="preserve"> traditionally held with a connotation of negativity, </w:t>
      </w:r>
      <w:r w:rsidR="00A45733">
        <w:rPr>
          <w:rFonts w:asciiTheme="minorHAnsi" w:hAnsiTheme="minorHAnsi" w:cstheme="minorHAnsi"/>
          <w:color w:val="404040"/>
          <w:sz w:val="22"/>
          <w:szCs w:val="22"/>
        </w:rPr>
        <w:t>leaning into conflict can bring out differences of opinion for an inclusive work environment, resulting in less negative conflict</w:t>
      </w:r>
      <w:r w:rsidR="0093768D">
        <w:rPr>
          <w:rFonts w:asciiTheme="minorHAnsi" w:hAnsiTheme="minorHAnsi" w:cstheme="minorHAnsi"/>
          <w:color w:val="404040"/>
          <w:sz w:val="22"/>
          <w:szCs w:val="22"/>
        </w:rPr>
        <w:t xml:space="preserve">, </w:t>
      </w:r>
      <w:r w:rsidR="00494EE7">
        <w:rPr>
          <w:rFonts w:asciiTheme="minorHAnsi" w:hAnsiTheme="minorHAnsi" w:cstheme="minorHAnsi"/>
          <w:color w:val="404040"/>
          <w:sz w:val="22"/>
          <w:szCs w:val="22"/>
        </w:rPr>
        <w:t>boost</w:t>
      </w:r>
      <w:r w:rsidR="0093768D">
        <w:rPr>
          <w:rFonts w:asciiTheme="minorHAnsi" w:hAnsiTheme="minorHAnsi" w:cstheme="minorHAnsi"/>
          <w:color w:val="404040"/>
          <w:sz w:val="22"/>
          <w:szCs w:val="22"/>
        </w:rPr>
        <w:t>ed</w:t>
      </w:r>
      <w:r w:rsidR="00494EE7">
        <w:rPr>
          <w:rFonts w:asciiTheme="minorHAnsi" w:hAnsiTheme="minorHAnsi" w:cstheme="minorHAnsi"/>
          <w:color w:val="404040"/>
          <w:sz w:val="22"/>
          <w:szCs w:val="22"/>
        </w:rPr>
        <w:t xml:space="preserve"> </w:t>
      </w:r>
      <w:r w:rsidR="0093768D">
        <w:rPr>
          <w:rFonts w:asciiTheme="minorHAnsi" w:hAnsiTheme="minorHAnsi" w:cstheme="minorHAnsi"/>
          <w:color w:val="404040"/>
          <w:sz w:val="22"/>
          <w:szCs w:val="22"/>
        </w:rPr>
        <w:lastRenderedPageBreak/>
        <w:t>productivity, and creating a stronger culture by having psychological safety enabling a free to speak environment.</w:t>
      </w:r>
      <w:r w:rsidR="00A45733">
        <w:rPr>
          <w:rFonts w:asciiTheme="minorHAnsi" w:hAnsiTheme="minorHAnsi" w:cstheme="minorHAnsi"/>
          <w:color w:val="404040"/>
          <w:sz w:val="22"/>
          <w:szCs w:val="22"/>
        </w:rPr>
        <w:t xml:space="preserve"> (Nigel Cassidy</w:t>
      </w:r>
      <w:r w:rsidR="005C4E3A">
        <w:rPr>
          <w:rFonts w:asciiTheme="minorHAnsi" w:hAnsiTheme="minorHAnsi" w:cstheme="minorHAnsi"/>
          <w:color w:val="404040"/>
          <w:sz w:val="22"/>
          <w:szCs w:val="22"/>
        </w:rPr>
        <w:t>,</w:t>
      </w:r>
      <w:r w:rsidR="00A45733">
        <w:rPr>
          <w:rFonts w:asciiTheme="minorHAnsi" w:hAnsiTheme="minorHAnsi" w:cstheme="minorHAnsi"/>
          <w:color w:val="404040"/>
          <w:sz w:val="22"/>
          <w:szCs w:val="22"/>
        </w:rPr>
        <w:t xml:space="preserve"> 2020)</w:t>
      </w:r>
    </w:p>
    <w:p w14:paraId="489350EB" w14:textId="77777777" w:rsidR="005C4E3A" w:rsidRDefault="005C4E3A" w:rsidP="0093768D">
      <w:pPr>
        <w:pStyle w:val="Default"/>
        <w:ind w:left="-1134"/>
        <w:jc w:val="both"/>
        <w:rPr>
          <w:rFonts w:asciiTheme="minorHAnsi" w:hAnsiTheme="minorHAnsi" w:cstheme="minorHAnsi"/>
          <w:color w:val="404040"/>
          <w:sz w:val="22"/>
          <w:szCs w:val="22"/>
        </w:rPr>
      </w:pPr>
    </w:p>
    <w:p w14:paraId="36245B4E" w14:textId="4B56A7E3" w:rsidR="003932D9" w:rsidRDefault="003932D9" w:rsidP="003932D9">
      <w:pPr>
        <w:spacing w:after="0"/>
        <w:ind w:left="-1134" w:right="-1180"/>
        <w:rPr>
          <w:color w:val="000000" w:themeColor="text1"/>
        </w:rPr>
      </w:pPr>
      <w:r w:rsidRPr="00AE25AF">
        <w:rPr>
          <w:b/>
          <w:bCs/>
          <w:color w:val="000000" w:themeColor="text1"/>
        </w:rPr>
        <w:t xml:space="preserve">AC 2.2 </w:t>
      </w:r>
      <w:r w:rsidRPr="00D70A36">
        <w:rPr>
          <w:color w:val="000000" w:themeColor="text1"/>
        </w:rPr>
        <w:t xml:space="preserve">Distinguish between </w:t>
      </w:r>
      <w:r w:rsidR="00D00C9E">
        <w:rPr>
          <w:color w:val="000000" w:themeColor="text1"/>
        </w:rPr>
        <w:t>official and unofficial employee action.</w:t>
      </w:r>
    </w:p>
    <w:p w14:paraId="24DA6201" w14:textId="77777777" w:rsidR="002D1D23" w:rsidRPr="00D70A36" w:rsidRDefault="002D1D23" w:rsidP="003932D9">
      <w:pPr>
        <w:spacing w:after="0"/>
        <w:ind w:left="-1134" w:right="-1180"/>
        <w:rPr>
          <w:color w:val="000000" w:themeColor="text1"/>
        </w:rPr>
      </w:pPr>
    </w:p>
    <w:p w14:paraId="465E4727" w14:textId="0AC81D37" w:rsidR="002D1D23" w:rsidRDefault="002D1D23" w:rsidP="002D1D23">
      <w:pPr>
        <w:spacing w:after="0" w:line="240" w:lineRule="auto"/>
        <w:ind w:left="-1134" w:right="-1179"/>
        <w:jc w:val="both"/>
        <w:rPr>
          <w:rFonts w:cstheme="minorHAnsi"/>
          <w:color w:val="000000" w:themeColor="text1"/>
          <w:sz w:val="24"/>
          <w:szCs w:val="24"/>
        </w:rPr>
      </w:pPr>
      <w:r>
        <w:rPr>
          <w:rFonts w:cstheme="minorHAnsi"/>
          <w:color w:val="000000" w:themeColor="text1"/>
          <w:sz w:val="24"/>
          <w:szCs w:val="24"/>
        </w:rPr>
        <w:t>Official</w:t>
      </w:r>
      <w:r w:rsidRPr="002D1D23">
        <w:rPr>
          <w:rFonts w:cstheme="minorHAnsi"/>
          <w:color w:val="000000" w:themeColor="text1"/>
          <w:sz w:val="24"/>
          <w:szCs w:val="24"/>
        </w:rPr>
        <w:t xml:space="preserve"> employee action would </w:t>
      </w:r>
      <w:r>
        <w:rPr>
          <w:rFonts w:cstheme="minorHAnsi"/>
          <w:color w:val="000000" w:themeColor="text1"/>
          <w:sz w:val="24"/>
          <w:szCs w:val="24"/>
        </w:rPr>
        <w:t xml:space="preserve">be legal, whereas unofficial employee action would </w:t>
      </w:r>
      <w:r w:rsidR="0022180B">
        <w:rPr>
          <w:rFonts w:cstheme="minorHAnsi"/>
          <w:color w:val="000000" w:themeColor="text1"/>
          <w:sz w:val="24"/>
          <w:szCs w:val="24"/>
        </w:rPr>
        <w:t>not.</w:t>
      </w:r>
    </w:p>
    <w:p w14:paraId="14E213CA" w14:textId="77777777" w:rsidR="002D1D23" w:rsidRDefault="002D1D23" w:rsidP="002D1D23">
      <w:pPr>
        <w:spacing w:after="0" w:line="240" w:lineRule="auto"/>
        <w:ind w:left="-1134" w:right="119"/>
        <w:jc w:val="both"/>
        <w:rPr>
          <w:rFonts w:cstheme="minorHAnsi"/>
          <w:color w:val="000000" w:themeColor="text1"/>
        </w:rPr>
      </w:pPr>
    </w:p>
    <w:p w14:paraId="1A83FE68" w14:textId="7B134D0F" w:rsidR="00797D04" w:rsidRPr="00797D04" w:rsidRDefault="00797D04" w:rsidP="002D1D23">
      <w:pPr>
        <w:spacing w:after="0" w:line="240" w:lineRule="auto"/>
        <w:ind w:left="-1134" w:right="119"/>
        <w:jc w:val="both"/>
        <w:rPr>
          <w:rFonts w:cstheme="minorHAnsi"/>
          <w:b/>
          <w:bCs/>
          <w:color w:val="000000" w:themeColor="text1"/>
        </w:rPr>
      </w:pPr>
      <w:r w:rsidRPr="00797D04">
        <w:rPr>
          <w:rFonts w:cstheme="minorHAnsi"/>
          <w:b/>
          <w:bCs/>
          <w:color w:val="000000" w:themeColor="text1"/>
        </w:rPr>
        <w:t>Official Employee Action</w:t>
      </w:r>
    </w:p>
    <w:p w14:paraId="57273550" w14:textId="0BCDD3B2" w:rsidR="002D1D23" w:rsidRDefault="002D1D23" w:rsidP="002D1D23">
      <w:pPr>
        <w:spacing w:after="0" w:line="240" w:lineRule="auto"/>
        <w:ind w:left="-1134" w:right="119"/>
        <w:jc w:val="both"/>
        <w:rPr>
          <w:rFonts w:cstheme="minorHAnsi"/>
          <w:color w:val="000000"/>
        </w:rPr>
      </w:pPr>
      <w:r>
        <w:rPr>
          <w:rFonts w:cstheme="minorHAnsi"/>
          <w:color w:val="000000"/>
        </w:rPr>
        <w:t>Official employee action, leading to “a</w:t>
      </w:r>
      <w:r w:rsidRPr="002D1D23">
        <w:rPr>
          <w:rFonts w:cstheme="minorHAnsi"/>
          <w:color w:val="000000"/>
        </w:rPr>
        <w:t>n official strike is when a trade union has followed all the legal rules. This includes holding a ballot for members to vote. A strike is unofficial if a trade union does not follow the rules, or employees take</w:t>
      </w:r>
      <w:r w:rsidR="00797D04">
        <w:rPr>
          <w:rFonts w:cstheme="minorHAnsi"/>
          <w:color w:val="000000"/>
        </w:rPr>
        <w:t xml:space="preserve"> </w:t>
      </w:r>
      <w:r w:rsidRPr="002D1D23">
        <w:rPr>
          <w:rFonts w:cstheme="minorHAnsi"/>
          <w:color w:val="000000"/>
        </w:rPr>
        <w:t>action that's not authorised by a union.</w:t>
      </w:r>
      <w:r>
        <w:rPr>
          <w:rFonts w:cstheme="minorHAnsi"/>
          <w:color w:val="000000"/>
        </w:rPr>
        <w:t>” (ACAS, 2023)</w:t>
      </w:r>
    </w:p>
    <w:p w14:paraId="3D4EAC93" w14:textId="77777777" w:rsidR="002D1D23" w:rsidRDefault="002D1D23" w:rsidP="002D1D23">
      <w:pPr>
        <w:spacing w:after="0" w:line="240" w:lineRule="auto"/>
        <w:ind w:left="-1134" w:right="119"/>
        <w:jc w:val="both"/>
        <w:rPr>
          <w:rFonts w:cstheme="minorHAnsi"/>
          <w:color w:val="000000"/>
        </w:rPr>
      </w:pPr>
    </w:p>
    <w:p w14:paraId="38217A73" w14:textId="7FB90EE7" w:rsidR="002D1D23" w:rsidRDefault="002D1D23" w:rsidP="00797D04">
      <w:pPr>
        <w:spacing w:after="0" w:line="240" w:lineRule="auto"/>
        <w:ind w:left="-1134" w:right="119"/>
        <w:jc w:val="both"/>
        <w:rPr>
          <w:rFonts w:cstheme="minorHAnsi"/>
          <w:color w:val="000000" w:themeColor="text1"/>
        </w:rPr>
      </w:pPr>
      <w:r>
        <w:rPr>
          <w:rFonts w:cstheme="minorHAnsi"/>
          <w:color w:val="000000" w:themeColor="text1"/>
        </w:rPr>
        <w:t xml:space="preserve">It is important to recognise that employees are protected by law </w:t>
      </w:r>
      <w:r w:rsidR="0022180B">
        <w:rPr>
          <w:rFonts w:cstheme="minorHAnsi"/>
          <w:color w:val="000000" w:themeColor="text1"/>
        </w:rPr>
        <w:t>under</w:t>
      </w:r>
      <w:r>
        <w:rPr>
          <w:rFonts w:cstheme="minorHAnsi"/>
          <w:color w:val="000000" w:themeColor="text1"/>
        </w:rPr>
        <w:t xml:space="preserve"> official strike action</w:t>
      </w:r>
      <w:r w:rsidR="00146AC4">
        <w:rPr>
          <w:rFonts w:cstheme="minorHAnsi"/>
          <w:color w:val="000000" w:themeColor="text1"/>
        </w:rPr>
        <w:t xml:space="preserve"> (ACAS, 2023)</w:t>
      </w:r>
    </w:p>
    <w:p w14:paraId="717F2C68" w14:textId="77777777" w:rsidR="00797D04" w:rsidRDefault="00797D04" w:rsidP="00797D04">
      <w:pPr>
        <w:spacing w:after="0" w:line="240" w:lineRule="auto"/>
        <w:ind w:left="-1134" w:right="119"/>
        <w:jc w:val="both"/>
        <w:rPr>
          <w:rFonts w:cstheme="minorHAnsi"/>
          <w:color w:val="000000" w:themeColor="text1"/>
        </w:rPr>
      </w:pPr>
    </w:p>
    <w:p w14:paraId="07E2B878" w14:textId="523C5341" w:rsidR="00797D04" w:rsidRDefault="00797D04" w:rsidP="00797D04">
      <w:pPr>
        <w:spacing w:after="0" w:line="240" w:lineRule="auto"/>
        <w:ind w:left="-1134" w:right="119"/>
        <w:jc w:val="both"/>
        <w:rPr>
          <w:rFonts w:cstheme="minorHAnsi"/>
          <w:b/>
          <w:bCs/>
          <w:color w:val="000000" w:themeColor="text1"/>
        </w:rPr>
      </w:pPr>
      <w:r w:rsidRPr="00797D04">
        <w:rPr>
          <w:rFonts w:cstheme="minorHAnsi"/>
          <w:b/>
          <w:bCs/>
          <w:color w:val="000000" w:themeColor="text1"/>
        </w:rPr>
        <w:t>Unofficial Employee Action</w:t>
      </w:r>
    </w:p>
    <w:p w14:paraId="577A961E" w14:textId="1D56D887" w:rsidR="00797D04" w:rsidRDefault="00797D04" w:rsidP="00797D04">
      <w:pPr>
        <w:spacing w:after="0" w:line="240" w:lineRule="auto"/>
        <w:ind w:left="-1134" w:right="119"/>
        <w:jc w:val="both"/>
        <w:rPr>
          <w:rFonts w:cstheme="minorHAnsi"/>
          <w:color w:val="000000" w:themeColor="text1"/>
        </w:rPr>
      </w:pPr>
      <w:r>
        <w:rPr>
          <w:rFonts w:cstheme="minorHAnsi"/>
          <w:color w:val="000000" w:themeColor="text1"/>
        </w:rPr>
        <w:t>As eluded above, any action not recog</w:t>
      </w:r>
      <w:r w:rsidR="00E70779">
        <w:rPr>
          <w:rFonts w:cstheme="minorHAnsi"/>
          <w:color w:val="000000" w:themeColor="text1"/>
        </w:rPr>
        <w:t>ni</w:t>
      </w:r>
      <w:r>
        <w:rPr>
          <w:rFonts w:cstheme="minorHAnsi"/>
          <w:color w:val="000000" w:themeColor="text1"/>
        </w:rPr>
        <w:t>sed by a TU would be deemed as unofficial employee action, and where official action</w:t>
      </w:r>
    </w:p>
    <w:p w14:paraId="38C737C5" w14:textId="3249FDFE" w:rsidR="00797D04" w:rsidRPr="00797D04" w:rsidRDefault="00797D04" w:rsidP="00146AC4">
      <w:pPr>
        <w:spacing w:after="0" w:line="240" w:lineRule="auto"/>
        <w:ind w:left="-1134" w:right="119"/>
        <w:jc w:val="both"/>
        <w:rPr>
          <w:rFonts w:cstheme="minorHAnsi"/>
          <w:color w:val="000000" w:themeColor="text1"/>
        </w:rPr>
      </w:pPr>
      <w:r>
        <w:rPr>
          <w:rFonts w:cstheme="minorHAnsi"/>
          <w:color w:val="000000" w:themeColor="text1"/>
        </w:rPr>
        <w:t>protects the employee by law, this route would not.</w:t>
      </w:r>
    </w:p>
    <w:p w14:paraId="5858D0A2" w14:textId="77777777" w:rsidR="00797D04" w:rsidRDefault="00797D04" w:rsidP="00146AC4">
      <w:pPr>
        <w:spacing w:after="0" w:line="240" w:lineRule="auto"/>
        <w:ind w:left="-1134" w:right="119"/>
        <w:jc w:val="both"/>
        <w:rPr>
          <w:rFonts w:cstheme="minorHAnsi"/>
          <w:color w:val="000000" w:themeColor="text1"/>
        </w:rPr>
      </w:pPr>
    </w:p>
    <w:p w14:paraId="370FE4B3" w14:textId="6576C95B" w:rsidR="00797D04" w:rsidRDefault="00797D04" w:rsidP="00146AC4">
      <w:pPr>
        <w:shd w:val="clear" w:color="auto" w:fill="FFFFFF"/>
        <w:spacing w:after="0" w:line="240" w:lineRule="auto"/>
        <w:ind w:left="-1134"/>
        <w:jc w:val="both"/>
        <w:rPr>
          <w:rFonts w:eastAsia="Times New Roman" w:cstheme="minorHAnsi"/>
          <w:color w:val="202020"/>
          <w:lang w:eastAsia="en-GB"/>
        </w:rPr>
      </w:pPr>
      <w:r>
        <w:rPr>
          <w:rFonts w:eastAsia="Times New Roman" w:cstheme="minorHAnsi"/>
          <w:color w:val="202020"/>
          <w:lang w:eastAsia="en-GB"/>
        </w:rPr>
        <w:t>“</w:t>
      </w:r>
      <w:r w:rsidRPr="00797D04">
        <w:rPr>
          <w:rFonts w:eastAsia="Times New Roman" w:cstheme="minorHAnsi"/>
          <w:color w:val="202020"/>
          <w:lang w:eastAsia="en-GB"/>
        </w:rPr>
        <w:t>Any form of industrial action, including a strike, which is not authorised or endorsed by a trade union, will generally be ‘unofficial.’ This will include where a non-member of a union purports to join in with strike action.</w:t>
      </w:r>
    </w:p>
    <w:p w14:paraId="147845C8" w14:textId="77777777" w:rsidR="00146AC4" w:rsidRPr="00797D04" w:rsidRDefault="00146AC4" w:rsidP="00146AC4">
      <w:pPr>
        <w:shd w:val="clear" w:color="auto" w:fill="FFFFFF"/>
        <w:spacing w:after="0" w:line="240" w:lineRule="auto"/>
        <w:ind w:left="-1134"/>
        <w:jc w:val="both"/>
        <w:rPr>
          <w:rFonts w:eastAsia="Times New Roman" w:cstheme="minorHAnsi"/>
          <w:color w:val="202020"/>
          <w:lang w:eastAsia="en-GB"/>
        </w:rPr>
      </w:pPr>
    </w:p>
    <w:p w14:paraId="77C5727A" w14:textId="77777777" w:rsidR="00797D04" w:rsidRPr="00797D04" w:rsidRDefault="00797D04" w:rsidP="00146AC4">
      <w:pPr>
        <w:shd w:val="clear" w:color="auto" w:fill="FFFFFF"/>
        <w:spacing w:after="0" w:line="240" w:lineRule="auto"/>
        <w:ind w:left="-1134"/>
        <w:jc w:val="both"/>
        <w:rPr>
          <w:rFonts w:eastAsia="Times New Roman" w:cstheme="minorHAnsi"/>
          <w:color w:val="202020"/>
          <w:lang w:eastAsia="en-GB"/>
        </w:rPr>
      </w:pPr>
      <w:r w:rsidRPr="00797D04">
        <w:rPr>
          <w:rFonts w:eastAsia="Times New Roman" w:cstheme="minorHAnsi"/>
          <w:color w:val="202020"/>
          <w:lang w:eastAsia="en-GB"/>
        </w:rPr>
        <w:t>Where industrial action is unofficial, participating employees do not have statutory protection from unfair dismissal.</w:t>
      </w:r>
    </w:p>
    <w:p w14:paraId="6CC5AF26" w14:textId="2580F9A5" w:rsidR="00797D04" w:rsidRPr="00797D04" w:rsidRDefault="00797D04" w:rsidP="00146AC4">
      <w:pPr>
        <w:shd w:val="clear" w:color="auto" w:fill="FFFFFF"/>
        <w:spacing w:after="0" w:line="240" w:lineRule="auto"/>
        <w:ind w:left="-1134"/>
        <w:jc w:val="both"/>
        <w:rPr>
          <w:rFonts w:eastAsia="Times New Roman" w:cstheme="minorHAnsi"/>
          <w:color w:val="202020"/>
          <w:lang w:eastAsia="en-GB"/>
        </w:rPr>
      </w:pPr>
      <w:r w:rsidRPr="00797D04">
        <w:rPr>
          <w:rFonts w:eastAsia="Times New Roman" w:cstheme="minorHAnsi"/>
          <w:color w:val="202020"/>
          <w:lang w:eastAsia="en-GB"/>
        </w:rPr>
        <w:t>Some professions are banned from taking industrial action and for them striking will always be illegal. For example, industrial action by prison officers is prohibited by the Criminal Justice and Public Order Act 1994.</w:t>
      </w:r>
      <w:r>
        <w:rPr>
          <w:rFonts w:eastAsia="Times New Roman" w:cstheme="minorHAnsi"/>
          <w:color w:val="202020"/>
          <w:lang w:eastAsia="en-GB"/>
        </w:rPr>
        <w:t>” (CIPD, 2022)</w:t>
      </w:r>
    </w:p>
    <w:p w14:paraId="570AE083" w14:textId="77777777" w:rsidR="002D1D23" w:rsidRPr="00AE25AF" w:rsidRDefault="002D1D23" w:rsidP="006C785B">
      <w:pPr>
        <w:ind w:right="-1180"/>
        <w:rPr>
          <w:b/>
          <w:bCs/>
          <w:color w:val="000000" w:themeColor="text1"/>
        </w:rPr>
      </w:pPr>
    </w:p>
    <w:p w14:paraId="728880EB" w14:textId="77777777" w:rsidR="003932D9" w:rsidRPr="00D70A36" w:rsidRDefault="003932D9" w:rsidP="003932D9">
      <w:pPr>
        <w:spacing w:after="0"/>
        <w:ind w:left="-1134" w:right="-1180"/>
        <w:rPr>
          <w:color w:val="000000" w:themeColor="text1"/>
        </w:rPr>
      </w:pPr>
      <w:r w:rsidRPr="00AE25AF">
        <w:rPr>
          <w:b/>
          <w:bCs/>
          <w:color w:val="000000" w:themeColor="text1"/>
        </w:rPr>
        <w:t xml:space="preserve">AC 2.3 </w:t>
      </w:r>
      <w:r w:rsidRPr="00D70A36">
        <w:rPr>
          <w:color w:val="000000" w:themeColor="text1"/>
        </w:rPr>
        <w:t xml:space="preserve">Assess emerging trends in the types of conflict and industrial sanctions. </w:t>
      </w:r>
    </w:p>
    <w:p w14:paraId="25EFFB56" w14:textId="77777777" w:rsidR="00336F7A" w:rsidRDefault="00336F7A" w:rsidP="00411DDD">
      <w:pPr>
        <w:spacing w:after="0"/>
        <w:ind w:left="-1134" w:right="-1180"/>
        <w:rPr>
          <w:rFonts w:cstheme="minorHAnsi"/>
          <w:color w:val="000000" w:themeColor="text1"/>
        </w:rPr>
      </w:pPr>
    </w:p>
    <w:p w14:paraId="033F70E0" w14:textId="17A953A0" w:rsidR="00A45EB7" w:rsidRPr="00336F7A" w:rsidRDefault="00A45EB7" w:rsidP="00336F7A">
      <w:pPr>
        <w:spacing w:after="0"/>
        <w:ind w:left="-1134" w:right="-282"/>
        <w:rPr>
          <w:rFonts w:cstheme="minorHAnsi"/>
          <w:color w:val="000000" w:themeColor="text1"/>
        </w:rPr>
      </w:pPr>
      <w:r w:rsidRPr="00336F7A">
        <w:rPr>
          <w:rFonts w:cstheme="minorHAnsi"/>
          <w:color w:val="000000" w:themeColor="text1"/>
        </w:rPr>
        <w:t>Of recent times there has been increased conflict surrounding working conditions and pay with TU brin</w:t>
      </w:r>
      <w:r w:rsidR="00336F7A">
        <w:rPr>
          <w:rFonts w:cstheme="minorHAnsi"/>
          <w:color w:val="000000" w:themeColor="text1"/>
        </w:rPr>
        <w:t>g</w:t>
      </w:r>
      <w:r w:rsidRPr="00336F7A">
        <w:rPr>
          <w:rFonts w:cstheme="minorHAnsi"/>
          <w:color w:val="000000" w:themeColor="text1"/>
        </w:rPr>
        <w:t xml:space="preserve">ing strike action for its members, specific cases being linked to </w:t>
      </w:r>
      <w:r w:rsidR="00DE044C">
        <w:rPr>
          <w:rFonts w:cstheme="minorHAnsi"/>
          <w:color w:val="000000" w:themeColor="text1"/>
        </w:rPr>
        <w:t>healthcare, education</w:t>
      </w:r>
      <w:r w:rsidR="00502828">
        <w:rPr>
          <w:rFonts w:cstheme="minorHAnsi"/>
          <w:color w:val="000000" w:themeColor="text1"/>
        </w:rPr>
        <w:t>,</w:t>
      </w:r>
      <w:r w:rsidR="00DE044C">
        <w:rPr>
          <w:rFonts w:cstheme="minorHAnsi"/>
          <w:color w:val="000000" w:themeColor="text1"/>
        </w:rPr>
        <w:t xml:space="preserve"> and </w:t>
      </w:r>
      <w:r w:rsidRPr="00336F7A">
        <w:rPr>
          <w:rFonts w:cstheme="minorHAnsi"/>
          <w:color w:val="000000" w:themeColor="text1"/>
        </w:rPr>
        <w:t>transport</w:t>
      </w:r>
      <w:r w:rsidR="00336F7A">
        <w:rPr>
          <w:rFonts w:cstheme="minorHAnsi"/>
          <w:color w:val="000000" w:themeColor="text1"/>
        </w:rPr>
        <w:t>.</w:t>
      </w:r>
    </w:p>
    <w:p w14:paraId="4F927492" w14:textId="77777777" w:rsidR="00A45EB7" w:rsidRDefault="00A45EB7" w:rsidP="00411DDD">
      <w:pPr>
        <w:spacing w:after="0"/>
        <w:ind w:left="-1134" w:right="-1180"/>
        <w:rPr>
          <w:rFonts w:cstheme="minorHAnsi"/>
          <w:color w:val="FF0000"/>
          <w:sz w:val="24"/>
          <w:szCs w:val="24"/>
        </w:rPr>
      </w:pPr>
    </w:p>
    <w:p w14:paraId="750E8FEE" w14:textId="1E09856E" w:rsidR="00336F7A" w:rsidRDefault="00336F7A" w:rsidP="00336F7A">
      <w:pPr>
        <w:pStyle w:val="dcr-xc4rat"/>
        <w:shd w:val="clear" w:color="auto" w:fill="FFFFFF"/>
        <w:spacing w:before="0" w:beforeAutospacing="0" w:after="0" w:afterAutospacing="0"/>
        <w:ind w:left="-1134"/>
        <w:jc w:val="both"/>
        <w:textAlignment w:val="baseline"/>
        <w:rPr>
          <w:rFonts w:asciiTheme="minorHAnsi" w:hAnsiTheme="minorHAnsi" w:cstheme="minorHAnsi"/>
          <w:color w:val="121212"/>
          <w:sz w:val="22"/>
          <w:szCs w:val="22"/>
        </w:rPr>
      </w:pPr>
      <w:r>
        <w:rPr>
          <w:rFonts w:asciiTheme="minorHAnsi" w:hAnsiTheme="minorHAnsi" w:cstheme="minorHAnsi"/>
          <w:color w:val="121212"/>
          <w:sz w:val="22"/>
          <w:szCs w:val="22"/>
        </w:rPr>
        <w:t>“</w:t>
      </w:r>
      <w:r w:rsidRPr="00336F7A">
        <w:rPr>
          <w:rFonts w:asciiTheme="minorHAnsi" w:hAnsiTheme="minorHAnsi" w:cstheme="minorHAnsi"/>
          <w:color w:val="121212"/>
          <w:sz w:val="22"/>
          <w:szCs w:val="22"/>
        </w:rPr>
        <w:t>Some of the UK’s biggest unions are battling scores of firms at the same time, with the number of </w:t>
      </w:r>
      <w:r w:rsidRPr="00336F7A">
        <w:rPr>
          <w:rFonts w:asciiTheme="minorHAnsi" w:hAnsiTheme="minorHAnsi" w:cstheme="minorHAnsi"/>
          <w:color w:val="121212"/>
          <w:sz w:val="22"/>
          <w:szCs w:val="22"/>
          <w:bdr w:val="none" w:sz="0" w:space="0" w:color="auto" w:frame="1"/>
        </w:rPr>
        <w:t>industrial disputes</w:t>
      </w:r>
      <w:r w:rsidRPr="00336F7A">
        <w:rPr>
          <w:rFonts w:asciiTheme="minorHAnsi" w:hAnsiTheme="minorHAnsi" w:cstheme="minorHAnsi"/>
          <w:color w:val="121212"/>
          <w:sz w:val="22"/>
          <w:szCs w:val="22"/>
        </w:rPr>
        <w:t> well above pre-pandemic levels. GMB members entered into dispute with 42 employers between October 2021 and March 2022 – seven times the number of disputes in the same period in 2019-20. Unite members are currently involved in 30 disputes in England – almost four times the reported number involving the union three years ago.</w:t>
      </w:r>
    </w:p>
    <w:p w14:paraId="4EB66DA3" w14:textId="77777777" w:rsidR="00336F7A" w:rsidRPr="00336F7A" w:rsidRDefault="00336F7A" w:rsidP="00336F7A">
      <w:pPr>
        <w:pStyle w:val="dcr-xc4rat"/>
        <w:shd w:val="clear" w:color="auto" w:fill="FFFFFF"/>
        <w:spacing w:before="0" w:beforeAutospacing="0" w:after="0" w:afterAutospacing="0"/>
        <w:ind w:left="-1134"/>
        <w:jc w:val="both"/>
        <w:textAlignment w:val="baseline"/>
        <w:rPr>
          <w:rFonts w:asciiTheme="minorHAnsi" w:hAnsiTheme="minorHAnsi" w:cstheme="minorHAnsi"/>
          <w:color w:val="121212"/>
          <w:sz w:val="22"/>
          <w:szCs w:val="22"/>
        </w:rPr>
      </w:pPr>
    </w:p>
    <w:p w14:paraId="4AB49891" w14:textId="489B7322" w:rsidR="00336F7A" w:rsidRDefault="00336F7A" w:rsidP="00336F7A">
      <w:pPr>
        <w:pStyle w:val="dcr-xc4rat"/>
        <w:shd w:val="clear" w:color="auto" w:fill="FFFFFF"/>
        <w:spacing w:before="0" w:beforeAutospacing="0" w:after="0" w:afterAutospacing="0"/>
        <w:ind w:left="-1134"/>
        <w:jc w:val="both"/>
        <w:textAlignment w:val="baseline"/>
        <w:rPr>
          <w:rFonts w:asciiTheme="minorHAnsi" w:hAnsiTheme="minorHAnsi" w:cstheme="minorHAnsi"/>
          <w:color w:val="121212"/>
          <w:sz w:val="22"/>
          <w:szCs w:val="22"/>
        </w:rPr>
      </w:pPr>
      <w:r w:rsidRPr="00336F7A">
        <w:rPr>
          <w:rFonts w:asciiTheme="minorHAnsi" w:hAnsiTheme="minorHAnsi" w:cstheme="minorHAnsi"/>
          <w:color w:val="121212"/>
          <w:sz w:val="22"/>
          <w:szCs w:val="22"/>
        </w:rPr>
        <w:t>Over the past 12 months, the Trades Union Congress has logged at least 300 disputes in different industries, indicating that more and more workers are challenging below-inflation pay offers after a decade of </w:t>
      </w:r>
      <w:r w:rsidRPr="00336F7A">
        <w:rPr>
          <w:rFonts w:asciiTheme="minorHAnsi" w:hAnsiTheme="minorHAnsi" w:cstheme="minorHAnsi"/>
          <w:color w:val="121212"/>
          <w:sz w:val="22"/>
          <w:szCs w:val="22"/>
          <w:bdr w:val="none" w:sz="0" w:space="0" w:color="auto" w:frame="1"/>
        </w:rPr>
        <w:t>wage stagnation</w:t>
      </w:r>
      <w:r w:rsidRPr="00336F7A">
        <w:rPr>
          <w:rFonts w:asciiTheme="minorHAnsi" w:hAnsiTheme="minorHAnsi" w:cstheme="minorHAnsi"/>
          <w:color w:val="121212"/>
          <w:sz w:val="22"/>
          <w:szCs w:val="22"/>
        </w:rPr>
        <w:t> following the 2008 banking crash.</w:t>
      </w:r>
      <w:r>
        <w:rPr>
          <w:rFonts w:asciiTheme="minorHAnsi" w:hAnsiTheme="minorHAnsi" w:cstheme="minorHAnsi"/>
          <w:color w:val="121212"/>
          <w:sz w:val="22"/>
          <w:szCs w:val="22"/>
        </w:rPr>
        <w:t>” (The Guardian, 2022)</w:t>
      </w:r>
    </w:p>
    <w:p w14:paraId="2C70EA5F" w14:textId="77777777" w:rsidR="00336F7A" w:rsidRDefault="00336F7A" w:rsidP="00336F7A">
      <w:pPr>
        <w:pStyle w:val="dcr-xc4rat"/>
        <w:shd w:val="clear" w:color="auto" w:fill="FFFFFF"/>
        <w:spacing w:before="0" w:beforeAutospacing="0" w:after="0" w:afterAutospacing="0"/>
        <w:ind w:left="-1134"/>
        <w:jc w:val="both"/>
        <w:textAlignment w:val="baseline"/>
        <w:rPr>
          <w:rFonts w:asciiTheme="minorHAnsi" w:hAnsiTheme="minorHAnsi" w:cstheme="minorHAnsi"/>
          <w:color w:val="121212"/>
          <w:sz w:val="22"/>
          <w:szCs w:val="22"/>
        </w:rPr>
      </w:pPr>
    </w:p>
    <w:p w14:paraId="4FE14EE7" w14:textId="77FCFE5B" w:rsidR="00336F7A" w:rsidRDefault="00DE044C" w:rsidP="00336F7A">
      <w:pPr>
        <w:pStyle w:val="dcr-xc4rat"/>
        <w:shd w:val="clear" w:color="auto" w:fill="FFFFFF"/>
        <w:spacing w:before="0" w:beforeAutospacing="0" w:after="0" w:afterAutospacing="0"/>
        <w:ind w:left="-1134"/>
        <w:jc w:val="both"/>
        <w:textAlignment w:val="baseline"/>
        <w:rPr>
          <w:rFonts w:asciiTheme="minorHAnsi" w:hAnsiTheme="minorHAnsi" w:cstheme="minorHAnsi"/>
          <w:color w:val="121212"/>
          <w:sz w:val="22"/>
          <w:szCs w:val="22"/>
        </w:rPr>
      </w:pPr>
      <w:r>
        <w:rPr>
          <w:rFonts w:asciiTheme="minorHAnsi" w:hAnsiTheme="minorHAnsi" w:cstheme="minorHAnsi"/>
          <w:color w:val="121212"/>
          <w:sz w:val="22"/>
          <w:szCs w:val="22"/>
        </w:rPr>
        <w:t>Data captured by the office of national statistics indicates that over the past 5 years, 1,908 days have been lost due to strike</w:t>
      </w:r>
    </w:p>
    <w:p w14:paraId="6DE394F1" w14:textId="6BB27C21" w:rsidR="00DE044C" w:rsidRDefault="00DE044C" w:rsidP="00336F7A">
      <w:pPr>
        <w:pStyle w:val="dcr-xc4rat"/>
        <w:shd w:val="clear" w:color="auto" w:fill="FFFFFF"/>
        <w:spacing w:before="0" w:beforeAutospacing="0" w:after="0" w:afterAutospacing="0"/>
        <w:ind w:left="-1134"/>
        <w:jc w:val="both"/>
        <w:textAlignment w:val="baseline"/>
        <w:rPr>
          <w:rFonts w:asciiTheme="minorHAnsi" w:hAnsiTheme="minorHAnsi" w:cstheme="minorHAnsi"/>
          <w:color w:val="121212"/>
          <w:sz w:val="22"/>
          <w:szCs w:val="22"/>
        </w:rPr>
      </w:pPr>
      <w:r>
        <w:rPr>
          <w:rFonts w:asciiTheme="minorHAnsi" w:hAnsiTheme="minorHAnsi" w:cstheme="minorHAnsi"/>
          <w:color w:val="121212"/>
          <w:sz w:val="22"/>
          <w:szCs w:val="22"/>
        </w:rPr>
        <w:t>action within the public sector alone.  (</w:t>
      </w:r>
      <w:r w:rsidR="00192931">
        <w:rPr>
          <w:rFonts w:asciiTheme="minorHAnsi" w:hAnsiTheme="minorHAnsi" w:cstheme="minorHAnsi"/>
          <w:color w:val="121212"/>
          <w:sz w:val="22"/>
          <w:szCs w:val="22"/>
        </w:rPr>
        <w:t>Leaker</w:t>
      </w:r>
      <w:r>
        <w:rPr>
          <w:rFonts w:asciiTheme="minorHAnsi" w:hAnsiTheme="minorHAnsi" w:cstheme="minorHAnsi"/>
          <w:color w:val="121212"/>
          <w:sz w:val="22"/>
          <w:szCs w:val="22"/>
        </w:rPr>
        <w:t>, 2023)</w:t>
      </w:r>
    </w:p>
    <w:p w14:paraId="55720000" w14:textId="77777777" w:rsidR="00DE044C" w:rsidRDefault="00DE044C" w:rsidP="00DE044C">
      <w:pPr>
        <w:pStyle w:val="dcr-xc4rat"/>
        <w:shd w:val="clear" w:color="auto" w:fill="FFFFFF"/>
        <w:spacing w:before="0" w:beforeAutospacing="0" w:after="0" w:afterAutospacing="0"/>
        <w:jc w:val="both"/>
        <w:textAlignment w:val="baseline"/>
        <w:rPr>
          <w:rFonts w:asciiTheme="minorHAnsi" w:hAnsiTheme="minorHAnsi" w:cstheme="minorHAnsi"/>
          <w:color w:val="121212"/>
          <w:sz w:val="22"/>
          <w:szCs w:val="22"/>
        </w:rPr>
      </w:pPr>
    </w:p>
    <w:p w14:paraId="1B4A33D8" w14:textId="6AA95FDC" w:rsidR="00DE044C" w:rsidRPr="00336F7A" w:rsidRDefault="00DE044C" w:rsidP="00DE044C">
      <w:pPr>
        <w:pStyle w:val="dcr-xc4rat"/>
        <w:shd w:val="clear" w:color="auto" w:fill="FFFFFF"/>
        <w:spacing w:before="0" w:beforeAutospacing="0" w:after="0" w:afterAutospacing="0"/>
        <w:ind w:left="-1134"/>
        <w:jc w:val="center"/>
        <w:textAlignment w:val="baseline"/>
        <w:rPr>
          <w:rFonts w:asciiTheme="minorHAnsi" w:hAnsiTheme="minorHAnsi" w:cstheme="minorHAnsi"/>
          <w:color w:val="121212"/>
          <w:sz w:val="22"/>
          <w:szCs w:val="22"/>
        </w:rPr>
      </w:pPr>
      <w:r>
        <w:rPr>
          <w:noProof/>
        </w:rPr>
        <w:drawing>
          <wp:inline distT="0" distB="0" distL="0" distR="0" wp14:anchorId="7ECF69F6" wp14:editId="20066DFB">
            <wp:extent cx="4834894" cy="2266950"/>
            <wp:effectExtent l="0" t="0" r="3810" b="0"/>
            <wp:docPr id="1254485904"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85904" name="Picture 1" descr="A graph with blue lines&#10;&#10;Description automatically generated"/>
                    <pic:cNvPicPr/>
                  </pic:nvPicPr>
                  <pic:blipFill>
                    <a:blip r:embed="rId12"/>
                    <a:stretch>
                      <a:fillRect/>
                    </a:stretch>
                  </pic:blipFill>
                  <pic:spPr>
                    <a:xfrm>
                      <a:off x="0" y="0"/>
                      <a:ext cx="4876238" cy="2286335"/>
                    </a:xfrm>
                    <a:prstGeom prst="rect">
                      <a:avLst/>
                    </a:prstGeom>
                  </pic:spPr>
                </pic:pic>
              </a:graphicData>
            </a:graphic>
          </wp:inline>
        </w:drawing>
      </w:r>
    </w:p>
    <w:p w14:paraId="647FBA58" w14:textId="77777777" w:rsidR="00A45EB7" w:rsidRDefault="00A45EB7" w:rsidP="00411DDD">
      <w:pPr>
        <w:spacing w:after="0"/>
        <w:ind w:left="-1134" w:right="-1180"/>
        <w:rPr>
          <w:b/>
          <w:bCs/>
          <w:color w:val="000000" w:themeColor="text1"/>
        </w:rPr>
      </w:pPr>
    </w:p>
    <w:p w14:paraId="22533921" w14:textId="28757B91" w:rsidR="0097357C" w:rsidRPr="0097357C" w:rsidRDefault="0097357C" w:rsidP="0097357C">
      <w:pPr>
        <w:spacing w:after="0"/>
        <w:ind w:left="-1134" w:right="-164"/>
        <w:jc w:val="both"/>
        <w:rPr>
          <w:color w:val="000000" w:themeColor="text1"/>
        </w:rPr>
      </w:pPr>
      <w:r w:rsidRPr="0097357C">
        <w:rPr>
          <w:color w:val="000000" w:themeColor="text1"/>
        </w:rPr>
        <w:t xml:space="preserve">In 2019 the ONS created and published a set of </w:t>
      </w:r>
      <w:r>
        <w:rPr>
          <w:color w:val="000000" w:themeColor="text1"/>
        </w:rPr>
        <w:t>r</w:t>
      </w:r>
      <w:r w:rsidRPr="0097357C">
        <w:rPr>
          <w:color w:val="000000" w:themeColor="text1"/>
        </w:rPr>
        <w:t>esearch completed in the 90’s which looked at age groups, 16-6</w:t>
      </w:r>
      <w:r>
        <w:rPr>
          <w:color w:val="000000" w:themeColor="text1"/>
        </w:rPr>
        <w:t xml:space="preserve">4, </w:t>
      </w:r>
      <w:r w:rsidRPr="0097357C">
        <w:rPr>
          <w:color w:val="000000" w:themeColor="text1"/>
        </w:rPr>
        <w:t xml:space="preserve">and </w:t>
      </w:r>
    </w:p>
    <w:p w14:paraId="5410A663" w14:textId="344AA550" w:rsidR="0097357C" w:rsidRDefault="0097357C" w:rsidP="0097357C">
      <w:pPr>
        <w:spacing w:after="0"/>
        <w:ind w:left="-1134" w:right="-164"/>
        <w:jc w:val="both"/>
        <w:rPr>
          <w:color w:val="000000" w:themeColor="text1"/>
        </w:rPr>
      </w:pPr>
      <w:r>
        <w:rPr>
          <w:color w:val="000000" w:themeColor="text1"/>
        </w:rPr>
        <w:t>sectors, to assess h</w:t>
      </w:r>
      <w:r w:rsidRPr="0097357C">
        <w:rPr>
          <w:color w:val="000000" w:themeColor="text1"/>
        </w:rPr>
        <w:t xml:space="preserve">ow being a TU member </w:t>
      </w:r>
      <w:r>
        <w:rPr>
          <w:color w:val="000000" w:themeColor="text1"/>
        </w:rPr>
        <w:t xml:space="preserve">affected </w:t>
      </w:r>
      <w:r w:rsidRPr="0097357C">
        <w:rPr>
          <w:color w:val="000000" w:themeColor="text1"/>
        </w:rPr>
        <w:t xml:space="preserve">them get better pay and working conditions. </w:t>
      </w:r>
      <w:r>
        <w:rPr>
          <w:color w:val="000000" w:themeColor="text1"/>
        </w:rPr>
        <w:t>(ONS, 2019)</w:t>
      </w:r>
    </w:p>
    <w:p w14:paraId="4A39992B" w14:textId="77777777" w:rsidR="0097357C" w:rsidRPr="0097357C" w:rsidRDefault="0097357C" w:rsidP="0097357C">
      <w:pPr>
        <w:spacing w:after="0"/>
        <w:ind w:left="-1134" w:right="-1180"/>
        <w:rPr>
          <w:color w:val="000000" w:themeColor="text1"/>
        </w:rPr>
      </w:pPr>
    </w:p>
    <w:p w14:paraId="415E8DCA" w14:textId="5E0F1FCF" w:rsidR="0097357C" w:rsidRDefault="0097357C" w:rsidP="0097357C">
      <w:pPr>
        <w:spacing w:after="0"/>
        <w:ind w:left="-1134" w:right="-282"/>
        <w:jc w:val="center"/>
        <w:rPr>
          <w:b/>
          <w:bCs/>
          <w:color w:val="000000" w:themeColor="text1"/>
        </w:rPr>
      </w:pPr>
      <w:r>
        <w:rPr>
          <w:noProof/>
        </w:rPr>
        <w:lastRenderedPageBreak/>
        <w:drawing>
          <wp:inline distT="0" distB="0" distL="0" distR="0" wp14:anchorId="05443C1E" wp14:editId="225E07DD">
            <wp:extent cx="6400165" cy="2671445"/>
            <wp:effectExtent l="0" t="0" r="635" b="0"/>
            <wp:docPr id="830655838"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655838" name="Picture 1" descr="A table with text and numbers&#10;&#10;Description automatically generated"/>
                    <pic:cNvPicPr/>
                  </pic:nvPicPr>
                  <pic:blipFill rotWithShape="1">
                    <a:blip r:embed="rId13"/>
                    <a:srcRect l="1031"/>
                    <a:stretch/>
                  </pic:blipFill>
                  <pic:spPr bwMode="auto">
                    <a:xfrm>
                      <a:off x="0" y="0"/>
                      <a:ext cx="6400165" cy="2671445"/>
                    </a:xfrm>
                    <a:prstGeom prst="rect">
                      <a:avLst/>
                    </a:prstGeom>
                    <a:ln>
                      <a:noFill/>
                    </a:ln>
                    <a:extLst>
                      <a:ext uri="{53640926-AAD7-44D8-BBD7-CCE9431645EC}">
                        <a14:shadowObscured xmlns:a14="http://schemas.microsoft.com/office/drawing/2010/main"/>
                      </a:ext>
                    </a:extLst>
                  </pic:spPr>
                </pic:pic>
              </a:graphicData>
            </a:graphic>
          </wp:inline>
        </w:drawing>
      </w:r>
    </w:p>
    <w:p w14:paraId="7BE5683D" w14:textId="3FC0A766" w:rsidR="00411DDD" w:rsidRDefault="003932D9" w:rsidP="00411DDD">
      <w:pPr>
        <w:spacing w:after="0"/>
        <w:ind w:left="-1134" w:right="-1180"/>
        <w:rPr>
          <w:color w:val="000000" w:themeColor="text1"/>
        </w:rPr>
      </w:pPr>
      <w:r w:rsidRPr="00AE25AF">
        <w:rPr>
          <w:b/>
          <w:bCs/>
          <w:color w:val="000000" w:themeColor="text1"/>
        </w:rPr>
        <w:t xml:space="preserve">AC 2.4 </w:t>
      </w:r>
      <w:r w:rsidRPr="00D70A36">
        <w:rPr>
          <w:color w:val="000000" w:themeColor="text1"/>
        </w:rPr>
        <w:t>Distinguish between third-party conciliation, mediation</w:t>
      </w:r>
      <w:r>
        <w:rPr>
          <w:color w:val="000000" w:themeColor="text1"/>
        </w:rPr>
        <w:t xml:space="preserve">, </w:t>
      </w:r>
      <w:r w:rsidRPr="00D70A36">
        <w:rPr>
          <w:color w:val="000000" w:themeColor="text1"/>
        </w:rPr>
        <w:t xml:space="preserve">and arbitration. </w:t>
      </w:r>
    </w:p>
    <w:p w14:paraId="15430368" w14:textId="77777777" w:rsidR="00E05E2F" w:rsidRDefault="00E05E2F" w:rsidP="00411DDD">
      <w:pPr>
        <w:spacing w:after="0"/>
        <w:ind w:left="-1134" w:right="-1180"/>
        <w:rPr>
          <w:color w:val="000000" w:themeColor="text1"/>
        </w:rPr>
      </w:pPr>
    </w:p>
    <w:p w14:paraId="052728DD" w14:textId="21D41A84" w:rsidR="00DD3CE6" w:rsidRPr="00DD3CE6" w:rsidRDefault="00DD3CE6" w:rsidP="00411DDD">
      <w:pPr>
        <w:spacing w:after="0"/>
        <w:ind w:left="-1134" w:right="-1180"/>
        <w:rPr>
          <w:b/>
          <w:bCs/>
          <w:color w:val="000000" w:themeColor="text1"/>
        </w:rPr>
      </w:pPr>
      <w:r w:rsidRPr="00DD3CE6">
        <w:rPr>
          <w:b/>
          <w:bCs/>
          <w:color w:val="000000" w:themeColor="text1"/>
        </w:rPr>
        <w:t>Conciliation</w:t>
      </w:r>
    </w:p>
    <w:p w14:paraId="0E4F9DEE" w14:textId="7EAE6939" w:rsidR="00E05E2F" w:rsidRDefault="00E05E2F" w:rsidP="00DD3CE6">
      <w:pPr>
        <w:spacing w:after="0"/>
        <w:ind w:left="-1134" w:right="-1180"/>
        <w:jc w:val="both"/>
        <w:rPr>
          <w:color w:val="000000" w:themeColor="text1"/>
        </w:rPr>
      </w:pPr>
      <w:r>
        <w:rPr>
          <w:color w:val="000000" w:themeColor="text1"/>
        </w:rPr>
        <w:t>“Conciliation is the process of bringing both sides of a dispute together and helping them find a solution to their difficulties</w:t>
      </w:r>
      <w:r w:rsidR="000626BE">
        <w:rPr>
          <w:color w:val="000000" w:themeColor="text1"/>
        </w:rPr>
        <w:t>.</w:t>
      </w:r>
      <w:r>
        <w:rPr>
          <w:color w:val="000000" w:themeColor="text1"/>
        </w:rPr>
        <w:t>”</w:t>
      </w:r>
    </w:p>
    <w:p w14:paraId="4517B6A3" w14:textId="1B9DADDC" w:rsidR="00E05E2F" w:rsidRDefault="00E05E2F" w:rsidP="00DD3CE6">
      <w:pPr>
        <w:spacing w:after="0"/>
        <w:ind w:left="-1134" w:right="-1180"/>
        <w:jc w:val="both"/>
        <w:rPr>
          <w:color w:val="000000" w:themeColor="text1"/>
        </w:rPr>
      </w:pPr>
      <w:r>
        <w:rPr>
          <w:color w:val="000000" w:themeColor="text1"/>
        </w:rPr>
        <w:t>(Daniels</w:t>
      </w:r>
      <w:r w:rsidR="00B4594C">
        <w:rPr>
          <w:color w:val="000000" w:themeColor="text1"/>
        </w:rPr>
        <w:t>,</w:t>
      </w:r>
      <w:r>
        <w:rPr>
          <w:color w:val="000000" w:themeColor="text1"/>
        </w:rPr>
        <w:t xml:space="preserve"> 2022</w:t>
      </w:r>
      <w:r w:rsidR="00B4594C">
        <w:rPr>
          <w:color w:val="000000" w:themeColor="text1"/>
        </w:rPr>
        <w:t xml:space="preserve"> p11</w:t>
      </w:r>
      <w:r>
        <w:rPr>
          <w:color w:val="000000" w:themeColor="text1"/>
        </w:rPr>
        <w:t>)</w:t>
      </w:r>
    </w:p>
    <w:p w14:paraId="20FB5282" w14:textId="77777777" w:rsidR="00DD3CE6" w:rsidRDefault="00DD3CE6" w:rsidP="00DD3CE6">
      <w:pPr>
        <w:spacing w:after="0"/>
        <w:ind w:right="-1180"/>
        <w:jc w:val="both"/>
        <w:rPr>
          <w:rFonts w:cstheme="minorHAnsi"/>
          <w:color w:val="0B0C0C"/>
          <w:shd w:val="clear" w:color="auto" w:fill="FFFFFF"/>
        </w:rPr>
      </w:pPr>
    </w:p>
    <w:p w14:paraId="2ADCDA9B" w14:textId="3C6B2B1B" w:rsidR="00411DDD" w:rsidRPr="00DD3CE6" w:rsidRDefault="00DD3CE6" w:rsidP="00DD3CE6">
      <w:pPr>
        <w:spacing w:after="0"/>
        <w:ind w:left="-1134" w:right="-1180"/>
        <w:jc w:val="both"/>
        <w:rPr>
          <w:rFonts w:cstheme="minorHAnsi"/>
          <w:color w:val="000000" w:themeColor="text1"/>
        </w:rPr>
      </w:pPr>
      <w:r>
        <w:rPr>
          <w:rFonts w:cstheme="minorHAnsi"/>
          <w:color w:val="0B0C0C"/>
          <w:shd w:val="clear" w:color="auto" w:fill="FFFFFF"/>
        </w:rPr>
        <w:t>“</w:t>
      </w:r>
      <w:r w:rsidRPr="00DD3CE6">
        <w:rPr>
          <w:rFonts w:cstheme="minorHAnsi"/>
          <w:color w:val="0B0C0C"/>
          <w:shd w:val="clear" w:color="auto" w:fill="FFFFFF"/>
        </w:rPr>
        <w:t>Conciliation is similar to mediation but is normally used to try to find a solution:</w:t>
      </w:r>
      <w:r w:rsidR="00867D35" w:rsidRPr="00DD3CE6">
        <w:rPr>
          <w:rFonts w:cstheme="minorHAnsi"/>
          <w:color w:val="000000" w:themeColor="text1"/>
        </w:rPr>
        <w:t xml:space="preserve"> </w:t>
      </w:r>
    </w:p>
    <w:p w14:paraId="23CFA792" w14:textId="77777777" w:rsidR="000626BE" w:rsidRPr="00411DDD" w:rsidRDefault="000626BE" w:rsidP="00DD3CE6">
      <w:pPr>
        <w:spacing w:after="0"/>
        <w:ind w:left="-1134" w:right="-1180"/>
        <w:jc w:val="both"/>
        <w:rPr>
          <w:color w:val="000000" w:themeColor="text1"/>
        </w:rPr>
      </w:pPr>
    </w:p>
    <w:p w14:paraId="75BB3C41" w14:textId="766180D3" w:rsidR="00411DDD" w:rsidRPr="00411DDD" w:rsidRDefault="00411DDD" w:rsidP="00DD3CE6">
      <w:pPr>
        <w:numPr>
          <w:ilvl w:val="0"/>
          <w:numId w:val="29"/>
        </w:numPr>
        <w:shd w:val="clear" w:color="auto" w:fill="FFFFFF"/>
        <w:tabs>
          <w:tab w:val="clear" w:pos="720"/>
          <w:tab w:val="num" w:pos="-851"/>
        </w:tabs>
        <w:spacing w:after="75" w:line="240" w:lineRule="auto"/>
        <w:ind w:left="-1134" w:firstLine="0"/>
        <w:jc w:val="both"/>
        <w:rPr>
          <w:rFonts w:eastAsia="Times New Roman" w:cstheme="minorHAnsi"/>
          <w:color w:val="0B0C0C"/>
          <w:lang w:eastAsia="en-GB"/>
        </w:rPr>
      </w:pPr>
      <w:r w:rsidRPr="00411DDD">
        <w:rPr>
          <w:rFonts w:eastAsia="Times New Roman" w:cstheme="minorHAnsi"/>
          <w:color w:val="0B0C0C"/>
          <w:lang w:eastAsia="en-GB"/>
        </w:rPr>
        <w:t>before an employee makes a claim to an employment tribunal (known as early conciliation)</w:t>
      </w:r>
    </w:p>
    <w:p w14:paraId="2B03828D" w14:textId="6D187DC5" w:rsidR="00411DDD" w:rsidRPr="00411DDD" w:rsidRDefault="00411DDD" w:rsidP="00DD3CE6">
      <w:pPr>
        <w:numPr>
          <w:ilvl w:val="0"/>
          <w:numId w:val="29"/>
        </w:numPr>
        <w:shd w:val="clear" w:color="auto" w:fill="FFFFFF"/>
        <w:tabs>
          <w:tab w:val="clear" w:pos="720"/>
          <w:tab w:val="num" w:pos="-851"/>
        </w:tabs>
        <w:spacing w:after="75" w:line="240" w:lineRule="auto"/>
        <w:ind w:left="-1134" w:firstLine="0"/>
        <w:jc w:val="both"/>
        <w:rPr>
          <w:rFonts w:eastAsia="Times New Roman" w:cstheme="minorHAnsi"/>
          <w:color w:val="0B0C0C"/>
          <w:lang w:eastAsia="en-GB"/>
        </w:rPr>
      </w:pPr>
      <w:r w:rsidRPr="00411DDD">
        <w:rPr>
          <w:rFonts w:eastAsia="Times New Roman" w:cstheme="minorHAnsi"/>
          <w:color w:val="0B0C0C"/>
          <w:lang w:eastAsia="en-GB"/>
        </w:rPr>
        <w:t>after an employee makes a claim to an employment tribunal (known as conciliation)</w:t>
      </w:r>
    </w:p>
    <w:p w14:paraId="584A7F93" w14:textId="42918020" w:rsidR="00DD3CE6" w:rsidRDefault="00411DDD" w:rsidP="0005764E">
      <w:pPr>
        <w:shd w:val="clear" w:color="auto" w:fill="FFFFFF"/>
        <w:spacing w:after="0" w:line="240" w:lineRule="auto"/>
        <w:ind w:left="-1134"/>
        <w:jc w:val="both"/>
        <w:rPr>
          <w:rFonts w:eastAsia="Times New Roman" w:cstheme="minorHAnsi"/>
          <w:color w:val="0B0C0C"/>
          <w:lang w:eastAsia="en-GB"/>
        </w:rPr>
      </w:pPr>
      <w:r w:rsidRPr="00411DDD">
        <w:rPr>
          <w:rFonts w:eastAsia="Times New Roman" w:cstheme="minorHAnsi"/>
          <w:color w:val="0B0C0C"/>
          <w:lang w:eastAsia="en-GB"/>
        </w:rPr>
        <w:t>Conciliation is voluntary - both the employee and employer must agree to it before it happens.</w:t>
      </w:r>
      <w:r>
        <w:rPr>
          <w:rFonts w:eastAsia="Times New Roman" w:cstheme="minorHAnsi"/>
          <w:color w:val="0B0C0C"/>
          <w:lang w:eastAsia="en-GB"/>
        </w:rPr>
        <w:t>” (Gov</w:t>
      </w:r>
      <w:r w:rsidR="002C692B">
        <w:rPr>
          <w:rFonts w:eastAsia="Times New Roman" w:cstheme="minorHAnsi"/>
          <w:color w:val="0B0C0C"/>
          <w:lang w:eastAsia="en-GB"/>
        </w:rPr>
        <w:t>,</w:t>
      </w:r>
      <w:r>
        <w:rPr>
          <w:rFonts w:eastAsia="Times New Roman" w:cstheme="minorHAnsi"/>
          <w:color w:val="0B0C0C"/>
          <w:lang w:eastAsia="en-GB"/>
        </w:rPr>
        <w:t xml:space="preserve"> 2023</w:t>
      </w:r>
      <w:r w:rsidR="002D4413">
        <w:rPr>
          <w:rFonts w:eastAsia="Times New Roman" w:cstheme="minorHAnsi"/>
          <w:color w:val="0B0C0C"/>
          <w:lang w:eastAsia="en-GB"/>
        </w:rPr>
        <w:t>a</w:t>
      </w:r>
      <w:r>
        <w:rPr>
          <w:rFonts w:eastAsia="Times New Roman" w:cstheme="minorHAnsi"/>
          <w:color w:val="0B0C0C"/>
          <w:lang w:eastAsia="en-GB"/>
        </w:rPr>
        <w:t>)</w:t>
      </w:r>
    </w:p>
    <w:p w14:paraId="3D6EF2D2" w14:textId="77777777" w:rsidR="0005764E" w:rsidRDefault="0005764E" w:rsidP="0005764E">
      <w:pPr>
        <w:shd w:val="clear" w:color="auto" w:fill="FFFFFF"/>
        <w:spacing w:after="0" w:line="240" w:lineRule="auto"/>
        <w:ind w:left="-1134"/>
        <w:jc w:val="both"/>
        <w:rPr>
          <w:rFonts w:eastAsia="Times New Roman" w:cstheme="minorHAnsi"/>
          <w:color w:val="0B0C0C"/>
          <w:lang w:eastAsia="en-GB"/>
        </w:rPr>
      </w:pPr>
    </w:p>
    <w:p w14:paraId="3A8D6BFC" w14:textId="62C8BE81" w:rsidR="00DD3CE6" w:rsidRPr="00DD3CE6" w:rsidRDefault="00DD3CE6" w:rsidP="0005764E">
      <w:pPr>
        <w:shd w:val="clear" w:color="auto" w:fill="FFFFFF"/>
        <w:spacing w:after="0" w:line="240" w:lineRule="auto"/>
        <w:ind w:left="-1134"/>
        <w:jc w:val="both"/>
        <w:rPr>
          <w:rFonts w:eastAsia="Times New Roman" w:cstheme="minorHAnsi"/>
          <w:b/>
          <w:bCs/>
          <w:color w:val="0B0C0C"/>
          <w:lang w:eastAsia="en-GB"/>
        </w:rPr>
      </w:pPr>
      <w:r w:rsidRPr="00DD3CE6">
        <w:rPr>
          <w:rFonts w:eastAsia="Times New Roman" w:cstheme="minorHAnsi"/>
          <w:b/>
          <w:bCs/>
          <w:color w:val="0B0C0C"/>
          <w:lang w:eastAsia="en-GB"/>
        </w:rPr>
        <w:t>Mediation</w:t>
      </w:r>
    </w:p>
    <w:p w14:paraId="236651E4" w14:textId="7C1EA3F6" w:rsidR="00867D35" w:rsidRDefault="00867D35" w:rsidP="0005764E">
      <w:pPr>
        <w:shd w:val="clear" w:color="auto" w:fill="FFFFFF"/>
        <w:spacing w:after="0" w:line="240" w:lineRule="auto"/>
        <w:ind w:left="-1134"/>
        <w:jc w:val="both"/>
        <w:rPr>
          <w:rFonts w:eastAsia="Times New Roman" w:cstheme="minorHAnsi"/>
          <w:color w:val="0B0C0C"/>
          <w:lang w:eastAsia="en-GB"/>
        </w:rPr>
      </w:pPr>
      <w:r>
        <w:rPr>
          <w:rFonts w:eastAsia="Times New Roman" w:cstheme="minorHAnsi"/>
          <w:color w:val="0B0C0C"/>
          <w:lang w:eastAsia="en-GB"/>
        </w:rPr>
        <w:t xml:space="preserve">“In </w:t>
      </w:r>
      <w:r w:rsidRPr="00486381">
        <w:rPr>
          <w:rFonts w:eastAsia="Times New Roman" w:cstheme="minorHAnsi"/>
          <w:color w:val="0B0C0C"/>
          <w:lang w:eastAsia="en-GB"/>
        </w:rPr>
        <w:t>mediation</w:t>
      </w:r>
      <w:r>
        <w:rPr>
          <w:rFonts w:eastAsia="Times New Roman" w:cstheme="minorHAnsi"/>
          <w:color w:val="0B0C0C"/>
          <w:lang w:eastAsia="en-GB"/>
        </w:rPr>
        <w:t xml:space="preserve"> the mediator will suggest solutions to the problem, but the parties are not bound to accept any of the solutions” (Daniels</w:t>
      </w:r>
      <w:r w:rsidR="00B4594C">
        <w:rPr>
          <w:rFonts w:eastAsia="Times New Roman" w:cstheme="minorHAnsi"/>
          <w:color w:val="0B0C0C"/>
          <w:lang w:eastAsia="en-GB"/>
        </w:rPr>
        <w:t xml:space="preserve">, </w:t>
      </w:r>
      <w:r>
        <w:rPr>
          <w:rFonts w:eastAsia="Times New Roman" w:cstheme="minorHAnsi"/>
          <w:color w:val="0B0C0C"/>
          <w:lang w:eastAsia="en-GB"/>
        </w:rPr>
        <w:t>2022</w:t>
      </w:r>
      <w:r w:rsidR="00B4594C">
        <w:rPr>
          <w:rFonts w:eastAsia="Times New Roman" w:cstheme="minorHAnsi"/>
          <w:color w:val="0B0C0C"/>
          <w:lang w:eastAsia="en-GB"/>
        </w:rPr>
        <w:t xml:space="preserve"> p11</w:t>
      </w:r>
      <w:r>
        <w:rPr>
          <w:rFonts w:eastAsia="Times New Roman" w:cstheme="minorHAnsi"/>
          <w:color w:val="0B0C0C"/>
          <w:lang w:eastAsia="en-GB"/>
        </w:rPr>
        <w:t>)</w:t>
      </w:r>
    </w:p>
    <w:p w14:paraId="675F953E" w14:textId="661A55E1" w:rsidR="00411DDD" w:rsidRPr="00411DDD" w:rsidRDefault="00411DDD" w:rsidP="00DD3CE6">
      <w:pPr>
        <w:pStyle w:val="NormalWeb"/>
        <w:shd w:val="clear" w:color="auto" w:fill="FFFFFF"/>
        <w:spacing w:before="240" w:beforeAutospacing="0" w:after="240" w:afterAutospacing="0"/>
        <w:ind w:left="-1134"/>
        <w:jc w:val="both"/>
        <w:rPr>
          <w:rFonts w:asciiTheme="minorHAnsi" w:hAnsiTheme="minorHAnsi" w:cstheme="minorHAnsi"/>
          <w:color w:val="0B0C0C"/>
          <w:sz w:val="22"/>
          <w:szCs w:val="22"/>
        </w:rPr>
      </w:pPr>
      <w:r w:rsidRPr="00411DDD">
        <w:rPr>
          <w:rFonts w:asciiTheme="minorHAnsi" w:hAnsiTheme="minorHAnsi" w:cstheme="minorHAnsi"/>
          <w:color w:val="0B0C0C"/>
          <w:sz w:val="22"/>
          <w:szCs w:val="22"/>
        </w:rPr>
        <w:t>“</w:t>
      </w:r>
      <w:r w:rsidRPr="00486381">
        <w:rPr>
          <w:rFonts w:asciiTheme="minorHAnsi" w:hAnsiTheme="minorHAnsi" w:cstheme="minorHAnsi"/>
          <w:color w:val="0B0C0C"/>
          <w:sz w:val="22"/>
          <w:szCs w:val="22"/>
        </w:rPr>
        <w:t>Mediation</w:t>
      </w:r>
      <w:r w:rsidRPr="00411DDD">
        <w:rPr>
          <w:rFonts w:asciiTheme="minorHAnsi" w:hAnsiTheme="minorHAnsi" w:cstheme="minorHAnsi"/>
          <w:color w:val="0B0C0C"/>
          <w:sz w:val="22"/>
          <w:szCs w:val="22"/>
        </w:rPr>
        <w:t xml:space="preserve"> is when an independent and impartial third party discusses a problem with you and your employer (or between you and another employee) to try and find a solution. It’s often used after informal discussions have not come up with a solution.</w:t>
      </w:r>
    </w:p>
    <w:p w14:paraId="32665DCC" w14:textId="25F140CA" w:rsidR="00411DDD" w:rsidRDefault="00411DDD" w:rsidP="0005764E">
      <w:pPr>
        <w:pStyle w:val="NormalWeb"/>
        <w:shd w:val="clear" w:color="auto" w:fill="FFFFFF"/>
        <w:spacing w:before="0" w:beforeAutospacing="0" w:after="0" w:afterAutospacing="0"/>
        <w:ind w:left="-1134"/>
        <w:jc w:val="both"/>
        <w:rPr>
          <w:rFonts w:asciiTheme="minorHAnsi" w:hAnsiTheme="minorHAnsi" w:cstheme="minorHAnsi"/>
          <w:color w:val="0B0C0C"/>
          <w:sz w:val="22"/>
          <w:szCs w:val="22"/>
        </w:rPr>
      </w:pPr>
      <w:r w:rsidRPr="00411DDD">
        <w:rPr>
          <w:rFonts w:asciiTheme="minorHAnsi" w:hAnsiTheme="minorHAnsi" w:cstheme="minorHAnsi"/>
          <w:color w:val="0B0C0C"/>
          <w:sz w:val="22"/>
          <w:szCs w:val="22"/>
        </w:rPr>
        <w:t>Mediation is voluntary and the mediator cannot force you or your employer to accept a solution. Both you and your employer must agree on the way to solve the dispute.” (Gov</w:t>
      </w:r>
      <w:r w:rsidR="002C692B">
        <w:rPr>
          <w:rFonts w:asciiTheme="minorHAnsi" w:hAnsiTheme="minorHAnsi" w:cstheme="minorHAnsi"/>
          <w:color w:val="0B0C0C"/>
          <w:sz w:val="22"/>
          <w:szCs w:val="22"/>
        </w:rPr>
        <w:t>,</w:t>
      </w:r>
      <w:r w:rsidRPr="00411DDD">
        <w:rPr>
          <w:rFonts w:asciiTheme="minorHAnsi" w:hAnsiTheme="minorHAnsi" w:cstheme="minorHAnsi"/>
          <w:color w:val="0B0C0C"/>
          <w:sz w:val="22"/>
          <w:szCs w:val="22"/>
        </w:rPr>
        <w:t xml:space="preserve"> 2023</w:t>
      </w:r>
      <w:r w:rsidR="002D4413">
        <w:rPr>
          <w:rFonts w:asciiTheme="minorHAnsi" w:hAnsiTheme="minorHAnsi" w:cstheme="minorHAnsi"/>
          <w:color w:val="0B0C0C"/>
          <w:sz w:val="22"/>
          <w:szCs w:val="22"/>
        </w:rPr>
        <w:t>a</w:t>
      </w:r>
      <w:r w:rsidRPr="00411DDD">
        <w:rPr>
          <w:rFonts w:asciiTheme="minorHAnsi" w:hAnsiTheme="minorHAnsi" w:cstheme="minorHAnsi"/>
          <w:color w:val="0B0C0C"/>
          <w:sz w:val="22"/>
          <w:szCs w:val="22"/>
        </w:rPr>
        <w:t>)</w:t>
      </w:r>
    </w:p>
    <w:p w14:paraId="4FD0495B" w14:textId="77777777" w:rsidR="0005764E" w:rsidRDefault="0005764E" w:rsidP="0005764E">
      <w:pPr>
        <w:pStyle w:val="NormalWeb"/>
        <w:shd w:val="clear" w:color="auto" w:fill="FFFFFF"/>
        <w:spacing w:before="0" w:beforeAutospacing="0" w:after="0" w:afterAutospacing="0"/>
        <w:ind w:left="-1134"/>
        <w:jc w:val="both"/>
        <w:rPr>
          <w:rFonts w:asciiTheme="minorHAnsi" w:hAnsiTheme="minorHAnsi" w:cstheme="minorHAnsi"/>
          <w:color w:val="0B0C0C"/>
          <w:sz w:val="22"/>
          <w:szCs w:val="22"/>
        </w:rPr>
      </w:pPr>
    </w:p>
    <w:p w14:paraId="78AF6611" w14:textId="50CD256F" w:rsidR="00DD3CE6" w:rsidRPr="00DD3CE6" w:rsidRDefault="00DD3CE6" w:rsidP="0005764E">
      <w:pPr>
        <w:pStyle w:val="NormalWeb"/>
        <w:shd w:val="clear" w:color="auto" w:fill="FFFFFF"/>
        <w:spacing w:before="0" w:beforeAutospacing="0" w:after="0" w:afterAutospacing="0"/>
        <w:ind w:left="-1134"/>
        <w:jc w:val="both"/>
        <w:rPr>
          <w:rFonts w:asciiTheme="minorHAnsi" w:hAnsiTheme="minorHAnsi" w:cstheme="minorHAnsi"/>
          <w:b/>
          <w:bCs/>
          <w:color w:val="0B0C0C"/>
          <w:sz w:val="22"/>
          <w:szCs w:val="22"/>
        </w:rPr>
      </w:pPr>
      <w:r w:rsidRPr="00DD3CE6">
        <w:rPr>
          <w:rFonts w:asciiTheme="minorHAnsi" w:hAnsiTheme="minorHAnsi" w:cstheme="minorHAnsi"/>
          <w:b/>
          <w:bCs/>
          <w:color w:val="0B0C0C"/>
          <w:sz w:val="22"/>
          <w:szCs w:val="22"/>
        </w:rPr>
        <w:t>Arbitration</w:t>
      </w:r>
    </w:p>
    <w:p w14:paraId="41AD7C1D" w14:textId="1B0C144E" w:rsidR="000626BE" w:rsidRPr="00411DDD" w:rsidRDefault="000626BE" w:rsidP="0005764E">
      <w:pPr>
        <w:pStyle w:val="NormalWeb"/>
        <w:shd w:val="clear" w:color="auto" w:fill="FFFFFF"/>
        <w:spacing w:before="0" w:beforeAutospacing="0" w:after="0" w:afterAutospacing="0"/>
        <w:ind w:left="-1134"/>
        <w:jc w:val="both"/>
        <w:rPr>
          <w:rFonts w:asciiTheme="minorHAnsi" w:hAnsiTheme="minorHAnsi" w:cstheme="minorHAnsi"/>
          <w:color w:val="0B0C0C"/>
          <w:sz w:val="22"/>
          <w:szCs w:val="22"/>
        </w:rPr>
      </w:pPr>
      <w:r>
        <w:rPr>
          <w:rFonts w:asciiTheme="minorHAnsi" w:hAnsiTheme="minorHAnsi" w:cstheme="minorHAnsi"/>
          <w:color w:val="0B0C0C"/>
          <w:sz w:val="22"/>
          <w:szCs w:val="22"/>
        </w:rPr>
        <w:t>“</w:t>
      </w:r>
      <w:r w:rsidRPr="00486381">
        <w:rPr>
          <w:rFonts w:asciiTheme="minorHAnsi" w:hAnsiTheme="minorHAnsi" w:cstheme="minorHAnsi"/>
          <w:color w:val="0B0C0C"/>
          <w:sz w:val="22"/>
          <w:szCs w:val="22"/>
        </w:rPr>
        <w:t>Arbitration</w:t>
      </w:r>
      <w:r w:rsidRPr="00486381">
        <w:rPr>
          <w:rFonts w:asciiTheme="minorHAnsi" w:hAnsiTheme="minorHAnsi" w:cstheme="minorHAnsi"/>
          <w:b/>
          <w:bCs/>
          <w:color w:val="0B0C0C"/>
          <w:sz w:val="22"/>
          <w:szCs w:val="22"/>
        </w:rPr>
        <w:t xml:space="preserve"> </w:t>
      </w:r>
      <w:r>
        <w:rPr>
          <w:rFonts w:asciiTheme="minorHAnsi" w:hAnsiTheme="minorHAnsi" w:cstheme="minorHAnsi"/>
          <w:color w:val="0B0C0C"/>
          <w:sz w:val="22"/>
          <w:szCs w:val="22"/>
        </w:rPr>
        <w:t>is the process of bringing in an independent body (</w:t>
      </w:r>
      <w:r w:rsidR="00E70779">
        <w:rPr>
          <w:rFonts w:asciiTheme="minorHAnsi" w:hAnsiTheme="minorHAnsi" w:cstheme="minorHAnsi"/>
          <w:color w:val="0B0C0C"/>
          <w:sz w:val="22"/>
          <w:szCs w:val="22"/>
        </w:rPr>
        <w:t>e.g.,</w:t>
      </w:r>
      <w:r>
        <w:rPr>
          <w:rFonts w:asciiTheme="minorHAnsi" w:hAnsiTheme="minorHAnsi" w:cstheme="minorHAnsi"/>
          <w:color w:val="0B0C0C"/>
          <w:sz w:val="22"/>
          <w:szCs w:val="22"/>
        </w:rPr>
        <w:t xml:space="preserve"> ACAS) and letting it evaluate the situation and determine a solution.” (Daniels</w:t>
      </w:r>
      <w:r w:rsidR="00B4594C">
        <w:rPr>
          <w:rFonts w:asciiTheme="minorHAnsi" w:hAnsiTheme="minorHAnsi" w:cstheme="minorHAnsi"/>
          <w:color w:val="0B0C0C"/>
          <w:sz w:val="22"/>
          <w:szCs w:val="22"/>
        </w:rPr>
        <w:t>,</w:t>
      </w:r>
      <w:r>
        <w:rPr>
          <w:rFonts w:asciiTheme="minorHAnsi" w:hAnsiTheme="minorHAnsi" w:cstheme="minorHAnsi"/>
          <w:color w:val="0B0C0C"/>
          <w:sz w:val="22"/>
          <w:szCs w:val="22"/>
        </w:rPr>
        <w:t xml:space="preserve"> 2022</w:t>
      </w:r>
      <w:r w:rsidR="00B4594C">
        <w:rPr>
          <w:rFonts w:asciiTheme="minorHAnsi" w:hAnsiTheme="minorHAnsi" w:cstheme="minorHAnsi"/>
          <w:color w:val="0B0C0C"/>
          <w:sz w:val="22"/>
          <w:szCs w:val="22"/>
        </w:rPr>
        <w:t xml:space="preserve"> p11</w:t>
      </w:r>
      <w:r>
        <w:rPr>
          <w:rFonts w:asciiTheme="minorHAnsi" w:hAnsiTheme="minorHAnsi" w:cstheme="minorHAnsi"/>
          <w:color w:val="0B0C0C"/>
          <w:sz w:val="22"/>
          <w:szCs w:val="22"/>
        </w:rPr>
        <w:t>)</w:t>
      </w:r>
    </w:p>
    <w:p w14:paraId="3E83F002" w14:textId="3A0E06EF" w:rsidR="00411DDD" w:rsidRPr="00411DDD" w:rsidRDefault="00411DDD" w:rsidP="00DD3CE6">
      <w:pPr>
        <w:pStyle w:val="NormalWeb"/>
        <w:shd w:val="clear" w:color="auto" w:fill="FFFFFF"/>
        <w:spacing w:before="300" w:beforeAutospacing="0" w:after="300" w:afterAutospacing="0"/>
        <w:ind w:left="-1134"/>
        <w:jc w:val="both"/>
        <w:rPr>
          <w:rFonts w:asciiTheme="minorHAnsi" w:hAnsiTheme="minorHAnsi" w:cstheme="minorHAnsi"/>
          <w:color w:val="0B0C0C"/>
          <w:sz w:val="22"/>
          <w:szCs w:val="22"/>
        </w:rPr>
      </w:pPr>
      <w:r>
        <w:rPr>
          <w:rFonts w:asciiTheme="minorHAnsi" w:hAnsiTheme="minorHAnsi" w:cstheme="minorHAnsi"/>
          <w:color w:val="0B0C0C"/>
          <w:sz w:val="22"/>
          <w:szCs w:val="22"/>
        </w:rPr>
        <w:t>“</w:t>
      </w:r>
      <w:r w:rsidRPr="00486381">
        <w:rPr>
          <w:rFonts w:asciiTheme="minorHAnsi" w:hAnsiTheme="minorHAnsi" w:cstheme="minorHAnsi"/>
          <w:color w:val="0B0C0C"/>
          <w:sz w:val="22"/>
          <w:szCs w:val="22"/>
        </w:rPr>
        <w:t xml:space="preserve">Arbitration </w:t>
      </w:r>
      <w:r w:rsidRPr="00411DDD">
        <w:rPr>
          <w:rFonts w:asciiTheme="minorHAnsi" w:hAnsiTheme="minorHAnsi" w:cstheme="minorHAnsi"/>
          <w:color w:val="0B0C0C"/>
          <w:sz w:val="22"/>
          <w:szCs w:val="22"/>
        </w:rPr>
        <w:t>is when a third-party makes a firm decision on a case after considering all the issues.</w:t>
      </w:r>
    </w:p>
    <w:p w14:paraId="069B78EF" w14:textId="334F4479" w:rsidR="003932D9" w:rsidRPr="00442035" w:rsidRDefault="00411DDD" w:rsidP="00442035">
      <w:pPr>
        <w:pStyle w:val="NormalWeb"/>
        <w:shd w:val="clear" w:color="auto" w:fill="FFFFFF"/>
        <w:spacing w:before="300" w:beforeAutospacing="0" w:after="300" w:afterAutospacing="0"/>
        <w:ind w:left="-1134"/>
        <w:jc w:val="both"/>
        <w:rPr>
          <w:rFonts w:asciiTheme="minorHAnsi" w:hAnsiTheme="minorHAnsi" w:cstheme="minorHAnsi"/>
          <w:color w:val="0B0C0C"/>
          <w:sz w:val="22"/>
          <w:szCs w:val="22"/>
        </w:rPr>
      </w:pPr>
      <w:r w:rsidRPr="00411DDD">
        <w:rPr>
          <w:rFonts w:asciiTheme="minorHAnsi" w:hAnsiTheme="minorHAnsi" w:cstheme="minorHAnsi"/>
          <w:color w:val="0B0C0C"/>
          <w:sz w:val="22"/>
          <w:szCs w:val="22"/>
        </w:rPr>
        <w:t xml:space="preserve">Employee and employer must agree to an arbitrator’s decision being legally binding. If the employee </w:t>
      </w:r>
      <w:r w:rsidR="00442035" w:rsidRPr="00411DDD">
        <w:rPr>
          <w:rFonts w:asciiTheme="minorHAnsi" w:hAnsiTheme="minorHAnsi" w:cstheme="minorHAnsi"/>
          <w:color w:val="0B0C0C"/>
          <w:sz w:val="22"/>
          <w:szCs w:val="22"/>
        </w:rPr>
        <w:t>does</w:t>
      </w:r>
      <w:r w:rsidRPr="00411DDD">
        <w:rPr>
          <w:rFonts w:asciiTheme="minorHAnsi" w:hAnsiTheme="minorHAnsi" w:cstheme="minorHAnsi"/>
          <w:color w:val="0B0C0C"/>
          <w:sz w:val="22"/>
          <w:szCs w:val="22"/>
        </w:rPr>
        <w:t xml:space="preserve"> not agree, they can still take a case to an employment tribunal</w:t>
      </w:r>
      <w:r>
        <w:rPr>
          <w:rFonts w:asciiTheme="minorHAnsi" w:hAnsiTheme="minorHAnsi" w:cstheme="minorHAnsi"/>
          <w:color w:val="0B0C0C"/>
          <w:sz w:val="22"/>
          <w:szCs w:val="22"/>
        </w:rPr>
        <w:t>.” (Gov</w:t>
      </w:r>
      <w:r w:rsidR="002C692B">
        <w:rPr>
          <w:rFonts w:asciiTheme="minorHAnsi" w:hAnsiTheme="minorHAnsi" w:cstheme="minorHAnsi"/>
          <w:color w:val="0B0C0C"/>
          <w:sz w:val="22"/>
          <w:szCs w:val="22"/>
        </w:rPr>
        <w:t>,</w:t>
      </w:r>
      <w:r>
        <w:rPr>
          <w:rFonts w:asciiTheme="minorHAnsi" w:hAnsiTheme="minorHAnsi" w:cstheme="minorHAnsi"/>
          <w:color w:val="0B0C0C"/>
          <w:sz w:val="22"/>
          <w:szCs w:val="22"/>
        </w:rPr>
        <w:t xml:space="preserve"> 2023</w:t>
      </w:r>
      <w:r w:rsidR="002D4413">
        <w:rPr>
          <w:rFonts w:asciiTheme="minorHAnsi" w:hAnsiTheme="minorHAnsi" w:cstheme="minorHAnsi"/>
          <w:color w:val="0B0C0C"/>
          <w:sz w:val="22"/>
          <w:szCs w:val="22"/>
        </w:rPr>
        <w:t>a</w:t>
      </w:r>
      <w:r>
        <w:rPr>
          <w:rFonts w:asciiTheme="minorHAnsi" w:hAnsiTheme="minorHAnsi" w:cstheme="minorHAnsi"/>
          <w:color w:val="0B0C0C"/>
          <w:sz w:val="22"/>
          <w:szCs w:val="22"/>
        </w:rPr>
        <w:t>)</w:t>
      </w:r>
    </w:p>
    <w:p w14:paraId="63731975" w14:textId="51A4795E" w:rsidR="00ED3F25" w:rsidRPr="00ED3F25" w:rsidRDefault="003932D9" w:rsidP="00ED3F25">
      <w:pPr>
        <w:spacing w:after="0"/>
        <w:ind w:left="-1134" w:right="-1180"/>
        <w:rPr>
          <w:color w:val="000000" w:themeColor="text1"/>
        </w:rPr>
      </w:pPr>
      <w:bookmarkStart w:id="1" w:name="_Hlk141631948"/>
      <w:r w:rsidRPr="00AE25AF">
        <w:rPr>
          <w:b/>
          <w:bCs/>
          <w:color w:val="000000" w:themeColor="text1"/>
        </w:rPr>
        <w:t xml:space="preserve">AC 3.1 </w:t>
      </w:r>
      <w:r w:rsidRPr="00D70A36">
        <w:rPr>
          <w:color w:val="000000" w:themeColor="text1"/>
        </w:rPr>
        <w:t xml:space="preserve">Explain the principles of legislation relating to unfair dismissal in respect of capability and misconduct issues. </w:t>
      </w:r>
    </w:p>
    <w:bookmarkEnd w:id="1"/>
    <w:p w14:paraId="42BDAE83" w14:textId="77777777" w:rsidR="00385737" w:rsidRDefault="00385737" w:rsidP="00385737">
      <w:pPr>
        <w:pStyle w:val="paragraph"/>
        <w:shd w:val="clear" w:color="auto" w:fill="FFFFFF"/>
        <w:ind w:left="-1134"/>
        <w:jc w:val="both"/>
        <w:rPr>
          <w:rStyle w:val="eop"/>
          <w:rFonts w:asciiTheme="minorHAnsi" w:hAnsiTheme="minorHAnsi" w:cstheme="minorHAnsi"/>
          <w:b/>
          <w:bCs/>
          <w:color w:val="000000" w:themeColor="text1"/>
          <w:sz w:val="22"/>
          <w:szCs w:val="22"/>
          <w:u w:val="single"/>
        </w:rPr>
      </w:pPr>
      <w:r w:rsidRPr="00385737">
        <w:rPr>
          <w:rStyle w:val="eop"/>
          <w:rFonts w:asciiTheme="minorHAnsi" w:hAnsiTheme="minorHAnsi" w:cstheme="minorHAnsi"/>
          <w:b/>
          <w:bCs/>
          <w:color w:val="000000" w:themeColor="text1"/>
          <w:sz w:val="22"/>
          <w:szCs w:val="22"/>
          <w:u w:val="single"/>
        </w:rPr>
        <w:t xml:space="preserve">Capabilities </w:t>
      </w:r>
    </w:p>
    <w:p w14:paraId="3F012E2F" w14:textId="71D0A9B5" w:rsidR="00385737" w:rsidRDefault="00385737" w:rsidP="00385737">
      <w:pPr>
        <w:pStyle w:val="paragraph"/>
        <w:shd w:val="clear" w:color="auto" w:fill="FFFFFF"/>
        <w:ind w:left="-1134"/>
        <w:jc w:val="both"/>
        <w:rPr>
          <w:rFonts w:asciiTheme="minorHAnsi" w:hAnsiTheme="minorHAnsi" w:cstheme="minorHAnsi"/>
          <w:spacing w:val="-3"/>
          <w:sz w:val="22"/>
          <w:szCs w:val="22"/>
          <w:shd w:val="clear" w:color="auto" w:fill="FFFFFF"/>
        </w:rPr>
      </w:pPr>
      <w:r w:rsidRPr="00385737">
        <w:rPr>
          <w:rFonts w:asciiTheme="minorHAnsi" w:hAnsiTheme="minorHAnsi" w:cstheme="minorHAnsi"/>
          <w:spacing w:val="-3"/>
          <w:sz w:val="22"/>
          <w:szCs w:val="22"/>
          <w:shd w:val="clear" w:color="auto" w:fill="FFFFFF"/>
        </w:rPr>
        <w:t xml:space="preserve">Capability </w:t>
      </w:r>
      <w:r>
        <w:rPr>
          <w:rFonts w:asciiTheme="minorHAnsi" w:hAnsiTheme="minorHAnsi" w:cstheme="minorHAnsi"/>
          <w:spacing w:val="-3"/>
          <w:sz w:val="22"/>
          <w:szCs w:val="22"/>
          <w:shd w:val="clear" w:color="auto" w:fill="FFFFFF"/>
        </w:rPr>
        <w:t xml:space="preserve">covers knowledge, skill set and abilities within a role and help identify how an employee is performing. Often these are bench marked against a set of criteria which can be used as a metric to grade adherence or non-adherence. </w:t>
      </w:r>
    </w:p>
    <w:p w14:paraId="6E76F70F" w14:textId="23447474" w:rsidR="00385737" w:rsidRPr="00385737" w:rsidRDefault="00385737" w:rsidP="00385737">
      <w:pPr>
        <w:pStyle w:val="paragraph"/>
        <w:shd w:val="clear" w:color="auto" w:fill="FFFFFF"/>
        <w:ind w:left="-1134"/>
        <w:jc w:val="both"/>
        <w:rPr>
          <w:rStyle w:val="eop"/>
          <w:rFonts w:asciiTheme="minorHAnsi" w:hAnsiTheme="minorHAnsi" w:cstheme="minorHAnsi"/>
          <w:b/>
          <w:bCs/>
          <w:color w:val="000000" w:themeColor="text1"/>
          <w:sz w:val="22"/>
          <w:szCs w:val="22"/>
          <w:u w:val="single"/>
        </w:rPr>
      </w:pPr>
      <w:r>
        <w:rPr>
          <w:rFonts w:asciiTheme="minorHAnsi" w:hAnsiTheme="minorHAnsi" w:cstheme="minorHAnsi"/>
          <w:color w:val="2D2D2D"/>
          <w:sz w:val="22"/>
          <w:szCs w:val="22"/>
        </w:rPr>
        <w:t>“</w:t>
      </w:r>
      <w:r w:rsidRPr="00385737">
        <w:rPr>
          <w:rFonts w:asciiTheme="minorHAnsi" w:hAnsiTheme="minorHAnsi" w:cstheme="minorHAnsi"/>
          <w:color w:val="2D2D2D"/>
          <w:sz w:val="22"/>
          <w:szCs w:val="22"/>
        </w:rPr>
        <w:t>Capabilities include the ability and aptitude to perform a certain task or execute the duties of a certain role within a company. If employees don't have the capability to perform their jobs, this can result in poor performance and productivity. In some cases, a manager may aim to help an employee develop the capabilities required to perform their role effectively, but other companies may aim to recruit someone else who already possesses the capabilities needed for a certain role</w:t>
      </w:r>
      <w:r>
        <w:rPr>
          <w:rFonts w:asciiTheme="minorHAnsi" w:hAnsiTheme="minorHAnsi" w:cstheme="minorHAnsi"/>
          <w:color w:val="2D2D2D"/>
          <w:sz w:val="22"/>
          <w:szCs w:val="22"/>
        </w:rPr>
        <w:t>.” (Indeed, 2022)</w:t>
      </w:r>
    </w:p>
    <w:p w14:paraId="1D9DE11F" w14:textId="28C160CA" w:rsidR="00385737" w:rsidRDefault="00385737" w:rsidP="00385737">
      <w:pPr>
        <w:pStyle w:val="paragraph"/>
        <w:shd w:val="clear" w:color="auto" w:fill="FFFFFF"/>
        <w:ind w:left="-1134"/>
        <w:jc w:val="both"/>
        <w:rPr>
          <w:rStyle w:val="eop"/>
          <w:rFonts w:asciiTheme="minorHAnsi" w:hAnsiTheme="minorHAnsi" w:cstheme="minorHAnsi"/>
          <w:b/>
          <w:bCs/>
          <w:color w:val="000000" w:themeColor="text1"/>
          <w:sz w:val="22"/>
          <w:szCs w:val="22"/>
          <w:u w:val="single"/>
        </w:rPr>
      </w:pPr>
      <w:r>
        <w:rPr>
          <w:rStyle w:val="eop"/>
          <w:rFonts w:asciiTheme="minorHAnsi" w:hAnsiTheme="minorHAnsi" w:cstheme="minorHAnsi"/>
          <w:b/>
          <w:bCs/>
          <w:color w:val="000000" w:themeColor="text1"/>
          <w:sz w:val="22"/>
          <w:szCs w:val="22"/>
          <w:u w:val="single"/>
        </w:rPr>
        <w:t>M</w:t>
      </w:r>
      <w:r w:rsidRPr="00385737">
        <w:rPr>
          <w:rStyle w:val="eop"/>
          <w:rFonts w:asciiTheme="minorHAnsi" w:hAnsiTheme="minorHAnsi" w:cstheme="minorHAnsi"/>
          <w:b/>
          <w:bCs/>
          <w:color w:val="000000" w:themeColor="text1"/>
          <w:sz w:val="22"/>
          <w:szCs w:val="22"/>
          <w:u w:val="single"/>
        </w:rPr>
        <w:t xml:space="preserve">isconduct </w:t>
      </w:r>
    </w:p>
    <w:p w14:paraId="608E9209" w14:textId="34F62112" w:rsidR="007378AC" w:rsidRDefault="0071012A" w:rsidP="00385737">
      <w:pPr>
        <w:pStyle w:val="paragraph"/>
        <w:shd w:val="clear" w:color="auto" w:fill="FFFFFF"/>
        <w:ind w:left="-1134"/>
        <w:jc w:val="both"/>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lastRenderedPageBreak/>
        <w:t>Employee misconduct would be things such as continued lateness, incompleteness of tasks/duties, not following instructions etc (</w:t>
      </w:r>
      <w:r w:rsidR="00217196">
        <w:rPr>
          <w:rStyle w:val="eop"/>
          <w:rFonts w:asciiTheme="minorHAnsi" w:hAnsiTheme="minorHAnsi" w:cstheme="minorHAnsi"/>
          <w:color w:val="000000" w:themeColor="text1"/>
          <w:sz w:val="22"/>
          <w:szCs w:val="22"/>
        </w:rPr>
        <w:t>b</w:t>
      </w:r>
      <w:r>
        <w:rPr>
          <w:rStyle w:val="eop"/>
          <w:rFonts w:asciiTheme="minorHAnsi" w:hAnsiTheme="minorHAnsi" w:cstheme="minorHAnsi"/>
          <w:color w:val="000000" w:themeColor="text1"/>
          <w:sz w:val="22"/>
          <w:szCs w:val="22"/>
        </w:rPr>
        <w:t>right</w:t>
      </w:r>
      <w:r w:rsidR="00217196">
        <w:rPr>
          <w:rStyle w:val="eop"/>
          <w:rFonts w:asciiTheme="minorHAnsi" w:hAnsiTheme="minorHAnsi" w:cstheme="minorHAnsi"/>
          <w:color w:val="000000" w:themeColor="text1"/>
          <w:sz w:val="22"/>
          <w:szCs w:val="22"/>
        </w:rPr>
        <w:t>hr</w:t>
      </w:r>
      <w:r w:rsidR="008C2893">
        <w:rPr>
          <w:rStyle w:val="eop"/>
          <w:rFonts w:asciiTheme="minorHAnsi" w:hAnsiTheme="minorHAnsi" w:cstheme="minorHAnsi"/>
          <w:color w:val="000000" w:themeColor="text1"/>
          <w:sz w:val="22"/>
          <w:szCs w:val="22"/>
        </w:rPr>
        <w:t>, 2023</w:t>
      </w:r>
      <w:r>
        <w:rPr>
          <w:rStyle w:val="eop"/>
          <w:rFonts w:asciiTheme="minorHAnsi" w:hAnsiTheme="minorHAnsi" w:cstheme="minorHAnsi"/>
          <w:color w:val="000000" w:themeColor="text1"/>
          <w:sz w:val="22"/>
          <w:szCs w:val="22"/>
        </w:rPr>
        <w:t>a)</w:t>
      </w:r>
    </w:p>
    <w:p w14:paraId="2B31BEF0" w14:textId="25E11590" w:rsidR="0071012A" w:rsidRDefault="0071012A" w:rsidP="00385737">
      <w:pPr>
        <w:pStyle w:val="paragraph"/>
        <w:shd w:val="clear" w:color="auto" w:fill="FFFFFF"/>
        <w:ind w:left="-1134"/>
        <w:jc w:val="both"/>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There are several things an employees could commit to fall into grounds of gross misconduct, and these are where an employee behaviour has become unprofessional and not in line with company values.</w:t>
      </w:r>
    </w:p>
    <w:p w14:paraId="11E16051" w14:textId="66D6D203" w:rsidR="0071012A" w:rsidRPr="00592B0F" w:rsidRDefault="0071012A" w:rsidP="00385737">
      <w:pPr>
        <w:pStyle w:val="paragraph"/>
        <w:shd w:val="clear" w:color="auto" w:fill="FFFFFF"/>
        <w:ind w:left="-1134"/>
        <w:jc w:val="both"/>
        <w:rPr>
          <w:rStyle w:val="eop"/>
          <w:rFonts w:asciiTheme="minorHAnsi" w:hAnsiTheme="minorHAnsi" w:cstheme="minorHAnsi"/>
          <w:color w:val="000000" w:themeColor="text1"/>
          <w:sz w:val="22"/>
          <w:szCs w:val="22"/>
        </w:rPr>
      </w:pPr>
      <w:r w:rsidRPr="00592B0F">
        <w:rPr>
          <w:rStyle w:val="eop"/>
          <w:rFonts w:asciiTheme="minorHAnsi" w:hAnsiTheme="minorHAnsi" w:cstheme="minorHAnsi"/>
          <w:color w:val="000000" w:themeColor="text1"/>
          <w:sz w:val="22"/>
          <w:szCs w:val="22"/>
        </w:rPr>
        <w:t>Whilst there could be many a reason of what could be defined as gross misconduct, below are some examples: -</w:t>
      </w:r>
    </w:p>
    <w:p w14:paraId="4988EE24" w14:textId="6CE9CFB1" w:rsidR="0071012A" w:rsidRPr="00592B0F" w:rsidRDefault="0071012A" w:rsidP="0071012A">
      <w:pPr>
        <w:pStyle w:val="mt-2"/>
        <w:numPr>
          <w:ilvl w:val="0"/>
          <w:numId w:val="39"/>
        </w:numPr>
        <w:pBdr>
          <w:top w:val="single" w:sz="2" w:space="0" w:color="F0F6FA"/>
          <w:left w:val="single" w:sz="2" w:space="0" w:color="F0F6FA"/>
          <w:bottom w:val="single" w:sz="2" w:space="0" w:color="F0F6FA"/>
          <w:right w:val="single" w:sz="2" w:space="0" w:color="F0F6FA"/>
        </w:pBdr>
        <w:shd w:val="clear" w:color="auto" w:fill="FFFFFF"/>
        <w:tabs>
          <w:tab w:val="clear" w:pos="720"/>
          <w:tab w:val="num" w:pos="426"/>
        </w:tabs>
        <w:ind w:left="-993" w:hanging="141"/>
        <w:rPr>
          <w:rFonts w:asciiTheme="minorHAnsi" w:hAnsiTheme="minorHAnsi" w:cstheme="minorHAnsi"/>
          <w:color w:val="000000" w:themeColor="text1"/>
          <w:spacing w:val="6"/>
          <w:sz w:val="22"/>
          <w:szCs w:val="22"/>
        </w:rPr>
      </w:pPr>
      <w:r w:rsidRPr="00592B0F">
        <w:rPr>
          <w:rFonts w:asciiTheme="minorHAnsi" w:hAnsiTheme="minorHAnsi" w:cstheme="minorHAnsi"/>
          <w:color w:val="000000" w:themeColor="text1"/>
          <w:spacing w:val="6"/>
          <w:sz w:val="22"/>
          <w:szCs w:val="22"/>
        </w:rPr>
        <w:t>“</w:t>
      </w:r>
      <w:r w:rsidRPr="00592B0F">
        <w:rPr>
          <w:rFonts w:asciiTheme="minorHAnsi" w:hAnsiTheme="minorHAnsi" w:cstheme="minorHAnsi"/>
          <w:color w:val="000000" w:themeColor="text1"/>
          <w:spacing w:val="6"/>
          <w:sz w:val="22"/>
          <w:szCs w:val="22"/>
        </w:rPr>
        <w:t>Theft or fraud.</w:t>
      </w:r>
    </w:p>
    <w:p w14:paraId="2524C0C2" w14:textId="76A0A121" w:rsidR="0071012A" w:rsidRPr="00592B0F" w:rsidRDefault="0071012A" w:rsidP="0071012A">
      <w:pPr>
        <w:pStyle w:val="mt-2"/>
        <w:numPr>
          <w:ilvl w:val="0"/>
          <w:numId w:val="39"/>
        </w:numPr>
        <w:pBdr>
          <w:top w:val="single" w:sz="2" w:space="0" w:color="F0F6FA"/>
          <w:left w:val="single" w:sz="2" w:space="0" w:color="F0F6FA"/>
          <w:bottom w:val="single" w:sz="2" w:space="0" w:color="F0F6FA"/>
          <w:right w:val="single" w:sz="2" w:space="0" w:color="F0F6FA"/>
        </w:pBdr>
        <w:shd w:val="clear" w:color="auto" w:fill="FFFFFF"/>
        <w:tabs>
          <w:tab w:val="clear" w:pos="720"/>
          <w:tab w:val="num" w:pos="426"/>
        </w:tabs>
        <w:ind w:left="-993" w:hanging="141"/>
        <w:rPr>
          <w:rFonts w:asciiTheme="minorHAnsi" w:hAnsiTheme="minorHAnsi" w:cstheme="minorHAnsi"/>
          <w:color w:val="000000" w:themeColor="text1"/>
          <w:spacing w:val="6"/>
          <w:sz w:val="22"/>
          <w:szCs w:val="22"/>
        </w:rPr>
      </w:pPr>
      <w:r w:rsidRPr="00592B0F">
        <w:rPr>
          <w:rFonts w:asciiTheme="minorHAnsi" w:hAnsiTheme="minorHAnsi" w:cstheme="minorHAnsi"/>
          <w:color w:val="000000" w:themeColor="text1"/>
          <w:spacing w:val="6"/>
          <w:sz w:val="22"/>
          <w:szCs w:val="22"/>
        </w:rPr>
        <w:t>Physical violence or bullying</w:t>
      </w:r>
    </w:p>
    <w:p w14:paraId="0E03989D" w14:textId="317BD4D4" w:rsidR="0071012A" w:rsidRPr="00592B0F" w:rsidRDefault="0071012A" w:rsidP="0071012A">
      <w:pPr>
        <w:pStyle w:val="mt-2"/>
        <w:numPr>
          <w:ilvl w:val="0"/>
          <w:numId w:val="39"/>
        </w:numPr>
        <w:pBdr>
          <w:top w:val="single" w:sz="2" w:space="0" w:color="F0F6FA"/>
          <w:left w:val="single" w:sz="2" w:space="0" w:color="F0F6FA"/>
          <w:bottom w:val="single" w:sz="2" w:space="0" w:color="F0F6FA"/>
          <w:right w:val="single" w:sz="2" w:space="0" w:color="F0F6FA"/>
        </w:pBdr>
        <w:shd w:val="clear" w:color="auto" w:fill="FFFFFF"/>
        <w:tabs>
          <w:tab w:val="clear" w:pos="720"/>
          <w:tab w:val="num" w:pos="426"/>
        </w:tabs>
        <w:ind w:left="-993" w:hanging="141"/>
        <w:rPr>
          <w:rFonts w:asciiTheme="minorHAnsi" w:hAnsiTheme="minorHAnsi" w:cstheme="minorHAnsi"/>
          <w:color w:val="000000" w:themeColor="text1"/>
          <w:spacing w:val="6"/>
          <w:sz w:val="22"/>
          <w:szCs w:val="22"/>
        </w:rPr>
      </w:pPr>
      <w:r w:rsidRPr="00592B0F">
        <w:rPr>
          <w:rFonts w:asciiTheme="minorHAnsi" w:hAnsiTheme="minorHAnsi" w:cstheme="minorHAnsi"/>
          <w:color w:val="000000" w:themeColor="text1"/>
          <w:spacing w:val="6"/>
          <w:sz w:val="22"/>
          <w:szCs w:val="22"/>
        </w:rPr>
        <w:t>Damage to property</w:t>
      </w:r>
    </w:p>
    <w:p w14:paraId="3B02731C" w14:textId="36568D69" w:rsidR="0071012A" w:rsidRPr="00592B0F" w:rsidRDefault="0071012A" w:rsidP="0071012A">
      <w:pPr>
        <w:pStyle w:val="mt-2"/>
        <w:numPr>
          <w:ilvl w:val="0"/>
          <w:numId w:val="39"/>
        </w:numPr>
        <w:pBdr>
          <w:top w:val="single" w:sz="2" w:space="0" w:color="F0F6FA"/>
          <w:left w:val="single" w:sz="2" w:space="0" w:color="F0F6FA"/>
          <w:bottom w:val="single" w:sz="2" w:space="0" w:color="F0F6FA"/>
          <w:right w:val="single" w:sz="2" w:space="0" w:color="F0F6FA"/>
        </w:pBdr>
        <w:shd w:val="clear" w:color="auto" w:fill="FFFFFF"/>
        <w:tabs>
          <w:tab w:val="clear" w:pos="720"/>
          <w:tab w:val="num" w:pos="426"/>
        </w:tabs>
        <w:ind w:left="-993" w:hanging="141"/>
        <w:rPr>
          <w:rFonts w:asciiTheme="minorHAnsi" w:hAnsiTheme="minorHAnsi" w:cstheme="minorHAnsi"/>
          <w:color w:val="000000" w:themeColor="text1"/>
          <w:spacing w:val="6"/>
          <w:sz w:val="22"/>
          <w:szCs w:val="22"/>
        </w:rPr>
      </w:pPr>
      <w:r w:rsidRPr="00592B0F">
        <w:rPr>
          <w:rFonts w:asciiTheme="minorHAnsi" w:hAnsiTheme="minorHAnsi" w:cstheme="minorHAnsi"/>
          <w:color w:val="000000" w:themeColor="text1"/>
          <w:spacing w:val="6"/>
          <w:sz w:val="22"/>
          <w:szCs w:val="22"/>
        </w:rPr>
        <w:t>Serious misuse of an organisation's name or property</w:t>
      </w:r>
    </w:p>
    <w:p w14:paraId="6806DC3A" w14:textId="7358F25B" w:rsidR="0071012A" w:rsidRPr="00592B0F" w:rsidRDefault="0071012A" w:rsidP="0071012A">
      <w:pPr>
        <w:pStyle w:val="mt-2"/>
        <w:numPr>
          <w:ilvl w:val="0"/>
          <w:numId w:val="39"/>
        </w:numPr>
        <w:pBdr>
          <w:top w:val="single" w:sz="2" w:space="0" w:color="F0F6FA"/>
          <w:left w:val="single" w:sz="2" w:space="0" w:color="F0F6FA"/>
          <w:bottom w:val="single" w:sz="2" w:space="0" w:color="F0F6FA"/>
          <w:right w:val="single" w:sz="2" w:space="0" w:color="F0F6FA"/>
        </w:pBdr>
        <w:shd w:val="clear" w:color="auto" w:fill="FFFFFF"/>
        <w:tabs>
          <w:tab w:val="clear" w:pos="720"/>
          <w:tab w:val="num" w:pos="426"/>
        </w:tabs>
        <w:ind w:left="-993" w:hanging="141"/>
        <w:rPr>
          <w:rFonts w:asciiTheme="minorHAnsi" w:hAnsiTheme="minorHAnsi" w:cstheme="minorHAnsi"/>
          <w:color w:val="000000" w:themeColor="text1"/>
          <w:spacing w:val="6"/>
          <w:sz w:val="22"/>
          <w:szCs w:val="22"/>
        </w:rPr>
      </w:pPr>
      <w:r w:rsidRPr="00592B0F">
        <w:rPr>
          <w:rFonts w:asciiTheme="minorHAnsi" w:hAnsiTheme="minorHAnsi" w:cstheme="minorHAnsi"/>
          <w:color w:val="000000" w:themeColor="text1"/>
          <w:spacing w:val="6"/>
          <w:sz w:val="22"/>
          <w:szCs w:val="22"/>
        </w:rPr>
        <w:t>Deliberately accessing internet sites that contain pornographic or other offensive material</w:t>
      </w:r>
    </w:p>
    <w:p w14:paraId="4DE389A2" w14:textId="16336A35" w:rsidR="0071012A" w:rsidRPr="003D2A25" w:rsidRDefault="0071012A" w:rsidP="003D2A25">
      <w:pPr>
        <w:pStyle w:val="mt-2"/>
        <w:numPr>
          <w:ilvl w:val="0"/>
          <w:numId w:val="39"/>
        </w:numPr>
        <w:pBdr>
          <w:top w:val="single" w:sz="2" w:space="0" w:color="F0F6FA"/>
          <w:left w:val="single" w:sz="2" w:space="0" w:color="F0F6FA"/>
          <w:bottom w:val="single" w:sz="2" w:space="0" w:color="F0F6FA"/>
          <w:right w:val="single" w:sz="2" w:space="0" w:color="F0F6FA"/>
        </w:pBdr>
        <w:shd w:val="clear" w:color="auto" w:fill="FFFFFF"/>
        <w:tabs>
          <w:tab w:val="clear" w:pos="720"/>
          <w:tab w:val="num" w:pos="426"/>
        </w:tabs>
        <w:ind w:left="-993" w:hanging="141"/>
        <w:rPr>
          <w:rStyle w:val="normaltextrun"/>
          <w:rFonts w:asciiTheme="minorHAnsi" w:hAnsiTheme="minorHAnsi" w:cstheme="minorHAnsi"/>
          <w:color w:val="000000" w:themeColor="text1"/>
          <w:spacing w:val="6"/>
          <w:sz w:val="22"/>
          <w:szCs w:val="22"/>
        </w:rPr>
      </w:pPr>
      <w:r w:rsidRPr="00592B0F">
        <w:rPr>
          <w:rFonts w:asciiTheme="minorHAnsi" w:hAnsiTheme="minorHAnsi" w:cstheme="minorHAnsi"/>
          <w:color w:val="000000" w:themeColor="text1"/>
          <w:spacing w:val="6"/>
          <w:sz w:val="22"/>
          <w:szCs w:val="22"/>
        </w:rPr>
        <w:t>Setup of a competing business</w:t>
      </w:r>
      <w:r w:rsidRPr="003D2A25">
        <w:rPr>
          <w:rFonts w:asciiTheme="minorHAnsi" w:hAnsiTheme="minorHAnsi" w:cstheme="minorHAnsi"/>
          <w:color w:val="000000" w:themeColor="text1"/>
          <w:spacing w:val="6"/>
          <w:sz w:val="22"/>
          <w:szCs w:val="22"/>
        </w:rPr>
        <w:t>”</w:t>
      </w:r>
      <w:r w:rsidR="00217196" w:rsidRPr="003D2A25">
        <w:rPr>
          <w:rFonts w:asciiTheme="minorHAnsi" w:hAnsiTheme="minorHAnsi" w:cstheme="minorHAnsi"/>
          <w:color w:val="000000" w:themeColor="text1"/>
          <w:spacing w:val="6"/>
          <w:sz w:val="22"/>
          <w:szCs w:val="22"/>
        </w:rPr>
        <w:t xml:space="preserve"> </w:t>
      </w:r>
      <w:bookmarkStart w:id="2" w:name="_Hlk141631845"/>
      <w:r w:rsidR="00217196" w:rsidRPr="003D2A25">
        <w:rPr>
          <w:rFonts w:asciiTheme="minorHAnsi" w:hAnsiTheme="minorHAnsi" w:cstheme="minorHAnsi"/>
          <w:color w:val="000000" w:themeColor="text1"/>
          <w:spacing w:val="6"/>
          <w:sz w:val="22"/>
          <w:szCs w:val="22"/>
        </w:rPr>
        <w:t>(brighthr</w:t>
      </w:r>
      <w:r w:rsidR="008C2893" w:rsidRPr="003D2A25">
        <w:rPr>
          <w:rFonts w:asciiTheme="minorHAnsi" w:hAnsiTheme="minorHAnsi" w:cstheme="minorHAnsi"/>
          <w:color w:val="000000" w:themeColor="text1"/>
          <w:spacing w:val="6"/>
          <w:sz w:val="22"/>
          <w:szCs w:val="22"/>
        </w:rPr>
        <w:t>, 2023</w:t>
      </w:r>
      <w:r w:rsidR="00217196" w:rsidRPr="003D2A25">
        <w:rPr>
          <w:rFonts w:asciiTheme="minorHAnsi" w:hAnsiTheme="minorHAnsi" w:cstheme="minorHAnsi"/>
          <w:color w:val="000000" w:themeColor="text1"/>
          <w:spacing w:val="6"/>
          <w:sz w:val="22"/>
          <w:szCs w:val="22"/>
        </w:rPr>
        <w:t>b)</w:t>
      </w:r>
      <w:bookmarkEnd w:id="2"/>
    </w:p>
    <w:p w14:paraId="2624CD62" w14:textId="71C13F14" w:rsidR="00ED3F25" w:rsidRDefault="00ED3F25" w:rsidP="00ED3F25">
      <w:pPr>
        <w:pStyle w:val="paragraph"/>
        <w:shd w:val="clear" w:color="auto" w:fill="FFFFFF"/>
        <w:ind w:left="-1134"/>
        <w:jc w:val="both"/>
        <w:rPr>
          <w:rStyle w:val="eop"/>
          <w:rFonts w:asciiTheme="minorHAnsi" w:hAnsiTheme="minorHAnsi" w:cstheme="minorHAnsi"/>
          <w:color w:val="202020"/>
          <w:sz w:val="22"/>
          <w:szCs w:val="22"/>
        </w:rPr>
      </w:pPr>
      <w:r>
        <w:rPr>
          <w:rStyle w:val="normaltextrun"/>
          <w:rFonts w:asciiTheme="minorHAnsi" w:hAnsiTheme="minorHAnsi" w:cstheme="minorHAnsi"/>
          <w:color w:val="202020"/>
          <w:sz w:val="22"/>
          <w:szCs w:val="22"/>
        </w:rPr>
        <w:t>“</w:t>
      </w:r>
      <w:r w:rsidRPr="00ED3F25">
        <w:rPr>
          <w:rStyle w:val="normaltextrun"/>
          <w:rFonts w:asciiTheme="minorHAnsi" w:hAnsiTheme="minorHAnsi" w:cstheme="minorHAnsi"/>
          <w:color w:val="202020"/>
          <w:sz w:val="22"/>
          <w:szCs w:val="22"/>
        </w:rPr>
        <w:t>Unfair dismissal is entirely different from wrongful dismissal (which deals with employment contract breaches, such as giving insufficient notice for a dismissal). The provisions governing the right not to be unfairly dismissed come from statute and are mostly to be found in the Employment Rights Act 1996. Numerous other pieces of legislation cross-refer to unfair dismissal issues.</w:t>
      </w:r>
      <w:r w:rsidR="008A37AC">
        <w:rPr>
          <w:rStyle w:val="eop"/>
          <w:rFonts w:asciiTheme="minorHAnsi" w:hAnsiTheme="minorHAnsi" w:cstheme="minorHAnsi"/>
          <w:color w:val="202020"/>
          <w:sz w:val="22"/>
          <w:szCs w:val="22"/>
        </w:rPr>
        <w:t>” (CIPD, 2020)</w:t>
      </w:r>
    </w:p>
    <w:p w14:paraId="412C1C82" w14:textId="399B48A3" w:rsidR="008A37AC" w:rsidRDefault="008A37AC" w:rsidP="008A37AC">
      <w:pPr>
        <w:pStyle w:val="paragraph"/>
        <w:shd w:val="clear" w:color="auto" w:fill="FFFFFF"/>
        <w:spacing w:before="0" w:beforeAutospacing="0" w:after="0" w:afterAutospacing="0"/>
        <w:ind w:left="-1134"/>
        <w:jc w:val="both"/>
        <w:rPr>
          <w:rStyle w:val="eop"/>
          <w:rFonts w:asciiTheme="minorHAnsi" w:hAnsiTheme="minorHAnsi" w:cstheme="minorHAnsi"/>
          <w:color w:val="202020"/>
          <w:sz w:val="22"/>
          <w:szCs w:val="22"/>
        </w:rPr>
      </w:pPr>
      <w:r>
        <w:rPr>
          <w:rStyle w:val="eop"/>
          <w:rFonts w:asciiTheme="minorHAnsi" w:hAnsiTheme="minorHAnsi" w:cstheme="minorHAnsi"/>
          <w:color w:val="202020"/>
          <w:sz w:val="22"/>
          <w:szCs w:val="22"/>
        </w:rPr>
        <w:t>Where an employer Is considering dismissal of an employee, it must be deemed as potentially fair and be one of the 5 reasons</w:t>
      </w:r>
    </w:p>
    <w:p w14:paraId="7AF4BCBD" w14:textId="54D53E11" w:rsidR="008A37AC" w:rsidRDefault="008A37AC" w:rsidP="00A51E50">
      <w:pPr>
        <w:pStyle w:val="paragraph"/>
        <w:shd w:val="clear" w:color="auto" w:fill="FFFFFF"/>
        <w:spacing w:before="0" w:beforeAutospacing="0" w:after="0" w:afterAutospacing="0"/>
        <w:ind w:left="-1134"/>
        <w:jc w:val="both"/>
        <w:rPr>
          <w:rStyle w:val="eop"/>
          <w:rFonts w:asciiTheme="minorHAnsi" w:hAnsiTheme="minorHAnsi" w:cstheme="minorHAnsi"/>
          <w:color w:val="202020"/>
          <w:sz w:val="22"/>
          <w:szCs w:val="22"/>
        </w:rPr>
      </w:pPr>
      <w:r>
        <w:rPr>
          <w:rStyle w:val="eop"/>
          <w:rFonts w:asciiTheme="minorHAnsi" w:hAnsiTheme="minorHAnsi" w:cstheme="minorHAnsi"/>
          <w:color w:val="202020"/>
          <w:sz w:val="22"/>
          <w:szCs w:val="22"/>
        </w:rPr>
        <w:t>listed below: -</w:t>
      </w:r>
    </w:p>
    <w:p w14:paraId="2A36E05E" w14:textId="3FD8DA57" w:rsidR="008A37AC" w:rsidRPr="008A37AC" w:rsidRDefault="008A37AC" w:rsidP="008A37AC">
      <w:pPr>
        <w:numPr>
          <w:ilvl w:val="0"/>
          <w:numId w:val="38"/>
        </w:numPr>
        <w:shd w:val="clear" w:color="auto" w:fill="FFFFFF"/>
        <w:tabs>
          <w:tab w:val="clear" w:pos="720"/>
        </w:tabs>
        <w:spacing w:after="0" w:line="240" w:lineRule="auto"/>
        <w:ind w:left="-993" w:hanging="141"/>
        <w:rPr>
          <w:rFonts w:eastAsia="Times New Roman" w:cstheme="minorHAnsi"/>
          <w:color w:val="202020"/>
          <w:lang w:eastAsia="en-GB"/>
        </w:rPr>
      </w:pPr>
      <w:r>
        <w:rPr>
          <w:rFonts w:eastAsia="Times New Roman" w:cstheme="minorHAnsi"/>
          <w:color w:val="202020"/>
          <w:lang w:eastAsia="en-GB"/>
        </w:rPr>
        <w:t>“</w:t>
      </w:r>
      <w:r w:rsidRPr="008A37AC">
        <w:rPr>
          <w:rFonts w:eastAsia="Times New Roman" w:cstheme="minorHAnsi"/>
          <w:color w:val="202020"/>
          <w:lang w:eastAsia="en-GB"/>
        </w:rPr>
        <w:t>Capability or qualifications</w:t>
      </w:r>
    </w:p>
    <w:p w14:paraId="164A4BCB" w14:textId="7D3D03C2" w:rsidR="008A37AC" w:rsidRPr="008A37AC" w:rsidRDefault="008A37AC" w:rsidP="008A37AC">
      <w:pPr>
        <w:numPr>
          <w:ilvl w:val="0"/>
          <w:numId w:val="38"/>
        </w:numPr>
        <w:shd w:val="clear" w:color="auto" w:fill="FFFFFF"/>
        <w:tabs>
          <w:tab w:val="clear" w:pos="720"/>
        </w:tabs>
        <w:spacing w:after="0" w:line="240" w:lineRule="auto"/>
        <w:ind w:left="-993" w:hanging="141"/>
        <w:rPr>
          <w:rFonts w:eastAsia="Times New Roman" w:cstheme="minorHAnsi"/>
          <w:color w:val="202020"/>
          <w:lang w:eastAsia="en-GB"/>
        </w:rPr>
      </w:pPr>
      <w:r w:rsidRPr="008A37AC">
        <w:rPr>
          <w:rFonts w:eastAsia="Times New Roman" w:cstheme="minorHAnsi"/>
          <w:color w:val="202020"/>
          <w:lang w:eastAsia="en-GB"/>
        </w:rPr>
        <w:t>Conduct</w:t>
      </w:r>
    </w:p>
    <w:p w14:paraId="3B4A75D3" w14:textId="28C6269C" w:rsidR="008A37AC" w:rsidRPr="008A37AC" w:rsidRDefault="008A37AC" w:rsidP="008A37AC">
      <w:pPr>
        <w:numPr>
          <w:ilvl w:val="0"/>
          <w:numId w:val="38"/>
        </w:numPr>
        <w:shd w:val="clear" w:color="auto" w:fill="FFFFFF"/>
        <w:tabs>
          <w:tab w:val="clear" w:pos="720"/>
        </w:tabs>
        <w:spacing w:after="0" w:line="240" w:lineRule="auto"/>
        <w:ind w:left="-993" w:hanging="141"/>
        <w:rPr>
          <w:rFonts w:eastAsia="Times New Roman" w:cstheme="minorHAnsi"/>
          <w:color w:val="202020"/>
          <w:lang w:eastAsia="en-GB"/>
        </w:rPr>
      </w:pPr>
      <w:r w:rsidRPr="008A37AC">
        <w:rPr>
          <w:rFonts w:eastAsia="Times New Roman" w:cstheme="minorHAnsi"/>
          <w:color w:val="202020"/>
          <w:lang w:eastAsia="en-GB"/>
        </w:rPr>
        <w:t>Illegality or contravention of a statutory duty</w:t>
      </w:r>
    </w:p>
    <w:p w14:paraId="3296F9A4" w14:textId="77777777" w:rsidR="008A37AC" w:rsidRPr="008A37AC" w:rsidRDefault="008A37AC" w:rsidP="008A37AC">
      <w:pPr>
        <w:numPr>
          <w:ilvl w:val="0"/>
          <w:numId w:val="38"/>
        </w:numPr>
        <w:shd w:val="clear" w:color="auto" w:fill="FFFFFF"/>
        <w:tabs>
          <w:tab w:val="clear" w:pos="720"/>
        </w:tabs>
        <w:spacing w:after="0" w:line="240" w:lineRule="auto"/>
        <w:ind w:left="-993" w:hanging="141"/>
        <w:rPr>
          <w:rFonts w:eastAsia="Times New Roman" w:cstheme="minorHAnsi"/>
          <w:color w:val="202020"/>
          <w:lang w:eastAsia="en-GB"/>
        </w:rPr>
      </w:pPr>
      <w:r w:rsidRPr="008A37AC">
        <w:rPr>
          <w:rFonts w:eastAsia="Times New Roman" w:cstheme="minorHAnsi"/>
          <w:color w:val="202020"/>
          <w:lang w:eastAsia="en-GB"/>
        </w:rPr>
        <w:t>Some other substantial reason</w:t>
      </w:r>
    </w:p>
    <w:p w14:paraId="64F3E82F" w14:textId="4130A39C" w:rsidR="008A37AC" w:rsidRPr="008A37AC" w:rsidRDefault="008A37AC" w:rsidP="008A37AC">
      <w:pPr>
        <w:numPr>
          <w:ilvl w:val="0"/>
          <w:numId w:val="38"/>
        </w:numPr>
        <w:shd w:val="clear" w:color="auto" w:fill="FFFFFF"/>
        <w:tabs>
          <w:tab w:val="clear" w:pos="720"/>
        </w:tabs>
        <w:spacing w:after="0" w:line="240" w:lineRule="auto"/>
        <w:ind w:left="-993" w:hanging="141"/>
        <w:rPr>
          <w:rFonts w:eastAsia="Times New Roman" w:cstheme="minorHAnsi"/>
          <w:color w:val="202020"/>
          <w:lang w:eastAsia="en-GB"/>
        </w:rPr>
      </w:pPr>
      <w:r w:rsidRPr="008A37AC">
        <w:rPr>
          <w:rFonts w:eastAsia="Times New Roman" w:cstheme="minorHAnsi"/>
          <w:color w:val="202020"/>
          <w:lang w:eastAsia="en-GB"/>
        </w:rPr>
        <w:t>Redundancy</w:t>
      </w:r>
      <w:r>
        <w:rPr>
          <w:rFonts w:eastAsia="Times New Roman" w:cstheme="minorHAnsi"/>
          <w:color w:val="202020"/>
          <w:lang w:eastAsia="en-GB"/>
        </w:rPr>
        <w:t>” (CIPD, 2022)</w:t>
      </w:r>
    </w:p>
    <w:p w14:paraId="064B7A26" w14:textId="77777777" w:rsidR="008A37AC" w:rsidRDefault="008A37AC" w:rsidP="008A37AC">
      <w:pPr>
        <w:pStyle w:val="paragraph"/>
        <w:shd w:val="clear" w:color="auto" w:fill="FFFFFF"/>
        <w:spacing w:before="0" w:beforeAutospacing="0" w:after="0" w:afterAutospacing="0"/>
        <w:ind w:left="-1134"/>
        <w:jc w:val="both"/>
        <w:rPr>
          <w:rStyle w:val="eop"/>
          <w:rFonts w:asciiTheme="minorHAnsi" w:hAnsiTheme="minorHAnsi" w:cstheme="minorHAnsi"/>
          <w:color w:val="202020"/>
          <w:sz w:val="22"/>
          <w:szCs w:val="22"/>
        </w:rPr>
      </w:pPr>
    </w:p>
    <w:p w14:paraId="63CFFB25" w14:textId="1A14A393" w:rsidR="008A37AC" w:rsidRPr="00A51E50" w:rsidRDefault="003D2A25" w:rsidP="00A51E50">
      <w:pPr>
        <w:shd w:val="clear" w:color="auto" w:fill="FFFFFF"/>
        <w:spacing w:after="75" w:line="240" w:lineRule="auto"/>
        <w:ind w:left="-1134"/>
        <w:rPr>
          <w:rFonts w:cstheme="minorHAnsi"/>
          <w:color w:val="0B0C0C"/>
          <w:shd w:val="clear" w:color="auto" w:fill="FFFFFF"/>
        </w:rPr>
      </w:pPr>
      <w:r>
        <w:rPr>
          <w:rFonts w:cstheme="minorHAnsi"/>
          <w:color w:val="0B0C0C"/>
          <w:shd w:val="clear" w:color="auto" w:fill="FFFFFF"/>
        </w:rPr>
        <w:t>Some examples of s</w:t>
      </w:r>
      <w:r w:rsidR="008A37AC" w:rsidRPr="00CC6BD6">
        <w:rPr>
          <w:rFonts w:cstheme="minorHAnsi"/>
          <w:color w:val="0B0C0C"/>
          <w:shd w:val="clear" w:color="auto" w:fill="FFFFFF"/>
        </w:rPr>
        <w:t xml:space="preserve">ituations when dismissal is likely to be unfair include if </w:t>
      </w:r>
      <w:r w:rsidR="008A37AC">
        <w:rPr>
          <w:rFonts w:cstheme="minorHAnsi"/>
          <w:color w:val="0B0C0C"/>
          <w:shd w:val="clear" w:color="auto" w:fill="FFFFFF"/>
        </w:rPr>
        <w:t>the employee:</w:t>
      </w:r>
    </w:p>
    <w:p w14:paraId="5D456303" w14:textId="11C393AF" w:rsidR="00FD2FE7" w:rsidRPr="00FD2FE7" w:rsidRDefault="00A91059" w:rsidP="00FD2FE7">
      <w:pPr>
        <w:numPr>
          <w:ilvl w:val="0"/>
          <w:numId w:val="37"/>
        </w:numPr>
        <w:shd w:val="clear" w:color="auto" w:fill="FFFFFF"/>
        <w:spacing w:after="75" w:line="240" w:lineRule="auto"/>
        <w:ind w:left="-851" w:hanging="283"/>
        <w:rPr>
          <w:rFonts w:cstheme="minorHAnsi"/>
          <w:color w:val="0B0C0C"/>
        </w:rPr>
      </w:pPr>
      <w:r>
        <w:rPr>
          <w:rFonts w:cstheme="minorHAnsi"/>
          <w:color w:val="0B0C0C"/>
        </w:rPr>
        <w:t>“</w:t>
      </w:r>
      <w:r w:rsidR="00FD2FE7" w:rsidRPr="00FD2FE7">
        <w:rPr>
          <w:rFonts w:cstheme="minorHAnsi"/>
          <w:color w:val="0B0C0C"/>
        </w:rPr>
        <w:t>asked for flexible working</w:t>
      </w:r>
    </w:p>
    <w:p w14:paraId="49F43FE2" w14:textId="2A7B1EB5" w:rsidR="00FD2FE7" w:rsidRPr="00FD2FE7" w:rsidRDefault="00FD2FE7" w:rsidP="00FD2FE7">
      <w:pPr>
        <w:numPr>
          <w:ilvl w:val="0"/>
          <w:numId w:val="37"/>
        </w:numPr>
        <w:shd w:val="clear" w:color="auto" w:fill="FFFFFF"/>
        <w:spacing w:after="75" w:line="240" w:lineRule="auto"/>
        <w:ind w:left="-851" w:hanging="283"/>
        <w:rPr>
          <w:rFonts w:cstheme="minorHAnsi"/>
          <w:color w:val="0B0C0C"/>
        </w:rPr>
      </w:pPr>
      <w:r w:rsidRPr="00FD2FE7">
        <w:rPr>
          <w:rFonts w:cstheme="minorHAnsi"/>
          <w:color w:val="0B0C0C"/>
        </w:rPr>
        <w:t>refused to give up working time rights - for example, to take rest breaks</w:t>
      </w:r>
    </w:p>
    <w:p w14:paraId="3A439A1E" w14:textId="4435651D" w:rsidR="00FD2FE7" w:rsidRPr="00FD2FE7" w:rsidRDefault="00FD2FE7" w:rsidP="00FD2FE7">
      <w:pPr>
        <w:numPr>
          <w:ilvl w:val="0"/>
          <w:numId w:val="37"/>
        </w:numPr>
        <w:shd w:val="clear" w:color="auto" w:fill="FFFFFF"/>
        <w:spacing w:after="75" w:line="240" w:lineRule="auto"/>
        <w:ind w:left="-851" w:hanging="283"/>
        <w:rPr>
          <w:rFonts w:cstheme="minorHAnsi"/>
          <w:color w:val="0B0C0C"/>
        </w:rPr>
      </w:pPr>
      <w:r w:rsidRPr="00FD2FE7">
        <w:rPr>
          <w:rFonts w:cstheme="minorHAnsi"/>
          <w:color w:val="0B0C0C"/>
        </w:rPr>
        <w:t>resigned and gave the correct notice period</w:t>
      </w:r>
    </w:p>
    <w:p w14:paraId="4E7C42A5" w14:textId="51C5313D" w:rsidR="00FD2FE7" w:rsidRPr="00FD2FE7" w:rsidRDefault="00FD2FE7" w:rsidP="00FD2FE7">
      <w:pPr>
        <w:numPr>
          <w:ilvl w:val="0"/>
          <w:numId w:val="37"/>
        </w:numPr>
        <w:shd w:val="clear" w:color="auto" w:fill="FFFFFF"/>
        <w:spacing w:after="75" w:line="240" w:lineRule="auto"/>
        <w:ind w:left="-851" w:hanging="283"/>
        <w:rPr>
          <w:rFonts w:cstheme="minorHAnsi"/>
          <w:color w:val="0B0C0C"/>
        </w:rPr>
      </w:pPr>
      <w:r w:rsidRPr="00FD2FE7">
        <w:rPr>
          <w:rFonts w:cstheme="minorHAnsi"/>
          <w:color w:val="0B0C0C"/>
        </w:rPr>
        <w:t>joined a trade union</w:t>
      </w:r>
    </w:p>
    <w:p w14:paraId="7B1EA9CE" w14:textId="54E6B56B" w:rsidR="00E63FA5" w:rsidRPr="003D2A25" w:rsidRDefault="00FD2FE7" w:rsidP="003D2A25">
      <w:pPr>
        <w:numPr>
          <w:ilvl w:val="0"/>
          <w:numId w:val="37"/>
        </w:numPr>
        <w:shd w:val="clear" w:color="auto" w:fill="FFFFFF"/>
        <w:spacing w:after="75" w:line="240" w:lineRule="auto"/>
        <w:ind w:left="-851" w:hanging="283"/>
        <w:rPr>
          <w:rFonts w:cstheme="minorHAnsi"/>
          <w:color w:val="0B0C0C"/>
        </w:rPr>
      </w:pPr>
      <w:r w:rsidRPr="00FD2FE7">
        <w:rPr>
          <w:rFonts w:cstheme="minorHAnsi"/>
          <w:color w:val="0B0C0C"/>
        </w:rPr>
        <w:t>took part in legal industrial action that lasted 12 weeks or less</w:t>
      </w:r>
      <w:r w:rsidR="003D2A25">
        <w:rPr>
          <w:rFonts w:cstheme="minorHAnsi"/>
          <w:color w:val="0B0C0C"/>
        </w:rPr>
        <w:t>”</w:t>
      </w:r>
      <w:r w:rsidR="00A91059" w:rsidRPr="003D2A25">
        <w:rPr>
          <w:rFonts w:cstheme="minorHAnsi"/>
          <w:color w:val="0B0C0C"/>
        </w:rPr>
        <w:t xml:space="preserve"> </w:t>
      </w:r>
      <w:bookmarkStart w:id="3" w:name="_Hlk141631929"/>
      <w:r w:rsidR="00A91059" w:rsidRPr="003D2A25">
        <w:rPr>
          <w:rFonts w:cstheme="minorHAnsi"/>
          <w:color w:val="0B0C0C"/>
        </w:rPr>
        <w:t>(Gov, 2023</w:t>
      </w:r>
      <w:r w:rsidR="002D4413" w:rsidRPr="003D2A25">
        <w:rPr>
          <w:rFonts w:cstheme="minorHAnsi"/>
          <w:color w:val="0B0C0C"/>
        </w:rPr>
        <w:t>b</w:t>
      </w:r>
      <w:r w:rsidR="00A91059" w:rsidRPr="003D2A25">
        <w:rPr>
          <w:rFonts w:cstheme="minorHAnsi"/>
          <w:color w:val="0B0C0C"/>
        </w:rPr>
        <w:t>)</w:t>
      </w:r>
      <w:bookmarkEnd w:id="3"/>
    </w:p>
    <w:p w14:paraId="61B687F7" w14:textId="77777777" w:rsidR="00E63FA5" w:rsidRPr="00ED3F25" w:rsidRDefault="00E63FA5" w:rsidP="00ED3F25">
      <w:pPr>
        <w:spacing w:after="0"/>
        <w:ind w:left="-1134" w:right="-1180"/>
        <w:rPr>
          <w:b/>
          <w:bCs/>
          <w:color w:val="000000" w:themeColor="text1"/>
        </w:rPr>
      </w:pPr>
    </w:p>
    <w:p w14:paraId="455500D5" w14:textId="60E594FE" w:rsidR="00713BCA" w:rsidRDefault="003932D9" w:rsidP="00713BCA">
      <w:pPr>
        <w:spacing w:after="0"/>
        <w:ind w:left="-1134" w:right="-1180"/>
        <w:rPr>
          <w:color w:val="000000" w:themeColor="text1"/>
        </w:rPr>
      </w:pPr>
      <w:r w:rsidRPr="00AE25AF">
        <w:rPr>
          <w:b/>
          <w:bCs/>
          <w:color w:val="000000" w:themeColor="text1"/>
        </w:rPr>
        <w:t xml:space="preserve">AC 3.2 </w:t>
      </w:r>
      <w:r w:rsidRPr="00D70A36">
        <w:rPr>
          <w:color w:val="000000" w:themeColor="text1"/>
        </w:rPr>
        <w:t xml:space="preserve">Analyse key causes of employee grievances. </w:t>
      </w:r>
    </w:p>
    <w:p w14:paraId="4EE9974F" w14:textId="77777777" w:rsidR="00713BCA" w:rsidRPr="00E63FA5" w:rsidRDefault="00713BCA" w:rsidP="00713BCA">
      <w:pPr>
        <w:spacing w:after="0" w:line="240" w:lineRule="auto"/>
        <w:ind w:right="-1180"/>
        <w:rPr>
          <w:color w:val="000000" w:themeColor="text1"/>
        </w:rPr>
      </w:pPr>
    </w:p>
    <w:p w14:paraId="48757A68" w14:textId="65AC3F46" w:rsidR="00AF1104" w:rsidRDefault="00AF1104" w:rsidP="00AF1104">
      <w:pPr>
        <w:shd w:val="clear" w:color="auto" w:fill="FFFFFF"/>
        <w:spacing w:after="0" w:line="240" w:lineRule="auto"/>
        <w:ind w:left="-1134"/>
        <w:jc w:val="both"/>
        <w:rPr>
          <w:rFonts w:cstheme="minorHAnsi"/>
          <w:color w:val="2D2D2D"/>
        </w:rPr>
      </w:pPr>
      <w:r>
        <w:rPr>
          <w:rStyle w:val="Strong"/>
          <w:rFonts w:cstheme="minorHAnsi"/>
          <w:color w:val="2D2D2D"/>
        </w:rPr>
        <w:t>“</w:t>
      </w:r>
      <w:r w:rsidRPr="00AF1104">
        <w:rPr>
          <w:rStyle w:val="Strong"/>
          <w:rFonts w:cstheme="minorHAnsi"/>
          <w:color w:val="2D2D2D"/>
        </w:rPr>
        <w:t>Individual grievances:</w:t>
      </w:r>
      <w:r w:rsidRPr="00AF1104">
        <w:rPr>
          <w:rFonts w:cstheme="minorHAnsi"/>
          <w:color w:val="2D2D2D"/>
        </w:rPr>
        <w:t xml:space="preserve"> This happens when a single employee is experiencing a problem in the workplace. This could include issues involving pay and benefits, excessive workload, workplace </w:t>
      </w:r>
      <w:r w:rsidRPr="00AF1104">
        <w:rPr>
          <w:rFonts w:cstheme="minorHAnsi"/>
          <w:color w:val="2D2D2D"/>
        </w:rPr>
        <w:t>favouritism</w:t>
      </w:r>
      <w:r w:rsidRPr="00AF1104">
        <w:rPr>
          <w:rFonts w:cstheme="minorHAnsi"/>
          <w:color w:val="2D2D2D"/>
        </w:rPr>
        <w:t>, bullying or workplace discrimination, lack of a transparent promotion process, etc.</w:t>
      </w:r>
    </w:p>
    <w:p w14:paraId="18B831E5" w14:textId="77777777" w:rsidR="00AF1104" w:rsidRPr="00AF1104" w:rsidRDefault="00AF1104" w:rsidP="00AF1104">
      <w:pPr>
        <w:shd w:val="clear" w:color="auto" w:fill="FFFFFF"/>
        <w:spacing w:after="0" w:line="240" w:lineRule="auto"/>
        <w:ind w:left="-1134"/>
        <w:jc w:val="both"/>
        <w:rPr>
          <w:rFonts w:cstheme="minorHAnsi"/>
          <w:color w:val="2D2D2D"/>
        </w:rPr>
      </w:pPr>
    </w:p>
    <w:p w14:paraId="5DE5BDA6" w14:textId="33499F06" w:rsidR="00AF1104" w:rsidRDefault="00AF1104" w:rsidP="00AF1104">
      <w:pPr>
        <w:shd w:val="clear" w:color="auto" w:fill="FFFFFF"/>
        <w:spacing w:after="0" w:line="240" w:lineRule="auto"/>
        <w:ind w:left="-1134"/>
        <w:jc w:val="both"/>
        <w:rPr>
          <w:rFonts w:cstheme="minorHAnsi"/>
          <w:color w:val="2D2D2D"/>
        </w:rPr>
      </w:pPr>
      <w:r w:rsidRPr="00AF1104">
        <w:rPr>
          <w:rStyle w:val="Strong"/>
          <w:rFonts w:cstheme="minorHAnsi"/>
          <w:color w:val="2D2D2D"/>
        </w:rPr>
        <w:t>Group</w:t>
      </w:r>
      <w:r>
        <w:rPr>
          <w:rStyle w:val="Strong"/>
          <w:rFonts w:cstheme="minorHAnsi"/>
          <w:color w:val="2D2D2D"/>
        </w:rPr>
        <w:t>/Collective</w:t>
      </w:r>
      <w:r w:rsidRPr="00AF1104">
        <w:rPr>
          <w:rStyle w:val="Strong"/>
          <w:rFonts w:cstheme="minorHAnsi"/>
          <w:color w:val="2D2D2D"/>
        </w:rPr>
        <w:t xml:space="preserve"> grievances:</w:t>
      </w:r>
      <w:r w:rsidRPr="00AF1104">
        <w:rPr>
          <w:rFonts w:cstheme="minorHAnsi"/>
          <w:color w:val="2D2D2D"/>
        </w:rPr>
        <w:t> When a group of employees has similar complaints and experiences within the workplace, they can file a group grievance. Examples include grievances related to the gender pay gap, employee schedules, organi</w:t>
      </w:r>
      <w:r>
        <w:rPr>
          <w:rFonts w:cstheme="minorHAnsi"/>
          <w:color w:val="2D2D2D"/>
        </w:rPr>
        <w:t>s</w:t>
      </w:r>
      <w:r w:rsidRPr="00AF1104">
        <w:rPr>
          <w:rFonts w:cstheme="minorHAnsi"/>
          <w:color w:val="2D2D2D"/>
        </w:rPr>
        <w:t>ational changes, etc.</w:t>
      </w:r>
    </w:p>
    <w:p w14:paraId="68792BFB" w14:textId="77777777" w:rsidR="00AF1104" w:rsidRPr="00AF1104" w:rsidRDefault="00AF1104" w:rsidP="00AF1104">
      <w:pPr>
        <w:shd w:val="clear" w:color="auto" w:fill="FFFFFF"/>
        <w:spacing w:after="0" w:line="240" w:lineRule="auto"/>
        <w:ind w:left="-1134"/>
        <w:jc w:val="both"/>
        <w:rPr>
          <w:rFonts w:cstheme="minorHAnsi"/>
          <w:color w:val="2D2D2D"/>
        </w:rPr>
      </w:pPr>
    </w:p>
    <w:p w14:paraId="202ACCB2" w14:textId="121DBB83" w:rsidR="00ED4634" w:rsidRDefault="00AF1104" w:rsidP="00AF1104">
      <w:pPr>
        <w:shd w:val="clear" w:color="auto" w:fill="FFFFFF"/>
        <w:spacing w:after="0" w:line="240" w:lineRule="auto"/>
        <w:ind w:left="-1134"/>
        <w:jc w:val="both"/>
        <w:rPr>
          <w:rFonts w:cstheme="minorHAnsi"/>
          <w:color w:val="2D2D2D"/>
        </w:rPr>
      </w:pPr>
      <w:r w:rsidRPr="00AF1104">
        <w:rPr>
          <w:rStyle w:val="Strong"/>
          <w:rFonts w:cstheme="minorHAnsi"/>
          <w:color w:val="2D2D2D"/>
        </w:rPr>
        <w:t>Union grievances:</w:t>
      </w:r>
      <w:r w:rsidRPr="00AF1104">
        <w:rPr>
          <w:rFonts w:cstheme="minorHAnsi"/>
          <w:color w:val="2D2D2D"/>
        </w:rPr>
        <w:t> Unions file a grievance when they believe workers’ rights aren’t being protected. For example, a union might file a grievance if management didn’t properly deduct union dues.</w:t>
      </w:r>
      <w:r>
        <w:rPr>
          <w:rFonts w:cstheme="minorHAnsi"/>
          <w:color w:val="2D2D2D"/>
        </w:rPr>
        <w:t>” (Indeed, 2023)</w:t>
      </w:r>
    </w:p>
    <w:p w14:paraId="7123594B" w14:textId="77777777" w:rsidR="00713BCA" w:rsidRDefault="00713BCA" w:rsidP="00AF1104">
      <w:pPr>
        <w:shd w:val="clear" w:color="auto" w:fill="FFFFFF"/>
        <w:spacing w:after="0" w:line="240" w:lineRule="auto"/>
        <w:ind w:left="-1134"/>
        <w:jc w:val="both"/>
        <w:rPr>
          <w:rFonts w:cstheme="minorHAnsi"/>
          <w:color w:val="2D2D2D"/>
        </w:rPr>
      </w:pPr>
    </w:p>
    <w:p w14:paraId="2CF7ABD6" w14:textId="77777777" w:rsidR="00713BCA" w:rsidRDefault="00713BCA" w:rsidP="00713BCA">
      <w:pPr>
        <w:spacing w:after="0" w:line="240" w:lineRule="auto"/>
        <w:ind w:left="-1134" w:right="-22"/>
        <w:jc w:val="both"/>
        <w:rPr>
          <w:rStyle w:val="Strong"/>
          <w:rFonts w:cstheme="minorHAnsi"/>
          <w:b w:val="0"/>
          <w:bCs w:val="0"/>
          <w:color w:val="313131"/>
          <w:shd w:val="clear" w:color="auto" w:fill="FFFFFF"/>
        </w:rPr>
      </w:pPr>
      <w:r w:rsidRPr="00713BCA">
        <w:rPr>
          <w:rFonts w:cstheme="minorHAnsi"/>
          <w:b/>
          <w:bCs/>
          <w:color w:val="2D2D2D"/>
        </w:rPr>
        <w:t>“</w:t>
      </w:r>
      <w:r w:rsidRPr="00713BCA">
        <w:rPr>
          <w:rStyle w:val="Strong"/>
          <w:rFonts w:cstheme="minorHAnsi"/>
          <w:b w:val="0"/>
          <w:bCs w:val="0"/>
          <w:color w:val="313131"/>
          <w:shd w:val="clear" w:color="auto" w:fill="FFFFFF"/>
        </w:rPr>
        <w:t xml:space="preserve">Nearly a third (30%) of employers have seen employee grievances rise over the past two years, particularly around </w:t>
      </w:r>
    </w:p>
    <w:p w14:paraId="348802F1" w14:textId="15FAD023" w:rsidR="00713BCA" w:rsidRPr="00713BCA" w:rsidRDefault="00713BCA" w:rsidP="00713BCA">
      <w:pPr>
        <w:spacing w:after="0" w:line="240" w:lineRule="auto"/>
        <w:ind w:left="-1134" w:right="-22"/>
        <w:jc w:val="both"/>
        <w:rPr>
          <w:rFonts w:cstheme="minorHAnsi"/>
          <w:b/>
          <w:bCs/>
          <w:color w:val="2D2D2D"/>
        </w:rPr>
      </w:pPr>
      <w:r w:rsidRPr="00713BCA">
        <w:rPr>
          <w:rStyle w:val="Strong"/>
          <w:rFonts w:cstheme="minorHAnsi"/>
          <w:b w:val="0"/>
          <w:bCs w:val="0"/>
          <w:color w:val="313131"/>
          <w:shd w:val="clear" w:color="auto" w:fill="FFFFFF"/>
        </w:rPr>
        <w:t>relationships and pay.</w:t>
      </w:r>
    </w:p>
    <w:p w14:paraId="75B03C60" w14:textId="77777777" w:rsidR="00AF1104" w:rsidRDefault="00AF1104" w:rsidP="00713BCA">
      <w:pPr>
        <w:shd w:val="clear" w:color="auto" w:fill="FFFFFF"/>
        <w:spacing w:after="0" w:line="240" w:lineRule="auto"/>
        <w:ind w:left="-1134"/>
        <w:jc w:val="both"/>
        <w:rPr>
          <w:rFonts w:cstheme="minorHAnsi"/>
          <w:color w:val="2D2D2D"/>
        </w:rPr>
      </w:pPr>
    </w:p>
    <w:p w14:paraId="272FA7C9" w14:textId="77777777" w:rsidR="00713BCA" w:rsidRDefault="00713BCA" w:rsidP="00713BCA">
      <w:pPr>
        <w:pStyle w:val="NormalWeb"/>
        <w:shd w:val="clear" w:color="auto" w:fill="FFFFFF"/>
        <w:spacing w:before="0" w:beforeAutospacing="0" w:after="0" w:afterAutospacing="0"/>
        <w:ind w:left="-1134"/>
        <w:jc w:val="both"/>
        <w:rPr>
          <w:rFonts w:asciiTheme="minorHAnsi" w:hAnsiTheme="minorHAnsi" w:cstheme="minorHAnsi"/>
          <w:color w:val="313131"/>
          <w:sz w:val="22"/>
          <w:szCs w:val="22"/>
        </w:rPr>
      </w:pPr>
      <w:r w:rsidRPr="00713BCA">
        <w:rPr>
          <w:rFonts w:asciiTheme="minorHAnsi" w:hAnsiTheme="minorHAnsi" w:cstheme="minorHAnsi"/>
          <w:color w:val="313131"/>
          <w:sz w:val="22"/>
          <w:szCs w:val="22"/>
        </w:rPr>
        <w:t>The top three reasons for employee grievances are bullying or harassment (67%), relationships with managers (54%) and relationships with colleagues (49%). However, 37% of respondents reported pay and grading as the main cause of grievances.</w:t>
      </w:r>
    </w:p>
    <w:p w14:paraId="4117EFFF" w14:textId="77777777" w:rsidR="00713BCA" w:rsidRPr="00713BCA" w:rsidRDefault="00713BCA" w:rsidP="00713BCA">
      <w:pPr>
        <w:pStyle w:val="NormalWeb"/>
        <w:shd w:val="clear" w:color="auto" w:fill="FFFFFF"/>
        <w:spacing w:before="0" w:beforeAutospacing="0" w:after="0" w:afterAutospacing="0"/>
        <w:ind w:left="-1134"/>
        <w:jc w:val="both"/>
        <w:rPr>
          <w:rFonts w:asciiTheme="minorHAnsi" w:hAnsiTheme="minorHAnsi" w:cstheme="minorHAnsi"/>
          <w:color w:val="313131"/>
          <w:sz w:val="22"/>
          <w:szCs w:val="22"/>
        </w:rPr>
      </w:pPr>
    </w:p>
    <w:p w14:paraId="6A449EE9" w14:textId="77B5BD12" w:rsidR="00713BCA" w:rsidRDefault="00713BCA" w:rsidP="00713BCA">
      <w:pPr>
        <w:pStyle w:val="NormalWeb"/>
        <w:shd w:val="clear" w:color="auto" w:fill="FFFFFF"/>
        <w:spacing w:before="0" w:beforeAutospacing="0" w:after="0" w:afterAutospacing="0"/>
        <w:ind w:left="-1134"/>
        <w:jc w:val="both"/>
        <w:rPr>
          <w:rFonts w:asciiTheme="minorHAnsi" w:hAnsiTheme="minorHAnsi" w:cstheme="minorHAnsi"/>
          <w:color w:val="313131"/>
          <w:sz w:val="22"/>
          <w:szCs w:val="22"/>
        </w:rPr>
      </w:pPr>
      <w:r w:rsidRPr="00713BCA">
        <w:rPr>
          <w:rFonts w:asciiTheme="minorHAnsi" w:hAnsiTheme="minorHAnsi" w:cstheme="minorHAnsi"/>
          <w:color w:val="313131"/>
          <w:sz w:val="22"/>
          <w:szCs w:val="22"/>
        </w:rPr>
        <w:t>Four in 10 respondents said managers were ineffective at resolving issues with employees prior to their concern being escalated as a formal grievance or disciplinary matter. Some told XpertHR that managers did not want to be seen as the “bad guy”, while others said a lack of training had left managers ill-equipped to deal with complaints.</w:t>
      </w:r>
      <w:r>
        <w:rPr>
          <w:rFonts w:asciiTheme="minorHAnsi" w:hAnsiTheme="minorHAnsi" w:cstheme="minorHAnsi"/>
          <w:color w:val="313131"/>
          <w:sz w:val="22"/>
          <w:szCs w:val="22"/>
        </w:rPr>
        <w:t>” (Webber, A</w:t>
      </w:r>
      <w:r w:rsidR="006957BC">
        <w:rPr>
          <w:rFonts w:asciiTheme="minorHAnsi" w:hAnsiTheme="minorHAnsi" w:cstheme="minorHAnsi"/>
          <w:color w:val="313131"/>
          <w:sz w:val="22"/>
          <w:szCs w:val="22"/>
        </w:rPr>
        <w:t>,</w:t>
      </w:r>
      <w:r>
        <w:rPr>
          <w:rFonts w:asciiTheme="minorHAnsi" w:hAnsiTheme="minorHAnsi" w:cstheme="minorHAnsi"/>
          <w:color w:val="313131"/>
          <w:sz w:val="22"/>
          <w:szCs w:val="22"/>
        </w:rPr>
        <w:t xml:space="preserve"> 2023)</w:t>
      </w:r>
    </w:p>
    <w:p w14:paraId="20292F2E" w14:textId="77777777" w:rsidR="00713BCA" w:rsidRDefault="00713BCA" w:rsidP="00713BCA">
      <w:pPr>
        <w:spacing w:after="0"/>
        <w:ind w:right="-1180"/>
        <w:rPr>
          <w:rFonts w:cstheme="minorHAnsi"/>
          <w:color w:val="2D2D2D"/>
        </w:rPr>
      </w:pPr>
    </w:p>
    <w:p w14:paraId="2FCA758E" w14:textId="74673FC8" w:rsidR="00A768A0" w:rsidRDefault="003932D9" w:rsidP="00C51690">
      <w:pPr>
        <w:spacing w:after="0"/>
        <w:ind w:left="-1134" w:right="-1180"/>
        <w:rPr>
          <w:color w:val="000000" w:themeColor="text1"/>
        </w:rPr>
      </w:pPr>
      <w:r w:rsidRPr="00AE25AF">
        <w:rPr>
          <w:b/>
          <w:bCs/>
          <w:color w:val="000000" w:themeColor="text1"/>
        </w:rPr>
        <w:t xml:space="preserve">AC 3.3 </w:t>
      </w:r>
      <w:r w:rsidRPr="00D70A36">
        <w:rPr>
          <w:color w:val="000000" w:themeColor="text1"/>
        </w:rPr>
        <w:t xml:space="preserve">Explain the skills required for effective grievance and discipline-handling procedures. </w:t>
      </w:r>
    </w:p>
    <w:p w14:paraId="786CECD7" w14:textId="77777777" w:rsidR="00C51690" w:rsidRPr="00C51690" w:rsidRDefault="00C51690" w:rsidP="00C51690">
      <w:pPr>
        <w:spacing w:after="0"/>
        <w:ind w:left="-1134" w:right="-1180"/>
        <w:rPr>
          <w:color w:val="000000" w:themeColor="text1"/>
        </w:rPr>
      </w:pPr>
    </w:p>
    <w:p w14:paraId="6ED7974A" w14:textId="1FBB2011" w:rsidR="00A768A0" w:rsidRPr="00BC1DAF" w:rsidRDefault="00A768A0" w:rsidP="00A768A0">
      <w:pPr>
        <w:spacing w:after="0" w:line="240" w:lineRule="auto"/>
        <w:ind w:left="-1134" w:right="-1179"/>
      </w:pPr>
      <w:r w:rsidRPr="00BC1DAF">
        <w:rPr>
          <w:color w:val="000000" w:themeColor="text1"/>
        </w:rPr>
        <w:t>As outline</w:t>
      </w:r>
      <w:r w:rsidR="00AC14D0">
        <w:rPr>
          <w:color w:val="000000" w:themeColor="text1"/>
        </w:rPr>
        <w:t>d</w:t>
      </w:r>
      <w:r w:rsidRPr="00BC1DAF">
        <w:rPr>
          <w:color w:val="000000" w:themeColor="text1"/>
        </w:rPr>
        <w:t xml:space="preserve"> in the (IRA 2016) publication titled ‘</w:t>
      </w:r>
      <w:r w:rsidRPr="00BC1DAF">
        <w:t>Advice on handling discipline and grievances at work’ it sets out 8 skills required</w:t>
      </w:r>
    </w:p>
    <w:p w14:paraId="28F1E8F0" w14:textId="2322E084" w:rsidR="00A768A0" w:rsidRPr="00BC1DAF" w:rsidRDefault="00AC14D0" w:rsidP="00A768A0">
      <w:pPr>
        <w:spacing w:after="0" w:line="240" w:lineRule="auto"/>
        <w:ind w:left="-1134" w:right="-1179"/>
        <w:rPr>
          <w:color w:val="000000" w:themeColor="text1"/>
        </w:rPr>
      </w:pPr>
      <w:r>
        <w:rPr>
          <w:color w:val="000000" w:themeColor="text1"/>
        </w:rPr>
        <w:t>t</w:t>
      </w:r>
      <w:r w:rsidR="00A768A0" w:rsidRPr="00BC1DAF">
        <w:rPr>
          <w:color w:val="000000" w:themeColor="text1"/>
        </w:rPr>
        <w:t xml:space="preserve">o support </w:t>
      </w:r>
      <w:r w:rsidR="00FC57E7" w:rsidRPr="00BC1DAF">
        <w:rPr>
          <w:color w:val="000000" w:themeColor="text1"/>
        </w:rPr>
        <w:t>effect</w:t>
      </w:r>
      <w:r w:rsidR="00FC57E7">
        <w:rPr>
          <w:color w:val="000000" w:themeColor="text1"/>
        </w:rPr>
        <w:t>ive</w:t>
      </w:r>
      <w:r w:rsidR="00A768A0" w:rsidRPr="00BC1DAF">
        <w:rPr>
          <w:color w:val="000000" w:themeColor="text1"/>
        </w:rPr>
        <w:t xml:space="preserve"> grievance and discipline-handling procedures: - </w:t>
      </w:r>
    </w:p>
    <w:p w14:paraId="13E4CD55" w14:textId="77777777" w:rsidR="00BC1DAF" w:rsidRPr="00BC1DAF" w:rsidRDefault="00BC1DAF" w:rsidP="00BC1DAF">
      <w:pPr>
        <w:spacing w:after="0" w:line="240" w:lineRule="auto"/>
        <w:ind w:left="-1134" w:right="-1179"/>
        <w:rPr>
          <w:color w:val="000000" w:themeColor="text1"/>
        </w:rPr>
      </w:pPr>
    </w:p>
    <w:p w14:paraId="10EADAC8" w14:textId="1E4A19E1"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 xml:space="preserve">Encouraging </w:t>
      </w:r>
      <w:r w:rsidR="00BC1DAF">
        <w:rPr>
          <w:color w:val="000000" w:themeColor="text1"/>
        </w:rPr>
        <w:t>i</w:t>
      </w:r>
      <w:r w:rsidRPr="00BC1DAF">
        <w:rPr>
          <w:color w:val="000000" w:themeColor="text1"/>
        </w:rPr>
        <w:t>mprovement</w:t>
      </w:r>
    </w:p>
    <w:p w14:paraId="3EADD651" w14:textId="66437180"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 xml:space="preserve">Acting </w:t>
      </w:r>
      <w:r w:rsidR="00BC1DAF">
        <w:rPr>
          <w:color w:val="000000" w:themeColor="text1"/>
        </w:rPr>
        <w:t>p</w:t>
      </w:r>
      <w:r w:rsidRPr="00BC1DAF">
        <w:rPr>
          <w:color w:val="000000" w:themeColor="text1"/>
        </w:rPr>
        <w:t>romptly</w:t>
      </w:r>
    </w:p>
    <w:p w14:paraId="747AFB3D" w14:textId="338923C8"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Establishing the facts</w:t>
      </w:r>
    </w:p>
    <w:p w14:paraId="28159689" w14:textId="13205113"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Being firm and fair</w:t>
      </w:r>
    </w:p>
    <w:p w14:paraId="0D37559B" w14:textId="0870F6C1"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Staying calm</w:t>
      </w:r>
    </w:p>
    <w:p w14:paraId="355F7038" w14:textId="3027AF50"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 xml:space="preserve">Being consistent </w:t>
      </w:r>
    </w:p>
    <w:p w14:paraId="4F09D7F4" w14:textId="7F9C77BF"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Considering each case individually</w:t>
      </w:r>
    </w:p>
    <w:p w14:paraId="23C79918" w14:textId="1D305695" w:rsidR="00A768A0" w:rsidRPr="00BC1DAF" w:rsidRDefault="00A768A0" w:rsidP="00BC1DAF">
      <w:pPr>
        <w:pStyle w:val="ListParagraph"/>
        <w:numPr>
          <w:ilvl w:val="0"/>
          <w:numId w:val="34"/>
        </w:numPr>
        <w:spacing w:after="0" w:line="240" w:lineRule="auto"/>
        <w:ind w:left="-851" w:right="-1179" w:hanging="142"/>
        <w:rPr>
          <w:color w:val="000000" w:themeColor="text1"/>
        </w:rPr>
      </w:pPr>
      <w:r w:rsidRPr="00BC1DAF">
        <w:rPr>
          <w:color w:val="000000" w:themeColor="text1"/>
        </w:rPr>
        <w:t>Following the disciplinary process</w:t>
      </w:r>
    </w:p>
    <w:p w14:paraId="38044D93" w14:textId="23C3BF38" w:rsidR="00BC1DAF" w:rsidRPr="00BC1DAF" w:rsidRDefault="00F84C0D" w:rsidP="00BC1DAF">
      <w:pPr>
        <w:spacing w:after="0" w:line="240" w:lineRule="auto"/>
        <w:ind w:left="-1134" w:right="-1179"/>
        <w:rPr>
          <w:color w:val="000000" w:themeColor="text1"/>
        </w:rPr>
      </w:pPr>
      <w:r>
        <w:rPr>
          <w:color w:val="000000" w:themeColor="text1"/>
        </w:rPr>
        <w:t xml:space="preserve">     </w:t>
      </w:r>
      <w:r w:rsidR="00BC1DAF" w:rsidRPr="00BC1DAF">
        <w:rPr>
          <w:color w:val="000000" w:themeColor="text1"/>
        </w:rPr>
        <w:t>(IRA</w:t>
      </w:r>
      <w:r w:rsidR="00B4594C">
        <w:rPr>
          <w:color w:val="000000" w:themeColor="text1"/>
        </w:rPr>
        <w:t>,</w:t>
      </w:r>
      <w:r w:rsidR="00BC1DAF" w:rsidRPr="00BC1DAF">
        <w:rPr>
          <w:color w:val="000000" w:themeColor="text1"/>
        </w:rPr>
        <w:t xml:space="preserve"> 2016)</w:t>
      </w:r>
    </w:p>
    <w:p w14:paraId="166A1CE1" w14:textId="3459B8F0" w:rsidR="00B67E78" w:rsidRPr="00B67E78" w:rsidRDefault="00B67E78" w:rsidP="00C51690">
      <w:pPr>
        <w:spacing w:after="0" w:line="240" w:lineRule="auto"/>
        <w:ind w:right="-1179"/>
        <w:rPr>
          <w:color w:val="000000" w:themeColor="text1"/>
        </w:rPr>
      </w:pPr>
    </w:p>
    <w:p w14:paraId="354E2207" w14:textId="77777777" w:rsidR="003932D9" w:rsidRDefault="003932D9" w:rsidP="003932D9">
      <w:pPr>
        <w:spacing w:after="0"/>
        <w:ind w:left="-1134" w:right="-1180"/>
        <w:rPr>
          <w:b/>
          <w:bCs/>
          <w:color w:val="000000" w:themeColor="text1"/>
        </w:rPr>
      </w:pPr>
      <w:r w:rsidRPr="00AE25AF">
        <w:rPr>
          <w:b/>
          <w:bCs/>
          <w:color w:val="000000" w:themeColor="text1"/>
        </w:rPr>
        <w:t xml:space="preserve">AC 3.4 </w:t>
      </w:r>
      <w:r w:rsidRPr="00D70A36">
        <w:rPr>
          <w:color w:val="000000" w:themeColor="text1"/>
        </w:rPr>
        <w:t>Advise on the importance of handling grievances effectively.</w:t>
      </w:r>
      <w:r w:rsidRPr="00AE25AF">
        <w:rPr>
          <w:b/>
          <w:bCs/>
          <w:color w:val="000000" w:themeColor="text1"/>
        </w:rPr>
        <w:t xml:space="preserve"> </w:t>
      </w:r>
    </w:p>
    <w:p w14:paraId="1E4B7DE8" w14:textId="77777777" w:rsidR="00AC14D0" w:rsidRDefault="00AC14D0" w:rsidP="003932D9">
      <w:pPr>
        <w:spacing w:after="0"/>
        <w:ind w:left="-1134" w:right="-1180"/>
        <w:rPr>
          <w:b/>
          <w:bCs/>
          <w:color w:val="000000" w:themeColor="text1"/>
        </w:rPr>
      </w:pPr>
    </w:p>
    <w:p w14:paraId="117C421C" w14:textId="161CAA32" w:rsidR="003932D9" w:rsidRDefault="00AC14D0" w:rsidP="00AC14D0">
      <w:pPr>
        <w:spacing w:after="0"/>
        <w:ind w:left="-1134" w:right="-164"/>
        <w:rPr>
          <w:rFonts w:cstheme="minorHAnsi"/>
          <w:color w:val="000000" w:themeColor="text1"/>
        </w:rPr>
      </w:pPr>
      <w:r>
        <w:rPr>
          <w:rFonts w:cstheme="minorHAnsi"/>
          <w:color w:val="000000" w:themeColor="text1"/>
        </w:rPr>
        <w:t>“</w:t>
      </w:r>
      <w:r w:rsidRPr="00AC14D0">
        <w:rPr>
          <w:rFonts w:cstheme="minorHAnsi"/>
          <w:color w:val="000000" w:themeColor="text1"/>
        </w:rPr>
        <w:t>The number of claims to the ET has been of a concern to successive governments, The concerns have partly been about cost of running the tribunals service, but also about the amount of time employers have been spending in defending claims</w:t>
      </w:r>
      <w:r>
        <w:rPr>
          <w:rFonts w:cstheme="minorHAnsi"/>
          <w:color w:val="000000" w:themeColor="text1"/>
        </w:rPr>
        <w:t>.” (Daniels, 2022b)</w:t>
      </w:r>
    </w:p>
    <w:p w14:paraId="30C17FD0" w14:textId="45E84DBC" w:rsidR="00AC14D0" w:rsidRDefault="00AC14D0" w:rsidP="00AC14D0">
      <w:pPr>
        <w:spacing w:after="0"/>
        <w:ind w:left="-1134" w:right="-164"/>
        <w:rPr>
          <w:rFonts w:cstheme="minorHAnsi"/>
          <w:color w:val="000000" w:themeColor="text1"/>
        </w:rPr>
      </w:pPr>
    </w:p>
    <w:p w14:paraId="685CA4E6" w14:textId="6D180C5A" w:rsidR="00AC14D0" w:rsidRDefault="00AC14D0" w:rsidP="00AC14D0">
      <w:pPr>
        <w:spacing w:after="0"/>
        <w:ind w:left="-1134" w:right="-164"/>
        <w:rPr>
          <w:rFonts w:cstheme="minorHAnsi"/>
          <w:color w:val="000000" w:themeColor="text1"/>
        </w:rPr>
      </w:pPr>
      <w:r>
        <w:rPr>
          <w:rFonts w:cstheme="minorHAnsi"/>
          <w:color w:val="000000" w:themeColor="text1"/>
        </w:rPr>
        <w:t>Handling grievances effectively not only mitigates risk to the employer should an ET be brought against them, but also supports</w:t>
      </w:r>
    </w:p>
    <w:p w14:paraId="39B5F7AD" w14:textId="227A53ED" w:rsidR="00AC14D0" w:rsidRDefault="00AC14D0" w:rsidP="00AC14D0">
      <w:pPr>
        <w:spacing w:after="0"/>
        <w:ind w:left="-1134" w:right="-164"/>
        <w:rPr>
          <w:rFonts w:cstheme="minorHAnsi"/>
          <w:color w:val="000000" w:themeColor="text1"/>
        </w:rPr>
      </w:pPr>
      <w:r>
        <w:rPr>
          <w:rFonts w:cstheme="minorHAnsi"/>
          <w:color w:val="000000" w:themeColor="text1"/>
        </w:rPr>
        <w:t xml:space="preserve">the fairness approach from an employee perspective with all processes being carried out correctly and ethically. </w:t>
      </w:r>
      <w:r w:rsidR="00E02161">
        <w:rPr>
          <w:rFonts w:cstheme="minorHAnsi"/>
          <w:color w:val="000000" w:themeColor="text1"/>
        </w:rPr>
        <w:t>It is therefore</w:t>
      </w:r>
    </w:p>
    <w:p w14:paraId="73876F09" w14:textId="76041912" w:rsidR="00E02161" w:rsidRDefault="00E02161" w:rsidP="00AC14D0">
      <w:pPr>
        <w:spacing w:after="0"/>
        <w:ind w:left="-1134" w:right="-164"/>
        <w:rPr>
          <w:rFonts w:cstheme="minorHAnsi"/>
          <w:color w:val="000000" w:themeColor="text1"/>
        </w:rPr>
      </w:pPr>
      <w:r>
        <w:rPr>
          <w:rFonts w:cstheme="minorHAnsi"/>
          <w:color w:val="000000" w:themeColor="text1"/>
        </w:rPr>
        <w:t xml:space="preserve">important to </w:t>
      </w:r>
      <w:r w:rsidR="006D3C15">
        <w:rPr>
          <w:rFonts w:cstheme="minorHAnsi"/>
          <w:color w:val="000000" w:themeColor="text1"/>
        </w:rPr>
        <w:t>make sure the correct procedures are carried outlined as such below: -</w:t>
      </w:r>
    </w:p>
    <w:p w14:paraId="38D0FF65" w14:textId="77777777" w:rsidR="00C51690" w:rsidRDefault="00C51690" w:rsidP="00AC14D0">
      <w:pPr>
        <w:spacing w:after="0"/>
        <w:ind w:left="-1134" w:right="-164"/>
        <w:rPr>
          <w:rFonts w:cstheme="minorHAnsi"/>
          <w:color w:val="000000" w:themeColor="text1"/>
        </w:rPr>
      </w:pPr>
    </w:p>
    <w:p w14:paraId="35D35145" w14:textId="77777777" w:rsidR="00C51690" w:rsidRDefault="00C51690" w:rsidP="00C51690">
      <w:pPr>
        <w:spacing w:after="0" w:line="240" w:lineRule="auto"/>
        <w:ind w:left="-1134" w:right="-1179"/>
        <w:rPr>
          <w:color w:val="000000" w:themeColor="text1"/>
        </w:rPr>
      </w:pPr>
      <w:r>
        <w:rPr>
          <w:color w:val="000000" w:themeColor="text1"/>
        </w:rPr>
        <w:t>“1. Gather Evidence</w:t>
      </w:r>
    </w:p>
    <w:p w14:paraId="06E18AE1" w14:textId="77777777" w:rsidR="00C51690" w:rsidRDefault="00C51690" w:rsidP="00C51690">
      <w:pPr>
        <w:spacing w:after="0" w:line="240" w:lineRule="auto"/>
        <w:ind w:left="-1134" w:right="-1179"/>
        <w:rPr>
          <w:color w:val="000000" w:themeColor="text1"/>
        </w:rPr>
      </w:pPr>
      <w:r>
        <w:rPr>
          <w:color w:val="000000" w:themeColor="text1"/>
        </w:rPr>
        <w:t xml:space="preserve">  2. Determine what importance the evidence proves</w:t>
      </w:r>
    </w:p>
    <w:p w14:paraId="15997FCE" w14:textId="77777777" w:rsidR="00C51690" w:rsidRDefault="00C51690" w:rsidP="00C51690">
      <w:pPr>
        <w:spacing w:after="0" w:line="240" w:lineRule="auto"/>
        <w:ind w:left="-1134" w:right="-1179"/>
        <w:rPr>
          <w:color w:val="000000" w:themeColor="text1"/>
        </w:rPr>
      </w:pPr>
      <w:r>
        <w:rPr>
          <w:color w:val="000000" w:themeColor="text1"/>
        </w:rPr>
        <w:t xml:space="preserve">  3. For each fact to be proved, assemble the evidence that pertains to it</w:t>
      </w:r>
    </w:p>
    <w:p w14:paraId="3CC8BFCD" w14:textId="77777777" w:rsidR="00C51690" w:rsidRDefault="00C51690" w:rsidP="00C51690">
      <w:pPr>
        <w:spacing w:after="0" w:line="240" w:lineRule="auto"/>
        <w:ind w:left="-1134" w:right="-1179"/>
        <w:rPr>
          <w:color w:val="000000" w:themeColor="text1"/>
        </w:rPr>
      </w:pPr>
      <w:r>
        <w:rPr>
          <w:color w:val="000000" w:themeColor="text1"/>
        </w:rPr>
        <w:t xml:space="preserve">  4. Develop arguments based upon the facts</w:t>
      </w:r>
    </w:p>
    <w:p w14:paraId="7C72FDA0" w14:textId="77777777" w:rsidR="00C51690" w:rsidRDefault="00C51690" w:rsidP="00C51690">
      <w:pPr>
        <w:spacing w:after="0" w:line="240" w:lineRule="auto"/>
        <w:ind w:left="-1134" w:right="-1179"/>
        <w:rPr>
          <w:color w:val="000000" w:themeColor="text1"/>
        </w:rPr>
      </w:pPr>
      <w:r>
        <w:rPr>
          <w:color w:val="000000" w:themeColor="text1"/>
        </w:rPr>
        <w:t xml:space="preserve">  5. Place the arguments into a logical sequence</w:t>
      </w:r>
    </w:p>
    <w:p w14:paraId="6278E161" w14:textId="77777777" w:rsidR="00C51690" w:rsidRDefault="00C51690" w:rsidP="00C51690">
      <w:pPr>
        <w:spacing w:after="0" w:line="240" w:lineRule="auto"/>
        <w:ind w:left="-1134" w:right="-1179"/>
        <w:rPr>
          <w:color w:val="000000" w:themeColor="text1"/>
        </w:rPr>
      </w:pPr>
      <w:r>
        <w:rPr>
          <w:color w:val="000000" w:themeColor="text1"/>
        </w:rPr>
        <w:t xml:space="preserve">  6. Make certain your arguments are consistent</w:t>
      </w:r>
    </w:p>
    <w:p w14:paraId="526B22A0" w14:textId="77777777" w:rsidR="00C51690" w:rsidRDefault="00C51690" w:rsidP="00C51690">
      <w:pPr>
        <w:spacing w:after="0" w:line="240" w:lineRule="auto"/>
        <w:ind w:left="-1134" w:right="-1179"/>
        <w:rPr>
          <w:color w:val="000000" w:themeColor="text1"/>
        </w:rPr>
      </w:pPr>
      <w:r>
        <w:rPr>
          <w:color w:val="000000" w:themeColor="text1"/>
        </w:rPr>
        <w:t xml:space="preserve">  7. If the dispute goes to arbitration, prepare an outline of the questions you will ask each witness</w:t>
      </w:r>
    </w:p>
    <w:p w14:paraId="731C2C8A" w14:textId="77777777" w:rsidR="00C51690" w:rsidRDefault="00C51690" w:rsidP="00C51690">
      <w:pPr>
        <w:spacing w:after="0" w:line="240" w:lineRule="auto"/>
        <w:ind w:left="-1134" w:right="-1179"/>
        <w:rPr>
          <w:color w:val="000000" w:themeColor="text1"/>
        </w:rPr>
      </w:pPr>
      <w:r>
        <w:rPr>
          <w:color w:val="000000" w:themeColor="text1"/>
        </w:rPr>
        <w:t xml:space="preserve">  8. Consider that admissibility challenges will be made to keep your evidence out.” (Mark, 1999 p3)</w:t>
      </w:r>
    </w:p>
    <w:p w14:paraId="4FA57385" w14:textId="77777777" w:rsidR="00AC14D0" w:rsidRDefault="00AC14D0" w:rsidP="00AC14D0">
      <w:pPr>
        <w:spacing w:after="0"/>
        <w:ind w:left="-1134" w:right="-164"/>
        <w:rPr>
          <w:rFonts w:cstheme="minorHAnsi"/>
          <w:color w:val="000000" w:themeColor="text1"/>
        </w:rPr>
      </w:pPr>
    </w:p>
    <w:p w14:paraId="0A6B6891" w14:textId="74764072" w:rsidR="006D3C15" w:rsidRDefault="006D3C15" w:rsidP="00AC14D0">
      <w:pPr>
        <w:spacing w:after="0"/>
        <w:ind w:left="-1134" w:right="-164"/>
        <w:rPr>
          <w:rFonts w:cstheme="minorHAnsi"/>
          <w:color w:val="000000" w:themeColor="text1"/>
        </w:rPr>
      </w:pPr>
      <w:r>
        <w:rPr>
          <w:rFonts w:cstheme="minorHAnsi"/>
          <w:color w:val="000000" w:themeColor="text1"/>
        </w:rPr>
        <w:t xml:space="preserve">If grievances are not carried out correctly, leading to an employee taking an employer to an ET, this </w:t>
      </w:r>
      <w:r w:rsidR="00E70779">
        <w:rPr>
          <w:rFonts w:cstheme="minorHAnsi"/>
          <w:color w:val="000000" w:themeColor="text1"/>
        </w:rPr>
        <w:t>holds</w:t>
      </w:r>
      <w:r>
        <w:rPr>
          <w:rFonts w:cstheme="minorHAnsi"/>
          <w:color w:val="000000" w:themeColor="text1"/>
        </w:rPr>
        <w:t xml:space="preserve"> significant costs, not</w:t>
      </w:r>
    </w:p>
    <w:p w14:paraId="2006EB6E" w14:textId="657E1269" w:rsidR="006D3C15" w:rsidRDefault="006D3C15" w:rsidP="00AC14D0">
      <w:pPr>
        <w:spacing w:after="0"/>
        <w:ind w:left="-1134" w:right="-164"/>
        <w:rPr>
          <w:rFonts w:cstheme="minorHAnsi"/>
          <w:color w:val="000000" w:themeColor="text1"/>
        </w:rPr>
      </w:pPr>
      <w:r>
        <w:rPr>
          <w:rFonts w:cstheme="minorHAnsi"/>
          <w:color w:val="000000" w:themeColor="text1"/>
        </w:rPr>
        <w:t xml:space="preserve">Only to any potential settlement but also on time spent from the employer creating its case of defence. </w:t>
      </w:r>
    </w:p>
    <w:p w14:paraId="64A55075" w14:textId="77777777" w:rsidR="006D3C15" w:rsidRDefault="006D3C15" w:rsidP="00AC14D0">
      <w:pPr>
        <w:spacing w:after="0"/>
        <w:ind w:left="-1134" w:right="-164"/>
        <w:rPr>
          <w:rFonts w:cstheme="minorHAnsi"/>
          <w:color w:val="000000" w:themeColor="text1"/>
        </w:rPr>
      </w:pPr>
    </w:p>
    <w:p w14:paraId="3CAA87B0" w14:textId="77777777" w:rsidR="006D3C15" w:rsidRDefault="006D3C15" w:rsidP="00AC14D0">
      <w:pPr>
        <w:spacing w:after="0"/>
        <w:ind w:left="-1134" w:right="-164"/>
        <w:rPr>
          <w:rFonts w:cstheme="minorHAnsi"/>
          <w:color w:val="000000" w:themeColor="text1"/>
        </w:rPr>
      </w:pPr>
    </w:p>
    <w:p w14:paraId="0C274FB1" w14:textId="1184047B" w:rsidR="006D3C15" w:rsidRDefault="006D3C15" w:rsidP="00AC14D0">
      <w:pPr>
        <w:spacing w:after="0"/>
        <w:ind w:left="-1134" w:right="-164"/>
        <w:rPr>
          <w:rFonts w:cstheme="minorHAnsi"/>
          <w:color w:val="000000" w:themeColor="text1"/>
        </w:rPr>
      </w:pPr>
      <w:r>
        <w:rPr>
          <w:rFonts w:cstheme="minorHAnsi"/>
          <w:color w:val="000000" w:themeColor="text1"/>
        </w:rPr>
        <w:t>According to the British Chamber of Commerce, the average cost of an employment tribunal claim is around £8,500 with unfair</w:t>
      </w:r>
    </w:p>
    <w:p w14:paraId="5ADDDB04" w14:textId="77777777" w:rsidR="00616732" w:rsidRDefault="006D3C15" w:rsidP="00AC14D0">
      <w:pPr>
        <w:spacing w:after="0"/>
        <w:ind w:left="-1134" w:right="-164"/>
        <w:rPr>
          <w:rFonts w:cstheme="minorHAnsi"/>
          <w:color w:val="000000" w:themeColor="text1"/>
        </w:rPr>
      </w:pPr>
      <w:r>
        <w:rPr>
          <w:rFonts w:cstheme="minorHAnsi"/>
          <w:color w:val="000000" w:themeColor="text1"/>
        </w:rPr>
        <w:t>dismissal claim</w:t>
      </w:r>
      <w:r w:rsidR="00616732">
        <w:rPr>
          <w:rFonts w:cstheme="minorHAnsi"/>
          <w:color w:val="000000" w:themeColor="text1"/>
        </w:rPr>
        <w:t>s</w:t>
      </w:r>
      <w:r>
        <w:rPr>
          <w:rFonts w:cstheme="minorHAnsi"/>
          <w:color w:val="000000" w:themeColor="text1"/>
        </w:rPr>
        <w:t xml:space="preserve"> being up to a maximum of £16,320 and discrimination ranging from £27,400 to £45,600.</w:t>
      </w:r>
      <w:r w:rsidR="00616732">
        <w:rPr>
          <w:rFonts w:cstheme="minorHAnsi"/>
          <w:color w:val="000000" w:themeColor="text1"/>
        </w:rPr>
        <w:t xml:space="preserve"> </w:t>
      </w:r>
    </w:p>
    <w:p w14:paraId="62CDFDC4" w14:textId="0C2820CB" w:rsidR="00616732" w:rsidRPr="00616732" w:rsidRDefault="00616732" w:rsidP="00616732">
      <w:pPr>
        <w:spacing w:after="0"/>
        <w:ind w:left="-1134" w:right="-164"/>
        <w:rPr>
          <w:rFonts w:cstheme="minorHAnsi"/>
          <w:color w:val="000000" w:themeColor="text1"/>
        </w:rPr>
      </w:pPr>
      <w:r>
        <w:rPr>
          <w:rFonts w:cstheme="minorHAnsi"/>
          <w:color w:val="000000" w:themeColor="text1"/>
        </w:rPr>
        <w:t xml:space="preserve">Where a case if found in favour to the employee, the employer will also find themselves liable for </w:t>
      </w:r>
      <w:r w:rsidRPr="00616732">
        <w:rPr>
          <w:rFonts w:cstheme="minorHAnsi"/>
          <w:color w:val="000000" w:themeColor="text1"/>
        </w:rPr>
        <w:t>overall costs. (</w:t>
      </w:r>
      <w:r w:rsidRPr="00616732">
        <w:rPr>
          <w:rFonts w:cstheme="minorHAnsi"/>
          <w:color w:val="000000" w:themeColor="text1"/>
          <w:shd w:val="clear" w:color="auto" w:fill="FFFFFF"/>
        </w:rPr>
        <w:t>Peninsula Group</w:t>
      </w:r>
      <w:r w:rsidRPr="00616732">
        <w:rPr>
          <w:rFonts w:cstheme="minorHAnsi"/>
          <w:color w:val="000000" w:themeColor="text1"/>
          <w:shd w:val="clear" w:color="auto" w:fill="FFFFFF"/>
        </w:rPr>
        <w:t>, 2022)</w:t>
      </w:r>
    </w:p>
    <w:p w14:paraId="6700DE4C" w14:textId="77777777" w:rsidR="003932D9" w:rsidRPr="00616732" w:rsidRDefault="003932D9" w:rsidP="00616732">
      <w:pPr>
        <w:ind w:right="-1180"/>
        <w:rPr>
          <w:b/>
          <w:bCs/>
          <w:color w:val="000000" w:themeColor="text1"/>
        </w:rPr>
      </w:pPr>
    </w:p>
    <w:p w14:paraId="275CF74E" w14:textId="77777777" w:rsidR="003932D9" w:rsidRDefault="003932D9" w:rsidP="003932D9">
      <w:pPr>
        <w:spacing w:after="0"/>
        <w:ind w:left="-1134" w:right="-1180"/>
        <w:rPr>
          <w:b/>
          <w:bCs/>
          <w:color w:val="000000" w:themeColor="text1"/>
        </w:rPr>
      </w:pPr>
      <w:r w:rsidRPr="00AE25AF">
        <w:rPr>
          <w:b/>
          <w:bCs/>
          <w:color w:val="000000" w:themeColor="text1"/>
        </w:rPr>
        <w:t xml:space="preserve">AC 4.1 </w:t>
      </w:r>
      <w:r w:rsidRPr="00D70A36">
        <w:rPr>
          <w:color w:val="000000" w:themeColor="text1"/>
        </w:rPr>
        <w:t>Explain the main provisions of collective employment law.</w:t>
      </w:r>
      <w:r w:rsidRPr="00AE25AF">
        <w:rPr>
          <w:b/>
          <w:bCs/>
          <w:color w:val="000000" w:themeColor="text1"/>
        </w:rPr>
        <w:t xml:space="preserve"> </w:t>
      </w:r>
    </w:p>
    <w:p w14:paraId="3488422E" w14:textId="5D2A1A36" w:rsidR="003932D9" w:rsidRDefault="003932D9" w:rsidP="003932D9">
      <w:pPr>
        <w:spacing w:after="0"/>
        <w:ind w:left="-1134" w:right="-1180"/>
        <w:rPr>
          <w:b/>
          <w:bCs/>
          <w:color w:val="000000" w:themeColor="text1"/>
        </w:rPr>
      </w:pPr>
    </w:p>
    <w:p w14:paraId="07E59FDA" w14:textId="6448DD2C" w:rsidR="007E5C1A" w:rsidRDefault="007E5C1A" w:rsidP="00BC3BC2">
      <w:pPr>
        <w:spacing w:after="0"/>
        <w:ind w:left="-1134" w:right="119"/>
        <w:jc w:val="both"/>
        <w:rPr>
          <w:rFonts w:cstheme="minorHAnsi"/>
          <w:color w:val="000000"/>
          <w:shd w:val="clear" w:color="auto" w:fill="FFFFFF"/>
        </w:rPr>
      </w:pPr>
      <w:r>
        <w:rPr>
          <w:rFonts w:cstheme="minorHAnsi"/>
          <w:color w:val="000000"/>
          <w:shd w:val="clear" w:color="auto" w:fill="FFFFFF"/>
        </w:rPr>
        <w:t>“</w:t>
      </w:r>
      <w:r w:rsidRPr="007E5C1A">
        <w:rPr>
          <w:rFonts w:cstheme="minorHAnsi"/>
          <w:color w:val="000000"/>
          <w:shd w:val="clear" w:color="auto" w:fill="FFFFFF"/>
        </w:rPr>
        <w:t xml:space="preserve">In this Act “collective agreement” means any agreement or arrangement made by or on behalf of one or more trade unions and one or more employers or employers’ associations and relating to one or more of the matters specified below; and “collective bargaining” means negotiations relating to or connected with one or more of those matters. </w:t>
      </w:r>
    </w:p>
    <w:p w14:paraId="0FA787A7" w14:textId="77777777" w:rsidR="007E5C1A" w:rsidRDefault="007E5C1A" w:rsidP="00BC3BC2">
      <w:pPr>
        <w:spacing w:after="0"/>
        <w:ind w:left="-1134" w:right="119"/>
        <w:jc w:val="both"/>
        <w:rPr>
          <w:rFonts w:cstheme="minorHAnsi"/>
          <w:color w:val="000000"/>
          <w:shd w:val="clear" w:color="auto" w:fill="FFFFFF"/>
        </w:rPr>
      </w:pPr>
    </w:p>
    <w:p w14:paraId="459976F7" w14:textId="57FD0BF6" w:rsidR="007E5C1A" w:rsidRDefault="007E5C1A" w:rsidP="00BC3BC2">
      <w:pPr>
        <w:spacing w:after="0"/>
        <w:ind w:left="-1134" w:right="119"/>
        <w:jc w:val="both"/>
        <w:rPr>
          <w:rFonts w:cstheme="minorHAnsi"/>
          <w:color w:val="000000"/>
          <w:shd w:val="clear" w:color="auto" w:fill="FFFFFF"/>
        </w:rPr>
      </w:pPr>
      <w:r w:rsidRPr="007E5C1A">
        <w:rPr>
          <w:rFonts w:cstheme="minorHAnsi"/>
          <w:color w:val="000000"/>
          <w:shd w:val="clear" w:color="auto" w:fill="FFFFFF"/>
        </w:rPr>
        <w:t xml:space="preserve">The matters referred to above are— </w:t>
      </w:r>
    </w:p>
    <w:p w14:paraId="5D48119E" w14:textId="27DF666B" w:rsidR="007E5C1A" w:rsidRPr="007E5C1A"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t>T</w:t>
      </w:r>
      <w:r w:rsidRPr="007E5C1A">
        <w:rPr>
          <w:rFonts w:cstheme="minorHAnsi"/>
          <w:color w:val="000000"/>
          <w:shd w:val="clear" w:color="auto" w:fill="FFFFFF"/>
        </w:rPr>
        <w:t xml:space="preserve">erms and conditions of employment, or the physical conditions in which any workers are required to work; </w:t>
      </w:r>
    </w:p>
    <w:p w14:paraId="05AF6C84" w14:textId="23DD9AA1" w:rsidR="007E5C1A" w:rsidRPr="007E5C1A"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t>E</w:t>
      </w:r>
      <w:r w:rsidRPr="007E5C1A">
        <w:rPr>
          <w:rFonts w:cstheme="minorHAnsi"/>
          <w:color w:val="000000"/>
          <w:shd w:val="clear" w:color="auto" w:fill="FFFFFF"/>
        </w:rPr>
        <w:t xml:space="preserve">ngagement or non-engagement, or termination or suspension of employment or the duties of employment, of one or more workers; </w:t>
      </w:r>
    </w:p>
    <w:p w14:paraId="5533ADAD" w14:textId="7647030C" w:rsidR="007E5C1A" w:rsidRPr="007E5C1A"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t>A</w:t>
      </w:r>
      <w:r w:rsidRPr="007E5C1A">
        <w:rPr>
          <w:rFonts w:cstheme="minorHAnsi"/>
          <w:color w:val="000000"/>
          <w:shd w:val="clear" w:color="auto" w:fill="FFFFFF"/>
        </w:rPr>
        <w:t xml:space="preserve">llocation of work or the duties of employment between workers or groups of workers; </w:t>
      </w:r>
    </w:p>
    <w:p w14:paraId="59F288D7" w14:textId="1A51F203" w:rsidR="007E5C1A" w:rsidRPr="007E5C1A"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t>M</w:t>
      </w:r>
      <w:r w:rsidRPr="007E5C1A">
        <w:rPr>
          <w:rFonts w:cstheme="minorHAnsi"/>
          <w:color w:val="000000"/>
          <w:shd w:val="clear" w:color="auto" w:fill="FFFFFF"/>
        </w:rPr>
        <w:t xml:space="preserve">atters of discipline; </w:t>
      </w:r>
    </w:p>
    <w:p w14:paraId="1EC4FC52" w14:textId="77777777" w:rsidR="007E5C1A"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t>A</w:t>
      </w:r>
      <w:r w:rsidRPr="007E5C1A">
        <w:rPr>
          <w:rFonts w:cstheme="minorHAnsi"/>
          <w:color w:val="000000"/>
          <w:shd w:val="clear" w:color="auto" w:fill="FFFFFF"/>
        </w:rPr>
        <w:t xml:space="preserve"> worker’s membership or non-membership of a trade union; </w:t>
      </w:r>
    </w:p>
    <w:p w14:paraId="6ACAA23C" w14:textId="28B8BBB5" w:rsidR="00BC3BC2"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t>F</w:t>
      </w:r>
      <w:r w:rsidRPr="007E5C1A">
        <w:rPr>
          <w:rFonts w:cstheme="minorHAnsi"/>
          <w:color w:val="000000"/>
          <w:shd w:val="clear" w:color="auto" w:fill="FFFFFF"/>
        </w:rPr>
        <w:t>acilities for officials of trade unions; and</w:t>
      </w:r>
    </w:p>
    <w:p w14:paraId="45012188" w14:textId="5AC1F459" w:rsidR="007E5C1A" w:rsidRPr="007E5C1A" w:rsidRDefault="007E5C1A" w:rsidP="007E5C1A">
      <w:pPr>
        <w:pStyle w:val="ListParagraph"/>
        <w:numPr>
          <w:ilvl w:val="0"/>
          <w:numId w:val="41"/>
        </w:numPr>
        <w:spacing w:after="0"/>
        <w:ind w:left="-993" w:right="119" w:hanging="141"/>
        <w:jc w:val="both"/>
        <w:rPr>
          <w:rFonts w:cstheme="minorHAnsi"/>
          <w:color w:val="000000"/>
          <w:shd w:val="clear" w:color="auto" w:fill="FFFFFF"/>
        </w:rPr>
      </w:pPr>
      <w:r>
        <w:rPr>
          <w:rFonts w:cstheme="minorHAnsi"/>
          <w:color w:val="000000"/>
          <w:shd w:val="clear" w:color="auto" w:fill="FFFFFF"/>
        </w:rPr>
        <w:lastRenderedPageBreak/>
        <w:t>M</w:t>
      </w:r>
      <w:r w:rsidRPr="007E5C1A">
        <w:rPr>
          <w:rFonts w:cstheme="minorHAnsi"/>
          <w:color w:val="000000"/>
          <w:shd w:val="clear" w:color="auto" w:fill="FFFFFF"/>
        </w:rPr>
        <w:t>achinery for negotiation or consultation, and other procedures, relating to any of the above matters, including the recognition by employers or employers’ associations of the right of a trade union to represent workers in such negotiation or consultation or in the carrying out of such procedures.</w:t>
      </w:r>
      <w:r>
        <w:rPr>
          <w:rFonts w:cstheme="minorHAnsi"/>
          <w:color w:val="000000"/>
          <w:shd w:val="clear" w:color="auto" w:fill="FFFFFF"/>
        </w:rPr>
        <w:t>” (</w:t>
      </w:r>
      <w:r w:rsidRPr="007E5C1A">
        <w:rPr>
          <w:rFonts w:cstheme="minorHAnsi"/>
          <w:color w:val="000000"/>
          <w:shd w:val="clear" w:color="auto" w:fill="FFFFFF"/>
        </w:rPr>
        <w:t>Trade Union and Labour Relations (Consolidation) Act</w:t>
      </w:r>
      <w:r>
        <w:rPr>
          <w:rFonts w:cstheme="minorHAnsi"/>
          <w:color w:val="000000"/>
          <w:shd w:val="clear" w:color="auto" w:fill="FFFFFF"/>
        </w:rPr>
        <w:t>,</w:t>
      </w:r>
      <w:r w:rsidRPr="007E5C1A">
        <w:rPr>
          <w:rFonts w:cstheme="minorHAnsi"/>
          <w:color w:val="000000"/>
          <w:shd w:val="clear" w:color="auto" w:fill="FFFFFF"/>
        </w:rPr>
        <w:t xml:space="preserve"> </w:t>
      </w:r>
      <w:r w:rsidR="00696638">
        <w:rPr>
          <w:rFonts w:cstheme="minorHAnsi"/>
          <w:color w:val="000000"/>
          <w:shd w:val="clear" w:color="auto" w:fill="FFFFFF"/>
        </w:rPr>
        <w:t>2023</w:t>
      </w:r>
      <w:r>
        <w:rPr>
          <w:rFonts w:cstheme="minorHAnsi"/>
          <w:color w:val="000000"/>
          <w:shd w:val="clear" w:color="auto" w:fill="FFFFFF"/>
        </w:rPr>
        <w:t>)</w:t>
      </w:r>
    </w:p>
    <w:p w14:paraId="36D05889" w14:textId="77777777" w:rsidR="00BC3BC2" w:rsidRPr="00BC3BC2" w:rsidRDefault="00BC3BC2" w:rsidP="00BC3BC2">
      <w:pPr>
        <w:spacing w:after="0"/>
        <w:ind w:left="-1134" w:right="119"/>
        <w:jc w:val="both"/>
        <w:rPr>
          <w:rFonts w:cstheme="minorHAnsi"/>
          <w:color w:val="202020"/>
          <w:shd w:val="clear" w:color="auto" w:fill="FFFFFF"/>
        </w:rPr>
      </w:pPr>
    </w:p>
    <w:p w14:paraId="72778A94" w14:textId="77777777" w:rsidR="003932D9" w:rsidRDefault="003932D9" w:rsidP="003932D9">
      <w:pPr>
        <w:spacing w:after="0"/>
        <w:ind w:left="-1134" w:right="-1180"/>
        <w:rPr>
          <w:b/>
          <w:bCs/>
          <w:color w:val="000000" w:themeColor="text1"/>
        </w:rPr>
      </w:pPr>
      <w:r w:rsidRPr="00AE25AF">
        <w:rPr>
          <w:b/>
          <w:bCs/>
          <w:color w:val="000000" w:themeColor="text1"/>
        </w:rPr>
        <w:t xml:space="preserve">AC 4.2 </w:t>
      </w:r>
      <w:r w:rsidRPr="00D70A36">
        <w:rPr>
          <w:color w:val="000000" w:themeColor="text1"/>
        </w:rPr>
        <w:t>Compare the types of employee bodies, union</w:t>
      </w:r>
      <w:r>
        <w:rPr>
          <w:color w:val="000000" w:themeColor="text1"/>
        </w:rPr>
        <w:t>,</w:t>
      </w:r>
      <w:r w:rsidRPr="00D70A36">
        <w:rPr>
          <w:color w:val="000000" w:themeColor="text1"/>
        </w:rPr>
        <w:t xml:space="preserve"> and non-union forms of employee representation.</w:t>
      </w:r>
      <w:r w:rsidRPr="00AE25AF">
        <w:rPr>
          <w:b/>
          <w:bCs/>
          <w:color w:val="000000" w:themeColor="text1"/>
        </w:rPr>
        <w:t xml:space="preserve"> </w:t>
      </w:r>
    </w:p>
    <w:p w14:paraId="27CCDF23" w14:textId="77777777" w:rsidR="003F2203" w:rsidRDefault="003F2203" w:rsidP="003932D9">
      <w:pPr>
        <w:spacing w:after="0"/>
        <w:ind w:left="-1134" w:right="-1180"/>
        <w:rPr>
          <w:b/>
          <w:bCs/>
          <w:color w:val="000000" w:themeColor="text1"/>
        </w:rPr>
      </w:pPr>
    </w:p>
    <w:tbl>
      <w:tblPr>
        <w:tblStyle w:val="TableGrid"/>
        <w:tblW w:w="11194" w:type="dxa"/>
        <w:tblInd w:w="-1134" w:type="dxa"/>
        <w:tblLook w:val="04A0" w:firstRow="1" w:lastRow="0" w:firstColumn="1" w:lastColumn="0" w:noHBand="0" w:noVBand="1"/>
      </w:tblPr>
      <w:tblGrid>
        <w:gridCol w:w="3681"/>
        <w:gridCol w:w="7513"/>
      </w:tblGrid>
      <w:tr w:rsidR="00844223" w14:paraId="368374D7" w14:textId="77777777" w:rsidTr="008E5522">
        <w:tc>
          <w:tcPr>
            <w:tcW w:w="3681" w:type="dxa"/>
          </w:tcPr>
          <w:p w14:paraId="1AAF2DF6" w14:textId="30E558F6" w:rsidR="00844223" w:rsidRPr="004D6D9D" w:rsidRDefault="00844223" w:rsidP="003D73FC">
            <w:pPr>
              <w:pStyle w:val="ListParagraph"/>
              <w:ind w:left="0" w:right="-1180"/>
              <w:rPr>
                <w:b/>
                <w:bCs/>
                <w:color w:val="000000" w:themeColor="text1"/>
              </w:rPr>
            </w:pPr>
            <w:r w:rsidRPr="004D6D9D">
              <w:rPr>
                <w:b/>
                <w:bCs/>
                <w:color w:val="000000" w:themeColor="text1"/>
              </w:rPr>
              <w:t xml:space="preserve">                   Type of Representative</w:t>
            </w:r>
          </w:p>
        </w:tc>
        <w:tc>
          <w:tcPr>
            <w:tcW w:w="7513" w:type="dxa"/>
          </w:tcPr>
          <w:p w14:paraId="4D8305D4" w14:textId="1BC9C7A9" w:rsidR="00844223" w:rsidRPr="004D6D9D" w:rsidRDefault="00844223" w:rsidP="003D73FC">
            <w:pPr>
              <w:pStyle w:val="ListParagraph"/>
              <w:ind w:left="0" w:right="-1180"/>
              <w:rPr>
                <w:b/>
                <w:bCs/>
                <w:color w:val="000000" w:themeColor="text1"/>
              </w:rPr>
            </w:pPr>
            <w:r>
              <w:rPr>
                <w:color w:val="000000" w:themeColor="text1"/>
              </w:rPr>
              <w:t xml:space="preserve">                                                                  </w:t>
            </w:r>
            <w:r w:rsidRPr="004D6D9D">
              <w:rPr>
                <w:b/>
                <w:bCs/>
                <w:color w:val="000000" w:themeColor="text1"/>
              </w:rPr>
              <w:t>Purpose</w:t>
            </w:r>
          </w:p>
        </w:tc>
      </w:tr>
      <w:tr w:rsidR="00844223" w14:paraId="6BA8674C" w14:textId="77777777" w:rsidTr="008E5522">
        <w:tc>
          <w:tcPr>
            <w:tcW w:w="3681" w:type="dxa"/>
          </w:tcPr>
          <w:p w14:paraId="402FD6BA" w14:textId="77777777" w:rsidR="00844223" w:rsidRDefault="00844223" w:rsidP="003932D9">
            <w:pPr>
              <w:pStyle w:val="ListParagraph"/>
              <w:ind w:left="0" w:right="-1180"/>
              <w:rPr>
                <w:rFonts w:cstheme="minorHAnsi"/>
                <w:color w:val="000000" w:themeColor="text1"/>
              </w:rPr>
            </w:pPr>
            <w:r w:rsidRPr="00844223">
              <w:rPr>
                <w:rFonts w:cstheme="minorHAnsi"/>
                <w:color w:val="000000" w:themeColor="text1"/>
              </w:rPr>
              <w:t>Trade Union</w:t>
            </w:r>
            <w:r>
              <w:rPr>
                <w:rFonts w:cstheme="minorHAnsi"/>
                <w:color w:val="000000" w:themeColor="text1"/>
              </w:rPr>
              <w:t xml:space="preserve"> </w:t>
            </w:r>
          </w:p>
          <w:p w14:paraId="0D4A209F" w14:textId="3E90483B" w:rsidR="00844223" w:rsidRPr="00844223" w:rsidRDefault="00844223" w:rsidP="003932D9">
            <w:pPr>
              <w:pStyle w:val="ListParagraph"/>
              <w:ind w:left="0" w:right="-1180"/>
              <w:rPr>
                <w:rFonts w:cstheme="minorHAnsi"/>
                <w:color w:val="000000" w:themeColor="text1"/>
              </w:rPr>
            </w:pPr>
            <w:r>
              <w:rPr>
                <w:rFonts w:cstheme="minorHAnsi"/>
                <w:color w:val="000000" w:themeColor="text1"/>
              </w:rPr>
              <w:t>(Unison, 2023b)</w:t>
            </w:r>
          </w:p>
        </w:tc>
        <w:tc>
          <w:tcPr>
            <w:tcW w:w="7513" w:type="dxa"/>
          </w:tcPr>
          <w:p w14:paraId="7BA7DAEA" w14:textId="56EB98B6" w:rsidR="00844223" w:rsidRPr="00844223" w:rsidRDefault="008E5522" w:rsidP="003932D9">
            <w:pPr>
              <w:pStyle w:val="ListParagraph"/>
              <w:ind w:left="0" w:right="-1180"/>
              <w:rPr>
                <w:rFonts w:cstheme="minorHAnsi"/>
                <w:color w:val="333333"/>
              </w:rPr>
            </w:pPr>
            <w:r>
              <w:rPr>
                <w:rFonts w:cstheme="minorHAnsi"/>
                <w:color w:val="333333"/>
              </w:rPr>
              <w:t>“</w:t>
            </w:r>
            <w:r w:rsidR="00844223" w:rsidRPr="00844223">
              <w:rPr>
                <w:rFonts w:cstheme="minorHAnsi"/>
                <w:color w:val="333333"/>
              </w:rPr>
              <w:t xml:space="preserve">The typical activities of trade unions include providing assistance and </w:t>
            </w:r>
          </w:p>
          <w:p w14:paraId="452C7331" w14:textId="77777777" w:rsidR="00844223" w:rsidRPr="00844223" w:rsidRDefault="00844223" w:rsidP="003932D9">
            <w:pPr>
              <w:pStyle w:val="ListParagraph"/>
              <w:ind w:left="0" w:right="-1180"/>
              <w:rPr>
                <w:rFonts w:cstheme="minorHAnsi"/>
                <w:color w:val="333333"/>
              </w:rPr>
            </w:pPr>
            <w:r w:rsidRPr="00844223">
              <w:rPr>
                <w:rFonts w:cstheme="minorHAnsi"/>
                <w:color w:val="333333"/>
              </w:rPr>
              <w:t>services to their members, collectively bargaining for better pay and</w:t>
            </w:r>
          </w:p>
          <w:p w14:paraId="5E2701E7" w14:textId="2C45FF4E" w:rsidR="00844223" w:rsidRPr="00844223" w:rsidRDefault="00844223" w:rsidP="003932D9">
            <w:pPr>
              <w:pStyle w:val="ListParagraph"/>
              <w:ind w:left="0" w:right="-1180"/>
              <w:rPr>
                <w:rFonts w:cstheme="minorHAnsi"/>
                <w:color w:val="333333"/>
              </w:rPr>
            </w:pPr>
            <w:r w:rsidRPr="00844223">
              <w:rPr>
                <w:rFonts w:cstheme="minorHAnsi"/>
                <w:color w:val="333333"/>
              </w:rPr>
              <w:t>conditions for all workers, working to improve the quality of public services</w:t>
            </w:r>
            <w:r w:rsidRPr="00844223">
              <w:rPr>
                <w:rFonts w:cstheme="minorHAnsi"/>
                <w:color w:val="333333"/>
              </w:rPr>
              <w:t>,</w:t>
            </w:r>
          </w:p>
          <w:p w14:paraId="6FD2237D" w14:textId="2AD51AB2" w:rsidR="00844223" w:rsidRPr="00844223" w:rsidRDefault="00844223" w:rsidP="003932D9">
            <w:pPr>
              <w:pStyle w:val="ListParagraph"/>
              <w:ind w:left="0" w:right="-1180"/>
              <w:rPr>
                <w:rFonts w:cstheme="minorHAnsi"/>
                <w:color w:val="000000" w:themeColor="text1"/>
              </w:rPr>
            </w:pPr>
            <w:r w:rsidRPr="00844223">
              <w:rPr>
                <w:rFonts w:cstheme="minorHAnsi"/>
                <w:color w:val="333333"/>
              </w:rPr>
              <w:t>political campaigning and industrial action.</w:t>
            </w:r>
            <w:r w:rsidR="008E5522">
              <w:rPr>
                <w:rFonts w:cstheme="minorHAnsi"/>
                <w:color w:val="333333"/>
              </w:rPr>
              <w:t>” (ACAS, 2014)</w:t>
            </w:r>
          </w:p>
        </w:tc>
      </w:tr>
      <w:tr w:rsidR="00844223" w14:paraId="2A7E6D0C" w14:textId="77777777" w:rsidTr="008E5522">
        <w:tc>
          <w:tcPr>
            <w:tcW w:w="3681" w:type="dxa"/>
          </w:tcPr>
          <w:p w14:paraId="32D13F6C" w14:textId="77777777" w:rsidR="00844223" w:rsidRDefault="00844223" w:rsidP="0080729F">
            <w:pPr>
              <w:pStyle w:val="ListParagraph"/>
              <w:ind w:left="0" w:right="-1180"/>
              <w:rPr>
                <w:rFonts w:cstheme="minorHAnsi"/>
              </w:rPr>
            </w:pPr>
            <w:r w:rsidRPr="00844223">
              <w:rPr>
                <w:rFonts w:cstheme="minorHAnsi"/>
              </w:rPr>
              <w:t>Representatives of employee safety</w:t>
            </w:r>
          </w:p>
          <w:p w14:paraId="424EFDBA" w14:textId="540B8B08" w:rsidR="00844223" w:rsidRPr="00844223" w:rsidRDefault="00844223" w:rsidP="0080729F">
            <w:pPr>
              <w:pStyle w:val="ListParagraph"/>
              <w:ind w:left="0" w:right="-1180"/>
              <w:rPr>
                <w:rFonts w:cstheme="minorHAnsi"/>
              </w:rPr>
            </w:pPr>
          </w:p>
        </w:tc>
        <w:tc>
          <w:tcPr>
            <w:tcW w:w="7513" w:type="dxa"/>
          </w:tcPr>
          <w:p w14:paraId="3B5EBFF3" w14:textId="7CCA8ADD" w:rsidR="00844223" w:rsidRPr="00844223" w:rsidRDefault="008E5522" w:rsidP="003932D9">
            <w:pPr>
              <w:pStyle w:val="ListParagraph"/>
              <w:ind w:left="0" w:right="-1180"/>
              <w:rPr>
                <w:rFonts w:cstheme="minorHAnsi"/>
                <w:color w:val="000000" w:themeColor="text1"/>
              </w:rPr>
            </w:pPr>
            <w:r>
              <w:rPr>
                <w:rFonts w:cstheme="minorHAnsi"/>
                <w:color w:val="000000" w:themeColor="text1"/>
              </w:rPr>
              <w:t>“</w:t>
            </w:r>
            <w:r w:rsidR="00844223" w:rsidRPr="00844223">
              <w:rPr>
                <w:rFonts w:cstheme="minorHAnsi"/>
                <w:color w:val="000000" w:themeColor="text1"/>
              </w:rPr>
              <w:t>Appointed in workplaces where TU is not recognised, or where groups</w:t>
            </w:r>
          </w:p>
          <w:p w14:paraId="6B68B1EB" w14:textId="5436FF7C" w:rsidR="00844223" w:rsidRPr="00844223" w:rsidRDefault="00844223" w:rsidP="003932D9">
            <w:pPr>
              <w:pStyle w:val="ListParagraph"/>
              <w:ind w:left="0" w:right="-1180"/>
              <w:rPr>
                <w:rFonts w:cstheme="minorHAnsi"/>
                <w:color w:val="000000" w:themeColor="text1"/>
              </w:rPr>
            </w:pPr>
            <w:r w:rsidRPr="00844223">
              <w:rPr>
                <w:rFonts w:cstheme="minorHAnsi"/>
                <w:color w:val="000000" w:themeColor="text1"/>
              </w:rPr>
              <w:t>are out of scope.</w:t>
            </w:r>
            <w:r w:rsidR="008E5522">
              <w:rPr>
                <w:rFonts w:cstheme="minorHAnsi"/>
                <w:color w:val="000000" w:themeColor="text1"/>
              </w:rPr>
              <w:t>” (ACAS, 2014)</w:t>
            </w:r>
          </w:p>
        </w:tc>
      </w:tr>
      <w:tr w:rsidR="00844223" w14:paraId="4E2C71AE" w14:textId="77777777" w:rsidTr="008E5522">
        <w:tc>
          <w:tcPr>
            <w:tcW w:w="3681" w:type="dxa"/>
          </w:tcPr>
          <w:p w14:paraId="4B460119" w14:textId="77777777" w:rsidR="008E5522" w:rsidRDefault="00844223" w:rsidP="0080729F">
            <w:pPr>
              <w:pStyle w:val="ListParagraph"/>
              <w:ind w:left="0" w:right="-1180"/>
              <w:rPr>
                <w:rFonts w:cstheme="minorHAnsi"/>
              </w:rPr>
            </w:pPr>
            <w:r w:rsidRPr="00844223">
              <w:rPr>
                <w:rFonts w:cstheme="minorHAnsi"/>
              </w:rPr>
              <w:t>I</w:t>
            </w:r>
            <w:r w:rsidRPr="00844223">
              <w:rPr>
                <w:rFonts w:cstheme="minorHAnsi"/>
              </w:rPr>
              <w:t>nformation and consultation</w:t>
            </w:r>
          </w:p>
          <w:p w14:paraId="4A18DD18" w14:textId="79A99A90" w:rsidR="00844223" w:rsidRDefault="00844223" w:rsidP="0080729F">
            <w:pPr>
              <w:pStyle w:val="ListParagraph"/>
              <w:ind w:left="0" w:right="-1180"/>
              <w:rPr>
                <w:rFonts w:cstheme="minorHAnsi"/>
              </w:rPr>
            </w:pPr>
            <w:r w:rsidRPr="00844223">
              <w:rPr>
                <w:rFonts w:cstheme="minorHAnsi"/>
              </w:rPr>
              <w:t>representatives</w:t>
            </w:r>
          </w:p>
          <w:p w14:paraId="0D00898D" w14:textId="0E554E4D" w:rsidR="00844223" w:rsidRPr="00844223" w:rsidRDefault="00844223" w:rsidP="0080729F">
            <w:pPr>
              <w:pStyle w:val="ListParagraph"/>
              <w:ind w:left="0" w:right="-1180"/>
              <w:rPr>
                <w:rFonts w:cstheme="minorHAnsi"/>
              </w:rPr>
            </w:pPr>
          </w:p>
        </w:tc>
        <w:tc>
          <w:tcPr>
            <w:tcW w:w="7513" w:type="dxa"/>
          </w:tcPr>
          <w:p w14:paraId="11587407" w14:textId="1123EA5B" w:rsidR="00844223" w:rsidRPr="00844223" w:rsidRDefault="008E5522" w:rsidP="003932D9">
            <w:pPr>
              <w:pStyle w:val="ListParagraph"/>
              <w:ind w:left="0" w:right="-1180"/>
              <w:rPr>
                <w:rFonts w:cstheme="minorHAnsi"/>
              </w:rPr>
            </w:pPr>
            <w:r>
              <w:rPr>
                <w:rFonts w:cstheme="minorHAnsi"/>
              </w:rPr>
              <w:t>“</w:t>
            </w:r>
            <w:r w:rsidR="00844223" w:rsidRPr="00844223">
              <w:rPr>
                <w:rFonts w:cstheme="minorHAnsi"/>
              </w:rPr>
              <w:t>Representatives may be elected to negotiate the set up and/or be</w:t>
            </w:r>
            <w:r w:rsidR="00844223" w:rsidRPr="00844223">
              <w:rPr>
                <w:rFonts w:cstheme="minorHAnsi"/>
              </w:rPr>
              <w:t xml:space="preserve"> </w:t>
            </w:r>
            <w:r w:rsidR="00844223" w:rsidRPr="00844223">
              <w:rPr>
                <w:rFonts w:cstheme="minorHAnsi"/>
              </w:rPr>
              <w:t>members</w:t>
            </w:r>
          </w:p>
          <w:p w14:paraId="3967690C" w14:textId="77777777" w:rsidR="00844223" w:rsidRPr="00844223" w:rsidRDefault="00844223" w:rsidP="003932D9">
            <w:pPr>
              <w:pStyle w:val="ListParagraph"/>
              <w:ind w:left="0" w:right="-1180"/>
              <w:rPr>
                <w:rFonts w:cstheme="minorHAnsi"/>
              </w:rPr>
            </w:pPr>
            <w:r w:rsidRPr="00844223">
              <w:rPr>
                <w:rFonts w:cstheme="minorHAnsi"/>
              </w:rPr>
              <w:t>of a subsequent information and consultation body</w:t>
            </w:r>
            <w:r w:rsidRPr="00844223">
              <w:rPr>
                <w:rFonts w:cstheme="minorHAnsi"/>
              </w:rPr>
              <w:t xml:space="preserve"> </w:t>
            </w:r>
            <w:r w:rsidRPr="00844223">
              <w:rPr>
                <w:rFonts w:cstheme="minorHAnsi"/>
              </w:rPr>
              <w:t>under the Information</w:t>
            </w:r>
          </w:p>
          <w:p w14:paraId="68A99E57" w14:textId="4AC69EAB" w:rsidR="00844223" w:rsidRPr="00844223" w:rsidRDefault="00844223" w:rsidP="003932D9">
            <w:pPr>
              <w:pStyle w:val="ListParagraph"/>
              <w:ind w:left="0" w:right="-1180"/>
              <w:rPr>
                <w:rFonts w:cstheme="minorHAnsi"/>
              </w:rPr>
            </w:pPr>
            <w:r w:rsidRPr="00844223">
              <w:rPr>
                <w:rFonts w:cstheme="minorHAnsi"/>
              </w:rPr>
              <w:t>and Consultation of Employees Regulations 2004 (known as ICE).</w:t>
            </w:r>
            <w:r w:rsidR="008E5522">
              <w:rPr>
                <w:rFonts w:cstheme="minorHAnsi"/>
              </w:rPr>
              <w:t>” (ACAS, 2014)</w:t>
            </w:r>
          </w:p>
        </w:tc>
      </w:tr>
      <w:tr w:rsidR="00844223" w14:paraId="5D1E1D9D" w14:textId="77777777" w:rsidTr="008E5522">
        <w:tc>
          <w:tcPr>
            <w:tcW w:w="3681" w:type="dxa"/>
          </w:tcPr>
          <w:p w14:paraId="0FAFD8A5" w14:textId="77777777" w:rsidR="00844223" w:rsidRDefault="00844223" w:rsidP="0080729F">
            <w:pPr>
              <w:pStyle w:val="ListParagraph"/>
              <w:ind w:left="0" w:right="-1180"/>
              <w:rPr>
                <w:rFonts w:cstheme="minorHAnsi"/>
              </w:rPr>
            </w:pPr>
            <w:r w:rsidRPr="00844223">
              <w:rPr>
                <w:rFonts w:cstheme="minorHAnsi"/>
              </w:rPr>
              <w:t>European consultative bodi</w:t>
            </w:r>
            <w:r w:rsidRPr="00844223">
              <w:rPr>
                <w:rFonts w:cstheme="minorHAnsi"/>
              </w:rPr>
              <w:t>es</w:t>
            </w:r>
          </w:p>
          <w:p w14:paraId="7E4A044D" w14:textId="4658FF5F" w:rsidR="00844223" w:rsidRPr="00844223" w:rsidRDefault="00844223" w:rsidP="0080729F">
            <w:pPr>
              <w:pStyle w:val="ListParagraph"/>
              <w:ind w:left="0" w:right="-1180"/>
              <w:rPr>
                <w:rFonts w:cstheme="minorHAnsi"/>
              </w:rPr>
            </w:pPr>
          </w:p>
        </w:tc>
        <w:tc>
          <w:tcPr>
            <w:tcW w:w="7513" w:type="dxa"/>
          </w:tcPr>
          <w:p w14:paraId="27A974FD" w14:textId="08226171" w:rsidR="00844223" w:rsidRPr="00844223" w:rsidRDefault="008E5522" w:rsidP="003932D9">
            <w:pPr>
              <w:pStyle w:val="ListParagraph"/>
              <w:ind w:left="0" w:right="-1180"/>
              <w:rPr>
                <w:rFonts w:cstheme="minorHAnsi"/>
              </w:rPr>
            </w:pPr>
            <w:r>
              <w:rPr>
                <w:rFonts w:cstheme="minorHAnsi"/>
              </w:rPr>
              <w:t>“</w:t>
            </w:r>
            <w:r w:rsidR="00844223" w:rsidRPr="00844223">
              <w:rPr>
                <w:rFonts w:cstheme="minorHAnsi"/>
              </w:rPr>
              <w:t>Employee members, whether union or non-union, of a special negotiating</w:t>
            </w:r>
          </w:p>
          <w:p w14:paraId="37F78733" w14:textId="43D004DE" w:rsidR="00844223" w:rsidRPr="00844223" w:rsidRDefault="00844223" w:rsidP="003932D9">
            <w:pPr>
              <w:pStyle w:val="ListParagraph"/>
              <w:ind w:left="0" w:right="-1180"/>
              <w:rPr>
                <w:rFonts w:cstheme="minorHAnsi"/>
              </w:rPr>
            </w:pPr>
            <w:r w:rsidRPr="00844223">
              <w:rPr>
                <w:rFonts w:cstheme="minorHAnsi"/>
              </w:rPr>
              <w:t>b</w:t>
            </w:r>
            <w:r w:rsidRPr="00844223">
              <w:rPr>
                <w:rFonts w:cstheme="minorHAnsi"/>
              </w:rPr>
              <w:t xml:space="preserve">ody (a body established for the purposes of negotiating with central </w:t>
            </w:r>
          </w:p>
          <w:p w14:paraId="7893E752" w14:textId="3CB369E9" w:rsidR="00844223" w:rsidRPr="00844223" w:rsidRDefault="00844223" w:rsidP="003932D9">
            <w:pPr>
              <w:pStyle w:val="ListParagraph"/>
              <w:ind w:left="0" w:right="-1180"/>
              <w:rPr>
                <w:rFonts w:cstheme="minorHAnsi"/>
              </w:rPr>
            </w:pPr>
            <w:r w:rsidRPr="00844223">
              <w:rPr>
                <w:rFonts w:cstheme="minorHAnsi"/>
              </w:rPr>
              <w:t>management an agreement for a</w:t>
            </w:r>
            <w:r w:rsidRPr="00844223">
              <w:rPr>
                <w:rFonts w:cstheme="minorHAnsi"/>
              </w:rPr>
              <w:t xml:space="preserve"> </w:t>
            </w:r>
            <w:r w:rsidRPr="00844223">
              <w:rPr>
                <w:rFonts w:cstheme="minorHAnsi"/>
              </w:rPr>
              <w:t>European Works Council (EWC)</w:t>
            </w:r>
            <w:r w:rsidRPr="00844223">
              <w:rPr>
                <w:rFonts w:cstheme="minorHAnsi"/>
              </w:rPr>
              <w:t>.</w:t>
            </w:r>
            <w:r w:rsidR="008E5522">
              <w:rPr>
                <w:rFonts w:cstheme="minorHAnsi"/>
              </w:rPr>
              <w:t>” (ACAS, 2014)</w:t>
            </w:r>
          </w:p>
        </w:tc>
      </w:tr>
      <w:tr w:rsidR="00844223" w14:paraId="2B559925" w14:textId="77777777" w:rsidTr="008E5522">
        <w:tc>
          <w:tcPr>
            <w:tcW w:w="3681" w:type="dxa"/>
          </w:tcPr>
          <w:p w14:paraId="21381344" w14:textId="77777777" w:rsidR="00844223" w:rsidRDefault="00844223" w:rsidP="0080729F">
            <w:pPr>
              <w:pStyle w:val="ListParagraph"/>
              <w:ind w:left="0" w:right="-1180"/>
              <w:rPr>
                <w:rFonts w:cstheme="minorHAnsi"/>
              </w:rPr>
            </w:pPr>
            <w:r w:rsidRPr="00844223">
              <w:rPr>
                <w:rFonts w:cstheme="minorHAnsi"/>
              </w:rPr>
              <w:t>Pension representatives</w:t>
            </w:r>
          </w:p>
          <w:p w14:paraId="595F8049" w14:textId="136AA7CA" w:rsidR="00844223" w:rsidRPr="00844223" w:rsidRDefault="00844223" w:rsidP="0080729F">
            <w:pPr>
              <w:pStyle w:val="ListParagraph"/>
              <w:ind w:left="0" w:right="-1180"/>
              <w:rPr>
                <w:rFonts w:cstheme="minorHAnsi"/>
              </w:rPr>
            </w:pPr>
          </w:p>
        </w:tc>
        <w:tc>
          <w:tcPr>
            <w:tcW w:w="7513" w:type="dxa"/>
          </w:tcPr>
          <w:p w14:paraId="2F2C1A8D" w14:textId="762E6F98" w:rsidR="00844223" w:rsidRPr="00844223" w:rsidRDefault="008E5522" w:rsidP="003932D9">
            <w:pPr>
              <w:pStyle w:val="ListParagraph"/>
              <w:ind w:left="0" w:right="-1180"/>
              <w:rPr>
                <w:rFonts w:cstheme="minorHAnsi"/>
                <w:color w:val="000000" w:themeColor="text1"/>
              </w:rPr>
            </w:pPr>
            <w:r>
              <w:rPr>
                <w:rFonts w:cstheme="minorHAnsi"/>
                <w:color w:val="000000" w:themeColor="text1"/>
              </w:rPr>
              <w:t>“</w:t>
            </w:r>
            <w:r w:rsidR="00844223" w:rsidRPr="00844223">
              <w:rPr>
                <w:rFonts w:cstheme="minorHAnsi"/>
                <w:color w:val="000000" w:themeColor="text1"/>
              </w:rPr>
              <w:t>Workplace representatives, whether union or non-union, elected for the</w:t>
            </w:r>
          </w:p>
          <w:p w14:paraId="3FC95F30" w14:textId="443A035D" w:rsidR="00844223" w:rsidRPr="00844223" w:rsidRDefault="00844223" w:rsidP="003932D9">
            <w:pPr>
              <w:pStyle w:val="ListParagraph"/>
              <w:ind w:left="0" w:right="-1180"/>
              <w:rPr>
                <w:rFonts w:cstheme="minorHAnsi"/>
                <w:color w:val="000000" w:themeColor="text1"/>
              </w:rPr>
            </w:pPr>
            <w:r w:rsidRPr="00844223">
              <w:rPr>
                <w:rFonts w:cstheme="minorHAnsi"/>
                <w:color w:val="000000" w:themeColor="text1"/>
              </w:rPr>
              <w:t>purpose of consultation over changes to pension arrangement.</w:t>
            </w:r>
            <w:r w:rsidR="008E5522">
              <w:rPr>
                <w:rFonts w:cstheme="minorHAnsi"/>
                <w:color w:val="000000" w:themeColor="text1"/>
              </w:rPr>
              <w:t>” (ACAS, 2014)</w:t>
            </w:r>
          </w:p>
        </w:tc>
      </w:tr>
      <w:tr w:rsidR="00844223" w14:paraId="553DB414" w14:textId="77777777" w:rsidTr="008E5522">
        <w:tc>
          <w:tcPr>
            <w:tcW w:w="3681" w:type="dxa"/>
          </w:tcPr>
          <w:p w14:paraId="07E9ECE9" w14:textId="77777777" w:rsidR="00844223" w:rsidRDefault="00844223" w:rsidP="0080729F">
            <w:pPr>
              <w:pStyle w:val="ListParagraph"/>
              <w:ind w:left="0" w:right="-1180"/>
              <w:rPr>
                <w:rFonts w:cstheme="minorHAnsi"/>
              </w:rPr>
            </w:pPr>
            <w:r w:rsidRPr="00844223">
              <w:rPr>
                <w:rFonts w:cstheme="minorHAnsi"/>
              </w:rPr>
              <w:t>‘TUPE’ representatives</w:t>
            </w:r>
          </w:p>
          <w:p w14:paraId="0D3AB62C" w14:textId="740A0D5B" w:rsidR="00844223" w:rsidRPr="00844223" w:rsidRDefault="00844223" w:rsidP="0080729F">
            <w:pPr>
              <w:pStyle w:val="ListParagraph"/>
              <w:ind w:left="0" w:right="-1180"/>
              <w:rPr>
                <w:rFonts w:cstheme="minorHAnsi"/>
              </w:rPr>
            </w:pPr>
          </w:p>
        </w:tc>
        <w:tc>
          <w:tcPr>
            <w:tcW w:w="7513" w:type="dxa"/>
          </w:tcPr>
          <w:p w14:paraId="53FB17C4" w14:textId="1E8810D5" w:rsidR="00844223" w:rsidRPr="00844223" w:rsidRDefault="008E5522" w:rsidP="003932D9">
            <w:pPr>
              <w:pStyle w:val="ListParagraph"/>
              <w:ind w:left="0" w:right="-1180"/>
              <w:rPr>
                <w:rFonts w:cstheme="minorHAnsi"/>
              </w:rPr>
            </w:pPr>
            <w:r>
              <w:rPr>
                <w:rFonts w:cstheme="minorHAnsi"/>
              </w:rPr>
              <w:t>“</w:t>
            </w:r>
            <w:r w:rsidR="00844223" w:rsidRPr="00844223">
              <w:rPr>
                <w:rFonts w:cstheme="minorHAnsi"/>
              </w:rPr>
              <w:t xml:space="preserve">Where there are no trade unions recognised for collective bargaining </w:t>
            </w:r>
          </w:p>
          <w:p w14:paraId="206B7394" w14:textId="20F6A77A" w:rsidR="00844223" w:rsidRPr="00844223" w:rsidRDefault="001D5AC8" w:rsidP="003932D9">
            <w:pPr>
              <w:pStyle w:val="ListParagraph"/>
              <w:ind w:left="0" w:right="-1180"/>
              <w:rPr>
                <w:rFonts w:cstheme="minorHAnsi"/>
                <w:color w:val="000000" w:themeColor="text1"/>
              </w:rPr>
            </w:pPr>
            <w:r>
              <w:rPr>
                <w:rFonts w:cstheme="minorHAnsi"/>
              </w:rPr>
              <w:t>p</w:t>
            </w:r>
            <w:r w:rsidR="00844223" w:rsidRPr="00844223">
              <w:rPr>
                <w:rFonts w:cstheme="minorHAnsi"/>
              </w:rPr>
              <w:t>urposes</w:t>
            </w:r>
            <w:r w:rsidR="008E5522">
              <w:rPr>
                <w:rFonts w:cstheme="minorHAnsi"/>
              </w:rPr>
              <w:t>.” (ACAS, 2014)</w:t>
            </w:r>
          </w:p>
        </w:tc>
      </w:tr>
      <w:tr w:rsidR="00844223" w14:paraId="1460879F" w14:textId="77777777" w:rsidTr="008E5522">
        <w:tc>
          <w:tcPr>
            <w:tcW w:w="3681" w:type="dxa"/>
          </w:tcPr>
          <w:p w14:paraId="5071A321" w14:textId="77777777" w:rsidR="00844223" w:rsidRDefault="00844223" w:rsidP="0080729F">
            <w:pPr>
              <w:pStyle w:val="ListParagraph"/>
              <w:ind w:left="0" w:right="-1180"/>
              <w:rPr>
                <w:rFonts w:cstheme="minorHAnsi"/>
              </w:rPr>
            </w:pPr>
            <w:r w:rsidRPr="00844223">
              <w:rPr>
                <w:rFonts w:cstheme="minorHAnsi"/>
              </w:rPr>
              <w:t>Collective redundancy</w:t>
            </w:r>
          </w:p>
          <w:p w14:paraId="142AC648" w14:textId="30EF04B2" w:rsidR="00844223" w:rsidRPr="00844223" w:rsidRDefault="00844223" w:rsidP="0080729F">
            <w:pPr>
              <w:pStyle w:val="ListParagraph"/>
              <w:ind w:left="0" w:right="-1180"/>
              <w:rPr>
                <w:rFonts w:cstheme="minorHAnsi"/>
              </w:rPr>
            </w:pPr>
          </w:p>
        </w:tc>
        <w:tc>
          <w:tcPr>
            <w:tcW w:w="7513" w:type="dxa"/>
          </w:tcPr>
          <w:p w14:paraId="25041CC9" w14:textId="6A2F5D8E" w:rsidR="00844223" w:rsidRPr="00844223" w:rsidRDefault="008E5522" w:rsidP="003D73FC">
            <w:pPr>
              <w:pStyle w:val="ListParagraph"/>
              <w:ind w:left="0" w:right="-1180"/>
              <w:rPr>
                <w:rFonts w:cstheme="minorHAnsi"/>
              </w:rPr>
            </w:pPr>
            <w:r>
              <w:rPr>
                <w:rFonts w:cstheme="minorHAnsi"/>
              </w:rPr>
              <w:t>“</w:t>
            </w:r>
            <w:r w:rsidR="00844223" w:rsidRPr="00844223">
              <w:rPr>
                <w:rFonts w:cstheme="minorHAnsi"/>
              </w:rPr>
              <w:t xml:space="preserve">Where there are no trade unions recognised for collective bargaining </w:t>
            </w:r>
          </w:p>
          <w:p w14:paraId="480574D9" w14:textId="23212C18" w:rsidR="00844223" w:rsidRPr="00844223" w:rsidRDefault="001D5AC8" w:rsidP="003D73FC">
            <w:pPr>
              <w:pStyle w:val="ListParagraph"/>
              <w:ind w:left="0" w:right="-1180"/>
              <w:rPr>
                <w:rFonts w:cstheme="minorHAnsi"/>
                <w:color w:val="000000" w:themeColor="text1"/>
              </w:rPr>
            </w:pPr>
            <w:r>
              <w:rPr>
                <w:rFonts w:cstheme="minorHAnsi"/>
              </w:rPr>
              <w:t>p</w:t>
            </w:r>
            <w:r w:rsidR="00844223" w:rsidRPr="00844223">
              <w:rPr>
                <w:rFonts w:cstheme="minorHAnsi"/>
              </w:rPr>
              <w:t>urposes</w:t>
            </w:r>
            <w:r w:rsidR="008E5522">
              <w:rPr>
                <w:rFonts w:cstheme="minorHAnsi"/>
              </w:rPr>
              <w:t>.” (ACAS, 2014)</w:t>
            </w:r>
          </w:p>
        </w:tc>
      </w:tr>
      <w:tr w:rsidR="00844223" w14:paraId="18A9B77A" w14:textId="77777777" w:rsidTr="008E5522">
        <w:tc>
          <w:tcPr>
            <w:tcW w:w="3681" w:type="dxa"/>
          </w:tcPr>
          <w:p w14:paraId="5D1EF0E3" w14:textId="77777777" w:rsidR="00844223" w:rsidRDefault="00844223" w:rsidP="0080729F">
            <w:pPr>
              <w:pStyle w:val="ListParagraph"/>
              <w:ind w:left="0" w:right="-1180"/>
              <w:rPr>
                <w:rFonts w:cstheme="minorHAnsi"/>
              </w:rPr>
            </w:pPr>
            <w:r w:rsidRPr="00844223">
              <w:rPr>
                <w:rFonts w:cstheme="minorHAnsi"/>
              </w:rPr>
              <w:t>Workforce agreement representatives</w:t>
            </w:r>
          </w:p>
          <w:p w14:paraId="5E8F6EB4" w14:textId="083CE5E9" w:rsidR="00844223" w:rsidRPr="00844223" w:rsidRDefault="00844223" w:rsidP="0080729F">
            <w:pPr>
              <w:pStyle w:val="ListParagraph"/>
              <w:ind w:left="0" w:right="-1180"/>
              <w:rPr>
                <w:rFonts w:cstheme="minorHAnsi"/>
              </w:rPr>
            </w:pPr>
          </w:p>
        </w:tc>
        <w:tc>
          <w:tcPr>
            <w:tcW w:w="7513" w:type="dxa"/>
          </w:tcPr>
          <w:p w14:paraId="53247096" w14:textId="2235EB99" w:rsidR="00844223" w:rsidRPr="00844223" w:rsidRDefault="008E5522" w:rsidP="003932D9">
            <w:pPr>
              <w:pStyle w:val="ListParagraph"/>
              <w:ind w:left="0" w:right="-1180"/>
              <w:rPr>
                <w:rFonts w:cstheme="minorHAnsi"/>
              </w:rPr>
            </w:pPr>
            <w:r>
              <w:rPr>
                <w:rFonts w:cstheme="minorHAnsi"/>
              </w:rPr>
              <w:t>“</w:t>
            </w:r>
            <w:r w:rsidR="00844223" w:rsidRPr="00844223">
              <w:rPr>
                <w:rFonts w:cstheme="minorHAnsi"/>
              </w:rPr>
              <w:t>Workplace agreements may be found</w:t>
            </w:r>
            <w:r w:rsidR="00844223" w:rsidRPr="00844223">
              <w:rPr>
                <w:rFonts w:cstheme="minorHAnsi"/>
              </w:rPr>
              <w:t xml:space="preserve"> </w:t>
            </w:r>
            <w:r w:rsidR="00844223" w:rsidRPr="00844223">
              <w:rPr>
                <w:rFonts w:cstheme="minorHAnsi"/>
              </w:rPr>
              <w:t xml:space="preserve">in circumstances where employers </w:t>
            </w:r>
          </w:p>
          <w:p w14:paraId="1271F13F" w14:textId="066BDCF2" w:rsidR="00844223" w:rsidRPr="00844223" w:rsidRDefault="00844223" w:rsidP="003932D9">
            <w:pPr>
              <w:pStyle w:val="ListParagraph"/>
              <w:ind w:left="0" w:right="-1180"/>
              <w:rPr>
                <w:rFonts w:cstheme="minorHAnsi"/>
              </w:rPr>
            </w:pPr>
            <w:r w:rsidRPr="00844223">
              <w:rPr>
                <w:rFonts w:cstheme="minorHAnsi"/>
              </w:rPr>
              <w:t xml:space="preserve">and employees agree the particular application of a statute to the </w:t>
            </w:r>
          </w:p>
          <w:p w14:paraId="51838F14" w14:textId="0810937C" w:rsidR="00844223" w:rsidRPr="00844223" w:rsidRDefault="00844223" w:rsidP="003932D9">
            <w:pPr>
              <w:pStyle w:val="ListParagraph"/>
              <w:ind w:left="0" w:right="-1180"/>
              <w:rPr>
                <w:rFonts w:cstheme="minorHAnsi"/>
              </w:rPr>
            </w:pPr>
            <w:r w:rsidRPr="00844223">
              <w:rPr>
                <w:rFonts w:cstheme="minorHAnsi"/>
              </w:rPr>
              <w:t xml:space="preserve">workplace concerning working time, </w:t>
            </w:r>
            <w:r w:rsidR="001D5AC8" w:rsidRPr="00844223">
              <w:rPr>
                <w:rFonts w:cstheme="minorHAnsi"/>
              </w:rPr>
              <w:t>maternity,</w:t>
            </w:r>
            <w:r w:rsidRPr="00844223">
              <w:rPr>
                <w:rFonts w:cstheme="minorHAnsi"/>
              </w:rPr>
              <w:t xml:space="preserve"> and paternity and fixed </w:t>
            </w:r>
          </w:p>
          <w:p w14:paraId="3F96D658" w14:textId="3962C0D3" w:rsidR="00844223" w:rsidRPr="00844223" w:rsidRDefault="00844223" w:rsidP="003932D9">
            <w:pPr>
              <w:pStyle w:val="ListParagraph"/>
              <w:ind w:left="0" w:right="-1180"/>
              <w:rPr>
                <w:rFonts w:cstheme="minorHAnsi"/>
              </w:rPr>
            </w:pPr>
            <w:r w:rsidRPr="00844223">
              <w:rPr>
                <w:rFonts w:cstheme="minorHAnsi"/>
              </w:rPr>
              <w:t>term employment. Representatives</w:t>
            </w:r>
            <w:r w:rsidRPr="00844223">
              <w:rPr>
                <w:rFonts w:cstheme="minorHAnsi"/>
              </w:rPr>
              <w:t xml:space="preserve"> </w:t>
            </w:r>
            <w:r w:rsidRPr="00844223">
              <w:rPr>
                <w:rFonts w:cstheme="minorHAnsi"/>
              </w:rPr>
              <w:t>may be union or non-union.</w:t>
            </w:r>
            <w:r w:rsidR="008E5522">
              <w:rPr>
                <w:rFonts w:cstheme="minorHAnsi"/>
              </w:rPr>
              <w:t>” (ACAS, 2014)</w:t>
            </w:r>
          </w:p>
        </w:tc>
      </w:tr>
    </w:tbl>
    <w:p w14:paraId="42683CAD" w14:textId="032334CE" w:rsidR="003932D9" w:rsidRPr="0080729F" w:rsidRDefault="003932D9" w:rsidP="003932D9">
      <w:pPr>
        <w:pStyle w:val="ListParagraph"/>
        <w:ind w:left="-1134" w:right="-1180"/>
        <w:rPr>
          <w:color w:val="000000" w:themeColor="text1"/>
        </w:rPr>
      </w:pPr>
    </w:p>
    <w:p w14:paraId="33EC977C" w14:textId="77777777" w:rsidR="003932D9" w:rsidRPr="00D70A36" w:rsidRDefault="003932D9" w:rsidP="0099071E">
      <w:pPr>
        <w:spacing w:after="0" w:line="240" w:lineRule="auto"/>
        <w:ind w:left="-1134" w:right="-1180"/>
        <w:rPr>
          <w:color w:val="000000" w:themeColor="text1"/>
        </w:rPr>
      </w:pPr>
      <w:r w:rsidRPr="00AE25AF">
        <w:rPr>
          <w:b/>
          <w:bCs/>
          <w:color w:val="000000" w:themeColor="text1"/>
        </w:rPr>
        <w:t xml:space="preserve">AC 4.3 </w:t>
      </w:r>
      <w:r w:rsidRPr="00D70A36">
        <w:rPr>
          <w:color w:val="000000" w:themeColor="text1"/>
        </w:rPr>
        <w:t xml:space="preserve">Evaluate the purpose of collective bargaining and how it works. </w:t>
      </w:r>
    </w:p>
    <w:p w14:paraId="3FAA1EC6" w14:textId="77777777" w:rsidR="003932D9" w:rsidRDefault="003932D9" w:rsidP="0099071E">
      <w:pPr>
        <w:spacing w:after="0" w:line="240" w:lineRule="auto"/>
        <w:ind w:left="-1134" w:right="-1180"/>
        <w:rPr>
          <w:rFonts w:cstheme="minorHAnsi"/>
          <w:color w:val="FF0000"/>
          <w:sz w:val="24"/>
          <w:szCs w:val="24"/>
        </w:rPr>
      </w:pPr>
    </w:p>
    <w:p w14:paraId="3F59DF07" w14:textId="6E524E7A" w:rsidR="0099071E" w:rsidRPr="0099071E" w:rsidRDefault="0099071E" w:rsidP="0099071E">
      <w:pPr>
        <w:pStyle w:val="NormalWeb"/>
        <w:spacing w:before="0" w:beforeAutospacing="0" w:after="0" w:afterAutospacing="0"/>
        <w:ind w:left="-1134"/>
        <w:jc w:val="both"/>
        <w:rPr>
          <w:rFonts w:asciiTheme="minorHAnsi" w:hAnsiTheme="minorHAnsi" w:cstheme="minorHAnsi"/>
          <w:color w:val="333333"/>
          <w:sz w:val="22"/>
          <w:szCs w:val="22"/>
        </w:rPr>
      </w:pPr>
      <w:r>
        <w:rPr>
          <w:rFonts w:asciiTheme="minorHAnsi" w:hAnsiTheme="minorHAnsi" w:cstheme="minorHAnsi"/>
          <w:color w:val="333333"/>
          <w:sz w:val="22"/>
          <w:szCs w:val="22"/>
        </w:rPr>
        <w:t>“</w:t>
      </w:r>
      <w:r w:rsidRPr="0099071E">
        <w:rPr>
          <w:rFonts w:asciiTheme="minorHAnsi" w:hAnsiTheme="minorHAnsi" w:cstheme="minorHAnsi"/>
          <w:color w:val="333333"/>
          <w:sz w:val="22"/>
          <w:szCs w:val="22"/>
        </w:rPr>
        <w:t>Collective bargaining is the process of negotiation during meetings between reps and their employer, often to improve pay and conditions. The collective bargaining process allows workers to approach employers as a unified group.</w:t>
      </w:r>
    </w:p>
    <w:p w14:paraId="75CDF54B" w14:textId="77777777" w:rsidR="0099071E" w:rsidRPr="0099071E" w:rsidRDefault="0099071E" w:rsidP="0099071E">
      <w:pPr>
        <w:pStyle w:val="NormalWeb"/>
        <w:spacing w:before="300" w:beforeAutospacing="0" w:after="300" w:afterAutospacing="0"/>
        <w:ind w:left="-1134"/>
        <w:jc w:val="both"/>
        <w:rPr>
          <w:rFonts w:asciiTheme="minorHAnsi" w:hAnsiTheme="minorHAnsi" w:cstheme="minorHAnsi"/>
          <w:color w:val="333333"/>
          <w:sz w:val="22"/>
          <w:szCs w:val="22"/>
        </w:rPr>
      </w:pPr>
      <w:r w:rsidRPr="0099071E">
        <w:rPr>
          <w:rFonts w:asciiTheme="minorHAnsi" w:hAnsiTheme="minorHAnsi" w:cstheme="minorHAnsi"/>
          <w:color w:val="333333"/>
          <w:sz w:val="22"/>
          <w:szCs w:val="22"/>
        </w:rPr>
        <w:t>The aim of collective bargaining is to reach an agreement between employers and workers. Members can contribute to discussions by talking to their reps while negotiations take place.</w:t>
      </w:r>
    </w:p>
    <w:p w14:paraId="794831B5" w14:textId="0CC8351C" w:rsidR="0099071E" w:rsidRPr="0099071E" w:rsidRDefault="0099071E" w:rsidP="0099071E">
      <w:pPr>
        <w:pStyle w:val="NormalWeb"/>
        <w:spacing w:before="300" w:beforeAutospacing="0" w:after="300" w:afterAutospacing="0"/>
        <w:ind w:left="-1134"/>
        <w:jc w:val="both"/>
        <w:rPr>
          <w:rFonts w:asciiTheme="minorHAnsi" w:hAnsiTheme="minorHAnsi" w:cstheme="minorHAnsi"/>
          <w:color w:val="333333"/>
          <w:sz w:val="22"/>
          <w:szCs w:val="22"/>
        </w:rPr>
      </w:pPr>
      <w:r w:rsidRPr="0099071E">
        <w:rPr>
          <w:rFonts w:asciiTheme="minorHAnsi" w:hAnsiTheme="minorHAnsi" w:cstheme="minorHAnsi"/>
          <w:color w:val="333333"/>
          <w:sz w:val="22"/>
          <w:szCs w:val="22"/>
        </w:rPr>
        <w:t>Workplace bargaining and negotiating is also a golden opportunity to build a strong local union. Claims and agreements are a great way of recruiting new members and getting more members involved in the union.</w:t>
      </w:r>
      <w:r>
        <w:rPr>
          <w:rFonts w:asciiTheme="minorHAnsi" w:hAnsiTheme="minorHAnsi" w:cstheme="minorHAnsi"/>
          <w:color w:val="333333"/>
          <w:sz w:val="22"/>
          <w:szCs w:val="22"/>
        </w:rPr>
        <w:t>” (Unison</w:t>
      </w:r>
      <w:r w:rsidR="00B4594C">
        <w:rPr>
          <w:rFonts w:asciiTheme="minorHAnsi" w:hAnsiTheme="minorHAnsi" w:cstheme="minorHAnsi"/>
          <w:color w:val="333333"/>
          <w:sz w:val="22"/>
          <w:szCs w:val="22"/>
        </w:rPr>
        <w:t>,</w:t>
      </w:r>
      <w:r>
        <w:rPr>
          <w:rFonts w:asciiTheme="minorHAnsi" w:hAnsiTheme="minorHAnsi" w:cstheme="minorHAnsi"/>
          <w:color w:val="333333"/>
          <w:sz w:val="22"/>
          <w:szCs w:val="22"/>
        </w:rPr>
        <w:t xml:space="preserve"> 2023)</w:t>
      </w:r>
    </w:p>
    <w:p w14:paraId="0C2581D8" w14:textId="0DB7A365" w:rsidR="0099071E" w:rsidRPr="00A05664" w:rsidRDefault="00A05664" w:rsidP="00A05664">
      <w:pPr>
        <w:spacing w:after="0" w:line="240" w:lineRule="auto"/>
        <w:ind w:left="-1134" w:right="-1180"/>
        <w:rPr>
          <w:b/>
          <w:bCs/>
          <w:color w:val="000000" w:themeColor="text1"/>
          <w:u w:val="single"/>
        </w:rPr>
      </w:pPr>
      <w:r w:rsidRPr="00A05664">
        <w:rPr>
          <w:b/>
          <w:bCs/>
          <w:color w:val="000000" w:themeColor="text1"/>
          <w:u w:val="single"/>
        </w:rPr>
        <w:t xml:space="preserve">Stages of </w:t>
      </w:r>
      <w:r>
        <w:rPr>
          <w:b/>
          <w:bCs/>
          <w:color w:val="000000" w:themeColor="text1"/>
          <w:u w:val="single"/>
        </w:rPr>
        <w:t>negotiation within collective bargaining</w:t>
      </w:r>
    </w:p>
    <w:p w14:paraId="441C7B37" w14:textId="77777777" w:rsidR="00A05664" w:rsidRDefault="00A05664" w:rsidP="00A05664">
      <w:pPr>
        <w:spacing w:after="0" w:line="240" w:lineRule="auto"/>
        <w:ind w:left="-1134" w:right="-1180"/>
        <w:rPr>
          <w:b/>
          <w:bCs/>
          <w:color w:val="000000" w:themeColor="text1"/>
        </w:rPr>
      </w:pPr>
    </w:p>
    <w:p w14:paraId="61ACD886" w14:textId="6BEA25BD" w:rsidR="00A05664" w:rsidRPr="00A05664" w:rsidRDefault="00A05664" w:rsidP="00A05664">
      <w:pPr>
        <w:spacing w:after="0" w:line="240" w:lineRule="auto"/>
        <w:ind w:left="-1134"/>
        <w:jc w:val="both"/>
        <w:rPr>
          <w:rFonts w:eastAsia="Times New Roman" w:cstheme="minorHAnsi"/>
          <w:color w:val="333333"/>
          <w:lang w:eastAsia="en-GB"/>
        </w:rPr>
      </w:pPr>
      <w:r>
        <w:rPr>
          <w:rFonts w:eastAsia="Times New Roman" w:cstheme="minorHAnsi"/>
          <w:b/>
          <w:bCs/>
          <w:color w:val="333333"/>
          <w:lang w:eastAsia="en-GB"/>
        </w:rPr>
        <w:t>“</w:t>
      </w:r>
      <w:r w:rsidRPr="00A05664">
        <w:rPr>
          <w:rFonts w:eastAsia="Times New Roman" w:cstheme="minorHAnsi"/>
          <w:b/>
          <w:bCs/>
          <w:color w:val="333333"/>
          <w:lang w:eastAsia="en-GB"/>
        </w:rPr>
        <w:t>Preparation</w:t>
      </w:r>
      <w:r w:rsidRPr="00A05664">
        <w:rPr>
          <w:rFonts w:eastAsia="Times New Roman" w:cstheme="minorHAnsi"/>
          <w:color w:val="333333"/>
          <w:lang w:eastAsia="en-GB"/>
        </w:rPr>
        <w:t>: You need to</w:t>
      </w:r>
      <w:r>
        <w:rPr>
          <w:rFonts w:eastAsia="Times New Roman" w:cstheme="minorHAnsi"/>
          <w:color w:val="333333"/>
          <w:lang w:eastAsia="en-GB"/>
        </w:rPr>
        <w:t xml:space="preserve"> </w:t>
      </w:r>
      <w:r w:rsidRPr="00A05664">
        <w:rPr>
          <w:rFonts w:eastAsia="Times New Roman" w:cstheme="minorHAnsi"/>
          <w:color w:val="333333"/>
          <w:lang w:eastAsia="en-GB"/>
        </w:rPr>
        <w:t>do careful preparation and research, especially in canvassing the views of your members.</w:t>
      </w:r>
    </w:p>
    <w:p w14:paraId="3EFB7235" w14:textId="77777777" w:rsidR="00A05664" w:rsidRPr="00A05664" w:rsidRDefault="00A05664" w:rsidP="00A05664">
      <w:pPr>
        <w:spacing w:before="100" w:beforeAutospacing="1" w:after="285" w:line="240" w:lineRule="auto"/>
        <w:ind w:left="-1134"/>
        <w:jc w:val="both"/>
        <w:rPr>
          <w:rFonts w:eastAsia="Times New Roman" w:cstheme="minorHAnsi"/>
          <w:color w:val="333333"/>
          <w:lang w:eastAsia="en-GB"/>
        </w:rPr>
      </w:pPr>
      <w:r w:rsidRPr="00A05664">
        <w:rPr>
          <w:rFonts w:eastAsia="Times New Roman" w:cstheme="minorHAnsi"/>
          <w:b/>
          <w:bCs/>
          <w:color w:val="333333"/>
          <w:lang w:eastAsia="en-GB"/>
        </w:rPr>
        <w:t>The opening</w:t>
      </w:r>
      <w:r w:rsidRPr="00A05664">
        <w:rPr>
          <w:rFonts w:eastAsia="Times New Roman" w:cstheme="minorHAnsi"/>
          <w:color w:val="333333"/>
          <w:lang w:eastAsia="en-GB"/>
        </w:rPr>
        <w:t>: One side tables a proposal and the other side responds. This stage can involve adjournments to collect further information and test out arguments. It also includes identifying the relative importance of issues, fall-back positions and ‘bottom lines’.</w:t>
      </w:r>
    </w:p>
    <w:p w14:paraId="4F5939D0" w14:textId="77777777" w:rsidR="00A05664" w:rsidRPr="00A05664" w:rsidRDefault="00A05664" w:rsidP="00A05664">
      <w:pPr>
        <w:spacing w:before="100" w:beforeAutospacing="1" w:after="285" w:line="240" w:lineRule="auto"/>
        <w:ind w:left="-1134"/>
        <w:jc w:val="both"/>
        <w:rPr>
          <w:rFonts w:eastAsia="Times New Roman" w:cstheme="minorHAnsi"/>
          <w:color w:val="333333"/>
          <w:lang w:eastAsia="en-GB"/>
        </w:rPr>
      </w:pPr>
      <w:r w:rsidRPr="00A05664">
        <w:rPr>
          <w:rFonts w:eastAsia="Times New Roman" w:cstheme="minorHAnsi"/>
          <w:b/>
          <w:bCs/>
          <w:color w:val="333333"/>
          <w:lang w:eastAsia="en-GB"/>
        </w:rPr>
        <w:t>Trading: </w:t>
      </w:r>
      <w:r w:rsidRPr="00A05664">
        <w:rPr>
          <w:rFonts w:eastAsia="Times New Roman" w:cstheme="minorHAnsi"/>
          <w:color w:val="333333"/>
          <w:lang w:eastAsia="en-GB"/>
        </w:rPr>
        <w:t>Both sides trade things in order to move from fixed opening positions to an agreement: “We’ll offer x if you’ll agree to y.” Again, there can be lots of adjournments to explore options, test arguments, consult, etc. This stage builds consensus and narrows down the areas of disagreement.</w:t>
      </w:r>
    </w:p>
    <w:p w14:paraId="2D0BC33F" w14:textId="12421910" w:rsidR="00A05664" w:rsidRDefault="00A05664" w:rsidP="00A05664">
      <w:pPr>
        <w:spacing w:before="100" w:beforeAutospacing="1" w:after="285" w:line="240" w:lineRule="auto"/>
        <w:ind w:left="-1134"/>
        <w:jc w:val="both"/>
        <w:rPr>
          <w:rFonts w:eastAsia="Times New Roman" w:cstheme="minorHAnsi"/>
          <w:color w:val="333333"/>
          <w:lang w:eastAsia="en-GB"/>
        </w:rPr>
      </w:pPr>
      <w:r w:rsidRPr="00A05664">
        <w:rPr>
          <w:rFonts w:eastAsia="Times New Roman" w:cstheme="minorHAnsi"/>
          <w:b/>
          <w:bCs/>
          <w:color w:val="333333"/>
          <w:lang w:eastAsia="en-GB"/>
        </w:rPr>
        <w:t>Agreement: </w:t>
      </w:r>
      <w:r w:rsidRPr="00A05664">
        <w:rPr>
          <w:rFonts w:eastAsia="Times New Roman" w:cstheme="minorHAnsi"/>
          <w:color w:val="333333"/>
          <w:lang w:eastAsia="en-GB"/>
        </w:rPr>
        <w:t>This should include a phase where the final proposal is put to the members and ends with the agreement being documented for future reference.</w:t>
      </w:r>
      <w:r>
        <w:rPr>
          <w:rFonts w:eastAsia="Times New Roman" w:cstheme="minorHAnsi"/>
          <w:color w:val="333333"/>
          <w:lang w:eastAsia="en-GB"/>
        </w:rPr>
        <w:t>” (Unison</w:t>
      </w:r>
      <w:r w:rsidR="00B4594C">
        <w:rPr>
          <w:rFonts w:eastAsia="Times New Roman" w:cstheme="minorHAnsi"/>
          <w:color w:val="333333"/>
          <w:lang w:eastAsia="en-GB"/>
        </w:rPr>
        <w:t>,</w:t>
      </w:r>
      <w:r>
        <w:rPr>
          <w:rFonts w:eastAsia="Times New Roman" w:cstheme="minorHAnsi"/>
          <w:color w:val="333333"/>
          <w:lang w:eastAsia="en-GB"/>
        </w:rPr>
        <w:t xml:space="preserve"> 2023)</w:t>
      </w:r>
    </w:p>
    <w:p w14:paraId="29CAE00C" w14:textId="168274BE" w:rsidR="00A05664" w:rsidRDefault="00A05664" w:rsidP="0044241E">
      <w:pPr>
        <w:spacing w:after="0" w:line="240" w:lineRule="auto"/>
        <w:ind w:left="-1134"/>
        <w:jc w:val="both"/>
        <w:rPr>
          <w:rFonts w:eastAsia="Times New Roman" w:cstheme="minorHAnsi"/>
          <w:color w:val="333333"/>
          <w:lang w:eastAsia="en-GB"/>
        </w:rPr>
      </w:pPr>
      <w:r>
        <w:rPr>
          <w:rFonts w:eastAsia="Times New Roman" w:cstheme="minorHAnsi"/>
          <w:color w:val="333333"/>
          <w:lang w:eastAsia="en-GB"/>
        </w:rPr>
        <w:t>An example of collective bargain in recent times would reflect the RCN (Royal College of Nursing) and its collective strike action</w:t>
      </w:r>
    </w:p>
    <w:p w14:paraId="3348175E" w14:textId="76746D33" w:rsidR="00A05664" w:rsidRDefault="0044241E" w:rsidP="0044241E">
      <w:pPr>
        <w:spacing w:after="0" w:line="240" w:lineRule="auto"/>
        <w:ind w:left="-1134"/>
        <w:jc w:val="both"/>
        <w:rPr>
          <w:rFonts w:eastAsia="Times New Roman" w:cstheme="minorHAnsi"/>
          <w:color w:val="333333"/>
          <w:lang w:eastAsia="en-GB"/>
        </w:rPr>
      </w:pPr>
      <w:r>
        <w:rPr>
          <w:rFonts w:eastAsia="Times New Roman" w:cstheme="minorHAnsi"/>
          <w:color w:val="333333"/>
          <w:lang w:eastAsia="en-GB"/>
        </w:rPr>
        <w:t>f</w:t>
      </w:r>
      <w:r w:rsidR="00A05664">
        <w:rPr>
          <w:rFonts w:eastAsia="Times New Roman" w:cstheme="minorHAnsi"/>
          <w:color w:val="333333"/>
          <w:lang w:eastAsia="en-GB"/>
        </w:rPr>
        <w:t xml:space="preserve">or better pay and working conditions. The outcome of the strikes resulted in </w:t>
      </w:r>
      <w:r>
        <w:rPr>
          <w:rFonts w:eastAsia="Times New Roman" w:cstheme="minorHAnsi"/>
          <w:color w:val="333333"/>
          <w:lang w:eastAsia="en-GB"/>
        </w:rPr>
        <w:t>Westminster</w:t>
      </w:r>
      <w:r w:rsidR="00A05664">
        <w:rPr>
          <w:rFonts w:eastAsia="Times New Roman" w:cstheme="minorHAnsi"/>
          <w:color w:val="333333"/>
          <w:lang w:eastAsia="en-GB"/>
        </w:rPr>
        <w:t xml:space="preserve"> proposing a 5% pay </w:t>
      </w:r>
      <w:r>
        <w:rPr>
          <w:rFonts w:eastAsia="Times New Roman" w:cstheme="minorHAnsi"/>
          <w:color w:val="333333"/>
          <w:lang w:eastAsia="en-GB"/>
        </w:rPr>
        <w:t>increase</w:t>
      </w:r>
    </w:p>
    <w:p w14:paraId="5D8952EB" w14:textId="5DBA6320" w:rsidR="00A05664" w:rsidRDefault="0044241E" w:rsidP="0044241E">
      <w:pPr>
        <w:spacing w:after="0" w:line="240" w:lineRule="auto"/>
        <w:ind w:left="-1134"/>
        <w:jc w:val="both"/>
        <w:rPr>
          <w:rFonts w:eastAsia="Times New Roman" w:cstheme="minorHAnsi"/>
          <w:color w:val="333333"/>
          <w:lang w:eastAsia="en-GB"/>
        </w:rPr>
      </w:pPr>
      <w:r>
        <w:rPr>
          <w:rFonts w:eastAsia="Times New Roman" w:cstheme="minorHAnsi"/>
          <w:color w:val="333333"/>
          <w:lang w:eastAsia="en-GB"/>
        </w:rPr>
        <w:lastRenderedPageBreak/>
        <w:t>a</w:t>
      </w:r>
      <w:r w:rsidR="00A05664">
        <w:rPr>
          <w:rFonts w:eastAsia="Times New Roman" w:cstheme="minorHAnsi"/>
          <w:color w:val="333333"/>
          <w:lang w:eastAsia="en-GB"/>
        </w:rPr>
        <w:t xml:space="preserve">longside a </w:t>
      </w:r>
      <w:r w:rsidR="00FC7ED1">
        <w:rPr>
          <w:rFonts w:eastAsia="Times New Roman" w:cstheme="minorHAnsi"/>
          <w:color w:val="333333"/>
          <w:lang w:eastAsia="en-GB"/>
        </w:rPr>
        <w:t>one-off</w:t>
      </w:r>
      <w:r>
        <w:rPr>
          <w:rFonts w:eastAsia="Times New Roman" w:cstheme="minorHAnsi"/>
          <w:color w:val="333333"/>
          <w:lang w:eastAsia="en-GB"/>
        </w:rPr>
        <w:t xml:space="preserve"> </w:t>
      </w:r>
      <w:r w:rsidR="00A05664">
        <w:rPr>
          <w:rFonts w:eastAsia="Times New Roman" w:cstheme="minorHAnsi"/>
          <w:color w:val="333333"/>
          <w:lang w:eastAsia="en-GB"/>
        </w:rPr>
        <w:t>payment</w:t>
      </w:r>
      <w:r>
        <w:rPr>
          <w:rFonts w:eastAsia="Times New Roman" w:cstheme="minorHAnsi"/>
          <w:color w:val="333333"/>
          <w:lang w:eastAsia="en-GB"/>
        </w:rPr>
        <w:t xml:space="preserve"> of up to £3,789. The outcome was met by the RCN council agreeing and putting the offer forward to its members with a recommendation to accept. </w:t>
      </w:r>
    </w:p>
    <w:p w14:paraId="074777ED" w14:textId="77777777" w:rsidR="0044241E" w:rsidRDefault="0044241E" w:rsidP="0044241E">
      <w:pPr>
        <w:spacing w:after="0" w:line="240" w:lineRule="auto"/>
        <w:ind w:left="-1134"/>
        <w:jc w:val="both"/>
        <w:rPr>
          <w:rFonts w:eastAsia="Times New Roman" w:cstheme="minorHAnsi"/>
          <w:color w:val="333333"/>
          <w:lang w:eastAsia="en-GB"/>
        </w:rPr>
      </w:pPr>
    </w:p>
    <w:p w14:paraId="1B89088F" w14:textId="417509F3" w:rsidR="0044241E" w:rsidRPr="0044241E" w:rsidRDefault="0044241E" w:rsidP="0044241E">
      <w:pPr>
        <w:pStyle w:val="NormalWeb"/>
        <w:shd w:val="clear" w:color="auto" w:fill="FFFFFF"/>
        <w:spacing w:before="0" w:beforeAutospacing="0" w:after="240" w:afterAutospacing="0"/>
        <w:ind w:left="-1134"/>
        <w:rPr>
          <w:rFonts w:asciiTheme="minorHAnsi" w:hAnsiTheme="minorHAnsi" w:cstheme="minorHAnsi"/>
          <w:color w:val="39363C"/>
          <w:sz w:val="22"/>
          <w:szCs w:val="22"/>
        </w:rPr>
      </w:pPr>
      <w:r>
        <w:rPr>
          <w:rFonts w:asciiTheme="minorHAnsi" w:hAnsiTheme="minorHAnsi" w:cstheme="minorHAnsi"/>
          <w:color w:val="39363C"/>
          <w:sz w:val="22"/>
          <w:szCs w:val="22"/>
        </w:rPr>
        <w:t>“</w:t>
      </w:r>
      <w:r w:rsidRPr="0044241E">
        <w:rPr>
          <w:rFonts w:asciiTheme="minorHAnsi" w:hAnsiTheme="minorHAnsi" w:cstheme="minorHAnsi"/>
          <w:color w:val="39363C"/>
          <w:sz w:val="22"/>
          <w:szCs w:val="22"/>
        </w:rPr>
        <w:t>Three months after the Royal College of Nursing’s (RCN) first ever day of strike action in England, the government in Westminster has made a new offer on NHS pay to bring industrial action to an end.</w:t>
      </w:r>
    </w:p>
    <w:p w14:paraId="731A0B85" w14:textId="3E85134C" w:rsidR="0044241E" w:rsidRPr="0044241E" w:rsidRDefault="0044241E" w:rsidP="0044241E">
      <w:pPr>
        <w:pStyle w:val="NormalWeb"/>
        <w:shd w:val="clear" w:color="auto" w:fill="FFFFFF"/>
        <w:spacing w:before="0" w:beforeAutospacing="0" w:after="240" w:afterAutospacing="0"/>
        <w:ind w:left="-1134"/>
        <w:rPr>
          <w:rFonts w:asciiTheme="minorHAnsi" w:hAnsiTheme="minorHAnsi" w:cstheme="minorHAnsi"/>
          <w:color w:val="39363C"/>
          <w:sz w:val="22"/>
          <w:szCs w:val="22"/>
        </w:rPr>
      </w:pPr>
      <w:r w:rsidRPr="0044241E">
        <w:rPr>
          <w:rFonts w:asciiTheme="minorHAnsi" w:hAnsiTheme="minorHAnsi" w:cstheme="minorHAnsi"/>
          <w:color w:val="39363C"/>
          <w:sz w:val="22"/>
          <w:szCs w:val="22"/>
        </w:rPr>
        <w:t>The offer consists of a one-off payment for the current financial year 2022/23 worth between £1,655 and £3,789 for Agenda for Change staff in England and a 5% consolidated pay increase for 2023/24.</w:t>
      </w:r>
      <w:r>
        <w:rPr>
          <w:rFonts w:asciiTheme="minorHAnsi" w:hAnsiTheme="minorHAnsi" w:cstheme="minorHAnsi"/>
          <w:color w:val="39363C"/>
          <w:sz w:val="22"/>
          <w:szCs w:val="22"/>
        </w:rPr>
        <w:t>” (RCN</w:t>
      </w:r>
      <w:r w:rsidR="00B4594C">
        <w:rPr>
          <w:rFonts w:asciiTheme="minorHAnsi" w:hAnsiTheme="minorHAnsi" w:cstheme="minorHAnsi"/>
          <w:color w:val="39363C"/>
          <w:sz w:val="22"/>
          <w:szCs w:val="22"/>
        </w:rPr>
        <w:t>,</w:t>
      </w:r>
      <w:r>
        <w:rPr>
          <w:rFonts w:asciiTheme="minorHAnsi" w:hAnsiTheme="minorHAnsi" w:cstheme="minorHAnsi"/>
          <w:color w:val="39363C"/>
          <w:sz w:val="22"/>
          <w:szCs w:val="22"/>
        </w:rPr>
        <w:t xml:space="preserve"> 2023)</w:t>
      </w:r>
    </w:p>
    <w:p w14:paraId="3BBE5B31" w14:textId="77777777" w:rsidR="00F84C0D" w:rsidRDefault="00F84C0D" w:rsidP="00FC57E7">
      <w:pPr>
        <w:spacing w:after="0"/>
        <w:ind w:right="-1180"/>
        <w:rPr>
          <w:b/>
          <w:bCs/>
          <w:color w:val="000000" w:themeColor="text1"/>
        </w:rPr>
      </w:pPr>
    </w:p>
    <w:p w14:paraId="02BECB1A" w14:textId="4A4F7B12" w:rsidR="0057206E" w:rsidRPr="00984FD3" w:rsidRDefault="00984FD3" w:rsidP="00984FD3">
      <w:pPr>
        <w:ind w:left="-1134"/>
        <w:jc w:val="both"/>
        <w:rPr>
          <w:rFonts w:cstheme="minorHAnsi"/>
          <w:color w:val="000000" w:themeColor="text1"/>
        </w:rPr>
      </w:pPr>
      <w:r w:rsidRPr="00984FD3">
        <w:rPr>
          <w:rFonts w:cstheme="minorHAnsi"/>
          <w:color w:val="000000" w:themeColor="text1"/>
        </w:rPr>
        <w:t>By signing below, I confirm that the work/evidence presented is my own, unaided work. I understand the regulations pertaining to candidate malpractice and the action that may be taken as a result.</w:t>
      </w:r>
    </w:p>
    <w:p w14:paraId="60E97998" w14:textId="77777777" w:rsidR="0057206E" w:rsidRDefault="0057206E" w:rsidP="00AE25AF">
      <w:pPr>
        <w:spacing w:after="0"/>
        <w:ind w:left="-1134" w:right="-1180"/>
        <w:rPr>
          <w:b/>
          <w:bCs/>
          <w:color w:val="000000" w:themeColor="text1"/>
        </w:rPr>
      </w:pPr>
    </w:p>
    <w:p w14:paraId="012365BE" w14:textId="564D9A5D" w:rsidR="0057206E" w:rsidRDefault="0057206E" w:rsidP="00AE25AF">
      <w:pPr>
        <w:spacing w:after="0"/>
        <w:ind w:left="-1134" w:right="-1180"/>
        <w:rPr>
          <w:b/>
          <w:bCs/>
          <w:color w:val="000000" w:themeColor="text1"/>
        </w:rPr>
      </w:pPr>
      <w:r>
        <w:rPr>
          <w:b/>
          <w:bCs/>
          <w:color w:val="000000" w:themeColor="text1"/>
        </w:rPr>
        <w:t>Signed (Print) – Mr Martyn Stuart Capel</w:t>
      </w:r>
    </w:p>
    <w:p w14:paraId="7D14D8DA" w14:textId="77777777" w:rsidR="0057206E" w:rsidRDefault="0057206E" w:rsidP="00AE25AF">
      <w:pPr>
        <w:spacing w:after="0"/>
        <w:ind w:left="-1134" w:right="-1180"/>
        <w:rPr>
          <w:b/>
          <w:bCs/>
          <w:color w:val="000000" w:themeColor="text1"/>
        </w:rPr>
      </w:pPr>
    </w:p>
    <w:p w14:paraId="6441192C" w14:textId="28952763" w:rsidR="0057206E" w:rsidRDefault="0057206E" w:rsidP="00AE25AF">
      <w:pPr>
        <w:spacing w:after="0"/>
        <w:ind w:left="-1134" w:right="-1180"/>
        <w:rPr>
          <w:b/>
          <w:bCs/>
          <w:color w:val="000000" w:themeColor="text1"/>
        </w:rPr>
      </w:pPr>
      <w:r>
        <w:rPr>
          <w:b/>
          <w:bCs/>
          <w:color w:val="000000" w:themeColor="text1"/>
        </w:rPr>
        <w:t>Signed (Signature)</w:t>
      </w:r>
    </w:p>
    <w:p w14:paraId="0349AD76" w14:textId="11770426" w:rsidR="0057206E" w:rsidRDefault="0057206E" w:rsidP="00AE25AF">
      <w:pPr>
        <w:spacing w:after="0"/>
        <w:ind w:left="-1134" w:right="-1180"/>
        <w:rPr>
          <w:b/>
          <w:bCs/>
          <w:color w:val="000000" w:themeColor="text1"/>
        </w:rPr>
      </w:pPr>
      <w:r>
        <w:rPr>
          <w:b/>
          <w:bCs/>
          <w:noProof/>
          <w:color w:val="000000" w:themeColor="text1"/>
        </w:rPr>
        <w:drawing>
          <wp:inline distT="0" distB="0" distL="0" distR="0" wp14:anchorId="1DE6ED70" wp14:editId="4BBE9511">
            <wp:extent cx="690528" cy="1840080"/>
            <wp:effectExtent l="0" t="3175" r="0" b="0"/>
            <wp:docPr id="2037215917" name="Picture 1" descr="A picture containing sketch,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15917" name="Picture 1" descr="A picture containing sketch, too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708822" cy="1888830"/>
                    </a:xfrm>
                    <a:prstGeom prst="rect">
                      <a:avLst/>
                    </a:prstGeom>
                  </pic:spPr>
                </pic:pic>
              </a:graphicData>
            </a:graphic>
          </wp:inline>
        </w:drawing>
      </w:r>
    </w:p>
    <w:p w14:paraId="6DDF3F88" w14:textId="77777777" w:rsidR="0057206E" w:rsidRPr="00AE25AF" w:rsidRDefault="0057206E" w:rsidP="00AE25AF">
      <w:pPr>
        <w:spacing w:after="0"/>
        <w:ind w:left="-1134" w:right="-1180"/>
        <w:rPr>
          <w:b/>
          <w:bCs/>
          <w:color w:val="000000" w:themeColor="text1"/>
        </w:rPr>
      </w:pPr>
    </w:p>
    <w:p w14:paraId="1810E883" w14:textId="77777777" w:rsidR="001247DE" w:rsidRDefault="001247DE" w:rsidP="00146AC4">
      <w:pPr>
        <w:ind w:right="-1180"/>
        <w:rPr>
          <w:b/>
          <w:bCs/>
          <w:color w:val="FF0000"/>
          <w:u w:val="single"/>
        </w:rPr>
      </w:pPr>
    </w:p>
    <w:p w14:paraId="3E951D56" w14:textId="77777777" w:rsidR="001247DE" w:rsidRDefault="001247DE" w:rsidP="00146AC4">
      <w:pPr>
        <w:ind w:right="-1180"/>
        <w:rPr>
          <w:b/>
          <w:bCs/>
          <w:color w:val="FF0000"/>
          <w:u w:val="single"/>
        </w:rPr>
      </w:pPr>
    </w:p>
    <w:p w14:paraId="05680778" w14:textId="77777777" w:rsidR="001247DE" w:rsidRDefault="001247DE" w:rsidP="00146AC4">
      <w:pPr>
        <w:ind w:right="-1180"/>
        <w:rPr>
          <w:b/>
          <w:bCs/>
          <w:color w:val="FF0000"/>
          <w:u w:val="single"/>
        </w:rPr>
      </w:pPr>
    </w:p>
    <w:p w14:paraId="26ECFA0C" w14:textId="77777777" w:rsidR="003D73FC" w:rsidRDefault="003D73FC" w:rsidP="00C4760D">
      <w:pPr>
        <w:ind w:right="-1180"/>
        <w:rPr>
          <w:b/>
          <w:bCs/>
          <w:u w:val="single"/>
        </w:rPr>
      </w:pPr>
    </w:p>
    <w:p w14:paraId="7C2687F2" w14:textId="77777777" w:rsidR="005A3869" w:rsidRDefault="005A3869" w:rsidP="00C4760D">
      <w:pPr>
        <w:ind w:right="-1180"/>
        <w:rPr>
          <w:b/>
          <w:bCs/>
          <w:u w:val="single"/>
        </w:rPr>
      </w:pPr>
    </w:p>
    <w:p w14:paraId="6F8FD3F0" w14:textId="77777777" w:rsidR="005A3869" w:rsidRDefault="005A3869" w:rsidP="00C4760D">
      <w:pPr>
        <w:ind w:right="-1180"/>
        <w:rPr>
          <w:b/>
          <w:bCs/>
          <w:u w:val="single"/>
        </w:rPr>
      </w:pPr>
    </w:p>
    <w:p w14:paraId="72940779" w14:textId="77777777" w:rsidR="005A3869" w:rsidRDefault="005A3869" w:rsidP="00C4760D">
      <w:pPr>
        <w:ind w:right="-1180"/>
        <w:rPr>
          <w:b/>
          <w:bCs/>
          <w:u w:val="single"/>
        </w:rPr>
      </w:pPr>
    </w:p>
    <w:p w14:paraId="08B6BEFA" w14:textId="77777777" w:rsidR="005A3869" w:rsidRDefault="005A3869" w:rsidP="00C4760D">
      <w:pPr>
        <w:ind w:right="-1180"/>
        <w:rPr>
          <w:b/>
          <w:bCs/>
          <w:u w:val="single"/>
        </w:rPr>
      </w:pPr>
    </w:p>
    <w:p w14:paraId="751A6513" w14:textId="77777777" w:rsidR="005A3869" w:rsidRDefault="005A3869" w:rsidP="00C4760D">
      <w:pPr>
        <w:ind w:right="-1180"/>
        <w:rPr>
          <w:b/>
          <w:bCs/>
          <w:u w:val="single"/>
        </w:rPr>
      </w:pPr>
    </w:p>
    <w:p w14:paraId="14B48FBA" w14:textId="77777777" w:rsidR="005A3869" w:rsidRDefault="005A3869" w:rsidP="00C4760D">
      <w:pPr>
        <w:ind w:right="-1180"/>
        <w:rPr>
          <w:b/>
          <w:bCs/>
          <w:u w:val="single"/>
        </w:rPr>
      </w:pPr>
    </w:p>
    <w:p w14:paraId="3FC162D9" w14:textId="77777777" w:rsidR="005A3869" w:rsidRDefault="005A3869" w:rsidP="00C4760D">
      <w:pPr>
        <w:ind w:right="-1180"/>
        <w:rPr>
          <w:b/>
          <w:bCs/>
          <w:u w:val="single"/>
        </w:rPr>
      </w:pPr>
    </w:p>
    <w:p w14:paraId="2ADC581A" w14:textId="77777777" w:rsidR="005A3869" w:rsidRDefault="005A3869" w:rsidP="00C4760D">
      <w:pPr>
        <w:ind w:right="-1180"/>
        <w:rPr>
          <w:b/>
          <w:bCs/>
          <w:u w:val="single"/>
        </w:rPr>
      </w:pPr>
    </w:p>
    <w:p w14:paraId="688BBCAC" w14:textId="77777777" w:rsidR="005A3869" w:rsidRDefault="005A3869" w:rsidP="00C4760D">
      <w:pPr>
        <w:ind w:right="-1180"/>
        <w:rPr>
          <w:b/>
          <w:bCs/>
          <w:u w:val="single"/>
        </w:rPr>
      </w:pPr>
    </w:p>
    <w:p w14:paraId="3A9A18D6" w14:textId="77777777" w:rsidR="005A3869" w:rsidRDefault="005A3869" w:rsidP="00C4760D">
      <w:pPr>
        <w:ind w:right="-1180"/>
        <w:rPr>
          <w:b/>
          <w:bCs/>
          <w:u w:val="single"/>
        </w:rPr>
      </w:pPr>
    </w:p>
    <w:p w14:paraId="55924B36" w14:textId="77777777" w:rsidR="005A3869" w:rsidRDefault="005A3869" w:rsidP="00C4760D">
      <w:pPr>
        <w:ind w:right="-1180"/>
        <w:rPr>
          <w:b/>
          <w:bCs/>
          <w:u w:val="single"/>
        </w:rPr>
      </w:pPr>
    </w:p>
    <w:p w14:paraId="35E97116" w14:textId="77777777" w:rsidR="005A3869" w:rsidRDefault="005A3869" w:rsidP="00C4760D">
      <w:pPr>
        <w:ind w:right="-1180"/>
        <w:rPr>
          <w:b/>
          <w:bCs/>
          <w:u w:val="single"/>
        </w:rPr>
      </w:pPr>
    </w:p>
    <w:p w14:paraId="52195D39" w14:textId="77777777" w:rsidR="005A3869" w:rsidRDefault="005A3869" w:rsidP="00C4760D">
      <w:pPr>
        <w:ind w:right="-1180"/>
        <w:rPr>
          <w:b/>
          <w:bCs/>
          <w:u w:val="single"/>
        </w:rPr>
      </w:pPr>
    </w:p>
    <w:p w14:paraId="304F712C" w14:textId="77777777" w:rsidR="005A3869" w:rsidRDefault="005A3869" w:rsidP="00C4760D">
      <w:pPr>
        <w:ind w:right="-1180"/>
        <w:rPr>
          <w:b/>
          <w:bCs/>
          <w:u w:val="single"/>
        </w:rPr>
      </w:pPr>
    </w:p>
    <w:p w14:paraId="35D54D16" w14:textId="77777777" w:rsidR="005A3869" w:rsidRDefault="005A3869" w:rsidP="00C4760D">
      <w:pPr>
        <w:ind w:right="-1180"/>
        <w:rPr>
          <w:b/>
          <w:bCs/>
          <w:u w:val="single"/>
        </w:rPr>
      </w:pPr>
    </w:p>
    <w:p w14:paraId="064529C8" w14:textId="77777777" w:rsidR="005A3869" w:rsidRDefault="005A3869" w:rsidP="00C4760D">
      <w:pPr>
        <w:ind w:right="-1180"/>
        <w:rPr>
          <w:b/>
          <w:bCs/>
          <w:u w:val="single"/>
        </w:rPr>
      </w:pPr>
    </w:p>
    <w:p w14:paraId="5F39F337" w14:textId="77777777" w:rsidR="005A3869" w:rsidRDefault="005A3869" w:rsidP="00C4760D">
      <w:pPr>
        <w:ind w:right="-1180"/>
        <w:rPr>
          <w:b/>
          <w:bCs/>
          <w:u w:val="single"/>
        </w:rPr>
      </w:pPr>
    </w:p>
    <w:p w14:paraId="6F7C550F" w14:textId="77777777" w:rsidR="005A3869" w:rsidRDefault="005A3869" w:rsidP="00C4760D">
      <w:pPr>
        <w:ind w:right="-1180"/>
        <w:rPr>
          <w:b/>
          <w:bCs/>
          <w:u w:val="single"/>
        </w:rPr>
      </w:pPr>
    </w:p>
    <w:p w14:paraId="6F5E4FF3" w14:textId="77777777" w:rsidR="005A3869" w:rsidRDefault="005A3869" w:rsidP="00C4760D">
      <w:pPr>
        <w:ind w:right="-1180"/>
        <w:rPr>
          <w:b/>
          <w:bCs/>
          <w:u w:val="single"/>
        </w:rPr>
      </w:pPr>
    </w:p>
    <w:p w14:paraId="23F56D80" w14:textId="77777777" w:rsidR="003D73FC" w:rsidRDefault="003D73FC" w:rsidP="00DB59F6">
      <w:pPr>
        <w:ind w:left="3828" w:right="-1180"/>
        <w:rPr>
          <w:b/>
          <w:bCs/>
          <w:u w:val="single"/>
        </w:rPr>
      </w:pPr>
    </w:p>
    <w:p w14:paraId="5F5506C9" w14:textId="4449CDA4" w:rsidR="00A250AC" w:rsidRDefault="0057206E" w:rsidP="00DB59F6">
      <w:pPr>
        <w:ind w:left="3828" w:right="-1180"/>
        <w:rPr>
          <w:b/>
          <w:bCs/>
          <w:u w:val="single"/>
        </w:rPr>
      </w:pPr>
      <w:r w:rsidRPr="0057206E">
        <w:rPr>
          <w:b/>
          <w:bCs/>
          <w:u w:val="single"/>
        </w:rPr>
        <w:lastRenderedPageBreak/>
        <w:t>Bibliography</w:t>
      </w:r>
    </w:p>
    <w:p w14:paraId="56B17DE9" w14:textId="430E52EB" w:rsidR="003D73FC" w:rsidRPr="003D73FC" w:rsidRDefault="003D73FC" w:rsidP="003D73FC">
      <w:pPr>
        <w:shd w:val="clear" w:color="auto" w:fill="FFFFFF"/>
        <w:spacing w:after="150" w:line="240" w:lineRule="auto"/>
        <w:ind w:left="-1134"/>
        <w:rPr>
          <w:rFonts w:eastAsia="Times New Roman" w:cstheme="minorHAnsi"/>
          <w:color w:val="000000"/>
          <w:lang w:eastAsia="en-GB"/>
        </w:rPr>
      </w:pPr>
      <w:r w:rsidRPr="003D73FC">
        <w:rPr>
          <w:rFonts w:eastAsia="Times New Roman" w:cstheme="minorHAnsi"/>
          <w:color w:val="000000"/>
          <w:lang w:eastAsia="en-GB"/>
        </w:rPr>
        <w:t>ACAS (2014). </w:t>
      </w:r>
      <w:r w:rsidRPr="003D73FC">
        <w:rPr>
          <w:rFonts w:eastAsia="Times New Roman" w:cstheme="minorHAnsi"/>
          <w:i/>
          <w:iCs/>
          <w:color w:val="000000"/>
          <w:lang w:eastAsia="en-GB"/>
        </w:rPr>
        <w:t>Non-Union Representation in the Workplace</w:t>
      </w:r>
      <w:r w:rsidRPr="003D73FC">
        <w:rPr>
          <w:rFonts w:eastAsia="Times New Roman" w:cstheme="minorHAnsi"/>
          <w:color w:val="000000"/>
          <w:lang w:eastAsia="en-GB"/>
        </w:rPr>
        <w:t xml:space="preserve">. Last Updated: March 2014. Available at: </w:t>
      </w:r>
      <w:hyperlink r:id="rId15" w:history="1">
        <w:r w:rsidRPr="003D73FC">
          <w:rPr>
            <w:rStyle w:val="Hyperlink"/>
            <w:rFonts w:eastAsia="Times New Roman" w:cstheme="minorHAnsi"/>
            <w:lang w:eastAsia="en-GB"/>
          </w:rPr>
          <w:t>https://www.acas.org.uk/sites/default/files/2021-03/non-union-representation-in-the-workplace.pdf</w:t>
        </w:r>
      </w:hyperlink>
      <w:r w:rsidRPr="003D73FC">
        <w:rPr>
          <w:rFonts w:eastAsia="Times New Roman" w:cstheme="minorHAnsi"/>
          <w:color w:val="000000"/>
          <w:lang w:eastAsia="en-GB"/>
        </w:rPr>
        <w:t xml:space="preserve"> </w:t>
      </w:r>
      <w:r w:rsidRPr="003D73FC">
        <w:rPr>
          <w:rFonts w:eastAsia="Times New Roman" w:cstheme="minorHAnsi"/>
          <w:color w:val="000000"/>
          <w:lang w:eastAsia="en-GB"/>
        </w:rPr>
        <w:t xml:space="preserve"> </w:t>
      </w:r>
      <w:r w:rsidRPr="003D73FC">
        <w:rPr>
          <w:rFonts w:eastAsia="Times New Roman" w:cstheme="minorHAnsi"/>
          <w:color w:val="000000"/>
          <w:lang w:eastAsia="en-GB"/>
        </w:rPr>
        <w:t>(</w:t>
      </w:r>
      <w:r w:rsidRPr="003D73FC">
        <w:rPr>
          <w:rFonts w:eastAsia="Times New Roman" w:cstheme="minorHAnsi"/>
          <w:color w:val="000000"/>
          <w:lang w:eastAsia="en-GB"/>
        </w:rPr>
        <w:t>Accessed 30 July 2023</w:t>
      </w:r>
      <w:r w:rsidRPr="003D73FC">
        <w:rPr>
          <w:rFonts w:eastAsia="Times New Roman" w:cstheme="minorHAnsi"/>
          <w:color w:val="000000"/>
          <w:lang w:eastAsia="en-GB"/>
        </w:rPr>
        <w:t>)</w:t>
      </w:r>
    </w:p>
    <w:p w14:paraId="43369FFE" w14:textId="7274F452" w:rsidR="00844223" w:rsidRDefault="00146AC4" w:rsidP="00844223">
      <w:pPr>
        <w:ind w:left="-1134" w:right="-164"/>
        <w:rPr>
          <w:rFonts w:cstheme="minorHAnsi"/>
          <w:color w:val="000000"/>
          <w:shd w:val="clear" w:color="auto" w:fill="FFFFFF"/>
        </w:rPr>
      </w:pPr>
      <w:r w:rsidRPr="00146AC4">
        <w:rPr>
          <w:rFonts w:cstheme="minorHAnsi"/>
          <w:color w:val="000000"/>
          <w:shd w:val="clear" w:color="auto" w:fill="FFFFFF"/>
        </w:rPr>
        <w:t>ACAS</w:t>
      </w:r>
      <w:r>
        <w:rPr>
          <w:rFonts w:cstheme="minorHAnsi"/>
          <w:color w:val="000000"/>
          <w:shd w:val="clear" w:color="auto" w:fill="FFFFFF"/>
        </w:rPr>
        <w:t xml:space="preserve"> </w:t>
      </w:r>
      <w:r w:rsidR="00844223">
        <w:rPr>
          <w:rFonts w:cstheme="minorHAnsi"/>
          <w:color w:val="000000"/>
          <w:shd w:val="clear" w:color="auto" w:fill="FFFFFF"/>
        </w:rPr>
        <w:t>(</w:t>
      </w:r>
      <w:r w:rsidRPr="00146AC4">
        <w:rPr>
          <w:rFonts w:cstheme="minorHAnsi"/>
          <w:color w:val="000000"/>
          <w:shd w:val="clear" w:color="auto" w:fill="FFFFFF"/>
        </w:rPr>
        <w:t>2023). </w:t>
      </w:r>
      <w:r w:rsidRPr="00146AC4">
        <w:rPr>
          <w:rFonts w:cstheme="minorHAnsi"/>
          <w:i/>
          <w:iCs/>
          <w:color w:val="000000"/>
        </w:rPr>
        <w:t>Strikes and industrial action</w:t>
      </w:r>
      <w:r>
        <w:rPr>
          <w:rFonts w:cstheme="minorHAnsi"/>
          <w:color w:val="000000"/>
          <w:shd w:val="clear" w:color="auto" w:fill="FFFFFF"/>
        </w:rPr>
        <w:t>.</w:t>
      </w:r>
      <w:r w:rsidRPr="00146AC4">
        <w:rPr>
          <w:rFonts w:cstheme="minorHAnsi"/>
          <w:color w:val="000000"/>
          <w:shd w:val="clear" w:color="auto" w:fill="FFFFFF"/>
        </w:rPr>
        <w:t xml:space="preserve"> Updated: 2023. Available at: </w:t>
      </w:r>
      <w:hyperlink r:id="rId16" w:history="1">
        <w:r w:rsidRPr="00FA599B">
          <w:rPr>
            <w:rStyle w:val="Hyperlink"/>
            <w:rFonts w:cstheme="minorHAnsi"/>
            <w:shd w:val="clear" w:color="auto" w:fill="FFFFFF"/>
          </w:rPr>
          <w:t>https://www.acas.org.uk/strikes</w:t>
        </w:r>
      </w:hyperlink>
      <w:r>
        <w:rPr>
          <w:rFonts w:cstheme="minorHAnsi"/>
          <w:color w:val="000000"/>
          <w:shd w:val="clear" w:color="auto" w:fill="FFFFFF"/>
        </w:rPr>
        <w:t xml:space="preserve"> </w:t>
      </w:r>
      <w:r w:rsidRPr="00146AC4">
        <w:rPr>
          <w:rFonts w:cstheme="minorHAnsi"/>
          <w:color w:val="000000"/>
          <w:shd w:val="clear" w:color="auto" w:fill="FFFFFF"/>
        </w:rPr>
        <w:t xml:space="preserve"> [Accessed 29 July 2023</w:t>
      </w:r>
      <w:r>
        <w:rPr>
          <w:rFonts w:cstheme="minorHAnsi"/>
          <w:color w:val="000000"/>
          <w:shd w:val="clear" w:color="auto" w:fill="FFFFFF"/>
        </w:rPr>
        <w:t>)</w:t>
      </w:r>
    </w:p>
    <w:p w14:paraId="7F589B50" w14:textId="43AB9B83" w:rsidR="00E63FA5" w:rsidRDefault="00E63FA5" w:rsidP="008C2893">
      <w:pPr>
        <w:ind w:left="-1134" w:right="-164"/>
        <w:rPr>
          <w:rFonts w:cstheme="minorHAnsi"/>
          <w:color w:val="000000"/>
          <w:shd w:val="clear" w:color="auto" w:fill="FFFFFF"/>
        </w:rPr>
      </w:pPr>
      <w:r w:rsidRPr="00E63FA5">
        <w:rPr>
          <w:rFonts w:cstheme="minorHAnsi"/>
          <w:color w:val="000000"/>
          <w:shd w:val="clear" w:color="auto" w:fill="FFFFFF"/>
        </w:rPr>
        <w:t>Anna Verasai (2019). </w:t>
      </w:r>
      <w:r w:rsidRPr="00E63FA5">
        <w:rPr>
          <w:rFonts w:cstheme="minorHAnsi"/>
          <w:i/>
          <w:iCs/>
          <w:color w:val="000000"/>
        </w:rPr>
        <w:t>WHAT ARE THE LEADING CAUSES OF EMPLOYEE GRIEVANCES?</w:t>
      </w:r>
      <w:r w:rsidRPr="00E63FA5">
        <w:rPr>
          <w:rFonts w:cstheme="minorHAnsi"/>
          <w:color w:val="000000"/>
          <w:shd w:val="clear" w:color="auto" w:fill="FFFFFF"/>
        </w:rPr>
        <w:t xml:space="preserve">. Last Updated: 20 June 2019. Available at: </w:t>
      </w:r>
      <w:hyperlink r:id="rId17" w:history="1">
        <w:r w:rsidRPr="00E63FA5">
          <w:rPr>
            <w:rStyle w:val="Hyperlink"/>
            <w:rFonts w:cstheme="minorHAnsi"/>
            <w:shd w:val="clear" w:color="auto" w:fill="FFFFFF"/>
          </w:rPr>
          <w:t>https://www.thehrdigest.com/what-are-the-leading-causes-of-employee-grievances/</w:t>
        </w:r>
      </w:hyperlink>
      <w:r w:rsidRPr="00E63FA5">
        <w:rPr>
          <w:rFonts w:cstheme="minorHAnsi"/>
          <w:color w:val="000000"/>
          <w:shd w:val="clear" w:color="auto" w:fill="FFFFFF"/>
        </w:rPr>
        <w:t xml:space="preserve"> </w:t>
      </w:r>
      <w:r w:rsidRPr="00E63FA5">
        <w:rPr>
          <w:rFonts w:cstheme="minorHAnsi"/>
          <w:color w:val="000000"/>
          <w:shd w:val="clear" w:color="auto" w:fill="FFFFFF"/>
        </w:rPr>
        <w:t xml:space="preserve"> </w:t>
      </w:r>
      <w:r w:rsidRPr="00E63FA5">
        <w:rPr>
          <w:rFonts w:cstheme="minorHAnsi"/>
          <w:color w:val="000000"/>
          <w:shd w:val="clear" w:color="auto" w:fill="FFFFFF"/>
        </w:rPr>
        <w:t>(</w:t>
      </w:r>
      <w:r w:rsidRPr="00E63FA5">
        <w:rPr>
          <w:rFonts w:cstheme="minorHAnsi"/>
          <w:color w:val="000000"/>
          <w:shd w:val="clear" w:color="auto" w:fill="FFFFFF"/>
        </w:rPr>
        <w:t>Accessed 30 July 2023</w:t>
      </w:r>
      <w:r w:rsidRPr="00E63FA5">
        <w:rPr>
          <w:rFonts w:cstheme="minorHAnsi"/>
          <w:color w:val="000000"/>
          <w:shd w:val="clear" w:color="auto" w:fill="FFFFFF"/>
        </w:rPr>
        <w:t>)</w:t>
      </w:r>
    </w:p>
    <w:p w14:paraId="49492CCC" w14:textId="379760DC" w:rsidR="008C2893" w:rsidRPr="008C2893" w:rsidRDefault="005022B0" w:rsidP="00146AC4">
      <w:pPr>
        <w:ind w:left="-1134" w:right="-164"/>
        <w:rPr>
          <w:rFonts w:cstheme="minorHAnsi"/>
          <w:b/>
          <w:bCs/>
          <w:u w:val="single"/>
        </w:rPr>
      </w:pPr>
      <w:r w:rsidRPr="008C2893">
        <w:rPr>
          <w:rFonts w:cstheme="minorHAnsi"/>
          <w:color w:val="000000"/>
          <w:shd w:val="clear" w:color="auto" w:fill="FFFFFF"/>
        </w:rPr>
        <w:t>B</w:t>
      </w:r>
      <w:r w:rsidR="008C2893" w:rsidRPr="008C2893">
        <w:rPr>
          <w:rFonts w:cstheme="minorHAnsi"/>
          <w:color w:val="000000"/>
          <w:shd w:val="clear" w:color="auto" w:fill="FFFFFF"/>
        </w:rPr>
        <w:t>righthr</w:t>
      </w:r>
      <w:r>
        <w:rPr>
          <w:rFonts w:cstheme="minorHAnsi"/>
          <w:color w:val="000000"/>
          <w:shd w:val="clear" w:color="auto" w:fill="FFFFFF"/>
        </w:rPr>
        <w:t xml:space="preserve"> </w:t>
      </w:r>
      <w:r w:rsidR="008C2893" w:rsidRPr="008C2893">
        <w:rPr>
          <w:rFonts w:cstheme="minorHAnsi"/>
          <w:color w:val="000000"/>
          <w:shd w:val="clear" w:color="auto" w:fill="FFFFFF"/>
        </w:rPr>
        <w:t>(2023). </w:t>
      </w:r>
      <w:r w:rsidR="008C2893" w:rsidRPr="008C2893">
        <w:rPr>
          <w:rFonts w:cstheme="minorHAnsi"/>
          <w:i/>
          <w:iCs/>
          <w:color w:val="000000"/>
        </w:rPr>
        <w:t>Gross misconduct at work</w:t>
      </w:r>
      <w:r w:rsidR="008C2893" w:rsidRPr="008C2893">
        <w:rPr>
          <w:rFonts w:cstheme="minorHAnsi"/>
          <w:color w:val="000000"/>
          <w:shd w:val="clear" w:color="auto" w:fill="FFFFFF"/>
        </w:rPr>
        <w:t>.</w:t>
      </w:r>
      <w:r w:rsidR="008C2893">
        <w:rPr>
          <w:rFonts w:cstheme="minorHAnsi"/>
          <w:color w:val="000000"/>
          <w:shd w:val="clear" w:color="auto" w:fill="FFFFFF"/>
        </w:rPr>
        <w:t xml:space="preserve"> </w:t>
      </w:r>
      <w:r w:rsidR="008C2893" w:rsidRPr="008C2893">
        <w:rPr>
          <w:rFonts w:cstheme="minorHAnsi"/>
          <w:color w:val="000000"/>
          <w:shd w:val="clear" w:color="auto" w:fill="FFFFFF"/>
        </w:rPr>
        <w:t xml:space="preserve">Last Updated: 2023. Available at: </w:t>
      </w:r>
      <w:hyperlink r:id="rId18" w:history="1">
        <w:r w:rsidR="008C2893" w:rsidRPr="008C2893">
          <w:rPr>
            <w:rStyle w:val="Hyperlink"/>
            <w:rFonts w:cstheme="minorHAnsi"/>
            <w:shd w:val="clear" w:color="auto" w:fill="FFFFFF"/>
          </w:rPr>
          <w:t>https://www.brighthr.com/articles/employee-conduct/gross-misconduct-at-work</w:t>
        </w:r>
        <w:r w:rsidR="008C2893" w:rsidRPr="008C2893">
          <w:rPr>
            <w:rStyle w:val="Hyperlink"/>
            <w:rFonts w:cstheme="minorHAnsi"/>
            <w:shd w:val="clear" w:color="auto" w:fill="FFFFFF"/>
          </w:rPr>
          <w:t xml:space="preserve"> </w:t>
        </w:r>
        <w:r w:rsidR="008C2893" w:rsidRPr="008C2893">
          <w:rPr>
            <w:rStyle w:val="Hyperlink"/>
            <w:rFonts w:cstheme="minorHAnsi"/>
            <w:shd w:val="clear" w:color="auto" w:fill="FFFFFF"/>
          </w:rPr>
          <w:t>/</w:t>
        </w:r>
      </w:hyperlink>
      <w:r w:rsidR="008C2893" w:rsidRPr="008C2893">
        <w:rPr>
          <w:rFonts w:cstheme="minorHAnsi"/>
          <w:color w:val="000000"/>
          <w:shd w:val="clear" w:color="auto" w:fill="FFFFFF"/>
        </w:rPr>
        <w:t xml:space="preserve"> </w:t>
      </w:r>
      <w:r w:rsidR="008C2893" w:rsidRPr="008C2893">
        <w:rPr>
          <w:rFonts w:cstheme="minorHAnsi"/>
          <w:color w:val="000000"/>
          <w:shd w:val="clear" w:color="auto" w:fill="FFFFFF"/>
        </w:rPr>
        <w:t xml:space="preserve"> </w:t>
      </w:r>
      <w:r w:rsidR="008C2893" w:rsidRPr="008C2893">
        <w:rPr>
          <w:rFonts w:cstheme="minorHAnsi"/>
          <w:color w:val="000000"/>
          <w:shd w:val="clear" w:color="auto" w:fill="FFFFFF"/>
        </w:rPr>
        <w:t>(</w:t>
      </w:r>
      <w:r w:rsidR="008C2893" w:rsidRPr="008C2893">
        <w:rPr>
          <w:rFonts w:cstheme="minorHAnsi"/>
          <w:color w:val="000000"/>
          <w:shd w:val="clear" w:color="auto" w:fill="FFFFFF"/>
        </w:rPr>
        <w:t>Accessed 30 July 2023</w:t>
      </w:r>
      <w:r w:rsidR="008C2893" w:rsidRPr="008C2893">
        <w:rPr>
          <w:rFonts w:cstheme="minorHAnsi"/>
          <w:color w:val="000000"/>
          <w:shd w:val="clear" w:color="auto" w:fill="FFFFFF"/>
        </w:rPr>
        <w:t>)</w:t>
      </w:r>
    </w:p>
    <w:p w14:paraId="0EED4828" w14:textId="57C758BB" w:rsidR="000F403A" w:rsidRDefault="000F403A" w:rsidP="000F403A">
      <w:pPr>
        <w:ind w:left="-1134" w:right="119"/>
        <w:rPr>
          <w:rFonts w:cstheme="minorHAnsi"/>
          <w:color w:val="000000"/>
          <w:shd w:val="clear" w:color="auto" w:fill="FFFFFF"/>
        </w:rPr>
      </w:pPr>
      <w:bookmarkStart w:id="4" w:name="_Hlk141090314"/>
      <w:r w:rsidRPr="00C06CDE">
        <w:rPr>
          <w:rFonts w:cstheme="minorHAnsi"/>
          <w:color w:val="000000"/>
          <w:shd w:val="clear" w:color="auto" w:fill="FFFFFF"/>
        </w:rPr>
        <w:t>Cassidy</w:t>
      </w:r>
      <w:r>
        <w:rPr>
          <w:rFonts w:cstheme="minorHAnsi"/>
          <w:color w:val="000000"/>
          <w:shd w:val="clear" w:color="auto" w:fill="FFFFFF"/>
        </w:rPr>
        <w:t>, N</w:t>
      </w:r>
      <w:r w:rsidRPr="00C06CDE">
        <w:rPr>
          <w:rFonts w:cstheme="minorHAnsi"/>
          <w:color w:val="000000"/>
          <w:shd w:val="clear" w:color="auto" w:fill="FFFFFF"/>
        </w:rPr>
        <w:t xml:space="preserve"> (2020). “Pod Cast 160”. Shifting the perception of workplace conflict. 2020. [Podcast]. Available at SoundCloud. </w:t>
      </w:r>
      <w:r>
        <w:rPr>
          <w:rFonts w:cstheme="minorHAnsi"/>
          <w:color w:val="000000"/>
          <w:shd w:val="clear" w:color="auto" w:fill="FFFFFF"/>
        </w:rPr>
        <w:t>(</w:t>
      </w:r>
      <w:r w:rsidRPr="00C06CDE">
        <w:rPr>
          <w:rFonts w:cstheme="minorHAnsi"/>
          <w:color w:val="000000"/>
          <w:shd w:val="clear" w:color="auto" w:fill="FFFFFF"/>
        </w:rPr>
        <w:t>Accessed 22/07/2023</w:t>
      </w:r>
      <w:bookmarkEnd w:id="4"/>
      <w:r>
        <w:rPr>
          <w:rFonts w:cstheme="minorHAnsi"/>
          <w:color w:val="000000"/>
          <w:shd w:val="clear" w:color="auto" w:fill="FFFFFF"/>
        </w:rPr>
        <w:t>)</w:t>
      </w:r>
    </w:p>
    <w:p w14:paraId="4998BA74" w14:textId="671759A6" w:rsidR="000263EF" w:rsidRDefault="000263EF" w:rsidP="000F403A">
      <w:pPr>
        <w:ind w:left="-1134" w:right="119"/>
        <w:rPr>
          <w:rFonts w:cstheme="minorHAnsi"/>
          <w:color w:val="000000"/>
          <w:shd w:val="clear" w:color="auto" w:fill="FFFFFF"/>
        </w:rPr>
      </w:pPr>
      <w:r w:rsidRPr="000263EF">
        <w:rPr>
          <w:rFonts w:cstheme="minorHAnsi"/>
          <w:color w:val="000000"/>
          <w:shd w:val="clear" w:color="auto" w:fill="FFFFFF"/>
        </w:rPr>
        <w:t>CIPD. (2022). </w:t>
      </w:r>
      <w:r w:rsidRPr="000263EF">
        <w:rPr>
          <w:rFonts w:cstheme="minorHAnsi"/>
          <w:i/>
          <w:iCs/>
          <w:color w:val="000000"/>
        </w:rPr>
        <w:t>Dismissal: UK employment law</w:t>
      </w:r>
      <w:r w:rsidRPr="000263EF">
        <w:rPr>
          <w:rFonts w:cstheme="minorHAnsi"/>
          <w:color w:val="000000"/>
          <w:shd w:val="clear" w:color="auto" w:fill="FFFFFF"/>
        </w:rPr>
        <w:t xml:space="preserve">. Last Updated: 14 October 2022. Available at: </w:t>
      </w:r>
      <w:hyperlink r:id="rId19" w:history="1">
        <w:r w:rsidR="00A91059" w:rsidRPr="00192C9E">
          <w:rPr>
            <w:rStyle w:val="Hyperlink"/>
            <w:rFonts w:cstheme="minorHAnsi"/>
            <w:shd w:val="clear" w:color="auto" w:fill="FFFFFF"/>
          </w:rPr>
          <w:t>https://www.cipd.org/u</w:t>
        </w:r>
        <w:r w:rsidR="00A91059" w:rsidRPr="00192C9E">
          <w:rPr>
            <w:rStyle w:val="Hyperlink"/>
            <w:rFonts w:cstheme="minorHAnsi"/>
            <w:shd w:val="clear" w:color="auto" w:fill="FFFFFF"/>
          </w:rPr>
          <w:t>k/knowledge/employment-law/dismissal/#key-legal-principles</w:t>
        </w:r>
      </w:hyperlink>
      <w:r w:rsidR="00A91059">
        <w:rPr>
          <w:rStyle w:val="Hyperlink"/>
          <w:rFonts w:cstheme="minorHAnsi"/>
          <w:shd w:val="clear" w:color="auto" w:fill="FFFFFF"/>
        </w:rPr>
        <w:t xml:space="preserve"> </w:t>
      </w:r>
      <w:r w:rsidRPr="000263EF">
        <w:rPr>
          <w:rFonts w:cstheme="minorHAnsi"/>
          <w:color w:val="000000"/>
          <w:shd w:val="clear" w:color="auto" w:fill="FFFFFF"/>
        </w:rPr>
        <w:t>(Accessed 29 July 2023)</w:t>
      </w:r>
    </w:p>
    <w:p w14:paraId="38C89585" w14:textId="533CADA9" w:rsidR="00A91059" w:rsidRPr="00A91059" w:rsidRDefault="00A91059" w:rsidP="000F403A">
      <w:pPr>
        <w:ind w:left="-1134" w:right="119"/>
        <w:rPr>
          <w:rFonts w:cstheme="minorHAnsi"/>
          <w:color w:val="000000"/>
          <w:shd w:val="clear" w:color="auto" w:fill="FFFFFF"/>
        </w:rPr>
      </w:pPr>
      <w:r w:rsidRPr="00A91059">
        <w:rPr>
          <w:rFonts w:cstheme="minorHAnsi"/>
          <w:color w:val="000000"/>
          <w:shd w:val="clear" w:color="auto" w:fill="FFFFFF"/>
        </w:rPr>
        <w:t>CIPD. (2022). </w:t>
      </w:r>
      <w:r w:rsidRPr="00A91059">
        <w:rPr>
          <w:rFonts w:cstheme="minorHAnsi"/>
          <w:i/>
          <w:iCs/>
          <w:color w:val="000000"/>
        </w:rPr>
        <w:t>Dismissal procedures</w:t>
      </w:r>
      <w:r w:rsidRPr="00A91059">
        <w:rPr>
          <w:rFonts w:cstheme="minorHAnsi"/>
          <w:color w:val="000000"/>
          <w:shd w:val="clear" w:color="auto" w:fill="FFFFFF"/>
        </w:rPr>
        <w:t>.</w:t>
      </w:r>
      <w:r w:rsidRPr="00A91059">
        <w:rPr>
          <w:rFonts w:cstheme="minorHAnsi"/>
          <w:color w:val="000000"/>
          <w:shd w:val="clear" w:color="auto" w:fill="FFFFFF"/>
        </w:rPr>
        <w:t xml:space="preserve"> </w:t>
      </w:r>
      <w:r w:rsidRPr="00A91059">
        <w:rPr>
          <w:rFonts w:cstheme="minorHAnsi"/>
          <w:color w:val="000000"/>
          <w:shd w:val="clear" w:color="auto" w:fill="FFFFFF"/>
        </w:rPr>
        <w:t xml:space="preserve">Last Updated: 9 December 2022. Available at: </w:t>
      </w:r>
      <w:hyperlink r:id="rId20" w:history="1">
        <w:r w:rsidRPr="00A91059">
          <w:rPr>
            <w:rStyle w:val="Hyperlink"/>
            <w:rFonts w:cstheme="minorHAnsi"/>
            <w:shd w:val="clear" w:color="auto" w:fill="FFFFFF"/>
          </w:rPr>
          <w:t>https://www.cipd.org/uk/knowledge/factsheets/dismissal-factsheet/</w:t>
        </w:r>
      </w:hyperlink>
      <w:r w:rsidRPr="00A91059">
        <w:rPr>
          <w:rFonts w:cstheme="minorHAnsi"/>
          <w:color w:val="000000"/>
          <w:shd w:val="clear" w:color="auto" w:fill="FFFFFF"/>
        </w:rPr>
        <w:t xml:space="preserve"> </w:t>
      </w:r>
      <w:r w:rsidRPr="00A91059">
        <w:rPr>
          <w:rFonts w:cstheme="minorHAnsi"/>
          <w:color w:val="000000"/>
          <w:shd w:val="clear" w:color="auto" w:fill="FFFFFF"/>
        </w:rPr>
        <w:t xml:space="preserve"> </w:t>
      </w:r>
      <w:r w:rsidRPr="00A91059">
        <w:rPr>
          <w:rFonts w:cstheme="minorHAnsi"/>
          <w:color w:val="000000"/>
          <w:shd w:val="clear" w:color="auto" w:fill="FFFFFF"/>
        </w:rPr>
        <w:t>(</w:t>
      </w:r>
      <w:r w:rsidRPr="00A91059">
        <w:rPr>
          <w:rFonts w:cstheme="minorHAnsi"/>
          <w:color w:val="000000"/>
          <w:shd w:val="clear" w:color="auto" w:fill="FFFFFF"/>
        </w:rPr>
        <w:t>Accessed 30 July 2023</w:t>
      </w:r>
      <w:r w:rsidRPr="00A91059">
        <w:rPr>
          <w:rFonts w:cstheme="minorHAnsi"/>
          <w:color w:val="000000"/>
          <w:shd w:val="clear" w:color="auto" w:fill="FFFFFF"/>
        </w:rPr>
        <w:t>)</w:t>
      </w:r>
    </w:p>
    <w:p w14:paraId="0C69EBB5" w14:textId="0493BF66" w:rsidR="00A250AC" w:rsidRDefault="00A250AC" w:rsidP="00A250AC">
      <w:pPr>
        <w:ind w:left="-1134" w:right="119"/>
        <w:rPr>
          <w:rFonts w:cstheme="minorHAnsi"/>
          <w:color w:val="000000"/>
          <w:shd w:val="clear" w:color="auto" w:fill="FFFFFF"/>
        </w:rPr>
      </w:pPr>
      <w:r w:rsidRPr="00A250AC">
        <w:rPr>
          <w:rFonts w:cstheme="minorHAnsi"/>
          <w:color w:val="000000"/>
          <w:shd w:val="clear" w:color="auto" w:fill="FFFFFF"/>
        </w:rPr>
        <w:t>CIPD (2020)</w:t>
      </w:r>
      <w:r w:rsidR="00146AC4">
        <w:rPr>
          <w:rFonts w:cstheme="minorHAnsi"/>
          <w:color w:val="000000"/>
          <w:shd w:val="clear" w:color="auto" w:fill="FFFFFF"/>
        </w:rPr>
        <w:t>.</w:t>
      </w:r>
      <w:r w:rsidRPr="00A250AC">
        <w:rPr>
          <w:rFonts w:cstheme="minorHAnsi"/>
          <w:color w:val="000000"/>
          <w:shd w:val="clear" w:color="auto" w:fill="FFFFFF"/>
        </w:rPr>
        <w:t> </w:t>
      </w:r>
      <w:r w:rsidRPr="00A250AC">
        <w:rPr>
          <w:rFonts w:cstheme="minorHAnsi"/>
          <w:i/>
          <w:iCs/>
          <w:color w:val="000000"/>
        </w:rPr>
        <w:t>Managing conflict in the modern workplace</w:t>
      </w:r>
      <w:r w:rsidRPr="00A250AC">
        <w:rPr>
          <w:rFonts w:cstheme="minorHAnsi"/>
          <w:color w:val="000000"/>
          <w:shd w:val="clear" w:color="auto" w:fill="FFFFFF"/>
        </w:rPr>
        <w:t xml:space="preserve">. Last Updated: January 2020. Available at: </w:t>
      </w:r>
      <w:hyperlink r:id="rId21" w:history="1">
        <w:r w:rsidR="005D4A4F">
          <w:rPr>
            <w:rStyle w:val="Hyperlink"/>
          </w:rPr>
          <w:t>https://www.cipd.org/globalassets/media/knowledge/knowledge-hub/reports/managing-conflict-in-the-workplace-2_tcm18-70655.pdf</w:t>
        </w:r>
      </w:hyperlink>
      <w:r w:rsidR="005D4A4F">
        <w:rPr>
          <w:rFonts w:cstheme="minorHAnsi"/>
          <w:color w:val="000000"/>
          <w:shd w:val="clear" w:color="auto" w:fill="FFFFFF"/>
        </w:rPr>
        <w:t xml:space="preserve"> (</w:t>
      </w:r>
      <w:r w:rsidRPr="00A250AC">
        <w:rPr>
          <w:rFonts w:cstheme="minorHAnsi"/>
          <w:color w:val="000000"/>
          <w:shd w:val="clear" w:color="auto" w:fill="FFFFFF"/>
        </w:rPr>
        <w:t>Accessed 22 July 2023</w:t>
      </w:r>
      <w:r w:rsidR="005D4A4F">
        <w:rPr>
          <w:rFonts w:cstheme="minorHAnsi"/>
          <w:color w:val="000000"/>
          <w:shd w:val="clear" w:color="auto" w:fill="FFFFFF"/>
        </w:rPr>
        <w:t>)</w:t>
      </w:r>
    </w:p>
    <w:p w14:paraId="11C0B65D" w14:textId="0FE4050B" w:rsidR="00146AC4" w:rsidRPr="00146AC4" w:rsidRDefault="00146AC4" w:rsidP="00A250AC">
      <w:pPr>
        <w:ind w:left="-1134" w:right="119"/>
        <w:rPr>
          <w:rFonts w:cstheme="minorHAnsi"/>
          <w:color w:val="000000" w:themeColor="text1"/>
          <w:shd w:val="clear" w:color="auto" w:fill="FFFFFF"/>
        </w:rPr>
      </w:pPr>
      <w:r w:rsidRPr="00146AC4">
        <w:rPr>
          <w:rFonts w:cstheme="minorHAnsi"/>
          <w:color w:val="000000"/>
          <w:shd w:val="clear" w:color="auto" w:fill="FFFFFF"/>
        </w:rPr>
        <w:t>CIPD (2022). </w:t>
      </w:r>
      <w:r w:rsidRPr="00146AC4">
        <w:rPr>
          <w:rFonts w:cstheme="minorHAnsi"/>
          <w:i/>
          <w:iCs/>
          <w:color w:val="000000"/>
        </w:rPr>
        <w:t>Trade union recognition and industrial action: UK employment law</w:t>
      </w:r>
      <w:r w:rsidRPr="00146AC4">
        <w:rPr>
          <w:rFonts w:cstheme="minorHAnsi"/>
          <w:color w:val="000000"/>
          <w:shd w:val="clear" w:color="auto" w:fill="FFFFFF"/>
        </w:rPr>
        <w:t xml:space="preserve">. Last Updated: 2022. Available at: </w:t>
      </w:r>
      <w:hyperlink r:id="rId22" w:anchor="key-legal-principles" w:history="1">
        <w:r w:rsidRPr="00146AC4">
          <w:rPr>
            <w:rStyle w:val="Hyperlink"/>
            <w:rFonts w:cstheme="minorHAnsi"/>
            <w:shd w:val="clear" w:color="auto" w:fill="FFFFFF"/>
          </w:rPr>
          <w:t>https://www.cipd.org/uk/knowledge/employment-law/employee-relations/#key-legal-principles</w:t>
        </w:r>
      </w:hyperlink>
      <w:r w:rsidRPr="00146AC4">
        <w:rPr>
          <w:rFonts w:cstheme="minorHAnsi"/>
          <w:color w:val="000000"/>
          <w:shd w:val="clear" w:color="auto" w:fill="FFFFFF"/>
        </w:rPr>
        <w:t xml:space="preserve">  (Accessed 29 July 2023)</w:t>
      </w:r>
    </w:p>
    <w:p w14:paraId="400D1878" w14:textId="33224CB9" w:rsidR="00B157CD" w:rsidRPr="0099071E" w:rsidRDefault="004F2637" w:rsidP="0099071E">
      <w:pPr>
        <w:ind w:left="-1134" w:right="119"/>
        <w:rPr>
          <w:rFonts w:cstheme="minorHAnsi"/>
          <w:color w:val="000000" w:themeColor="text1"/>
          <w:shd w:val="clear" w:color="auto" w:fill="FFFFFF"/>
        </w:rPr>
      </w:pPr>
      <w:r w:rsidRPr="00676F16">
        <w:rPr>
          <w:rFonts w:cstheme="minorHAnsi"/>
          <w:color w:val="000000" w:themeColor="text1"/>
          <w:shd w:val="clear" w:color="auto" w:fill="FFFFFF"/>
        </w:rPr>
        <w:t>CIPD</w:t>
      </w:r>
      <w:r w:rsidR="00166A94">
        <w:rPr>
          <w:rFonts w:cstheme="minorHAnsi"/>
          <w:color w:val="000000" w:themeColor="text1"/>
          <w:shd w:val="clear" w:color="auto" w:fill="FFFFFF"/>
        </w:rPr>
        <w:t xml:space="preserve"> </w:t>
      </w:r>
      <w:r w:rsidRPr="00676F16">
        <w:rPr>
          <w:rFonts w:cstheme="minorHAnsi"/>
          <w:color w:val="000000" w:themeColor="text1"/>
          <w:shd w:val="clear" w:color="auto" w:fill="FFFFFF"/>
        </w:rPr>
        <w:t>(2021)</w:t>
      </w:r>
      <w:r w:rsidR="00146AC4">
        <w:rPr>
          <w:rFonts w:cstheme="minorHAnsi"/>
          <w:color w:val="000000" w:themeColor="text1"/>
          <w:shd w:val="clear" w:color="auto" w:fill="FFFFFF"/>
        </w:rPr>
        <w:t>.</w:t>
      </w:r>
      <w:r w:rsidRPr="00676F16">
        <w:rPr>
          <w:rFonts w:cstheme="minorHAnsi"/>
          <w:color w:val="000000" w:themeColor="text1"/>
          <w:shd w:val="clear" w:color="auto" w:fill="FFFFFF"/>
        </w:rPr>
        <w:t> </w:t>
      </w:r>
      <w:r w:rsidRPr="00676F16">
        <w:rPr>
          <w:rFonts w:cstheme="minorHAnsi"/>
          <w:i/>
          <w:iCs/>
          <w:color w:val="000000" w:themeColor="text1"/>
        </w:rPr>
        <w:t>Talking about voice: Fircroft College</w:t>
      </w:r>
      <w:r w:rsidRPr="00676F16">
        <w:rPr>
          <w:rFonts w:cstheme="minorHAnsi"/>
          <w:color w:val="000000" w:themeColor="text1"/>
          <w:shd w:val="clear" w:color="auto" w:fill="FFFFFF"/>
        </w:rPr>
        <w:t xml:space="preserve">. Last Updated: CIPD. Available at: </w:t>
      </w:r>
      <w:hyperlink r:id="rId23" w:history="1">
        <w:r w:rsidR="00EC5BD9" w:rsidRPr="00D140F7">
          <w:rPr>
            <w:rStyle w:val="Hyperlink"/>
            <w:rFonts w:cstheme="minorHAnsi"/>
            <w:shd w:val="clear" w:color="auto" w:fill="FFFFFF"/>
          </w:rPr>
          <w:t>https://www.cipd.org/uk/knowledge/case-studies/fircroft-college/</w:t>
        </w:r>
      </w:hyperlink>
      <w:r w:rsidR="00EC5BD9">
        <w:rPr>
          <w:rFonts w:cstheme="minorHAnsi"/>
          <w:color w:val="000000" w:themeColor="text1"/>
          <w:shd w:val="clear" w:color="auto" w:fill="FFFFFF"/>
        </w:rPr>
        <w:t xml:space="preserve"> </w:t>
      </w:r>
      <w:r w:rsidRPr="00676F16">
        <w:rPr>
          <w:rFonts w:cstheme="minorHAnsi"/>
          <w:color w:val="000000" w:themeColor="text1"/>
          <w:shd w:val="clear" w:color="auto" w:fill="FFFFFF"/>
        </w:rPr>
        <w:t xml:space="preserve"> </w:t>
      </w:r>
      <w:r w:rsidR="00EC5BD9">
        <w:rPr>
          <w:rFonts w:cstheme="minorHAnsi"/>
          <w:color w:val="000000" w:themeColor="text1"/>
          <w:shd w:val="clear" w:color="auto" w:fill="FFFFFF"/>
        </w:rPr>
        <w:t>(</w:t>
      </w:r>
      <w:r w:rsidRPr="00676F16">
        <w:rPr>
          <w:rFonts w:cstheme="minorHAnsi"/>
          <w:color w:val="000000" w:themeColor="text1"/>
          <w:shd w:val="clear" w:color="auto" w:fill="FFFFFF"/>
        </w:rPr>
        <w:t>Accessed 18 July 2023</w:t>
      </w:r>
      <w:r w:rsidR="00EC5BD9">
        <w:rPr>
          <w:rFonts w:cstheme="minorHAnsi"/>
          <w:color w:val="000000" w:themeColor="text1"/>
          <w:shd w:val="clear" w:color="auto" w:fill="FFFFFF"/>
        </w:rPr>
        <w:t>)</w:t>
      </w:r>
    </w:p>
    <w:p w14:paraId="639E87A3" w14:textId="45E6368A" w:rsidR="00B157CD" w:rsidRPr="00676F16" w:rsidRDefault="006A24A5" w:rsidP="0099071E">
      <w:pPr>
        <w:ind w:left="-1134" w:right="119"/>
        <w:rPr>
          <w:rFonts w:cstheme="minorHAnsi"/>
          <w:color w:val="000000" w:themeColor="text1"/>
          <w:shd w:val="clear" w:color="auto" w:fill="FFFFFF"/>
        </w:rPr>
      </w:pPr>
      <w:r w:rsidRPr="00676F16">
        <w:rPr>
          <w:rFonts w:cstheme="minorHAnsi"/>
          <w:color w:val="000000" w:themeColor="text1"/>
          <w:shd w:val="clear" w:color="auto" w:fill="FFFFFF"/>
        </w:rPr>
        <w:t>CIPD (2021)</w:t>
      </w:r>
      <w:r w:rsidR="00146AC4">
        <w:rPr>
          <w:rFonts w:cstheme="minorHAnsi"/>
          <w:color w:val="000000" w:themeColor="text1"/>
          <w:shd w:val="clear" w:color="auto" w:fill="FFFFFF"/>
        </w:rPr>
        <w:t>.</w:t>
      </w:r>
      <w:r w:rsidRPr="00676F16">
        <w:rPr>
          <w:rFonts w:cstheme="minorHAnsi"/>
          <w:color w:val="000000" w:themeColor="text1"/>
          <w:shd w:val="clear" w:color="auto" w:fill="FFFFFF"/>
        </w:rPr>
        <w:t> </w:t>
      </w:r>
      <w:r w:rsidRPr="00676F16">
        <w:rPr>
          <w:rFonts w:cstheme="minorHAnsi"/>
          <w:i/>
          <w:iCs/>
          <w:color w:val="000000" w:themeColor="text1"/>
        </w:rPr>
        <w:t>Talking about voice: Airline logistics company</w:t>
      </w:r>
      <w:r w:rsidRPr="00676F16">
        <w:rPr>
          <w:rFonts w:cstheme="minorHAnsi"/>
          <w:color w:val="000000" w:themeColor="text1"/>
          <w:shd w:val="clear" w:color="auto" w:fill="FFFFFF"/>
        </w:rPr>
        <w:t>.</w:t>
      </w:r>
      <w:r w:rsidR="002E34AB">
        <w:rPr>
          <w:rFonts w:cstheme="minorHAnsi"/>
          <w:color w:val="000000" w:themeColor="text1"/>
          <w:shd w:val="clear" w:color="auto" w:fill="FFFFFF"/>
        </w:rPr>
        <w:t xml:space="preserve"> </w:t>
      </w:r>
      <w:r w:rsidRPr="00676F16">
        <w:rPr>
          <w:rFonts w:cstheme="minorHAnsi"/>
          <w:color w:val="000000" w:themeColor="text1"/>
          <w:shd w:val="clear" w:color="auto" w:fill="FFFFFF"/>
        </w:rPr>
        <w:t xml:space="preserve">Last Updated: CIPD. Available at: </w:t>
      </w:r>
      <w:hyperlink r:id="rId24" w:history="1">
        <w:r w:rsidR="00EC5BD9" w:rsidRPr="00D140F7">
          <w:rPr>
            <w:rStyle w:val="Hyperlink"/>
            <w:rFonts w:cstheme="minorHAnsi"/>
            <w:shd w:val="clear" w:color="auto" w:fill="FFFFFF"/>
          </w:rPr>
          <w:t>https://www.cipd.org/uk/knowledge/case-studies/airline-logistics-company/</w:t>
        </w:r>
      </w:hyperlink>
      <w:r w:rsidR="00EC5BD9">
        <w:rPr>
          <w:rFonts w:cstheme="minorHAnsi"/>
          <w:color w:val="000000" w:themeColor="text1"/>
          <w:shd w:val="clear" w:color="auto" w:fill="FFFFFF"/>
        </w:rPr>
        <w:t xml:space="preserve"> </w:t>
      </w:r>
      <w:r w:rsidRPr="00676F16">
        <w:rPr>
          <w:rFonts w:cstheme="minorHAnsi"/>
          <w:color w:val="000000" w:themeColor="text1"/>
          <w:shd w:val="clear" w:color="auto" w:fill="FFFFFF"/>
        </w:rPr>
        <w:t xml:space="preserve"> </w:t>
      </w:r>
      <w:r w:rsidR="00EC5BD9">
        <w:rPr>
          <w:rFonts w:cstheme="minorHAnsi"/>
          <w:color w:val="000000" w:themeColor="text1"/>
          <w:shd w:val="clear" w:color="auto" w:fill="FFFFFF"/>
        </w:rPr>
        <w:t>(</w:t>
      </w:r>
      <w:r w:rsidRPr="00676F16">
        <w:rPr>
          <w:rFonts w:cstheme="minorHAnsi"/>
          <w:color w:val="000000" w:themeColor="text1"/>
          <w:shd w:val="clear" w:color="auto" w:fill="FFFFFF"/>
        </w:rPr>
        <w:t>Accessed 18 July 2023</w:t>
      </w:r>
      <w:r w:rsidR="00EC5BD9">
        <w:rPr>
          <w:rFonts w:cstheme="minorHAnsi"/>
          <w:color w:val="000000" w:themeColor="text1"/>
          <w:shd w:val="clear" w:color="auto" w:fill="FFFFFF"/>
        </w:rPr>
        <w:t>)</w:t>
      </w:r>
    </w:p>
    <w:p w14:paraId="7AF32CFF" w14:textId="3A1E7086" w:rsidR="00B157CD" w:rsidRPr="00676F16" w:rsidRDefault="006A24A5" w:rsidP="0099071E">
      <w:pPr>
        <w:ind w:left="-1134" w:right="119"/>
        <w:rPr>
          <w:rFonts w:cstheme="minorHAnsi"/>
          <w:color w:val="000000" w:themeColor="text1"/>
          <w:shd w:val="clear" w:color="auto" w:fill="FFFFFF"/>
        </w:rPr>
      </w:pPr>
      <w:r w:rsidRPr="00676F16">
        <w:rPr>
          <w:rFonts w:cstheme="minorHAnsi"/>
          <w:color w:val="000000" w:themeColor="text1"/>
          <w:shd w:val="clear" w:color="auto" w:fill="FFFFFF"/>
        </w:rPr>
        <w:t>CIPD (2021). </w:t>
      </w:r>
      <w:r w:rsidRPr="00676F16">
        <w:rPr>
          <w:rFonts w:cstheme="minorHAnsi"/>
          <w:i/>
          <w:iCs/>
          <w:color w:val="000000" w:themeColor="text1"/>
        </w:rPr>
        <w:t>Talking about voice: NMCN</w:t>
      </w:r>
      <w:r w:rsidRPr="00676F16">
        <w:rPr>
          <w:rFonts w:cstheme="minorHAnsi"/>
          <w:color w:val="000000" w:themeColor="text1"/>
          <w:shd w:val="clear" w:color="auto" w:fill="FFFFFF"/>
        </w:rPr>
        <w:t xml:space="preserve">. Last Updated: CIPD. Available at: </w:t>
      </w:r>
      <w:hyperlink r:id="rId25" w:history="1">
        <w:r w:rsidR="0098588C" w:rsidRPr="007E1555">
          <w:rPr>
            <w:rStyle w:val="Hyperlink"/>
            <w:rFonts w:cstheme="minorHAnsi"/>
            <w:shd w:val="clear" w:color="auto" w:fill="FFFFFF"/>
          </w:rPr>
          <w:t>https://www.cipd.org/uk/knowledge/case-studies/nmcn/</w:t>
        </w:r>
      </w:hyperlink>
      <w:r w:rsidR="0098588C">
        <w:rPr>
          <w:rFonts w:cstheme="minorHAnsi"/>
          <w:color w:val="000000" w:themeColor="text1"/>
          <w:shd w:val="clear" w:color="auto" w:fill="FFFFFF"/>
        </w:rPr>
        <w:t xml:space="preserve"> </w:t>
      </w:r>
      <w:r w:rsidRPr="00676F16">
        <w:rPr>
          <w:rFonts w:cstheme="minorHAnsi"/>
          <w:color w:val="000000" w:themeColor="text1"/>
          <w:shd w:val="clear" w:color="auto" w:fill="FFFFFF"/>
        </w:rPr>
        <w:t xml:space="preserve"> </w:t>
      </w:r>
      <w:r w:rsidR="0098588C">
        <w:rPr>
          <w:rFonts w:cstheme="minorHAnsi"/>
          <w:color w:val="000000" w:themeColor="text1"/>
          <w:shd w:val="clear" w:color="auto" w:fill="FFFFFF"/>
        </w:rPr>
        <w:t>(</w:t>
      </w:r>
      <w:r w:rsidRPr="00676F16">
        <w:rPr>
          <w:rFonts w:cstheme="minorHAnsi"/>
          <w:color w:val="000000" w:themeColor="text1"/>
          <w:shd w:val="clear" w:color="auto" w:fill="FFFFFF"/>
        </w:rPr>
        <w:t>Accessed 18 July 2023</w:t>
      </w:r>
      <w:r w:rsidR="0098588C">
        <w:rPr>
          <w:rFonts w:cstheme="minorHAnsi"/>
          <w:color w:val="000000" w:themeColor="text1"/>
          <w:shd w:val="clear" w:color="auto" w:fill="FFFFFF"/>
        </w:rPr>
        <w:t>)</w:t>
      </w:r>
    </w:p>
    <w:p w14:paraId="55253DEF" w14:textId="3CCFA257" w:rsidR="000626BE" w:rsidRDefault="006A24A5" w:rsidP="0099071E">
      <w:pPr>
        <w:ind w:left="-1134" w:right="119"/>
        <w:rPr>
          <w:rFonts w:cstheme="minorHAnsi"/>
          <w:color w:val="000000" w:themeColor="text1"/>
          <w:shd w:val="clear" w:color="auto" w:fill="FFFFFF"/>
        </w:rPr>
      </w:pPr>
      <w:r w:rsidRPr="00676F16">
        <w:rPr>
          <w:rFonts w:cstheme="minorHAnsi"/>
          <w:color w:val="000000" w:themeColor="text1"/>
          <w:shd w:val="clear" w:color="auto" w:fill="FFFFFF"/>
        </w:rPr>
        <w:t>CIPD (2021). </w:t>
      </w:r>
      <w:r w:rsidRPr="00676F16">
        <w:rPr>
          <w:rFonts w:cstheme="minorHAnsi"/>
          <w:i/>
          <w:iCs/>
          <w:color w:val="000000" w:themeColor="text1"/>
        </w:rPr>
        <w:t>Talking about voice: Nottinghamshire Healthcare NHS Trust</w:t>
      </w:r>
      <w:r w:rsidRPr="00676F16">
        <w:rPr>
          <w:rFonts w:cstheme="minorHAnsi"/>
          <w:color w:val="000000" w:themeColor="text1"/>
          <w:shd w:val="clear" w:color="auto" w:fill="FFFFFF"/>
        </w:rPr>
        <w:t xml:space="preserve">. Last Updated: CIPD. Available at: </w:t>
      </w:r>
      <w:hyperlink r:id="rId26" w:history="1">
        <w:r w:rsidR="0098588C" w:rsidRPr="007E1555">
          <w:rPr>
            <w:rStyle w:val="Hyperlink"/>
            <w:rFonts w:cstheme="minorHAnsi"/>
            <w:shd w:val="clear" w:color="auto" w:fill="FFFFFF"/>
          </w:rPr>
          <w:t>https://www.cipd.org/uk/knowledge/case-studies/nottingham-healthcare-trust/</w:t>
        </w:r>
      </w:hyperlink>
      <w:r w:rsidR="0098588C">
        <w:rPr>
          <w:rFonts w:cstheme="minorHAnsi"/>
          <w:color w:val="000000" w:themeColor="text1"/>
          <w:shd w:val="clear" w:color="auto" w:fill="FFFFFF"/>
        </w:rPr>
        <w:t xml:space="preserve"> </w:t>
      </w:r>
      <w:r w:rsidRPr="00676F16">
        <w:rPr>
          <w:rFonts w:cstheme="minorHAnsi"/>
          <w:color w:val="000000" w:themeColor="text1"/>
          <w:shd w:val="clear" w:color="auto" w:fill="FFFFFF"/>
        </w:rPr>
        <w:t xml:space="preserve"> </w:t>
      </w:r>
      <w:r w:rsidR="0098588C">
        <w:rPr>
          <w:rFonts w:cstheme="minorHAnsi"/>
          <w:color w:val="000000" w:themeColor="text1"/>
          <w:shd w:val="clear" w:color="auto" w:fill="FFFFFF"/>
        </w:rPr>
        <w:t>(</w:t>
      </w:r>
      <w:r w:rsidRPr="00676F16">
        <w:rPr>
          <w:rFonts w:cstheme="minorHAnsi"/>
          <w:color w:val="000000" w:themeColor="text1"/>
          <w:shd w:val="clear" w:color="auto" w:fill="FFFFFF"/>
        </w:rPr>
        <w:t>Accessed 18 July 2023</w:t>
      </w:r>
      <w:r w:rsidR="0098588C">
        <w:rPr>
          <w:rFonts w:cstheme="minorHAnsi"/>
          <w:color w:val="000000" w:themeColor="text1"/>
          <w:shd w:val="clear" w:color="auto" w:fill="FFFFFF"/>
        </w:rPr>
        <w:t>)</w:t>
      </w:r>
    </w:p>
    <w:p w14:paraId="2DA210A1" w14:textId="5B26730E" w:rsidR="004D2108" w:rsidRDefault="004D2108" w:rsidP="004D2108">
      <w:pPr>
        <w:ind w:left="-1134" w:right="-282"/>
        <w:rPr>
          <w:rFonts w:cstheme="minorHAnsi"/>
          <w:color w:val="000000" w:themeColor="text1"/>
          <w:shd w:val="clear" w:color="auto" w:fill="FFFFFF"/>
        </w:rPr>
      </w:pPr>
      <w:r w:rsidRPr="004D2108">
        <w:rPr>
          <w:rFonts w:cstheme="minorHAnsi"/>
          <w:color w:val="000000"/>
          <w:shd w:val="clear" w:color="auto" w:fill="FFFFFF"/>
        </w:rPr>
        <w:t>Enterprise Social. (2022). </w:t>
      </w:r>
      <w:r w:rsidRPr="004D2108">
        <w:rPr>
          <w:rFonts w:cstheme="minorHAnsi"/>
          <w:i/>
          <w:iCs/>
          <w:color w:val="000000"/>
        </w:rPr>
        <w:t>Six ways a social intranet can benefit employees in the digital workplace</w:t>
      </w:r>
      <w:r w:rsidRPr="004D2108">
        <w:rPr>
          <w:rFonts w:cstheme="minorHAnsi"/>
          <w:color w:val="000000"/>
          <w:shd w:val="clear" w:color="auto" w:fill="FFFFFF"/>
        </w:rPr>
        <w:t>.unily.com.</w:t>
      </w:r>
      <w:r>
        <w:rPr>
          <w:rFonts w:cstheme="minorHAnsi"/>
          <w:color w:val="000000"/>
          <w:shd w:val="clear" w:color="auto" w:fill="FFFFFF"/>
        </w:rPr>
        <w:t xml:space="preserve"> </w:t>
      </w:r>
      <w:r w:rsidRPr="004D2108">
        <w:rPr>
          <w:rFonts w:cstheme="minorHAnsi"/>
          <w:color w:val="000000"/>
          <w:shd w:val="clear" w:color="auto" w:fill="FFFFFF"/>
        </w:rPr>
        <w:t xml:space="preserve">Available at: </w:t>
      </w:r>
      <w:hyperlink r:id="rId27" w:history="1">
        <w:r w:rsidRPr="00FA599B">
          <w:rPr>
            <w:rStyle w:val="Hyperlink"/>
            <w:rFonts w:cstheme="minorHAnsi"/>
            <w:shd w:val="clear" w:color="auto" w:fill="FFFFFF"/>
          </w:rPr>
          <w:t>https://www.unily.com/insights/blogs/six-ways-a-social-intranet-can-benefit-employees-in-the-digital</w:t>
        </w:r>
      </w:hyperlink>
      <w:r>
        <w:rPr>
          <w:rFonts w:cstheme="minorHAnsi"/>
          <w:color w:val="000000"/>
          <w:shd w:val="clear" w:color="auto" w:fill="FFFFFF"/>
        </w:rPr>
        <w:t xml:space="preserve"> </w:t>
      </w:r>
      <w:r w:rsidRPr="004D2108">
        <w:rPr>
          <w:rFonts w:cstheme="minorHAnsi"/>
          <w:color w:val="000000"/>
          <w:shd w:val="clear" w:color="auto" w:fill="FFFFFF"/>
        </w:rPr>
        <w:t xml:space="preserve"> </w:t>
      </w:r>
      <w:r>
        <w:rPr>
          <w:rFonts w:cstheme="minorHAnsi"/>
          <w:color w:val="000000"/>
          <w:shd w:val="clear" w:color="auto" w:fill="FFFFFF"/>
        </w:rPr>
        <w:t>(</w:t>
      </w:r>
      <w:r w:rsidRPr="004D2108">
        <w:rPr>
          <w:rFonts w:cstheme="minorHAnsi"/>
          <w:color w:val="000000"/>
          <w:shd w:val="clear" w:color="auto" w:fill="FFFFFF"/>
        </w:rPr>
        <w:t>Accessed 29 July 2023</w:t>
      </w:r>
      <w:r>
        <w:rPr>
          <w:rFonts w:cstheme="minorHAnsi"/>
          <w:color w:val="000000"/>
          <w:shd w:val="clear" w:color="auto" w:fill="FFFFFF"/>
        </w:rPr>
        <w:t>)</w:t>
      </w:r>
    </w:p>
    <w:p w14:paraId="5DC88BC9" w14:textId="40A3224E" w:rsidR="000626BE" w:rsidRDefault="000626BE" w:rsidP="0099071E">
      <w:pPr>
        <w:ind w:left="-1134" w:right="119"/>
        <w:rPr>
          <w:rFonts w:cstheme="minorHAnsi"/>
          <w:color w:val="000000"/>
          <w:shd w:val="clear" w:color="auto" w:fill="FFFFFF"/>
        </w:rPr>
      </w:pPr>
      <w:r w:rsidRPr="000626BE">
        <w:rPr>
          <w:rFonts w:cstheme="minorHAnsi"/>
          <w:color w:val="000000"/>
          <w:shd w:val="clear" w:color="auto" w:fill="FFFFFF"/>
        </w:rPr>
        <w:t>Gov.uk. (2023</w:t>
      </w:r>
      <w:r w:rsidR="002D4413">
        <w:rPr>
          <w:rFonts w:cstheme="minorHAnsi"/>
          <w:color w:val="000000"/>
          <w:shd w:val="clear" w:color="auto" w:fill="FFFFFF"/>
        </w:rPr>
        <w:t>a</w:t>
      </w:r>
      <w:r w:rsidRPr="000626BE">
        <w:rPr>
          <w:rFonts w:cstheme="minorHAnsi"/>
          <w:color w:val="000000"/>
          <w:shd w:val="clear" w:color="auto" w:fill="FFFFFF"/>
        </w:rPr>
        <w:t>). </w:t>
      </w:r>
      <w:r w:rsidRPr="000626BE">
        <w:rPr>
          <w:rFonts w:cstheme="minorHAnsi"/>
          <w:i/>
          <w:iCs/>
          <w:color w:val="000000"/>
        </w:rPr>
        <w:t xml:space="preserve">Mediation, </w:t>
      </w:r>
      <w:r>
        <w:rPr>
          <w:rFonts w:cstheme="minorHAnsi"/>
          <w:i/>
          <w:iCs/>
          <w:color w:val="000000"/>
        </w:rPr>
        <w:t>conciliation,</w:t>
      </w:r>
      <w:r w:rsidRPr="000626BE">
        <w:rPr>
          <w:rFonts w:cstheme="minorHAnsi"/>
          <w:i/>
          <w:iCs/>
          <w:color w:val="000000"/>
        </w:rPr>
        <w:t xml:space="preserve"> and arbitration</w:t>
      </w:r>
      <w:r w:rsidRPr="000626BE">
        <w:rPr>
          <w:rFonts w:cstheme="minorHAnsi"/>
          <w:color w:val="000000"/>
          <w:shd w:val="clear" w:color="auto" w:fill="FFFFFF"/>
        </w:rPr>
        <w:t xml:space="preserve">. Gov.uk. Last Updated: 2023. Available at: </w:t>
      </w:r>
      <w:hyperlink r:id="rId28" w:history="1">
        <w:r w:rsidR="0098588C" w:rsidRPr="007E1555">
          <w:rPr>
            <w:rStyle w:val="Hyperlink"/>
            <w:rFonts w:cstheme="minorHAnsi"/>
            <w:shd w:val="clear" w:color="auto" w:fill="FFFFFF"/>
          </w:rPr>
          <w:t>https://www.gov.uk/solve-workplace-dispute/mediation-conciliation-and-arbitration</w:t>
        </w:r>
      </w:hyperlink>
      <w:r w:rsidR="0098588C">
        <w:rPr>
          <w:rFonts w:cstheme="minorHAnsi"/>
          <w:color w:val="000000"/>
          <w:shd w:val="clear" w:color="auto" w:fill="FFFFFF"/>
        </w:rPr>
        <w:t xml:space="preserve"> </w:t>
      </w:r>
      <w:r w:rsidRPr="000626BE">
        <w:rPr>
          <w:rFonts w:cstheme="minorHAnsi"/>
          <w:color w:val="000000"/>
          <w:shd w:val="clear" w:color="auto" w:fill="FFFFFF"/>
        </w:rPr>
        <w:t xml:space="preserve"> </w:t>
      </w:r>
      <w:r w:rsidR="0098588C">
        <w:rPr>
          <w:rFonts w:cstheme="minorHAnsi"/>
          <w:color w:val="000000"/>
          <w:shd w:val="clear" w:color="auto" w:fill="FFFFFF"/>
        </w:rPr>
        <w:t>(</w:t>
      </w:r>
      <w:r w:rsidRPr="000626BE">
        <w:rPr>
          <w:rFonts w:cstheme="minorHAnsi"/>
          <w:color w:val="000000"/>
          <w:shd w:val="clear" w:color="auto" w:fill="FFFFFF"/>
        </w:rPr>
        <w:t>Accessed 22 July 2023</w:t>
      </w:r>
      <w:r w:rsidR="0098588C">
        <w:rPr>
          <w:rFonts w:cstheme="minorHAnsi"/>
          <w:color w:val="000000"/>
          <w:shd w:val="clear" w:color="auto" w:fill="FFFFFF"/>
        </w:rPr>
        <w:t>)</w:t>
      </w:r>
    </w:p>
    <w:p w14:paraId="4FC41C28" w14:textId="18C8BAAA" w:rsidR="00C51E12" w:rsidRDefault="002D4413" w:rsidP="0099071E">
      <w:pPr>
        <w:ind w:left="-1134" w:right="119"/>
        <w:rPr>
          <w:rFonts w:cstheme="minorHAnsi"/>
          <w:color w:val="000000"/>
          <w:shd w:val="clear" w:color="auto" w:fill="FFFFFF"/>
        </w:rPr>
      </w:pPr>
      <w:r>
        <w:rPr>
          <w:rFonts w:cstheme="minorHAnsi"/>
          <w:color w:val="000000"/>
          <w:shd w:val="clear" w:color="auto" w:fill="FFFFFF"/>
        </w:rPr>
        <w:t>G</w:t>
      </w:r>
      <w:r w:rsidR="00C51E12" w:rsidRPr="00C51E12">
        <w:rPr>
          <w:rFonts w:cstheme="minorHAnsi"/>
          <w:color w:val="000000"/>
          <w:shd w:val="clear" w:color="auto" w:fill="FFFFFF"/>
        </w:rPr>
        <w:t>ov.uk. (2023</w:t>
      </w:r>
      <w:r>
        <w:rPr>
          <w:rFonts w:cstheme="minorHAnsi"/>
          <w:color w:val="000000"/>
          <w:shd w:val="clear" w:color="auto" w:fill="FFFFFF"/>
        </w:rPr>
        <w:t>b</w:t>
      </w:r>
      <w:r w:rsidR="00C51E12" w:rsidRPr="00C51E12">
        <w:rPr>
          <w:rFonts w:cstheme="minorHAnsi"/>
          <w:color w:val="000000"/>
          <w:shd w:val="clear" w:color="auto" w:fill="FFFFFF"/>
        </w:rPr>
        <w:t>). </w:t>
      </w:r>
      <w:r w:rsidR="00C51E12" w:rsidRPr="00C51E12">
        <w:rPr>
          <w:rFonts w:cstheme="minorHAnsi"/>
          <w:i/>
          <w:iCs/>
          <w:color w:val="000000"/>
        </w:rPr>
        <w:t>Unfair and constructive dismissal</w:t>
      </w:r>
      <w:r w:rsidR="00C51E12" w:rsidRPr="00C51E12">
        <w:rPr>
          <w:rFonts w:cstheme="minorHAnsi"/>
          <w:color w:val="000000"/>
          <w:shd w:val="clear" w:color="auto" w:fill="FFFFFF"/>
        </w:rPr>
        <w:t>.</w:t>
      </w:r>
      <w:r w:rsidR="00C51E12" w:rsidRPr="00C51E12">
        <w:rPr>
          <w:rFonts w:cstheme="minorHAnsi"/>
          <w:color w:val="000000"/>
          <w:shd w:val="clear" w:color="auto" w:fill="FFFFFF"/>
        </w:rPr>
        <w:t xml:space="preserve"> </w:t>
      </w:r>
      <w:r w:rsidR="00C51E12" w:rsidRPr="00C51E12">
        <w:rPr>
          <w:rFonts w:cstheme="minorHAnsi"/>
          <w:color w:val="000000"/>
          <w:shd w:val="clear" w:color="auto" w:fill="FFFFFF"/>
        </w:rPr>
        <w:t xml:space="preserve">Last Updated: 2023. Available at: </w:t>
      </w:r>
      <w:hyperlink r:id="rId29" w:history="1">
        <w:r w:rsidR="00C51E12" w:rsidRPr="00C51E12">
          <w:rPr>
            <w:rStyle w:val="Hyperlink"/>
            <w:rFonts w:cstheme="minorHAnsi"/>
            <w:shd w:val="clear" w:color="auto" w:fill="FFFFFF"/>
          </w:rPr>
          <w:t>https://www.gov.uk/dismissal/unfair-and-constructive-dismissal</w:t>
        </w:r>
      </w:hyperlink>
      <w:r w:rsidR="00C51E12" w:rsidRPr="00C51E12">
        <w:rPr>
          <w:rFonts w:cstheme="minorHAnsi"/>
          <w:color w:val="000000"/>
          <w:shd w:val="clear" w:color="auto" w:fill="FFFFFF"/>
        </w:rPr>
        <w:t xml:space="preserve"> </w:t>
      </w:r>
      <w:r w:rsidR="00C51E12" w:rsidRPr="00C51E12">
        <w:rPr>
          <w:rFonts w:cstheme="minorHAnsi"/>
          <w:color w:val="000000"/>
          <w:shd w:val="clear" w:color="auto" w:fill="FFFFFF"/>
        </w:rPr>
        <w:t xml:space="preserve"> </w:t>
      </w:r>
      <w:r w:rsidR="00C51E12" w:rsidRPr="00C51E12">
        <w:rPr>
          <w:rFonts w:cstheme="minorHAnsi"/>
          <w:color w:val="000000"/>
          <w:shd w:val="clear" w:color="auto" w:fill="FFFFFF"/>
        </w:rPr>
        <w:t>(</w:t>
      </w:r>
      <w:r w:rsidR="00C51E12" w:rsidRPr="00C51E12">
        <w:rPr>
          <w:rFonts w:cstheme="minorHAnsi"/>
          <w:color w:val="000000"/>
          <w:shd w:val="clear" w:color="auto" w:fill="FFFFFF"/>
        </w:rPr>
        <w:t>Accessed 30 July 2023</w:t>
      </w:r>
      <w:r w:rsidR="00C51E12" w:rsidRPr="00C51E12">
        <w:rPr>
          <w:rFonts w:cstheme="minorHAnsi"/>
          <w:color w:val="000000"/>
          <w:shd w:val="clear" w:color="auto" w:fill="FFFFFF"/>
        </w:rPr>
        <w:t>)</w:t>
      </w:r>
    </w:p>
    <w:p w14:paraId="02564BB4" w14:textId="00E6315B" w:rsidR="007378AC" w:rsidRPr="007378AC" w:rsidRDefault="007378AC" w:rsidP="0099071E">
      <w:pPr>
        <w:ind w:left="-1134" w:right="119"/>
        <w:rPr>
          <w:rFonts w:cstheme="minorHAnsi"/>
          <w:color w:val="000000"/>
          <w:shd w:val="clear" w:color="auto" w:fill="FFFFFF"/>
        </w:rPr>
      </w:pPr>
      <w:r w:rsidRPr="007378AC">
        <w:rPr>
          <w:rFonts w:cstheme="minorHAnsi"/>
          <w:color w:val="000000"/>
          <w:shd w:val="clear" w:color="auto" w:fill="FFFFFF"/>
        </w:rPr>
        <w:t>Indeed Editorial Team. (2022). </w:t>
      </w:r>
      <w:r w:rsidRPr="007378AC">
        <w:rPr>
          <w:rFonts w:cstheme="minorHAnsi"/>
          <w:i/>
          <w:iCs/>
          <w:color w:val="000000"/>
        </w:rPr>
        <w:t>Capabilities vs. Competencies: What's the Difference?</w:t>
      </w:r>
      <w:r w:rsidRPr="007378AC">
        <w:rPr>
          <w:rFonts w:cstheme="minorHAnsi"/>
          <w:color w:val="000000"/>
          <w:shd w:val="clear" w:color="auto" w:fill="FFFFFF"/>
        </w:rPr>
        <w:t xml:space="preserve">. Last Updated: 17 October 2022. Available at: </w:t>
      </w:r>
      <w:hyperlink r:id="rId30" w:history="1">
        <w:r w:rsidRPr="007378AC">
          <w:rPr>
            <w:rStyle w:val="Hyperlink"/>
            <w:rFonts w:cstheme="minorHAnsi"/>
            <w:shd w:val="clear" w:color="auto" w:fill="FFFFFF"/>
          </w:rPr>
          <w:t>https://www.indeed.com/career-advice/career-development/capabilities-vs-competencies</w:t>
        </w:r>
      </w:hyperlink>
      <w:r w:rsidRPr="007378AC">
        <w:rPr>
          <w:rFonts w:cstheme="minorHAnsi"/>
          <w:color w:val="000000"/>
          <w:shd w:val="clear" w:color="auto" w:fill="FFFFFF"/>
        </w:rPr>
        <w:t xml:space="preserve"> </w:t>
      </w:r>
      <w:r w:rsidRPr="007378AC">
        <w:rPr>
          <w:rFonts w:cstheme="minorHAnsi"/>
          <w:color w:val="000000"/>
          <w:shd w:val="clear" w:color="auto" w:fill="FFFFFF"/>
        </w:rPr>
        <w:t xml:space="preserve"> </w:t>
      </w:r>
      <w:r w:rsidRPr="007378AC">
        <w:rPr>
          <w:rFonts w:cstheme="minorHAnsi"/>
          <w:color w:val="000000"/>
          <w:shd w:val="clear" w:color="auto" w:fill="FFFFFF"/>
        </w:rPr>
        <w:t>(</w:t>
      </w:r>
      <w:r w:rsidRPr="007378AC">
        <w:rPr>
          <w:rFonts w:cstheme="minorHAnsi"/>
          <w:color w:val="000000"/>
          <w:shd w:val="clear" w:color="auto" w:fill="FFFFFF"/>
        </w:rPr>
        <w:t>Accessed 30 July 2023</w:t>
      </w:r>
      <w:r w:rsidRPr="007378AC">
        <w:rPr>
          <w:rFonts w:cstheme="minorHAnsi"/>
          <w:color w:val="000000"/>
          <w:shd w:val="clear" w:color="auto" w:fill="FFFFFF"/>
        </w:rPr>
        <w:t>)</w:t>
      </w:r>
    </w:p>
    <w:p w14:paraId="301C46C5" w14:textId="3C3F78A8" w:rsidR="00FC57E7" w:rsidRDefault="00FC57E7" w:rsidP="0099071E">
      <w:pPr>
        <w:ind w:left="-1134" w:right="119"/>
        <w:rPr>
          <w:rFonts w:cstheme="minorHAnsi"/>
          <w:color w:val="000000"/>
          <w:shd w:val="clear" w:color="auto" w:fill="FFFFFF"/>
        </w:rPr>
      </w:pPr>
      <w:r w:rsidRPr="00FC57E7">
        <w:rPr>
          <w:rFonts w:cstheme="minorHAnsi"/>
          <w:color w:val="000000"/>
          <w:shd w:val="clear" w:color="auto" w:fill="FFFFFF"/>
        </w:rPr>
        <w:t>Labour Relations Agency. (November 2016). </w:t>
      </w:r>
      <w:r w:rsidRPr="00FC57E7">
        <w:rPr>
          <w:rFonts w:cstheme="minorHAnsi"/>
          <w:i/>
          <w:iCs/>
          <w:color w:val="000000"/>
        </w:rPr>
        <w:t>Advice on handling discipline and grievances at work</w:t>
      </w:r>
      <w:r w:rsidRPr="00FC57E7">
        <w:rPr>
          <w:rFonts w:cstheme="minorHAnsi"/>
          <w:color w:val="000000"/>
          <w:shd w:val="clear" w:color="auto" w:fill="FFFFFF"/>
        </w:rPr>
        <w:t xml:space="preserve">. Ira.org. Last Updated: November 2016. Available at: </w:t>
      </w:r>
      <w:hyperlink r:id="rId31" w:history="1">
        <w:r w:rsidR="00EC5BD9" w:rsidRPr="00D140F7">
          <w:rPr>
            <w:rStyle w:val="Hyperlink"/>
            <w:rFonts w:cstheme="minorHAnsi"/>
            <w:shd w:val="clear" w:color="auto" w:fill="FFFFFF"/>
          </w:rPr>
          <w:t>https://www.lra.org.uk/sites/default/files/2019-03/Advisory%20Guide%20-%20Advice%20on%20handling%20d</w:t>
        </w:r>
      </w:hyperlink>
      <w:r w:rsidR="00EC5BD9">
        <w:rPr>
          <w:rFonts w:cstheme="minorHAnsi"/>
          <w:color w:val="000000"/>
          <w:shd w:val="clear" w:color="auto" w:fill="FFFFFF"/>
        </w:rPr>
        <w:t xml:space="preserve"> </w:t>
      </w:r>
      <w:r w:rsidRPr="00FC57E7">
        <w:rPr>
          <w:rFonts w:cstheme="minorHAnsi"/>
          <w:color w:val="000000"/>
          <w:shd w:val="clear" w:color="auto" w:fill="FFFFFF"/>
        </w:rPr>
        <w:t xml:space="preserve"> </w:t>
      </w:r>
      <w:r w:rsidR="0098588C">
        <w:rPr>
          <w:rFonts w:cstheme="minorHAnsi"/>
          <w:color w:val="000000"/>
          <w:shd w:val="clear" w:color="auto" w:fill="FFFFFF"/>
        </w:rPr>
        <w:t>(</w:t>
      </w:r>
      <w:r w:rsidRPr="00FC57E7">
        <w:rPr>
          <w:rFonts w:cstheme="minorHAnsi"/>
          <w:color w:val="000000"/>
          <w:shd w:val="clear" w:color="auto" w:fill="FFFFFF"/>
        </w:rPr>
        <w:t>Accessed 24 July 2023</w:t>
      </w:r>
      <w:r w:rsidR="0098588C">
        <w:rPr>
          <w:rFonts w:cstheme="minorHAnsi"/>
          <w:color w:val="000000"/>
          <w:shd w:val="clear" w:color="auto" w:fill="FFFFFF"/>
        </w:rPr>
        <w:t>)</w:t>
      </w:r>
    </w:p>
    <w:p w14:paraId="01FD94F7" w14:textId="0E77DFC5" w:rsidR="00CE0537" w:rsidRPr="00FC57E7" w:rsidRDefault="00CE0537" w:rsidP="00CE0537">
      <w:pPr>
        <w:ind w:left="-1134" w:right="119"/>
        <w:rPr>
          <w:rFonts w:cstheme="minorHAnsi"/>
          <w:color w:val="000000"/>
          <w:shd w:val="clear" w:color="auto" w:fill="FFFFFF"/>
        </w:rPr>
      </w:pPr>
      <w:r w:rsidRPr="00192931">
        <w:rPr>
          <w:rFonts w:cstheme="minorHAnsi"/>
          <w:color w:val="000000"/>
          <w:shd w:val="clear" w:color="auto" w:fill="FFFFFF"/>
        </w:rPr>
        <w:t>Leaker</w:t>
      </w:r>
      <w:r>
        <w:rPr>
          <w:rFonts w:cstheme="minorHAnsi"/>
          <w:color w:val="000000"/>
          <w:shd w:val="clear" w:color="auto" w:fill="FFFFFF"/>
        </w:rPr>
        <w:t>, D</w:t>
      </w:r>
      <w:r w:rsidRPr="00192931">
        <w:rPr>
          <w:rFonts w:cstheme="minorHAnsi"/>
          <w:color w:val="000000"/>
          <w:shd w:val="clear" w:color="auto" w:fill="FFFFFF"/>
        </w:rPr>
        <w:t>. (2023). </w:t>
      </w:r>
      <w:r w:rsidRPr="00192931">
        <w:rPr>
          <w:rFonts w:cstheme="minorHAnsi"/>
          <w:i/>
          <w:iCs/>
          <w:color w:val="000000"/>
        </w:rPr>
        <w:t>Working Days Lost due to strike action in the public sector - monthly ('000's)</w:t>
      </w:r>
      <w:r w:rsidRPr="00192931">
        <w:rPr>
          <w:rFonts w:cstheme="minorHAnsi"/>
          <w:color w:val="000000"/>
          <w:shd w:val="clear" w:color="auto" w:fill="FFFFFF"/>
        </w:rPr>
        <w:t xml:space="preserve">. Last Updated: 11 July 2023. Available at: </w:t>
      </w:r>
      <w:hyperlink r:id="rId32" w:history="1">
        <w:r w:rsidRPr="00FA599B">
          <w:rPr>
            <w:rStyle w:val="Hyperlink"/>
            <w:rFonts w:cstheme="minorHAnsi"/>
            <w:shd w:val="clear" w:color="auto" w:fill="FFFFFF"/>
          </w:rPr>
          <w:t>https://www.ons.gov.uk/employmentandlabourmarket/peopleinwork/employmentandemployeetypes/timeseries/</w:t>
        </w:r>
      </w:hyperlink>
      <w:r>
        <w:rPr>
          <w:rFonts w:cstheme="minorHAnsi"/>
          <w:color w:val="000000"/>
          <w:shd w:val="clear" w:color="auto" w:fill="FFFFFF"/>
        </w:rPr>
        <w:t xml:space="preserve"> </w:t>
      </w:r>
      <w:r w:rsidRPr="00192931">
        <w:rPr>
          <w:rFonts w:cstheme="minorHAnsi"/>
          <w:color w:val="000000"/>
          <w:shd w:val="clear" w:color="auto" w:fill="FFFFFF"/>
        </w:rPr>
        <w:t xml:space="preserve"> </w:t>
      </w:r>
      <w:r>
        <w:rPr>
          <w:rFonts w:cstheme="minorHAnsi"/>
          <w:color w:val="000000"/>
          <w:shd w:val="clear" w:color="auto" w:fill="FFFFFF"/>
        </w:rPr>
        <w:t>(</w:t>
      </w:r>
      <w:r w:rsidRPr="00192931">
        <w:rPr>
          <w:rFonts w:cstheme="minorHAnsi"/>
          <w:color w:val="000000"/>
          <w:shd w:val="clear" w:color="auto" w:fill="FFFFFF"/>
        </w:rPr>
        <w:t>Accessed 29 July 2023</w:t>
      </w:r>
      <w:r>
        <w:rPr>
          <w:rFonts w:cstheme="minorHAnsi"/>
          <w:color w:val="000000"/>
          <w:shd w:val="clear" w:color="auto" w:fill="FFFFFF"/>
        </w:rPr>
        <w:t>)</w:t>
      </w:r>
    </w:p>
    <w:p w14:paraId="49FA4C3E" w14:textId="5CC2408D" w:rsidR="00B157CD" w:rsidRDefault="00676F16" w:rsidP="0099071E">
      <w:pPr>
        <w:ind w:left="-1134" w:right="119"/>
        <w:rPr>
          <w:rFonts w:cstheme="minorHAnsi"/>
          <w:color w:val="000000"/>
          <w:shd w:val="clear" w:color="auto" w:fill="FFFFFF"/>
        </w:rPr>
      </w:pPr>
      <w:r w:rsidRPr="00676F16">
        <w:rPr>
          <w:rFonts w:cstheme="minorHAnsi"/>
          <w:color w:val="000000"/>
          <w:shd w:val="clear" w:color="auto" w:fill="FFFFFF"/>
        </w:rPr>
        <w:t>Young</w:t>
      </w:r>
      <w:r w:rsidR="00992F8E">
        <w:rPr>
          <w:rFonts w:cstheme="minorHAnsi"/>
          <w:color w:val="000000"/>
          <w:shd w:val="clear" w:color="auto" w:fill="FFFFFF"/>
        </w:rPr>
        <w:t>, J</w:t>
      </w:r>
      <w:r w:rsidRPr="00676F16">
        <w:rPr>
          <w:rFonts w:cstheme="minorHAnsi"/>
          <w:color w:val="000000"/>
          <w:shd w:val="clear" w:color="auto" w:fill="FFFFFF"/>
        </w:rPr>
        <w:t xml:space="preserve"> (2023). What is good work. </w:t>
      </w:r>
      <w:r w:rsidRPr="00676F16">
        <w:rPr>
          <w:rFonts w:cstheme="minorHAnsi"/>
          <w:i/>
          <w:iCs/>
          <w:color w:val="000000"/>
        </w:rPr>
        <w:t>CIPD Good Work Index 2023</w:t>
      </w:r>
      <w:r w:rsidRPr="00676F16">
        <w:rPr>
          <w:rFonts w:cstheme="minorHAnsi"/>
          <w:color w:val="000000"/>
          <w:shd w:val="clear" w:color="auto" w:fill="FFFFFF"/>
        </w:rPr>
        <w:t>. 1(1), pp.2-3. Available at:</w:t>
      </w:r>
      <w:r w:rsidR="0052088F" w:rsidRPr="0052088F">
        <w:t xml:space="preserve"> </w:t>
      </w:r>
      <w:hyperlink r:id="rId33" w:history="1">
        <w:r w:rsidR="0052088F">
          <w:rPr>
            <w:rStyle w:val="Hyperlink"/>
          </w:rPr>
          <w:t>CIPD Good Work Index 2023: Summary report</w:t>
        </w:r>
      </w:hyperlink>
      <w:r w:rsidRPr="00676F16">
        <w:rPr>
          <w:rFonts w:cstheme="minorHAnsi"/>
          <w:color w:val="000000"/>
          <w:shd w:val="clear" w:color="auto" w:fill="FFFFFF"/>
        </w:rPr>
        <w:t xml:space="preserve"> </w:t>
      </w:r>
      <w:r w:rsidR="0052088F">
        <w:rPr>
          <w:rFonts w:cstheme="minorHAnsi"/>
          <w:color w:val="000000"/>
          <w:shd w:val="clear" w:color="auto" w:fill="FFFFFF"/>
        </w:rPr>
        <w:t>(</w:t>
      </w:r>
      <w:r w:rsidRPr="00676F16">
        <w:rPr>
          <w:rFonts w:cstheme="minorHAnsi"/>
          <w:color w:val="000000"/>
          <w:shd w:val="clear" w:color="auto" w:fill="FFFFFF"/>
        </w:rPr>
        <w:t>Accessed 18 July 2023</w:t>
      </w:r>
      <w:r w:rsidR="0052088F">
        <w:rPr>
          <w:rFonts w:cstheme="minorHAnsi"/>
          <w:color w:val="000000"/>
          <w:shd w:val="clear" w:color="auto" w:fill="FFFFFF"/>
        </w:rPr>
        <w:t>)</w:t>
      </w:r>
    </w:p>
    <w:p w14:paraId="3012D4A0" w14:textId="54AD5354" w:rsidR="00E05E2F" w:rsidRDefault="00A60932" w:rsidP="0099071E">
      <w:pPr>
        <w:ind w:left="-1134" w:right="119"/>
        <w:rPr>
          <w:rFonts w:cstheme="minorHAnsi"/>
          <w:color w:val="000000"/>
          <w:shd w:val="clear" w:color="auto" w:fill="FFFFFF"/>
        </w:rPr>
      </w:pPr>
      <w:r w:rsidRPr="00A60932">
        <w:rPr>
          <w:rFonts w:cstheme="minorHAnsi"/>
          <w:color w:val="000000"/>
          <w:shd w:val="clear" w:color="auto" w:fill="FFFFFF"/>
        </w:rPr>
        <w:lastRenderedPageBreak/>
        <w:t>Young</w:t>
      </w:r>
      <w:r w:rsidR="00992F8E">
        <w:rPr>
          <w:rFonts w:cstheme="minorHAnsi"/>
          <w:color w:val="000000"/>
          <w:shd w:val="clear" w:color="auto" w:fill="FFFFFF"/>
        </w:rPr>
        <w:t>, J</w:t>
      </w:r>
      <w:r w:rsidRPr="00A60932">
        <w:rPr>
          <w:rFonts w:cstheme="minorHAnsi"/>
          <w:color w:val="000000"/>
          <w:shd w:val="clear" w:color="auto" w:fill="FFFFFF"/>
        </w:rPr>
        <w:t xml:space="preserve"> (2023). Job design and the nature of work. </w:t>
      </w:r>
      <w:r w:rsidRPr="00A60932">
        <w:rPr>
          <w:rFonts w:cstheme="minorHAnsi"/>
          <w:i/>
          <w:iCs/>
          <w:color w:val="000000"/>
        </w:rPr>
        <w:t>CIPD Good Work Index 2023</w:t>
      </w:r>
      <w:r w:rsidRPr="00A60932">
        <w:rPr>
          <w:rFonts w:cstheme="minorHAnsi"/>
          <w:color w:val="000000"/>
          <w:shd w:val="clear" w:color="auto" w:fill="FFFFFF"/>
        </w:rPr>
        <w:t xml:space="preserve">. </w:t>
      </w:r>
      <w:r w:rsidR="0052088F">
        <w:rPr>
          <w:rFonts w:cstheme="minorHAnsi"/>
          <w:color w:val="000000"/>
          <w:shd w:val="clear" w:color="auto" w:fill="FFFFFF"/>
        </w:rPr>
        <w:t xml:space="preserve"> </w:t>
      </w:r>
      <w:r w:rsidRPr="00A60932">
        <w:rPr>
          <w:rFonts w:cstheme="minorHAnsi"/>
          <w:color w:val="000000"/>
          <w:shd w:val="clear" w:color="auto" w:fill="FFFFFF"/>
        </w:rPr>
        <w:t xml:space="preserve">Available at: </w:t>
      </w:r>
      <w:hyperlink r:id="rId34" w:history="1">
        <w:r w:rsidR="0052088F">
          <w:rPr>
            <w:rStyle w:val="Hyperlink"/>
          </w:rPr>
          <w:t>CIPD Good Work Index 2023: Summary report</w:t>
        </w:r>
      </w:hyperlink>
      <w:r w:rsidRPr="00A60932">
        <w:rPr>
          <w:rFonts w:cstheme="minorHAnsi"/>
          <w:color w:val="000000"/>
          <w:shd w:val="clear" w:color="auto" w:fill="FFFFFF"/>
        </w:rPr>
        <w:t xml:space="preserve"> </w:t>
      </w:r>
      <w:r w:rsidR="0052088F">
        <w:rPr>
          <w:rFonts w:cstheme="minorHAnsi"/>
          <w:color w:val="000000"/>
          <w:shd w:val="clear" w:color="auto" w:fill="FFFFFF"/>
        </w:rPr>
        <w:t>(</w:t>
      </w:r>
      <w:r w:rsidRPr="00A60932">
        <w:rPr>
          <w:rFonts w:cstheme="minorHAnsi"/>
          <w:color w:val="000000"/>
          <w:shd w:val="clear" w:color="auto" w:fill="FFFFFF"/>
        </w:rPr>
        <w:t>Accessed 18 July 2023</w:t>
      </w:r>
      <w:r w:rsidR="0052088F">
        <w:rPr>
          <w:rFonts w:cstheme="minorHAnsi"/>
          <w:color w:val="000000"/>
          <w:shd w:val="clear" w:color="auto" w:fill="FFFFFF"/>
        </w:rPr>
        <w:t>)</w:t>
      </w:r>
    </w:p>
    <w:p w14:paraId="7F59A8EB" w14:textId="4278FE1C" w:rsidR="00A250AC" w:rsidRDefault="00992F8E" w:rsidP="0099071E">
      <w:pPr>
        <w:ind w:left="-1134" w:right="119"/>
        <w:rPr>
          <w:rFonts w:cstheme="minorHAnsi"/>
          <w:color w:val="000000"/>
          <w:shd w:val="clear" w:color="auto" w:fill="FFFFFF"/>
        </w:rPr>
      </w:pPr>
      <w:r>
        <w:rPr>
          <w:rFonts w:cstheme="minorHAnsi"/>
          <w:color w:val="000000"/>
          <w:shd w:val="clear" w:color="auto" w:fill="FFFFFF"/>
        </w:rPr>
        <w:t xml:space="preserve">Daniels, K </w:t>
      </w:r>
      <w:r w:rsidR="00E05E2F" w:rsidRPr="00E05E2F">
        <w:rPr>
          <w:rFonts w:cstheme="minorHAnsi"/>
          <w:color w:val="000000"/>
          <w:shd w:val="clear" w:color="auto" w:fill="FFFFFF"/>
        </w:rPr>
        <w:t>(2022</w:t>
      </w:r>
      <w:r w:rsidR="00AC14D0">
        <w:rPr>
          <w:rFonts w:cstheme="minorHAnsi"/>
          <w:color w:val="000000"/>
          <w:shd w:val="clear" w:color="auto" w:fill="FFFFFF"/>
        </w:rPr>
        <w:t>a</w:t>
      </w:r>
      <w:r w:rsidR="00E05E2F" w:rsidRPr="00E05E2F">
        <w:rPr>
          <w:rFonts w:cstheme="minorHAnsi"/>
          <w:color w:val="000000"/>
          <w:shd w:val="clear" w:color="auto" w:fill="FFFFFF"/>
        </w:rPr>
        <w:t>). </w:t>
      </w:r>
      <w:r w:rsidR="00E05E2F" w:rsidRPr="00E05E2F">
        <w:rPr>
          <w:rFonts w:cstheme="minorHAnsi"/>
          <w:i/>
          <w:iCs/>
          <w:color w:val="000000"/>
        </w:rPr>
        <w:t>Introduction to employment law</w:t>
      </w:r>
      <w:r w:rsidR="00E05E2F" w:rsidRPr="00E05E2F">
        <w:rPr>
          <w:rFonts w:cstheme="minorHAnsi"/>
          <w:color w:val="000000"/>
          <w:shd w:val="clear" w:color="auto" w:fill="FFFFFF"/>
        </w:rPr>
        <w:t>. 6th ed. London: Kogan Page. p.11</w:t>
      </w:r>
    </w:p>
    <w:p w14:paraId="2824E12B" w14:textId="4E7250EA" w:rsidR="00AC14D0" w:rsidRDefault="00AC14D0" w:rsidP="00AC14D0">
      <w:pPr>
        <w:ind w:left="-1134" w:right="119"/>
        <w:rPr>
          <w:rFonts w:cstheme="minorHAnsi"/>
          <w:color w:val="000000"/>
          <w:shd w:val="clear" w:color="auto" w:fill="FFFFFF"/>
        </w:rPr>
      </w:pPr>
      <w:r>
        <w:rPr>
          <w:rFonts w:cstheme="minorHAnsi"/>
          <w:color w:val="000000"/>
          <w:shd w:val="clear" w:color="auto" w:fill="FFFFFF"/>
        </w:rPr>
        <w:t xml:space="preserve">Daniels, K </w:t>
      </w:r>
      <w:r w:rsidRPr="00E05E2F">
        <w:rPr>
          <w:rFonts w:cstheme="minorHAnsi"/>
          <w:color w:val="000000"/>
          <w:shd w:val="clear" w:color="auto" w:fill="FFFFFF"/>
        </w:rPr>
        <w:t>(2022</w:t>
      </w:r>
      <w:r>
        <w:rPr>
          <w:rFonts w:cstheme="minorHAnsi"/>
          <w:color w:val="000000"/>
          <w:shd w:val="clear" w:color="auto" w:fill="FFFFFF"/>
        </w:rPr>
        <w:t>b</w:t>
      </w:r>
      <w:r w:rsidRPr="00E05E2F">
        <w:rPr>
          <w:rFonts w:cstheme="minorHAnsi"/>
          <w:color w:val="000000"/>
          <w:shd w:val="clear" w:color="auto" w:fill="FFFFFF"/>
        </w:rPr>
        <w:t>). </w:t>
      </w:r>
      <w:r w:rsidRPr="00E05E2F">
        <w:rPr>
          <w:rFonts w:cstheme="minorHAnsi"/>
          <w:i/>
          <w:iCs/>
          <w:color w:val="000000"/>
        </w:rPr>
        <w:t>Introduction to employment law</w:t>
      </w:r>
      <w:r w:rsidRPr="00E05E2F">
        <w:rPr>
          <w:rFonts w:cstheme="minorHAnsi"/>
          <w:color w:val="000000"/>
          <w:shd w:val="clear" w:color="auto" w:fill="FFFFFF"/>
        </w:rPr>
        <w:t>. 6th ed. London: Kogan Page. p.</w:t>
      </w:r>
      <w:r w:rsidR="001247DE">
        <w:rPr>
          <w:rFonts w:cstheme="minorHAnsi"/>
          <w:color w:val="000000"/>
          <w:shd w:val="clear" w:color="auto" w:fill="FFFFFF"/>
        </w:rPr>
        <w:t>32</w:t>
      </w:r>
    </w:p>
    <w:p w14:paraId="30C867CA" w14:textId="7935EAA1" w:rsidR="00665EE4" w:rsidRPr="00665EE4" w:rsidRDefault="00992F8E" w:rsidP="0099071E">
      <w:pPr>
        <w:ind w:left="-1134" w:right="119"/>
        <w:rPr>
          <w:rFonts w:cstheme="minorHAnsi"/>
          <w:color w:val="000000"/>
          <w:shd w:val="clear" w:color="auto" w:fill="FFFFFF"/>
        </w:rPr>
      </w:pPr>
      <w:r>
        <w:rPr>
          <w:rFonts w:cstheme="minorHAnsi"/>
          <w:color w:val="000000"/>
          <w:shd w:val="clear" w:color="auto" w:fill="FFFFFF"/>
        </w:rPr>
        <w:t xml:space="preserve">Mark, L </w:t>
      </w:r>
      <w:r w:rsidR="00665EE4" w:rsidRPr="00665EE4">
        <w:rPr>
          <w:rFonts w:cstheme="minorHAnsi"/>
          <w:color w:val="000000"/>
          <w:shd w:val="clear" w:color="auto" w:fill="FFFFFF"/>
        </w:rPr>
        <w:t>(1999). The 8 essential steps in grievance processing. </w:t>
      </w:r>
      <w:r w:rsidR="00665EE4" w:rsidRPr="00665EE4">
        <w:rPr>
          <w:rFonts w:cstheme="minorHAnsi"/>
          <w:i/>
          <w:iCs/>
          <w:color w:val="000000"/>
        </w:rPr>
        <w:t>Dispute Resolution Journal</w:t>
      </w:r>
      <w:r w:rsidR="00665EE4" w:rsidRPr="00665EE4">
        <w:rPr>
          <w:rFonts w:cstheme="minorHAnsi"/>
          <w:color w:val="000000"/>
          <w:shd w:val="clear" w:color="auto" w:fill="FFFFFF"/>
        </w:rPr>
        <w:t xml:space="preserve">. 54(4), p.3. Available at: </w:t>
      </w:r>
      <w:hyperlink r:id="rId35" w:history="1">
        <w:r w:rsidR="0052088F" w:rsidRPr="007E1555">
          <w:rPr>
            <w:rStyle w:val="Hyperlink"/>
            <w:rFonts w:cstheme="minorHAnsi"/>
            <w:shd w:val="clear" w:color="auto" w:fill="FFFFFF"/>
          </w:rPr>
          <w:t>https://www.proquest.com/docview/198084301/4BC72F3E207C426FPQ/4?accountid=130472</w:t>
        </w:r>
      </w:hyperlink>
      <w:r w:rsidR="0052088F">
        <w:rPr>
          <w:rFonts w:cstheme="minorHAnsi"/>
          <w:color w:val="000000"/>
          <w:shd w:val="clear" w:color="auto" w:fill="FFFFFF"/>
        </w:rPr>
        <w:t xml:space="preserve"> (</w:t>
      </w:r>
      <w:r w:rsidR="00665EE4" w:rsidRPr="00665EE4">
        <w:rPr>
          <w:rFonts w:cstheme="minorHAnsi"/>
          <w:color w:val="000000"/>
          <w:shd w:val="clear" w:color="auto" w:fill="FFFFFF"/>
        </w:rPr>
        <w:t>Accessed 24 July 2023</w:t>
      </w:r>
      <w:r w:rsidR="0052088F">
        <w:rPr>
          <w:rFonts w:cstheme="minorHAnsi"/>
          <w:color w:val="000000"/>
          <w:shd w:val="clear" w:color="auto" w:fill="FFFFFF"/>
        </w:rPr>
        <w:t>)</w:t>
      </w:r>
    </w:p>
    <w:p w14:paraId="4FAAC8BE" w14:textId="540AD909" w:rsidR="00683ECD" w:rsidRDefault="00A250AC" w:rsidP="0099071E">
      <w:pPr>
        <w:ind w:left="-1134" w:right="119"/>
        <w:rPr>
          <w:rFonts w:cstheme="minorHAnsi"/>
          <w:color w:val="000000"/>
          <w:shd w:val="clear" w:color="auto" w:fill="FFFFFF"/>
        </w:rPr>
      </w:pPr>
      <w:r w:rsidRPr="00A250AC">
        <w:rPr>
          <w:rFonts w:cstheme="minorHAnsi"/>
          <w:color w:val="000000"/>
          <w:shd w:val="clear" w:color="auto" w:fill="FFFFFF"/>
        </w:rPr>
        <w:t>NCVO. (2022). </w:t>
      </w:r>
      <w:r w:rsidRPr="00A250AC">
        <w:rPr>
          <w:rFonts w:cstheme="minorHAnsi"/>
          <w:i/>
          <w:iCs/>
          <w:color w:val="000000"/>
        </w:rPr>
        <w:t>Handling conflict at work</w:t>
      </w:r>
      <w:r w:rsidRPr="00A250AC">
        <w:rPr>
          <w:rFonts w:cstheme="minorHAnsi"/>
          <w:color w:val="000000"/>
          <w:shd w:val="clear" w:color="auto" w:fill="FFFFFF"/>
        </w:rPr>
        <w:t xml:space="preserve">. Last Updated: August 2022. Available at: </w:t>
      </w:r>
      <w:hyperlink r:id="rId36" w:anchor="/types-of-conflict-at-work" w:history="1">
        <w:r w:rsidR="0052088F">
          <w:rPr>
            <w:rStyle w:val="Hyperlink"/>
          </w:rPr>
          <w:t>Handling conflict at work | NCVO</w:t>
        </w:r>
      </w:hyperlink>
      <w:r w:rsidRPr="00A250AC">
        <w:rPr>
          <w:rFonts w:cstheme="minorHAnsi"/>
          <w:color w:val="000000"/>
          <w:shd w:val="clear" w:color="auto" w:fill="FFFFFF"/>
        </w:rPr>
        <w:t xml:space="preserve"> </w:t>
      </w:r>
      <w:r w:rsidR="0052088F">
        <w:rPr>
          <w:rFonts w:cstheme="minorHAnsi"/>
          <w:color w:val="000000"/>
          <w:shd w:val="clear" w:color="auto" w:fill="FFFFFF"/>
        </w:rPr>
        <w:t>(</w:t>
      </w:r>
      <w:r w:rsidRPr="00A250AC">
        <w:rPr>
          <w:rFonts w:cstheme="minorHAnsi"/>
          <w:color w:val="000000"/>
          <w:shd w:val="clear" w:color="auto" w:fill="FFFFFF"/>
        </w:rPr>
        <w:t>Accessed 22 July 2023</w:t>
      </w:r>
      <w:r w:rsidR="0052088F">
        <w:rPr>
          <w:rFonts w:cstheme="minorHAnsi"/>
          <w:color w:val="000000"/>
          <w:shd w:val="clear" w:color="auto" w:fill="FFFFFF"/>
        </w:rPr>
        <w:t>)</w:t>
      </w:r>
    </w:p>
    <w:p w14:paraId="1A3558D6" w14:textId="5E8D4135" w:rsidR="008C2893" w:rsidRDefault="0097357C" w:rsidP="00F255EF">
      <w:pPr>
        <w:ind w:left="-1134" w:right="119"/>
        <w:rPr>
          <w:rFonts w:cstheme="minorHAnsi"/>
          <w:color w:val="000000"/>
          <w:shd w:val="clear" w:color="auto" w:fill="FFFFFF"/>
        </w:rPr>
      </w:pPr>
      <w:r w:rsidRPr="00F255EF">
        <w:rPr>
          <w:rFonts w:cstheme="minorHAnsi"/>
          <w:color w:val="000000"/>
          <w:shd w:val="clear" w:color="auto" w:fill="FFFFFF"/>
        </w:rPr>
        <w:t>ONS</w:t>
      </w:r>
      <w:r w:rsidR="00F255EF" w:rsidRPr="00F255EF">
        <w:rPr>
          <w:rFonts w:cstheme="minorHAnsi"/>
          <w:color w:val="000000"/>
          <w:shd w:val="clear" w:color="auto" w:fill="FFFFFF"/>
        </w:rPr>
        <w:t xml:space="preserve"> </w:t>
      </w:r>
      <w:r w:rsidRPr="00F255EF">
        <w:rPr>
          <w:rFonts w:cstheme="minorHAnsi"/>
          <w:color w:val="000000"/>
          <w:shd w:val="clear" w:color="auto" w:fill="FFFFFF"/>
        </w:rPr>
        <w:t>(2019). </w:t>
      </w:r>
      <w:r w:rsidRPr="00F255EF">
        <w:rPr>
          <w:rFonts w:cstheme="minorHAnsi"/>
          <w:i/>
          <w:iCs/>
          <w:color w:val="000000"/>
        </w:rPr>
        <w:t>Workers reporting whether pay and conditions affected by union membership in the latter 1990s</w:t>
      </w:r>
      <w:r w:rsidRPr="00F255EF">
        <w:rPr>
          <w:rFonts w:cstheme="minorHAnsi"/>
          <w:color w:val="000000"/>
          <w:shd w:val="clear" w:color="auto" w:fill="FFFFFF"/>
        </w:rPr>
        <w:t>.</w:t>
      </w:r>
      <w:r w:rsidR="00F255EF" w:rsidRPr="00F255EF">
        <w:rPr>
          <w:rFonts w:cstheme="minorHAnsi"/>
          <w:color w:val="000000"/>
          <w:shd w:val="clear" w:color="auto" w:fill="FFFFFF"/>
        </w:rPr>
        <w:t xml:space="preserve"> </w:t>
      </w:r>
      <w:r w:rsidRPr="00F255EF">
        <w:rPr>
          <w:rFonts w:cstheme="minorHAnsi"/>
          <w:color w:val="000000"/>
          <w:shd w:val="clear" w:color="auto" w:fill="FFFFFF"/>
        </w:rPr>
        <w:t xml:space="preserve">Last Updated: 2 December 2019. Available at: </w:t>
      </w:r>
      <w:hyperlink r:id="rId37" w:history="1">
        <w:r w:rsidR="00F255EF" w:rsidRPr="00F255EF">
          <w:rPr>
            <w:rStyle w:val="Hyperlink"/>
            <w:rFonts w:cstheme="minorHAnsi"/>
            <w:shd w:val="clear" w:color="auto" w:fill="FFFFFF"/>
          </w:rPr>
          <w:t>https://www.ons.gov.uk/employmentandlabourmarket/peopleinwork/workplacedisputesandworkingconditions/</w:t>
        </w:r>
      </w:hyperlink>
      <w:r w:rsidR="00F255EF" w:rsidRPr="00F255EF">
        <w:rPr>
          <w:rFonts w:cstheme="minorHAnsi"/>
          <w:color w:val="000000"/>
          <w:shd w:val="clear" w:color="auto" w:fill="FFFFFF"/>
        </w:rPr>
        <w:t xml:space="preserve"> </w:t>
      </w:r>
      <w:r w:rsidRPr="00F255EF">
        <w:rPr>
          <w:rFonts w:cstheme="minorHAnsi"/>
          <w:color w:val="000000"/>
          <w:shd w:val="clear" w:color="auto" w:fill="FFFFFF"/>
        </w:rPr>
        <w:t xml:space="preserve"> </w:t>
      </w:r>
      <w:r w:rsidRPr="00F255EF">
        <w:rPr>
          <w:rFonts w:cstheme="minorHAnsi"/>
          <w:color w:val="000000"/>
          <w:shd w:val="clear" w:color="auto" w:fill="FFFFFF"/>
        </w:rPr>
        <w:t>(</w:t>
      </w:r>
      <w:r w:rsidRPr="00F255EF">
        <w:rPr>
          <w:rFonts w:cstheme="minorHAnsi"/>
          <w:color w:val="000000"/>
          <w:shd w:val="clear" w:color="auto" w:fill="FFFFFF"/>
        </w:rPr>
        <w:t>Accessed 30 July 2023</w:t>
      </w:r>
      <w:r w:rsidRPr="00F255EF">
        <w:rPr>
          <w:rFonts w:cstheme="minorHAnsi"/>
          <w:color w:val="000000"/>
          <w:shd w:val="clear" w:color="auto" w:fill="FFFFFF"/>
        </w:rPr>
        <w:t>)</w:t>
      </w:r>
    </w:p>
    <w:p w14:paraId="49AD6D77" w14:textId="6C009057" w:rsidR="00616732" w:rsidRPr="00616732" w:rsidRDefault="00616732" w:rsidP="00F255EF">
      <w:pPr>
        <w:ind w:left="-1134" w:right="119"/>
        <w:rPr>
          <w:rFonts w:cstheme="minorHAnsi"/>
          <w:color w:val="000000"/>
          <w:shd w:val="clear" w:color="auto" w:fill="FFFFFF"/>
        </w:rPr>
      </w:pPr>
      <w:r w:rsidRPr="00616732">
        <w:rPr>
          <w:rFonts w:cstheme="minorHAnsi"/>
          <w:color w:val="000000"/>
          <w:shd w:val="clear" w:color="auto" w:fill="FFFFFF"/>
        </w:rPr>
        <w:t>Peninsula Group, HR and Health &amp; Safety Experts. (2022). </w:t>
      </w:r>
      <w:r w:rsidRPr="00616732">
        <w:rPr>
          <w:rFonts w:cstheme="minorHAnsi"/>
          <w:i/>
          <w:iCs/>
          <w:color w:val="000000"/>
        </w:rPr>
        <w:t>Employment Tribunal Costs</w:t>
      </w:r>
      <w:r w:rsidRPr="00616732">
        <w:rPr>
          <w:rFonts w:cstheme="minorHAnsi"/>
          <w:color w:val="000000"/>
          <w:shd w:val="clear" w:color="auto" w:fill="FFFFFF"/>
        </w:rPr>
        <w:t>.</w:t>
      </w:r>
      <w:r w:rsidRPr="00616732">
        <w:rPr>
          <w:rFonts w:cstheme="minorHAnsi"/>
          <w:color w:val="000000"/>
          <w:shd w:val="clear" w:color="auto" w:fill="FFFFFF"/>
        </w:rPr>
        <w:t xml:space="preserve"> </w:t>
      </w:r>
      <w:r w:rsidRPr="00616732">
        <w:rPr>
          <w:rFonts w:cstheme="minorHAnsi"/>
          <w:color w:val="000000"/>
          <w:shd w:val="clear" w:color="auto" w:fill="FFFFFF"/>
        </w:rPr>
        <w:t xml:space="preserve">Last Updated: 18 May 2022. Available at: </w:t>
      </w:r>
      <w:hyperlink r:id="rId38" w:history="1">
        <w:r w:rsidRPr="00616732">
          <w:rPr>
            <w:rStyle w:val="Hyperlink"/>
            <w:rFonts w:cstheme="minorHAnsi"/>
            <w:shd w:val="clear" w:color="auto" w:fill="FFFFFF"/>
          </w:rPr>
          <w:t>https://www.peninsulagrouplimited.com/resource-hub/employment-tribunal/tribunal-costs/#:~:text=Accor</w:t>
        </w:r>
      </w:hyperlink>
      <w:r w:rsidRPr="00616732">
        <w:rPr>
          <w:rFonts w:cstheme="minorHAnsi"/>
          <w:color w:val="000000"/>
          <w:shd w:val="clear" w:color="auto" w:fill="FFFFFF"/>
        </w:rPr>
        <w:t xml:space="preserve"> </w:t>
      </w:r>
      <w:r w:rsidRPr="00616732">
        <w:rPr>
          <w:rFonts w:cstheme="minorHAnsi"/>
          <w:color w:val="000000"/>
          <w:shd w:val="clear" w:color="auto" w:fill="FFFFFF"/>
        </w:rPr>
        <w:t xml:space="preserve"> </w:t>
      </w:r>
      <w:r w:rsidRPr="00616732">
        <w:rPr>
          <w:rFonts w:cstheme="minorHAnsi"/>
          <w:color w:val="000000"/>
          <w:shd w:val="clear" w:color="auto" w:fill="FFFFFF"/>
        </w:rPr>
        <w:t>(</w:t>
      </w:r>
      <w:r w:rsidRPr="00616732">
        <w:rPr>
          <w:rFonts w:cstheme="minorHAnsi"/>
          <w:color w:val="000000"/>
          <w:shd w:val="clear" w:color="auto" w:fill="FFFFFF"/>
        </w:rPr>
        <w:t>Accessed 30 July 2023</w:t>
      </w:r>
      <w:r w:rsidRPr="00616732">
        <w:rPr>
          <w:rFonts w:cstheme="minorHAnsi"/>
          <w:color w:val="000000"/>
          <w:shd w:val="clear" w:color="auto" w:fill="FFFFFF"/>
        </w:rPr>
        <w:t>)</w:t>
      </w:r>
    </w:p>
    <w:p w14:paraId="7A14D53E" w14:textId="0E6CB85E" w:rsidR="000F403A" w:rsidRPr="000F403A" w:rsidRDefault="000F403A" w:rsidP="0099071E">
      <w:pPr>
        <w:ind w:left="-1134" w:right="119"/>
        <w:rPr>
          <w:rFonts w:cstheme="minorHAnsi"/>
          <w:color w:val="000000"/>
          <w:shd w:val="clear" w:color="auto" w:fill="FFFFFF"/>
        </w:rPr>
      </w:pPr>
      <w:r w:rsidRPr="000F403A">
        <w:rPr>
          <w:rFonts w:cstheme="minorHAnsi"/>
          <w:color w:val="000000"/>
          <w:shd w:val="clear" w:color="auto" w:fill="FFFFFF"/>
        </w:rPr>
        <w:t>Professional Leadership Institute. (2023). </w:t>
      </w:r>
      <w:r w:rsidRPr="000F403A">
        <w:rPr>
          <w:rFonts w:cstheme="minorHAnsi"/>
          <w:i/>
          <w:iCs/>
          <w:color w:val="000000"/>
        </w:rPr>
        <w:t>What is a Town Hall Meeting and How to Conduct One!</w:t>
      </w:r>
      <w:r w:rsidRPr="000F403A">
        <w:rPr>
          <w:rFonts w:cstheme="minorHAnsi"/>
          <w:color w:val="000000"/>
          <w:shd w:val="clear" w:color="auto" w:fill="FFFFFF"/>
        </w:rPr>
        <w:t xml:space="preserve">. Last Updated: 2023. Available at: </w:t>
      </w:r>
      <w:hyperlink r:id="rId39" w:history="1">
        <w:r w:rsidRPr="000F403A">
          <w:rPr>
            <w:rStyle w:val="Hyperlink"/>
            <w:rFonts w:cstheme="minorHAnsi"/>
            <w:shd w:val="clear" w:color="auto" w:fill="FFFFFF"/>
          </w:rPr>
          <w:t>https://professionalleadershipinstitute.com/resources/what-is-a-town-hall-meeting/</w:t>
        </w:r>
      </w:hyperlink>
      <w:r w:rsidRPr="000F403A">
        <w:rPr>
          <w:rFonts w:cstheme="minorHAnsi"/>
          <w:color w:val="000000"/>
          <w:shd w:val="clear" w:color="auto" w:fill="FFFFFF"/>
        </w:rPr>
        <w:t xml:space="preserve">  (Accessed 29 July 2023)</w:t>
      </w:r>
    </w:p>
    <w:p w14:paraId="47A1662F" w14:textId="4489D319" w:rsidR="0044241E" w:rsidRDefault="0044241E" w:rsidP="0099071E">
      <w:pPr>
        <w:ind w:left="-1134" w:right="119"/>
        <w:rPr>
          <w:rFonts w:cstheme="minorHAnsi"/>
          <w:color w:val="000000"/>
          <w:shd w:val="clear" w:color="auto" w:fill="FFFFFF"/>
        </w:rPr>
      </w:pPr>
      <w:r w:rsidRPr="0044241E">
        <w:rPr>
          <w:rFonts w:cstheme="minorHAnsi"/>
          <w:color w:val="000000"/>
          <w:shd w:val="clear" w:color="auto" w:fill="FFFFFF"/>
        </w:rPr>
        <w:t>Royal College of Nursing - The voice of nurses. (2023). </w:t>
      </w:r>
      <w:r w:rsidRPr="0044241E">
        <w:rPr>
          <w:rFonts w:cstheme="minorHAnsi"/>
          <w:i/>
          <w:iCs/>
          <w:color w:val="000000"/>
        </w:rPr>
        <w:t>UK government announces new NHS pay offer for nursing staff in England</w:t>
      </w:r>
      <w:r w:rsidRPr="0044241E">
        <w:rPr>
          <w:rFonts w:cstheme="minorHAnsi"/>
          <w:color w:val="000000"/>
          <w:shd w:val="clear" w:color="auto" w:fill="FFFFFF"/>
        </w:rPr>
        <w:t xml:space="preserve">. Last Updated: 2023. Available at: </w:t>
      </w:r>
      <w:hyperlink r:id="rId40" w:history="1">
        <w:r w:rsidR="0052088F">
          <w:rPr>
            <w:rStyle w:val="Hyperlink"/>
          </w:rPr>
          <w:t>UK government announces new NHS pay offer for nursing staff in England | Royal College of Nursing (rcn.org.uk)</w:t>
        </w:r>
      </w:hyperlink>
      <w:r w:rsidR="0052088F">
        <w:rPr>
          <w:rFonts w:cstheme="minorHAnsi"/>
          <w:color w:val="000000"/>
          <w:shd w:val="clear" w:color="auto" w:fill="FFFFFF"/>
        </w:rPr>
        <w:t xml:space="preserve"> </w:t>
      </w:r>
      <w:r w:rsidR="002403CC">
        <w:rPr>
          <w:rFonts w:cstheme="minorHAnsi"/>
          <w:color w:val="000000"/>
          <w:shd w:val="clear" w:color="auto" w:fill="FFFFFF"/>
        </w:rPr>
        <w:t>(</w:t>
      </w:r>
      <w:r w:rsidRPr="0044241E">
        <w:rPr>
          <w:rFonts w:cstheme="minorHAnsi"/>
          <w:color w:val="000000"/>
          <w:shd w:val="clear" w:color="auto" w:fill="FFFFFF"/>
        </w:rPr>
        <w:t>Accessed 24 July 2023</w:t>
      </w:r>
      <w:r w:rsidR="002403CC">
        <w:rPr>
          <w:rFonts w:cstheme="minorHAnsi"/>
          <w:color w:val="000000"/>
          <w:shd w:val="clear" w:color="auto" w:fill="FFFFFF"/>
        </w:rPr>
        <w:t>)</w:t>
      </w:r>
    </w:p>
    <w:p w14:paraId="41168D21" w14:textId="060967EB" w:rsidR="00F926B9" w:rsidRPr="00F926B9" w:rsidRDefault="00F926B9" w:rsidP="00F926B9">
      <w:pPr>
        <w:ind w:left="-1134" w:right="-282"/>
        <w:rPr>
          <w:rFonts w:cstheme="minorHAnsi"/>
          <w:color w:val="000000" w:themeColor="text1"/>
          <w:shd w:val="clear" w:color="auto" w:fill="FFFFFF"/>
        </w:rPr>
      </w:pPr>
      <w:r w:rsidRPr="00F926B9">
        <w:rPr>
          <w:rFonts w:cstheme="minorHAnsi"/>
          <w:color w:val="000000"/>
          <w:shd w:val="clear" w:color="auto" w:fill="FFFFFF"/>
        </w:rPr>
        <w:t>Scott Judd, Eric O'Rourke, and Adam Grant. (2018). </w:t>
      </w:r>
      <w:r w:rsidRPr="00F926B9">
        <w:rPr>
          <w:rFonts w:cstheme="minorHAnsi"/>
          <w:i/>
          <w:iCs/>
          <w:color w:val="000000"/>
        </w:rPr>
        <w:t>Employee Surveys Are Still One of the Best Ways to Measure Engagement</w:t>
      </w:r>
      <w:r w:rsidRPr="00F926B9">
        <w:rPr>
          <w:rFonts w:cstheme="minorHAnsi"/>
          <w:color w:val="000000"/>
          <w:shd w:val="clear" w:color="auto" w:fill="FFFFFF"/>
        </w:rPr>
        <w:t xml:space="preserve">. Last Updated: 2018. Available at: </w:t>
      </w:r>
      <w:hyperlink r:id="rId41" w:history="1">
        <w:r w:rsidRPr="00FA599B">
          <w:rPr>
            <w:rStyle w:val="Hyperlink"/>
            <w:rFonts w:cstheme="minorHAnsi"/>
            <w:shd w:val="clear" w:color="auto" w:fill="FFFFFF"/>
          </w:rPr>
          <w:t>https://hbr.org/2018/03/employee-surveys-are-still-one-of-the-best-ways-to-measure-engagement</w:t>
        </w:r>
      </w:hyperlink>
      <w:r>
        <w:rPr>
          <w:rFonts w:cstheme="minorHAnsi"/>
          <w:color w:val="000000"/>
          <w:shd w:val="clear" w:color="auto" w:fill="FFFFFF"/>
        </w:rPr>
        <w:t xml:space="preserve"> </w:t>
      </w:r>
      <w:r w:rsidRPr="00F926B9">
        <w:rPr>
          <w:rFonts w:cstheme="minorHAnsi"/>
          <w:color w:val="000000"/>
          <w:shd w:val="clear" w:color="auto" w:fill="FFFFFF"/>
        </w:rPr>
        <w:t xml:space="preserve"> </w:t>
      </w:r>
      <w:r>
        <w:rPr>
          <w:rFonts w:cstheme="minorHAnsi"/>
          <w:color w:val="000000"/>
          <w:shd w:val="clear" w:color="auto" w:fill="FFFFFF"/>
        </w:rPr>
        <w:t>(</w:t>
      </w:r>
      <w:r w:rsidRPr="00F926B9">
        <w:rPr>
          <w:rFonts w:cstheme="minorHAnsi"/>
          <w:color w:val="000000"/>
          <w:shd w:val="clear" w:color="auto" w:fill="FFFFFF"/>
        </w:rPr>
        <w:t>Accessed 29 July 2023</w:t>
      </w:r>
      <w:r>
        <w:rPr>
          <w:rFonts w:cstheme="minorHAnsi"/>
          <w:color w:val="000000"/>
          <w:shd w:val="clear" w:color="auto" w:fill="FFFFFF"/>
        </w:rPr>
        <w:t>)</w:t>
      </w:r>
    </w:p>
    <w:p w14:paraId="42F75031" w14:textId="73F0D85D" w:rsidR="00C06CDE" w:rsidRPr="00C06CDE" w:rsidRDefault="009B0929" w:rsidP="0099071E">
      <w:pPr>
        <w:ind w:left="-1134" w:right="119"/>
        <w:rPr>
          <w:rFonts w:cstheme="minorHAnsi"/>
          <w:color w:val="000000" w:themeColor="text1"/>
          <w:shd w:val="clear" w:color="auto" w:fill="FFFFFF"/>
        </w:rPr>
      </w:pPr>
      <w:r w:rsidRPr="00676F16">
        <w:rPr>
          <w:rFonts w:cstheme="minorHAnsi"/>
          <w:color w:val="000000" w:themeColor="text1"/>
          <w:shd w:val="clear" w:color="auto" w:fill="FFFFFF"/>
        </w:rPr>
        <w:t>Sir Barber</w:t>
      </w:r>
      <w:r w:rsidR="00992F8E">
        <w:rPr>
          <w:rFonts w:cstheme="minorHAnsi"/>
          <w:color w:val="000000" w:themeColor="text1"/>
          <w:shd w:val="clear" w:color="auto" w:fill="FFFFFF"/>
        </w:rPr>
        <w:t>, B</w:t>
      </w:r>
      <w:r w:rsidRPr="00676F16">
        <w:rPr>
          <w:rFonts w:cstheme="minorHAnsi"/>
          <w:color w:val="000000" w:themeColor="text1"/>
          <w:shd w:val="clear" w:color="auto" w:fill="FFFFFF"/>
        </w:rPr>
        <w:t xml:space="preserve"> (2020). </w:t>
      </w:r>
      <w:r w:rsidRPr="00676F16">
        <w:rPr>
          <w:rFonts w:cstheme="minorHAnsi"/>
          <w:i/>
          <w:iCs/>
          <w:color w:val="000000" w:themeColor="text1"/>
        </w:rPr>
        <w:t>building back making working lives better</w:t>
      </w:r>
      <w:r w:rsidRPr="00676F16">
        <w:rPr>
          <w:rFonts w:cstheme="minorHAnsi"/>
          <w:color w:val="000000" w:themeColor="text1"/>
          <w:shd w:val="clear" w:color="auto" w:fill="FFFFFF"/>
        </w:rPr>
        <w:t>.</w:t>
      </w:r>
      <w:r w:rsidR="002403CC">
        <w:rPr>
          <w:rFonts w:cstheme="minorHAnsi"/>
          <w:color w:val="000000" w:themeColor="text1"/>
          <w:shd w:val="clear" w:color="auto" w:fill="FFFFFF"/>
        </w:rPr>
        <w:t xml:space="preserve"> </w:t>
      </w:r>
      <w:r w:rsidRPr="00676F16">
        <w:rPr>
          <w:rFonts w:cstheme="minorHAnsi"/>
          <w:color w:val="000000" w:themeColor="text1"/>
          <w:shd w:val="clear" w:color="auto" w:fill="FFFFFF"/>
        </w:rPr>
        <w:t xml:space="preserve">Last Updated: 23rd July 2020. Available at: </w:t>
      </w:r>
      <w:hyperlink r:id="rId42" w:history="1">
        <w:r w:rsidR="002403CC" w:rsidRPr="007E1555">
          <w:rPr>
            <w:rStyle w:val="Hyperlink"/>
            <w:rFonts w:cstheme="minorHAnsi"/>
            <w:shd w:val="clear" w:color="auto" w:fill="FFFFFF"/>
          </w:rPr>
          <w:t>https://www.acas.org.uk/building-back-making-working-lives-better-html</w:t>
        </w:r>
      </w:hyperlink>
      <w:r w:rsidR="002403CC">
        <w:rPr>
          <w:rFonts w:cstheme="minorHAnsi"/>
          <w:color w:val="000000" w:themeColor="text1"/>
          <w:shd w:val="clear" w:color="auto" w:fill="FFFFFF"/>
        </w:rPr>
        <w:t xml:space="preserve"> (</w:t>
      </w:r>
      <w:r w:rsidRPr="00676F16">
        <w:rPr>
          <w:rFonts w:cstheme="minorHAnsi"/>
          <w:color w:val="000000" w:themeColor="text1"/>
          <w:shd w:val="clear" w:color="auto" w:fill="FFFFFF"/>
        </w:rPr>
        <w:t>Accessed 18 July 2023</w:t>
      </w:r>
      <w:r w:rsidR="002403CC">
        <w:rPr>
          <w:rFonts w:cstheme="minorHAnsi"/>
          <w:color w:val="000000" w:themeColor="text1"/>
          <w:shd w:val="clear" w:color="auto" w:fill="FFFFFF"/>
        </w:rPr>
        <w:t>)</w:t>
      </w:r>
    </w:p>
    <w:p w14:paraId="34881131" w14:textId="0A90F072" w:rsidR="00B157CD" w:rsidRPr="0052088F" w:rsidRDefault="00676F16" w:rsidP="0099071E">
      <w:pPr>
        <w:ind w:left="-1134" w:right="-282"/>
        <w:rPr>
          <w:rFonts w:cstheme="minorHAnsi"/>
          <w:color w:val="000000" w:themeColor="text1"/>
          <w:shd w:val="clear" w:color="auto" w:fill="FFFFFF"/>
        </w:rPr>
      </w:pPr>
      <w:r w:rsidRPr="0052088F">
        <w:rPr>
          <w:rFonts w:cstheme="minorHAnsi"/>
          <w:color w:val="000000" w:themeColor="text1"/>
          <w:shd w:val="clear" w:color="auto" w:fill="FFFFFF"/>
        </w:rPr>
        <w:t>Taylor</w:t>
      </w:r>
      <w:r w:rsidR="00827287">
        <w:rPr>
          <w:rFonts w:cstheme="minorHAnsi"/>
          <w:color w:val="000000" w:themeColor="text1"/>
          <w:shd w:val="clear" w:color="auto" w:fill="FFFFFF"/>
        </w:rPr>
        <w:t>, S. and</w:t>
      </w:r>
      <w:r w:rsidRPr="0052088F">
        <w:rPr>
          <w:rFonts w:cstheme="minorHAnsi"/>
          <w:color w:val="000000" w:themeColor="text1"/>
          <w:shd w:val="clear" w:color="auto" w:fill="FFFFFF"/>
        </w:rPr>
        <w:t xml:space="preserve"> Woodhams. (2022). </w:t>
      </w:r>
      <w:r w:rsidRPr="0052088F">
        <w:rPr>
          <w:rFonts w:cstheme="minorHAnsi"/>
          <w:i/>
          <w:iCs/>
          <w:color w:val="000000" w:themeColor="text1"/>
        </w:rPr>
        <w:t>Human Resource Management</w:t>
      </w:r>
      <w:r w:rsidRPr="0052088F">
        <w:rPr>
          <w:rFonts w:cstheme="minorHAnsi"/>
          <w:color w:val="000000" w:themeColor="text1"/>
          <w:shd w:val="clear" w:color="auto" w:fill="FFFFFF"/>
        </w:rPr>
        <w:t>. 3rd ed. London: Kogan Page</w:t>
      </w:r>
    </w:p>
    <w:p w14:paraId="58D1CC40" w14:textId="754251E3" w:rsidR="00B157CD" w:rsidRDefault="00827287" w:rsidP="0099071E">
      <w:pPr>
        <w:ind w:left="-1134" w:right="-282"/>
        <w:rPr>
          <w:rFonts w:cstheme="minorHAnsi"/>
          <w:color w:val="000000" w:themeColor="text1"/>
          <w:shd w:val="clear" w:color="auto" w:fill="FFFFFF"/>
        </w:rPr>
      </w:pPr>
      <w:r>
        <w:rPr>
          <w:rFonts w:cstheme="minorHAnsi"/>
          <w:color w:val="000000" w:themeColor="text1"/>
          <w:shd w:val="clear" w:color="auto" w:fill="FFFFFF"/>
        </w:rPr>
        <w:t>Taylor, S. and</w:t>
      </w:r>
      <w:r w:rsidR="00676F16" w:rsidRPr="0052088F">
        <w:rPr>
          <w:rFonts w:cstheme="minorHAnsi"/>
          <w:color w:val="000000" w:themeColor="text1"/>
          <w:shd w:val="clear" w:color="auto" w:fill="FFFFFF"/>
        </w:rPr>
        <w:t xml:space="preserve"> Woodhams. (2022). Studying </w:t>
      </w:r>
      <w:r w:rsidR="00676F16" w:rsidRPr="0052088F">
        <w:rPr>
          <w:rFonts w:cstheme="minorHAnsi"/>
          <w:i/>
          <w:iCs/>
          <w:color w:val="000000" w:themeColor="text1"/>
        </w:rPr>
        <w:t>Human Resource Management</w:t>
      </w:r>
      <w:r w:rsidR="00676F16" w:rsidRPr="0052088F">
        <w:rPr>
          <w:rFonts w:cstheme="minorHAnsi"/>
          <w:color w:val="000000" w:themeColor="text1"/>
          <w:shd w:val="clear" w:color="auto" w:fill="FFFFFF"/>
        </w:rPr>
        <w:t>. 3rd ed. London: Kogan Page</w:t>
      </w:r>
    </w:p>
    <w:p w14:paraId="0CCA648A" w14:textId="7FF655DB" w:rsidR="003D2A25" w:rsidRPr="003D2A25" w:rsidRDefault="003D2A25" w:rsidP="003D2A25">
      <w:pPr>
        <w:ind w:left="-1134" w:right="-282"/>
        <w:rPr>
          <w:rFonts w:cstheme="minorHAnsi"/>
          <w:color w:val="000000"/>
          <w:shd w:val="clear" w:color="auto" w:fill="FFFFFF"/>
        </w:rPr>
      </w:pPr>
      <w:r w:rsidRPr="003D2A25">
        <w:rPr>
          <w:rFonts w:cstheme="minorHAnsi"/>
          <w:color w:val="000000"/>
          <w:shd w:val="clear" w:color="auto" w:fill="FFFFFF"/>
        </w:rPr>
        <w:t>the definition. (unknown). </w:t>
      </w:r>
      <w:r w:rsidRPr="003D2A25">
        <w:rPr>
          <w:rFonts w:cstheme="minorHAnsi"/>
          <w:i/>
          <w:iCs/>
          <w:color w:val="000000"/>
        </w:rPr>
        <w:t>Workplace misbehavior</w:t>
      </w:r>
      <w:r w:rsidRPr="003D2A25">
        <w:rPr>
          <w:rFonts w:cstheme="minorHAnsi"/>
          <w:color w:val="000000"/>
          <w:shd w:val="clear" w:color="auto" w:fill="FFFFFF"/>
        </w:rPr>
        <w:t xml:space="preserve">. Last Updated: unknown. Available at: </w:t>
      </w:r>
      <w:hyperlink r:id="rId43" w:history="1">
        <w:r w:rsidRPr="003D2A25">
          <w:rPr>
            <w:rStyle w:val="Hyperlink"/>
            <w:rFonts w:cstheme="minorHAnsi"/>
            <w:shd w:val="clear" w:color="auto" w:fill="FFFFFF"/>
          </w:rPr>
          <w:t>https://www.the-definition.com/term/workplace-misbehavior</w:t>
        </w:r>
      </w:hyperlink>
      <w:r w:rsidRPr="003D2A25">
        <w:rPr>
          <w:rFonts w:cstheme="minorHAnsi"/>
          <w:color w:val="000000"/>
          <w:shd w:val="clear" w:color="auto" w:fill="FFFFFF"/>
        </w:rPr>
        <w:t xml:space="preserve">  (Accessed 30 July 2023)</w:t>
      </w:r>
    </w:p>
    <w:p w14:paraId="7F8DA83B" w14:textId="0969243A" w:rsidR="007E5C1A" w:rsidRPr="007E5C1A" w:rsidRDefault="007E5C1A" w:rsidP="0099071E">
      <w:pPr>
        <w:ind w:left="-1134" w:right="-282"/>
        <w:rPr>
          <w:rFonts w:cstheme="minorHAnsi"/>
          <w:color w:val="000000" w:themeColor="text1"/>
          <w:shd w:val="clear" w:color="auto" w:fill="FFFFFF"/>
        </w:rPr>
      </w:pPr>
      <w:r w:rsidRPr="007E5C1A">
        <w:rPr>
          <w:rFonts w:cstheme="minorHAnsi"/>
          <w:color w:val="000000"/>
          <w:shd w:val="clear" w:color="auto" w:fill="FFFFFF"/>
        </w:rPr>
        <w:t>Trade Union and Labour Relations (Consolidation) Act 1992 (2023). Collective agreements and collective bargaining.. </w:t>
      </w:r>
      <w:r w:rsidRPr="007E5C1A">
        <w:rPr>
          <w:rFonts w:cstheme="minorHAnsi"/>
          <w:i/>
          <w:iCs/>
          <w:color w:val="000000"/>
        </w:rPr>
        <w:t>Collective agreements and collective bargaining.</w:t>
      </w:r>
      <w:r w:rsidRPr="007E5C1A">
        <w:rPr>
          <w:rFonts w:cstheme="minorHAnsi"/>
          <w:color w:val="000000"/>
          <w:shd w:val="clear" w:color="auto" w:fill="FFFFFF"/>
        </w:rPr>
        <w:t>. Unknown</w:t>
      </w:r>
      <w:r w:rsidR="00696638">
        <w:rPr>
          <w:rFonts w:cstheme="minorHAnsi"/>
          <w:color w:val="000000"/>
          <w:shd w:val="clear" w:color="auto" w:fill="FFFFFF"/>
        </w:rPr>
        <w:t xml:space="preserve">. </w:t>
      </w:r>
      <w:r w:rsidRPr="007E5C1A">
        <w:rPr>
          <w:rFonts w:cstheme="minorHAnsi"/>
          <w:color w:val="000000"/>
          <w:shd w:val="clear" w:color="auto" w:fill="FFFFFF"/>
        </w:rPr>
        <w:t xml:space="preserve">Available at: </w:t>
      </w:r>
      <w:r w:rsidR="00696638" w:rsidRPr="00696638">
        <w:rPr>
          <w:rFonts w:cstheme="minorHAnsi"/>
          <w:color w:val="000000"/>
          <w:shd w:val="clear" w:color="auto" w:fill="FFFFFF"/>
        </w:rPr>
        <w:t>chrome-extension://efaidnbmnnnibpcajpcglclefindmkaj/https://www.legislation.gov.uk/ukpga/1992/52/part/IV/chapter/I/data.pd</w:t>
      </w:r>
      <w:r w:rsidR="00696638">
        <w:rPr>
          <w:rFonts w:cstheme="minorHAnsi"/>
          <w:color w:val="000000"/>
          <w:shd w:val="clear" w:color="auto" w:fill="FFFFFF"/>
        </w:rPr>
        <w:t xml:space="preserve">f  </w:t>
      </w:r>
      <w:r w:rsidRPr="007E5C1A">
        <w:rPr>
          <w:rFonts w:cstheme="minorHAnsi"/>
          <w:color w:val="000000"/>
          <w:shd w:val="clear" w:color="auto" w:fill="FFFFFF"/>
        </w:rPr>
        <w:t xml:space="preserve"> </w:t>
      </w:r>
      <w:r>
        <w:rPr>
          <w:rFonts w:cstheme="minorHAnsi"/>
          <w:color w:val="000000"/>
          <w:shd w:val="clear" w:color="auto" w:fill="FFFFFF"/>
        </w:rPr>
        <w:t>(</w:t>
      </w:r>
      <w:r w:rsidRPr="007E5C1A">
        <w:rPr>
          <w:rFonts w:cstheme="minorHAnsi"/>
          <w:color w:val="000000"/>
          <w:shd w:val="clear" w:color="auto" w:fill="FFFFFF"/>
        </w:rPr>
        <w:t>Accessed 30 July 2023</w:t>
      </w:r>
      <w:r>
        <w:rPr>
          <w:rFonts w:cstheme="minorHAnsi"/>
          <w:color w:val="000000"/>
          <w:shd w:val="clear" w:color="auto" w:fill="FFFFFF"/>
        </w:rPr>
        <w:t>)</w:t>
      </w:r>
    </w:p>
    <w:p w14:paraId="5064F8E9" w14:textId="46165149" w:rsidR="00336F7A" w:rsidRPr="00336F7A" w:rsidRDefault="00336F7A" w:rsidP="00336F7A">
      <w:pPr>
        <w:ind w:left="-1134" w:right="119"/>
        <w:jc w:val="both"/>
        <w:rPr>
          <w:rFonts w:cstheme="minorHAnsi"/>
          <w:color w:val="000000" w:themeColor="text1"/>
          <w:shd w:val="clear" w:color="auto" w:fill="FFFFFF"/>
        </w:rPr>
      </w:pPr>
      <w:r w:rsidRPr="00336F7A">
        <w:rPr>
          <w:rFonts w:cstheme="minorHAnsi"/>
          <w:color w:val="000000"/>
          <w:shd w:val="clear" w:color="auto" w:fill="FFFFFF"/>
        </w:rPr>
        <w:t>The Guardian. (2022). </w:t>
      </w:r>
      <w:r w:rsidRPr="00336F7A">
        <w:rPr>
          <w:rFonts w:cstheme="minorHAnsi"/>
          <w:i/>
          <w:iCs/>
          <w:color w:val="000000"/>
        </w:rPr>
        <w:t>This article is more than 1 year old Industrial disputes in UK at highest in five years as inflation hits pay</w:t>
      </w:r>
      <w:r w:rsidRPr="00336F7A">
        <w:rPr>
          <w:rFonts w:cstheme="minorHAnsi"/>
          <w:color w:val="000000"/>
          <w:shd w:val="clear" w:color="auto" w:fill="FFFFFF"/>
        </w:rPr>
        <w:t xml:space="preserve">. Last Updated: 6 April 2022. Available at: </w:t>
      </w:r>
      <w:hyperlink r:id="rId44" w:history="1">
        <w:r w:rsidRPr="00FA599B">
          <w:rPr>
            <w:rStyle w:val="Hyperlink"/>
            <w:rFonts w:cstheme="minorHAnsi"/>
            <w:shd w:val="clear" w:color="auto" w:fill="FFFFFF"/>
          </w:rPr>
          <w:t>https://www.theguardian.com/uk-news/2022/apr/02/strikes-in-uk-at-highest-in-five-years-as-pay-is-hit</w:t>
        </w:r>
      </w:hyperlink>
      <w:r>
        <w:rPr>
          <w:rFonts w:cstheme="minorHAnsi"/>
          <w:color w:val="000000"/>
          <w:shd w:val="clear" w:color="auto" w:fill="FFFFFF"/>
        </w:rPr>
        <w:t xml:space="preserve"> </w:t>
      </w:r>
      <w:r w:rsidRPr="00336F7A">
        <w:rPr>
          <w:rFonts w:cstheme="minorHAnsi"/>
          <w:color w:val="000000"/>
          <w:shd w:val="clear" w:color="auto" w:fill="FFFFFF"/>
        </w:rPr>
        <w:t xml:space="preserve"> </w:t>
      </w:r>
      <w:r>
        <w:rPr>
          <w:rFonts w:cstheme="minorHAnsi"/>
          <w:color w:val="000000"/>
          <w:shd w:val="clear" w:color="auto" w:fill="FFFFFF"/>
        </w:rPr>
        <w:t>(</w:t>
      </w:r>
      <w:r w:rsidRPr="00336F7A">
        <w:rPr>
          <w:rFonts w:cstheme="minorHAnsi"/>
          <w:color w:val="000000"/>
          <w:shd w:val="clear" w:color="auto" w:fill="FFFFFF"/>
        </w:rPr>
        <w:t>Accessed 29 July 2023</w:t>
      </w:r>
      <w:r>
        <w:rPr>
          <w:rFonts w:cstheme="minorHAnsi"/>
          <w:color w:val="000000"/>
          <w:shd w:val="clear" w:color="auto" w:fill="FFFFFF"/>
        </w:rPr>
        <w:t>)</w:t>
      </w:r>
    </w:p>
    <w:p w14:paraId="27B49488" w14:textId="211D6AF2" w:rsidR="0099071E" w:rsidRDefault="0099071E" w:rsidP="00676F16">
      <w:pPr>
        <w:ind w:left="-1134" w:right="-282"/>
        <w:rPr>
          <w:rFonts w:cstheme="minorHAnsi"/>
          <w:color w:val="000000"/>
          <w:shd w:val="clear" w:color="auto" w:fill="FFFFFF"/>
        </w:rPr>
      </w:pPr>
      <w:r w:rsidRPr="0099071E">
        <w:rPr>
          <w:rFonts w:cstheme="minorHAnsi"/>
          <w:color w:val="000000"/>
          <w:shd w:val="clear" w:color="auto" w:fill="FFFFFF"/>
        </w:rPr>
        <w:t>Unison. (2023</w:t>
      </w:r>
      <w:r w:rsidR="00844223">
        <w:rPr>
          <w:rFonts w:cstheme="minorHAnsi"/>
          <w:color w:val="000000"/>
          <w:shd w:val="clear" w:color="auto" w:fill="FFFFFF"/>
        </w:rPr>
        <w:t>a</w:t>
      </w:r>
      <w:r w:rsidRPr="0099071E">
        <w:rPr>
          <w:rFonts w:cstheme="minorHAnsi"/>
          <w:color w:val="000000"/>
          <w:shd w:val="clear" w:color="auto" w:fill="FFFFFF"/>
        </w:rPr>
        <w:t>). </w:t>
      </w:r>
      <w:r w:rsidRPr="0099071E">
        <w:rPr>
          <w:rFonts w:cstheme="minorHAnsi"/>
          <w:i/>
          <w:iCs/>
          <w:color w:val="000000"/>
        </w:rPr>
        <w:t>Negotiating and bargaining</w:t>
      </w:r>
      <w:r w:rsidRPr="0099071E">
        <w:rPr>
          <w:rFonts w:cstheme="minorHAnsi"/>
          <w:color w:val="000000"/>
          <w:shd w:val="clear" w:color="auto" w:fill="FFFFFF"/>
        </w:rPr>
        <w:t xml:space="preserve">. Last Updated: 2023. Available at: </w:t>
      </w:r>
      <w:hyperlink r:id="rId45" w:history="1">
        <w:r w:rsidR="002403CC" w:rsidRPr="007E1555">
          <w:rPr>
            <w:rStyle w:val="Hyperlink"/>
            <w:rFonts w:cstheme="minorHAnsi"/>
            <w:shd w:val="clear" w:color="auto" w:fill="FFFFFF"/>
          </w:rPr>
          <w:t>https://www.unison.org.uk/about/what-we-do/negotiating-and-bargaining/</w:t>
        </w:r>
      </w:hyperlink>
      <w:r w:rsidR="002403CC">
        <w:rPr>
          <w:rFonts w:cstheme="minorHAnsi"/>
          <w:color w:val="000000"/>
          <w:shd w:val="clear" w:color="auto" w:fill="FFFFFF"/>
        </w:rPr>
        <w:t xml:space="preserve"> </w:t>
      </w:r>
      <w:r w:rsidR="00B4594C">
        <w:rPr>
          <w:rFonts w:cstheme="minorHAnsi"/>
          <w:color w:val="000000"/>
          <w:shd w:val="clear" w:color="auto" w:fill="FFFFFF"/>
        </w:rPr>
        <w:t>(</w:t>
      </w:r>
      <w:r w:rsidRPr="0099071E">
        <w:rPr>
          <w:rFonts w:cstheme="minorHAnsi"/>
          <w:color w:val="000000"/>
          <w:shd w:val="clear" w:color="auto" w:fill="FFFFFF"/>
        </w:rPr>
        <w:t>Accessed 24 July 2023</w:t>
      </w:r>
      <w:r w:rsidR="00B4594C">
        <w:rPr>
          <w:rFonts w:cstheme="minorHAnsi"/>
          <w:color w:val="000000"/>
          <w:shd w:val="clear" w:color="auto" w:fill="FFFFFF"/>
        </w:rPr>
        <w:t>)</w:t>
      </w:r>
    </w:p>
    <w:p w14:paraId="0F5F7231" w14:textId="48AD4D73" w:rsidR="00844223" w:rsidRPr="00844223" w:rsidRDefault="00844223" w:rsidP="00676F16">
      <w:pPr>
        <w:ind w:left="-1134" w:right="-282"/>
        <w:rPr>
          <w:rFonts w:cstheme="minorHAnsi"/>
          <w:color w:val="000000"/>
          <w:shd w:val="clear" w:color="auto" w:fill="FFFFFF"/>
        </w:rPr>
      </w:pPr>
      <w:r w:rsidRPr="00844223">
        <w:rPr>
          <w:rFonts w:cstheme="minorHAnsi"/>
          <w:color w:val="000000"/>
          <w:shd w:val="clear" w:color="auto" w:fill="FFFFFF"/>
        </w:rPr>
        <w:t>Unison (2023</w:t>
      </w:r>
      <w:r w:rsidRPr="00844223">
        <w:rPr>
          <w:rFonts w:cstheme="minorHAnsi"/>
          <w:color w:val="000000"/>
          <w:shd w:val="clear" w:color="auto" w:fill="FFFFFF"/>
        </w:rPr>
        <w:t>b</w:t>
      </w:r>
      <w:r w:rsidRPr="00844223">
        <w:rPr>
          <w:rFonts w:cstheme="minorHAnsi"/>
          <w:color w:val="000000"/>
          <w:shd w:val="clear" w:color="auto" w:fill="FFFFFF"/>
        </w:rPr>
        <w:t>). </w:t>
      </w:r>
      <w:r w:rsidRPr="00844223">
        <w:rPr>
          <w:rFonts w:cstheme="minorHAnsi"/>
          <w:i/>
          <w:iCs/>
          <w:color w:val="000000"/>
        </w:rPr>
        <w:t>What is a trade union?</w:t>
      </w:r>
      <w:r w:rsidRPr="00844223">
        <w:rPr>
          <w:rFonts w:cstheme="minorHAnsi"/>
          <w:color w:val="000000"/>
          <w:shd w:val="clear" w:color="auto" w:fill="FFFFFF"/>
        </w:rPr>
        <w:t xml:space="preserve">. Last Updated: 2023. Available at: </w:t>
      </w:r>
      <w:hyperlink r:id="rId46" w:history="1">
        <w:r w:rsidRPr="00844223">
          <w:rPr>
            <w:rStyle w:val="Hyperlink"/>
            <w:rFonts w:cstheme="minorHAnsi"/>
            <w:shd w:val="clear" w:color="auto" w:fill="FFFFFF"/>
          </w:rPr>
          <w:t>https://www.unison.org.uk/about/what-we-do/about-trade-unions/</w:t>
        </w:r>
      </w:hyperlink>
      <w:r w:rsidRPr="00844223">
        <w:rPr>
          <w:rFonts w:cstheme="minorHAnsi"/>
          <w:color w:val="000000"/>
          <w:shd w:val="clear" w:color="auto" w:fill="FFFFFF"/>
        </w:rPr>
        <w:t xml:space="preserve"> </w:t>
      </w:r>
      <w:r w:rsidRPr="00844223">
        <w:rPr>
          <w:rFonts w:cstheme="minorHAnsi"/>
          <w:color w:val="000000"/>
          <w:shd w:val="clear" w:color="auto" w:fill="FFFFFF"/>
        </w:rPr>
        <w:t xml:space="preserve"> </w:t>
      </w:r>
      <w:r w:rsidRPr="00844223">
        <w:rPr>
          <w:rFonts w:cstheme="minorHAnsi"/>
          <w:color w:val="000000"/>
          <w:shd w:val="clear" w:color="auto" w:fill="FFFFFF"/>
        </w:rPr>
        <w:t>(</w:t>
      </w:r>
      <w:r w:rsidRPr="00844223">
        <w:rPr>
          <w:rFonts w:cstheme="minorHAnsi"/>
          <w:color w:val="000000"/>
          <w:shd w:val="clear" w:color="auto" w:fill="FFFFFF"/>
        </w:rPr>
        <w:t>Accessed 30 July 2023</w:t>
      </w:r>
      <w:r w:rsidRPr="00844223">
        <w:rPr>
          <w:rFonts w:cstheme="minorHAnsi"/>
          <w:color w:val="000000"/>
          <w:shd w:val="clear" w:color="auto" w:fill="FFFFFF"/>
        </w:rPr>
        <w:t>)</w:t>
      </w:r>
    </w:p>
    <w:p w14:paraId="32F6664F" w14:textId="77777777" w:rsidR="00CE0537" w:rsidRDefault="00CE0537" w:rsidP="00CE0537">
      <w:pPr>
        <w:ind w:left="-1134" w:right="-164"/>
        <w:rPr>
          <w:rFonts w:cstheme="minorHAnsi"/>
          <w:color w:val="000000"/>
          <w:shd w:val="clear" w:color="auto" w:fill="FFFFFF"/>
        </w:rPr>
      </w:pPr>
      <w:r w:rsidRPr="00CE0537">
        <w:rPr>
          <w:rFonts w:cstheme="minorHAnsi"/>
          <w:color w:val="000000"/>
          <w:shd w:val="clear" w:color="auto" w:fill="FFFFFF"/>
        </w:rPr>
        <w:t>Webber</w:t>
      </w:r>
      <w:r>
        <w:rPr>
          <w:rFonts w:cstheme="minorHAnsi"/>
          <w:color w:val="000000"/>
          <w:shd w:val="clear" w:color="auto" w:fill="FFFFFF"/>
        </w:rPr>
        <w:t>, A</w:t>
      </w:r>
      <w:r w:rsidRPr="00CE0537">
        <w:rPr>
          <w:rFonts w:cstheme="minorHAnsi"/>
          <w:color w:val="000000"/>
          <w:shd w:val="clear" w:color="auto" w:fill="FFFFFF"/>
        </w:rPr>
        <w:t xml:space="preserve"> (2023). </w:t>
      </w:r>
      <w:r w:rsidRPr="00CE0537">
        <w:rPr>
          <w:rFonts w:cstheme="minorHAnsi"/>
          <w:i/>
          <w:iCs/>
          <w:color w:val="000000"/>
        </w:rPr>
        <w:t>Third of employers seeing more employee grievances</w:t>
      </w:r>
      <w:r w:rsidRPr="00CE0537">
        <w:rPr>
          <w:rFonts w:cstheme="minorHAnsi"/>
          <w:color w:val="000000"/>
          <w:shd w:val="clear" w:color="auto" w:fill="FFFFFF"/>
        </w:rPr>
        <w:t xml:space="preserve">. Last Updated: 1 February 2023. Available at: </w:t>
      </w:r>
      <w:hyperlink r:id="rId47" w:history="1">
        <w:r w:rsidRPr="00CE0537">
          <w:rPr>
            <w:rStyle w:val="Hyperlink"/>
            <w:rFonts w:cstheme="minorHAnsi"/>
            <w:shd w:val="clear" w:color="auto" w:fill="FFFFFF"/>
          </w:rPr>
          <w:t>https://www.personneltoday.com/hr/employee-grievances-rise-xperthr/</w:t>
        </w:r>
      </w:hyperlink>
      <w:r w:rsidRPr="00CE0537">
        <w:rPr>
          <w:rFonts w:cstheme="minorHAnsi"/>
          <w:color w:val="000000"/>
          <w:shd w:val="clear" w:color="auto" w:fill="FFFFFF"/>
        </w:rPr>
        <w:t xml:space="preserve">  (Accessed 30 July 2023)</w:t>
      </w:r>
    </w:p>
    <w:p w14:paraId="291F63EC" w14:textId="7D9B120A" w:rsidR="00783C66" w:rsidRPr="00783C66" w:rsidRDefault="00783C66" w:rsidP="00CE0537">
      <w:pPr>
        <w:ind w:left="-1134" w:right="-164"/>
        <w:rPr>
          <w:rFonts w:cstheme="minorHAnsi"/>
          <w:color w:val="000000"/>
          <w:shd w:val="clear" w:color="auto" w:fill="FFFFFF"/>
        </w:rPr>
      </w:pPr>
      <w:r w:rsidRPr="00783C66">
        <w:rPr>
          <w:rFonts w:cstheme="minorHAnsi"/>
          <w:color w:val="000000"/>
          <w:shd w:val="clear" w:color="auto" w:fill="FFFFFF"/>
        </w:rPr>
        <w:t>Wikipedia. (2020). </w:t>
      </w:r>
      <w:r w:rsidRPr="00783C66">
        <w:rPr>
          <w:rFonts w:cstheme="minorHAnsi"/>
          <w:i/>
          <w:iCs/>
          <w:color w:val="000000"/>
        </w:rPr>
        <w:t>Organizational conflict</w:t>
      </w:r>
      <w:r w:rsidRPr="00783C66">
        <w:rPr>
          <w:rFonts w:cstheme="minorHAnsi"/>
          <w:color w:val="000000"/>
          <w:shd w:val="clear" w:color="auto" w:fill="FFFFFF"/>
        </w:rPr>
        <w:t xml:space="preserve">. Last Updated: July 2020. Available at: </w:t>
      </w:r>
      <w:hyperlink r:id="rId48" w:history="1">
        <w:r w:rsidRPr="00192C9E">
          <w:rPr>
            <w:rStyle w:val="Hyperlink"/>
            <w:rFonts w:cstheme="minorHAnsi"/>
            <w:shd w:val="clear" w:color="auto" w:fill="FFFFFF"/>
          </w:rPr>
          <w:t>https://en.wikipedia.org/wiki/Organizational_conflict</w:t>
        </w:r>
      </w:hyperlink>
      <w:r>
        <w:rPr>
          <w:rFonts w:cstheme="minorHAnsi"/>
          <w:color w:val="000000"/>
          <w:shd w:val="clear" w:color="auto" w:fill="FFFFFF"/>
        </w:rPr>
        <w:t xml:space="preserve"> </w:t>
      </w:r>
      <w:r w:rsidRPr="00783C66">
        <w:rPr>
          <w:rFonts w:cstheme="minorHAnsi"/>
          <w:color w:val="000000"/>
          <w:shd w:val="clear" w:color="auto" w:fill="FFFFFF"/>
        </w:rPr>
        <w:t xml:space="preserve"> </w:t>
      </w:r>
      <w:r>
        <w:rPr>
          <w:rFonts w:cstheme="minorHAnsi"/>
          <w:color w:val="000000"/>
          <w:shd w:val="clear" w:color="auto" w:fill="FFFFFF"/>
        </w:rPr>
        <w:t>(</w:t>
      </w:r>
      <w:r w:rsidRPr="00783C66">
        <w:rPr>
          <w:rFonts w:cstheme="minorHAnsi"/>
          <w:color w:val="000000"/>
          <w:shd w:val="clear" w:color="auto" w:fill="FFFFFF"/>
        </w:rPr>
        <w:t>Accessed 30 July 2023</w:t>
      </w:r>
      <w:r>
        <w:rPr>
          <w:rFonts w:cstheme="minorHAnsi"/>
          <w:color w:val="000000"/>
          <w:shd w:val="clear" w:color="auto" w:fill="FFFFFF"/>
        </w:rPr>
        <w:t>)</w:t>
      </w:r>
    </w:p>
    <w:sectPr w:rsidR="00783C66" w:rsidRPr="00783C66" w:rsidSect="008C1F65">
      <w:pgSz w:w="11906" w:h="16838"/>
      <w:pgMar w:top="0" w:right="282"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1216"/>
    <w:multiLevelType w:val="hybridMultilevel"/>
    <w:tmpl w:val="217AA2E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1" w15:restartNumberingAfterBreak="0">
    <w:nsid w:val="027155FD"/>
    <w:multiLevelType w:val="multilevel"/>
    <w:tmpl w:val="0572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870F7"/>
    <w:multiLevelType w:val="hybridMultilevel"/>
    <w:tmpl w:val="F66A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83265"/>
    <w:multiLevelType w:val="hybridMultilevel"/>
    <w:tmpl w:val="0106914C"/>
    <w:lvl w:ilvl="0" w:tplc="0809000F">
      <w:start w:val="1"/>
      <w:numFmt w:val="decimal"/>
      <w:lvlText w:val="%1."/>
      <w:lvlJc w:val="left"/>
      <w:pPr>
        <w:ind w:left="-414" w:hanging="360"/>
      </w:p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4" w15:restartNumberingAfterBreak="0">
    <w:nsid w:val="0C280A66"/>
    <w:multiLevelType w:val="hybridMultilevel"/>
    <w:tmpl w:val="9E5CBC46"/>
    <w:lvl w:ilvl="0" w:tplc="08090005">
      <w:start w:val="1"/>
      <w:numFmt w:val="bullet"/>
      <w:lvlText w:val=""/>
      <w:lvlJc w:val="left"/>
      <w:pPr>
        <w:ind w:left="-414" w:hanging="360"/>
      </w:pPr>
      <w:rPr>
        <w:rFonts w:ascii="Wingdings" w:hAnsi="Wingdings" w:hint="default"/>
      </w:rPr>
    </w:lvl>
    <w:lvl w:ilvl="1" w:tplc="FFFFFFFF" w:tentative="1">
      <w:start w:val="1"/>
      <w:numFmt w:val="bullet"/>
      <w:lvlText w:val="o"/>
      <w:lvlJc w:val="left"/>
      <w:pPr>
        <w:ind w:left="306" w:hanging="360"/>
      </w:pPr>
      <w:rPr>
        <w:rFonts w:ascii="Courier New" w:hAnsi="Courier New" w:cs="Courier New" w:hint="default"/>
      </w:rPr>
    </w:lvl>
    <w:lvl w:ilvl="2" w:tplc="FFFFFFFF" w:tentative="1">
      <w:start w:val="1"/>
      <w:numFmt w:val="bullet"/>
      <w:lvlText w:val=""/>
      <w:lvlJc w:val="left"/>
      <w:pPr>
        <w:ind w:left="1026" w:hanging="360"/>
      </w:pPr>
      <w:rPr>
        <w:rFonts w:ascii="Wingdings" w:hAnsi="Wingdings" w:hint="default"/>
      </w:rPr>
    </w:lvl>
    <w:lvl w:ilvl="3" w:tplc="FFFFFFFF" w:tentative="1">
      <w:start w:val="1"/>
      <w:numFmt w:val="bullet"/>
      <w:lvlText w:val=""/>
      <w:lvlJc w:val="left"/>
      <w:pPr>
        <w:ind w:left="1746" w:hanging="360"/>
      </w:pPr>
      <w:rPr>
        <w:rFonts w:ascii="Symbol" w:hAnsi="Symbol" w:hint="default"/>
      </w:rPr>
    </w:lvl>
    <w:lvl w:ilvl="4" w:tplc="FFFFFFFF" w:tentative="1">
      <w:start w:val="1"/>
      <w:numFmt w:val="bullet"/>
      <w:lvlText w:val="o"/>
      <w:lvlJc w:val="left"/>
      <w:pPr>
        <w:ind w:left="2466" w:hanging="360"/>
      </w:pPr>
      <w:rPr>
        <w:rFonts w:ascii="Courier New" w:hAnsi="Courier New" w:cs="Courier New" w:hint="default"/>
      </w:rPr>
    </w:lvl>
    <w:lvl w:ilvl="5" w:tplc="FFFFFFFF" w:tentative="1">
      <w:start w:val="1"/>
      <w:numFmt w:val="bullet"/>
      <w:lvlText w:val=""/>
      <w:lvlJc w:val="left"/>
      <w:pPr>
        <w:ind w:left="3186" w:hanging="360"/>
      </w:pPr>
      <w:rPr>
        <w:rFonts w:ascii="Wingdings" w:hAnsi="Wingdings" w:hint="default"/>
      </w:rPr>
    </w:lvl>
    <w:lvl w:ilvl="6" w:tplc="FFFFFFFF" w:tentative="1">
      <w:start w:val="1"/>
      <w:numFmt w:val="bullet"/>
      <w:lvlText w:val=""/>
      <w:lvlJc w:val="left"/>
      <w:pPr>
        <w:ind w:left="3906" w:hanging="360"/>
      </w:pPr>
      <w:rPr>
        <w:rFonts w:ascii="Symbol" w:hAnsi="Symbol" w:hint="default"/>
      </w:rPr>
    </w:lvl>
    <w:lvl w:ilvl="7" w:tplc="FFFFFFFF" w:tentative="1">
      <w:start w:val="1"/>
      <w:numFmt w:val="bullet"/>
      <w:lvlText w:val="o"/>
      <w:lvlJc w:val="left"/>
      <w:pPr>
        <w:ind w:left="4626" w:hanging="360"/>
      </w:pPr>
      <w:rPr>
        <w:rFonts w:ascii="Courier New" w:hAnsi="Courier New" w:cs="Courier New" w:hint="default"/>
      </w:rPr>
    </w:lvl>
    <w:lvl w:ilvl="8" w:tplc="FFFFFFFF" w:tentative="1">
      <w:start w:val="1"/>
      <w:numFmt w:val="bullet"/>
      <w:lvlText w:val=""/>
      <w:lvlJc w:val="left"/>
      <w:pPr>
        <w:ind w:left="5346" w:hanging="360"/>
      </w:pPr>
      <w:rPr>
        <w:rFonts w:ascii="Wingdings" w:hAnsi="Wingdings" w:hint="default"/>
      </w:rPr>
    </w:lvl>
  </w:abstractNum>
  <w:abstractNum w:abstractNumId="5" w15:restartNumberingAfterBreak="0">
    <w:nsid w:val="169635AA"/>
    <w:multiLevelType w:val="hybridMultilevel"/>
    <w:tmpl w:val="D206C0C8"/>
    <w:lvl w:ilvl="0" w:tplc="0809000F">
      <w:start w:val="1"/>
      <w:numFmt w:val="decimal"/>
      <w:lvlText w:val="%1."/>
      <w:lvlJc w:val="left"/>
      <w:pPr>
        <w:ind w:left="-414" w:hanging="360"/>
      </w:p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6" w15:restartNumberingAfterBreak="0">
    <w:nsid w:val="18647731"/>
    <w:multiLevelType w:val="hybridMultilevel"/>
    <w:tmpl w:val="B59C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C621C"/>
    <w:multiLevelType w:val="multilevel"/>
    <w:tmpl w:val="25FA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503BAD"/>
    <w:multiLevelType w:val="hybridMultilevel"/>
    <w:tmpl w:val="26C6D1A0"/>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9" w15:restartNumberingAfterBreak="0">
    <w:nsid w:val="1EA437DE"/>
    <w:multiLevelType w:val="multilevel"/>
    <w:tmpl w:val="001C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D23C3"/>
    <w:multiLevelType w:val="multilevel"/>
    <w:tmpl w:val="63508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A130A"/>
    <w:multiLevelType w:val="hybridMultilevel"/>
    <w:tmpl w:val="2488E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E53BF"/>
    <w:multiLevelType w:val="multilevel"/>
    <w:tmpl w:val="061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C04B64"/>
    <w:multiLevelType w:val="hybridMultilevel"/>
    <w:tmpl w:val="690C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231DED"/>
    <w:multiLevelType w:val="multilevel"/>
    <w:tmpl w:val="692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FE3923"/>
    <w:multiLevelType w:val="multilevel"/>
    <w:tmpl w:val="6F54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046EA2"/>
    <w:multiLevelType w:val="multilevel"/>
    <w:tmpl w:val="3B4A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D616F0"/>
    <w:multiLevelType w:val="multilevel"/>
    <w:tmpl w:val="75EA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46F25"/>
    <w:multiLevelType w:val="hybridMultilevel"/>
    <w:tmpl w:val="4818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6B3318"/>
    <w:multiLevelType w:val="multilevel"/>
    <w:tmpl w:val="CDB2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CB2535"/>
    <w:multiLevelType w:val="hybridMultilevel"/>
    <w:tmpl w:val="509857A4"/>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22" w15:restartNumberingAfterBreak="0">
    <w:nsid w:val="4EE57D40"/>
    <w:multiLevelType w:val="multilevel"/>
    <w:tmpl w:val="96A4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524EBC"/>
    <w:multiLevelType w:val="hybridMultilevel"/>
    <w:tmpl w:val="6FA6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5630F9"/>
    <w:multiLevelType w:val="multilevel"/>
    <w:tmpl w:val="1120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EB1612"/>
    <w:multiLevelType w:val="multilevel"/>
    <w:tmpl w:val="E44C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154AB8"/>
    <w:multiLevelType w:val="multilevel"/>
    <w:tmpl w:val="88DE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200015"/>
    <w:multiLevelType w:val="hybridMultilevel"/>
    <w:tmpl w:val="C1E27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8122C0"/>
    <w:multiLevelType w:val="hybridMultilevel"/>
    <w:tmpl w:val="36CC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2235CC"/>
    <w:multiLevelType w:val="multilevel"/>
    <w:tmpl w:val="06C0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9026C7"/>
    <w:multiLevelType w:val="multilevel"/>
    <w:tmpl w:val="A0B0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6A4343"/>
    <w:multiLevelType w:val="hybridMultilevel"/>
    <w:tmpl w:val="3FD6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C52B49"/>
    <w:multiLevelType w:val="hybridMultilevel"/>
    <w:tmpl w:val="822413C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34" w15:restartNumberingAfterBreak="0">
    <w:nsid w:val="708B673E"/>
    <w:multiLevelType w:val="hybridMultilevel"/>
    <w:tmpl w:val="F4D0573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35" w15:restartNumberingAfterBreak="0">
    <w:nsid w:val="746F1D99"/>
    <w:multiLevelType w:val="hybridMultilevel"/>
    <w:tmpl w:val="5BD463F0"/>
    <w:lvl w:ilvl="0" w:tplc="0809000B">
      <w:start w:val="1"/>
      <w:numFmt w:val="bullet"/>
      <w:lvlText w:val=""/>
      <w:lvlJc w:val="left"/>
      <w:pPr>
        <w:ind w:left="-414" w:hanging="360"/>
      </w:pPr>
      <w:rPr>
        <w:rFonts w:ascii="Wingdings" w:hAnsi="Wingdings"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36" w15:restartNumberingAfterBreak="0">
    <w:nsid w:val="752D0048"/>
    <w:multiLevelType w:val="hybridMultilevel"/>
    <w:tmpl w:val="F9549FF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abstractNum w:abstractNumId="37" w15:restartNumberingAfterBreak="0">
    <w:nsid w:val="75DB150A"/>
    <w:multiLevelType w:val="multilevel"/>
    <w:tmpl w:val="C530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475F18"/>
    <w:multiLevelType w:val="hybridMultilevel"/>
    <w:tmpl w:val="BDB2EFCE"/>
    <w:lvl w:ilvl="0" w:tplc="0809000B">
      <w:start w:val="1"/>
      <w:numFmt w:val="bullet"/>
      <w:lvlText w:val=""/>
      <w:lvlJc w:val="left"/>
      <w:pPr>
        <w:ind w:left="-414" w:hanging="360"/>
      </w:pPr>
      <w:rPr>
        <w:rFonts w:ascii="Wingdings" w:hAnsi="Wingdings"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39"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3E09BB"/>
    <w:multiLevelType w:val="multilevel"/>
    <w:tmpl w:val="D65C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993589">
    <w:abstractNumId w:val="31"/>
  </w:num>
  <w:num w:numId="2" w16cid:durableId="350618215">
    <w:abstractNumId w:val="20"/>
  </w:num>
  <w:num w:numId="3" w16cid:durableId="494565739">
    <w:abstractNumId w:val="39"/>
  </w:num>
  <w:num w:numId="4" w16cid:durableId="625963906">
    <w:abstractNumId w:val="5"/>
  </w:num>
  <w:num w:numId="5" w16cid:durableId="1237011370">
    <w:abstractNumId w:val="34"/>
  </w:num>
  <w:num w:numId="6" w16cid:durableId="801117525">
    <w:abstractNumId w:val="3"/>
  </w:num>
  <w:num w:numId="7" w16cid:durableId="695229506">
    <w:abstractNumId w:val="8"/>
  </w:num>
  <w:num w:numId="8" w16cid:durableId="1369523192">
    <w:abstractNumId w:val="21"/>
  </w:num>
  <w:num w:numId="9" w16cid:durableId="59595082">
    <w:abstractNumId w:val="13"/>
  </w:num>
  <w:num w:numId="10" w16cid:durableId="1733577961">
    <w:abstractNumId w:val="27"/>
  </w:num>
  <w:num w:numId="11" w16cid:durableId="507915753">
    <w:abstractNumId w:val="32"/>
  </w:num>
  <w:num w:numId="12" w16cid:durableId="828667803">
    <w:abstractNumId w:val="23"/>
  </w:num>
  <w:num w:numId="13" w16cid:durableId="687484332">
    <w:abstractNumId w:val="28"/>
  </w:num>
  <w:num w:numId="14" w16cid:durableId="961763644">
    <w:abstractNumId w:val="19"/>
  </w:num>
  <w:num w:numId="15" w16cid:durableId="318193051">
    <w:abstractNumId w:val="40"/>
  </w:num>
  <w:num w:numId="16" w16cid:durableId="743840530">
    <w:abstractNumId w:val="29"/>
  </w:num>
  <w:num w:numId="17" w16cid:durableId="840043612">
    <w:abstractNumId w:val="12"/>
  </w:num>
  <w:num w:numId="18" w16cid:durableId="1555267098">
    <w:abstractNumId w:val="9"/>
  </w:num>
  <w:num w:numId="19" w16cid:durableId="1810126995">
    <w:abstractNumId w:val="30"/>
  </w:num>
  <w:num w:numId="20" w16cid:durableId="1984312908">
    <w:abstractNumId w:val="24"/>
  </w:num>
  <w:num w:numId="21" w16cid:durableId="306669049">
    <w:abstractNumId w:val="37"/>
  </w:num>
  <w:num w:numId="22" w16cid:durableId="1826622390">
    <w:abstractNumId w:val="2"/>
  </w:num>
  <w:num w:numId="23" w16cid:durableId="644090737">
    <w:abstractNumId w:val="11"/>
  </w:num>
  <w:num w:numId="24" w16cid:durableId="34165496">
    <w:abstractNumId w:val="18"/>
  </w:num>
  <w:num w:numId="25" w16cid:durableId="232131344">
    <w:abstractNumId w:val="6"/>
  </w:num>
  <w:num w:numId="26" w16cid:durableId="1218013657">
    <w:abstractNumId w:val="35"/>
  </w:num>
  <w:num w:numId="27" w16cid:durableId="555819973">
    <w:abstractNumId w:val="38"/>
  </w:num>
  <w:num w:numId="28" w16cid:durableId="519007090">
    <w:abstractNumId w:val="4"/>
  </w:num>
  <w:num w:numId="29" w16cid:durableId="267470993">
    <w:abstractNumId w:val="22"/>
  </w:num>
  <w:num w:numId="30" w16cid:durableId="179586918">
    <w:abstractNumId w:val="15"/>
  </w:num>
  <w:num w:numId="31" w16cid:durableId="1034113731">
    <w:abstractNumId w:val="1"/>
  </w:num>
  <w:num w:numId="32" w16cid:durableId="2014214285">
    <w:abstractNumId w:val="10"/>
  </w:num>
  <w:num w:numId="33" w16cid:durableId="371610616">
    <w:abstractNumId w:val="16"/>
  </w:num>
  <w:num w:numId="34" w16cid:durableId="482894600">
    <w:abstractNumId w:val="0"/>
  </w:num>
  <w:num w:numId="35" w16cid:durableId="606011972">
    <w:abstractNumId w:val="17"/>
  </w:num>
  <w:num w:numId="36" w16cid:durableId="688801028">
    <w:abstractNumId w:val="36"/>
  </w:num>
  <w:num w:numId="37" w16cid:durableId="1314066342">
    <w:abstractNumId w:val="7"/>
  </w:num>
  <w:num w:numId="38" w16cid:durableId="1916892663">
    <w:abstractNumId w:val="26"/>
  </w:num>
  <w:num w:numId="39" w16cid:durableId="1989900949">
    <w:abstractNumId w:val="25"/>
  </w:num>
  <w:num w:numId="40" w16cid:durableId="2103841750">
    <w:abstractNumId w:val="14"/>
  </w:num>
  <w:num w:numId="41" w16cid:durableId="59987216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4B"/>
    <w:rsid w:val="00003721"/>
    <w:rsid w:val="00005CCE"/>
    <w:rsid w:val="000155AF"/>
    <w:rsid w:val="00025D21"/>
    <w:rsid w:val="000263EF"/>
    <w:rsid w:val="000278F0"/>
    <w:rsid w:val="000402CB"/>
    <w:rsid w:val="000407F3"/>
    <w:rsid w:val="00053B9F"/>
    <w:rsid w:val="0005764E"/>
    <w:rsid w:val="000607CB"/>
    <w:rsid w:val="000626BE"/>
    <w:rsid w:val="0006782A"/>
    <w:rsid w:val="00075953"/>
    <w:rsid w:val="000863C9"/>
    <w:rsid w:val="00092927"/>
    <w:rsid w:val="000937E7"/>
    <w:rsid w:val="000A0B2B"/>
    <w:rsid w:val="000A4973"/>
    <w:rsid w:val="000B6A7D"/>
    <w:rsid w:val="000D75D2"/>
    <w:rsid w:val="000F3AAC"/>
    <w:rsid w:val="000F403A"/>
    <w:rsid w:val="00102C75"/>
    <w:rsid w:val="001208C2"/>
    <w:rsid w:val="001223C1"/>
    <w:rsid w:val="001247DE"/>
    <w:rsid w:val="00142FCF"/>
    <w:rsid w:val="00146AC4"/>
    <w:rsid w:val="00147613"/>
    <w:rsid w:val="00155FA6"/>
    <w:rsid w:val="00166A94"/>
    <w:rsid w:val="00177FFC"/>
    <w:rsid w:val="00187C6E"/>
    <w:rsid w:val="00191868"/>
    <w:rsid w:val="00192931"/>
    <w:rsid w:val="001A31DB"/>
    <w:rsid w:val="001C0125"/>
    <w:rsid w:val="001D00D6"/>
    <w:rsid w:val="001D5389"/>
    <w:rsid w:val="001D5AC8"/>
    <w:rsid w:val="001F112E"/>
    <w:rsid w:val="002062F3"/>
    <w:rsid w:val="002159F6"/>
    <w:rsid w:val="00217196"/>
    <w:rsid w:val="0022180B"/>
    <w:rsid w:val="00235AA8"/>
    <w:rsid w:val="00236E8C"/>
    <w:rsid w:val="002403CC"/>
    <w:rsid w:val="00252003"/>
    <w:rsid w:val="00252FA4"/>
    <w:rsid w:val="002605A7"/>
    <w:rsid w:val="002A0A59"/>
    <w:rsid w:val="002B43C6"/>
    <w:rsid w:val="002C692B"/>
    <w:rsid w:val="002D1B79"/>
    <w:rsid w:val="002D1D23"/>
    <w:rsid w:val="002D4413"/>
    <w:rsid w:val="002E34AB"/>
    <w:rsid w:val="002F0482"/>
    <w:rsid w:val="002F3F15"/>
    <w:rsid w:val="002F402E"/>
    <w:rsid w:val="002F697C"/>
    <w:rsid w:val="00303FB4"/>
    <w:rsid w:val="0031558F"/>
    <w:rsid w:val="00320B95"/>
    <w:rsid w:val="00330E9E"/>
    <w:rsid w:val="00336F7A"/>
    <w:rsid w:val="0034573F"/>
    <w:rsid w:val="003509E1"/>
    <w:rsid w:val="00360078"/>
    <w:rsid w:val="003767F3"/>
    <w:rsid w:val="00385737"/>
    <w:rsid w:val="003932D9"/>
    <w:rsid w:val="003A0359"/>
    <w:rsid w:val="003A2534"/>
    <w:rsid w:val="003A38E9"/>
    <w:rsid w:val="003C66DB"/>
    <w:rsid w:val="003D078B"/>
    <w:rsid w:val="003D2A25"/>
    <w:rsid w:val="003D3937"/>
    <w:rsid w:val="003D575A"/>
    <w:rsid w:val="003D72A3"/>
    <w:rsid w:val="003D73FC"/>
    <w:rsid w:val="003F0481"/>
    <w:rsid w:val="003F2203"/>
    <w:rsid w:val="00404A1F"/>
    <w:rsid w:val="00405760"/>
    <w:rsid w:val="00411DDD"/>
    <w:rsid w:val="00415012"/>
    <w:rsid w:val="00417A76"/>
    <w:rsid w:val="00437A54"/>
    <w:rsid w:val="00442035"/>
    <w:rsid w:val="0044241E"/>
    <w:rsid w:val="004472DD"/>
    <w:rsid w:val="00475D40"/>
    <w:rsid w:val="00482ECD"/>
    <w:rsid w:val="004831F9"/>
    <w:rsid w:val="00486381"/>
    <w:rsid w:val="00494EE7"/>
    <w:rsid w:val="0049774E"/>
    <w:rsid w:val="004D2108"/>
    <w:rsid w:val="004D6D9D"/>
    <w:rsid w:val="004F2637"/>
    <w:rsid w:val="005022B0"/>
    <w:rsid w:val="00502828"/>
    <w:rsid w:val="0052088F"/>
    <w:rsid w:val="005250D3"/>
    <w:rsid w:val="00535384"/>
    <w:rsid w:val="005525EF"/>
    <w:rsid w:val="00564985"/>
    <w:rsid w:val="00567885"/>
    <w:rsid w:val="0057206E"/>
    <w:rsid w:val="00592B0F"/>
    <w:rsid w:val="005A3869"/>
    <w:rsid w:val="005B110C"/>
    <w:rsid w:val="005B7925"/>
    <w:rsid w:val="005C4E3A"/>
    <w:rsid w:val="005D4A4F"/>
    <w:rsid w:val="005D67E5"/>
    <w:rsid w:val="00616732"/>
    <w:rsid w:val="006272C8"/>
    <w:rsid w:val="00632205"/>
    <w:rsid w:val="00640515"/>
    <w:rsid w:val="00651A44"/>
    <w:rsid w:val="00665EE4"/>
    <w:rsid w:val="0067255D"/>
    <w:rsid w:val="00674E68"/>
    <w:rsid w:val="00676F16"/>
    <w:rsid w:val="00683ECD"/>
    <w:rsid w:val="006957BC"/>
    <w:rsid w:val="00696638"/>
    <w:rsid w:val="00696B64"/>
    <w:rsid w:val="006A24A5"/>
    <w:rsid w:val="006A5543"/>
    <w:rsid w:val="006C785B"/>
    <w:rsid w:val="006C7B7F"/>
    <w:rsid w:val="006D14AA"/>
    <w:rsid w:val="006D3C15"/>
    <w:rsid w:val="006D44CA"/>
    <w:rsid w:val="006D514B"/>
    <w:rsid w:val="0071012A"/>
    <w:rsid w:val="00713BCA"/>
    <w:rsid w:val="00721152"/>
    <w:rsid w:val="00723E4A"/>
    <w:rsid w:val="007378AC"/>
    <w:rsid w:val="00745CBE"/>
    <w:rsid w:val="00747529"/>
    <w:rsid w:val="007616A2"/>
    <w:rsid w:val="0076307C"/>
    <w:rsid w:val="007743BE"/>
    <w:rsid w:val="00780BD1"/>
    <w:rsid w:val="00783481"/>
    <w:rsid w:val="00783C66"/>
    <w:rsid w:val="00784CF6"/>
    <w:rsid w:val="00786DA9"/>
    <w:rsid w:val="00797D04"/>
    <w:rsid w:val="007B4AB4"/>
    <w:rsid w:val="007B6ECC"/>
    <w:rsid w:val="007C2F9C"/>
    <w:rsid w:val="007E5C1A"/>
    <w:rsid w:val="00807026"/>
    <w:rsid w:val="0080729F"/>
    <w:rsid w:val="008076B8"/>
    <w:rsid w:val="00822F2E"/>
    <w:rsid w:val="00826D63"/>
    <w:rsid w:val="00827287"/>
    <w:rsid w:val="00830AF8"/>
    <w:rsid w:val="008374F4"/>
    <w:rsid w:val="00840C77"/>
    <w:rsid w:val="00842DB3"/>
    <w:rsid w:val="00844223"/>
    <w:rsid w:val="00854930"/>
    <w:rsid w:val="00867D35"/>
    <w:rsid w:val="008707D4"/>
    <w:rsid w:val="00884A69"/>
    <w:rsid w:val="008912D6"/>
    <w:rsid w:val="00895FEE"/>
    <w:rsid w:val="008A37AC"/>
    <w:rsid w:val="008A6D6A"/>
    <w:rsid w:val="008C0214"/>
    <w:rsid w:val="008C1F65"/>
    <w:rsid w:val="008C2893"/>
    <w:rsid w:val="008C49FC"/>
    <w:rsid w:val="008D3DA9"/>
    <w:rsid w:val="008E0383"/>
    <w:rsid w:val="008E411D"/>
    <w:rsid w:val="008E5522"/>
    <w:rsid w:val="008E58F6"/>
    <w:rsid w:val="008F2376"/>
    <w:rsid w:val="009006E9"/>
    <w:rsid w:val="00906E61"/>
    <w:rsid w:val="00911B66"/>
    <w:rsid w:val="00915B0A"/>
    <w:rsid w:val="00921EAE"/>
    <w:rsid w:val="00930E53"/>
    <w:rsid w:val="0093768D"/>
    <w:rsid w:val="00943D1C"/>
    <w:rsid w:val="00956727"/>
    <w:rsid w:val="0097357C"/>
    <w:rsid w:val="009763C7"/>
    <w:rsid w:val="009826AD"/>
    <w:rsid w:val="00984FD3"/>
    <w:rsid w:val="0098588C"/>
    <w:rsid w:val="0099071E"/>
    <w:rsid w:val="00992F8E"/>
    <w:rsid w:val="0099315D"/>
    <w:rsid w:val="00994265"/>
    <w:rsid w:val="00996886"/>
    <w:rsid w:val="00997BA2"/>
    <w:rsid w:val="009B014A"/>
    <w:rsid w:val="009B0929"/>
    <w:rsid w:val="009B716D"/>
    <w:rsid w:val="009C2910"/>
    <w:rsid w:val="009C4D4A"/>
    <w:rsid w:val="009D6A16"/>
    <w:rsid w:val="00A05664"/>
    <w:rsid w:val="00A07D54"/>
    <w:rsid w:val="00A250AC"/>
    <w:rsid w:val="00A45733"/>
    <w:rsid w:val="00A45EB7"/>
    <w:rsid w:val="00A51605"/>
    <w:rsid w:val="00A51E50"/>
    <w:rsid w:val="00A520F3"/>
    <w:rsid w:val="00A60932"/>
    <w:rsid w:val="00A64E1C"/>
    <w:rsid w:val="00A72D18"/>
    <w:rsid w:val="00A768A0"/>
    <w:rsid w:val="00A8635B"/>
    <w:rsid w:val="00A91059"/>
    <w:rsid w:val="00A91D40"/>
    <w:rsid w:val="00A930A7"/>
    <w:rsid w:val="00AC14D0"/>
    <w:rsid w:val="00AC4AED"/>
    <w:rsid w:val="00AE1511"/>
    <w:rsid w:val="00AE25AF"/>
    <w:rsid w:val="00AF1104"/>
    <w:rsid w:val="00B01800"/>
    <w:rsid w:val="00B157CD"/>
    <w:rsid w:val="00B30909"/>
    <w:rsid w:val="00B34CA5"/>
    <w:rsid w:val="00B45045"/>
    <w:rsid w:val="00B4594C"/>
    <w:rsid w:val="00B67E78"/>
    <w:rsid w:val="00B82769"/>
    <w:rsid w:val="00B91CC1"/>
    <w:rsid w:val="00B9390E"/>
    <w:rsid w:val="00B94743"/>
    <w:rsid w:val="00BA119A"/>
    <w:rsid w:val="00BA3CBD"/>
    <w:rsid w:val="00BA659B"/>
    <w:rsid w:val="00BB4471"/>
    <w:rsid w:val="00BB7BF3"/>
    <w:rsid w:val="00BC1DAF"/>
    <w:rsid w:val="00BC315F"/>
    <w:rsid w:val="00BC3BC2"/>
    <w:rsid w:val="00BD4618"/>
    <w:rsid w:val="00BE1602"/>
    <w:rsid w:val="00BF0D97"/>
    <w:rsid w:val="00C01B5E"/>
    <w:rsid w:val="00C06CDE"/>
    <w:rsid w:val="00C17D61"/>
    <w:rsid w:val="00C31B31"/>
    <w:rsid w:val="00C35963"/>
    <w:rsid w:val="00C420EB"/>
    <w:rsid w:val="00C461D2"/>
    <w:rsid w:val="00C4760D"/>
    <w:rsid w:val="00C508DB"/>
    <w:rsid w:val="00C51690"/>
    <w:rsid w:val="00C51E12"/>
    <w:rsid w:val="00C544A0"/>
    <w:rsid w:val="00C61BD7"/>
    <w:rsid w:val="00C7635D"/>
    <w:rsid w:val="00C943F0"/>
    <w:rsid w:val="00CB16D4"/>
    <w:rsid w:val="00CB7D76"/>
    <w:rsid w:val="00CC6BD6"/>
    <w:rsid w:val="00CC790C"/>
    <w:rsid w:val="00CD15F5"/>
    <w:rsid w:val="00CE0537"/>
    <w:rsid w:val="00CF56C0"/>
    <w:rsid w:val="00CF5EEF"/>
    <w:rsid w:val="00CF762A"/>
    <w:rsid w:val="00D00C9E"/>
    <w:rsid w:val="00D01DE2"/>
    <w:rsid w:val="00D326A5"/>
    <w:rsid w:val="00D33B84"/>
    <w:rsid w:val="00D35A81"/>
    <w:rsid w:val="00D66F12"/>
    <w:rsid w:val="00D70A36"/>
    <w:rsid w:val="00D8511F"/>
    <w:rsid w:val="00DB0518"/>
    <w:rsid w:val="00DB1AAF"/>
    <w:rsid w:val="00DB59F6"/>
    <w:rsid w:val="00DC09FB"/>
    <w:rsid w:val="00DC330F"/>
    <w:rsid w:val="00DD3CE6"/>
    <w:rsid w:val="00DE044C"/>
    <w:rsid w:val="00DF1C1B"/>
    <w:rsid w:val="00E02161"/>
    <w:rsid w:val="00E05E2F"/>
    <w:rsid w:val="00E26091"/>
    <w:rsid w:val="00E36307"/>
    <w:rsid w:val="00E370D0"/>
    <w:rsid w:val="00E50CE2"/>
    <w:rsid w:val="00E63FA5"/>
    <w:rsid w:val="00E6520D"/>
    <w:rsid w:val="00E70779"/>
    <w:rsid w:val="00E84ABF"/>
    <w:rsid w:val="00E87609"/>
    <w:rsid w:val="00E91236"/>
    <w:rsid w:val="00EB40AC"/>
    <w:rsid w:val="00EB7E39"/>
    <w:rsid w:val="00EC5BD9"/>
    <w:rsid w:val="00ED1A4E"/>
    <w:rsid w:val="00ED1AB6"/>
    <w:rsid w:val="00ED3F25"/>
    <w:rsid w:val="00ED4094"/>
    <w:rsid w:val="00ED4634"/>
    <w:rsid w:val="00EE640D"/>
    <w:rsid w:val="00EF3679"/>
    <w:rsid w:val="00F07B61"/>
    <w:rsid w:val="00F2025F"/>
    <w:rsid w:val="00F255EF"/>
    <w:rsid w:val="00F32849"/>
    <w:rsid w:val="00F331D0"/>
    <w:rsid w:val="00F43827"/>
    <w:rsid w:val="00F45F67"/>
    <w:rsid w:val="00F54293"/>
    <w:rsid w:val="00F5687E"/>
    <w:rsid w:val="00F75F3B"/>
    <w:rsid w:val="00F84C0D"/>
    <w:rsid w:val="00F87A3B"/>
    <w:rsid w:val="00F90AD9"/>
    <w:rsid w:val="00F926B9"/>
    <w:rsid w:val="00F95837"/>
    <w:rsid w:val="00FB0014"/>
    <w:rsid w:val="00FB108B"/>
    <w:rsid w:val="00FB6BF4"/>
    <w:rsid w:val="00FC57E7"/>
    <w:rsid w:val="00FC7ED1"/>
    <w:rsid w:val="00FD2FE7"/>
    <w:rsid w:val="00FE6626"/>
    <w:rsid w:val="00FF257F"/>
    <w:rsid w:val="00FF25A6"/>
    <w:rsid w:val="00FF2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CD037"/>
  <w15:chartTrackingRefBased/>
  <w15:docId w15:val="{B125426E-5771-46C7-AA24-B8D65C17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4B"/>
  </w:style>
  <w:style w:type="paragraph" w:styleId="Heading2">
    <w:name w:val="heading 2"/>
    <w:basedOn w:val="Normal"/>
    <w:link w:val="Heading2Char"/>
    <w:uiPriority w:val="9"/>
    <w:qFormat/>
    <w:rsid w:val="00411D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C14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07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AE25AF"/>
    <w:pPr>
      <w:spacing w:line="264" w:lineRule="auto"/>
    </w:pPr>
    <w:rPr>
      <w:rFonts w:ascii="Arial" w:hAnsi="Arial" w:cs="Arial"/>
    </w:rPr>
  </w:style>
  <w:style w:type="character" w:customStyle="1" w:styleId="NornalChar">
    <w:name w:val="Nornal Char"/>
    <w:basedOn w:val="DefaultParagraphFont"/>
    <w:link w:val="Nornal"/>
    <w:rsid w:val="00AE25AF"/>
    <w:rPr>
      <w:rFonts w:ascii="Arial" w:hAnsi="Arial" w:cs="Arial"/>
    </w:rPr>
  </w:style>
  <w:style w:type="paragraph" w:customStyle="1" w:styleId="Listparag">
    <w:name w:val="List parag"/>
    <w:basedOn w:val="ListParagraph"/>
    <w:link w:val="ListparagChar"/>
    <w:qFormat/>
    <w:rsid w:val="00AE25AF"/>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AE25AF"/>
    <w:rPr>
      <w:rFonts w:eastAsia="Times New Roman" w:cstheme="minorHAnsi"/>
      <w:color w:val="000000"/>
      <w:lang w:eastAsia="en-GB"/>
    </w:rPr>
  </w:style>
  <w:style w:type="paragraph" w:styleId="ListParagraph">
    <w:name w:val="List Paragraph"/>
    <w:basedOn w:val="Normal"/>
    <w:link w:val="ListParagraphChar"/>
    <w:uiPriority w:val="1"/>
    <w:qFormat/>
    <w:rsid w:val="00AE25AF"/>
    <w:pPr>
      <w:ind w:left="720"/>
      <w:contextualSpacing/>
    </w:pPr>
  </w:style>
  <w:style w:type="character" w:customStyle="1" w:styleId="ListParagraphChar">
    <w:name w:val="List Paragraph Char"/>
    <w:basedOn w:val="DefaultParagraphFont"/>
    <w:link w:val="ListParagraph"/>
    <w:uiPriority w:val="1"/>
    <w:rsid w:val="00AE25AF"/>
  </w:style>
  <w:style w:type="paragraph" w:customStyle="1" w:styleId="Description">
    <w:name w:val="Description"/>
    <w:basedOn w:val="Normal"/>
    <w:qFormat/>
    <w:rsid w:val="00DC330F"/>
    <w:pPr>
      <w:spacing w:after="0" w:line="264" w:lineRule="auto"/>
    </w:pPr>
    <w:rPr>
      <w:rFonts w:ascii="Arial" w:hAnsi="Arial" w:cs="Arial"/>
      <w:color w:val="000000" w:themeColor="text1"/>
    </w:rPr>
  </w:style>
  <w:style w:type="character" w:customStyle="1" w:styleId="ref-lnk">
    <w:name w:val="ref-lnk"/>
    <w:basedOn w:val="DefaultParagraphFont"/>
    <w:rsid w:val="00E50CE2"/>
  </w:style>
  <w:style w:type="character" w:styleId="Hyperlink">
    <w:name w:val="Hyperlink"/>
    <w:basedOn w:val="DefaultParagraphFont"/>
    <w:uiPriority w:val="99"/>
    <w:unhideWhenUsed/>
    <w:rsid w:val="00E50CE2"/>
    <w:rPr>
      <w:color w:val="0000FF"/>
      <w:u w:val="single"/>
    </w:rPr>
  </w:style>
  <w:style w:type="character" w:customStyle="1" w:styleId="off-screen">
    <w:name w:val="off-screen"/>
    <w:basedOn w:val="DefaultParagraphFont"/>
    <w:rsid w:val="00E50CE2"/>
  </w:style>
  <w:style w:type="character" w:styleId="Emphasis">
    <w:name w:val="Emphasis"/>
    <w:basedOn w:val="DefaultParagraphFont"/>
    <w:uiPriority w:val="20"/>
    <w:qFormat/>
    <w:rsid w:val="00B30909"/>
    <w:rPr>
      <w:i/>
      <w:iCs/>
    </w:rPr>
  </w:style>
  <w:style w:type="character" w:styleId="Strong">
    <w:name w:val="Strong"/>
    <w:basedOn w:val="DefaultParagraphFont"/>
    <w:uiPriority w:val="22"/>
    <w:qFormat/>
    <w:rsid w:val="000B6A7D"/>
    <w:rPr>
      <w:b/>
      <w:bCs/>
    </w:rPr>
  </w:style>
  <w:style w:type="paragraph" w:customStyle="1" w:styleId="Default">
    <w:name w:val="Default"/>
    <w:rsid w:val="00EB40A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411D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11DDD"/>
    <w:rPr>
      <w:rFonts w:ascii="Times New Roman" w:eastAsia="Times New Roman" w:hAnsi="Times New Roman" w:cs="Times New Roman"/>
      <w:b/>
      <w:bCs/>
      <w:sz w:val="36"/>
      <w:szCs w:val="36"/>
      <w:lang w:eastAsia="en-GB"/>
    </w:rPr>
  </w:style>
  <w:style w:type="character" w:styleId="BookTitle">
    <w:name w:val="Book Title"/>
    <w:basedOn w:val="DefaultParagraphFont"/>
    <w:uiPriority w:val="33"/>
    <w:qFormat/>
    <w:rsid w:val="002F3F15"/>
    <w:rPr>
      <w:b/>
      <w:bCs/>
      <w:i/>
      <w:iCs/>
      <w:spacing w:val="5"/>
    </w:rPr>
  </w:style>
  <w:style w:type="character" w:customStyle="1" w:styleId="Heading4Char">
    <w:name w:val="Heading 4 Char"/>
    <w:basedOn w:val="DefaultParagraphFont"/>
    <w:link w:val="Heading4"/>
    <w:uiPriority w:val="9"/>
    <w:semiHidden/>
    <w:rsid w:val="0099071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EC5BD9"/>
    <w:rPr>
      <w:color w:val="605E5C"/>
      <w:shd w:val="clear" w:color="auto" w:fill="E1DFDD"/>
    </w:rPr>
  </w:style>
  <w:style w:type="character" w:styleId="FollowedHyperlink">
    <w:name w:val="FollowedHyperlink"/>
    <w:basedOn w:val="DefaultParagraphFont"/>
    <w:uiPriority w:val="99"/>
    <w:semiHidden/>
    <w:unhideWhenUsed/>
    <w:rsid w:val="002403CC"/>
    <w:rPr>
      <w:color w:val="954F72" w:themeColor="followedHyperlink"/>
      <w:u w:val="single"/>
    </w:rPr>
  </w:style>
  <w:style w:type="paragraph" w:customStyle="1" w:styleId="dcr-xc4rat">
    <w:name w:val="dcr-xc4rat"/>
    <w:basedOn w:val="Normal"/>
    <w:rsid w:val="00336F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ED3F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D3F25"/>
  </w:style>
  <w:style w:type="character" w:customStyle="1" w:styleId="eop">
    <w:name w:val="eop"/>
    <w:basedOn w:val="DefaultParagraphFont"/>
    <w:rsid w:val="00ED3F25"/>
  </w:style>
  <w:style w:type="paragraph" w:customStyle="1" w:styleId="mt-2">
    <w:name w:val="mt-2"/>
    <w:basedOn w:val="Normal"/>
    <w:rsid w:val="007101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AC14D0"/>
    <w:rPr>
      <w:rFonts w:asciiTheme="majorHAnsi" w:eastAsiaTheme="majorEastAsia" w:hAnsiTheme="majorHAnsi" w:cstheme="majorBidi"/>
      <w:color w:val="1F3763" w:themeColor="accent1" w:themeShade="7F"/>
      <w:sz w:val="24"/>
      <w:szCs w:val="24"/>
    </w:rPr>
  </w:style>
  <w:style w:type="paragraph" w:customStyle="1" w:styleId="mb-4">
    <w:name w:val="mb-4"/>
    <w:basedOn w:val="Normal"/>
    <w:rsid w:val="006D3C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glossaryterm">
    <w:name w:val="co_glossaryterm"/>
    <w:basedOn w:val="DefaultParagraphFont"/>
    <w:rsid w:val="00BC3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61026">
      <w:bodyDiv w:val="1"/>
      <w:marLeft w:val="0"/>
      <w:marRight w:val="0"/>
      <w:marTop w:val="0"/>
      <w:marBottom w:val="0"/>
      <w:divBdr>
        <w:top w:val="none" w:sz="0" w:space="0" w:color="auto"/>
        <w:left w:val="none" w:sz="0" w:space="0" w:color="auto"/>
        <w:bottom w:val="none" w:sz="0" w:space="0" w:color="auto"/>
        <w:right w:val="none" w:sz="0" w:space="0" w:color="auto"/>
      </w:divBdr>
    </w:div>
    <w:div w:id="202450721">
      <w:bodyDiv w:val="1"/>
      <w:marLeft w:val="0"/>
      <w:marRight w:val="0"/>
      <w:marTop w:val="0"/>
      <w:marBottom w:val="0"/>
      <w:divBdr>
        <w:top w:val="none" w:sz="0" w:space="0" w:color="auto"/>
        <w:left w:val="none" w:sz="0" w:space="0" w:color="auto"/>
        <w:bottom w:val="none" w:sz="0" w:space="0" w:color="auto"/>
        <w:right w:val="none" w:sz="0" w:space="0" w:color="auto"/>
      </w:divBdr>
    </w:div>
    <w:div w:id="333150532">
      <w:bodyDiv w:val="1"/>
      <w:marLeft w:val="0"/>
      <w:marRight w:val="0"/>
      <w:marTop w:val="0"/>
      <w:marBottom w:val="0"/>
      <w:divBdr>
        <w:top w:val="none" w:sz="0" w:space="0" w:color="auto"/>
        <w:left w:val="none" w:sz="0" w:space="0" w:color="auto"/>
        <w:bottom w:val="none" w:sz="0" w:space="0" w:color="auto"/>
        <w:right w:val="none" w:sz="0" w:space="0" w:color="auto"/>
      </w:divBdr>
    </w:div>
    <w:div w:id="431781470">
      <w:bodyDiv w:val="1"/>
      <w:marLeft w:val="0"/>
      <w:marRight w:val="0"/>
      <w:marTop w:val="0"/>
      <w:marBottom w:val="0"/>
      <w:divBdr>
        <w:top w:val="none" w:sz="0" w:space="0" w:color="auto"/>
        <w:left w:val="none" w:sz="0" w:space="0" w:color="auto"/>
        <w:bottom w:val="none" w:sz="0" w:space="0" w:color="auto"/>
        <w:right w:val="none" w:sz="0" w:space="0" w:color="auto"/>
      </w:divBdr>
    </w:div>
    <w:div w:id="519666232">
      <w:bodyDiv w:val="1"/>
      <w:marLeft w:val="0"/>
      <w:marRight w:val="0"/>
      <w:marTop w:val="0"/>
      <w:marBottom w:val="0"/>
      <w:divBdr>
        <w:top w:val="none" w:sz="0" w:space="0" w:color="auto"/>
        <w:left w:val="none" w:sz="0" w:space="0" w:color="auto"/>
        <w:bottom w:val="none" w:sz="0" w:space="0" w:color="auto"/>
        <w:right w:val="none" w:sz="0" w:space="0" w:color="auto"/>
      </w:divBdr>
    </w:div>
    <w:div w:id="562496125">
      <w:bodyDiv w:val="1"/>
      <w:marLeft w:val="0"/>
      <w:marRight w:val="0"/>
      <w:marTop w:val="0"/>
      <w:marBottom w:val="0"/>
      <w:divBdr>
        <w:top w:val="none" w:sz="0" w:space="0" w:color="auto"/>
        <w:left w:val="none" w:sz="0" w:space="0" w:color="auto"/>
        <w:bottom w:val="none" w:sz="0" w:space="0" w:color="auto"/>
        <w:right w:val="none" w:sz="0" w:space="0" w:color="auto"/>
      </w:divBdr>
    </w:div>
    <w:div w:id="592393674">
      <w:bodyDiv w:val="1"/>
      <w:marLeft w:val="0"/>
      <w:marRight w:val="0"/>
      <w:marTop w:val="0"/>
      <w:marBottom w:val="0"/>
      <w:divBdr>
        <w:top w:val="none" w:sz="0" w:space="0" w:color="auto"/>
        <w:left w:val="none" w:sz="0" w:space="0" w:color="auto"/>
        <w:bottom w:val="none" w:sz="0" w:space="0" w:color="auto"/>
        <w:right w:val="none" w:sz="0" w:space="0" w:color="auto"/>
      </w:divBdr>
    </w:div>
    <w:div w:id="629282181">
      <w:bodyDiv w:val="1"/>
      <w:marLeft w:val="0"/>
      <w:marRight w:val="0"/>
      <w:marTop w:val="0"/>
      <w:marBottom w:val="0"/>
      <w:divBdr>
        <w:top w:val="none" w:sz="0" w:space="0" w:color="auto"/>
        <w:left w:val="none" w:sz="0" w:space="0" w:color="auto"/>
        <w:bottom w:val="none" w:sz="0" w:space="0" w:color="auto"/>
        <w:right w:val="none" w:sz="0" w:space="0" w:color="auto"/>
      </w:divBdr>
    </w:div>
    <w:div w:id="757291079">
      <w:bodyDiv w:val="1"/>
      <w:marLeft w:val="0"/>
      <w:marRight w:val="0"/>
      <w:marTop w:val="0"/>
      <w:marBottom w:val="0"/>
      <w:divBdr>
        <w:top w:val="none" w:sz="0" w:space="0" w:color="auto"/>
        <w:left w:val="none" w:sz="0" w:space="0" w:color="auto"/>
        <w:bottom w:val="none" w:sz="0" w:space="0" w:color="auto"/>
        <w:right w:val="none" w:sz="0" w:space="0" w:color="auto"/>
      </w:divBdr>
    </w:div>
    <w:div w:id="761609564">
      <w:bodyDiv w:val="1"/>
      <w:marLeft w:val="0"/>
      <w:marRight w:val="0"/>
      <w:marTop w:val="0"/>
      <w:marBottom w:val="0"/>
      <w:divBdr>
        <w:top w:val="none" w:sz="0" w:space="0" w:color="auto"/>
        <w:left w:val="none" w:sz="0" w:space="0" w:color="auto"/>
        <w:bottom w:val="none" w:sz="0" w:space="0" w:color="auto"/>
        <w:right w:val="none" w:sz="0" w:space="0" w:color="auto"/>
      </w:divBdr>
    </w:div>
    <w:div w:id="801535493">
      <w:bodyDiv w:val="1"/>
      <w:marLeft w:val="0"/>
      <w:marRight w:val="0"/>
      <w:marTop w:val="0"/>
      <w:marBottom w:val="0"/>
      <w:divBdr>
        <w:top w:val="none" w:sz="0" w:space="0" w:color="auto"/>
        <w:left w:val="none" w:sz="0" w:space="0" w:color="auto"/>
        <w:bottom w:val="none" w:sz="0" w:space="0" w:color="auto"/>
        <w:right w:val="none" w:sz="0" w:space="0" w:color="auto"/>
      </w:divBdr>
    </w:div>
    <w:div w:id="917399689">
      <w:bodyDiv w:val="1"/>
      <w:marLeft w:val="0"/>
      <w:marRight w:val="0"/>
      <w:marTop w:val="0"/>
      <w:marBottom w:val="0"/>
      <w:divBdr>
        <w:top w:val="none" w:sz="0" w:space="0" w:color="auto"/>
        <w:left w:val="none" w:sz="0" w:space="0" w:color="auto"/>
        <w:bottom w:val="none" w:sz="0" w:space="0" w:color="auto"/>
        <w:right w:val="none" w:sz="0" w:space="0" w:color="auto"/>
      </w:divBdr>
    </w:div>
    <w:div w:id="953056669">
      <w:bodyDiv w:val="1"/>
      <w:marLeft w:val="0"/>
      <w:marRight w:val="0"/>
      <w:marTop w:val="0"/>
      <w:marBottom w:val="0"/>
      <w:divBdr>
        <w:top w:val="none" w:sz="0" w:space="0" w:color="auto"/>
        <w:left w:val="none" w:sz="0" w:space="0" w:color="auto"/>
        <w:bottom w:val="none" w:sz="0" w:space="0" w:color="auto"/>
        <w:right w:val="none" w:sz="0" w:space="0" w:color="auto"/>
      </w:divBdr>
    </w:div>
    <w:div w:id="982780668">
      <w:bodyDiv w:val="1"/>
      <w:marLeft w:val="0"/>
      <w:marRight w:val="0"/>
      <w:marTop w:val="0"/>
      <w:marBottom w:val="0"/>
      <w:divBdr>
        <w:top w:val="none" w:sz="0" w:space="0" w:color="auto"/>
        <w:left w:val="none" w:sz="0" w:space="0" w:color="auto"/>
        <w:bottom w:val="none" w:sz="0" w:space="0" w:color="auto"/>
        <w:right w:val="none" w:sz="0" w:space="0" w:color="auto"/>
      </w:divBdr>
    </w:div>
    <w:div w:id="1184393554">
      <w:bodyDiv w:val="1"/>
      <w:marLeft w:val="0"/>
      <w:marRight w:val="0"/>
      <w:marTop w:val="0"/>
      <w:marBottom w:val="0"/>
      <w:divBdr>
        <w:top w:val="none" w:sz="0" w:space="0" w:color="auto"/>
        <w:left w:val="none" w:sz="0" w:space="0" w:color="auto"/>
        <w:bottom w:val="none" w:sz="0" w:space="0" w:color="auto"/>
        <w:right w:val="none" w:sz="0" w:space="0" w:color="auto"/>
      </w:divBdr>
    </w:div>
    <w:div w:id="1393846141">
      <w:bodyDiv w:val="1"/>
      <w:marLeft w:val="0"/>
      <w:marRight w:val="0"/>
      <w:marTop w:val="0"/>
      <w:marBottom w:val="0"/>
      <w:divBdr>
        <w:top w:val="none" w:sz="0" w:space="0" w:color="auto"/>
        <w:left w:val="none" w:sz="0" w:space="0" w:color="auto"/>
        <w:bottom w:val="none" w:sz="0" w:space="0" w:color="auto"/>
        <w:right w:val="none" w:sz="0" w:space="0" w:color="auto"/>
      </w:divBdr>
      <w:divsChild>
        <w:div w:id="1643735660">
          <w:marLeft w:val="0"/>
          <w:marRight w:val="0"/>
          <w:marTop w:val="0"/>
          <w:marBottom w:val="0"/>
          <w:divBdr>
            <w:top w:val="none" w:sz="0" w:space="0" w:color="auto"/>
            <w:left w:val="none" w:sz="0" w:space="0" w:color="auto"/>
            <w:bottom w:val="none" w:sz="0" w:space="0" w:color="auto"/>
            <w:right w:val="none" w:sz="0" w:space="0" w:color="auto"/>
          </w:divBdr>
          <w:divsChild>
            <w:div w:id="769400403">
              <w:marLeft w:val="0"/>
              <w:marRight w:val="0"/>
              <w:marTop w:val="0"/>
              <w:marBottom w:val="0"/>
              <w:divBdr>
                <w:top w:val="none" w:sz="0" w:space="0" w:color="auto"/>
                <w:left w:val="none" w:sz="0" w:space="0" w:color="auto"/>
                <w:bottom w:val="none" w:sz="0" w:space="0" w:color="auto"/>
                <w:right w:val="none" w:sz="0" w:space="0" w:color="auto"/>
              </w:divBdr>
              <w:divsChild>
                <w:div w:id="69353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39380">
          <w:marLeft w:val="0"/>
          <w:marRight w:val="0"/>
          <w:marTop w:val="0"/>
          <w:marBottom w:val="0"/>
          <w:divBdr>
            <w:top w:val="none" w:sz="0" w:space="0" w:color="auto"/>
            <w:left w:val="none" w:sz="0" w:space="0" w:color="auto"/>
            <w:bottom w:val="none" w:sz="0" w:space="0" w:color="auto"/>
            <w:right w:val="none" w:sz="0" w:space="0" w:color="auto"/>
          </w:divBdr>
          <w:divsChild>
            <w:div w:id="328019634">
              <w:marLeft w:val="0"/>
              <w:marRight w:val="0"/>
              <w:marTop w:val="0"/>
              <w:marBottom w:val="0"/>
              <w:divBdr>
                <w:top w:val="none" w:sz="0" w:space="0" w:color="auto"/>
                <w:left w:val="none" w:sz="0" w:space="0" w:color="auto"/>
                <w:bottom w:val="none" w:sz="0" w:space="0" w:color="auto"/>
                <w:right w:val="none" w:sz="0" w:space="0" w:color="auto"/>
              </w:divBdr>
              <w:divsChild>
                <w:div w:id="155524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15158">
          <w:marLeft w:val="0"/>
          <w:marRight w:val="0"/>
          <w:marTop w:val="0"/>
          <w:marBottom w:val="0"/>
          <w:divBdr>
            <w:top w:val="none" w:sz="0" w:space="0" w:color="auto"/>
            <w:left w:val="none" w:sz="0" w:space="0" w:color="auto"/>
            <w:bottom w:val="none" w:sz="0" w:space="0" w:color="auto"/>
            <w:right w:val="none" w:sz="0" w:space="0" w:color="auto"/>
          </w:divBdr>
          <w:divsChild>
            <w:div w:id="1848446896">
              <w:marLeft w:val="0"/>
              <w:marRight w:val="0"/>
              <w:marTop w:val="0"/>
              <w:marBottom w:val="0"/>
              <w:divBdr>
                <w:top w:val="none" w:sz="0" w:space="0" w:color="auto"/>
                <w:left w:val="none" w:sz="0" w:space="0" w:color="auto"/>
                <w:bottom w:val="none" w:sz="0" w:space="0" w:color="auto"/>
                <w:right w:val="none" w:sz="0" w:space="0" w:color="auto"/>
              </w:divBdr>
              <w:divsChild>
                <w:div w:id="201853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44333">
          <w:marLeft w:val="0"/>
          <w:marRight w:val="0"/>
          <w:marTop w:val="0"/>
          <w:marBottom w:val="0"/>
          <w:divBdr>
            <w:top w:val="none" w:sz="0" w:space="0" w:color="auto"/>
            <w:left w:val="none" w:sz="0" w:space="0" w:color="auto"/>
            <w:bottom w:val="none" w:sz="0" w:space="0" w:color="auto"/>
            <w:right w:val="none" w:sz="0" w:space="0" w:color="auto"/>
          </w:divBdr>
          <w:divsChild>
            <w:div w:id="1448355031">
              <w:marLeft w:val="0"/>
              <w:marRight w:val="0"/>
              <w:marTop w:val="0"/>
              <w:marBottom w:val="0"/>
              <w:divBdr>
                <w:top w:val="none" w:sz="0" w:space="0" w:color="auto"/>
                <w:left w:val="none" w:sz="0" w:space="0" w:color="auto"/>
                <w:bottom w:val="none" w:sz="0" w:space="0" w:color="auto"/>
                <w:right w:val="none" w:sz="0" w:space="0" w:color="auto"/>
              </w:divBdr>
              <w:divsChild>
                <w:div w:id="3151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01301">
      <w:bodyDiv w:val="1"/>
      <w:marLeft w:val="0"/>
      <w:marRight w:val="0"/>
      <w:marTop w:val="0"/>
      <w:marBottom w:val="0"/>
      <w:divBdr>
        <w:top w:val="none" w:sz="0" w:space="0" w:color="auto"/>
        <w:left w:val="none" w:sz="0" w:space="0" w:color="auto"/>
        <w:bottom w:val="none" w:sz="0" w:space="0" w:color="auto"/>
        <w:right w:val="none" w:sz="0" w:space="0" w:color="auto"/>
      </w:divBdr>
    </w:div>
    <w:div w:id="1508715923">
      <w:bodyDiv w:val="1"/>
      <w:marLeft w:val="0"/>
      <w:marRight w:val="0"/>
      <w:marTop w:val="0"/>
      <w:marBottom w:val="0"/>
      <w:divBdr>
        <w:top w:val="none" w:sz="0" w:space="0" w:color="auto"/>
        <w:left w:val="none" w:sz="0" w:space="0" w:color="auto"/>
        <w:bottom w:val="none" w:sz="0" w:space="0" w:color="auto"/>
        <w:right w:val="none" w:sz="0" w:space="0" w:color="auto"/>
      </w:divBdr>
    </w:div>
    <w:div w:id="1545485269">
      <w:bodyDiv w:val="1"/>
      <w:marLeft w:val="0"/>
      <w:marRight w:val="0"/>
      <w:marTop w:val="0"/>
      <w:marBottom w:val="0"/>
      <w:divBdr>
        <w:top w:val="none" w:sz="0" w:space="0" w:color="auto"/>
        <w:left w:val="none" w:sz="0" w:space="0" w:color="auto"/>
        <w:bottom w:val="none" w:sz="0" w:space="0" w:color="auto"/>
        <w:right w:val="none" w:sz="0" w:space="0" w:color="auto"/>
      </w:divBdr>
    </w:div>
    <w:div w:id="1747876541">
      <w:bodyDiv w:val="1"/>
      <w:marLeft w:val="0"/>
      <w:marRight w:val="0"/>
      <w:marTop w:val="0"/>
      <w:marBottom w:val="0"/>
      <w:divBdr>
        <w:top w:val="none" w:sz="0" w:space="0" w:color="auto"/>
        <w:left w:val="none" w:sz="0" w:space="0" w:color="auto"/>
        <w:bottom w:val="none" w:sz="0" w:space="0" w:color="auto"/>
        <w:right w:val="none" w:sz="0" w:space="0" w:color="auto"/>
      </w:divBdr>
    </w:div>
    <w:div w:id="1816023936">
      <w:bodyDiv w:val="1"/>
      <w:marLeft w:val="0"/>
      <w:marRight w:val="0"/>
      <w:marTop w:val="0"/>
      <w:marBottom w:val="0"/>
      <w:divBdr>
        <w:top w:val="none" w:sz="0" w:space="0" w:color="auto"/>
        <w:left w:val="none" w:sz="0" w:space="0" w:color="auto"/>
        <w:bottom w:val="none" w:sz="0" w:space="0" w:color="auto"/>
        <w:right w:val="none" w:sz="0" w:space="0" w:color="auto"/>
      </w:divBdr>
    </w:div>
    <w:div w:id="1884437235">
      <w:bodyDiv w:val="1"/>
      <w:marLeft w:val="0"/>
      <w:marRight w:val="0"/>
      <w:marTop w:val="0"/>
      <w:marBottom w:val="0"/>
      <w:divBdr>
        <w:top w:val="none" w:sz="0" w:space="0" w:color="auto"/>
        <w:left w:val="none" w:sz="0" w:space="0" w:color="auto"/>
        <w:bottom w:val="none" w:sz="0" w:space="0" w:color="auto"/>
        <w:right w:val="none" w:sz="0" w:space="0" w:color="auto"/>
      </w:divBdr>
      <w:divsChild>
        <w:div w:id="1958754017">
          <w:marLeft w:val="0"/>
          <w:marRight w:val="0"/>
          <w:marTop w:val="150"/>
          <w:marBottom w:val="0"/>
          <w:divBdr>
            <w:top w:val="none" w:sz="0" w:space="0" w:color="auto"/>
            <w:left w:val="none" w:sz="0" w:space="0" w:color="auto"/>
            <w:bottom w:val="none" w:sz="0" w:space="0" w:color="auto"/>
            <w:right w:val="none" w:sz="0" w:space="0" w:color="auto"/>
          </w:divBdr>
        </w:div>
        <w:div w:id="1566723143">
          <w:marLeft w:val="0"/>
          <w:marRight w:val="0"/>
          <w:marTop w:val="0"/>
          <w:marBottom w:val="150"/>
          <w:divBdr>
            <w:top w:val="none" w:sz="0" w:space="0" w:color="auto"/>
            <w:left w:val="none" w:sz="0" w:space="0" w:color="auto"/>
            <w:bottom w:val="none" w:sz="0" w:space="0" w:color="auto"/>
            <w:right w:val="none" w:sz="0" w:space="0" w:color="auto"/>
          </w:divBdr>
        </w:div>
      </w:divsChild>
    </w:div>
    <w:div w:id="1909261653">
      <w:bodyDiv w:val="1"/>
      <w:marLeft w:val="0"/>
      <w:marRight w:val="0"/>
      <w:marTop w:val="0"/>
      <w:marBottom w:val="0"/>
      <w:divBdr>
        <w:top w:val="none" w:sz="0" w:space="0" w:color="auto"/>
        <w:left w:val="none" w:sz="0" w:space="0" w:color="auto"/>
        <w:bottom w:val="none" w:sz="0" w:space="0" w:color="auto"/>
        <w:right w:val="none" w:sz="0" w:space="0" w:color="auto"/>
      </w:divBdr>
    </w:div>
    <w:div w:id="1946693545">
      <w:bodyDiv w:val="1"/>
      <w:marLeft w:val="0"/>
      <w:marRight w:val="0"/>
      <w:marTop w:val="0"/>
      <w:marBottom w:val="0"/>
      <w:divBdr>
        <w:top w:val="none" w:sz="0" w:space="0" w:color="auto"/>
        <w:left w:val="none" w:sz="0" w:space="0" w:color="auto"/>
        <w:bottom w:val="none" w:sz="0" w:space="0" w:color="auto"/>
        <w:right w:val="none" w:sz="0" w:space="0" w:color="auto"/>
      </w:divBdr>
    </w:div>
    <w:div w:id="1948733879">
      <w:bodyDiv w:val="1"/>
      <w:marLeft w:val="0"/>
      <w:marRight w:val="0"/>
      <w:marTop w:val="0"/>
      <w:marBottom w:val="0"/>
      <w:divBdr>
        <w:top w:val="none" w:sz="0" w:space="0" w:color="auto"/>
        <w:left w:val="none" w:sz="0" w:space="0" w:color="auto"/>
        <w:bottom w:val="none" w:sz="0" w:space="0" w:color="auto"/>
        <w:right w:val="none" w:sz="0" w:space="0" w:color="auto"/>
      </w:divBdr>
    </w:div>
    <w:div w:id="2083212788">
      <w:bodyDiv w:val="1"/>
      <w:marLeft w:val="0"/>
      <w:marRight w:val="0"/>
      <w:marTop w:val="0"/>
      <w:marBottom w:val="0"/>
      <w:divBdr>
        <w:top w:val="none" w:sz="0" w:space="0" w:color="auto"/>
        <w:left w:val="none" w:sz="0" w:space="0" w:color="auto"/>
        <w:bottom w:val="none" w:sz="0" w:space="0" w:color="auto"/>
        <w:right w:val="none" w:sz="0" w:space="0" w:color="auto"/>
      </w:divBdr>
    </w:div>
    <w:div w:id="2111536439">
      <w:bodyDiv w:val="1"/>
      <w:marLeft w:val="0"/>
      <w:marRight w:val="0"/>
      <w:marTop w:val="0"/>
      <w:marBottom w:val="0"/>
      <w:divBdr>
        <w:top w:val="none" w:sz="0" w:space="0" w:color="auto"/>
        <w:left w:val="none" w:sz="0" w:space="0" w:color="auto"/>
        <w:bottom w:val="none" w:sz="0" w:space="0" w:color="auto"/>
        <w:right w:val="none" w:sz="0" w:space="0" w:color="auto"/>
      </w:divBdr>
    </w:div>
    <w:div w:id="211513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righthr.com/articles/employee-conduct/gross-misconduct-at-work%20/" TargetMode="External"/><Relationship Id="rId26" Type="http://schemas.openxmlformats.org/officeDocument/2006/relationships/hyperlink" Target="https://www.cipd.org/uk/knowledge/case-studies/nottingham-healthcare-trust/" TargetMode="External"/><Relationship Id="rId39" Type="http://schemas.openxmlformats.org/officeDocument/2006/relationships/hyperlink" Target="https://professionalleadershipinstitute.com/resources/what-is-a-town-hall-meeting/" TargetMode="External"/><Relationship Id="rId3" Type="http://schemas.openxmlformats.org/officeDocument/2006/relationships/styles" Target="styles.xml"/><Relationship Id="rId21" Type="http://schemas.openxmlformats.org/officeDocument/2006/relationships/hyperlink" Target="https://www.cipd.org/globalassets/media/knowledge/knowledge-hub/reports/managing-conflict-in-the-workplace-2_tcm18-70655.pdf" TargetMode="External"/><Relationship Id="rId34" Type="http://schemas.openxmlformats.org/officeDocument/2006/relationships/hyperlink" Target="https://www.cipd.org/globalassets/media/knowledge/knowledge-hub/reports/2023-pdfs/2023-good-work-index-summary-report-8407.pdf" TargetMode="External"/><Relationship Id="rId42" Type="http://schemas.openxmlformats.org/officeDocument/2006/relationships/hyperlink" Target="https://www.acas.org.uk/building-back-making-working-lives-better-html" TargetMode="External"/><Relationship Id="rId47" Type="http://schemas.openxmlformats.org/officeDocument/2006/relationships/hyperlink" Target="https://www.personneltoday.com/hr/employee-grievances-rise-xperthr/" TargetMode="External"/><Relationship Id="rId50"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s://www.thehrdigest.com/what-are-the-leading-causes-of-employee-grievances/" TargetMode="External"/><Relationship Id="rId25" Type="http://schemas.openxmlformats.org/officeDocument/2006/relationships/hyperlink" Target="https://www.cipd.org/uk/knowledge/case-studies/nmcn/" TargetMode="External"/><Relationship Id="rId33" Type="http://schemas.openxmlformats.org/officeDocument/2006/relationships/hyperlink" Target="https://www.cipd.org/globalassets/media/knowledge/knowledge-hub/reports/2023-pdfs/2023-good-work-index-summary-report-8407.pdf" TargetMode="External"/><Relationship Id="rId38" Type="http://schemas.openxmlformats.org/officeDocument/2006/relationships/hyperlink" Target="https://www.peninsulagrouplimited.com/resource-hub/employment-tribunal/tribunal-costs/#:~:text=Accor" TargetMode="External"/><Relationship Id="rId46" Type="http://schemas.openxmlformats.org/officeDocument/2006/relationships/hyperlink" Target="https://www.unison.org.uk/about/what-we-do/about-trade-unions/" TargetMode="External"/><Relationship Id="rId2" Type="http://schemas.openxmlformats.org/officeDocument/2006/relationships/numbering" Target="numbering.xml"/><Relationship Id="rId16" Type="http://schemas.openxmlformats.org/officeDocument/2006/relationships/hyperlink" Target="https://www.acas.org.uk/strikes" TargetMode="External"/><Relationship Id="rId20" Type="http://schemas.openxmlformats.org/officeDocument/2006/relationships/hyperlink" Target="https://www.cipd.org/uk/knowledge/factsheets/dismissal-factsheet/" TargetMode="External"/><Relationship Id="rId29" Type="http://schemas.openxmlformats.org/officeDocument/2006/relationships/hyperlink" Target="https://www.gov.uk/dismissal/unfair-and-constructive-dismissal" TargetMode="External"/><Relationship Id="rId41" Type="http://schemas.openxmlformats.org/officeDocument/2006/relationships/hyperlink" Target="https://hbr.org/2018/03/employee-surveys-are-still-one-of-the-best-ways-to-measure-engage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your-employment-contract-how-it-can-be-changed/dealing-with-problems" TargetMode="External"/><Relationship Id="rId24" Type="http://schemas.openxmlformats.org/officeDocument/2006/relationships/hyperlink" Target="https://www.cipd.org/uk/knowledge/case-studies/airline-logistics-company/" TargetMode="External"/><Relationship Id="rId32" Type="http://schemas.openxmlformats.org/officeDocument/2006/relationships/hyperlink" Target="https://www.ons.gov.uk/employmentandlabourmarket/peopleinwork/employmentandemployeetypes/timeseries/" TargetMode="External"/><Relationship Id="rId37" Type="http://schemas.openxmlformats.org/officeDocument/2006/relationships/hyperlink" Target="https://www.ons.gov.uk/employmentandlabourmarket/peopleinwork/workplacedisputesandworkingconditions/" TargetMode="External"/><Relationship Id="rId40" Type="http://schemas.openxmlformats.org/officeDocument/2006/relationships/hyperlink" Target="https://www.rcn.org.uk/news-and-events/Press-Releases/uk-government-announces-new-nhs-pay-offer-for-nursing-staff-in-england" TargetMode="External"/><Relationship Id="rId45" Type="http://schemas.openxmlformats.org/officeDocument/2006/relationships/hyperlink" Target="https://www.unison.org.uk/about/what-we-do/negotiating-and-bargaining/" TargetMode="External"/><Relationship Id="rId5" Type="http://schemas.openxmlformats.org/officeDocument/2006/relationships/webSettings" Target="webSettings.xml"/><Relationship Id="rId15" Type="http://schemas.openxmlformats.org/officeDocument/2006/relationships/hyperlink" Target="https://www.acas.org.uk/sites/default/files/2021-03/non-union-representation-in-the-workplace.pdf" TargetMode="External"/><Relationship Id="rId23" Type="http://schemas.openxmlformats.org/officeDocument/2006/relationships/hyperlink" Target="https://www.cipd.org/uk/knowledge/case-studies/fircroft-college/" TargetMode="External"/><Relationship Id="rId28" Type="http://schemas.openxmlformats.org/officeDocument/2006/relationships/hyperlink" Target="https://www.gov.uk/solve-workplace-dispute/mediation-conciliation-and-arbitration" TargetMode="External"/><Relationship Id="rId36" Type="http://schemas.openxmlformats.org/officeDocument/2006/relationships/hyperlink" Target="https://www.ncvo.org.uk/help-and-guidance/running-a-charity/employing-managing-staff/managing-developing-staff/handling-conflict/" TargetMode="External"/><Relationship Id="rId49" Type="http://schemas.openxmlformats.org/officeDocument/2006/relationships/fontTable" Target="fontTable.xml"/><Relationship Id="rId10" Type="http://schemas.openxmlformats.org/officeDocument/2006/relationships/hyperlink" Target="https://www.gov.uk/discrimination-your-rights/discrimination-at-work" TargetMode="External"/><Relationship Id="rId19" Type="http://schemas.openxmlformats.org/officeDocument/2006/relationships/hyperlink" Target="https://www.cipd.org/uk/knowledge/employment-law/dismissal/#key-legal-principles" TargetMode="External"/><Relationship Id="rId31" Type="http://schemas.openxmlformats.org/officeDocument/2006/relationships/hyperlink" Target="https://www.lra.org.uk/sites/default/files/2019-03/Advisory%20Guide%20-%20Advice%20on%20handling%20d" TargetMode="External"/><Relationship Id="rId44" Type="http://schemas.openxmlformats.org/officeDocument/2006/relationships/hyperlink" Target="https://www.theguardian.com/uk-news/2022/apr/02/strikes-in-uk-at-highest-in-five-years-as-pay-is-hit" TargetMode="External"/><Relationship Id="rId4" Type="http://schemas.openxmlformats.org/officeDocument/2006/relationships/settings" Target="settings.xml"/><Relationship Id="rId9" Type="http://schemas.openxmlformats.org/officeDocument/2006/relationships/hyperlink" Target="https://www.gov.uk/dismissal/unfair-and-constructive-dismissal" TargetMode="External"/><Relationship Id="rId14" Type="http://schemas.openxmlformats.org/officeDocument/2006/relationships/image" Target="media/image6.jpeg"/><Relationship Id="rId22" Type="http://schemas.openxmlformats.org/officeDocument/2006/relationships/hyperlink" Target="https://www.cipd.org/uk/knowledge/employment-law/employee-relations/" TargetMode="External"/><Relationship Id="rId27" Type="http://schemas.openxmlformats.org/officeDocument/2006/relationships/hyperlink" Target="https://www.unily.com/insights/blogs/six-ways-a-social-intranet-can-benefit-employees-in-the-digital" TargetMode="External"/><Relationship Id="rId30" Type="http://schemas.openxmlformats.org/officeDocument/2006/relationships/hyperlink" Target="https://www.indeed.com/career-advice/career-development/capabilities-vs-competencies" TargetMode="External"/><Relationship Id="rId35" Type="http://schemas.openxmlformats.org/officeDocument/2006/relationships/hyperlink" Target="https://www.proquest.com/docview/198084301/4BC72F3E207C426FPQ/4?accountid=130472" TargetMode="External"/><Relationship Id="rId43" Type="http://schemas.openxmlformats.org/officeDocument/2006/relationships/hyperlink" Target="https://www.the-definition.com/term/workplace-misbehavior" TargetMode="External"/><Relationship Id="rId48" Type="http://schemas.openxmlformats.org/officeDocument/2006/relationships/hyperlink" Target="https://en.wikipedia.org/wiki/Organizational_conflict"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C127C-AC7A-4A3A-860F-99D6CDD86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3342</TotalTime>
  <Pages>13</Pages>
  <Words>6413</Words>
  <Characters>36557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Capel</dc:creator>
  <cp:keywords/>
  <dc:description/>
  <cp:lastModifiedBy>Martyn Capel</cp:lastModifiedBy>
  <cp:revision>260</cp:revision>
  <dcterms:created xsi:type="dcterms:W3CDTF">2023-05-11T18:15:00Z</dcterms:created>
  <dcterms:modified xsi:type="dcterms:W3CDTF">2023-07-30T17:05:00Z</dcterms:modified>
</cp:coreProperties>
</file>