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61353" w14:textId="77777777" w:rsidR="00856310" w:rsidRDefault="00856310" w:rsidP="00856310">
      <w:pPr>
        <w:spacing w:line="360" w:lineRule="auto"/>
        <w:rPr>
          <w:rFonts w:ascii="Arial" w:hAnsi="Arial" w:cs="Arial"/>
          <w:b/>
          <w:bCs/>
          <w:sz w:val="44"/>
          <w:szCs w:val="44"/>
        </w:rPr>
      </w:pPr>
      <w:r w:rsidRPr="00856310">
        <w:rPr>
          <w:rFonts w:ascii="Arial" w:hAnsi="Arial" w:cs="Arial"/>
          <w:b/>
          <w:bCs/>
          <w:sz w:val="44"/>
          <w:szCs w:val="44"/>
        </w:rPr>
        <w:t>Foreign Languages and Cultural Awareness</w:t>
      </w:r>
    </w:p>
    <w:p w14:paraId="24FCB044" w14:textId="77777777" w:rsidR="00856310" w:rsidRDefault="00856310" w:rsidP="00856310">
      <w:pPr>
        <w:spacing w:line="360" w:lineRule="auto"/>
        <w:rPr>
          <w:rFonts w:ascii="Arial" w:hAnsi="Arial" w:cs="Arial"/>
          <w:b/>
          <w:bCs/>
          <w:sz w:val="44"/>
          <w:szCs w:val="44"/>
        </w:rPr>
      </w:pPr>
    </w:p>
    <w:p w14:paraId="26DAD3DB" w14:textId="77777777" w:rsidR="00856310" w:rsidRDefault="00856310" w:rsidP="00856310">
      <w:pPr>
        <w:spacing w:line="360" w:lineRule="auto"/>
        <w:rPr>
          <w:rFonts w:ascii="Arial" w:hAnsi="Arial" w:cs="Arial"/>
          <w:b/>
          <w:bCs/>
          <w:sz w:val="44"/>
          <w:szCs w:val="44"/>
        </w:rPr>
      </w:pPr>
    </w:p>
    <w:p w14:paraId="3E8F2605" w14:textId="77777777" w:rsidR="00856310" w:rsidRDefault="00856310" w:rsidP="00856310">
      <w:pPr>
        <w:spacing w:line="360" w:lineRule="auto"/>
        <w:rPr>
          <w:rFonts w:ascii="Arial" w:hAnsi="Arial" w:cs="Arial"/>
          <w:b/>
          <w:bCs/>
          <w:sz w:val="44"/>
          <w:szCs w:val="44"/>
        </w:rPr>
      </w:pPr>
    </w:p>
    <w:p w14:paraId="1B9B6591" w14:textId="77777777" w:rsidR="00856310" w:rsidRDefault="00856310" w:rsidP="00856310">
      <w:pPr>
        <w:spacing w:line="360" w:lineRule="auto"/>
        <w:rPr>
          <w:rFonts w:ascii="Arial" w:hAnsi="Arial" w:cs="Arial"/>
          <w:b/>
          <w:bCs/>
          <w:sz w:val="44"/>
          <w:szCs w:val="44"/>
        </w:rPr>
      </w:pPr>
    </w:p>
    <w:p w14:paraId="57A6885E" w14:textId="77777777" w:rsidR="00856310" w:rsidRDefault="00856310" w:rsidP="00856310">
      <w:pPr>
        <w:spacing w:line="360" w:lineRule="auto"/>
        <w:rPr>
          <w:rFonts w:ascii="Arial" w:hAnsi="Arial" w:cs="Arial"/>
          <w:b/>
          <w:bCs/>
          <w:sz w:val="44"/>
          <w:szCs w:val="44"/>
        </w:rPr>
      </w:pPr>
    </w:p>
    <w:p w14:paraId="339DA88B" w14:textId="77777777" w:rsidR="00856310" w:rsidRPr="00856310" w:rsidRDefault="00856310" w:rsidP="00856310">
      <w:pPr>
        <w:spacing w:line="360" w:lineRule="auto"/>
        <w:rPr>
          <w:rFonts w:ascii="Arial" w:hAnsi="Arial" w:cs="Arial"/>
          <w:b/>
          <w:bCs/>
          <w:sz w:val="44"/>
          <w:szCs w:val="44"/>
        </w:rPr>
      </w:pPr>
    </w:p>
    <w:p w14:paraId="0539909C" w14:textId="77777777" w:rsidR="00856310" w:rsidRDefault="00856310" w:rsidP="00856310">
      <w:pPr>
        <w:spacing w:line="360" w:lineRule="auto"/>
        <w:rPr>
          <w:rFonts w:ascii="Arial" w:hAnsi="Arial" w:cs="Arial"/>
          <w:b/>
          <w:bCs/>
          <w:sz w:val="24"/>
          <w:szCs w:val="24"/>
        </w:rPr>
      </w:pPr>
      <w:r>
        <w:rPr>
          <w:rFonts w:ascii="Arial" w:hAnsi="Arial" w:cs="Arial"/>
          <w:b/>
          <w:bCs/>
          <w:sz w:val="24"/>
          <w:szCs w:val="24"/>
        </w:rPr>
        <w:t>BMIH5003</w:t>
      </w:r>
    </w:p>
    <w:p w14:paraId="69B36DFE" w14:textId="4AD13965" w:rsidR="00856310" w:rsidRDefault="00856310" w:rsidP="00856310">
      <w:pPr>
        <w:spacing w:line="360" w:lineRule="auto"/>
        <w:rPr>
          <w:rFonts w:ascii="Arial" w:hAnsi="Arial" w:cs="Arial"/>
          <w:b/>
          <w:bCs/>
          <w:sz w:val="24"/>
          <w:szCs w:val="24"/>
        </w:rPr>
      </w:pPr>
      <w:r>
        <w:rPr>
          <w:rFonts w:ascii="Arial" w:hAnsi="Arial" w:cs="Arial"/>
          <w:b/>
          <w:bCs/>
          <w:sz w:val="24"/>
          <w:szCs w:val="24"/>
        </w:rPr>
        <w:t>Intercultural Competence Report</w:t>
      </w:r>
      <w:r w:rsidR="00DF7720">
        <w:rPr>
          <w:rFonts w:ascii="Arial" w:hAnsi="Arial" w:cs="Arial"/>
          <w:b/>
          <w:bCs/>
          <w:sz w:val="24"/>
          <w:szCs w:val="24"/>
        </w:rPr>
        <w:t>-Italy</w:t>
      </w:r>
    </w:p>
    <w:p w14:paraId="523D1186" w14:textId="1F47731B" w:rsidR="00856310" w:rsidRDefault="00856310" w:rsidP="00856310">
      <w:pPr>
        <w:spacing w:line="360" w:lineRule="auto"/>
        <w:rPr>
          <w:rFonts w:ascii="Arial" w:hAnsi="Arial" w:cs="Arial"/>
          <w:b/>
          <w:bCs/>
          <w:sz w:val="24"/>
          <w:szCs w:val="24"/>
        </w:rPr>
      </w:pPr>
      <w:r>
        <w:rPr>
          <w:rFonts w:ascii="Arial" w:hAnsi="Arial" w:cs="Arial"/>
          <w:b/>
          <w:bCs/>
          <w:sz w:val="24"/>
          <w:szCs w:val="24"/>
        </w:rPr>
        <w:t>Lecturer:</w:t>
      </w:r>
      <w:r w:rsidR="00A91AA6">
        <w:rPr>
          <w:rFonts w:ascii="Arial" w:hAnsi="Arial" w:cs="Arial"/>
          <w:b/>
          <w:bCs/>
          <w:sz w:val="24"/>
          <w:szCs w:val="24"/>
        </w:rPr>
        <w:t xml:space="preserve"> Heidi Prosser</w:t>
      </w:r>
    </w:p>
    <w:p w14:paraId="6F36DA1C" w14:textId="03B1E639" w:rsidR="00856310" w:rsidRDefault="00856310" w:rsidP="00856310">
      <w:pPr>
        <w:spacing w:line="360" w:lineRule="auto"/>
        <w:rPr>
          <w:rFonts w:ascii="Arial" w:hAnsi="Arial" w:cs="Arial"/>
          <w:b/>
          <w:bCs/>
          <w:sz w:val="24"/>
          <w:szCs w:val="24"/>
        </w:rPr>
      </w:pPr>
      <w:r>
        <w:rPr>
          <w:rFonts w:ascii="Arial" w:hAnsi="Arial" w:cs="Arial"/>
          <w:b/>
          <w:bCs/>
          <w:sz w:val="24"/>
          <w:szCs w:val="24"/>
        </w:rPr>
        <w:t>Student id:</w:t>
      </w:r>
      <w:r w:rsidR="00EA2459">
        <w:rPr>
          <w:rFonts w:ascii="Arial" w:hAnsi="Arial" w:cs="Arial"/>
          <w:b/>
          <w:bCs/>
          <w:sz w:val="24"/>
          <w:szCs w:val="24"/>
        </w:rPr>
        <w:t xml:space="preserve"> </w:t>
      </w:r>
      <w:r w:rsidR="00EA2459" w:rsidRPr="00EA2459">
        <w:rPr>
          <w:rFonts w:ascii="Arial" w:hAnsi="Arial" w:cs="Arial"/>
          <w:b/>
          <w:bCs/>
          <w:sz w:val="24"/>
          <w:szCs w:val="24"/>
        </w:rPr>
        <w:t>2219073</w:t>
      </w:r>
    </w:p>
    <w:p w14:paraId="7EC4DC58" w14:textId="2AD86D5F" w:rsidR="00856310" w:rsidRDefault="00856310" w:rsidP="00856310">
      <w:pPr>
        <w:spacing w:line="360" w:lineRule="auto"/>
        <w:rPr>
          <w:rFonts w:ascii="Arial" w:hAnsi="Arial" w:cs="Arial"/>
          <w:b/>
          <w:bCs/>
          <w:sz w:val="24"/>
          <w:szCs w:val="24"/>
        </w:rPr>
      </w:pPr>
      <w:r>
        <w:rPr>
          <w:rFonts w:ascii="Arial" w:hAnsi="Arial" w:cs="Arial"/>
          <w:b/>
          <w:bCs/>
          <w:sz w:val="24"/>
          <w:szCs w:val="24"/>
        </w:rPr>
        <w:t>Student name:</w:t>
      </w:r>
      <w:r w:rsidR="00EA2459">
        <w:rPr>
          <w:rFonts w:ascii="Arial" w:hAnsi="Arial" w:cs="Arial"/>
          <w:b/>
          <w:bCs/>
          <w:sz w:val="24"/>
          <w:szCs w:val="24"/>
        </w:rPr>
        <w:t xml:space="preserve"> </w:t>
      </w:r>
      <w:r w:rsidR="00EA2459">
        <w:rPr>
          <w:rStyle w:val="icon-user"/>
          <w:rFonts w:ascii="simple-line-icons" w:hAnsi="simple-line-icons"/>
          <w:b/>
          <w:bCs/>
          <w:color w:val="000000"/>
        </w:rPr>
        <w:t> </w:t>
      </w:r>
      <w:r w:rsidR="00EA2459" w:rsidRPr="00EA2459">
        <w:rPr>
          <w:rFonts w:ascii="Arial" w:hAnsi="Arial" w:cs="Arial"/>
          <w:b/>
          <w:bCs/>
          <w:sz w:val="24"/>
          <w:szCs w:val="24"/>
        </w:rPr>
        <w:t>Roxana-Mihaela Panainte</w:t>
      </w:r>
    </w:p>
    <w:p w14:paraId="3FE190C9" w14:textId="3848109B" w:rsidR="00856310" w:rsidRDefault="00856310" w:rsidP="00856310">
      <w:pPr>
        <w:spacing w:line="360" w:lineRule="auto"/>
        <w:rPr>
          <w:rFonts w:ascii="Arial" w:hAnsi="Arial" w:cs="Arial"/>
          <w:b/>
          <w:bCs/>
          <w:sz w:val="24"/>
          <w:szCs w:val="24"/>
        </w:rPr>
      </w:pPr>
      <w:r>
        <w:rPr>
          <w:rFonts w:ascii="Arial" w:hAnsi="Arial" w:cs="Arial"/>
          <w:b/>
          <w:bCs/>
          <w:sz w:val="24"/>
          <w:szCs w:val="24"/>
        </w:rPr>
        <w:t>Date: 26/02/2024</w:t>
      </w:r>
    </w:p>
    <w:p w14:paraId="388523BA" w14:textId="77777777" w:rsidR="00856310" w:rsidRDefault="00856310" w:rsidP="00856310">
      <w:pPr>
        <w:spacing w:line="360" w:lineRule="auto"/>
        <w:rPr>
          <w:rFonts w:ascii="Arial" w:hAnsi="Arial" w:cs="Arial"/>
          <w:b/>
          <w:bCs/>
          <w:sz w:val="24"/>
          <w:szCs w:val="24"/>
        </w:rPr>
      </w:pPr>
    </w:p>
    <w:p w14:paraId="4C7840EB" w14:textId="77777777" w:rsidR="00856310" w:rsidRDefault="00856310" w:rsidP="00856310">
      <w:pPr>
        <w:spacing w:line="360" w:lineRule="auto"/>
        <w:rPr>
          <w:rFonts w:ascii="Arial" w:hAnsi="Arial" w:cs="Arial"/>
          <w:b/>
          <w:bCs/>
          <w:sz w:val="24"/>
          <w:szCs w:val="24"/>
        </w:rPr>
      </w:pPr>
    </w:p>
    <w:p w14:paraId="32FCF0C9" w14:textId="77777777" w:rsidR="00856310" w:rsidRDefault="00856310" w:rsidP="00856310">
      <w:pPr>
        <w:spacing w:line="360" w:lineRule="auto"/>
        <w:rPr>
          <w:rFonts w:ascii="Arial" w:hAnsi="Arial" w:cs="Arial"/>
          <w:b/>
          <w:bCs/>
          <w:sz w:val="24"/>
          <w:szCs w:val="24"/>
        </w:rPr>
      </w:pPr>
    </w:p>
    <w:p w14:paraId="2F70DC75" w14:textId="77777777" w:rsidR="00856310" w:rsidRDefault="00856310" w:rsidP="00856310">
      <w:pPr>
        <w:spacing w:line="360" w:lineRule="auto"/>
        <w:rPr>
          <w:rFonts w:ascii="Arial" w:hAnsi="Arial" w:cs="Arial"/>
          <w:b/>
          <w:bCs/>
          <w:sz w:val="24"/>
          <w:szCs w:val="24"/>
        </w:rPr>
      </w:pPr>
    </w:p>
    <w:p w14:paraId="2DC996DE" w14:textId="77777777" w:rsidR="00856310" w:rsidRDefault="00856310" w:rsidP="00856310">
      <w:pPr>
        <w:spacing w:line="360" w:lineRule="auto"/>
        <w:rPr>
          <w:rFonts w:ascii="Arial" w:hAnsi="Arial" w:cs="Arial"/>
          <w:b/>
          <w:bCs/>
          <w:sz w:val="24"/>
          <w:szCs w:val="24"/>
        </w:rPr>
      </w:pPr>
    </w:p>
    <w:p w14:paraId="0093648A" w14:textId="77777777" w:rsidR="00856310" w:rsidRDefault="00856310" w:rsidP="00856310">
      <w:pPr>
        <w:spacing w:line="360" w:lineRule="auto"/>
        <w:rPr>
          <w:rFonts w:ascii="Arial" w:hAnsi="Arial" w:cs="Arial"/>
          <w:b/>
          <w:bCs/>
          <w:sz w:val="24"/>
          <w:szCs w:val="24"/>
        </w:rPr>
      </w:pPr>
    </w:p>
    <w:p w14:paraId="4BB0ADEA" w14:textId="77777777" w:rsidR="00856310" w:rsidRPr="00CC6363" w:rsidRDefault="00856310" w:rsidP="00CC6363">
      <w:pPr>
        <w:spacing w:line="360" w:lineRule="auto"/>
        <w:jc w:val="both"/>
        <w:rPr>
          <w:rFonts w:ascii="Arial" w:hAnsi="Arial" w:cs="Arial"/>
          <w:b/>
          <w:bCs/>
          <w:sz w:val="24"/>
          <w:szCs w:val="24"/>
        </w:rPr>
      </w:pPr>
    </w:p>
    <w:p w14:paraId="07790C5A" w14:textId="308ACE13" w:rsidR="00856310" w:rsidRPr="00CC6363" w:rsidRDefault="00856310" w:rsidP="00CC6363">
      <w:pPr>
        <w:pStyle w:val="EU"/>
        <w:spacing w:line="360" w:lineRule="auto"/>
      </w:pPr>
      <w:bookmarkStart w:id="0" w:name="_Toc159876881"/>
      <w:r w:rsidRPr="00CC6363">
        <w:t>Executive summary</w:t>
      </w:r>
      <w:bookmarkEnd w:id="0"/>
      <w:r w:rsidRPr="00CC6363">
        <w:t xml:space="preserve"> </w:t>
      </w:r>
    </w:p>
    <w:p w14:paraId="2A5C3F5C" w14:textId="12D748F1" w:rsidR="00B151A8" w:rsidRPr="00CC6363" w:rsidRDefault="00B151A8" w:rsidP="00CC6363">
      <w:pPr>
        <w:spacing w:line="360" w:lineRule="auto"/>
        <w:jc w:val="both"/>
        <w:rPr>
          <w:rFonts w:ascii="Arial" w:hAnsi="Arial" w:cs="Arial"/>
          <w:sz w:val="24"/>
          <w:szCs w:val="24"/>
        </w:rPr>
      </w:pPr>
    </w:p>
    <w:p w14:paraId="7C04EE30" w14:textId="2FE158B8" w:rsidR="00CC6363" w:rsidRPr="00CC6363" w:rsidRDefault="00CC6363" w:rsidP="00CC6363">
      <w:pPr>
        <w:spacing w:after="0" w:line="360" w:lineRule="auto"/>
        <w:jc w:val="both"/>
        <w:rPr>
          <w:rFonts w:ascii="Arial" w:eastAsia="Times New Roman" w:hAnsi="Arial" w:cs="Arial"/>
          <w:kern w:val="0"/>
          <w:sz w:val="24"/>
          <w:szCs w:val="24"/>
          <w:lang w:eastAsia="en-GB"/>
          <w14:ligatures w14:val="none"/>
        </w:rPr>
      </w:pPr>
      <w:r w:rsidRPr="00CC6363">
        <w:rPr>
          <w:rFonts w:ascii="Arial" w:eastAsia="Times New Roman" w:hAnsi="Arial" w:cs="Arial"/>
          <w:kern w:val="0"/>
          <w:sz w:val="24"/>
          <w:szCs w:val="24"/>
          <w:lang w:eastAsia="en-GB"/>
          <w14:ligatures w14:val="none"/>
        </w:rPr>
        <w:t xml:space="preserve">This report examines the operational and cultural differences within the London, England, and Italy locations of the Inclusivity Hotel &amp; Spa, as highlighted by the GLOBE Project's cultural dimensions and leadership styles. This analysis unveils unique societal practices and cultural norms that exert an impact on leadership inclinations, group interactions, and managerial methodologies in every geographical area. The analysis underscores the criticality for hospitality industry executives to foster cultural sensitivity and adaptability </w:t>
      </w:r>
      <w:proofErr w:type="gramStart"/>
      <w:r w:rsidRPr="00CC6363">
        <w:rPr>
          <w:rFonts w:ascii="Arial" w:eastAsia="Times New Roman" w:hAnsi="Arial" w:cs="Arial"/>
          <w:kern w:val="0"/>
          <w:sz w:val="24"/>
          <w:szCs w:val="24"/>
          <w:lang w:eastAsia="en-GB"/>
          <w14:ligatures w14:val="none"/>
        </w:rPr>
        <w:t>in order to</w:t>
      </w:r>
      <w:proofErr w:type="gramEnd"/>
      <w:r w:rsidRPr="00CC6363">
        <w:rPr>
          <w:rFonts w:ascii="Arial" w:eastAsia="Times New Roman" w:hAnsi="Arial" w:cs="Arial"/>
          <w:kern w:val="0"/>
          <w:sz w:val="24"/>
          <w:szCs w:val="24"/>
          <w:lang w:eastAsia="en-GB"/>
          <w14:ligatures w14:val="none"/>
        </w:rPr>
        <w:t xml:space="preserve"> proficiently oversee a diverse workforce. Through the recognition and valuation of these distinctions, leaders </w:t>
      </w:r>
      <w:proofErr w:type="gramStart"/>
      <w:r w:rsidRPr="00CC6363">
        <w:rPr>
          <w:rFonts w:ascii="Arial" w:eastAsia="Times New Roman" w:hAnsi="Arial" w:cs="Arial"/>
          <w:kern w:val="0"/>
          <w:sz w:val="24"/>
          <w:szCs w:val="24"/>
          <w:lang w:eastAsia="en-GB"/>
          <w14:ligatures w14:val="none"/>
        </w:rPr>
        <w:t>are capable of executing</w:t>
      </w:r>
      <w:proofErr w:type="gramEnd"/>
      <w:r w:rsidRPr="00CC6363">
        <w:rPr>
          <w:rFonts w:ascii="Arial" w:eastAsia="Times New Roman" w:hAnsi="Arial" w:cs="Arial"/>
          <w:kern w:val="0"/>
          <w:sz w:val="24"/>
          <w:szCs w:val="24"/>
          <w:lang w:eastAsia="en-GB"/>
          <w14:ligatures w14:val="none"/>
        </w:rPr>
        <w:t xml:space="preserve"> tactics that reconcile cultural imbalances, foster inclusiveness, and capitalise on cultural variety as a means to gain a competitive </w:t>
      </w:r>
      <w:r w:rsidRPr="00CC6363">
        <w:rPr>
          <w:rFonts w:ascii="Arial" w:eastAsia="Times New Roman" w:hAnsi="Arial" w:cs="Arial"/>
          <w:kern w:val="0"/>
          <w:sz w:val="24"/>
          <w:szCs w:val="24"/>
          <w:lang w:eastAsia="en-GB"/>
          <w14:ligatures w14:val="none"/>
        </w:rPr>
        <w:t>superiority</w:t>
      </w:r>
      <w:r w:rsidRPr="00CC6363">
        <w:rPr>
          <w:rFonts w:ascii="Arial" w:eastAsia="Times New Roman" w:hAnsi="Arial" w:cs="Arial"/>
          <w:kern w:val="0"/>
          <w:sz w:val="24"/>
          <w:szCs w:val="24"/>
          <w:lang w:eastAsia="en-GB"/>
          <w14:ligatures w14:val="none"/>
        </w:rPr>
        <w:t xml:space="preserve">. The knowledge and understanding outlined in this report are crucial for organisations striving to </w:t>
      </w:r>
      <w:proofErr w:type="gramStart"/>
      <w:r w:rsidRPr="00CC6363">
        <w:rPr>
          <w:rFonts w:ascii="Arial" w:eastAsia="Times New Roman" w:hAnsi="Arial" w:cs="Arial"/>
          <w:kern w:val="0"/>
          <w:sz w:val="24"/>
          <w:szCs w:val="24"/>
          <w:lang w:eastAsia="en-GB"/>
          <w14:ligatures w14:val="none"/>
        </w:rPr>
        <w:t>attain</w:t>
      </w:r>
      <w:proofErr w:type="gramEnd"/>
      <w:r w:rsidRPr="00CC6363">
        <w:rPr>
          <w:rFonts w:ascii="Arial" w:eastAsia="Times New Roman" w:hAnsi="Arial" w:cs="Arial"/>
          <w:kern w:val="0"/>
          <w:sz w:val="24"/>
          <w:szCs w:val="24"/>
          <w:lang w:eastAsia="en-GB"/>
          <w14:ligatures w14:val="none"/>
        </w:rPr>
        <w:t xml:space="preserve"> operational efficiency and service excellence on a global scale.</w:t>
      </w:r>
    </w:p>
    <w:p w14:paraId="0A2A576D" w14:textId="77777777" w:rsidR="00856310" w:rsidRPr="00CC6363" w:rsidRDefault="00856310" w:rsidP="00CC6363">
      <w:pPr>
        <w:spacing w:line="360" w:lineRule="auto"/>
        <w:jc w:val="both"/>
        <w:rPr>
          <w:rFonts w:ascii="Arial" w:hAnsi="Arial" w:cs="Arial"/>
          <w:sz w:val="24"/>
          <w:szCs w:val="24"/>
        </w:rPr>
      </w:pPr>
    </w:p>
    <w:p w14:paraId="6D455DB9" w14:textId="77777777" w:rsidR="00856310" w:rsidRPr="00CC6363" w:rsidRDefault="00856310" w:rsidP="00CC6363">
      <w:pPr>
        <w:spacing w:line="360" w:lineRule="auto"/>
        <w:jc w:val="both"/>
        <w:rPr>
          <w:rFonts w:ascii="Arial" w:hAnsi="Arial" w:cs="Arial"/>
          <w:sz w:val="24"/>
          <w:szCs w:val="24"/>
        </w:rPr>
      </w:pPr>
    </w:p>
    <w:p w14:paraId="66C7DB8C" w14:textId="77777777" w:rsidR="00856310" w:rsidRPr="00CC6363" w:rsidRDefault="00856310" w:rsidP="00CC6363">
      <w:pPr>
        <w:spacing w:line="360" w:lineRule="auto"/>
        <w:jc w:val="both"/>
        <w:rPr>
          <w:rFonts w:ascii="Arial" w:hAnsi="Arial" w:cs="Arial"/>
          <w:sz w:val="24"/>
          <w:szCs w:val="24"/>
        </w:rPr>
      </w:pPr>
    </w:p>
    <w:p w14:paraId="23609AB9" w14:textId="77777777" w:rsidR="00856310" w:rsidRPr="00CC6363" w:rsidRDefault="00856310" w:rsidP="00CC6363">
      <w:pPr>
        <w:spacing w:line="360" w:lineRule="auto"/>
        <w:jc w:val="both"/>
        <w:rPr>
          <w:rFonts w:ascii="Arial" w:hAnsi="Arial" w:cs="Arial"/>
          <w:sz w:val="24"/>
          <w:szCs w:val="24"/>
        </w:rPr>
      </w:pPr>
    </w:p>
    <w:p w14:paraId="7AD5E9CC" w14:textId="77777777" w:rsidR="00856310" w:rsidRPr="00CC6363" w:rsidRDefault="00856310" w:rsidP="00CC6363">
      <w:pPr>
        <w:spacing w:line="360" w:lineRule="auto"/>
        <w:jc w:val="both"/>
        <w:rPr>
          <w:rFonts w:ascii="Arial" w:hAnsi="Arial" w:cs="Arial"/>
          <w:sz w:val="24"/>
          <w:szCs w:val="24"/>
        </w:rPr>
      </w:pPr>
    </w:p>
    <w:p w14:paraId="28DC5B03" w14:textId="77777777" w:rsidR="00856310" w:rsidRPr="00CC6363" w:rsidRDefault="00856310" w:rsidP="00CC6363">
      <w:pPr>
        <w:spacing w:line="360" w:lineRule="auto"/>
        <w:jc w:val="both"/>
        <w:rPr>
          <w:rFonts w:ascii="Arial" w:hAnsi="Arial" w:cs="Arial"/>
          <w:sz w:val="24"/>
          <w:szCs w:val="24"/>
        </w:rPr>
      </w:pPr>
    </w:p>
    <w:p w14:paraId="117F8B23" w14:textId="77777777" w:rsidR="00856310" w:rsidRPr="00CC6363" w:rsidRDefault="00856310" w:rsidP="00CC6363">
      <w:pPr>
        <w:spacing w:line="360" w:lineRule="auto"/>
        <w:jc w:val="both"/>
        <w:rPr>
          <w:rFonts w:ascii="Arial" w:hAnsi="Arial" w:cs="Arial"/>
          <w:sz w:val="24"/>
          <w:szCs w:val="24"/>
        </w:rPr>
      </w:pPr>
    </w:p>
    <w:p w14:paraId="3636F740" w14:textId="77777777" w:rsidR="00856310" w:rsidRPr="00CC6363" w:rsidRDefault="00856310" w:rsidP="00CC6363">
      <w:pPr>
        <w:spacing w:line="360" w:lineRule="auto"/>
        <w:jc w:val="both"/>
        <w:rPr>
          <w:rFonts w:ascii="Arial" w:hAnsi="Arial" w:cs="Arial"/>
          <w:sz w:val="24"/>
          <w:szCs w:val="24"/>
        </w:rPr>
      </w:pPr>
    </w:p>
    <w:p w14:paraId="3363D857" w14:textId="77777777" w:rsidR="00856310" w:rsidRPr="00CC6363" w:rsidRDefault="00856310" w:rsidP="00CC6363">
      <w:pPr>
        <w:spacing w:line="360" w:lineRule="auto"/>
        <w:jc w:val="both"/>
        <w:rPr>
          <w:rFonts w:ascii="Arial" w:hAnsi="Arial" w:cs="Arial"/>
          <w:sz w:val="24"/>
          <w:szCs w:val="24"/>
        </w:rPr>
      </w:pPr>
    </w:p>
    <w:p w14:paraId="0427E9AD" w14:textId="77777777" w:rsidR="00856310" w:rsidRPr="00CC6363" w:rsidRDefault="00856310" w:rsidP="00CC6363">
      <w:pPr>
        <w:spacing w:line="360" w:lineRule="auto"/>
        <w:jc w:val="both"/>
        <w:rPr>
          <w:rFonts w:ascii="Arial" w:hAnsi="Arial" w:cs="Arial"/>
          <w:sz w:val="24"/>
          <w:szCs w:val="24"/>
        </w:rPr>
      </w:pPr>
    </w:p>
    <w:p w14:paraId="435F284B" w14:textId="77777777" w:rsidR="00856310" w:rsidRPr="00CC6363" w:rsidRDefault="00856310" w:rsidP="00CC6363">
      <w:pPr>
        <w:spacing w:line="360" w:lineRule="auto"/>
        <w:jc w:val="both"/>
        <w:rPr>
          <w:rFonts w:ascii="Arial" w:hAnsi="Arial" w:cs="Arial"/>
          <w:sz w:val="24"/>
          <w:szCs w:val="24"/>
        </w:rPr>
      </w:pPr>
    </w:p>
    <w:p w14:paraId="03706C91" w14:textId="77777777" w:rsidR="00856310" w:rsidRPr="00CC6363" w:rsidRDefault="00856310" w:rsidP="00CC6363">
      <w:pPr>
        <w:spacing w:line="360" w:lineRule="auto"/>
        <w:jc w:val="both"/>
        <w:rPr>
          <w:rFonts w:ascii="Arial" w:hAnsi="Arial" w:cs="Arial"/>
          <w:sz w:val="24"/>
          <w:szCs w:val="24"/>
        </w:rPr>
      </w:pPr>
    </w:p>
    <w:p w14:paraId="592BB460" w14:textId="77777777" w:rsidR="00856310" w:rsidRPr="00CC6363" w:rsidRDefault="00856310" w:rsidP="00CC6363">
      <w:pPr>
        <w:spacing w:line="360" w:lineRule="auto"/>
        <w:jc w:val="both"/>
        <w:rPr>
          <w:rFonts w:ascii="Arial" w:hAnsi="Arial" w:cs="Arial"/>
          <w:sz w:val="24"/>
          <w:szCs w:val="24"/>
        </w:rPr>
      </w:pPr>
    </w:p>
    <w:sdt>
      <w:sdtPr>
        <w:id w:val="-174603142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282F48E" w14:textId="5A6E13B4" w:rsidR="00CC6363" w:rsidRPr="00CC6363" w:rsidRDefault="00CC6363" w:rsidP="00CC6363">
          <w:pPr>
            <w:pStyle w:val="TOCHeading"/>
            <w:spacing w:line="360" w:lineRule="auto"/>
            <w:rPr>
              <w:rFonts w:ascii="Arial" w:hAnsi="Arial" w:cs="Arial"/>
            </w:rPr>
          </w:pPr>
          <w:r w:rsidRPr="00CC6363">
            <w:rPr>
              <w:rFonts w:ascii="Arial" w:hAnsi="Arial" w:cs="Arial"/>
            </w:rPr>
            <w:t>Contents</w:t>
          </w:r>
        </w:p>
        <w:p w14:paraId="1ADCA9E5" w14:textId="55D12955" w:rsidR="00CC6363" w:rsidRPr="00CC6363" w:rsidRDefault="00CC6363" w:rsidP="00CC6363">
          <w:pPr>
            <w:pStyle w:val="TOC1"/>
            <w:tabs>
              <w:tab w:val="right" w:leader="dot" w:pos="9016"/>
            </w:tabs>
            <w:spacing w:line="360" w:lineRule="auto"/>
            <w:rPr>
              <w:rFonts w:ascii="Arial" w:hAnsi="Arial" w:cs="Arial"/>
              <w:noProof/>
            </w:rPr>
          </w:pPr>
          <w:r w:rsidRPr="00CC6363">
            <w:rPr>
              <w:rFonts w:ascii="Arial" w:hAnsi="Arial" w:cs="Arial"/>
            </w:rPr>
            <w:fldChar w:fldCharType="begin"/>
          </w:r>
          <w:r w:rsidRPr="00CC6363">
            <w:rPr>
              <w:rFonts w:ascii="Arial" w:hAnsi="Arial" w:cs="Arial"/>
            </w:rPr>
            <w:instrText xml:space="preserve"> TOC \o "1-3" \h \z \u </w:instrText>
          </w:r>
          <w:r w:rsidRPr="00CC6363">
            <w:rPr>
              <w:rFonts w:ascii="Arial" w:hAnsi="Arial" w:cs="Arial"/>
            </w:rPr>
            <w:fldChar w:fldCharType="separate"/>
          </w:r>
          <w:hyperlink w:anchor="_Toc159876881" w:history="1">
            <w:r w:rsidRPr="00CC6363">
              <w:rPr>
                <w:rStyle w:val="Hyperlink"/>
                <w:rFonts w:ascii="Arial" w:hAnsi="Arial" w:cs="Arial"/>
                <w:noProof/>
              </w:rPr>
              <w:t>Executive summary</w:t>
            </w:r>
            <w:r w:rsidRPr="00CC6363">
              <w:rPr>
                <w:rFonts w:ascii="Arial" w:hAnsi="Arial" w:cs="Arial"/>
                <w:noProof/>
                <w:webHidden/>
              </w:rPr>
              <w:tab/>
            </w:r>
            <w:r w:rsidRPr="00CC6363">
              <w:rPr>
                <w:rFonts w:ascii="Arial" w:hAnsi="Arial" w:cs="Arial"/>
                <w:noProof/>
                <w:webHidden/>
              </w:rPr>
              <w:fldChar w:fldCharType="begin"/>
            </w:r>
            <w:r w:rsidRPr="00CC6363">
              <w:rPr>
                <w:rFonts w:ascii="Arial" w:hAnsi="Arial" w:cs="Arial"/>
                <w:noProof/>
                <w:webHidden/>
              </w:rPr>
              <w:instrText xml:space="preserve"> PAGEREF _Toc159876881 \h </w:instrText>
            </w:r>
            <w:r w:rsidRPr="00CC6363">
              <w:rPr>
                <w:rFonts w:ascii="Arial" w:hAnsi="Arial" w:cs="Arial"/>
                <w:noProof/>
                <w:webHidden/>
              </w:rPr>
            </w:r>
            <w:r w:rsidRPr="00CC6363">
              <w:rPr>
                <w:rFonts w:ascii="Arial" w:hAnsi="Arial" w:cs="Arial"/>
                <w:noProof/>
                <w:webHidden/>
              </w:rPr>
              <w:fldChar w:fldCharType="separate"/>
            </w:r>
            <w:r w:rsidR="00D57315">
              <w:rPr>
                <w:rFonts w:ascii="Arial" w:hAnsi="Arial" w:cs="Arial"/>
                <w:noProof/>
                <w:webHidden/>
              </w:rPr>
              <w:t>2</w:t>
            </w:r>
            <w:r w:rsidRPr="00CC6363">
              <w:rPr>
                <w:rFonts w:ascii="Arial" w:hAnsi="Arial" w:cs="Arial"/>
                <w:noProof/>
                <w:webHidden/>
              </w:rPr>
              <w:fldChar w:fldCharType="end"/>
            </w:r>
          </w:hyperlink>
        </w:p>
        <w:p w14:paraId="1E6E7A4E" w14:textId="22C5F890" w:rsidR="00CC6363" w:rsidRPr="00CC6363" w:rsidRDefault="00CC6363" w:rsidP="00CC6363">
          <w:pPr>
            <w:pStyle w:val="TOC1"/>
            <w:tabs>
              <w:tab w:val="right" w:leader="dot" w:pos="9016"/>
            </w:tabs>
            <w:spacing w:line="360" w:lineRule="auto"/>
            <w:rPr>
              <w:rFonts w:ascii="Arial" w:hAnsi="Arial" w:cs="Arial"/>
              <w:noProof/>
            </w:rPr>
          </w:pPr>
          <w:hyperlink w:anchor="_Toc159876882" w:history="1">
            <w:r w:rsidRPr="00CC6363">
              <w:rPr>
                <w:rStyle w:val="Hyperlink"/>
                <w:rFonts w:ascii="Arial" w:hAnsi="Arial" w:cs="Arial"/>
                <w:noProof/>
              </w:rPr>
              <w:t>Introduction</w:t>
            </w:r>
            <w:r w:rsidRPr="00CC6363">
              <w:rPr>
                <w:rFonts w:ascii="Arial" w:hAnsi="Arial" w:cs="Arial"/>
                <w:noProof/>
                <w:webHidden/>
              </w:rPr>
              <w:tab/>
            </w:r>
            <w:r w:rsidRPr="00CC6363">
              <w:rPr>
                <w:rFonts w:ascii="Arial" w:hAnsi="Arial" w:cs="Arial"/>
                <w:noProof/>
                <w:webHidden/>
              </w:rPr>
              <w:fldChar w:fldCharType="begin"/>
            </w:r>
            <w:r w:rsidRPr="00CC6363">
              <w:rPr>
                <w:rFonts w:ascii="Arial" w:hAnsi="Arial" w:cs="Arial"/>
                <w:noProof/>
                <w:webHidden/>
              </w:rPr>
              <w:instrText xml:space="preserve"> PAGEREF _Toc159876882 \h </w:instrText>
            </w:r>
            <w:r w:rsidRPr="00CC6363">
              <w:rPr>
                <w:rFonts w:ascii="Arial" w:hAnsi="Arial" w:cs="Arial"/>
                <w:noProof/>
                <w:webHidden/>
              </w:rPr>
            </w:r>
            <w:r w:rsidRPr="00CC6363">
              <w:rPr>
                <w:rFonts w:ascii="Arial" w:hAnsi="Arial" w:cs="Arial"/>
                <w:noProof/>
                <w:webHidden/>
              </w:rPr>
              <w:fldChar w:fldCharType="separate"/>
            </w:r>
            <w:r w:rsidR="00D57315">
              <w:rPr>
                <w:rFonts w:ascii="Arial" w:hAnsi="Arial" w:cs="Arial"/>
                <w:noProof/>
                <w:webHidden/>
              </w:rPr>
              <w:t>4</w:t>
            </w:r>
            <w:r w:rsidRPr="00CC6363">
              <w:rPr>
                <w:rFonts w:ascii="Arial" w:hAnsi="Arial" w:cs="Arial"/>
                <w:noProof/>
                <w:webHidden/>
              </w:rPr>
              <w:fldChar w:fldCharType="end"/>
            </w:r>
          </w:hyperlink>
        </w:p>
        <w:p w14:paraId="0F56BA16" w14:textId="0BB62E4A" w:rsidR="00CC6363" w:rsidRPr="00CC6363" w:rsidRDefault="00CC6363" w:rsidP="00CC6363">
          <w:pPr>
            <w:pStyle w:val="TOC1"/>
            <w:tabs>
              <w:tab w:val="right" w:leader="dot" w:pos="9016"/>
            </w:tabs>
            <w:spacing w:line="360" w:lineRule="auto"/>
            <w:rPr>
              <w:rFonts w:ascii="Arial" w:hAnsi="Arial" w:cs="Arial"/>
              <w:noProof/>
            </w:rPr>
          </w:pPr>
          <w:hyperlink w:anchor="_Toc159876883" w:history="1">
            <w:r w:rsidRPr="00CC6363">
              <w:rPr>
                <w:rStyle w:val="Hyperlink"/>
                <w:rFonts w:ascii="Arial" w:eastAsia="Times New Roman" w:hAnsi="Arial" w:cs="Arial"/>
                <w:noProof/>
              </w:rPr>
              <w:t>Key differences between England and Italy</w:t>
            </w:r>
            <w:r w:rsidRPr="00CC6363">
              <w:rPr>
                <w:rFonts w:ascii="Arial" w:hAnsi="Arial" w:cs="Arial"/>
                <w:noProof/>
                <w:webHidden/>
              </w:rPr>
              <w:tab/>
            </w:r>
            <w:r w:rsidRPr="00CC6363">
              <w:rPr>
                <w:rFonts w:ascii="Arial" w:hAnsi="Arial" w:cs="Arial"/>
                <w:noProof/>
                <w:webHidden/>
              </w:rPr>
              <w:fldChar w:fldCharType="begin"/>
            </w:r>
            <w:r w:rsidRPr="00CC6363">
              <w:rPr>
                <w:rFonts w:ascii="Arial" w:hAnsi="Arial" w:cs="Arial"/>
                <w:noProof/>
                <w:webHidden/>
              </w:rPr>
              <w:instrText xml:space="preserve"> PAGEREF _Toc159876883 \h </w:instrText>
            </w:r>
            <w:r w:rsidRPr="00CC6363">
              <w:rPr>
                <w:rFonts w:ascii="Arial" w:hAnsi="Arial" w:cs="Arial"/>
                <w:noProof/>
                <w:webHidden/>
              </w:rPr>
            </w:r>
            <w:r w:rsidRPr="00CC6363">
              <w:rPr>
                <w:rFonts w:ascii="Arial" w:hAnsi="Arial" w:cs="Arial"/>
                <w:noProof/>
                <w:webHidden/>
              </w:rPr>
              <w:fldChar w:fldCharType="separate"/>
            </w:r>
            <w:r w:rsidR="00D57315">
              <w:rPr>
                <w:rFonts w:ascii="Arial" w:hAnsi="Arial" w:cs="Arial"/>
                <w:noProof/>
                <w:webHidden/>
              </w:rPr>
              <w:t>4</w:t>
            </w:r>
            <w:r w:rsidRPr="00CC6363">
              <w:rPr>
                <w:rFonts w:ascii="Arial" w:hAnsi="Arial" w:cs="Arial"/>
                <w:noProof/>
                <w:webHidden/>
              </w:rPr>
              <w:fldChar w:fldCharType="end"/>
            </w:r>
          </w:hyperlink>
        </w:p>
        <w:p w14:paraId="0D2D96DE" w14:textId="7FF46CFE" w:rsidR="00CC6363" w:rsidRPr="00CC6363" w:rsidRDefault="00CC6363" w:rsidP="00CC6363">
          <w:pPr>
            <w:pStyle w:val="TOC1"/>
            <w:tabs>
              <w:tab w:val="right" w:leader="dot" w:pos="9016"/>
            </w:tabs>
            <w:spacing w:line="360" w:lineRule="auto"/>
            <w:rPr>
              <w:rFonts w:ascii="Arial" w:hAnsi="Arial" w:cs="Arial"/>
              <w:noProof/>
            </w:rPr>
          </w:pPr>
          <w:hyperlink w:anchor="_Toc159876884" w:history="1">
            <w:r w:rsidRPr="00CC6363">
              <w:rPr>
                <w:rStyle w:val="Hyperlink"/>
                <w:rFonts w:ascii="Arial" w:eastAsia="Times New Roman" w:hAnsi="Arial" w:cs="Arial"/>
                <w:noProof/>
              </w:rPr>
              <w:t>Analysis</w:t>
            </w:r>
            <w:r w:rsidRPr="00CC6363">
              <w:rPr>
                <w:rFonts w:ascii="Arial" w:hAnsi="Arial" w:cs="Arial"/>
                <w:noProof/>
                <w:webHidden/>
              </w:rPr>
              <w:tab/>
            </w:r>
            <w:r w:rsidRPr="00CC6363">
              <w:rPr>
                <w:rFonts w:ascii="Arial" w:hAnsi="Arial" w:cs="Arial"/>
                <w:noProof/>
                <w:webHidden/>
              </w:rPr>
              <w:fldChar w:fldCharType="begin"/>
            </w:r>
            <w:r w:rsidRPr="00CC6363">
              <w:rPr>
                <w:rFonts w:ascii="Arial" w:hAnsi="Arial" w:cs="Arial"/>
                <w:noProof/>
                <w:webHidden/>
              </w:rPr>
              <w:instrText xml:space="preserve"> PAGEREF _Toc159876884 \h </w:instrText>
            </w:r>
            <w:r w:rsidRPr="00CC6363">
              <w:rPr>
                <w:rFonts w:ascii="Arial" w:hAnsi="Arial" w:cs="Arial"/>
                <w:noProof/>
                <w:webHidden/>
              </w:rPr>
            </w:r>
            <w:r w:rsidRPr="00CC6363">
              <w:rPr>
                <w:rFonts w:ascii="Arial" w:hAnsi="Arial" w:cs="Arial"/>
                <w:noProof/>
                <w:webHidden/>
              </w:rPr>
              <w:fldChar w:fldCharType="separate"/>
            </w:r>
            <w:r w:rsidR="00D57315">
              <w:rPr>
                <w:rFonts w:ascii="Arial" w:hAnsi="Arial" w:cs="Arial"/>
                <w:noProof/>
                <w:webHidden/>
              </w:rPr>
              <w:t>6</w:t>
            </w:r>
            <w:r w:rsidRPr="00CC6363">
              <w:rPr>
                <w:rFonts w:ascii="Arial" w:hAnsi="Arial" w:cs="Arial"/>
                <w:noProof/>
                <w:webHidden/>
              </w:rPr>
              <w:fldChar w:fldCharType="end"/>
            </w:r>
          </w:hyperlink>
        </w:p>
        <w:p w14:paraId="290170F5" w14:textId="114BC3A7" w:rsidR="00CC6363" w:rsidRPr="00CC6363" w:rsidRDefault="00CC6363" w:rsidP="00CC6363">
          <w:pPr>
            <w:pStyle w:val="TOC1"/>
            <w:tabs>
              <w:tab w:val="right" w:leader="dot" w:pos="9016"/>
            </w:tabs>
            <w:spacing w:line="360" w:lineRule="auto"/>
            <w:rPr>
              <w:rFonts w:ascii="Arial" w:hAnsi="Arial" w:cs="Arial"/>
              <w:noProof/>
            </w:rPr>
          </w:pPr>
          <w:hyperlink w:anchor="_Toc159876885" w:history="1">
            <w:r w:rsidRPr="00CC6363">
              <w:rPr>
                <w:rStyle w:val="Hyperlink"/>
                <w:rFonts w:ascii="Arial" w:eastAsia="Times New Roman" w:hAnsi="Arial" w:cs="Arial"/>
                <w:noProof/>
              </w:rPr>
              <w:t>Difficulties associated with intercultural leadership in the hotel sector</w:t>
            </w:r>
            <w:r w:rsidRPr="00CC6363">
              <w:rPr>
                <w:rFonts w:ascii="Arial" w:hAnsi="Arial" w:cs="Arial"/>
                <w:noProof/>
                <w:webHidden/>
              </w:rPr>
              <w:tab/>
            </w:r>
            <w:r w:rsidRPr="00CC6363">
              <w:rPr>
                <w:rFonts w:ascii="Arial" w:hAnsi="Arial" w:cs="Arial"/>
                <w:noProof/>
                <w:webHidden/>
              </w:rPr>
              <w:fldChar w:fldCharType="begin"/>
            </w:r>
            <w:r w:rsidRPr="00CC6363">
              <w:rPr>
                <w:rFonts w:ascii="Arial" w:hAnsi="Arial" w:cs="Arial"/>
                <w:noProof/>
                <w:webHidden/>
              </w:rPr>
              <w:instrText xml:space="preserve"> PAGEREF _Toc159876885 \h </w:instrText>
            </w:r>
            <w:r w:rsidRPr="00CC6363">
              <w:rPr>
                <w:rFonts w:ascii="Arial" w:hAnsi="Arial" w:cs="Arial"/>
                <w:noProof/>
                <w:webHidden/>
              </w:rPr>
            </w:r>
            <w:r w:rsidRPr="00CC6363">
              <w:rPr>
                <w:rFonts w:ascii="Arial" w:hAnsi="Arial" w:cs="Arial"/>
                <w:noProof/>
                <w:webHidden/>
              </w:rPr>
              <w:fldChar w:fldCharType="separate"/>
            </w:r>
            <w:r w:rsidR="00D57315">
              <w:rPr>
                <w:rFonts w:ascii="Arial" w:hAnsi="Arial" w:cs="Arial"/>
                <w:noProof/>
                <w:webHidden/>
              </w:rPr>
              <w:t>8</w:t>
            </w:r>
            <w:r w:rsidRPr="00CC6363">
              <w:rPr>
                <w:rFonts w:ascii="Arial" w:hAnsi="Arial" w:cs="Arial"/>
                <w:noProof/>
                <w:webHidden/>
              </w:rPr>
              <w:fldChar w:fldCharType="end"/>
            </w:r>
          </w:hyperlink>
        </w:p>
        <w:p w14:paraId="37572439" w14:textId="11C7AAC3" w:rsidR="00CC6363" w:rsidRPr="00CC6363" w:rsidRDefault="00CC6363" w:rsidP="00CC6363">
          <w:pPr>
            <w:pStyle w:val="TOC1"/>
            <w:tabs>
              <w:tab w:val="right" w:leader="dot" w:pos="9016"/>
            </w:tabs>
            <w:spacing w:line="360" w:lineRule="auto"/>
            <w:rPr>
              <w:rFonts w:ascii="Arial" w:hAnsi="Arial" w:cs="Arial"/>
              <w:noProof/>
            </w:rPr>
          </w:pPr>
          <w:hyperlink w:anchor="_Toc159876886" w:history="1">
            <w:r w:rsidRPr="00CC6363">
              <w:rPr>
                <w:rStyle w:val="Hyperlink"/>
                <w:rFonts w:ascii="Arial" w:eastAsia="Times New Roman" w:hAnsi="Arial" w:cs="Arial"/>
                <w:noProof/>
              </w:rPr>
              <w:t>Conclusion</w:t>
            </w:r>
            <w:r w:rsidRPr="00CC6363">
              <w:rPr>
                <w:rFonts w:ascii="Arial" w:hAnsi="Arial" w:cs="Arial"/>
                <w:noProof/>
                <w:webHidden/>
              </w:rPr>
              <w:tab/>
            </w:r>
            <w:r w:rsidRPr="00CC6363">
              <w:rPr>
                <w:rFonts w:ascii="Arial" w:hAnsi="Arial" w:cs="Arial"/>
                <w:noProof/>
                <w:webHidden/>
              </w:rPr>
              <w:fldChar w:fldCharType="begin"/>
            </w:r>
            <w:r w:rsidRPr="00CC6363">
              <w:rPr>
                <w:rFonts w:ascii="Arial" w:hAnsi="Arial" w:cs="Arial"/>
                <w:noProof/>
                <w:webHidden/>
              </w:rPr>
              <w:instrText xml:space="preserve"> PAGEREF _Toc159876886 \h </w:instrText>
            </w:r>
            <w:r w:rsidRPr="00CC6363">
              <w:rPr>
                <w:rFonts w:ascii="Arial" w:hAnsi="Arial" w:cs="Arial"/>
                <w:noProof/>
                <w:webHidden/>
              </w:rPr>
            </w:r>
            <w:r w:rsidRPr="00CC6363">
              <w:rPr>
                <w:rFonts w:ascii="Arial" w:hAnsi="Arial" w:cs="Arial"/>
                <w:noProof/>
                <w:webHidden/>
              </w:rPr>
              <w:fldChar w:fldCharType="separate"/>
            </w:r>
            <w:r w:rsidR="00D57315">
              <w:rPr>
                <w:rFonts w:ascii="Arial" w:hAnsi="Arial" w:cs="Arial"/>
                <w:noProof/>
                <w:webHidden/>
              </w:rPr>
              <w:t>8</w:t>
            </w:r>
            <w:r w:rsidRPr="00CC6363">
              <w:rPr>
                <w:rFonts w:ascii="Arial" w:hAnsi="Arial" w:cs="Arial"/>
                <w:noProof/>
                <w:webHidden/>
              </w:rPr>
              <w:fldChar w:fldCharType="end"/>
            </w:r>
          </w:hyperlink>
        </w:p>
        <w:p w14:paraId="2515618C" w14:textId="69A7684F" w:rsidR="00CC6363" w:rsidRPr="00CC6363" w:rsidRDefault="00CC6363" w:rsidP="00CC6363">
          <w:pPr>
            <w:pStyle w:val="TOC1"/>
            <w:tabs>
              <w:tab w:val="right" w:leader="dot" w:pos="9016"/>
            </w:tabs>
            <w:spacing w:line="360" w:lineRule="auto"/>
            <w:rPr>
              <w:rFonts w:ascii="Arial" w:hAnsi="Arial" w:cs="Arial"/>
              <w:noProof/>
            </w:rPr>
          </w:pPr>
          <w:hyperlink w:anchor="_Toc159876887" w:history="1">
            <w:r w:rsidRPr="00CC6363">
              <w:rPr>
                <w:rStyle w:val="Hyperlink"/>
                <w:rFonts w:ascii="Arial" w:eastAsia="Times New Roman" w:hAnsi="Arial" w:cs="Arial"/>
                <w:noProof/>
              </w:rPr>
              <w:t>Recommendations</w:t>
            </w:r>
            <w:r w:rsidRPr="00CC6363">
              <w:rPr>
                <w:rFonts w:ascii="Arial" w:hAnsi="Arial" w:cs="Arial"/>
                <w:noProof/>
                <w:webHidden/>
              </w:rPr>
              <w:tab/>
            </w:r>
            <w:r w:rsidRPr="00CC6363">
              <w:rPr>
                <w:rFonts w:ascii="Arial" w:hAnsi="Arial" w:cs="Arial"/>
                <w:noProof/>
                <w:webHidden/>
              </w:rPr>
              <w:fldChar w:fldCharType="begin"/>
            </w:r>
            <w:r w:rsidRPr="00CC6363">
              <w:rPr>
                <w:rFonts w:ascii="Arial" w:hAnsi="Arial" w:cs="Arial"/>
                <w:noProof/>
                <w:webHidden/>
              </w:rPr>
              <w:instrText xml:space="preserve"> PAGEREF _Toc159876887 \h </w:instrText>
            </w:r>
            <w:r w:rsidRPr="00CC6363">
              <w:rPr>
                <w:rFonts w:ascii="Arial" w:hAnsi="Arial" w:cs="Arial"/>
                <w:noProof/>
                <w:webHidden/>
              </w:rPr>
            </w:r>
            <w:r w:rsidRPr="00CC6363">
              <w:rPr>
                <w:rFonts w:ascii="Arial" w:hAnsi="Arial" w:cs="Arial"/>
                <w:noProof/>
                <w:webHidden/>
              </w:rPr>
              <w:fldChar w:fldCharType="separate"/>
            </w:r>
            <w:r w:rsidR="00D57315">
              <w:rPr>
                <w:rFonts w:ascii="Arial" w:hAnsi="Arial" w:cs="Arial"/>
                <w:noProof/>
                <w:webHidden/>
              </w:rPr>
              <w:t>9</w:t>
            </w:r>
            <w:r w:rsidRPr="00CC6363">
              <w:rPr>
                <w:rFonts w:ascii="Arial" w:hAnsi="Arial" w:cs="Arial"/>
                <w:noProof/>
                <w:webHidden/>
              </w:rPr>
              <w:fldChar w:fldCharType="end"/>
            </w:r>
          </w:hyperlink>
        </w:p>
        <w:p w14:paraId="404BEC3C" w14:textId="41F931BA" w:rsidR="00CC6363" w:rsidRPr="00CC6363" w:rsidRDefault="00CC6363" w:rsidP="00CC6363">
          <w:pPr>
            <w:pStyle w:val="TOC1"/>
            <w:tabs>
              <w:tab w:val="right" w:leader="dot" w:pos="9016"/>
            </w:tabs>
            <w:spacing w:line="360" w:lineRule="auto"/>
            <w:rPr>
              <w:rFonts w:ascii="Arial" w:hAnsi="Arial" w:cs="Arial"/>
              <w:noProof/>
            </w:rPr>
          </w:pPr>
          <w:hyperlink w:anchor="_Toc159876888" w:history="1">
            <w:r w:rsidRPr="00CC6363">
              <w:rPr>
                <w:rStyle w:val="Hyperlink"/>
                <w:rFonts w:ascii="Arial" w:eastAsia="Times New Roman" w:hAnsi="Arial" w:cs="Arial"/>
                <w:noProof/>
              </w:rPr>
              <w:t>References</w:t>
            </w:r>
            <w:r w:rsidRPr="00CC6363">
              <w:rPr>
                <w:rFonts w:ascii="Arial" w:hAnsi="Arial" w:cs="Arial"/>
                <w:noProof/>
                <w:webHidden/>
              </w:rPr>
              <w:tab/>
            </w:r>
            <w:r w:rsidRPr="00CC6363">
              <w:rPr>
                <w:rFonts w:ascii="Arial" w:hAnsi="Arial" w:cs="Arial"/>
                <w:noProof/>
                <w:webHidden/>
              </w:rPr>
              <w:fldChar w:fldCharType="begin"/>
            </w:r>
            <w:r w:rsidRPr="00CC6363">
              <w:rPr>
                <w:rFonts w:ascii="Arial" w:hAnsi="Arial" w:cs="Arial"/>
                <w:noProof/>
                <w:webHidden/>
              </w:rPr>
              <w:instrText xml:space="preserve"> PAGEREF _Toc159876888 \h </w:instrText>
            </w:r>
            <w:r w:rsidRPr="00CC6363">
              <w:rPr>
                <w:rFonts w:ascii="Arial" w:hAnsi="Arial" w:cs="Arial"/>
                <w:noProof/>
                <w:webHidden/>
              </w:rPr>
            </w:r>
            <w:r w:rsidRPr="00CC6363">
              <w:rPr>
                <w:rFonts w:ascii="Arial" w:hAnsi="Arial" w:cs="Arial"/>
                <w:noProof/>
                <w:webHidden/>
              </w:rPr>
              <w:fldChar w:fldCharType="separate"/>
            </w:r>
            <w:r w:rsidR="00D57315">
              <w:rPr>
                <w:rFonts w:ascii="Arial" w:hAnsi="Arial" w:cs="Arial"/>
                <w:noProof/>
                <w:webHidden/>
              </w:rPr>
              <w:t>10</w:t>
            </w:r>
            <w:r w:rsidRPr="00CC6363">
              <w:rPr>
                <w:rFonts w:ascii="Arial" w:hAnsi="Arial" w:cs="Arial"/>
                <w:noProof/>
                <w:webHidden/>
              </w:rPr>
              <w:fldChar w:fldCharType="end"/>
            </w:r>
          </w:hyperlink>
        </w:p>
        <w:p w14:paraId="14ECBF95" w14:textId="6EA8BD2B" w:rsidR="00CC6363" w:rsidRDefault="00CC6363" w:rsidP="00CC6363">
          <w:pPr>
            <w:spacing w:line="360" w:lineRule="auto"/>
          </w:pPr>
          <w:r w:rsidRPr="00CC6363">
            <w:rPr>
              <w:rFonts w:ascii="Arial" w:hAnsi="Arial" w:cs="Arial"/>
              <w:b/>
              <w:bCs/>
              <w:noProof/>
            </w:rPr>
            <w:fldChar w:fldCharType="end"/>
          </w:r>
        </w:p>
      </w:sdtContent>
    </w:sdt>
    <w:p w14:paraId="129C58FB" w14:textId="77777777" w:rsidR="00856310" w:rsidRPr="00CC6363" w:rsidRDefault="00856310" w:rsidP="00CC6363">
      <w:pPr>
        <w:spacing w:line="360" w:lineRule="auto"/>
        <w:jc w:val="both"/>
        <w:rPr>
          <w:rFonts w:ascii="Arial" w:hAnsi="Arial" w:cs="Arial"/>
          <w:sz w:val="24"/>
          <w:szCs w:val="24"/>
        </w:rPr>
      </w:pPr>
    </w:p>
    <w:p w14:paraId="2A059F07" w14:textId="77777777" w:rsidR="00856310" w:rsidRPr="00CC6363" w:rsidRDefault="00856310" w:rsidP="00CC6363">
      <w:pPr>
        <w:spacing w:line="360" w:lineRule="auto"/>
        <w:jc w:val="both"/>
        <w:rPr>
          <w:rFonts w:ascii="Arial" w:hAnsi="Arial" w:cs="Arial"/>
          <w:sz w:val="24"/>
          <w:szCs w:val="24"/>
        </w:rPr>
      </w:pPr>
    </w:p>
    <w:p w14:paraId="43A33716" w14:textId="77777777" w:rsidR="00856310" w:rsidRPr="00CC6363" w:rsidRDefault="00856310" w:rsidP="00CC6363">
      <w:pPr>
        <w:spacing w:line="360" w:lineRule="auto"/>
        <w:jc w:val="both"/>
        <w:rPr>
          <w:rFonts w:ascii="Arial" w:hAnsi="Arial" w:cs="Arial"/>
          <w:sz w:val="24"/>
          <w:szCs w:val="24"/>
        </w:rPr>
      </w:pPr>
    </w:p>
    <w:p w14:paraId="79046027" w14:textId="77777777" w:rsidR="00856310" w:rsidRPr="00CC6363" w:rsidRDefault="00856310" w:rsidP="00CC6363">
      <w:pPr>
        <w:spacing w:line="360" w:lineRule="auto"/>
        <w:jc w:val="both"/>
        <w:rPr>
          <w:rFonts w:ascii="Arial" w:hAnsi="Arial" w:cs="Arial"/>
          <w:sz w:val="24"/>
          <w:szCs w:val="24"/>
        </w:rPr>
      </w:pPr>
    </w:p>
    <w:p w14:paraId="19D4C2F9" w14:textId="77777777" w:rsidR="00856310" w:rsidRPr="00CC6363" w:rsidRDefault="00856310" w:rsidP="00CC6363">
      <w:pPr>
        <w:spacing w:line="360" w:lineRule="auto"/>
        <w:jc w:val="both"/>
        <w:rPr>
          <w:rFonts w:ascii="Arial" w:hAnsi="Arial" w:cs="Arial"/>
          <w:sz w:val="24"/>
          <w:szCs w:val="24"/>
        </w:rPr>
      </w:pPr>
    </w:p>
    <w:p w14:paraId="022DEA56" w14:textId="77777777" w:rsidR="00856310" w:rsidRPr="00CC6363" w:rsidRDefault="00856310" w:rsidP="00CC6363">
      <w:pPr>
        <w:spacing w:line="360" w:lineRule="auto"/>
        <w:jc w:val="both"/>
        <w:rPr>
          <w:rFonts w:ascii="Arial" w:hAnsi="Arial" w:cs="Arial"/>
          <w:sz w:val="24"/>
          <w:szCs w:val="24"/>
        </w:rPr>
      </w:pPr>
    </w:p>
    <w:p w14:paraId="71A63B18" w14:textId="77777777" w:rsidR="00856310" w:rsidRPr="00CC6363" w:rsidRDefault="00856310" w:rsidP="00CC6363">
      <w:pPr>
        <w:spacing w:line="360" w:lineRule="auto"/>
        <w:jc w:val="both"/>
        <w:rPr>
          <w:rFonts w:ascii="Arial" w:hAnsi="Arial" w:cs="Arial"/>
          <w:sz w:val="24"/>
          <w:szCs w:val="24"/>
        </w:rPr>
      </w:pPr>
    </w:p>
    <w:p w14:paraId="5D70E1CB" w14:textId="77777777" w:rsidR="00856310" w:rsidRPr="00CC6363" w:rsidRDefault="00856310" w:rsidP="00CC6363">
      <w:pPr>
        <w:spacing w:line="360" w:lineRule="auto"/>
        <w:jc w:val="both"/>
        <w:rPr>
          <w:rFonts w:ascii="Arial" w:hAnsi="Arial" w:cs="Arial"/>
          <w:sz w:val="24"/>
          <w:szCs w:val="24"/>
        </w:rPr>
      </w:pPr>
    </w:p>
    <w:p w14:paraId="7D96EF75" w14:textId="77777777" w:rsidR="00856310" w:rsidRPr="00CC6363" w:rsidRDefault="00856310" w:rsidP="00CC6363">
      <w:pPr>
        <w:spacing w:line="360" w:lineRule="auto"/>
        <w:jc w:val="both"/>
        <w:rPr>
          <w:rFonts w:ascii="Arial" w:hAnsi="Arial" w:cs="Arial"/>
          <w:sz w:val="24"/>
          <w:szCs w:val="24"/>
        </w:rPr>
      </w:pPr>
    </w:p>
    <w:p w14:paraId="55CBFE4D" w14:textId="77777777" w:rsidR="00856310" w:rsidRPr="00CC6363" w:rsidRDefault="00856310" w:rsidP="00CC6363">
      <w:pPr>
        <w:spacing w:line="360" w:lineRule="auto"/>
        <w:jc w:val="both"/>
        <w:rPr>
          <w:rFonts w:ascii="Arial" w:hAnsi="Arial" w:cs="Arial"/>
          <w:sz w:val="24"/>
          <w:szCs w:val="24"/>
        </w:rPr>
      </w:pPr>
    </w:p>
    <w:p w14:paraId="0A480F4D" w14:textId="77777777" w:rsidR="00856310" w:rsidRPr="00CC6363" w:rsidRDefault="00856310" w:rsidP="00CC6363">
      <w:pPr>
        <w:spacing w:line="360" w:lineRule="auto"/>
        <w:jc w:val="both"/>
        <w:rPr>
          <w:rFonts w:ascii="Arial" w:hAnsi="Arial" w:cs="Arial"/>
          <w:sz w:val="24"/>
          <w:szCs w:val="24"/>
        </w:rPr>
      </w:pPr>
    </w:p>
    <w:p w14:paraId="01B26830" w14:textId="77777777" w:rsidR="00856310" w:rsidRPr="00CC6363" w:rsidRDefault="00856310" w:rsidP="00CC6363">
      <w:pPr>
        <w:spacing w:line="360" w:lineRule="auto"/>
        <w:jc w:val="both"/>
        <w:rPr>
          <w:rFonts w:ascii="Arial" w:hAnsi="Arial" w:cs="Arial"/>
          <w:sz w:val="24"/>
          <w:szCs w:val="24"/>
        </w:rPr>
      </w:pPr>
    </w:p>
    <w:p w14:paraId="08908506" w14:textId="77777777" w:rsidR="00856310" w:rsidRPr="00CC6363" w:rsidRDefault="00856310" w:rsidP="00CC6363">
      <w:pPr>
        <w:spacing w:line="360" w:lineRule="auto"/>
        <w:jc w:val="both"/>
        <w:rPr>
          <w:rFonts w:ascii="Arial" w:hAnsi="Arial" w:cs="Arial"/>
          <w:sz w:val="24"/>
          <w:szCs w:val="24"/>
        </w:rPr>
      </w:pPr>
    </w:p>
    <w:p w14:paraId="199B8A89" w14:textId="77777777" w:rsidR="00856310" w:rsidRPr="00CC6363" w:rsidRDefault="00856310" w:rsidP="00CC6363">
      <w:pPr>
        <w:spacing w:line="360" w:lineRule="auto"/>
        <w:jc w:val="both"/>
        <w:rPr>
          <w:rFonts w:ascii="Arial" w:hAnsi="Arial" w:cs="Arial"/>
          <w:sz w:val="24"/>
          <w:szCs w:val="24"/>
        </w:rPr>
      </w:pPr>
    </w:p>
    <w:p w14:paraId="4BCC4179" w14:textId="77777777" w:rsidR="00856310" w:rsidRPr="00CC6363" w:rsidRDefault="00856310" w:rsidP="00CC6363">
      <w:pPr>
        <w:spacing w:line="360" w:lineRule="auto"/>
        <w:jc w:val="both"/>
        <w:rPr>
          <w:rFonts w:ascii="Arial" w:hAnsi="Arial" w:cs="Arial"/>
          <w:sz w:val="24"/>
          <w:szCs w:val="24"/>
        </w:rPr>
      </w:pPr>
    </w:p>
    <w:p w14:paraId="1B07B889" w14:textId="77777777" w:rsidR="00856310" w:rsidRPr="00CC6363" w:rsidRDefault="00856310" w:rsidP="00CC6363">
      <w:pPr>
        <w:spacing w:line="360" w:lineRule="auto"/>
        <w:jc w:val="both"/>
        <w:rPr>
          <w:rFonts w:ascii="Arial" w:hAnsi="Arial" w:cs="Arial"/>
          <w:sz w:val="24"/>
          <w:szCs w:val="24"/>
        </w:rPr>
      </w:pPr>
    </w:p>
    <w:p w14:paraId="29A4219F" w14:textId="678ECCF7" w:rsidR="00856310" w:rsidRPr="00CC6363" w:rsidRDefault="00856310" w:rsidP="00CC6363">
      <w:pPr>
        <w:pStyle w:val="EU"/>
        <w:spacing w:line="360" w:lineRule="auto"/>
      </w:pPr>
      <w:bookmarkStart w:id="1" w:name="_Toc159876882"/>
      <w:r w:rsidRPr="00CC6363">
        <w:t>Introduction</w:t>
      </w:r>
      <w:bookmarkEnd w:id="1"/>
      <w:r w:rsidRPr="00CC6363">
        <w:t xml:space="preserve"> </w:t>
      </w:r>
    </w:p>
    <w:p w14:paraId="14B8E8FA" w14:textId="77777777" w:rsidR="00A91AA6" w:rsidRPr="00CC6363" w:rsidRDefault="00A91AA6" w:rsidP="00CC6363">
      <w:pPr>
        <w:spacing w:line="360" w:lineRule="auto"/>
        <w:jc w:val="both"/>
        <w:rPr>
          <w:rFonts w:ascii="Arial" w:hAnsi="Arial" w:cs="Arial"/>
          <w:sz w:val="24"/>
          <w:szCs w:val="24"/>
          <w:lang w:eastAsia="en-GB"/>
        </w:rPr>
      </w:pPr>
    </w:p>
    <w:p w14:paraId="0FFA9DDD" w14:textId="4032FB57" w:rsidR="00A91AA6" w:rsidRPr="004969B9" w:rsidRDefault="00A91AA6" w:rsidP="00CC6363">
      <w:pPr>
        <w:spacing w:line="360" w:lineRule="auto"/>
        <w:jc w:val="both"/>
        <w:rPr>
          <w:rFonts w:ascii="Arial" w:eastAsia="Times New Roman" w:hAnsi="Arial" w:cs="Arial"/>
          <w:kern w:val="0"/>
          <w:sz w:val="24"/>
          <w:szCs w:val="24"/>
          <w:lang w:eastAsia="en-GB"/>
          <w14:ligatures w14:val="none"/>
        </w:rPr>
      </w:pPr>
      <w:r w:rsidRPr="00A91AA6">
        <w:rPr>
          <w:rFonts w:ascii="Arial" w:eastAsia="Times New Roman" w:hAnsi="Arial" w:cs="Arial"/>
          <w:kern w:val="0"/>
          <w:sz w:val="24"/>
          <w:szCs w:val="24"/>
          <w:lang w:eastAsia="en-GB"/>
          <w14:ligatures w14:val="none"/>
        </w:rPr>
        <w:t xml:space="preserve">Culture functions as a structural foundation that regulates discernible conduct and the fundamental principles and standards that underpin such conduct. In addition to being a </w:t>
      </w:r>
      <w:proofErr w:type="gramStart"/>
      <w:r w:rsidRPr="00A91AA6">
        <w:rPr>
          <w:rFonts w:ascii="Arial" w:eastAsia="Times New Roman" w:hAnsi="Arial" w:cs="Arial"/>
          <w:kern w:val="0"/>
          <w:sz w:val="24"/>
          <w:szCs w:val="24"/>
          <w:lang w:eastAsia="en-GB"/>
          <w14:ligatures w14:val="none"/>
        </w:rPr>
        <w:t>component</w:t>
      </w:r>
      <w:proofErr w:type="gramEnd"/>
      <w:r w:rsidRPr="00A91AA6">
        <w:rPr>
          <w:rFonts w:ascii="Arial" w:eastAsia="Times New Roman" w:hAnsi="Arial" w:cs="Arial"/>
          <w:kern w:val="0"/>
          <w:sz w:val="24"/>
          <w:szCs w:val="24"/>
          <w:lang w:eastAsia="en-GB"/>
          <w14:ligatures w14:val="none"/>
        </w:rPr>
        <w:t xml:space="preserve"> of people's daily existence, it is a product of their history and influences their expectations, values, and behaviour</w:t>
      </w:r>
      <w:r w:rsidR="004969B9" w:rsidRPr="004969B9">
        <w:rPr>
          <w:rFonts w:ascii="Arial" w:eastAsia="Times New Roman" w:hAnsi="Arial" w:cs="Arial"/>
          <w:kern w:val="0"/>
          <w:sz w:val="24"/>
          <w:szCs w:val="24"/>
          <w:lang w:eastAsia="en-GB"/>
          <w14:ligatures w14:val="none"/>
        </w:rPr>
        <w:t xml:space="preserve"> (Hampden-Turner and Trompenaars, 2020).</w:t>
      </w:r>
      <w:r w:rsidRPr="00A91AA6">
        <w:rPr>
          <w:rFonts w:ascii="Arial" w:eastAsia="Times New Roman" w:hAnsi="Arial" w:cs="Arial"/>
          <w:kern w:val="0"/>
          <w:sz w:val="24"/>
          <w:szCs w:val="24"/>
          <w:lang w:eastAsia="en-GB"/>
          <w14:ligatures w14:val="none"/>
        </w:rPr>
        <w:t xml:space="preserve"> Cultures undergo dynamic transformations over time </w:t>
      </w:r>
      <w:proofErr w:type="gramStart"/>
      <w:r w:rsidRPr="00A91AA6">
        <w:rPr>
          <w:rFonts w:ascii="Arial" w:eastAsia="Times New Roman" w:hAnsi="Arial" w:cs="Arial"/>
          <w:kern w:val="0"/>
          <w:sz w:val="24"/>
          <w:szCs w:val="24"/>
          <w:lang w:eastAsia="en-GB"/>
          <w14:ligatures w14:val="none"/>
        </w:rPr>
        <w:t>as a result of</w:t>
      </w:r>
      <w:proofErr w:type="gramEnd"/>
      <w:r w:rsidRPr="00A91AA6">
        <w:rPr>
          <w:rFonts w:ascii="Arial" w:eastAsia="Times New Roman" w:hAnsi="Arial" w:cs="Arial"/>
          <w:kern w:val="0"/>
          <w:sz w:val="24"/>
          <w:szCs w:val="24"/>
          <w:lang w:eastAsia="en-GB"/>
          <w14:ligatures w14:val="none"/>
        </w:rPr>
        <w:t xml:space="preserve"> internal progress and external factors, including globalisation, which may induce cultural homogenization or combining. Notwithstanding these transformations, culture </w:t>
      </w:r>
      <w:proofErr w:type="gramStart"/>
      <w:r w:rsidRPr="00A91AA6">
        <w:rPr>
          <w:rFonts w:ascii="Arial" w:eastAsia="Times New Roman" w:hAnsi="Arial" w:cs="Arial"/>
          <w:kern w:val="0"/>
          <w:sz w:val="24"/>
          <w:szCs w:val="24"/>
          <w:lang w:eastAsia="en-GB"/>
          <w14:ligatures w14:val="none"/>
        </w:rPr>
        <w:t>remains</w:t>
      </w:r>
      <w:proofErr w:type="gramEnd"/>
      <w:r w:rsidRPr="00A91AA6">
        <w:rPr>
          <w:rFonts w:ascii="Arial" w:eastAsia="Times New Roman" w:hAnsi="Arial" w:cs="Arial"/>
          <w:kern w:val="0"/>
          <w:sz w:val="24"/>
          <w:szCs w:val="24"/>
          <w:lang w:eastAsia="en-GB"/>
          <w14:ligatures w14:val="none"/>
        </w:rPr>
        <w:t xml:space="preserve"> an indispensable factor in cultivating a sense of identity, inclusion, and comprehension among the members of a society</w:t>
      </w:r>
      <w:r w:rsidR="004969B9" w:rsidRPr="004969B9">
        <w:rPr>
          <w:rFonts w:ascii="Arial" w:eastAsia="Times New Roman" w:hAnsi="Arial" w:cs="Arial"/>
          <w:kern w:val="0"/>
          <w:sz w:val="24"/>
          <w:szCs w:val="24"/>
          <w:lang w:eastAsia="en-GB"/>
          <w14:ligatures w14:val="none"/>
        </w:rPr>
        <w:t xml:space="preserve"> (Christiansen, Branch and </w:t>
      </w:r>
      <w:proofErr w:type="spellStart"/>
      <w:r w:rsidR="004969B9" w:rsidRPr="004969B9">
        <w:rPr>
          <w:rFonts w:ascii="Arial" w:eastAsia="Times New Roman" w:hAnsi="Arial" w:cs="Arial"/>
          <w:kern w:val="0"/>
          <w:sz w:val="24"/>
          <w:szCs w:val="24"/>
          <w:lang w:eastAsia="en-GB"/>
          <w14:ligatures w14:val="none"/>
        </w:rPr>
        <w:t>Karmowska</w:t>
      </w:r>
      <w:proofErr w:type="spellEnd"/>
      <w:r w:rsidR="004969B9" w:rsidRPr="004969B9">
        <w:rPr>
          <w:rFonts w:ascii="Arial" w:eastAsia="Times New Roman" w:hAnsi="Arial" w:cs="Arial"/>
          <w:kern w:val="0"/>
          <w:sz w:val="24"/>
          <w:szCs w:val="24"/>
          <w:lang w:eastAsia="en-GB"/>
          <w14:ligatures w14:val="none"/>
        </w:rPr>
        <w:t>, 2020).</w:t>
      </w:r>
      <w:r w:rsidRPr="004969B9">
        <w:rPr>
          <w:rFonts w:ascii="Arial" w:eastAsia="Times New Roman" w:hAnsi="Arial" w:cs="Arial"/>
          <w:kern w:val="0"/>
          <w:sz w:val="24"/>
          <w:szCs w:val="24"/>
          <w:lang w:eastAsia="en-GB"/>
          <w14:ligatures w14:val="none"/>
        </w:rPr>
        <w:t xml:space="preserve"> </w:t>
      </w:r>
      <w:r w:rsidRPr="004969B9">
        <w:rPr>
          <w:rFonts w:ascii="Arial" w:eastAsia="Times New Roman" w:hAnsi="Arial" w:cs="Arial"/>
          <w:kern w:val="0"/>
          <w:sz w:val="24"/>
          <w:szCs w:val="24"/>
          <w:lang w:eastAsia="en-GB"/>
          <w14:ligatures w14:val="none"/>
        </w:rPr>
        <w:t xml:space="preserve">Focusing on culture, customs, and leadership practices, this report examines the operational and cultural distinctions between the Inclusivity Hotel &amp; Spa in London, England, and its branch in Italy. </w:t>
      </w:r>
    </w:p>
    <w:p w14:paraId="63327260" w14:textId="77777777" w:rsidR="00A91AA6" w:rsidRPr="00CC6363" w:rsidRDefault="00A91AA6" w:rsidP="00CC6363">
      <w:pPr>
        <w:spacing w:line="360" w:lineRule="auto"/>
        <w:jc w:val="both"/>
        <w:rPr>
          <w:rFonts w:ascii="Arial" w:eastAsia="Times New Roman" w:hAnsi="Arial" w:cs="Arial"/>
          <w:kern w:val="0"/>
          <w:sz w:val="24"/>
          <w:szCs w:val="24"/>
          <w:lang w:eastAsia="en-GB"/>
          <w14:ligatures w14:val="none"/>
        </w:rPr>
      </w:pPr>
    </w:p>
    <w:p w14:paraId="2F7DD7D9" w14:textId="424F73F3" w:rsidR="00A91AA6" w:rsidRPr="00CC6363" w:rsidRDefault="00A91AA6" w:rsidP="00CC6363">
      <w:pPr>
        <w:pStyle w:val="EU"/>
        <w:spacing w:line="360" w:lineRule="auto"/>
        <w:rPr>
          <w:rFonts w:eastAsia="Times New Roman"/>
        </w:rPr>
      </w:pPr>
      <w:bookmarkStart w:id="2" w:name="_Toc159876883"/>
      <w:r w:rsidRPr="00CC6363">
        <w:rPr>
          <w:rFonts w:eastAsia="Times New Roman"/>
        </w:rPr>
        <w:t>Key differences between England and Italy</w:t>
      </w:r>
      <w:bookmarkEnd w:id="2"/>
    </w:p>
    <w:p w14:paraId="03521A45" w14:textId="1C86E8B3" w:rsidR="00A91AA6" w:rsidRPr="00A91AA6" w:rsidRDefault="00A91AA6" w:rsidP="00CC6363">
      <w:pPr>
        <w:spacing w:after="0" w:line="360" w:lineRule="auto"/>
        <w:jc w:val="both"/>
        <w:rPr>
          <w:rFonts w:ascii="Arial" w:eastAsia="Times New Roman" w:hAnsi="Arial" w:cs="Arial"/>
          <w:kern w:val="0"/>
          <w:sz w:val="24"/>
          <w:szCs w:val="24"/>
          <w:lang w:eastAsia="en-GB"/>
          <w14:ligatures w14:val="none"/>
        </w:rPr>
      </w:pPr>
    </w:p>
    <w:p w14:paraId="15617816" w14:textId="3AF699BC" w:rsidR="00A864AB" w:rsidRPr="004969B9" w:rsidRDefault="00A864AB" w:rsidP="00CC6363">
      <w:pPr>
        <w:spacing w:line="360" w:lineRule="auto"/>
        <w:jc w:val="both"/>
        <w:rPr>
          <w:rFonts w:ascii="Arial" w:eastAsia="Times New Roman" w:hAnsi="Arial" w:cs="Arial"/>
          <w:kern w:val="0"/>
          <w:sz w:val="24"/>
          <w:szCs w:val="24"/>
          <w:lang w:eastAsia="en-GB"/>
          <w14:ligatures w14:val="none"/>
        </w:rPr>
      </w:pPr>
      <w:r w:rsidRPr="00A864AB">
        <w:rPr>
          <w:rFonts w:ascii="Arial" w:eastAsia="Times New Roman" w:hAnsi="Arial" w:cs="Arial"/>
          <w:kern w:val="0"/>
          <w:sz w:val="24"/>
          <w:szCs w:val="24"/>
          <w:lang w:eastAsia="en-GB"/>
          <w14:ligatures w14:val="none"/>
        </w:rPr>
        <w:t xml:space="preserve">It is </w:t>
      </w:r>
      <w:proofErr w:type="gramStart"/>
      <w:r w:rsidRPr="00A864AB">
        <w:rPr>
          <w:rFonts w:ascii="Arial" w:eastAsia="Times New Roman" w:hAnsi="Arial" w:cs="Arial"/>
          <w:kern w:val="0"/>
          <w:sz w:val="24"/>
          <w:szCs w:val="24"/>
          <w:lang w:eastAsia="en-GB"/>
          <w14:ligatures w14:val="none"/>
        </w:rPr>
        <w:t>evident</w:t>
      </w:r>
      <w:proofErr w:type="gramEnd"/>
      <w:r w:rsidRPr="00A864AB">
        <w:rPr>
          <w:rFonts w:ascii="Arial" w:eastAsia="Times New Roman" w:hAnsi="Arial" w:cs="Arial"/>
          <w:kern w:val="0"/>
          <w:sz w:val="24"/>
          <w:szCs w:val="24"/>
          <w:lang w:eastAsia="en-GB"/>
          <w14:ligatures w14:val="none"/>
        </w:rPr>
        <w:t xml:space="preserve"> from the visualisations derived from the cultural dimensions of the GLOBE Project that England and Italy differ significantly with regard to cultural values and practices. The GLOBE Project</w:t>
      </w:r>
      <w:r w:rsidR="004969B9" w:rsidRPr="004969B9">
        <w:rPr>
          <w:rFonts w:ascii="Arial" w:eastAsia="Times New Roman" w:hAnsi="Arial" w:cs="Arial"/>
          <w:kern w:val="0"/>
          <w:sz w:val="24"/>
          <w:szCs w:val="24"/>
          <w:lang w:eastAsia="en-GB"/>
          <w14:ligatures w14:val="none"/>
        </w:rPr>
        <w:t xml:space="preserve"> (2020)</w:t>
      </w:r>
      <w:r w:rsidRPr="00A864AB">
        <w:rPr>
          <w:rFonts w:ascii="Arial" w:eastAsia="Times New Roman" w:hAnsi="Arial" w:cs="Arial"/>
          <w:kern w:val="0"/>
          <w:sz w:val="24"/>
          <w:szCs w:val="24"/>
          <w:lang w:eastAsia="en-GB"/>
          <w14:ligatures w14:val="none"/>
        </w:rPr>
        <w:t xml:space="preserve">, an investigation into the interconnections among organisational leadership, societal culture, and organisational culture, provides significant knowledge </w:t>
      </w:r>
      <w:proofErr w:type="gramStart"/>
      <w:r w:rsidRPr="00A864AB">
        <w:rPr>
          <w:rFonts w:ascii="Arial" w:eastAsia="Times New Roman" w:hAnsi="Arial" w:cs="Arial"/>
          <w:kern w:val="0"/>
          <w:sz w:val="24"/>
          <w:szCs w:val="24"/>
          <w:lang w:eastAsia="en-GB"/>
          <w14:ligatures w14:val="none"/>
        </w:rPr>
        <w:t>regarding</w:t>
      </w:r>
      <w:proofErr w:type="gramEnd"/>
      <w:r w:rsidRPr="00A864AB">
        <w:rPr>
          <w:rFonts w:ascii="Arial" w:eastAsia="Times New Roman" w:hAnsi="Arial" w:cs="Arial"/>
          <w:kern w:val="0"/>
          <w:sz w:val="24"/>
          <w:szCs w:val="24"/>
          <w:lang w:eastAsia="en-GB"/>
          <w14:ligatures w14:val="none"/>
        </w:rPr>
        <w:t xml:space="preserve"> the potential variations in these factors across countries</w:t>
      </w:r>
      <w:r w:rsidRPr="004969B9">
        <w:rPr>
          <w:rFonts w:ascii="Arial" w:eastAsia="Times New Roman" w:hAnsi="Arial" w:cs="Arial"/>
          <w:kern w:val="0"/>
          <w:sz w:val="24"/>
          <w:szCs w:val="24"/>
          <w:lang w:eastAsia="en-GB"/>
          <w14:ligatures w14:val="none"/>
        </w:rPr>
        <w:t xml:space="preserve">. </w:t>
      </w:r>
      <w:r w:rsidRPr="004969B9">
        <w:rPr>
          <w:rFonts w:ascii="Arial" w:eastAsia="Times New Roman" w:hAnsi="Arial" w:cs="Arial"/>
          <w:kern w:val="0"/>
          <w:sz w:val="24"/>
          <w:szCs w:val="24"/>
          <w:lang w:eastAsia="en-GB"/>
          <w14:ligatures w14:val="none"/>
        </w:rPr>
        <w:t xml:space="preserve">As an illustration, </w:t>
      </w:r>
      <w:proofErr w:type="gramStart"/>
      <w:r w:rsidRPr="004969B9">
        <w:rPr>
          <w:rFonts w:ascii="Arial" w:eastAsia="Times New Roman" w:hAnsi="Arial" w:cs="Arial"/>
          <w:kern w:val="0"/>
          <w:sz w:val="24"/>
          <w:szCs w:val="24"/>
          <w:lang w:eastAsia="en-GB"/>
          <w14:ligatures w14:val="none"/>
        </w:rPr>
        <w:t>with regard to</w:t>
      </w:r>
      <w:proofErr w:type="gramEnd"/>
      <w:r w:rsidRPr="004969B9">
        <w:rPr>
          <w:rFonts w:ascii="Arial" w:eastAsia="Times New Roman" w:hAnsi="Arial" w:cs="Arial"/>
          <w:kern w:val="0"/>
          <w:sz w:val="24"/>
          <w:szCs w:val="24"/>
          <w:lang w:eastAsia="en-GB"/>
          <w14:ligatures w14:val="none"/>
        </w:rPr>
        <w:t xml:space="preserve"> societal practices, Italy exhibits superior scores in assertiveness, future orientation, and performance orientation when compared to England. This implies that Italy places a heightened value on competitiveness, </w:t>
      </w:r>
      <w:proofErr w:type="gramStart"/>
      <w:r w:rsidRPr="004969B9">
        <w:rPr>
          <w:rFonts w:ascii="Arial" w:eastAsia="Times New Roman" w:hAnsi="Arial" w:cs="Arial"/>
          <w:kern w:val="0"/>
          <w:sz w:val="24"/>
          <w:szCs w:val="24"/>
          <w:lang w:eastAsia="en-GB"/>
          <w14:ligatures w14:val="none"/>
        </w:rPr>
        <w:t>proactive</w:t>
      </w:r>
      <w:proofErr w:type="gramEnd"/>
      <w:r w:rsidRPr="004969B9">
        <w:rPr>
          <w:rFonts w:ascii="Arial" w:eastAsia="Times New Roman" w:hAnsi="Arial" w:cs="Arial"/>
          <w:kern w:val="0"/>
          <w:sz w:val="24"/>
          <w:szCs w:val="24"/>
          <w:lang w:eastAsia="en-GB"/>
          <w14:ligatures w14:val="none"/>
        </w:rPr>
        <w:t xml:space="preserve"> and assertive conduct, and an emphasis on outcomes in both professional and social spheres</w:t>
      </w:r>
      <w:r w:rsidR="004969B9" w:rsidRPr="004969B9">
        <w:rPr>
          <w:rFonts w:ascii="Arial" w:eastAsia="Times New Roman" w:hAnsi="Arial" w:cs="Arial"/>
          <w:kern w:val="0"/>
          <w:sz w:val="24"/>
          <w:szCs w:val="24"/>
          <w:lang w:eastAsia="en-GB"/>
          <w14:ligatures w14:val="none"/>
        </w:rPr>
        <w:t xml:space="preserve"> (Hofstede, Hofstede, and Minkov, 2010).</w:t>
      </w:r>
      <w:r w:rsidRPr="004969B9">
        <w:rPr>
          <w:rFonts w:ascii="Arial" w:eastAsia="Times New Roman" w:hAnsi="Arial" w:cs="Arial"/>
          <w:kern w:val="0"/>
          <w:sz w:val="24"/>
          <w:szCs w:val="24"/>
          <w:lang w:eastAsia="en-GB"/>
          <w14:ligatures w14:val="none"/>
        </w:rPr>
        <w:t xml:space="preserve"> On the contrary, England </w:t>
      </w:r>
      <w:proofErr w:type="gramStart"/>
      <w:r w:rsidRPr="004969B9">
        <w:rPr>
          <w:rFonts w:ascii="Arial" w:eastAsia="Times New Roman" w:hAnsi="Arial" w:cs="Arial"/>
          <w:kern w:val="0"/>
          <w:sz w:val="24"/>
          <w:szCs w:val="24"/>
          <w:lang w:eastAsia="en-GB"/>
          <w14:ligatures w14:val="none"/>
        </w:rPr>
        <w:t>attains</w:t>
      </w:r>
      <w:proofErr w:type="gramEnd"/>
      <w:r w:rsidRPr="004969B9">
        <w:rPr>
          <w:rFonts w:ascii="Arial" w:eastAsia="Times New Roman" w:hAnsi="Arial" w:cs="Arial"/>
          <w:kern w:val="0"/>
          <w:sz w:val="24"/>
          <w:szCs w:val="24"/>
          <w:lang w:eastAsia="en-GB"/>
          <w14:ligatures w14:val="none"/>
        </w:rPr>
        <w:t xml:space="preserve"> a higher score in institutional collectivism, which signifies a more pronounced adherence to collective action and the distribution of resources collectively within societies and organisations</w:t>
      </w:r>
      <w:r w:rsidR="004969B9" w:rsidRPr="004969B9">
        <w:rPr>
          <w:rFonts w:ascii="Arial" w:eastAsia="Times New Roman" w:hAnsi="Arial" w:cs="Arial"/>
          <w:kern w:val="0"/>
          <w:sz w:val="24"/>
          <w:szCs w:val="24"/>
          <w:lang w:eastAsia="en-GB"/>
          <w14:ligatures w14:val="none"/>
        </w:rPr>
        <w:t xml:space="preserve"> (The GLOBE Project, 2020).</w:t>
      </w:r>
      <w:r w:rsidRPr="004969B9">
        <w:rPr>
          <w:rFonts w:ascii="Arial" w:eastAsia="Times New Roman" w:hAnsi="Arial" w:cs="Arial"/>
          <w:kern w:val="0"/>
          <w:sz w:val="24"/>
          <w:szCs w:val="24"/>
          <w:lang w:eastAsia="en-GB"/>
          <w14:ligatures w14:val="none"/>
        </w:rPr>
        <w:t xml:space="preserve"> Compared to the English, Italians prioritise in-group collectivism more highly, </w:t>
      </w:r>
      <w:proofErr w:type="gramStart"/>
      <w:r w:rsidRPr="004969B9">
        <w:rPr>
          <w:rFonts w:ascii="Arial" w:eastAsia="Times New Roman" w:hAnsi="Arial" w:cs="Arial"/>
          <w:kern w:val="0"/>
          <w:sz w:val="24"/>
          <w:szCs w:val="24"/>
          <w:lang w:eastAsia="en-GB"/>
          <w14:ligatures w14:val="none"/>
        </w:rPr>
        <w:t>indicating</w:t>
      </w:r>
      <w:proofErr w:type="gramEnd"/>
      <w:r w:rsidRPr="004969B9">
        <w:rPr>
          <w:rFonts w:ascii="Arial" w:eastAsia="Times New Roman" w:hAnsi="Arial" w:cs="Arial"/>
          <w:kern w:val="0"/>
          <w:sz w:val="24"/>
          <w:szCs w:val="24"/>
          <w:lang w:eastAsia="en-GB"/>
          <w14:ligatures w14:val="none"/>
        </w:rPr>
        <w:t xml:space="preserve"> a stronger value system for family and group cohesion. In contrast, the English place a greater emphasis on humane orientation and performance orientation, as measured by value scores, which reflects a societal predilection for excellence, innovation, and </w:t>
      </w:r>
      <w:proofErr w:type="gramStart"/>
      <w:r w:rsidRPr="004969B9">
        <w:rPr>
          <w:rFonts w:ascii="Arial" w:eastAsia="Times New Roman" w:hAnsi="Arial" w:cs="Arial"/>
          <w:kern w:val="0"/>
          <w:sz w:val="24"/>
          <w:szCs w:val="24"/>
          <w:lang w:eastAsia="en-GB"/>
          <w14:ligatures w14:val="none"/>
        </w:rPr>
        <w:t>equitable</w:t>
      </w:r>
      <w:proofErr w:type="gramEnd"/>
      <w:r w:rsidRPr="004969B9">
        <w:rPr>
          <w:rFonts w:ascii="Arial" w:eastAsia="Times New Roman" w:hAnsi="Arial" w:cs="Arial"/>
          <w:kern w:val="0"/>
          <w:sz w:val="24"/>
          <w:szCs w:val="24"/>
          <w:lang w:eastAsia="en-GB"/>
          <w14:ligatures w14:val="none"/>
        </w:rPr>
        <w:t xml:space="preserve"> treatment of individuals.</w:t>
      </w:r>
      <w:r w:rsidRPr="004969B9">
        <w:rPr>
          <w:rFonts w:ascii="Arial" w:eastAsia="Times New Roman" w:hAnsi="Arial" w:cs="Arial"/>
          <w:kern w:val="0"/>
          <w:sz w:val="24"/>
          <w:szCs w:val="24"/>
          <w:lang w:eastAsia="en-GB"/>
          <w14:ligatures w14:val="none"/>
        </w:rPr>
        <w:t xml:space="preserve"> </w:t>
      </w:r>
      <w:r w:rsidRPr="004969B9">
        <w:rPr>
          <w:rFonts w:ascii="Arial" w:eastAsia="Times New Roman" w:hAnsi="Arial" w:cs="Arial"/>
          <w:kern w:val="0"/>
          <w:sz w:val="24"/>
          <w:szCs w:val="24"/>
          <w:lang w:eastAsia="en-GB"/>
          <w14:ligatures w14:val="none"/>
        </w:rPr>
        <w:t xml:space="preserve">Comprehending these distinctions is imperative for the efficient management of a diverse team. The staff may be </w:t>
      </w:r>
      <w:proofErr w:type="gramStart"/>
      <w:r w:rsidRPr="004969B9">
        <w:rPr>
          <w:rFonts w:ascii="Arial" w:eastAsia="Times New Roman" w:hAnsi="Arial" w:cs="Arial"/>
          <w:kern w:val="0"/>
          <w:sz w:val="24"/>
          <w:szCs w:val="24"/>
          <w:lang w:eastAsia="en-GB"/>
          <w14:ligatures w14:val="none"/>
        </w:rPr>
        <w:t>highly motivated</w:t>
      </w:r>
      <w:proofErr w:type="gramEnd"/>
      <w:r w:rsidRPr="004969B9">
        <w:rPr>
          <w:rFonts w:ascii="Arial" w:eastAsia="Times New Roman" w:hAnsi="Arial" w:cs="Arial"/>
          <w:kern w:val="0"/>
          <w:sz w:val="24"/>
          <w:szCs w:val="24"/>
          <w:lang w:eastAsia="en-GB"/>
          <w14:ligatures w14:val="none"/>
        </w:rPr>
        <w:t xml:space="preserve"> to achieve excellence and remain competitive due to the Italian emphasis on performance and assertiveness. Conversely, the English value of institutional collectivism may promote teamwork and collaboration. When these divergent practices and values intersect, particularly in the domains of leadership and management, reward systems, and communication within the hotel operations, a potential for conflict </w:t>
      </w:r>
      <w:proofErr w:type="gramStart"/>
      <w:r w:rsidRPr="004969B9">
        <w:rPr>
          <w:rFonts w:ascii="Arial" w:eastAsia="Times New Roman" w:hAnsi="Arial" w:cs="Arial"/>
          <w:kern w:val="0"/>
          <w:sz w:val="24"/>
          <w:szCs w:val="24"/>
          <w:lang w:eastAsia="en-GB"/>
          <w14:ligatures w14:val="none"/>
        </w:rPr>
        <w:t>emerges</w:t>
      </w:r>
      <w:proofErr w:type="gramEnd"/>
      <w:r w:rsidR="004969B9" w:rsidRPr="004969B9">
        <w:rPr>
          <w:rFonts w:ascii="Arial" w:eastAsia="Times New Roman" w:hAnsi="Arial" w:cs="Arial"/>
          <w:kern w:val="0"/>
          <w:sz w:val="24"/>
          <w:szCs w:val="24"/>
          <w:lang w:eastAsia="en-GB"/>
          <w14:ligatures w14:val="none"/>
        </w:rPr>
        <w:t xml:space="preserve"> (Abramson and Moran, 2018). </w:t>
      </w:r>
    </w:p>
    <w:p w14:paraId="7BAEE5E3" w14:textId="77777777" w:rsidR="00A864AB" w:rsidRPr="00CC6363" w:rsidRDefault="00A864AB" w:rsidP="00CC6363">
      <w:pPr>
        <w:spacing w:line="360" w:lineRule="auto"/>
        <w:jc w:val="both"/>
        <w:rPr>
          <w:rFonts w:ascii="Arial" w:eastAsia="Times New Roman" w:hAnsi="Arial" w:cs="Arial"/>
          <w:kern w:val="0"/>
          <w:sz w:val="24"/>
          <w:szCs w:val="24"/>
          <w:lang w:eastAsia="en-GB"/>
          <w14:ligatures w14:val="none"/>
        </w:rPr>
      </w:pPr>
    </w:p>
    <w:p w14:paraId="1A375005" w14:textId="25C1FD9D" w:rsidR="00A864AB" w:rsidRPr="00CC6363" w:rsidRDefault="00A864AB" w:rsidP="00CC6363">
      <w:pPr>
        <w:spacing w:line="360" w:lineRule="auto"/>
        <w:jc w:val="both"/>
        <w:rPr>
          <w:rFonts w:ascii="Arial" w:eastAsia="Times New Roman" w:hAnsi="Arial" w:cs="Arial"/>
          <w:kern w:val="0"/>
          <w:sz w:val="24"/>
          <w:szCs w:val="24"/>
          <w:lang w:eastAsia="en-GB"/>
          <w14:ligatures w14:val="none"/>
        </w:rPr>
      </w:pPr>
      <w:r w:rsidRPr="00CC6363">
        <w:rPr>
          <w:rFonts w:ascii="Arial" w:eastAsia="Times New Roman" w:hAnsi="Arial" w:cs="Arial"/>
          <w:kern w:val="0"/>
          <w:sz w:val="24"/>
          <w:szCs w:val="24"/>
          <w:lang w:eastAsia="en-GB"/>
          <w14:ligatures w14:val="none"/>
        </w:rPr>
        <w:drawing>
          <wp:inline distT="0" distB="0" distL="0" distR="0" wp14:anchorId="1E2B27DC" wp14:editId="081132AE">
            <wp:extent cx="5713081" cy="3543300"/>
            <wp:effectExtent l="0" t="0" r="2540" b="0"/>
            <wp:docPr id="192718941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89417" name="Picture 1" descr="A screenshot of a graph&#10;&#10;Description automatically generated"/>
                    <pic:cNvPicPr/>
                  </pic:nvPicPr>
                  <pic:blipFill>
                    <a:blip r:embed="rId8"/>
                    <a:stretch>
                      <a:fillRect/>
                    </a:stretch>
                  </pic:blipFill>
                  <pic:spPr>
                    <a:xfrm>
                      <a:off x="0" y="0"/>
                      <a:ext cx="5721065" cy="3548252"/>
                    </a:xfrm>
                    <a:prstGeom prst="rect">
                      <a:avLst/>
                    </a:prstGeom>
                  </pic:spPr>
                </pic:pic>
              </a:graphicData>
            </a:graphic>
          </wp:inline>
        </w:drawing>
      </w:r>
    </w:p>
    <w:p w14:paraId="734508A7" w14:textId="439CE8A1" w:rsidR="00A864AB" w:rsidRPr="00CC6363" w:rsidRDefault="004969B9" w:rsidP="00CC6363">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Globe Project (2020). Cultural practices and values in England</w:t>
      </w:r>
    </w:p>
    <w:p w14:paraId="08ADE46C" w14:textId="74123B6A" w:rsidR="00A864AB" w:rsidRDefault="00A864AB" w:rsidP="00CC6363">
      <w:pPr>
        <w:spacing w:line="360" w:lineRule="auto"/>
        <w:jc w:val="both"/>
        <w:rPr>
          <w:rFonts w:ascii="Arial" w:eastAsia="Times New Roman" w:hAnsi="Arial" w:cs="Arial"/>
          <w:kern w:val="0"/>
          <w:sz w:val="24"/>
          <w:szCs w:val="24"/>
          <w:lang w:eastAsia="en-GB"/>
          <w14:ligatures w14:val="none"/>
        </w:rPr>
      </w:pPr>
      <w:r w:rsidRPr="00CC6363">
        <w:rPr>
          <w:rFonts w:ascii="Arial" w:eastAsia="Times New Roman" w:hAnsi="Arial" w:cs="Arial"/>
          <w:kern w:val="0"/>
          <w:sz w:val="24"/>
          <w:szCs w:val="24"/>
          <w:lang w:eastAsia="en-GB"/>
          <w14:ligatures w14:val="none"/>
        </w:rPr>
        <w:drawing>
          <wp:inline distT="0" distB="0" distL="0" distR="0" wp14:anchorId="7A7E55E7" wp14:editId="6C458630">
            <wp:extent cx="5695950" cy="3569278"/>
            <wp:effectExtent l="0" t="0" r="0" b="0"/>
            <wp:docPr id="598825960"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825960" name="Picture 1" descr="A graph of a diagram&#10;&#10;Description automatically generated with medium confidence"/>
                    <pic:cNvPicPr/>
                  </pic:nvPicPr>
                  <pic:blipFill>
                    <a:blip r:embed="rId9"/>
                    <a:stretch>
                      <a:fillRect/>
                    </a:stretch>
                  </pic:blipFill>
                  <pic:spPr>
                    <a:xfrm>
                      <a:off x="0" y="0"/>
                      <a:ext cx="5714011" cy="3580596"/>
                    </a:xfrm>
                    <a:prstGeom prst="rect">
                      <a:avLst/>
                    </a:prstGeom>
                  </pic:spPr>
                </pic:pic>
              </a:graphicData>
            </a:graphic>
          </wp:inline>
        </w:drawing>
      </w:r>
    </w:p>
    <w:p w14:paraId="56B6BE22" w14:textId="3CD09D5F" w:rsidR="004969B9" w:rsidRDefault="004969B9" w:rsidP="00CC6363">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Globe Project (2020). Cultural practices and values in</w:t>
      </w:r>
      <w:r>
        <w:rPr>
          <w:rFonts w:ascii="Arial" w:eastAsia="Times New Roman" w:hAnsi="Arial" w:cs="Arial"/>
          <w:kern w:val="0"/>
          <w:sz w:val="24"/>
          <w:szCs w:val="24"/>
          <w:lang w:eastAsia="en-GB"/>
          <w14:ligatures w14:val="none"/>
        </w:rPr>
        <w:t xml:space="preserve"> Italy</w:t>
      </w:r>
    </w:p>
    <w:p w14:paraId="64660CDB" w14:textId="77777777" w:rsidR="00D57315" w:rsidRPr="00CC6363" w:rsidRDefault="00D57315" w:rsidP="00CC6363">
      <w:pPr>
        <w:spacing w:line="360" w:lineRule="auto"/>
        <w:jc w:val="both"/>
        <w:rPr>
          <w:rFonts w:ascii="Arial" w:eastAsia="Times New Roman" w:hAnsi="Arial" w:cs="Arial"/>
          <w:kern w:val="0"/>
          <w:sz w:val="24"/>
          <w:szCs w:val="24"/>
          <w:lang w:eastAsia="en-GB"/>
          <w14:ligatures w14:val="none"/>
        </w:rPr>
      </w:pPr>
    </w:p>
    <w:p w14:paraId="5D4E88D6" w14:textId="610C6B23" w:rsidR="00A864AB" w:rsidRPr="00CC6363" w:rsidRDefault="00A864AB" w:rsidP="00CC6363">
      <w:pPr>
        <w:pStyle w:val="EU"/>
        <w:spacing w:line="360" w:lineRule="auto"/>
        <w:rPr>
          <w:rFonts w:eastAsia="Times New Roman"/>
        </w:rPr>
      </w:pPr>
      <w:bookmarkStart w:id="3" w:name="_Toc159876884"/>
      <w:r w:rsidRPr="00CC6363">
        <w:rPr>
          <w:rFonts w:eastAsia="Times New Roman"/>
        </w:rPr>
        <w:t>Analysis</w:t>
      </w:r>
      <w:bookmarkEnd w:id="3"/>
    </w:p>
    <w:p w14:paraId="3A3C0608" w14:textId="28E45E5F" w:rsidR="00A864AB" w:rsidRPr="00A864AB" w:rsidRDefault="00A864AB" w:rsidP="00CC6363">
      <w:pPr>
        <w:spacing w:after="0" w:line="360" w:lineRule="auto"/>
        <w:jc w:val="both"/>
        <w:rPr>
          <w:rFonts w:ascii="Arial" w:eastAsia="Times New Roman" w:hAnsi="Arial" w:cs="Arial"/>
          <w:kern w:val="0"/>
          <w:sz w:val="24"/>
          <w:szCs w:val="24"/>
          <w:lang w:eastAsia="en-GB"/>
          <w14:ligatures w14:val="none"/>
        </w:rPr>
      </w:pPr>
    </w:p>
    <w:p w14:paraId="48BD103B" w14:textId="6030C632" w:rsidR="00A864AB" w:rsidRPr="00D57315" w:rsidRDefault="00A864AB" w:rsidP="00CC6363">
      <w:pPr>
        <w:spacing w:line="360" w:lineRule="auto"/>
        <w:jc w:val="both"/>
        <w:rPr>
          <w:rFonts w:ascii="Arial" w:eastAsia="Times New Roman" w:hAnsi="Arial" w:cs="Arial"/>
          <w:kern w:val="0"/>
          <w:sz w:val="24"/>
          <w:szCs w:val="24"/>
          <w:lang w:eastAsia="en-GB"/>
          <w14:ligatures w14:val="none"/>
        </w:rPr>
      </w:pPr>
      <w:r w:rsidRPr="00A864AB">
        <w:rPr>
          <w:rFonts w:ascii="Arial" w:eastAsia="Times New Roman" w:hAnsi="Arial" w:cs="Arial"/>
          <w:kern w:val="0"/>
          <w:sz w:val="24"/>
          <w:szCs w:val="24"/>
          <w:lang w:eastAsia="en-GB"/>
          <w14:ligatures w14:val="none"/>
        </w:rPr>
        <w:t>The leadership study conducted by the GLOBE Project</w:t>
      </w:r>
      <w:r w:rsidR="00D57315" w:rsidRPr="00D57315">
        <w:rPr>
          <w:rFonts w:ascii="Arial" w:eastAsia="Times New Roman" w:hAnsi="Arial" w:cs="Arial"/>
          <w:kern w:val="0"/>
          <w:sz w:val="24"/>
          <w:szCs w:val="24"/>
          <w:lang w:eastAsia="en-GB"/>
          <w14:ligatures w14:val="none"/>
        </w:rPr>
        <w:t xml:space="preserve"> (2020)</w:t>
      </w:r>
      <w:r w:rsidRPr="00A864AB">
        <w:rPr>
          <w:rFonts w:ascii="Arial" w:eastAsia="Times New Roman" w:hAnsi="Arial" w:cs="Arial"/>
          <w:kern w:val="0"/>
          <w:sz w:val="24"/>
          <w:szCs w:val="24"/>
          <w:lang w:eastAsia="en-GB"/>
          <w14:ligatures w14:val="none"/>
        </w:rPr>
        <w:t xml:space="preserve"> offers valuable insights into the behaviours and qualities that are widely endorsed and promoted among leaders in various societies. An analysis of the leadership scores for Italy and England enables the identification of leadership styles that are more aptly suited to achieve success in their respective nations.</w:t>
      </w:r>
      <w:r w:rsidRPr="00D57315">
        <w:rPr>
          <w:rFonts w:ascii="Arial" w:eastAsia="Times New Roman" w:hAnsi="Arial" w:cs="Arial"/>
          <w:kern w:val="0"/>
          <w:sz w:val="24"/>
          <w:szCs w:val="24"/>
          <w:lang w:eastAsia="en-GB"/>
          <w14:ligatures w14:val="none"/>
        </w:rPr>
        <w:t xml:space="preserve"> </w:t>
      </w:r>
      <w:r w:rsidRPr="00D57315">
        <w:rPr>
          <w:rFonts w:ascii="Arial" w:eastAsia="Times New Roman" w:hAnsi="Arial" w:cs="Arial"/>
          <w:kern w:val="0"/>
          <w:sz w:val="24"/>
          <w:szCs w:val="24"/>
          <w:lang w:eastAsia="en-GB"/>
          <w14:ligatures w14:val="none"/>
        </w:rPr>
        <w:t xml:space="preserve">Italy outperforms England </w:t>
      </w:r>
      <w:proofErr w:type="gramStart"/>
      <w:r w:rsidRPr="00D57315">
        <w:rPr>
          <w:rFonts w:ascii="Arial" w:eastAsia="Times New Roman" w:hAnsi="Arial" w:cs="Arial"/>
          <w:kern w:val="0"/>
          <w:sz w:val="24"/>
          <w:szCs w:val="24"/>
          <w:lang w:eastAsia="en-GB"/>
          <w14:ligatures w14:val="none"/>
        </w:rPr>
        <w:t>with regard to</w:t>
      </w:r>
      <w:proofErr w:type="gramEnd"/>
      <w:r w:rsidRPr="00D57315">
        <w:rPr>
          <w:rFonts w:ascii="Arial" w:eastAsia="Times New Roman" w:hAnsi="Arial" w:cs="Arial"/>
          <w:kern w:val="0"/>
          <w:sz w:val="24"/>
          <w:szCs w:val="24"/>
          <w:lang w:eastAsia="en-GB"/>
          <w14:ligatures w14:val="none"/>
        </w:rPr>
        <w:t xml:space="preserve"> charismatic and team-oriented leadership, suggesting that Italian society places a premium on leaders who possess qualities such as inspiration, foresight, and the ability to cultivate a sense of unity within the team. It is expected that leaders in Italy </w:t>
      </w:r>
      <w:proofErr w:type="gramStart"/>
      <w:r w:rsidRPr="00D57315">
        <w:rPr>
          <w:rFonts w:ascii="Arial" w:eastAsia="Times New Roman" w:hAnsi="Arial" w:cs="Arial"/>
          <w:kern w:val="0"/>
          <w:sz w:val="24"/>
          <w:szCs w:val="24"/>
          <w:lang w:eastAsia="en-GB"/>
          <w14:ligatures w14:val="none"/>
        </w:rPr>
        <w:t>exhibit</w:t>
      </w:r>
      <w:proofErr w:type="gramEnd"/>
      <w:r w:rsidRPr="00D57315">
        <w:rPr>
          <w:rFonts w:ascii="Arial" w:eastAsia="Times New Roman" w:hAnsi="Arial" w:cs="Arial"/>
          <w:kern w:val="0"/>
          <w:sz w:val="24"/>
          <w:szCs w:val="24"/>
          <w:lang w:eastAsia="en-GB"/>
          <w14:ligatures w14:val="none"/>
        </w:rPr>
        <w:t xml:space="preserve"> decisiveness, performance-</w:t>
      </w:r>
      <w:proofErr w:type="spellStart"/>
      <w:r w:rsidRPr="00D57315">
        <w:rPr>
          <w:rFonts w:ascii="Arial" w:eastAsia="Times New Roman" w:hAnsi="Arial" w:cs="Arial"/>
          <w:kern w:val="0"/>
          <w:sz w:val="24"/>
          <w:szCs w:val="24"/>
          <w:lang w:eastAsia="en-GB"/>
          <w14:ligatures w14:val="none"/>
        </w:rPr>
        <w:t>orientedness</w:t>
      </w:r>
      <w:proofErr w:type="spellEnd"/>
      <w:r w:rsidRPr="00D57315">
        <w:rPr>
          <w:rFonts w:ascii="Arial" w:eastAsia="Times New Roman" w:hAnsi="Arial" w:cs="Arial"/>
          <w:kern w:val="0"/>
          <w:sz w:val="24"/>
          <w:szCs w:val="24"/>
          <w:lang w:eastAsia="en-GB"/>
          <w14:ligatures w14:val="none"/>
        </w:rPr>
        <w:t>, and the ability to foster harmonious team dynamics</w:t>
      </w:r>
      <w:r w:rsidR="00D57315" w:rsidRPr="00D57315">
        <w:rPr>
          <w:rFonts w:ascii="Arial" w:eastAsia="Times New Roman" w:hAnsi="Arial" w:cs="Arial"/>
          <w:kern w:val="0"/>
          <w:sz w:val="24"/>
          <w:szCs w:val="24"/>
          <w:lang w:eastAsia="en-GB"/>
          <w14:ligatures w14:val="none"/>
        </w:rPr>
        <w:t xml:space="preserve"> (Hofstede, Hofstede, and Minkov, 2010). </w:t>
      </w:r>
      <w:r w:rsidRPr="00D57315">
        <w:rPr>
          <w:rFonts w:ascii="Arial" w:eastAsia="Times New Roman" w:hAnsi="Arial" w:cs="Arial"/>
          <w:kern w:val="0"/>
          <w:sz w:val="24"/>
          <w:szCs w:val="24"/>
          <w:lang w:eastAsia="en-GB"/>
          <w14:ligatures w14:val="none"/>
        </w:rPr>
        <w:t xml:space="preserve">Italy also assigns a positive rating to the participative leadership dimension, </w:t>
      </w:r>
      <w:proofErr w:type="gramStart"/>
      <w:r w:rsidRPr="00D57315">
        <w:rPr>
          <w:rFonts w:ascii="Arial" w:eastAsia="Times New Roman" w:hAnsi="Arial" w:cs="Arial"/>
          <w:kern w:val="0"/>
          <w:sz w:val="24"/>
          <w:szCs w:val="24"/>
          <w:lang w:eastAsia="en-GB"/>
          <w14:ligatures w14:val="none"/>
        </w:rPr>
        <w:t>indicating</w:t>
      </w:r>
      <w:proofErr w:type="gramEnd"/>
      <w:r w:rsidRPr="00D57315">
        <w:rPr>
          <w:rFonts w:ascii="Arial" w:eastAsia="Times New Roman" w:hAnsi="Arial" w:cs="Arial"/>
          <w:kern w:val="0"/>
          <w:sz w:val="24"/>
          <w:szCs w:val="24"/>
          <w:lang w:eastAsia="en-GB"/>
          <w14:ligatures w14:val="none"/>
        </w:rPr>
        <w:t xml:space="preserve"> that leaders are anticipated to engage others in the decision-making process, which encourages a sense of cooperation and collective accountability. A predisposition for participative and humane-oriented leadership styles is </w:t>
      </w:r>
      <w:proofErr w:type="gramStart"/>
      <w:r w:rsidRPr="00D57315">
        <w:rPr>
          <w:rFonts w:ascii="Arial" w:eastAsia="Times New Roman" w:hAnsi="Arial" w:cs="Arial"/>
          <w:kern w:val="0"/>
          <w:sz w:val="24"/>
          <w:szCs w:val="24"/>
          <w:lang w:eastAsia="en-GB"/>
          <w14:ligatures w14:val="none"/>
        </w:rPr>
        <w:t>evident</w:t>
      </w:r>
      <w:proofErr w:type="gramEnd"/>
      <w:r w:rsidRPr="00D57315">
        <w:rPr>
          <w:rFonts w:ascii="Arial" w:eastAsia="Times New Roman" w:hAnsi="Arial" w:cs="Arial"/>
          <w:kern w:val="0"/>
          <w:sz w:val="24"/>
          <w:szCs w:val="24"/>
          <w:lang w:eastAsia="en-GB"/>
          <w14:ligatures w14:val="none"/>
        </w:rPr>
        <w:t xml:space="preserve"> in England. In English culture, leaders who achieve high scores on the Humane Orientation are regarded as exhibiting qualities such as generosity, compassion, support, and thoughtfulness</w:t>
      </w:r>
      <w:r w:rsidR="00D57315" w:rsidRPr="00D57315">
        <w:rPr>
          <w:rFonts w:ascii="Arial" w:eastAsia="Times New Roman" w:hAnsi="Arial" w:cs="Arial"/>
          <w:kern w:val="0"/>
          <w:sz w:val="24"/>
          <w:szCs w:val="24"/>
          <w:lang w:eastAsia="en-GB"/>
          <w14:ligatures w14:val="none"/>
        </w:rPr>
        <w:t xml:space="preserve"> (GLOBE Project, 2020).</w:t>
      </w:r>
      <w:r w:rsidRPr="00D57315">
        <w:rPr>
          <w:rFonts w:ascii="Arial" w:eastAsia="Times New Roman" w:hAnsi="Arial" w:cs="Arial"/>
          <w:kern w:val="0"/>
          <w:sz w:val="24"/>
          <w:szCs w:val="24"/>
          <w:lang w:eastAsia="en-GB"/>
          <w14:ligatures w14:val="none"/>
        </w:rPr>
        <w:t xml:space="preserve"> The elevated score for participative leadership in England is consistent with a democratic leadership style that values consensus and team member participation in the decision-making process; this reflects a cultural inclination towards inclusiveness.</w:t>
      </w:r>
      <w:r w:rsidRPr="00D57315">
        <w:rPr>
          <w:rFonts w:ascii="Arial" w:eastAsia="Times New Roman" w:hAnsi="Arial" w:cs="Arial"/>
          <w:kern w:val="0"/>
          <w:sz w:val="24"/>
          <w:szCs w:val="24"/>
          <w:lang w:eastAsia="en-GB"/>
          <w14:ligatures w14:val="none"/>
        </w:rPr>
        <w:t xml:space="preserve"> </w:t>
      </w:r>
    </w:p>
    <w:p w14:paraId="2BC72483" w14:textId="77777777" w:rsidR="00A864AB" w:rsidRPr="00CC6363" w:rsidRDefault="00A864AB" w:rsidP="00CC6363">
      <w:pPr>
        <w:spacing w:line="360" w:lineRule="auto"/>
        <w:jc w:val="both"/>
        <w:rPr>
          <w:rFonts w:ascii="Arial" w:eastAsia="Times New Roman" w:hAnsi="Arial" w:cs="Arial"/>
          <w:kern w:val="0"/>
          <w:sz w:val="24"/>
          <w:szCs w:val="24"/>
          <w:lang w:eastAsia="en-GB"/>
          <w14:ligatures w14:val="none"/>
        </w:rPr>
      </w:pPr>
    </w:p>
    <w:p w14:paraId="07C25028" w14:textId="198365CD" w:rsidR="00A864AB" w:rsidRPr="00CC6363" w:rsidRDefault="00A864AB" w:rsidP="00CC6363">
      <w:pPr>
        <w:spacing w:line="360" w:lineRule="auto"/>
        <w:jc w:val="both"/>
        <w:rPr>
          <w:rFonts w:ascii="Arial" w:eastAsia="Times New Roman" w:hAnsi="Arial" w:cs="Arial"/>
          <w:kern w:val="0"/>
          <w:sz w:val="24"/>
          <w:szCs w:val="24"/>
          <w:lang w:eastAsia="en-GB"/>
          <w14:ligatures w14:val="none"/>
        </w:rPr>
      </w:pPr>
      <w:r w:rsidRPr="00CC6363">
        <w:rPr>
          <w:rFonts w:ascii="Arial" w:eastAsia="Times New Roman" w:hAnsi="Arial" w:cs="Arial"/>
          <w:kern w:val="0"/>
          <w:sz w:val="24"/>
          <w:szCs w:val="24"/>
          <w:lang w:eastAsia="en-GB"/>
          <w14:ligatures w14:val="none"/>
        </w:rPr>
        <w:drawing>
          <wp:inline distT="0" distB="0" distL="0" distR="0" wp14:anchorId="60E53AB1" wp14:editId="1154B3A7">
            <wp:extent cx="5731510" cy="2945765"/>
            <wp:effectExtent l="0" t="0" r="2540" b="6985"/>
            <wp:docPr id="438182175" name="Picture 1" descr="A graph with blue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82175" name="Picture 1" descr="A graph with blue triangles&#10;&#10;Description automatically generated with medium confidence"/>
                    <pic:cNvPicPr/>
                  </pic:nvPicPr>
                  <pic:blipFill>
                    <a:blip r:embed="rId10"/>
                    <a:stretch>
                      <a:fillRect/>
                    </a:stretch>
                  </pic:blipFill>
                  <pic:spPr>
                    <a:xfrm>
                      <a:off x="0" y="0"/>
                      <a:ext cx="5731510" cy="2945765"/>
                    </a:xfrm>
                    <a:prstGeom prst="rect">
                      <a:avLst/>
                    </a:prstGeom>
                  </pic:spPr>
                </pic:pic>
              </a:graphicData>
            </a:graphic>
          </wp:inline>
        </w:drawing>
      </w:r>
    </w:p>
    <w:p w14:paraId="456BB330" w14:textId="77BED1E7" w:rsidR="00A864AB" w:rsidRPr="00CC6363" w:rsidRDefault="004969B9" w:rsidP="00CC6363">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Globe Project (2020). </w:t>
      </w:r>
      <w:r>
        <w:rPr>
          <w:rFonts w:ascii="Arial" w:eastAsia="Times New Roman" w:hAnsi="Arial" w:cs="Arial"/>
          <w:kern w:val="0"/>
          <w:sz w:val="24"/>
          <w:szCs w:val="24"/>
          <w:lang w:eastAsia="en-GB"/>
          <w14:ligatures w14:val="none"/>
        </w:rPr>
        <w:t>Leadership in England</w:t>
      </w:r>
    </w:p>
    <w:p w14:paraId="38D616C9" w14:textId="6628844E" w:rsidR="00A864AB" w:rsidRDefault="00A864AB" w:rsidP="00CC6363">
      <w:pPr>
        <w:spacing w:line="360" w:lineRule="auto"/>
        <w:jc w:val="both"/>
        <w:rPr>
          <w:rFonts w:ascii="Arial" w:eastAsia="Times New Roman" w:hAnsi="Arial" w:cs="Arial"/>
          <w:kern w:val="0"/>
          <w:sz w:val="24"/>
          <w:szCs w:val="24"/>
          <w:lang w:eastAsia="en-GB"/>
          <w14:ligatures w14:val="none"/>
        </w:rPr>
      </w:pPr>
      <w:r w:rsidRPr="00CC6363">
        <w:rPr>
          <w:rFonts w:ascii="Arial" w:eastAsia="Times New Roman" w:hAnsi="Arial" w:cs="Arial"/>
          <w:kern w:val="0"/>
          <w:sz w:val="24"/>
          <w:szCs w:val="24"/>
          <w:lang w:eastAsia="en-GB"/>
          <w14:ligatures w14:val="none"/>
        </w:rPr>
        <w:drawing>
          <wp:inline distT="0" distB="0" distL="0" distR="0" wp14:anchorId="4F65F75E" wp14:editId="64781FDF">
            <wp:extent cx="5598219" cy="3067050"/>
            <wp:effectExtent l="0" t="0" r="2540" b="0"/>
            <wp:docPr id="1349324768" name="Picture 1" descr="A graph with blue and whit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324768" name="Picture 1" descr="A graph with blue and white squares&#10;&#10;Description automatically generated with medium confidence"/>
                    <pic:cNvPicPr/>
                  </pic:nvPicPr>
                  <pic:blipFill>
                    <a:blip r:embed="rId11"/>
                    <a:stretch>
                      <a:fillRect/>
                    </a:stretch>
                  </pic:blipFill>
                  <pic:spPr>
                    <a:xfrm>
                      <a:off x="0" y="0"/>
                      <a:ext cx="5598954" cy="3067453"/>
                    </a:xfrm>
                    <a:prstGeom prst="rect">
                      <a:avLst/>
                    </a:prstGeom>
                  </pic:spPr>
                </pic:pic>
              </a:graphicData>
            </a:graphic>
          </wp:inline>
        </w:drawing>
      </w:r>
    </w:p>
    <w:p w14:paraId="34BFDEDF" w14:textId="27B31DF2" w:rsidR="00CC6363" w:rsidRPr="00CC6363" w:rsidRDefault="004969B9" w:rsidP="00CC6363">
      <w:pPr>
        <w:spacing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Globe Project (2020). Leadership in </w:t>
      </w:r>
      <w:r>
        <w:rPr>
          <w:rFonts w:ascii="Arial" w:eastAsia="Times New Roman" w:hAnsi="Arial" w:cs="Arial"/>
          <w:kern w:val="0"/>
          <w:sz w:val="24"/>
          <w:szCs w:val="24"/>
          <w:lang w:eastAsia="en-GB"/>
          <w14:ligatures w14:val="none"/>
        </w:rPr>
        <w:t>Italy.</w:t>
      </w:r>
    </w:p>
    <w:p w14:paraId="2947CB85" w14:textId="77777777" w:rsidR="00A864AB" w:rsidRPr="00CC6363" w:rsidRDefault="00A864AB" w:rsidP="00CC6363">
      <w:pPr>
        <w:pStyle w:val="EU"/>
        <w:spacing w:line="360" w:lineRule="auto"/>
        <w:rPr>
          <w:rFonts w:eastAsia="Times New Roman"/>
        </w:rPr>
      </w:pPr>
      <w:bookmarkStart w:id="4" w:name="_Toc159876885"/>
      <w:r w:rsidRPr="00CC6363">
        <w:rPr>
          <w:rFonts w:eastAsia="Times New Roman"/>
        </w:rPr>
        <w:t>Difficulties associated with intercultural leadership in the hotel sector</w:t>
      </w:r>
      <w:bookmarkEnd w:id="4"/>
      <w:r w:rsidRPr="00CC6363">
        <w:rPr>
          <w:rFonts w:eastAsia="Times New Roman"/>
        </w:rPr>
        <w:t xml:space="preserve"> </w:t>
      </w:r>
    </w:p>
    <w:p w14:paraId="0C633485" w14:textId="77777777" w:rsidR="00A864AB" w:rsidRPr="00CC6363" w:rsidRDefault="00A864AB" w:rsidP="00CC6363">
      <w:pPr>
        <w:spacing w:line="360" w:lineRule="auto"/>
        <w:jc w:val="both"/>
        <w:rPr>
          <w:rFonts w:ascii="Arial" w:eastAsia="Times New Roman" w:hAnsi="Arial" w:cs="Arial"/>
          <w:kern w:val="0"/>
          <w:sz w:val="24"/>
          <w:szCs w:val="24"/>
          <w:lang w:eastAsia="en-GB"/>
          <w14:ligatures w14:val="none"/>
        </w:rPr>
      </w:pPr>
    </w:p>
    <w:p w14:paraId="6D130D59" w14:textId="520850DD" w:rsidR="00CC6363" w:rsidRPr="00D57315" w:rsidRDefault="00CC6363" w:rsidP="00CC6363">
      <w:pPr>
        <w:spacing w:after="240" w:line="360" w:lineRule="auto"/>
        <w:jc w:val="both"/>
        <w:rPr>
          <w:rFonts w:ascii="Arial" w:eastAsia="Times New Roman" w:hAnsi="Arial" w:cs="Arial"/>
          <w:kern w:val="0"/>
          <w:sz w:val="24"/>
          <w:szCs w:val="24"/>
          <w:lang w:eastAsia="en-GB"/>
          <w14:ligatures w14:val="none"/>
        </w:rPr>
      </w:pPr>
      <w:r w:rsidRPr="00CC6363">
        <w:rPr>
          <w:rFonts w:ascii="Arial" w:eastAsia="Times New Roman" w:hAnsi="Arial" w:cs="Arial"/>
          <w:kern w:val="0"/>
          <w:sz w:val="24"/>
          <w:szCs w:val="24"/>
          <w:lang w:eastAsia="en-GB"/>
          <w14:ligatures w14:val="none"/>
        </w:rPr>
        <w:t xml:space="preserve">There is a consensus in the literature </w:t>
      </w:r>
      <w:proofErr w:type="gramStart"/>
      <w:r w:rsidRPr="00CC6363">
        <w:rPr>
          <w:rFonts w:ascii="Arial" w:eastAsia="Times New Roman" w:hAnsi="Arial" w:cs="Arial"/>
          <w:kern w:val="0"/>
          <w:sz w:val="24"/>
          <w:szCs w:val="24"/>
          <w:lang w:eastAsia="en-GB"/>
          <w14:ligatures w14:val="none"/>
        </w:rPr>
        <w:t>regarding</w:t>
      </w:r>
      <w:proofErr w:type="gramEnd"/>
      <w:r w:rsidRPr="00CC6363">
        <w:rPr>
          <w:rFonts w:ascii="Arial" w:eastAsia="Times New Roman" w:hAnsi="Arial" w:cs="Arial"/>
          <w:kern w:val="0"/>
          <w:sz w:val="24"/>
          <w:szCs w:val="24"/>
          <w:lang w:eastAsia="en-GB"/>
          <w14:ligatures w14:val="none"/>
        </w:rPr>
        <w:t xml:space="preserve"> the imperative for leaders to develop cultural sensitivity and diplomacy in order to nurture harmonious and mutually beneficial relationships with individuals of various races and ethical orientations</w:t>
      </w:r>
      <w:r w:rsidR="00D57315" w:rsidRPr="00D57315">
        <w:rPr>
          <w:rFonts w:ascii="Arial" w:eastAsia="Times New Roman" w:hAnsi="Arial" w:cs="Arial"/>
          <w:kern w:val="0"/>
          <w:sz w:val="24"/>
          <w:szCs w:val="24"/>
          <w:lang w:eastAsia="en-GB"/>
          <w14:ligatures w14:val="none"/>
        </w:rPr>
        <w:t xml:space="preserve"> (</w:t>
      </w:r>
      <w:proofErr w:type="spellStart"/>
      <w:r w:rsidR="00D57315" w:rsidRPr="00D57315">
        <w:rPr>
          <w:rFonts w:ascii="Arial" w:eastAsia="Times New Roman" w:hAnsi="Arial" w:cs="Arial"/>
          <w:kern w:val="0"/>
          <w:sz w:val="24"/>
          <w:szCs w:val="24"/>
          <w:lang w:eastAsia="en-GB"/>
          <w14:ligatures w14:val="none"/>
        </w:rPr>
        <w:t>Maheshkar</w:t>
      </w:r>
      <w:proofErr w:type="spellEnd"/>
      <w:r w:rsidR="00D57315" w:rsidRPr="00D57315">
        <w:rPr>
          <w:rFonts w:ascii="Arial" w:eastAsia="Times New Roman" w:hAnsi="Arial" w:cs="Arial"/>
          <w:kern w:val="0"/>
          <w:sz w:val="24"/>
          <w:szCs w:val="24"/>
          <w:lang w:eastAsia="en-GB"/>
          <w14:ligatures w14:val="none"/>
        </w:rPr>
        <w:t xml:space="preserve"> and Sharma, 2018). In addition, </w:t>
      </w:r>
      <w:r w:rsidRPr="00CC6363">
        <w:rPr>
          <w:rFonts w:ascii="Arial" w:eastAsia="Times New Roman" w:hAnsi="Arial" w:cs="Arial"/>
          <w:kern w:val="0"/>
          <w:sz w:val="24"/>
          <w:szCs w:val="24"/>
          <w:lang w:eastAsia="en-GB"/>
          <w14:ligatures w14:val="none"/>
        </w:rPr>
        <w:t>Hofstede</w:t>
      </w:r>
      <w:r w:rsidR="00D57315" w:rsidRPr="00D57315">
        <w:rPr>
          <w:rFonts w:ascii="Arial" w:eastAsia="Times New Roman" w:hAnsi="Arial" w:cs="Arial"/>
          <w:kern w:val="0"/>
          <w:sz w:val="24"/>
          <w:szCs w:val="24"/>
          <w:lang w:eastAsia="en-GB"/>
          <w14:ligatures w14:val="none"/>
        </w:rPr>
        <w:t xml:space="preserve">, </w:t>
      </w:r>
      <w:proofErr w:type="gramStart"/>
      <w:r w:rsidR="00D57315" w:rsidRPr="00D57315">
        <w:rPr>
          <w:rFonts w:ascii="Arial" w:eastAsia="Times New Roman" w:hAnsi="Arial" w:cs="Arial"/>
          <w:kern w:val="0"/>
          <w:sz w:val="24"/>
          <w:szCs w:val="24"/>
          <w:lang w:eastAsia="en-GB"/>
          <w14:ligatures w14:val="none"/>
        </w:rPr>
        <w:t>Hofstede</w:t>
      </w:r>
      <w:proofErr w:type="gramEnd"/>
      <w:r w:rsidR="00D57315" w:rsidRPr="00D57315">
        <w:rPr>
          <w:rFonts w:ascii="Arial" w:eastAsia="Times New Roman" w:hAnsi="Arial" w:cs="Arial"/>
          <w:kern w:val="0"/>
          <w:sz w:val="24"/>
          <w:szCs w:val="24"/>
          <w:lang w:eastAsia="en-GB"/>
          <w14:ligatures w14:val="none"/>
        </w:rPr>
        <w:t xml:space="preserve"> and Minkov (2010)</w:t>
      </w:r>
      <w:r w:rsidRPr="00CC6363">
        <w:rPr>
          <w:rFonts w:ascii="Arial" w:eastAsia="Times New Roman" w:hAnsi="Arial" w:cs="Arial"/>
          <w:kern w:val="0"/>
          <w:sz w:val="24"/>
          <w:szCs w:val="24"/>
          <w:lang w:eastAsia="en-GB"/>
          <w14:ligatures w14:val="none"/>
        </w:rPr>
        <w:t xml:space="preserve"> further stresses the significance of cultural sensitivity, not solely in relation to expatriates but also in relation to the domestic front. This emphasises the imperative of an organisational culture that is inclusive and flexible in response to subtleties on a global scale. Furthermore, </w:t>
      </w:r>
      <w:proofErr w:type="spellStart"/>
      <w:r w:rsidR="00D57315" w:rsidRPr="00D57315">
        <w:rPr>
          <w:rFonts w:ascii="Arial" w:eastAsia="Times New Roman" w:hAnsi="Arial" w:cs="Arial"/>
          <w:kern w:val="0"/>
          <w:sz w:val="24"/>
          <w:szCs w:val="24"/>
          <w:lang w:eastAsia="en-GB"/>
          <w14:ligatures w14:val="none"/>
        </w:rPr>
        <w:t>Ambramson</w:t>
      </w:r>
      <w:proofErr w:type="spellEnd"/>
      <w:r w:rsidR="00D57315" w:rsidRPr="00D57315">
        <w:rPr>
          <w:rFonts w:ascii="Arial" w:eastAsia="Times New Roman" w:hAnsi="Arial" w:cs="Arial"/>
          <w:kern w:val="0"/>
          <w:sz w:val="24"/>
          <w:szCs w:val="24"/>
          <w:lang w:eastAsia="en-GB"/>
          <w14:ligatures w14:val="none"/>
        </w:rPr>
        <w:t xml:space="preserve"> and </w:t>
      </w:r>
      <w:r w:rsidRPr="00CC6363">
        <w:rPr>
          <w:rFonts w:ascii="Arial" w:eastAsia="Times New Roman" w:hAnsi="Arial" w:cs="Arial"/>
          <w:kern w:val="0"/>
          <w:sz w:val="24"/>
          <w:szCs w:val="24"/>
          <w:lang w:eastAsia="en-GB"/>
          <w14:ligatures w14:val="none"/>
        </w:rPr>
        <w:t>Moran</w:t>
      </w:r>
      <w:r w:rsidR="00D57315" w:rsidRPr="00D57315">
        <w:rPr>
          <w:rFonts w:ascii="Arial" w:eastAsia="Times New Roman" w:hAnsi="Arial" w:cs="Arial"/>
          <w:kern w:val="0"/>
          <w:sz w:val="24"/>
          <w:szCs w:val="24"/>
          <w:lang w:eastAsia="en-GB"/>
          <w14:ligatures w14:val="none"/>
        </w:rPr>
        <w:t xml:space="preserve"> (2018) </w:t>
      </w:r>
      <w:r w:rsidRPr="00CC6363">
        <w:rPr>
          <w:rFonts w:ascii="Arial" w:eastAsia="Times New Roman" w:hAnsi="Arial" w:cs="Arial"/>
          <w:kern w:val="0"/>
          <w:sz w:val="24"/>
          <w:szCs w:val="24"/>
          <w:lang w:eastAsia="en-GB"/>
          <w14:ligatures w14:val="none"/>
        </w:rPr>
        <w:t xml:space="preserve">emphasise the importance of capitalising on cultural disparities as </w:t>
      </w:r>
      <w:proofErr w:type="gramStart"/>
      <w:r w:rsidRPr="00CC6363">
        <w:rPr>
          <w:rFonts w:ascii="Arial" w:eastAsia="Times New Roman" w:hAnsi="Arial" w:cs="Arial"/>
          <w:kern w:val="0"/>
          <w:sz w:val="24"/>
          <w:szCs w:val="24"/>
          <w:lang w:eastAsia="en-GB"/>
          <w14:ligatures w14:val="none"/>
        </w:rPr>
        <w:t>a valuable asset</w:t>
      </w:r>
      <w:proofErr w:type="gramEnd"/>
      <w:r w:rsidRPr="00CC6363">
        <w:rPr>
          <w:rFonts w:ascii="Arial" w:eastAsia="Times New Roman" w:hAnsi="Arial" w:cs="Arial"/>
          <w:kern w:val="0"/>
          <w:sz w:val="24"/>
          <w:szCs w:val="24"/>
          <w:lang w:eastAsia="en-GB"/>
          <w14:ligatures w14:val="none"/>
        </w:rPr>
        <w:t>, delineating the considerable advantages that can be gained by comprehending and employing these disparities efficiently in multinational enterprises</w:t>
      </w:r>
      <w:r w:rsidR="00D57315" w:rsidRPr="00D57315">
        <w:rPr>
          <w:rFonts w:ascii="Arial" w:eastAsia="Times New Roman" w:hAnsi="Arial" w:cs="Arial"/>
          <w:kern w:val="0"/>
          <w:sz w:val="24"/>
          <w:szCs w:val="24"/>
          <w:lang w:eastAsia="en-GB"/>
          <w14:ligatures w14:val="none"/>
        </w:rPr>
        <w:t xml:space="preserve">. </w:t>
      </w:r>
      <w:r w:rsidRPr="00CC6363">
        <w:rPr>
          <w:rFonts w:ascii="Arial" w:eastAsia="Times New Roman" w:hAnsi="Arial" w:cs="Arial"/>
          <w:kern w:val="0"/>
          <w:sz w:val="24"/>
          <w:szCs w:val="24"/>
          <w:lang w:eastAsia="en-GB"/>
          <w14:ligatures w14:val="none"/>
        </w:rPr>
        <w:t xml:space="preserve">In a similar vein, Hampden-Turner </w:t>
      </w:r>
      <w:r w:rsidR="00D57315" w:rsidRPr="00D57315">
        <w:rPr>
          <w:rFonts w:ascii="Arial" w:eastAsia="Times New Roman" w:hAnsi="Arial" w:cs="Arial"/>
          <w:kern w:val="0"/>
          <w:sz w:val="24"/>
          <w:szCs w:val="24"/>
          <w:lang w:eastAsia="en-GB"/>
          <w14:ligatures w14:val="none"/>
        </w:rPr>
        <w:t xml:space="preserve">and </w:t>
      </w:r>
      <w:r w:rsidR="00D57315" w:rsidRPr="00CC6363">
        <w:rPr>
          <w:rFonts w:ascii="Arial" w:eastAsia="Times New Roman" w:hAnsi="Arial" w:cs="Arial"/>
          <w:kern w:val="0"/>
          <w:sz w:val="24"/>
          <w:szCs w:val="24"/>
          <w:lang w:eastAsia="en-GB"/>
          <w14:ligatures w14:val="none"/>
        </w:rPr>
        <w:t>Trompenaars</w:t>
      </w:r>
      <w:r w:rsidR="00D57315" w:rsidRPr="00D57315">
        <w:rPr>
          <w:rFonts w:ascii="Arial" w:eastAsia="Times New Roman" w:hAnsi="Arial" w:cs="Arial"/>
          <w:kern w:val="0"/>
          <w:sz w:val="24"/>
          <w:szCs w:val="24"/>
          <w:lang w:eastAsia="en-GB"/>
          <w14:ligatures w14:val="none"/>
        </w:rPr>
        <w:t xml:space="preserve"> (2020) </w:t>
      </w:r>
      <w:r w:rsidRPr="00CC6363">
        <w:rPr>
          <w:rFonts w:ascii="Arial" w:eastAsia="Times New Roman" w:hAnsi="Arial" w:cs="Arial"/>
          <w:kern w:val="0"/>
          <w:sz w:val="24"/>
          <w:szCs w:val="24"/>
          <w:lang w:eastAsia="en-GB"/>
          <w14:ligatures w14:val="none"/>
        </w:rPr>
        <w:t xml:space="preserve">put forth a framework that aims to resolve cultural quandaries through the promotion of cultural difference awareness, respect, </w:t>
      </w:r>
      <w:proofErr w:type="gramStart"/>
      <w:r w:rsidRPr="00CC6363">
        <w:rPr>
          <w:rFonts w:ascii="Arial" w:eastAsia="Times New Roman" w:hAnsi="Arial" w:cs="Arial"/>
          <w:kern w:val="0"/>
          <w:sz w:val="24"/>
          <w:szCs w:val="24"/>
          <w:lang w:eastAsia="en-GB"/>
          <w14:ligatures w14:val="none"/>
        </w:rPr>
        <w:t>and ultimately, reconciliation</w:t>
      </w:r>
      <w:proofErr w:type="gramEnd"/>
      <w:r w:rsidRPr="00CC6363">
        <w:rPr>
          <w:rFonts w:ascii="Arial" w:eastAsia="Times New Roman" w:hAnsi="Arial" w:cs="Arial"/>
          <w:kern w:val="0"/>
          <w:sz w:val="24"/>
          <w:szCs w:val="24"/>
          <w:lang w:eastAsia="en-GB"/>
          <w14:ligatures w14:val="none"/>
        </w:rPr>
        <w:t xml:space="preserve"> as means to attain transcultural competence</w:t>
      </w:r>
      <w:r w:rsidR="00D57315" w:rsidRPr="00D57315">
        <w:rPr>
          <w:rFonts w:ascii="Arial" w:eastAsia="Times New Roman" w:hAnsi="Arial" w:cs="Arial"/>
          <w:kern w:val="0"/>
          <w:sz w:val="24"/>
          <w:szCs w:val="24"/>
          <w:lang w:eastAsia="en-GB"/>
          <w14:ligatures w14:val="none"/>
        </w:rPr>
        <w:t>.</w:t>
      </w:r>
    </w:p>
    <w:p w14:paraId="0B3DEEC7" w14:textId="77777777" w:rsidR="00CC6363" w:rsidRPr="00CC6363" w:rsidRDefault="00CC6363" w:rsidP="00CC6363">
      <w:pPr>
        <w:spacing w:after="240" w:line="360" w:lineRule="auto"/>
        <w:jc w:val="both"/>
        <w:rPr>
          <w:rFonts w:ascii="Arial" w:eastAsia="Times New Roman" w:hAnsi="Arial" w:cs="Arial"/>
          <w:kern w:val="0"/>
          <w:sz w:val="24"/>
          <w:szCs w:val="24"/>
          <w:lang w:eastAsia="en-GB"/>
          <w14:ligatures w14:val="none"/>
        </w:rPr>
      </w:pPr>
    </w:p>
    <w:p w14:paraId="09200BB4" w14:textId="5021C598" w:rsidR="00CC6363" w:rsidRPr="00D57315" w:rsidRDefault="00CC6363" w:rsidP="00CC6363">
      <w:pPr>
        <w:pStyle w:val="EU"/>
        <w:spacing w:line="360" w:lineRule="auto"/>
        <w:rPr>
          <w:rFonts w:eastAsia="Times New Roman"/>
          <w:color w:val="auto"/>
        </w:rPr>
      </w:pPr>
      <w:bookmarkStart w:id="5" w:name="_Toc159876886"/>
      <w:r w:rsidRPr="00CC6363">
        <w:rPr>
          <w:rFonts w:eastAsia="Times New Roman"/>
        </w:rPr>
        <w:t>Conclusion</w:t>
      </w:r>
      <w:bookmarkEnd w:id="5"/>
      <w:r w:rsidRPr="00CC6363">
        <w:rPr>
          <w:rFonts w:eastAsia="Times New Roman"/>
        </w:rPr>
        <w:br/>
      </w:r>
    </w:p>
    <w:p w14:paraId="0AC02F53" w14:textId="3C4208C6" w:rsidR="00CC6363" w:rsidRPr="00D57315" w:rsidRDefault="00CC6363" w:rsidP="00CC6363">
      <w:pPr>
        <w:spacing w:line="360" w:lineRule="auto"/>
        <w:jc w:val="both"/>
        <w:rPr>
          <w:rFonts w:ascii="Arial" w:eastAsia="Times New Roman" w:hAnsi="Arial" w:cs="Arial"/>
          <w:kern w:val="0"/>
          <w:sz w:val="24"/>
          <w:szCs w:val="24"/>
          <w:lang w:eastAsia="en-GB"/>
          <w14:ligatures w14:val="none"/>
        </w:rPr>
      </w:pPr>
      <w:r w:rsidRPr="00D57315">
        <w:rPr>
          <w:rFonts w:ascii="Arial" w:eastAsia="Times New Roman" w:hAnsi="Arial" w:cs="Arial"/>
          <w:kern w:val="0"/>
          <w:sz w:val="24"/>
          <w:szCs w:val="24"/>
          <w:lang w:eastAsia="en-GB"/>
          <w14:ligatures w14:val="none"/>
        </w:rPr>
        <w:t xml:space="preserve">In conlusion, the </w:t>
      </w:r>
      <w:r w:rsidRPr="00D57315">
        <w:rPr>
          <w:rFonts w:ascii="Arial" w:eastAsia="Times New Roman" w:hAnsi="Arial" w:cs="Arial"/>
          <w:kern w:val="0"/>
          <w:sz w:val="24"/>
          <w:szCs w:val="24"/>
          <w:lang w:eastAsia="en-GB"/>
          <w14:ligatures w14:val="none"/>
        </w:rPr>
        <w:t xml:space="preserve"> analysis of leadership practices and cultural differences between the Inclusivity Hotel &amp; Spa in London and its Italian counterpart </w:t>
      </w:r>
      <w:proofErr w:type="gramStart"/>
      <w:r w:rsidRPr="00D57315">
        <w:rPr>
          <w:rFonts w:ascii="Arial" w:eastAsia="Times New Roman" w:hAnsi="Arial" w:cs="Arial"/>
          <w:kern w:val="0"/>
          <w:sz w:val="24"/>
          <w:szCs w:val="24"/>
          <w:lang w:eastAsia="en-GB"/>
          <w14:ligatures w14:val="none"/>
        </w:rPr>
        <w:t>demonstrates</w:t>
      </w:r>
      <w:proofErr w:type="gramEnd"/>
      <w:r w:rsidRPr="00D57315">
        <w:rPr>
          <w:rFonts w:ascii="Arial" w:eastAsia="Times New Roman" w:hAnsi="Arial" w:cs="Arial"/>
          <w:kern w:val="0"/>
          <w:sz w:val="24"/>
          <w:szCs w:val="24"/>
          <w:lang w:eastAsia="en-GB"/>
          <w14:ligatures w14:val="none"/>
        </w:rPr>
        <w:t xml:space="preserve"> that cultural values have a significant influence on the functioning of organisations and the effectiveness of leadership. The GLOBE Project has </w:t>
      </w:r>
      <w:proofErr w:type="gramStart"/>
      <w:r w:rsidRPr="00D57315">
        <w:rPr>
          <w:rFonts w:ascii="Arial" w:eastAsia="Times New Roman" w:hAnsi="Arial" w:cs="Arial"/>
          <w:kern w:val="0"/>
          <w:sz w:val="24"/>
          <w:szCs w:val="24"/>
          <w:lang w:eastAsia="en-GB"/>
          <w14:ligatures w14:val="none"/>
        </w:rPr>
        <w:t>identified</w:t>
      </w:r>
      <w:proofErr w:type="gramEnd"/>
      <w:r w:rsidRPr="00D57315">
        <w:rPr>
          <w:rFonts w:ascii="Arial" w:eastAsia="Times New Roman" w:hAnsi="Arial" w:cs="Arial"/>
          <w:kern w:val="0"/>
          <w:sz w:val="24"/>
          <w:szCs w:val="24"/>
          <w:lang w:eastAsia="en-GB"/>
          <w14:ligatures w14:val="none"/>
        </w:rPr>
        <w:t xml:space="preserve"> cultural dimensions that exemplify notable distinctions in leadership preferences and societal practices between England and Italy. These differences have substantial implications for team dynamics, management strategies, and the overall operational approach. The hospitality industry presents inherent difficulties in intercultural leadership, which emphasise the criticality of cultural sensitivity and the implementation of adaptable, inclusive leadership approaches. By utilising the knowledge </w:t>
      </w:r>
      <w:proofErr w:type="gramStart"/>
      <w:r w:rsidRPr="00D57315">
        <w:rPr>
          <w:rFonts w:ascii="Arial" w:eastAsia="Times New Roman" w:hAnsi="Arial" w:cs="Arial"/>
          <w:kern w:val="0"/>
          <w:sz w:val="24"/>
          <w:szCs w:val="24"/>
          <w:lang w:eastAsia="en-GB"/>
          <w14:ligatures w14:val="none"/>
        </w:rPr>
        <w:t>acquired</w:t>
      </w:r>
      <w:proofErr w:type="gramEnd"/>
      <w:r w:rsidRPr="00D57315">
        <w:rPr>
          <w:rFonts w:ascii="Arial" w:eastAsia="Times New Roman" w:hAnsi="Arial" w:cs="Arial"/>
          <w:kern w:val="0"/>
          <w:sz w:val="24"/>
          <w:szCs w:val="24"/>
          <w:lang w:eastAsia="en-GB"/>
          <w14:ligatures w14:val="none"/>
        </w:rPr>
        <w:t xml:space="preserve"> from these comparative analyses, organisations can effectively manoeuvre through the intricacies of cultural diversity, cultivating a cohesive workplace atmosphere that leverages the advantages of diverse cultural viewpoints. As a result, service quality and operational achievements can be significantly improved.</w:t>
      </w:r>
    </w:p>
    <w:p w14:paraId="03218D33" w14:textId="09E43E93" w:rsidR="00A864AB" w:rsidRPr="00CC6363" w:rsidRDefault="00A864AB" w:rsidP="00CC6363">
      <w:pPr>
        <w:spacing w:line="360" w:lineRule="auto"/>
        <w:jc w:val="both"/>
        <w:rPr>
          <w:rFonts w:ascii="Arial" w:eastAsia="Times New Roman" w:hAnsi="Arial" w:cs="Arial"/>
          <w:kern w:val="0"/>
          <w:sz w:val="24"/>
          <w:szCs w:val="24"/>
          <w:lang w:eastAsia="en-GB"/>
          <w14:ligatures w14:val="none"/>
        </w:rPr>
      </w:pPr>
    </w:p>
    <w:p w14:paraId="2E193D62" w14:textId="5545A4FA" w:rsidR="00A864AB" w:rsidRPr="00CC6363" w:rsidRDefault="00CC6363" w:rsidP="00CC6363">
      <w:pPr>
        <w:pStyle w:val="EU"/>
        <w:spacing w:line="360" w:lineRule="auto"/>
        <w:rPr>
          <w:rFonts w:eastAsia="Times New Roman"/>
        </w:rPr>
      </w:pPr>
      <w:bookmarkStart w:id="6" w:name="_Toc159876887"/>
      <w:r w:rsidRPr="00CC6363">
        <w:rPr>
          <w:rFonts w:eastAsia="Times New Roman"/>
        </w:rPr>
        <w:t>Recommendations</w:t>
      </w:r>
      <w:bookmarkEnd w:id="6"/>
    </w:p>
    <w:p w14:paraId="52B37087" w14:textId="1954A9C0" w:rsidR="00A864AB" w:rsidRPr="00A864AB" w:rsidRDefault="00A864AB" w:rsidP="00CC6363">
      <w:pPr>
        <w:spacing w:after="0" w:line="360" w:lineRule="auto"/>
        <w:jc w:val="both"/>
        <w:rPr>
          <w:rFonts w:ascii="Arial" w:eastAsia="Times New Roman" w:hAnsi="Arial" w:cs="Arial"/>
          <w:kern w:val="0"/>
          <w:sz w:val="24"/>
          <w:szCs w:val="24"/>
          <w:lang w:eastAsia="en-GB"/>
          <w14:ligatures w14:val="none"/>
        </w:rPr>
      </w:pPr>
    </w:p>
    <w:p w14:paraId="16FEE69F" w14:textId="147D9A73" w:rsidR="00CC6363" w:rsidRPr="00D57315" w:rsidRDefault="00CC6363" w:rsidP="00CC6363">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sidRPr="00D57315">
        <w:rPr>
          <w:rFonts w:ascii="Arial" w:eastAsia="Times New Roman" w:hAnsi="Arial" w:cs="Arial"/>
          <w:kern w:val="0"/>
          <w:sz w:val="24"/>
          <w:szCs w:val="24"/>
          <w:lang w:eastAsia="en-GB"/>
          <w14:ligatures w14:val="none"/>
        </w:rPr>
        <w:t>Harmonise management and communication approaches to accommodate the cultural inclinations of personnel from both the English and Italian backgrounds. It is imperative to find a harmonious equilibrium that acknowledges and accommodates variations in performance orientation, future orientation, and assertiveness, all while fostering a unified team dynamic</w:t>
      </w:r>
      <w:r w:rsidR="004969B9" w:rsidRPr="00D57315">
        <w:rPr>
          <w:rFonts w:ascii="Arial" w:eastAsia="Times New Roman" w:hAnsi="Arial" w:cs="Arial"/>
          <w:kern w:val="0"/>
          <w:sz w:val="24"/>
          <w:szCs w:val="24"/>
          <w:lang w:eastAsia="en-GB"/>
          <w14:ligatures w14:val="none"/>
        </w:rPr>
        <w:t xml:space="preserve"> </w:t>
      </w:r>
      <w:r w:rsidR="004969B9" w:rsidRPr="00D57315">
        <w:rPr>
          <w:rFonts w:ascii="Arial" w:hAnsi="Arial" w:cs="Arial"/>
          <w:sz w:val="24"/>
          <w:szCs w:val="24"/>
          <w:shd w:val="clear" w:color="auto" w:fill="FFFFFF"/>
        </w:rPr>
        <w:t>(Gerardo, 2023)</w:t>
      </w:r>
      <w:r w:rsidR="004969B9" w:rsidRPr="00D57315">
        <w:rPr>
          <w:rFonts w:ascii="Arial" w:hAnsi="Arial" w:cs="Arial"/>
          <w:sz w:val="24"/>
          <w:szCs w:val="24"/>
          <w:shd w:val="clear" w:color="auto" w:fill="FFFFFF"/>
        </w:rPr>
        <w:t>.</w:t>
      </w:r>
    </w:p>
    <w:p w14:paraId="28758B49" w14:textId="3EA40FBE" w:rsidR="00CC6363" w:rsidRPr="00D57315" w:rsidRDefault="00CC6363" w:rsidP="00CC6363">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sidRPr="00D57315">
        <w:rPr>
          <w:rFonts w:ascii="Arial" w:eastAsia="Times New Roman" w:hAnsi="Arial" w:cs="Arial"/>
          <w:kern w:val="0"/>
          <w:sz w:val="24"/>
          <w:szCs w:val="24"/>
          <w:lang w:eastAsia="en-GB"/>
          <w14:ligatures w14:val="none"/>
        </w:rPr>
        <w:t xml:space="preserve">Develop initiatives that foster cultural interchange among personnel, including communal dining experiences, educational excursions, and language exchange schemes. This can foster greater appreciation and mutual comprehension, </w:t>
      </w:r>
      <w:r w:rsidR="004969B9" w:rsidRPr="00D57315">
        <w:rPr>
          <w:rFonts w:ascii="Arial" w:eastAsia="Times New Roman" w:hAnsi="Arial" w:cs="Arial"/>
          <w:kern w:val="0"/>
          <w:sz w:val="24"/>
          <w:szCs w:val="24"/>
          <w:lang w:eastAsia="en-GB"/>
          <w14:ligatures w14:val="none"/>
        </w:rPr>
        <w:t>by this means</w:t>
      </w:r>
      <w:r w:rsidRPr="00D57315">
        <w:rPr>
          <w:rFonts w:ascii="Arial" w:eastAsia="Times New Roman" w:hAnsi="Arial" w:cs="Arial"/>
          <w:kern w:val="0"/>
          <w:sz w:val="24"/>
          <w:szCs w:val="24"/>
          <w:lang w:eastAsia="en-GB"/>
          <w14:ligatures w14:val="none"/>
        </w:rPr>
        <w:t xml:space="preserve"> contributing to a more harmonious and inclusive work environment</w:t>
      </w:r>
      <w:r w:rsidR="004969B9" w:rsidRPr="00D57315">
        <w:rPr>
          <w:rFonts w:ascii="Arial" w:eastAsia="Times New Roman" w:hAnsi="Arial" w:cs="Arial"/>
          <w:kern w:val="0"/>
          <w:sz w:val="24"/>
          <w:szCs w:val="24"/>
          <w:lang w:eastAsia="en-GB"/>
          <w14:ligatures w14:val="none"/>
        </w:rPr>
        <w:t xml:space="preserve"> </w:t>
      </w:r>
      <w:r w:rsidR="004969B9" w:rsidRPr="00D57315">
        <w:rPr>
          <w:rFonts w:ascii="Arial" w:hAnsi="Arial" w:cs="Arial"/>
          <w:sz w:val="24"/>
          <w:szCs w:val="24"/>
          <w:shd w:val="clear" w:color="auto" w:fill="FFFFFF"/>
        </w:rPr>
        <w:t>(Zlatko and Maciej, 2019)</w:t>
      </w:r>
      <w:r w:rsidR="004969B9" w:rsidRPr="00D57315">
        <w:rPr>
          <w:rFonts w:ascii="Arial" w:hAnsi="Arial" w:cs="Arial"/>
          <w:sz w:val="24"/>
          <w:szCs w:val="24"/>
          <w:shd w:val="clear" w:color="auto" w:fill="FFFFFF"/>
        </w:rPr>
        <w:t>.</w:t>
      </w:r>
    </w:p>
    <w:p w14:paraId="4A0EF2B3" w14:textId="304E9E64" w:rsidR="00CC6363" w:rsidRPr="00D57315" w:rsidRDefault="00CC6363" w:rsidP="00CC6363">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sidRPr="00D57315">
        <w:rPr>
          <w:rFonts w:ascii="Arial" w:eastAsia="Times New Roman" w:hAnsi="Arial" w:cs="Arial"/>
          <w:kern w:val="0"/>
          <w:sz w:val="24"/>
          <w:szCs w:val="24"/>
          <w:lang w:eastAsia="en-GB"/>
          <w14:ligatures w14:val="none"/>
        </w:rPr>
        <w:t xml:space="preserve">A leadership development programme that integrates the contrasting leadership styles of Italy and England, which are characterised by a preference for charismatic and </w:t>
      </w:r>
      <w:proofErr w:type="gramStart"/>
      <w:r w:rsidRPr="00D57315">
        <w:rPr>
          <w:rFonts w:ascii="Arial" w:eastAsia="Times New Roman" w:hAnsi="Arial" w:cs="Arial"/>
          <w:kern w:val="0"/>
          <w:sz w:val="24"/>
          <w:szCs w:val="24"/>
          <w:lang w:eastAsia="en-GB"/>
          <w14:ligatures w14:val="none"/>
        </w:rPr>
        <w:t>team-oriented</w:t>
      </w:r>
      <w:proofErr w:type="gramEnd"/>
      <w:r w:rsidRPr="00D57315">
        <w:rPr>
          <w:rFonts w:ascii="Arial" w:eastAsia="Times New Roman" w:hAnsi="Arial" w:cs="Arial"/>
          <w:kern w:val="0"/>
          <w:sz w:val="24"/>
          <w:szCs w:val="24"/>
          <w:lang w:eastAsia="en-GB"/>
          <w14:ligatures w14:val="none"/>
        </w:rPr>
        <w:t xml:space="preserve"> leadership, as opposed to a preference for participative and humane-oriented leadership, has the potential to yield significant advantages. The </w:t>
      </w:r>
      <w:proofErr w:type="gramStart"/>
      <w:r w:rsidRPr="00D57315">
        <w:rPr>
          <w:rFonts w:ascii="Arial" w:eastAsia="Times New Roman" w:hAnsi="Arial" w:cs="Arial"/>
          <w:kern w:val="0"/>
          <w:sz w:val="24"/>
          <w:szCs w:val="24"/>
          <w:lang w:eastAsia="en-GB"/>
          <w14:ligatures w14:val="none"/>
        </w:rPr>
        <w:t>objective</w:t>
      </w:r>
      <w:proofErr w:type="gramEnd"/>
      <w:r w:rsidRPr="00D57315">
        <w:rPr>
          <w:rFonts w:ascii="Arial" w:eastAsia="Times New Roman" w:hAnsi="Arial" w:cs="Arial"/>
          <w:kern w:val="0"/>
          <w:sz w:val="24"/>
          <w:szCs w:val="24"/>
          <w:lang w:eastAsia="en-GB"/>
          <w14:ligatures w14:val="none"/>
        </w:rPr>
        <w:t xml:space="preserve"> of this programme ought to be to furnish leaders with the necessary abilities to adeptly navigate and unify the varied expectations of leadership</w:t>
      </w:r>
      <w:r w:rsidR="004969B9" w:rsidRPr="00D57315">
        <w:rPr>
          <w:rFonts w:ascii="Arial" w:eastAsia="Times New Roman" w:hAnsi="Arial" w:cs="Arial"/>
          <w:kern w:val="0"/>
          <w:sz w:val="24"/>
          <w:szCs w:val="24"/>
          <w:lang w:eastAsia="en-GB"/>
          <w14:ligatures w14:val="none"/>
        </w:rPr>
        <w:t xml:space="preserve"> </w:t>
      </w:r>
      <w:r w:rsidR="004969B9" w:rsidRPr="00D57315">
        <w:rPr>
          <w:rFonts w:ascii="Arial" w:hAnsi="Arial" w:cs="Arial"/>
          <w:sz w:val="24"/>
          <w:szCs w:val="24"/>
          <w:shd w:val="clear" w:color="auto" w:fill="FFFFFF"/>
        </w:rPr>
        <w:t>(Ignacio, David and Nelson, 2022)</w:t>
      </w:r>
      <w:r w:rsidR="004969B9" w:rsidRPr="00D57315">
        <w:rPr>
          <w:rFonts w:ascii="Arial" w:hAnsi="Arial" w:cs="Arial"/>
          <w:sz w:val="24"/>
          <w:szCs w:val="24"/>
          <w:shd w:val="clear" w:color="auto" w:fill="FFFFFF"/>
        </w:rPr>
        <w:t>.</w:t>
      </w:r>
    </w:p>
    <w:p w14:paraId="68D898EA" w14:textId="77777777" w:rsidR="00CC6363" w:rsidRDefault="00CC6363" w:rsidP="00CC6363">
      <w:pPr>
        <w:spacing w:after="0" w:line="360" w:lineRule="auto"/>
        <w:jc w:val="both"/>
        <w:rPr>
          <w:rFonts w:ascii="Arial" w:eastAsia="Times New Roman" w:hAnsi="Arial" w:cs="Arial"/>
          <w:kern w:val="0"/>
          <w:sz w:val="24"/>
          <w:szCs w:val="24"/>
          <w:lang w:eastAsia="en-GB"/>
          <w14:ligatures w14:val="none"/>
        </w:rPr>
      </w:pPr>
    </w:p>
    <w:p w14:paraId="444580D6" w14:textId="77777777" w:rsidR="00CC6363" w:rsidRDefault="00CC6363" w:rsidP="00CC6363">
      <w:pPr>
        <w:spacing w:after="0" w:line="360" w:lineRule="auto"/>
        <w:jc w:val="both"/>
        <w:rPr>
          <w:rFonts w:ascii="Arial" w:eastAsia="Times New Roman" w:hAnsi="Arial" w:cs="Arial"/>
          <w:kern w:val="0"/>
          <w:sz w:val="24"/>
          <w:szCs w:val="24"/>
          <w:lang w:eastAsia="en-GB"/>
          <w14:ligatures w14:val="none"/>
        </w:rPr>
      </w:pPr>
    </w:p>
    <w:p w14:paraId="0D42FD81" w14:textId="77777777" w:rsidR="00CC6363" w:rsidRDefault="00CC6363" w:rsidP="00CC6363">
      <w:pPr>
        <w:spacing w:after="0" w:line="360" w:lineRule="auto"/>
        <w:jc w:val="both"/>
        <w:rPr>
          <w:rFonts w:ascii="Arial" w:eastAsia="Times New Roman" w:hAnsi="Arial" w:cs="Arial"/>
          <w:kern w:val="0"/>
          <w:sz w:val="24"/>
          <w:szCs w:val="24"/>
          <w:lang w:eastAsia="en-GB"/>
          <w14:ligatures w14:val="none"/>
        </w:rPr>
      </w:pPr>
    </w:p>
    <w:p w14:paraId="5B36E6C8" w14:textId="77777777" w:rsidR="00CC6363" w:rsidRDefault="00CC6363" w:rsidP="00CC6363">
      <w:pPr>
        <w:spacing w:after="0" w:line="360" w:lineRule="auto"/>
        <w:jc w:val="both"/>
        <w:rPr>
          <w:rFonts w:ascii="Arial" w:eastAsia="Times New Roman" w:hAnsi="Arial" w:cs="Arial"/>
          <w:kern w:val="0"/>
          <w:sz w:val="24"/>
          <w:szCs w:val="24"/>
          <w:lang w:eastAsia="en-GB"/>
          <w14:ligatures w14:val="none"/>
        </w:rPr>
      </w:pPr>
    </w:p>
    <w:p w14:paraId="15B70ED2" w14:textId="77777777" w:rsidR="00CC6363" w:rsidRDefault="00CC6363" w:rsidP="00CC6363">
      <w:pPr>
        <w:spacing w:after="0" w:line="360" w:lineRule="auto"/>
        <w:jc w:val="both"/>
        <w:rPr>
          <w:rFonts w:ascii="Arial" w:eastAsia="Times New Roman" w:hAnsi="Arial" w:cs="Arial"/>
          <w:kern w:val="0"/>
          <w:sz w:val="24"/>
          <w:szCs w:val="24"/>
          <w:lang w:eastAsia="en-GB"/>
          <w14:ligatures w14:val="none"/>
        </w:rPr>
      </w:pPr>
    </w:p>
    <w:p w14:paraId="2BD5F751" w14:textId="77777777" w:rsidR="00CC6363" w:rsidRDefault="00CC6363" w:rsidP="00CC6363">
      <w:pPr>
        <w:spacing w:after="0" w:line="360" w:lineRule="auto"/>
        <w:jc w:val="both"/>
        <w:rPr>
          <w:rFonts w:ascii="Arial" w:eastAsia="Times New Roman" w:hAnsi="Arial" w:cs="Arial"/>
          <w:kern w:val="0"/>
          <w:sz w:val="24"/>
          <w:szCs w:val="24"/>
          <w:lang w:eastAsia="en-GB"/>
          <w14:ligatures w14:val="none"/>
        </w:rPr>
      </w:pPr>
    </w:p>
    <w:p w14:paraId="5318C5A0" w14:textId="77777777" w:rsidR="00CC6363" w:rsidRDefault="00CC6363" w:rsidP="00CC6363">
      <w:pPr>
        <w:spacing w:after="0" w:line="360" w:lineRule="auto"/>
        <w:jc w:val="both"/>
        <w:rPr>
          <w:rFonts w:ascii="Arial" w:eastAsia="Times New Roman" w:hAnsi="Arial" w:cs="Arial"/>
          <w:kern w:val="0"/>
          <w:sz w:val="24"/>
          <w:szCs w:val="24"/>
          <w:lang w:eastAsia="en-GB"/>
          <w14:ligatures w14:val="none"/>
        </w:rPr>
      </w:pPr>
    </w:p>
    <w:p w14:paraId="73B3B349" w14:textId="77777777" w:rsidR="00CC6363" w:rsidRDefault="00CC6363" w:rsidP="00CC6363">
      <w:pPr>
        <w:spacing w:after="0" w:line="360" w:lineRule="auto"/>
        <w:jc w:val="both"/>
        <w:rPr>
          <w:rFonts w:ascii="Arial" w:eastAsia="Times New Roman" w:hAnsi="Arial" w:cs="Arial"/>
          <w:kern w:val="0"/>
          <w:sz w:val="24"/>
          <w:szCs w:val="24"/>
          <w:lang w:eastAsia="en-GB"/>
          <w14:ligatures w14:val="none"/>
        </w:rPr>
      </w:pPr>
    </w:p>
    <w:p w14:paraId="375C3CC5" w14:textId="77777777" w:rsidR="00CC6363" w:rsidRDefault="00CC6363" w:rsidP="00CC6363">
      <w:pPr>
        <w:spacing w:after="0" w:line="360" w:lineRule="auto"/>
        <w:jc w:val="both"/>
        <w:rPr>
          <w:rFonts w:ascii="Arial" w:eastAsia="Times New Roman" w:hAnsi="Arial" w:cs="Arial"/>
          <w:kern w:val="0"/>
          <w:sz w:val="24"/>
          <w:szCs w:val="24"/>
          <w:lang w:eastAsia="en-GB"/>
          <w14:ligatures w14:val="none"/>
        </w:rPr>
      </w:pPr>
    </w:p>
    <w:p w14:paraId="6ED91393" w14:textId="40528417" w:rsidR="00CC6363" w:rsidRPr="00CC6363" w:rsidRDefault="00CC6363" w:rsidP="00CC6363">
      <w:pPr>
        <w:pStyle w:val="EU"/>
        <w:rPr>
          <w:rFonts w:eastAsia="Times New Roman"/>
        </w:rPr>
      </w:pPr>
      <w:bookmarkStart w:id="7" w:name="_Toc159876888"/>
      <w:r>
        <w:rPr>
          <w:rFonts w:eastAsia="Times New Roman"/>
        </w:rPr>
        <w:t>References</w:t>
      </w:r>
      <w:bookmarkEnd w:id="7"/>
      <w:r>
        <w:rPr>
          <w:rFonts w:eastAsia="Times New Roman"/>
        </w:rPr>
        <w:t xml:space="preserve"> </w:t>
      </w:r>
    </w:p>
    <w:p w14:paraId="53398EC8" w14:textId="77777777" w:rsidR="00A91AA6" w:rsidRPr="00CC6363" w:rsidRDefault="00A91AA6" w:rsidP="00CC6363">
      <w:pPr>
        <w:pStyle w:val="ListParagraph"/>
        <w:rPr>
          <w:rFonts w:ascii="Arial" w:eastAsiaTheme="majorEastAsia" w:hAnsi="Arial" w:cs="Arial"/>
          <w:b/>
          <w:color w:val="2F5496" w:themeColor="accent1" w:themeShade="BF"/>
          <w:kern w:val="0"/>
          <w:sz w:val="24"/>
          <w:szCs w:val="24"/>
          <w:lang w:eastAsia="en-GB"/>
          <w14:ligatures w14:val="none"/>
        </w:rPr>
      </w:pPr>
    </w:p>
    <w:p w14:paraId="146EC4F8" w14:textId="77777777" w:rsidR="004969B9" w:rsidRPr="00D57315" w:rsidRDefault="004969B9" w:rsidP="00D57315">
      <w:pPr>
        <w:spacing w:line="360" w:lineRule="auto"/>
        <w:jc w:val="both"/>
        <w:rPr>
          <w:rFonts w:ascii="Arial" w:hAnsi="Arial" w:cs="Arial"/>
          <w:sz w:val="24"/>
          <w:szCs w:val="24"/>
        </w:rPr>
      </w:pPr>
      <w:r w:rsidRPr="00D57315">
        <w:rPr>
          <w:rFonts w:ascii="Arial" w:hAnsi="Arial" w:cs="Arial"/>
          <w:sz w:val="24"/>
          <w:szCs w:val="24"/>
        </w:rPr>
        <w:t>Abramson, N.R. and Moran, R. (2018) Managing Cultural Differences: Global Leadership for the 21st Century. 10th Ed. Abingdon: Routledge</w:t>
      </w:r>
    </w:p>
    <w:p w14:paraId="2A3D3625" w14:textId="137BEE39" w:rsidR="004969B9" w:rsidRPr="00D57315" w:rsidRDefault="004969B9" w:rsidP="00D57315">
      <w:pPr>
        <w:spacing w:line="360" w:lineRule="auto"/>
        <w:jc w:val="both"/>
        <w:rPr>
          <w:rFonts w:ascii="Arial" w:hAnsi="Arial" w:cs="Arial"/>
          <w:sz w:val="24"/>
          <w:szCs w:val="24"/>
        </w:rPr>
      </w:pPr>
      <w:r w:rsidRPr="00D57315">
        <w:rPr>
          <w:rFonts w:ascii="Arial" w:hAnsi="Arial" w:cs="Arial"/>
          <w:sz w:val="24"/>
          <w:szCs w:val="24"/>
        </w:rPr>
        <w:t xml:space="preserve">Christiansen, B., Branch, J.D. and </w:t>
      </w:r>
      <w:proofErr w:type="spellStart"/>
      <w:r w:rsidRPr="00D57315">
        <w:rPr>
          <w:rFonts w:ascii="Arial" w:hAnsi="Arial" w:cs="Arial"/>
          <w:sz w:val="24"/>
          <w:szCs w:val="24"/>
        </w:rPr>
        <w:t>Karmowska</w:t>
      </w:r>
      <w:proofErr w:type="spellEnd"/>
      <w:r w:rsidRPr="00D57315">
        <w:rPr>
          <w:rFonts w:ascii="Arial" w:hAnsi="Arial" w:cs="Arial"/>
          <w:sz w:val="24"/>
          <w:szCs w:val="24"/>
        </w:rPr>
        <w:t>, J. (2020) Cultural Factors and Performance in 21st Century Businesses. Hershey : IGI Globa</w:t>
      </w:r>
    </w:p>
    <w:p w14:paraId="4E4D6E60" w14:textId="4611D6BC" w:rsidR="004969B9" w:rsidRPr="00D57315" w:rsidRDefault="004969B9" w:rsidP="00D57315">
      <w:pPr>
        <w:pStyle w:val="NormalWeb"/>
        <w:spacing w:before="0" w:beforeAutospacing="0" w:after="0" w:afterAutospacing="0" w:line="360" w:lineRule="auto"/>
        <w:jc w:val="both"/>
        <w:rPr>
          <w:rFonts w:ascii="Arial" w:hAnsi="Arial" w:cs="Arial"/>
        </w:rPr>
      </w:pPr>
      <w:r w:rsidRPr="00D57315">
        <w:rPr>
          <w:rFonts w:ascii="Arial" w:hAnsi="Arial" w:cs="Arial"/>
        </w:rPr>
        <w:t>Gerardo, R.R. (2023). </w:t>
      </w:r>
      <w:r w:rsidRPr="00D57315">
        <w:rPr>
          <w:rFonts w:ascii="Arial" w:hAnsi="Arial" w:cs="Arial"/>
          <w:i/>
          <w:iCs/>
        </w:rPr>
        <w:t>Using Organizational Culture to Resolve Business Challenges</w:t>
      </w:r>
      <w:r w:rsidRPr="00D57315">
        <w:rPr>
          <w:rFonts w:ascii="Arial" w:hAnsi="Arial" w:cs="Arial"/>
        </w:rPr>
        <w:t>. [online] </w:t>
      </w:r>
      <w:r w:rsidRPr="00D57315">
        <w:rPr>
          <w:rFonts w:ascii="Arial" w:hAnsi="Arial" w:cs="Arial"/>
          <w:i/>
          <w:iCs/>
        </w:rPr>
        <w:t>Google Books</w:t>
      </w:r>
      <w:r w:rsidRPr="00D57315">
        <w:rPr>
          <w:rFonts w:ascii="Arial" w:hAnsi="Arial" w:cs="Arial"/>
        </w:rPr>
        <w:t xml:space="preserve">. IGI Global. Available at: https://www.google.co.uk/books/edition/Using_Organizational_Culture_to_Resolve/7ZnUEAAAQBAJ?hl=en&amp;gbpv=1&amp;dq=n+Ord%C3%B3%C3%B1ez+de+Pablo [Accessed </w:t>
      </w:r>
      <w:r w:rsidRPr="00D57315">
        <w:rPr>
          <w:rFonts w:ascii="Arial" w:hAnsi="Arial" w:cs="Arial"/>
        </w:rPr>
        <w:t>6</w:t>
      </w:r>
      <w:r w:rsidRPr="00D57315">
        <w:rPr>
          <w:rFonts w:ascii="Arial" w:hAnsi="Arial" w:cs="Arial"/>
        </w:rPr>
        <w:t xml:space="preserve"> Feb. 2024].</w:t>
      </w:r>
    </w:p>
    <w:p w14:paraId="0CA7039D" w14:textId="77777777" w:rsidR="00D57315" w:rsidRPr="00D57315" w:rsidRDefault="00D57315" w:rsidP="00D57315">
      <w:pPr>
        <w:pStyle w:val="NormalWeb"/>
        <w:spacing w:before="0" w:beforeAutospacing="0" w:after="0" w:afterAutospacing="0" w:line="360" w:lineRule="auto"/>
        <w:jc w:val="both"/>
        <w:rPr>
          <w:rFonts w:ascii="Arial" w:hAnsi="Arial" w:cs="Arial"/>
        </w:rPr>
      </w:pPr>
    </w:p>
    <w:p w14:paraId="29F25BAC" w14:textId="0095BB34" w:rsidR="00D57315" w:rsidRPr="00D57315" w:rsidRDefault="00D57315" w:rsidP="00D57315">
      <w:pPr>
        <w:pStyle w:val="NormalWeb"/>
        <w:spacing w:before="0" w:beforeAutospacing="0" w:after="0" w:afterAutospacing="0" w:line="360" w:lineRule="auto"/>
        <w:jc w:val="both"/>
        <w:rPr>
          <w:rFonts w:ascii="Arial" w:hAnsi="Arial" w:cs="Arial"/>
        </w:rPr>
      </w:pPr>
      <w:r w:rsidRPr="00D57315">
        <w:rPr>
          <w:rFonts w:ascii="Arial" w:hAnsi="Arial" w:cs="Arial"/>
        </w:rPr>
        <w:t>Globe</w:t>
      </w:r>
      <w:r w:rsidRPr="00D57315">
        <w:rPr>
          <w:rFonts w:ascii="Arial" w:hAnsi="Arial" w:cs="Arial"/>
        </w:rPr>
        <w:t xml:space="preserve"> Project</w:t>
      </w:r>
      <w:r w:rsidRPr="00D57315">
        <w:rPr>
          <w:rFonts w:ascii="Arial" w:hAnsi="Arial" w:cs="Arial"/>
        </w:rPr>
        <w:t xml:space="preserve"> (2020). </w:t>
      </w:r>
      <w:r w:rsidRPr="00D57315">
        <w:rPr>
          <w:rFonts w:ascii="Arial" w:hAnsi="Arial" w:cs="Arial"/>
          <w:i/>
          <w:iCs/>
        </w:rPr>
        <w:t>Results - England GLOBE Project</w:t>
      </w:r>
      <w:r w:rsidRPr="00D57315">
        <w:rPr>
          <w:rFonts w:ascii="Arial" w:hAnsi="Arial" w:cs="Arial"/>
        </w:rPr>
        <w:t>. [online] Available at: https://globeproject.com/results/countries/GBR%3Fmenu=list.html#list.</w:t>
      </w:r>
    </w:p>
    <w:p w14:paraId="28C55253" w14:textId="77777777" w:rsidR="00D57315" w:rsidRPr="00D57315" w:rsidRDefault="00D57315" w:rsidP="00D57315">
      <w:pPr>
        <w:pStyle w:val="NormalWeb"/>
        <w:spacing w:before="0" w:beforeAutospacing="0" w:after="0" w:afterAutospacing="0" w:line="360" w:lineRule="auto"/>
        <w:jc w:val="both"/>
        <w:rPr>
          <w:rFonts w:ascii="Arial" w:hAnsi="Arial" w:cs="Arial"/>
        </w:rPr>
      </w:pPr>
    </w:p>
    <w:p w14:paraId="5F488DA6" w14:textId="0B3B772F" w:rsidR="00D57315" w:rsidRPr="00D57315" w:rsidRDefault="00D57315" w:rsidP="00D57315">
      <w:pPr>
        <w:pStyle w:val="NormalWeb"/>
        <w:spacing w:before="0" w:beforeAutospacing="0" w:after="0" w:afterAutospacing="0" w:line="360" w:lineRule="auto"/>
        <w:jc w:val="both"/>
        <w:rPr>
          <w:rFonts w:ascii="Arial" w:hAnsi="Arial" w:cs="Arial"/>
        </w:rPr>
      </w:pPr>
      <w:r w:rsidRPr="00D57315">
        <w:rPr>
          <w:rFonts w:ascii="Arial" w:hAnsi="Arial" w:cs="Arial"/>
        </w:rPr>
        <w:t>Globe</w:t>
      </w:r>
      <w:r w:rsidRPr="00D57315">
        <w:rPr>
          <w:rFonts w:ascii="Arial" w:hAnsi="Arial" w:cs="Arial"/>
        </w:rPr>
        <w:t xml:space="preserve"> P</w:t>
      </w:r>
      <w:r w:rsidRPr="00D57315">
        <w:rPr>
          <w:rFonts w:ascii="Arial" w:hAnsi="Arial" w:cs="Arial"/>
        </w:rPr>
        <w:t>roject (2020). </w:t>
      </w:r>
      <w:r w:rsidRPr="00D57315">
        <w:rPr>
          <w:rFonts w:ascii="Arial" w:hAnsi="Arial" w:cs="Arial"/>
          <w:i/>
          <w:iCs/>
        </w:rPr>
        <w:t>Italy Results - GLOBE Project</w:t>
      </w:r>
      <w:r w:rsidRPr="00D57315">
        <w:rPr>
          <w:rFonts w:ascii="Arial" w:hAnsi="Arial" w:cs="Arial"/>
        </w:rPr>
        <w:t xml:space="preserve">. [online] Available at: </w:t>
      </w:r>
      <w:hyperlink r:id="rId12" w:history="1">
        <w:r w:rsidRPr="00D57315">
          <w:rPr>
            <w:rStyle w:val="Hyperlink"/>
            <w:rFonts w:ascii="Arial" w:hAnsi="Arial" w:cs="Arial"/>
            <w:color w:val="auto"/>
          </w:rPr>
          <w:t>https://globeproject.com/results/countries/ITA%3Fmenu=list.html#list</w:t>
        </w:r>
      </w:hyperlink>
      <w:r w:rsidRPr="00D57315">
        <w:rPr>
          <w:rFonts w:ascii="Arial" w:hAnsi="Arial" w:cs="Arial"/>
        </w:rPr>
        <w:t>.</w:t>
      </w:r>
    </w:p>
    <w:p w14:paraId="0766163A" w14:textId="77777777" w:rsidR="004969B9" w:rsidRPr="00D57315" w:rsidRDefault="004969B9" w:rsidP="00D57315">
      <w:pPr>
        <w:pStyle w:val="NormalWeb"/>
        <w:spacing w:before="0" w:beforeAutospacing="0" w:after="0" w:afterAutospacing="0" w:line="360" w:lineRule="auto"/>
        <w:jc w:val="both"/>
        <w:rPr>
          <w:rFonts w:ascii="Arial" w:hAnsi="Arial" w:cs="Arial"/>
        </w:rPr>
      </w:pPr>
    </w:p>
    <w:p w14:paraId="20EE5320" w14:textId="0952F353" w:rsidR="00A91AA6" w:rsidRPr="00D57315" w:rsidRDefault="004969B9" w:rsidP="00D57315">
      <w:pPr>
        <w:spacing w:line="360" w:lineRule="auto"/>
        <w:jc w:val="both"/>
        <w:rPr>
          <w:rFonts w:ascii="Arial" w:hAnsi="Arial" w:cs="Arial"/>
          <w:sz w:val="24"/>
          <w:szCs w:val="24"/>
        </w:rPr>
      </w:pPr>
      <w:r w:rsidRPr="00D57315">
        <w:rPr>
          <w:rFonts w:ascii="Arial" w:hAnsi="Arial" w:cs="Arial"/>
          <w:sz w:val="24"/>
          <w:szCs w:val="24"/>
        </w:rPr>
        <w:t>Hampden-Turner, C. and Trompenaars, F. (2020) Riding the Waves of Culture. 4th Ed. London: John Murray Press</w:t>
      </w:r>
    </w:p>
    <w:p w14:paraId="5F72ACEA" w14:textId="10DC0659" w:rsidR="004969B9" w:rsidRPr="00D57315" w:rsidRDefault="004969B9" w:rsidP="00D57315">
      <w:pPr>
        <w:spacing w:line="360" w:lineRule="auto"/>
        <w:jc w:val="both"/>
        <w:rPr>
          <w:rFonts w:ascii="Arial" w:hAnsi="Arial" w:cs="Arial"/>
          <w:sz w:val="24"/>
          <w:szCs w:val="24"/>
        </w:rPr>
      </w:pPr>
      <w:r w:rsidRPr="00D57315">
        <w:rPr>
          <w:rFonts w:ascii="Arial" w:hAnsi="Arial" w:cs="Arial"/>
          <w:sz w:val="24"/>
          <w:szCs w:val="24"/>
        </w:rPr>
        <w:t>Hofstede, G., Hofstede, G.J. and Minkov, M. (2010) Cultures and organizations: software of the mind. 3rd Ed. New York: McGraw-</w:t>
      </w:r>
      <w:proofErr w:type="spellStart"/>
      <w:r w:rsidRPr="00D57315">
        <w:rPr>
          <w:rFonts w:ascii="Arial" w:hAnsi="Arial" w:cs="Arial"/>
          <w:sz w:val="24"/>
          <w:szCs w:val="24"/>
        </w:rPr>
        <w:t>Hil</w:t>
      </w:r>
      <w:proofErr w:type="spellEnd"/>
    </w:p>
    <w:p w14:paraId="1862566E" w14:textId="53321B0D" w:rsidR="004969B9" w:rsidRPr="00D57315" w:rsidRDefault="004969B9" w:rsidP="00D57315">
      <w:pPr>
        <w:pStyle w:val="NormalWeb"/>
        <w:spacing w:before="0" w:beforeAutospacing="0" w:after="0" w:afterAutospacing="0" w:line="360" w:lineRule="auto"/>
        <w:jc w:val="both"/>
        <w:rPr>
          <w:rFonts w:ascii="Arial" w:hAnsi="Arial" w:cs="Arial"/>
        </w:rPr>
      </w:pPr>
      <w:r w:rsidRPr="00D57315">
        <w:rPr>
          <w:rFonts w:ascii="Arial" w:hAnsi="Arial" w:cs="Arial"/>
        </w:rPr>
        <w:t>Ignacio, P.-U., Rafael, David, O.-G. and Nelson, M.-M. (2022). </w:t>
      </w:r>
      <w:r w:rsidRPr="00D57315">
        <w:rPr>
          <w:rFonts w:ascii="Arial" w:hAnsi="Arial" w:cs="Arial"/>
          <w:i/>
          <w:iCs/>
        </w:rPr>
        <w:t>Handbook of Research on Promoting an Inclusive Organizational Culture for Entrepreneurial Sustainability</w:t>
      </w:r>
      <w:r w:rsidRPr="00D57315">
        <w:rPr>
          <w:rFonts w:ascii="Arial" w:hAnsi="Arial" w:cs="Arial"/>
        </w:rPr>
        <w:t>. [online] </w:t>
      </w:r>
      <w:r w:rsidRPr="00D57315">
        <w:rPr>
          <w:rFonts w:ascii="Arial" w:hAnsi="Arial" w:cs="Arial"/>
          <w:i/>
          <w:iCs/>
        </w:rPr>
        <w:t>Google Books</w:t>
      </w:r>
      <w:r w:rsidRPr="00D57315">
        <w:rPr>
          <w:rFonts w:ascii="Arial" w:hAnsi="Arial" w:cs="Arial"/>
        </w:rPr>
        <w:t>. IGI Global. Available at: https://www.google.co.uk/books/edition/Handbook_of_Research_on_Promoting_an_Inc/VtibEAAAQBAJ?hl=en&amp;gbpv=1&amp;dq=n+Ord%C3%B3%C3%B1ez+de+Pablo [Accessed 6 Feb. 2024].</w:t>
      </w:r>
    </w:p>
    <w:p w14:paraId="71DFDD46" w14:textId="77777777" w:rsidR="00D57315" w:rsidRPr="00D57315" w:rsidRDefault="00D57315" w:rsidP="00D57315">
      <w:pPr>
        <w:pStyle w:val="NormalWeb"/>
        <w:spacing w:before="0" w:beforeAutospacing="0" w:after="0" w:afterAutospacing="0" w:line="360" w:lineRule="auto"/>
        <w:jc w:val="both"/>
        <w:rPr>
          <w:rFonts w:ascii="Arial" w:hAnsi="Arial" w:cs="Arial"/>
        </w:rPr>
      </w:pPr>
    </w:p>
    <w:p w14:paraId="7E070A9A" w14:textId="1BA369FC" w:rsidR="00D57315" w:rsidRPr="00D57315" w:rsidRDefault="00D57315" w:rsidP="00D57315">
      <w:pPr>
        <w:pStyle w:val="NormalWeb"/>
        <w:spacing w:before="0" w:beforeAutospacing="0" w:after="0" w:afterAutospacing="0" w:line="360" w:lineRule="auto"/>
        <w:jc w:val="both"/>
        <w:rPr>
          <w:rFonts w:ascii="Arial" w:hAnsi="Arial" w:cs="Arial"/>
        </w:rPr>
      </w:pPr>
      <w:proofErr w:type="spellStart"/>
      <w:r w:rsidRPr="00D57315">
        <w:rPr>
          <w:rFonts w:ascii="Arial" w:hAnsi="Arial" w:cs="Arial"/>
        </w:rPr>
        <w:t>Maheshkar</w:t>
      </w:r>
      <w:proofErr w:type="spellEnd"/>
      <w:r w:rsidRPr="00D57315">
        <w:rPr>
          <w:rFonts w:ascii="Arial" w:hAnsi="Arial" w:cs="Arial"/>
        </w:rPr>
        <w:t>, C. and Sharma, V. (2018) Handbook of Research on Cross-Cultural Business Education. Hershey: IGI Global.</w:t>
      </w:r>
    </w:p>
    <w:p w14:paraId="73B3C8FA" w14:textId="77777777" w:rsidR="004969B9" w:rsidRPr="00D57315" w:rsidRDefault="004969B9" w:rsidP="00D57315">
      <w:pPr>
        <w:pStyle w:val="NormalWeb"/>
        <w:spacing w:before="0" w:beforeAutospacing="0" w:after="0" w:afterAutospacing="0" w:line="360" w:lineRule="auto"/>
        <w:jc w:val="both"/>
        <w:rPr>
          <w:rFonts w:ascii="Arial" w:hAnsi="Arial" w:cs="Arial"/>
        </w:rPr>
      </w:pPr>
    </w:p>
    <w:p w14:paraId="5252C8B3" w14:textId="36D93E6F" w:rsidR="004969B9" w:rsidRPr="00D57315" w:rsidRDefault="004969B9" w:rsidP="00D57315">
      <w:pPr>
        <w:pStyle w:val="NormalWeb"/>
        <w:spacing w:before="0" w:beforeAutospacing="0" w:after="0" w:afterAutospacing="0" w:line="360" w:lineRule="auto"/>
        <w:jc w:val="both"/>
        <w:rPr>
          <w:rFonts w:ascii="Arial" w:hAnsi="Arial" w:cs="Arial"/>
        </w:rPr>
      </w:pPr>
      <w:r w:rsidRPr="00D57315">
        <w:rPr>
          <w:rFonts w:ascii="Arial" w:hAnsi="Arial" w:cs="Arial"/>
        </w:rPr>
        <w:t>Zlatko, N. and Maciej, B. (2019). </w:t>
      </w:r>
      <w:r w:rsidRPr="00D57315">
        <w:rPr>
          <w:rFonts w:ascii="Arial" w:hAnsi="Arial" w:cs="Arial"/>
          <w:i/>
          <w:iCs/>
        </w:rPr>
        <w:t xml:space="preserve">Recent Advances in the Roles of Cultural and Personal Values in Organizational </w:t>
      </w:r>
      <w:proofErr w:type="spellStart"/>
      <w:r w:rsidRPr="00D57315">
        <w:rPr>
          <w:rFonts w:ascii="Arial" w:hAnsi="Arial" w:cs="Arial"/>
          <w:i/>
          <w:iCs/>
        </w:rPr>
        <w:t>Behavior</w:t>
      </w:r>
      <w:proofErr w:type="spellEnd"/>
      <w:r w:rsidRPr="00D57315">
        <w:rPr>
          <w:rFonts w:ascii="Arial" w:hAnsi="Arial" w:cs="Arial"/>
        </w:rPr>
        <w:t>. [online] </w:t>
      </w:r>
      <w:r w:rsidRPr="00D57315">
        <w:rPr>
          <w:rFonts w:ascii="Arial" w:hAnsi="Arial" w:cs="Arial"/>
          <w:i/>
          <w:iCs/>
        </w:rPr>
        <w:t>Google Books</w:t>
      </w:r>
      <w:r w:rsidRPr="00D57315">
        <w:rPr>
          <w:rFonts w:ascii="Arial" w:hAnsi="Arial" w:cs="Arial"/>
        </w:rPr>
        <w:t>. IGI Global. Available at: https://www.google.co.uk/books/edition/Recent_Advances_in_the_Roles_of_Cultural/6q2rDwAAQBAJ?hl=en&amp;gbpv=1&amp;dq=Nedelko [Accessed 6 Feb. 2024].</w:t>
      </w:r>
    </w:p>
    <w:p w14:paraId="4CEA6114" w14:textId="77777777" w:rsidR="004969B9" w:rsidRDefault="004969B9" w:rsidP="004969B9">
      <w:pPr>
        <w:pStyle w:val="NormalWeb"/>
        <w:rPr>
          <w:rFonts w:ascii="Calibri" w:hAnsi="Calibri" w:cs="Calibri"/>
          <w:color w:val="000000"/>
          <w:sz w:val="27"/>
          <w:szCs w:val="27"/>
        </w:rPr>
      </w:pPr>
      <w:r>
        <w:rPr>
          <w:rFonts w:ascii="Calibri" w:hAnsi="Calibri" w:cs="Calibri"/>
          <w:color w:val="000000"/>
          <w:sz w:val="27"/>
          <w:szCs w:val="27"/>
        </w:rPr>
        <w:t>‌</w:t>
      </w:r>
    </w:p>
    <w:p w14:paraId="315CBF42" w14:textId="77777777" w:rsidR="004969B9" w:rsidRPr="00A91AA6" w:rsidRDefault="004969B9" w:rsidP="00A91AA6">
      <w:pPr>
        <w:rPr>
          <w:lang w:eastAsia="en-GB"/>
        </w:rPr>
      </w:pPr>
    </w:p>
    <w:sectPr w:rsidR="004969B9" w:rsidRPr="00A91AA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537AC" w14:textId="77777777" w:rsidR="000B5C2A" w:rsidRDefault="000B5C2A" w:rsidP="00856310">
      <w:pPr>
        <w:spacing w:after="0" w:line="240" w:lineRule="auto"/>
      </w:pPr>
      <w:r>
        <w:separator/>
      </w:r>
    </w:p>
  </w:endnote>
  <w:endnote w:type="continuationSeparator" w:id="0">
    <w:p w14:paraId="417989C4" w14:textId="77777777" w:rsidR="000B5C2A" w:rsidRDefault="000B5C2A" w:rsidP="00856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e-line-ico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583546"/>
      <w:docPartObj>
        <w:docPartGallery w:val="Page Numbers (Bottom of Page)"/>
        <w:docPartUnique/>
      </w:docPartObj>
    </w:sdtPr>
    <w:sdtContent>
      <w:p w14:paraId="687E045E" w14:textId="0734A63A" w:rsidR="00856310" w:rsidRDefault="0085631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DB5940D" w14:textId="77777777" w:rsidR="00856310" w:rsidRDefault="00856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47A9F" w14:textId="77777777" w:rsidR="000B5C2A" w:rsidRDefault="000B5C2A" w:rsidP="00856310">
      <w:pPr>
        <w:spacing w:after="0" w:line="240" w:lineRule="auto"/>
      </w:pPr>
      <w:r>
        <w:separator/>
      </w:r>
    </w:p>
  </w:footnote>
  <w:footnote w:type="continuationSeparator" w:id="0">
    <w:p w14:paraId="1BAE2716" w14:textId="77777777" w:rsidR="000B5C2A" w:rsidRDefault="000B5C2A" w:rsidP="008563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694A52"/>
    <w:multiLevelType w:val="hybridMultilevel"/>
    <w:tmpl w:val="E760E0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6105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310"/>
    <w:rsid w:val="000B5C2A"/>
    <w:rsid w:val="004969B9"/>
    <w:rsid w:val="007B0CC3"/>
    <w:rsid w:val="00856310"/>
    <w:rsid w:val="00A864AB"/>
    <w:rsid w:val="00A91AA6"/>
    <w:rsid w:val="00B151A8"/>
    <w:rsid w:val="00BB0A22"/>
    <w:rsid w:val="00CC6363"/>
    <w:rsid w:val="00D57315"/>
    <w:rsid w:val="00DF7720"/>
    <w:rsid w:val="00EA2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B12A3"/>
  <w15:chartTrackingRefBased/>
  <w15:docId w15:val="{3D6F7B8F-E9A0-41AF-ABBD-01EDB17C1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310"/>
    <w:pPr>
      <w:spacing w:line="252" w:lineRule="auto"/>
    </w:pPr>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56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310"/>
  </w:style>
  <w:style w:type="paragraph" w:styleId="Footer">
    <w:name w:val="footer"/>
    <w:basedOn w:val="Normal"/>
    <w:link w:val="FooterChar"/>
    <w:uiPriority w:val="99"/>
    <w:unhideWhenUsed/>
    <w:rsid w:val="00856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310"/>
  </w:style>
  <w:style w:type="paragraph" w:styleId="ListParagraph">
    <w:name w:val="List Paragraph"/>
    <w:basedOn w:val="Normal"/>
    <w:uiPriority w:val="34"/>
    <w:qFormat/>
    <w:rsid w:val="00CC6363"/>
    <w:pPr>
      <w:ind w:left="720"/>
      <w:contextualSpacing/>
    </w:pPr>
  </w:style>
  <w:style w:type="paragraph" w:styleId="TOCHeading">
    <w:name w:val="TOC Heading"/>
    <w:basedOn w:val="Heading1"/>
    <w:next w:val="Normal"/>
    <w:uiPriority w:val="39"/>
    <w:unhideWhenUsed/>
    <w:qFormat/>
    <w:rsid w:val="00CC6363"/>
    <w:pPr>
      <w:spacing w:line="259" w:lineRule="auto"/>
      <w:outlineLvl w:val="9"/>
    </w:pPr>
    <w:rPr>
      <w:kern w:val="0"/>
      <w:lang w:val="en-US"/>
      <w14:ligatures w14:val="none"/>
    </w:rPr>
  </w:style>
  <w:style w:type="paragraph" w:styleId="TOC1">
    <w:name w:val="toc 1"/>
    <w:basedOn w:val="Normal"/>
    <w:next w:val="Normal"/>
    <w:autoRedefine/>
    <w:uiPriority w:val="39"/>
    <w:unhideWhenUsed/>
    <w:rsid w:val="00CC6363"/>
    <w:pPr>
      <w:spacing w:after="100"/>
    </w:pPr>
  </w:style>
  <w:style w:type="character" w:styleId="Hyperlink">
    <w:name w:val="Hyperlink"/>
    <w:basedOn w:val="DefaultParagraphFont"/>
    <w:uiPriority w:val="99"/>
    <w:unhideWhenUsed/>
    <w:rsid w:val="00CC6363"/>
    <w:rPr>
      <w:color w:val="0563C1" w:themeColor="hyperlink"/>
      <w:u w:val="single"/>
    </w:rPr>
  </w:style>
  <w:style w:type="character" w:customStyle="1" w:styleId="icon-user">
    <w:name w:val="icon-user"/>
    <w:basedOn w:val="DefaultParagraphFont"/>
    <w:rsid w:val="00EA2459"/>
  </w:style>
  <w:style w:type="paragraph" w:styleId="NormalWeb">
    <w:name w:val="Normal (Web)"/>
    <w:basedOn w:val="Normal"/>
    <w:uiPriority w:val="99"/>
    <w:unhideWhenUsed/>
    <w:rsid w:val="004969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573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1680">
      <w:bodyDiv w:val="1"/>
      <w:marLeft w:val="0"/>
      <w:marRight w:val="0"/>
      <w:marTop w:val="0"/>
      <w:marBottom w:val="0"/>
      <w:divBdr>
        <w:top w:val="none" w:sz="0" w:space="0" w:color="auto"/>
        <w:left w:val="none" w:sz="0" w:space="0" w:color="auto"/>
        <w:bottom w:val="none" w:sz="0" w:space="0" w:color="auto"/>
        <w:right w:val="none" w:sz="0" w:space="0" w:color="auto"/>
      </w:divBdr>
    </w:div>
    <w:div w:id="60949778">
      <w:bodyDiv w:val="1"/>
      <w:marLeft w:val="0"/>
      <w:marRight w:val="0"/>
      <w:marTop w:val="0"/>
      <w:marBottom w:val="0"/>
      <w:divBdr>
        <w:top w:val="none" w:sz="0" w:space="0" w:color="auto"/>
        <w:left w:val="none" w:sz="0" w:space="0" w:color="auto"/>
        <w:bottom w:val="none" w:sz="0" w:space="0" w:color="auto"/>
        <w:right w:val="none" w:sz="0" w:space="0" w:color="auto"/>
      </w:divBdr>
    </w:div>
    <w:div w:id="151333528">
      <w:bodyDiv w:val="1"/>
      <w:marLeft w:val="0"/>
      <w:marRight w:val="0"/>
      <w:marTop w:val="0"/>
      <w:marBottom w:val="0"/>
      <w:divBdr>
        <w:top w:val="none" w:sz="0" w:space="0" w:color="auto"/>
        <w:left w:val="none" w:sz="0" w:space="0" w:color="auto"/>
        <w:bottom w:val="none" w:sz="0" w:space="0" w:color="auto"/>
        <w:right w:val="none" w:sz="0" w:space="0" w:color="auto"/>
      </w:divBdr>
    </w:div>
    <w:div w:id="329336756">
      <w:bodyDiv w:val="1"/>
      <w:marLeft w:val="0"/>
      <w:marRight w:val="0"/>
      <w:marTop w:val="0"/>
      <w:marBottom w:val="0"/>
      <w:divBdr>
        <w:top w:val="none" w:sz="0" w:space="0" w:color="auto"/>
        <w:left w:val="none" w:sz="0" w:space="0" w:color="auto"/>
        <w:bottom w:val="none" w:sz="0" w:space="0" w:color="auto"/>
        <w:right w:val="none" w:sz="0" w:space="0" w:color="auto"/>
      </w:divBdr>
    </w:div>
    <w:div w:id="377707397">
      <w:bodyDiv w:val="1"/>
      <w:marLeft w:val="0"/>
      <w:marRight w:val="0"/>
      <w:marTop w:val="0"/>
      <w:marBottom w:val="0"/>
      <w:divBdr>
        <w:top w:val="none" w:sz="0" w:space="0" w:color="auto"/>
        <w:left w:val="none" w:sz="0" w:space="0" w:color="auto"/>
        <w:bottom w:val="none" w:sz="0" w:space="0" w:color="auto"/>
        <w:right w:val="none" w:sz="0" w:space="0" w:color="auto"/>
      </w:divBdr>
    </w:div>
    <w:div w:id="430130350">
      <w:bodyDiv w:val="1"/>
      <w:marLeft w:val="0"/>
      <w:marRight w:val="0"/>
      <w:marTop w:val="0"/>
      <w:marBottom w:val="0"/>
      <w:divBdr>
        <w:top w:val="none" w:sz="0" w:space="0" w:color="auto"/>
        <w:left w:val="none" w:sz="0" w:space="0" w:color="auto"/>
        <w:bottom w:val="none" w:sz="0" w:space="0" w:color="auto"/>
        <w:right w:val="none" w:sz="0" w:space="0" w:color="auto"/>
      </w:divBdr>
    </w:div>
    <w:div w:id="537085860">
      <w:bodyDiv w:val="1"/>
      <w:marLeft w:val="0"/>
      <w:marRight w:val="0"/>
      <w:marTop w:val="0"/>
      <w:marBottom w:val="0"/>
      <w:divBdr>
        <w:top w:val="none" w:sz="0" w:space="0" w:color="auto"/>
        <w:left w:val="none" w:sz="0" w:space="0" w:color="auto"/>
        <w:bottom w:val="none" w:sz="0" w:space="0" w:color="auto"/>
        <w:right w:val="none" w:sz="0" w:space="0" w:color="auto"/>
      </w:divBdr>
    </w:div>
    <w:div w:id="623652985">
      <w:bodyDiv w:val="1"/>
      <w:marLeft w:val="0"/>
      <w:marRight w:val="0"/>
      <w:marTop w:val="0"/>
      <w:marBottom w:val="0"/>
      <w:divBdr>
        <w:top w:val="none" w:sz="0" w:space="0" w:color="auto"/>
        <w:left w:val="none" w:sz="0" w:space="0" w:color="auto"/>
        <w:bottom w:val="none" w:sz="0" w:space="0" w:color="auto"/>
        <w:right w:val="none" w:sz="0" w:space="0" w:color="auto"/>
      </w:divBdr>
    </w:div>
    <w:div w:id="760688090">
      <w:bodyDiv w:val="1"/>
      <w:marLeft w:val="0"/>
      <w:marRight w:val="0"/>
      <w:marTop w:val="0"/>
      <w:marBottom w:val="0"/>
      <w:divBdr>
        <w:top w:val="none" w:sz="0" w:space="0" w:color="auto"/>
        <w:left w:val="none" w:sz="0" w:space="0" w:color="auto"/>
        <w:bottom w:val="none" w:sz="0" w:space="0" w:color="auto"/>
        <w:right w:val="none" w:sz="0" w:space="0" w:color="auto"/>
      </w:divBdr>
    </w:div>
    <w:div w:id="767232543">
      <w:bodyDiv w:val="1"/>
      <w:marLeft w:val="0"/>
      <w:marRight w:val="0"/>
      <w:marTop w:val="0"/>
      <w:marBottom w:val="0"/>
      <w:divBdr>
        <w:top w:val="none" w:sz="0" w:space="0" w:color="auto"/>
        <w:left w:val="none" w:sz="0" w:space="0" w:color="auto"/>
        <w:bottom w:val="none" w:sz="0" w:space="0" w:color="auto"/>
        <w:right w:val="none" w:sz="0" w:space="0" w:color="auto"/>
      </w:divBdr>
    </w:div>
    <w:div w:id="793211234">
      <w:bodyDiv w:val="1"/>
      <w:marLeft w:val="0"/>
      <w:marRight w:val="0"/>
      <w:marTop w:val="0"/>
      <w:marBottom w:val="0"/>
      <w:divBdr>
        <w:top w:val="none" w:sz="0" w:space="0" w:color="auto"/>
        <w:left w:val="none" w:sz="0" w:space="0" w:color="auto"/>
        <w:bottom w:val="none" w:sz="0" w:space="0" w:color="auto"/>
        <w:right w:val="none" w:sz="0" w:space="0" w:color="auto"/>
      </w:divBdr>
    </w:div>
    <w:div w:id="836454961">
      <w:bodyDiv w:val="1"/>
      <w:marLeft w:val="0"/>
      <w:marRight w:val="0"/>
      <w:marTop w:val="0"/>
      <w:marBottom w:val="0"/>
      <w:divBdr>
        <w:top w:val="none" w:sz="0" w:space="0" w:color="auto"/>
        <w:left w:val="none" w:sz="0" w:space="0" w:color="auto"/>
        <w:bottom w:val="none" w:sz="0" w:space="0" w:color="auto"/>
        <w:right w:val="none" w:sz="0" w:space="0" w:color="auto"/>
      </w:divBdr>
    </w:div>
    <w:div w:id="846141195">
      <w:bodyDiv w:val="1"/>
      <w:marLeft w:val="0"/>
      <w:marRight w:val="0"/>
      <w:marTop w:val="0"/>
      <w:marBottom w:val="0"/>
      <w:divBdr>
        <w:top w:val="none" w:sz="0" w:space="0" w:color="auto"/>
        <w:left w:val="none" w:sz="0" w:space="0" w:color="auto"/>
        <w:bottom w:val="none" w:sz="0" w:space="0" w:color="auto"/>
        <w:right w:val="none" w:sz="0" w:space="0" w:color="auto"/>
      </w:divBdr>
    </w:div>
    <w:div w:id="1128158381">
      <w:bodyDiv w:val="1"/>
      <w:marLeft w:val="0"/>
      <w:marRight w:val="0"/>
      <w:marTop w:val="0"/>
      <w:marBottom w:val="0"/>
      <w:divBdr>
        <w:top w:val="none" w:sz="0" w:space="0" w:color="auto"/>
        <w:left w:val="none" w:sz="0" w:space="0" w:color="auto"/>
        <w:bottom w:val="none" w:sz="0" w:space="0" w:color="auto"/>
        <w:right w:val="none" w:sz="0" w:space="0" w:color="auto"/>
      </w:divBdr>
    </w:div>
    <w:div w:id="1139347998">
      <w:bodyDiv w:val="1"/>
      <w:marLeft w:val="0"/>
      <w:marRight w:val="0"/>
      <w:marTop w:val="0"/>
      <w:marBottom w:val="0"/>
      <w:divBdr>
        <w:top w:val="none" w:sz="0" w:space="0" w:color="auto"/>
        <w:left w:val="none" w:sz="0" w:space="0" w:color="auto"/>
        <w:bottom w:val="none" w:sz="0" w:space="0" w:color="auto"/>
        <w:right w:val="none" w:sz="0" w:space="0" w:color="auto"/>
      </w:divBdr>
    </w:div>
    <w:div w:id="1478180238">
      <w:bodyDiv w:val="1"/>
      <w:marLeft w:val="0"/>
      <w:marRight w:val="0"/>
      <w:marTop w:val="0"/>
      <w:marBottom w:val="0"/>
      <w:divBdr>
        <w:top w:val="none" w:sz="0" w:space="0" w:color="auto"/>
        <w:left w:val="none" w:sz="0" w:space="0" w:color="auto"/>
        <w:bottom w:val="none" w:sz="0" w:space="0" w:color="auto"/>
        <w:right w:val="none" w:sz="0" w:space="0" w:color="auto"/>
      </w:divBdr>
    </w:div>
    <w:div w:id="1622343893">
      <w:bodyDiv w:val="1"/>
      <w:marLeft w:val="0"/>
      <w:marRight w:val="0"/>
      <w:marTop w:val="0"/>
      <w:marBottom w:val="0"/>
      <w:divBdr>
        <w:top w:val="none" w:sz="0" w:space="0" w:color="auto"/>
        <w:left w:val="none" w:sz="0" w:space="0" w:color="auto"/>
        <w:bottom w:val="none" w:sz="0" w:space="0" w:color="auto"/>
        <w:right w:val="none" w:sz="0" w:space="0" w:color="auto"/>
      </w:divBdr>
    </w:div>
    <w:div w:id="1702322266">
      <w:bodyDiv w:val="1"/>
      <w:marLeft w:val="0"/>
      <w:marRight w:val="0"/>
      <w:marTop w:val="0"/>
      <w:marBottom w:val="0"/>
      <w:divBdr>
        <w:top w:val="none" w:sz="0" w:space="0" w:color="auto"/>
        <w:left w:val="none" w:sz="0" w:space="0" w:color="auto"/>
        <w:bottom w:val="none" w:sz="0" w:space="0" w:color="auto"/>
        <w:right w:val="none" w:sz="0" w:space="0" w:color="auto"/>
      </w:divBdr>
    </w:div>
    <w:div w:id="1720012561">
      <w:bodyDiv w:val="1"/>
      <w:marLeft w:val="0"/>
      <w:marRight w:val="0"/>
      <w:marTop w:val="0"/>
      <w:marBottom w:val="0"/>
      <w:divBdr>
        <w:top w:val="none" w:sz="0" w:space="0" w:color="auto"/>
        <w:left w:val="none" w:sz="0" w:space="0" w:color="auto"/>
        <w:bottom w:val="none" w:sz="0" w:space="0" w:color="auto"/>
        <w:right w:val="none" w:sz="0" w:space="0" w:color="auto"/>
      </w:divBdr>
    </w:div>
    <w:div w:id="1890720653">
      <w:bodyDiv w:val="1"/>
      <w:marLeft w:val="0"/>
      <w:marRight w:val="0"/>
      <w:marTop w:val="0"/>
      <w:marBottom w:val="0"/>
      <w:divBdr>
        <w:top w:val="none" w:sz="0" w:space="0" w:color="auto"/>
        <w:left w:val="none" w:sz="0" w:space="0" w:color="auto"/>
        <w:bottom w:val="none" w:sz="0" w:space="0" w:color="auto"/>
        <w:right w:val="none" w:sz="0" w:space="0" w:color="auto"/>
      </w:divBdr>
    </w:div>
    <w:div w:id="1998731316">
      <w:bodyDiv w:val="1"/>
      <w:marLeft w:val="0"/>
      <w:marRight w:val="0"/>
      <w:marTop w:val="0"/>
      <w:marBottom w:val="0"/>
      <w:divBdr>
        <w:top w:val="none" w:sz="0" w:space="0" w:color="auto"/>
        <w:left w:val="none" w:sz="0" w:space="0" w:color="auto"/>
        <w:bottom w:val="none" w:sz="0" w:space="0" w:color="auto"/>
        <w:right w:val="none" w:sz="0" w:space="0" w:color="auto"/>
      </w:divBdr>
    </w:div>
    <w:div w:id="214160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eproject.com/results/countries/ITA%3Fmenu=list.html#lis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8803C-E4C6-45F7-9429-68D6AE498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11</Pages>
  <Words>1869</Words>
  <Characters>10656</Characters>
  <Application>Microsoft Office Word</Application>
  <DocSecurity>0</DocSecurity>
  <Lines>88</Lines>
  <Paragraphs>24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Executive summary </vt:lpstr>
      <vt:lpstr>Introduction </vt:lpstr>
      <vt:lpstr>Key differences between England and Italy</vt:lpstr>
      <vt:lpstr>Analysis</vt:lpstr>
      <vt:lpstr>Difficulties associated with intercultural leadership in the hotel sector </vt:lpstr>
      <vt:lpstr>Conclusion </vt:lpstr>
      <vt:lpstr>Recommendations</vt:lpstr>
      <vt:lpstr>References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2024-02-26T20:17:00Z</dcterms:created>
  <dcterms:modified xsi:type="dcterms:W3CDTF">2024-02-26T22:17:00Z</dcterms:modified>
</cp:coreProperties>
</file>