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DAF18" w14:textId="77777777" w:rsidR="00DF4290" w:rsidRPr="003B4AFB" w:rsidRDefault="00DF4290" w:rsidP="003B4AFB">
      <w:pPr>
        <w:jc w:val="both"/>
        <w:rPr>
          <w:rFonts w:ascii="Arial" w:hAnsi="Arial" w:cs="Arial"/>
          <w:b/>
          <w:sz w:val="52"/>
          <w:szCs w:val="52"/>
        </w:rPr>
      </w:pPr>
    </w:p>
    <w:p w14:paraId="1B32F42D" w14:textId="77777777" w:rsidR="00DF4290" w:rsidRPr="003B4AFB" w:rsidRDefault="00DF4290" w:rsidP="003B4AFB">
      <w:pPr>
        <w:jc w:val="both"/>
        <w:rPr>
          <w:rFonts w:ascii="Arial" w:hAnsi="Arial" w:cs="Arial"/>
          <w:b/>
          <w:sz w:val="52"/>
          <w:szCs w:val="52"/>
        </w:rPr>
      </w:pPr>
      <w:r w:rsidRPr="003B4AFB">
        <w:rPr>
          <w:rFonts w:ascii="Arial" w:hAnsi="Arial" w:cs="Arial"/>
          <w:b/>
          <w:noProof/>
          <w:sz w:val="52"/>
          <w:szCs w:val="52"/>
          <w:lang w:val="en-IN" w:eastAsia="en-IN"/>
        </w:rPr>
        <w:drawing>
          <wp:inline distT="0" distB="0" distL="0" distR="0" wp14:anchorId="663FBA8A" wp14:editId="35E43C37">
            <wp:extent cx="2860501" cy="1275907"/>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0C8ED.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6188" cy="1282904"/>
                    </a:xfrm>
                    <a:prstGeom prst="rect">
                      <a:avLst/>
                    </a:prstGeom>
                  </pic:spPr>
                </pic:pic>
              </a:graphicData>
            </a:graphic>
          </wp:inline>
        </w:drawing>
      </w:r>
    </w:p>
    <w:p w14:paraId="0CCE2EA1" w14:textId="77777777" w:rsidR="00DF4290" w:rsidRPr="003B4AFB" w:rsidRDefault="00DF4290" w:rsidP="003B4AFB">
      <w:pPr>
        <w:jc w:val="both"/>
        <w:rPr>
          <w:rFonts w:ascii="Arial" w:hAnsi="Arial" w:cs="Arial"/>
          <w:b/>
          <w:sz w:val="52"/>
          <w:szCs w:val="52"/>
        </w:rPr>
      </w:pPr>
    </w:p>
    <w:p w14:paraId="5CDF8684" w14:textId="77777777" w:rsidR="00DF4290" w:rsidRPr="003B4AFB" w:rsidRDefault="00DF4290" w:rsidP="003B4AFB">
      <w:pPr>
        <w:jc w:val="both"/>
        <w:rPr>
          <w:rFonts w:ascii="Arial" w:hAnsi="Arial" w:cs="Arial"/>
          <w:b/>
          <w:sz w:val="52"/>
          <w:szCs w:val="52"/>
        </w:rPr>
      </w:pPr>
    </w:p>
    <w:p w14:paraId="0638605B" w14:textId="77777777" w:rsidR="00D84AAF" w:rsidRPr="003B4AFB" w:rsidRDefault="00DF4290" w:rsidP="003B4AFB">
      <w:pPr>
        <w:jc w:val="both"/>
        <w:rPr>
          <w:rFonts w:ascii="Arial" w:hAnsi="Arial" w:cs="Arial"/>
          <w:b/>
          <w:sz w:val="52"/>
          <w:szCs w:val="52"/>
        </w:rPr>
      </w:pPr>
      <w:r w:rsidRPr="003B4AFB">
        <w:rPr>
          <w:rFonts w:ascii="Arial" w:hAnsi="Arial" w:cs="Arial"/>
          <w:b/>
          <w:sz w:val="52"/>
          <w:szCs w:val="52"/>
        </w:rPr>
        <w:t>Digital Skills and Research Methods</w:t>
      </w:r>
    </w:p>
    <w:p w14:paraId="3BD533D6" w14:textId="77777777" w:rsidR="00DF4290" w:rsidRPr="003B4AFB" w:rsidRDefault="00DF4290" w:rsidP="003B4AFB">
      <w:pPr>
        <w:jc w:val="both"/>
        <w:rPr>
          <w:rStyle w:val="Emphasis"/>
          <w:rFonts w:ascii="Arial" w:hAnsi="Arial" w:cs="Arial"/>
        </w:rPr>
      </w:pPr>
    </w:p>
    <w:p w14:paraId="7D327C18" w14:textId="77777777" w:rsidR="003B4AFB" w:rsidRPr="00FB719F" w:rsidRDefault="003B4AFB" w:rsidP="003B4AFB">
      <w:pPr>
        <w:spacing w:before="30"/>
        <w:jc w:val="both"/>
        <w:rPr>
          <w:rFonts w:ascii="Arial" w:eastAsia="Arial" w:hAnsi="Arial" w:cs="Arial"/>
        </w:rPr>
      </w:pPr>
      <w:r w:rsidRPr="2CE3F946">
        <w:rPr>
          <w:rFonts w:ascii="Arial" w:hAnsi="Arial" w:cs="Arial"/>
        </w:rPr>
        <w:t>Student Name:</w:t>
      </w:r>
      <w:r w:rsidRPr="2CE3F946">
        <w:rPr>
          <w:rFonts w:ascii="Arial" w:eastAsia="Arial" w:hAnsi="Arial" w:cs="Arial"/>
        </w:rPr>
        <w:t xml:space="preserve"> </w:t>
      </w:r>
      <w:r w:rsidR="007F5CB9">
        <w:rPr>
          <w:rFonts w:ascii="Arial" w:eastAsia="Arial" w:hAnsi="Arial" w:cs="Arial"/>
        </w:rPr>
        <w:t xml:space="preserve">CELESTINA LAVINIA MUSTATA </w:t>
      </w:r>
    </w:p>
    <w:p w14:paraId="14CF9F61" w14:textId="77777777" w:rsidR="003B4AFB" w:rsidRPr="00FB719F" w:rsidRDefault="003B4AFB" w:rsidP="003B4AFB">
      <w:pPr>
        <w:spacing w:before="30"/>
        <w:jc w:val="both"/>
        <w:rPr>
          <w:rFonts w:ascii="Arial" w:eastAsia="Arial" w:hAnsi="Arial" w:cs="Arial"/>
        </w:rPr>
      </w:pPr>
      <w:r w:rsidRPr="2CE3F946">
        <w:rPr>
          <w:rFonts w:ascii="Arial" w:hAnsi="Arial" w:cs="Arial"/>
        </w:rPr>
        <w:t>Student Number:</w:t>
      </w:r>
      <w:r w:rsidRPr="2CE3F946">
        <w:rPr>
          <w:rFonts w:ascii="Arial" w:eastAsia="Arial" w:hAnsi="Arial" w:cs="Arial"/>
        </w:rPr>
        <w:t xml:space="preserve"> </w:t>
      </w:r>
      <w:r w:rsidR="007F5CB9">
        <w:rPr>
          <w:rFonts w:ascii="Arial" w:eastAsia="Arial" w:hAnsi="Arial" w:cs="Arial"/>
        </w:rPr>
        <w:t>2026029</w:t>
      </w:r>
    </w:p>
    <w:p w14:paraId="7C220D0C" w14:textId="77777777" w:rsidR="003B4AFB" w:rsidRPr="00FB719F" w:rsidRDefault="003B4AFB" w:rsidP="003B4AFB">
      <w:pPr>
        <w:spacing w:before="30"/>
        <w:jc w:val="both"/>
        <w:rPr>
          <w:rFonts w:ascii="Arial" w:eastAsia="Arial" w:hAnsi="Arial" w:cs="Arial"/>
        </w:rPr>
      </w:pPr>
      <w:r w:rsidRPr="2CE3F946">
        <w:rPr>
          <w:rFonts w:ascii="Arial" w:hAnsi="Arial" w:cs="Arial"/>
        </w:rPr>
        <w:t xml:space="preserve">Lecturer Name: </w:t>
      </w:r>
      <w:r w:rsidR="007F5CB9">
        <w:rPr>
          <w:rFonts w:ascii="Arial" w:hAnsi="Arial" w:cs="Arial"/>
        </w:rPr>
        <w:t>Dale Clark</w:t>
      </w:r>
    </w:p>
    <w:p w14:paraId="415B8A22" w14:textId="77777777" w:rsidR="003B4AFB" w:rsidRPr="00FB719F" w:rsidRDefault="003B4AFB" w:rsidP="003B4AFB">
      <w:pPr>
        <w:jc w:val="both"/>
        <w:rPr>
          <w:rFonts w:ascii="Arial" w:hAnsi="Arial" w:cs="Arial"/>
          <w:b/>
          <w:bCs/>
        </w:rPr>
      </w:pPr>
      <w:r>
        <w:rPr>
          <w:rFonts w:ascii="Arial" w:hAnsi="Arial" w:cs="Arial"/>
          <w:b/>
          <w:bCs/>
        </w:rPr>
        <w:t xml:space="preserve">Module Code: </w:t>
      </w:r>
      <w:r w:rsidRPr="00FB719F">
        <w:rPr>
          <w:rFonts w:ascii="Arial" w:hAnsi="Arial" w:cs="Arial"/>
          <w:b/>
          <w:bCs/>
        </w:rPr>
        <w:t>BMSW4003_BIRM</w:t>
      </w:r>
    </w:p>
    <w:p w14:paraId="6FCF0F18" w14:textId="77777777" w:rsidR="00DF4290" w:rsidRPr="003B4AFB" w:rsidRDefault="00DF4290" w:rsidP="003B4AFB">
      <w:pPr>
        <w:jc w:val="both"/>
        <w:rPr>
          <w:rStyle w:val="Emphasis"/>
          <w:rFonts w:ascii="Arial" w:hAnsi="Arial" w:cs="Arial"/>
        </w:rPr>
      </w:pPr>
      <w:r w:rsidRPr="003B4AFB">
        <w:rPr>
          <w:rStyle w:val="Emphasis"/>
          <w:rFonts w:ascii="Arial" w:hAnsi="Arial" w:cs="Arial"/>
        </w:rPr>
        <w:br w:type="page"/>
      </w:r>
    </w:p>
    <w:sdt>
      <w:sdtPr>
        <w:rPr>
          <w:rFonts w:ascii="Times New Roman" w:eastAsiaTheme="minorHAnsi" w:hAnsi="Times New Roman" w:cstheme="minorBidi"/>
          <w:color w:val="auto"/>
          <w:sz w:val="24"/>
          <w:szCs w:val="22"/>
          <w:lang w:val="en-AU"/>
        </w:rPr>
        <w:id w:val="872816539"/>
        <w:docPartObj>
          <w:docPartGallery w:val="Table of Contents"/>
          <w:docPartUnique/>
        </w:docPartObj>
      </w:sdtPr>
      <w:sdtEndPr>
        <w:rPr>
          <w:b/>
          <w:bCs/>
          <w:noProof/>
        </w:rPr>
      </w:sdtEndPr>
      <w:sdtContent>
        <w:p w14:paraId="7582F644" w14:textId="77777777" w:rsidR="003B4AFB" w:rsidRPr="003B4AFB" w:rsidRDefault="003B4AFB" w:rsidP="003B4AFB">
          <w:pPr>
            <w:pStyle w:val="TOCHeading"/>
            <w:jc w:val="center"/>
            <w:rPr>
              <w:rFonts w:ascii="Arial" w:hAnsi="Arial" w:cs="Arial"/>
              <w:color w:val="auto"/>
            </w:rPr>
          </w:pPr>
          <w:r w:rsidRPr="003B4AFB">
            <w:rPr>
              <w:rFonts w:ascii="Arial" w:hAnsi="Arial" w:cs="Arial"/>
              <w:color w:val="auto"/>
            </w:rPr>
            <w:t>Table of Contents</w:t>
          </w:r>
        </w:p>
        <w:p w14:paraId="3C2E73EF" w14:textId="77777777" w:rsidR="003B4AFB" w:rsidRDefault="003B4AFB">
          <w:pPr>
            <w:pStyle w:val="TOC1"/>
            <w:tabs>
              <w:tab w:val="right" w:leader="dot" w:pos="9016"/>
            </w:tabs>
            <w:rPr>
              <w:noProof/>
            </w:rPr>
          </w:pPr>
          <w:r>
            <w:fldChar w:fldCharType="begin"/>
          </w:r>
          <w:r>
            <w:instrText xml:space="preserve"> TOC \o "1-3" \h \z \u </w:instrText>
          </w:r>
          <w:r>
            <w:fldChar w:fldCharType="separate"/>
          </w:r>
          <w:hyperlink w:anchor="_Toc110863177" w:history="1">
            <w:r w:rsidRPr="009C232B">
              <w:rPr>
                <w:rStyle w:val="Hyperlink"/>
                <w:rFonts w:ascii="Arial" w:hAnsi="Arial" w:cs="Arial"/>
                <w:iCs/>
                <w:noProof/>
              </w:rPr>
              <w:t>Introduction</w:t>
            </w:r>
            <w:r>
              <w:rPr>
                <w:noProof/>
                <w:webHidden/>
              </w:rPr>
              <w:tab/>
            </w:r>
            <w:r>
              <w:rPr>
                <w:noProof/>
                <w:webHidden/>
              </w:rPr>
              <w:fldChar w:fldCharType="begin"/>
            </w:r>
            <w:r>
              <w:rPr>
                <w:noProof/>
                <w:webHidden/>
              </w:rPr>
              <w:instrText xml:space="preserve"> PAGEREF _Toc110863177 \h </w:instrText>
            </w:r>
            <w:r>
              <w:rPr>
                <w:noProof/>
                <w:webHidden/>
              </w:rPr>
            </w:r>
            <w:r>
              <w:rPr>
                <w:noProof/>
                <w:webHidden/>
              </w:rPr>
              <w:fldChar w:fldCharType="separate"/>
            </w:r>
            <w:r>
              <w:rPr>
                <w:noProof/>
                <w:webHidden/>
              </w:rPr>
              <w:t>3</w:t>
            </w:r>
            <w:r>
              <w:rPr>
                <w:noProof/>
                <w:webHidden/>
              </w:rPr>
              <w:fldChar w:fldCharType="end"/>
            </w:r>
          </w:hyperlink>
        </w:p>
        <w:p w14:paraId="5D225A95" w14:textId="77777777" w:rsidR="003B4AFB" w:rsidRDefault="00000000">
          <w:pPr>
            <w:pStyle w:val="TOC1"/>
            <w:tabs>
              <w:tab w:val="right" w:leader="dot" w:pos="9016"/>
            </w:tabs>
            <w:rPr>
              <w:noProof/>
            </w:rPr>
          </w:pPr>
          <w:hyperlink w:anchor="_Toc110863178" w:history="1">
            <w:r w:rsidR="003B4AFB" w:rsidRPr="009C232B">
              <w:rPr>
                <w:rStyle w:val="Hyperlink"/>
                <w:rFonts w:ascii="Arial" w:hAnsi="Arial" w:cs="Arial"/>
                <w:noProof/>
              </w:rPr>
              <w:t>Research Design</w:t>
            </w:r>
            <w:r w:rsidR="003B4AFB">
              <w:rPr>
                <w:noProof/>
                <w:webHidden/>
              </w:rPr>
              <w:tab/>
            </w:r>
            <w:r w:rsidR="003B4AFB">
              <w:rPr>
                <w:noProof/>
                <w:webHidden/>
              </w:rPr>
              <w:fldChar w:fldCharType="begin"/>
            </w:r>
            <w:r w:rsidR="003B4AFB">
              <w:rPr>
                <w:noProof/>
                <w:webHidden/>
              </w:rPr>
              <w:instrText xml:space="preserve"> PAGEREF _Toc110863178 \h </w:instrText>
            </w:r>
            <w:r w:rsidR="003B4AFB">
              <w:rPr>
                <w:noProof/>
                <w:webHidden/>
              </w:rPr>
            </w:r>
            <w:r w:rsidR="003B4AFB">
              <w:rPr>
                <w:noProof/>
                <w:webHidden/>
              </w:rPr>
              <w:fldChar w:fldCharType="separate"/>
            </w:r>
            <w:r w:rsidR="003B4AFB">
              <w:rPr>
                <w:noProof/>
                <w:webHidden/>
              </w:rPr>
              <w:t>3</w:t>
            </w:r>
            <w:r w:rsidR="003B4AFB">
              <w:rPr>
                <w:noProof/>
                <w:webHidden/>
              </w:rPr>
              <w:fldChar w:fldCharType="end"/>
            </w:r>
          </w:hyperlink>
        </w:p>
        <w:p w14:paraId="09FA0044" w14:textId="77777777" w:rsidR="003B4AFB" w:rsidRDefault="00000000">
          <w:pPr>
            <w:pStyle w:val="TOC2"/>
            <w:tabs>
              <w:tab w:val="right" w:leader="dot" w:pos="9016"/>
            </w:tabs>
            <w:rPr>
              <w:noProof/>
            </w:rPr>
          </w:pPr>
          <w:hyperlink w:anchor="_Toc110863179" w:history="1">
            <w:r w:rsidR="003B4AFB" w:rsidRPr="009C232B">
              <w:rPr>
                <w:rStyle w:val="Hyperlink"/>
                <w:rFonts w:ascii="Arial" w:hAnsi="Arial" w:cs="Arial"/>
                <w:noProof/>
              </w:rPr>
              <w:t>Research Aim</w:t>
            </w:r>
            <w:r w:rsidR="003B4AFB">
              <w:rPr>
                <w:noProof/>
                <w:webHidden/>
              </w:rPr>
              <w:tab/>
            </w:r>
            <w:r w:rsidR="003B4AFB">
              <w:rPr>
                <w:noProof/>
                <w:webHidden/>
              </w:rPr>
              <w:fldChar w:fldCharType="begin"/>
            </w:r>
            <w:r w:rsidR="003B4AFB">
              <w:rPr>
                <w:noProof/>
                <w:webHidden/>
              </w:rPr>
              <w:instrText xml:space="preserve"> PAGEREF _Toc110863179 \h </w:instrText>
            </w:r>
            <w:r w:rsidR="003B4AFB">
              <w:rPr>
                <w:noProof/>
                <w:webHidden/>
              </w:rPr>
            </w:r>
            <w:r w:rsidR="003B4AFB">
              <w:rPr>
                <w:noProof/>
                <w:webHidden/>
              </w:rPr>
              <w:fldChar w:fldCharType="separate"/>
            </w:r>
            <w:r w:rsidR="003B4AFB">
              <w:rPr>
                <w:noProof/>
                <w:webHidden/>
              </w:rPr>
              <w:t>3</w:t>
            </w:r>
            <w:r w:rsidR="003B4AFB">
              <w:rPr>
                <w:noProof/>
                <w:webHidden/>
              </w:rPr>
              <w:fldChar w:fldCharType="end"/>
            </w:r>
          </w:hyperlink>
        </w:p>
        <w:p w14:paraId="56E8E706" w14:textId="77777777" w:rsidR="003B4AFB" w:rsidRDefault="00000000">
          <w:pPr>
            <w:pStyle w:val="TOC2"/>
            <w:tabs>
              <w:tab w:val="right" w:leader="dot" w:pos="9016"/>
            </w:tabs>
            <w:rPr>
              <w:noProof/>
            </w:rPr>
          </w:pPr>
          <w:hyperlink w:anchor="_Toc110863180" w:history="1">
            <w:r w:rsidR="003B4AFB" w:rsidRPr="009C232B">
              <w:rPr>
                <w:rStyle w:val="Hyperlink"/>
                <w:rFonts w:ascii="Arial" w:hAnsi="Arial" w:cs="Arial"/>
                <w:noProof/>
              </w:rPr>
              <w:t>Research Problem</w:t>
            </w:r>
            <w:r w:rsidR="003B4AFB">
              <w:rPr>
                <w:noProof/>
                <w:webHidden/>
              </w:rPr>
              <w:tab/>
            </w:r>
            <w:r w:rsidR="003B4AFB">
              <w:rPr>
                <w:noProof/>
                <w:webHidden/>
              </w:rPr>
              <w:fldChar w:fldCharType="begin"/>
            </w:r>
            <w:r w:rsidR="003B4AFB">
              <w:rPr>
                <w:noProof/>
                <w:webHidden/>
              </w:rPr>
              <w:instrText xml:space="preserve"> PAGEREF _Toc110863180 \h </w:instrText>
            </w:r>
            <w:r w:rsidR="003B4AFB">
              <w:rPr>
                <w:noProof/>
                <w:webHidden/>
              </w:rPr>
            </w:r>
            <w:r w:rsidR="003B4AFB">
              <w:rPr>
                <w:noProof/>
                <w:webHidden/>
              </w:rPr>
              <w:fldChar w:fldCharType="separate"/>
            </w:r>
            <w:r w:rsidR="003B4AFB">
              <w:rPr>
                <w:noProof/>
                <w:webHidden/>
              </w:rPr>
              <w:t>3</w:t>
            </w:r>
            <w:r w:rsidR="003B4AFB">
              <w:rPr>
                <w:noProof/>
                <w:webHidden/>
              </w:rPr>
              <w:fldChar w:fldCharType="end"/>
            </w:r>
          </w:hyperlink>
        </w:p>
        <w:p w14:paraId="3FF3C578" w14:textId="77777777" w:rsidR="003B4AFB" w:rsidRDefault="00000000">
          <w:pPr>
            <w:pStyle w:val="TOC2"/>
            <w:tabs>
              <w:tab w:val="right" w:leader="dot" w:pos="9016"/>
            </w:tabs>
            <w:rPr>
              <w:noProof/>
            </w:rPr>
          </w:pPr>
          <w:hyperlink w:anchor="_Toc110863181" w:history="1">
            <w:r w:rsidR="003B4AFB" w:rsidRPr="009C232B">
              <w:rPr>
                <w:rStyle w:val="Hyperlink"/>
                <w:rFonts w:ascii="Arial" w:hAnsi="Arial" w:cs="Arial"/>
                <w:noProof/>
              </w:rPr>
              <w:t>Methodology</w:t>
            </w:r>
            <w:r w:rsidR="003B4AFB">
              <w:rPr>
                <w:noProof/>
                <w:webHidden/>
              </w:rPr>
              <w:tab/>
            </w:r>
            <w:r w:rsidR="003B4AFB">
              <w:rPr>
                <w:noProof/>
                <w:webHidden/>
              </w:rPr>
              <w:fldChar w:fldCharType="begin"/>
            </w:r>
            <w:r w:rsidR="003B4AFB">
              <w:rPr>
                <w:noProof/>
                <w:webHidden/>
              </w:rPr>
              <w:instrText xml:space="preserve"> PAGEREF _Toc110863181 \h </w:instrText>
            </w:r>
            <w:r w:rsidR="003B4AFB">
              <w:rPr>
                <w:noProof/>
                <w:webHidden/>
              </w:rPr>
            </w:r>
            <w:r w:rsidR="003B4AFB">
              <w:rPr>
                <w:noProof/>
                <w:webHidden/>
              </w:rPr>
              <w:fldChar w:fldCharType="separate"/>
            </w:r>
            <w:r w:rsidR="003B4AFB">
              <w:rPr>
                <w:noProof/>
                <w:webHidden/>
              </w:rPr>
              <w:t>4</w:t>
            </w:r>
            <w:r w:rsidR="003B4AFB">
              <w:rPr>
                <w:noProof/>
                <w:webHidden/>
              </w:rPr>
              <w:fldChar w:fldCharType="end"/>
            </w:r>
          </w:hyperlink>
        </w:p>
        <w:p w14:paraId="05EB62D7" w14:textId="77777777" w:rsidR="003B4AFB" w:rsidRDefault="00000000">
          <w:pPr>
            <w:pStyle w:val="TOC2"/>
            <w:tabs>
              <w:tab w:val="right" w:leader="dot" w:pos="9016"/>
            </w:tabs>
            <w:rPr>
              <w:noProof/>
            </w:rPr>
          </w:pPr>
          <w:hyperlink w:anchor="_Toc110863182" w:history="1">
            <w:r w:rsidR="003B4AFB" w:rsidRPr="009C232B">
              <w:rPr>
                <w:rStyle w:val="Hyperlink"/>
                <w:rFonts w:ascii="Arial" w:hAnsi="Arial" w:cs="Arial"/>
                <w:noProof/>
              </w:rPr>
              <w:t>Research Questions</w:t>
            </w:r>
            <w:r w:rsidR="003B4AFB">
              <w:rPr>
                <w:noProof/>
                <w:webHidden/>
              </w:rPr>
              <w:tab/>
            </w:r>
            <w:r w:rsidR="003B4AFB">
              <w:rPr>
                <w:noProof/>
                <w:webHidden/>
              </w:rPr>
              <w:fldChar w:fldCharType="begin"/>
            </w:r>
            <w:r w:rsidR="003B4AFB">
              <w:rPr>
                <w:noProof/>
                <w:webHidden/>
              </w:rPr>
              <w:instrText xml:space="preserve"> PAGEREF _Toc110863182 \h </w:instrText>
            </w:r>
            <w:r w:rsidR="003B4AFB">
              <w:rPr>
                <w:noProof/>
                <w:webHidden/>
              </w:rPr>
            </w:r>
            <w:r w:rsidR="003B4AFB">
              <w:rPr>
                <w:noProof/>
                <w:webHidden/>
              </w:rPr>
              <w:fldChar w:fldCharType="separate"/>
            </w:r>
            <w:r w:rsidR="003B4AFB">
              <w:rPr>
                <w:noProof/>
                <w:webHidden/>
              </w:rPr>
              <w:t>4</w:t>
            </w:r>
            <w:r w:rsidR="003B4AFB">
              <w:rPr>
                <w:noProof/>
                <w:webHidden/>
              </w:rPr>
              <w:fldChar w:fldCharType="end"/>
            </w:r>
          </w:hyperlink>
        </w:p>
        <w:p w14:paraId="323B8834" w14:textId="77777777" w:rsidR="003B4AFB" w:rsidRDefault="00000000">
          <w:pPr>
            <w:pStyle w:val="TOC2"/>
            <w:tabs>
              <w:tab w:val="right" w:leader="dot" w:pos="9016"/>
            </w:tabs>
            <w:rPr>
              <w:noProof/>
            </w:rPr>
          </w:pPr>
          <w:hyperlink w:anchor="_Toc110863183" w:history="1">
            <w:r w:rsidR="003B4AFB" w:rsidRPr="009C232B">
              <w:rPr>
                <w:rStyle w:val="Hyperlink"/>
                <w:rFonts w:ascii="Arial" w:hAnsi="Arial" w:cs="Arial"/>
                <w:noProof/>
              </w:rPr>
              <w:t>Ethical Consideration</w:t>
            </w:r>
            <w:r w:rsidR="003B4AFB">
              <w:rPr>
                <w:noProof/>
                <w:webHidden/>
              </w:rPr>
              <w:tab/>
            </w:r>
            <w:r w:rsidR="003B4AFB">
              <w:rPr>
                <w:noProof/>
                <w:webHidden/>
              </w:rPr>
              <w:fldChar w:fldCharType="begin"/>
            </w:r>
            <w:r w:rsidR="003B4AFB">
              <w:rPr>
                <w:noProof/>
                <w:webHidden/>
              </w:rPr>
              <w:instrText xml:space="preserve"> PAGEREF _Toc110863183 \h </w:instrText>
            </w:r>
            <w:r w:rsidR="003B4AFB">
              <w:rPr>
                <w:noProof/>
                <w:webHidden/>
              </w:rPr>
            </w:r>
            <w:r w:rsidR="003B4AFB">
              <w:rPr>
                <w:noProof/>
                <w:webHidden/>
              </w:rPr>
              <w:fldChar w:fldCharType="separate"/>
            </w:r>
            <w:r w:rsidR="003B4AFB">
              <w:rPr>
                <w:noProof/>
                <w:webHidden/>
              </w:rPr>
              <w:t>4</w:t>
            </w:r>
            <w:r w:rsidR="003B4AFB">
              <w:rPr>
                <w:noProof/>
                <w:webHidden/>
              </w:rPr>
              <w:fldChar w:fldCharType="end"/>
            </w:r>
          </w:hyperlink>
        </w:p>
        <w:p w14:paraId="30E51247" w14:textId="77777777" w:rsidR="003B4AFB" w:rsidRDefault="00000000">
          <w:pPr>
            <w:pStyle w:val="TOC2"/>
            <w:tabs>
              <w:tab w:val="right" w:leader="dot" w:pos="9016"/>
            </w:tabs>
            <w:rPr>
              <w:noProof/>
            </w:rPr>
          </w:pPr>
          <w:hyperlink w:anchor="_Toc110863184" w:history="1">
            <w:r w:rsidR="003B4AFB" w:rsidRPr="009C232B">
              <w:rPr>
                <w:rStyle w:val="Hyperlink"/>
                <w:rFonts w:ascii="Arial" w:hAnsi="Arial" w:cs="Arial"/>
                <w:noProof/>
              </w:rPr>
              <w:t>Results</w:t>
            </w:r>
            <w:r w:rsidR="003B4AFB">
              <w:rPr>
                <w:noProof/>
                <w:webHidden/>
              </w:rPr>
              <w:tab/>
            </w:r>
            <w:r w:rsidR="003B4AFB">
              <w:rPr>
                <w:noProof/>
                <w:webHidden/>
              </w:rPr>
              <w:fldChar w:fldCharType="begin"/>
            </w:r>
            <w:r w:rsidR="003B4AFB">
              <w:rPr>
                <w:noProof/>
                <w:webHidden/>
              </w:rPr>
              <w:instrText xml:space="preserve"> PAGEREF _Toc110863184 \h </w:instrText>
            </w:r>
            <w:r w:rsidR="003B4AFB">
              <w:rPr>
                <w:noProof/>
                <w:webHidden/>
              </w:rPr>
            </w:r>
            <w:r w:rsidR="003B4AFB">
              <w:rPr>
                <w:noProof/>
                <w:webHidden/>
              </w:rPr>
              <w:fldChar w:fldCharType="separate"/>
            </w:r>
            <w:r w:rsidR="003B4AFB">
              <w:rPr>
                <w:noProof/>
                <w:webHidden/>
              </w:rPr>
              <w:t>6</w:t>
            </w:r>
            <w:r w:rsidR="003B4AFB">
              <w:rPr>
                <w:noProof/>
                <w:webHidden/>
              </w:rPr>
              <w:fldChar w:fldCharType="end"/>
            </w:r>
          </w:hyperlink>
        </w:p>
        <w:p w14:paraId="5EFAEA09" w14:textId="77777777" w:rsidR="003B4AFB" w:rsidRDefault="00000000">
          <w:pPr>
            <w:pStyle w:val="TOC2"/>
            <w:tabs>
              <w:tab w:val="right" w:leader="dot" w:pos="9016"/>
            </w:tabs>
            <w:rPr>
              <w:noProof/>
            </w:rPr>
          </w:pPr>
          <w:hyperlink w:anchor="_Toc110863185" w:history="1">
            <w:r w:rsidR="003B4AFB" w:rsidRPr="009C232B">
              <w:rPr>
                <w:rStyle w:val="Hyperlink"/>
                <w:rFonts w:ascii="Arial" w:hAnsi="Arial" w:cs="Arial"/>
                <w:noProof/>
              </w:rPr>
              <w:t>Discussion</w:t>
            </w:r>
            <w:r w:rsidR="003B4AFB">
              <w:rPr>
                <w:noProof/>
                <w:webHidden/>
              </w:rPr>
              <w:tab/>
            </w:r>
            <w:r w:rsidR="003B4AFB">
              <w:rPr>
                <w:noProof/>
                <w:webHidden/>
              </w:rPr>
              <w:fldChar w:fldCharType="begin"/>
            </w:r>
            <w:r w:rsidR="003B4AFB">
              <w:rPr>
                <w:noProof/>
                <w:webHidden/>
              </w:rPr>
              <w:instrText xml:space="preserve"> PAGEREF _Toc110863185 \h </w:instrText>
            </w:r>
            <w:r w:rsidR="003B4AFB">
              <w:rPr>
                <w:noProof/>
                <w:webHidden/>
              </w:rPr>
            </w:r>
            <w:r w:rsidR="003B4AFB">
              <w:rPr>
                <w:noProof/>
                <w:webHidden/>
              </w:rPr>
              <w:fldChar w:fldCharType="separate"/>
            </w:r>
            <w:r w:rsidR="003B4AFB">
              <w:rPr>
                <w:noProof/>
                <w:webHidden/>
              </w:rPr>
              <w:t>15</w:t>
            </w:r>
            <w:r w:rsidR="003B4AFB">
              <w:rPr>
                <w:noProof/>
                <w:webHidden/>
              </w:rPr>
              <w:fldChar w:fldCharType="end"/>
            </w:r>
          </w:hyperlink>
        </w:p>
        <w:p w14:paraId="5AF1369B" w14:textId="77777777" w:rsidR="003B4AFB" w:rsidRDefault="00000000">
          <w:pPr>
            <w:pStyle w:val="TOC1"/>
            <w:tabs>
              <w:tab w:val="right" w:leader="dot" w:pos="9016"/>
            </w:tabs>
            <w:rPr>
              <w:noProof/>
            </w:rPr>
          </w:pPr>
          <w:hyperlink w:anchor="_Toc110863186" w:history="1">
            <w:r w:rsidR="003B4AFB" w:rsidRPr="009C232B">
              <w:rPr>
                <w:rStyle w:val="Hyperlink"/>
                <w:rFonts w:ascii="Arial" w:hAnsi="Arial" w:cs="Arial"/>
                <w:noProof/>
                <w:lang w:eastAsia="ja-JP"/>
              </w:rPr>
              <w:t>Conclusion</w:t>
            </w:r>
            <w:r w:rsidR="003B4AFB">
              <w:rPr>
                <w:noProof/>
                <w:webHidden/>
              </w:rPr>
              <w:tab/>
            </w:r>
            <w:r w:rsidR="003B4AFB">
              <w:rPr>
                <w:noProof/>
                <w:webHidden/>
              </w:rPr>
              <w:fldChar w:fldCharType="begin"/>
            </w:r>
            <w:r w:rsidR="003B4AFB">
              <w:rPr>
                <w:noProof/>
                <w:webHidden/>
              </w:rPr>
              <w:instrText xml:space="preserve"> PAGEREF _Toc110863186 \h </w:instrText>
            </w:r>
            <w:r w:rsidR="003B4AFB">
              <w:rPr>
                <w:noProof/>
                <w:webHidden/>
              </w:rPr>
            </w:r>
            <w:r w:rsidR="003B4AFB">
              <w:rPr>
                <w:noProof/>
                <w:webHidden/>
              </w:rPr>
              <w:fldChar w:fldCharType="separate"/>
            </w:r>
            <w:r w:rsidR="003B4AFB">
              <w:rPr>
                <w:noProof/>
                <w:webHidden/>
              </w:rPr>
              <w:t>17</w:t>
            </w:r>
            <w:r w:rsidR="003B4AFB">
              <w:rPr>
                <w:noProof/>
                <w:webHidden/>
              </w:rPr>
              <w:fldChar w:fldCharType="end"/>
            </w:r>
          </w:hyperlink>
        </w:p>
        <w:p w14:paraId="72C8C241" w14:textId="77777777" w:rsidR="003B4AFB" w:rsidRDefault="00000000">
          <w:pPr>
            <w:pStyle w:val="TOC1"/>
            <w:tabs>
              <w:tab w:val="right" w:leader="dot" w:pos="9016"/>
            </w:tabs>
            <w:rPr>
              <w:noProof/>
            </w:rPr>
          </w:pPr>
          <w:hyperlink w:anchor="_Toc110863187" w:history="1">
            <w:r w:rsidR="003B4AFB" w:rsidRPr="009C232B">
              <w:rPr>
                <w:rStyle w:val="Hyperlink"/>
                <w:rFonts w:ascii="Arial" w:hAnsi="Arial" w:cs="Arial"/>
                <w:noProof/>
                <w:lang w:eastAsia="ja-JP"/>
              </w:rPr>
              <w:t>References</w:t>
            </w:r>
            <w:r w:rsidR="003B4AFB">
              <w:rPr>
                <w:noProof/>
                <w:webHidden/>
              </w:rPr>
              <w:tab/>
            </w:r>
            <w:r w:rsidR="003B4AFB">
              <w:rPr>
                <w:noProof/>
                <w:webHidden/>
              </w:rPr>
              <w:fldChar w:fldCharType="begin"/>
            </w:r>
            <w:r w:rsidR="003B4AFB">
              <w:rPr>
                <w:noProof/>
                <w:webHidden/>
              </w:rPr>
              <w:instrText xml:space="preserve"> PAGEREF _Toc110863187 \h </w:instrText>
            </w:r>
            <w:r w:rsidR="003B4AFB">
              <w:rPr>
                <w:noProof/>
                <w:webHidden/>
              </w:rPr>
            </w:r>
            <w:r w:rsidR="003B4AFB">
              <w:rPr>
                <w:noProof/>
                <w:webHidden/>
              </w:rPr>
              <w:fldChar w:fldCharType="separate"/>
            </w:r>
            <w:r w:rsidR="003B4AFB">
              <w:rPr>
                <w:noProof/>
                <w:webHidden/>
              </w:rPr>
              <w:t>18</w:t>
            </w:r>
            <w:r w:rsidR="003B4AFB">
              <w:rPr>
                <w:noProof/>
                <w:webHidden/>
              </w:rPr>
              <w:fldChar w:fldCharType="end"/>
            </w:r>
          </w:hyperlink>
        </w:p>
        <w:p w14:paraId="1AD131AD" w14:textId="77777777" w:rsidR="003B4AFB" w:rsidRDefault="00000000">
          <w:pPr>
            <w:pStyle w:val="TOC1"/>
            <w:tabs>
              <w:tab w:val="right" w:leader="dot" w:pos="9016"/>
            </w:tabs>
            <w:rPr>
              <w:noProof/>
            </w:rPr>
          </w:pPr>
          <w:hyperlink w:anchor="_Toc110863188" w:history="1">
            <w:r w:rsidR="003B4AFB" w:rsidRPr="009C232B">
              <w:rPr>
                <w:rStyle w:val="Hyperlink"/>
                <w:rFonts w:ascii="Arial" w:hAnsi="Arial" w:cs="Arial"/>
                <w:noProof/>
                <w:shd w:val="clear" w:color="auto" w:fill="FFFFFF"/>
              </w:rPr>
              <w:t>Appendix – Questionnaire</w:t>
            </w:r>
            <w:r w:rsidR="003B4AFB">
              <w:rPr>
                <w:noProof/>
                <w:webHidden/>
              </w:rPr>
              <w:tab/>
            </w:r>
            <w:r w:rsidR="003B4AFB">
              <w:rPr>
                <w:noProof/>
                <w:webHidden/>
              </w:rPr>
              <w:fldChar w:fldCharType="begin"/>
            </w:r>
            <w:r w:rsidR="003B4AFB">
              <w:rPr>
                <w:noProof/>
                <w:webHidden/>
              </w:rPr>
              <w:instrText xml:space="preserve"> PAGEREF _Toc110863188 \h </w:instrText>
            </w:r>
            <w:r w:rsidR="003B4AFB">
              <w:rPr>
                <w:noProof/>
                <w:webHidden/>
              </w:rPr>
            </w:r>
            <w:r w:rsidR="003B4AFB">
              <w:rPr>
                <w:noProof/>
                <w:webHidden/>
              </w:rPr>
              <w:fldChar w:fldCharType="separate"/>
            </w:r>
            <w:r w:rsidR="003B4AFB">
              <w:rPr>
                <w:noProof/>
                <w:webHidden/>
              </w:rPr>
              <w:t>20</w:t>
            </w:r>
            <w:r w:rsidR="003B4AFB">
              <w:rPr>
                <w:noProof/>
                <w:webHidden/>
              </w:rPr>
              <w:fldChar w:fldCharType="end"/>
            </w:r>
          </w:hyperlink>
        </w:p>
        <w:p w14:paraId="666B6946" w14:textId="77777777" w:rsidR="003B4AFB" w:rsidRDefault="003B4AFB">
          <w:r>
            <w:rPr>
              <w:b/>
              <w:bCs/>
              <w:noProof/>
            </w:rPr>
            <w:fldChar w:fldCharType="end"/>
          </w:r>
        </w:p>
      </w:sdtContent>
    </w:sdt>
    <w:p w14:paraId="41B2A1CF" w14:textId="77777777" w:rsidR="00DF4290" w:rsidRPr="003B4AFB" w:rsidRDefault="00DF4290" w:rsidP="003B4AFB">
      <w:pPr>
        <w:jc w:val="both"/>
        <w:rPr>
          <w:rStyle w:val="Emphasis"/>
          <w:rFonts w:ascii="Arial" w:hAnsi="Arial" w:cs="Arial"/>
          <w:b/>
          <w:sz w:val="32"/>
          <w:szCs w:val="32"/>
        </w:rPr>
      </w:pPr>
      <w:r w:rsidRPr="003B4AFB">
        <w:rPr>
          <w:rStyle w:val="Emphasis"/>
          <w:rFonts w:ascii="Arial" w:hAnsi="Arial" w:cs="Arial"/>
          <w:b/>
          <w:sz w:val="32"/>
          <w:szCs w:val="32"/>
        </w:rPr>
        <w:br w:type="page"/>
      </w:r>
    </w:p>
    <w:p w14:paraId="7CF653F1" w14:textId="77777777" w:rsidR="00DF4290" w:rsidRPr="003B4AFB" w:rsidRDefault="00DF4290" w:rsidP="003B4AFB">
      <w:pPr>
        <w:pStyle w:val="Heading1"/>
        <w:spacing w:line="360" w:lineRule="auto"/>
        <w:rPr>
          <w:rStyle w:val="Emphasis"/>
          <w:rFonts w:ascii="Arial" w:hAnsi="Arial" w:cs="Arial"/>
          <w:b w:val="0"/>
          <w:sz w:val="32"/>
          <w:szCs w:val="32"/>
        </w:rPr>
      </w:pPr>
      <w:bookmarkStart w:id="0" w:name="_Toc110863177"/>
      <w:r w:rsidRPr="003B4AFB">
        <w:rPr>
          <w:rStyle w:val="Emphasis"/>
          <w:rFonts w:ascii="Arial" w:hAnsi="Arial" w:cs="Arial"/>
          <w:sz w:val="32"/>
          <w:szCs w:val="32"/>
        </w:rPr>
        <w:lastRenderedPageBreak/>
        <w:t>Introduction</w:t>
      </w:r>
      <w:bookmarkEnd w:id="0"/>
      <w:r w:rsidRPr="003B4AFB">
        <w:rPr>
          <w:rStyle w:val="Emphasis"/>
          <w:rFonts w:ascii="Arial" w:hAnsi="Arial" w:cs="Arial"/>
          <w:b w:val="0"/>
          <w:sz w:val="32"/>
          <w:szCs w:val="32"/>
        </w:rPr>
        <w:t xml:space="preserve"> </w:t>
      </w:r>
    </w:p>
    <w:p w14:paraId="10FF4B46" w14:textId="77777777" w:rsidR="00BE483F" w:rsidRPr="003B4AFB" w:rsidRDefault="00DF4290" w:rsidP="003B4AFB">
      <w:pPr>
        <w:jc w:val="both"/>
        <w:rPr>
          <w:rFonts w:ascii="Arial" w:hAnsi="Arial" w:cs="Arial"/>
          <w:lang w:val="en-IN"/>
        </w:rPr>
      </w:pPr>
      <w:r w:rsidRPr="003B4AFB">
        <w:rPr>
          <w:rFonts w:ascii="Arial" w:hAnsi="Arial" w:cs="Arial"/>
          <w:lang w:val="en-IN"/>
        </w:rPr>
        <w:t xml:space="preserve">The main purpose of this project is to understand and </w:t>
      </w:r>
      <w:proofErr w:type="spellStart"/>
      <w:r w:rsidRPr="003B4AFB">
        <w:rPr>
          <w:rFonts w:ascii="Arial" w:hAnsi="Arial" w:cs="Arial"/>
          <w:lang w:val="en-IN"/>
        </w:rPr>
        <w:t>analyze</w:t>
      </w:r>
      <w:proofErr w:type="spellEnd"/>
      <w:r w:rsidRPr="003B4AFB">
        <w:rPr>
          <w:rFonts w:ascii="Arial" w:hAnsi="Arial" w:cs="Arial"/>
          <w:lang w:val="en-IN"/>
        </w:rPr>
        <w:t xml:space="preserve"> the evaluation of the concept of contemporary knowledge for enhancing efficiency and employability within the workplace. </w:t>
      </w:r>
      <w:r w:rsidR="009973D7" w:rsidRPr="003B4AFB">
        <w:rPr>
          <w:rFonts w:ascii="Arial" w:hAnsi="Arial" w:cs="Arial"/>
          <w:lang w:val="en-IN"/>
        </w:rPr>
        <w:t xml:space="preserve">Choosing the best resource for supplying information for a particular task is also very important. There are many options available to choose from. There can be seen a level of competency in providing the information and managing the data. Specialists agree that more innovation mix benefits organizations by utilizing market requests, worker inclusion, and higher efficiency. The utilization of the right equipment and programming instruments might assist organizations of all sizes with beating impediments and </w:t>
      </w:r>
      <w:r w:rsidR="0074596B" w:rsidRPr="003B4AFB">
        <w:rPr>
          <w:rFonts w:ascii="Arial" w:hAnsi="Arial" w:cs="Arial"/>
          <w:lang w:val="en-IN"/>
        </w:rPr>
        <w:t>accomplishing</w:t>
      </w:r>
      <w:r w:rsidR="009973D7" w:rsidRPr="003B4AFB">
        <w:rPr>
          <w:rFonts w:ascii="Arial" w:hAnsi="Arial" w:cs="Arial"/>
          <w:lang w:val="en-IN"/>
        </w:rPr>
        <w:t xml:space="preserve"> improved results.</w:t>
      </w:r>
      <w:r w:rsidR="0074596B" w:rsidRPr="003B4AFB">
        <w:rPr>
          <w:rFonts w:ascii="Arial" w:hAnsi="Arial" w:cs="Arial"/>
        </w:rPr>
        <w:t xml:space="preserve"> </w:t>
      </w:r>
      <w:r w:rsidR="0074596B" w:rsidRPr="003B4AFB">
        <w:rPr>
          <w:rFonts w:ascii="Arial" w:hAnsi="Arial" w:cs="Arial"/>
          <w:lang w:val="en-IN"/>
        </w:rPr>
        <w:t xml:space="preserve">A further developed </w:t>
      </w:r>
      <w:proofErr w:type="spellStart"/>
      <w:r w:rsidR="0074596B" w:rsidRPr="003B4AFB">
        <w:rPr>
          <w:rFonts w:ascii="Arial" w:hAnsi="Arial" w:cs="Arial"/>
          <w:lang w:val="en-IN"/>
        </w:rPr>
        <w:t>labor</w:t>
      </w:r>
      <w:proofErr w:type="spellEnd"/>
      <w:r w:rsidR="0074596B" w:rsidRPr="003B4AFB">
        <w:rPr>
          <w:rFonts w:ascii="Arial" w:hAnsi="Arial" w:cs="Arial"/>
          <w:lang w:val="en-IN"/>
        </w:rPr>
        <w:t xml:space="preserve"> force approaches tremendous volumes of cloud-based information consistently and can impart rapidly from any place in the globe. Organizations that utilize these leap forwards can execute, extend, and progress far superior to what everyone could already. The following are a couple of ways that innovation helps working environment proficiency</w:t>
      </w:r>
      <w:r w:rsidR="00DB109C" w:rsidRPr="003B4AFB">
        <w:rPr>
          <w:rFonts w:ascii="Arial" w:hAnsi="Arial" w:cs="Arial"/>
          <w:lang w:val="en-IN"/>
        </w:rPr>
        <w:t xml:space="preserve"> (</w:t>
      </w:r>
      <w:r w:rsidR="00DB109C" w:rsidRPr="003B4AFB">
        <w:rPr>
          <w:rFonts w:ascii="Arial" w:hAnsi="Arial" w:cs="Arial"/>
          <w:color w:val="222222"/>
          <w:szCs w:val="24"/>
          <w:shd w:val="clear" w:color="auto" w:fill="FFFFFF"/>
        </w:rPr>
        <w:t>Al, 2018</w:t>
      </w:r>
      <w:r w:rsidR="00DB109C" w:rsidRPr="003B4AFB">
        <w:rPr>
          <w:rFonts w:ascii="Arial" w:hAnsi="Arial" w:cs="Arial"/>
          <w:lang w:val="en-IN"/>
        </w:rPr>
        <w:t>)</w:t>
      </w:r>
      <w:r w:rsidR="0074596B" w:rsidRPr="003B4AFB">
        <w:rPr>
          <w:rFonts w:ascii="Arial" w:hAnsi="Arial" w:cs="Arial"/>
          <w:lang w:val="en-IN"/>
        </w:rPr>
        <w:t>.</w:t>
      </w:r>
    </w:p>
    <w:p w14:paraId="2CF786AF" w14:textId="77777777" w:rsidR="0074596B" w:rsidRPr="003B4AFB" w:rsidRDefault="0074596B" w:rsidP="003B4AFB">
      <w:pPr>
        <w:pStyle w:val="Heading1"/>
        <w:spacing w:line="360" w:lineRule="auto"/>
        <w:rPr>
          <w:rFonts w:ascii="Arial" w:hAnsi="Arial" w:cs="Arial"/>
        </w:rPr>
      </w:pPr>
      <w:bookmarkStart w:id="1" w:name="_Toc110863178"/>
      <w:r w:rsidRPr="003B4AFB">
        <w:rPr>
          <w:rFonts w:ascii="Arial" w:hAnsi="Arial" w:cs="Arial"/>
        </w:rPr>
        <w:t>Research Design</w:t>
      </w:r>
      <w:bookmarkEnd w:id="1"/>
    </w:p>
    <w:p w14:paraId="2EF6C1A4" w14:textId="77777777" w:rsidR="00BE483F" w:rsidRPr="003B4AFB" w:rsidRDefault="00BE483F" w:rsidP="003B4AFB">
      <w:pPr>
        <w:pStyle w:val="Heading2"/>
        <w:spacing w:line="360" w:lineRule="auto"/>
        <w:jc w:val="both"/>
        <w:rPr>
          <w:rFonts w:ascii="Arial" w:hAnsi="Arial" w:cs="Arial"/>
        </w:rPr>
      </w:pPr>
      <w:bookmarkStart w:id="2" w:name="_Toc110863179"/>
      <w:r w:rsidRPr="003B4AFB">
        <w:rPr>
          <w:rFonts w:ascii="Arial" w:hAnsi="Arial" w:cs="Arial"/>
        </w:rPr>
        <w:t>Research Aim</w:t>
      </w:r>
      <w:bookmarkEnd w:id="2"/>
      <w:r w:rsidRPr="003B4AFB">
        <w:rPr>
          <w:rFonts w:ascii="Arial" w:hAnsi="Arial" w:cs="Arial"/>
        </w:rPr>
        <w:t xml:space="preserve"> </w:t>
      </w:r>
    </w:p>
    <w:p w14:paraId="4B6F70CB" w14:textId="77777777" w:rsidR="00BE483F" w:rsidRPr="003B4AFB" w:rsidRDefault="00BE483F" w:rsidP="003B4AFB">
      <w:pPr>
        <w:jc w:val="both"/>
        <w:rPr>
          <w:rFonts w:ascii="Arial" w:hAnsi="Arial" w:cs="Arial"/>
          <w:lang w:val="en-GB" w:eastAsia="ja-JP"/>
        </w:rPr>
      </w:pPr>
      <w:r w:rsidRPr="003B4AFB">
        <w:rPr>
          <w:rFonts w:ascii="Arial" w:hAnsi="Arial" w:cs="Arial"/>
          <w:lang w:val="en-GB" w:eastAsia="ja-JP"/>
        </w:rPr>
        <w:t xml:space="preserve">The main aim of the project is to evaluate the importance of contemporary technologies for doing a task. It is pivotal to survey each source to learn the type of information presented inside. Reason and target group, authority and validity, rightness and reliability, cash and idealness, and objectivity or predisposition are instances of normal assessment measures. Mainly, it is very important to </w:t>
      </w:r>
      <w:proofErr w:type="spellStart"/>
      <w:r w:rsidR="00E9646A" w:rsidRPr="003B4AFB">
        <w:rPr>
          <w:rFonts w:ascii="Arial" w:hAnsi="Arial" w:cs="Arial"/>
          <w:lang w:val="en-GB" w:eastAsia="ja-JP"/>
        </w:rPr>
        <w:t>analyze</w:t>
      </w:r>
      <w:proofErr w:type="spellEnd"/>
      <w:r w:rsidRPr="003B4AFB">
        <w:rPr>
          <w:rFonts w:ascii="Arial" w:hAnsi="Arial" w:cs="Arial"/>
          <w:lang w:val="en-GB" w:eastAsia="ja-JP"/>
        </w:rPr>
        <w:t xml:space="preserve"> the competency </w:t>
      </w:r>
      <w:r w:rsidR="00E9646A" w:rsidRPr="003B4AFB">
        <w:rPr>
          <w:rFonts w:ascii="Arial" w:hAnsi="Arial" w:cs="Arial"/>
          <w:lang w:val="en-GB" w:eastAsia="ja-JP"/>
        </w:rPr>
        <w:t>in managing the data and information in a workplace</w:t>
      </w:r>
      <w:r w:rsidR="00DB109C" w:rsidRPr="003B4AFB">
        <w:rPr>
          <w:rFonts w:ascii="Arial" w:hAnsi="Arial" w:cs="Arial"/>
          <w:lang w:val="en-GB" w:eastAsia="ja-JP"/>
        </w:rPr>
        <w:t xml:space="preserve"> (</w:t>
      </w:r>
      <w:proofErr w:type="spellStart"/>
      <w:r w:rsidR="00DB109C" w:rsidRPr="003B4AFB">
        <w:rPr>
          <w:rFonts w:ascii="Arial" w:hAnsi="Arial" w:cs="Arial"/>
          <w:color w:val="222222"/>
          <w:szCs w:val="24"/>
          <w:shd w:val="clear" w:color="auto" w:fill="FFFFFF"/>
        </w:rPr>
        <w:t>Abdeldayem</w:t>
      </w:r>
      <w:proofErr w:type="spellEnd"/>
      <w:r w:rsidR="00DB109C" w:rsidRPr="003B4AFB">
        <w:rPr>
          <w:rFonts w:ascii="Arial" w:hAnsi="Arial" w:cs="Arial"/>
          <w:color w:val="222222"/>
          <w:szCs w:val="24"/>
          <w:shd w:val="clear" w:color="auto" w:fill="FFFFFF"/>
        </w:rPr>
        <w:t>, 2020</w:t>
      </w:r>
      <w:r w:rsidR="00DB109C" w:rsidRPr="003B4AFB">
        <w:rPr>
          <w:rFonts w:ascii="Arial" w:hAnsi="Arial" w:cs="Arial"/>
          <w:lang w:val="en-GB" w:eastAsia="ja-JP"/>
        </w:rPr>
        <w:t>)</w:t>
      </w:r>
      <w:r w:rsidR="00E9646A" w:rsidRPr="003B4AFB">
        <w:rPr>
          <w:rFonts w:ascii="Arial" w:hAnsi="Arial" w:cs="Arial"/>
          <w:lang w:val="en-GB" w:eastAsia="ja-JP"/>
        </w:rPr>
        <w:t xml:space="preserve">. </w:t>
      </w:r>
    </w:p>
    <w:p w14:paraId="0D46E8C7" w14:textId="77777777" w:rsidR="00E9646A" w:rsidRPr="003B4AFB" w:rsidRDefault="00E9646A" w:rsidP="003B4AFB">
      <w:pPr>
        <w:pStyle w:val="Heading2"/>
        <w:spacing w:line="360" w:lineRule="auto"/>
        <w:jc w:val="both"/>
        <w:rPr>
          <w:rFonts w:ascii="Arial" w:hAnsi="Arial" w:cs="Arial"/>
        </w:rPr>
      </w:pPr>
      <w:bookmarkStart w:id="3" w:name="_Toc110863180"/>
      <w:r w:rsidRPr="003B4AFB">
        <w:rPr>
          <w:rFonts w:ascii="Arial" w:hAnsi="Arial" w:cs="Arial"/>
        </w:rPr>
        <w:t>Research Problem</w:t>
      </w:r>
      <w:bookmarkEnd w:id="3"/>
      <w:r w:rsidRPr="003B4AFB">
        <w:rPr>
          <w:rFonts w:ascii="Arial" w:hAnsi="Arial" w:cs="Arial"/>
        </w:rPr>
        <w:t xml:space="preserve"> </w:t>
      </w:r>
    </w:p>
    <w:p w14:paraId="745CC347" w14:textId="77777777" w:rsidR="00E9646A" w:rsidRPr="003B4AFB" w:rsidRDefault="00E9646A" w:rsidP="003B4AFB">
      <w:pPr>
        <w:jc w:val="both"/>
        <w:rPr>
          <w:rFonts w:ascii="Arial" w:hAnsi="Arial" w:cs="Arial"/>
          <w:lang w:val="en-GB" w:eastAsia="ja-JP"/>
        </w:rPr>
      </w:pPr>
      <w:r w:rsidRPr="003B4AFB">
        <w:rPr>
          <w:rFonts w:ascii="Arial" w:hAnsi="Arial" w:cs="Arial"/>
          <w:lang w:val="en-GB" w:eastAsia="ja-JP"/>
        </w:rPr>
        <w:t xml:space="preserve">The problems </w:t>
      </w:r>
      <w:r w:rsidR="00665DFB" w:rsidRPr="003B4AFB">
        <w:rPr>
          <w:rFonts w:ascii="Arial" w:hAnsi="Arial" w:cs="Arial"/>
          <w:lang w:val="en-GB" w:eastAsia="ja-JP"/>
        </w:rPr>
        <w:t>prevalent in completing the project are choosing the best way to research and accordingly accomplish the project's objectives</w:t>
      </w:r>
      <w:r w:rsidRPr="003B4AFB">
        <w:rPr>
          <w:rFonts w:ascii="Arial" w:hAnsi="Arial" w:cs="Arial"/>
          <w:lang w:val="en-GB" w:eastAsia="ja-JP"/>
        </w:rPr>
        <w:t xml:space="preserve">. People possess </w:t>
      </w:r>
      <w:r w:rsidRPr="003B4AFB">
        <w:rPr>
          <w:rFonts w:ascii="Arial" w:hAnsi="Arial" w:cs="Arial"/>
          <w:lang w:val="en-GB" w:eastAsia="ja-JP"/>
        </w:rPr>
        <w:lastRenderedPageBreak/>
        <w:t xml:space="preserve">different opinions on the same topic, so it was difficult to </w:t>
      </w:r>
      <w:proofErr w:type="spellStart"/>
      <w:r w:rsidRPr="003B4AFB">
        <w:rPr>
          <w:rFonts w:ascii="Arial" w:hAnsi="Arial" w:cs="Arial"/>
          <w:lang w:val="en-GB" w:eastAsia="ja-JP"/>
        </w:rPr>
        <w:t>analyze</w:t>
      </w:r>
      <w:proofErr w:type="spellEnd"/>
      <w:r w:rsidRPr="003B4AFB">
        <w:rPr>
          <w:rFonts w:ascii="Arial" w:hAnsi="Arial" w:cs="Arial"/>
          <w:lang w:val="en-GB" w:eastAsia="ja-JP"/>
        </w:rPr>
        <w:t xml:space="preserve"> the best way and find out the outcome that was most suitable and unbiased. </w:t>
      </w:r>
    </w:p>
    <w:p w14:paraId="25BC6259" w14:textId="77777777" w:rsidR="00BE483F" w:rsidRPr="003B4AFB" w:rsidRDefault="00BE483F" w:rsidP="003B4AFB">
      <w:pPr>
        <w:pStyle w:val="Heading2"/>
        <w:spacing w:line="360" w:lineRule="auto"/>
        <w:jc w:val="both"/>
        <w:rPr>
          <w:rFonts w:ascii="Arial" w:hAnsi="Arial" w:cs="Arial"/>
        </w:rPr>
      </w:pPr>
      <w:bookmarkStart w:id="4" w:name="_Toc110863181"/>
      <w:r w:rsidRPr="003B4AFB">
        <w:rPr>
          <w:rFonts w:ascii="Arial" w:hAnsi="Arial" w:cs="Arial"/>
        </w:rPr>
        <w:t>Methodology</w:t>
      </w:r>
      <w:bookmarkEnd w:id="4"/>
      <w:r w:rsidRPr="003B4AFB">
        <w:rPr>
          <w:rFonts w:ascii="Arial" w:hAnsi="Arial" w:cs="Arial"/>
        </w:rPr>
        <w:t xml:space="preserve"> </w:t>
      </w:r>
    </w:p>
    <w:p w14:paraId="4715A502" w14:textId="77777777" w:rsidR="00D8364C" w:rsidRPr="003B4AFB" w:rsidRDefault="00D8364C" w:rsidP="003B4AFB">
      <w:pPr>
        <w:jc w:val="both"/>
        <w:rPr>
          <w:rFonts w:ascii="Arial" w:hAnsi="Arial" w:cs="Arial"/>
          <w:lang w:val="en-IN"/>
        </w:rPr>
      </w:pPr>
      <w:r w:rsidRPr="003B4AFB">
        <w:rPr>
          <w:rFonts w:ascii="Arial" w:hAnsi="Arial" w:cs="Arial"/>
          <w:lang w:val="en-IN"/>
        </w:rPr>
        <w:t xml:space="preserve">The research has been done by conducting questionnaires from different people. Primary data has been taken for the survey part and secondary data has been chosen for the </w:t>
      </w:r>
      <w:r w:rsidR="00BE483F" w:rsidRPr="003B4AFB">
        <w:rPr>
          <w:rFonts w:ascii="Arial" w:hAnsi="Arial" w:cs="Arial"/>
          <w:lang w:val="en-IN"/>
        </w:rPr>
        <w:t xml:space="preserve">literature review of the project. In the whole research proposal mostly, primary data has been taken as a reference but in some parts, secondary data has also been taken to prove a few theories. Qualitative and quantitative data have been used </w:t>
      </w:r>
      <w:r w:rsidR="00665DFB" w:rsidRPr="003B4AFB">
        <w:rPr>
          <w:rFonts w:ascii="Arial" w:hAnsi="Arial" w:cs="Arial"/>
          <w:lang w:val="en-IN"/>
        </w:rPr>
        <w:t>to evaluate and achieve</w:t>
      </w:r>
      <w:r w:rsidR="00BE483F" w:rsidRPr="003B4AFB">
        <w:rPr>
          <w:rFonts w:ascii="Arial" w:hAnsi="Arial" w:cs="Arial"/>
          <w:lang w:val="en-IN"/>
        </w:rPr>
        <w:t xml:space="preserve"> project goals. </w:t>
      </w:r>
      <w:r w:rsidR="005D187C" w:rsidRPr="003B4AFB">
        <w:rPr>
          <w:rFonts w:ascii="Arial" w:hAnsi="Arial" w:cs="Arial"/>
          <w:lang w:val="en-IN"/>
        </w:rPr>
        <w:t>Survey of people were taken to understand the objectives of the report</w:t>
      </w:r>
      <w:r w:rsidR="0066010D" w:rsidRPr="003B4AFB">
        <w:rPr>
          <w:rFonts w:ascii="Arial" w:hAnsi="Arial" w:cs="Arial"/>
          <w:lang w:val="en-IN"/>
        </w:rPr>
        <w:t xml:space="preserve"> (</w:t>
      </w:r>
      <w:r w:rsidR="0066010D" w:rsidRPr="003B4AFB">
        <w:rPr>
          <w:rFonts w:ascii="Arial" w:hAnsi="Arial" w:cs="Arial"/>
          <w:color w:val="222222"/>
          <w:szCs w:val="24"/>
          <w:shd w:val="clear" w:color="auto" w:fill="FFFFFF"/>
        </w:rPr>
        <w:t>Salama, 2018</w:t>
      </w:r>
      <w:r w:rsidR="0066010D" w:rsidRPr="003B4AFB">
        <w:rPr>
          <w:rFonts w:ascii="Arial" w:hAnsi="Arial" w:cs="Arial"/>
          <w:lang w:val="en-IN"/>
        </w:rPr>
        <w:t>)</w:t>
      </w:r>
      <w:r w:rsidR="005D187C" w:rsidRPr="003B4AFB">
        <w:rPr>
          <w:rFonts w:ascii="Arial" w:hAnsi="Arial" w:cs="Arial"/>
          <w:lang w:val="en-IN"/>
        </w:rPr>
        <w:t xml:space="preserve">. </w:t>
      </w:r>
    </w:p>
    <w:p w14:paraId="24680BCE" w14:textId="77777777" w:rsidR="00E9646A" w:rsidRPr="003B4AFB" w:rsidRDefault="00E9646A" w:rsidP="003B4AFB">
      <w:pPr>
        <w:pStyle w:val="Heading2"/>
        <w:spacing w:line="360" w:lineRule="auto"/>
        <w:jc w:val="both"/>
        <w:rPr>
          <w:rFonts w:ascii="Arial" w:hAnsi="Arial" w:cs="Arial"/>
        </w:rPr>
      </w:pPr>
      <w:bookmarkStart w:id="5" w:name="_Toc110863182"/>
      <w:r w:rsidRPr="003B4AFB">
        <w:rPr>
          <w:rFonts w:ascii="Arial" w:hAnsi="Arial" w:cs="Arial"/>
        </w:rPr>
        <w:t>Research Questions</w:t>
      </w:r>
      <w:bookmarkEnd w:id="5"/>
      <w:r w:rsidRPr="003B4AFB">
        <w:rPr>
          <w:rFonts w:ascii="Arial" w:hAnsi="Arial" w:cs="Arial"/>
        </w:rPr>
        <w:t xml:space="preserve"> </w:t>
      </w:r>
    </w:p>
    <w:p w14:paraId="46999BA7" w14:textId="77777777" w:rsidR="00E9646A" w:rsidRPr="003B4AFB" w:rsidRDefault="00E9646A" w:rsidP="003B4AFB">
      <w:pPr>
        <w:pStyle w:val="ListParagraph"/>
        <w:numPr>
          <w:ilvl w:val="0"/>
          <w:numId w:val="1"/>
        </w:numPr>
        <w:jc w:val="both"/>
        <w:rPr>
          <w:rFonts w:ascii="Arial" w:hAnsi="Arial" w:cs="Arial"/>
          <w:lang w:val="en-GB" w:eastAsia="ja-JP"/>
        </w:rPr>
      </w:pPr>
      <w:r w:rsidRPr="003B4AFB">
        <w:rPr>
          <w:rFonts w:ascii="Arial" w:hAnsi="Arial" w:cs="Arial"/>
          <w:lang w:val="en-GB" w:eastAsia="ja-JP"/>
        </w:rPr>
        <w:t>What are the types of research?</w:t>
      </w:r>
    </w:p>
    <w:p w14:paraId="0DF529E4" w14:textId="77777777" w:rsidR="00E9646A" w:rsidRPr="003B4AFB" w:rsidRDefault="00E9646A" w:rsidP="003B4AFB">
      <w:pPr>
        <w:pStyle w:val="ListParagraph"/>
        <w:numPr>
          <w:ilvl w:val="0"/>
          <w:numId w:val="1"/>
        </w:numPr>
        <w:jc w:val="both"/>
        <w:rPr>
          <w:rFonts w:ascii="Arial" w:hAnsi="Arial" w:cs="Arial"/>
          <w:lang w:val="en-GB" w:eastAsia="ja-JP"/>
        </w:rPr>
      </w:pPr>
      <w:r w:rsidRPr="003B4AFB">
        <w:rPr>
          <w:rFonts w:ascii="Arial" w:hAnsi="Arial" w:cs="Arial"/>
          <w:lang w:val="en-GB" w:eastAsia="ja-JP"/>
        </w:rPr>
        <w:t>What are some of the techniques that are technology driven</w:t>
      </w:r>
      <w:r w:rsidR="005D187C" w:rsidRPr="003B4AFB">
        <w:rPr>
          <w:rFonts w:ascii="Arial" w:hAnsi="Arial" w:cs="Arial"/>
          <w:lang w:val="en-GB" w:eastAsia="ja-JP"/>
        </w:rPr>
        <w:t xml:space="preserve"> to improve the workplace</w:t>
      </w:r>
      <w:r w:rsidRPr="003B4AFB">
        <w:rPr>
          <w:rFonts w:ascii="Arial" w:hAnsi="Arial" w:cs="Arial"/>
          <w:lang w:val="en-GB" w:eastAsia="ja-JP"/>
        </w:rPr>
        <w:t xml:space="preserve">? </w:t>
      </w:r>
    </w:p>
    <w:p w14:paraId="1154C99A" w14:textId="77777777" w:rsidR="00E9646A" w:rsidRPr="003B4AFB" w:rsidRDefault="005D187C" w:rsidP="003B4AFB">
      <w:pPr>
        <w:pStyle w:val="ListParagraph"/>
        <w:numPr>
          <w:ilvl w:val="0"/>
          <w:numId w:val="1"/>
        </w:numPr>
        <w:jc w:val="both"/>
        <w:rPr>
          <w:rFonts w:ascii="Arial" w:hAnsi="Arial" w:cs="Arial"/>
          <w:lang w:val="en-GB" w:eastAsia="ja-JP"/>
        </w:rPr>
      </w:pPr>
      <w:r w:rsidRPr="003B4AFB">
        <w:rPr>
          <w:rFonts w:ascii="Arial" w:hAnsi="Arial" w:cs="Arial"/>
          <w:lang w:val="en-GB" w:eastAsia="ja-JP"/>
        </w:rPr>
        <w:t>How can a person make the workplace function efficiently and effective?</w:t>
      </w:r>
    </w:p>
    <w:p w14:paraId="7CC6CE24" w14:textId="77777777" w:rsidR="005D187C" w:rsidRPr="003B4AFB" w:rsidRDefault="005D187C" w:rsidP="003B4AFB">
      <w:pPr>
        <w:pStyle w:val="ListParagraph"/>
        <w:numPr>
          <w:ilvl w:val="0"/>
          <w:numId w:val="1"/>
        </w:numPr>
        <w:jc w:val="both"/>
        <w:rPr>
          <w:rFonts w:ascii="Arial" w:hAnsi="Arial" w:cs="Arial"/>
          <w:lang w:val="en-GB" w:eastAsia="ja-JP"/>
        </w:rPr>
      </w:pPr>
      <w:r w:rsidRPr="003B4AFB">
        <w:rPr>
          <w:rFonts w:ascii="Arial" w:hAnsi="Arial" w:cs="Arial"/>
          <w:lang w:val="en-GB" w:eastAsia="ja-JP"/>
        </w:rPr>
        <w:t xml:space="preserve">How is digital technology helpful for the students? </w:t>
      </w:r>
    </w:p>
    <w:p w14:paraId="71DF39EE" w14:textId="77777777" w:rsidR="005D187C" w:rsidRPr="003B4AFB" w:rsidRDefault="005D187C" w:rsidP="003B4AFB">
      <w:pPr>
        <w:pStyle w:val="ListParagraph"/>
        <w:numPr>
          <w:ilvl w:val="0"/>
          <w:numId w:val="1"/>
        </w:numPr>
        <w:jc w:val="both"/>
        <w:rPr>
          <w:rFonts w:ascii="Arial" w:hAnsi="Arial" w:cs="Arial"/>
          <w:lang w:val="en-GB" w:eastAsia="ja-JP"/>
        </w:rPr>
      </w:pPr>
      <w:r w:rsidRPr="003B4AFB">
        <w:rPr>
          <w:rFonts w:ascii="Arial" w:hAnsi="Arial" w:cs="Arial"/>
          <w:lang w:val="en-GB" w:eastAsia="ja-JP"/>
        </w:rPr>
        <w:t xml:space="preserve">How many people find digital tools helpful and difficult? </w:t>
      </w:r>
    </w:p>
    <w:p w14:paraId="1BBE4D3C" w14:textId="77777777" w:rsidR="005D187C" w:rsidRPr="003B4AFB" w:rsidRDefault="005D187C" w:rsidP="003B4AFB">
      <w:pPr>
        <w:pStyle w:val="ListParagraph"/>
        <w:numPr>
          <w:ilvl w:val="0"/>
          <w:numId w:val="1"/>
        </w:numPr>
        <w:jc w:val="both"/>
        <w:rPr>
          <w:rFonts w:ascii="Arial" w:hAnsi="Arial" w:cs="Arial"/>
          <w:lang w:val="en-GB" w:eastAsia="ja-JP"/>
        </w:rPr>
      </w:pPr>
      <w:r w:rsidRPr="003B4AFB">
        <w:rPr>
          <w:rFonts w:ascii="Arial" w:hAnsi="Arial" w:cs="Arial"/>
          <w:lang w:val="en-GB" w:eastAsia="ja-JP"/>
        </w:rPr>
        <w:t>Which digital tools is being used by the students the most?</w:t>
      </w:r>
    </w:p>
    <w:p w14:paraId="6EA5AE51" w14:textId="77777777" w:rsidR="005D187C" w:rsidRPr="003B4AFB" w:rsidRDefault="005D187C" w:rsidP="003B4AFB">
      <w:pPr>
        <w:pStyle w:val="ListParagraph"/>
        <w:numPr>
          <w:ilvl w:val="0"/>
          <w:numId w:val="1"/>
        </w:numPr>
        <w:jc w:val="both"/>
        <w:rPr>
          <w:rFonts w:ascii="Arial" w:hAnsi="Arial" w:cs="Arial"/>
          <w:lang w:val="en-GB" w:eastAsia="ja-JP"/>
        </w:rPr>
      </w:pPr>
      <w:r w:rsidRPr="003B4AFB">
        <w:rPr>
          <w:rFonts w:ascii="Arial" w:hAnsi="Arial" w:cs="Arial"/>
          <w:lang w:val="en-GB" w:eastAsia="ja-JP"/>
        </w:rPr>
        <w:t xml:space="preserve">What is the usage of apps and the availability of apps among the students? </w:t>
      </w:r>
    </w:p>
    <w:p w14:paraId="651D4A1E" w14:textId="77777777" w:rsidR="005D187C" w:rsidRPr="003B4AFB" w:rsidRDefault="005D187C" w:rsidP="003B4AFB">
      <w:pPr>
        <w:pStyle w:val="Heading2"/>
        <w:spacing w:line="360" w:lineRule="auto"/>
        <w:jc w:val="both"/>
        <w:rPr>
          <w:rFonts w:ascii="Arial" w:hAnsi="Arial" w:cs="Arial"/>
        </w:rPr>
      </w:pPr>
      <w:bookmarkStart w:id="6" w:name="_Toc110863183"/>
      <w:r w:rsidRPr="003B4AFB">
        <w:rPr>
          <w:rFonts w:ascii="Arial" w:hAnsi="Arial" w:cs="Arial"/>
        </w:rPr>
        <w:t>Ethical Consideration</w:t>
      </w:r>
      <w:bookmarkEnd w:id="6"/>
      <w:r w:rsidRPr="003B4AFB">
        <w:rPr>
          <w:rFonts w:ascii="Arial" w:hAnsi="Arial" w:cs="Arial"/>
        </w:rPr>
        <w:t xml:space="preserve"> </w:t>
      </w:r>
    </w:p>
    <w:p w14:paraId="2FB141EF" w14:textId="77777777" w:rsidR="00B356F1" w:rsidRPr="003B4AFB" w:rsidRDefault="001559D3" w:rsidP="003B4AFB">
      <w:pPr>
        <w:jc w:val="both"/>
        <w:rPr>
          <w:rFonts w:ascii="Arial" w:hAnsi="Arial" w:cs="Arial"/>
          <w:lang w:val="en-GB" w:eastAsia="ja-JP"/>
        </w:rPr>
      </w:pPr>
      <w:r w:rsidRPr="003B4AFB">
        <w:rPr>
          <w:rFonts w:ascii="Arial" w:hAnsi="Arial" w:cs="Arial"/>
          <w:lang w:val="en-GB" w:eastAsia="ja-JP"/>
        </w:rPr>
        <w:t xml:space="preserve">To pick an exploration system that is completely focused on the examination point, recognizing the issue and its context is required. The objective-based study will profit from the readiness of the examination question and exploration speculation, and the speculation is valuable for critical thinking and result translation. Information assortment, including recently gathered information, gives us a reasonable exploration </w:t>
      </w:r>
      <w:proofErr w:type="gramStart"/>
      <w:r w:rsidRPr="003B4AFB">
        <w:rPr>
          <w:rFonts w:ascii="Arial" w:hAnsi="Arial" w:cs="Arial"/>
          <w:lang w:val="en-GB" w:eastAsia="ja-JP"/>
        </w:rPr>
        <w:t>rule</w:t>
      </w:r>
      <w:proofErr w:type="gramEnd"/>
      <w:r w:rsidRPr="003B4AFB">
        <w:rPr>
          <w:rFonts w:ascii="Arial" w:hAnsi="Arial" w:cs="Arial"/>
          <w:lang w:val="en-GB" w:eastAsia="ja-JP"/>
        </w:rPr>
        <w:t xml:space="preserve"> and works on how we might interpret the examination point and move toward execution. Past works of writing and periodicals expand information and give new viewpoints to critical thinking and future reference.</w:t>
      </w:r>
      <w:r w:rsidR="00B356F1" w:rsidRPr="003B4AFB">
        <w:rPr>
          <w:rFonts w:ascii="Arial" w:hAnsi="Arial" w:cs="Arial"/>
          <w:lang w:val="en-GB" w:eastAsia="ja-JP"/>
        </w:rPr>
        <w:t xml:space="preserve"> The data has been taken from authentic sites only and raw data has been taken for proper research. As I have taken </w:t>
      </w:r>
      <w:r w:rsidR="00B356F1" w:rsidRPr="003B4AFB">
        <w:rPr>
          <w:rFonts w:ascii="Arial" w:hAnsi="Arial" w:cs="Arial"/>
          <w:lang w:val="en-GB" w:eastAsia="ja-JP"/>
        </w:rPr>
        <w:lastRenderedPageBreak/>
        <w:t xml:space="preserve">a survey from various students, I have not altered their opinions and have </w:t>
      </w:r>
      <w:proofErr w:type="gramStart"/>
      <w:r w:rsidR="00B356F1" w:rsidRPr="003B4AFB">
        <w:rPr>
          <w:rFonts w:ascii="Arial" w:hAnsi="Arial" w:cs="Arial"/>
          <w:lang w:val="en-GB" w:eastAsia="ja-JP"/>
        </w:rPr>
        <w:t>provided</w:t>
      </w:r>
      <w:proofErr w:type="gramEnd"/>
      <w:r w:rsidR="00B356F1" w:rsidRPr="003B4AFB">
        <w:rPr>
          <w:rFonts w:ascii="Arial" w:hAnsi="Arial" w:cs="Arial"/>
          <w:lang w:val="en-GB" w:eastAsia="ja-JP"/>
        </w:rPr>
        <w:t xml:space="preserve"> and studies pure and raw data gathered from the research</w:t>
      </w:r>
      <w:r w:rsidR="0066010D" w:rsidRPr="003B4AFB">
        <w:rPr>
          <w:rFonts w:ascii="Arial" w:hAnsi="Arial" w:cs="Arial"/>
          <w:lang w:val="en-GB" w:eastAsia="ja-JP"/>
        </w:rPr>
        <w:t xml:space="preserve"> (</w:t>
      </w:r>
      <w:proofErr w:type="spellStart"/>
      <w:r w:rsidR="0066010D" w:rsidRPr="003B4AFB">
        <w:rPr>
          <w:rFonts w:ascii="Arial" w:hAnsi="Arial" w:cs="Arial"/>
          <w:color w:val="222222"/>
          <w:szCs w:val="24"/>
          <w:shd w:val="clear" w:color="auto" w:fill="FFFFFF"/>
        </w:rPr>
        <w:t>Vrontis</w:t>
      </w:r>
      <w:proofErr w:type="spellEnd"/>
      <w:r w:rsidR="0066010D" w:rsidRPr="003B4AFB">
        <w:rPr>
          <w:rFonts w:ascii="Arial" w:hAnsi="Arial" w:cs="Arial"/>
          <w:color w:val="222222"/>
          <w:szCs w:val="24"/>
          <w:shd w:val="clear" w:color="auto" w:fill="FFFFFF"/>
        </w:rPr>
        <w:t>, 2022</w:t>
      </w:r>
      <w:r w:rsidR="0066010D" w:rsidRPr="003B4AFB">
        <w:rPr>
          <w:rFonts w:ascii="Arial" w:hAnsi="Arial" w:cs="Arial"/>
          <w:lang w:val="en-GB" w:eastAsia="ja-JP"/>
        </w:rPr>
        <w:t>)</w:t>
      </w:r>
      <w:r w:rsidR="00B356F1" w:rsidRPr="003B4AFB">
        <w:rPr>
          <w:rFonts w:ascii="Arial" w:hAnsi="Arial" w:cs="Arial"/>
          <w:lang w:val="en-GB" w:eastAsia="ja-JP"/>
        </w:rPr>
        <w:t xml:space="preserve">. </w:t>
      </w:r>
    </w:p>
    <w:p w14:paraId="3E3B29EB" w14:textId="77777777" w:rsidR="00B356F1" w:rsidRPr="003B4AFB" w:rsidRDefault="00B356F1" w:rsidP="003B4AFB">
      <w:pPr>
        <w:jc w:val="both"/>
        <w:rPr>
          <w:rFonts w:ascii="Arial" w:hAnsi="Arial" w:cs="Arial"/>
          <w:lang w:val="en-GB" w:eastAsia="ja-JP"/>
        </w:rPr>
      </w:pPr>
      <w:r w:rsidRPr="003B4AFB">
        <w:rPr>
          <w:rFonts w:ascii="Arial" w:hAnsi="Arial" w:cs="Arial"/>
          <w:lang w:val="en-GB" w:eastAsia="ja-JP"/>
        </w:rPr>
        <w:br w:type="page"/>
      </w:r>
    </w:p>
    <w:p w14:paraId="7EC3E9C5" w14:textId="77777777" w:rsidR="00B356F1" w:rsidRPr="003B4AFB" w:rsidRDefault="00B356F1" w:rsidP="003B4AFB">
      <w:pPr>
        <w:pStyle w:val="Heading2"/>
        <w:spacing w:line="360" w:lineRule="auto"/>
        <w:jc w:val="both"/>
        <w:rPr>
          <w:rFonts w:ascii="Arial" w:hAnsi="Arial" w:cs="Arial"/>
        </w:rPr>
      </w:pPr>
      <w:bookmarkStart w:id="7" w:name="_Toc110863184"/>
      <w:r w:rsidRPr="003B4AFB">
        <w:rPr>
          <w:rFonts w:ascii="Arial" w:hAnsi="Arial" w:cs="Arial"/>
        </w:rPr>
        <w:lastRenderedPageBreak/>
        <w:t>Results</w:t>
      </w:r>
      <w:bookmarkEnd w:id="7"/>
      <w:r w:rsidRPr="003B4AFB">
        <w:rPr>
          <w:rFonts w:ascii="Arial" w:hAnsi="Arial" w:cs="Arial"/>
        </w:rPr>
        <w:t xml:space="preserve"> </w:t>
      </w:r>
    </w:p>
    <w:p w14:paraId="3CEC1CC2" w14:textId="77777777" w:rsidR="00B356F1" w:rsidRPr="003B4AFB" w:rsidRDefault="00B356F1" w:rsidP="003B4AFB">
      <w:pPr>
        <w:jc w:val="both"/>
        <w:rPr>
          <w:rFonts w:ascii="Arial" w:hAnsi="Arial" w:cs="Arial"/>
          <w:noProof/>
          <w:lang w:val="en-IN" w:eastAsia="en-IN"/>
        </w:rPr>
      </w:pPr>
      <w:r w:rsidRPr="003B4AFB">
        <w:rPr>
          <w:rFonts w:ascii="Arial" w:hAnsi="Arial" w:cs="Arial"/>
          <w:lang w:val="en-GB" w:eastAsia="ja-JP"/>
        </w:rPr>
        <w:t>The main source of the information came from the survey done by the students and understood their opinions. According to the questions asked by the students, this is the result.</w:t>
      </w:r>
      <w:r w:rsidRPr="003B4AFB">
        <w:rPr>
          <w:rFonts w:ascii="Arial" w:hAnsi="Arial" w:cs="Arial"/>
          <w:noProof/>
          <w:lang w:val="en-IN" w:eastAsia="en-IN"/>
        </w:rPr>
        <w:t xml:space="preserve"> </w:t>
      </w:r>
      <w:r w:rsidR="003B4AFB">
        <w:rPr>
          <w:rFonts w:ascii="Arial" w:hAnsi="Arial" w:cs="Arial"/>
          <w:noProof/>
          <w:lang w:val="en-IN" w:eastAsia="en-IN"/>
        </w:rPr>
        <w:t xml:space="preserve">All these charts and figures have been taken and generated from the excel sheet that was prepared after the completion of the survey taken from the people in the university. </w:t>
      </w:r>
    </w:p>
    <w:p w14:paraId="4918116C" w14:textId="77777777" w:rsidR="00B356F1" w:rsidRPr="003B4AFB" w:rsidRDefault="00B356F1" w:rsidP="003B4AFB">
      <w:pPr>
        <w:jc w:val="both"/>
        <w:rPr>
          <w:rFonts w:ascii="Arial" w:hAnsi="Arial" w:cs="Arial"/>
          <w:lang w:val="en-GB" w:eastAsia="ja-JP"/>
        </w:rPr>
      </w:pPr>
      <w:r w:rsidRPr="003B4AFB">
        <w:rPr>
          <w:rFonts w:ascii="Arial" w:hAnsi="Arial" w:cs="Arial"/>
          <w:lang w:val="en-GB" w:eastAsia="ja-JP"/>
        </w:rPr>
        <w:t xml:space="preserve">Q1. How confident are you </w:t>
      </w:r>
      <w:r w:rsidR="003B4AFB">
        <w:rPr>
          <w:rFonts w:ascii="Arial" w:hAnsi="Arial" w:cs="Arial"/>
          <w:lang w:val="en-GB" w:eastAsia="ja-JP"/>
        </w:rPr>
        <w:t xml:space="preserve">in </w:t>
      </w:r>
      <w:r w:rsidRPr="003B4AFB">
        <w:rPr>
          <w:rFonts w:ascii="Arial" w:hAnsi="Arial" w:cs="Arial"/>
          <w:lang w:val="en-GB" w:eastAsia="ja-JP"/>
        </w:rPr>
        <w:t>using digital tools?</w:t>
      </w:r>
    </w:p>
    <w:p w14:paraId="3B6138FF" w14:textId="77777777" w:rsidR="00B356F1" w:rsidRPr="003B4AFB" w:rsidRDefault="00B356F1" w:rsidP="003B4AFB">
      <w:pPr>
        <w:jc w:val="both"/>
        <w:rPr>
          <w:rFonts w:ascii="Arial" w:hAnsi="Arial" w:cs="Arial"/>
          <w:lang w:val="en-GB" w:eastAsia="ja-JP"/>
        </w:rPr>
      </w:pPr>
      <w:r w:rsidRPr="003B4AFB">
        <w:rPr>
          <w:rFonts w:ascii="Arial" w:hAnsi="Arial" w:cs="Arial"/>
          <w:lang w:val="en-GB" w:eastAsia="ja-JP"/>
        </w:rPr>
        <w:t xml:space="preserve">According to this question, 8 out of 10 people or students found that they are </w:t>
      </w:r>
      <w:r w:rsidR="00C14AB6" w:rsidRPr="003B4AFB">
        <w:rPr>
          <w:rFonts w:ascii="Arial" w:hAnsi="Arial" w:cs="Arial"/>
          <w:lang w:val="en-GB" w:eastAsia="ja-JP"/>
        </w:rPr>
        <w:t xml:space="preserve">confident in using digital tools for helping themselves. </w:t>
      </w:r>
    </w:p>
    <w:p w14:paraId="1BD46388" w14:textId="77777777" w:rsidR="00B356F1" w:rsidRPr="003B4AFB" w:rsidRDefault="00B356F1" w:rsidP="003F3B53">
      <w:pPr>
        <w:jc w:val="center"/>
        <w:rPr>
          <w:rFonts w:ascii="Arial" w:hAnsi="Arial" w:cs="Arial"/>
          <w:lang w:val="en-GB" w:eastAsia="ja-JP"/>
        </w:rPr>
      </w:pPr>
      <w:r w:rsidRPr="003B4AFB">
        <w:rPr>
          <w:rFonts w:ascii="Arial" w:hAnsi="Arial" w:cs="Arial"/>
          <w:noProof/>
          <w:lang w:val="en-IN" w:eastAsia="en-IN"/>
        </w:rPr>
        <w:drawing>
          <wp:inline distT="0" distB="0" distL="0" distR="0" wp14:anchorId="0FE6DC08" wp14:editId="2693CE6A">
            <wp:extent cx="4107766" cy="4451871"/>
            <wp:effectExtent l="0" t="0" r="762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72406" t="27491" r="4148" b="27335"/>
                    <a:stretch/>
                  </pic:blipFill>
                  <pic:spPr bwMode="auto">
                    <a:xfrm>
                      <a:off x="0" y="0"/>
                      <a:ext cx="4126220" cy="4471870"/>
                    </a:xfrm>
                    <a:prstGeom prst="rect">
                      <a:avLst/>
                    </a:prstGeom>
                    <a:ln>
                      <a:noFill/>
                    </a:ln>
                    <a:extLst>
                      <a:ext uri="{53640926-AAD7-44D8-BBD7-CCE9431645EC}">
                        <a14:shadowObscured xmlns:a14="http://schemas.microsoft.com/office/drawing/2010/main"/>
                      </a:ext>
                    </a:extLst>
                  </pic:spPr>
                </pic:pic>
              </a:graphicData>
            </a:graphic>
          </wp:inline>
        </w:drawing>
      </w:r>
    </w:p>
    <w:p w14:paraId="3DFB2A87" w14:textId="77777777" w:rsidR="00C14AB6" w:rsidRPr="003B4AFB" w:rsidRDefault="00C14AB6" w:rsidP="003B4AFB">
      <w:pPr>
        <w:jc w:val="both"/>
        <w:rPr>
          <w:rFonts w:ascii="Arial" w:hAnsi="Arial" w:cs="Arial"/>
          <w:lang w:val="en-GB" w:eastAsia="ja-JP"/>
        </w:rPr>
      </w:pPr>
    </w:p>
    <w:p w14:paraId="679B59E1" w14:textId="77777777" w:rsidR="00C14AB6" w:rsidRPr="003B4AFB" w:rsidRDefault="00C14AB6" w:rsidP="003B4AFB">
      <w:pPr>
        <w:jc w:val="both"/>
        <w:rPr>
          <w:rFonts w:ascii="Arial" w:hAnsi="Arial" w:cs="Arial"/>
          <w:lang w:val="en-GB" w:eastAsia="ja-JP"/>
        </w:rPr>
      </w:pPr>
    </w:p>
    <w:p w14:paraId="4DD3E89A" w14:textId="77777777" w:rsidR="00C14AB6" w:rsidRPr="003B4AFB" w:rsidRDefault="00C14AB6" w:rsidP="003B4AFB">
      <w:pPr>
        <w:jc w:val="both"/>
        <w:rPr>
          <w:rFonts w:ascii="Arial" w:hAnsi="Arial" w:cs="Arial"/>
          <w:lang w:val="en-GB" w:eastAsia="ja-JP"/>
        </w:rPr>
      </w:pPr>
      <w:r w:rsidRPr="003B4AFB">
        <w:rPr>
          <w:rFonts w:ascii="Arial" w:hAnsi="Arial" w:cs="Arial"/>
          <w:lang w:val="en-GB" w:eastAsia="ja-JP"/>
        </w:rPr>
        <w:lastRenderedPageBreak/>
        <w:t>Q2. How do find using digital tools at UWTSD?</w:t>
      </w:r>
    </w:p>
    <w:p w14:paraId="558F29F2" w14:textId="77777777" w:rsidR="00C14AB6" w:rsidRPr="003B4AFB" w:rsidRDefault="00C14AB6" w:rsidP="003B4AFB">
      <w:pPr>
        <w:jc w:val="both"/>
        <w:rPr>
          <w:rFonts w:ascii="Arial" w:hAnsi="Arial" w:cs="Arial"/>
          <w:lang w:val="en-GB" w:eastAsia="ja-JP"/>
        </w:rPr>
      </w:pPr>
      <w:r w:rsidRPr="003B4AFB">
        <w:rPr>
          <w:rFonts w:ascii="Arial" w:hAnsi="Arial" w:cs="Arial"/>
          <w:lang w:val="en-GB" w:eastAsia="ja-JP"/>
        </w:rPr>
        <w:t xml:space="preserve">According to the answers gathered by the students, most of the students found the tools easy to use and they used it without any tension that is making their work very easy. </w:t>
      </w:r>
    </w:p>
    <w:p w14:paraId="7049061F" w14:textId="77777777" w:rsidR="00C14AB6" w:rsidRPr="003B4AFB" w:rsidRDefault="00C14AB6" w:rsidP="003F3B53">
      <w:pPr>
        <w:jc w:val="center"/>
        <w:rPr>
          <w:rFonts w:ascii="Arial" w:hAnsi="Arial" w:cs="Arial"/>
          <w:lang w:val="en-GB" w:eastAsia="ja-JP"/>
        </w:rPr>
      </w:pPr>
      <w:r w:rsidRPr="003B4AFB">
        <w:rPr>
          <w:rFonts w:ascii="Arial" w:hAnsi="Arial" w:cs="Arial"/>
          <w:noProof/>
          <w:lang w:val="en-IN" w:eastAsia="en-IN"/>
        </w:rPr>
        <w:drawing>
          <wp:inline distT="0" distB="0" distL="0" distR="0" wp14:anchorId="0F627222" wp14:editId="4EC1299D">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C7CD1F7" w14:textId="77777777" w:rsidR="00C14AB6" w:rsidRPr="003B4AFB" w:rsidRDefault="00C14AB6" w:rsidP="003B4AFB">
      <w:pPr>
        <w:jc w:val="both"/>
        <w:rPr>
          <w:rFonts w:ascii="Arial" w:hAnsi="Arial" w:cs="Arial"/>
          <w:lang w:val="en-GB" w:eastAsia="ja-JP"/>
        </w:rPr>
      </w:pPr>
      <w:r w:rsidRPr="003B4AFB">
        <w:rPr>
          <w:rFonts w:ascii="Arial" w:hAnsi="Arial" w:cs="Arial"/>
          <w:lang w:val="en-GB" w:eastAsia="ja-JP"/>
        </w:rPr>
        <w:t>Q</w:t>
      </w:r>
      <w:proofErr w:type="gramStart"/>
      <w:r w:rsidRPr="003B4AFB">
        <w:rPr>
          <w:rFonts w:ascii="Arial" w:hAnsi="Arial" w:cs="Arial"/>
          <w:lang w:val="en-GB" w:eastAsia="ja-JP"/>
        </w:rPr>
        <w:t>3.Out</w:t>
      </w:r>
      <w:proofErr w:type="gramEnd"/>
      <w:r w:rsidRPr="003B4AFB">
        <w:rPr>
          <w:rFonts w:ascii="Arial" w:hAnsi="Arial" w:cs="Arial"/>
          <w:lang w:val="en-GB" w:eastAsia="ja-JP"/>
        </w:rPr>
        <w:t xml:space="preserve"> of 1 to 5 how easy do you find using One Drive?</w:t>
      </w:r>
    </w:p>
    <w:p w14:paraId="1B8FD091" w14:textId="77777777" w:rsidR="00C14AB6" w:rsidRPr="003B4AFB" w:rsidRDefault="00C14AB6" w:rsidP="003B4AFB">
      <w:pPr>
        <w:jc w:val="both"/>
        <w:rPr>
          <w:rFonts w:ascii="Arial" w:hAnsi="Arial" w:cs="Arial"/>
          <w:lang w:val="en-GB" w:eastAsia="ja-JP"/>
        </w:rPr>
      </w:pPr>
      <w:r w:rsidRPr="003B4AFB">
        <w:rPr>
          <w:rFonts w:ascii="Arial" w:hAnsi="Arial" w:cs="Arial"/>
          <w:lang w:val="en-GB" w:eastAsia="ja-JP"/>
        </w:rPr>
        <w:t xml:space="preserve">This showed that most of the people found one drive to be easy to use. </w:t>
      </w:r>
    </w:p>
    <w:p w14:paraId="77410A5D" w14:textId="77777777" w:rsidR="00C14AB6" w:rsidRPr="003B4AFB" w:rsidRDefault="00C14AB6" w:rsidP="003F3B53">
      <w:pPr>
        <w:jc w:val="center"/>
        <w:rPr>
          <w:rFonts w:ascii="Arial" w:hAnsi="Arial" w:cs="Arial"/>
          <w:lang w:val="en-GB" w:eastAsia="ja-JP"/>
        </w:rPr>
      </w:pPr>
      <w:r w:rsidRPr="003B4AFB">
        <w:rPr>
          <w:rFonts w:ascii="Arial" w:hAnsi="Arial" w:cs="Arial"/>
          <w:noProof/>
          <w:lang w:val="en-IN" w:eastAsia="en-IN"/>
        </w:rPr>
        <w:drawing>
          <wp:inline distT="0" distB="0" distL="0" distR="0" wp14:anchorId="63664CC4" wp14:editId="669BE826">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5377AC3" w14:textId="77777777" w:rsidR="00C14AB6" w:rsidRPr="003B4AFB" w:rsidRDefault="00C14AB6" w:rsidP="003B4AFB">
      <w:pPr>
        <w:jc w:val="both"/>
        <w:rPr>
          <w:rFonts w:ascii="Arial" w:hAnsi="Arial" w:cs="Arial"/>
          <w:lang w:val="en-GB" w:eastAsia="ja-JP"/>
        </w:rPr>
      </w:pPr>
    </w:p>
    <w:p w14:paraId="0C6D50C0" w14:textId="77777777" w:rsidR="00C14AB6" w:rsidRPr="003B4AFB" w:rsidRDefault="00C14AB6" w:rsidP="003B4AFB">
      <w:pPr>
        <w:jc w:val="both"/>
        <w:rPr>
          <w:rFonts w:ascii="Arial" w:hAnsi="Arial" w:cs="Arial"/>
          <w:lang w:val="en-GB" w:eastAsia="ja-JP"/>
        </w:rPr>
      </w:pPr>
    </w:p>
    <w:p w14:paraId="58BF9B48" w14:textId="77777777" w:rsidR="00C14AB6" w:rsidRPr="003B4AFB" w:rsidRDefault="00C14AB6" w:rsidP="003B4AFB">
      <w:pPr>
        <w:jc w:val="both"/>
        <w:rPr>
          <w:rFonts w:ascii="Arial" w:hAnsi="Arial" w:cs="Arial"/>
          <w:lang w:val="en-GB" w:eastAsia="ja-JP"/>
        </w:rPr>
      </w:pPr>
      <w:r w:rsidRPr="003B4AFB">
        <w:rPr>
          <w:rFonts w:ascii="Arial" w:hAnsi="Arial" w:cs="Arial"/>
          <w:lang w:val="en-GB" w:eastAsia="ja-JP"/>
        </w:rPr>
        <w:t>Q4. Do you feel anxious using HWB app?</w:t>
      </w:r>
    </w:p>
    <w:p w14:paraId="49B50893" w14:textId="77777777" w:rsidR="00C14AB6" w:rsidRPr="003B4AFB" w:rsidRDefault="00C14AB6" w:rsidP="003B4AFB">
      <w:pPr>
        <w:jc w:val="both"/>
        <w:rPr>
          <w:rFonts w:ascii="Arial" w:hAnsi="Arial" w:cs="Arial"/>
          <w:lang w:val="en-GB" w:eastAsia="ja-JP"/>
        </w:rPr>
      </w:pPr>
      <w:r w:rsidRPr="003B4AFB">
        <w:rPr>
          <w:rFonts w:ascii="Arial" w:hAnsi="Arial" w:cs="Arial"/>
          <w:lang w:val="en-GB" w:eastAsia="ja-JP"/>
        </w:rPr>
        <w:t xml:space="preserve">The fourth question proved that almost nobody found the app to be difficult to operate. </w:t>
      </w:r>
    </w:p>
    <w:p w14:paraId="4116CD10" w14:textId="77777777" w:rsidR="00C14AB6" w:rsidRPr="003B4AFB" w:rsidRDefault="00C14AB6" w:rsidP="003F3B53">
      <w:pPr>
        <w:jc w:val="center"/>
        <w:rPr>
          <w:rFonts w:ascii="Arial" w:hAnsi="Arial" w:cs="Arial"/>
          <w:lang w:val="en-GB" w:eastAsia="ja-JP"/>
        </w:rPr>
      </w:pPr>
      <w:r w:rsidRPr="003B4AFB">
        <w:rPr>
          <w:rFonts w:ascii="Arial" w:hAnsi="Arial" w:cs="Arial"/>
          <w:noProof/>
          <w:lang w:val="en-IN" w:eastAsia="en-IN"/>
        </w:rPr>
        <w:drawing>
          <wp:inline distT="0" distB="0" distL="0" distR="0" wp14:anchorId="0625D7B2" wp14:editId="74D06BA0">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2C5BA9A" w14:textId="77777777" w:rsidR="00C14AB6" w:rsidRPr="003B4AFB" w:rsidRDefault="00C14AB6" w:rsidP="003B4AFB">
      <w:pPr>
        <w:jc w:val="both"/>
        <w:rPr>
          <w:rFonts w:ascii="Arial" w:hAnsi="Arial" w:cs="Arial"/>
          <w:lang w:val="en-GB" w:eastAsia="ja-JP"/>
        </w:rPr>
      </w:pPr>
      <w:r w:rsidRPr="003B4AFB">
        <w:rPr>
          <w:rFonts w:ascii="Arial" w:hAnsi="Arial" w:cs="Arial"/>
          <w:lang w:val="en-GB" w:eastAsia="ja-JP"/>
        </w:rPr>
        <w:t>Q5. Out of 1 to 5, how do you recommend digital technology to other students?</w:t>
      </w:r>
    </w:p>
    <w:p w14:paraId="16946CFB" w14:textId="77777777" w:rsidR="00C14AB6" w:rsidRPr="003B4AFB" w:rsidRDefault="00C14AB6" w:rsidP="003B4AFB">
      <w:pPr>
        <w:jc w:val="both"/>
        <w:rPr>
          <w:rFonts w:ascii="Arial" w:hAnsi="Arial" w:cs="Arial"/>
          <w:lang w:val="en-GB" w:eastAsia="ja-JP"/>
        </w:rPr>
      </w:pPr>
      <w:r w:rsidRPr="003B4AFB">
        <w:rPr>
          <w:rFonts w:ascii="Arial" w:hAnsi="Arial" w:cs="Arial"/>
          <w:lang w:val="en-GB" w:eastAsia="ja-JP"/>
        </w:rPr>
        <w:t xml:space="preserve">Most of the students chose to recommend the application. </w:t>
      </w:r>
    </w:p>
    <w:p w14:paraId="57259427" w14:textId="77777777" w:rsidR="00C14AB6" w:rsidRPr="003B4AFB" w:rsidRDefault="00C14AB6" w:rsidP="003F3B53">
      <w:pPr>
        <w:jc w:val="center"/>
        <w:rPr>
          <w:rFonts w:ascii="Arial" w:hAnsi="Arial" w:cs="Arial"/>
          <w:lang w:val="en-GB" w:eastAsia="ja-JP"/>
        </w:rPr>
      </w:pPr>
      <w:r w:rsidRPr="003B4AFB">
        <w:rPr>
          <w:rFonts w:ascii="Arial" w:hAnsi="Arial" w:cs="Arial"/>
          <w:noProof/>
          <w:lang w:val="en-IN" w:eastAsia="en-IN"/>
        </w:rPr>
        <w:drawing>
          <wp:inline distT="0" distB="0" distL="0" distR="0" wp14:anchorId="7ABDE084" wp14:editId="615B30D8">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7B17422" w14:textId="77777777" w:rsidR="00702390" w:rsidRPr="003B4AFB" w:rsidRDefault="00702390" w:rsidP="003B4AFB">
      <w:pPr>
        <w:jc w:val="both"/>
        <w:rPr>
          <w:rFonts w:ascii="Arial" w:hAnsi="Arial" w:cs="Arial"/>
          <w:lang w:val="en-GB" w:eastAsia="ja-JP"/>
        </w:rPr>
      </w:pPr>
    </w:p>
    <w:p w14:paraId="4DC11FA2" w14:textId="77777777" w:rsidR="00702390" w:rsidRPr="003B4AFB" w:rsidRDefault="00702390" w:rsidP="003B4AFB">
      <w:pPr>
        <w:jc w:val="both"/>
        <w:rPr>
          <w:rFonts w:ascii="Arial" w:hAnsi="Arial" w:cs="Arial"/>
          <w:lang w:val="en-GB" w:eastAsia="ja-JP"/>
        </w:rPr>
      </w:pPr>
    </w:p>
    <w:p w14:paraId="04E7572E" w14:textId="77777777" w:rsidR="00702390" w:rsidRPr="003B4AFB" w:rsidRDefault="00702390" w:rsidP="003B4AFB">
      <w:pPr>
        <w:jc w:val="both"/>
        <w:rPr>
          <w:rFonts w:ascii="Arial" w:hAnsi="Arial" w:cs="Arial"/>
          <w:lang w:val="en-GB" w:eastAsia="ja-JP"/>
        </w:rPr>
      </w:pPr>
    </w:p>
    <w:p w14:paraId="3A084492" w14:textId="77777777" w:rsidR="00C14AB6" w:rsidRPr="003B4AFB" w:rsidRDefault="00702390" w:rsidP="003B4AFB">
      <w:pPr>
        <w:jc w:val="both"/>
        <w:rPr>
          <w:rFonts w:ascii="Arial" w:hAnsi="Arial" w:cs="Arial"/>
          <w:lang w:val="en-GB" w:eastAsia="ja-JP"/>
        </w:rPr>
      </w:pPr>
      <w:r w:rsidRPr="003B4AFB">
        <w:rPr>
          <w:rFonts w:ascii="Arial" w:hAnsi="Arial" w:cs="Arial"/>
          <w:lang w:val="en-GB" w:eastAsia="ja-JP"/>
        </w:rPr>
        <w:t>Q</w:t>
      </w:r>
      <w:proofErr w:type="gramStart"/>
      <w:r w:rsidRPr="003B4AFB">
        <w:rPr>
          <w:rFonts w:ascii="Arial" w:hAnsi="Arial" w:cs="Arial"/>
          <w:lang w:val="en-GB" w:eastAsia="ja-JP"/>
        </w:rPr>
        <w:t>6.Digital</w:t>
      </w:r>
      <w:proofErr w:type="gramEnd"/>
      <w:r w:rsidRPr="003B4AFB">
        <w:rPr>
          <w:rFonts w:ascii="Arial" w:hAnsi="Arial" w:cs="Arial"/>
          <w:lang w:val="en-GB" w:eastAsia="ja-JP"/>
        </w:rPr>
        <w:t xml:space="preserve"> tools are the fastest way for students to collaborate with each other. </w:t>
      </w:r>
    </w:p>
    <w:p w14:paraId="6A3B6C1A" w14:textId="77777777" w:rsidR="00702390" w:rsidRPr="003B4AFB" w:rsidRDefault="00702390" w:rsidP="003B4AFB">
      <w:pPr>
        <w:jc w:val="both"/>
        <w:rPr>
          <w:rFonts w:ascii="Arial" w:hAnsi="Arial" w:cs="Arial"/>
          <w:lang w:val="en-GB" w:eastAsia="ja-JP"/>
        </w:rPr>
      </w:pPr>
      <w:proofErr w:type="gramStart"/>
      <w:r w:rsidRPr="003B4AFB">
        <w:rPr>
          <w:rFonts w:ascii="Arial" w:hAnsi="Arial" w:cs="Arial"/>
          <w:lang w:val="en-GB" w:eastAsia="ja-JP"/>
        </w:rPr>
        <w:t>So</w:t>
      </w:r>
      <w:proofErr w:type="gramEnd"/>
      <w:r w:rsidRPr="003B4AFB">
        <w:rPr>
          <w:rFonts w:ascii="Arial" w:hAnsi="Arial" w:cs="Arial"/>
          <w:lang w:val="en-GB" w:eastAsia="ja-JP"/>
        </w:rPr>
        <w:t xml:space="preserve"> this was the result of the question 6. </w:t>
      </w:r>
    </w:p>
    <w:p w14:paraId="04AF2433" w14:textId="77777777" w:rsidR="00702390" w:rsidRPr="003B4AFB" w:rsidRDefault="00702390" w:rsidP="003F3B53">
      <w:pPr>
        <w:jc w:val="center"/>
        <w:rPr>
          <w:rFonts w:ascii="Arial" w:hAnsi="Arial" w:cs="Arial"/>
          <w:lang w:val="en-GB" w:eastAsia="ja-JP"/>
        </w:rPr>
      </w:pPr>
      <w:r w:rsidRPr="003B4AFB">
        <w:rPr>
          <w:rFonts w:ascii="Arial" w:hAnsi="Arial" w:cs="Arial"/>
          <w:noProof/>
          <w:lang w:val="en-IN" w:eastAsia="en-IN"/>
        </w:rPr>
        <w:drawing>
          <wp:inline distT="0" distB="0" distL="0" distR="0" wp14:anchorId="026DC948" wp14:editId="48CF7778">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E0C6A94" w14:textId="77777777" w:rsidR="00702390" w:rsidRPr="003B4AFB" w:rsidRDefault="00702390" w:rsidP="003B4AFB">
      <w:pPr>
        <w:jc w:val="both"/>
        <w:rPr>
          <w:rFonts w:ascii="Arial" w:hAnsi="Arial" w:cs="Arial"/>
          <w:lang w:val="en-GB" w:eastAsia="ja-JP"/>
        </w:rPr>
      </w:pPr>
      <w:r w:rsidRPr="003B4AFB">
        <w:rPr>
          <w:rFonts w:ascii="Arial" w:hAnsi="Arial" w:cs="Arial"/>
          <w:lang w:val="en-GB" w:eastAsia="ja-JP"/>
        </w:rPr>
        <w:t>Q</w:t>
      </w:r>
      <w:proofErr w:type="gramStart"/>
      <w:r w:rsidRPr="003B4AFB">
        <w:rPr>
          <w:rFonts w:ascii="Arial" w:hAnsi="Arial" w:cs="Arial"/>
          <w:lang w:val="en-GB" w:eastAsia="ja-JP"/>
        </w:rPr>
        <w:t>7.How</w:t>
      </w:r>
      <w:proofErr w:type="gramEnd"/>
      <w:r w:rsidRPr="003B4AFB">
        <w:rPr>
          <w:rFonts w:ascii="Arial" w:hAnsi="Arial" w:cs="Arial"/>
          <w:lang w:val="en-GB" w:eastAsia="ja-JP"/>
        </w:rPr>
        <w:t xml:space="preserve"> complicated do you think digital tools are?</w:t>
      </w:r>
    </w:p>
    <w:p w14:paraId="4D61967E" w14:textId="77777777" w:rsidR="00702390" w:rsidRPr="003B4AFB" w:rsidRDefault="00702390" w:rsidP="003B4AFB">
      <w:pPr>
        <w:jc w:val="both"/>
        <w:rPr>
          <w:rFonts w:ascii="Arial" w:hAnsi="Arial" w:cs="Arial"/>
          <w:lang w:val="en-GB" w:eastAsia="ja-JP"/>
        </w:rPr>
      </w:pPr>
      <w:r w:rsidRPr="003B4AFB">
        <w:rPr>
          <w:rFonts w:ascii="Arial" w:hAnsi="Arial" w:cs="Arial"/>
          <w:lang w:val="en-GB" w:eastAsia="ja-JP"/>
        </w:rPr>
        <w:t xml:space="preserve">As a result, students found the usage of the digital tools moderately difficult to choose.  </w:t>
      </w:r>
    </w:p>
    <w:p w14:paraId="33D73ABD" w14:textId="77777777" w:rsidR="00702390" w:rsidRPr="003B4AFB" w:rsidRDefault="00702390" w:rsidP="003F3B53">
      <w:pPr>
        <w:jc w:val="center"/>
        <w:rPr>
          <w:rFonts w:ascii="Arial" w:hAnsi="Arial" w:cs="Arial"/>
          <w:lang w:val="en-GB" w:eastAsia="ja-JP"/>
        </w:rPr>
      </w:pPr>
      <w:r w:rsidRPr="003B4AFB">
        <w:rPr>
          <w:rFonts w:ascii="Arial" w:hAnsi="Arial" w:cs="Arial"/>
          <w:noProof/>
          <w:lang w:val="en-IN" w:eastAsia="en-IN"/>
        </w:rPr>
        <w:drawing>
          <wp:inline distT="0" distB="0" distL="0" distR="0" wp14:anchorId="5A2705CB" wp14:editId="26162D5D">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2F52BC4" w14:textId="77777777" w:rsidR="00702390" w:rsidRPr="003B4AFB" w:rsidRDefault="00702390" w:rsidP="003B4AFB">
      <w:pPr>
        <w:jc w:val="both"/>
        <w:rPr>
          <w:rFonts w:ascii="Arial" w:hAnsi="Arial" w:cs="Arial"/>
          <w:lang w:val="en-GB" w:eastAsia="ja-JP"/>
        </w:rPr>
      </w:pPr>
    </w:p>
    <w:p w14:paraId="729CE680" w14:textId="77777777" w:rsidR="00702390" w:rsidRPr="003B4AFB" w:rsidRDefault="00702390" w:rsidP="003B4AFB">
      <w:pPr>
        <w:jc w:val="both"/>
        <w:rPr>
          <w:rFonts w:ascii="Arial" w:hAnsi="Arial" w:cs="Arial"/>
          <w:lang w:val="en-GB" w:eastAsia="ja-JP"/>
        </w:rPr>
      </w:pPr>
    </w:p>
    <w:p w14:paraId="0843B6B6" w14:textId="77777777" w:rsidR="00702390" w:rsidRPr="003B4AFB" w:rsidRDefault="00702390" w:rsidP="003B4AFB">
      <w:pPr>
        <w:jc w:val="both"/>
        <w:rPr>
          <w:rFonts w:ascii="Arial" w:hAnsi="Arial" w:cs="Arial"/>
          <w:lang w:val="en-GB" w:eastAsia="ja-JP"/>
        </w:rPr>
      </w:pPr>
    </w:p>
    <w:p w14:paraId="28C5217C" w14:textId="77777777" w:rsidR="00702390" w:rsidRPr="003B4AFB" w:rsidRDefault="00702390" w:rsidP="003B4AFB">
      <w:pPr>
        <w:jc w:val="both"/>
        <w:rPr>
          <w:rFonts w:ascii="Arial" w:hAnsi="Arial" w:cs="Arial"/>
          <w:lang w:val="en-GB" w:eastAsia="ja-JP"/>
        </w:rPr>
      </w:pPr>
      <w:r w:rsidRPr="003B4AFB">
        <w:rPr>
          <w:rFonts w:ascii="Arial" w:hAnsi="Arial" w:cs="Arial"/>
          <w:lang w:val="en-GB" w:eastAsia="ja-JP"/>
        </w:rPr>
        <w:t>Q8.  Out of 1 to 5, how would you rate the HWB app at UWTSD?</w:t>
      </w:r>
    </w:p>
    <w:p w14:paraId="2DA262D2" w14:textId="77777777" w:rsidR="00702390" w:rsidRPr="003B4AFB" w:rsidRDefault="00702390" w:rsidP="003B4AFB">
      <w:pPr>
        <w:jc w:val="both"/>
        <w:rPr>
          <w:rFonts w:ascii="Arial" w:hAnsi="Arial" w:cs="Arial"/>
          <w:lang w:val="en-GB" w:eastAsia="ja-JP"/>
        </w:rPr>
      </w:pPr>
      <w:r w:rsidRPr="003B4AFB">
        <w:rPr>
          <w:rFonts w:ascii="Arial" w:hAnsi="Arial" w:cs="Arial"/>
          <w:lang w:val="en-GB" w:eastAsia="ja-JP"/>
        </w:rPr>
        <w:t xml:space="preserve">The students rated the app in the following way. </w:t>
      </w:r>
    </w:p>
    <w:p w14:paraId="49B5E4C9" w14:textId="77777777" w:rsidR="00702390" w:rsidRPr="003B4AFB" w:rsidRDefault="00702390" w:rsidP="003F3B53">
      <w:pPr>
        <w:jc w:val="center"/>
        <w:rPr>
          <w:rFonts w:ascii="Arial" w:hAnsi="Arial" w:cs="Arial"/>
          <w:lang w:val="en-GB" w:eastAsia="ja-JP"/>
        </w:rPr>
      </w:pPr>
      <w:r w:rsidRPr="003B4AFB">
        <w:rPr>
          <w:rFonts w:ascii="Arial" w:hAnsi="Arial" w:cs="Arial"/>
          <w:noProof/>
          <w:lang w:val="en-IN" w:eastAsia="en-IN"/>
        </w:rPr>
        <w:drawing>
          <wp:inline distT="0" distB="0" distL="0" distR="0" wp14:anchorId="3BD722D9" wp14:editId="4760C569">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216CC55" w14:textId="77777777" w:rsidR="00702390" w:rsidRPr="003B4AFB" w:rsidRDefault="00702390" w:rsidP="003B4AFB">
      <w:pPr>
        <w:jc w:val="both"/>
        <w:rPr>
          <w:rFonts w:ascii="Arial" w:hAnsi="Arial" w:cs="Arial"/>
          <w:lang w:val="en-GB" w:eastAsia="ja-JP"/>
        </w:rPr>
      </w:pPr>
    </w:p>
    <w:p w14:paraId="1FA9C680" w14:textId="77777777" w:rsidR="00702390" w:rsidRPr="003B4AFB" w:rsidRDefault="00702390" w:rsidP="003B4AFB">
      <w:pPr>
        <w:jc w:val="both"/>
        <w:rPr>
          <w:rFonts w:ascii="Arial" w:hAnsi="Arial" w:cs="Arial"/>
          <w:lang w:val="en-GB" w:eastAsia="ja-JP"/>
        </w:rPr>
      </w:pPr>
    </w:p>
    <w:p w14:paraId="4F30EC5F" w14:textId="77777777" w:rsidR="00702390" w:rsidRPr="003B4AFB" w:rsidRDefault="00702390" w:rsidP="003B4AFB">
      <w:pPr>
        <w:jc w:val="both"/>
        <w:rPr>
          <w:rStyle w:val="Emphasis"/>
          <w:rFonts w:ascii="Arial" w:hAnsi="Arial" w:cs="Arial"/>
          <w:lang w:val="en-GB" w:eastAsia="ja-JP"/>
        </w:rPr>
      </w:pPr>
      <w:r w:rsidRPr="003B4AFB">
        <w:rPr>
          <w:rStyle w:val="Emphasis"/>
          <w:rFonts w:ascii="Arial" w:hAnsi="Arial" w:cs="Arial"/>
          <w:lang w:val="en-GB" w:eastAsia="ja-JP"/>
        </w:rPr>
        <w:t>Q</w:t>
      </w:r>
      <w:proofErr w:type="gramStart"/>
      <w:r w:rsidRPr="003B4AFB">
        <w:rPr>
          <w:rStyle w:val="Emphasis"/>
          <w:rFonts w:ascii="Arial" w:hAnsi="Arial" w:cs="Arial"/>
          <w:lang w:val="en-GB" w:eastAsia="ja-JP"/>
        </w:rPr>
        <w:t>9.UWTSD</w:t>
      </w:r>
      <w:proofErr w:type="gramEnd"/>
      <w:r w:rsidRPr="003B4AFB">
        <w:rPr>
          <w:rStyle w:val="Emphasis"/>
          <w:rFonts w:ascii="Arial" w:hAnsi="Arial" w:cs="Arial"/>
          <w:lang w:val="en-GB" w:eastAsia="ja-JP"/>
        </w:rPr>
        <w:t xml:space="preserve"> delivered the best training to use digital technology</w:t>
      </w:r>
    </w:p>
    <w:p w14:paraId="22E8EA7B" w14:textId="77777777" w:rsidR="00702390" w:rsidRPr="003B4AFB" w:rsidRDefault="00702390" w:rsidP="003B4AFB">
      <w:pPr>
        <w:jc w:val="both"/>
        <w:rPr>
          <w:rStyle w:val="Emphasis"/>
          <w:rFonts w:ascii="Arial" w:hAnsi="Arial" w:cs="Arial"/>
          <w:lang w:val="en-GB" w:eastAsia="ja-JP"/>
        </w:rPr>
      </w:pPr>
      <w:r w:rsidRPr="003B4AFB">
        <w:rPr>
          <w:rStyle w:val="Emphasis"/>
          <w:rFonts w:ascii="Arial" w:hAnsi="Arial" w:cs="Arial"/>
          <w:lang w:val="en-GB" w:eastAsia="ja-JP"/>
        </w:rPr>
        <w:t xml:space="preserve">The students rated the application in the following way. </w:t>
      </w:r>
    </w:p>
    <w:p w14:paraId="5C782EB9" w14:textId="77777777" w:rsidR="00702390" w:rsidRPr="003B4AFB" w:rsidRDefault="00702390" w:rsidP="003F3B53">
      <w:pPr>
        <w:jc w:val="center"/>
        <w:rPr>
          <w:rStyle w:val="Emphasis"/>
          <w:rFonts w:ascii="Arial" w:hAnsi="Arial" w:cs="Arial"/>
        </w:rPr>
      </w:pPr>
      <w:r w:rsidRPr="003B4AFB">
        <w:rPr>
          <w:rFonts w:ascii="Arial" w:hAnsi="Arial" w:cs="Arial"/>
          <w:noProof/>
          <w:lang w:val="en-IN" w:eastAsia="en-IN"/>
        </w:rPr>
        <w:lastRenderedPageBreak/>
        <w:drawing>
          <wp:inline distT="0" distB="0" distL="0" distR="0" wp14:anchorId="66821A2B" wp14:editId="2832D956">
            <wp:extent cx="4572000" cy="27432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9A55856" w14:textId="77777777" w:rsidR="00702390" w:rsidRPr="003B4AFB" w:rsidRDefault="00702390" w:rsidP="003B4AFB">
      <w:pPr>
        <w:jc w:val="both"/>
        <w:rPr>
          <w:rStyle w:val="Emphasis"/>
          <w:rFonts w:ascii="Arial" w:hAnsi="Arial" w:cs="Arial"/>
        </w:rPr>
      </w:pPr>
      <w:r w:rsidRPr="003B4AFB">
        <w:rPr>
          <w:rStyle w:val="Emphasis"/>
          <w:rFonts w:ascii="Arial" w:hAnsi="Arial" w:cs="Arial"/>
        </w:rPr>
        <w:t>Q10. Do you think UWTSD needs more suitable trainees to deliver the best training to use the technology?</w:t>
      </w:r>
    </w:p>
    <w:p w14:paraId="273A88A7" w14:textId="77777777" w:rsidR="00702390" w:rsidRPr="003B4AFB" w:rsidRDefault="00702390" w:rsidP="003B4AFB">
      <w:pPr>
        <w:jc w:val="both"/>
        <w:rPr>
          <w:rStyle w:val="Emphasis"/>
          <w:rFonts w:ascii="Arial" w:hAnsi="Arial" w:cs="Arial"/>
        </w:rPr>
      </w:pPr>
      <w:r w:rsidRPr="003B4AFB">
        <w:rPr>
          <w:rStyle w:val="Emphasis"/>
          <w:rFonts w:ascii="Arial" w:hAnsi="Arial" w:cs="Arial"/>
        </w:rPr>
        <w:t xml:space="preserve">The pie chart shows that the application might need some changes to enable the trainers to perform better. </w:t>
      </w:r>
    </w:p>
    <w:p w14:paraId="0B9924FF" w14:textId="77777777" w:rsidR="00702390" w:rsidRPr="003B4AFB" w:rsidRDefault="00702390" w:rsidP="003F3B53">
      <w:pPr>
        <w:jc w:val="center"/>
        <w:rPr>
          <w:rStyle w:val="Emphasis"/>
          <w:rFonts w:ascii="Arial" w:hAnsi="Arial" w:cs="Arial"/>
        </w:rPr>
      </w:pPr>
      <w:r w:rsidRPr="003B4AFB">
        <w:rPr>
          <w:rFonts w:ascii="Arial" w:hAnsi="Arial" w:cs="Arial"/>
          <w:noProof/>
          <w:lang w:val="en-IN" w:eastAsia="en-IN"/>
        </w:rPr>
        <w:drawing>
          <wp:inline distT="0" distB="0" distL="0" distR="0" wp14:anchorId="41C8796E" wp14:editId="42E74BD9">
            <wp:extent cx="45720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D2CF234" w14:textId="77777777" w:rsidR="00702390" w:rsidRPr="003B4AFB" w:rsidRDefault="00702390" w:rsidP="003B4AFB">
      <w:pPr>
        <w:jc w:val="both"/>
        <w:rPr>
          <w:rStyle w:val="Emphasis"/>
          <w:rFonts w:ascii="Arial" w:hAnsi="Arial" w:cs="Arial"/>
        </w:rPr>
      </w:pPr>
    </w:p>
    <w:p w14:paraId="105464C6" w14:textId="77777777" w:rsidR="00702390" w:rsidRPr="003B4AFB" w:rsidRDefault="00702390" w:rsidP="003B4AFB">
      <w:pPr>
        <w:jc w:val="both"/>
        <w:rPr>
          <w:rStyle w:val="Emphasis"/>
          <w:rFonts w:ascii="Arial" w:hAnsi="Arial" w:cs="Arial"/>
        </w:rPr>
      </w:pPr>
      <w:r w:rsidRPr="003B4AFB">
        <w:rPr>
          <w:rStyle w:val="Emphasis"/>
          <w:rFonts w:ascii="Arial" w:hAnsi="Arial" w:cs="Arial"/>
        </w:rPr>
        <w:t>Q11.W</w:t>
      </w:r>
      <w:r w:rsidR="00C003C9" w:rsidRPr="003B4AFB">
        <w:rPr>
          <w:rStyle w:val="Emphasis"/>
          <w:rFonts w:ascii="Arial" w:hAnsi="Arial" w:cs="Arial"/>
        </w:rPr>
        <w:t>h</w:t>
      </w:r>
      <w:r w:rsidRPr="003B4AFB">
        <w:rPr>
          <w:rStyle w:val="Emphasis"/>
          <w:rFonts w:ascii="Arial" w:hAnsi="Arial" w:cs="Arial"/>
        </w:rPr>
        <w:t xml:space="preserve">ich digital tool is mostly used by students at UWTSD to </w:t>
      </w:r>
      <w:proofErr w:type="gramStart"/>
      <w:r w:rsidRPr="003B4AFB">
        <w:rPr>
          <w:rStyle w:val="Emphasis"/>
          <w:rFonts w:ascii="Arial" w:hAnsi="Arial" w:cs="Arial"/>
        </w:rPr>
        <w:t>collaborate together</w:t>
      </w:r>
      <w:proofErr w:type="gramEnd"/>
      <w:r w:rsidRPr="003B4AFB">
        <w:rPr>
          <w:rStyle w:val="Emphasis"/>
          <w:rFonts w:ascii="Arial" w:hAnsi="Arial" w:cs="Arial"/>
        </w:rPr>
        <w:t>?</w:t>
      </w:r>
    </w:p>
    <w:p w14:paraId="10AAB608" w14:textId="77777777" w:rsidR="00702390" w:rsidRPr="003B4AFB" w:rsidRDefault="00702390" w:rsidP="003B4AFB">
      <w:pPr>
        <w:jc w:val="both"/>
        <w:rPr>
          <w:rStyle w:val="Emphasis"/>
          <w:rFonts w:ascii="Arial" w:hAnsi="Arial" w:cs="Arial"/>
        </w:rPr>
      </w:pPr>
      <w:r w:rsidRPr="003B4AFB">
        <w:rPr>
          <w:rStyle w:val="Emphasis"/>
          <w:rFonts w:ascii="Arial" w:hAnsi="Arial" w:cs="Arial"/>
        </w:rPr>
        <w:t xml:space="preserve">The </w:t>
      </w:r>
      <w:r w:rsidR="00C003C9" w:rsidRPr="003B4AFB">
        <w:rPr>
          <w:rStyle w:val="Emphasis"/>
          <w:rFonts w:ascii="Arial" w:hAnsi="Arial" w:cs="Arial"/>
        </w:rPr>
        <w:t xml:space="preserve">chart shows that Microsoft teams was being used the most. </w:t>
      </w:r>
    </w:p>
    <w:p w14:paraId="001609EE" w14:textId="77777777" w:rsidR="00702390" w:rsidRPr="003B4AFB" w:rsidRDefault="00702390" w:rsidP="003F3B53">
      <w:pPr>
        <w:jc w:val="center"/>
        <w:rPr>
          <w:rStyle w:val="Emphasis"/>
          <w:rFonts w:ascii="Arial" w:hAnsi="Arial" w:cs="Arial"/>
        </w:rPr>
      </w:pPr>
      <w:r w:rsidRPr="003B4AFB">
        <w:rPr>
          <w:rFonts w:ascii="Arial" w:hAnsi="Arial" w:cs="Arial"/>
          <w:noProof/>
          <w:lang w:val="en-IN" w:eastAsia="en-IN"/>
        </w:rPr>
        <w:lastRenderedPageBreak/>
        <w:drawing>
          <wp:inline distT="0" distB="0" distL="0" distR="0" wp14:anchorId="3E55AA56" wp14:editId="77746B4C">
            <wp:extent cx="4572000" cy="27432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887ABB3" w14:textId="77777777" w:rsidR="00C003C9" w:rsidRPr="003B4AFB" w:rsidRDefault="00C003C9" w:rsidP="003B4AFB">
      <w:pPr>
        <w:jc w:val="both"/>
        <w:rPr>
          <w:rStyle w:val="Emphasis"/>
          <w:rFonts w:ascii="Arial" w:hAnsi="Arial" w:cs="Arial"/>
        </w:rPr>
      </w:pPr>
      <w:r w:rsidRPr="003B4AFB">
        <w:rPr>
          <w:rStyle w:val="Emphasis"/>
          <w:rFonts w:ascii="Arial" w:hAnsi="Arial" w:cs="Arial"/>
        </w:rPr>
        <w:t>Q12. Do you think being a student at UWTSD is good for your future?</w:t>
      </w:r>
    </w:p>
    <w:p w14:paraId="37D2F3BB" w14:textId="77777777" w:rsidR="00C003C9" w:rsidRPr="003B4AFB" w:rsidRDefault="00C003C9" w:rsidP="003B4AFB">
      <w:pPr>
        <w:jc w:val="both"/>
        <w:rPr>
          <w:rStyle w:val="Emphasis"/>
          <w:rFonts w:ascii="Arial" w:hAnsi="Arial" w:cs="Arial"/>
        </w:rPr>
      </w:pPr>
      <w:r w:rsidRPr="003B4AFB">
        <w:rPr>
          <w:rStyle w:val="Emphasis"/>
          <w:rFonts w:ascii="Arial" w:hAnsi="Arial" w:cs="Arial"/>
        </w:rPr>
        <w:t xml:space="preserve">The students found the university to be good for them in the future. </w:t>
      </w:r>
    </w:p>
    <w:p w14:paraId="32DD1E28" w14:textId="77777777" w:rsidR="00C003C9" w:rsidRPr="003B4AFB" w:rsidRDefault="00C003C9" w:rsidP="003F3B53">
      <w:pPr>
        <w:jc w:val="center"/>
        <w:rPr>
          <w:rStyle w:val="Emphasis"/>
          <w:rFonts w:ascii="Arial" w:hAnsi="Arial" w:cs="Arial"/>
        </w:rPr>
      </w:pPr>
      <w:r w:rsidRPr="003B4AFB">
        <w:rPr>
          <w:rFonts w:ascii="Arial" w:hAnsi="Arial" w:cs="Arial"/>
          <w:noProof/>
          <w:lang w:val="en-IN" w:eastAsia="en-IN"/>
        </w:rPr>
        <w:drawing>
          <wp:inline distT="0" distB="0" distL="0" distR="0" wp14:anchorId="48453C71" wp14:editId="232CA261">
            <wp:extent cx="4572000" cy="27432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7DABA79" w14:textId="77777777" w:rsidR="00C003C9" w:rsidRPr="003B4AFB" w:rsidRDefault="00C003C9" w:rsidP="003B4AFB">
      <w:pPr>
        <w:jc w:val="both"/>
        <w:rPr>
          <w:rStyle w:val="Emphasis"/>
          <w:rFonts w:ascii="Arial" w:hAnsi="Arial" w:cs="Arial"/>
        </w:rPr>
      </w:pPr>
    </w:p>
    <w:p w14:paraId="4D309AE8" w14:textId="77777777" w:rsidR="00C003C9" w:rsidRPr="003B4AFB" w:rsidRDefault="00C003C9" w:rsidP="003B4AFB">
      <w:pPr>
        <w:jc w:val="both"/>
        <w:rPr>
          <w:rStyle w:val="Emphasis"/>
          <w:rFonts w:ascii="Arial" w:hAnsi="Arial" w:cs="Arial"/>
        </w:rPr>
      </w:pPr>
    </w:p>
    <w:p w14:paraId="5CB3A626" w14:textId="77777777" w:rsidR="00C003C9" w:rsidRPr="003B4AFB" w:rsidRDefault="00C003C9" w:rsidP="003B4AFB">
      <w:pPr>
        <w:jc w:val="both"/>
        <w:rPr>
          <w:rStyle w:val="Emphasis"/>
          <w:rFonts w:ascii="Arial" w:hAnsi="Arial" w:cs="Arial"/>
        </w:rPr>
      </w:pPr>
    </w:p>
    <w:p w14:paraId="72F9E0E9" w14:textId="77777777" w:rsidR="00C003C9" w:rsidRPr="003B4AFB" w:rsidRDefault="00C003C9" w:rsidP="003B4AFB">
      <w:pPr>
        <w:jc w:val="both"/>
        <w:rPr>
          <w:rStyle w:val="Emphasis"/>
          <w:rFonts w:ascii="Arial" w:hAnsi="Arial" w:cs="Arial"/>
        </w:rPr>
      </w:pPr>
      <w:r w:rsidRPr="003B4AFB">
        <w:rPr>
          <w:rStyle w:val="Emphasis"/>
          <w:rFonts w:ascii="Arial" w:hAnsi="Arial" w:cs="Arial"/>
        </w:rPr>
        <w:t>Q13. Is the staff at UWTSD friendly and supportive for you?</w:t>
      </w:r>
    </w:p>
    <w:p w14:paraId="77363411" w14:textId="77777777" w:rsidR="00C003C9" w:rsidRPr="003B4AFB" w:rsidRDefault="00C003C9" w:rsidP="003B4AFB">
      <w:pPr>
        <w:jc w:val="both"/>
        <w:rPr>
          <w:rStyle w:val="Emphasis"/>
          <w:rFonts w:ascii="Arial" w:hAnsi="Arial" w:cs="Arial"/>
        </w:rPr>
      </w:pPr>
      <w:r w:rsidRPr="003B4AFB">
        <w:rPr>
          <w:rStyle w:val="Emphasis"/>
          <w:rFonts w:ascii="Arial" w:hAnsi="Arial" w:cs="Arial"/>
        </w:rPr>
        <w:lastRenderedPageBreak/>
        <w:t xml:space="preserve">9 out of 10 people found that the staff working at university is good and supportive in every way possible. </w:t>
      </w:r>
    </w:p>
    <w:p w14:paraId="75785FE4" w14:textId="77777777" w:rsidR="00C003C9" w:rsidRPr="003B4AFB" w:rsidRDefault="00C003C9" w:rsidP="003F3B53">
      <w:pPr>
        <w:jc w:val="center"/>
        <w:rPr>
          <w:rStyle w:val="Emphasis"/>
          <w:rFonts w:ascii="Arial" w:hAnsi="Arial" w:cs="Arial"/>
        </w:rPr>
      </w:pPr>
      <w:r w:rsidRPr="003B4AFB">
        <w:rPr>
          <w:rFonts w:ascii="Arial" w:hAnsi="Arial" w:cs="Arial"/>
          <w:noProof/>
          <w:lang w:val="en-IN" w:eastAsia="en-IN"/>
        </w:rPr>
        <w:drawing>
          <wp:inline distT="0" distB="0" distL="0" distR="0" wp14:anchorId="025E293A" wp14:editId="71603C35">
            <wp:extent cx="4572000" cy="27432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603A770" w14:textId="77777777" w:rsidR="00C003C9" w:rsidRPr="003B4AFB" w:rsidRDefault="00C003C9" w:rsidP="003B4AFB">
      <w:pPr>
        <w:jc w:val="both"/>
        <w:rPr>
          <w:rStyle w:val="Emphasis"/>
          <w:rFonts w:ascii="Arial" w:hAnsi="Arial" w:cs="Arial"/>
        </w:rPr>
      </w:pPr>
      <w:r w:rsidRPr="003B4AFB">
        <w:rPr>
          <w:rStyle w:val="Emphasis"/>
          <w:rFonts w:ascii="Arial" w:hAnsi="Arial" w:cs="Arial"/>
        </w:rPr>
        <w:t>Q14.Is there enough for all the students.</w:t>
      </w:r>
    </w:p>
    <w:p w14:paraId="753B4608" w14:textId="77777777" w:rsidR="00C003C9" w:rsidRPr="003B4AFB" w:rsidRDefault="00C003C9" w:rsidP="003B4AFB">
      <w:pPr>
        <w:jc w:val="both"/>
        <w:rPr>
          <w:rStyle w:val="Emphasis"/>
          <w:rFonts w:ascii="Arial" w:hAnsi="Arial" w:cs="Arial"/>
        </w:rPr>
      </w:pPr>
      <w:r w:rsidRPr="003B4AFB">
        <w:rPr>
          <w:rStyle w:val="Emphasis"/>
          <w:rFonts w:ascii="Arial" w:hAnsi="Arial" w:cs="Arial"/>
        </w:rPr>
        <w:t xml:space="preserve">The application and the information gathered by it were enough to satisfy the needs of the students. </w:t>
      </w:r>
    </w:p>
    <w:p w14:paraId="7DFA92A5" w14:textId="77777777" w:rsidR="00C003C9" w:rsidRPr="003B4AFB" w:rsidRDefault="00C003C9" w:rsidP="003F3B53">
      <w:pPr>
        <w:jc w:val="center"/>
        <w:rPr>
          <w:rStyle w:val="Emphasis"/>
          <w:rFonts w:ascii="Arial" w:hAnsi="Arial" w:cs="Arial"/>
        </w:rPr>
      </w:pPr>
      <w:r w:rsidRPr="003B4AFB">
        <w:rPr>
          <w:rFonts w:ascii="Arial" w:hAnsi="Arial" w:cs="Arial"/>
          <w:noProof/>
          <w:lang w:val="en-IN" w:eastAsia="en-IN"/>
        </w:rPr>
        <w:drawing>
          <wp:inline distT="0" distB="0" distL="0" distR="0" wp14:anchorId="13F2A88E" wp14:editId="5F391E56">
            <wp:extent cx="4572000" cy="27432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0D8B9F5" w14:textId="77777777" w:rsidR="00C003C9" w:rsidRPr="003B4AFB" w:rsidRDefault="00C003C9" w:rsidP="003B4AFB">
      <w:pPr>
        <w:jc w:val="both"/>
        <w:rPr>
          <w:rStyle w:val="Emphasis"/>
          <w:rFonts w:ascii="Arial" w:hAnsi="Arial" w:cs="Arial"/>
        </w:rPr>
      </w:pPr>
    </w:p>
    <w:p w14:paraId="6562A2C6" w14:textId="77777777" w:rsidR="00C003C9" w:rsidRPr="003B4AFB" w:rsidRDefault="00C003C9" w:rsidP="003B4AFB">
      <w:pPr>
        <w:jc w:val="both"/>
        <w:rPr>
          <w:rStyle w:val="Emphasis"/>
          <w:rFonts w:ascii="Arial" w:hAnsi="Arial" w:cs="Arial"/>
        </w:rPr>
      </w:pPr>
      <w:r w:rsidRPr="003B4AFB">
        <w:rPr>
          <w:rStyle w:val="Emphasis"/>
          <w:rFonts w:ascii="Arial" w:hAnsi="Arial" w:cs="Arial"/>
        </w:rPr>
        <w:t xml:space="preserve">Q15.How do you rate </w:t>
      </w:r>
      <w:proofErr w:type="spellStart"/>
      <w:r w:rsidRPr="003B4AFB">
        <w:rPr>
          <w:rStyle w:val="Emphasis"/>
          <w:rFonts w:ascii="Arial" w:hAnsi="Arial" w:cs="Arial"/>
        </w:rPr>
        <w:t>moodle</w:t>
      </w:r>
      <w:proofErr w:type="spellEnd"/>
      <w:r w:rsidRPr="003B4AFB">
        <w:rPr>
          <w:rStyle w:val="Emphasis"/>
          <w:rFonts w:ascii="Arial" w:hAnsi="Arial" w:cs="Arial"/>
        </w:rPr>
        <w:t xml:space="preserve"> app at </w:t>
      </w:r>
      <w:proofErr w:type="gramStart"/>
      <w:r w:rsidRPr="003B4AFB">
        <w:rPr>
          <w:rStyle w:val="Emphasis"/>
          <w:rFonts w:ascii="Arial" w:hAnsi="Arial" w:cs="Arial"/>
        </w:rPr>
        <w:t>University</w:t>
      </w:r>
      <w:proofErr w:type="gramEnd"/>
      <w:r w:rsidRPr="003B4AFB">
        <w:rPr>
          <w:rStyle w:val="Emphasis"/>
          <w:rFonts w:ascii="Arial" w:hAnsi="Arial" w:cs="Arial"/>
        </w:rPr>
        <w:t>?</w:t>
      </w:r>
    </w:p>
    <w:p w14:paraId="140B7DAB" w14:textId="77777777" w:rsidR="00C003C9" w:rsidRPr="003B4AFB" w:rsidRDefault="00C003C9" w:rsidP="003B4AFB">
      <w:pPr>
        <w:jc w:val="both"/>
        <w:rPr>
          <w:rStyle w:val="Emphasis"/>
          <w:rFonts w:ascii="Arial" w:hAnsi="Arial" w:cs="Arial"/>
        </w:rPr>
      </w:pPr>
      <w:r w:rsidRPr="003B4AFB">
        <w:rPr>
          <w:rStyle w:val="Emphasis"/>
          <w:rFonts w:ascii="Arial" w:hAnsi="Arial" w:cs="Arial"/>
        </w:rPr>
        <w:lastRenderedPageBreak/>
        <w:t xml:space="preserve">The rating the </w:t>
      </w:r>
      <w:proofErr w:type="spellStart"/>
      <w:r w:rsidRPr="003B4AFB">
        <w:rPr>
          <w:rStyle w:val="Emphasis"/>
          <w:rFonts w:ascii="Arial" w:hAnsi="Arial" w:cs="Arial"/>
        </w:rPr>
        <w:t>moodle</w:t>
      </w:r>
      <w:proofErr w:type="spellEnd"/>
      <w:r w:rsidRPr="003B4AFB">
        <w:rPr>
          <w:rStyle w:val="Emphasis"/>
          <w:rFonts w:ascii="Arial" w:hAnsi="Arial" w:cs="Arial"/>
        </w:rPr>
        <w:t xml:space="preserve"> is as follows. </w:t>
      </w:r>
    </w:p>
    <w:p w14:paraId="17E0C6A4" w14:textId="77777777" w:rsidR="00C003C9" w:rsidRPr="003B4AFB" w:rsidRDefault="00C003C9" w:rsidP="003F3B53">
      <w:pPr>
        <w:jc w:val="center"/>
        <w:rPr>
          <w:rStyle w:val="Emphasis"/>
          <w:rFonts w:ascii="Arial" w:hAnsi="Arial" w:cs="Arial"/>
        </w:rPr>
      </w:pPr>
      <w:r w:rsidRPr="003B4AFB">
        <w:rPr>
          <w:rFonts w:ascii="Arial" w:hAnsi="Arial" w:cs="Arial"/>
          <w:noProof/>
          <w:lang w:val="en-IN" w:eastAsia="en-IN"/>
        </w:rPr>
        <w:drawing>
          <wp:inline distT="0" distB="0" distL="0" distR="0" wp14:anchorId="2D4D9F69" wp14:editId="15E954A4">
            <wp:extent cx="4572000" cy="274320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53139ED" w14:textId="77777777" w:rsidR="00C003C9" w:rsidRPr="003B4AFB" w:rsidRDefault="00C003C9" w:rsidP="003B4AFB">
      <w:pPr>
        <w:jc w:val="both"/>
        <w:rPr>
          <w:rStyle w:val="Emphasis"/>
          <w:rFonts w:ascii="Arial" w:hAnsi="Arial" w:cs="Arial"/>
        </w:rPr>
      </w:pPr>
      <w:r w:rsidRPr="003B4AFB">
        <w:rPr>
          <w:rStyle w:val="Emphasis"/>
          <w:rFonts w:ascii="Arial" w:hAnsi="Arial" w:cs="Arial"/>
        </w:rPr>
        <w:t>Q16.What age group do you belong to?</w:t>
      </w:r>
    </w:p>
    <w:p w14:paraId="6C880359" w14:textId="77777777" w:rsidR="00C003C9" w:rsidRPr="003B4AFB" w:rsidRDefault="00C003C9" w:rsidP="003B4AFB">
      <w:pPr>
        <w:jc w:val="both"/>
        <w:rPr>
          <w:rStyle w:val="Emphasis"/>
          <w:rFonts w:ascii="Arial" w:hAnsi="Arial" w:cs="Arial"/>
        </w:rPr>
      </w:pPr>
      <w:r w:rsidRPr="003B4AFB">
        <w:rPr>
          <w:rStyle w:val="Emphasis"/>
          <w:rFonts w:ascii="Arial" w:hAnsi="Arial" w:cs="Arial"/>
        </w:rPr>
        <w:t xml:space="preserve">Most if the students belonged to the age group of 35-40 years. </w:t>
      </w:r>
    </w:p>
    <w:p w14:paraId="38F56DC3" w14:textId="77777777" w:rsidR="00C12BEE" w:rsidRPr="003B4AFB" w:rsidRDefault="00C003C9" w:rsidP="003F3B53">
      <w:pPr>
        <w:jc w:val="center"/>
        <w:rPr>
          <w:rStyle w:val="Emphasis"/>
          <w:rFonts w:ascii="Arial" w:hAnsi="Arial" w:cs="Arial"/>
        </w:rPr>
      </w:pPr>
      <w:r w:rsidRPr="003B4AFB">
        <w:rPr>
          <w:rFonts w:ascii="Arial" w:hAnsi="Arial" w:cs="Arial"/>
          <w:noProof/>
          <w:lang w:val="en-IN" w:eastAsia="en-IN"/>
        </w:rPr>
        <w:drawing>
          <wp:inline distT="0" distB="0" distL="0" distR="0" wp14:anchorId="3360D4B9" wp14:editId="24CD7914">
            <wp:extent cx="4572000" cy="2743200"/>
            <wp:effectExtent l="0" t="0" r="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A809234" w14:textId="77777777" w:rsidR="00C003C9" w:rsidRPr="003B4AFB" w:rsidRDefault="00C12BEE" w:rsidP="003B4AFB">
      <w:pPr>
        <w:jc w:val="both"/>
        <w:rPr>
          <w:rStyle w:val="Emphasis"/>
          <w:rFonts w:ascii="Arial" w:hAnsi="Arial" w:cs="Arial"/>
        </w:rPr>
      </w:pPr>
      <w:r w:rsidRPr="003B4AFB">
        <w:rPr>
          <w:rStyle w:val="Emphasis"/>
          <w:rFonts w:ascii="Arial" w:hAnsi="Arial" w:cs="Arial"/>
        </w:rPr>
        <w:br w:type="page"/>
      </w:r>
    </w:p>
    <w:p w14:paraId="7175AFDA" w14:textId="77777777" w:rsidR="00702390" w:rsidRPr="003B4AFB" w:rsidRDefault="00702390" w:rsidP="003B4AFB">
      <w:pPr>
        <w:jc w:val="both"/>
        <w:rPr>
          <w:rFonts w:ascii="Arial" w:hAnsi="Arial" w:cs="Arial"/>
          <w:vanish/>
          <w:lang w:val="en-GB" w:eastAsia="ja-JP"/>
          <w:specVanish/>
        </w:rPr>
      </w:pPr>
    </w:p>
    <w:p w14:paraId="4AE82BAA" w14:textId="77777777" w:rsidR="00B356F1" w:rsidRPr="003B4AFB" w:rsidRDefault="005D187C" w:rsidP="003B4AFB">
      <w:pPr>
        <w:pStyle w:val="Heading2"/>
        <w:spacing w:line="360" w:lineRule="auto"/>
        <w:jc w:val="both"/>
        <w:rPr>
          <w:rFonts w:ascii="Arial" w:hAnsi="Arial" w:cs="Arial"/>
        </w:rPr>
      </w:pPr>
      <w:bookmarkStart w:id="8" w:name="_Toc110863185"/>
      <w:r w:rsidRPr="003B4AFB">
        <w:rPr>
          <w:rFonts w:ascii="Arial" w:hAnsi="Arial" w:cs="Arial"/>
        </w:rPr>
        <w:t>Discussion</w:t>
      </w:r>
      <w:bookmarkEnd w:id="8"/>
      <w:r w:rsidRPr="003B4AFB">
        <w:rPr>
          <w:rFonts w:ascii="Arial" w:hAnsi="Arial" w:cs="Arial"/>
        </w:rPr>
        <w:t xml:space="preserve"> </w:t>
      </w:r>
    </w:p>
    <w:p w14:paraId="47E00122" w14:textId="77777777" w:rsidR="00702390" w:rsidRPr="003B4AFB" w:rsidRDefault="00C12BEE" w:rsidP="003B4AFB">
      <w:pPr>
        <w:jc w:val="both"/>
        <w:rPr>
          <w:rFonts w:ascii="Arial" w:hAnsi="Arial" w:cs="Arial"/>
          <w:lang w:val="en-GB" w:eastAsia="ja-JP"/>
        </w:rPr>
      </w:pPr>
      <w:r w:rsidRPr="003B4AFB">
        <w:rPr>
          <w:rFonts w:ascii="Arial" w:hAnsi="Arial" w:cs="Arial"/>
          <w:lang w:val="en-GB" w:eastAsia="ja-JP"/>
        </w:rPr>
        <w:t xml:space="preserve">The majority of the </w:t>
      </w:r>
      <w:r w:rsidR="00341CE0" w:rsidRPr="003B4AFB">
        <w:rPr>
          <w:rFonts w:ascii="Arial" w:hAnsi="Arial" w:cs="Arial"/>
          <w:lang w:val="en-GB" w:eastAsia="ja-JP"/>
        </w:rPr>
        <w:t>students</w:t>
      </w:r>
      <w:r w:rsidRPr="003B4AFB">
        <w:rPr>
          <w:rFonts w:ascii="Arial" w:hAnsi="Arial" w:cs="Arial"/>
          <w:lang w:val="en-GB" w:eastAsia="ja-JP"/>
        </w:rPr>
        <w:t xml:space="preserve"> were between the ages of 35 and 40. The </w:t>
      </w:r>
      <w:proofErr w:type="spellStart"/>
      <w:r w:rsidRPr="003B4AFB">
        <w:rPr>
          <w:rFonts w:ascii="Arial" w:hAnsi="Arial" w:cs="Arial"/>
          <w:lang w:val="en-GB" w:eastAsia="ja-JP"/>
        </w:rPr>
        <w:t>moodle</w:t>
      </w:r>
      <w:proofErr w:type="spellEnd"/>
      <w:r w:rsidRPr="003B4AFB">
        <w:rPr>
          <w:rFonts w:ascii="Arial" w:hAnsi="Arial" w:cs="Arial"/>
          <w:lang w:val="en-GB" w:eastAsia="ja-JP"/>
        </w:rPr>
        <w:t xml:space="preserve"> received </w:t>
      </w:r>
      <w:r w:rsidR="00341CE0" w:rsidRPr="003B4AFB">
        <w:rPr>
          <w:rFonts w:ascii="Arial" w:hAnsi="Arial" w:cs="Arial"/>
          <w:lang w:val="en-GB" w:eastAsia="ja-JP"/>
        </w:rPr>
        <w:t>a</w:t>
      </w:r>
      <w:r w:rsidRPr="003B4AFB">
        <w:rPr>
          <w:rFonts w:ascii="Arial" w:hAnsi="Arial" w:cs="Arial"/>
          <w:lang w:val="en-GB" w:eastAsia="ja-JP"/>
        </w:rPr>
        <w:t xml:space="preserve"> </w:t>
      </w:r>
      <w:r w:rsidR="00341CE0" w:rsidRPr="003B4AFB">
        <w:rPr>
          <w:rFonts w:ascii="Arial" w:hAnsi="Arial" w:cs="Arial"/>
          <w:lang w:val="en-GB" w:eastAsia="ja-JP"/>
        </w:rPr>
        <w:t>good</w:t>
      </w:r>
      <w:r w:rsidRPr="003B4AFB">
        <w:rPr>
          <w:rFonts w:ascii="Arial" w:hAnsi="Arial" w:cs="Arial"/>
          <w:lang w:val="en-GB" w:eastAsia="ja-JP"/>
        </w:rPr>
        <w:t xml:space="preserve"> rating. The application and the data it collected were sufficient to meet the </w:t>
      </w:r>
      <w:r w:rsidR="00341CE0" w:rsidRPr="003B4AFB">
        <w:rPr>
          <w:rFonts w:ascii="Arial" w:hAnsi="Arial" w:cs="Arial"/>
          <w:lang w:val="en-GB" w:eastAsia="ja-JP"/>
        </w:rPr>
        <w:t>student’s</w:t>
      </w:r>
      <w:r w:rsidRPr="003B4AFB">
        <w:rPr>
          <w:rFonts w:ascii="Arial" w:hAnsi="Arial" w:cs="Arial"/>
          <w:lang w:val="en-GB" w:eastAsia="ja-JP"/>
        </w:rPr>
        <w:t xml:space="preserve"> needs. Nine out of ten respondents said the university personnel was helpful and supportive in every manner. The university was deemed beneficial by the pupils for their future. The graph demonstrates that Microsoft teams were the most popular. The pie chart indicates that, in order for trainers to perform better, the </w:t>
      </w:r>
      <w:r w:rsidR="00341CE0" w:rsidRPr="003B4AFB">
        <w:rPr>
          <w:rFonts w:ascii="Arial" w:hAnsi="Arial" w:cs="Arial"/>
          <w:lang w:val="en-GB" w:eastAsia="ja-JP"/>
        </w:rPr>
        <w:t>program</w:t>
      </w:r>
      <w:r w:rsidRPr="003B4AFB">
        <w:rPr>
          <w:rFonts w:ascii="Arial" w:hAnsi="Arial" w:cs="Arial"/>
          <w:lang w:val="en-GB" w:eastAsia="ja-JP"/>
        </w:rPr>
        <w:t xml:space="preserve"> may need to be modified. The application received the following ratings from the students. The app received the following ratings from the students. It was a little challenging for students to decide which digital tools to use</w:t>
      </w:r>
      <w:r w:rsidR="0066010D" w:rsidRPr="003B4AFB">
        <w:rPr>
          <w:rFonts w:ascii="Arial" w:hAnsi="Arial" w:cs="Arial"/>
          <w:lang w:val="en-GB" w:eastAsia="ja-JP"/>
        </w:rPr>
        <w:t xml:space="preserve"> (</w:t>
      </w:r>
      <w:r w:rsidR="0066010D" w:rsidRPr="003B4AFB">
        <w:rPr>
          <w:rFonts w:ascii="Arial" w:hAnsi="Arial" w:cs="Arial"/>
          <w:color w:val="222222"/>
          <w:szCs w:val="24"/>
          <w:shd w:val="clear" w:color="auto" w:fill="FFFFFF"/>
        </w:rPr>
        <w:t>McGrew, 2018</w:t>
      </w:r>
      <w:r w:rsidR="0066010D" w:rsidRPr="003B4AFB">
        <w:rPr>
          <w:rFonts w:ascii="Arial" w:hAnsi="Arial" w:cs="Arial"/>
          <w:lang w:val="en-GB" w:eastAsia="ja-JP"/>
        </w:rPr>
        <w:t>)</w:t>
      </w:r>
      <w:r w:rsidRPr="003B4AFB">
        <w:rPr>
          <w:rFonts w:ascii="Arial" w:hAnsi="Arial" w:cs="Arial"/>
          <w:lang w:val="en-GB" w:eastAsia="ja-JP"/>
        </w:rPr>
        <w:t>.</w:t>
      </w:r>
      <w:r w:rsidR="00341CE0" w:rsidRPr="003B4AFB">
        <w:rPr>
          <w:rFonts w:ascii="Arial" w:hAnsi="Arial" w:cs="Arial"/>
          <w:lang w:val="en-GB" w:eastAsia="ja-JP"/>
        </w:rPr>
        <w:t xml:space="preserve"> </w:t>
      </w:r>
    </w:p>
    <w:p w14:paraId="77985029" w14:textId="77777777" w:rsidR="00341CE0" w:rsidRPr="003B4AFB" w:rsidRDefault="00341CE0" w:rsidP="003B4AFB">
      <w:pPr>
        <w:jc w:val="both"/>
        <w:rPr>
          <w:rFonts w:ascii="Arial" w:hAnsi="Arial" w:cs="Arial"/>
          <w:lang w:val="en-GB" w:eastAsia="ja-JP"/>
        </w:rPr>
      </w:pPr>
      <w:r w:rsidRPr="003B4AFB">
        <w:rPr>
          <w:rFonts w:ascii="Arial" w:hAnsi="Arial" w:cs="Arial"/>
          <w:lang w:val="en-GB" w:eastAsia="ja-JP"/>
        </w:rPr>
        <w:t>Participatory administration urges each colleague to express their feeling on the main thing in need of attention, which might delay the dynamic cycle. This sort of pioneer could take too long to even think about settling on anything when it's indispensable. The struggle is bound to happen when various individuals are offering restricting points of view. While clashes don't necessarily need to be terrible, participative pioneers should be prepared to address them when they do. Representatives are more guaranteed in the choice's result when they realize that each colleague added to it. Chiefs that are effectively involved make an environment where workers feel truly esteemed. They give laborers a few prospects for development, showing that there is a place for them to progress inside the association, and they allow them opportunities to incorporate their ideas</w:t>
      </w:r>
      <w:r w:rsidR="0066010D" w:rsidRPr="003B4AFB">
        <w:rPr>
          <w:rFonts w:ascii="Arial" w:hAnsi="Arial" w:cs="Arial"/>
          <w:lang w:val="en-GB" w:eastAsia="ja-JP"/>
        </w:rPr>
        <w:t xml:space="preserve"> (</w:t>
      </w:r>
      <w:r w:rsidR="0066010D" w:rsidRPr="003B4AFB">
        <w:rPr>
          <w:rFonts w:ascii="Arial" w:hAnsi="Arial" w:cs="Arial"/>
          <w:color w:val="222222"/>
          <w:szCs w:val="24"/>
          <w:shd w:val="clear" w:color="auto" w:fill="FFFFFF"/>
        </w:rPr>
        <w:t>Le, 2020</w:t>
      </w:r>
      <w:r w:rsidR="0066010D" w:rsidRPr="003B4AFB">
        <w:rPr>
          <w:rFonts w:ascii="Arial" w:hAnsi="Arial" w:cs="Arial"/>
          <w:lang w:val="en-GB" w:eastAsia="ja-JP"/>
        </w:rPr>
        <w:t>)</w:t>
      </w:r>
      <w:r w:rsidRPr="003B4AFB">
        <w:rPr>
          <w:rFonts w:ascii="Arial" w:hAnsi="Arial" w:cs="Arial"/>
          <w:lang w:val="en-GB" w:eastAsia="ja-JP"/>
        </w:rPr>
        <w:t xml:space="preserve">. </w:t>
      </w:r>
    </w:p>
    <w:p w14:paraId="29483ACB" w14:textId="77777777" w:rsidR="00665DFB" w:rsidRPr="003B4AFB" w:rsidRDefault="00665DFB" w:rsidP="003B4AFB">
      <w:pPr>
        <w:jc w:val="both"/>
        <w:rPr>
          <w:rFonts w:ascii="Arial" w:hAnsi="Arial" w:cs="Arial"/>
          <w:lang w:val="en-GB" w:eastAsia="ja-JP"/>
        </w:rPr>
      </w:pPr>
      <w:r w:rsidRPr="003B4AFB">
        <w:rPr>
          <w:rFonts w:ascii="Arial" w:hAnsi="Arial" w:cs="Arial"/>
          <w:lang w:val="en-GB" w:eastAsia="ja-JP"/>
        </w:rPr>
        <w:t>There are various data sources and data sorts that make up the enormous data scene. It very well may be helpful to know about the many kinds of data that are accessible while leading quests. Consider cautiously about the kind of source one is searching for and how one need to use the material they find before begin searching for data sources to use in the scholastic work. All in all, give the "data need" a particular reason. This will empower to survey a source's reasonableness for the goals or the specific task. A more noteworthy handle of a subject, specific realities, or a strategy that serves the point might be the inspiration for the data interest</w:t>
      </w:r>
      <w:r w:rsidR="0066010D" w:rsidRPr="003B4AFB">
        <w:rPr>
          <w:rFonts w:ascii="Arial" w:hAnsi="Arial" w:cs="Arial"/>
          <w:lang w:val="en-GB" w:eastAsia="ja-JP"/>
        </w:rPr>
        <w:t xml:space="preserve"> (</w:t>
      </w:r>
      <w:r w:rsidR="0066010D" w:rsidRPr="003B4AFB">
        <w:rPr>
          <w:rFonts w:ascii="Arial" w:hAnsi="Arial" w:cs="Arial"/>
          <w:color w:val="222222"/>
          <w:szCs w:val="24"/>
          <w:shd w:val="clear" w:color="auto" w:fill="FFFFFF"/>
        </w:rPr>
        <w:t>Ng, 2020</w:t>
      </w:r>
      <w:r w:rsidR="0066010D" w:rsidRPr="003B4AFB">
        <w:rPr>
          <w:rFonts w:ascii="Arial" w:hAnsi="Arial" w:cs="Arial"/>
          <w:lang w:val="en-GB" w:eastAsia="ja-JP"/>
        </w:rPr>
        <w:t>)</w:t>
      </w:r>
      <w:r w:rsidRPr="003B4AFB">
        <w:rPr>
          <w:rFonts w:ascii="Arial" w:hAnsi="Arial" w:cs="Arial"/>
          <w:lang w:val="en-GB" w:eastAsia="ja-JP"/>
        </w:rPr>
        <w:t>.</w:t>
      </w:r>
    </w:p>
    <w:p w14:paraId="53044800" w14:textId="77777777" w:rsidR="00DB109C" w:rsidRPr="003B4AFB" w:rsidRDefault="00DB109C" w:rsidP="003B4AFB">
      <w:pPr>
        <w:jc w:val="both"/>
        <w:rPr>
          <w:rFonts w:ascii="Arial" w:hAnsi="Arial" w:cs="Arial"/>
          <w:lang w:val="en-GB" w:eastAsia="ja-JP"/>
        </w:rPr>
      </w:pPr>
      <w:r w:rsidRPr="003B4AFB">
        <w:rPr>
          <w:rFonts w:ascii="Arial" w:hAnsi="Arial" w:cs="Arial"/>
          <w:lang w:val="en-GB" w:eastAsia="ja-JP"/>
        </w:rPr>
        <w:lastRenderedPageBreak/>
        <w:t xml:space="preserve">The difficult perspective is the manner in which novel every work environment is. Subsequently, it very well may be trying to give clear and predictable social changes, cycles, and frameworks to help work environment efficiency. Innovation like gathering informing and gathering talk may enormously expand the viability of interchanges and </w:t>
      </w:r>
      <w:proofErr w:type="spellStart"/>
      <w:r w:rsidRPr="003B4AFB">
        <w:rPr>
          <w:rFonts w:ascii="Arial" w:hAnsi="Arial" w:cs="Arial"/>
          <w:lang w:val="en-GB" w:eastAsia="ja-JP"/>
        </w:rPr>
        <w:t>laborer</w:t>
      </w:r>
      <w:proofErr w:type="spellEnd"/>
      <w:r w:rsidRPr="003B4AFB">
        <w:rPr>
          <w:rFonts w:ascii="Arial" w:hAnsi="Arial" w:cs="Arial"/>
          <w:lang w:val="en-GB" w:eastAsia="ja-JP"/>
        </w:rPr>
        <w:t xml:space="preserve"> efficiency. These arrangements decrease how much ever-changing email between workers, which for some resembles pursuing a bunny. Consistently, everybody finishes fast or down to business undertakings that require a couple of moments or minutes. The vast majority presumably don't give a lot of consideration to what amount of time it requires for to do these tasks. Be that as it may, it develops over the time of days, weeks, and months</w:t>
      </w:r>
      <w:r w:rsidR="0066010D" w:rsidRPr="003B4AFB">
        <w:rPr>
          <w:rFonts w:ascii="Arial" w:hAnsi="Arial" w:cs="Arial"/>
          <w:lang w:val="en-GB" w:eastAsia="ja-JP"/>
        </w:rPr>
        <w:t xml:space="preserve"> (</w:t>
      </w:r>
      <w:proofErr w:type="spellStart"/>
      <w:r w:rsidR="0066010D" w:rsidRPr="003B4AFB">
        <w:rPr>
          <w:rFonts w:ascii="Arial" w:hAnsi="Arial" w:cs="Arial"/>
          <w:color w:val="222222"/>
          <w:szCs w:val="24"/>
          <w:shd w:val="clear" w:color="auto" w:fill="FFFFFF"/>
        </w:rPr>
        <w:t>Zhichkin</w:t>
      </w:r>
      <w:proofErr w:type="spellEnd"/>
      <w:r w:rsidR="0066010D" w:rsidRPr="003B4AFB">
        <w:rPr>
          <w:rFonts w:ascii="Arial" w:hAnsi="Arial" w:cs="Arial"/>
          <w:color w:val="222222"/>
          <w:szCs w:val="24"/>
          <w:shd w:val="clear" w:color="auto" w:fill="FFFFFF"/>
        </w:rPr>
        <w:t>, 2019</w:t>
      </w:r>
      <w:r w:rsidR="0066010D" w:rsidRPr="003B4AFB">
        <w:rPr>
          <w:rFonts w:ascii="Arial" w:hAnsi="Arial" w:cs="Arial"/>
          <w:lang w:val="en-GB" w:eastAsia="ja-JP"/>
        </w:rPr>
        <w:t>)</w:t>
      </w:r>
      <w:r w:rsidRPr="003B4AFB">
        <w:rPr>
          <w:rFonts w:ascii="Arial" w:hAnsi="Arial" w:cs="Arial"/>
          <w:lang w:val="en-GB" w:eastAsia="ja-JP"/>
        </w:rPr>
        <w:t>.</w:t>
      </w:r>
    </w:p>
    <w:p w14:paraId="664B0210" w14:textId="77777777" w:rsidR="00665DFB" w:rsidRPr="003B4AFB" w:rsidRDefault="00665DFB" w:rsidP="003B4AFB">
      <w:pPr>
        <w:jc w:val="both"/>
        <w:rPr>
          <w:rFonts w:ascii="Arial" w:hAnsi="Arial" w:cs="Arial"/>
          <w:lang w:val="en-GB" w:eastAsia="ja-JP"/>
        </w:rPr>
      </w:pPr>
      <w:r w:rsidRPr="003B4AFB">
        <w:rPr>
          <w:rFonts w:ascii="Arial" w:hAnsi="Arial" w:cs="Arial"/>
          <w:lang w:val="en-GB" w:eastAsia="ja-JP"/>
        </w:rPr>
        <w:br w:type="page"/>
      </w:r>
    </w:p>
    <w:p w14:paraId="669B0663" w14:textId="77777777" w:rsidR="00B356F1" w:rsidRPr="003B4AFB" w:rsidRDefault="00665DFB" w:rsidP="003B4AFB">
      <w:pPr>
        <w:pStyle w:val="Heading1"/>
        <w:spacing w:line="360" w:lineRule="auto"/>
        <w:rPr>
          <w:rFonts w:ascii="Arial" w:hAnsi="Arial" w:cs="Arial"/>
          <w:lang w:eastAsia="ja-JP"/>
        </w:rPr>
      </w:pPr>
      <w:bookmarkStart w:id="9" w:name="_Toc110863186"/>
      <w:r w:rsidRPr="003B4AFB">
        <w:rPr>
          <w:rFonts w:ascii="Arial" w:hAnsi="Arial" w:cs="Arial"/>
          <w:lang w:eastAsia="ja-JP"/>
        </w:rPr>
        <w:lastRenderedPageBreak/>
        <w:t>Conclusion</w:t>
      </w:r>
      <w:bookmarkEnd w:id="9"/>
      <w:r w:rsidRPr="003B4AFB">
        <w:rPr>
          <w:rFonts w:ascii="Arial" w:hAnsi="Arial" w:cs="Arial"/>
          <w:lang w:eastAsia="ja-JP"/>
        </w:rPr>
        <w:t xml:space="preserve"> </w:t>
      </w:r>
    </w:p>
    <w:p w14:paraId="6450F75A" w14:textId="77777777" w:rsidR="005D187C" w:rsidRPr="003B4AFB" w:rsidRDefault="00DB109C" w:rsidP="003B4AFB">
      <w:pPr>
        <w:jc w:val="both"/>
        <w:rPr>
          <w:rFonts w:ascii="Arial" w:hAnsi="Arial" w:cs="Arial"/>
          <w:lang w:val="en-IN" w:eastAsia="ja-JP"/>
        </w:rPr>
      </w:pPr>
      <w:r w:rsidRPr="003B4AFB">
        <w:rPr>
          <w:rFonts w:ascii="Arial" w:hAnsi="Arial" w:cs="Arial"/>
          <w:lang w:val="en-IN" w:eastAsia="ja-JP"/>
        </w:rPr>
        <w:t xml:space="preserve">In a poll of students studying computer science, the app earned the following evaluations from the students. The graph shows that Microsoft teams were the most well-liked ones. Nine out of 10 respondents claimed that university staff members were encouraging and helpful in every way. When something is necessary, this type of pioneer could take too long to even consider deciding on it. The preparation of the examination question and the exploratory speculation will benefit the objective-based study, and the speculation is beneficial for critical thinking and result interpretation. As I obtained survey responses from diverse pupils, I did not change their viewpoints and only gave and studied the raw, unprocessed data. In order to comprehend the goals of the report, a survey of people was taken. Most of the original data used in the study proposal has been used as a reference, although secondary data has also been used in several sections to support a few ideas. To </w:t>
      </w:r>
      <w:proofErr w:type="spellStart"/>
      <w:r w:rsidRPr="003B4AFB">
        <w:rPr>
          <w:rFonts w:ascii="Arial" w:hAnsi="Arial" w:cs="Arial"/>
          <w:lang w:val="en-IN" w:eastAsia="ja-JP"/>
        </w:rPr>
        <w:t>analyze</w:t>
      </w:r>
      <w:proofErr w:type="spellEnd"/>
      <w:r w:rsidRPr="003B4AFB">
        <w:rPr>
          <w:rFonts w:ascii="Arial" w:hAnsi="Arial" w:cs="Arial"/>
          <w:lang w:val="en-IN" w:eastAsia="ja-JP"/>
        </w:rPr>
        <w:t xml:space="preserve"> and accomplish project goals, both qualitative and quantitative data have been employed. The project's primary goal is to assess the value of modern technology for carrying out work. It is essential to examine each source to determine the type of information included within. Additionally crucial is selecting the greatest informational source for a specific activity. An aptitude for handling the data and supplying the information is evident.</w:t>
      </w:r>
    </w:p>
    <w:p w14:paraId="112E2D69" w14:textId="77777777" w:rsidR="00B356F1" w:rsidRPr="003B4AFB" w:rsidRDefault="00B356F1" w:rsidP="003B4AFB">
      <w:pPr>
        <w:jc w:val="both"/>
        <w:rPr>
          <w:rFonts w:ascii="Arial" w:hAnsi="Arial" w:cs="Arial"/>
          <w:lang w:val="en-GB" w:eastAsia="ja-JP"/>
        </w:rPr>
      </w:pPr>
      <w:r w:rsidRPr="003B4AFB">
        <w:rPr>
          <w:rFonts w:ascii="Arial" w:hAnsi="Arial" w:cs="Arial"/>
          <w:lang w:val="en-GB" w:eastAsia="ja-JP"/>
        </w:rPr>
        <w:br w:type="page"/>
      </w:r>
    </w:p>
    <w:p w14:paraId="3390D655" w14:textId="77777777" w:rsidR="00B356F1" w:rsidRPr="003B4AFB" w:rsidRDefault="00DB109C" w:rsidP="003B4AFB">
      <w:pPr>
        <w:pStyle w:val="Heading1"/>
        <w:spacing w:line="360" w:lineRule="auto"/>
        <w:rPr>
          <w:rFonts w:ascii="Arial" w:hAnsi="Arial" w:cs="Arial"/>
          <w:lang w:eastAsia="ja-JP"/>
        </w:rPr>
      </w:pPr>
      <w:bookmarkStart w:id="10" w:name="_Toc110863187"/>
      <w:r w:rsidRPr="003B4AFB">
        <w:rPr>
          <w:rFonts w:ascii="Arial" w:hAnsi="Arial" w:cs="Arial"/>
          <w:lang w:eastAsia="ja-JP"/>
        </w:rPr>
        <w:lastRenderedPageBreak/>
        <w:t>References</w:t>
      </w:r>
      <w:bookmarkEnd w:id="10"/>
      <w:r w:rsidRPr="003B4AFB">
        <w:rPr>
          <w:rFonts w:ascii="Arial" w:hAnsi="Arial" w:cs="Arial"/>
          <w:lang w:eastAsia="ja-JP"/>
        </w:rPr>
        <w:t xml:space="preserve"> </w:t>
      </w:r>
    </w:p>
    <w:p w14:paraId="567B55C4" w14:textId="77777777" w:rsidR="00DB109C" w:rsidRPr="003B4AFB" w:rsidRDefault="00DB109C" w:rsidP="003B4AFB">
      <w:pPr>
        <w:jc w:val="both"/>
        <w:rPr>
          <w:rFonts w:ascii="Arial" w:hAnsi="Arial" w:cs="Arial"/>
          <w:color w:val="222222"/>
          <w:szCs w:val="24"/>
          <w:shd w:val="clear" w:color="auto" w:fill="FFFFFF"/>
        </w:rPr>
      </w:pPr>
      <w:r w:rsidRPr="003B4AFB">
        <w:rPr>
          <w:rFonts w:ascii="Arial" w:hAnsi="Arial" w:cs="Arial"/>
          <w:color w:val="222222"/>
          <w:szCs w:val="24"/>
          <w:shd w:val="clear" w:color="auto" w:fill="FFFFFF"/>
        </w:rPr>
        <w:t xml:space="preserve">Al </w:t>
      </w:r>
      <w:proofErr w:type="spellStart"/>
      <w:r w:rsidRPr="003B4AFB">
        <w:rPr>
          <w:rFonts w:ascii="Arial" w:hAnsi="Arial" w:cs="Arial"/>
          <w:color w:val="222222"/>
          <w:szCs w:val="24"/>
          <w:shd w:val="clear" w:color="auto" w:fill="FFFFFF"/>
        </w:rPr>
        <w:t>Shobaki</w:t>
      </w:r>
      <w:proofErr w:type="spellEnd"/>
      <w:r w:rsidRPr="003B4AFB">
        <w:rPr>
          <w:rFonts w:ascii="Arial" w:hAnsi="Arial" w:cs="Arial"/>
          <w:color w:val="222222"/>
          <w:szCs w:val="24"/>
          <w:shd w:val="clear" w:color="auto" w:fill="FFFFFF"/>
        </w:rPr>
        <w:t xml:space="preserve">, M.J., Abu-Naser, S.S., Salama, A.A., </w:t>
      </w:r>
      <w:proofErr w:type="spellStart"/>
      <w:r w:rsidRPr="003B4AFB">
        <w:rPr>
          <w:rFonts w:ascii="Arial" w:hAnsi="Arial" w:cs="Arial"/>
          <w:color w:val="222222"/>
          <w:szCs w:val="24"/>
          <w:shd w:val="clear" w:color="auto" w:fill="FFFFFF"/>
        </w:rPr>
        <w:t>AlFerjany</w:t>
      </w:r>
      <w:proofErr w:type="spellEnd"/>
      <w:r w:rsidRPr="003B4AFB">
        <w:rPr>
          <w:rFonts w:ascii="Arial" w:hAnsi="Arial" w:cs="Arial"/>
          <w:color w:val="222222"/>
          <w:szCs w:val="24"/>
          <w:shd w:val="clear" w:color="auto" w:fill="FFFFFF"/>
        </w:rPr>
        <w:t xml:space="preserve">, A.A.M. and </w:t>
      </w:r>
      <w:proofErr w:type="spellStart"/>
      <w:r w:rsidRPr="003B4AFB">
        <w:rPr>
          <w:rFonts w:ascii="Arial" w:hAnsi="Arial" w:cs="Arial"/>
          <w:color w:val="222222"/>
          <w:szCs w:val="24"/>
          <w:shd w:val="clear" w:color="auto" w:fill="FFFFFF"/>
        </w:rPr>
        <w:t>Amuna</w:t>
      </w:r>
      <w:proofErr w:type="spellEnd"/>
      <w:r w:rsidRPr="003B4AFB">
        <w:rPr>
          <w:rFonts w:ascii="Arial" w:hAnsi="Arial" w:cs="Arial"/>
          <w:color w:val="222222"/>
          <w:szCs w:val="24"/>
          <w:shd w:val="clear" w:color="auto" w:fill="FFFFFF"/>
        </w:rPr>
        <w:t>, Y.M.A., 2018. The Role of Measuring and Evaluating Performance in Achieving Control Objectives-Case Study of" Islamic University". </w:t>
      </w:r>
      <w:r w:rsidRPr="003B4AFB">
        <w:rPr>
          <w:rFonts w:ascii="Arial" w:hAnsi="Arial" w:cs="Arial"/>
          <w:i/>
          <w:iCs/>
          <w:color w:val="222222"/>
          <w:szCs w:val="24"/>
          <w:shd w:val="clear" w:color="auto" w:fill="FFFFFF"/>
        </w:rPr>
        <w:t>International Journal of Engineering and Information Systems (IJEAIS)</w:t>
      </w:r>
      <w:r w:rsidRPr="003B4AFB">
        <w:rPr>
          <w:rFonts w:ascii="Arial" w:hAnsi="Arial" w:cs="Arial"/>
          <w:color w:val="222222"/>
          <w:szCs w:val="24"/>
          <w:shd w:val="clear" w:color="auto" w:fill="FFFFFF"/>
        </w:rPr>
        <w:t>, </w:t>
      </w:r>
      <w:r w:rsidRPr="003B4AFB">
        <w:rPr>
          <w:rFonts w:ascii="Arial" w:hAnsi="Arial" w:cs="Arial"/>
          <w:i/>
          <w:iCs/>
          <w:color w:val="222222"/>
          <w:szCs w:val="24"/>
          <w:shd w:val="clear" w:color="auto" w:fill="FFFFFF"/>
        </w:rPr>
        <w:t>2</w:t>
      </w:r>
      <w:r w:rsidRPr="003B4AFB">
        <w:rPr>
          <w:rFonts w:ascii="Arial" w:hAnsi="Arial" w:cs="Arial"/>
          <w:color w:val="222222"/>
          <w:szCs w:val="24"/>
          <w:shd w:val="clear" w:color="auto" w:fill="FFFFFF"/>
        </w:rPr>
        <w:t>(1).</w:t>
      </w:r>
    </w:p>
    <w:p w14:paraId="549626B4" w14:textId="77777777" w:rsidR="00DB109C" w:rsidRPr="003B4AFB" w:rsidRDefault="00DB109C" w:rsidP="003B4AFB">
      <w:pPr>
        <w:jc w:val="both"/>
        <w:rPr>
          <w:rFonts w:ascii="Arial" w:hAnsi="Arial" w:cs="Arial"/>
          <w:color w:val="222222"/>
          <w:szCs w:val="24"/>
          <w:shd w:val="clear" w:color="auto" w:fill="FFFFFF"/>
        </w:rPr>
      </w:pPr>
      <w:proofErr w:type="spellStart"/>
      <w:r w:rsidRPr="003B4AFB">
        <w:rPr>
          <w:rFonts w:ascii="Arial" w:hAnsi="Arial" w:cs="Arial"/>
          <w:color w:val="222222"/>
          <w:szCs w:val="24"/>
          <w:shd w:val="clear" w:color="auto" w:fill="FFFFFF"/>
        </w:rPr>
        <w:t>Abdeldayem</w:t>
      </w:r>
      <w:proofErr w:type="spellEnd"/>
      <w:r w:rsidRPr="003B4AFB">
        <w:rPr>
          <w:rFonts w:ascii="Arial" w:hAnsi="Arial" w:cs="Arial"/>
          <w:color w:val="222222"/>
          <w:szCs w:val="24"/>
          <w:shd w:val="clear" w:color="auto" w:fill="FFFFFF"/>
        </w:rPr>
        <w:t xml:space="preserve">, </w:t>
      </w:r>
      <w:proofErr w:type="gramStart"/>
      <w:r w:rsidRPr="003B4AFB">
        <w:rPr>
          <w:rFonts w:ascii="Arial" w:hAnsi="Arial" w:cs="Arial"/>
          <w:color w:val="222222"/>
          <w:szCs w:val="24"/>
          <w:shd w:val="clear" w:color="auto" w:fill="FFFFFF"/>
        </w:rPr>
        <w:t>M.M.</w:t>
      </w:r>
      <w:proofErr w:type="gramEnd"/>
      <w:r w:rsidRPr="003B4AFB">
        <w:rPr>
          <w:rFonts w:ascii="Arial" w:hAnsi="Arial" w:cs="Arial"/>
          <w:color w:val="222222"/>
          <w:szCs w:val="24"/>
          <w:shd w:val="clear" w:color="auto" w:fill="FFFFFF"/>
        </w:rPr>
        <w:t xml:space="preserve"> and </w:t>
      </w:r>
      <w:proofErr w:type="spellStart"/>
      <w:r w:rsidRPr="003B4AFB">
        <w:rPr>
          <w:rFonts w:ascii="Arial" w:hAnsi="Arial" w:cs="Arial"/>
          <w:color w:val="222222"/>
          <w:szCs w:val="24"/>
          <w:shd w:val="clear" w:color="auto" w:fill="FFFFFF"/>
        </w:rPr>
        <w:t>Aldulaimi</w:t>
      </w:r>
      <w:proofErr w:type="spellEnd"/>
      <w:r w:rsidRPr="003B4AFB">
        <w:rPr>
          <w:rFonts w:ascii="Arial" w:hAnsi="Arial" w:cs="Arial"/>
          <w:color w:val="222222"/>
          <w:szCs w:val="24"/>
          <w:shd w:val="clear" w:color="auto" w:fill="FFFFFF"/>
        </w:rPr>
        <w:t>, S.H., 2020. Trends and opportunities of artificial intelligence in human resource management: Aspirations for public sector in Bahrain. </w:t>
      </w:r>
      <w:r w:rsidRPr="003B4AFB">
        <w:rPr>
          <w:rFonts w:ascii="Arial" w:hAnsi="Arial" w:cs="Arial"/>
          <w:i/>
          <w:iCs/>
          <w:color w:val="222222"/>
          <w:szCs w:val="24"/>
          <w:shd w:val="clear" w:color="auto" w:fill="FFFFFF"/>
        </w:rPr>
        <w:t>International Journal of Scientific and Technology Research</w:t>
      </w:r>
      <w:r w:rsidRPr="003B4AFB">
        <w:rPr>
          <w:rFonts w:ascii="Arial" w:hAnsi="Arial" w:cs="Arial"/>
          <w:color w:val="222222"/>
          <w:szCs w:val="24"/>
          <w:shd w:val="clear" w:color="auto" w:fill="FFFFFF"/>
        </w:rPr>
        <w:t>, </w:t>
      </w:r>
      <w:r w:rsidRPr="003B4AFB">
        <w:rPr>
          <w:rFonts w:ascii="Arial" w:hAnsi="Arial" w:cs="Arial"/>
          <w:i/>
          <w:iCs/>
          <w:color w:val="222222"/>
          <w:szCs w:val="24"/>
          <w:shd w:val="clear" w:color="auto" w:fill="FFFFFF"/>
        </w:rPr>
        <w:t>9</w:t>
      </w:r>
      <w:r w:rsidRPr="003B4AFB">
        <w:rPr>
          <w:rFonts w:ascii="Arial" w:hAnsi="Arial" w:cs="Arial"/>
          <w:color w:val="222222"/>
          <w:szCs w:val="24"/>
          <w:shd w:val="clear" w:color="auto" w:fill="FFFFFF"/>
        </w:rPr>
        <w:t>(1), pp.3867-3871.</w:t>
      </w:r>
    </w:p>
    <w:p w14:paraId="1F57B3D0" w14:textId="77777777" w:rsidR="00DB109C" w:rsidRPr="003B4AFB" w:rsidRDefault="00DB109C" w:rsidP="003B4AFB">
      <w:pPr>
        <w:jc w:val="both"/>
        <w:rPr>
          <w:rFonts w:ascii="Arial" w:hAnsi="Arial" w:cs="Arial"/>
          <w:color w:val="222222"/>
          <w:szCs w:val="24"/>
          <w:shd w:val="clear" w:color="auto" w:fill="FFFFFF"/>
        </w:rPr>
      </w:pPr>
      <w:r w:rsidRPr="003B4AFB">
        <w:rPr>
          <w:rFonts w:ascii="Arial" w:hAnsi="Arial" w:cs="Arial"/>
          <w:color w:val="222222"/>
          <w:szCs w:val="24"/>
          <w:shd w:val="clear" w:color="auto" w:fill="FFFFFF"/>
        </w:rPr>
        <w:t xml:space="preserve">Salama, A.A., </w:t>
      </w:r>
      <w:proofErr w:type="spellStart"/>
      <w:r w:rsidRPr="003B4AFB">
        <w:rPr>
          <w:rFonts w:ascii="Arial" w:hAnsi="Arial" w:cs="Arial"/>
          <w:color w:val="222222"/>
          <w:szCs w:val="24"/>
          <w:shd w:val="clear" w:color="auto" w:fill="FFFFFF"/>
        </w:rPr>
        <w:t>Amuna</w:t>
      </w:r>
      <w:proofErr w:type="spellEnd"/>
      <w:r w:rsidRPr="003B4AFB">
        <w:rPr>
          <w:rFonts w:ascii="Arial" w:hAnsi="Arial" w:cs="Arial"/>
          <w:color w:val="222222"/>
          <w:szCs w:val="24"/>
          <w:shd w:val="clear" w:color="auto" w:fill="FFFFFF"/>
        </w:rPr>
        <w:t xml:space="preserve">, Y.M.A., Al </w:t>
      </w:r>
      <w:proofErr w:type="spellStart"/>
      <w:r w:rsidRPr="003B4AFB">
        <w:rPr>
          <w:rFonts w:ascii="Arial" w:hAnsi="Arial" w:cs="Arial"/>
          <w:color w:val="222222"/>
          <w:szCs w:val="24"/>
          <w:shd w:val="clear" w:color="auto" w:fill="FFFFFF"/>
        </w:rPr>
        <w:t>Shobaki</w:t>
      </w:r>
      <w:proofErr w:type="spellEnd"/>
      <w:r w:rsidRPr="003B4AFB">
        <w:rPr>
          <w:rFonts w:ascii="Arial" w:hAnsi="Arial" w:cs="Arial"/>
          <w:color w:val="222222"/>
          <w:szCs w:val="24"/>
          <w:shd w:val="clear" w:color="auto" w:fill="FFFFFF"/>
        </w:rPr>
        <w:t>, M.J. and Abu-Naser, S.S., 2018. The Role of Administrative Procedures and Regulations in Enhancing the Performance of The Educational Institutions-The Islamic University in Gaza is A Model. </w:t>
      </w:r>
      <w:r w:rsidRPr="003B4AFB">
        <w:rPr>
          <w:rFonts w:ascii="Arial" w:hAnsi="Arial" w:cs="Arial"/>
          <w:i/>
          <w:iCs/>
          <w:color w:val="222222"/>
          <w:szCs w:val="24"/>
          <w:shd w:val="clear" w:color="auto" w:fill="FFFFFF"/>
        </w:rPr>
        <w:t>International Journal of Academic Multidisciplinary Research (IJAMR)</w:t>
      </w:r>
      <w:r w:rsidRPr="003B4AFB">
        <w:rPr>
          <w:rFonts w:ascii="Arial" w:hAnsi="Arial" w:cs="Arial"/>
          <w:color w:val="222222"/>
          <w:szCs w:val="24"/>
          <w:shd w:val="clear" w:color="auto" w:fill="FFFFFF"/>
        </w:rPr>
        <w:t>, </w:t>
      </w:r>
      <w:r w:rsidRPr="003B4AFB">
        <w:rPr>
          <w:rFonts w:ascii="Arial" w:hAnsi="Arial" w:cs="Arial"/>
          <w:i/>
          <w:iCs/>
          <w:color w:val="222222"/>
          <w:szCs w:val="24"/>
          <w:shd w:val="clear" w:color="auto" w:fill="FFFFFF"/>
        </w:rPr>
        <w:t>2</w:t>
      </w:r>
      <w:r w:rsidRPr="003B4AFB">
        <w:rPr>
          <w:rFonts w:ascii="Arial" w:hAnsi="Arial" w:cs="Arial"/>
          <w:color w:val="222222"/>
          <w:szCs w:val="24"/>
          <w:shd w:val="clear" w:color="auto" w:fill="FFFFFF"/>
        </w:rPr>
        <w:t>(2).</w:t>
      </w:r>
    </w:p>
    <w:p w14:paraId="029A0609" w14:textId="77777777" w:rsidR="00DB109C" w:rsidRPr="003B4AFB" w:rsidRDefault="00DB109C" w:rsidP="003B4AFB">
      <w:pPr>
        <w:jc w:val="both"/>
        <w:rPr>
          <w:rFonts w:ascii="Arial" w:hAnsi="Arial" w:cs="Arial"/>
          <w:color w:val="222222"/>
          <w:szCs w:val="24"/>
          <w:shd w:val="clear" w:color="auto" w:fill="FFFFFF"/>
        </w:rPr>
      </w:pPr>
      <w:proofErr w:type="spellStart"/>
      <w:r w:rsidRPr="003B4AFB">
        <w:rPr>
          <w:rFonts w:ascii="Arial" w:hAnsi="Arial" w:cs="Arial"/>
          <w:color w:val="222222"/>
          <w:szCs w:val="24"/>
          <w:shd w:val="clear" w:color="auto" w:fill="FFFFFF"/>
        </w:rPr>
        <w:t>Vrontis</w:t>
      </w:r>
      <w:proofErr w:type="spellEnd"/>
      <w:r w:rsidRPr="003B4AFB">
        <w:rPr>
          <w:rFonts w:ascii="Arial" w:hAnsi="Arial" w:cs="Arial"/>
          <w:color w:val="222222"/>
          <w:szCs w:val="24"/>
          <w:shd w:val="clear" w:color="auto" w:fill="FFFFFF"/>
        </w:rPr>
        <w:t xml:space="preserve">, D., </w:t>
      </w:r>
      <w:proofErr w:type="spellStart"/>
      <w:r w:rsidRPr="003B4AFB">
        <w:rPr>
          <w:rFonts w:ascii="Arial" w:hAnsi="Arial" w:cs="Arial"/>
          <w:color w:val="222222"/>
          <w:szCs w:val="24"/>
          <w:shd w:val="clear" w:color="auto" w:fill="FFFFFF"/>
        </w:rPr>
        <w:t>Christofi</w:t>
      </w:r>
      <w:proofErr w:type="spellEnd"/>
      <w:r w:rsidRPr="003B4AFB">
        <w:rPr>
          <w:rFonts w:ascii="Arial" w:hAnsi="Arial" w:cs="Arial"/>
          <w:color w:val="222222"/>
          <w:szCs w:val="24"/>
          <w:shd w:val="clear" w:color="auto" w:fill="FFFFFF"/>
        </w:rPr>
        <w:t xml:space="preserve">, M., Pereira, V., </w:t>
      </w:r>
      <w:proofErr w:type="spellStart"/>
      <w:r w:rsidRPr="003B4AFB">
        <w:rPr>
          <w:rFonts w:ascii="Arial" w:hAnsi="Arial" w:cs="Arial"/>
          <w:color w:val="222222"/>
          <w:szCs w:val="24"/>
          <w:shd w:val="clear" w:color="auto" w:fill="FFFFFF"/>
        </w:rPr>
        <w:t>Tarba</w:t>
      </w:r>
      <w:proofErr w:type="spellEnd"/>
      <w:r w:rsidRPr="003B4AFB">
        <w:rPr>
          <w:rFonts w:ascii="Arial" w:hAnsi="Arial" w:cs="Arial"/>
          <w:color w:val="222222"/>
          <w:szCs w:val="24"/>
          <w:shd w:val="clear" w:color="auto" w:fill="FFFFFF"/>
        </w:rPr>
        <w:t xml:space="preserve">, S., </w:t>
      </w:r>
      <w:proofErr w:type="spellStart"/>
      <w:r w:rsidRPr="003B4AFB">
        <w:rPr>
          <w:rFonts w:ascii="Arial" w:hAnsi="Arial" w:cs="Arial"/>
          <w:color w:val="222222"/>
          <w:szCs w:val="24"/>
          <w:shd w:val="clear" w:color="auto" w:fill="FFFFFF"/>
        </w:rPr>
        <w:t>Makrides</w:t>
      </w:r>
      <w:proofErr w:type="spellEnd"/>
      <w:r w:rsidRPr="003B4AFB">
        <w:rPr>
          <w:rFonts w:ascii="Arial" w:hAnsi="Arial" w:cs="Arial"/>
          <w:color w:val="222222"/>
          <w:szCs w:val="24"/>
          <w:shd w:val="clear" w:color="auto" w:fill="FFFFFF"/>
        </w:rPr>
        <w:t xml:space="preserve">, A. and Trichina, E., 2022. Artificial intelligence, robotics, advanced </w:t>
      </w:r>
      <w:proofErr w:type="gramStart"/>
      <w:r w:rsidRPr="003B4AFB">
        <w:rPr>
          <w:rFonts w:ascii="Arial" w:hAnsi="Arial" w:cs="Arial"/>
          <w:color w:val="222222"/>
          <w:szCs w:val="24"/>
          <w:shd w:val="clear" w:color="auto" w:fill="FFFFFF"/>
        </w:rPr>
        <w:t>technologies</w:t>
      </w:r>
      <w:proofErr w:type="gramEnd"/>
      <w:r w:rsidRPr="003B4AFB">
        <w:rPr>
          <w:rFonts w:ascii="Arial" w:hAnsi="Arial" w:cs="Arial"/>
          <w:color w:val="222222"/>
          <w:szCs w:val="24"/>
          <w:shd w:val="clear" w:color="auto" w:fill="FFFFFF"/>
        </w:rPr>
        <w:t xml:space="preserve"> and human resource management: a systematic review. </w:t>
      </w:r>
      <w:r w:rsidRPr="003B4AFB">
        <w:rPr>
          <w:rFonts w:ascii="Arial" w:hAnsi="Arial" w:cs="Arial"/>
          <w:i/>
          <w:iCs/>
          <w:color w:val="222222"/>
          <w:szCs w:val="24"/>
          <w:shd w:val="clear" w:color="auto" w:fill="FFFFFF"/>
        </w:rPr>
        <w:t>The International Journal of Human Resource Management</w:t>
      </w:r>
      <w:r w:rsidRPr="003B4AFB">
        <w:rPr>
          <w:rFonts w:ascii="Arial" w:hAnsi="Arial" w:cs="Arial"/>
          <w:color w:val="222222"/>
          <w:szCs w:val="24"/>
          <w:shd w:val="clear" w:color="auto" w:fill="FFFFFF"/>
        </w:rPr>
        <w:t>, </w:t>
      </w:r>
      <w:r w:rsidRPr="003B4AFB">
        <w:rPr>
          <w:rFonts w:ascii="Arial" w:hAnsi="Arial" w:cs="Arial"/>
          <w:i/>
          <w:iCs/>
          <w:color w:val="222222"/>
          <w:szCs w:val="24"/>
          <w:shd w:val="clear" w:color="auto" w:fill="FFFFFF"/>
        </w:rPr>
        <w:t>33</w:t>
      </w:r>
      <w:r w:rsidRPr="003B4AFB">
        <w:rPr>
          <w:rFonts w:ascii="Arial" w:hAnsi="Arial" w:cs="Arial"/>
          <w:color w:val="222222"/>
          <w:szCs w:val="24"/>
          <w:shd w:val="clear" w:color="auto" w:fill="FFFFFF"/>
        </w:rPr>
        <w:t>(6), pp.1237-1266.</w:t>
      </w:r>
    </w:p>
    <w:p w14:paraId="69E64815" w14:textId="77777777" w:rsidR="00DB109C" w:rsidRPr="003B4AFB" w:rsidRDefault="00DB109C" w:rsidP="003B4AFB">
      <w:pPr>
        <w:jc w:val="both"/>
        <w:rPr>
          <w:rFonts w:ascii="Arial" w:hAnsi="Arial" w:cs="Arial"/>
          <w:color w:val="222222"/>
          <w:szCs w:val="24"/>
          <w:shd w:val="clear" w:color="auto" w:fill="FFFFFF"/>
        </w:rPr>
      </w:pPr>
      <w:r w:rsidRPr="003B4AFB">
        <w:rPr>
          <w:rFonts w:ascii="Arial" w:hAnsi="Arial" w:cs="Arial"/>
          <w:color w:val="222222"/>
          <w:szCs w:val="24"/>
          <w:shd w:val="clear" w:color="auto" w:fill="FFFFFF"/>
        </w:rPr>
        <w:t xml:space="preserve">McGrew, S., Breakstone, J., Ortega, T., Smith, M. and </w:t>
      </w:r>
      <w:proofErr w:type="spellStart"/>
      <w:r w:rsidRPr="003B4AFB">
        <w:rPr>
          <w:rFonts w:ascii="Arial" w:hAnsi="Arial" w:cs="Arial"/>
          <w:color w:val="222222"/>
          <w:szCs w:val="24"/>
          <w:shd w:val="clear" w:color="auto" w:fill="FFFFFF"/>
        </w:rPr>
        <w:t>Wineburg</w:t>
      </w:r>
      <w:proofErr w:type="spellEnd"/>
      <w:r w:rsidRPr="003B4AFB">
        <w:rPr>
          <w:rFonts w:ascii="Arial" w:hAnsi="Arial" w:cs="Arial"/>
          <w:color w:val="222222"/>
          <w:szCs w:val="24"/>
          <w:shd w:val="clear" w:color="auto" w:fill="FFFFFF"/>
        </w:rPr>
        <w:t>, S., 2018. Can students evaluate online sources? Learning from assessments of civic online reasoning. </w:t>
      </w:r>
      <w:r w:rsidRPr="003B4AFB">
        <w:rPr>
          <w:rFonts w:ascii="Arial" w:hAnsi="Arial" w:cs="Arial"/>
          <w:i/>
          <w:iCs/>
          <w:color w:val="222222"/>
          <w:szCs w:val="24"/>
          <w:shd w:val="clear" w:color="auto" w:fill="FFFFFF"/>
        </w:rPr>
        <w:t>Theory &amp; Research in Social Education</w:t>
      </w:r>
      <w:r w:rsidRPr="003B4AFB">
        <w:rPr>
          <w:rFonts w:ascii="Arial" w:hAnsi="Arial" w:cs="Arial"/>
          <w:color w:val="222222"/>
          <w:szCs w:val="24"/>
          <w:shd w:val="clear" w:color="auto" w:fill="FFFFFF"/>
        </w:rPr>
        <w:t>, </w:t>
      </w:r>
      <w:r w:rsidRPr="003B4AFB">
        <w:rPr>
          <w:rFonts w:ascii="Arial" w:hAnsi="Arial" w:cs="Arial"/>
          <w:i/>
          <w:iCs/>
          <w:color w:val="222222"/>
          <w:szCs w:val="24"/>
          <w:shd w:val="clear" w:color="auto" w:fill="FFFFFF"/>
        </w:rPr>
        <w:t>46</w:t>
      </w:r>
      <w:r w:rsidRPr="003B4AFB">
        <w:rPr>
          <w:rFonts w:ascii="Arial" w:hAnsi="Arial" w:cs="Arial"/>
          <w:color w:val="222222"/>
          <w:szCs w:val="24"/>
          <w:shd w:val="clear" w:color="auto" w:fill="FFFFFF"/>
        </w:rPr>
        <w:t>(2), pp.165-193.</w:t>
      </w:r>
    </w:p>
    <w:p w14:paraId="42682C0B" w14:textId="77777777" w:rsidR="00DB109C" w:rsidRPr="003B4AFB" w:rsidRDefault="00DB109C" w:rsidP="003B4AFB">
      <w:pPr>
        <w:jc w:val="both"/>
        <w:rPr>
          <w:rFonts w:ascii="Arial" w:hAnsi="Arial" w:cs="Arial"/>
          <w:color w:val="222222"/>
          <w:szCs w:val="24"/>
          <w:shd w:val="clear" w:color="auto" w:fill="FFFFFF"/>
        </w:rPr>
      </w:pPr>
      <w:r w:rsidRPr="003B4AFB">
        <w:rPr>
          <w:rFonts w:ascii="Arial" w:hAnsi="Arial" w:cs="Arial"/>
          <w:color w:val="222222"/>
          <w:szCs w:val="24"/>
          <w:shd w:val="clear" w:color="auto" w:fill="FFFFFF"/>
        </w:rPr>
        <w:t xml:space="preserve">Le, T.T., </w:t>
      </w:r>
      <w:proofErr w:type="spellStart"/>
      <w:r w:rsidRPr="003B4AFB">
        <w:rPr>
          <w:rFonts w:ascii="Arial" w:hAnsi="Arial" w:cs="Arial"/>
          <w:color w:val="222222"/>
          <w:szCs w:val="24"/>
          <w:shd w:val="clear" w:color="auto" w:fill="FFFFFF"/>
        </w:rPr>
        <w:t>Andreadakis</w:t>
      </w:r>
      <w:proofErr w:type="spellEnd"/>
      <w:r w:rsidRPr="003B4AFB">
        <w:rPr>
          <w:rFonts w:ascii="Arial" w:hAnsi="Arial" w:cs="Arial"/>
          <w:color w:val="222222"/>
          <w:szCs w:val="24"/>
          <w:shd w:val="clear" w:color="auto" w:fill="FFFFFF"/>
        </w:rPr>
        <w:t xml:space="preserve">, Z., Kumar, A., Román, R.G., </w:t>
      </w:r>
      <w:proofErr w:type="spellStart"/>
      <w:r w:rsidRPr="003B4AFB">
        <w:rPr>
          <w:rFonts w:ascii="Arial" w:hAnsi="Arial" w:cs="Arial"/>
          <w:color w:val="222222"/>
          <w:szCs w:val="24"/>
          <w:shd w:val="clear" w:color="auto" w:fill="FFFFFF"/>
        </w:rPr>
        <w:t>Tollefsen</w:t>
      </w:r>
      <w:proofErr w:type="spellEnd"/>
      <w:r w:rsidRPr="003B4AFB">
        <w:rPr>
          <w:rFonts w:ascii="Arial" w:hAnsi="Arial" w:cs="Arial"/>
          <w:color w:val="222222"/>
          <w:szCs w:val="24"/>
          <w:shd w:val="clear" w:color="auto" w:fill="FFFFFF"/>
        </w:rPr>
        <w:t>, S., Saville, M. and Mayhew, S., 2020. The COVID-19 vaccine development landscape. </w:t>
      </w:r>
      <w:r w:rsidRPr="003B4AFB">
        <w:rPr>
          <w:rFonts w:ascii="Arial" w:hAnsi="Arial" w:cs="Arial"/>
          <w:i/>
          <w:iCs/>
          <w:color w:val="222222"/>
          <w:szCs w:val="24"/>
          <w:shd w:val="clear" w:color="auto" w:fill="FFFFFF"/>
        </w:rPr>
        <w:t xml:space="preserve">Nat Rev Drug </w:t>
      </w:r>
      <w:proofErr w:type="spellStart"/>
      <w:r w:rsidRPr="003B4AFB">
        <w:rPr>
          <w:rFonts w:ascii="Arial" w:hAnsi="Arial" w:cs="Arial"/>
          <w:i/>
          <w:iCs/>
          <w:color w:val="222222"/>
          <w:szCs w:val="24"/>
          <w:shd w:val="clear" w:color="auto" w:fill="FFFFFF"/>
        </w:rPr>
        <w:t>Discov</w:t>
      </w:r>
      <w:proofErr w:type="spellEnd"/>
      <w:r w:rsidRPr="003B4AFB">
        <w:rPr>
          <w:rFonts w:ascii="Arial" w:hAnsi="Arial" w:cs="Arial"/>
          <w:color w:val="222222"/>
          <w:szCs w:val="24"/>
          <w:shd w:val="clear" w:color="auto" w:fill="FFFFFF"/>
        </w:rPr>
        <w:t>, </w:t>
      </w:r>
      <w:r w:rsidRPr="003B4AFB">
        <w:rPr>
          <w:rFonts w:ascii="Arial" w:hAnsi="Arial" w:cs="Arial"/>
          <w:i/>
          <w:iCs/>
          <w:color w:val="222222"/>
          <w:szCs w:val="24"/>
          <w:shd w:val="clear" w:color="auto" w:fill="FFFFFF"/>
        </w:rPr>
        <w:t>19</w:t>
      </w:r>
      <w:r w:rsidRPr="003B4AFB">
        <w:rPr>
          <w:rFonts w:ascii="Arial" w:hAnsi="Arial" w:cs="Arial"/>
          <w:color w:val="222222"/>
          <w:szCs w:val="24"/>
          <w:shd w:val="clear" w:color="auto" w:fill="FFFFFF"/>
        </w:rPr>
        <w:t>(5), pp.305-306.</w:t>
      </w:r>
    </w:p>
    <w:p w14:paraId="316E6762" w14:textId="77777777" w:rsidR="00DB109C" w:rsidRPr="003B4AFB" w:rsidRDefault="00DB109C" w:rsidP="003B4AFB">
      <w:pPr>
        <w:jc w:val="both"/>
        <w:rPr>
          <w:rFonts w:ascii="Arial" w:hAnsi="Arial" w:cs="Arial"/>
          <w:color w:val="222222"/>
          <w:szCs w:val="24"/>
          <w:shd w:val="clear" w:color="auto" w:fill="FFFFFF"/>
        </w:rPr>
      </w:pPr>
      <w:r w:rsidRPr="003B4AFB">
        <w:rPr>
          <w:rFonts w:ascii="Arial" w:hAnsi="Arial" w:cs="Arial"/>
          <w:color w:val="222222"/>
          <w:szCs w:val="24"/>
          <w:shd w:val="clear" w:color="auto" w:fill="FFFFFF"/>
        </w:rPr>
        <w:t xml:space="preserve">Ng, Y., Li, Z., Chua, Y.X., </w:t>
      </w:r>
      <w:proofErr w:type="spellStart"/>
      <w:r w:rsidRPr="003B4AFB">
        <w:rPr>
          <w:rFonts w:ascii="Arial" w:hAnsi="Arial" w:cs="Arial"/>
          <w:color w:val="222222"/>
          <w:szCs w:val="24"/>
          <w:shd w:val="clear" w:color="auto" w:fill="FFFFFF"/>
        </w:rPr>
        <w:t>Chaw</w:t>
      </w:r>
      <w:proofErr w:type="spellEnd"/>
      <w:r w:rsidRPr="003B4AFB">
        <w:rPr>
          <w:rFonts w:ascii="Arial" w:hAnsi="Arial" w:cs="Arial"/>
          <w:color w:val="222222"/>
          <w:szCs w:val="24"/>
          <w:shd w:val="clear" w:color="auto" w:fill="FFFFFF"/>
        </w:rPr>
        <w:t xml:space="preserve">, W.L., Zhao, Z., Er, B., </w:t>
      </w:r>
      <w:proofErr w:type="spellStart"/>
      <w:r w:rsidRPr="003B4AFB">
        <w:rPr>
          <w:rFonts w:ascii="Arial" w:hAnsi="Arial" w:cs="Arial"/>
          <w:color w:val="222222"/>
          <w:szCs w:val="24"/>
          <w:shd w:val="clear" w:color="auto" w:fill="FFFFFF"/>
        </w:rPr>
        <w:t>Pung</w:t>
      </w:r>
      <w:proofErr w:type="spellEnd"/>
      <w:r w:rsidRPr="003B4AFB">
        <w:rPr>
          <w:rFonts w:ascii="Arial" w:hAnsi="Arial" w:cs="Arial"/>
          <w:color w:val="222222"/>
          <w:szCs w:val="24"/>
          <w:shd w:val="clear" w:color="auto" w:fill="FFFFFF"/>
        </w:rPr>
        <w:t xml:space="preserve">, R., </w:t>
      </w:r>
      <w:proofErr w:type="spellStart"/>
      <w:r w:rsidRPr="003B4AFB">
        <w:rPr>
          <w:rFonts w:ascii="Arial" w:hAnsi="Arial" w:cs="Arial"/>
          <w:color w:val="222222"/>
          <w:szCs w:val="24"/>
          <w:shd w:val="clear" w:color="auto" w:fill="FFFFFF"/>
        </w:rPr>
        <w:t>Chiew</w:t>
      </w:r>
      <w:proofErr w:type="spellEnd"/>
      <w:r w:rsidRPr="003B4AFB">
        <w:rPr>
          <w:rFonts w:ascii="Arial" w:hAnsi="Arial" w:cs="Arial"/>
          <w:color w:val="222222"/>
          <w:szCs w:val="24"/>
          <w:shd w:val="clear" w:color="auto" w:fill="FFFFFF"/>
        </w:rPr>
        <w:t>, C.J., Lye, D.C., Heng, D. and Lee, V.J., 2020. Evaluation of the effectiveness of surveillance and containment measures for the first 100 patients with COVID-19 in Singapore—January 2–February 29, 2020. </w:t>
      </w:r>
      <w:r w:rsidRPr="003B4AFB">
        <w:rPr>
          <w:rFonts w:ascii="Arial" w:hAnsi="Arial" w:cs="Arial"/>
          <w:i/>
          <w:iCs/>
          <w:color w:val="222222"/>
          <w:szCs w:val="24"/>
          <w:shd w:val="clear" w:color="auto" w:fill="FFFFFF"/>
        </w:rPr>
        <w:t>Morbidity and mortality weekly report</w:t>
      </w:r>
      <w:r w:rsidRPr="003B4AFB">
        <w:rPr>
          <w:rFonts w:ascii="Arial" w:hAnsi="Arial" w:cs="Arial"/>
          <w:color w:val="222222"/>
          <w:szCs w:val="24"/>
          <w:shd w:val="clear" w:color="auto" w:fill="FFFFFF"/>
        </w:rPr>
        <w:t>, </w:t>
      </w:r>
      <w:r w:rsidRPr="003B4AFB">
        <w:rPr>
          <w:rFonts w:ascii="Arial" w:hAnsi="Arial" w:cs="Arial"/>
          <w:i/>
          <w:iCs/>
          <w:color w:val="222222"/>
          <w:szCs w:val="24"/>
          <w:shd w:val="clear" w:color="auto" w:fill="FFFFFF"/>
        </w:rPr>
        <w:t>69</w:t>
      </w:r>
      <w:r w:rsidRPr="003B4AFB">
        <w:rPr>
          <w:rFonts w:ascii="Arial" w:hAnsi="Arial" w:cs="Arial"/>
          <w:color w:val="222222"/>
          <w:szCs w:val="24"/>
          <w:shd w:val="clear" w:color="auto" w:fill="FFFFFF"/>
        </w:rPr>
        <w:t>(11), p.307.</w:t>
      </w:r>
    </w:p>
    <w:p w14:paraId="7380D5B8" w14:textId="77777777" w:rsidR="00DB109C" w:rsidRPr="003B4AFB" w:rsidRDefault="00DB109C" w:rsidP="003B4AFB">
      <w:pPr>
        <w:jc w:val="both"/>
        <w:rPr>
          <w:rFonts w:ascii="Arial" w:hAnsi="Arial" w:cs="Arial"/>
          <w:color w:val="222222"/>
          <w:szCs w:val="24"/>
          <w:shd w:val="clear" w:color="auto" w:fill="FFFFFF"/>
        </w:rPr>
      </w:pPr>
      <w:proofErr w:type="spellStart"/>
      <w:r w:rsidRPr="003B4AFB">
        <w:rPr>
          <w:rFonts w:ascii="Arial" w:hAnsi="Arial" w:cs="Arial"/>
          <w:color w:val="222222"/>
          <w:szCs w:val="24"/>
          <w:shd w:val="clear" w:color="auto" w:fill="FFFFFF"/>
        </w:rPr>
        <w:lastRenderedPageBreak/>
        <w:t>Zhichkin</w:t>
      </w:r>
      <w:proofErr w:type="spellEnd"/>
      <w:r w:rsidRPr="003B4AFB">
        <w:rPr>
          <w:rFonts w:ascii="Arial" w:hAnsi="Arial" w:cs="Arial"/>
          <w:color w:val="222222"/>
          <w:szCs w:val="24"/>
          <w:shd w:val="clear" w:color="auto" w:fill="FFFFFF"/>
        </w:rPr>
        <w:t xml:space="preserve">, K., </w:t>
      </w:r>
      <w:proofErr w:type="spellStart"/>
      <w:r w:rsidRPr="003B4AFB">
        <w:rPr>
          <w:rFonts w:ascii="Arial" w:hAnsi="Arial" w:cs="Arial"/>
          <w:color w:val="222222"/>
          <w:szCs w:val="24"/>
          <w:shd w:val="clear" w:color="auto" w:fill="FFFFFF"/>
        </w:rPr>
        <w:t>Nosov</w:t>
      </w:r>
      <w:proofErr w:type="spellEnd"/>
      <w:r w:rsidRPr="003B4AFB">
        <w:rPr>
          <w:rFonts w:ascii="Arial" w:hAnsi="Arial" w:cs="Arial"/>
          <w:color w:val="222222"/>
          <w:szCs w:val="24"/>
          <w:shd w:val="clear" w:color="auto" w:fill="FFFFFF"/>
        </w:rPr>
        <w:t xml:space="preserve">, V., </w:t>
      </w:r>
      <w:proofErr w:type="spellStart"/>
      <w:r w:rsidRPr="003B4AFB">
        <w:rPr>
          <w:rFonts w:ascii="Arial" w:hAnsi="Arial" w:cs="Arial"/>
          <w:color w:val="222222"/>
          <w:szCs w:val="24"/>
          <w:shd w:val="clear" w:color="auto" w:fill="FFFFFF"/>
        </w:rPr>
        <w:t>Zhichkina</w:t>
      </w:r>
      <w:proofErr w:type="spellEnd"/>
      <w:r w:rsidRPr="003B4AFB">
        <w:rPr>
          <w:rFonts w:ascii="Arial" w:hAnsi="Arial" w:cs="Arial"/>
          <w:color w:val="222222"/>
          <w:szCs w:val="24"/>
          <w:shd w:val="clear" w:color="auto" w:fill="FFFFFF"/>
        </w:rPr>
        <w:t xml:space="preserve">, L., </w:t>
      </w:r>
      <w:proofErr w:type="spellStart"/>
      <w:r w:rsidRPr="003B4AFB">
        <w:rPr>
          <w:rFonts w:ascii="Arial" w:hAnsi="Arial" w:cs="Arial"/>
          <w:color w:val="222222"/>
          <w:szCs w:val="24"/>
          <w:shd w:val="clear" w:color="auto" w:fill="FFFFFF"/>
        </w:rPr>
        <w:t>Dibrova</w:t>
      </w:r>
      <w:proofErr w:type="spellEnd"/>
      <w:r w:rsidRPr="003B4AFB">
        <w:rPr>
          <w:rFonts w:ascii="Arial" w:hAnsi="Arial" w:cs="Arial"/>
          <w:color w:val="222222"/>
          <w:szCs w:val="24"/>
          <w:shd w:val="clear" w:color="auto" w:fill="FFFFFF"/>
        </w:rPr>
        <w:t xml:space="preserve">, Z. and </w:t>
      </w:r>
      <w:proofErr w:type="spellStart"/>
      <w:r w:rsidRPr="003B4AFB">
        <w:rPr>
          <w:rFonts w:ascii="Arial" w:hAnsi="Arial" w:cs="Arial"/>
          <w:color w:val="222222"/>
          <w:szCs w:val="24"/>
          <w:shd w:val="clear" w:color="auto" w:fill="FFFFFF"/>
        </w:rPr>
        <w:t>Cherepova</w:t>
      </w:r>
      <w:proofErr w:type="spellEnd"/>
      <w:r w:rsidRPr="003B4AFB">
        <w:rPr>
          <w:rFonts w:ascii="Arial" w:hAnsi="Arial" w:cs="Arial"/>
          <w:color w:val="222222"/>
          <w:szCs w:val="24"/>
          <w:shd w:val="clear" w:color="auto" w:fill="FFFFFF"/>
        </w:rPr>
        <w:t>, T., 2019, August. Development of evaluation model effectiveness of modern technologies in crop production. In </w:t>
      </w:r>
      <w:r w:rsidRPr="003B4AFB">
        <w:rPr>
          <w:rFonts w:ascii="Arial" w:hAnsi="Arial" w:cs="Arial"/>
          <w:i/>
          <w:iCs/>
          <w:color w:val="222222"/>
          <w:szCs w:val="24"/>
          <w:shd w:val="clear" w:color="auto" w:fill="FFFFFF"/>
        </w:rPr>
        <w:t>IOP Conference Series: Earth and Environmental Science</w:t>
      </w:r>
      <w:r w:rsidRPr="003B4AFB">
        <w:rPr>
          <w:rFonts w:ascii="Arial" w:hAnsi="Arial" w:cs="Arial"/>
          <w:color w:val="222222"/>
          <w:szCs w:val="24"/>
          <w:shd w:val="clear" w:color="auto" w:fill="FFFFFF"/>
        </w:rPr>
        <w:t> (Vol. 315, No. 2, p. 022023). IOP Publishing.</w:t>
      </w:r>
    </w:p>
    <w:p w14:paraId="3093D9BF" w14:textId="77777777" w:rsidR="00DB109C" w:rsidRPr="003B4AFB" w:rsidRDefault="00DB109C" w:rsidP="003B4AFB">
      <w:pPr>
        <w:jc w:val="both"/>
        <w:rPr>
          <w:rFonts w:ascii="Arial" w:hAnsi="Arial" w:cs="Arial"/>
          <w:color w:val="222222"/>
          <w:szCs w:val="24"/>
          <w:shd w:val="clear" w:color="auto" w:fill="FFFFFF"/>
        </w:rPr>
      </w:pPr>
      <w:proofErr w:type="spellStart"/>
      <w:r w:rsidRPr="003B4AFB">
        <w:rPr>
          <w:rFonts w:ascii="Arial" w:hAnsi="Arial" w:cs="Arial"/>
          <w:color w:val="222222"/>
          <w:szCs w:val="24"/>
          <w:shd w:val="clear" w:color="auto" w:fill="FFFFFF"/>
        </w:rPr>
        <w:t>Mohebbian</w:t>
      </w:r>
      <w:proofErr w:type="spellEnd"/>
      <w:r w:rsidRPr="003B4AFB">
        <w:rPr>
          <w:rFonts w:ascii="Arial" w:hAnsi="Arial" w:cs="Arial"/>
          <w:color w:val="222222"/>
          <w:szCs w:val="24"/>
          <w:shd w:val="clear" w:color="auto" w:fill="FFFFFF"/>
        </w:rPr>
        <w:t xml:space="preserve">, M.R., </w:t>
      </w:r>
      <w:proofErr w:type="spellStart"/>
      <w:r w:rsidRPr="003B4AFB">
        <w:rPr>
          <w:rFonts w:ascii="Arial" w:hAnsi="Arial" w:cs="Arial"/>
          <w:color w:val="222222"/>
          <w:szCs w:val="24"/>
          <w:shd w:val="clear" w:color="auto" w:fill="FFFFFF"/>
        </w:rPr>
        <w:t>Dinh</w:t>
      </w:r>
      <w:proofErr w:type="spellEnd"/>
      <w:r w:rsidRPr="003B4AFB">
        <w:rPr>
          <w:rFonts w:ascii="Arial" w:hAnsi="Arial" w:cs="Arial"/>
          <w:color w:val="222222"/>
          <w:szCs w:val="24"/>
          <w:shd w:val="clear" w:color="auto" w:fill="FFFFFF"/>
        </w:rPr>
        <w:t xml:space="preserve">, A., Wahid, K. and </w:t>
      </w:r>
      <w:proofErr w:type="spellStart"/>
      <w:r w:rsidRPr="003B4AFB">
        <w:rPr>
          <w:rFonts w:ascii="Arial" w:hAnsi="Arial" w:cs="Arial"/>
          <w:color w:val="222222"/>
          <w:szCs w:val="24"/>
          <w:shd w:val="clear" w:color="auto" w:fill="FFFFFF"/>
        </w:rPr>
        <w:t>Alam</w:t>
      </w:r>
      <w:proofErr w:type="spellEnd"/>
      <w:r w:rsidRPr="003B4AFB">
        <w:rPr>
          <w:rFonts w:ascii="Arial" w:hAnsi="Arial" w:cs="Arial"/>
          <w:color w:val="222222"/>
          <w:szCs w:val="24"/>
          <w:shd w:val="clear" w:color="auto" w:fill="FFFFFF"/>
        </w:rPr>
        <w:t>, M.S., 2020. Blind, cuff-less, calibration-</w:t>
      </w:r>
      <w:proofErr w:type="gramStart"/>
      <w:r w:rsidRPr="003B4AFB">
        <w:rPr>
          <w:rFonts w:ascii="Arial" w:hAnsi="Arial" w:cs="Arial"/>
          <w:color w:val="222222"/>
          <w:szCs w:val="24"/>
          <w:shd w:val="clear" w:color="auto" w:fill="FFFFFF"/>
        </w:rPr>
        <w:t>free</w:t>
      </w:r>
      <w:proofErr w:type="gramEnd"/>
      <w:r w:rsidRPr="003B4AFB">
        <w:rPr>
          <w:rFonts w:ascii="Arial" w:hAnsi="Arial" w:cs="Arial"/>
          <w:color w:val="222222"/>
          <w:szCs w:val="24"/>
          <w:shd w:val="clear" w:color="auto" w:fill="FFFFFF"/>
        </w:rPr>
        <w:t xml:space="preserve"> and continuous blood pressure estimation using optimized inductive group method of data handling. </w:t>
      </w:r>
      <w:r w:rsidRPr="003B4AFB">
        <w:rPr>
          <w:rFonts w:ascii="Arial" w:hAnsi="Arial" w:cs="Arial"/>
          <w:i/>
          <w:iCs/>
          <w:color w:val="222222"/>
          <w:szCs w:val="24"/>
          <w:shd w:val="clear" w:color="auto" w:fill="FFFFFF"/>
        </w:rPr>
        <w:t>Biomedical Signal Processing and Control</w:t>
      </w:r>
      <w:r w:rsidRPr="003B4AFB">
        <w:rPr>
          <w:rFonts w:ascii="Arial" w:hAnsi="Arial" w:cs="Arial"/>
          <w:color w:val="222222"/>
          <w:szCs w:val="24"/>
          <w:shd w:val="clear" w:color="auto" w:fill="FFFFFF"/>
        </w:rPr>
        <w:t>, </w:t>
      </w:r>
      <w:r w:rsidRPr="003B4AFB">
        <w:rPr>
          <w:rFonts w:ascii="Arial" w:hAnsi="Arial" w:cs="Arial"/>
          <w:i/>
          <w:iCs/>
          <w:color w:val="222222"/>
          <w:szCs w:val="24"/>
          <w:shd w:val="clear" w:color="auto" w:fill="FFFFFF"/>
        </w:rPr>
        <w:t>57</w:t>
      </w:r>
      <w:r w:rsidRPr="003B4AFB">
        <w:rPr>
          <w:rFonts w:ascii="Arial" w:hAnsi="Arial" w:cs="Arial"/>
          <w:color w:val="222222"/>
          <w:szCs w:val="24"/>
          <w:shd w:val="clear" w:color="auto" w:fill="FFFFFF"/>
        </w:rPr>
        <w:t>, p.101682.</w:t>
      </w:r>
    </w:p>
    <w:p w14:paraId="33154F6D" w14:textId="77777777" w:rsidR="0066010D" w:rsidRPr="003B4AFB" w:rsidRDefault="00DB109C" w:rsidP="003B4AFB">
      <w:pPr>
        <w:jc w:val="both"/>
        <w:rPr>
          <w:rFonts w:ascii="Arial" w:hAnsi="Arial" w:cs="Arial"/>
          <w:color w:val="222222"/>
          <w:szCs w:val="24"/>
          <w:shd w:val="clear" w:color="auto" w:fill="FFFFFF"/>
        </w:rPr>
      </w:pPr>
      <w:r w:rsidRPr="003B4AFB">
        <w:rPr>
          <w:rFonts w:ascii="Arial" w:hAnsi="Arial" w:cs="Arial"/>
          <w:color w:val="222222"/>
          <w:szCs w:val="24"/>
          <w:shd w:val="clear" w:color="auto" w:fill="FFFFFF"/>
        </w:rPr>
        <w:t xml:space="preserve">Ahmad, K., </w:t>
      </w:r>
      <w:proofErr w:type="spellStart"/>
      <w:r w:rsidRPr="003B4AFB">
        <w:rPr>
          <w:rFonts w:ascii="Arial" w:hAnsi="Arial" w:cs="Arial"/>
          <w:color w:val="222222"/>
          <w:szCs w:val="24"/>
          <w:shd w:val="clear" w:color="auto" w:fill="FFFFFF"/>
        </w:rPr>
        <w:t>JianMing</w:t>
      </w:r>
      <w:proofErr w:type="spellEnd"/>
      <w:r w:rsidRPr="003B4AFB">
        <w:rPr>
          <w:rFonts w:ascii="Arial" w:hAnsi="Arial" w:cs="Arial"/>
          <w:color w:val="222222"/>
          <w:szCs w:val="24"/>
          <w:shd w:val="clear" w:color="auto" w:fill="FFFFFF"/>
        </w:rPr>
        <w:t xml:space="preserve">, Z. and Rafi, M., 2019. An analysis of academic </w:t>
      </w:r>
      <w:proofErr w:type="gramStart"/>
      <w:r w:rsidRPr="003B4AFB">
        <w:rPr>
          <w:rFonts w:ascii="Arial" w:hAnsi="Arial" w:cs="Arial"/>
          <w:color w:val="222222"/>
          <w:szCs w:val="24"/>
          <w:shd w:val="clear" w:color="auto" w:fill="FFFFFF"/>
        </w:rPr>
        <w:t>librarians</w:t>
      </w:r>
      <w:proofErr w:type="gramEnd"/>
      <w:r w:rsidRPr="003B4AFB">
        <w:rPr>
          <w:rFonts w:ascii="Arial" w:hAnsi="Arial" w:cs="Arial"/>
          <w:color w:val="222222"/>
          <w:szCs w:val="24"/>
          <w:shd w:val="clear" w:color="auto" w:fill="FFFFFF"/>
        </w:rPr>
        <w:t xml:space="preserve"> competencies and skills for implementation of big data analytics in libraries: a correlational study. </w:t>
      </w:r>
      <w:r w:rsidRPr="003B4AFB">
        <w:rPr>
          <w:rFonts w:ascii="Arial" w:hAnsi="Arial" w:cs="Arial"/>
          <w:i/>
          <w:iCs/>
          <w:color w:val="222222"/>
          <w:szCs w:val="24"/>
          <w:shd w:val="clear" w:color="auto" w:fill="FFFFFF"/>
        </w:rPr>
        <w:t>Data Technologies and Applications</w:t>
      </w:r>
      <w:r w:rsidRPr="003B4AFB">
        <w:rPr>
          <w:rFonts w:ascii="Arial" w:hAnsi="Arial" w:cs="Arial"/>
          <w:color w:val="222222"/>
          <w:szCs w:val="24"/>
          <w:shd w:val="clear" w:color="auto" w:fill="FFFFFF"/>
        </w:rPr>
        <w:t>.</w:t>
      </w:r>
    </w:p>
    <w:p w14:paraId="5394D6AC" w14:textId="77777777" w:rsidR="0066010D" w:rsidRPr="003B4AFB" w:rsidRDefault="0066010D" w:rsidP="003B4AFB">
      <w:pPr>
        <w:jc w:val="both"/>
        <w:rPr>
          <w:rFonts w:ascii="Arial" w:hAnsi="Arial" w:cs="Arial"/>
          <w:color w:val="222222"/>
          <w:szCs w:val="24"/>
          <w:shd w:val="clear" w:color="auto" w:fill="FFFFFF"/>
        </w:rPr>
      </w:pPr>
      <w:r w:rsidRPr="003B4AFB">
        <w:rPr>
          <w:rFonts w:ascii="Arial" w:hAnsi="Arial" w:cs="Arial"/>
          <w:color w:val="222222"/>
          <w:szCs w:val="24"/>
          <w:shd w:val="clear" w:color="auto" w:fill="FFFFFF"/>
        </w:rPr>
        <w:br w:type="page"/>
      </w:r>
    </w:p>
    <w:p w14:paraId="0FFC68AB" w14:textId="77777777" w:rsidR="0066010D" w:rsidRPr="003B4AFB" w:rsidRDefault="0066010D" w:rsidP="003B4AFB">
      <w:pPr>
        <w:pStyle w:val="Heading1"/>
        <w:spacing w:line="360" w:lineRule="auto"/>
        <w:rPr>
          <w:rFonts w:ascii="Arial" w:hAnsi="Arial" w:cs="Arial"/>
          <w:shd w:val="clear" w:color="auto" w:fill="FFFFFF"/>
        </w:rPr>
      </w:pPr>
      <w:bookmarkStart w:id="11" w:name="_Toc110863188"/>
      <w:r w:rsidRPr="003B4AFB">
        <w:rPr>
          <w:rFonts w:ascii="Arial" w:hAnsi="Arial" w:cs="Arial"/>
          <w:shd w:val="clear" w:color="auto" w:fill="FFFFFF"/>
        </w:rPr>
        <w:lastRenderedPageBreak/>
        <w:t>Appendix – Questionnaire</w:t>
      </w:r>
      <w:bookmarkEnd w:id="11"/>
    </w:p>
    <w:p w14:paraId="614815FA" w14:textId="77777777" w:rsidR="0066010D" w:rsidRPr="003B4AFB" w:rsidRDefault="0066010D" w:rsidP="003B4AFB">
      <w:pPr>
        <w:jc w:val="both"/>
        <w:rPr>
          <w:rFonts w:ascii="Arial" w:hAnsi="Arial" w:cs="Arial"/>
          <w:lang w:val="en-GB" w:eastAsia="ja-JP"/>
        </w:rPr>
      </w:pPr>
      <w:r w:rsidRPr="003B4AFB">
        <w:rPr>
          <w:rFonts w:ascii="Arial" w:hAnsi="Arial" w:cs="Arial"/>
          <w:shd w:val="clear" w:color="auto" w:fill="FFFFFF"/>
        </w:rPr>
        <w:t xml:space="preserve"> </w:t>
      </w:r>
      <w:r w:rsidRPr="003B4AFB">
        <w:rPr>
          <w:rFonts w:ascii="Arial" w:hAnsi="Arial" w:cs="Arial"/>
          <w:lang w:val="en-GB" w:eastAsia="ja-JP"/>
        </w:rPr>
        <w:t>Q1. How confident are you using digital tools?</w:t>
      </w:r>
    </w:p>
    <w:p w14:paraId="257FF7F5" w14:textId="77777777" w:rsidR="0066010D" w:rsidRPr="003B4AFB" w:rsidRDefault="0066010D" w:rsidP="003B4AFB">
      <w:pPr>
        <w:jc w:val="both"/>
        <w:rPr>
          <w:rFonts w:ascii="Arial" w:hAnsi="Arial" w:cs="Arial"/>
          <w:lang w:val="en-GB" w:eastAsia="ja-JP"/>
        </w:rPr>
      </w:pPr>
      <w:r w:rsidRPr="003B4AFB">
        <w:rPr>
          <w:rFonts w:ascii="Arial" w:hAnsi="Arial" w:cs="Arial"/>
          <w:lang w:val="en-GB" w:eastAsia="ja-JP"/>
        </w:rPr>
        <w:t>Q2. How do find using digital tools at UWTSD?</w:t>
      </w:r>
    </w:p>
    <w:p w14:paraId="39582734" w14:textId="77777777" w:rsidR="0066010D" w:rsidRPr="003B4AFB" w:rsidRDefault="0066010D" w:rsidP="003B4AFB">
      <w:pPr>
        <w:jc w:val="both"/>
        <w:rPr>
          <w:rFonts w:ascii="Arial" w:hAnsi="Arial" w:cs="Arial"/>
          <w:lang w:val="en-GB" w:eastAsia="ja-JP"/>
        </w:rPr>
      </w:pPr>
      <w:r w:rsidRPr="003B4AFB">
        <w:rPr>
          <w:rFonts w:ascii="Arial" w:hAnsi="Arial" w:cs="Arial"/>
          <w:lang w:val="en-GB" w:eastAsia="ja-JP"/>
        </w:rPr>
        <w:t>Q</w:t>
      </w:r>
      <w:proofErr w:type="gramStart"/>
      <w:r w:rsidRPr="003B4AFB">
        <w:rPr>
          <w:rFonts w:ascii="Arial" w:hAnsi="Arial" w:cs="Arial"/>
          <w:lang w:val="en-GB" w:eastAsia="ja-JP"/>
        </w:rPr>
        <w:t>3.Out</w:t>
      </w:r>
      <w:proofErr w:type="gramEnd"/>
      <w:r w:rsidRPr="003B4AFB">
        <w:rPr>
          <w:rFonts w:ascii="Arial" w:hAnsi="Arial" w:cs="Arial"/>
          <w:lang w:val="en-GB" w:eastAsia="ja-JP"/>
        </w:rPr>
        <w:t xml:space="preserve"> of 1 to 5 how easy do you find using One Drive?</w:t>
      </w:r>
    </w:p>
    <w:p w14:paraId="05E4CE63" w14:textId="77777777" w:rsidR="0066010D" w:rsidRPr="003B4AFB" w:rsidRDefault="0066010D" w:rsidP="003B4AFB">
      <w:pPr>
        <w:jc w:val="both"/>
        <w:rPr>
          <w:rFonts w:ascii="Arial" w:hAnsi="Arial" w:cs="Arial"/>
          <w:lang w:val="en-GB" w:eastAsia="ja-JP"/>
        </w:rPr>
      </w:pPr>
      <w:r w:rsidRPr="003B4AFB">
        <w:rPr>
          <w:rFonts w:ascii="Arial" w:hAnsi="Arial" w:cs="Arial"/>
          <w:lang w:val="en-GB" w:eastAsia="ja-JP"/>
        </w:rPr>
        <w:t>Q4. Do you feel anxious using HWB app?</w:t>
      </w:r>
    </w:p>
    <w:p w14:paraId="35CE4CEF" w14:textId="77777777" w:rsidR="0066010D" w:rsidRPr="003B4AFB" w:rsidRDefault="0066010D" w:rsidP="003B4AFB">
      <w:pPr>
        <w:jc w:val="both"/>
        <w:rPr>
          <w:rFonts w:ascii="Arial" w:hAnsi="Arial" w:cs="Arial"/>
          <w:lang w:val="en-GB" w:eastAsia="ja-JP"/>
        </w:rPr>
      </w:pPr>
      <w:r w:rsidRPr="003B4AFB">
        <w:rPr>
          <w:rFonts w:ascii="Arial" w:hAnsi="Arial" w:cs="Arial"/>
          <w:lang w:val="en-GB" w:eastAsia="ja-JP"/>
        </w:rPr>
        <w:t>Q5. Out of 1 to 5, how do you recommend digital technology to other students?</w:t>
      </w:r>
    </w:p>
    <w:p w14:paraId="466A43AB" w14:textId="77777777" w:rsidR="0066010D" w:rsidRPr="003B4AFB" w:rsidRDefault="0066010D" w:rsidP="003B4AFB">
      <w:pPr>
        <w:jc w:val="both"/>
        <w:rPr>
          <w:rFonts w:ascii="Arial" w:hAnsi="Arial" w:cs="Arial"/>
          <w:lang w:val="en-GB" w:eastAsia="ja-JP"/>
        </w:rPr>
      </w:pPr>
      <w:r w:rsidRPr="003B4AFB">
        <w:rPr>
          <w:rFonts w:ascii="Arial" w:hAnsi="Arial" w:cs="Arial"/>
          <w:lang w:val="en-GB" w:eastAsia="ja-JP"/>
        </w:rPr>
        <w:t>Q</w:t>
      </w:r>
      <w:proofErr w:type="gramStart"/>
      <w:r w:rsidRPr="003B4AFB">
        <w:rPr>
          <w:rFonts w:ascii="Arial" w:hAnsi="Arial" w:cs="Arial"/>
          <w:lang w:val="en-GB" w:eastAsia="ja-JP"/>
        </w:rPr>
        <w:t>6.Digital</w:t>
      </w:r>
      <w:proofErr w:type="gramEnd"/>
      <w:r w:rsidRPr="003B4AFB">
        <w:rPr>
          <w:rFonts w:ascii="Arial" w:hAnsi="Arial" w:cs="Arial"/>
          <w:lang w:val="en-GB" w:eastAsia="ja-JP"/>
        </w:rPr>
        <w:t xml:space="preserve"> tools are the fastest way for students to collaborate with each other. </w:t>
      </w:r>
    </w:p>
    <w:p w14:paraId="75B2BE9A" w14:textId="77777777" w:rsidR="0066010D" w:rsidRPr="003B4AFB" w:rsidRDefault="0066010D" w:rsidP="003B4AFB">
      <w:pPr>
        <w:jc w:val="both"/>
        <w:rPr>
          <w:rFonts w:ascii="Arial" w:hAnsi="Arial" w:cs="Arial"/>
          <w:lang w:val="en-GB" w:eastAsia="ja-JP"/>
        </w:rPr>
      </w:pPr>
      <w:r w:rsidRPr="003B4AFB">
        <w:rPr>
          <w:rFonts w:ascii="Arial" w:hAnsi="Arial" w:cs="Arial"/>
          <w:lang w:val="en-GB" w:eastAsia="ja-JP"/>
        </w:rPr>
        <w:t>Q</w:t>
      </w:r>
      <w:proofErr w:type="gramStart"/>
      <w:r w:rsidRPr="003B4AFB">
        <w:rPr>
          <w:rFonts w:ascii="Arial" w:hAnsi="Arial" w:cs="Arial"/>
          <w:lang w:val="en-GB" w:eastAsia="ja-JP"/>
        </w:rPr>
        <w:t>7.How</w:t>
      </w:r>
      <w:proofErr w:type="gramEnd"/>
      <w:r w:rsidRPr="003B4AFB">
        <w:rPr>
          <w:rFonts w:ascii="Arial" w:hAnsi="Arial" w:cs="Arial"/>
          <w:lang w:val="en-GB" w:eastAsia="ja-JP"/>
        </w:rPr>
        <w:t xml:space="preserve"> complicated do you think digital tools are?</w:t>
      </w:r>
    </w:p>
    <w:p w14:paraId="6546FEB9" w14:textId="77777777" w:rsidR="0066010D" w:rsidRPr="003B4AFB" w:rsidRDefault="0066010D" w:rsidP="003B4AFB">
      <w:pPr>
        <w:jc w:val="both"/>
        <w:rPr>
          <w:rFonts w:ascii="Arial" w:hAnsi="Arial" w:cs="Arial"/>
          <w:lang w:val="en-GB" w:eastAsia="ja-JP"/>
        </w:rPr>
      </w:pPr>
      <w:r w:rsidRPr="003B4AFB">
        <w:rPr>
          <w:rFonts w:ascii="Arial" w:hAnsi="Arial" w:cs="Arial"/>
          <w:lang w:val="en-GB" w:eastAsia="ja-JP"/>
        </w:rPr>
        <w:t>Q8.  Out of 1 to 5, how would you rate the HWB app at UWTSD?</w:t>
      </w:r>
    </w:p>
    <w:p w14:paraId="6FA6E4E2" w14:textId="77777777" w:rsidR="0066010D" w:rsidRPr="003B4AFB" w:rsidRDefault="0066010D" w:rsidP="003B4AFB">
      <w:pPr>
        <w:jc w:val="both"/>
        <w:rPr>
          <w:rStyle w:val="Emphasis"/>
          <w:rFonts w:ascii="Arial" w:hAnsi="Arial" w:cs="Arial"/>
          <w:lang w:val="en-GB" w:eastAsia="ja-JP"/>
        </w:rPr>
      </w:pPr>
      <w:r w:rsidRPr="003B4AFB">
        <w:rPr>
          <w:rStyle w:val="Emphasis"/>
          <w:rFonts w:ascii="Arial" w:hAnsi="Arial" w:cs="Arial"/>
          <w:lang w:val="en-GB" w:eastAsia="ja-JP"/>
        </w:rPr>
        <w:t>Q</w:t>
      </w:r>
      <w:proofErr w:type="gramStart"/>
      <w:r w:rsidRPr="003B4AFB">
        <w:rPr>
          <w:rStyle w:val="Emphasis"/>
          <w:rFonts w:ascii="Arial" w:hAnsi="Arial" w:cs="Arial"/>
          <w:lang w:val="en-GB" w:eastAsia="ja-JP"/>
        </w:rPr>
        <w:t>9.UWTSD</w:t>
      </w:r>
      <w:proofErr w:type="gramEnd"/>
      <w:r w:rsidRPr="003B4AFB">
        <w:rPr>
          <w:rStyle w:val="Emphasis"/>
          <w:rFonts w:ascii="Arial" w:hAnsi="Arial" w:cs="Arial"/>
          <w:lang w:val="en-GB" w:eastAsia="ja-JP"/>
        </w:rPr>
        <w:t xml:space="preserve"> delivered the best training to use digital technology</w:t>
      </w:r>
    </w:p>
    <w:p w14:paraId="70A79E98" w14:textId="77777777" w:rsidR="0066010D" w:rsidRPr="003B4AFB" w:rsidRDefault="0066010D" w:rsidP="003B4AFB">
      <w:pPr>
        <w:jc w:val="both"/>
        <w:rPr>
          <w:rStyle w:val="Emphasis"/>
          <w:rFonts w:ascii="Arial" w:hAnsi="Arial" w:cs="Arial"/>
        </w:rPr>
      </w:pPr>
      <w:r w:rsidRPr="003B4AFB">
        <w:rPr>
          <w:rStyle w:val="Emphasis"/>
          <w:rFonts w:ascii="Arial" w:hAnsi="Arial" w:cs="Arial"/>
        </w:rPr>
        <w:t>Q10. Do you think UWTSD needs more suitable trainees to deliver the best training to use the technology?</w:t>
      </w:r>
    </w:p>
    <w:p w14:paraId="697C2E05" w14:textId="77777777" w:rsidR="0066010D" w:rsidRPr="003B4AFB" w:rsidRDefault="0066010D" w:rsidP="003B4AFB">
      <w:pPr>
        <w:jc w:val="both"/>
        <w:rPr>
          <w:rStyle w:val="Emphasis"/>
          <w:rFonts w:ascii="Arial" w:hAnsi="Arial" w:cs="Arial"/>
        </w:rPr>
      </w:pPr>
      <w:r w:rsidRPr="003B4AFB">
        <w:rPr>
          <w:rStyle w:val="Emphasis"/>
          <w:rFonts w:ascii="Arial" w:hAnsi="Arial" w:cs="Arial"/>
        </w:rPr>
        <w:t xml:space="preserve">Q11.Which digital tool is mostly used by students at UWTSD to </w:t>
      </w:r>
      <w:proofErr w:type="gramStart"/>
      <w:r w:rsidRPr="003B4AFB">
        <w:rPr>
          <w:rStyle w:val="Emphasis"/>
          <w:rFonts w:ascii="Arial" w:hAnsi="Arial" w:cs="Arial"/>
        </w:rPr>
        <w:t>collaborate together</w:t>
      </w:r>
      <w:proofErr w:type="gramEnd"/>
      <w:r w:rsidRPr="003B4AFB">
        <w:rPr>
          <w:rStyle w:val="Emphasis"/>
          <w:rFonts w:ascii="Arial" w:hAnsi="Arial" w:cs="Arial"/>
        </w:rPr>
        <w:t>?</w:t>
      </w:r>
    </w:p>
    <w:p w14:paraId="5BFE58F2" w14:textId="77777777" w:rsidR="0066010D" w:rsidRPr="003B4AFB" w:rsidRDefault="0066010D" w:rsidP="003B4AFB">
      <w:pPr>
        <w:jc w:val="both"/>
        <w:rPr>
          <w:rStyle w:val="Emphasis"/>
          <w:rFonts w:ascii="Arial" w:hAnsi="Arial" w:cs="Arial"/>
        </w:rPr>
      </w:pPr>
      <w:r w:rsidRPr="003B4AFB">
        <w:rPr>
          <w:rStyle w:val="Emphasis"/>
          <w:rFonts w:ascii="Arial" w:hAnsi="Arial" w:cs="Arial"/>
        </w:rPr>
        <w:t>Q12. Do you think being a student at UWTSD is good for your future?</w:t>
      </w:r>
    </w:p>
    <w:p w14:paraId="47A721AB" w14:textId="77777777" w:rsidR="0066010D" w:rsidRPr="003B4AFB" w:rsidRDefault="0066010D" w:rsidP="003B4AFB">
      <w:pPr>
        <w:jc w:val="both"/>
        <w:rPr>
          <w:rStyle w:val="Emphasis"/>
          <w:rFonts w:ascii="Arial" w:hAnsi="Arial" w:cs="Arial"/>
        </w:rPr>
      </w:pPr>
      <w:r w:rsidRPr="003B4AFB">
        <w:rPr>
          <w:rStyle w:val="Emphasis"/>
          <w:rFonts w:ascii="Arial" w:hAnsi="Arial" w:cs="Arial"/>
        </w:rPr>
        <w:t>Q13. Is the staff at UWTSD friendly and supportive for you?</w:t>
      </w:r>
    </w:p>
    <w:p w14:paraId="71C36A38" w14:textId="77777777" w:rsidR="0066010D" w:rsidRPr="003B4AFB" w:rsidRDefault="0066010D" w:rsidP="003B4AFB">
      <w:pPr>
        <w:jc w:val="both"/>
        <w:rPr>
          <w:rStyle w:val="Emphasis"/>
          <w:rFonts w:ascii="Arial" w:hAnsi="Arial" w:cs="Arial"/>
        </w:rPr>
      </w:pPr>
      <w:r w:rsidRPr="003B4AFB">
        <w:rPr>
          <w:rStyle w:val="Emphasis"/>
          <w:rFonts w:ascii="Arial" w:hAnsi="Arial" w:cs="Arial"/>
        </w:rPr>
        <w:t>Q14.Is there enough for all the students?</w:t>
      </w:r>
    </w:p>
    <w:p w14:paraId="70CEE306" w14:textId="77777777" w:rsidR="0066010D" w:rsidRPr="003B4AFB" w:rsidRDefault="0066010D" w:rsidP="003B4AFB">
      <w:pPr>
        <w:jc w:val="both"/>
        <w:rPr>
          <w:rStyle w:val="Emphasis"/>
          <w:rFonts w:ascii="Arial" w:hAnsi="Arial" w:cs="Arial"/>
        </w:rPr>
      </w:pPr>
      <w:r w:rsidRPr="003B4AFB">
        <w:rPr>
          <w:rStyle w:val="Emphasis"/>
          <w:rFonts w:ascii="Arial" w:hAnsi="Arial" w:cs="Arial"/>
        </w:rPr>
        <w:t xml:space="preserve">Q15.How do you rate </w:t>
      </w:r>
      <w:proofErr w:type="spellStart"/>
      <w:r w:rsidRPr="003B4AFB">
        <w:rPr>
          <w:rStyle w:val="Emphasis"/>
          <w:rFonts w:ascii="Arial" w:hAnsi="Arial" w:cs="Arial"/>
        </w:rPr>
        <w:t>moodle</w:t>
      </w:r>
      <w:proofErr w:type="spellEnd"/>
      <w:r w:rsidRPr="003B4AFB">
        <w:rPr>
          <w:rStyle w:val="Emphasis"/>
          <w:rFonts w:ascii="Arial" w:hAnsi="Arial" w:cs="Arial"/>
        </w:rPr>
        <w:t xml:space="preserve"> app at </w:t>
      </w:r>
      <w:proofErr w:type="gramStart"/>
      <w:r w:rsidRPr="003B4AFB">
        <w:rPr>
          <w:rStyle w:val="Emphasis"/>
          <w:rFonts w:ascii="Arial" w:hAnsi="Arial" w:cs="Arial"/>
        </w:rPr>
        <w:t>University</w:t>
      </w:r>
      <w:proofErr w:type="gramEnd"/>
      <w:r w:rsidRPr="003B4AFB">
        <w:rPr>
          <w:rStyle w:val="Emphasis"/>
          <w:rFonts w:ascii="Arial" w:hAnsi="Arial" w:cs="Arial"/>
        </w:rPr>
        <w:t>?</w:t>
      </w:r>
    </w:p>
    <w:p w14:paraId="4BE8409C" w14:textId="77777777" w:rsidR="0066010D" w:rsidRPr="003B4AFB" w:rsidRDefault="0066010D" w:rsidP="003B4AFB">
      <w:pPr>
        <w:jc w:val="both"/>
        <w:rPr>
          <w:rStyle w:val="Emphasis"/>
          <w:rFonts w:ascii="Arial" w:hAnsi="Arial" w:cs="Arial"/>
        </w:rPr>
      </w:pPr>
      <w:r w:rsidRPr="003B4AFB">
        <w:rPr>
          <w:rStyle w:val="Emphasis"/>
          <w:rFonts w:ascii="Arial" w:hAnsi="Arial" w:cs="Arial"/>
        </w:rPr>
        <w:t>Q16.What age group do you belong to?</w:t>
      </w:r>
    </w:p>
    <w:p w14:paraId="28037C03" w14:textId="77777777" w:rsidR="00DB109C" w:rsidRPr="003B4AFB" w:rsidRDefault="00DB109C" w:rsidP="003B4AFB">
      <w:pPr>
        <w:pStyle w:val="Heading1"/>
        <w:spacing w:line="360" w:lineRule="auto"/>
        <w:rPr>
          <w:rFonts w:ascii="Arial" w:hAnsi="Arial" w:cs="Arial"/>
          <w:sz w:val="24"/>
          <w:shd w:val="clear" w:color="auto" w:fill="FFFFFF"/>
        </w:rPr>
      </w:pPr>
    </w:p>
    <w:p w14:paraId="28B942AD" w14:textId="77777777" w:rsidR="00DB109C" w:rsidRPr="003B4AFB" w:rsidRDefault="00DB109C" w:rsidP="003B4AFB">
      <w:pPr>
        <w:jc w:val="both"/>
        <w:rPr>
          <w:rFonts w:ascii="Arial" w:hAnsi="Arial" w:cs="Arial"/>
          <w:lang w:val="en-IN" w:eastAsia="ja-JP"/>
        </w:rPr>
      </w:pPr>
    </w:p>
    <w:sectPr w:rsidR="00DB109C" w:rsidRPr="003B4AFB" w:rsidSect="00565668">
      <w:footerReference w:type="default" r:id="rId2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B136E" w14:textId="77777777" w:rsidR="00E82B41" w:rsidRDefault="00E82B41" w:rsidP="00C12BEE">
      <w:pPr>
        <w:spacing w:before="0" w:after="0" w:line="240" w:lineRule="auto"/>
      </w:pPr>
      <w:r>
        <w:separator/>
      </w:r>
    </w:p>
  </w:endnote>
  <w:endnote w:type="continuationSeparator" w:id="0">
    <w:p w14:paraId="2CA5C967" w14:textId="77777777" w:rsidR="00E82B41" w:rsidRDefault="00E82B41" w:rsidP="00C12BE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6638598"/>
      <w:docPartObj>
        <w:docPartGallery w:val="Page Numbers (Bottom of Page)"/>
        <w:docPartUnique/>
      </w:docPartObj>
    </w:sdtPr>
    <w:sdtEndPr>
      <w:rPr>
        <w:noProof/>
      </w:rPr>
    </w:sdtEndPr>
    <w:sdtContent>
      <w:p w14:paraId="6FE3E918" w14:textId="77777777" w:rsidR="00565668" w:rsidRDefault="00565668">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15721E01" w14:textId="77777777" w:rsidR="00610B42" w:rsidRDefault="00610B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65ED3" w14:textId="77777777" w:rsidR="00E82B41" w:rsidRDefault="00E82B41" w:rsidP="00C12BEE">
      <w:pPr>
        <w:spacing w:before="0" w:after="0" w:line="240" w:lineRule="auto"/>
      </w:pPr>
      <w:r>
        <w:separator/>
      </w:r>
    </w:p>
  </w:footnote>
  <w:footnote w:type="continuationSeparator" w:id="0">
    <w:p w14:paraId="1A51640D" w14:textId="77777777" w:rsidR="00E82B41" w:rsidRDefault="00E82B41" w:rsidP="00C12BE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53D59"/>
    <w:multiLevelType w:val="hybridMultilevel"/>
    <w:tmpl w:val="017685F2"/>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D5C7948"/>
    <w:multiLevelType w:val="hybridMultilevel"/>
    <w:tmpl w:val="8FC86954"/>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75675852">
    <w:abstractNumId w:val="0"/>
  </w:num>
  <w:num w:numId="2" w16cid:durableId="9666669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D68"/>
    <w:rsid w:val="000547A9"/>
    <w:rsid w:val="000F69E4"/>
    <w:rsid w:val="001559D3"/>
    <w:rsid w:val="0016480F"/>
    <w:rsid w:val="001908A9"/>
    <w:rsid w:val="001A4D68"/>
    <w:rsid w:val="001F39A1"/>
    <w:rsid w:val="00290A8E"/>
    <w:rsid w:val="002B0C43"/>
    <w:rsid w:val="003202E6"/>
    <w:rsid w:val="00341CE0"/>
    <w:rsid w:val="003B4AFB"/>
    <w:rsid w:val="003E08BD"/>
    <w:rsid w:val="003F3B53"/>
    <w:rsid w:val="00473DBE"/>
    <w:rsid w:val="00565668"/>
    <w:rsid w:val="005D187C"/>
    <w:rsid w:val="00610B42"/>
    <w:rsid w:val="0066010D"/>
    <w:rsid w:val="00665DFB"/>
    <w:rsid w:val="006F6B47"/>
    <w:rsid w:val="00702390"/>
    <w:rsid w:val="0074596B"/>
    <w:rsid w:val="007C3BC2"/>
    <w:rsid w:val="007E51A0"/>
    <w:rsid w:val="007F5CB9"/>
    <w:rsid w:val="008970BC"/>
    <w:rsid w:val="00985922"/>
    <w:rsid w:val="009973D7"/>
    <w:rsid w:val="00A236A6"/>
    <w:rsid w:val="00AD37E9"/>
    <w:rsid w:val="00B24D2B"/>
    <w:rsid w:val="00B356F1"/>
    <w:rsid w:val="00B91A24"/>
    <w:rsid w:val="00BE483F"/>
    <w:rsid w:val="00C003C9"/>
    <w:rsid w:val="00C12BEE"/>
    <w:rsid w:val="00C14AB6"/>
    <w:rsid w:val="00D8364C"/>
    <w:rsid w:val="00D84AAF"/>
    <w:rsid w:val="00DB109C"/>
    <w:rsid w:val="00DF4290"/>
    <w:rsid w:val="00DF5743"/>
    <w:rsid w:val="00E82B41"/>
    <w:rsid w:val="00E9646A"/>
    <w:rsid w:val="00EF56B4"/>
    <w:rsid w:val="00F6269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6D517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before="100" w:beforeAutospacing="1"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B47"/>
    <w:pPr>
      <w:jc w:val="left"/>
    </w:pPr>
    <w:rPr>
      <w:rFonts w:ascii="Times New Roman" w:hAnsi="Times New Roman"/>
      <w:sz w:val="24"/>
      <w:lang w:val="en-AU"/>
    </w:rPr>
  </w:style>
  <w:style w:type="paragraph" w:styleId="Heading1">
    <w:name w:val="heading 1"/>
    <w:basedOn w:val="Normal"/>
    <w:next w:val="Normal"/>
    <w:link w:val="Heading1Char"/>
    <w:uiPriority w:val="9"/>
    <w:qFormat/>
    <w:rsid w:val="007C3BC2"/>
    <w:pPr>
      <w:keepNext/>
      <w:keepLines/>
      <w:spacing w:before="480" w:beforeAutospacing="0" w:after="0" w:line="259" w:lineRule="auto"/>
      <w:jc w:val="both"/>
      <w:outlineLvl w:val="0"/>
    </w:pPr>
    <w:rPr>
      <w:rFonts w:eastAsiaTheme="majorEastAsia" w:cstheme="majorBidi"/>
      <w:b/>
      <w:bCs/>
      <w:color w:val="000000" w:themeColor="text1"/>
      <w:sz w:val="28"/>
      <w:szCs w:val="25"/>
      <w:lang w:val="en-IN"/>
    </w:rPr>
  </w:style>
  <w:style w:type="paragraph" w:styleId="Heading2">
    <w:name w:val="heading 2"/>
    <w:basedOn w:val="Normal"/>
    <w:next w:val="Normal"/>
    <w:link w:val="Heading2Char"/>
    <w:qFormat/>
    <w:rsid w:val="003E08BD"/>
    <w:pPr>
      <w:keepNext/>
      <w:spacing w:after="0" w:line="260" w:lineRule="exact"/>
      <w:outlineLvl w:val="1"/>
    </w:pPr>
    <w:rPr>
      <w:rFonts w:eastAsia="Times New Roman" w:cs="Times New Roman"/>
      <w:b/>
      <w:sz w:val="26"/>
      <w:szCs w:val="20"/>
      <w:lang w:val="en-GB" w:eastAsia="ja-JP"/>
    </w:rPr>
  </w:style>
  <w:style w:type="paragraph" w:styleId="Heading3">
    <w:name w:val="heading 3"/>
    <w:basedOn w:val="Normal"/>
    <w:next w:val="Normal"/>
    <w:link w:val="Heading3Char"/>
    <w:qFormat/>
    <w:rsid w:val="003E08BD"/>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2"/>
    </w:pPr>
    <w:rPr>
      <w:rFonts w:eastAsia="Times New Roman" w:cs="Times New Roman"/>
      <w:b/>
      <w:bCs/>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BC2"/>
    <w:rPr>
      <w:rFonts w:ascii="Times New Roman" w:eastAsiaTheme="majorEastAsia" w:hAnsi="Times New Roman" w:cstheme="majorBidi"/>
      <w:b/>
      <w:bCs/>
      <w:color w:val="000000" w:themeColor="text1"/>
      <w:sz w:val="28"/>
      <w:szCs w:val="25"/>
    </w:rPr>
  </w:style>
  <w:style w:type="character" w:customStyle="1" w:styleId="Heading2Char">
    <w:name w:val="Heading 2 Char"/>
    <w:basedOn w:val="DefaultParagraphFont"/>
    <w:link w:val="Heading2"/>
    <w:rsid w:val="003E08BD"/>
    <w:rPr>
      <w:rFonts w:ascii="Times New Roman" w:eastAsia="Times New Roman" w:hAnsi="Times New Roman" w:cs="Times New Roman"/>
      <w:b/>
      <w:sz w:val="26"/>
      <w:szCs w:val="20"/>
      <w:lang w:val="en-GB" w:eastAsia="ja-JP"/>
    </w:rPr>
  </w:style>
  <w:style w:type="character" w:customStyle="1" w:styleId="Heading3Char">
    <w:name w:val="Heading 3 Char"/>
    <w:basedOn w:val="DefaultParagraphFont"/>
    <w:link w:val="Heading3"/>
    <w:rsid w:val="003E08BD"/>
    <w:rPr>
      <w:rFonts w:ascii="Times New Roman" w:eastAsia="Times New Roman" w:hAnsi="Times New Roman" w:cs="Times New Roman"/>
      <w:b/>
      <w:bCs/>
      <w:sz w:val="24"/>
      <w:szCs w:val="20"/>
      <w:lang w:val="en-GB"/>
    </w:rPr>
  </w:style>
  <w:style w:type="character" w:styleId="Emphasis">
    <w:name w:val="Emphasis"/>
    <w:aliases w:val="normal"/>
    <w:basedOn w:val="DefaultParagraphFont"/>
    <w:qFormat/>
    <w:rsid w:val="00473DBE"/>
    <w:rPr>
      <w:rFonts w:ascii="Times New Roman" w:hAnsi="Times New Roman"/>
      <w:i w:val="0"/>
      <w:iCs/>
      <w:sz w:val="24"/>
    </w:rPr>
  </w:style>
  <w:style w:type="paragraph" w:styleId="ListParagraph">
    <w:name w:val="List Paragraph"/>
    <w:basedOn w:val="Normal"/>
    <w:uiPriority w:val="34"/>
    <w:qFormat/>
    <w:rsid w:val="00E9646A"/>
    <w:pPr>
      <w:ind w:left="720"/>
      <w:contextualSpacing/>
    </w:pPr>
  </w:style>
  <w:style w:type="paragraph" w:styleId="Header">
    <w:name w:val="header"/>
    <w:basedOn w:val="Normal"/>
    <w:link w:val="HeaderChar"/>
    <w:uiPriority w:val="99"/>
    <w:unhideWhenUsed/>
    <w:rsid w:val="00C12BE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12BEE"/>
    <w:rPr>
      <w:rFonts w:ascii="Times New Roman" w:hAnsi="Times New Roman"/>
      <w:sz w:val="24"/>
      <w:lang w:val="en-AU"/>
    </w:rPr>
  </w:style>
  <w:style w:type="paragraph" w:styleId="Footer">
    <w:name w:val="footer"/>
    <w:basedOn w:val="Normal"/>
    <w:link w:val="FooterChar"/>
    <w:uiPriority w:val="99"/>
    <w:unhideWhenUsed/>
    <w:rsid w:val="00C12BE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12BEE"/>
    <w:rPr>
      <w:rFonts w:ascii="Times New Roman" w:hAnsi="Times New Roman"/>
      <w:sz w:val="24"/>
      <w:lang w:val="en-AU"/>
    </w:rPr>
  </w:style>
  <w:style w:type="paragraph" w:styleId="TOCHeading">
    <w:name w:val="TOC Heading"/>
    <w:basedOn w:val="Heading1"/>
    <w:next w:val="Normal"/>
    <w:uiPriority w:val="39"/>
    <w:unhideWhenUsed/>
    <w:qFormat/>
    <w:rsid w:val="003B4AFB"/>
    <w:pPr>
      <w:spacing w:before="240"/>
      <w:jc w:val="left"/>
      <w:outlineLvl w:val="9"/>
    </w:pPr>
    <w:rPr>
      <w:rFonts w:asciiTheme="majorHAnsi" w:hAnsiTheme="majorHAnsi"/>
      <w:b w:val="0"/>
      <w:bCs w:val="0"/>
      <w:color w:val="2E74B5" w:themeColor="accent1" w:themeShade="BF"/>
      <w:sz w:val="32"/>
      <w:szCs w:val="32"/>
      <w:lang w:val="en-US"/>
    </w:rPr>
  </w:style>
  <w:style w:type="paragraph" w:styleId="TOC1">
    <w:name w:val="toc 1"/>
    <w:basedOn w:val="Normal"/>
    <w:next w:val="Normal"/>
    <w:autoRedefine/>
    <w:uiPriority w:val="39"/>
    <w:unhideWhenUsed/>
    <w:rsid w:val="003B4AFB"/>
    <w:pPr>
      <w:spacing w:after="100"/>
    </w:pPr>
  </w:style>
  <w:style w:type="paragraph" w:styleId="TOC2">
    <w:name w:val="toc 2"/>
    <w:basedOn w:val="Normal"/>
    <w:next w:val="Normal"/>
    <w:autoRedefine/>
    <w:uiPriority w:val="39"/>
    <w:unhideWhenUsed/>
    <w:rsid w:val="003B4AFB"/>
    <w:pPr>
      <w:spacing w:after="100"/>
      <w:ind w:left="240"/>
    </w:pPr>
  </w:style>
  <w:style w:type="character" w:styleId="Hyperlink">
    <w:name w:val="Hyperlink"/>
    <w:basedOn w:val="DefaultParagraphFont"/>
    <w:uiPriority w:val="99"/>
    <w:unhideWhenUsed/>
    <w:rsid w:val="003B4A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2710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hart" Target="charts/chart12.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chart" Target="charts/chart15.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chart" Target="charts/chart14.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Chirag%20Vashishtha\Downloads\Repor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hirag%20Vashishtha\Downloads\Repor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hirag%20Vashishtha\Downloads\Repor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Chirag%20Vashishtha\Downloads\Repor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Chirag%20Vashishtha\Downloads\Repor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Chirag%20Vashishtha\Downloads\Repor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Chirag%20Vashishtha\Downloads\Report.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Chirag%20Vashishtha\Downloads\Report.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Chirag%20Vashishtha\Downloads\Report.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Chirag%20Vashishtha\Downloads\Report.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Chirag%20Vashishtha\Downloads\Report.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Chirag%20Vashishtha\Downloads\Report.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Chirag%20Vashishtha\Downloads\Report.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Chirag%20Vashishtha\Downloads\Report.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Chirag%20Vashishtha\Downloads\Report.xlsx" TargetMode="External"/><Relationship Id="rId2" Type="http://schemas.microsoft.com/office/2011/relationships/chartColorStyle" Target="colors15.xml"/><Relationship Id="rId1" Type="http://schemas.microsoft.com/office/2011/relationships/chartStyle" Target="style1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[Report.xlsx]Table!$A$11:$A$13</c:f>
              <c:strCache>
                <c:ptCount val="3"/>
                <c:pt idx="0">
                  <c:v>Easy</c:v>
                </c:pt>
                <c:pt idx="1">
                  <c:v>Hard </c:v>
                </c:pt>
                <c:pt idx="2">
                  <c:v>Complicated</c:v>
                </c:pt>
              </c:strCache>
            </c:strRef>
          </c:cat>
          <c:val>
            <c:numRef>
              <c:f>[Report.xlsx]Table!$B$11:$B$13</c:f>
              <c:numCache>
                <c:formatCode>General</c:formatCode>
                <c:ptCount val="3"/>
                <c:pt idx="0">
                  <c:v>8</c:v>
                </c:pt>
                <c:pt idx="1">
                  <c:v>1</c:v>
                </c:pt>
                <c:pt idx="2">
                  <c:v>1</c:v>
                </c:pt>
              </c:numCache>
            </c:numRef>
          </c:val>
          <c:extLst>
            <c:ext xmlns:c16="http://schemas.microsoft.com/office/drawing/2014/chart" uri="{C3380CC4-5D6E-409C-BE32-E72D297353CC}">
              <c16:uniqueId val="{00000000-2992-2C4B-A7E4-547A236F76DA}"/>
            </c:ext>
          </c:extLst>
        </c:ser>
        <c:dLbls>
          <c:showLegendKey val="0"/>
          <c:showVal val="0"/>
          <c:showCatName val="0"/>
          <c:showSerName val="0"/>
          <c:showPercent val="0"/>
          <c:showBubbleSize val="0"/>
        </c:dLbls>
        <c:gapWidth val="219"/>
        <c:overlap val="-27"/>
        <c:axId val="-747876592"/>
        <c:axId val="-747904336"/>
      </c:barChart>
      <c:catAx>
        <c:axId val="-747876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7904336"/>
        <c:crosses val="autoZero"/>
        <c:auto val="1"/>
        <c:lblAlgn val="ctr"/>
        <c:lblOffset val="100"/>
        <c:noMultiLvlLbl val="0"/>
      </c:catAx>
      <c:valAx>
        <c:axId val="-747904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78765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[Report.xlsx]Table!$A$21:$A$25</c:f>
              <c:strCache>
                <c:ptCount val="5"/>
                <c:pt idx="0">
                  <c:v>1.A</c:v>
                </c:pt>
                <c:pt idx="1">
                  <c:v>2.B</c:v>
                </c:pt>
                <c:pt idx="2">
                  <c:v>3.C</c:v>
                </c:pt>
                <c:pt idx="3">
                  <c:v>4.C</c:v>
                </c:pt>
                <c:pt idx="4">
                  <c:v>5.D</c:v>
                </c:pt>
              </c:strCache>
            </c:strRef>
          </c:cat>
          <c:val>
            <c:numRef>
              <c:f>[Report.xlsx]Table!$B$21:$B$25</c:f>
              <c:numCache>
                <c:formatCode>General</c:formatCode>
                <c:ptCount val="5"/>
                <c:pt idx="0">
                  <c:v>0</c:v>
                </c:pt>
                <c:pt idx="1">
                  <c:v>2</c:v>
                </c:pt>
                <c:pt idx="2">
                  <c:v>2</c:v>
                </c:pt>
                <c:pt idx="3">
                  <c:v>3</c:v>
                </c:pt>
                <c:pt idx="4">
                  <c:v>3</c:v>
                </c:pt>
              </c:numCache>
            </c:numRef>
          </c:val>
          <c:extLst>
            <c:ext xmlns:c16="http://schemas.microsoft.com/office/drawing/2014/chart" uri="{C3380CC4-5D6E-409C-BE32-E72D297353CC}">
              <c16:uniqueId val="{00000000-1BAF-9446-BC5C-F6C4969DD216}"/>
            </c:ext>
          </c:extLst>
        </c:ser>
        <c:dLbls>
          <c:showLegendKey val="0"/>
          <c:showVal val="0"/>
          <c:showCatName val="0"/>
          <c:showSerName val="0"/>
          <c:showPercent val="0"/>
          <c:showBubbleSize val="0"/>
        </c:dLbls>
        <c:gapWidth val="219"/>
        <c:overlap val="-27"/>
        <c:axId val="-747895632"/>
        <c:axId val="-747896720"/>
      </c:barChart>
      <c:catAx>
        <c:axId val="-747895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7896720"/>
        <c:crosses val="autoZero"/>
        <c:auto val="1"/>
        <c:lblAlgn val="ctr"/>
        <c:lblOffset val="100"/>
        <c:noMultiLvlLbl val="0"/>
      </c:catAx>
      <c:valAx>
        <c:axId val="-747896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78956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[Report.xlsx]Table!$A$29:$A$31</c:f>
              <c:strCache>
                <c:ptCount val="3"/>
                <c:pt idx="0">
                  <c:v>yes</c:v>
                </c:pt>
                <c:pt idx="1">
                  <c:v>no </c:v>
                </c:pt>
                <c:pt idx="2">
                  <c:v>maybe</c:v>
                </c:pt>
              </c:strCache>
            </c:strRef>
          </c:cat>
          <c:val>
            <c:numRef>
              <c:f>[Report.xlsx]Table!$B$29:$B$31</c:f>
              <c:numCache>
                <c:formatCode>General</c:formatCode>
                <c:ptCount val="3"/>
                <c:pt idx="0">
                  <c:v>1</c:v>
                </c:pt>
                <c:pt idx="1">
                  <c:v>8</c:v>
                </c:pt>
                <c:pt idx="2">
                  <c:v>1</c:v>
                </c:pt>
              </c:numCache>
            </c:numRef>
          </c:val>
          <c:extLst>
            <c:ext xmlns:c16="http://schemas.microsoft.com/office/drawing/2014/chart" uri="{C3380CC4-5D6E-409C-BE32-E72D297353CC}">
              <c16:uniqueId val="{00000000-F8DC-2E41-8C3E-AEFDB77C2D3A}"/>
            </c:ext>
          </c:extLst>
        </c:ser>
        <c:dLbls>
          <c:showLegendKey val="0"/>
          <c:showVal val="0"/>
          <c:showCatName val="0"/>
          <c:showSerName val="0"/>
          <c:showPercent val="0"/>
          <c:showBubbleSize val="0"/>
        </c:dLbls>
        <c:gapWidth val="219"/>
        <c:overlap val="-27"/>
        <c:axId val="-747876048"/>
        <c:axId val="-747874960"/>
      </c:barChart>
      <c:catAx>
        <c:axId val="-747876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7874960"/>
        <c:crosses val="autoZero"/>
        <c:auto val="1"/>
        <c:lblAlgn val="ctr"/>
        <c:lblOffset val="100"/>
        <c:noMultiLvlLbl val="0"/>
      </c:catAx>
      <c:valAx>
        <c:axId val="-7478749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78760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spPr>
            <a:solidFill>
              <a:schemeClr val="accent2"/>
            </a:solidFill>
            <a:ln>
              <a:noFill/>
            </a:ln>
            <a:effectLst/>
          </c:spPr>
          <c:invertIfNegative val="0"/>
          <c:cat>
            <c:strRef>
              <c:f>[Report.xlsx]Table!$A$36:$A$40</c:f>
              <c:strCache>
                <c:ptCount val="5"/>
                <c:pt idx="0">
                  <c:v>1.A</c:v>
                </c:pt>
                <c:pt idx="1">
                  <c:v>2.B</c:v>
                </c:pt>
                <c:pt idx="2">
                  <c:v>3.C</c:v>
                </c:pt>
                <c:pt idx="3">
                  <c:v>4.D</c:v>
                </c:pt>
                <c:pt idx="4">
                  <c:v>5.E</c:v>
                </c:pt>
              </c:strCache>
            </c:strRef>
          </c:cat>
          <c:val>
            <c:numRef>
              <c:f>[Report.xlsx]Table!$C$36:$C$40</c:f>
              <c:numCache>
                <c:formatCode>General</c:formatCode>
                <c:ptCount val="5"/>
                <c:pt idx="0">
                  <c:v>0</c:v>
                </c:pt>
                <c:pt idx="1">
                  <c:v>0</c:v>
                </c:pt>
                <c:pt idx="2">
                  <c:v>3</c:v>
                </c:pt>
                <c:pt idx="3">
                  <c:v>2</c:v>
                </c:pt>
                <c:pt idx="4">
                  <c:v>5</c:v>
                </c:pt>
              </c:numCache>
            </c:numRef>
          </c:val>
          <c:extLst>
            <c:ext xmlns:c16="http://schemas.microsoft.com/office/drawing/2014/chart" uri="{C3380CC4-5D6E-409C-BE32-E72D297353CC}">
              <c16:uniqueId val="{00000000-6C21-9B45-8C0F-A275879C46EA}"/>
            </c:ext>
          </c:extLst>
        </c:ser>
        <c:dLbls>
          <c:showLegendKey val="0"/>
          <c:showVal val="0"/>
          <c:showCatName val="0"/>
          <c:showSerName val="0"/>
          <c:showPercent val="0"/>
          <c:showBubbleSize val="0"/>
        </c:dLbls>
        <c:gapWidth val="219"/>
        <c:overlap val="-27"/>
        <c:axId val="-747883664"/>
        <c:axId val="-747872784"/>
        <c:extLst>
          <c:ext xmlns:c15="http://schemas.microsoft.com/office/drawing/2012/chart" uri="{02D57815-91ED-43cb-92C2-25804820EDAC}">
            <c15:filteredBarSeries>
              <c15:ser>
                <c:idx val="0"/>
                <c:order val="0"/>
                <c:spPr>
                  <a:solidFill>
                    <a:schemeClr val="accent1"/>
                  </a:solidFill>
                  <a:ln>
                    <a:noFill/>
                  </a:ln>
                  <a:effectLst/>
                </c:spPr>
                <c:invertIfNegative val="0"/>
                <c:cat>
                  <c:strRef>
                    <c:extLst>
                      <c:ext uri="{02D57815-91ED-43cb-92C2-25804820EDAC}">
                        <c15:formulaRef>
                          <c15:sqref>[Report.xlsx]Table!$A$36:$A$40</c15:sqref>
                        </c15:formulaRef>
                      </c:ext>
                    </c:extLst>
                    <c:strCache>
                      <c:ptCount val="5"/>
                      <c:pt idx="0">
                        <c:v>1.A</c:v>
                      </c:pt>
                      <c:pt idx="1">
                        <c:v>2.B</c:v>
                      </c:pt>
                      <c:pt idx="2">
                        <c:v>3.C</c:v>
                      </c:pt>
                      <c:pt idx="3">
                        <c:v>4.D</c:v>
                      </c:pt>
                      <c:pt idx="4">
                        <c:v>5.E</c:v>
                      </c:pt>
                    </c:strCache>
                  </c:strRef>
                </c:cat>
                <c:val>
                  <c:numRef>
                    <c:extLst>
                      <c:ext uri="{02D57815-91ED-43cb-92C2-25804820EDAC}">
                        <c15:formulaRef>
                          <c15:sqref>[Report.xlsx]Table!$B$36:$B$40</c15:sqref>
                        </c15:formulaRef>
                      </c:ext>
                    </c:extLst>
                    <c:numCache>
                      <c:formatCode>General</c:formatCode>
                      <c:ptCount val="5"/>
                    </c:numCache>
                  </c:numRef>
                </c:val>
                <c:extLst>
                  <c:ext xmlns:c16="http://schemas.microsoft.com/office/drawing/2014/chart" uri="{C3380CC4-5D6E-409C-BE32-E72D297353CC}">
                    <c16:uniqueId val="{00000001-6C21-9B45-8C0F-A275879C46EA}"/>
                  </c:ext>
                </c:extLst>
              </c15:ser>
            </c15:filteredBarSeries>
          </c:ext>
        </c:extLst>
      </c:barChart>
      <c:catAx>
        <c:axId val="-747883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7872784"/>
        <c:crosses val="autoZero"/>
        <c:auto val="1"/>
        <c:lblAlgn val="ctr"/>
        <c:lblOffset val="100"/>
        <c:noMultiLvlLbl val="0"/>
      </c:catAx>
      <c:valAx>
        <c:axId val="-7478727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78836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2"/>
          <c:order val="2"/>
          <c:spPr>
            <a:solidFill>
              <a:schemeClr val="accent3"/>
            </a:solidFill>
            <a:ln>
              <a:noFill/>
            </a:ln>
            <a:effectLst/>
          </c:spPr>
          <c:invertIfNegative val="0"/>
          <c:cat>
            <c:strRef>
              <c:f>[Report.xlsx]Table!$A$44:$A$48</c:f>
              <c:strCache>
                <c:ptCount val="5"/>
                <c:pt idx="0">
                  <c:v>Strongly agree </c:v>
                </c:pt>
                <c:pt idx="1">
                  <c:v>Agree</c:v>
                </c:pt>
                <c:pt idx="2">
                  <c:v>Disagree</c:v>
                </c:pt>
                <c:pt idx="3">
                  <c:v>Strongly disagree</c:v>
                </c:pt>
                <c:pt idx="4">
                  <c:v>Neither agree or disagree</c:v>
                </c:pt>
              </c:strCache>
            </c:strRef>
          </c:cat>
          <c:val>
            <c:numRef>
              <c:f>[Report.xlsx]Table!$D$44:$D$48</c:f>
              <c:numCache>
                <c:formatCode>General</c:formatCode>
                <c:ptCount val="5"/>
                <c:pt idx="0">
                  <c:v>4</c:v>
                </c:pt>
                <c:pt idx="1">
                  <c:v>5</c:v>
                </c:pt>
                <c:pt idx="2">
                  <c:v>0</c:v>
                </c:pt>
                <c:pt idx="3">
                  <c:v>0</c:v>
                </c:pt>
                <c:pt idx="4">
                  <c:v>1</c:v>
                </c:pt>
              </c:numCache>
            </c:numRef>
          </c:val>
          <c:extLst>
            <c:ext xmlns:c16="http://schemas.microsoft.com/office/drawing/2014/chart" uri="{C3380CC4-5D6E-409C-BE32-E72D297353CC}">
              <c16:uniqueId val="{00000000-27AD-4344-B8FA-5DCB8E38E976}"/>
            </c:ext>
          </c:extLst>
        </c:ser>
        <c:dLbls>
          <c:showLegendKey val="0"/>
          <c:showVal val="0"/>
          <c:showCatName val="0"/>
          <c:showSerName val="0"/>
          <c:showPercent val="0"/>
          <c:showBubbleSize val="0"/>
        </c:dLbls>
        <c:gapWidth val="219"/>
        <c:overlap val="-27"/>
        <c:axId val="-747882576"/>
        <c:axId val="-747903792"/>
        <c:extLst>
          <c:ext xmlns:c15="http://schemas.microsoft.com/office/drawing/2012/chart" uri="{02D57815-91ED-43cb-92C2-25804820EDAC}">
            <c15:filteredBarSeries>
              <c15:ser>
                <c:idx val="0"/>
                <c:order val="0"/>
                <c:spPr>
                  <a:solidFill>
                    <a:schemeClr val="accent1"/>
                  </a:solidFill>
                  <a:ln>
                    <a:noFill/>
                  </a:ln>
                  <a:effectLst/>
                </c:spPr>
                <c:invertIfNegative val="0"/>
                <c:cat>
                  <c:strRef>
                    <c:extLst>
                      <c:ext uri="{02D57815-91ED-43cb-92C2-25804820EDAC}">
                        <c15:formulaRef>
                          <c15:sqref>[Report.xlsx]Table!$A$44:$A$48</c15:sqref>
                        </c15:formulaRef>
                      </c:ext>
                    </c:extLst>
                    <c:strCache>
                      <c:ptCount val="5"/>
                      <c:pt idx="0">
                        <c:v>Strongly agree </c:v>
                      </c:pt>
                      <c:pt idx="1">
                        <c:v>Agree</c:v>
                      </c:pt>
                      <c:pt idx="2">
                        <c:v>Disagree</c:v>
                      </c:pt>
                      <c:pt idx="3">
                        <c:v>Strongly disagree</c:v>
                      </c:pt>
                      <c:pt idx="4">
                        <c:v>Neither agree or disagree</c:v>
                      </c:pt>
                    </c:strCache>
                  </c:strRef>
                </c:cat>
                <c:val>
                  <c:numRef>
                    <c:extLst>
                      <c:ext uri="{02D57815-91ED-43cb-92C2-25804820EDAC}">
                        <c15:formulaRef>
                          <c15:sqref>[Report.xlsx]Table!$B$44:$B$48</c15:sqref>
                        </c15:formulaRef>
                      </c:ext>
                    </c:extLst>
                    <c:numCache>
                      <c:formatCode>General</c:formatCode>
                      <c:ptCount val="5"/>
                    </c:numCache>
                  </c:numRef>
                </c:val>
                <c:extLst>
                  <c:ext xmlns:c16="http://schemas.microsoft.com/office/drawing/2014/chart" uri="{C3380CC4-5D6E-409C-BE32-E72D297353CC}">
                    <c16:uniqueId val="{00000001-27AD-4344-B8FA-5DCB8E38E976}"/>
                  </c:ext>
                </c:extLst>
              </c15:ser>
            </c15:filteredBarSeries>
            <c15:filteredBarSeries>
              <c15:ser>
                <c:idx val="1"/>
                <c:order val="1"/>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[Report.xlsx]Table!$A$44:$A$48</c15:sqref>
                        </c15:formulaRef>
                      </c:ext>
                    </c:extLst>
                    <c:strCache>
                      <c:ptCount val="5"/>
                      <c:pt idx="0">
                        <c:v>Strongly agree </c:v>
                      </c:pt>
                      <c:pt idx="1">
                        <c:v>Agree</c:v>
                      </c:pt>
                      <c:pt idx="2">
                        <c:v>Disagree</c:v>
                      </c:pt>
                      <c:pt idx="3">
                        <c:v>Strongly disagree</c:v>
                      </c:pt>
                      <c:pt idx="4">
                        <c:v>Neither agree or disagree</c:v>
                      </c:pt>
                    </c:strCache>
                  </c:strRef>
                </c:cat>
                <c:val>
                  <c:numRef>
                    <c:extLst xmlns:c15="http://schemas.microsoft.com/office/drawing/2012/chart">
                      <c:ext xmlns:c15="http://schemas.microsoft.com/office/drawing/2012/chart" uri="{02D57815-91ED-43cb-92C2-25804820EDAC}">
                        <c15:formulaRef>
                          <c15:sqref>[Report.xlsx]Table!$C$44:$C$48</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2-27AD-4344-B8FA-5DCB8E38E976}"/>
                  </c:ext>
                </c:extLst>
              </c15:ser>
            </c15:filteredBarSeries>
          </c:ext>
        </c:extLst>
      </c:barChart>
      <c:catAx>
        <c:axId val="-747882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7903792"/>
        <c:crosses val="autoZero"/>
        <c:auto val="1"/>
        <c:lblAlgn val="ctr"/>
        <c:lblOffset val="100"/>
        <c:noMultiLvlLbl val="0"/>
      </c:catAx>
      <c:valAx>
        <c:axId val="-7479037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78825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2"/>
          <c:order val="2"/>
          <c:spPr>
            <a:solidFill>
              <a:schemeClr val="accent3"/>
            </a:solidFill>
            <a:ln>
              <a:noFill/>
            </a:ln>
            <a:effectLst/>
          </c:spPr>
          <c:invertIfNegative val="0"/>
          <c:cat>
            <c:strRef>
              <c:f>[Report.xlsx]Table!$A$52:$A$54</c:f>
              <c:strCache>
                <c:ptCount val="3"/>
                <c:pt idx="0">
                  <c:v>somewhat</c:v>
                </c:pt>
                <c:pt idx="1">
                  <c:v>minior </c:v>
                </c:pt>
                <c:pt idx="2">
                  <c:v>major</c:v>
                </c:pt>
              </c:strCache>
            </c:strRef>
          </c:cat>
          <c:val>
            <c:numRef>
              <c:f>[Report.xlsx]Table!$D$52:$D$54</c:f>
              <c:numCache>
                <c:formatCode>General</c:formatCode>
                <c:ptCount val="3"/>
                <c:pt idx="0">
                  <c:v>3</c:v>
                </c:pt>
                <c:pt idx="1">
                  <c:v>7</c:v>
                </c:pt>
                <c:pt idx="2">
                  <c:v>0</c:v>
                </c:pt>
              </c:numCache>
            </c:numRef>
          </c:val>
          <c:extLst>
            <c:ext xmlns:c16="http://schemas.microsoft.com/office/drawing/2014/chart" uri="{C3380CC4-5D6E-409C-BE32-E72D297353CC}">
              <c16:uniqueId val="{00000000-CAF3-6445-B42F-55C0B8B2854F}"/>
            </c:ext>
          </c:extLst>
        </c:ser>
        <c:dLbls>
          <c:showLegendKey val="0"/>
          <c:showVal val="0"/>
          <c:showCatName val="0"/>
          <c:showSerName val="0"/>
          <c:showPercent val="0"/>
          <c:showBubbleSize val="0"/>
        </c:dLbls>
        <c:gapWidth val="219"/>
        <c:overlap val="-27"/>
        <c:axId val="-747889104"/>
        <c:axId val="-747881488"/>
        <c:extLst>
          <c:ext xmlns:c15="http://schemas.microsoft.com/office/drawing/2012/chart" uri="{02D57815-91ED-43cb-92C2-25804820EDAC}">
            <c15:filteredBarSeries>
              <c15:ser>
                <c:idx val="0"/>
                <c:order val="0"/>
                <c:spPr>
                  <a:solidFill>
                    <a:schemeClr val="accent1"/>
                  </a:solidFill>
                  <a:ln>
                    <a:noFill/>
                  </a:ln>
                  <a:effectLst/>
                </c:spPr>
                <c:invertIfNegative val="0"/>
                <c:cat>
                  <c:strRef>
                    <c:extLst>
                      <c:ext uri="{02D57815-91ED-43cb-92C2-25804820EDAC}">
                        <c15:formulaRef>
                          <c15:sqref>[Report.xlsx]Table!$A$52:$A$54</c15:sqref>
                        </c15:formulaRef>
                      </c:ext>
                    </c:extLst>
                    <c:strCache>
                      <c:ptCount val="3"/>
                      <c:pt idx="0">
                        <c:v>somewhat</c:v>
                      </c:pt>
                      <c:pt idx="1">
                        <c:v>minior </c:v>
                      </c:pt>
                      <c:pt idx="2">
                        <c:v>major</c:v>
                      </c:pt>
                    </c:strCache>
                  </c:strRef>
                </c:cat>
                <c:val>
                  <c:numRef>
                    <c:extLst>
                      <c:ext uri="{02D57815-91ED-43cb-92C2-25804820EDAC}">
                        <c15:formulaRef>
                          <c15:sqref>[Report.xlsx]Table!$B$52:$B$54</c15:sqref>
                        </c15:formulaRef>
                      </c:ext>
                    </c:extLst>
                    <c:numCache>
                      <c:formatCode>General</c:formatCode>
                      <c:ptCount val="3"/>
                    </c:numCache>
                  </c:numRef>
                </c:val>
                <c:extLst>
                  <c:ext xmlns:c16="http://schemas.microsoft.com/office/drawing/2014/chart" uri="{C3380CC4-5D6E-409C-BE32-E72D297353CC}">
                    <c16:uniqueId val="{00000001-CAF3-6445-B42F-55C0B8B2854F}"/>
                  </c:ext>
                </c:extLst>
              </c15:ser>
            </c15:filteredBarSeries>
            <c15:filteredBarSeries>
              <c15:ser>
                <c:idx val="1"/>
                <c:order val="1"/>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[Report.xlsx]Table!$A$52:$A$54</c15:sqref>
                        </c15:formulaRef>
                      </c:ext>
                    </c:extLst>
                    <c:strCache>
                      <c:ptCount val="3"/>
                      <c:pt idx="0">
                        <c:v>somewhat</c:v>
                      </c:pt>
                      <c:pt idx="1">
                        <c:v>minior </c:v>
                      </c:pt>
                      <c:pt idx="2">
                        <c:v>major</c:v>
                      </c:pt>
                    </c:strCache>
                  </c:strRef>
                </c:cat>
                <c:val>
                  <c:numRef>
                    <c:extLst xmlns:c15="http://schemas.microsoft.com/office/drawing/2012/chart">
                      <c:ext xmlns:c15="http://schemas.microsoft.com/office/drawing/2012/chart" uri="{02D57815-91ED-43cb-92C2-25804820EDAC}">
                        <c15:formulaRef>
                          <c15:sqref>[Report.xlsx]Table!$C$52:$C$54</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02-CAF3-6445-B42F-55C0B8B2854F}"/>
                  </c:ext>
                </c:extLst>
              </c15:ser>
            </c15:filteredBarSeries>
          </c:ext>
        </c:extLst>
      </c:barChart>
      <c:catAx>
        <c:axId val="-747889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7881488"/>
        <c:crosses val="autoZero"/>
        <c:auto val="1"/>
        <c:lblAlgn val="ctr"/>
        <c:lblOffset val="100"/>
        <c:noMultiLvlLbl val="0"/>
      </c:catAx>
      <c:valAx>
        <c:axId val="-747881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78891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[Report.xlsx]Table!$A$58:$A$62</c:f>
              <c:strCache>
                <c:ptCount val="5"/>
                <c:pt idx="0">
                  <c:v>1A</c:v>
                </c:pt>
                <c:pt idx="1">
                  <c:v>2B</c:v>
                </c:pt>
                <c:pt idx="2">
                  <c:v>3C</c:v>
                </c:pt>
                <c:pt idx="3">
                  <c:v>4D</c:v>
                </c:pt>
                <c:pt idx="4">
                  <c:v>5E</c:v>
                </c:pt>
              </c:strCache>
            </c:strRef>
          </c:cat>
          <c:val>
            <c:numRef>
              <c:f>[Report.xlsx]Table!$B$58:$B$62</c:f>
              <c:numCache>
                <c:formatCode>General</c:formatCode>
                <c:ptCount val="5"/>
                <c:pt idx="0">
                  <c:v>0</c:v>
                </c:pt>
                <c:pt idx="1">
                  <c:v>0</c:v>
                </c:pt>
                <c:pt idx="2">
                  <c:v>2</c:v>
                </c:pt>
                <c:pt idx="3">
                  <c:v>4</c:v>
                </c:pt>
                <c:pt idx="4">
                  <c:v>4</c:v>
                </c:pt>
              </c:numCache>
            </c:numRef>
          </c:val>
          <c:extLst>
            <c:ext xmlns:c16="http://schemas.microsoft.com/office/drawing/2014/chart" uri="{C3380CC4-5D6E-409C-BE32-E72D297353CC}">
              <c16:uniqueId val="{00000000-1F82-D344-8215-CA167E8B4DDD}"/>
            </c:ext>
          </c:extLst>
        </c:ser>
        <c:dLbls>
          <c:showLegendKey val="0"/>
          <c:showVal val="0"/>
          <c:showCatName val="0"/>
          <c:showSerName val="0"/>
          <c:showPercent val="0"/>
          <c:showBubbleSize val="0"/>
        </c:dLbls>
        <c:gapWidth val="219"/>
        <c:overlap val="-27"/>
        <c:axId val="-747880400"/>
        <c:axId val="-747879856"/>
      </c:barChart>
      <c:catAx>
        <c:axId val="-747880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7879856"/>
        <c:crosses val="autoZero"/>
        <c:auto val="1"/>
        <c:lblAlgn val="ctr"/>
        <c:lblOffset val="100"/>
        <c:noMultiLvlLbl val="0"/>
      </c:catAx>
      <c:valAx>
        <c:axId val="-747879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78804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3"/>
          <c:order val="3"/>
          <c:spPr>
            <a:solidFill>
              <a:schemeClr val="accent4"/>
            </a:solidFill>
            <a:ln>
              <a:noFill/>
            </a:ln>
            <a:effectLst/>
          </c:spPr>
          <c:invertIfNegative val="0"/>
          <c:cat>
            <c:strRef>
              <c:f>[Report.xlsx]Table!$A$66:$A$70</c:f>
              <c:strCache>
                <c:ptCount val="5"/>
                <c:pt idx="0">
                  <c:v>Strongly agree</c:v>
                </c:pt>
                <c:pt idx="1">
                  <c:v>Agree</c:v>
                </c:pt>
                <c:pt idx="2">
                  <c:v>Neither agree or disagree </c:v>
                </c:pt>
                <c:pt idx="3">
                  <c:v>Disagree</c:v>
                </c:pt>
                <c:pt idx="4">
                  <c:v>Strongly disagree</c:v>
                </c:pt>
              </c:strCache>
            </c:strRef>
          </c:cat>
          <c:val>
            <c:numRef>
              <c:f>[Report.xlsx]Table!$E$66:$E$70</c:f>
              <c:numCache>
                <c:formatCode>General</c:formatCode>
                <c:ptCount val="5"/>
                <c:pt idx="0">
                  <c:v>3</c:v>
                </c:pt>
                <c:pt idx="1">
                  <c:v>6</c:v>
                </c:pt>
                <c:pt idx="2">
                  <c:v>1</c:v>
                </c:pt>
                <c:pt idx="3">
                  <c:v>0</c:v>
                </c:pt>
                <c:pt idx="4">
                  <c:v>0</c:v>
                </c:pt>
              </c:numCache>
            </c:numRef>
          </c:val>
          <c:extLst>
            <c:ext xmlns:c16="http://schemas.microsoft.com/office/drawing/2014/chart" uri="{C3380CC4-5D6E-409C-BE32-E72D297353CC}">
              <c16:uniqueId val="{00000000-74E4-7249-862F-2A3F08B48B90}"/>
            </c:ext>
          </c:extLst>
        </c:ser>
        <c:dLbls>
          <c:showLegendKey val="0"/>
          <c:showVal val="0"/>
          <c:showCatName val="0"/>
          <c:showSerName val="0"/>
          <c:showPercent val="0"/>
          <c:showBubbleSize val="0"/>
        </c:dLbls>
        <c:gapWidth val="219"/>
        <c:overlap val="-27"/>
        <c:axId val="-747873328"/>
        <c:axId val="-747879312"/>
        <c:extLst>
          <c:ext xmlns:c15="http://schemas.microsoft.com/office/drawing/2012/chart" uri="{02D57815-91ED-43cb-92C2-25804820EDAC}">
            <c15:filteredBarSeries>
              <c15:ser>
                <c:idx val="0"/>
                <c:order val="0"/>
                <c:spPr>
                  <a:solidFill>
                    <a:schemeClr val="accent1"/>
                  </a:solidFill>
                  <a:ln>
                    <a:noFill/>
                  </a:ln>
                  <a:effectLst/>
                </c:spPr>
                <c:invertIfNegative val="0"/>
                <c:cat>
                  <c:strRef>
                    <c:extLst>
                      <c:ext uri="{02D57815-91ED-43cb-92C2-25804820EDAC}">
                        <c15:formulaRef>
                          <c15:sqref>[Report.xlsx]Table!$A$66:$A$70</c15:sqref>
                        </c15:formulaRef>
                      </c:ext>
                    </c:extLst>
                    <c:strCache>
                      <c:ptCount val="5"/>
                      <c:pt idx="0">
                        <c:v>Strongly agree</c:v>
                      </c:pt>
                      <c:pt idx="1">
                        <c:v>Agree</c:v>
                      </c:pt>
                      <c:pt idx="2">
                        <c:v>Neither agree or disagree </c:v>
                      </c:pt>
                      <c:pt idx="3">
                        <c:v>Disagree</c:v>
                      </c:pt>
                      <c:pt idx="4">
                        <c:v>Strongly disagree</c:v>
                      </c:pt>
                    </c:strCache>
                  </c:strRef>
                </c:cat>
                <c:val>
                  <c:numRef>
                    <c:extLst>
                      <c:ext uri="{02D57815-91ED-43cb-92C2-25804820EDAC}">
                        <c15:formulaRef>
                          <c15:sqref>[Report.xlsx]Table!$B$66:$B$70</c15:sqref>
                        </c15:formulaRef>
                      </c:ext>
                    </c:extLst>
                    <c:numCache>
                      <c:formatCode>General</c:formatCode>
                      <c:ptCount val="5"/>
                    </c:numCache>
                  </c:numRef>
                </c:val>
                <c:extLst>
                  <c:ext xmlns:c16="http://schemas.microsoft.com/office/drawing/2014/chart" uri="{C3380CC4-5D6E-409C-BE32-E72D297353CC}">
                    <c16:uniqueId val="{00000001-74E4-7249-862F-2A3F08B48B90}"/>
                  </c:ext>
                </c:extLst>
              </c15:ser>
            </c15:filteredBarSeries>
            <c15:filteredBarSeries>
              <c15:ser>
                <c:idx val="1"/>
                <c:order val="1"/>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[Report.xlsx]Table!$A$66:$A$70</c15:sqref>
                        </c15:formulaRef>
                      </c:ext>
                    </c:extLst>
                    <c:strCache>
                      <c:ptCount val="5"/>
                      <c:pt idx="0">
                        <c:v>Strongly agree</c:v>
                      </c:pt>
                      <c:pt idx="1">
                        <c:v>Agree</c:v>
                      </c:pt>
                      <c:pt idx="2">
                        <c:v>Neither agree or disagree </c:v>
                      </c:pt>
                      <c:pt idx="3">
                        <c:v>Disagree</c:v>
                      </c:pt>
                      <c:pt idx="4">
                        <c:v>Strongly disagree</c:v>
                      </c:pt>
                    </c:strCache>
                  </c:strRef>
                </c:cat>
                <c:val>
                  <c:numRef>
                    <c:extLst xmlns:c15="http://schemas.microsoft.com/office/drawing/2012/chart">
                      <c:ext xmlns:c15="http://schemas.microsoft.com/office/drawing/2012/chart" uri="{02D57815-91ED-43cb-92C2-25804820EDAC}">
                        <c15:formulaRef>
                          <c15:sqref>[Report.xlsx]Table!$C$66:$C$70</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2-74E4-7249-862F-2A3F08B48B90}"/>
                  </c:ext>
                </c:extLst>
              </c15:ser>
            </c15:filteredBarSeries>
            <c15:filteredBarSeries>
              <c15:ser>
                <c:idx val="2"/>
                <c:order val="2"/>
                <c:spPr>
                  <a:solidFill>
                    <a:schemeClr val="accent3"/>
                  </a:solidFill>
                  <a:ln>
                    <a:noFill/>
                  </a:ln>
                  <a:effectLst/>
                </c:spPr>
                <c:invertIfNegative val="0"/>
                <c:cat>
                  <c:strRef>
                    <c:extLst xmlns:c15="http://schemas.microsoft.com/office/drawing/2012/chart">
                      <c:ext xmlns:c15="http://schemas.microsoft.com/office/drawing/2012/chart" uri="{02D57815-91ED-43cb-92C2-25804820EDAC}">
                        <c15:formulaRef>
                          <c15:sqref>[Report.xlsx]Table!$A$66:$A$70</c15:sqref>
                        </c15:formulaRef>
                      </c:ext>
                    </c:extLst>
                    <c:strCache>
                      <c:ptCount val="5"/>
                      <c:pt idx="0">
                        <c:v>Strongly agree</c:v>
                      </c:pt>
                      <c:pt idx="1">
                        <c:v>Agree</c:v>
                      </c:pt>
                      <c:pt idx="2">
                        <c:v>Neither agree or disagree </c:v>
                      </c:pt>
                      <c:pt idx="3">
                        <c:v>Disagree</c:v>
                      </c:pt>
                      <c:pt idx="4">
                        <c:v>Strongly disagree</c:v>
                      </c:pt>
                    </c:strCache>
                  </c:strRef>
                </c:cat>
                <c:val>
                  <c:numRef>
                    <c:extLst xmlns:c15="http://schemas.microsoft.com/office/drawing/2012/chart">
                      <c:ext xmlns:c15="http://schemas.microsoft.com/office/drawing/2012/chart" uri="{02D57815-91ED-43cb-92C2-25804820EDAC}">
                        <c15:formulaRef>
                          <c15:sqref>[Report.xlsx]Table!$D$66:$D$70</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3-74E4-7249-862F-2A3F08B48B90}"/>
                  </c:ext>
                </c:extLst>
              </c15:ser>
            </c15:filteredBarSeries>
          </c:ext>
        </c:extLst>
      </c:barChart>
      <c:catAx>
        <c:axId val="-747873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7879312"/>
        <c:crosses val="autoZero"/>
        <c:auto val="1"/>
        <c:lblAlgn val="ctr"/>
        <c:lblOffset val="100"/>
        <c:noMultiLvlLbl val="0"/>
      </c:catAx>
      <c:valAx>
        <c:axId val="-7478793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78733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2F8-4A9F-8A41-68C4D48EA0A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2F8-4A9F-8A41-68C4D48EA0A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2F8-4A9F-8A41-68C4D48EA0A0}"/>
              </c:ext>
            </c:extLst>
          </c:dPt>
          <c:cat>
            <c:strRef>
              <c:f>[Report.xlsx]Table!$A$73:$A$75</c:f>
              <c:strCache>
                <c:ptCount val="3"/>
                <c:pt idx="0">
                  <c:v>yes</c:v>
                </c:pt>
                <c:pt idx="1">
                  <c:v>no</c:v>
                </c:pt>
                <c:pt idx="2">
                  <c:v>maybe</c:v>
                </c:pt>
              </c:strCache>
            </c:strRef>
          </c:cat>
          <c:val>
            <c:numRef>
              <c:f>[Report.xlsx]Table!$B$73:$B$75</c:f>
              <c:numCache>
                <c:formatCode>General</c:formatCode>
                <c:ptCount val="3"/>
                <c:pt idx="0">
                  <c:v>5</c:v>
                </c:pt>
                <c:pt idx="1">
                  <c:v>3</c:v>
                </c:pt>
                <c:pt idx="2">
                  <c:v>2</c:v>
                </c:pt>
              </c:numCache>
            </c:numRef>
          </c:val>
          <c:extLst>
            <c:ext xmlns:c16="http://schemas.microsoft.com/office/drawing/2014/chart" uri="{C3380CC4-5D6E-409C-BE32-E72D297353CC}">
              <c16:uniqueId val="{00000000-EA3B-6141-8B2E-F715C61EB8B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spPr>
            <a:solidFill>
              <a:schemeClr val="accent2"/>
            </a:solidFill>
            <a:ln>
              <a:noFill/>
            </a:ln>
            <a:effectLst/>
          </c:spPr>
          <c:invertIfNegative val="0"/>
          <c:cat>
            <c:strRef>
              <c:f>[Report.xlsx]Table!$A$78:$A$81</c:f>
              <c:strCache>
                <c:ptCount val="4"/>
                <c:pt idx="0">
                  <c:v>Moodle</c:v>
                </c:pt>
                <c:pt idx="1">
                  <c:v>Online Library</c:v>
                </c:pt>
                <c:pt idx="2">
                  <c:v>Microsoft Teams</c:v>
                </c:pt>
                <c:pt idx="3">
                  <c:v>Microsoft 365</c:v>
                </c:pt>
              </c:strCache>
            </c:strRef>
          </c:cat>
          <c:val>
            <c:numRef>
              <c:f>[Report.xlsx]Table!$C$78:$C$81</c:f>
              <c:numCache>
                <c:formatCode>General</c:formatCode>
                <c:ptCount val="4"/>
                <c:pt idx="0">
                  <c:v>2</c:v>
                </c:pt>
                <c:pt idx="1">
                  <c:v>1</c:v>
                </c:pt>
                <c:pt idx="2">
                  <c:v>7</c:v>
                </c:pt>
                <c:pt idx="3">
                  <c:v>0</c:v>
                </c:pt>
              </c:numCache>
            </c:numRef>
          </c:val>
          <c:extLst>
            <c:ext xmlns:c16="http://schemas.microsoft.com/office/drawing/2014/chart" uri="{C3380CC4-5D6E-409C-BE32-E72D297353CC}">
              <c16:uniqueId val="{00000000-747A-974C-BCD8-330979943EFF}"/>
            </c:ext>
          </c:extLst>
        </c:ser>
        <c:dLbls>
          <c:showLegendKey val="0"/>
          <c:showVal val="0"/>
          <c:showCatName val="0"/>
          <c:showSerName val="0"/>
          <c:showPercent val="0"/>
          <c:showBubbleSize val="0"/>
        </c:dLbls>
        <c:gapWidth val="219"/>
        <c:overlap val="-27"/>
        <c:axId val="-747878768"/>
        <c:axId val="-747877136"/>
        <c:extLst>
          <c:ext xmlns:c15="http://schemas.microsoft.com/office/drawing/2012/chart" uri="{02D57815-91ED-43cb-92C2-25804820EDAC}">
            <c15:filteredBarSeries>
              <c15:ser>
                <c:idx val="0"/>
                <c:order val="0"/>
                <c:spPr>
                  <a:solidFill>
                    <a:schemeClr val="accent1"/>
                  </a:solidFill>
                  <a:ln>
                    <a:noFill/>
                  </a:ln>
                  <a:effectLst/>
                </c:spPr>
                <c:invertIfNegative val="0"/>
                <c:cat>
                  <c:strRef>
                    <c:extLst>
                      <c:ext uri="{02D57815-91ED-43cb-92C2-25804820EDAC}">
                        <c15:formulaRef>
                          <c15:sqref>[Report.xlsx]Table!$A$78:$A$81</c15:sqref>
                        </c15:formulaRef>
                      </c:ext>
                    </c:extLst>
                    <c:strCache>
                      <c:ptCount val="4"/>
                      <c:pt idx="0">
                        <c:v>Moodle</c:v>
                      </c:pt>
                      <c:pt idx="1">
                        <c:v>Online Library</c:v>
                      </c:pt>
                      <c:pt idx="2">
                        <c:v>Microsoft Teams</c:v>
                      </c:pt>
                      <c:pt idx="3">
                        <c:v>Microsoft 365</c:v>
                      </c:pt>
                    </c:strCache>
                  </c:strRef>
                </c:cat>
                <c:val>
                  <c:numRef>
                    <c:extLst>
                      <c:ext uri="{02D57815-91ED-43cb-92C2-25804820EDAC}">
                        <c15:formulaRef>
                          <c15:sqref>[Report.xlsx]Table!$B$78:$B$81</c15:sqref>
                        </c15:formulaRef>
                      </c:ext>
                    </c:extLst>
                    <c:numCache>
                      <c:formatCode>General</c:formatCode>
                      <c:ptCount val="4"/>
                    </c:numCache>
                  </c:numRef>
                </c:val>
                <c:extLst>
                  <c:ext xmlns:c16="http://schemas.microsoft.com/office/drawing/2014/chart" uri="{C3380CC4-5D6E-409C-BE32-E72D297353CC}">
                    <c16:uniqueId val="{00000001-747A-974C-BCD8-330979943EFF}"/>
                  </c:ext>
                </c:extLst>
              </c15:ser>
            </c15:filteredBarSeries>
          </c:ext>
        </c:extLst>
      </c:barChart>
      <c:catAx>
        <c:axId val="-747878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7877136"/>
        <c:crosses val="autoZero"/>
        <c:auto val="1"/>
        <c:lblAlgn val="ctr"/>
        <c:lblOffset val="100"/>
        <c:noMultiLvlLbl val="0"/>
      </c:catAx>
      <c:valAx>
        <c:axId val="-7478771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78787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spPr>
            <a:solidFill>
              <a:schemeClr val="accent2"/>
            </a:solidFill>
            <a:ln>
              <a:noFill/>
            </a:ln>
            <a:effectLst/>
          </c:spPr>
          <c:invertIfNegative val="0"/>
          <c:cat>
            <c:strRef>
              <c:f>[Report.xlsx]Table!$A$85:$A$87</c:f>
              <c:strCache>
                <c:ptCount val="3"/>
                <c:pt idx="0">
                  <c:v>yes</c:v>
                </c:pt>
                <c:pt idx="1">
                  <c:v>no </c:v>
                </c:pt>
                <c:pt idx="2">
                  <c:v>maybe</c:v>
                </c:pt>
              </c:strCache>
            </c:strRef>
          </c:cat>
          <c:val>
            <c:numRef>
              <c:f>[Report.xlsx]Table!$C$85:$C$87</c:f>
              <c:numCache>
                <c:formatCode>General</c:formatCode>
                <c:ptCount val="3"/>
                <c:pt idx="0">
                  <c:v>7</c:v>
                </c:pt>
                <c:pt idx="1">
                  <c:v>2</c:v>
                </c:pt>
                <c:pt idx="2">
                  <c:v>1</c:v>
                </c:pt>
              </c:numCache>
            </c:numRef>
          </c:val>
          <c:extLst>
            <c:ext xmlns:c16="http://schemas.microsoft.com/office/drawing/2014/chart" uri="{C3380CC4-5D6E-409C-BE32-E72D297353CC}">
              <c16:uniqueId val="{00000000-AEB6-3B45-91A3-787BF96C13B1}"/>
            </c:ext>
          </c:extLst>
        </c:ser>
        <c:dLbls>
          <c:showLegendKey val="0"/>
          <c:showVal val="0"/>
          <c:showCatName val="0"/>
          <c:showSerName val="0"/>
          <c:showPercent val="0"/>
          <c:showBubbleSize val="0"/>
        </c:dLbls>
        <c:gapWidth val="219"/>
        <c:overlap val="-27"/>
        <c:axId val="-747898352"/>
        <c:axId val="-747897808"/>
        <c:extLst>
          <c:ext xmlns:c15="http://schemas.microsoft.com/office/drawing/2012/chart" uri="{02D57815-91ED-43cb-92C2-25804820EDAC}">
            <c15:filteredBarSeries>
              <c15:ser>
                <c:idx val="0"/>
                <c:order val="0"/>
                <c:spPr>
                  <a:solidFill>
                    <a:schemeClr val="accent1"/>
                  </a:solidFill>
                  <a:ln>
                    <a:noFill/>
                  </a:ln>
                  <a:effectLst/>
                </c:spPr>
                <c:invertIfNegative val="0"/>
                <c:cat>
                  <c:strRef>
                    <c:extLst>
                      <c:ext uri="{02D57815-91ED-43cb-92C2-25804820EDAC}">
                        <c15:formulaRef>
                          <c15:sqref>[Report.xlsx]Table!$A$85:$A$87</c15:sqref>
                        </c15:formulaRef>
                      </c:ext>
                    </c:extLst>
                    <c:strCache>
                      <c:ptCount val="3"/>
                      <c:pt idx="0">
                        <c:v>yes</c:v>
                      </c:pt>
                      <c:pt idx="1">
                        <c:v>no </c:v>
                      </c:pt>
                      <c:pt idx="2">
                        <c:v>maybe</c:v>
                      </c:pt>
                    </c:strCache>
                  </c:strRef>
                </c:cat>
                <c:val>
                  <c:numRef>
                    <c:extLst>
                      <c:ext uri="{02D57815-91ED-43cb-92C2-25804820EDAC}">
                        <c15:formulaRef>
                          <c15:sqref>[Report.xlsx]Table!$B$85:$B$87</c15:sqref>
                        </c15:formulaRef>
                      </c:ext>
                    </c:extLst>
                    <c:numCache>
                      <c:formatCode>General</c:formatCode>
                      <c:ptCount val="3"/>
                    </c:numCache>
                  </c:numRef>
                </c:val>
                <c:extLst>
                  <c:ext xmlns:c16="http://schemas.microsoft.com/office/drawing/2014/chart" uri="{C3380CC4-5D6E-409C-BE32-E72D297353CC}">
                    <c16:uniqueId val="{00000001-AEB6-3B45-91A3-787BF96C13B1}"/>
                  </c:ext>
                </c:extLst>
              </c15:ser>
            </c15:filteredBarSeries>
          </c:ext>
        </c:extLst>
      </c:barChart>
      <c:catAx>
        <c:axId val="-747898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7897808"/>
        <c:crosses val="autoZero"/>
        <c:auto val="1"/>
        <c:lblAlgn val="ctr"/>
        <c:lblOffset val="100"/>
        <c:noMultiLvlLbl val="0"/>
      </c:catAx>
      <c:valAx>
        <c:axId val="-747897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78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2"/>
          <c:order val="2"/>
          <c:spPr>
            <a:solidFill>
              <a:schemeClr val="accent3"/>
            </a:solidFill>
            <a:ln>
              <a:noFill/>
            </a:ln>
            <a:effectLst/>
          </c:spPr>
          <c:invertIfNegative val="0"/>
          <c:cat>
            <c:strRef>
              <c:f>[Report.xlsx]Table!$A$103:$A$104</c:f>
              <c:strCache>
                <c:ptCount val="2"/>
                <c:pt idx="0">
                  <c:v>yes</c:v>
                </c:pt>
                <c:pt idx="1">
                  <c:v>no </c:v>
                </c:pt>
              </c:strCache>
            </c:strRef>
          </c:cat>
          <c:val>
            <c:numRef>
              <c:f>[Report.xlsx]Table!$D$103:$D$104</c:f>
              <c:numCache>
                <c:formatCode>General</c:formatCode>
                <c:ptCount val="2"/>
                <c:pt idx="0">
                  <c:v>9</c:v>
                </c:pt>
                <c:pt idx="1">
                  <c:v>1</c:v>
                </c:pt>
              </c:numCache>
            </c:numRef>
          </c:val>
          <c:extLst>
            <c:ext xmlns:c16="http://schemas.microsoft.com/office/drawing/2014/chart" uri="{C3380CC4-5D6E-409C-BE32-E72D297353CC}">
              <c16:uniqueId val="{00000000-2AF3-0542-B4FD-E97791F33CD5}"/>
            </c:ext>
          </c:extLst>
        </c:ser>
        <c:dLbls>
          <c:showLegendKey val="0"/>
          <c:showVal val="0"/>
          <c:showCatName val="0"/>
          <c:showSerName val="0"/>
          <c:showPercent val="0"/>
          <c:showBubbleSize val="0"/>
        </c:dLbls>
        <c:gapWidth val="219"/>
        <c:overlap val="-27"/>
        <c:axId val="-757538016"/>
        <c:axId val="-757537472"/>
        <c:extLst>
          <c:ext xmlns:c15="http://schemas.microsoft.com/office/drawing/2012/chart" uri="{02D57815-91ED-43cb-92C2-25804820EDAC}">
            <c15:filteredBarSeries>
              <c15:ser>
                <c:idx val="0"/>
                <c:order val="0"/>
                <c:spPr>
                  <a:solidFill>
                    <a:schemeClr val="accent1"/>
                  </a:solidFill>
                  <a:ln>
                    <a:noFill/>
                  </a:ln>
                  <a:effectLst/>
                </c:spPr>
                <c:invertIfNegative val="0"/>
                <c:cat>
                  <c:strRef>
                    <c:extLst>
                      <c:ext uri="{02D57815-91ED-43cb-92C2-25804820EDAC}">
                        <c15:formulaRef>
                          <c15:sqref>[Report.xlsx]Table!$A$103:$A$104</c15:sqref>
                        </c15:formulaRef>
                      </c:ext>
                    </c:extLst>
                    <c:strCache>
                      <c:ptCount val="2"/>
                      <c:pt idx="0">
                        <c:v>yes</c:v>
                      </c:pt>
                      <c:pt idx="1">
                        <c:v>no </c:v>
                      </c:pt>
                    </c:strCache>
                  </c:strRef>
                </c:cat>
                <c:val>
                  <c:numRef>
                    <c:extLst>
                      <c:ext uri="{02D57815-91ED-43cb-92C2-25804820EDAC}">
                        <c15:formulaRef>
                          <c15:sqref>[Report.xlsx]Table!$B$103:$B$104</c15:sqref>
                        </c15:formulaRef>
                      </c:ext>
                    </c:extLst>
                    <c:numCache>
                      <c:formatCode>General</c:formatCode>
                      <c:ptCount val="2"/>
                    </c:numCache>
                  </c:numRef>
                </c:val>
                <c:extLst>
                  <c:ext xmlns:c16="http://schemas.microsoft.com/office/drawing/2014/chart" uri="{C3380CC4-5D6E-409C-BE32-E72D297353CC}">
                    <c16:uniqueId val="{00000001-2AF3-0542-B4FD-E97791F33CD5}"/>
                  </c:ext>
                </c:extLst>
              </c15:ser>
            </c15:filteredBarSeries>
            <c15:filteredBarSeries>
              <c15:ser>
                <c:idx val="1"/>
                <c:order val="1"/>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[Report.xlsx]Table!$A$103:$A$104</c15:sqref>
                        </c15:formulaRef>
                      </c:ext>
                    </c:extLst>
                    <c:strCache>
                      <c:ptCount val="2"/>
                      <c:pt idx="0">
                        <c:v>yes</c:v>
                      </c:pt>
                      <c:pt idx="1">
                        <c:v>no </c:v>
                      </c:pt>
                    </c:strCache>
                  </c:strRef>
                </c:cat>
                <c:val>
                  <c:numRef>
                    <c:extLst xmlns:c15="http://schemas.microsoft.com/office/drawing/2012/chart">
                      <c:ext xmlns:c15="http://schemas.microsoft.com/office/drawing/2012/chart" uri="{02D57815-91ED-43cb-92C2-25804820EDAC}">
                        <c15:formulaRef>
                          <c15:sqref>[Report.xlsx]Table!$C$103:$C$104</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2-2AF3-0542-B4FD-E97791F33CD5}"/>
                  </c:ext>
                </c:extLst>
              </c15:ser>
            </c15:filteredBarSeries>
          </c:ext>
        </c:extLst>
      </c:barChart>
      <c:catAx>
        <c:axId val="-757538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7537472"/>
        <c:crosses val="autoZero"/>
        <c:auto val="1"/>
        <c:lblAlgn val="ctr"/>
        <c:lblOffset val="100"/>
        <c:noMultiLvlLbl val="0"/>
      </c:catAx>
      <c:valAx>
        <c:axId val="-757537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75380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2"/>
          <c:order val="2"/>
          <c:spPr>
            <a:solidFill>
              <a:schemeClr val="accent3"/>
            </a:solidFill>
            <a:ln>
              <a:noFill/>
            </a:ln>
            <a:effectLst/>
          </c:spPr>
          <c:invertIfNegative val="0"/>
          <c:cat>
            <c:strRef>
              <c:f>[Report.xlsx]Table!$A$110:$A$112</c:f>
              <c:strCache>
                <c:ptCount val="3"/>
                <c:pt idx="0">
                  <c:v>yes</c:v>
                </c:pt>
                <c:pt idx="1">
                  <c:v>no </c:v>
                </c:pt>
                <c:pt idx="2">
                  <c:v>maybe</c:v>
                </c:pt>
              </c:strCache>
            </c:strRef>
          </c:cat>
          <c:val>
            <c:numRef>
              <c:f>[Report.xlsx]Table!$D$110:$D$112</c:f>
              <c:numCache>
                <c:formatCode>General</c:formatCode>
                <c:ptCount val="3"/>
                <c:pt idx="0">
                  <c:v>6</c:v>
                </c:pt>
                <c:pt idx="1">
                  <c:v>2</c:v>
                </c:pt>
                <c:pt idx="2">
                  <c:v>2</c:v>
                </c:pt>
              </c:numCache>
            </c:numRef>
          </c:val>
          <c:extLst>
            <c:ext xmlns:c16="http://schemas.microsoft.com/office/drawing/2014/chart" uri="{C3380CC4-5D6E-409C-BE32-E72D297353CC}">
              <c16:uniqueId val="{00000000-AC78-D74B-9CAF-99C628842B91}"/>
            </c:ext>
          </c:extLst>
        </c:ser>
        <c:dLbls>
          <c:showLegendKey val="0"/>
          <c:showVal val="0"/>
          <c:showCatName val="0"/>
          <c:showSerName val="0"/>
          <c:showPercent val="0"/>
          <c:showBubbleSize val="0"/>
        </c:dLbls>
        <c:gapWidth val="219"/>
        <c:overlap val="-27"/>
        <c:axId val="-757536928"/>
        <c:axId val="-757527680"/>
        <c:extLst>
          <c:ext xmlns:c15="http://schemas.microsoft.com/office/drawing/2012/chart" uri="{02D57815-91ED-43cb-92C2-25804820EDAC}">
            <c15:filteredBarSeries>
              <c15:ser>
                <c:idx val="0"/>
                <c:order val="0"/>
                <c:spPr>
                  <a:solidFill>
                    <a:schemeClr val="accent1"/>
                  </a:solidFill>
                  <a:ln>
                    <a:noFill/>
                  </a:ln>
                  <a:effectLst/>
                </c:spPr>
                <c:invertIfNegative val="0"/>
                <c:cat>
                  <c:strRef>
                    <c:extLst>
                      <c:ext uri="{02D57815-91ED-43cb-92C2-25804820EDAC}">
                        <c15:formulaRef>
                          <c15:sqref>[Report.xlsx]Table!$A$110:$A$112</c15:sqref>
                        </c15:formulaRef>
                      </c:ext>
                    </c:extLst>
                    <c:strCache>
                      <c:ptCount val="3"/>
                      <c:pt idx="0">
                        <c:v>yes</c:v>
                      </c:pt>
                      <c:pt idx="1">
                        <c:v>no </c:v>
                      </c:pt>
                      <c:pt idx="2">
                        <c:v>maybe</c:v>
                      </c:pt>
                    </c:strCache>
                  </c:strRef>
                </c:cat>
                <c:val>
                  <c:numRef>
                    <c:extLst>
                      <c:ext uri="{02D57815-91ED-43cb-92C2-25804820EDAC}">
                        <c15:formulaRef>
                          <c15:sqref>[Report.xlsx]Table!$B$110:$B$112</c15:sqref>
                        </c15:formulaRef>
                      </c:ext>
                    </c:extLst>
                    <c:numCache>
                      <c:formatCode>General</c:formatCode>
                      <c:ptCount val="3"/>
                    </c:numCache>
                  </c:numRef>
                </c:val>
                <c:extLst>
                  <c:ext xmlns:c16="http://schemas.microsoft.com/office/drawing/2014/chart" uri="{C3380CC4-5D6E-409C-BE32-E72D297353CC}">
                    <c16:uniqueId val="{00000001-AC78-D74B-9CAF-99C628842B91}"/>
                  </c:ext>
                </c:extLst>
              </c15:ser>
            </c15:filteredBarSeries>
            <c15:filteredBarSeries>
              <c15:ser>
                <c:idx val="1"/>
                <c:order val="1"/>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[Report.xlsx]Table!$A$110:$A$112</c15:sqref>
                        </c15:formulaRef>
                      </c:ext>
                    </c:extLst>
                    <c:strCache>
                      <c:ptCount val="3"/>
                      <c:pt idx="0">
                        <c:v>yes</c:v>
                      </c:pt>
                      <c:pt idx="1">
                        <c:v>no </c:v>
                      </c:pt>
                      <c:pt idx="2">
                        <c:v>maybe</c:v>
                      </c:pt>
                    </c:strCache>
                  </c:strRef>
                </c:cat>
                <c:val>
                  <c:numRef>
                    <c:extLst xmlns:c15="http://schemas.microsoft.com/office/drawing/2012/chart">
                      <c:ext xmlns:c15="http://schemas.microsoft.com/office/drawing/2012/chart" uri="{02D57815-91ED-43cb-92C2-25804820EDAC}">
                        <c15:formulaRef>
                          <c15:sqref>[Report.xlsx]Table!$C$110:$C$112</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02-AC78-D74B-9CAF-99C628842B91}"/>
                  </c:ext>
                </c:extLst>
              </c15:ser>
            </c15:filteredBarSeries>
          </c:ext>
        </c:extLst>
      </c:barChart>
      <c:catAx>
        <c:axId val="-757536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7527680"/>
        <c:crosses val="autoZero"/>
        <c:auto val="1"/>
        <c:lblAlgn val="ctr"/>
        <c:lblOffset val="100"/>
        <c:noMultiLvlLbl val="0"/>
      </c:catAx>
      <c:valAx>
        <c:axId val="-7575276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7536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2"/>
          <c:order val="2"/>
          <c:spPr>
            <a:solidFill>
              <a:schemeClr val="accent3"/>
            </a:solidFill>
            <a:ln>
              <a:noFill/>
            </a:ln>
            <a:effectLst/>
          </c:spPr>
          <c:invertIfNegative val="0"/>
          <c:cat>
            <c:strRef>
              <c:f>[Report.xlsx]Table!$A$116:$A$118</c:f>
              <c:strCache>
                <c:ptCount val="3"/>
                <c:pt idx="0">
                  <c:v>excellent</c:v>
                </c:pt>
                <c:pt idx="1">
                  <c:v>good</c:v>
                </c:pt>
                <c:pt idx="2">
                  <c:v>very good</c:v>
                </c:pt>
              </c:strCache>
            </c:strRef>
          </c:cat>
          <c:val>
            <c:numRef>
              <c:f>[Report.xlsx]Table!$D$116:$D$118</c:f>
              <c:numCache>
                <c:formatCode>General</c:formatCode>
                <c:ptCount val="3"/>
                <c:pt idx="0">
                  <c:v>6</c:v>
                </c:pt>
                <c:pt idx="1">
                  <c:v>4</c:v>
                </c:pt>
                <c:pt idx="2">
                  <c:v>0</c:v>
                </c:pt>
              </c:numCache>
            </c:numRef>
          </c:val>
          <c:extLst>
            <c:ext xmlns:c16="http://schemas.microsoft.com/office/drawing/2014/chart" uri="{C3380CC4-5D6E-409C-BE32-E72D297353CC}">
              <c16:uniqueId val="{00000000-43B7-FF47-A110-FF2B5B6CEDF0}"/>
            </c:ext>
          </c:extLst>
        </c:ser>
        <c:dLbls>
          <c:showLegendKey val="0"/>
          <c:showVal val="0"/>
          <c:showCatName val="0"/>
          <c:showSerName val="0"/>
          <c:showPercent val="0"/>
          <c:showBubbleSize val="0"/>
        </c:dLbls>
        <c:gapWidth val="219"/>
        <c:overlap val="-27"/>
        <c:axId val="-757558688"/>
        <c:axId val="-757544000"/>
        <c:extLst>
          <c:ext xmlns:c15="http://schemas.microsoft.com/office/drawing/2012/chart" uri="{02D57815-91ED-43cb-92C2-25804820EDAC}">
            <c15:filteredBarSeries>
              <c15:ser>
                <c:idx val="0"/>
                <c:order val="0"/>
                <c:spPr>
                  <a:solidFill>
                    <a:schemeClr val="accent1"/>
                  </a:solidFill>
                  <a:ln>
                    <a:noFill/>
                  </a:ln>
                  <a:effectLst/>
                </c:spPr>
                <c:invertIfNegative val="0"/>
                <c:cat>
                  <c:strRef>
                    <c:extLst>
                      <c:ext uri="{02D57815-91ED-43cb-92C2-25804820EDAC}">
                        <c15:formulaRef>
                          <c15:sqref>[Report.xlsx]Table!$A$116:$A$118</c15:sqref>
                        </c15:formulaRef>
                      </c:ext>
                    </c:extLst>
                    <c:strCache>
                      <c:ptCount val="3"/>
                      <c:pt idx="0">
                        <c:v>excellent</c:v>
                      </c:pt>
                      <c:pt idx="1">
                        <c:v>good</c:v>
                      </c:pt>
                      <c:pt idx="2">
                        <c:v>very good</c:v>
                      </c:pt>
                    </c:strCache>
                  </c:strRef>
                </c:cat>
                <c:val>
                  <c:numRef>
                    <c:extLst>
                      <c:ext uri="{02D57815-91ED-43cb-92C2-25804820EDAC}">
                        <c15:formulaRef>
                          <c15:sqref>[Report.xlsx]Table!$B$116:$B$118</c15:sqref>
                        </c15:formulaRef>
                      </c:ext>
                    </c:extLst>
                    <c:numCache>
                      <c:formatCode>General</c:formatCode>
                      <c:ptCount val="3"/>
                    </c:numCache>
                  </c:numRef>
                </c:val>
                <c:extLst>
                  <c:ext xmlns:c16="http://schemas.microsoft.com/office/drawing/2014/chart" uri="{C3380CC4-5D6E-409C-BE32-E72D297353CC}">
                    <c16:uniqueId val="{00000001-43B7-FF47-A110-FF2B5B6CEDF0}"/>
                  </c:ext>
                </c:extLst>
              </c15:ser>
            </c15:filteredBarSeries>
            <c15:filteredBarSeries>
              <c15:ser>
                <c:idx val="1"/>
                <c:order val="1"/>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[Report.xlsx]Table!$A$116:$A$118</c15:sqref>
                        </c15:formulaRef>
                      </c:ext>
                    </c:extLst>
                    <c:strCache>
                      <c:ptCount val="3"/>
                      <c:pt idx="0">
                        <c:v>excellent</c:v>
                      </c:pt>
                      <c:pt idx="1">
                        <c:v>good</c:v>
                      </c:pt>
                      <c:pt idx="2">
                        <c:v>very good</c:v>
                      </c:pt>
                    </c:strCache>
                  </c:strRef>
                </c:cat>
                <c:val>
                  <c:numRef>
                    <c:extLst xmlns:c15="http://schemas.microsoft.com/office/drawing/2012/chart">
                      <c:ext xmlns:c15="http://schemas.microsoft.com/office/drawing/2012/chart" uri="{02D57815-91ED-43cb-92C2-25804820EDAC}">
                        <c15:formulaRef>
                          <c15:sqref>[Report.xlsx]Table!$C$116:$C$118</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02-43B7-FF47-A110-FF2B5B6CEDF0}"/>
                  </c:ext>
                </c:extLst>
              </c15:ser>
            </c15:filteredBarSeries>
          </c:ext>
        </c:extLst>
      </c:barChart>
      <c:catAx>
        <c:axId val="-757558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7544000"/>
        <c:crosses val="autoZero"/>
        <c:auto val="1"/>
        <c:lblAlgn val="ctr"/>
        <c:lblOffset val="100"/>
        <c:noMultiLvlLbl val="0"/>
      </c:catAx>
      <c:valAx>
        <c:axId val="-757544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75586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2"/>
          <c:order val="2"/>
          <c:spPr>
            <a:solidFill>
              <a:schemeClr val="accent3"/>
            </a:solidFill>
            <a:ln>
              <a:noFill/>
            </a:ln>
            <a:effectLst/>
          </c:spPr>
          <c:invertIfNegative val="0"/>
          <c:cat>
            <c:strRef>
              <c:f>[Report.xlsx]Table!$A$122:$A$125</c:f>
              <c:strCache>
                <c:ptCount val="4"/>
                <c:pt idx="0">
                  <c:v>18-24</c:v>
                </c:pt>
                <c:pt idx="1">
                  <c:v>25-34</c:v>
                </c:pt>
                <c:pt idx="2">
                  <c:v>35-44</c:v>
                </c:pt>
                <c:pt idx="3">
                  <c:v>45-54</c:v>
                </c:pt>
              </c:strCache>
            </c:strRef>
          </c:cat>
          <c:val>
            <c:numRef>
              <c:f>[Report.xlsx]Table!$D$122:$D$125</c:f>
              <c:numCache>
                <c:formatCode>General</c:formatCode>
                <c:ptCount val="4"/>
                <c:pt idx="0">
                  <c:v>3</c:v>
                </c:pt>
                <c:pt idx="1">
                  <c:v>1</c:v>
                </c:pt>
                <c:pt idx="2">
                  <c:v>4</c:v>
                </c:pt>
                <c:pt idx="3">
                  <c:v>2</c:v>
                </c:pt>
              </c:numCache>
            </c:numRef>
          </c:val>
          <c:extLst>
            <c:ext xmlns:c16="http://schemas.microsoft.com/office/drawing/2014/chart" uri="{C3380CC4-5D6E-409C-BE32-E72D297353CC}">
              <c16:uniqueId val="{00000000-5834-0045-A3A5-BAD6BDAC2056}"/>
            </c:ext>
          </c:extLst>
        </c:ser>
        <c:dLbls>
          <c:showLegendKey val="0"/>
          <c:showVal val="0"/>
          <c:showCatName val="0"/>
          <c:showSerName val="0"/>
          <c:showPercent val="0"/>
          <c:showBubbleSize val="0"/>
        </c:dLbls>
        <c:gapWidth val="219"/>
        <c:overlap val="-27"/>
        <c:axId val="-757556512"/>
        <c:axId val="-757552160"/>
        <c:extLst>
          <c:ext xmlns:c15="http://schemas.microsoft.com/office/drawing/2012/chart" uri="{02D57815-91ED-43cb-92C2-25804820EDAC}">
            <c15:filteredBarSeries>
              <c15:ser>
                <c:idx val="0"/>
                <c:order val="0"/>
                <c:spPr>
                  <a:solidFill>
                    <a:schemeClr val="accent1"/>
                  </a:solidFill>
                  <a:ln>
                    <a:noFill/>
                  </a:ln>
                  <a:effectLst/>
                </c:spPr>
                <c:invertIfNegative val="0"/>
                <c:cat>
                  <c:strRef>
                    <c:extLst>
                      <c:ext uri="{02D57815-91ED-43cb-92C2-25804820EDAC}">
                        <c15:formulaRef>
                          <c15:sqref>[Report.xlsx]Table!$A$122:$A$125</c15:sqref>
                        </c15:formulaRef>
                      </c:ext>
                    </c:extLst>
                    <c:strCache>
                      <c:ptCount val="4"/>
                      <c:pt idx="0">
                        <c:v>18-24</c:v>
                      </c:pt>
                      <c:pt idx="1">
                        <c:v>25-34</c:v>
                      </c:pt>
                      <c:pt idx="2">
                        <c:v>35-44</c:v>
                      </c:pt>
                      <c:pt idx="3">
                        <c:v>45-54</c:v>
                      </c:pt>
                    </c:strCache>
                  </c:strRef>
                </c:cat>
                <c:val>
                  <c:numRef>
                    <c:extLst>
                      <c:ext uri="{02D57815-91ED-43cb-92C2-25804820EDAC}">
                        <c15:formulaRef>
                          <c15:sqref>[Report.xlsx]Table!$B$122:$B$125</c15:sqref>
                        </c15:formulaRef>
                      </c:ext>
                    </c:extLst>
                    <c:numCache>
                      <c:formatCode>General</c:formatCode>
                      <c:ptCount val="4"/>
                    </c:numCache>
                  </c:numRef>
                </c:val>
                <c:extLst>
                  <c:ext xmlns:c16="http://schemas.microsoft.com/office/drawing/2014/chart" uri="{C3380CC4-5D6E-409C-BE32-E72D297353CC}">
                    <c16:uniqueId val="{00000001-5834-0045-A3A5-BAD6BDAC2056}"/>
                  </c:ext>
                </c:extLst>
              </c15:ser>
            </c15:filteredBarSeries>
            <c15:filteredBarSeries>
              <c15:ser>
                <c:idx val="1"/>
                <c:order val="1"/>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[Report.xlsx]Table!$A$122:$A$125</c15:sqref>
                        </c15:formulaRef>
                      </c:ext>
                    </c:extLst>
                    <c:strCache>
                      <c:ptCount val="4"/>
                      <c:pt idx="0">
                        <c:v>18-24</c:v>
                      </c:pt>
                      <c:pt idx="1">
                        <c:v>25-34</c:v>
                      </c:pt>
                      <c:pt idx="2">
                        <c:v>35-44</c:v>
                      </c:pt>
                      <c:pt idx="3">
                        <c:v>45-54</c:v>
                      </c:pt>
                    </c:strCache>
                  </c:strRef>
                </c:cat>
                <c:val>
                  <c:numRef>
                    <c:extLst xmlns:c15="http://schemas.microsoft.com/office/drawing/2012/chart">
                      <c:ext xmlns:c15="http://schemas.microsoft.com/office/drawing/2012/chart" uri="{02D57815-91ED-43cb-92C2-25804820EDAC}">
                        <c15:formulaRef>
                          <c15:sqref>[Report.xlsx]Table!$C$122:$C$125</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2-5834-0045-A3A5-BAD6BDAC2056}"/>
                  </c:ext>
                </c:extLst>
              </c15:ser>
            </c15:filteredBarSeries>
          </c:ext>
        </c:extLst>
      </c:barChart>
      <c:catAx>
        <c:axId val="-757556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7552160"/>
        <c:crosses val="autoZero"/>
        <c:auto val="1"/>
        <c:lblAlgn val="ctr"/>
        <c:lblOffset val="100"/>
        <c:noMultiLvlLbl val="0"/>
      </c:catAx>
      <c:valAx>
        <c:axId val="-7575521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75565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5BB97F-D9D1-4E1F-B11A-BCA29BAC9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2384</Words>
  <Characters>13594</Characters>
  <Application>Microsoft Office Word</Application>
  <DocSecurity>0</DocSecurity>
  <Lines>113</Lines>
  <Paragraphs>31</Paragraphs>
  <ScaleCrop>false</ScaleCrop>
  <Company/>
  <LinksUpToDate>false</LinksUpToDate>
  <CharactersWithSpaces>15947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2022-08-08T16:13:00Z</dcterms:created>
  <dcterms:modified xsi:type="dcterms:W3CDTF">2022-08-08T16:13:00Z</dcterms:modified>
</cp:coreProperties>
</file>