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7D226D">
        <w:rPr>
          <w:b/>
        </w:rPr>
        <w:t>-</w:t>
      </w:r>
      <w:proofErr w:type="gramEnd"/>
      <w:r w:rsidR="007D226D">
        <w:rPr>
          <w:b/>
        </w:rPr>
        <w:tab/>
      </w:r>
      <w:r w:rsidR="007D226D">
        <w:rPr>
          <w:b/>
        </w:rPr>
        <w:tab/>
        <w:t xml:space="preserve"> Naomi Thomas </w:t>
      </w:r>
    </w:p>
    <w:p w:rsidR="007E4409" w:rsidRDefault="00451AB2">
      <w:r w:rsidRPr="00451AB2">
        <w:rPr>
          <w:b/>
        </w:rPr>
        <w:t>Force Number</w:t>
      </w:r>
      <w:proofErr w:type="gramStart"/>
      <w:r w:rsidRPr="00451AB2">
        <w:rPr>
          <w:b/>
        </w:rPr>
        <w:t>:</w:t>
      </w:r>
      <w:r>
        <w:rPr>
          <w:b/>
        </w:rPr>
        <w:t>-</w:t>
      </w:r>
      <w:proofErr w:type="gramEnd"/>
      <w:r>
        <w:tab/>
      </w:r>
      <w:r>
        <w:tab/>
      </w:r>
      <w:r w:rsidR="007D226D">
        <w:t xml:space="preserve">PC 6914 </w:t>
      </w:r>
      <w:r w:rsidR="00575AC9">
        <w:t xml:space="preserve"> </w:t>
      </w:r>
      <w:r w:rsidR="007E4409">
        <w:t xml:space="preserve"> South Wales Police</w:t>
      </w:r>
    </w:p>
    <w:p w:rsidR="00013CF3"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r>
      <w:r w:rsidR="007D226D">
        <w:t>2029335</w:t>
      </w:r>
      <w:r w:rsidRPr="00451AB2">
        <w:rPr>
          <w:b/>
        </w:rPr>
        <w:t xml:space="preserve"> </w:t>
      </w:r>
    </w:p>
    <w:p w:rsidR="007E4409" w:rsidRPr="00451AB2" w:rsidRDefault="007E4409">
      <w:pPr>
        <w:rPr>
          <w:b/>
        </w:rPr>
      </w:pPr>
      <w:r w:rsidRPr="00451AB2">
        <w:rPr>
          <w:b/>
        </w:rPr>
        <w:t xml:space="preserve">Exam </w:t>
      </w:r>
      <w:proofErr w:type="gramStart"/>
      <w:r w:rsidRPr="00451AB2">
        <w:rPr>
          <w:b/>
        </w:rPr>
        <w:t xml:space="preserve">1 </w:t>
      </w:r>
      <w:r w:rsidR="00451AB2">
        <w:rPr>
          <w:b/>
        </w:rPr>
        <w:t>:</w:t>
      </w:r>
      <w:proofErr w:type="gramEnd"/>
      <w:r w:rsidR="00451AB2">
        <w:rPr>
          <w:b/>
        </w:rPr>
        <w:t>-</w:t>
      </w:r>
      <w:r w:rsidRPr="00451AB2">
        <w:rPr>
          <w:b/>
        </w:rPr>
        <w:t xml:space="preserve"> </w:t>
      </w:r>
      <w:r w:rsidR="00451AB2">
        <w:rPr>
          <w:b/>
        </w:rPr>
        <w:tab/>
      </w:r>
      <w:r w:rsidR="00451AB2">
        <w:rPr>
          <w:b/>
        </w:rPr>
        <w:tab/>
      </w:r>
      <w:r w:rsidR="007D226D">
        <w:t>07/06/2021</w:t>
      </w:r>
    </w:p>
    <w:p w:rsidR="00682F3B" w:rsidRDefault="00682F3B"/>
    <w:p w:rsidR="00682F3B" w:rsidRDefault="00682F3B">
      <w:r w:rsidRPr="00451AB2">
        <w:rPr>
          <w:b/>
        </w:rPr>
        <w:t>Question 1</w:t>
      </w:r>
      <w:r w:rsidR="00451AB2">
        <w:rPr>
          <w:b/>
        </w:rPr>
        <w:br/>
      </w:r>
      <w:r w:rsidR="00013CF3">
        <w:t xml:space="preserve">A person is guilty of burglary if, he/she enters a building or part of a building as a trespasser with intent to steal anything therein, inflict grievous bodily harm on anyone therein or do unlawful damage therein. </w:t>
      </w:r>
    </w:p>
    <w:p w:rsidR="00682F3B" w:rsidRPr="0009152A" w:rsidRDefault="00682F3B">
      <w:pPr>
        <w:rPr>
          <w:color w:val="FF0000"/>
        </w:rPr>
      </w:pPr>
    </w:p>
    <w:p w:rsidR="00682F3B" w:rsidRPr="0009152A" w:rsidRDefault="00682F3B">
      <w:pPr>
        <w:rPr>
          <w:b/>
        </w:rPr>
      </w:pPr>
      <w:r w:rsidRPr="0009152A">
        <w:rPr>
          <w:b/>
        </w:rPr>
        <w:t>Question 2</w:t>
      </w:r>
    </w:p>
    <w:p w:rsidR="00682F3B" w:rsidRPr="0009152A" w:rsidRDefault="0009152A">
      <w:r w:rsidRPr="0009152A">
        <w:t xml:space="preserve">When arriving at a scene of the incident an officer must first risk assess. This means they will look at all the factors which may affect them or others at the scene, such as unsafe structural issues, being on a road, bodily fluids, weather conditions, visibility etc. At this time they will also be considering how many people are at the scene, whether a suspect, victim or witnesses pose a threat to each other or to the officer themselves. In addition to this, if there are any injuries then the officer will need to act on our primary function, which is to save life and limb, and if necessary then administer first aid. </w:t>
      </w:r>
    </w:p>
    <w:p w:rsidR="0009152A" w:rsidRPr="0009152A" w:rsidRDefault="0009152A">
      <w:r w:rsidRPr="0009152A">
        <w:t xml:space="preserve">The next step they will take is protect. This may mean protecting people from the issues identified in the assess stage, protecting themselves or even protecting and persevering evidence. They may need to establish who are witnesses to the incident and ensure they remain nearby so that an account can be taken from them. Also, physical evidence will need to be protected and preserved which may mean setting up a cordon or covering physical evidence where possible. </w:t>
      </w:r>
    </w:p>
    <w:p w:rsidR="0009152A" w:rsidRPr="0009152A" w:rsidRDefault="0009152A">
      <w:r w:rsidRPr="0009152A">
        <w:t xml:space="preserve">During this stage the officer may want to confirm, cordon, secure and control the scene. </w:t>
      </w:r>
    </w:p>
    <w:p w:rsidR="0009152A" w:rsidRPr="0009152A" w:rsidRDefault="0009152A">
      <w:r w:rsidRPr="0009152A">
        <w:t xml:space="preserve">The next stage is to communicate. This may mean communicating with other agencies where appropriate (e.g. fire and rescue service, ambulance </w:t>
      </w:r>
      <w:proofErr w:type="spellStart"/>
      <w:r w:rsidRPr="0009152A">
        <w:t>etc</w:t>
      </w:r>
      <w:proofErr w:type="spellEnd"/>
      <w:r w:rsidRPr="0009152A">
        <w:t>), communicating with colleagues (i.e. asking for assistance, for specialised units if necessary etc.) or communicating with people at the scene. When communicating with any of the above persons/groups it is important that the officer remembers to be accurate, brief and clear in everything they say.</w:t>
      </w:r>
    </w:p>
    <w:p w:rsidR="00682F3B" w:rsidRPr="0009152A" w:rsidRDefault="00682F3B">
      <w:pPr>
        <w:rPr>
          <w:color w:val="FF0000"/>
        </w:rPr>
      </w:pPr>
    </w:p>
    <w:p w:rsidR="00682F3B" w:rsidRPr="0009152A" w:rsidRDefault="00682F3B" w:rsidP="00682F3B">
      <w:pPr>
        <w:rPr>
          <w:b/>
        </w:rPr>
      </w:pPr>
      <w:r w:rsidRPr="0009152A">
        <w:rPr>
          <w:b/>
        </w:rPr>
        <w:t>Question 3</w:t>
      </w:r>
    </w:p>
    <w:p w:rsidR="00682F3B" w:rsidRDefault="0009152A">
      <w:r>
        <w:t>The Golden hour refers to the period immediately after an incident and it signifies that this time holds great im</w:t>
      </w:r>
      <w:r w:rsidR="00C9559D">
        <w:t xml:space="preserve">portance for the investigation as it enables us to achieve best evidence. </w:t>
      </w:r>
    </w:p>
    <w:p w:rsidR="0009152A" w:rsidRPr="0009152A" w:rsidRDefault="0009152A">
      <w:r>
        <w:t xml:space="preserve">It is important that during this ‘golden hour’ all opportunities to identify witnesses (from the scene or house to house enquiries), gather evidence, identify all forensic opportunities etc. are utilised. These things, plus others can have an important impact </w:t>
      </w:r>
      <w:r w:rsidR="00C9559D">
        <w:t xml:space="preserve">on the progression of the investigation, and if opportunities are missed during this golden hour then it may mean that best evidence isn’t gathered and secured and it could result in poor investigation and a failure by the police to secure a </w:t>
      </w:r>
      <w:r w:rsidR="00C9559D">
        <w:lastRenderedPageBreak/>
        <w:t xml:space="preserve">conviction of an offender. This would then lead to a loss in trust in the police by witnesses and the victim. </w:t>
      </w:r>
    </w:p>
    <w:p w:rsidR="00682F3B" w:rsidRDefault="00682F3B"/>
    <w:p w:rsidR="00682F3B" w:rsidRPr="00451AB2" w:rsidRDefault="00682F3B" w:rsidP="00682F3B">
      <w:pPr>
        <w:rPr>
          <w:b/>
        </w:rPr>
      </w:pPr>
      <w:r w:rsidRPr="00451AB2">
        <w:rPr>
          <w:b/>
        </w:rPr>
        <w:t>Question 4</w:t>
      </w:r>
    </w:p>
    <w:p w:rsidR="00682F3B" w:rsidRDefault="00013CF3">
      <w:r>
        <w:t xml:space="preserve">A person commits robbery if, he/she steals, and immediately before doing so, or at the time of doing so, and in order to do so, they use force on any person, or puts or seeks to put any person of being then and there subjected to force. </w:t>
      </w:r>
    </w:p>
    <w:p w:rsidR="00682F3B" w:rsidRDefault="00682F3B"/>
    <w:p w:rsidR="00682F3B" w:rsidRPr="00451AB2" w:rsidRDefault="00682F3B" w:rsidP="00682F3B">
      <w:pPr>
        <w:rPr>
          <w:b/>
        </w:rPr>
      </w:pPr>
      <w:r w:rsidRPr="00451AB2">
        <w:rPr>
          <w:b/>
        </w:rPr>
        <w:t>Question 5</w:t>
      </w:r>
    </w:p>
    <w:p w:rsidR="00013CF3" w:rsidRDefault="00013CF3">
      <w:r>
        <w:t xml:space="preserve">Professional discretion is having the authority to use their professional judgement to decide on the best course of action, having considered and weighed up the possible alternatives. While using their discretion an officer will be considering the code of ethics. </w:t>
      </w:r>
    </w:p>
    <w:p w:rsidR="00013CF3" w:rsidRDefault="00013CF3">
      <w:r>
        <w:t xml:space="preserve"> Discrimination is treating someone differently, or unfairly because of their personal characteristics (i.e. they may have a protected characteristic for example, or appear to, associate with someone with a protected characteristic). </w:t>
      </w:r>
    </w:p>
    <w:p w:rsidR="00013CF3" w:rsidRDefault="00013CF3">
      <w:r>
        <w:t xml:space="preserve">In order to avoid discretion being perceived as being discriminatory, it is important for officers to use the national decision model for all decisions they make, which will then ensure they consider and subsequently follow the correct policies and procedures. Officers must be accountable for their actions, be ready to brief their colleagues on what decisions they made, record their decisions, their reasoning and their actions and review what they have done. Following all these processes whenever they use their professional discretion means members of the public and colleagues will be able to see the officers decision making was not based on discrimination. </w:t>
      </w:r>
    </w:p>
    <w:p w:rsidR="00682F3B" w:rsidRDefault="00682F3B"/>
    <w:p w:rsidR="00682F3B" w:rsidRPr="00451AB2" w:rsidRDefault="00682F3B" w:rsidP="00682F3B">
      <w:r w:rsidRPr="00451AB2">
        <w:rPr>
          <w:b/>
        </w:rPr>
        <w:t>Question 6</w:t>
      </w:r>
      <w:r w:rsidR="00451AB2">
        <w:rPr>
          <w:b/>
        </w:rPr>
        <w:br/>
      </w:r>
      <w:r w:rsidR="00013CF3">
        <w:t xml:space="preserve">When a statutory offence has been committed a constable may arrest without warrant, anyone who is guilty of the offence, or anyone he has reasonable grounds to suspect is guilty of it. </w:t>
      </w:r>
    </w:p>
    <w:p w:rsidR="00682F3B" w:rsidRDefault="00682F3B"/>
    <w:p w:rsidR="00682F3B" w:rsidRDefault="00682F3B">
      <w:r w:rsidRPr="00451AB2">
        <w:rPr>
          <w:b/>
        </w:rPr>
        <w:t>Question 7</w:t>
      </w:r>
      <w:r w:rsidR="00451AB2">
        <w:rPr>
          <w:b/>
        </w:rPr>
        <w:br/>
      </w:r>
      <w:r w:rsidR="00013CF3">
        <w:t xml:space="preserve">Code G of the Police and Criminal Evidence 1984 Codes of Practice covers statutory powers of arrest. The necessity criteria for making an arrest can be broken down using the mnemonic IDCOPPLAN. </w:t>
      </w:r>
    </w:p>
    <w:p w:rsidR="00013CF3" w:rsidRDefault="00013CF3">
      <w:r>
        <w:t>Investigation (To allow for a prompt and effective investigation of the offence)</w:t>
      </w:r>
    </w:p>
    <w:p w:rsidR="00013CF3" w:rsidRDefault="00013CF3">
      <w:r>
        <w:t>Disappearance (to prevent the disappearance of the person hindering the investigation)</w:t>
      </w:r>
    </w:p>
    <w:p w:rsidR="00013CF3" w:rsidRDefault="00013CF3">
      <w:r>
        <w:t>Child or vulnerable person (To protect a child or vulnerable person from harm)</w:t>
      </w:r>
    </w:p>
    <w:p w:rsidR="00013CF3" w:rsidRDefault="00013CF3">
      <w:r>
        <w:t>Obstruction (To prevent an obstruction of the highway)</w:t>
      </w:r>
    </w:p>
    <w:p w:rsidR="00013CF3" w:rsidRDefault="00013CF3">
      <w:r>
        <w:t>Public decency (to maintain public decency- to prevent public indecency)</w:t>
      </w:r>
    </w:p>
    <w:p w:rsidR="00013CF3" w:rsidRDefault="00013CF3">
      <w:r>
        <w:t xml:space="preserve">Prevent physical injury (the suspect causing physical injury, or suffering physical injury) </w:t>
      </w:r>
    </w:p>
    <w:p w:rsidR="00013CF3" w:rsidRDefault="00013CF3">
      <w:r>
        <w:t xml:space="preserve">Loss or damage to property </w:t>
      </w:r>
    </w:p>
    <w:p w:rsidR="00013CF3" w:rsidRDefault="00013CF3">
      <w:r>
        <w:lastRenderedPageBreak/>
        <w:t>Address (establish person’s address)</w:t>
      </w:r>
    </w:p>
    <w:p w:rsidR="00013CF3" w:rsidRPr="00451AB2" w:rsidRDefault="00013CF3">
      <w:r>
        <w:t>Name (establish person’s name)</w:t>
      </w:r>
    </w:p>
    <w:p w:rsidR="00682F3B" w:rsidRDefault="00682F3B"/>
    <w:p w:rsidR="00682F3B" w:rsidRDefault="00682F3B" w:rsidP="00682F3B">
      <w:r w:rsidRPr="00451AB2">
        <w:rPr>
          <w:b/>
        </w:rPr>
        <w:t>Question 8</w:t>
      </w:r>
      <w:r w:rsidR="00451AB2">
        <w:rPr>
          <w:b/>
        </w:rPr>
        <w:br/>
      </w:r>
      <w:r w:rsidR="00013CF3">
        <w:t xml:space="preserve">There are three main areas of legislation a constable relies on when managing conflict that requires a use of force. </w:t>
      </w:r>
    </w:p>
    <w:p w:rsidR="00013CF3" w:rsidRDefault="00013CF3" w:rsidP="00682F3B">
      <w:r>
        <w:t xml:space="preserve">Firstly, s.117 Police and Criminal Evidence Act (PACE) 1984 allows a constable to use reasonable force when he is utilising another PACE 1984 power. For example, if a constable is utilising his s.24 power of arrest he may use s.117 if reasonable force is required to effect the arrest. </w:t>
      </w:r>
    </w:p>
    <w:p w:rsidR="00013CF3" w:rsidRDefault="00013CF3" w:rsidP="00682F3B">
      <w:r>
        <w:t xml:space="preserve">Secondly, s.3 Criminal Law Act 1987 allows a person to use reasonable force in order to prevent crime, effect </w:t>
      </w:r>
      <w:proofErr w:type="gramStart"/>
      <w:r>
        <w:t>an</w:t>
      </w:r>
      <w:proofErr w:type="gramEnd"/>
      <w:r>
        <w:t xml:space="preserve"> arrest or in order to detain a person unlawfully at large. </w:t>
      </w:r>
    </w:p>
    <w:p w:rsidR="00013CF3" w:rsidRDefault="00013CF3" w:rsidP="00682F3B">
      <w:r>
        <w:t xml:space="preserve">Thirdly, common law allows any person to use reasonable and proportionate force for self-defence purposes. If necessary in the circumstances, common law allows for a pre-emptive strike, proportionate to the threat. </w:t>
      </w:r>
    </w:p>
    <w:p w:rsidR="00013CF3" w:rsidRDefault="00013CF3" w:rsidP="00682F3B">
      <w:r>
        <w:t xml:space="preserve">There are other pieces of legislation officers rely on which may apply better to the individual circumstances, such as under the terrorism act. </w:t>
      </w:r>
    </w:p>
    <w:p w:rsidR="00682F3B" w:rsidRDefault="00682F3B"/>
    <w:p w:rsidR="00682F3B" w:rsidRDefault="00682F3B" w:rsidP="00682F3B">
      <w:r w:rsidRPr="00451AB2">
        <w:rPr>
          <w:b/>
        </w:rPr>
        <w:t>Question 9</w:t>
      </w:r>
      <w:r w:rsidR="00451AB2">
        <w:rPr>
          <w:b/>
        </w:rPr>
        <w:br/>
      </w:r>
      <w:r w:rsidR="00013CF3">
        <w:t xml:space="preserve">When a person is arrested they must be told they are under arrest, the grounds for the arrest, the necessity for their arrest (based on the IDCOPPLAN points) and cautioned. The caution given at this time is the ‘when questioned caution’. </w:t>
      </w:r>
    </w:p>
    <w:p w:rsidR="00013CF3" w:rsidRPr="00451AB2" w:rsidRDefault="00013CF3" w:rsidP="00682F3B"/>
    <w:p w:rsidR="00682F3B" w:rsidRDefault="00682F3B" w:rsidP="00682F3B">
      <w:r w:rsidRPr="00451AB2">
        <w:rPr>
          <w:b/>
        </w:rPr>
        <w:t>Question 10</w:t>
      </w:r>
      <w:r w:rsidR="00013CF3">
        <w:br/>
      </w:r>
      <w:proofErr w:type="gramStart"/>
      <w:r w:rsidR="00013CF3">
        <w:t>There</w:t>
      </w:r>
      <w:proofErr w:type="gramEnd"/>
      <w:r w:rsidR="00013CF3">
        <w:t xml:space="preserve"> are 6 key elements to the National Decision Model (NDM); </w:t>
      </w:r>
    </w:p>
    <w:p w:rsidR="00013CF3" w:rsidRDefault="00013CF3" w:rsidP="00013CF3">
      <w:pPr>
        <w:pStyle w:val="ListParagraph"/>
        <w:numPr>
          <w:ilvl w:val="0"/>
          <w:numId w:val="1"/>
        </w:numPr>
      </w:pPr>
      <w:r w:rsidRPr="00013CF3">
        <w:rPr>
          <w:b/>
          <w:u w:val="single"/>
        </w:rPr>
        <w:t>Code of Ethics</w:t>
      </w:r>
      <w:r w:rsidRPr="00013CF3">
        <w:t xml:space="preserve"> </w:t>
      </w:r>
      <w:r>
        <w:t>which is in the centre of the model and at each stage the officer will be taking the Code of Ethics into consideration.</w:t>
      </w:r>
    </w:p>
    <w:p w:rsidR="00013CF3" w:rsidRDefault="00013CF3" w:rsidP="00013CF3">
      <w:pPr>
        <w:pStyle w:val="ListParagraph"/>
        <w:numPr>
          <w:ilvl w:val="0"/>
          <w:numId w:val="1"/>
        </w:numPr>
      </w:pPr>
      <w:r w:rsidRPr="00013CF3">
        <w:rPr>
          <w:b/>
          <w:u w:val="single"/>
        </w:rPr>
        <w:t>Gather information and intelligence</w:t>
      </w:r>
      <w:r>
        <w:t xml:space="preserve">- all information and intelligence available to an officer is gathered so they have a full picture (or as full as is available to them) of the issue </w:t>
      </w:r>
    </w:p>
    <w:p w:rsidR="00013CF3" w:rsidRPr="00013CF3" w:rsidRDefault="00013CF3" w:rsidP="00013CF3">
      <w:pPr>
        <w:pStyle w:val="ListParagraph"/>
        <w:numPr>
          <w:ilvl w:val="0"/>
          <w:numId w:val="1"/>
        </w:numPr>
        <w:rPr>
          <w:b/>
          <w:u w:val="single"/>
        </w:rPr>
      </w:pPr>
      <w:r w:rsidRPr="00013CF3">
        <w:rPr>
          <w:b/>
          <w:u w:val="single"/>
        </w:rPr>
        <w:t xml:space="preserve">Assess threat and risk and develop working strategy </w:t>
      </w:r>
    </w:p>
    <w:p w:rsidR="00013CF3" w:rsidRDefault="00013CF3" w:rsidP="00013CF3">
      <w:pPr>
        <w:pStyle w:val="ListParagraph"/>
        <w:numPr>
          <w:ilvl w:val="0"/>
          <w:numId w:val="1"/>
        </w:numPr>
      </w:pPr>
      <w:r w:rsidRPr="00013CF3">
        <w:rPr>
          <w:b/>
          <w:u w:val="single"/>
        </w:rPr>
        <w:t>Consider policies and powers</w:t>
      </w:r>
      <w:r>
        <w:t xml:space="preserve"> – officers will consider the powers they have in legislation and also what policies their police force has regarding the issue. </w:t>
      </w:r>
    </w:p>
    <w:p w:rsidR="00013CF3" w:rsidRDefault="00013CF3" w:rsidP="00013CF3">
      <w:pPr>
        <w:pStyle w:val="ListParagraph"/>
        <w:numPr>
          <w:ilvl w:val="0"/>
          <w:numId w:val="1"/>
        </w:numPr>
      </w:pPr>
      <w:r w:rsidRPr="00013CF3">
        <w:rPr>
          <w:b/>
          <w:u w:val="single"/>
        </w:rPr>
        <w:t>Identify options and contingencies</w:t>
      </w:r>
      <w:r w:rsidRPr="00013CF3">
        <w:t xml:space="preserve"> </w:t>
      </w:r>
      <w:r>
        <w:t>– all possible options and contingencies are identified and the threat and risk of each are assessed</w:t>
      </w:r>
    </w:p>
    <w:p w:rsidR="00013CF3" w:rsidRPr="00013CF3" w:rsidRDefault="00013CF3" w:rsidP="00013CF3">
      <w:pPr>
        <w:pStyle w:val="ListParagraph"/>
        <w:numPr>
          <w:ilvl w:val="0"/>
          <w:numId w:val="1"/>
        </w:numPr>
        <w:rPr>
          <w:b/>
          <w:u w:val="single"/>
        </w:rPr>
      </w:pPr>
      <w:r w:rsidRPr="00013CF3">
        <w:rPr>
          <w:b/>
          <w:u w:val="single"/>
        </w:rPr>
        <w:t>Take action and review</w:t>
      </w:r>
    </w:p>
    <w:p w:rsidR="00013CF3" w:rsidRDefault="00013CF3" w:rsidP="00013CF3">
      <w:r>
        <w:t xml:space="preserve">The National Decision Model is cyclic, which means that a person doesn’t necessarily stop at the take action and review stage, based on what happens when they take action and what they discover when they review, they may need to go back around the NDM again, armed with their new information and intelligence. </w:t>
      </w:r>
    </w:p>
    <w:p w:rsidR="00013CF3" w:rsidRDefault="00013CF3" w:rsidP="00013CF3">
      <w:r>
        <w:t xml:space="preserve">The benefits of using the NDM are that officers are empowered when making decisions as they have a structure to follow, this then leads to increased confidence in their decision making. Also, the NDM </w:t>
      </w:r>
      <w:r>
        <w:lastRenderedPageBreak/>
        <w:t xml:space="preserve">encourages officers to question what is in front of them, and not skip from information to action, by going through each individual stage they are making a more professional decision which they can justify and be held accountable for. </w:t>
      </w:r>
    </w:p>
    <w:p w:rsidR="00682F3B" w:rsidRDefault="00682F3B"/>
    <w:p w:rsidR="00013CF3" w:rsidRDefault="00682F3B">
      <w:r w:rsidRPr="00451AB2">
        <w:rPr>
          <w:b/>
        </w:rPr>
        <w:t>Question 11</w:t>
      </w:r>
      <w:r w:rsidR="00451AB2">
        <w:rPr>
          <w:b/>
        </w:rPr>
        <w:br/>
      </w:r>
      <w:r w:rsidR="00013CF3">
        <w:t>s.17 PACE 1984 is defined as:</w:t>
      </w:r>
    </w:p>
    <w:p w:rsidR="00013CF3" w:rsidRDefault="00013CF3">
      <w:r>
        <w:t>A constable may enter any premises for one of the following reasons:</w:t>
      </w:r>
    </w:p>
    <w:p w:rsidR="00013CF3" w:rsidRDefault="00013CF3">
      <w:r>
        <w:t xml:space="preserve">Pursuit of a person unlawfully at large </w:t>
      </w:r>
    </w:p>
    <w:p w:rsidR="00013CF3" w:rsidRDefault="0009152A">
      <w:r>
        <w:t>To save Life or</w:t>
      </w:r>
      <w:r w:rsidR="00013CF3">
        <w:t xml:space="preserve"> limb or </w:t>
      </w:r>
      <w:r>
        <w:t xml:space="preserve">prevent loss or damage to </w:t>
      </w:r>
      <w:r w:rsidR="00013CF3">
        <w:t>property</w:t>
      </w:r>
    </w:p>
    <w:p w:rsidR="00013CF3" w:rsidRDefault="00013CF3">
      <w:r>
        <w:t xml:space="preserve">Execute a warrant </w:t>
      </w:r>
    </w:p>
    <w:p w:rsidR="00013CF3" w:rsidRDefault="00013CF3">
      <w:r>
        <w:t>Arrest for an indictable offence</w:t>
      </w:r>
    </w:p>
    <w:p w:rsidR="00013CF3" w:rsidRDefault="00013CF3">
      <w:r>
        <w:t>Specified offences (arrest for specified offences such as s.4 Road Traffic Act, s.4 Public Order Act</w:t>
      </w:r>
      <w:r w:rsidR="0009152A">
        <w:t xml:space="preserve"> </w:t>
      </w:r>
      <w:proofErr w:type="spellStart"/>
      <w:r w:rsidR="0009152A">
        <w:t>etc</w:t>
      </w:r>
      <w:proofErr w:type="spellEnd"/>
      <w:r>
        <w:t>)</w:t>
      </w:r>
    </w:p>
    <w:p w:rsidR="0009152A" w:rsidRDefault="00013CF3">
      <w:r>
        <w:t>Escapee (to search for and return to custody an escapee from prison)</w:t>
      </w:r>
    </w:p>
    <w:p w:rsidR="0009152A" w:rsidRDefault="0009152A">
      <w:r>
        <w:t xml:space="preserve">In most of these circumstances a constable must be in uniform and have reasonable grounds to believe that the person in question will be found on the premises. </w:t>
      </w:r>
    </w:p>
    <w:p w:rsidR="00682F3B" w:rsidRDefault="0009152A">
      <w:r>
        <w:t xml:space="preserve">However, if a constable is entering the premises for the purpose of saving life or limb, or in the protection of property then they do not have to be in uniform, and they must have reasonable grounds to suspect that it is necessary for them to enter (as opposed to reasonable grounds to believe for the other circumstances) </w:t>
      </w:r>
      <w:r w:rsidR="00451AB2">
        <w:br/>
      </w:r>
    </w:p>
    <w:p w:rsidR="00682F3B" w:rsidRDefault="00682F3B" w:rsidP="00682F3B">
      <w:r w:rsidRPr="00451AB2">
        <w:rPr>
          <w:b/>
        </w:rPr>
        <w:t>Question 12</w:t>
      </w:r>
      <w:r w:rsidR="00451AB2">
        <w:rPr>
          <w:b/>
        </w:rPr>
        <w:br/>
      </w:r>
      <w:proofErr w:type="gramStart"/>
      <w:r w:rsidR="0009152A">
        <w:t>There</w:t>
      </w:r>
      <w:proofErr w:type="gramEnd"/>
      <w:r w:rsidR="0009152A">
        <w:t xml:space="preserve"> are two tests available for a jury to apply when a person is charged with dishonesty. </w:t>
      </w:r>
    </w:p>
    <w:p w:rsidR="0009152A" w:rsidRDefault="0009152A" w:rsidP="0009152A">
      <w:r>
        <w:t xml:space="preserve">Firstly is R V GHOSH 1982 which has two legs to the test, firstly the objective test and then secondly the subjective test. </w:t>
      </w:r>
    </w:p>
    <w:p w:rsidR="0009152A" w:rsidRDefault="0009152A" w:rsidP="0009152A">
      <w:pPr>
        <w:pStyle w:val="ListParagraph"/>
        <w:numPr>
          <w:ilvl w:val="0"/>
          <w:numId w:val="3"/>
        </w:numPr>
      </w:pPr>
      <w:r>
        <w:t xml:space="preserve">Whether by the ordinary standards of reasonable and honest people what was done was dishonest </w:t>
      </w:r>
    </w:p>
    <w:p w:rsidR="0009152A" w:rsidRDefault="0009152A" w:rsidP="0009152A">
      <w:pPr>
        <w:pStyle w:val="ListParagraph"/>
      </w:pPr>
      <w:r>
        <w:t xml:space="preserve">And </w:t>
      </w:r>
    </w:p>
    <w:p w:rsidR="0009152A" w:rsidRDefault="0009152A" w:rsidP="0009152A">
      <w:pPr>
        <w:pStyle w:val="ListParagraph"/>
        <w:numPr>
          <w:ilvl w:val="0"/>
          <w:numId w:val="3"/>
        </w:numPr>
      </w:pPr>
      <w:r>
        <w:t xml:space="preserve">Whether the defendant recognised that what was done was dishonest by those standards of reasonable and honest people. </w:t>
      </w:r>
    </w:p>
    <w:p w:rsidR="0009152A" w:rsidRDefault="0009152A" w:rsidP="0009152A">
      <w:r>
        <w:t xml:space="preserve">Both steps of the test must apply for a person to be deemed as acting dishonestly in this test. </w:t>
      </w:r>
    </w:p>
    <w:p w:rsidR="0009152A" w:rsidRPr="0009152A" w:rsidRDefault="0009152A" w:rsidP="0009152A">
      <w:r>
        <w:t xml:space="preserve">However, in the case of Ivy v Genting 2017, the court ruled that it is not necessary for the defendant to realise that their act was dishonest by the standards of reasonable and honest people. This stated case takes the view that if reasonable and honest people deem an act to be dishonest, then it will be considered dishonest, regardless of the view of the defendant. </w:t>
      </w:r>
    </w:p>
    <w:p w:rsidR="00682F3B" w:rsidRDefault="00682F3B"/>
    <w:p w:rsidR="00C9559D" w:rsidRDefault="00C9559D" w:rsidP="00682F3B">
      <w:pPr>
        <w:rPr>
          <w:b/>
          <w:color w:val="FF0000"/>
        </w:rPr>
      </w:pPr>
    </w:p>
    <w:p w:rsidR="00C9559D" w:rsidRDefault="00C9559D" w:rsidP="00682F3B">
      <w:pPr>
        <w:rPr>
          <w:b/>
          <w:color w:val="FF0000"/>
        </w:rPr>
      </w:pPr>
    </w:p>
    <w:p w:rsidR="00C9559D" w:rsidRDefault="00C9559D" w:rsidP="00682F3B">
      <w:pPr>
        <w:rPr>
          <w:b/>
          <w:color w:val="FF0000"/>
        </w:rPr>
      </w:pPr>
    </w:p>
    <w:p w:rsidR="00C9559D" w:rsidRDefault="00C9559D" w:rsidP="00682F3B">
      <w:pPr>
        <w:rPr>
          <w:b/>
          <w:color w:val="FF0000"/>
        </w:rPr>
      </w:pPr>
    </w:p>
    <w:p w:rsidR="00682F3B" w:rsidRPr="00C9559D" w:rsidRDefault="00682F3B" w:rsidP="00682F3B">
      <w:pPr>
        <w:rPr>
          <w:b/>
        </w:rPr>
      </w:pPr>
      <w:r w:rsidRPr="00C9559D">
        <w:rPr>
          <w:b/>
        </w:rPr>
        <w:t>Question 13</w:t>
      </w:r>
    </w:p>
    <w:p w:rsidR="0009152A" w:rsidRPr="0009152A" w:rsidRDefault="0009152A" w:rsidP="00682F3B">
      <w:r>
        <w:t>Upon receiving a call a call handler will undertake a THRIVE assessment in order to inform their decision on which grade of response is required to the incident. The THRIVE assessment tool looks at the following areas;</w:t>
      </w:r>
    </w:p>
    <w:p w:rsidR="0009152A" w:rsidRPr="0009152A" w:rsidRDefault="0009152A" w:rsidP="00682F3B">
      <w:r>
        <w:rPr>
          <w:b/>
        </w:rPr>
        <w:t>T</w:t>
      </w:r>
      <w:r>
        <w:t>hreat</w:t>
      </w:r>
    </w:p>
    <w:p w:rsidR="0009152A" w:rsidRDefault="0009152A" w:rsidP="00682F3B">
      <w:pPr>
        <w:rPr>
          <w:b/>
        </w:rPr>
      </w:pPr>
      <w:r>
        <w:rPr>
          <w:b/>
        </w:rPr>
        <w:t>H</w:t>
      </w:r>
      <w:r w:rsidRPr="0009152A">
        <w:t>arm</w:t>
      </w:r>
    </w:p>
    <w:p w:rsidR="0009152A" w:rsidRDefault="0009152A" w:rsidP="00682F3B">
      <w:pPr>
        <w:rPr>
          <w:b/>
        </w:rPr>
      </w:pPr>
      <w:r>
        <w:rPr>
          <w:b/>
        </w:rPr>
        <w:t>R</w:t>
      </w:r>
      <w:r w:rsidRPr="0009152A">
        <w:t>isk</w:t>
      </w:r>
    </w:p>
    <w:p w:rsidR="0009152A" w:rsidRDefault="0009152A" w:rsidP="00682F3B">
      <w:pPr>
        <w:rPr>
          <w:b/>
        </w:rPr>
      </w:pPr>
      <w:r>
        <w:rPr>
          <w:b/>
        </w:rPr>
        <w:t>I</w:t>
      </w:r>
      <w:r w:rsidRPr="0009152A">
        <w:t xml:space="preserve">nvestigation </w:t>
      </w:r>
    </w:p>
    <w:p w:rsidR="0009152A" w:rsidRPr="0009152A" w:rsidRDefault="0009152A" w:rsidP="00682F3B">
      <w:r>
        <w:rPr>
          <w:b/>
        </w:rPr>
        <w:t>V</w:t>
      </w:r>
      <w:r w:rsidRPr="0009152A">
        <w:t xml:space="preserve">ulnerability </w:t>
      </w:r>
    </w:p>
    <w:p w:rsidR="0009152A" w:rsidRPr="0009152A" w:rsidRDefault="0009152A" w:rsidP="00682F3B">
      <w:pPr>
        <w:rPr>
          <w:b/>
        </w:rPr>
      </w:pPr>
      <w:r>
        <w:rPr>
          <w:b/>
        </w:rPr>
        <w:t>E</w:t>
      </w:r>
      <w:r w:rsidRPr="0009152A">
        <w:t xml:space="preserve">ngagement </w:t>
      </w:r>
    </w:p>
    <w:p w:rsidR="00682F3B" w:rsidRDefault="00682F3B"/>
    <w:p w:rsidR="0009152A" w:rsidRDefault="0009152A">
      <w:r>
        <w:t>Depending on how an incident scores using this tool, will influence whether the call requires a G1</w:t>
      </w:r>
      <w:proofErr w:type="gramStart"/>
      <w:r>
        <w:t>,G2,G3,G4</w:t>
      </w:r>
      <w:proofErr w:type="gramEnd"/>
      <w:r>
        <w:t xml:space="preserve"> or G5 response. </w:t>
      </w:r>
    </w:p>
    <w:p w:rsidR="0009152A" w:rsidRDefault="0009152A">
      <w:r>
        <w:t xml:space="preserve">It is very important that call handlers follow this tool and use it effectively as how they grade a call will impact how quickly officers will attend, and so there is an obvious risk to people’s safety if they do not accurately determine the threat, harm and risk. </w:t>
      </w:r>
    </w:p>
    <w:p w:rsidR="0009152A" w:rsidRDefault="0009152A"/>
    <w:p w:rsidR="0009152A" w:rsidRDefault="0009152A"/>
    <w:p w:rsidR="0009152A" w:rsidRDefault="0009152A" w:rsidP="00682F3B">
      <w:pPr>
        <w:rPr>
          <w:b/>
        </w:rPr>
      </w:pPr>
    </w:p>
    <w:p w:rsidR="0009152A" w:rsidRDefault="0009152A" w:rsidP="00682F3B">
      <w:pPr>
        <w:rPr>
          <w:b/>
        </w:rPr>
      </w:pPr>
    </w:p>
    <w:p w:rsidR="00682F3B" w:rsidRDefault="00682F3B" w:rsidP="00682F3B">
      <w:r w:rsidRPr="00451AB2">
        <w:rPr>
          <w:b/>
        </w:rPr>
        <w:t>Question 14</w:t>
      </w:r>
      <w:r w:rsidR="00451AB2">
        <w:rPr>
          <w:b/>
        </w:rPr>
        <w:br/>
      </w:r>
      <w:r w:rsidR="0009152A">
        <w:t xml:space="preserve">A vulnerable person can be defined as any person who as a result of their situation or circumstances is unable to take care of or protect themselves from harm or exploitation. </w:t>
      </w:r>
    </w:p>
    <w:p w:rsidR="0009152A" w:rsidRPr="00451AB2" w:rsidRDefault="0009152A" w:rsidP="00682F3B">
      <w:r>
        <w:t xml:space="preserve">All persons under the age 18 are defined as vulnerable, as well as some adults over the age of 18 who have individual circumstances that make them vulnerable (personal circumstances, health and disability, protected characteristics, economic or family) </w:t>
      </w:r>
    </w:p>
    <w:p w:rsidR="00682F3B" w:rsidRPr="00451AB2" w:rsidRDefault="00451AB2" w:rsidP="00682F3B">
      <w:pPr>
        <w:rPr>
          <w:b/>
        </w:rPr>
      </w:pPr>
      <w:r>
        <w:br/>
      </w:r>
      <w:r w:rsidR="00682F3B" w:rsidRPr="00C9559D">
        <w:rPr>
          <w:b/>
        </w:rPr>
        <w:t>Question 15</w:t>
      </w:r>
    </w:p>
    <w:p w:rsidR="00682F3B" w:rsidRDefault="0009152A">
      <w:proofErr w:type="spellStart"/>
      <w:r>
        <w:t>Anti social</w:t>
      </w:r>
      <w:proofErr w:type="spellEnd"/>
      <w:r>
        <w:t xml:space="preserve"> behaviour can be defined as conduct that has, or is likely to cause harassment, alarm or distress</w:t>
      </w:r>
      <w:r w:rsidR="00C9559D">
        <w:t xml:space="preserve">. </w:t>
      </w:r>
      <w:proofErr w:type="spellStart"/>
      <w:r w:rsidR="00C9559D">
        <w:t>Anti social</w:t>
      </w:r>
      <w:proofErr w:type="spellEnd"/>
      <w:r w:rsidR="00C9559D">
        <w:t xml:space="preserve"> behaviour is a priority for the police as it can be a signal crime for sufferers and can lead victims feeling unsafe. </w:t>
      </w:r>
    </w:p>
    <w:p w:rsidR="00682F3B" w:rsidRDefault="00682F3B"/>
    <w:p w:rsidR="00C9559D" w:rsidRDefault="00C9559D">
      <w:pPr>
        <w:rPr>
          <w:b/>
        </w:rPr>
      </w:pPr>
    </w:p>
    <w:p w:rsidR="0009152A" w:rsidRDefault="00682F3B">
      <w:r w:rsidRPr="00451AB2">
        <w:rPr>
          <w:b/>
        </w:rPr>
        <w:lastRenderedPageBreak/>
        <w:t>Question 16</w:t>
      </w:r>
      <w:r w:rsidR="00451AB2">
        <w:rPr>
          <w:b/>
        </w:rPr>
        <w:br/>
      </w:r>
      <w:r w:rsidR="0009152A">
        <w:t xml:space="preserve">A dispersal order under s.35 of the Anti-Social Behaviour, Crime and Policing Act 2014 can be authorised by an officer of the rank inspector or above for 24 hours (48 hours over the weekend with a superintendent’s authorisation). It is an authorised for a specific geographical area where it is likely that Anti </w:t>
      </w:r>
      <w:proofErr w:type="spellStart"/>
      <w:r w:rsidR="0009152A">
        <w:t>socal</w:t>
      </w:r>
      <w:proofErr w:type="spellEnd"/>
      <w:r w:rsidR="0009152A">
        <w:t xml:space="preserve"> behaviour will be occurring, and allows officers to instruct persons who they have reasonable grounds to suspect are likely to commit anti-social behaviour in the area to leave the area. The officer can instruct a person which route they are permitted to take to leave the area, and that they are not allowed to return for 24 hours. The officer can also seize any articles likely to be used to cause anti-social behaviour. This order can be used for any person’s over the age of 10, however South Wales Police have a policy not to use this order in relation to anyone under the age of 16. Failure to comply with this order is a criminal offence, and so the person may be liable for arrest. </w:t>
      </w:r>
    </w:p>
    <w:p w:rsidR="0009152A" w:rsidRPr="00451AB2" w:rsidRDefault="0009152A">
      <w:pPr>
        <w:rPr>
          <w:b/>
        </w:rPr>
      </w:pPr>
    </w:p>
    <w:p w:rsidR="00682F3B" w:rsidRDefault="00682F3B"/>
    <w:p w:rsidR="00682F3B" w:rsidRDefault="00682F3B" w:rsidP="00682F3B">
      <w:r w:rsidRPr="00451AB2">
        <w:rPr>
          <w:b/>
        </w:rPr>
        <w:t>Question 17</w:t>
      </w:r>
      <w:r w:rsidR="00451AB2">
        <w:rPr>
          <w:b/>
        </w:rPr>
        <w:br/>
      </w:r>
      <w:r w:rsidR="00C9559D">
        <w:t xml:space="preserve">Routine Activity Theory looks at the common factors that occur regarding a crime. </w:t>
      </w:r>
    </w:p>
    <w:p w:rsidR="00C9559D" w:rsidRPr="00C9559D" w:rsidRDefault="00C9559D" w:rsidP="00C9559D">
      <w:pPr>
        <w:pStyle w:val="ListParagraph"/>
        <w:numPr>
          <w:ilvl w:val="0"/>
          <w:numId w:val="4"/>
        </w:numPr>
      </w:pPr>
      <w:r w:rsidRPr="00C9559D">
        <w:t xml:space="preserve">The absence of a capable guardian </w:t>
      </w:r>
    </w:p>
    <w:p w:rsidR="00C9559D" w:rsidRPr="00C9559D" w:rsidRDefault="00C9559D" w:rsidP="00C9559D">
      <w:pPr>
        <w:pStyle w:val="ListParagraph"/>
        <w:numPr>
          <w:ilvl w:val="0"/>
          <w:numId w:val="4"/>
        </w:numPr>
      </w:pPr>
      <w:r w:rsidRPr="00C9559D">
        <w:t>A suitable target</w:t>
      </w:r>
    </w:p>
    <w:p w:rsidR="00C9559D" w:rsidRPr="00C9559D" w:rsidRDefault="00C9559D" w:rsidP="00C9559D">
      <w:pPr>
        <w:pStyle w:val="ListParagraph"/>
        <w:numPr>
          <w:ilvl w:val="0"/>
          <w:numId w:val="4"/>
        </w:numPr>
      </w:pPr>
      <w:r w:rsidRPr="00C9559D">
        <w:t xml:space="preserve">A likely offender </w:t>
      </w:r>
    </w:p>
    <w:p w:rsidR="00C9559D" w:rsidRPr="00C9559D" w:rsidRDefault="00C9559D" w:rsidP="00C9559D">
      <w:r w:rsidRPr="00C9559D">
        <w:t>In the analysis stage of the OSARA model, if we look at these three factors and</w:t>
      </w:r>
      <w:r>
        <w:t xml:space="preserve"> understand how each of them present themselves in our particular issue then we can look at how to remove one of them, in the hope to solve the problem. </w:t>
      </w:r>
    </w:p>
    <w:p w:rsidR="00682F3B" w:rsidRDefault="00682F3B"/>
    <w:p w:rsidR="00C9559D" w:rsidRDefault="00682F3B" w:rsidP="00682F3B">
      <w:r w:rsidRPr="00451AB2">
        <w:rPr>
          <w:b/>
        </w:rPr>
        <w:t>Question 18</w:t>
      </w:r>
      <w:r w:rsidR="00451AB2">
        <w:rPr>
          <w:b/>
        </w:rPr>
        <w:br/>
      </w:r>
      <w:r w:rsidR="00C9559D">
        <w:t xml:space="preserve">Evidence based policing is creating, using and review the best possible evidence in order to challenge and inform decision making and policies. Evidence based policing uses the ATLAS model. </w:t>
      </w:r>
    </w:p>
    <w:p w:rsidR="00C9559D" w:rsidRDefault="00C9559D" w:rsidP="00682F3B">
      <w:r>
        <w:t>Ask questions</w:t>
      </w:r>
    </w:p>
    <w:p w:rsidR="00C9559D" w:rsidRDefault="00C9559D" w:rsidP="00682F3B">
      <w:r>
        <w:t>Test</w:t>
      </w:r>
    </w:p>
    <w:p w:rsidR="00C9559D" w:rsidRDefault="00C9559D" w:rsidP="00682F3B">
      <w:r>
        <w:t>Learn</w:t>
      </w:r>
    </w:p>
    <w:p w:rsidR="00C9559D" w:rsidRDefault="00C9559D" w:rsidP="00682F3B">
      <w:r>
        <w:t xml:space="preserve">Adapt </w:t>
      </w:r>
    </w:p>
    <w:p w:rsidR="00C9559D" w:rsidRDefault="00C9559D" w:rsidP="00682F3B">
      <w:r>
        <w:t xml:space="preserve">Share </w:t>
      </w:r>
    </w:p>
    <w:p w:rsidR="00C9559D" w:rsidRDefault="00C9559D" w:rsidP="00682F3B"/>
    <w:p w:rsidR="00C9559D" w:rsidRPr="00C9559D" w:rsidRDefault="00C9559D" w:rsidP="00682F3B">
      <w:r>
        <w:t xml:space="preserve">Evidence based policing is a continuous process where we are continually looking how to improve using evidence of what works. </w:t>
      </w:r>
    </w:p>
    <w:p w:rsidR="00682F3B" w:rsidRDefault="00682F3B"/>
    <w:p w:rsidR="00C9559D" w:rsidRDefault="00C9559D" w:rsidP="00682F3B">
      <w:pPr>
        <w:rPr>
          <w:b/>
        </w:rPr>
      </w:pPr>
    </w:p>
    <w:p w:rsidR="00C9559D" w:rsidRDefault="00C9559D" w:rsidP="00682F3B">
      <w:pPr>
        <w:rPr>
          <w:b/>
        </w:rPr>
      </w:pPr>
    </w:p>
    <w:p w:rsidR="00C9559D" w:rsidRDefault="00C9559D" w:rsidP="00682F3B">
      <w:pPr>
        <w:rPr>
          <w:b/>
        </w:rPr>
      </w:pPr>
    </w:p>
    <w:p w:rsidR="00C9559D" w:rsidRDefault="00682F3B" w:rsidP="00682F3B">
      <w:pPr>
        <w:rPr>
          <w:b/>
        </w:rPr>
      </w:pPr>
      <w:r w:rsidRPr="00451AB2">
        <w:rPr>
          <w:b/>
        </w:rPr>
        <w:lastRenderedPageBreak/>
        <w:t>Question 19</w:t>
      </w:r>
    </w:p>
    <w:p w:rsidR="00682F3B" w:rsidRDefault="00C9559D" w:rsidP="00682F3B">
      <w:r w:rsidRPr="00C9559D">
        <w:t xml:space="preserve">OSARA- </w:t>
      </w:r>
      <w:proofErr w:type="spellStart"/>
      <w:r w:rsidRPr="00C9559D">
        <w:t>objective</w:t>
      </w:r>
      <w:proofErr w:type="gramStart"/>
      <w:r w:rsidRPr="00C9559D">
        <w:t>,scan</w:t>
      </w:r>
      <w:proofErr w:type="spellEnd"/>
      <w:proofErr w:type="gramEnd"/>
      <w:r w:rsidRPr="00C9559D">
        <w:t>,</w:t>
      </w:r>
      <w:r>
        <w:t xml:space="preserve"> analysis, response, assessment. Cyclic method where we go back to first step if needed. </w:t>
      </w:r>
      <w:r w:rsidR="00451AB2" w:rsidRPr="00C9559D">
        <w:br/>
      </w:r>
      <w:r>
        <w:t xml:space="preserve">PAT- problem </w:t>
      </w:r>
      <w:proofErr w:type="spellStart"/>
      <w:r>
        <w:t>anaylsis</w:t>
      </w:r>
      <w:proofErr w:type="spellEnd"/>
      <w:r>
        <w:t xml:space="preserve"> triangle (offender, location and </w:t>
      </w:r>
      <w:proofErr w:type="spellStart"/>
      <w:r>
        <w:t>victm</w:t>
      </w:r>
      <w:proofErr w:type="spellEnd"/>
      <w:r>
        <w:t xml:space="preserve">). Each problem normally has these three factors so if we target them then it may solve problem </w:t>
      </w:r>
    </w:p>
    <w:p w:rsidR="00C9559D" w:rsidRDefault="00C9559D" w:rsidP="00682F3B">
      <w:r>
        <w:t>Rational choice theory- changing a potential offender’s perception of risk and reward (increase risk, increase effort, remove excuses, reduce reward, reduce provocation</w:t>
      </w:r>
    </w:p>
    <w:p w:rsidR="00C9559D" w:rsidRDefault="00C9559D" w:rsidP="00682F3B">
      <w:r>
        <w:t xml:space="preserve">Enhanced PAT – offender has handler, victim has guardian, place has manager – if we look at these it may help solve problem </w:t>
      </w:r>
      <w:bookmarkStart w:id="0" w:name="_GoBack"/>
      <w:bookmarkEnd w:id="0"/>
    </w:p>
    <w:p w:rsidR="00C9559D" w:rsidRDefault="00C9559D" w:rsidP="00C9559D">
      <w:r>
        <w:t xml:space="preserve">RAT- Routine Activity Theory </w:t>
      </w:r>
    </w:p>
    <w:p w:rsidR="00C9559D" w:rsidRDefault="00C9559D" w:rsidP="00C9559D">
      <w:r>
        <w:t>1.</w:t>
      </w:r>
      <w:r>
        <w:tab/>
        <w:t xml:space="preserve">The absence of a capable guardian </w:t>
      </w:r>
    </w:p>
    <w:p w:rsidR="00C9559D" w:rsidRDefault="00C9559D" w:rsidP="00C9559D">
      <w:r>
        <w:t>2.</w:t>
      </w:r>
      <w:r>
        <w:tab/>
        <w:t>A suitable target</w:t>
      </w:r>
    </w:p>
    <w:p w:rsidR="00C9559D" w:rsidRPr="00C9559D" w:rsidRDefault="00C9559D" w:rsidP="00C9559D">
      <w:r>
        <w:t>3.</w:t>
      </w:r>
      <w:r>
        <w:tab/>
        <w:t>A likely offender</w:t>
      </w:r>
    </w:p>
    <w:p w:rsidR="00C9559D" w:rsidRDefault="00C9559D">
      <w:r>
        <w:t>10 target hardening techniques</w:t>
      </w:r>
    </w:p>
    <w:p w:rsidR="00C9559D" w:rsidRDefault="00C9559D"/>
    <w:p w:rsidR="00682F3B" w:rsidRPr="00451AB2" w:rsidRDefault="00682F3B">
      <w:pPr>
        <w:rPr>
          <w:b/>
        </w:rPr>
      </w:pPr>
      <w:r w:rsidRPr="00451AB2">
        <w:rPr>
          <w:b/>
        </w:rPr>
        <w:t>Question 20</w:t>
      </w:r>
      <w:r w:rsidR="00451AB2">
        <w:rPr>
          <w:b/>
        </w:rPr>
        <w:br/>
      </w:r>
      <w:proofErr w:type="gramStart"/>
      <w:r w:rsidR="00C9559D">
        <w:t>Not</w:t>
      </w:r>
      <w:proofErr w:type="gramEnd"/>
      <w:r w:rsidR="00C9559D">
        <w:t xml:space="preserve"> covered</w:t>
      </w:r>
    </w:p>
    <w:p w:rsidR="00682F3B" w:rsidRDefault="00682F3B"/>
    <w:p w:rsidR="0009152A" w:rsidRDefault="0009152A" w:rsidP="00682F3B">
      <w:pPr>
        <w:rPr>
          <w:b/>
        </w:rPr>
      </w:pPr>
    </w:p>
    <w:p w:rsidR="00682F3B" w:rsidRDefault="00682F3B" w:rsidP="00682F3B">
      <w:r w:rsidRPr="00451AB2">
        <w:rPr>
          <w:b/>
        </w:rPr>
        <w:t>Question 21</w:t>
      </w:r>
      <w:r w:rsidR="00451AB2">
        <w:rPr>
          <w:b/>
        </w:rPr>
        <w:br/>
      </w:r>
      <w:r w:rsidR="0009152A">
        <w:t>s.1 PACE is defined as:</w:t>
      </w:r>
    </w:p>
    <w:p w:rsidR="0009152A" w:rsidRPr="0009152A" w:rsidRDefault="0009152A" w:rsidP="00682F3B">
      <w:r>
        <w:t xml:space="preserve">A constable may detain in order to search any person, vehicle or anything in or on a vehicle in a public place, if he has reasonable grounds to suspect that a stolen or prohibited article, firework or bladed or sharply pointed article will be found. Any such items found can be seized. </w:t>
      </w:r>
    </w:p>
    <w:p w:rsidR="00682F3B" w:rsidRDefault="00682F3B"/>
    <w:p w:rsidR="00682F3B" w:rsidRDefault="00682F3B" w:rsidP="00682F3B">
      <w:r w:rsidRPr="00451AB2">
        <w:rPr>
          <w:b/>
        </w:rPr>
        <w:t>Question 22</w:t>
      </w:r>
      <w:r w:rsidR="00451AB2">
        <w:rPr>
          <w:b/>
        </w:rPr>
        <w:br/>
      </w:r>
      <w:r w:rsidR="0009152A">
        <w:t>Prior to being searched under s.1 PACE a person must be informed of the following information:</w:t>
      </w:r>
    </w:p>
    <w:p w:rsidR="0009152A" w:rsidRDefault="0009152A" w:rsidP="00682F3B">
      <w:r>
        <w:t>Grounds for their arrest</w:t>
      </w:r>
    </w:p>
    <w:p w:rsidR="0009152A" w:rsidRDefault="0009152A" w:rsidP="00682F3B">
      <w:r>
        <w:t xml:space="preserve">Object of the search </w:t>
      </w:r>
    </w:p>
    <w:p w:rsidR="0009152A" w:rsidRDefault="0009152A" w:rsidP="00682F3B">
      <w:r>
        <w:t>Warrant card shown</w:t>
      </w:r>
    </w:p>
    <w:p w:rsidR="0009152A" w:rsidRDefault="0009152A" w:rsidP="00682F3B">
      <w:r>
        <w:t xml:space="preserve">Identification of the officer conducting the search </w:t>
      </w:r>
    </w:p>
    <w:p w:rsidR="0009152A" w:rsidRDefault="0009152A" w:rsidP="00682F3B">
      <w:r>
        <w:t xml:space="preserve">Station the officer conducting the search is based at </w:t>
      </w:r>
    </w:p>
    <w:p w:rsidR="0009152A" w:rsidRDefault="0009152A" w:rsidP="00682F3B">
      <w:r>
        <w:t xml:space="preserve">Entitlement to a copy of the search record within 3 months of the date of the search from a police station </w:t>
      </w:r>
    </w:p>
    <w:p w:rsidR="0009152A" w:rsidRDefault="0009152A" w:rsidP="00682F3B">
      <w:r>
        <w:t xml:space="preserve">Legal power used </w:t>
      </w:r>
    </w:p>
    <w:p w:rsidR="0009152A" w:rsidRPr="00451AB2" w:rsidRDefault="0009152A" w:rsidP="00682F3B">
      <w:r>
        <w:lastRenderedPageBreak/>
        <w:t xml:space="preserve">‘You are detained for the purposes of the search’ – they are not under arrest but are detained so must remain with the officer while the search is carried out. </w:t>
      </w:r>
    </w:p>
    <w:p w:rsidR="00682F3B" w:rsidRDefault="00682F3B"/>
    <w:p w:rsidR="0009152A" w:rsidRDefault="00682F3B" w:rsidP="00682F3B">
      <w:r w:rsidRPr="00451AB2">
        <w:rPr>
          <w:b/>
        </w:rPr>
        <w:t>Question 23</w:t>
      </w:r>
      <w:r w:rsidR="00451AB2">
        <w:rPr>
          <w:b/>
        </w:rPr>
        <w:br/>
      </w:r>
      <w:proofErr w:type="gramStart"/>
      <w:r w:rsidR="0009152A">
        <w:t>The</w:t>
      </w:r>
      <w:proofErr w:type="gramEnd"/>
      <w:r w:rsidR="0009152A">
        <w:t xml:space="preserve"> aims of the Best use of Stop and Search scheme are to make stop searches more transparent and accountable, by ensuring every search is fair and effective. A fair and effective search is defined as:</w:t>
      </w:r>
    </w:p>
    <w:p w:rsidR="0009152A" w:rsidRDefault="0009152A" w:rsidP="00682F3B">
      <w:r>
        <w:t xml:space="preserve">A justified and lawful search which stands up to public scrutiny </w:t>
      </w:r>
    </w:p>
    <w:p w:rsidR="0009152A" w:rsidRDefault="0009152A" w:rsidP="00682F3B">
      <w:r>
        <w:t xml:space="preserve">A search which is necessary and the least intrusive method available </w:t>
      </w:r>
    </w:p>
    <w:p w:rsidR="0009152A" w:rsidRDefault="0009152A" w:rsidP="00682F3B">
      <w:r>
        <w:t>A search where the officer has a genuine and objectively reasonable suspicion that an item will be found</w:t>
      </w:r>
    </w:p>
    <w:p w:rsidR="0009152A" w:rsidRPr="00451AB2" w:rsidRDefault="0009152A" w:rsidP="00682F3B">
      <w:r>
        <w:t xml:space="preserve">A search whereby the person understands why they have been searched and feels they have been treated with respect. </w:t>
      </w:r>
    </w:p>
    <w:p w:rsidR="00682F3B" w:rsidRDefault="00682F3B"/>
    <w:p w:rsidR="00682F3B" w:rsidRDefault="00682F3B" w:rsidP="00682F3B">
      <w:r w:rsidRPr="00451AB2">
        <w:rPr>
          <w:b/>
        </w:rPr>
        <w:t>Question 24</w:t>
      </w:r>
      <w:r w:rsidR="00451AB2">
        <w:rPr>
          <w:b/>
        </w:rPr>
        <w:br/>
      </w:r>
      <w:r w:rsidR="0009152A">
        <w:t xml:space="preserve">The National Intelligence Model is used to reduce crime and disorder, allow managers to develop strategic direction and make tactical decisions and assess risk. </w:t>
      </w:r>
    </w:p>
    <w:p w:rsidR="0009152A" w:rsidRDefault="0009152A" w:rsidP="00682F3B">
      <w:r>
        <w:t xml:space="preserve">The model has three layers, in a pyramid shape. The bottom layer is level 1, which is where information and intelligence are shared on a local, BCU or force level. </w:t>
      </w:r>
    </w:p>
    <w:p w:rsidR="0009152A" w:rsidRDefault="0009152A" w:rsidP="00682F3B">
      <w:r>
        <w:t xml:space="preserve">Level 2 then is where information and intelligence are shared on a neighbouring force basis. </w:t>
      </w:r>
    </w:p>
    <w:p w:rsidR="0009152A" w:rsidRDefault="0009152A" w:rsidP="00682F3B">
      <w:r>
        <w:t xml:space="preserve">Level 3 is where information and intelligence are shared on a national or international basis, for example this is the level that the National Crime Agency would work at. </w:t>
      </w:r>
    </w:p>
    <w:p w:rsidR="0009152A" w:rsidRDefault="0009152A" w:rsidP="00682F3B">
      <w:r>
        <w:t xml:space="preserve">It is important to note that criminals do not just operate solely on one level, Organised Crime Groups for example will work at local, neighbouring force and national and international levels. </w:t>
      </w:r>
    </w:p>
    <w:p w:rsidR="0009152A" w:rsidRPr="00451AB2" w:rsidRDefault="0009152A" w:rsidP="00682F3B"/>
    <w:p w:rsidR="00682F3B" w:rsidRDefault="00682F3B"/>
    <w:p w:rsidR="0009152A" w:rsidRDefault="00682F3B" w:rsidP="00682F3B">
      <w:r w:rsidRPr="00451AB2">
        <w:rPr>
          <w:b/>
        </w:rPr>
        <w:t>Question 25</w:t>
      </w:r>
      <w:r w:rsidR="00451AB2">
        <w:rPr>
          <w:b/>
        </w:rPr>
        <w:br/>
      </w:r>
      <w:r w:rsidR="0009152A">
        <w:t xml:space="preserve">Police officers must abide by several pieces of legislation when processing data. The Data Protection Act 1998, the Data Protection Act 2018, GDPR and the law enforcement directive all govern the management of personal data. </w:t>
      </w:r>
    </w:p>
    <w:p w:rsidR="0009152A" w:rsidRDefault="0009152A" w:rsidP="00682F3B">
      <w:r>
        <w:t xml:space="preserve">In addition to these pieces of legislation there is the Criminal Procedures and Investigations Act, the Regulation of Investigatory Powers Act 2018 the Human Rights Act 1998, the Equality Act 2010. </w:t>
      </w:r>
    </w:p>
    <w:p w:rsidR="0009152A" w:rsidRDefault="0009152A" w:rsidP="00682F3B"/>
    <w:sectPr w:rsidR="0009152A" w:rsidSect="00C9559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59D" w:rsidRDefault="00C9559D" w:rsidP="00C9559D">
      <w:pPr>
        <w:spacing w:after="0" w:line="240" w:lineRule="auto"/>
      </w:pPr>
      <w:r>
        <w:separator/>
      </w:r>
    </w:p>
  </w:endnote>
  <w:endnote w:type="continuationSeparator" w:id="0">
    <w:p w:rsidR="00C9559D" w:rsidRDefault="00C9559D" w:rsidP="00C95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59D" w:rsidRDefault="00C9559D" w:rsidP="00C9559D">
    <w:pPr>
      <w:pStyle w:val="Footer"/>
      <w:rPr>
        <w:color w:val="000000"/>
        <w:sz w:val="17"/>
      </w:rPr>
    </w:pPr>
    <w:bookmarkStart w:id="3" w:name="TITUS1FooterEvenPages"/>
    <w:r w:rsidRPr="00C9559D">
      <w:rPr>
        <w:color w:val="000000"/>
        <w:sz w:val="17"/>
      </w:rPr>
      <w:t> </w:t>
    </w:r>
  </w:p>
  <w:bookmarkEnd w:id="3"/>
  <w:p w:rsidR="00C9559D" w:rsidRDefault="00C95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59D" w:rsidRDefault="00C9559D" w:rsidP="00C9559D">
    <w:pPr>
      <w:pStyle w:val="Footer"/>
      <w:rPr>
        <w:color w:val="000000"/>
        <w:sz w:val="17"/>
      </w:rPr>
    </w:pPr>
    <w:bookmarkStart w:id="4" w:name="TITUS1FooterPrimary"/>
    <w:r w:rsidRPr="00C9559D">
      <w:rPr>
        <w:color w:val="000000"/>
        <w:sz w:val="17"/>
      </w:rPr>
      <w:t> </w:t>
    </w:r>
  </w:p>
  <w:bookmarkEnd w:id="4"/>
  <w:p w:rsidR="00C9559D" w:rsidRDefault="00C955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59D" w:rsidRDefault="00C9559D" w:rsidP="00C9559D">
    <w:pPr>
      <w:pStyle w:val="Footer"/>
      <w:rPr>
        <w:color w:val="000000"/>
        <w:sz w:val="17"/>
      </w:rPr>
    </w:pPr>
    <w:bookmarkStart w:id="6" w:name="TITUS1FooterFirstPage"/>
    <w:r w:rsidRPr="00C9559D">
      <w:rPr>
        <w:color w:val="000000"/>
        <w:sz w:val="17"/>
      </w:rPr>
      <w:t> </w:t>
    </w:r>
  </w:p>
  <w:bookmarkEnd w:id="6"/>
  <w:p w:rsidR="00C9559D" w:rsidRDefault="00C95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59D" w:rsidRDefault="00C9559D" w:rsidP="00C9559D">
      <w:pPr>
        <w:spacing w:after="0" w:line="240" w:lineRule="auto"/>
      </w:pPr>
      <w:r>
        <w:separator/>
      </w:r>
    </w:p>
  </w:footnote>
  <w:footnote w:type="continuationSeparator" w:id="0">
    <w:p w:rsidR="00C9559D" w:rsidRDefault="00C9559D" w:rsidP="00C955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59D" w:rsidRDefault="00C9559D" w:rsidP="00C9559D">
    <w:pPr>
      <w:pStyle w:val="Header"/>
      <w:rPr>
        <w:color w:val="000000"/>
        <w:sz w:val="17"/>
      </w:rPr>
    </w:pPr>
    <w:bookmarkStart w:id="1" w:name="TITUS1HeaderEvenPages"/>
    <w:r w:rsidRPr="00C9559D">
      <w:rPr>
        <w:color w:val="000000"/>
        <w:sz w:val="17"/>
      </w:rPr>
      <w:t> </w:t>
    </w:r>
  </w:p>
  <w:bookmarkEnd w:id="1"/>
  <w:p w:rsidR="00C9559D" w:rsidRDefault="00C95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59D" w:rsidRDefault="00C9559D" w:rsidP="00C9559D">
    <w:pPr>
      <w:pStyle w:val="Header"/>
      <w:rPr>
        <w:color w:val="000000"/>
        <w:sz w:val="17"/>
      </w:rPr>
    </w:pPr>
    <w:bookmarkStart w:id="2" w:name="TITUS1HeaderPrimary"/>
    <w:r w:rsidRPr="00C9559D">
      <w:rPr>
        <w:color w:val="000000"/>
        <w:sz w:val="17"/>
      </w:rPr>
      <w:t> </w:t>
    </w:r>
  </w:p>
  <w:bookmarkEnd w:id="2"/>
  <w:p w:rsidR="00C9559D" w:rsidRDefault="00C955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59D" w:rsidRDefault="00C9559D" w:rsidP="00C9559D">
    <w:pPr>
      <w:pStyle w:val="Header"/>
      <w:rPr>
        <w:color w:val="000000"/>
        <w:sz w:val="17"/>
      </w:rPr>
    </w:pPr>
    <w:bookmarkStart w:id="5" w:name="TITUS1HeaderFirstPage"/>
    <w:r w:rsidRPr="00C9559D">
      <w:rPr>
        <w:color w:val="000000"/>
        <w:sz w:val="17"/>
      </w:rPr>
      <w:t> </w:t>
    </w:r>
  </w:p>
  <w:bookmarkEnd w:id="5"/>
  <w:p w:rsidR="00C9559D" w:rsidRDefault="00C95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50617"/>
    <w:multiLevelType w:val="hybridMultilevel"/>
    <w:tmpl w:val="7EE8E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CB6864"/>
    <w:multiLevelType w:val="hybridMultilevel"/>
    <w:tmpl w:val="38823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E6581"/>
    <w:multiLevelType w:val="hybridMultilevel"/>
    <w:tmpl w:val="B54CD4B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8E5D1B"/>
    <w:multiLevelType w:val="hybridMultilevel"/>
    <w:tmpl w:val="F57638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3CF3"/>
    <w:rsid w:val="0009152A"/>
    <w:rsid w:val="00121DF7"/>
    <w:rsid w:val="00451AB2"/>
    <w:rsid w:val="00575AC9"/>
    <w:rsid w:val="00682F3B"/>
    <w:rsid w:val="007D226D"/>
    <w:rsid w:val="007E4409"/>
    <w:rsid w:val="00877432"/>
    <w:rsid w:val="00C95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823369"/>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CF3"/>
    <w:pPr>
      <w:ind w:left="720"/>
      <w:contextualSpacing/>
    </w:pPr>
  </w:style>
  <w:style w:type="paragraph" w:styleId="Header">
    <w:name w:val="header"/>
    <w:basedOn w:val="Normal"/>
    <w:link w:val="HeaderChar"/>
    <w:uiPriority w:val="99"/>
    <w:unhideWhenUsed/>
    <w:rsid w:val="00C955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59D"/>
  </w:style>
  <w:style w:type="paragraph" w:styleId="Footer">
    <w:name w:val="footer"/>
    <w:basedOn w:val="Normal"/>
    <w:link w:val="FooterChar"/>
    <w:uiPriority w:val="99"/>
    <w:unhideWhenUsed/>
    <w:rsid w:val="00C955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2446</Words>
  <Characters>13946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Thomas,Naomi swp6914</cp:lastModifiedBy>
  <cp:revision>2</cp:revision>
  <dcterms:created xsi:type="dcterms:W3CDTF">2021-06-07T14:08:00Z</dcterms:created>
  <dcterms:modified xsi:type="dcterms:W3CDTF">2021-06-07T14:08:00Z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