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4123E62"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r w:rsidRPr="00C85A8C">
              <w:rPr>
                <w:rFonts w:ascii="Times New Roman" w:hAnsi="Times New Roman" w:cs="Times New Roman"/>
                <w:b/>
                <w:color w:val="auto"/>
                <w:sz w:val="48"/>
              </w:rPr>
              <w:t>Learner’s name: Sarah Jones</w:t>
            </w:r>
          </w:p>
          <w:p w14:paraId="0AF01DE8"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p>
          <w:p w14:paraId="38B7FAC3"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r w:rsidRPr="00C85A8C">
              <w:rPr>
                <w:rFonts w:ascii="Times New Roman" w:hAnsi="Times New Roman" w:cs="Times New Roman"/>
                <w:b/>
                <w:color w:val="auto"/>
                <w:sz w:val="48"/>
              </w:rPr>
              <w:t>Email address: sarahhannaby@hotmail.co.uk</w:t>
            </w:r>
          </w:p>
          <w:p w14:paraId="051BEE80"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p>
          <w:p w14:paraId="1B9947F2"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r w:rsidRPr="00C85A8C">
              <w:rPr>
                <w:rFonts w:ascii="Times New Roman" w:hAnsi="Times New Roman" w:cs="Times New Roman"/>
                <w:b/>
                <w:color w:val="auto"/>
                <w:sz w:val="48"/>
              </w:rPr>
              <w:t>Learner’s University Registration Number:</w:t>
            </w:r>
          </w:p>
          <w:p w14:paraId="6269BF2B" w14:textId="77777777" w:rsidR="00C85A8C" w:rsidRPr="00C85A8C" w:rsidRDefault="00C85A8C" w:rsidP="00C85A8C">
            <w:pPr>
              <w:overflowPunct/>
              <w:autoSpaceDE/>
              <w:autoSpaceDN/>
              <w:adjustRightInd/>
              <w:ind w:right="-957"/>
              <w:textAlignment w:val="auto"/>
              <w:rPr>
                <w:rFonts w:ascii="Times New Roman" w:hAnsi="Times New Roman" w:cs="Times New Roman"/>
                <w:b/>
                <w:color w:val="auto"/>
                <w:sz w:val="48"/>
              </w:rPr>
            </w:pPr>
            <w:r w:rsidRPr="00C85A8C">
              <w:rPr>
                <w:rFonts w:ascii="Times New Roman" w:hAnsi="Times New Roman" w:cs="Times New Roman"/>
                <w:b/>
                <w:color w:val="auto"/>
                <w:sz w:val="48"/>
              </w:rPr>
              <w:t>2329847</w:t>
            </w:r>
          </w:p>
          <w:p w14:paraId="5F84129B" w14:textId="07C8E5C5" w:rsidR="0085230E" w:rsidRPr="005D3F07" w:rsidRDefault="00C85A8C" w:rsidP="00C85A8C">
            <w:pPr>
              <w:overflowPunct/>
              <w:autoSpaceDE/>
              <w:autoSpaceDN/>
              <w:adjustRightInd/>
              <w:ind w:right="-957"/>
              <w:textAlignment w:val="auto"/>
              <w:rPr>
                <w:rFonts w:ascii="Times New Roman" w:hAnsi="Times New Roman" w:cs="Times New Roman"/>
                <w:b/>
                <w:color w:val="auto"/>
                <w:sz w:val="48"/>
              </w:rPr>
            </w:pPr>
            <w:r w:rsidRPr="00C85A8C">
              <w:rPr>
                <w:rFonts w:ascii="Times New Roman" w:hAnsi="Times New Roman" w:cs="Times New Roman"/>
                <w:b/>
                <w:color w:val="auto"/>
                <w:sz w:val="48"/>
              </w:rPr>
              <w:t xml:space="preserve">Cohort: </w:t>
            </w:r>
            <w:r>
              <w:rPr>
                <w:rFonts w:ascii="Times New Roman" w:hAnsi="Times New Roman" w:cs="Times New Roman"/>
                <w:b/>
                <w:color w:val="auto"/>
                <w:sz w:val="48"/>
              </w:rPr>
              <w:t xml:space="preserve">21 </w:t>
            </w:r>
            <w:r w:rsidRPr="00C85A8C">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05738F" w:rsidRDefault="006872A0" w:rsidP="00064063">
            <w:pPr>
              <w:jc w:val="both"/>
              <w:rPr>
                <w:b/>
                <w:sz w:val="24"/>
                <w:szCs w:val="24"/>
              </w:rPr>
            </w:pPr>
            <w:r w:rsidRPr="0005738F">
              <w:rPr>
                <w:b/>
                <w:sz w:val="24"/>
                <w:szCs w:val="24"/>
              </w:rPr>
              <w:t>Question</w:t>
            </w:r>
            <w:r w:rsidR="007A628F" w:rsidRPr="0005738F">
              <w:rPr>
                <w:b/>
                <w:sz w:val="24"/>
                <w:szCs w:val="24"/>
              </w:rPr>
              <w:t>:</w:t>
            </w:r>
          </w:p>
          <w:p w14:paraId="541B485B" w14:textId="4CB44B06" w:rsidR="00C77FA5" w:rsidRPr="0005738F" w:rsidRDefault="000A584A">
            <w:pPr>
              <w:jc w:val="both"/>
              <w:rPr>
                <w:sz w:val="24"/>
                <w:szCs w:val="24"/>
              </w:rPr>
            </w:pPr>
            <w:r w:rsidRPr="0005738F">
              <w:rPr>
                <w:sz w:val="24"/>
                <w:szCs w:val="24"/>
              </w:rPr>
              <w:t xml:space="preserve">Complete a critically reflective case study </w:t>
            </w:r>
            <w:r w:rsidR="00D0503D" w:rsidRPr="0005738F">
              <w:rPr>
                <w:sz w:val="24"/>
                <w:szCs w:val="24"/>
              </w:rPr>
              <w:t>based</w:t>
            </w:r>
            <w:r w:rsidRPr="0005738F">
              <w:rPr>
                <w:sz w:val="24"/>
                <w:szCs w:val="24"/>
              </w:rPr>
              <w:t xml:space="preserve"> on</w:t>
            </w:r>
            <w:r w:rsidR="00696A88" w:rsidRPr="0005738F">
              <w:rPr>
                <w:sz w:val="24"/>
                <w:szCs w:val="24"/>
              </w:rPr>
              <w:t xml:space="preserve"> </w:t>
            </w:r>
            <w:r w:rsidR="00411EF7" w:rsidRPr="0005738F">
              <w:rPr>
                <w:sz w:val="24"/>
                <w:szCs w:val="24"/>
              </w:rPr>
              <w:t>an assessment</w:t>
            </w:r>
            <w:r w:rsidR="007F312E" w:rsidRPr="0005738F">
              <w:rPr>
                <w:sz w:val="24"/>
                <w:szCs w:val="24"/>
              </w:rPr>
              <w:t xml:space="preserve"> </w:t>
            </w:r>
            <w:r w:rsidR="007C5ABE" w:rsidRPr="0005738F">
              <w:rPr>
                <w:sz w:val="24"/>
                <w:szCs w:val="24"/>
              </w:rPr>
              <w:t xml:space="preserve">that you have </w:t>
            </w:r>
            <w:r w:rsidRPr="0005738F">
              <w:rPr>
                <w:sz w:val="24"/>
                <w:szCs w:val="24"/>
              </w:rPr>
              <w:t xml:space="preserve">undertaken with </w:t>
            </w:r>
            <w:r w:rsidR="00D0503D" w:rsidRPr="0005738F">
              <w:rPr>
                <w:sz w:val="24"/>
                <w:szCs w:val="24"/>
              </w:rPr>
              <w:t>others,</w:t>
            </w:r>
            <w:r w:rsidR="00D0503D" w:rsidRPr="0005738F">
              <w:rPr>
                <w:b/>
                <w:bCs/>
                <w:sz w:val="24"/>
                <w:szCs w:val="24"/>
              </w:rPr>
              <w:t xml:space="preserve"> </w:t>
            </w:r>
            <w:r w:rsidR="00D0503D" w:rsidRPr="0005738F">
              <w:rPr>
                <w:sz w:val="24"/>
                <w:szCs w:val="24"/>
              </w:rPr>
              <w:t>in</w:t>
            </w:r>
            <w:r w:rsidR="0002440E" w:rsidRPr="0005738F">
              <w:rPr>
                <w:sz w:val="24"/>
                <w:szCs w:val="24"/>
              </w:rPr>
              <w:t xml:space="preserve"> your own area of work</w:t>
            </w:r>
            <w:r w:rsidR="00D0503D" w:rsidRPr="0005738F">
              <w:rPr>
                <w:sz w:val="24"/>
                <w:szCs w:val="24"/>
              </w:rPr>
              <w:t xml:space="preserve">, </w:t>
            </w:r>
            <w:r w:rsidR="00587923" w:rsidRPr="0005738F">
              <w:rPr>
                <w:sz w:val="24"/>
                <w:szCs w:val="24"/>
              </w:rPr>
              <w:t>c</w:t>
            </w:r>
            <w:r w:rsidR="008B28E7" w:rsidRPr="0005738F">
              <w:rPr>
                <w:sz w:val="24"/>
                <w:szCs w:val="24"/>
              </w:rPr>
              <w:t>oncerning the safeguarding of either an adult or a child</w:t>
            </w:r>
            <w:r w:rsidRPr="0005738F">
              <w:rPr>
                <w:sz w:val="24"/>
                <w:szCs w:val="24"/>
              </w:rPr>
              <w:t xml:space="preserve">. </w:t>
            </w:r>
            <w:r w:rsidR="00216563" w:rsidRPr="0005738F">
              <w:rPr>
                <w:sz w:val="24"/>
                <w:szCs w:val="24"/>
              </w:rPr>
              <w:t xml:space="preserve">You must demonstrate how </w:t>
            </w:r>
            <w:r w:rsidR="00F34C86" w:rsidRPr="0005738F">
              <w:rPr>
                <w:sz w:val="24"/>
                <w:szCs w:val="24"/>
              </w:rPr>
              <w:t xml:space="preserve">the case relates to or could relate to safeguarding </w:t>
            </w:r>
            <w:r w:rsidR="00216563" w:rsidRPr="0005738F">
              <w:rPr>
                <w:sz w:val="24"/>
                <w:szCs w:val="24"/>
              </w:rPr>
              <w:t>legislation, policies</w:t>
            </w:r>
            <w:r w:rsidR="00F34C86" w:rsidRPr="0005738F">
              <w:rPr>
                <w:sz w:val="24"/>
                <w:szCs w:val="24"/>
              </w:rPr>
              <w:t xml:space="preserve">, </w:t>
            </w:r>
            <w:proofErr w:type="gramStart"/>
            <w:r w:rsidR="00F34C86" w:rsidRPr="0005738F">
              <w:rPr>
                <w:sz w:val="24"/>
                <w:szCs w:val="24"/>
              </w:rPr>
              <w:t>strategies</w:t>
            </w:r>
            <w:proofErr w:type="gramEnd"/>
            <w:r w:rsidR="00F34C86" w:rsidRPr="0005738F">
              <w:rPr>
                <w:sz w:val="24"/>
                <w:szCs w:val="24"/>
              </w:rPr>
              <w:t xml:space="preserve"> and procedures</w:t>
            </w:r>
            <w:r w:rsidR="7AAB400D" w:rsidRPr="0005738F">
              <w:rPr>
                <w:sz w:val="24"/>
                <w:szCs w:val="24"/>
              </w:rPr>
              <w:t xml:space="preserve"> </w:t>
            </w:r>
            <w:r w:rsidR="623F2A43" w:rsidRPr="0005738F">
              <w:rPr>
                <w:sz w:val="24"/>
                <w:szCs w:val="24"/>
              </w:rPr>
              <w:t>(</w:t>
            </w:r>
            <w:r w:rsidR="7AAB400D" w:rsidRPr="0005738F">
              <w:rPr>
                <w:sz w:val="24"/>
                <w:szCs w:val="24"/>
              </w:rPr>
              <w:t>i</w:t>
            </w:r>
            <w:r w:rsidR="623F2A43" w:rsidRPr="0005738F">
              <w:rPr>
                <w:sz w:val="24"/>
                <w:szCs w:val="24"/>
              </w:rPr>
              <w:t xml:space="preserve">ncluding </w:t>
            </w:r>
            <w:r w:rsidR="322513AD" w:rsidRPr="0005738F">
              <w:rPr>
                <w:sz w:val="24"/>
                <w:szCs w:val="24"/>
              </w:rPr>
              <w:t>d</w:t>
            </w:r>
            <w:r w:rsidR="7E97696C" w:rsidRPr="0005738F">
              <w:rPr>
                <w:sz w:val="24"/>
                <w:szCs w:val="24"/>
              </w:rPr>
              <w:t xml:space="preserve">emonstrating an understanding of </w:t>
            </w:r>
            <w:r w:rsidR="623F2A43" w:rsidRPr="0005738F">
              <w:rPr>
                <w:sz w:val="24"/>
                <w:szCs w:val="24"/>
              </w:rPr>
              <w:t>the</w:t>
            </w:r>
            <w:r w:rsidR="350F702B" w:rsidRPr="0005738F">
              <w:rPr>
                <w:sz w:val="24"/>
                <w:szCs w:val="24"/>
              </w:rPr>
              <w:t xml:space="preserve"> </w:t>
            </w:r>
            <w:r w:rsidR="3B2446CA" w:rsidRPr="0005738F">
              <w:rPr>
                <w:rFonts w:eastAsia="Arial"/>
                <w:color w:val="000000" w:themeColor="text1"/>
                <w:sz w:val="24"/>
                <w:szCs w:val="24"/>
              </w:rPr>
              <w:t xml:space="preserve">interface </w:t>
            </w:r>
            <w:r w:rsidR="534A9052" w:rsidRPr="0005738F">
              <w:rPr>
                <w:rFonts w:eastAsia="Arial"/>
                <w:color w:val="000000" w:themeColor="text1"/>
                <w:sz w:val="24"/>
                <w:szCs w:val="24"/>
              </w:rPr>
              <w:t>between social services provision in Wales with the United Kingdom, the European Union</w:t>
            </w:r>
            <w:r w:rsidR="007A628F" w:rsidRPr="0005738F">
              <w:rPr>
                <w:rFonts w:eastAsia="Arial"/>
                <w:color w:val="000000" w:themeColor="text1"/>
                <w:sz w:val="24"/>
                <w:szCs w:val="24"/>
              </w:rPr>
              <w:t xml:space="preserve"> (EU)</w:t>
            </w:r>
            <w:r w:rsidR="534A9052" w:rsidRPr="0005738F">
              <w:rPr>
                <w:rFonts w:eastAsia="Arial"/>
                <w:color w:val="000000" w:themeColor="text1"/>
                <w:sz w:val="24"/>
                <w:szCs w:val="24"/>
              </w:rPr>
              <w:t xml:space="preserve"> and outside the EU</w:t>
            </w:r>
            <w:r w:rsidR="623F2A43" w:rsidRPr="0005738F">
              <w:rPr>
                <w:rFonts w:eastAsia="Arial"/>
                <w:color w:val="000000" w:themeColor="text1"/>
                <w:sz w:val="24"/>
                <w:szCs w:val="24"/>
              </w:rPr>
              <w:t>)</w:t>
            </w:r>
            <w:r w:rsidR="00411EF7" w:rsidRPr="0005738F">
              <w:rPr>
                <w:sz w:val="24"/>
                <w:szCs w:val="24"/>
              </w:rPr>
              <w:t>.</w:t>
            </w:r>
            <w:r w:rsidR="00354B6D" w:rsidRPr="0005738F">
              <w:rPr>
                <w:sz w:val="24"/>
                <w:szCs w:val="24"/>
              </w:rPr>
              <w:t xml:space="preserve"> </w:t>
            </w:r>
            <w:r w:rsidR="102A3950" w:rsidRPr="0005738F">
              <w:rPr>
                <w:sz w:val="24"/>
                <w:szCs w:val="24"/>
              </w:rPr>
              <w:t>You</w:t>
            </w:r>
            <w:r w:rsidR="00354B6D" w:rsidRPr="0005738F">
              <w:rPr>
                <w:sz w:val="24"/>
                <w:szCs w:val="24"/>
              </w:rPr>
              <w:t xml:space="preserve"> must</w:t>
            </w:r>
            <w:r w:rsidR="00411EF7" w:rsidRPr="0005738F">
              <w:rPr>
                <w:sz w:val="24"/>
                <w:szCs w:val="24"/>
              </w:rPr>
              <w:t xml:space="preserve"> </w:t>
            </w:r>
            <w:r w:rsidR="00354B6D" w:rsidRPr="0005738F">
              <w:rPr>
                <w:sz w:val="24"/>
                <w:szCs w:val="24"/>
              </w:rPr>
              <w:t>demonstrate your understanding of</w:t>
            </w:r>
            <w:r w:rsidR="00F34C86" w:rsidRPr="0005738F">
              <w:rPr>
                <w:sz w:val="24"/>
                <w:szCs w:val="24"/>
              </w:rPr>
              <w:t xml:space="preserve"> </w:t>
            </w:r>
            <w:r w:rsidR="00411EF7" w:rsidRPr="0005738F">
              <w:rPr>
                <w:sz w:val="24"/>
                <w:szCs w:val="24"/>
              </w:rPr>
              <w:t xml:space="preserve">the </w:t>
            </w:r>
            <w:r w:rsidR="00216563" w:rsidRPr="0005738F">
              <w:rPr>
                <w:sz w:val="24"/>
                <w:szCs w:val="24"/>
              </w:rPr>
              <w:t xml:space="preserve">integration of </w:t>
            </w:r>
            <w:r w:rsidR="6A854C79" w:rsidRPr="0005738F">
              <w:rPr>
                <w:sz w:val="24"/>
                <w:szCs w:val="24"/>
              </w:rPr>
              <w:t>analysis in asses</w:t>
            </w:r>
            <w:r w:rsidR="0F77E214" w:rsidRPr="0005738F">
              <w:rPr>
                <w:sz w:val="24"/>
                <w:szCs w:val="24"/>
              </w:rPr>
              <w:t>sment, collabo</w:t>
            </w:r>
            <w:r w:rsidR="6A854C79" w:rsidRPr="0005738F">
              <w:rPr>
                <w:sz w:val="24"/>
                <w:szCs w:val="24"/>
              </w:rPr>
              <w:t>rative work</w:t>
            </w:r>
            <w:r w:rsidR="0F77E214" w:rsidRPr="0005738F">
              <w:rPr>
                <w:sz w:val="24"/>
                <w:szCs w:val="24"/>
              </w:rPr>
              <w:t>ing</w:t>
            </w:r>
            <w:r w:rsidR="6A854C79" w:rsidRPr="0005738F">
              <w:rPr>
                <w:sz w:val="24"/>
                <w:szCs w:val="24"/>
              </w:rPr>
              <w:t xml:space="preserve"> a</w:t>
            </w:r>
            <w:r w:rsidR="0F77E214" w:rsidRPr="0005738F">
              <w:rPr>
                <w:sz w:val="24"/>
                <w:szCs w:val="24"/>
              </w:rPr>
              <w:t xml:space="preserve">nd </w:t>
            </w:r>
            <w:r w:rsidR="6A854C79" w:rsidRPr="0005738F">
              <w:rPr>
                <w:sz w:val="24"/>
                <w:szCs w:val="24"/>
              </w:rPr>
              <w:t>professional</w:t>
            </w:r>
            <w:r w:rsidR="00F34C86" w:rsidRPr="0005738F">
              <w:rPr>
                <w:sz w:val="24"/>
                <w:szCs w:val="24"/>
              </w:rPr>
              <w:t xml:space="preserve"> </w:t>
            </w:r>
            <w:r w:rsidR="00216563" w:rsidRPr="0005738F">
              <w:rPr>
                <w:sz w:val="24"/>
                <w:szCs w:val="24"/>
              </w:rPr>
              <w:t>judgements</w:t>
            </w:r>
            <w:r w:rsidR="0F77E214" w:rsidRPr="0005738F">
              <w:rPr>
                <w:sz w:val="24"/>
                <w:szCs w:val="24"/>
              </w:rPr>
              <w:t xml:space="preserve"> in increasingly complex situations </w:t>
            </w:r>
            <w:r w:rsidR="00E5498A" w:rsidRPr="0005738F">
              <w:rPr>
                <w:sz w:val="24"/>
                <w:szCs w:val="24"/>
              </w:rPr>
              <w:t>and</w:t>
            </w:r>
            <w:r w:rsidR="1D6670C0" w:rsidRPr="0005738F">
              <w:rPr>
                <w:sz w:val="24"/>
                <w:szCs w:val="24"/>
              </w:rPr>
              <w:t xml:space="preserve"> </w:t>
            </w:r>
            <w:r w:rsidR="39C47EB7" w:rsidRPr="0005738F">
              <w:rPr>
                <w:sz w:val="24"/>
                <w:szCs w:val="24"/>
              </w:rPr>
              <w:t>the</w:t>
            </w:r>
            <w:r w:rsidR="25F327FB" w:rsidRPr="0005738F">
              <w:rPr>
                <w:sz w:val="24"/>
                <w:szCs w:val="24"/>
              </w:rPr>
              <w:t xml:space="preserve"> </w:t>
            </w:r>
            <w:r w:rsidR="00F34C86" w:rsidRPr="0005738F">
              <w:rPr>
                <w:sz w:val="24"/>
                <w:szCs w:val="24"/>
              </w:rPr>
              <w:t>use of social work theories</w:t>
            </w:r>
            <w:r w:rsidR="756EEE2D" w:rsidRPr="0005738F">
              <w:rPr>
                <w:sz w:val="24"/>
                <w:szCs w:val="24"/>
              </w:rPr>
              <w:t>.</w:t>
            </w:r>
            <w:r w:rsidR="00216563" w:rsidRPr="0005738F">
              <w:rPr>
                <w:sz w:val="24"/>
                <w:szCs w:val="24"/>
              </w:rPr>
              <w:t xml:space="preserve"> </w:t>
            </w:r>
            <w:r w:rsidR="756EEE2D" w:rsidRPr="0005738F">
              <w:rPr>
                <w:sz w:val="24"/>
                <w:szCs w:val="24"/>
              </w:rPr>
              <w:t>You</w:t>
            </w:r>
            <w:r w:rsidR="00216563" w:rsidRPr="0005738F">
              <w:rPr>
                <w:sz w:val="24"/>
                <w:szCs w:val="24"/>
              </w:rPr>
              <w:t xml:space="preserve"> </w:t>
            </w:r>
            <w:r w:rsidR="00E5498A" w:rsidRPr="0005738F">
              <w:rPr>
                <w:sz w:val="24"/>
                <w:szCs w:val="24"/>
              </w:rPr>
              <w:t xml:space="preserve">must </w:t>
            </w:r>
            <w:r w:rsidR="00F030D4" w:rsidRPr="0005738F">
              <w:rPr>
                <w:sz w:val="24"/>
                <w:szCs w:val="24"/>
              </w:rPr>
              <w:t>refer to</w:t>
            </w:r>
            <w:r w:rsidR="00216563" w:rsidRPr="0005738F">
              <w:rPr>
                <w:sz w:val="24"/>
                <w:szCs w:val="24"/>
              </w:rPr>
              <w:t xml:space="preserve"> </w:t>
            </w:r>
            <w:r w:rsidR="00F34C86" w:rsidRPr="0005738F">
              <w:rPr>
                <w:sz w:val="24"/>
                <w:szCs w:val="24"/>
              </w:rPr>
              <w:t>the specific dimensions of working in Wales</w:t>
            </w:r>
            <w:r w:rsidR="00411EF7" w:rsidRPr="0005738F">
              <w:rPr>
                <w:sz w:val="24"/>
                <w:szCs w:val="24"/>
              </w:rPr>
              <w:t xml:space="preserve">. </w:t>
            </w:r>
          </w:p>
          <w:p w14:paraId="2F8A7CA5" w14:textId="6EDC9DFB" w:rsidR="008D5999" w:rsidRPr="0005738F" w:rsidRDefault="008D5999" w:rsidP="00064063">
            <w:pPr>
              <w:jc w:val="both"/>
              <w:rPr>
                <w:sz w:val="24"/>
                <w:szCs w:val="24"/>
              </w:rPr>
            </w:pPr>
          </w:p>
          <w:p w14:paraId="20A5906F" w14:textId="77777777" w:rsidR="008D5999" w:rsidRPr="0005738F" w:rsidRDefault="008D5999" w:rsidP="00064063">
            <w:pPr>
              <w:jc w:val="both"/>
              <w:rPr>
                <w:sz w:val="24"/>
                <w:szCs w:val="24"/>
              </w:rPr>
            </w:pPr>
          </w:p>
          <w:p w14:paraId="51AF4546" w14:textId="476CB9AF" w:rsidR="00D3203C" w:rsidRPr="0005738F" w:rsidRDefault="00045C40" w:rsidP="00FF7EBB">
            <w:pPr>
              <w:jc w:val="both"/>
              <w:rPr>
                <w:i/>
                <w:sz w:val="24"/>
                <w:szCs w:val="24"/>
              </w:rPr>
            </w:pPr>
            <w:r w:rsidRPr="0005738F">
              <w:rPr>
                <w:i/>
                <w:sz w:val="24"/>
                <w:szCs w:val="24"/>
              </w:rPr>
              <w:t xml:space="preserve">4000 </w:t>
            </w:r>
            <w:r w:rsidR="008B28E7" w:rsidRPr="0005738F">
              <w:rPr>
                <w:i/>
                <w:sz w:val="24"/>
                <w:szCs w:val="24"/>
              </w:rPr>
              <w:t>words</w:t>
            </w:r>
            <w:r w:rsidR="008B28E7" w:rsidRPr="0005738F">
              <w:rPr>
                <w:sz w:val="24"/>
                <w:szCs w:val="24"/>
              </w:rPr>
              <w:t xml:space="preserve"> </w:t>
            </w:r>
            <w:r w:rsidR="008B28E7" w:rsidRPr="0005738F">
              <w:rPr>
                <w:i/>
                <w:sz w:val="24"/>
                <w:szCs w:val="24"/>
              </w:rPr>
              <w:t>(+/- 10%: include your actual word count at the end of each section)</w:t>
            </w:r>
            <w:r w:rsidR="007A628F" w:rsidRPr="0005738F">
              <w:rPr>
                <w:i/>
                <w:sz w:val="24"/>
                <w:szCs w:val="24"/>
              </w:rPr>
              <w:t>.</w:t>
            </w:r>
          </w:p>
          <w:p w14:paraId="701D8D4D" w14:textId="38C2B218" w:rsidR="00D3203C" w:rsidRPr="0005738F" w:rsidRDefault="00D3203C" w:rsidP="00FF7EBB">
            <w:pPr>
              <w:jc w:val="both"/>
              <w:rPr>
                <w:i/>
                <w:sz w:val="24"/>
                <w:szCs w:val="24"/>
              </w:rPr>
            </w:pPr>
          </w:p>
          <w:p w14:paraId="1DB286FF" w14:textId="5CC75218" w:rsidR="009D3971" w:rsidRPr="0005738F" w:rsidRDefault="009D3971" w:rsidP="009D3971">
            <w:pPr>
              <w:spacing w:line="360" w:lineRule="auto"/>
              <w:jc w:val="both"/>
              <w:rPr>
                <w:rFonts w:eastAsia="MS Mincho"/>
                <w:color w:val="auto"/>
                <w:sz w:val="24"/>
                <w:szCs w:val="24"/>
                <w:lang w:eastAsia="en-US"/>
              </w:rPr>
            </w:pPr>
            <w:r w:rsidRPr="0005738F">
              <w:rPr>
                <w:iCs/>
                <w:sz w:val="24"/>
                <w:szCs w:val="24"/>
              </w:rPr>
              <w:t xml:space="preserve">The case study selected for this assignment relates to siblings Child2 and Child3 who reside with their foster carer, A1. Child2 and Child3 came into the care of the LA after their mother (M1) passed away suddenly. At the time of M1’s passing, they had not had any regular contact with their father (F1) for a significant period of time, and he had not been actively involved in parenting the children. </w:t>
            </w:r>
            <w:r w:rsidRPr="0005738F">
              <w:rPr>
                <w:rFonts w:eastAsia="MS Mincho"/>
                <w:color w:val="auto"/>
                <w:sz w:val="24"/>
                <w:szCs w:val="24"/>
                <w:lang w:eastAsia="en-US"/>
              </w:rPr>
              <w:t xml:space="preserve">This assignment will set the context of safeguarding practice within Wales, while exploring a critical refection of my practice following a disclosure made by Child2 in relation to historical abuse by her father F1. </w:t>
            </w:r>
          </w:p>
          <w:p w14:paraId="30B84B21" w14:textId="77777777" w:rsidR="009D3971" w:rsidRPr="0005738F" w:rsidRDefault="009D3971" w:rsidP="00EC632B">
            <w:pPr>
              <w:spacing w:line="360" w:lineRule="auto"/>
              <w:jc w:val="both"/>
              <w:rPr>
                <w:i/>
                <w:sz w:val="24"/>
                <w:szCs w:val="24"/>
              </w:rPr>
            </w:pPr>
          </w:p>
          <w:p w14:paraId="26F56940" w14:textId="5A7AB681" w:rsidR="002C53AC" w:rsidRPr="0005738F" w:rsidRDefault="002A53D9" w:rsidP="00EC632B">
            <w:pPr>
              <w:spacing w:line="360" w:lineRule="auto"/>
              <w:jc w:val="both"/>
              <w:rPr>
                <w:iCs/>
                <w:sz w:val="24"/>
                <w:szCs w:val="24"/>
              </w:rPr>
            </w:pPr>
            <w:r w:rsidRPr="0005738F">
              <w:rPr>
                <w:i/>
                <w:sz w:val="24"/>
                <w:szCs w:val="24"/>
              </w:rPr>
              <w:t xml:space="preserve">“Safeguarding is the action you take to promote the welfare of children and protect them from harm” </w:t>
            </w:r>
            <w:r w:rsidRPr="0005738F">
              <w:rPr>
                <w:iCs/>
                <w:sz w:val="24"/>
                <w:szCs w:val="24"/>
              </w:rPr>
              <w:t xml:space="preserve">(NSPCC, 2025). Within the </w:t>
            </w:r>
            <w:r w:rsidR="00EC632B" w:rsidRPr="0005738F">
              <w:rPr>
                <w:iCs/>
                <w:sz w:val="24"/>
                <w:szCs w:val="24"/>
              </w:rPr>
              <w:t>context</w:t>
            </w:r>
            <w:r w:rsidRPr="0005738F">
              <w:rPr>
                <w:iCs/>
                <w:sz w:val="24"/>
                <w:szCs w:val="24"/>
              </w:rPr>
              <w:t xml:space="preserve"> of </w:t>
            </w:r>
            <w:r w:rsidR="00EC632B" w:rsidRPr="0005738F">
              <w:rPr>
                <w:iCs/>
                <w:sz w:val="24"/>
                <w:szCs w:val="24"/>
              </w:rPr>
              <w:t>Wales</w:t>
            </w:r>
            <w:r w:rsidR="00A761CC" w:rsidRPr="0005738F">
              <w:rPr>
                <w:iCs/>
                <w:sz w:val="24"/>
                <w:szCs w:val="24"/>
              </w:rPr>
              <w:t>, the protection and well-being of children is a matter devolved to Senedd Cymru</w:t>
            </w:r>
            <w:r w:rsidR="00337C42" w:rsidRPr="0005738F">
              <w:rPr>
                <w:iCs/>
                <w:sz w:val="24"/>
                <w:szCs w:val="24"/>
              </w:rPr>
              <w:t xml:space="preserve">, with the primary </w:t>
            </w:r>
            <w:r w:rsidR="00EC7D03" w:rsidRPr="0005738F">
              <w:rPr>
                <w:iCs/>
                <w:sz w:val="24"/>
                <w:szCs w:val="24"/>
              </w:rPr>
              <w:t>statutory</w:t>
            </w:r>
            <w:r w:rsidR="00337C42" w:rsidRPr="0005738F">
              <w:rPr>
                <w:iCs/>
                <w:sz w:val="24"/>
                <w:szCs w:val="24"/>
              </w:rPr>
              <w:t xml:space="preserve"> role for safeguarding children lying </w:t>
            </w:r>
            <w:r w:rsidR="00643DF4" w:rsidRPr="0005738F">
              <w:rPr>
                <w:iCs/>
                <w:sz w:val="24"/>
                <w:szCs w:val="24"/>
              </w:rPr>
              <w:t>with</w:t>
            </w:r>
            <w:r w:rsidR="00337C42" w:rsidRPr="0005738F">
              <w:rPr>
                <w:iCs/>
                <w:sz w:val="24"/>
                <w:szCs w:val="24"/>
              </w:rPr>
              <w:t xml:space="preserve"> </w:t>
            </w:r>
            <w:r w:rsidR="006954C9" w:rsidRPr="0005738F">
              <w:rPr>
                <w:iCs/>
                <w:sz w:val="24"/>
                <w:szCs w:val="24"/>
              </w:rPr>
              <w:t>L</w:t>
            </w:r>
            <w:r w:rsidR="00337C42" w:rsidRPr="0005738F">
              <w:rPr>
                <w:iCs/>
                <w:sz w:val="24"/>
                <w:szCs w:val="24"/>
              </w:rPr>
              <w:t xml:space="preserve">ocal </w:t>
            </w:r>
            <w:r w:rsidR="006954C9" w:rsidRPr="0005738F">
              <w:rPr>
                <w:iCs/>
                <w:sz w:val="24"/>
                <w:szCs w:val="24"/>
              </w:rPr>
              <w:t>A</w:t>
            </w:r>
            <w:r w:rsidR="00337C42" w:rsidRPr="0005738F">
              <w:rPr>
                <w:iCs/>
                <w:sz w:val="24"/>
                <w:szCs w:val="24"/>
              </w:rPr>
              <w:t>uthorities</w:t>
            </w:r>
            <w:r w:rsidR="006954C9" w:rsidRPr="0005738F">
              <w:rPr>
                <w:iCs/>
                <w:sz w:val="24"/>
                <w:szCs w:val="24"/>
              </w:rPr>
              <w:t xml:space="preserve"> (LA’s)</w:t>
            </w:r>
            <w:r w:rsidR="00A761CC" w:rsidRPr="0005738F">
              <w:rPr>
                <w:iCs/>
                <w:sz w:val="24"/>
                <w:szCs w:val="24"/>
              </w:rPr>
              <w:t xml:space="preserve"> (</w:t>
            </w:r>
            <w:r w:rsidR="00337C42" w:rsidRPr="0005738F">
              <w:rPr>
                <w:iCs/>
                <w:sz w:val="24"/>
                <w:szCs w:val="24"/>
              </w:rPr>
              <w:t>Welsh Gov</w:t>
            </w:r>
            <w:r w:rsidR="002C53AC" w:rsidRPr="0005738F">
              <w:rPr>
                <w:iCs/>
                <w:sz w:val="24"/>
                <w:szCs w:val="24"/>
              </w:rPr>
              <w:t>ernment</w:t>
            </w:r>
            <w:r w:rsidR="00337C42" w:rsidRPr="0005738F">
              <w:rPr>
                <w:iCs/>
                <w:sz w:val="24"/>
                <w:szCs w:val="24"/>
              </w:rPr>
              <w:t>, 2021)</w:t>
            </w:r>
            <w:r w:rsidR="00EC7D03" w:rsidRPr="0005738F">
              <w:rPr>
                <w:iCs/>
                <w:sz w:val="24"/>
                <w:szCs w:val="24"/>
              </w:rPr>
              <w:t xml:space="preserve">. </w:t>
            </w:r>
            <w:r w:rsidR="004A7B6A" w:rsidRPr="0005738F">
              <w:rPr>
                <w:iCs/>
                <w:sz w:val="24"/>
                <w:szCs w:val="24"/>
              </w:rPr>
              <w:t>In Wales, the United</w:t>
            </w:r>
            <w:r w:rsidR="004A7B6A" w:rsidRPr="0005738F">
              <w:rPr>
                <w:color w:val="212529"/>
                <w:sz w:val="27"/>
                <w:szCs w:val="27"/>
                <w:shd w:val="clear" w:color="auto" w:fill="FFFFFF"/>
              </w:rPr>
              <w:t xml:space="preserve"> </w:t>
            </w:r>
            <w:r w:rsidR="004A7B6A" w:rsidRPr="0005738F">
              <w:rPr>
                <w:iCs/>
                <w:sz w:val="24"/>
                <w:szCs w:val="24"/>
              </w:rPr>
              <w:t>Nations Convention on the Rights of the Child</w:t>
            </w:r>
            <w:r w:rsidR="00F800EC" w:rsidRPr="0005738F">
              <w:rPr>
                <w:iCs/>
                <w:sz w:val="24"/>
                <w:szCs w:val="24"/>
              </w:rPr>
              <w:t xml:space="preserve"> (1989)</w:t>
            </w:r>
            <w:r w:rsidR="004A7B6A" w:rsidRPr="0005738F">
              <w:rPr>
                <w:iCs/>
                <w:sz w:val="24"/>
                <w:szCs w:val="24"/>
              </w:rPr>
              <w:t xml:space="preserve"> (UNCRC</w:t>
            </w:r>
            <w:r w:rsidR="00F800EC" w:rsidRPr="0005738F">
              <w:rPr>
                <w:iCs/>
                <w:sz w:val="24"/>
                <w:szCs w:val="24"/>
              </w:rPr>
              <w:t xml:space="preserve"> 89</w:t>
            </w:r>
            <w:r w:rsidR="004A7B6A" w:rsidRPr="0005738F">
              <w:rPr>
                <w:iCs/>
                <w:sz w:val="24"/>
                <w:szCs w:val="24"/>
              </w:rPr>
              <w:t xml:space="preserve">) was embedded into Welsh devolved law by the Rights of Children and Young Persons (Wales) Measure 2011, meaning </w:t>
            </w:r>
            <w:r w:rsidR="004A7B6A" w:rsidRPr="0005738F">
              <w:rPr>
                <w:iCs/>
                <w:sz w:val="24"/>
                <w:szCs w:val="24"/>
              </w:rPr>
              <w:lastRenderedPageBreak/>
              <w:t xml:space="preserve">that all legislation implemented by the Senedd must comply with the principles of UNCRC. </w:t>
            </w:r>
            <w:r w:rsidR="00EC7D03" w:rsidRPr="0005738F">
              <w:rPr>
                <w:iCs/>
                <w:sz w:val="24"/>
                <w:szCs w:val="24"/>
              </w:rPr>
              <w:t xml:space="preserve">The two main </w:t>
            </w:r>
            <w:r w:rsidR="00DF1BD3" w:rsidRPr="0005738F">
              <w:rPr>
                <w:iCs/>
                <w:sz w:val="24"/>
                <w:szCs w:val="24"/>
              </w:rPr>
              <w:t>pieces</w:t>
            </w:r>
            <w:r w:rsidR="00EC7D03" w:rsidRPr="0005738F">
              <w:rPr>
                <w:iCs/>
                <w:sz w:val="24"/>
                <w:szCs w:val="24"/>
              </w:rPr>
              <w:t xml:space="preserve"> of legislation that drive safeguarding</w:t>
            </w:r>
            <w:r w:rsidR="006954C9" w:rsidRPr="0005738F">
              <w:rPr>
                <w:iCs/>
                <w:sz w:val="24"/>
                <w:szCs w:val="24"/>
              </w:rPr>
              <w:t xml:space="preserve"> practice</w:t>
            </w:r>
            <w:r w:rsidR="00EC7D03" w:rsidRPr="0005738F">
              <w:rPr>
                <w:iCs/>
                <w:sz w:val="24"/>
                <w:szCs w:val="24"/>
              </w:rPr>
              <w:t xml:space="preserve"> for children in Wales are the Children Act (1989) (CA 1989) and The Social Services and Well-being (Wales) Act 2014 (SSWBA 2014). </w:t>
            </w:r>
          </w:p>
          <w:p w14:paraId="5E15DCDE" w14:textId="77777777" w:rsidR="002C53AC" w:rsidRPr="0005738F" w:rsidRDefault="002C53AC" w:rsidP="00EC632B">
            <w:pPr>
              <w:spacing w:line="360" w:lineRule="auto"/>
              <w:jc w:val="both"/>
              <w:rPr>
                <w:iCs/>
                <w:sz w:val="24"/>
                <w:szCs w:val="24"/>
              </w:rPr>
            </w:pPr>
          </w:p>
          <w:p w14:paraId="2BBDF11B" w14:textId="7FA1805A" w:rsidR="002C53AC" w:rsidRPr="0005738F" w:rsidRDefault="00EC7D03" w:rsidP="00EC632B">
            <w:pPr>
              <w:spacing w:line="360" w:lineRule="auto"/>
              <w:jc w:val="both"/>
              <w:rPr>
                <w:iCs/>
                <w:sz w:val="24"/>
                <w:szCs w:val="24"/>
              </w:rPr>
            </w:pPr>
            <w:r w:rsidRPr="0005738F">
              <w:rPr>
                <w:iCs/>
                <w:sz w:val="24"/>
                <w:szCs w:val="24"/>
              </w:rPr>
              <w:t>SSWBA 2014 came into place in April 2016 and provides the legislative framework for safeguarding both children and adults in Wales</w:t>
            </w:r>
            <w:r w:rsidR="00DF1BD3" w:rsidRPr="0005738F">
              <w:rPr>
                <w:iCs/>
                <w:sz w:val="24"/>
                <w:szCs w:val="24"/>
              </w:rPr>
              <w:t>.</w:t>
            </w:r>
            <w:r w:rsidR="004A7B6A" w:rsidRPr="0005738F">
              <w:rPr>
                <w:iCs/>
                <w:sz w:val="24"/>
                <w:szCs w:val="24"/>
              </w:rPr>
              <w:t xml:space="preserve"> The purpose of the Act was to bring together and modernise social services law, with its core principles including promoting voice and control, co-production, prevention and early intervention, multi-agency </w:t>
            </w:r>
            <w:r w:rsidR="002C53AC" w:rsidRPr="0005738F">
              <w:rPr>
                <w:iCs/>
                <w:sz w:val="24"/>
                <w:szCs w:val="24"/>
              </w:rPr>
              <w:t xml:space="preserve">working </w:t>
            </w:r>
            <w:r w:rsidR="004A7B6A" w:rsidRPr="0005738F">
              <w:rPr>
                <w:iCs/>
                <w:sz w:val="24"/>
                <w:szCs w:val="24"/>
              </w:rPr>
              <w:t>and</w:t>
            </w:r>
            <w:r w:rsidR="002C53AC" w:rsidRPr="0005738F">
              <w:rPr>
                <w:iCs/>
                <w:sz w:val="24"/>
                <w:szCs w:val="24"/>
              </w:rPr>
              <w:t xml:space="preserve"> promoting</w:t>
            </w:r>
            <w:r w:rsidR="004A7B6A" w:rsidRPr="0005738F">
              <w:rPr>
                <w:iCs/>
                <w:sz w:val="24"/>
                <w:szCs w:val="24"/>
              </w:rPr>
              <w:t xml:space="preserve"> well-being (Welsh Government, 2015</w:t>
            </w:r>
            <w:r w:rsidR="00420736" w:rsidRPr="0005738F">
              <w:rPr>
                <w:iCs/>
                <w:sz w:val="24"/>
                <w:szCs w:val="24"/>
              </w:rPr>
              <w:t>a</w:t>
            </w:r>
            <w:r w:rsidR="004A7B6A" w:rsidRPr="0005738F">
              <w:rPr>
                <w:iCs/>
                <w:sz w:val="24"/>
                <w:szCs w:val="24"/>
              </w:rPr>
              <w:t>)</w:t>
            </w:r>
            <w:r w:rsidR="00643DF4" w:rsidRPr="0005738F">
              <w:rPr>
                <w:iCs/>
                <w:sz w:val="24"/>
                <w:szCs w:val="24"/>
              </w:rPr>
              <w:t>.</w:t>
            </w:r>
            <w:r w:rsidR="005B7CD7" w:rsidRPr="0005738F">
              <w:rPr>
                <w:iCs/>
                <w:sz w:val="24"/>
                <w:szCs w:val="24"/>
              </w:rPr>
              <w:t xml:space="preserve"> </w:t>
            </w:r>
            <w:r w:rsidR="00643DF4" w:rsidRPr="0005738F">
              <w:rPr>
                <w:iCs/>
                <w:sz w:val="24"/>
                <w:szCs w:val="24"/>
              </w:rPr>
              <w:t xml:space="preserve">It </w:t>
            </w:r>
            <w:r w:rsidR="005B7CD7" w:rsidRPr="0005738F">
              <w:rPr>
                <w:iCs/>
                <w:sz w:val="24"/>
                <w:szCs w:val="24"/>
              </w:rPr>
              <w:t>repeal</w:t>
            </w:r>
            <w:r w:rsidR="00EA2E25" w:rsidRPr="0005738F">
              <w:rPr>
                <w:iCs/>
                <w:sz w:val="24"/>
                <w:szCs w:val="24"/>
              </w:rPr>
              <w:t>ed</w:t>
            </w:r>
            <w:r w:rsidR="005B7CD7" w:rsidRPr="0005738F">
              <w:rPr>
                <w:iCs/>
                <w:sz w:val="24"/>
                <w:szCs w:val="24"/>
              </w:rPr>
              <w:t xml:space="preserve"> and replac</w:t>
            </w:r>
            <w:r w:rsidR="00643DF4" w:rsidRPr="0005738F">
              <w:rPr>
                <w:iCs/>
                <w:sz w:val="24"/>
                <w:szCs w:val="24"/>
              </w:rPr>
              <w:t>ed</w:t>
            </w:r>
            <w:r w:rsidR="005B7CD7" w:rsidRPr="0005738F">
              <w:rPr>
                <w:iCs/>
                <w:sz w:val="24"/>
                <w:szCs w:val="24"/>
              </w:rPr>
              <w:t xml:space="preserve"> many previous laws and guidance relating to care and support</w:t>
            </w:r>
            <w:r w:rsidR="00643DF4" w:rsidRPr="0005738F">
              <w:rPr>
                <w:iCs/>
                <w:sz w:val="24"/>
                <w:szCs w:val="24"/>
              </w:rPr>
              <w:t xml:space="preserve"> and</w:t>
            </w:r>
            <w:r w:rsidR="005B7CD7" w:rsidRPr="0005738F">
              <w:rPr>
                <w:iCs/>
                <w:sz w:val="24"/>
                <w:szCs w:val="24"/>
              </w:rPr>
              <w:t xml:space="preserve"> builds on the White Paper Sustainable Social Services for Wales: A Framework for Action, </w:t>
            </w:r>
            <w:r w:rsidR="00643DF4" w:rsidRPr="0005738F">
              <w:rPr>
                <w:iCs/>
                <w:sz w:val="24"/>
                <w:szCs w:val="24"/>
              </w:rPr>
              <w:t>which</w:t>
            </w:r>
            <w:r w:rsidR="005B7CD7" w:rsidRPr="0005738F">
              <w:rPr>
                <w:iCs/>
                <w:sz w:val="24"/>
                <w:szCs w:val="24"/>
              </w:rPr>
              <w:t xml:space="preserve"> aimed to strengthen safeguarding (Welsh Government, 2011).</w:t>
            </w:r>
            <w:r w:rsidR="002C53AC" w:rsidRPr="0005738F">
              <w:rPr>
                <w:iCs/>
                <w:sz w:val="24"/>
                <w:szCs w:val="24"/>
              </w:rPr>
              <w:t xml:space="preserve"> Part 7 of the Act sets out specific safeguarding duties</w:t>
            </w:r>
            <w:r w:rsidR="00AA14C3" w:rsidRPr="0005738F">
              <w:rPr>
                <w:iCs/>
                <w:sz w:val="24"/>
                <w:szCs w:val="24"/>
              </w:rPr>
              <w:t xml:space="preserve">, with s130 specifically laying out duties in relation to “children at risk”. The term “child at risk” replaces the “child in need” that is found under s17 of the CA89 and is still </w:t>
            </w:r>
            <w:r w:rsidR="005B7CD7" w:rsidRPr="0005738F">
              <w:rPr>
                <w:iCs/>
                <w:sz w:val="24"/>
                <w:szCs w:val="24"/>
              </w:rPr>
              <w:t>utilise</w:t>
            </w:r>
            <w:r w:rsidR="006954C9" w:rsidRPr="0005738F">
              <w:rPr>
                <w:iCs/>
                <w:sz w:val="24"/>
                <w:szCs w:val="24"/>
              </w:rPr>
              <w:t>d</w:t>
            </w:r>
            <w:r w:rsidR="00AA14C3" w:rsidRPr="0005738F">
              <w:rPr>
                <w:iCs/>
                <w:sz w:val="24"/>
                <w:szCs w:val="24"/>
              </w:rPr>
              <w:t xml:space="preserve"> within England. Where the local </w:t>
            </w:r>
            <w:r w:rsidR="005B7CD7" w:rsidRPr="0005738F">
              <w:rPr>
                <w:iCs/>
                <w:sz w:val="24"/>
                <w:szCs w:val="24"/>
              </w:rPr>
              <w:t>authority</w:t>
            </w:r>
            <w:r w:rsidR="00AA14C3" w:rsidRPr="0005738F">
              <w:rPr>
                <w:iCs/>
                <w:sz w:val="24"/>
                <w:szCs w:val="24"/>
              </w:rPr>
              <w:t xml:space="preserve"> </w:t>
            </w:r>
            <w:r w:rsidR="005B7CD7" w:rsidRPr="0005738F">
              <w:rPr>
                <w:iCs/>
                <w:sz w:val="24"/>
                <w:szCs w:val="24"/>
              </w:rPr>
              <w:t xml:space="preserve">identify that a child is “at risk” </w:t>
            </w:r>
            <w:r w:rsidR="00643DF4" w:rsidRPr="0005738F">
              <w:rPr>
                <w:iCs/>
                <w:sz w:val="24"/>
                <w:szCs w:val="24"/>
              </w:rPr>
              <w:t xml:space="preserve">the LA must take action to consider whether to trigger enquiries under </w:t>
            </w:r>
            <w:r w:rsidR="00F436F3" w:rsidRPr="0005738F">
              <w:rPr>
                <w:iCs/>
                <w:sz w:val="24"/>
                <w:szCs w:val="24"/>
              </w:rPr>
              <w:t>s</w:t>
            </w:r>
            <w:r w:rsidR="00643DF4" w:rsidRPr="0005738F">
              <w:rPr>
                <w:iCs/>
                <w:sz w:val="24"/>
                <w:szCs w:val="24"/>
              </w:rPr>
              <w:t>47 CA89</w:t>
            </w:r>
            <w:r w:rsidR="00A225AB" w:rsidRPr="0005738F">
              <w:rPr>
                <w:iCs/>
                <w:sz w:val="24"/>
                <w:szCs w:val="24"/>
              </w:rPr>
              <w:t xml:space="preserve">, and a strategy meeting/discussion would be convened. Strategy discussions are described by Ferguson (2011) as being the heart of coordinated child protection work, and typically involve a LA social worker, their manager, a police representative and, where possible, any other relevant professionals who are known to the child/family involved, with the purpose of the meeting being to share information and consider whether, and what, further action is required. </w:t>
            </w:r>
            <w:r w:rsidR="00643DF4" w:rsidRPr="0005738F">
              <w:rPr>
                <w:iCs/>
                <w:sz w:val="24"/>
                <w:szCs w:val="24"/>
              </w:rPr>
              <w:t xml:space="preserve"> Under s47 CA89 the LA has a duty to investigate where a child is identified to be “suffering, or is likely to suffer, significant harm”</w:t>
            </w:r>
            <w:r w:rsidR="001B6B0D" w:rsidRPr="0005738F">
              <w:rPr>
                <w:iCs/>
                <w:sz w:val="24"/>
                <w:szCs w:val="24"/>
              </w:rPr>
              <w:t>. The CA89 states the welfare of the child is paramount as well as the right to protect them from abuse and the right to make enquir</w:t>
            </w:r>
            <w:r w:rsidR="006954C9" w:rsidRPr="0005738F">
              <w:rPr>
                <w:iCs/>
                <w:sz w:val="24"/>
                <w:szCs w:val="24"/>
              </w:rPr>
              <w:t>i</w:t>
            </w:r>
            <w:r w:rsidR="001B6B0D" w:rsidRPr="0005738F">
              <w:rPr>
                <w:iCs/>
                <w:sz w:val="24"/>
                <w:szCs w:val="24"/>
              </w:rPr>
              <w:t xml:space="preserve">es to safeguard them from harm. </w:t>
            </w:r>
            <w:r w:rsidR="00B30BB6" w:rsidRPr="0005738F">
              <w:rPr>
                <w:iCs/>
                <w:sz w:val="24"/>
                <w:szCs w:val="24"/>
              </w:rPr>
              <w:t xml:space="preserve">The Act is also underpinned by the “no order principle” whereby the least restrictive means of intervention should be applied, and Court Orders will only be made if compulsory action to protect the child is required and it is better for the child than having no order (Howarth, 2019). </w:t>
            </w:r>
          </w:p>
          <w:p w14:paraId="64A9A06E" w14:textId="1D545CCF" w:rsidR="00E6377E" w:rsidRPr="0005738F" w:rsidRDefault="00E6377E" w:rsidP="00EC632B">
            <w:pPr>
              <w:spacing w:line="360" w:lineRule="auto"/>
              <w:jc w:val="both"/>
              <w:rPr>
                <w:iCs/>
                <w:sz w:val="24"/>
                <w:szCs w:val="24"/>
              </w:rPr>
            </w:pPr>
          </w:p>
          <w:p w14:paraId="398AE6A1" w14:textId="13598C84" w:rsidR="00247D77" w:rsidRPr="0005738F" w:rsidRDefault="00247D77" w:rsidP="00247D77">
            <w:pPr>
              <w:spacing w:line="360" w:lineRule="auto"/>
              <w:jc w:val="both"/>
              <w:rPr>
                <w:iCs/>
                <w:sz w:val="24"/>
                <w:szCs w:val="24"/>
              </w:rPr>
            </w:pPr>
            <w:r w:rsidRPr="0005738F">
              <w:rPr>
                <w:iCs/>
                <w:sz w:val="24"/>
                <w:szCs w:val="24"/>
              </w:rPr>
              <w:t>S31</w:t>
            </w:r>
            <w:r w:rsidR="0000030E" w:rsidRPr="0005738F">
              <w:rPr>
                <w:iCs/>
                <w:sz w:val="24"/>
                <w:szCs w:val="24"/>
              </w:rPr>
              <w:t>(9) and (10)</w:t>
            </w:r>
            <w:r w:rsidRPr="0005738F">
              <w:rPr>
                <w:iCs/>
                <w:sz w:val="24"/>
                <w:szCs w:val="24"/>
              </w:rPr>
              <w:t xml:space="preserve"> CA89 defines “harm” </w:t>
            </w:r>
            <w:r w:rsidR="006954C9" w:rsidRPr="0005738F">
              <w:rPr>
                <w:iCs/>
                <w:sz w:val="24"/>
                <w:szCs w:val="24"/>
              </w:rPr>
              <w:t>a</w:t>
            </w:r>
            <w:r w:rsidRPr="0005738F">
              <w:rPr>
                <w:iCs/>
                <w:sz w:val="24"/>
                <w:szCs w:val="24"/>
              </w:rPr>
              <w:t xml:space="preserve">s the “ill treatment or the impairment of the health or development of the child”. </w:t>
            </w:r>
            <w:r w:rsidR="00E6377E" w:rsidRPr="0005738F">
              <w:rPr>
                <w:iCs/>
                <w:sz w:val="24"/>
                <w:szCs w:val="24"/>
              </w:rPr>
              <w:t xml:space="preserve">NSPCC </w:t>
            </w:r>
            <w:r w:rsidRPr="0005738F">
              <w:rPr>
                <w:iCs/>
                <w:sz w:val="24"/>
                <w:szCs w:val="24"/>
              </w:rPr>
              <w:t xml:space="preserve">(2023) states that although there </w:t>
            </w:r>
            <w:proofErr w:type="gramStart"/>
            <w:r w:rsidRPr="0005738F">
              <w:rPr>
                <w:iCs/>
                <w:sz w:val="24"/>
                <w:szCs w:val="24"/>
              </w:rPr>
              <w:t>is</w:t>
            </w:r>
            <w:proofErr w:type="gramEnd"/>
            <w:r w:rsidRPr="0005738F">
              <w:rPr>
                <w:iCs/>
                <w:sz w:val="24"/>
                <w:szCs w:val="24"/>
              </w:rPr>
              <w:t xml:space="preserve"> no absolute criteria for </w:t>
            </w:r>
            <w:r w:rsidRPr="0005738F">
              <w:rPr>
                <w:iCs/>
                <w:sz w:val="24"/>
                <w:szCs w:val="24"/>
              </w:rPr>
              <w:lastRenderedPageBreak/>
              <w:t xml:space="preserve">determining </w:t>
            </w:r>
            <w:r w:rsidR="0005738F" w:rsidRPr="0005738F">
              <w:rPr>
                <w:iCs/>
                <w:sz w:val="24"/>
                <w:szCs w:val="24"/>
              </w:rPr>
              <w:t>whether</w:t>
            </w:r>
            <w:r w:rsidRPr="0005738F">
              <w:rPr>
                <w:iCs/>
                <w:sz w:val="24"/>
                <w:szCs w:val="24"/>
              </w:rPr>
              <w:t xml:space="preserve"> harm is “significant”, “harm” can be determined “significant” by making comparisons of a child’s health and development with what would be reasonably expected of a similar child. Social workers must make decisions through completing assessments and basing their professional judgements on gathered evidence (ibid). Abuse, however</w:t>
            </w:r>
            <w:r w:rsidR="00045061" w:rsidRPr="0005738F">
              <w:rPr>
                <w:iCs/>
                <w:sz w:val="24"/>
                <w:szCs w:val="24"/>
              </w:rPr>
              <w:t>,</w:t>
            </w:r>
            <w:r w:rsidRPr="0005738F">
              <w:rPr>
                <w:iCs/>
                <w:sz w:val="24"/>
                <w:szCs w:val="24"/>
              </w:rPr>
              <w:t xml:space="preserve"> can be categorised </w:t>
            </w:r>
            <w:r w:rsidR="008544C2" w:rsidRPr="0005738F">
              <w:rPr>
                <w:iCs/>
                <w:sz w:val="24"/>
                <w:szCs w:val="24"/>
              </w:rPr>
              <w:t>in many formats, including physical, sexual, emotional and neglect. Figures publ</w:t>
            </w:r>
            <w:r w:rsidR="00721AC0" w:rsidRPr="0005738F">
              <w:rPr>
                <w:iCs/>
                <w:sz w:val="24"/>
                <w:szCs w:val="24"/>
              </w:rPr>
              <w:t>i</w:t>
            </w:r>
            <w:r w:rsidR="008544C2" w:rsidRPr="0005738F">
              <w:rPr>
                <w:iCs/>
                <w:sz w:val="24"/>
                <w:szCs w:val="24"/>
              </w:rPr>
              <w:t>s</w:t>
            </w:r>
            <w:r w:rsidR="00721AC0" w:rsidRPr="0005738F">
              <w:rPr>
                <w:iCs/>
                <w:sz w:val="24"/>
                <w:szCs w:val="24"/>
              </w:rPr>
              <w:t>h</w:t>
            </w:r>
            <w:r w:rsidR="008544C2" w:rsidRPr="0005738F">
              <w:rPr>
                <w:iCs/>
                <w:sz w:val="24"/>
                <w:szCs w:val="24"/>
              </w:rPr>
              <w:t xml:space="preserve">ed by </w:t>
            </w:r>
            <w:r w:rsidR="00721AC0" w:rsidRPr="0005738F">
              <w:rPr>
                <w:iCs/>
                <w:sz w:val="24"/>
                <w:szCs w:val="24"/>
              </w:rPr>
              <w:t>StatsWales</w:t>
            </w:r>
            <w:r w:rsidR="008544C2" w:rsidRPr="0005738F">
              <w:rPr>
                <w:iCs/>
                <w:sz w:val="24"/>
                <w:szCs w:val="24"/>
              </w:rPr>
              <w:t xml:space="preserve"> highlight that in the year ending 2023</w:t>
            </w:r>
            <w:r w:rsidR="00721AC0" w:rsidRPr="0005738F">
              <w:rPr>
                <w:iCs/>
                <w:sz w:val="24"/>
                <w:szCs w:val="24"/>
              </w:rPr>
              <w:t xml:space="preserve"> there were more children placed on the child protection register during the year 2022-23 under the category of emotional abuse than any other category (StatsWales, 2024).</w:t>
            </w:r>
          </w:p>
          <w:p w14:paraId="20BE70A7" w14:textId="77777777" w:rsidR="00247D77" w:rsidRPr="0005738F" w:rsidRDefault="00247D77" w:rsidP="00247D77">
            <w:pPr>
              <w:spacing w:line="360" w:lineRule="auto"/>
              <w:jc w:val="both"/>
              <w:rPr>
                <w:iCs/>
                <w:sz w:val="24"/>
                <w:szCs w:val="24"/>
              </w:rPr>
            </w:pPr>
          </w:p>
          <w:p w14:paraId="7124CFE9" w14:textId="66ACCFAA" w:rsidR="00B30BB6" w:rsidRPr="0005738F" w:rsidRDefault="00166A0A" w:rsidP="00F800EC">
            <w:pPr>
              <w:spacing w:line="360" w:lineRule="auto"/>
              <w:jc w:val="both"/>
              <w:rPr>
                <w:iCs/>
                <w:sz w:val="24"/>
                <w:szCs w:val="24"/>
              </w:rPr>
            </w:pPr>
            <w:r w:rsidRPr="0005738F">
              <w:rPr>
                <w:iCs/>
                <w:sz w:val="24"/>
                <w:szCs w:val="24"/>
              </w:rPr>
              <w:t>Wales Safeguarding Procedures</w:t>
            </w:r>
            <w:r w:rsidR="00F800EC" w:rsidRPr="0005738F">
              <w:rPr>
                <w:iCs/>
                <w:sz w:val="24"/>
                <w:szCs w:val="24"/>
              </w:rPr>
              <w:t xml:space="preserve"> (WSP) 2019</w:t>
            </w:r>
            <w:r w:rsidRPr="0005738F">
              <w:rPr>
                <w:iCs/>
                <w:sz w:val="24"/>
                <w:szCs w:val="24"/>
              </w:rPr>
              <w:t xml:space="preserve"> (</w:t>
            </w:r>
            <w:r w:rsidR="0000030E" w:rsidRPr="0005738F">
              <w:rPr>
                <w:iCs/>
                <w:sz w:val="24"/>
                <w:szCs w:val="24"/>
              </w:rPr>
              <w:t>SCW, 20</w:t>
            </w:r>
            <w:r w:rsidR="00F800EC" w:rsidRPr="0005738F">
              <w:rPr>
                <w:iCs/>
                <w:sz w:val="24"/>
                <w:szCs w:val="24"/>
              </w:rPr>
              <w:t>19</w:t>
            </w:r>
            <w:r w:rsidRPr="0005738F">
              <w:rPr>
                <w:iCs/>
                <w:sz w:val="24"/>
                <w:szCs w:val="24"/>
              </w:rPr>
              <w:t xml:space="preserve">) </w:t>
            </w:r>
            <w:r w:rsidR="00B30BB6" w:rsidRPr="0005738F">
              <w:rPr>
                <w:iCs/>
                <w:sz w:val="24"/>
                <w:szCs w:val="24"/>
              </w:rPr>
              <w:t xml:space="preserve">were implemented in April 2020 and aim to </w:t>
            </w:r>
            <w:r w:rsidRPr="0005738F">
              <w:rPr>
                <w:iCs/>
                <w:sz w:val="24"/>
                <w:szCs w:val="24"/>
              </w:rPr>
              <w:t>map the process for safeguarding individuals in Wales</w:t>
            </w:r>
            <w:r w:rsidR="00F800EC" w:rsidRPr="0005738F">
              <w:rPr>
                <w:iCs/>
                <w:sz w:val="24"/>
                <w:szCs w:val="24"/>
              </w:rPr>
              <w:t>, replacing</w:t>
            </w:r>
            <w:r w:rsidR="00F800EC" w:rsidRPr="0005738F">
              <w:t xml:space="preserve"> </w:t>
            </w:r>
            <w:r w:rsidR="00F800EC" w:rsidRPr="0005738F">
              <w:rPr>
                <w:iCs/>
                <w:sz w:val="24"/>
                <w:szCs w:val="24"/>
              </w:rPr>
              <w:t xml:space="preserve">All Wales Child Protection Procedures </w:t>
            </w:r>
            <w:r w:rsidR="006954C9" w:rsidRPr="0005738F">
              <w:rPr>
                <w:iCs/>
                <w:sz w:val="24"/>
                <w:szCs w:val="24"/>
              </w:rPr>
              <w:t>(</w:t>
            </w:r>
            <w:r w:rsidR="00F800EC" w:rsidRPr="0005738F">
              <w:rPr>
                <w:iCs/>
                <w:sz w:val="24"/>
                <w:szCs w:val="24"/>
              </w:rPr>
              <w:t>2008</w:t>
            </w:r>
            <w:r w:rsidR="006954C9" w:rsidRPr="0005738F">
              <w:rPr>
                <w:iCs/>
                <w:sz w:val="24"/>
                <w:szCs w:val="24"/>
              </w:rPr>
              <w:t>)</w:t>
            </w:r>
            <w:r w:rsidR="00F800EC" w:rsidRPr="0005738F">
              <w:rPr>
                <w:iCs/>
                <w:sz w:val="24"/>
                <w:szCs w:val="24"/>
              </w:rPr>
              <w:t xml:space="preserve"> and Wales Interim Policy &amp; Procedures for the Protection of Vulnerable Adults from Abuse </w:t>
            </w:r>
            <w:r w:rsidR="006954C9" w:rsidRPr="0005738F">
              <w:rPr>
                <w:iCs/>
                <w:sz w:val="24"/>
                <w:szCs w:val="24"/>
              </w:rPr>
              <w:t>(</w:t>
            </w:r>
            <w:r w:rsidR="00F800EC" w:rsidRPr="0005738F">
              <w:rPr>
                <w:iCs/>
                <w:sz w:val="24"/>
                <w:szCs w:val="24"/>
              </w:rPr>
              <w:t>2010</w:t>
            </w:r>
            <w:r w:rsidR="006954C9" w:rsidRPr="0005738F">
              <w:rPr>
                <w:iCs/>
                <w:sz w:val="24"/>
                <w:szCs w:val="24"/>
              </w:rPr>
              <w:t>)</w:t>
            </w:r>
            <w:r w:rsidR="00F800EC" w:rsidRPr="0005738F">
              <w:rPr>
                <w:iCs/>
                <w:sz w:val="24"/>
                <w:szCs w:val="24"/>
              </w:rPr>
              <w:t xml:space="preserve"> (updated 2013)</w:t>
            </w:r>
            <w:r w:rsidR="00B30BB6" w:rsidRPr="0005738F">
              <w:rPr>
                <w:iCs/>
                <w:sz w:val="24"/>
                <w:szCs w:val="24"/>
              </w:rPr>
              <w:t xml:space="preserve">. They streamline and standardise safeguarding practice across </w:t>
            </w:r>
            <w:r w:rsidR="0005738F" w:rsidRPr="0005738F">
              <w:rPr>
                <w:iCs/>
                <w:sz w:val="24"/>
                <w:szCs w:val="24"/>
              </w:rPr>
              <w:t>Wales and</w:t>
            </w:r>
            <w:r w:rsidR="00B30BB6" w:rsidRPr="0005738F">
              <w:rPr>
                <w:iCs/>
                <w:color w:val="auto"/>
                <w:sz w:val="24"/>
                <w:szCs w:val="24"/>
              </w:rPr>
              <w:t xml:space="preserve"> ensure that practitioners understand their role and responsibilities</w:t>
            </w:r>
            <w:r w:rsidR="00190008" w:rsidRPr="0005738F">
              <w:rPr>
                <w:iCs/>
                <w:color w:val="auto"/>
                <w:sz w:val="24"/>
                <w:szCs w:val="24"/>
              </w:rPr>
              <w:t xml:space="preserve"> </w:t>
            </w:r>
            <w:r w:rsidR="00E6377E" w:rsidRPr="0005738F">
              <w:rPr>
                <w:iCs/>
                <w:color w:val="auto"/>
                <w:sz w:val="24"/>
                <w:szCs w:val="24"/>
              </w:rPr>
              <w:t xml:space="preserve">as set out by </w:t>
            </w:r>
            <w:r w:rsidR="00190008" w:rsidRPr="0005738F">
              <w:rPr>
                <w:iCs/>
                <w:color w:val="auto"/>
                <w:sz w:val="24"/>
                <w:szCs w:val="24"/>
              </w:rPr>
              <w:t>the legislative context of safeguarding within Wales.</w:t>
            </w:r>
            <w:r w:rsidR="00F800EC" w:rsidRPr="0005738F">
              <w:rPr>
                <w:iCs/>
                <w:color w:val="auto"/>
                <w:sz w:val="24"/>
                <w:szCs w:val="24"/>
              </w:rPr>
              <w:t xml:space="preserve"> The procedures are underpinned by the principle that safeguarding is everybody’s responsibility</w:t>
            </w:r>
            <w:r w:rsidR="00B1673E" w:rsidRPr="0005738F">
              <w:rPr>
                <w:iCs/>
                <w:color w:val="auto"/>
                <w:sz w:val="24"/>
                <w:szCs w:val="24"/>
              </w:rPr>
              <w:t xml:space="preserve"> and are the first set of guidelines implemented in the UK that introduce a single set of safeguarding guidelines to help protect children and adults at risk (Bird, 2019)</w:t>
            </w:r>
          </w:p>
          <w:p w14:paraId="0E0A1AB1" w14:textId="688DC7C8" w:rsidR="00F800EC" w:rsidRPr="0005738F" w:rsidRDefault="00F800EC" w:rsidP="00EC632B">
            <w:pPr>
              <w:spacing w:line="360" w:lineRule="auto"/>
              <w:jc w:val="both"/>
              <w:rPr>
                <w:iCs/>
                <w:sz w:val="24"/>
                <w:szCs w:val="24"/>
              </w:rPr>
            </w:pPr>
          </w:p>
          <w:p w14:paraId="74FB9AD5" w14:textId="315845CA" w:rsidR="00234CEF" w:rsidRPr="0005738F" w:rsidRDefault="009D3971" w:rsidP="002F0349">
            <w:pPr>
              <w:spacing w:line="360" w:lineRule="auto"/>
              <w:jc w:val="both"/>
              <w:rPr>
                <w:iCs/>
                <w:color w:val="000000" w:themeColor="text1"/>
                <w:sz w:val="24"/>
                <w:szCs w:val="24"/>
              </w:rPr>
            </w:pPr>
            <w:r w:rsidRPr="0005738F">
              <w:rPr>
                <w:iCs/>
                <w:color w:val="000000" w:themeColor="text1"/>
                <w:sz w:val="24"/>
                <w:szCs w:val="24"/>
              </w:rPr>
              <w:t xml:space="preserve">Following the passing of their mother, </w:t>
            </w:r>
            <w:r w:rsidR="008D5E73" w:rsidRPr="0005738F">
              <w:rPr>
                <w:iCs/>
                <w:color w:val="000000" w:themeColor="text1"/>
                <w:sz w:val="24"/>
                <w:szCs w:val="24"/>
              </w:rPr>
              <w:t xml:space="preserve">F1 </w:t>
            </w:r>
            <w:r w:rsidR="002B3815" w:rsidRPr="0005738F">
              <w:rPr>
                <w:iCs/>
                <w:color w:val="000000" w:themeColor="text1"/>
                <w:sz w:val="24"/>
                <w:szCs w:val="24"/>
              </w:rPr>
              <w:t>initially</w:t>
            </w:r>
            <w:r w:rsidR="008D5E73" w:rsidRPr="0005738F">
              <w:rPr>
                <w:iCs/>
                <w:color w:val="000000" w:themeColor="text1"/>
                <w:sz w:val="24"/>
                <w:szCs w:val="24"/>
              </w:rPr>
              <w:t xml:space="preserve"> indic</w:t>
            </w:r>
            <w:r w:rsidR="0032331F" w:rsidRPr="0005738F">
              <w:rPr>
                <w:iCs/>
                <w:color w:val="000000" w:themeColor="text1"/>
                <w:sz w:val="24"/>
                <w:szCs w:val="24"/>
              </w:rPr>
              <w:t>a</w:t>
            </w:r>
            <w:r w:rsidR="008D5E73" w:rsidRPr="0005738F">
              <w:rPr>
                <w:iCs/>
                <w:color w:val="000000" w:themeColor="text1"/>
                <w:sz w:val="24"/>
                <w:szCs w:val="24"/>
              </w:rPr>
              <w:t xml:space="preserve">ted that he would like support to be able to care for the children, and </w:t>
            </w:r>
            <w:r w:rsidR="0032331F" w:rsidRPr="0005738F">
              <w:rPr>
                <w:iCs/>
                <w:color w:val="000000" w:themeColor="text1"/>
                <w:sz w:val="24"/>
                <w:szCs w:val="24"/>
              </w:rPr>
              <w:t xml:space="preserve">a </w:t>
            </w:r>
            <w:r w:rsidR="0005738F" w:rsidRPr="0005738F">
              <w:rPr>
                <w:iCs/>
                <w:color w:val="000000" w:themeColor="text1"/>
                <w:sz w:val="24"/>
                <w:szCs w:val="24"/>
              </w:rPr>
              <w:t>72-hour</w:t>
            </w:r>
            <w:r w:rsidR="008D5E73" w:rsidRPr="0005738F">
              <w:rPr>
                <w:iCs/>
                <w:color w:val="000000" w:themeColor="text1"/>
                <w:sz w:val="24"/>
                <w:szCs w:val="24"/>
              </w:rPr>
              <w:t xml:space="preserve"> assessment with the LA’s therapeutic team was commissioned</w:t>
            </w:r>
            <w:r w:rsidR="002F0349" w:rsidRPr="0005738F">
              <w:rPr>
                <w:iCs/>
                <w:color w:val="000000" w:themeColor="text1"/>
                <w:sz w:val="24"/>
                <w:szCs w:val="24"/>
              </w:rPr>
              <w:t>.</w:t>
            </w:r>
            <w:r w:rsidRPr="0005738F">
              <w:rPr>
                <w:iCs/>
                <w:sz w:val="24"/>
                <w:szCs w:val="24"/>
              </w:rPr>
              <w:t xml:space="preserve"> </w:t>
            </w:r>
            <w:r w:rsidRPr="0005738F">
              <w:rPr>
                <w:iCs/>
                <w:color w:val="000000" w:themeColor="text1"/>
                <w:sz w:val="24"/>
                <w:szCs w:val="24"/>
              </w:rPr>
              <w:t xml:space="preserve">F1 has significant issues with poor mental health and alcohol dependency, and previously, before the parents had separated, there were concerns in relation to domestic abuse between the parents. Berry </w:t>
            </w:r>
            <w:r w:rsidRPr="0005738F">
              <w:rPr>
                <w:i/>
                <w:iCs/>
                <w:color w:val="000000" w:themeColor="text1"/>
                <w:sz w:val="24"/>
                <w:szCs w:val="24"/>
              </w:rPr>
              <w:t xml:space="preserve">et al </w:t>
            </w:r>
            <w:r w:rsidRPr="0005738F">
              <w:rPr>
                <w:iCs/>
                <w:color w:val="000000" w:themeColor="text1"/>
                <w:sz w:val="24"/>
                <w:szCs w:val="24"/>
              </w:rPr>
              <w:t xml:space="preserve">(2019) state that Wales has a significant problem with violence against women, domestic </w:t>
            </w:r>
            <w:proofErr w:type="gramStart"/>
            <w:r w:rsidRPr="0005738F">
              <w:rPr>
                <w:iCs/>
                <w:color w:val="000000" w:themeColor="text1"/>
                <w:sz w:val="24"/>
                <w:szCs w:val="24"/>
              </w:rPr>
              <w:t>abuse</w:t>
            </w:r>
            <w:proofErr w:type="gramEnd"/>
            <w:r w:rsidRPr="0005738F">
              <w:rPr>
                <w:iCs/>
                <w:color w:val="000000" w:themeColor="text1"/>
                <w:sz w:val="24"/>
                <w:szCs w:val="24"/>
              </w:rPr>
              <w:t xml:space="preserve"> and sexual violence, and although there is a lack of robust data, estimates show that 11% of women and 5% of men are affected by domestic abuse each year in Wales, with exposure to domestic abuse having significant lasting effects on children (Robinson </w:t>
            </w:r>
            <w:r w:rsidRPr="0005738F">
              <w:rPr>
                <w:i/>
                <w:iCs/>
                <w:color w:val="000000" w:themeColor="text1"/>
                <w:sz w:val="24"/>
                <w:szCs w:val="24"/>
              </w:rPr>
              <w:t xml:space="preserve">et al, </w:t>
            </w:r>
            <w:r w:rsidRPr="0005738F">
              <w:rPr>
                <w:iCs/>
                <w:color w:val="000000" w:themeColor="text1"/>
                <w:sz w:val="24"/>
                <w:szCs w:val="24"/>
              </w:rPr>
              <w:t xml:space="preserve">2012). </w:t>
            </w:r>
            <w:r w:rsidR="008D5E73" w:rsidRPr="0005738F">
              <w:rPr>
                <w:iCs/>
                <w:color w:val="000000" w:themeColor="text1"/>
                <w:sz w:val="24"/>
                <w:szCs w:val="24"/>
              </w:rPr>
              <w:t xml:space="preserve"> F1 disengaged </w:t>
            </w:r>
            <w:r w:rsidR="00BD7536">
              <w:rPr>
                <w:iCs/>
                <w:color w:val="000000" w:themeColor="text1"/>
                <w:sz w:val="24"/>
                <w:szCs w:val="24"/>
              </w:rPr>
              <w:t xml:space="preserve">during </w:t>
            </w:r>
            <w:r w:rsidRPr="0005738F">
              <w:rPr>
                <w:iCs/>
                <w:color w:val="000000" w:themeColor="text1"/>
                <w:sz w:val="24"/>
                <w:szCs w:val="24"/>
              </w:rPr>
              <w:t xml:space="preserve">the therapeutic assessment </w:t>
            </w:r>
            <w:r w:rsidR="002B3815" w:rsidRPr="0005738F">
              <w:rPr>
                <w:iCs/>
                <w:color w:val="000000" w:themeColor="text1"/>
                <w:sz w:val="24"/>
                <w:szCs w:val="24"/>
              </w:rPr>
              <w:t>in the early stages</w:t>
            </w:r>
            <w:r w:rsidR="00656EC1" w:rsidRPr="0005738F">
              <w:rPr>
                <w:iCs/>
                <w:color w:val="000000" w:themeColor="text1"/>
                <w:sz w:val="24"/>
                <w:szCs w:val="24"/>
              </w:rPr>
              <w:t xml:space="preserve">, requesting that the LA accommodated the children (provision for this is set out in s76 SSWBA) </w:t>
            </w:r>
            <w:r w:rsidR="008D5E73" w:rsidRPr="0005738F">
              <w:rPr>
                <w:iCs/>
                <w:color w:val="000000" w:themeColor="text1"/>
                <w:sz w:val="24"/>
                <w:szCs w:val="24"/>
              </w:rPr>
              <w:t xml:space="preserve">and </w:t>
            </w:r>
            <w:r w:rsidR="002B3815" w:rsidRPr="0005738F">
              <w:rPr>
                <w:iCs/>
                <w:color w:val="000000" w:themeColor="text1"/>
                <w:sz w:val="24"/>
                <w:szCs w:val="24"/>
              </w:rPr>
              <w:t xml:space="preserve">the </w:t>
            </w:r>
            <w:r w:rsidR="00045061" w:rsidRPr="0005738F">
              <w:rPr>
                <w:iCs/>
                <w:color w:val="000000" w:themeColor="text1"/>
                <w:sz w:val="24"/>
                <w:szCs w:val="24"/>
              </w:rPr>
              <w:t>LA</w:t>
            </w:r>
            <w:r w:rsidR="002B3815" w:rsidRPr="0005738F">
              <w:rPr>
                <w:iCs/>
                <w:color w:val="000000" w:themeColor="text1"/>
                <w:sz w:val="24"/>
                <w:szCs w:val="24"/>
              </w:rPr>
              <w:t xml:space="preserve"> completed an application to the court under </w:t>
            </w:r>
            <w:r w:rsidR="00656EC1" w:rsidRPr="0005738F">
              <w:rPr>
                <w:iCs/>
                <w:color w:val="000000" w:themeColor="text1"/>
                <w:sz w:val="24"/>
                <w:szCs w:val="24"/>
              </w:rPr>
              <w:t>s</w:t>
            </w:r>
            <w:r w:rsidR="002B3815" w:rsidRPr="0005738F">
              <w:rPr>
                <w:iCs/>
                <w:color w:val="000000" w:themeColor="text1"/>
                <w:sz w:val="24"/>
                <w:szCs w:val="24"/>
              </w:rPr>
              <w:t xml:space="preserve">38 of the CA89 for an interim care order (ICO). An ICO allows the LA to hold some parental responsibility (PR) </w:t>
            </w:r>
            <w:r w:rsidR="002B3815" w:rsidRPr="0005738F">
              <w:rPr>
                <w:iCs/>
                <w:color w:val="000000" w:themeColor="text1"/>
                <w:sz w:val="24"/>
                <w:szCs w:val="24"/>
              </w:rPr>
              <w:lastRenderedPageBreak/>
              <w:t xml:space="preserve">over children to ensure </w:t>
            </w:r>
            <w:r w:rsidR="0032331F" w:rsidRPr="0005738F">
              <w:rPr>
                <w:iCs/>
                <w:color w:val="000000" w:themeColor="text1"/>
                <w:sz w:val="24"/>
                <w:szCs w:val="24"/>
              </w:rPr>
              <w:t xml:space="preserve">their </w:t>
            </w:r>
            <w:r w:rsidR="002B3815" w:rsidRPr="0005738F">
              <w:rPr>
                <w:iCs/>
                <w:color w:val="000000" w:themeColor="text1"/>
                <w:sz w:val="24"/>
                <w:szCs w:val="24"/>
              </w:rPr>
              <w:t>needs are being met.</w:t>
            </w:r>
            <w:r w:rsidR="002B3815" w:rsidRPr="0005738F">
              <w:rPr>
                <w:sz w:val="24"/>
                <w:szCs w:val="24"/>
              </w:rPr>
              <w:t xml:space="preserve"> </w:t>
            </w:r>
            <w:r w:rsidR="002B3815" w:rsidRPr="0005738F">
              <w:rPr>
                <w:iCs/>
                <w:color w:val="000000" w:themeColor="text1"/>
                <w:sz w:val="24"/>
                <w:szCs w:val="24"/>
              </w:rPr>
              <w:t>ICO</w:t>
            </w:r>
            <w:r w:rsidR="00277492" w:rsidRPr="0005738F">
              <w:rPr>
                <w:iCs/>
                <w:color w:val="000000" w:themeColor="text1"/>
                <w:sz w:val="24"/>
                <w:szCs w:val="24"/>
              </w:rPr>
              <w:t>’s</w:t>
            </w:r>
            <w:r w:rsidR="002B3815" w:rsidRPr="0005738F">
              <w:rPr>
                <w:iCs/>
                <w:color w:val="000000" w:themeColor="text1"/>
                <w:sz w:val="24"/>
                <w:szCs w:val="24"/>
              </w:rPr>
              <w:t xml:space="preserve"> can only be made if the court is satisfied that </w:t>
            </w:r>
            <w:r w:rsidR="002F0349" w:rsidRPr="0005738F">
              <w:rPr>
                <w:iCs/>
                <w:color w:val="000000" w:themeColor="text1"/>
                <w:sz w:val="24"/>
                <w:szCs w:val="24"/>
              </w:rPr>
              <w:t>the stipulations of section 31 of the CA89 have been met. In this instance it relates to 31(2)b(i)</w:t>
            </w:r>
            <w:r w:rsidR="002F0349" w:rsidRPr="0005738F">
              <w:rPr>
                <w:color w:val="1E1E1E"/>
                <w:sz w:val="24"/>
                <w:szCs w:val="24"/>
              </w:rPr>
              <w:t xml:space="preserve"> “t</w:t>
            </w:r>
            <w:r w:rsidR="002F0349" w:rsidRPr="0005738F">
              <w:rPr>
                <w:iCs/>
                <w:color w:val="000000" w:themeColor="text1"/>
                <w:sz w:val="24"/>
                <w:szCs w:val="24"/>
              </w:rPr>
              <w:t>hat the harm, or likelihood of harm, is attributable to—(i)the care given to the child, or likely to be given to him if the order were not made, not being what it would be reasonable to expect a parent to give to him”</w:t>
            </w:r>
            <w:r w:rsidR="00234CEF" w:rsidRPr="0005738F">
              <w:rPr>
                <w:iCs/>
                <w:color w:val="000000" w:themeColor="text1"/>
                <w:sz w:val="24"/>
                <w:szCs w:val="24"/>
              </w:rPr>
              <w:t xml:space="preserve">. </w:t>
            </w:r>
          </w:p>
          <w:p w14:paraId="23DF8289" w14:textId="77777777" w:rsidR="00234CEF" w:rsidRPr="0005738F" w:rsidRDefault="00234CEF" w:rsidP="002F0349">
            <w:pPr>
              <w:spacing w:line="360" w:lineRule="auto"/>
              <w:jc w:val="both"/>
              <w:rPr>
                <w:iCs/>
                <w:color w:val="000000" w:themeColor="text1"/>
                <w:sz w:val="24"/>
                <w:szCs w:val="24"/>
              </w:rPr>
            </w:pPr>
          </w:p>
          <w:p w14:paraId="5C7644BA" w14:textId="5F7AA5FD" w:rsidR="0063407D" w:rsidRPr="0005738F" w:rsidRDefault="001D10E0" w:rsidP="002F0349">
            <w:pPr>
              <w:spacing w:line="360" w:lineRule="auto"/>
              <w:jc w:val="both"/>
              <w:rPr>
                <w:iCs/>
                <w:color w:val="000000" w:themeColor="text1"/>
                <w:sz w:val="24"/>
                <w:szCs w:val="24"/>
              </w:rPr>
            </w:pPr>
            <w:r w:rsidRPr="0005738F">
              <w:rPr>
                <w:iCs/>
                <w:color w:val="000000" w:themeColor="text1"/>
                <w:sz w:val="24"/>
                <w:szCs w:val="24"/>
              </w:rPr>
              <w:t>During care proceedings various assessments are carried out to evidence that the proposed care planning for the children is appropriate and in their best interest and permanency planning for children is also considered</w:t>
            </w:r>
            <w:r w:rsidR="00303397" w:rsidRPr="0005738F">
              <w:rPr>
                <w:iCs/>
                <w:color w:val="000000" w:themeColor="text1"/>
                <w:sz w:val="24"/>
                <w:szCs w:val="24"/>
              </w:rPr>
              <w:t xml:space="preserve"> (Howarth, 2019</w:t>
            </w:r>
            <w:r w:rsidRPr="0005738F">
              <w:rPr>
                <w:iCs/>
                <w:color w:val="000000" w:themeColor="text1"/>
                <w:sz w:val="24"/>
                <w:szCs w:val="24"/>
              </w:rPr>
              <w:t>)</w:t>
            </w:r>
            <w:r w:rsidRPr="0005738F">
              <w:rPr>
                <w:sz w:val="24"/>
                <w:szCs w:val="24"/>
              </w:rPr>
              <w:t>.</w:t>
            </w:r>
            <w:r w:rsidR="00CD6D06" w:rsidRPr="0005738F">
              <w:rPr>
                <w:iCs/>
                <w:color w:val="000000" w:themeColor="text1"/>
                <w:sz w:val="24"/>
                <w:szCs w:val="24"/>
              </w:rPr>
              <w:t xml:space="preserve"> </w:t>
            </w:r>
            <w:r w:rsidR="00CD6D06" w:rsidRPr="0005738F">
              <w:rPr>
                <w:iCs/>
                <w:sz w:val="24"/>
                <w:szCs w:val="24"/>
              </w:rPr>
              <w:t>Assessing the needs of children and deciding how best to meet those needs is set out in Parts 3 and 4 of SSWBA 2014.</w:t>
            </w:r>
            <w:r w:rsidRPr="0005738F">
              <w:rPr>
                <w:sz w:val="24"/>
                <w:szCs w:val="24"/>
              </w:rPr>
              <w:t xml:space="preserve"> T</w:t>
            </w:r>
            <w:r w:rsidRPr="0005738F">
              <w:rPr>
                <w:iCs/>
                <w:color w:val="000000" w:themeColor="text1"/>
                <w:sz w:val="24"/>
                <w:szCs w:val="24"/>
              </w:rPr>
              <w:t xml:space="preserve">he Children’s and Family Act (2014) is the legislation that outlines to </w:t>
            </w:r>
            <w:r w:rsidR="006F0943" w:rsidRPr="0005738F">
              <w:rPr>
                <w:iCs/>
                <w:color w:val="000000" w:themeColor="text1"/>
                <w:sz w:val="24"/>
                <w:szCs w:val="24"/>
              </w:rPr>
              <w:t>LA’s</w:t>
            </w:r>
            <w:r w:rsidRPr="0005738F">
              <w:rPr>
                <w:iCs/>
                <w:color w:val="000000" w:themeColor="text1"/>
                <w:sz w:val="24"/>
                <w:szCs w:val="24"/>
              </w:rPr>
              <w:t xml:space="preserve"> </w:t>
            </w:r>
            <w:r w:rsidR="0032331F" w:rsidRPr="0005738F">
              <w:rPr>
                <w:iCs/>
                <w:color w:val="000000" w:themeColor="text1"/>
                <w:sz w:val="24"/>
                <w:szCs w:val="24"/>
              </w:rPr>
              <w:t xml:space="preserve">the </w:t>
            </w:r>
            <w:r w:rsidRPr="0005738F">
              <w:rPr>
                <w:iCs/>
                <w:color w:val="000000" w:themeColor="text1"/>
                <w:sz w:val="24"/>
                <w:szCs w:val="24"/>
              </w:rPr>
              <w:t xml:space="preserve">time frames in which care proceedings must be concluded, and states that proceedings must be finished as soon as possible but no longer than </w:t>
            </w:r>
            <w:r w:rsidR="00A225AB" w:rsidRPr="0005738F">
              <w:rPr>
                <w:iCs/>
                <w:color w:val="000000" w:themeColor="text1"/>
                <w:sz w:val="24"/>
                <w:szCs w:val="24"/>
              </w:rPr>
              <w:t>twenty-six</w:t>
            </w:r>
            <w:r w:rsidRPr="0005738F">
              <w:rPr>
                <w:iCs/>
                <w:color w:val="000000" w:themeColor="text1"/>
                <w:sz w:val="24"/>
                <w:szCs w:val="24"/>
              </w:rPr>
              <w:t xml:space="preserve"> weeks.</w:t>
            </w:r>
            <w:r w:rsidR="006F0943" w:rsidRPr="0005738F">
              <w:rPr>
                <w:iCs/>
                <w:color w:val="000000" w:themeColor="text1"/>
                <w:sz w:val="24"/>
                <w:szCs w:val="24"/>
              </w:rPr>
              <w:t xml:space="preserve"> </w:t>
            </w:r>
            <w:r w:rsidR="00234CEF" w:rsidRPr="0005738F">
              <w:rPr>
                <w:iCs/>
                <w:color w:val="000000" w:themeColor="text1"/>
                <w:sz w:val="24"/>
                <w:szCs w:val="24"/>
              </w:rPr>
              <w:t xml:space="preserve">The outcome following care proceedings was that a care order was granted in relation to </w:t>
            </w:r>
            <w:r w:rsidR="0005738F" w:rsidRPr="0005738F">
              <w:rPr>
                <w:iCs/>
                <w:color w:val="000000" w:themeColor="text1"/>
                <w:sz w:val="24"/>
                <w:szCs w:val="24"/>
              </w:rPr>
              <w:t>both children</w:t>
            </w:r>
            <w:r w:rsidR="00A225AB" w:rsidRPr="0005738F">
              <w:rPr>
                <w:iCs/>
                <w:color w:val="000000" w:themeColor="text1"/>
                <w:sz w:val="24"/>
                <w:szCs w:val="24"/>
              </w:rPr>
              <w:t>,</w:t>
            </w:r>
            <w:r w:rsidR="00234CEF" w:rsidRPr="0005738F">
              <w:rPr>
                <w:iCs/>
                <w:color w:val="000000" w:themeColor="text1"/>
                <w:sz w:val="24"/>
                <w:szCs w:val="24"/>
              </w:rPr>
              <w:t xml:space="preserve"> and they remained in A1’s care since M1 passed away</w:t>
            </w:r>
            <w:r w:rsidR="00045061" w:rsidRPr="0005738F">
              <w:rPr>
                <w:iCs/>
                <w:color w:val="000000" w:themeColor="text1"/>
                <w:sz w:val="24"/>
                <w:szCs w:val="24"/>
              </w:rPr>
              <w:t>,</w:t>
            </w:r>
            <w:r w:rsidR="00234CEF" w:rsidRPr="0005738F">
              <w:rPr>
                <w:iCs/>
                <w:color w:val="000000" w:themeColor="text1"/>
                <w:sz w:val="24"/>
                <w:szCs w:val="24"/>
              </w:rPr>
              <w:t xml:space="preserve"> throughout proceedings</w:t>
            </w:r>
            <w:r w:rsidR="006F0943" w:rsidRPr="0005738F">
              <w:rPr>
                <w:iCs/>
                <w:color w:val="000000" w:themeColor="text1"/>
                <w:sz w:val="24"/>
                <w:szCs w:val="24"/>
              </w:rPr>
              <w:t xml:space="preserve"> and beyond</w:t>
            </w:r>
            <w:r w:rsidR="00045061" w:rsidRPr="0005738F">
              <w:rPr>
                <w:iCs/>
                <w:color w:val="000000" w:themeColor="text1"/>
                <w:sz w:val="24"/>
                <w:szCs w:val="24"/>
              </w:rPr>
              <w:t xml:space="preserve"> to the present day</w:t>
            </w:r>
            <w:r w:rsidR="006F0943" w:rsidRPr="0005738F">
              <w:rPr>
                <w:iCs/>
                <w:color w:val="000000" w:themeColor="text1"/>
                <w:sz w:val="24"/>
                <w:szCs w:val="24"/>
              </w:rPr>
              <w:t>.</w:t>
            </w:r>
            <w:r w:rsidR="00CD6D06" w:rsidRPr="0005738F">
              <w:rPr>
                <w:iCs/>
                <w:color w:val="000000" w:themeColor="text1"/>
                <w:sz w:val="24"/>
                <w:szCs w:val="24"/>
              </w:rPr>
              <w:t xml:space="preserve"> </w:t>
            </w:r>
            <w:r w:rsidR="001509AC" w:rsidRPr="0005738F">
              <w:rPr>
                <w:iCs/>
                <w:color w:val="000000" w:themeColor="text1"/>
                <w:sz w:val="24"/>
                <w:szCs w:val="24"/>
              </w:rPr>
              <w:t>On the completion of care proceedings both Child2 and Child3 were allocated to my caseload.</w:t>
            </w:r>
            <w:r w:rsidR="00D47D73" w:rsidRPr="0005738F">
              <w:rPr>
                <w:iCs/>
                <w:color w:val="000000" w:themeColor="text1"/>
                <w:sz w:val="24"/>
                <w:szCs w:val="24"/>
              </w:rPr>
              <w:t xml:space="preserve"> Both children have diagnosed additional needs, with </w:t>
            </w:r>
            <w:r w:rsidR="00303397" w:rsidRPr="0005738F">
              <w:rPr>
                <w:iCs/>
                <w:color w:val="000000" w:themeColor="text1"/>
                <w:sz w:val="24"/>
                <w:szCs w:val="24"/>
              </w:rPr>
              <w:t>C</w:t>
            </w:r>
            <w:r w:rsidR="00D47D73" w:rsidRPr="0005738F">
              <w:rPr>
                <w:iCs/>
                <w:color w:val="000000" w:themeColor="text1"/>
                <w:sz w:val="24"/>
                <w:szCs w:val="24"/>
              </w:rPr>
              <w:t>hild3 also having a diagnosed learning disability and attending specialist school provision.</w:t>
            </w:r>
          </w:p>
          <w:p w14:paraId="2A98195E" w14:textId="77777777" w:rsidR="0063407D" w:rsidRPr="0005738F" w:rsidRDefault="0063407D" w:rsidP="002F0349">
            <w:pPr>
              <w:spacing w:line="360" w:lineRule="auto"/>
              <w:jc w:val="both"/>
              <w:rPr>
                <w:iCs/>
                <w:color w:val="000000" w:themeColor="text1"/>
                <w:sz w:val="24"/>
                <w:szCs w:val="24"/>
              </w:rPr>
            </w:pPr>
          </w:p>
          <w:p w14:paraId="582C620E" w14:textId="7B532ACA" w:rsidR="00CD6D06" w:rsidRPr="0005738F" w:rsidRDefault="0018121A" w:rsidP="00127041">
            <w:pPr>
              <w:spacing w:line="360" w:lineRule="auto"/>
              <w:jc w:val="both"/>
              <w:rPr>
                <w:iCs/>
                <w:color w:val="000000" w:themeColor="text1"/>
                <w:sz w:val="24"/>
                <w:szCs w:val="24"/>
              </w:rPr>
            </w:pPr>
            <w:r w:rsidRPr="0005738F">
              <w:rPr>
                <w:iCs/>
                <w:color w:val="000000" w:themeColor="text1"/>
                <w:sz w:val="24"/>
                <w:szCs w:val="24"/>
              </w:rPr>
              <w:t xml:space="preserve">Part 6 SSWBA 2014 sets the provision for looked after children and accommodated children and highlights the </w:t>
            </w:r>
            <w:r w:rsidR="0063407D" w:rsidRPr="0005738F">
              <w:rPr>
                <w:iCs/>
                <w:color w:val="000000" w:themeColor="text1"/>
                <w:sz w:val="24"/>
                <w:szCs w:val="24"/>
              </w:rPr>
              <w:t>requirements</w:t>
            </w:r>
            <w:r w:rsidRPr="0005738F">
              <w:rPr>
                <w:iCs/>
                <w:color w:val="000000" w:themeColor="text1"/>
                <w:sz w:val="24"/>
                <w:szCs w:val="24"/>
              </w:rPr>
              <w:t xml:space="preserve"> imposed on LA’s</w:t>
            </w:r>
            <w:r w:rsidR="00420736" w:rsidRPr="0005738F">
              <w:rPr>
                <w:iCs/>
                <w:color w:val="000000" w:themeColor="text1"/>
                <w:sz w:val="24"/>
                <w:szCs w:val="24"/>
              </w:rPr>
              <w:t xml:space="preserve"> (Welsh Government, 2015</w:t>
            </w:r>
            <w:r w:rsidR="0063407D" w:rsidRPr="0005738F">
              <w:rPr>
                <w:iCs/>
                <w:color w:val="000000" w:themeColor="text1"/>
                <w:sz w:val="24"/>
                <w:szCs w:val="24"/>
              </w:rPr>
              <w:t>b</w:t>
            </w:r>
            <w:r w:rsidR="00420736" w:rsidRPr="0005738F">
              <w:rPr>
                <w:iCs/>
                <w:color w:val="000000" w:themeColor="text1"/>
                <w:sz w:val="24"/>
                <w:szCs w:val="24"/>
              </w:rPr>
              <w:t>)</w:t>
            </w:r>
            <w:r w:rsidRPr="0005738F">
              <w:rPr>
                <w:iCs/>
                <w:color w:val="000000" w:themeColor="text1"/>
                <w:sz w:val="24"/>
                <w:szCs w:val="24"/>
              </w:rPr>
              <w:t>.</w:t>
            </w:r>
            <w:r w:rsidR="00A52657" w:rsidRPr="0005738F">
              <w:rPr>
                <w:iCs/>
                <w:color w:val="000000" w:themeColor="text1"/>
                <w:sz w:val="24"/>
                <w:szCs w:val="24"/>
              </w:rPr>
              <w:t xml:space="preserve"> Section 78 of SSWBA highlights the</w:t>
            </w:r>
            <w:r w:rsidR="00BA39A9" w:rsidRPr="0005738F">
              <w:rPr>
                <w:iCs/>
                <w:color w:val="000000" w:themeColor="text1"/>
                <w:sz w:val="24"/>
                <w:szCs w:val="24"/>
              </w:rPr>
              <w:t xml:space="preserve"> principal dut</w:t>
            </w:r>
            <w:r w:rsidR="00A52657" w:rsidRPr="0005738F">
              <w:rPr>
                <w:iCs/>
                <w:color w:val="000000" w:themeColor="text1"/>
                <w:sz w:val="24"/>
                <w:szCs w:val="24"/>
              </w:rPr>
              <w:t>ies</w:t>
            </w:r>
            <w:r w:rsidR="00BA39A9" w:rsidRPr="0005738F">
              <w:rPr>
                <w:iCs/>
                <w:color w:val="000000" w:themeColor="text1"/>
                <w:sz w:val="24"/>
                <w:szCs w:val="24"/>
              </w:rPr>
              <w:t xml:space="preserve"> of </w:t>
            </w:r>
            <w:r w:rsidR="00A52657" w:rsidRPr="0005738F">
              <w:rPr>
                <w:iCs/>
                <w:color w:val="000000" w:themeColor="text1"/>
                <w:sz w:val="24"/>
                <w:szCs w:val="24"/>
              </w:rPr>
              <w:t>LA’s</w:t>
            </w:r>
            <w:r w:rsidR="00BA39A9" w:rsidRPr="0005738F">
              <w:rPr>
                <w:iCs/>
                <w:color w:val="000000" w:themeColor="text1"/>
                <w:sz w:val="24"/>
                <w:szCs w:val="24"/>
              </w:rPr>
              <w:t xml:space="preserve"> in relation to </w:t>
            </w:r>
            <w:r w:rsidR="00A52657" w:rsidRPr="0005738F">
              <w:rPr>
                <w:iCs/>
                <w:color w:val="000000" w:themeColor="text1"/>
                <w:sz w:val="24"/>
                <w:szCs w:val="24"/>
              </w:rPr>
              <w:t>Children Looked After. And states that where the LA</w:t>
            </w:r>
            <w:r w:rsidR="00BA39A9" w:rsidRPr="0005738F">
              <w:rPr>
                <w:iCs/>
                <w:color w:val="000000" w:themeColor="text1"/>
                <w:sz w:val="24"/>
                <w:szCs w:val="24"/>
              </w:rPr>
              <w:t xml:space="preserve"> is “looking after” a child</w:t>
            </w:r>
            <w:r w:rsidR="00A52657" w:rsidRPr="0005738F">
              <w:rPr>
                <w:iCs/>
                <w:color w:val="000000" w:themeColor="text1"/>
                <w:sz w:val="24"/>
                <w:szCs w:val="24"/>
              </w:rPr>
              <w:t>, the LA</w:t>
            </w:r>
            <w:r w:rsidR="00BA39A9" w:rsidRPr="0005738F">
              <w:rPr>
                <w:iCs/>
                <w:color w:val="000000" w:themeColor="text1"/>
                <w:sz w:val="24"/>
                <w:szCs w:val="24"/>
              </w:rPr>
              <w:t xml:space="preserve"> must safeguard and promote the child’s well-being. </w:t>
            </w:r>
            <w:r w:rsidR="00A52657" w:rsidRPr="0005738F">
              <w:rPr>
                <w:iCs/>
                <w:color w:val="000000" w:themeColor="text1"/>
                <w:sz w:val="24"/>
                <w:szCs w:val="24"/>
              </w:rPr>
              <w:t>Included in this is the</w:t>
            </w:r>
            <w:r w:rsidR="00BA39A9" w:rsidRPr="0005738F">
              <w:rPr>
                <w:iCs/>
                <w:color w:val="000000" w:themeColor="text1"/>
                <w:sz w:val="24"/>
                <w:szCs w:val="24"/>
              </w:rPr>
              <w:t xml:space="preserve"> duty </w:t>
            </w:r>
            <w:r w:rsidR="0032331F" w:rsidRPr="0005738F">
              <w:rPr>
                <w:iCs/>
                <w:color w:val="000000" w:themeColor="text1"/>
                <w:sz w:val="24"/>
                <w:szCs w:val="24"/>
              </w:rPr>
              <w:t xml:space="preserve">to </w:t>
            </w:r>
            <w:r w:rsidR="00BA39A9" w:rsidRPr="0005738F">
              <w:rPr>
                <w:iCs/>
                <w:color w:val="000000" w:themeColor="text1"/>
                <w:sz w:val="24"/>
                <w:szCs w:val="24"/>
              </w:rPr>
              <w:t xml:space="preserve">promote their educational </w:t>
            </w:r>
            <w:r w:rsidR="00A52657" w:rsidRPr="0005738F">
              <w:rPr>
                <w:iCs/>
                <w:color w:val="000000" w:themeColor="text1"/>
                <w:sz w:val="24"/>
                <w:szCs w:val="24"/>
              </w:rPr>
              <w:t>needs</w:t>
            </w:r>
            <w:r w:rsidR="00BA39A9" w:rsidRPr="0005738F">
              <w:rPr>
                <w:iCs/>
                <w:color w:val="000000" w:themeColor="text1"/>
                <w:sz w:val="24"/>
                <w:szCs w:val="24"/>
              </w:rPr>
              <w:t>, and the duty to</w:t>
            </w:r>
            <w:r w:rsidR="00A52657" w:rsidRPr="0005738F">
              <w:rPr>
                <w:iCs/>
                <w:color w:val="000000" w:themeColor="text1"/>
                <w:sz w:val="24"/>
                <w:szCs w:val="24"/>
              </w:rPr>
              <w:t xml:space="preserve"> regularly assess</w:t>
            </w:r>
            <w:r w:rsidR="00836C84" w:rsidRPr="0005738F">
              <w:rPr>
                <w:iCs/>
                <w:color w:val="000000" w:themeColor="text1"/>
                <w:sz w:val="24"/>
                <w:szCs w:val="24"/>
              </w:rPr>
              <w:t xml:space="preserve"> the child’s general care and support needs to ensure these are being promoted and met, and where any needs are identified to ensure appropriate action is taken to</w:t>
            </w:r>
            <w:r w:rsidR="00BA39A9" w:rsidRPr="0005738F">
              <w:rPr>
                <w:iCs/>
                <w:color w:val="000000" w:themeColor="text1"/>
                <w:sz w:val="24"/>
                <w:szCs w:val="24"/>
              </w:rPr>
              <w:t xml:space="preserve"> </w:t>
            </w:r>
            <w:r w:rsidR="00285FA9" w:rsidRPr="0005738F">
              <w:rPr>
                <w:iCs/>
                <w:color w:val="000000" w:themeColor="text1"/>
                <w:sz w:val="24"/>
                <w:szCs w:val="24"/>
              </w:rPr>
              <w:t xml:space="preserve">implement ways </w:t>
            </w:r>
            <w:r w:rsidR="00BA39A9" w:rsidRPr="0005738F">
              <w:rPr>
                <w:iCs/>
                <w:color w:val="000000" w:themeColor="text1"/>
                <w:sz w:val="24"/>
                <w:szCs w:val="24"/>
              </w:rPr>
              <w:t>to meet those needs</w:t>
            </w:r>
            <w:r w:rsidR="00285FA9" w:rsidRPr="0005738F">
              <w:rPr>
                <w:iCs/>
                <w:color w:val="000000" w:themeColor="text1"/>
                <w:sz w:val="24"/>
                <w:szCs w:val="24"/>
              </w:rPr>
              <w:t>.</w:t>
            </w:r>
            <w:r w:rsidR="00CD6D06" w:rsidRPr="0005738F">
              <w:rPr>
                <w:iCs/>
                <w:color w:val="000000" w:themeColor="text1"/>
                <w:sz w:val="24"/>
                <w:szCs w:val="24"/>
              </w:rPr>
              <w:t xml:space="preserve"> The P6 care and support plan for a </w:t>
            </w:r>
            <w:r w:rsidR="00836C84" w:rsidRPr="0005738F">
              <w:rPr>
                <w:iCs/>
                <w:color w:val="000000" w:themeColor="text1"/>
                <w:sz w:val="24"/>
                <w:szCs w:val="24"/>
              </w:rPr>
              <w:t>Child Looked After</w:t>
            </w:r>
            <w:r w:rsidR="00CD6D06" w:rsidRPr="0005738F">
              <w:rPr>
                <w:iCs/>
                <w:color w:val="000000" w:themeColor="text1"/>
                <w:sz w:val="24"/>
                <w:szCs w:val="24"/>
              </w:rPr>
              <w:t xml:space="preserve"> </w:t>
            </w:r>
            <w:r w:rsidR="00A1024D" w:rsidRPr="0005738F">
              <w:rPr>
                <w:iCs/>
                <w:color w:val="000000" w:themeColor="text1"/>
                <w:sz w:val="24"/>
                <w:szCs w:val="24"/>
              </w:rPr>
              <w:t xml:space="preserve">is built upon </w:t>
            </w:r>
            <w:r w:rsidR="00285FA9" w:rsidRPr="0005738F">
              <w:rPr>
                <w:iCs/>
                <w:color w:val="000000" w:themeColor="text1"/>
                <w:sz w:val="24"/>
                <w:szCs w:val="24"/>
              </w:rPr>
              <w:t>assessment</w:t>
            </w:r>
            <w:r w:rsidR="00836C84" w:rsidRPr="0005738F">
              <w:rPr>
                <w:iCs/>
                <w:color w:val="000000" w:themeColor="text1"/>
                <w:sz w:val="24"/>
                <w:szCs w:val="24"/>
              </w:rPr>
              <w:t>s</w:t>
            </w:r>
            <w:r w:rsidR="00285FA9" w:rsidRPr="0005738F">
              <w:rPr>
                <w:iCs/>
                <w:color w:val="000000" w:themeColor="text1"/>
                <w:sz w:val="24"/>
                <w:szCs w:val="24"/>
              </w:rPr>
              <w:t xml:space="preserve"> and </w:t>
            </w:r>
            <w:r w:rsidR="00A1024D" w:rsidRPr="0005738F">
              <w:rPr>
                <w:iCs/>
                <w:color w:val="000000" w:themeColor="text1"/>
                <w:sz w:val="24"/>
                <w:szCs w:val="24"/>
              </w:rPr>
              <w:t>plans previously created under</w:t>
            </w:r>
            <w:r w:rsidR="00285FA9" w:rsidRPr="0005738F">
              <w:rPr>
                <w:iCs/>
                <w:color w:val="000000" w:themeColor="text1"/>
                <w:sz w:val="24"/>
                <w:szCs w:val="24"/>
              </w:rPr>
              <w:t xml:space="preserve"> P3</w:t>
            </w:r>
            <w:r w:rsidR="00A1024D" w:rsidRPr="0005738F">
              <w:rPr>
                <w:iCs/>
                <w:color w:val="000000" w:themeColor="text1"/>
                <w:sz w:val="24"/>
                <w:szCs w:val="24"/>
              </w:rPr>
              <w:t xml:space="preserve"> </w:t>
            </w:r>
            <w:r w:rsidR="00285FA9" w:rsidRPr="0005738F">
              <w:rPr>
                <w:iCs/>
                <w:color w:val="000000" w:themeColor="text1"/>
                <w:sz w:val="24"/>
                <w:szCs w:val="24"/>
              </w:rPr>
              <w:t xml:space="preserve">and </w:t>
            </w:r>
            <w:r w:rsidR="00A1024D" w:rsidRPr="0005738F">
              <w:rPr>
                <w:iCs/>
                <w:color w:val="000000" w:themeColor="text1"/>
                <w:sz w:val="24"/>
                <w:szCs w:val="24"/>
              </w:rPr>
              <w:t>P</w:t>
            </w:r>
            <w:r w:rsidR="00CD6D06" w:rsidRPr="0005738F">
              <w:rPr>
                <w:iCs/>
                <w:color w:val="000000" w:themeColor="text1"/>
                <w:sz w:val="24"/>
                <w:szCs w:val="24"/>
              </w:rPr>
              <w:t xml:space="preserve">4 of </w:t>
            </w:r>
            <w:r w:rsidR="00A1024D" w:rsidRPr="0005738F">
              <w:rPr>
                <w:iCs/>
                <w:color w:val="000000" w:themeColor="text1"/>
                <w:sz w:val="24"/>
                <w:szCs w:val="24"/>
              </w:rPr>
              <w:t xml:space="preserve">SSWBA and identifies how </w:t>
            </w:r>
            <w:r w:rsidR="00CD6D06" w:rsidRPr="0005738F">
              <w:rPr>
                <w:iCs/>
                <w:color w:val="000000" w:themeColor="text1"/>
                <w:sz w:val="24"/>
                <w:szCs w:val="24"/>
              </w:rPr>
              <w:t>well-being and developmental needs will be met</w:t>
            </w:r>
            <w:r w:rsidR="00836C84" w:rsidRPr="0005738F">
              <w:rPr>
                <w:iCs/>
                <w:color w:val="000000" w:themeColor="text1"/>
                <w:sz w:val="24"/>
                <w:szCs w:val="24"/>
              </w:rPr>
              <w:t>. It aims to combine</w:t>
            </w:r>
            <w:r w:rsidR="00CD6D06" w:rsidRPr="0005738F">
              <w:rPr>
                <w:iCs/>
                <w:color w:val="000000" w:themeColor="text1"/>
                <w:sz w:val="24"/>
                <w:szCs w:val="24"/>
              </w:rPr>
              <w:t xml:space="preserve"> all plans in one place, including the child’s health plan, personal education plan and a placement plan.</w:t>
            </w:r>
            <w:r w:rsidR="00C069D9" w:rsidRPr="0005738F">
              <w:rPr>
                <w:iCs/>
                <w:color w:val="000000" w:themeColor="text1"/>
                <w:sz w:val="24"/>
                <w:szCs w:val="24"/>
              </w:rPr>
              <w:t xml:space="preserve"> </w:t>
            </w:r>
            <w:r w:rsidR="00836C84" w:rsidRPr="0005738F">
              <w:rPr>
                <w:iCs/>
                <w:color w:val="000000" w:themeColor="text1"/>
                <w:sz w:val="24"/>
                <w:szCs w:val="24"/>
              </w:rPr>
              <w:t xml:space="preserve">The statutory duty to review and minimum frequencies for reviews taking place are </w:t>
            </w:r>
            <w:r w:rsidR="00836C84" w:rsidRPr="0005738F">
              <w:rPr>
                <w:iCs/>
                <w:color w:val="000000" w:themeColor="text1"/>
                <w:sz w:val="24"/>
                <w:szCs w:val="24"/>
              </w:rPr>
              <w:lastRenderedPageBreak/>
              <w:t xml:space="preserve">stipulated in </w:t>
            </w:r>
            <w:r w:rsidR="00127041" w:rsidRPr="0005738F">
              <w:rPr>
                <w:iCs/>
                <w:color w:val="000000" w:themeColor="text1"/>
                <w:sz w:val="24"/>
                <w:szCs w:val="24"/>
              </w:rPr>
              <w:t>The</w:t>
            </w:r>
            <w:r w:rsidR="00127041" w:rsidRPr="0005738F">
              <w:rPr>
                <w:rFonts w:ascii="Avenir-Light" w:hAnsi="Avenir-Light" w:cs="Avenir-Light"/>
                <w:color w:val="3D3C3B"/>
                <w:sz w:val="18"/>
                <w:szCs w:val="18"/>
              </w:rPr>
              <w:t xml:space="preserve"> </w:t>
            </w:r>
            <w:r w:rsidR="00127041" w:rsidRPr="0005738F">
              <w:rPr>
                <w:iCs/>
                <w:color w:val="000000" w:themeColor="text1"/>
                <w:sz w:val="24"/>
                <w:szCs w:val="24"/>
              </w:rPr>
              <w:t>Care Planning, Placement and Case Review (Wales) Regulations 2015</w:t>
            </w:r>
            <w:r w:rsidR="00836C84" w:rsidRPr="0005738F">
              <w:rPr>
                <w:iCs/>
                <w:color w:val="000000" w:themeColor="text1"/>
                <w:sz w:val="24"/>
                <w:szCs w:val="24"/>
              </w:rPr>
              <w:t xml:space="preserve"> and in circumstances where it is identified that substantial changes to the care and support plan are needed the regulations highlight that </w:t>
            </w:r>
            <w:r w:rsidR="00CD6D06" w:rsidRPr="0005738F">
              <w:rPr>
                <w:iCs/>
                <w:color w:val="000000" w:themeColor="text1"/>
                <w:sz w:val="24"/>
                <w:szCs w:val="24"/>
              </w:rPr>
              <w:t>reviews should be arranged mor</w:t>
            </w:r>
            <w:r w:rsidR="00836C84" w:rsidRPr="0005738F">
              <w:rPr>
                <w:iCs/>
                <w:color w:val="000000" w:themeColor="text1"/>
                <w:sz w:val="24"/>
                <w:szCs w:val="24"/>
              </w:rPr>
              <w:t xml:space="preserve">e </w:t>
            </w:r>
            <w:r w:rsidR="0032331F" w:rsidRPr="0005738F">
              <w:rPr>
                <w:iCs/>
                <w:color w:val="000000" w:themeColor="text1"/>
                <w:sz w:val="24"/>
                <w:szCs w:val="24"/>
              </w:rPr>
              <w:t xml:space="preserve">frequently </w:t>
            </w:r>
            <w:r w:rsidR="00836C84" w:rsidRPr="0005738F">
              <w:rPr>
                <w:iCs/>
                <w:color w:val="000000" w:themeColor="text1"/>
                <w:sz w:val="24"/>
                <w:szCs w:val="24"/>
              </w:rPr>
              <w:t xml:space="preserve">to ensure the needs of the young person </w:t>
            </w:r>
            <w:r w:rsidR="0032331F" w:rsidRPr="0005738F">
              <w:rPr>
                <w:iCs/>
                <w:color w:val="000000" w:themeColor="text1"/>
                <w:sz w:val="24"/>
                <w:szCs w:val="24"/>
              </w:rPr>
              <w:t>are being</w:t>
            </w:r>
            <w:r w:rsidR="00836C84" w:rsidRPr="0005738F">
              <w:rPr>
                <w:iCs/>
                <w:color w:val="000000" w:themeColor="text1"/>
                <w:sz w:val="24"/>
                <w:szCs w:val="24"/>
              </w:rPr>
              <w:t xml:space="preserve"> met</w:t>
            </w:r>
            <w:r w:rsidR="00CD6D06" w:rsidRPr="0005738F">
              <w:rPr>
                <w:iCs/>
                <w:color w:val="000000" w:themeColor="text1"/>
                <w:sz w:val="24"/>
                <w:szCs w:val="24"/>
              </w:rPr>
              <w:t>. Local authorities must appoint an Independent Reviewing Officer (IRO) to regularly review and monitor the care and support plan</w:t>
            </w:r>
            <w:r w:rsidR="00127041" w:rsidRPr="0005738F">
              <w:rPr>
                <w:iCs/>
                <w:color w:val="000000" w:themeColor="text1"/>
                <w:sz w:val="24"/>
                <w:szCs w:val="24"/>
              </w:rPr>
              <w:t xml:space="preserve"> of a child as </w:t>
            </w:r>
            <w:r w:rsidR="0032331F" w:rsidRPr="0005738F">
              <w:rPr>
                <w:iCs/>
                <w:color w:val="000000" w:themeColor="text1"/>
                <w:sz w:val="24"/>
                <w:szCs w:val="24"/>
              </w:rPr>
              <w:t xml:space="preserve">a </w:t>
            </w:r>
            <w:r w:rsidR="00127041" w:rsidRPr="0005738F">
              <w:rPr>
                <w:iCs/>
                <w:color w:val="000000" w:themeColor="text1"/>
                <w:sz w:val="24"/>
                <w:szCs w:val="24"/>
              </w:rPr>
              <w:t>whole</w:t>
            </w:r>
            <w:r w:rsidR="00CD6D06" w:rsidRPr="0005738F">
              <w:rPr>
                <w:iCs/>
                <w:color w:val="000000" w:themeColor="text1"/>
                <w:sz w:val="24"/>
                <w:szCs w:val="24"/>
              </w:rPr>
              <w:t>.</w:t>
            </w:r>
            <w:r w:rsidR="00A629CC" w:rsidRPr="0005738F">
              <w:rPr>
                <w:iCs/>
                <w:color w:val="000000" w:themeColor="text1"/>
                <w:sz w:val="24"/>
                <w:szCs w:val="24"/>
              </w:rPr>
              <w:t xml:space="preserve"> Previously, under the children Act 2004, IRO’s were only required to monitor the child’s reviews, and not the case as a whole. </w:t>
            </w:r>
            <w:r w:rsidR="0005738F" w:rsidRPr="0005738F">
              <w:rPr>
                <w:iCs/>
                <w:color w:val="000000" w:themeColor="text1"/>
                <w:sz w:val="24"/>
                <w:szCs w:val="24"/>
              </w:rPr>
              <w:t>However,</w:t>
            </w:r>
            <w:r w:rsidR="00A629CC" w:rsidRPr="0005738F">
              <w:rPr>
                <w:iCs/>
                <w:color w:val="000000" w:themeColor="text1"/>
                <w:sz w:val="24"/>
                <w:szCs w:val="24"/>
              </w:rPr>
              <w:t xml:space="preserve"> the implementation of</w:t>
            </w:r>
            <w:r w:rsidR="00CD6D06" w:rsidRPr="0005738F">
              <w:rPr>
                <w:iCs/>
                <w:color w:val="000000" w:themeColor="text1"/>
                <w:sz w:val="24"/>
                <w:szCs w:val="24"/>
              </w:rPr>
              <w:t xml:space="preserve"> </w:t>
            </w:r>
            <w:r w:rsidR="00127041" w:rsidRPr="0005738F">
              <w:rPr>
                <w:iCs/>
                <w:color w:val="000000" w:themeColor="text1"/>
                <w:sz w:val="24"/>
                <w:szCs w:val="24"/>
              </w:rPr>
              <w:t>SSWBA 2014</w:t>
            </w:r>
            <w:r w:rsidR="00A629CC" w:rsidRPr="0005738F">
              <w:rPr>
                <w:iCs/>
                <w:color w:val="000000" w:themeColor="text1"/>
                <w:sz w:val="24"/>
                <w:szCs w:val="24"/>
              </w:rPr>
              <w:t xml:space="preserve"> has introduced changes to the role of the IRO in Wales, whereby they now have more oversight of cases which enables them to develop greater understanding of a child’s needs and greater ability to ensure the care plan meets the needs of the child. </w:t>
            </w:r>
          </w:p>
          <w:p w14:paraId="14934683" w14:textId="7104C217" w:rsidR="00127041" w:rsidRPr="0005738F" w:rsidRDefault="00127041" w:rsidP="00127041">
            <w:pPr>
              <w:spacing w:line="360" w:lineRule="auto"/>
              <w:jc w:val="both"/>
              <w:rPr>
                <w:iCs/>
                <w:color w:val="000000" w:themeColor="text1"/>
                <w:sz w:val="24"/>
                <w:szCs w:val="24"/>
              </w:rPr>
            </w:pPr>
          </w:p>
          <w:p w14:paraId="71418D4D" w14:textId="2321E181" w:rsidR="00D94F60" w:rsidRPr="0005738F" w:rsidRDefault="00127041" w:rsidP="00D94F60">
            <w:pPr>
              <w:spacing w:line="360" w:lineRule="auto"/>
              <w:jc w:val="both"/>
              <w:rPr>
                <w:iCs/>
                <w:color w:val="000000" w:themeColor="text1"/>
                <w:sz w:val="24"/>
                <w:szCs w:val="24"/>
              </w:rPr>
            </w:pPr>
            <w:r w:rsidRPr="0005738F">
              <w:rPr>
                <w:iCs/>
                <w:color w:val="000000" w:themeColor="text1"/>
                <w:sz w:val="24"/>
                <w:szCs w:val="24"/>
              </w:rPr>
              <w:t xml:space="preserve">In relation to </w:t>
            </w:r>
            <w:r w:rsidR="00E218CE" w:rsidRPr="0005738F">
              <w:rPr>
                <w:iCs/>
                <w:color w:val="000000" w:themeColor="text1"/>
                <w:sz w:val="24"/>
                <w:szCs w:val="24"/>
              </w:rPr>
              <w:t>C</w:t>
            </w:r>
            <w:r w:rsidRPr="0005738F">
              <w:rPr>
                <w:iCs/>
                <w:color w:val="000000" w:themeColor="text1"/>
                <w:sz w:val="24"/>
                <w:szCs w:val="24"/>
              </w:rPr>
              <w:t xml:space="preserve">hild2 and </w:t>
            </w:r>
            <w:r w:rsidR="00E218CE" w:rsidRPr="0005738F">
              <w:rPr>
                <w:iCs/>
                <w:color w:val="000000" w:themeColor="text1"/>
                <w:sz w:val="24"/>
                <w:szCs w:val="24"/>
              </w:rPr>
              <w:t>C</w:t>
            </w:r>
            <w:r w:rsidRPr="0005738F">
              <w:rPr>
                <w:iCs/>
                <w:color w:val="000000" w:themeColor="text1"/>
                <w:sz w:val="24"/>
                <w:szCs w:val="24"/>
              </w:rPr>
              <w:t xml:space="preserve">hild3, I have </w:t>
            </w:r>
            <w:r w:rsidR="001A63E3" w:rsidRPr="0005738F">
              <w:rPr>
                <w:iCs/>
                <w:color w:val="000000" w:themeColor="text1"/>
                <w:sz w:val="24"/>
                <w:szCs w:val="24"/>
              </w:rPr>
              <w:t>ensured</w:t>
            </w:r>
            <w:r w:rsidRPr="0005738F">
              <w:rPr>
                <w:iCs/>
                <w:color w:val="000000" w:themeColor="text1"/>
                <w:sz w:val="24"/>
                <w:szCs w:val="24"/>
              </w:rPr>
              <w:t xml:space="preserve"> my practice has been complete</w:t>
            </w:r>
            <w:r w:rsidR="00D94F60" w:rsidRPr="0005738F">
              <w:rPr>
                <w:iCs/>
                <w:color w:val="000000" w:themeColor="text1"/>
                <w:sz w:val="24"/>
                <w:szCs w:val="24"/>
              </w:rPr>
              <w:t>d</w:t>
            </w:r>
            <w:r w:rsidRPr="0005738F">
              <w:rPr>
                <w:iCs/>
                <w:color w:val="000000" w:themeColor="text1"/>
                <w:sz w:val="24"/>
                <w:szCs w:val="24"/>
              </w:rPr>
              <w:t xml:space="preserve"> in line with the statutory requirements in place </w:t>
            </w:r>
            <w:r w:rsidR="0005738F" w:rsidRPr="0005738F">
              <w:rPr>
                <w:iCs/>
                <w:color w:val="000000" w:themeColor="text1"/>
                <w:sz w:val="24"/>
                <w:szCs w:val="24"/>
              </w:rPr>
              <w:t>regarding</w:t>
            </w:r>
            <w:r w:rsidRPr="0005738F">
              <w:rPr>
                <w:iCs/>
                <w:color w:val="000000" w:themeColor="text1"/>
                <w:sz w:val="24"/>
                <w:szCs w:val="24"/>
              </w:rPr>
              <w:t xml:space="preserve"> visits and reviews.</w:t>
            </w:r>
            <w:r w:rsidR="00285FA9" w:rsidRPr="0005738F">
              <w:rPr>
                <w:iCs/>
                <w:color w:val="000000" w:themeColor="text1"/>
                <w:sz w:val="24"/>
                <w:szCs w:val="24"/>
              </w:rPr>
              <w:t xml:space="preserve"> Statutory visits have been conducted within the timeframes required (in this case 6 weekly) and I have taken steps to ensure that both </w:t>
            </w:r>
            <w:r w:rsidR="00E218CE" w:rsidRPr="0005738F">
              <w:rPr>
                <w:iCs/>
                <w:color w:val="000000" w:themeColor="text1"/>
                <w:sz w:val="24"/>
                <w:szCs w:val="24"/>
              </w:rPr>
              <w:t>C</w:t>
            </w:r>
            <w:r w:rsidR="00285FA9" w:rsidRPr="0005738F">
              <w:rPr>
                <w:iCs/>
                <w:color w:val="000000" w:themeColor="text1"/>
                <w:sz w:val="24"/>
                <w:szCs w:val="24"/>
              </w:rPr>
              <w:t xml:space="preserve">hild2 and </w:t>
            </w:r>
            <w:r w:rsidR="00E218CE" w:rsidRPr="0005738F">
              <w:rPr>
                <w:iCs/>
                <w:color w:val="000000" w:themeColor="text1"/>
                <w:sz w:val="24"/>
                <w:szCs w:val="24"/>
              </w:rPr>
              <w:t>C</w:t>
            </w:r>
            <w:r w:rsidR="00285FA9" w:rsidRPr="0005738F">
              <w:rPr>
                <w:iCs/>
                <w:color w:val="000000" w:themeColor="text1"/>
                <w:sz w:val="24"/>
                <w:szCs w:val="24"/>
              </w:rPr>
              <w:t>hild3</w:t>
            </w:r>
            <w:r w:rsidR="0032331F" w:rsidRPr="0005738F">
              <w:rPr>
                <w:iCs/>
                <w:color w:val="000000" w:themeColor="text1"/>
                <w:sz w:val="24"/>
                <w:szCs w:val="24"/>
              </w:rPr>
              <w:t>’s</w:t>
            </w:r>
            <w:r w:rsidR="00285FA9" w:rsidRPr="0005738F">
              <w:rPr>
                <w:iCs/>
                <w:color w:val="000000" w:themeColor="text1"/>
                <w:sz w:val="24"/>
                <w:szCs w:val="24"/>
              </w:rPr>
              <w:t xml:space="preserve"> individual needs are identified and prioritized. For example, following allocation of the case it quickly became apparent that </w:t>
            </w:r>
            <w:r w:rsidR="00E218CE" w:rsidRPr="0005738F">
              <w:rPr>
                <w:iCs/>
                <w:color w:val="000000" w:themeColor="text1"/>
                <w:sz w:val="24"/>
                <w:szCs w:val="24"/>
              </w:rPr>
              <w:t>C</w:t>
            </w:r>
            <w:r w:rsidR="00285FA9" w:rsidRPr="0005738F">
              <w:rPr>
                <w:iCs/>
                <w:color w:val="000000" w:themeColor="text1"/>
                <w:sz w:val="24"/>
                <w:szCs w:val="24"/>
              </w:rPr>
              <w:t xml:space="preserve">hild3 has quite significant additional needs and challenging behaviours that, I felt, were </w:t>
            </w:r>
            <w:r w:rsidR="00D94F60" w:rsidRPr="0005738F">
              <w:rPr>
                <w:iCs/>
                <w:color w:val="000000" w:themeColor="text1"/>
                <w:sz w:val="24"/>
                <w:szCs w:val="24"/>
              </w:rPr>
              <w:t>overshadowing</w:t>
            </w:r>
            <w:r w:rsidR="00285FA9" w:rsidRPr="0005738F">
              <w:rPr>
                <w:iCs/>
                <w:color w:val="000000" w:themeColor="text1"/>
                <w:sz w:val="24"/>
                <w:szCs w:val="24"/>
              </w:rPr>
              <w:t xml:space="preserve"> the needs of </w:t>
            </w:r>
            <w:r w:rsidR="00E218CE" w:rsidRPr="0005738F">
              <w:rPr>
                <w:iCs/>
                <w:color w:val="000000" w:themeColor="text1"/>
                <w:sz w:val="24"/>
                <w:szCs w:val="24"/>
              </w:rPr>
              <w:t>C</w:t>
            </w:r>
            <w:r w:rsidR="00285FA9" w:rsidRPr="0005738F">
              <w:rPr>
                <w:iCs/>
                <w:color w:val="000000" w:themeColor="text1"/>
                <w:sz w:val="24"/>
                <w:szCs w:val="24"/>
              </w:rPr>
              <w:t>hild2. I discussed this concern during supervision with my manager and following that with the IRO and it was agreed that going forward their Child Looked After reviews would be held on separate days to ensure that the discussion around Child3’s needs did not overshadow Child2</w:t>
            </w:r>
            <w:r w:rsidR="00D94F60" w:rsidRPr="0005738F">
              <w:rPr>
                <w:iCs/>
                <w:color w:val="000000" w:themeColor="text1"/>
                <w:sz w:val="24"/>
                <w:szCs w:val="24"/>
              </w:rPr>
              <w:t>’s</w:t>
            </w:r>
            <w:r w:rsidR="00285FA9" w:rsidRPr="0005738F">
              <w:rPr>
                <w:iCs/>
                <w:color w:val="000000" w:themeColor="text1"/>
                <w:sz w:val="24"/>
                <w:szCs w:val="24"/>
              </w:rPr>
              <w:t xml:space="preserve"> individual needs. Additionally, when carrying out my statutory visits, I made a conscious effort to spend equal time individually with both children, on occasion taking Child</w:t>
            </w:r>
            <w:r w:rsidR="00D94F60" w:rsidRPr="0005738F">
              <w:rPr>
                <w:iCs/>
                <w:color w:val="000000" w:themeColor="text1"/>
                <w:sz w:val="24"/>
                <w:szCs w:val="24"/>
              </w:rPr>
              <w:t>2</w:t>
            </w:r>
            <w:r w:rsidR="00285FA9" w:rsidRPr="0005738F">
              <w:rPr>
                <w:iCs/>
                <w:color w:val="000000" w:themeColor="text1"/>
                <w:sz w:val="24"/>
                <w:szCs w:val="24"/>
              </w:rPr>
              <w:t xml:space="preserve"> out to</w:t>
            </w:r>
            <w:r w:rsidR="00D94F60" w:rsidRPr="0005738F">
              <w:rPr>
                <w:iCs/>
                <w:color w:val="000000" w:themeColor="text1"/>
                <w:sz w:val="24"/>
                <w:szCs w:val="24"/>
              </w:rPr>
              <w:t xml:space="preserve"> do an activity of her choice, to ensure that she had opportunity to express herself freely. Due to Child2’s additional needs communication is challenging for her, and within the dynamic of her sibling,</w:t>
            </w:r>
            <w:r w:rsidR="00E218CE" w:rsidRPr="0005738F">
              <w:rPr>
                <w:iCs/>
                <w:color w:val="000000" w:themeColor="text1"/>
                <w:sz w:val="24"/>
                <w:szCs w:val="24"/>
              </w:rPr>
              <w:t xml:space="preserve"> I observed</w:t>
            </w:r>
            <w:r w:rsidR="00D94F60" w:rsidRPr="0005738F">
              <w:rPr>
                <w:iCs/>
                <w:color w:val="000000" w:themeColor="text1"/>
                <w:sz w:val="24"/>
                <w:szCs w:val="24"/>
              </w:rPr>
              <w:t xml:space="preserve"> </w:t>
            </w:r>
            <w:r w:rsidR="00E218CE" w:rsidRPr="0005738F">
              <w:rPr>
                <w:iCs/>
                <w:color w:val="000000" w:themeColor="text1"/>
                <w:sz w:val="24"/>
                <w:szCs w:val="24"/>
              </w:rPr>
              <w:t>C</w:t>
            </w:r>
            <w:r w:rsidR="00D94F60" w:rsidRPr="0005738F">
              <w:rPr>
                <w:iCs/>
                <w:color w:val="000000" w:themeColor="text1"/>
                <w:sz w:val="24"/>
                <w:szCs w:val="24"/>
              </w:rPr>
              <w:t xml:space="preserve">hild3 would often take the lead in conversations and talk for the two of them. I sought to empower Child2 to be able to express her wishes and feelings freely. </w:t>
            </w:r>
          </w:p>
          <w:p w14:paraId="37C0DE1E" w14:textId="7AD6B5C2" w:rsidR="00285FA9" w:rsidRPr="0005738F" w:rsidRDefault="00285FA9" w:rsidP="001A63E3">
            <w:pPr>
              <w:spacing w:line="360" w:lineRule="auto"/>
              <w:jc w:val="both"/>
              <w:rPr>
                <w:iCs/>
                <w:color w:val="000000" w:themeColor="text1"/>
                <w:sz w:val="24"/>
                <w:szCs w:val="24"/>
              </w:rPr>
            </w:pPr>
          </w:p>
          <w:p w14:paraId="4CD91645" w14:textId="1B891136" w:rsidR="00FD2AC1" w:rsidRPr="0005738F" w:rsidRDefault="00127041" w:rsidP="008D3BA1">
            <w:pPr>
              <w:spacing w:line="360" w:lineRule="auto"/>
              <w:jc w:val="both"/>
              <w:rPr>
                <w:iCs/>
                <w:color w:val="FF0000"/>
                <w:sz w:val="24"/>
                <w:szCs w:val="24"/>
              </w:rPr>
            </w:pPr>
            <w:r w:rsidRPr="0005738F">
              <w:rPr>
                <w:iCs/>
                <w:color w:val="000000" w:themeColor="text1"/>
                <w:sz w:val="24"/>
                <w:szCs w:val="24"/>
              </w:rPr>
              <w:t>Child</w:t>
            </w:r>
            <w:r w:rsidR="00E218CE" w:rsidRPr="0005738F">
              <w:rPr>
                <w:iCs/>
                <w:color w:val="000000" w:themeColor="text1"/>
                <w:sz w:val="24"/>
                <w:szCs w:val="24"/>
              </w:rPr>
              <w:t>2</w:t>
            </w:r>
            <w:r w:rsidRPr="0005738F">
              <w:rPr>
                <w:iCs/>
                <w:color w:val="000000" w:themeColor="text1"/>
                <w:sz w:val="24"/>
                <w:szCs w:val="24"/>
              </w:rPr>
              <w:t xml:space="preserve"> </w:t>
            </w:r>
            <w:r w:rsidR="00E218CE" w:rsidRPr="0005738F">
              <w:rPr>
                <w:iCs/>
                <w:color w:val="000000" w:themeColor="text1"/>
                <w:sz w:val="24"/>
                <w:szCs w:val="24"/>
              </w:rPr>
              <w:t>recently</w:t>
            </w:r>
            <w:r w:rsidRPr="0005738F">
              <w:rPr>
                <w:iCs/>
                <w:color w:val="000000" w:themeColor="text1"/>
                <w:sz w:val="24"/>
                <w:szCs w:val="24"/>
              </w:rPr>
              <w:t xml:space="preserve"> made a disclosure to A1 in relation to historical sexual abuse involving her father</w:t>
            </w:r>
            <w:r w:rsidR="00A145AE" w:rsidRPr="0005738F">
              <w:rPr>
                <w:iCs/>
                <w:color w:val="000000" w:themeColor="text1"/>
                <w:sz w:val="24"/>
                <w:szCs w:val="24"/>
              </w:rPr>
              <w:t xml:space="preserve"> (F1)</w:t>
            </w:r>
            <w:r w:rsidRPr="0005738F">
              <w:rPr>
                <w:iCs/>
                <w:color w:val="000000" w:themeColor="text1"/>
                <w:sz w:val="24"/>
                <w:szCs w:val="24"/>
              </w:rPr>
              <w:t xml:space="preserve">. A1 informed me at the earliest opportunity of the disclosure. </w:t>
            </w:r>
            <w:r w:rsidR="00A44098" w:rsidRPr="0005738F">
              <w:rPr>
                <w:iCs/>
                <w:color w:val="000000" w:themeColor="text1"/>
                <w:sz w:val="24"/>
                <w:szCs w:val="24"/>
              </w:rPr>
              <w:t>I listened to A1</w:t>
            </w:r>
            <w:r w:rsidR="00E218CE" w:rsidRPr="0005738F">
              <w:rPr>
                <w:iCs/>
                <w:color w:val="000000" w:themeColor="text1"/>
                <w:sz w:val="24"/>
                <w:szCs w:val="24"/>
              </w:rPr>
              <w:t>’s</w:t>
            </w:r>
            <w:r w:rsidR="00A44098" w:rsidRPr="0005738F">
              <w:rPr>
                <w:iCs/>
                <w:color w:val="000000" w:themeColor="text1"/>
                <w:sz w:val="24"/>
                <w:szCs w:val="24"/>
              </w:rPr>
              <w:t xml:space="preserve"> account of what had been shared and asked specifically for A1 to recount the exact </w:t>
            </w:r>
            <w:r w:rsidR="00E218CE" w:rsidRPr="0005738F">
              <w:rPr>
                <w:iCs/>
                <w:color w:val="000000" w:themeColor="text1"/>
                <w:sz w:val="24"/>
                <w:szCs w:val="24"/>
              </w:rPr>
              <w:t>words</w:t>
            </w:r>
            <w:r w:rsidR="00A44098" w:rsidRPr="0005738F">
              <w:rPr>
                <w:iCs/>
                <w:color w:val="000000" w:themeColor="text1"/>
                <w:sz w:val="24"/>
                <w:szCs w:val="24"/>
              </w:rPr>
              <w:t xml:space="preserve"> </w:t>
            </w:r>
            <w:r w:rsidR="00A44098" w:rsidRPr="0005738F">
              <w:rPr>
                <w:iCs/>
                <w:color w:val="000000" w:themeColor="text1"/>
                <w:sz w:val="24"/>
                <w:szCs w:val="24"/>
              </w:rPr>
              <w:lastRenderedPageBreak/>
              <w:t>that Child2 had used.</w:t>
            </w:r>
            <w:r w:rsidR="00331326" w:rsidRPr="0005738F">
              <w:rPr>
                <w:iCs/>
                <w:color w:val="000000" w:themeColor="text1"/>
                <w:sz w:val="24"/>
                <w:szCs w:val="24"/>
              </w:rPr>
              <w:t xml:space="preserve"> Where </w:t>
            </w:r>
            <w:r w:rsidR="008329C3" w:rsidRPr="0005738F">
              <w:rPr>
                <w:iCs/>
                <w:color w:val="000000" w:themeColor="text1"/>
                <w:sz w:val="24"/>
                <w:szCs w:val="24"/>
              </w:rPr>
              <w:t>concerns</w:t>
            </w:r>
            <w:r w:rsidR="00331326" w:rsidRPr="0005738F">
              <w:rPr>
                <w:iCs/>
                <w:color w:val="000000" w:themeColor="text1"/>
                <w:sz w:val="24"/>
                <w:szCs w:val="24"/>
              </w:rPr>
              <w:t xml:space="preserve"> are raised, the safety of the child at risk is paramount and therefore practitioners must assess whether there are immediate concerns about a child’s </w:t>
            </w:r>
            <w:r w:rsidR="0005738F" w:rsidRPr="0005738F">
              <w:rPr>
                <w:iCs/>
                <w:color w:val="000000" w:themeColor="text1"/>
                <w:sz w:val="24"/>
                <w:szCs w:val="24"/>
              </w:rPr>
              <w:t>safety and</w:t>
            </w:r>
            <w:r w:rsidR="00331326" w:rsidRPr="0005738F">
              <w:rPr>
                <w:iCs/>
                <w:color w:val="000000" w:themeColor="text1"/>
                <w:sz w:val="24"/>
                <w:szCs w:val="24"/>
              </w:rPr>
              <w:t xml:space="preserve"> take relevant action to safeguard the child (SCW, 2019). </w:t>
            </w:r>
            <w:r w:rsidR="008329C3" w:rsidRPr="0005738F">
              <w:rPr>
                <w:iCs/>
                <w:color w:val="000000" w:themeColor="text1"/>
                <w:sz w:val="24"/>
                <w:szCs w:val="24"/>
              </w:rPr>
              <w:t>Where the risk is deemed to be high and immediate, practitioners could seek support from the police who</w:t>
            </w:r>
            <w:r w:rsidR="00A145AE" w:rsidRPr="0005738F">
              <w:rPr>
                <w:iCs/>
                <w:color w:val="000000" w:themeColor="text1"/>
                <w:sz w:val="24"/>
                <w:szCs w:val="24"/>
              </w:rPr>
              <w:t>,</w:t>
            </w:r>
            <w:r w:rsidR="008329C3" w:rsidRPr="0005738F">
              <w:rPr>
                <w:iCs/>
                <w:color w:val="000000" w:themeColor="text1"/>
                <w:sz w:val="24"/>
                <w:szCs w:val="24"/>
              </w:rPr>
              <w:t xml:space="preserve"> under </w:t>
            </w:r>
            <w:r w:rsidR="00F436F3" w:rsidRPr="0005738F">
              <w:rPr>
                <w:iCs/>
                <w:color w:val="000000" w:themeColor="text1"/>
                <w:sz w:val="24"/>
                <w:szCs w:val="24"/>
              </w:rPr>
              <w:t>s</w:t>
            </w:r>
            <w:r w:rsidR="008329C3" w:rsidRPr="0005738F">
              <w:rPr>
                <w:iCs/>
                <w:color w:val="000000" w:themeColor="text1"/>
                <w:sz w:val="24"/>
                <w:szCs w:val="24"/>
              </w:rPr>
              <w:t>46 CA89</w:t>
            </w:r>
            <w:r w:rsidR="00A145AE" w:rsidRPr="0005738F">
              <w:rPr>
                <w:iCs/>
                <w:color w:val="000000" w:themeColor="text1"/>
                <w:sz w:val="24"/>
                <w:szCs w:val="24"/>
              </w:rPr>
              <w:t>,</w:t>
            </w:r>
            <w:r w:rsidR="008329C3" w:rsidRPr="0005738F">
              <w:rPr>
                <w:iCs/>
                <w:color w:val="000000" w:themeColor="text1"/>
                <w:sz w:val="24"/>
                <w:szCs w:val="24"/>
              </w:rPr>
              <w:t xml:space="preserve"> </w:t>
            </w:r>
            <w:r w:rsidR="000266F1" w:rsidRPr="0005738F">
              <w:rPr>
                <w:iCs/>
                <w:color w:val="000000" w:themeColor="text1"/>
                <w:sz w:val="24"/>
                <w:szCs w:val="24"/>
              </w:rPr>
              <w:t xml:space="preserve">can exercise Police </w:t>
            </w:r>
            <w:r w:rsidR="008329C3" w:rsidRPr="0005738F">
              <w:rPr>
                <w:iCs/>
                <w:color w:val="000000" w:themeColor="text1"/>
                <w:sz w:val="24"/>
                <w:szCs w:val="24"/>
              </w:rPr>
              <w:t>Protection</w:t>
            </w:r>
            <w:r w:rsidR="000266F1" w:rsidRPr="0005738F">
              <w:rPr>
                <w:iCs/>
                <w:color w:val="000000" w:themeColor="text1"/>
                <w:sz w:val="24"/>
                <w:szCs w:val="24"/>
              </w:rPr>
              <w:t xml:space="preserve"> Powers (often referred to as PPOs) to remove a child to a safe place in an emergency for up to 72 hours. Additionally, Social workers could also seek an Emergency Protection Order (EPO) from the Court under </w:t>
            </w:r>
            <w:r w:rsidR="00F436F3" w:rsidRPr="0005738F">
              <w:rPr>
                <w:iCs/>
                <w:color w:val="000000" w:themeColor="text1"/>
                <w:sz w:val="24"/>
                <w:szCs w:val="24"/>
              </w:rPr>
              <w:t>s</w:t>
            </w:r>
            <w:r w:rsidR="000266F1" w:rsidRPr="0005738F">
              <w:rPr>
                <w:iCs/>
                <w:color w:val="000000" w:themeColor="text1"/>
                <w:sz w:val="24"/>
                <w:szCs w:val="24"/>
              </w:rPr>
              <w:t xml:space="preserve">44 of CA89 which would allow a child </w:t>
            </w:r>
            <w:r w:rsidR="000266F1" w:rsidRPr="0005738F">
              <w:rPr>
                <w:iCs/>
                <w:color w:val="auto"/>
                <w:sz w:val="24"/>
                <w:szCs w:val="24"/>
              </w:rPr>
              <w:t xml:space="preserve">to </w:t>
            </w:r>
            <w:r w:rsidR="00075123" w:rsidRPr="0005738F">
              <w:rPr>
                <w:iCs/>
                <w:color w:val="auto"/>
                <w:sz w:val="24"/>
                <w:szCs w:val="24"/>
              </w:rPr>
              <w:t xml:space="preserve">be </w:t>
            </w:r>
            <w:r w:rsidR="000266F1" w:rsidRPr="0005738F">
              <w:rPr>
                <w:iCs/>
                <w:color w:val="auto"/>
                <w:sz w:val="24"/>
                <w:szCs w:val="24"/>
              </w:rPr>
              <w:t>removed to a place of safety for up to 8 days.</w:t>
            </w:r>
            <w:r w:rsidR="00014995" w:rsidRPr="0005738F">
              <w:rPr>
                <w:iCs/>
                <w:color w:val="auto"/>
                <w:sz w:val="24"/>
                <w:szCs w:val="24"/>
              </w:rPr>
              <w:t xml:space="preserve"> Where other risks are identified</w:t>
            </w:r>
            <w:r w:rsidR="00E762BD" w:rsidRPr="0005738F">
              <w:rPr>
                <w:iCs/>
                <w:color w:val="auto"/>
                <w:sz w:val="24"/>
                <w:szCs w:val="24"/>
              </w:rPr>
              <w:t xml:space="preserve"> and </w:t>
            </w:r>
            <w:r w:rsidR="004121B8" w:rsidRPr="0005738F">
              <w:rPr>
                <w:iCs/>
                <w:color w:val="auto"/>
                <w:sz w:val="24"/>
                <w:szCs w:val="24"/>
              </w:rPr>
              <w:t xml:space="preserve">a </w:t>
            </w:r>
            <w:r w:rsidR="00E762BD" w:rsidRPr="0005738F">
              <w:rPr>
                <w:iCs/>
                <w:color w:val="auto"/>
                <w:sz w:val="24"/>
                <w:szCs w:val="24"/>
              </w:rPr>
              <w:t>referral submitted</w:t>
            </w:r>
            <w:r w:rsidR="00014995" w:rsidRPr="0005738F">
              <w:rPr>
                <w:iCs/>
                <w:color w:val="auto"/>
                <w:sz w:val="24"/>
                <w:szCs w:val="24"/>
              </w:rPr>
              <w:t>,</w:t>
            </w:r>
            <w:r w:rsidR="00DC71A6" w:rsidRPr="0005738F">
              <w:rPr>
                <w:iCs/>
                <w:color w:val="auto"/>
                <w:sz w:val="24"/>
                <w:szCs w:val="24"/>
              </w:rPr>
              <w:t xml:space="preserve"> a strategy meeting would be convened</w:t>
            </w:r>
            <w:r w:rsidR="00E762BD" w:rsidRPr="0005738F">
              <w:rPr>
                <w:iCs/>
                <w:color w:val="auto"/>
                <w:sz w:val="24"/>
                <w:szCs w:val="24"/>
              </w:rPr>
              <w:t xml:space="preserve">, </w:t>
            </w:r>
            <w:r w:rsidR="00DC71A6" w:rsidRPr="0005738F">
              <w:rPr>
                <w:iCs/>
                <w:color w:val="auto"/>
                <w:sz w:val="24"/>
                <w:szCs w:val="24"/>
              </w:rPr>
              <w:t xml:space="preserve">and </w:t>
            </w:r>
            <w:r w:rsidR="00E762BD" w:rsidRPr="0005738F">
              <w:rPr>
                <w:iCs/>
                <w:color w:val="auto"/>
                <w:sz w:val="24"/>
                <w:szCs w:val="24"/>
              </w:rPr>
              <w:t>if this led to a</w:t>
            </w:r>
            <w:r w:rsidR="004121B8" w:rsidRPr="0005738F">
              <w:rPr>
                <w:iCs/>
                <w:color w:val="auto"/>
                <w:sz w:val="24"/>
                <w:szCs w:val="24"/>
              </w:rPr>
              <w:t>n</w:t>
            </w:r>
            <w:r w:rsidR="00E762BD" w:rsidRPr="0005738F">
              <w:rPr>
                <w:iCs/>
                <w:color w:val="auto"/>
                <w:sz w:val="24"/>
                <w:szCs w:val="24"/>
              </w:rPr>
              <w:t xml:space="preserve"> </w:t>
            </w:r>
            <w:r w:rsidR="00DC71A6" w:rsidRPr="0005738F">
              <w:rPr>
                <w:iCs/>
                <w:color w:val="auto"/>
                <w:sz w:val="24"/>
                <w:szCs w:val="24"/>
              </w:rPr>
              <w:t xml:space="preserve"> investigation</w:t>
            </w:r>
            <w:r w:rsidR="00E762BD" w:rsidRPr="0005738F">
              <w:rPr>
                <w:iCs/>
                <w:color w:val="auto"/>
                <w:sz w:val="24"/>
                <w:szCs w:val="24"/>
              </w:rPr>
              <w:t xml:space="preserve"> a</w:t>
            </w:r>
            <w:r w:rsidR="004121B8" w:rsidRPr="0005738F">
              <w:rPr>
                <w:iCs/>
                <w:color w:val="auto"/>
                <w:sz w:val="24"/>
                <w:szCs w:val="24"/>
              </w:rPr>
              <w:t>n</w:t>
            </w:r>
            <w:r w:rsidR="00E762BD" w:rsidRPr="0005738F">
              <w:rPr>
                <w:iCs/>
                <w:color w:val="auto"/>
                <w:sz w:val="24"/>
                <w:szCs w:val="24"/>
              </w:rPr>
              <w:t>d it was deemed that th</w:t>
            </w:r>
            <w:r w:rsidR="00DC71A6" w:rsidRPr="0005738F">
              <w:rPr>
                <w:iCs/>
                <w:color w:val="auto"/>
                <w:sz w:val="24"/>
                <w:szCs w:val="24"/>
              </w:rPr>
              <w:t xml:space="preserve">ere is a risk of harm </w:t>
            </w:r>
            <w:r w:rsidR="00014995" w:rsidRPr="0005738F">
              <w:rPr>
                <w:iCs/>
                <w:color w:val="auto"/>
                <w:sz w:val="24"/>
                <w:szCs w:val="24"/>
              </w:rPr>
              <w:t xml:space="preserve">an initial child protection case conference </w:t>
            </w:r>
            <w:r w:rsidR="00A145AE" w:rsidRPr="0005738F">
              <w:rPr>
                <w:iCs/>
                <w:color w:val="auto"/>
                <w:sz w:val="24"/>
                <w:szCs w:val="24"/>
              </w:rPr>
              <w:t xml:space="preserve">(ICPCC) </w:t>
            </w:r>
            <w:r w:rsidR="00014995" w:rsidRPr="0005738F">
              <w:rPr>
                <w:iCs/>
                <w:color w:val="auto"/>
                <w:sz w:val="24"/>
                <w:szCs w:val="24"/>
              </w:rPr>
              <w:t>may be convened where the outcome</w:t>
            </w:r>
            <w:r w:rsidR="00075123" w:rsidRPr="0005738F">
              <w:rPr>
                <w:iCs/>
                <w:color w:val="auto"/>
                <w:sz w:val="24"/>
                <w:szCs w:val="24"/>
              </w:rPr>
              <w:t xml:space="preserve"> could</w:t>
            </w:r>
            <w:r w:rsidR="00014995" w:rsidRPr="0005738F">
              <w:rPr>
                <w:iCs/>
                <w:color w:val="auto"/>
                <w:sz w:val="24"/>
                <w:szCs w:val="24"/>
              </w:rPr>
              <w:t xml:space="preserve"> </w:t>
            </w:r>
            <w:r w:rsidR="00075123" w:rsidRPr="0005738F">
              <w:rPr>
                <w:iCs/>
                <w:color w:val="auto"/>
                <w:sz w:val="24"/>
                <w:szCs w:val="24"/>
              </w:rPr>
              <w:t>lead to registration on the child protection register and the formation of a child protection plan</w:t>
            </w:r>
            <w:r w:rsidR="00FD2AC1" w:rsidRPr="0005738F">
              <w:rPr>
                <w:iCs/>
                <w:color w:val="auto"/>
                <w:sz w:val="24"/>
                <w:szCs w:val="24"/>
              </w:rPr>
              <w:t xml:space="preserve"> and </w:t>
            </w:r>
            <w:r w:rsidR="00A145AE" w:rsidRPr="0005738F">
              <w:rPr>
                <w:iCs/>
                <w:color w:val="auto"/>
                <w:sz w:val="24"/>
                <w:szCs w:val="24"/>
              </w:rPr>
              <w:t>identification of a “</w:t>
            </w:r>
            <w:r w:rsidR="00FD2AC1" w:rsidRPr="0005738F">
              <w:rPr>
                <w:iCs/>
                <w:color w:val="auto"/>
                <w:sz w:val="24"/>
                <w:szCs w:val="24"/>
              </w:rPr>
              <w:t>core group</w:t>
            </w:r>
            <w:r w:rsidR="00A145AE" w:rsidRPr="0005738F">
              <w:rPr>
                <w:iCs/>
                <w:color w:val="auto"/>
                <w:sz w:val="24"/>
                <w:szCs w:val="24"/>
              </w:rPr>
              <w:t>”</w:t>
            </w:r>
            <w:r w:rsidR="00FD2AC1" w:rsidRPr="0005738F">
              <w:rPr>
                <w:iCs/>
                <w:color w:val="auto"/>
                <w:sz w:val="24"/>
                <w:szCs w:val="24"/>
              </w:rPr>
              <w:t xml:space="preserve"> of professionals who are involved with supporting the family and overseeing and implementing the plan</w:t>
            </w:r>
            <w:r w:rsidR="00BE6395" w:rsidRPr="0005738F">
              <w:rPr>
                <w:iCs/>
                <w:color w:val="auto"/>
                <w:sz w:val="24"/>
                <w:szCs w:val="24"/>
              </w:rPr>
              <w:t xml:space="preserve"> (s54, SSWBA).</w:t>
            </w:r>
            <w:r w:rsidR="00A145AE" w:rsidRPr="0005738F">
              <w:rPr>
                <w:iCs/>
                <w:color w:val="auto"/>
                <w:sz w:val="24"/>
                <w:szCs w:val="24"/>
              </w:rPr>
              <w:t xml:space="preserve"> The purpose of a </w:t>
            </w:r>
            <w:r w:rsidR="008D3BA1" w:rsidRPr="0005738F">
              <w:rPr>
                <w:iCs/>
                <w:color w:val="auto"/>
                <w:sz w:val="24"/>
                <w:szCs w:val="24"/>
              </w:rPr>
              <w:t>child protection plan</w:t>
            </w:r>
            <w:r w:rsidR="00A145AE" w:rsidRPr="0005738F">
              <w:rPr>
                <w:iCs/>
                <w:color w:val="auto"/>
                <w:sz w:val="24"/>
                <w:szCs w:val="24"/>
              </w:rPr>
              <w:t xml:space="preserve"> is to set out clearly</w:t>
            </w:r>
            <w:r w:rsidR="008D3BA1" w:rsidRPr="0005738F">
              <w:rPr>
                <w:iCs/>
                <w:color w:val="auto"/>
                <w:sz w:val="24"/>
                <w:szCs w:val="24"/>
              </w:rPr>
              <w:t xml:space="preserve"> what action needs to be taken</w:t>
            </w:r>
            <w:r w:rsidR="00A145AE" w:rsidRPr="0005738F">
              <w:rPr>
                <w:iCs/>
                <w:color w:val="auto"/>
                <w:sz w:val="24"/>
                <w:szCs w:val="24"/>
              </w:rPr>
              <w:t xml:space="preserve"> to promote a child’s safety and wellbeing and support the family to achieve their identified outcomes</w:t>
            </w:r>
            <w:r w:rsidR="008D3BA1" w:rsidRPr="0005738F">
              <w:rPr>
                <w:iCs/>
                <w:color w:val="auto"/>
                <w:sz w:val="24"/>
                <w:szCs w:val="24"/>
              </w:rPr>
              <w:t>,</w:t>
            </w:r>
            <w:r w:rsidR="00A145AE" w:rsidRPr="0005738F">
              <w:rPr>
                <w:iCs/>
                <w:color w:val="auto"/>
                <w:sz w:val="24"/>
                <w:szCs w:val="24"/>
              </w:rPr>
              <w:t xml:space="preserve"> and clearly identifies timelines for when actions should be completed</w:t>
            </w:r>
            <w:r w:rsidR="008D3BA1" w:rsidRPr="0005738F">
              <w:rPr>
                <w:iCs/>
                <w:color w:val="auto"/>
                <w:sz w:val="24"/>
                <w:szCs w:val="24"/>
              </w:rPr>
              <w:t xml:space="preserve"> </w:t>
            </w:r>
            <w:r w:rsidR="00A145AE" w:rsidRPr="0005738F">
              <w:rPr>
                <w:iCs/>
                <w:color w:val="auto"/>
                <w:sz w:val="24"/>
                <w:szCs w:val="24"/>
              </w:rPr>
              <w:t xml:space="preserve">and </w:t>
            </w:r>
            <w:r w:rsidR="008D3BA1" w:rsidRPr="0005738F">
              <w:rPr>
                <w:iCs/>
                <w:color w:val="auto"/>
                <w:sz w:val="24"/>
                <w:szCs w:val="24"/>
              </w:rPr>
              <w:t>by whom (including family members), to keep the child safe from harm and to promote their welfare (NSPCC, 2025). Core group meetings</w:t>
            </w:r>
            <w:r w:rsidR="00A145AE" w:rsidRPr="0005738F">
              <w:rPr>
                <w:iCs/>
                <w:color w:val="auto"/>
                <w:sz w:val="24"/>
                <w:szCs w:val="24"/>
              </w:rPr>
              <w:t xml:space="preserve"> (CGM) must</w:t>
            </w:r>
            <w:r w:rsidR="008D3BA1" w:rsidRPr="0005738F">
              <w:rPr>
                <w:iCs/>
                <w:color w:val="auto"/>
                <w:sz w:val="24"/>
                <w:szCs w:val="24"/>
              </w:rPr>
              <w:t xml:space="preserve"> take place regularly between 4-6 weeks, </w:t>
            </w:r>
            <w:r w:rsidR="006954C9" w:rsidRPr="0005738F">
              <w:rPr>
                <w:iCs/>
                <w:color w:val="auto"/>
                <w:sz w:val="24"/>
                <w:szCs w:val="24"/>
              </w:rPr>
              <w:t xml:space="preserve">with the initial meeting being held within 10 days of the ICPCC. The social worker adopts the role of the key </w:t>
            </w:r>
            <w:r w:rsidR="0005738F" w:rsidRPr="0005738F">
              <w:rPr>
                <w:iCs/>
                <w:color w:val="auto"/>
                <w:sz w:val="24"/>
                <w:szCs w:val="24"/>
              </w:rPr>
              <w:t>worker and</w:t>
            </w:r>
            <w:r w:rsidR="006954C9" w:rsidRPr="0005738F">
              <w:rPr>
                <w:iCs/>
                <w:color w:val="auto"/>
                <w:sz w:val="24"/>
                <w:szCs w:val="24"/>
              </w:rPr>
              <w:t xml:space="preserve"> is responsible for giving </w:t>
            </w:r>
            <w:r w:rsidR="00AE6D12" w:rsidRPr="0005738F">
              <w:rPr>
                <w:iCs/>
                <w:color w:val="auto"/>
                <w:sz w:val="24"/>
                <w:szCs w:val="24"/>
              </w:rPr>
              <w:t>a</w:t>
            </w:r>
            <w:r w:rsidR="006954C9" w:rsidRPr="0005738F">
              <w:rPr>
                <w:iCs/>
                <w:color w:val="auto"/>
                <w:sz w:val="24"/>
                <w:szCs w:val="24"/>
              </w:rPr>
              <w:t xml:space="preserve">n overview of the </w:t>
            </w:r>
            <w:r w:rsidR="0005738F" w:rsidRPr="0005738F">
              <w:rPr>
                <w:iCs/>
                <w:color w:val="auto"/>
                <w:sz w:val="24"/>
                <w:szCs w:val="24"/>
              </w:rPr>
              <w:t>family’s</w:t>
            </w:r>
            <w:r w:rsidR="006954C9" w:rsidRPr="0005738F">
              <w:rPr>
                <w:iCs/>
                <w:color w:val="auto"/>
                <w:sz w:val="24"/>
                <w:szCs w:val="24"/>
              </w:rPr>
              <w:t xml:space="preserve"> progress, organising the CGM and ensuring the minutes of meetings are distributed in a timely manner (within 5 working days of meetings) to ensure families and professionals are up to date with the agreed plan and actions. The plan will then </w:t>
            </w:r>
            <w:r w:rsidR="008D3BA1" w:rsidRPr="0005738F">
              <w:rPr>
                <w:iCs/>
                <w:color w:val="auto"/>
                <w:sz w:val="24"/>
                <w:szCs w:val="24"/>
              </w:rPr>
              <w:t xml:space="preserve">be reviewed at regular child protection conferences until the child is no longer considered at risk of significant harm, or, if </w:t>
            </w:r>
            <w:r w:rsidR="006954C9" w:rsidRPr="0005738F">
              <w:rPr>
                <w:iCs/>
                <w:color w:val="auto"/>
                <w:sz w:val="24"/>
                <w:szCs w:val="24"/>
              </w:rPr>
              <w:t xml:space="preserve">there is </w:t>
            </w:r>
            <w:r w:rsidR="008D3BA1" w:rsidRPr="0005738F">
              <w:rPr>
                <w:iCs/>
                <w:color w:val="auto"/>
                <w:sz w:val="24"/>
                <w:szCs w:val="24"/>
              </w:rPr>
              <w:t>no evidence of positive change</w:t>
            </w:r>
            <w:r w:rsidR="006954C9" w:rsidRPr="0005738F">
              <w:rPr>
                <w:iCs/>
                <w:color w:val="auto"/>
                <w:sz w:val="24"/>
                <w:szCs w:val="24"/>
              </w:rPr>
              <w:t>,</w:t>
            </w:r>
            <w:r w:rsidR="008D3BA1" w:rsidRPr="0005738F">
              <w:rPr>
                <w:iCs/>
                <w:color w:val="auto"/>
                <w:sz w:val="24"/>
                <w:szCs w:val="24"/>
              </w:rPr>
              <w:t xml:space="preserve"> actions may be </w:t>
            </w:r>
            <w:r w:rsidR="00BF4E4B" w:rsidRPr="0005738F">
              <w:rPr>
                <w:iCs/>
                <w:color w:val="auto"/>
                <w:sz w:val="24"/>
                <w:szCs w:val="24"/>
              </w:rPr>
              <w:t>necessary</w:t>
            </w:r>
            <w:r w:rsidR="008D3BA1" w:rsidRPr="0005738F">
              <w:rPr>
                <w:iCs/>
                <w:color w:val="auto"/>
                <w:sz w:val="24"/>
                <w:szCs w:val="24"/>
              </w:rPr>
              <w:t xml:space="preserve"> to remove the children to safeguard them from harm</w:t>
            </w:r>
            <w:r w:rsidR="00BF4E4B" w:rsidRPr="0005738F">
              <w:rPr>
                <w:iCs/>
                <w:color w:val="auto"/>
                <w:sz w:val="24"/>
                <w:szCs w:val="24"/>
              </w:rPr>
              <w:t xml:space="preserve"> (Welsh Government, 2018).</w:t>
            </w:r>
            <w:r w:rsidR="00A145AE" w:rsidRPr="0005738F">
              <w:rPr>
                <w:iCs/>
                <w:color w:val="auto"/>
                <w:sz w:val="24"/>
                <w:szCs w:val="24"/>
              </w:rPr>
              <w:t xml:space="preserve"> </w:t>
            </w:r>
          </w:p>
          <w:p w14:paraId="39131F79" w14:textId="2E09E669" w:rsidR="00014995" w:rsidRPr="0005738F" w:rsidRDefault="00075123" w:rsidP="008329C3">
            <w:pPr>
              <w:spacing w:line="360" w:lineRule="auto"/>
              <w:jc w:val="both"/>
              <w:rPr>
                <w:iCs/>
                <w:color w:val="FF0000"/>
                <w:sz w:val="24"/>
                <w:szCs w:val="24"/>
              </w:rPr>
            </w:pPr>
            <w:r w:rsidRPr="0005738F">
              <w:rPr>
                <w:iCs/>
                <w:color w:val="FF0000"/>
                <w:sz w:val="24"/>
                <w:szCs w:val="24"/>
              </w:rPr>
              <w:t xml:space="preserve"> </w:t>
            </w:r>
          </w:p>
          <w:p w14:paraId="60FCCF84" w14:textId="69960C1E" w:rsidR="00127041" w:rsidRPr="0005738F" w:rsidRDefault="000266F1" w:rsidP="008329C3">
            <w:pPr>
              <w:spacing w:line="360" w:lineRule="auto"/>
              <w:jc w:val="both"/>
              <w:rPr>
                <w:iCs/>
                <w:color w:val="000000" w:themeColor="text1"/>
                <w:sz w:val="24"/>
                <w:szCs w:val="24"/>
              </w:rPr>
            </w:pPr>
            <w:r w:rsidRPr="0005738F">
              <w:rPr>
                <w:iCs/>
                <w:color w:val="000000" w:themeColor="text1"/>
                <w:sz w:val="24"/>
                <w:szCs w:val="24"/>
              </w:rPr>
              <w:t>In the case of Child2, I assessed the level o</w:t>
            </w:r>
            <w:r w:rsidR="00AE6D12" w:rsidRPr="0005738F">
              <w:rPr>
                <w:iCs/>
                <w:color w:val="000000" w:themeColor="text1"/>
                <w:sz w:val="24"/>
                <w:szCs w:val="24"/>
              </w:rPr>
              <w:t>f</w:t>
            </w:r>
            <w:r w:rsidRPr="0005738F">
              <w:rPr>
                <w:iCs/>
                <w:color w:val="000000" w:themeColor="text1"/>
                <w:sz w:val="24"/>
                <w:szCs w:val="24"/>
              </w:rPr>
              <w:t xml:space="preserve"> </w:t>
            </w:r>
            <w:r w:rsidR="00BF4E4B" w:rsidRPr="0005738F">
              <w:rPr>
                <w:iCs/>
                <w:color w:val="000000" w:themeColor="text1"/>
                <w:sz w:val="24"/>
                <w:szCs w:val="24"/>
              </w:rPr>
              <w:t>current immediate</w:t>
            </w:r>
            <w:r w:rsidR="007259E9" w:rsidRPr="0005738F">
              <w:rPr>
                <w:iCs/>
                <w:color w:val="000000" w:themeColor="text1"/>
                <w:sz w:val="24"/>
                <w:szCs w:val="24"/>
              </w:rPr>
              <w:t xml:space="preserve"> </w:t>
            </w:r>
            <w:r w:rsidRPr="0005738F">
              <w:rPr>
                <w:iCs/>
                <w:color w:val="000000" w:themeColor="text1"/>
                <w:sz w:val="24"/>
                <w:szCs w:val="24"/>
              </w:rPr>
              <w:t xml:space="preserve">risk to be </w:t>
            </w:r>
            <w:r w:rsidR="0005738F" w:rsidRPr="0005738F">
              <w:rPr>
                <w:iCs/>
                <w:color w:val="000000" w:themeColor="text1"/>
                <w:sz w:val="24"/>
                <w:szCs w:val="24"/>
              </w:rPr>
              <w:t>low and</w:t>
            </w:r>
            <w:r w:rsidR="004006FB" w:rsidRPr="0005738F">
              <w:rPr>
                <w:iCs/>
                <w:color w:val="000000" w:themeColor="text1"/>
                <w:sz w:val="24"/>
                <w:szCs w:val="24"/>
              </w:rPr>
              <w:t xml:space="preserve"> given that she is residing with a foster carer and has not had contact with F1 for</w:t>
            </w:r>
            <w:r w:rsidR="00303397" w:rsidRPr="0005738F">
              <w:rPr>
                <w:iCs/>
                <w:color w:val="000000" w:themeColor="text1"/>
                <w:sz w:val="24"/>
                <w:szCs w:val="24"/>
              </w:rPr>
              <w:t xml:space="preserve"> over</w:t>
            </w:r>
            <w:r w:rsidR="004006FB" w:rsidRPr="0005738F">
              <w:rPr>
                <w:iCs/>
                <w:color w:val="000000" w:themeColor="text1"/>
                <w:sz w:val="24"/>
                <w:szCs w:val="24"/>
              </w:rPr>
              <w:t xml:space="preserve"> 12 months, there is no risk of </w:t>
            </w:r>
            <w:r w:rsidR="00303397" w:rsidRPr="0005738F">
              <w:rPr>
                <w:iCs/>
                <w:color w:val="000000" w:themeColor="text1"/>
                <w:sz w:val="24"/>
                <w:szCs w:val="24"/>
              </w:rPr>
              <w:t xml:space="preserve">immediate </w:t>
            </w:r>
            <w:r w:rsidR="004006FB" w:rsidRPr="0005738F">
              <w:rPr>
                <w:iCs/>
                <w:color w:val="000000" w:themeColor="text1"/>
                <w:sz w:val="24"/>
                <w:szCs w:val="24"/>
              </w:rPr>
              <w:t xml:space="preserve">harm at present. </w:t>
            </w:r>
            <w:r w:rsidR="00A44098" w:rsidRPr="0005738F">
              <w:rPr>
                <w:iCs/>
                <w:color w:val="000000" w:themeColor="text1"/>
                <w:sz w:val="24"/>
                <w:szCs w:val="24"/>
              </w:rPr>
              <w:t xml:space="preserve"> I</w:t>
            </w:r>
            <w:r w:rsidR="00E218CE" w:rsidRPr="0005738F">
              <w:rPr>
                <w:iCs/>
                <w:color w:val="000000" w:themeColor="text1"/>
                <w:sz w:val="24"/>
                <w:szCs w:val="24"/>
              </w:rPr>
              <w:t xml:space="preserve"> informed</w:t>
            </w:r>
            <w:r w:rsidR="00A44098" w:rsidRPr="0005738F">
              <w:rPr>
                <w:iCs/>
                <w:color w:val="000000" w:themeColor="text1"/>
                <w:sz w:val="24"/>
                <w:szCs w:val="24"/>
              </w:rPr>
              <w:t xml:space="preserve"> my manager </w:t>
            </w:r>
            <w:r w:rsidR="00075123" w:rsidRPr="0005738F">
              <w:rPr>
                <w:iCs/>
                <w:color w:val="000000" w:themeColor="text1"/>
                <w:sz w:val="24"/>
                <w:szCs w:val="24"/>
              </w:rPr>
              <w:t xml:space="preserve">of the information shared by A1 </w:t>
            </w:r>
            <w:r w:rsidR="00A44098" w:rsidRPr="0005738F">
              <w:rPr>
                <w:iCs/>
                <w:color w:val="000000" w:themeColor="text1"/>
                <w:sz w:val="24"/>
                <w:szCs w:val="24"/>
              </w:rPr>
              <w:t>and</w:t>
            </w:r>
            <w:r w:rsidR="00656EC1" w:rsidRPr="0005738F">
              <w:rPr>
                <w:iCs/>
                <w:color w:val="000000" w:themeColor="text1"/>
                <w:sz w:val="24"/>
                <w:szCs w:val="24"/>
              </w:rPr>
              <w:t xml:space="preserve"> submitted</w:t>
            </w:r>
            <w:r w:rsidR="00A44098" w:rsidRPr="0005738F">
              <w:rPr>
                <w:iCs/>
                <w:color w:val="000000" w:themeColor="text1"/>
                <w:sz w:val="24"/>
                <w:szCs w:val="24"/>
              </w:rPr>
              <w:t xml:space="preserve"> a </w:t>
            </w:r>
            <w:r w:rsidR="001956B3" w:rsidRPr="0005738F">
              <w:rPr>
                <w:iCs/>
                <w:color w:val="000000" w:themeColor="text1"/>
                <w:sz w:val="24"/>
                <w:szCs w:val="24"/>
              </w:rPr>
              <w:t xml:space="preserve">safeguarding referral </w:t>
            </w:r>
            <w:r w:rsidR="00656EC1" w:rsidRPr="0005738F">
              <w:rPr>
                <w:iCs/>
                <w:color w:val="000000" w:themeColor="text1"/>
                <w:sz w:val="24"/>
                <w:szCs w:val="24"/>
              </w:rPr>
              <w:t>through the LA’s safeguarding processes.</w:t>
            </w:r>
            <w:r w:rsidR="001956B3" w:rsidRPr="0005738F">
              <w:rPr>
                <w:iCs/>
                <w:color w:val="000000" w:themeColor="text1"/>
                <w:sz w:val="24"/>
                <w:szCs w:val="24"/>
              </w:rPr>
              <w:t xml:space="preserve"> I ensured </w:t>
            </w:r>
            <w:r w:rsidR="001956B3" w:rsidRPr="0005738F">
              <w:rPr>
                <w:iCs/>
                <w:color w:val="000000" w:themeColor="text1"/>
                <w:sz w:val="24"/>
                <w:szCs w:val="24"/>
              </w:rPr>
              <w:lastRenderedPageBreak/>
              <w:t>the information in the referral recorded accurately the details of the disclosure</w:t>
            </w:r>
            <w:r w:rsidR="008A2870" w:rsidRPr="0005738F">
              <w:rPr>
                <w:iCs/>
                <w:color w:val="000000" w:themeColor="text1"/>
                <w:sz w:val="24"/>
                <w:szCs w:val="24"/>
              </w:rPr>
              <w:t>, the</w:t>
            </w:r>
            <w:r w:rsidR="00303397" w:rsidRPr="0005738F">
              <w:rPr>
                <w:iCs/>
                <w:color w:val="000000" w:themeColor="text1"/>
                <w:sz w:val="24"/>
                <w:szCs w:val="24"/>
              </w:rPr>
              <w:t xml:space="preserve"> exact</w:t>
            </w:r>
            <w:r w:rsidR="008A2870" w:rsidRPr="0005738F">
              <w:rPr>
                <w:iCs/>
                <w:color w:val="000000" w:themeColor="text1"/>
                <w:sz w:val="24"/>
                <w:szCs w:val="24"/>
              </w:rPr>
              <w:t xml:space="preserve"> words</w:t>
            </w:r>
            <w:r w:rsidR="00303397" w:rsidRPr="0005738F">
              <w:rPr>
                <w:iCs/>
                <w:color w:val="000000" w:themeColor="text1"/>
                <w:sz w:val="24"/>
                <w:szCs w:val="24"/>
              </w:rPr>
              <w:t xml:space="preserve"> that A1 shared</w:t>
            </w:r>
            <w:r w:rsidR="008A2870" w:rsidRPr="0005738F">
              <w:rPr>
                <w:iCs/>
                <w:color w:val="000000" w:themeColor="text1"/>
                <w:sz w:val="24"/>
                <w:szCs w:val="24"/>
              </w:rPr>
              <w:t xml:space="preserve"> Child2 had used, </w:t>
            </w:r>
            <w:r w:rsidR="001956B3" w:rsidRPr="0005738F">
              <w:rPr>
                <w:iCs/>
                <w:color w:val="000000" w:themeColor="text1"/>
                <w:sz w:val="24"/>
                <w:szCs w:val="24"/>
              </w:rPr>
              <w:t>and gave an overview of Child2’s situation.</w:t>
            </w:r>
            <w:r w:rsidR="00045061" w:rsidRPr="0005738F">
              <w:rPr>
                <w:iCs/>
                <w:color w:val="000000" w:themeColor="text1"/>
                <w:sz w:val="24"/>
                <w:szCs w:val="24"/>
              </w:rPr>
              <w:t xml:space="preserve"> </w:t>
            </w:r>
            <w:r w:rsidR="001956B3" w:rsidRPr="0005738F">
              <w:rPr>
                <w:iCs/>
                <w:color w:val="000000" w:themeColor="text1"/>
                <w:sz w:val="24"/>
                <w:szCs w:val="24"/>
              </w:rPr>
              <w:t xml:space="preserve"> </w:t>
            </w:r>
            <w:r w:rsidR="004006FB" w:rsidRPr="0005738F">
              <w:rPr>
                <w:iCs/>
                <w:color w:val="000000" w:themeColor="text1"/>
                <w:sz w:val="24"/>
                <w:szCs w:val="24"/>
              </w:rPr>
              <w:t xml:space="preserve">A strategy </w:t>
            </w:r>
            <w:r w:rsidRPr="0005738F">
              <w:rPr>
                <w:iCs/>
                <w:color w:val="000000" w:themeColor="text1"/>
                <w:sz w:val="24"/>
                <w:szCs w:val="24"/>
              </w:rPr>
              <w:t>discussion</w:t>
            </w:r>
            <w:r w:rsidR="004006FB" w:rsidRPr="0005738F">
              <w:rPr>
                <w:iCs/>
                <w:color w:val="000000" w:themeColor="text1"/>
                <w:sz w:val="24"/>
                <w:szCs w:val="24"/>
              </w:rPr>
              <w:t xml:space="preserve"> was </w:t>
            </w:r>
            <w:r w:rsidR="0005738F" w:rsidRPr="0005738F">
              <w:rPr>
                <w:iCs/>
                <w:color w:val="000000" w:themeColor="text1"/>
                <w:sz w:val="24"/>
                <w:szCs w:val="24"/>
              </w:rPr>
              <w:t>held,</w:t>
            </w:r>
            <w:r w:rsidR="004006FB" w:rsidRPr="0005738F">
              <w:rPr>
                <w:iCs/>
                <w:color w:val="000000" w:themeColor="text1"/>
                <w:sz w:val="24"/>
                <w:szCs w:val="24"/>
              </w:rPr>
              <w:t xml:space="preserve"> </w:t>
            </w:r>
            <w:r w:rsidRPr="0005738F">
              <w:rPr>
                <w:iCs/>
                <w:color w:val="000000" w:themeColor="text1"/>
                <w:sz w:val="24"/>
                <w:szCs w:val="24"/>
              </w:rPr>
              <w:t>and</w:t>
            </w:r>
            <w:r w:rsidR="004006FB" w:rsidRPr="0005738F">
              <w:rPr>
                <w:iCs/>
                <w:color w:val="000000" w:themeColor="text1"/>
                <w:sz w:val="24"/>
                <w:szCs w:val="24"/>
              </w:rPr>
              <w:t xml:space="preserve"> the outcome was for a joint agency </w:t>
            </w:r>
            <w:r w:rsidR="00075123" w:rsidRPr="0005738F">
              <w:rPr>
                <w:iCs/>
                <w:color w:val="000000" w:themeColor="text1"/>
                <w:sz w:val="24"/>
                <w:szCs w:val="24"/>
              </w:rPr>
              <w:t>s</w:t>
            </w:r>
            <w:r w:rsidR="004006FB" w:rsidRPr="0005738F">
              <w:rPr>
                <w:iCs/>
                <w:color w:val="000000" w:themeColor="text1"/>
                <w:sz w:val="24"/>
                <w:szCs w:val="24"/>
              </w:rPr>
              <w:t>47 investigation to be held</w:t>
            </w:r>
            <w:r w:rsidR="00075123" w:rsidRPr="0005738F">
              <w:rPr>
                <w:iCs/>
                <w:color w:val="000000" w:themeColor="text1"/>
                <w:sz w:val="24"/>
                <w:szCs w:val="24"/>
              </w:rPr>
              <w:t xml:space="preserve"> between the police and social services</w:t>
            </w:r>
            <w:r w:rsidR="004006FB" w:rsidRPr="0005738F">
              <w:rPr>
                <w:iCs/>
                <w:color w:val="000000" w:themeColor="text1"/>
                <w:sz w:val="24"/>
                <w:szCs w:val="24"/>
              </w:rPr>
              <w:t xml:space="preserve">. </w:t>
            </w:r>
            <w:r w:rsidR="00AF749A" w:rsidRPr="0005738F">
              <w:rPr>
                <w:iCs/>
                <w:color w:val="000000" w:themeColor="text1"/>
                <w:sz w:val="24"/>
                <w:szCs w:val="24"/>
              </w:rPr>
              <w:t xml:space="preserve">The </w:t>
            </w:r>
            <w:r w:rsidR="00A629CC" w:rsidRPr="0005738F">
              <w:rPr>
                <w:iCs/>
                <w:color w:val="000000" w:themeColor="text1"/>
                <w:sz w:val="24"/>
                <w:szCs w:val="24"/>
              </w:rPr>
              <w:t>WSP (2019</w:t>
            </w:r>
            <w:r w:rsidR="003E7D69" w:rsidRPr="0005738F">
              <w:rPr>
                <w:iCs/>
                <w:color w:val="000000" w:themeColor="text1"/>
                <w:sz w:val="24"/>
                <w:szCs w:val="24"/>
              </w:rPr>
              <w:t>) highlight</w:t>
            </w:r>
            <w:r w:rsidR="00A629CC" w:rsidRPr="0005738F">
              <w:rPr>
                <w:iCs/>
                <w:color w:val="000000" w:themeColor="text1"/>
                <w:sz w:val="24"/>
                <w:szCs w:val="24"/>
              </w:rPr>
              <w:t xml:space="preserve"> the </w:t>
            </w:r>
            <w:r w:rsidR="00AF749A" w:rsidRPr="0005738F">
              <w:rPr>
                <w:iCs/>
                <w:color w:val="000000" w:themeColor="text1"/>
                <w:sz w:val="24"/>
                <w:szCs w:val="24"/>
              </w:rPr>
              <w:t>specific role</w:t>
            </w:r>
            <w:r w:rsidR="00A629CC" w:rsidRPr="0005738F">
              <w:rPr>
                <w:iCs/>
                <w:color w:val="000000" w:themeColor="text1"/>
                <w:sz w:val="24"/>
                <w:szCs w:val="24"/>
              </w:rPr>
              <w:t>s that the police must follow, which includes the duty to identify and investigate alleged abuse towards a child.</w:t>
            </w:r>
            <w:r w:rsidR="00AF749A" w:rsidRPr="0005738F">
              <w:rPr>
                <w:iCs/>
                <w:color w:val="000000" w:themeColor="text1"/>
                <w:sz w:val="24"/>
                <w:szCs w:val="24"/>
              </w:rPr>
              <w:t xml:space="preserve"> </w:t>
            </w:r>
          </w:p>
          <w:p w14:paraId="68D8CC72" w14:textId="77777777" w:rsidR="00127041" w:rsidRPr="0005738F" w:rsidRDefault="00127041" w:rsidP="00127041">
            <w:pPr>
              <w:spacing w:line="360" w:lineRule="auto"/>
              <w:jc w:val="both"/>
              <w:rPr>
                <w:iCs/>
                <w:color w:val="000000" w:themeColor="text1"/>
                <w:sz w:val="24"/>
                <w:szCs w:val="24"/>
              </w:rPr>
            </w:pPr>
          </w:p>
          <w:p w14:paraId="1883F243" w14:textId="645EDC9F" w:rsidR="0063407D" w:rsidRPr="0005738F" w:rsidRDefault="00AD7468" w:rsidP="002F0349">
            <w:pPr>
              <w:spacing w:line="360" w:lineRule="auto"/>
              <w:jc w:val="both"/>
              <w:rPr>
                <w:iCs/>
                <w:color w:val="000000" w:themeColor="text1"/>
                <w:sz w:val="24"/>
                <w:szCs w:val="24"/>
              </w:rPr>
            </w:pPr>
            <w:r w:rsidRPr="0005738F">
              <w:rPr>
                <w:iCs/>
                <w:color w:val="000000" w:themeColor="text1"/>
                <w:sz w:val="24"/>
                <w:szCs w:val="24"/>
              </w:rPr>
              <w:t>A</w:t>
            </w:r>
            <w:r w:rsidR="004006FB" w:rsidRPr="0005738F">
              <w:rPr>
                <w:iCs/>
                <w:color w:val="000000" w:themeColor="text1"/>
                <w:sz w:val="24"/>
                <w:szCs w:val="24"/>
              </w:rPr>
              <w:t>s I ha</w:t>
            </w:r>
            <w:r w:rsidRPr="0005738F">
              <w:rPr>
                <w:iCs/>
                <w:color w:val="000000" w:themeColor="text1"/>
                <w:sz w:val="24"/>
                <w:szCs w:val="24"/>
              </w:rPr>
              <w:t>d</w:t>
            </w:r>
            <w:r w:rsidR="004006FB" w:rsidRPr="0005738F">
              <w:rPr>
                <w:iCs/>
                <w:color w:val="000000" w:themeColor="text1"/>
                <w:sz w:val="24"/>
                <w:szCs w:val="24"/>
              </w:rPr>
              <w:t xml:space="preserve"> not participated in the training for s47</w:t>
            </w:r>
            <w:r w:rsidR="00AF749A" w:rsidRPr="0005738F">
              <w:rPr>
                <w:iCs/>
                <w:color w:val="000000" w:themeColor="text1"/>
                <w:sz w:val="24"/>
                <w:szCs w:val="24"/>
              </w:rPr>
              <w:t xml:space="preserve"> </w:t>
            </w:r>
            <w:r w:rsidR="0005738F" w:rsidRPr="0005738F">
              <w:rPr>
                <w:iCs/>
                <w:color w:val="000000" w:themeColor="text1"/>
                <w:sz w:val="24"/>
                <w:szCs w:val="24"/>
              </w:rPr>
              <w:t>investigations or</w:t>
            </w:r>
            <w:r w:rsidR="00AF749A" w:rsidRPr="0005738F">
              <w:rPr>
                <w:iCs/>
                <w:color w:val="000000" w:themeColor="text1"/>
                <w:sz w:val="24"/>
                <w:szCs w:val="24"/>
              </w:rPr>
              <w:t xml:space="preserve"> participated in the “Achieving best evidence” training programme where specific training in </w:t>
            </w:r>
            <w:r w:rsidR="00B03167" w:rsidRPr="0005738F">
              <w:rPr>
                <w:iCs/>
                <w:color w:val="000000" w:themeColor="text1"/>
                <w:sz w:val="24"/>
                <w:szCs w:val="24"/>
              </w:rPr>
              <w:t>relation</w:t>
            </w:r>
            <w:r w:rsidR="00AF749A" w:rsidRPr="0005738F">
              <w:rPr>
                <w:iCs/>
                <w:color w:val="000000" w:themeColor="text1"/>
                <w:sz w:val="24"/>
                <w:szCs w:val="24"/>
              </w:rPr>
              <w:t xml:space="preserve"> to interviewing children </w:t>
            </w:r>
            <w:r w:rsidR="00B03167" w:rsidRPr="0005738F">
              <w:rPr>
                <w:iCs/>
                <w:color w:val="000000" w:themeColor="text1"/>
                <w:sz w:val="24"/>
                <w:szCs w:val="24"/>
              </w:rPr>
              <w:t>takes place</w:t>
            </w:r>
            <w:r w:rsidR="004006FB" w:rsidRPr="0005738F">
              <w:rPr>
                <w:iCs/>
                <w:color w:val="000000" w:themeColor="text1"/>
                <w:sz w:val="24"/>
                <w:szCs w:val="24"/>
              </w:rPr>
              <w:t xml:space="preserve">, a colleague within my team was allocated the task. Having spent time with Child2, </w:t>
            </w:r>
            <w:r w:rsidRPr="0005738F">
              <w:rPr>
                <w:iCs/>
                <w:color w:val="000000" w:themeColor="text1"/>
                <w:sz w:val="24"/>
                <w:szCs w:val="24"/>
              </w:rPr>
              <w:t>building</w:t>
            </w:r>
            <w:r w:rsidR="004006FB" w:rsidRPr="0005738F">
              <w:rPr>
                <w:iCs/>
                <w:color w:val="000000" w:themeColor="text1"/>
                <w:sz w:val="24"/>
                <w:szCs w:val="24"/>
              </w:rPr>
              <w:t xml:space="preserve"> rapport with her and getting to understand her communication style I</w:t>
            </w:r>
            <w:r w:rsidRPr="0005738F">
              <w:rPr>
                <w:iCs/>
                <w:color w:val="000000" w:themeColor="text1"/>
                <w:sz w:val="24"/>
                <w:szCs w:val="24"/>
              </w:rPr>
              <w:t xml:space="preserve"> ensured that I had an </w:t>
            </w:r>
            <w:r w:rsidR="0005738F" w:rsidRPr="0005738F">
              <w:rPr>
                <w:iCs/>
                <w:color w:val="000000" w:themeColor="text1"/>
                <w:sz w:val="24"/>
                <w:szCs w:val="24"/>
              </w:rPr>
              <w:t>in-depth</w:t>
            </w:r>
            <w:r w:rsidR="007259E9" w:rsidRPr="0005738F">
              <w:rPr>
                <w:iCs/>
                <w:color w:val="000000" w:themeColor="text1"/>
                <w:sz w:val="24"/>
                <w:szCs w:val="24"/>
              </w:rPr>
              <w:t xml:space="preserve"> case</w:t>
            </w:r>
            <w:r w:rsidRPr="0005738F">
              <w:rPr>
                <w:iCs/>
                <w:color w:val="000000" w:themeColor="text1"/>
                <w:sz w:val="24"/>
                <w:szCs w:val="24"/>
              </w:rPr>
              <w:t xml:space="preserve"> discussion with my colleague prior to this investigation taking </w:t>
            </w:r>
            <w:r w:rsidR="00102005" w:rsidRPr="0005738F">
              <w:rPr>
                <w:iCs/>
                <w:color w:val="000000" w:themeColor="text1"/>
                <w:sz w:val="24"/>
                <w:szCs w:val="24"/>
              </w:rPr>
              <w:t xml:space="preserve">place regarding Child2s communication </w:t>
            </w:r>
            <w:r w:rsidR="004121B8" w:rsidRPr="0005738F">
              <w:rPr>
                <w:iCs/>
                <w:color w:val="000000" w:themeColor="text1"/>
                <w:sz w:val="24"/>
                <w:szCs w:val="24"/>
              </w:rPr>
              <w:t>style.</w:t>
            </w:r>
            <w:r w:rsidR="008C00ED" w:rsidRPr="0005738F">
              <w:rPr>
                <w:iCs/>
                <w:color w:val="000000" w:themeColor="text1"/>
                <w:sz w:val="24"/>
                <w:szCs w:val="24"/>
              </w:rPr>
              <w:t xml:space="preserve"> Although I was </w:t>
            </w:r>
            <w:r w:rsidR="00102005" w:rsidRPr="0005738F">
              <w:rPr>
                <w:iCs/>
                <w:color w:val="000000" w:themeColor="text1"/>
                <w:sz w:val="24"/>
                <w:szCs w:val="24"/>
              </w:rPr>
              <w:t>m</w:t>
            </w:r>
            <w:r w:rsidR="008C00ED" w:rsidRPr="0005738F">
              <w:rPr>
                <w:iCs/>
                <w:color w:val="000000" w:themeColor="text1"/>
                <w:sz w:val="24"/>
                <w:szCs w:val="24"/>
              </w:rPr>
              <w:t xml:space="preserve">indful I had not received the training in relation to how to carry out the S47 investigation/assessment, I advised my </w:t>
            </w:r>
            <w:r w:rsidR="00102005" w:rsidRPr="0005738F">
              <w:rPr>
                <w:iCs/>
                <w:color w:val="000000" w:themeColor="text1"/>
                <w:sz w:val="24"/>
                <w:szCs w:val="24"/>
              </w:rPr>
              <w:t>colleague</w:t>
            </w:r>
            <w:r w:rsidR="008C00ED" w:rsidRPr="0005738F">
              <w:rPr>
                <w:iCs/>
                <w:color w:val="000000" w:themeColor="text1"/>
                <w:sz w:val="24"/>
                <w:szCs w:val="24"/>
              </w:rPr>
              <w:t xml:space="preserve"> that Smale et als’ (1993) exchange model of assessment may not be </w:t>
            </w:r>
            <w:r w:rsidR="00102005" w:rsidRPr="0005738F">
              <w:rPr>
                <w:iCs/>
                <w:color w:val="000000" w:themeColor="text1"/>
                <w:sz w:val="24"/>
                <w:szCs w:val="24"/>
              </w:rPr>
              <w:t>appropriate</w:t>
            </w:r>
            <w:r w:rsidR="008C00ED" w:rsidRPr="0005738F">
              <w:rPr>
                <w:iCs/>
                <w:color w:val="000000" w:themeColor="text1"/>
                <w:sz w:val="24"/>
                <w:szCs w:val="24"/>
              </w:rPr>
              <w:t xml:space="preserve"> when communicating with Child2, as Child2 can find it challenging to interpret broad questions and therefore, if </w:t>
            </w:r>
            <w:r w:rsidR="00102005" w:rsidRPr="0005738F">
              <w:rPr>
                <w:iCs/>
                <w:color w:val="000000" w:themeColor="text1"/>
                <w:sz w:val="24"/>
                <w:szCs w:val="24"/>
              </w:rPr>
              <w:t>possible</w:t>
            </w:r>
            <w:r w:rsidR="008C00ED" w:rsidRPr="0005738F">
              <w:rPr>
                <w:iCs/>
                <w:color w:val="000000" w:themeColor="text1"/>
                <w:sz w:val="24"/>
                <w:szCs w:val="24"/>
              </w:rPr>
              <w:t xml:space="preserve"> within the remit of the s47 and what is required of this, I recommended planning the assessment with the basis that the majority of questions asked will take the format of the “</w:t>
            </w:r>
            <w:r w:rsidR="00102005" w:rsidRPr="0005738F">
              <w:rPr>
                <w:iCs/>
                <w:color w:val="000000" w:themeColor="text1"/>
                <w:sz w:val="24"/>
                <w:szCs w:val="24"/>
              </w:rPr>
              <w:t>Q</w:t>
            </w:r>
            <w:r w:rsidR="008C00ED" w:rsidRPr="0005738F">
              <w:rPr>
                <w:iCs/>
                <w:color w:val="000000" w:themeColor="text1"/>
                <w:sz w:val="24"/>
                <w:szCs w:val="24"/>
              </w:rPr>
              <w:t xml:space="preserve">uestioning Model” </w:t>
            </w:r>
            <w:r w:rsidR="00102005" w:rsidRPr="0005738F">
              <w:rPr>
                <w:iCs/>
                <w:color w:val="000000" w:themeColor="text1"/>
                <w:sz w:val="24"/>
                <w:szCs w:val="24"/>
              </w:rPr>
              <w:t xml:space="preserve">(Smale </w:t>
            </w:r>
            <w:r w:rsidR="00102005" w:rsidRPr="0005738F">
              <w:rPr>
                <w:i/>
                <w:color w:val="000000" w:themeColor="text1"/>
                <w:sz w:val="24"/>
                <w:szCs w:val="24"/>
              </w:rPr>
              <w:t xml:space="preserve">et al, </w:t>
            </w:r>
            <w:r w:rsidR="00102005" w:rsidRPr="0005738F">
              <w:rPr>
                <w:iCs/>
                <w:color w:val="000000" w:themeColor="text1"/>
                <w:sz w:val="24"/>
                <w:szCs w:val="24"/>
              </w:rPr>
              <w:t xml:space="preserve">1993) </w:t>
            </w:r>
            <w:r w:rsidR="008C00ED" w:rsidRPr="0005738F">
              <w:rPr>
                <w:iCs/>
                <w:color w:val="000000" w:themeColor="text1"/>
                <w:sz w:val="24"/>
                <w:szCs w:val="24"/>
              </w:rPr>
              <w:t xml:space="preserve">with a smaller proportion of questions being formed in the style of the </w:t>
            </w:r>
            <w:r w:rsidR="00102005" w:rsidRPr="0005738F">
              <w:rPr>
                <w:iCs/>
                <w:color w:val="000000" w:themeColor="text1"/>
                <w:sz w:val="24"/>
                <w:szCs w:val="24"/>
              </w:rPr>
              <w:t>“E</w:t>
            </w:r>
            <w:r w:rsidR="008C00ED" w:rsidRPr="0005738F">
              <w:rPr>
                <w:iCs/>
                <w:color w:val="000000" w:themeColor="text1"/>
                <w:sz w:val="24"/>
                <w:szCs w:val="24"/>
              </w:rPr>
              <w:t xml:space="preserve">xchange </w:t>
            </w:r>
            <w:r w:rsidR="00102005" w:rsidRPr="0005738F">
              <w:rPr>
                <w:iCs/>
                <w:color w:val="000000" w:themeColor="text1"/>
                <w:sz w:val="24"/>
                <w:szCs w:val="24"/>
              </w:rPr>
              <w:t>M</w:t>
            </w:r>
            <w:r w:rsidR="008C00ED" w:rsidRPr="0005738F">
              <w:rPr>
                <w:iCs/>
                <w:color w:val="000000" w:themeColor="text1"/>
                <w:sz w:val="24"/>
                <w:szCs w:val="24"/>
              </w:rPr>
              <w:t>odel</w:t>
            </w:r>
            <w:r w:rsidR="00102005" w:rsidRPr="0005738F">
              <w:rPr>
                <w:iCs/>
                <w:color w:val="000000" w:themeColor="text1"/>
                <w:sz w:val="24"/>
                <w:szCs w:val="24"/>
              </w:rPr>
              <w:t>” (ibid)</w:t>
            </w:r>
            <w:r w:rsidR="008C00ED" w:rsidRPr="0005738F">
              <w:rPr>
                <w:iCs/>
                <w:color w:val="000000" w:themeColor="text1"/>
                <w:sz w:val="24"/>
                <w:szCs w:val="24"/>
              </w:rPr>
              <w:t xml:space="preserve">. I also explained that Child2 requires a longer </w:t>
            </w:r>
            <w:r w:rsidR="0005738F" w:rsidRPr="0005738F">
              <w:rPr>
                <w:iCs/>
                <w:color w:val="000000" w:themeColor="text1"/>
                <w:sz w:val="24"/>
                <w:szCs w:val="24"/>
              </w:rPr>
              <w:t>period</w:t>
            </w:r>
            <w:r w:rsidR="008C00ED" w:rsidRPr="0005738F">
              <w:rPr>
                <w:iCs/>
                <w:color w:val="000000" w:themeColor="text1"/>
                <w:sz w:val="24"/>
                <w:szCs w:val="24"/>
              </w:rPr>
              <w:t xml:space="preserve"> to process questions and formulate answers, and this can</w:t>
            </w:r>
            <w:r w:rsidR="00102005" w:rsidRPr="0005738F">
              <w:rPr>
                <w:iCs/>
                <w:color w:val="000000" w:themeColor="text1"/>
                <w:sz w:val="24"/>
                <w:szCs w:val="24"/>
              </w:rPr>
              <w:t xml:space="preserve"> be</w:t>
            </w:r>
            <w:r w:rsidR="008C00ED" w:rsidRPr="0005738F">
              <w:rPr>
                <w:iCs/>
                <w:color w:val="000000" w:themeColor="text1"/>
                <w:sz w:val="24"/>
                <w:szCs w:val="24"/>
              </w:rPr>
              <w:t xml:space="preserve"> misinterpreted as failing to respond</w:t>
            </w:r>
            <w:r w:rsidR="00102005" w:rsidRPr="0005738F">
              <w:rPr>
                <w:iCs/>
                <w:color w:val="000000" w:themeColor="text1"/>
                <w:sz w:val="24"/>
                <w:szCs w:val="24"/>
              </w:rPr>
              <w:t xml:space="preserve"> or understand,</w:t>
            </w:r>
            <w:r w:rsidR="008C00ED" w:rsidRPr="0005738F">
              <w:rPr>
                <w:iCs/>
                <w:color w:val="000000" w:themeColor="text1"/>
                <w:sz w:val="24"/>
                <w:szCs w:val="24"/>
              </w:rPr>
              <w:t xml:space="preserve"> and therefore explained f</w:t>
            </w:r>
            <w:r w:rsidR="004121B8" w:rsidRPr="0005738F">
              <w:rPr>
                <w:iCs/>
                <w:color w:val="000000" w:themeColor="text1"/>
                <w:sz w:val="24"/>
                <w:szCs w:val="24"/>
              </w:rPr>
              <w:t>ro</w:t>
            </w:r>
            <w:r w:rsidR="008C00ED" w:rsidRPr="0005738F">
              <w:rPr>
                <w:iCs/>
                <w:color w:val="000000" w:themeColor="text1"/>
                <w:sz w:val="24"/>
                <w:szCs w:val="24"/>
              </w:rPr>
              <w:t xml:space="preserve">m my personal experience of working with </w:t>
            </w:r>
            <w:r w:rsidR="00102005" w:rsidRPr="0005738F">
              <w:rPr>
                <w:iCs/>
                <w:color w:val="000000" w:themeColor="text1"/>
                <w:sz w:val="24"/>
                <w:szCs w:val="24"/>
              </w:rPr>
              <w:t>Child2</w:t>
            </w:r>
            <w:r w:rsidR="008C00ED" w:rsidRPr="0005738F">
              <w:rPr>
                <w:iCs/>
                <w:color w:val="000000" w:themeColor="text1"/>
                <w:sz w:val="24"/>
                <w:szCs w:val="24"/>
              </w:rPr>
              <w:t xml:space="preserve">, that giving </w:t>
            </w:r>
            <w:r w:rsidR="00102005" w:rsidRPr="0005738F">
              <w:rPr>
                <w:iCs/>
                <w:color w:val="000000" w:themeColor="text1"/>
                <w:sz w:val="24"/>
                <w:szCs w:val="24"/>
              </w:rPr>
              <w:t>Child2</w:t>
            </w:r>
            <w:r w:rsidR="008C00ED" w:rsidRPr="0005738F">
              <w:rPr>
                <w:iCs/>
                <w:color w:val="000000" w:themeColor="text1"/>
                <w:sz w:val="24"/>
                <w:szCs w:val="24"/>
              </w:rPr>
              <w:t xml:space="preserve"> approximately 30-60 seconds time to answer is appropriate to </w:t>
            </w:r>
            <w:r w:rsidR="00102005" w:rsidRPr="0005738F">
              <w:rPr>
                <w:iCs/>
                <w:color w:val="000000" w:themeColor="text1"/>
                <w:sz w:val="24"/>
                <w:szCs w:val="24"/>
              </w:rPr>
              <w:t>Child2’s</w:t>
            </w:r>
            <w:r w:rsidR="008C00ED" w:rsidRPr="0005738F">
              <w:rPr>
                <w:iCs/>
                <w:color w:val="000000" w:themeColor="text1"/>
                <w:sz w:val="24"/>
                <w:szCs w:val="24"/>
              </w:rPr>
              <w:t xml:space="preserve"> needs. </w:t>
            </w:r>
            <w:r w:rsidRPr="0005738F">
              <w:rPr>
                <w:iCs/>
                <w:color w:val="000000" w:themeColor="text1"/>
                <w:sz w:val="24"/>
                <w:szCs w:val="24"/>
              </w:rPr>
              <w:t xml:space="preserve"> It was important that I passed on this information as often </w:t>
            </w:r>
            <w:r w:rsidRPr="0005738F">
              <w:rPr>
                <w:iCs/>
                <w:color w:val="auto"/>
                <w:sz w:val="24"/>
                <w:szCs w:val="24"/>
              </w:rPr>
              <w:t>Child2’s delay in responding during conversations can lead others to believe she has disengaged.</w:t>
            </w:r>
            <w:r w:rsidR="00F436F3" w:rsidRPr="0005738F">
              <w:rPr>
                <w:iCs/>
                <w:color w:val="auto"/>
                <w:sz w:val="24"/>
                <w:szCs w:val="24"/>
                <w:lang w:val="en-US"/>
              </w:rPr>
              <w:t xml:space="preserve"> </w:t>
            </w:r>
            <w:r w:rsidR="00A629CC" w:rsidRPr="0005738F">
              <w:rPr>
                <w:iCs/>
                <w:color w:val="auto"/>
                <w:sz w:val="24"/>
                <w:szCs w:val="24"/>
                <w:lang w:val="en-US"/>
              </w:rPr>
              <w:t xml:space="preserve">On reflection, doing this also ensured that my practice was in line with the principles set out in </w:t>
            </w:r>
            <w:r w:rsidR="00F436F3" w:rsidRPr="0005738F">
              <w:rPr>
                <w:iCs/>
                <w:color w:val="auto"/>
                <w:sz w:val="24"/>
                <w:szCs w:val="24"/>
                <w:lang w:val="en-US"/>
              </w:rPr>
              <w:t>P2, s6 (2)</w:t>
            </w:r>
            <w:r w:rsidR="00AE6D12" w:rsidRPr="0005738F">
              <w:rPr>
                <w:iCs/>
                <w:color w:val="auto"/>
                <w:sz w:val="24"/>
                <w:szCs w:val="24"/>
                <w:lang w:val="en-US"/>
              </w:rPr>
              <w:t xml:space="preserve"> SSWBA</w:t>
            </w:r>
            <w:r w:rsidR="00A629CC" w:rsidRPr="0005738F">
              <w:rPr>
                <w:iCs/>
                <w:color w:val="auto"/>
                <w:sz w:val="24"/>
                <w:szCs w:val="24"/>
                <w:lang w:val="en-US"/>
              </w:rPr>
              <w:t xml:space="preserve"> as this states that </w:t>
            </w:r>
            <w:r w:rsidR="00F436F3" w:rsidRPr="0005738F">
              <w:rPr>
                <w:iCs/>
                <w:color w:val="auto"/>
                <w:sz w:val="24"/>
                <w:szCs w:val="24"/>
                <w:lang w:val="en-US"/>
              </w:rPr>
              <w:t xml:space="preserve">practitioners must </w:t>
            </w:r>
            <w:r w:rsidR="00A629CC" w:rsidRPr="0005738F">
              <w:rPr>
                <w:iCs/>
                <w:color w:val="auto"/>
                <w:sz w:val="24"/>
                <w:szCs w:val="24"/>
                <w:lang w:val="en-US"/>
              </w:rPr>
              <w:t>work in a</w:t>
            </w:r>
            <w:r w:rsidR="00F436F3" w:rsidRPr="0005738F">
              <w:rPr>
                <w:iCs/>
                <w:color w:val="auto"/>
                <w:sz w:val="24"/>
                <w:szCs w:val="24"/>
                <w:lang w:val="en-US"/>
              </w:rPr>
              <w:t xml:space="preserve"> Child-Centered </w:t>
            </w:r>
            <w:r w:rsidR="00A629CC" w:rsidRPr="0005738F">
              <w:rPr>
                <w:iCs/>
                <w:color w:val="auto"/>
                <w:sz w:val="24"/>
                <w:szCs w:val="24"/>
                <w:lang w:val="en-US"/>
              </w:rPr>
              <w:t>way</w:t>
            </w:r>
            <w:r w:rsidR="00F436F3" w:rsidRPr="0005738F">
              <w:rPr>
                <w:iCs/>
                <w:color w:val="auto"/>
                <w:sz w:val="24"/>
                <w:szCs w:val="24"/>
                <w:lang w:val="en-US"/>
              </w:rPr>
              <w:t xml:space="preserve">, </w:t>
            </w:r>
            <w:r w:rsidR="00BE0CE0" w:rsidRPr="0005738F">
              <w:rPr>
                <w:iCs/>
                <w:color w:val="auto"/>
                <w:sz w:val="24"/>
                <w:szCs w:val="24"/>
                <w:lang w:val="en-US"/>
              </w:rPr>
              <w:t xml:space="preserve">promoting </w:t>
            </w:r>
            <w:r w:rsidR="00BE0CE0" w:rsidRPr="0005738F">
              <w:rPr>
                <w:iCs/>
                <w:color w:val="000000" w:themeColor="text1"/>
                <w:sz w:val="24"/>
                <w:szCs w:val="24"/>
                <w:lang w:val="en-US"/>
              </w:rPr>
              <w:t xml:space="preserve">the </w:t>
            </w:r>
            <w:r w:rsidR="00AE6D12" w:rsidRPr="0005738F">
              <w:rPr>
                <w:iCs/>
                <w:color w:val="000000" w:themeColor="text1"/>
                <w:sz w:val="24"/>
                <w:szCs w:val="24"/>
                <w:lang w:val="en-US"/>
              </w:rPr>
              <w:t>child’s</w:t>
            </w:r>
            <w:r w:rsidR="00F436F3" w:rsidRPr="0005738F">
              <w:rPr>
                <w:iCs/>
                <w:color w:val="000000" w:themeColor="text1"/>
                <w:sz w:val="24"/>
                <w:szCs w:val="24"/>
                <w:lang w:val="en-US"/>
              </w:rPr>
              <w:t xml:space="preserve"> rights and best interests, while </w:t>
            </w:r>
            <w:r w:rsidR="00BE0CE0" w:rsidRPr="0005738F">
              <w:rPr>
                <w:iCs/>
                <w:color w:val="000000" w:themeColor="text1"/>
                <w:sz w:val="24"/>
                <w:szCs w:val="24"/>
                <w:lang w:val="en-US"/>
              </w:rPr>
              <w:t>identifying</w:t>
            </w:r>
            <w:r w:rsidR="00F436F3" w:rsidRPr="0005738F">
              <w:rPr>
                <w:iCs/>
                <w:color w:val="000000" w:themeColor="text1"/>
                <w:sz w:val="24"/>
                <w:szCs w:val="24"/>
                <w:lang w:val="en-US"/>
              </w:rPr>
              <w:t xml:space="preserve"> and </w:t>
            </w:r>
            <w:r w:rsidR="00BE0CE0" w:rsidRPr="0005738F">
              <w:rPr>
                <w:iCs/>
                <w:color w:val="000000" w:themeColor="text1"/>
                <w:sz w:val="24"/>
                <w:szCs w:val="24"/>
                <w:lang w:val="en-US"/>
              </w:rPr>
              <w:t>promoting</w:t>
            </w:r>
            <w:r w:rsidR="00F436F3" w:rsidRPr="0005738F">
              <w:rPr>
                <w:iCs/>
                <w:color w:val="000000" w:themeColor="text1"/>
                <w:sz w:val="24"/>
                <w:szCs w:val="24"/>
                <w:lang w:val="en-US"/>
              </w:rPr>
              <w:t xml:space="preserve"> the views, wishes and feelings of the child (SCW, 2022). </w:t>
            </w:r>
            <w:r w:rsidRPr="0005738F">
              <w:rPr>
                <w:iCs/>
                <w:color w:val="000000" w:themeColor="text1"/>
                <w:sz w:val="24"/>
                <w:szCs w:val="24"/>
              </w:rPr>
              <w:t xml:space="preserve"> My </w:t>
            </w:r>
            <w:r w:rsidR="00F436F3" w:rsidRPr="0005738F">
              <w:rPr>
                <w:iCs/>
                <w:color w:val="000000" w:themeColor="text1"/>
                <w:sz w:val="24"/>
                <w:szCs w:val="24"/>
              </w:rPr>
              <w:t>colleague</w:t>
            </w:r>
            <w:r w:rsidRPr="0005738F">
              <w:rPr>
                <w:iCs/>
                <w:color w:val="000000" w:themeColor="text1"/>
                <w:sz w:val="24"/>
                <w:szCs w:val="24"/>
              </w:rPr>
              <w:t xml:space="preserve"> fed back afterwards</w:t>
            </w:r>
            <w:r w:rsidR="00F436F3" w:rsidRPr="0005738F">
              <w:rPr>
                <w:iCs/>
                <w:color w:val="000000" w:themeColor="text1"/>
                <w:sz w:val="24"/>
                <w:szCs w:val="24"/>
              </w:rPr>
              <w:t xml:space="preserve"> </w:t>
            </w:r>
            <w:r w:rsidRPr="0005738F">
              <w:rPr>
                <w:iCs/>
                <w:color w:val="000000" w:themeColor="text1"/>
                <w:sz w:val="24"/>
                <w:szCs w:val="24"/>
              </w:rPr>
              <w:t xml:space="preserve">that knowing that information had been </w:t>
            </w:r>
            <w:r w:rsidR="00F436F3" w:rsidRPr="0005738F">
              <w:rPr>
                <w:iCs/>
                <w:color w:val="000000" w:themeColor="text1"/>
                <w:sz w:val="24"/>
                <w:szCs w:val="24"/>
              </w:rPr>
              <w:t>invaluable,</w:t>
            </w:r>
            <w:r w:rsidR="008A2870" w:rsidRPr="0005738F">
              <w:rPr>
                <w:iCs/>
                <w:color w:val="000000" w:themeColor="text1"/>
                <w:sz w:val="24"/>
                <w:szCs w:val="24"/>
              </w:rPr>
              <w:t xml:space="preserve"> as she had been able to adapt her communication style to meet Child2’s needs, and this was particularly important</w:t>
            </w:r>
            <w:r w:rsidR="00F436F3" w:rsidRPr="0005738F">
              <w:rPr>
                <w:iCs/>
                <w:color w:val="000000" w:themeColor="text1"/>
                <w:sz w:val="24"/>
                <w:szCs w:val="24"/>
              </w:rPr>
              <w:t xml:space="preserve"> as the </w:t>
            </w:r>
            <w:r w:rsidR="008A2870" w:rsidRPr="0005738F">
              <w:rPr>
                <w:iCs/>
                <w:color w:val="000000" w:themeColor="text1"/>
                <w:sz w:val="24"/>
                <w:szCs w:val="24"/>
              </w:rPr>
              <w:t xml:space="preserve">police </w:t>
            </w:r>
            <w:r w:rsidR="00F436F3" w:rsidRPr="0005738F">
              <w:rPr>
                <w:iCs/>
                <w:color w:val="000000" w:themeColor="text1"/>
                <w:sz w:val="24"/>
                <w:szCs w:val="24"/>
              </w:rPr>
              <w:lastRenderedPageBreak/>
              <w:t xml:space="preserve">officer assigned to the task had limited experience in communicating with children with additional needs. </w:t>
            </w:r>
            <w:r w:rsidR="008A2870" w:rsidRPr="0005738F">
              <w:rPr>
                <w:iCs/>
                <w:color w:val="000000" w:themeColor="text1"/>
                <w:sz w:val="24"/>
                <w:szCs w:val="24"/>
              </w:rPr>
              <w:t>During the s47 Child2 ackno</w:t>
            </w:r>
            <w:r w:rsidR="00014995" w:rsidRPr="0005738F">
              <w:rPr>
                <w:iCs/>
                <w:color w:val="000000" w:themeColor="text1"/>
                <w:sz w:val="24"/>
                <w:szCs w:val="24"/>
              </w:rPr>
              <w:t>wl</w:t>
            </w:r>
            <w:r w:rsidR="008A2870" w:rsidRPr="0005738F">
              <w:rPr>
                <w:iCs/>
                <w:color w:val="000000" w:themeColor="text1"/>
                <w:sz w:val="24"/>
                <w:szCs w:val="24"/>
              </w:rPr>
              <w:t>edged what she had said to A</w:t>
            </w:r>
            <w:r w:rsidR="002F7554" w:rsidRPr="0005738F">
              <w:rPr>
                <w:iCs/>
                <w:color w:val="000000" w:themeColor="text1"/>
                <w:sz w:val="24"/>
                <w:szCs w:val="24"/>
              </w:rPr>
              <w:t>1</w:t>
            </w:r>
            <w:r w:rsidR="008A2870" w:rsidRPr="0005738F">
              <w:rPr>
                <w:iCs/>
                <w:color w:val="000000" w:themeColor="text1"/>
                <w:sz w:val="24"/>
                <w:szCs w:val="24"/>
              </w:rPr>
              <w:t>,</w:t>
            </w:r>
            <w:r w:rsidR="002F7554" w:rsidRPr="0005738F">
              <w:rPr>
                <w:iCs/>
                <w:color w:val="000000" w:themeColor="text1"/>
                <w:sz w:val="24"/>
                <w:szCs w:val="24"/>
              </w:rPr>
              <w:t xml:space="preserve"> </w:t>
            </w:r>
            <w:r w:rsidR="00AE6D12" w:rsidRPr="0005738F">
              <w:rPr>
                <w:iCs/>
                <w:color w:val="000000" w:themeColor="text1"/>
                <w:sz w:val="24"/>
                <w:szCs w:val="24"/>
              </w:rPr>
              <w:t xml:space="preserve">but declined to share further context and </w:t>
            </w:r>
            <w:r w:rsidR="008A2870" w:rsidRPr="0005738F">
              <w:rPr>
                <w:iCs/>
                <w:color w:val="000000" w:themeColor="text1"/>
                <w:sz w:val="24"/>
                <w:szCs w:val="24"/>
              </w:rPr>
              <w:t>did not make any further disclosures</w:t>
            </w:r>
            <w:r w:rsidR="002F7554" w:rsidRPr="0005738F">
              <w:rPr>
                <w:iCs/>
                <w:color w:val="000000" w:themeColor="text1"/>
                <w:sz w:val="24"/>
                <w:szCs w:val="24"/>
              </w:rPr>
              <w:t>,</w:t>
            </w:r>
            <w:r w:rsidR="008A2870" w:rsidRPr="0005738F">
              <w:rPr>
                <w:iCs/>
                <w:color w:val="000000" w:themeColor="text1"/>
                <w:sz w:val="24"/>
                <w:szCs w:val="24"/>
              </w:rPr>
              <w:t xml:space="preserve"> </w:t>
            </w:r>
            <w:r w:rsidR="009540C6" w:rsidRPr="0005738F">
              <w:rPr>
                <w:iCs/>
                <w:color w:val="000000" w:themeColor="text1"/>
                <w:sz w:val="24"/>
                <w:szCs w:val="24"/>
              </w:rPr>
              <w:t>and therefore it was determined by the police that there was not enough evidence to pursue any criminal proceedings</w:t>
            </w:r>
            <w:r w:rsidR="00967BC4" w:rsidRPr="0005738F">
              <w:rPr>
                <w:iCs/>
                <w:color w:val="000000" w:themeColor="text1"/>
                <w:sz w:val="24"/>
                <w:szCs w:val="24"/>
              </w:rPr>
              <w:t xml:space="preserve"> and the decision not to proceed to video interviewing was made.</w:t>
            </w:r>
            <w:r w:rsidR="00075123" w:rsidRPr="0005738F">
              <w:rPr>
                <w:iCs/>
                <w:color w:val="000000" w:themeColor="text1"/>
                <w:sz w:val="24"/>
                <w:szCs w:val="24"/>
              </w:rPr>
              <w:t xml:space="preserve"> On reflection I </w:t>
            </w:r>
            <w:r w:rsidR="00303397" w:rsidRPr="0005738F">
              <w:rPr>
                <w:iCs/>
                <w:color w:val="000000" w:themeColor="text1"/>
                <w:sz w:val="24"/>
                <w:szCs w:val="24"/>
              </w:rPr>
              <w:t xml:space="preserve">was </w:t>
            </w:r>
            <w:r w:rsidR="00075123" w:rsidRPr="0005738F">
              <w:rPr>
                <w:iCs/>
                <w:color w:val="000000" w:themeColor="text1"/>
                <w:sz w:val="24"/>
                <w:szCs w:val="24"/>
              </w:rPr>
              <w:t xml:space="preserve">disappointed that I was not able to </w:t>
            </w:r>
            <w:r w:rsidR="0044096D" w:rsidRPr="0005738F">
              <w:rPr>
                <w:iCs/>
                <w:color w:val="000000" w:themeColor="text1"/>
                <w:sz w:val="24"/>
                <w:szCs w:val="24"/>
              </w:rPr>
              <w:t>participate</w:t>
            </w:r>
            <w:r w:rsidR="00075123" w:rsidRPr="0005738F">
              <w:rPr>
                <w:iCs/>
                <w:color w:val="000000" w:themeColor="text1"/>
                <w:sz w:val="24"/>
                <w:szCs w:val="24"/>
              </w:rPr>
              <w:t xml:space="preserve"> in the s47 as</w:t>
            </w:r>
            <w:r w:rsidR="00967BC4" w:rsidRPr="0005738F">
              <w:rPr>
                <w:iCs/>
                <w:color w:val="000000" w:themeColor="text1"/>
                <w:sz w:val="24"/>
                <w:szCs w:val="24"/>
              </w:rPr>
              <w:t xml:space="preserve"> I have an established relationship with </w:t>
            </w:r>
            <w:r w:rsidR="0005738F" w:rsidRPr="0005738F">
              <w:rPr>
                <w:iCs/>
                <w:color w:val="000000" w:themeColor="text1"/>
                <w:sz w:val="24"/>
                <w:szCs w:val="24"/>
              </w:rPr>
              <w:t>Child2 and</w:t>
            </w:r>
            <w:r w:rsidR="00967BC4" w:rsidRPr="0005738F">
              <w:rPr>
                <w:iCs/>
                <w:color w:val="000000" w:themeColor="text1"/>
                <w:sz w:val="24"/>
                <w:szCs w:val="24"/>
              </w:rPr>
              <w:t xml:space="preserve"> felt at that time she was starting to become more familiar with me and starting to develop a trusting relationship with me</w:t>
            </w:r>
            <w:r w:rsidR="00B03167" w:rsidRPr="0005738F">
              <w:rPr>
                <w:iCs/>
                <w:color w:val="000000" w:themeColor="text1"/>
                <w:sz w:val="24"/>
                <w:szCs w:val="24"/>
              </w:rPr>
              <w:t xml:space="preserve"> </w:t>
            </w:r>
            <w:r w:rsidR="00666E50" w:rsidRPr="0005738F">
              <w:rPr>
                <w:iCs/>
                <w:color w:val="000000" w:themeColor="text1"/>
                <w:sz w:val="24"/>
                <w:szCs w:val="24"/>
              </w:rPr>
              <w:t xml:space="preserve">which may have been beneficial in supporting her to feel able to </w:t>
            </w:r>
            <w:r w:rsidR="00B03167" w:rsidRPr="0005738F">
              <w:rPr>
                <w:iCs/>
                <w:color w:val="000000" w:themeColor="text1"/>
                <w:sz w:val="24"/>
                <w:szCs w:val="24"/>
              </w:rPr>
              <w:t>express herself</w:t>
            </w:r>
            <w:r w:rsidR="00666E50" w:rsidRPr="0005738F">
              <w:rPr>
                <w:iCs/>
                <w:color w:val="000000" w:themeColor="text1"/>
                <w:sz w:val="24"/>
                <w:szCs w:val="24"/>
              </w:rPr>
              <w:t>.</w:t>
            </w:r>
            <w:r w:rsidR="00967BC4" w:rsidRPr="0005738F">
              <w:rPr>
                <w:iCs/>
                <w:color w:val="000000" w:themeColor="text1"/>
                <w:sz w:val="24"/>
                <w:szCs w:val="24"/>
              </w:rPr>
              <w:t xml:space="preserve"> However, I </w:t>
            </w:r>
            <w:r w:rsidR="00666E50" w:rsidRPr="0005738F">
              <w:rPr>
                <w:iCs/>
                <w:color w:val="000000" w:themeColor="text1"/>
                <w:sz w:val="24"/>
                <w:szCs w:val="24"/>
              </w:rPr>
              <w:t>had</w:t>
            </w:r>
            <w:r w:rsidR="00967BC4" w:rsidRPr="0005738F">
              <w:rPr>
                <w:iCs/>
                <w:color w:val="000000" w:themeColor="text1"/>
                <w:sz w:val="24"/>
                <w:szCs w:val="24"/>
              </w:rPr>
              <w:t xml:space="preserve"> not participated in</w:t>
            </w:r>
            <w:r w:rsidR="00666E50" w:rsidRPr="0005738F">
              <w:rPr>
                <w:iCs/>
                <w:color w:val="000000" w:themeColor="text1"/>
                <w:sz w:val="24"/>
                <w:szCs w:val="24"/>
              </w:rPr>
              <w:t xml:space="preserve"> </w:t>
            </w:r>
            <w:r w:rsidR="00805126" w:rsidRPr="0005738F">
              <w:rPr>
                <w:iCs/>
                <w:color w:val="000000" w:themeColor="text1"/>
                <w:sz w:val="24"/>
                <w:szCs w:val="24"/>
              </w:rPr>
              <w:t>relevant</w:t>
            </w:r>
            <w:r w:rsidR="00967BC4" w:rsidRPr="0005738F">
              <w:rPr>
                <w:iCs/>
                <w:color w:val="000000" w:themeColor="text1"/>
                <w:sz w:val="24"/>
                <w:szCs w:val="24"/>
              </w:rPr>
              <w:t xml:space="preserve"> training</w:t>
            </w:r>
            <w:r w:rsidR="00666E50" w:rsidRPr="0005738F">
              <w:rPr>
                <w:iCs/>
                <w:color w:val="000000" w:themeColor="text1"/>
                <w:sz w:val="24"/>
                <w:szCs w:val="24"/>
              </w:rPr>
              <w:t xml:space="preserve"> </w:t>
            </w:r>
            <w:r w:rsidR="00805126" w:rsidRPr="0005738F">
              <w:rPr>
                <w:iCs/>
                <w:color w:val="000000" w:themeColor="text1"/>
                <w:sz w:val="24"/>
                <w:szCs w:val="24"/>
              </w:rPr>
              <w:t xml:space="preserve">in relation to this process </w:t>
            </w:r>
            <w:r w:rsidR="00666E50" w:rsidRPr="0005738F">
              <w:rPr>
                <w:iCs/>
                <w:color w:val="000000" w:themeColor="text1"/>
                <w:sz w:val="24"/>
                <w:szCs w:val="24"/>
              </w:rPr>
              <w:t>and therefore</w:t>
            </w:r>
            <w:r w:rsidR="00BF4E4B" w:rsidRPr="0005738F">
              <w:rPr>
                <w:iCs/>
                <w:color w:val="000000" w:themeColor="text1"/>
                <w:sz w:val="24"/>
                <w:szCs w:val="24"/>
              </w:rPr>
              <w:t xml:space="preserve"> priority had to be given to ensuring that a professional trained in this area was assigned the task. </w:t>
            </w:r>
            <w:r w:rsidR="009D1B8A" w:rsidRPr="0005738F">
              <w:rPr>
                <w:iCs/>
                <w:color w:val="000000" w:themeColor="text1"/>
                <w:sz w:val="24"/>
                <w:szCs w:val="24"/>
              </w:rPr>
              <w:t>Achieving Best Evidence in Criminal Proceedings: Guidance on Interviewing Victims and Witnesses, and Guidance on using Special Measures or, as it is more commonly known, ‘ABE’, is applied to all interviews with victims and witnesses in England and Wales since 2011</w:t>
            </w:r>
            <w:r w:rsidR="006D654F" w:rsidRPr="0005738F">
              <w:rPr>
                <w:iCs/>
                <w:color w:val="000000" w:themeColor="text1"/>
                <w:sz w:val="24"/>
                <w:szCs w:val="24"/>
              </w:rPr>
              <w:t xml:space="preserve"> (Smith, 2024).</w:t>
            </w:r>
            <w:r w:rsidR="00805126" w:rsidRPr="0005738F">
              <w:rPr>
                <w:iCs/>
                <w:color w:val="000000" w:themeColor="text1"/>
                <w:sz w:val="24"/>
                <w:szCs w:val="24"/>
              </w:rPr>
              <w:t xml:space="preserve"> Guidance published by the Ministry of Justice (2022) states that providing evidence can be a traumatic and intimidating experience for individuals, and therefore it is essential that those </w:t>
            </w:r>
            <w:r w:rsidR="003E1CF8" w:rsidRPr="0005738F">
              <w:rPr>
                <w:iCs/>
                <w:color w:val="000000" w:themeColor="text1"/>
                <w:sz w:val="24"/>
                <w:szCs w:val="24"/>
              </w:rPr>
              <w:t xml:space="preserve">carrying out these interviews and investigations are appropriately trained and do so in line with the best practice guidance highlighted in the Measures. The guidance was created in response to concerns about the quality of interviews with vulnerable witnesses and the impact this had on proceeding to criminal </w:t>
            </w:r>
            <w:r w:rsidR="0005738F" w:rsidRPr="0005738F">
              <w:rPr>
                <w:iCs/>
                <w:color w:val="000000" w:themeColor="text1"/>
                <w:sz w:val="24"/>
                <w:szCs w:val="24"/>
              </w:rPr>
              <w:t>convictions and</w:t>
            </w:r>
            <w:r w:rsidR="003E1CF8" w:rsidRPr="0005738F">
              <w:rPr>
                <w:iCs/>
                <w:color w:val="000000" w:themeColor="text1"/>
                <w:sz w:val="24"/>
                <w:szCs w:val="24"/>
              </w:rPr>
              <w:t xml:space="preserve"> aims to ensure that all practitioners </w:t>
            </w:r>
            <w:r w:rsidR="00E332D3" w:rsidRPr="0005738F">
              <w:rPr>
                <w:iCs/>
                <w:color w:val="000000" w:themeColor="text1"/>
                <w:sz w:val="24"/>
                <w:szCs w:val="24"/>
              </w:rPr>
              <w:t>a</w:t>
            </w:r>
            <w:r w:rsidR="003E1CF8" w:rsidRPr="0005738F">
              <w:rPr>
                <w:iCs/>
                <w:color w:val="000000" w:themeColor="text1"/>
                <w:sz w:val="24"/>
                <w:szCs w:val="24"/>
              </w:rPr>
              <w:t>r</w:t>
            </w:r>
            <w:r w:rsidR="00E332D3" w:rsidRPr="0005738F">
              <w:rPr>
                <w:iCs/>
                <w:color w:val="000000" w:themeColor="text1"/>
                <w:sz w:val="24"/>
                <w:szCs w:val="24"/>
              </w:rPr>
              <w:t>e</w:t>
            </w:r>
            <w:r w:rsidR="003E1CF8" w:rsidRPr="0005738F">
              <w:rPr>
                <w:iCs/>
                <w:color w:val="000000" w:themeColor="text1"/>
                <w:sz w:val="24"/>
                <w:szCs w:val="24"/>
              </w:rPr>
              <w:t xml:space="preserve"> </w:t>
            </w:r>
            <w:r w:rsidR="00B860E0" w:rsidRPr="0005738F">
              <w:rPr>
                <w:iCs/>
                <w:color w:val="000000" w:themeColor="text1"/>
                <w:sz w:val="24"/>
                <w:szCs w:val="24"/>
              </w:rPr>
              <w:t>trained</w:t>
            </w:r>
            <w:r w:rsidR="00E332D3" w:rsidRPr="0005738F">
              <w:rPr>
                <w:iCs/>
                <w:color w:val="000000" w:themeColor="text1"/>
                <w:sz w:val="24"/>
                <w:szCs w:val="24"/>
              </w:rPr>
              <w:t xml:space="preserve"> for</w:t>
            </w:r>
            <w:r w:rsidR="00B860E0" w:rsidRPr="0005738F">
              <w:rPr>
                <w:iCs/>
                <w:color w:val="000000" w:themeColor="text1"/>
                <w:sz w:val="24"/>
                <w:szCs w:val="24"/>
              </w:rPr>
              <w:t xml:space="preserve"> interviewing</w:t>
            </w:r>
            <w:r w:rsidR="003E1CF8" w:rsidRPr="0005738F">
              <w:rPr>
                <w:iCs/>
                <w:color w:val="000000" w:themeColor="text1"/>
                <w:sz w:val="24"/>
                <w:szCs w:val="24"/>
              </w:rPr>
              <w:t xml:space="preserve"> children and </w:t>
            </w:r>
            <w:r w:rsidR="00B860E0" w:rsidRPr="0005738F">
              <w:rPr>
                <w:iCs/>
                <w:color w:val="000000" w:themeColor="text1"/>
                <w:sz w:val="24"/>
                <w:szCs w:val="24"/>
              </w:rPr>
              <w:t>vulnerable</w:t>
            </w:r>
            <w:r w:rsidR="003E1CF8" w:rsidRPr="0005738F">
              <w:rPr>
                <w:iCs/>
                <w:color w:val="000000" w:themeColor="text1"/>
                <w:sz w:val="24"/>
                <w:szCs w:val="24"/>
              </w:rPr>
              <w:t xml:space="preserve"> people appropriately</w:t>
            </w:r>
            <w:r w:rsidR="00B860E0" w:rsidRPr="0005738F">
              <w:rPr>
                <w:iCs/>
                <w:color w:val="000000" w:themeColor="text1"/>
                <w:sz w:val="24"/>
                <w:szCs w:val="24"/>
              </w:rPr>
              <w:t xml:space="preserve"> </w:t>
            </w:r>
            <w:r w:rsidR="003E1CF8" w:rsidRPr="0005738F">
              <w:rPr>
                <w:iCs/>
                <w:color w:val="000000" w:themeColor="text1"/>
                <w:sz w:val="24"/>
                <w:szCs w:val="24"/>
              </w:rPr>
              <w:t xml:space="preserve">(Smith, 2024). </w:t>
            </w:r>
            <w:r w:rsidR="00B860E0" w:rsidRPr="0005738F">
              <w:rPr>
                <w:iCs/>
                <w:color w:val="000000" w:themeColor="text1"/>
                <w:sz w:val="24"/>
                <w:szCs w:val="24"/>
              </w:rPr>
              <w:t xml:space="preserve">Smith (2024) suggests that prior to the implementation of this training and guidance, the skillset of professionals was not streamlined, with evidence that those being interviewed had inconsistent experiences and outcomes, which the implementation of the measures has sought to address and improve the experiences of individuals going through this process. </w:t>
            </w:r>
            <w:r w:rsidR="003E1CF8" w:rsidRPr="0005738F">
              <w:rPr>
                <w:iCs/>
                <w:color w:val="000000" w:themeColor="text1"/>
                <w:sz w:val="24"/>
                <w:szCs w:val="24"/>
              </w:rPr>
              <w:t xml:space="preserve"> </w:t>
            </w:r>
          </w:p>
          <w:p w14:paraId="7FD922C2" w14:textId="77777777" w:rsidR="006F7449" w:rsidRPr="0005738F" w:rsidRDefault="006F7449" w:rsidP="002F0349">
            <w:pPr>
              <w:spacing w:line="360" w:lineRule="auto"/>
              <w:jc w:val="both"/>
              <w:rPr>
                <w:iCs/>
                <w:color w:val="000000" w:themeColor="text1"/>
                <w:sz w:val="24"/>
                <w:szCs w:val="24"/>
              </w:rPr>
            </w:pPr>
          </w:p>
          <w:p w14:paraId="4C102744" w14:textId="638AEA86" w:rsidR="006D1FB2" w:rsidRPr="0005738F" w:rsidRDefault="006F7449" w:rsidP="002F0349">
            <w:pPr>
              <w:spacing w:line="360" w:lineRule="auto"/>
              <w:jc w:val="both"/>
              <w:rPr>
                <w:iCs/>
                <w:color w:val="000000" w:themeColor="text1"/>
                <w:sz w:val="24"/>
                <w:szCs w:val="24"/>
              </w:rPr>
            </w:pPr>
            <w:r w:rsidRPr="0005738F">
              <w:rPr>
                <w:iCs/>
                <w:color w:val="000000" w:themeColor="text1"/>
                <w:sz w:val="24"/>
                <w:szCs w:val="24"/>
              </w:rPr>
              <w:t xml:space="preserve">Research internationally suggests that children with </w:t>
            </w:r>
            <w:r w:rsidR="006D1FB2" w:rsidRPr="0005738F">
              <w:rPr>
                <w:iCs/>
                <w:color w:val="000000" w:themeColor="text1"/>
                <w:sz w:val="24"/>
                <w:szCs w:val="24"/>
              </w:rPr>
              <w:t>additional needs</w:t>
            </w:r>
            <w:r w:rsidRPr="0005738F">
              <w:rPr>
                <w:iCs/>
                <w:color w:val="000000" w:themeColor="text1"/>
                <w:sz w:val="24"/>
                <w:szCs w:val="24"/>
              </w:rPr>
              <w:t xml:space="preserve"> are more likely to be abused than their non-disabled peers</w:t>
            </w:r>
            <w:r w:rsidR="00665C3D" w:rsidRPr="0005738F">
              <w:rPr>
                <w:iCs/>
                <w:color w:val="000000" w:themeColor="text1"/>
                <w:sz w:val="24"/>
                <w:szCs w:val="24"/>
              </w:rPr>
              <w:t>,</w:t>
            </w:r>
            <w:r w:rsidRPr="0005738F">
              <w:rPr>
                <w:iCs/>
                <w:color w:val="000000" w:themeColor="text1"/>
                <w:sz w:val="24"/>
                <w:szCs w:val="24"/>
              </w:rPr>
              <w:t xml:space="preserve"> </w:t>
            </w:r>
            <w:r w:rsidR="00665C3D" w:rsidRPr="0005738F">
              <w:rPr>
                <w:iCs/>
                <w:color w:val="000000" w:themeColor="text1"/>
                <w:sz w:val="24"/>
                <w:szCs w:val="24"/>
              </w:rPr>
              <w:t>and</w:t>
            </w:r>
            <w:r w:rsidRPr="0005738F">
              <w:rPr>
                <w:iCs/>
                <w:color w:val="000000" w:themeColor="text1"/>
                <w:sz w:val="24"/>
                <w:szCs w:val="24"/>
              </w:rPr>
              <w:t xml:space="preserve"> often</w:t>
            </w:r>
            <w:r w:rsidR="00665C3D" w:rsidRPr="0005738F">
              <w:rPr>
                <w:iCs/>
                <w:color w:val="000000" w:themeColor="text1"/>
                <w:sz w:val="24"/>
                <w:szCs w:val="24"/>
              </w:rPr>
              <w:t xml:space="preserve"> this</w:t>
            </w:r>
            <w:r w:rsidRPr="0005738F">
              <w:rPr>
                <w:iCs/>
                <w:color w:val="000000" w:themeColor="text1"/>
                <w:sz w:val="24"/>
                <w:szCs w:val="24"/>
              </w:rPr>
              <w:t xml:space="preserve"> goes undetected and under-reported</w:t>
            </w:r>
            <w:r w:rsidR="00665C3D" w:rsidRPr="0005738F">
              <w:rPr>
                <w:iCs/>
                <w:color w:val="000000" w:themeColor="text1"/>
                <w:sz w:val="24"/>
                <w:szCs w:val="24"/>
              </w:rPr>
              <w:t>.</w:t>
            </w:r>
            <w:r w:rsidRPr="0005738F">
              <w:rPr>
                <w:iCs/>
                <w:color w:val="000000" w:themeColor="text1"/>
                <w:sz w:val="24"/>
                <w:szCs w:val="24"/>
              </w:rPr>
              <w:t xml:space="preserve"> </w:t>
            </w:r>
            <w:r w:rsidR="00665C3D" w:rsidRPr="0005738F">
              <w:rPr>
                <w:iCs/>
                <w:color w:val="000000" w:themeColor="text1"/>
                <w:sz w:val="24"/>
                <w:szCs w:val="24"/>
              </w:rPr>
              <w:t>Research</w:t>
            </w:r>
            <w:r w:rsidRPr="0005738F">
              <w:rPr>
                <w:iCs/>
                <w:color w:val="000000" w:themeColor="text1"/>
                <w:sz w:val="24"/>
                <w:szCs w:val="24"/>
              </w:rPr>
              <w:t xml:space="preserve"> by Taylor </w:t>
            </w:r>
            <w:r w:rsidRPr="0005738F">
              <w:rPr>
                <w:i/>
                <w:iCs/>
                <w:color w:val="000000" w:themeColor="text1"/>
                <w:sz w:val="24"/>
                <w:szCs w:val="24"/>
              </w:rPr>
              <w:t>et al</w:t>
            </w:r>
            <w:r w:rsidRPr="0005738F">
              <w:rPr>
                <w:iCs/>
                <w:color w:val="000000" w:themeColor="text1"/>
                <w:sz w:val="24"/>
                <w:szCs w:val="24"/>
              </w:rPr>
              <w:t xml:space="preserve"> (2015) </w:t>
            </w:r>
            <w:r w:rsidR="00B60984" w:rsidRPr="0005738F">
              <w:rPr>
                <w:iCs/>
                <w:color w:val="000000" w:themeColor="text1"/>
                <w:sz w:val="24"/>
                <w:szCs w:val="24"/>
              </w:rPr>
              <w:t>c</w:t>
            </w:r>
            <w:r w:rsidRPr="0005738F">
              <w:rPr>
                <w:iCs/>
                <w:color w:val="000000" w:themeColor="text1"/>
                <w:sz w:val="24"/>
                <w:szCs w:val="24"/>
              </w:rPr>
              <w:t>it</w:t>
            </w:r>
            <w:r w:rsidR="00665C3D" w:rsidRPr="0005738F">
              <w:rPr>
                <w:iCs/>
                <w:color w:val="000000" w:themeColor="text1"/>
                <w:sz w:val="24"/>
                <w:szCs w:val="24"/>
              </w:rPr>
              <w:t>es</w:t>
            </w:r>
            <w:r w:rsidRPr="0005738F">
              <w:rPr>
                <w:iCs/>
                <w:color w:val="000000" w:themeColor="text1"/>
                <w:sz w:val="24"/>
                <w:szCs w:val="24"/>
              </w:rPr>
              <w:t xml:space="preserve"> communication difficulties as a major barrier to children reporting abuse. I discussed with Child2 how she feels about communicating with others and it was established that she finds it very difficult and uncomfortable, and she agreed that often </w:t>
            </w:r>
            <w:r w:rsidRPr="0005738F">
              <w:rPr>
                <w:iCs/>
                <w:color w:val="000000" w:themeColor="text1"/>
                <w:sz w:val="24"/>
                <w:szCs w:val="24"/>
              </w:rPr>
              <w:lastRenderedPageBreak/>
              <w:t>she goes along with what others wants as she does not feel able to express herself.</w:t>
            </w:r>
            <w:r w:rsidR="00665C3D" w:rsidRPr="0005738F">
              <w:rPr>
                <w:iCs/>
                <w:color w:val="000000" w:themeColor="text1"/>
                <w:sz w:val="24"/>
                <w:szCs w:val="24"/>
              </w:rPr>
              <w:t xml:space="preserve"> I considered the principles of “The social model of disability” which takes the approach that </w:t>
            </w:r>
            <w:r w:rsidR="00BD7536">
              <w:rPr>
                <w:iCs/>
                <w:color w:val="000000" w:themeColor="text1"/>
                <w:sz w:val="24"/>
                <w:szCs w:val="24"/>
              </w:rPr>
              <w:t xml:space="preserve">environmental and societal </w:t>
            </w:r>
            <w:r w:rsidR="00665C3D" w:rsidRPr="0005738F">
              <w:rPr>
                <w:iCs/>
                <w:color w:val="000000" w:themeColor="text1"/>
                <w:sz w:val="24"/>
                <w:szCs w:val="24"/>
              </w:rPr>
              <w:t xml:space="preserve">barriers are what disables individuals, and not the </w:t>
            </w:r>
            <w:r w:rsidR="0005738F" w:rsidRPr="0005738F">
              <w:rPr>
                <w:iCs/>
                <w:color w:val="000000" w:themeColor="text1"/>
                <w:sz w:val="24"/>
                <w:szCs w:val="24"/>
              </w:rPr>
              <w:t>diagnoses</w:t>
            </w:r>
            <w:r w:rsidR="00665C3D" w:rsidRPr="0005738F">
              <w:rPr>
                <w:iCs/>
                <w:color w:val="000000" w:themeColor="text1"/>
                <w:sz w:val="24"/>
                <w:szCs w:val="24"/>
              </w:rPr>
              <w:t xml:space="preserve"> or impairment they have. The model suggests that</w:t>
            </w:r>
            <w:r w:rsidR="00BD7536">
              <w:rPr>
                <w:iCs/>
                <w:color w:val="000000" w:themeColor="text1"/>
                <w:sz w:val="24"/>
                <w:szCs w:val="24"/>
              </w:rPr>
              <w:t xml:space="preserve"> removal of environmental barriers is</w:t>
            </w:r>
            <w:r w:rsidR="00665C3D" w:rsidRPr="0005738F">
              <w:rPr>
                <w:iCs/>
                <w:color w:val="000000" w:themeColor="text1"/>
                <w:sz w:val="24"/>
                <w:szCs w:val="24"/>
              </w:rPr>
              <w:t xml:space="preserve"> the solutio</w:t>
            </w:r>
            <w:r w:rsidR="00BD7536">
              <w:rPr>
                <w:iCs/>
                <w:color w:val="000000" w:themeColor="text1"/>
                <w:sz w:val="24"/>
                <w:szCs w:val="24"/>
              </w:rPr>
              <w:t>n</w:t>
            </w:r>
            <w:r w:rsidR="00665C3D" w:rsidRPr="0005738F">
              <w:rPr>
                <w:iCs/>
                <w:color w:val="000000" w:themeColor="text1"/>
                <w:sz w:val="24"/>
                <w:szCs w:val="24"/>
              </w:rPr>
              <w:t>, rather than the alternative Medical Model of Disability which</w:t>
            </w:r>
            <w:r w:rsidR="00BD7536">
              <w:rPr>
                <w:iCs/>
                <w:color w:val="000000" w:themeColor="text1"/>
                <w:sz w:val="24"/>
                <w:szCs w:val="24"/>
              </w:rPr>
              <w:t xml:space="preserve"> is discriminatory in practice and focuses on the individual as the “problem”, and not the environment</w:t>
            </w:r>
            <w:r w:rsidR="00771BC9" w:rsidRPr="0005738F">
              <w:rPr>
                <w:iCs/>
                <w:color w:val="000000" w:themeColor="text1"/>
                <w:sz w:val="24"/>
                <w:szCs w:val="24"/>
              </w:rPr>
              <w:t xml:space="preserve"> (</w:t>
            </w:r>
            <w:proofErr w:type="spellStart"/>
            <w:r w:rsidR="00771BC9" w:rsidRPr="0005738F">
              <w:rPr>
                <w:iCs/>
                <w:color w:val="000000" w:themeColor="text1"/>
                <w:sz w:val="24"/>
                <w:szCs w:val="24"/>
              </w:rPr>
              <w:t>Spectrum</w:t>
            </w:r>
            <w:r w:rsidR="00BD7536">
              <w:rPr>
                <w:iCs/>
                <w:color w:val="000000" w:themeColor="text1"/>
                <w:sz w:val="24"/>
                <w:szCs w:val="24"/>
              </w:rPr>
              <w:t>cil</w:t>
            </w:r>
            <w:proofErr w:type="spellEnd"/>
            <w:r w:rsidR="00771BC9" w:rsidRPr="0005738F">
              <w:rPr>
                <w:iCs/>
                <w:color w:val="000000" w:themeColor="text1"/>
                <w:sz w:val="24"/>
                <w:szCs w:val="24"/>
              </w:rPr>
              <w:t>, 2018)</w:t>
            </w:r>
            <w:r w:rsidR="00665C3D" w:rsidRPr="0005738F">
              <w:rPr>
                <w:iCs/>
                <w:color w:val="000000" w:themeColor="text1"/>
                <w:sz w:val="24"/>
                <w:szCs w:val="24"/>
              </w:rPr>
              <w:t>.</w:t>
            </w:r>
            <w:r w:rsidR="00771BC9" w:rsidRPr="0005738F">
              <w:rPr>
                <w:iCs/>
                <w:color w:val="000000" w:themeColor="text1"/>
                <w:sz w:val="24"/>
                <w:szCs w:val="24"/>
              </w:rPr>
              <w:t xml:space="preserve"> Therefore, I felt that identifying ways to understand Child2’s preferred communication to educate those around her, including myself and A1, and how to support her with communicating would be an appropriate means to empowering</w:t>
            </w:r>
            <w:r w:rsidR="00982ADF" w:rsidRPr="0005738F">
              <w:rPr>
                <w:iCs/>
                <w:color w:val="000000" w:themeColor="text1"/>
                <w:sz w:val="24"/>
                <w:szCs w:val="24"/>
              </w:rPr>
              <w:t xml:space="preserve"> her</w:t>
            </w:r>
            <w:r w:rsidR="00771BC9" w:rsidRPr="0005738F">
              <w:rPr>
                <w:iCs/>
                <w:color w:val="000000" w:themeColor="text1"/>
                <w:sz w:val="24"/>
                <w:szCs w:val="24"/>
              </w:rPr>
              <w:t xml:space="preserve"> and removing some of the barriers she is encountering. </w:t>
            </w:r>
            <w:r w:rsidR="00BD7536">
              <w:rPr>
                <w:iCs/>
                <w:color w:val="000000" w:themeColor="text1"/>
                <w:sz w:val="24"/>
                <w:szCs w:val="24"/>
              </w:rPr>
              <w:t>With</w:t>
            </w:r>
            <w:r w:rsidRPr="0005738F">
              <w:rPr>
                <w:iCs/>
                <w:color w:val="000000" w:themeColor="text1"/>
                <w:sz w:val="24"/>
                <w:szCs w:val="24"/>
              </w:rPr>
              <w:t xml:space="preserve"> Child2’s agreement, I</w:t>
            </w:r>
            <w:r w:rsidR="00BD7536">
              <w:rPr>
                <w:iCs/>
                <w:color w:val="000000" w:themeColor="text1"/>
                <w:sz w:val="24"/>
                <w:szCs w:val="24"/>
              </w:rPr>
              <w:t xml:space="preserve"> then</w:t>
            </w:r>
            <w:r w:rsidRPr="0005738F">
              <w:rPr>
                <w:iCs/>
                <w:color w:val="000000" w:themeColor="text1"/>
                <w:sz w:val="24"/>
                <w:szCs w:val="24"/>
              </w:rPr>
              <w:t xml:space="preserve"> had a consultation with the LA’s therapeutic department to explore what intervention they may be able to commission to support Child2, and it was agreed that a worker would be assigned to complete an assessment of Child2’s communication needs and generate a communication profile that could be shared with those supporting Child2. This would help ensure that all involved understand her communication style and can adapt their approach to communicating with her to meet her individual needs. This would also support A1, who has shared that she finds it extremely challenging at times w</w:t>
            </w:r>
            <w:r w:rsidR="00666E50" w:rsidRPr="0005738F">
              <w:rPr>
                <w:iCs/>
                <w:color w:val="000000" w:themeColor="text1"/>
                <w:sz w:val="24"/>
                <w:szCs w:val="24"/>
              </w:rPr>
              <w:t>hen</w:t>
            </w:r>
            <w:r w:rsidRPr="0005738F">
              <w:rPr>
                <w:iCs/>
                <w:color w:val="000000" w:themeColor="text1"/>
                <w:sz w:val="24"/>
                <w:szCs w:val="24"/>
              </w:rPr>
              <w:t xml:space="preserve"> Child2 “freezes” and does not respond when spoken to.</w:t>
            </w:r>
            <w:r w:rsidR="006D1FB2" w:rsidRPr="0005738F">
              <w:rPr>
                <w:iCs/>
                <w:color w:val="000000" w:themeColor="text1"/>
                <w:sz w:val="24"/>
                <w:szCs w:val="24"/>
              </w:rPr>
              <w:t xml:space="preserve"> I also considered should Child2 wish to make any further disclosures in the future, it is imperative that she is supported to be able to express herself and articulate herself in an effective way, and that whoever she discloses too can respond in a way that is most appropriate to her needs. </w:t>
            </w:r>
          </w:p>
          <w:p w14:paraId="0D3DBC7E" w14:textId="77777777" w:rsidR="006F7449" w:rsidRPr="0005738F" w:rsidRDefault="006F7449" w:rsidP="002F0349">
            <w:pPr>
              <w:spacing w:line="360" w:lineRule="auto"/>
              <w:jc w:val="both"/>
              <w:rPr>
                <w:iCs/>
                <w:color w:val="000000" w:themeColor="text1"/>
                <w:sz w:val="24"/>
                <w:szCs w:val="24"/>
              </w:rPr>
            </w:pPr>
          </w:p>
          <w:p w14:paraId="570BAC54" w14:textId="68AAD00C" w:rsidR="00300BCA" w:rsidRPr="0005738F" w:rsidRDefault="00FB0E5D" w:rsidP="00FB0E5D">
            <w:pPr>
              <w:spacing w:line="360" w:lineRule="auto"/>
              <w:jc w:val="both"/>
              <w:rPr>
                <w:iCs/>
                <w:color w:val="000000" w:themeColor="text1"/>
                <w:sz w:val="24"/>
                <w:szCs w:val="24"/>
              </w:rPr>
            </w:pPr>
            <w:r w:rsidRPr="0005738F">
              <w:rPr>
                <w:iCs/>
                <w:color w:val="000000" w:themeColor="text1"/>
                <w:sz w:val="24"/>
                <w:szCs w:val="24"/>
              </w:rPr>
              <w:t>I was concerned about A1</w:t>
            </w:r>
            <w:r w:rsidR="00666E50" w:rsidRPr="0005738F">
              <w:rPr>
                <w:iCs/>
                <w:color w:val="000000" w:themeColor="text1"/>
                <w:sz w:val="24"/>
                <w:szCs w:val="24"/>
              </w:rPr>
              <w:t>’s</w:t>
            </w:r>
            <w:r w:rsidRPr="0005738F">
              <w:rPr>
                <w:iCs/>
                <w:color w:val="000000" w:themeColor="text1"/>
                <w:sz w:val="24"/>
                <w:szCs w:val="24"/>
              </w:rPr>
              <w:t xml:space="preserve"> response to Child2 at the time of the disclosure being made, as A1 shared she had told Child2 “I hope you aren’t making this up as you can get people into trouble”</w:t>
            </w:r>
            <w:r w:rsidR="009C1B36" w:rsidRPr="0005738F">
              <w:rPr>
                <w:iCs/>
                <w:color w:val="000000" w:themeColor="text1"/>
                <w:sz w:val="24"/>
                <w:szCs w:val="24"/>
              </w:rPr>
              <w:t xml:space="preserve"> and following this Child2 shared no further information.</w:t>
            </w:r>
            <w:r w:rsidRPr="0005738F">
              <w:rPr>
                <w:iCs/>
                <w:color w:val="000000" w:themeColor="text1"/>
                <w:sz w:val="24"/>
                <w:szCs w:val="24"/>
              </w:rPr>
              <w:t xml:space="preserve"> I discussed her response with </w:t>
            </w:r>
            <w:r w:rsidR="0005738F" w:rsidRPr="0005738F">
              <w:rPr>
                <w:iCs/>
                <w:color w:val="000000" w:themeColor="text1"/>
                <w:sz w:val="24"/>
                <w:szCs w:val="24"/>
              </w:rPr>
              <w:t>her,</w:t>
            </w:r>
            <w:r w:rsidRPr="0005738F">
              <w:rPr>
                <w:iCs/>
                <w:color w:val="000000" w:themeColor="text1"/>
                <w:sz w:val="24"/>
                <w:szCs w:val="24"/>
              </w:rPr>
              <w:t xml:space="preserve"> and she acknowledged she regretted saying this and had said it in the heat of the moment.</w:t>
            </w:r>
            <w:r w:rsidR="00885935" w:rsidRPr="0005738F">
              <w:rPr>
                <w:rFonts w:eastAsia="MS Mincho" w:cs="Times New Roman"/>
                <w:color w:val="auto"/>
                <w:sz w:val="24"/>
                <w:szCs w:val="24"/>
                <w:lang w:eastAsia="en-US"/>
              </w:rPr>
              <w:t xml:space="preserve"> </w:t>
            </w:r>
            <w:r w:rsidR="00300BCA" w:rsidRPr="0005738F">
              <w:rPr>
                <w:rFonts w:eastAsia="MS Mincho" w:cs="Times New Roman"/>
                <w:color w:val="auto"/>
                <w:sz w:val="24"/>
                <w:szCs w:val="24"/>
                <w:lang w:eastAsia="en-US"/>
              </w:rPr>
              <w:t xml:space="preserve">A1 has shown to be an excellent carer and very nurturing and understanding of </w:t>
            </w:r>
            <w:r w:rsidR="00982ADF" w:rsidRPr="0005738F">
              <w:rPr>
                <w:rFonts w:eastAsia="MS Mincho" w:cs="Times New Roman"/>
                <w:color w:val="auto"/>
                <w:sz w:val="24"/>
                <w:szCs w:val="24"/>
                <w:lang w:eastAsia="en-US"/>
              </w:rPr>
              <w:t>both</w:t>
            </w:r>
            <w:r w:rsidR="00300BCA" w:rsidRPr="0005738F">
              <w:rPr>
                <w:rFonts w:eastAsia="MS Mincho" w:cs="Times New Roman"/>
                <w:color w:val="auto"/>
                <w:sz w:val="24"/>
                <w:szCs w:val="24"/>
                <w:lang w:eastAsia="en-US"/>
              </w:rPr>
              <w:t xml:space="preserve"> children’s needs, so I was surprised and disappointed to hear her initial reaction to Child2’s account of what had happened with her father. However, I was conscious not to allow my personal views to influence my practice and took steps to ensure my practice remained non-</w:t>
            </w:r>
            <w:r w:rsidR="007938A7" w:rsidRPr="0005738F">
              <w:rPr>
                <w:rFonts w:eastAsia="MS Mincho" w:cs="Times New Roman"/>
                <w:color w:val="auto"/>
                <w:sz w:val="24"/>
                <w:szCs w:val="24"/>
                <w:lang w:eastAsia="en-US"/>
              </w:rPr>
              <w:t>judgemental</w:t>
            </w:r>
            <w:r w:rsidR="00300BCA" w:rsidRPr="0005738F">
              <w:rPr>
                <w:rFonts w:eastAsia="MS Mincho" w:cs="Times New Roman"/>
                <w:color w:val="auto"/>
                <w:sz w:val="24"/>
                <w:szCs w:val="24"/>
                <w:lang w:eastAsia="en-US"/>
              </w:rPr>
              <w:t>, wh</w:t>
            </w:r>
            <w:r w:rsidR="007938A7" w:rsidRPr="0005738F">
              <w:rPr>
                <w:rFonts w:eastAsia="MS Mincho" w:cs="Times New Roman"/>
                <w:color w:val="auto"/>
                <w:sz w:val="24"/>
                <w:szCs w:val="24"/>
                <w:lang w:eastAsia="en-US"/>
              </w:rPr>
              <w:t>i</w:t>
            </w:r>
            <w:r w:rsidR="00300BCA" w:rsidRPr="0005738F">
              <w:rPr>
                <w:rFonts w:eastAsia="MS Mincho" w:cs="Times New Roman"/>
                <w:color w:val="auto"/>
                <w:sz w:val="24"/>
                <w:szCs w:val="24"/>
                <w:lang w:eastAsia="en-US"/>
              </w:rPr>
              <w:t>le also seeking to address the issue that</w:t>
            </w:r>
            <w:r w:rsidR="007938A7" w:rsidRPr="0005738F">
              <w:rPr>
                <w:rFonts w:eastAsia="MS Mincho" w:cs="Times New Roman"/>
                <w:color w:val="auto"/>
                <w:sz w:val="24"/>
                <w:szCs w:val="24"/>
                <w:lang w:eastAsia="en-US"/>
              </w:rPr>
              <w:t xml:space="preserve"> I felt</w:t>
            </w:r>
            <w:r w:rsidR="00300BCA" w:rsidRPr="0005738F">
              <w:rPr>
                <w:rFonts w:eastAsia="MS Mincho" w:cs="Times New Roman"/>
                <w:color w:val="auto"/>
                <w:sz w:val="24"/>
                <w:szCs w:val="24"/>
                <w:lang w:eastAsia="en-US"/>
              </w:rPr>
              <w:t xml:space="preserve"> he</w:t>
            </w:r>
            <w:r w:rsidR="007938A7" w:rsidRPr="0005738F">
              <w:rPr>
                <w:rFonts w:eastAsia="MS Mincho" w:cs="Times New Roman"/>
                <w:color w:val="auto"/>
                <w:sz w:val="24"/>
                <w:szCs w:val="24"/>
                <w:lang w:eastAsia="en-US"/>
              </w:rPr>
              <w:t>r</w:t>
            </w:r>
            <w:r w:rsidR="00300BCA" w:rsidRPr="0005738F">
              <w:rPr>
                <w:rFonts w:eastAsia="MS Mincho" w:cs="Times New Roman"/>
                <w:color w:val="auto"/>
                <w:sz w:val="24"/>
                <w:szCs w:val="24"/>
                <w:lang w:eastAsia="en-US"/>
              </w:rPr>
              <w:t xml:space="preserve"> response was </w:t>
            </w:r>
            <w:r w:rsidR="007938A7" w:rsidRPr="0005738F">
              <w:rPr>
                <w:rFonts w:eastAsia="MS Mincho" w:cs="Times New Roman"/>
                <w:color w:val="auto"/>
                <w:sz w:val="24"/>
                <w:szCs w:val="24"/>
                <w:lang w:eastAsia="en-US"/>
              </w:rPr>
              <w:lastRenderedPageBreak/>
              <w:t>inappropriate</w:t>
            </w:r>
            <w:r w:rsidR="00300BCA" w:rsidRPr="0005738F">
              <w:rPr>
                <w:rFonts w:eastAsia="MS Mincho" w:cs="Times New Roman"/>
                <w:color w:val="auto"/>
                <w:sz w:val="24"/>
                <w:szCs w:val="24"/>
                <w:lang w:eastAsia="en-US"/>
              </w:rPr>
              <w:t xml:space="preserve">.  </w:t>
            </w:r>
            <w:r w:rsidR="00885935" w:rsidRPr="0005738F">
              <w:rPr>
                <w:iCs/>
                <w:color w:val="000000" w:themeColor="text1"/>
                <w:sz w:val="24"/>
                <w:szCs w:val="24"/>
              </w:rPr>
              <w:t>I reflected on theories to inform such as Systems theory</w:t>
            </w:r>
            <w:r w:rsidR="006F6C01" w:rsidRPr="0005738F">
              <w:rPr>
                <w:iCs/>
                <w:color w:val="000000" w:themeColor="text1"/>
                <w:sz w:val="24"/>
                <w:szCs w:val="24"/>
              </w:rPr>
              <w:t xml:space="preserve"> (Pincus and Minahan, 1973)</w:t>
            </w:r>
            <w:r w:rsidR="00885935" w:rsidRPr="0005738F">
              <w:rPr>
                <w:iCs/>
                <w:color w:val="000000" w:themeColor="text1"/>
                <w:sz w:val="24"/>
                <w:szCs w:val="24"/>
              </w:rPr>
              <w:t xml:space="preserve"> and Bronfenbrenner’s (1994) Ecological Model which both indicate that an </w:t>
            </w:r>
            <w:r w:rsidR="0005738F" w:rsidRPr="0005738F">
              <w:rPr>
                <w:iCs/>
                <w:color w:val="000000" w:themeColor="text1"/>
                <w:sz w:val="24"/>
                <w:szCs w:val="24"/>
              </w:rPr>
              <w:t>individual’s</w:t>
            </w:r>
            <w:r w:rsidR="00885935" w:rsidRPr="0005738F">
              <w:rPr>
                <w:iCs/>
                <w:color w:val="000000" w:themeColor="text1"/>
                <w:sz w:val="24"/>
                <w:szCs w:val="24"/>
              </w:rPr>
              <w:t xml:space="preserve"> lived experiences and the systems and relationships around them contribute to their thoughts, beliefs, </w:t>
            </w:r>
            <w:proofErr w:type="gramStart"/>
            <w:r w:rsidR="00885935" w:rsidRPr="0005738F">
              <w:rPr>
                <w:iCs/>
                <w:color w:val="000000" w:themeColor="text1"/>
                <w:sz w:val="24"/>
                <w:szCs w:val="24"/>
              </w:rPr>
              <w:t>behaviours</w:t>
            </w:r>
            <w:proofErr w:type="gramEnd"/>
            <w:r w:rsidR="00885935" w:rsidRPr="0005738F">
              <w:rPr>
                <w:iCs/>
                <w:color w:val="000000" w:themeColor="text1"/>
                <w:sz w:val="24"/>
                <w:szCs w:val="24"/>
              </w:rPr>
              <w:t xml:space="preserve"> and actions. </w:t>
            </w:r>
            <w:r w:rsidR="00300BCA" w:rsidRPr="0005738F">
              <w:rPr>
                <w:iCs/>
                <w:color w:val="000000" w:themeColor="text1"/>
                <w:sz w:val="24"/>
                <w:szCs w:val="24"/>
              </w:rPr>
              <w:t xml:space="preserve">Both theories highlight the importance of understanding that </w:t>
            </w:r>
            <w:r w:rsidR="00885935" w:rsidRPr="0005738F">
              <w:rPr>
                <w:iCs/>
                <w:color w:val="000000" w:themeColor="text1"/>
                <w:sz w:val="24"/>
                <w:szCs w:val="24"/>
              </w:rPr>
              <w:t>when addressing issues of discrimination</w:t>
            </w:r>
            <w:r w:rsidR="00300BCA" w:rsidRPr="0005738F">
              <w:rPr>
                <w:iCs/>
                <w:color w:val="000000" w:themeColor="text1"/>
                <w:sz w:val="24"/>
                <w:szCs w:val="24"/>
              </w:rPr>
              <w:t xml:space="preserve">, </w:t>
            </w:r>
            <w:r w:rsidR="00885935" w:rsidRPr="0005738F">
              <w:rPr>
                <w:iCs/>
                <w:color w:val="000000" w:themeColor="text1"/>
                <w:sz w:val="24"/>
                <w:szCs w:val="24"/>
              </w:rPr>
              <w:t>it may not be known what experiences the individual has had that have shaped their views.</w:t>
            </w:r>
            <w:r w:rsidR="00300BCA" w:rsidRPr="0005738F">
              <w:rPr>
                <w:iCs/>
                <w:color w:val="000000" w:themeColor="text1"/>
                <w:sz w:val="24"/>
                <w:szCs w:val="24"/>
              </w:rPr>
              <w:t xml:space="preserve"> It is imperative that A1 is supported to understand the impact Child2’s past experiences may have had on her and ensure A1 is able to respond appropriately to Child2 and support Child2 to begin to trust the responses of adults supporting her. </w:t>
            </w:r>
            <w:r w:rsidR="006F6C01" w:rsidRPr="0005738F">
              <w:rPr>
                <w:iCs/>
                <w:color w:val="000000" w:themeColor="text1"/>
                <w:sz w:val="24"/>
                <w:szCs w:val="24"/>
              </w:rPr>
              <w:t>Therefore,</w:t>
            </w:r>
            <w:r w:rsidR="00300BCA" w:rsidRPr="0005738F">
              <w:rPr>
                <w:iCs/>
                <w:color w:val="000000" w:themeColor="text1"/>
                <w:sz w:val="24"/>
                <w:szCs w:val="24"/>
              </w:rPr>
              <w:t xml:space="preserve"> I shared my concerns around this area with A1s fostering supervising social worker who agreed she would discuss this with A1 and identify appropriate training that would support her understanding in this area. A1’s supervising social worker reflected that there was history identified during the Form F assessment that may indicate why A1 responded to Child2 in the way that she did, so it was agreed that as the SSW hold</w:t>
            </w:r>
            <w:r w:rsidR="00102005" w:rsidRPr="0005738F">
              <w:rPr>
                <w:iCs/>
                <w:color w:val="000000" w:themeColor="text1"/>
                <w:sz w:val="24"/>
                <w:szCs w:val="24"/>
              </w:rPr>
              <w:t>s</w:t>
            </w:r>
            <w:r w:rsidR="00300BCA" w:rsidRPr="0005738F">
              <w:rPr>
                <w:iCs/>
                <w:color w:val="000000" w:themeColor="text1"/>
                <w:sz w:val="24"/>
                <w:szCs w:val="24"/>
              </w:rPr>
              <w:t xml:space="preserve"> </w:t>
            </w:r>
            <w:r w:rsidR="00102005" w:rsidRPr="0005738F">
              <w:rPr>
                <w:iCs/>
                <w:color w:val="000000" w:themeColor="text1"/>
                <w:sz w:val="24"/>
                <w:szCs w:val="24"/>
              </w:rPr>
              <w:t>in-depth</w:t>
            </w:r>
            <w:r w:rsidR="00300BCA" w:rsidRPr="0005738F">
              <w:rPr>
                <w:iCs/>
                <w:color w:val="000000" w:themeColor="text1"/>
                <w:sz w:val="24"/>
                <w:szCs w:val="24"/>
              </w:rPr>
              <w:t xml:space="preserve"> knowledge </w:t>
            </w:r>
            <w:r w:rsidR="00881C6B" w:rsidRPr="0005738F">
              <w:rPr>
                <w:iCs/>
                <w:color w:val="000000" w:themeColor="text1"/>
                <w:sz w:val="24"/>
                <w:szCs w:val="24"/>
              </w:rPr>
              <w:t xml:space="preserve">of A1 and has built a positive working relationship with A1, that they would complete some exploration with A1 during supervision to explore her views and experiences and how they shape her outlook more thoroughly to enable her to have greater self-awareness and understand the impact her statement may have on Child2. </w:t>
            </w:r>
          </w:p>
          <w:p w14:paraId="064EB784" w14:textId="77777777" w:rsidR="00300BCA" w:rsidRPr="0005738F" w:rsidRDefault="00300BCA" w:rsidP="00FB0E5D">
            <w:pPr>
              <w:spacing w:line="360" w:lineRule="auto"/>
              <w:jc w:val="both"/>
              <w:rPr>
                <w:iCs/>
                <w:color w:val="000000" w:themeColor="text1"/>
                <w:sz w:val="24"/>
                <w:szCs w:val="24"/>
              </w:rPr>
            </w:pPr>
          </w:p>
          <w:p w14:paraId="08F602CC" w14:textId="68866704" w:rsidR="00E26111" w:rsidRPr="0005738F" w:rsidRDefault="00300BCA" w:rsidP="00FB0E5D">
            <w:pPr>
              <w:spacing w:line="360" w:lineRule="auto"/>
              <w:jc w:val="both"/>
              <w:rPr>
                <w:iCs/>
                <w:color w:val="000000" w:themeColor="text1"/>
                <w:sz w:val="24"/>
                <w:szCs w:val="24"/>
              </w:rPr>
            </w:pPr>
            <w:r w:rsidRPr="0005738F">
              <w:rPr>
                <w:iCs/>
                <w:color w:val="000000" w:themeColor="text1"/>
                <w:sz w:val="24"/>
                <w:szCs w:val="24"/>
              </w:rPr>
              <w:t>When considering the impact A1’s response may have had on Child2, I reflected on</w:t>
            </w:r>
            <w:r w:rsidR="009C1B36" w:rsidRPr="0005738F">
              <w:rPr>
                <w:iCs/>
                <w:color w:val="000000" w:themeColor="text1"/>
                <w:sz w:val="24"/>
                <w:szCs w:val="24"/>
              </w:rPr>
              <w:t xml:space="preserve"> Bowlby’s (1969) research around attachment theory</w:t>
            </w:r>
            <w:r w:rsidRPr="0005738F">
              <w:rPr>
                <w:iCs/>
                <w:color w:val="000000" w:themeColor="text1"/>
                <w:sz w:val="24"/>
                <w:szCs w:val="24"/>
              </w:rPr>
              <w:t xml:space="preserve"> which</w:t>
            </w:r>
            <w:r w:rsidR="009C1B36" w:rsidRPr="0005738F">
              <w:rPr>
                <w:iCs/>
                <w:color w:val="000000" w:themeColor="text1"/>
                <w:sz w:val="24"/>
                <w:szCs w:val="24"/>
              </w:rPr>
              <w:t xml:space="preserve"> </w:t>
            </w:r>
            <w:r w:rsidR="00962EE4" w:rsidRPr="0005738F">
              <w:rPr>
                <w:iCs/>
                <w:color w:val="000000" w:themeColor="text1"/>
                <w:sz w:val="24"/>
                <w:szCs w:val="24"/>
              </w:rPr>
              <w:t>explain</w:t>
            </w:r>
            <w:r w:rsidR="009C1B36" w:rsidRPr="0005738F">
              <w:rPr>
                <w:iCs/>
                <w:color w:val="000000" w:themeColor="text1"/>
                <w:sz w:val="24"/>
                <w:szCs w:val="24"/>
              </w:rPr>
              <w:t>s</w:t>
            </w:r>
            <w:r w:rsidR="00962EE4" w:rsidRPr="0005738F">
              <w:rPr>
                <w:iCs/>
                <w:color w:val="000000" w:themeColor="text1"/>
                <w:sz w:val="24"/>
                <w:szCs w:val="24"/>
              </w:rPr>
              <w:t xml:space="preserve"> children develop an “internal working model” </w:t>
            </w:r>
            <w:r w:rsidR="009C1B36" w:rsidRPr="0005738F">
              <w:rPr>
                <w:iCs/>
                <w:color w:val="000000" w:themeColor="text1"/>
                <w:sz w:val="24"/>
                <w:szCs w:val="24"/>
              </w:rPr>
              <w:t>(I</w:t>
            </w:r>
            <w:r w:rsidR="00B60984" w:rsidRPr="0005738F">
              <w:rPr>
                <w:iCs/>
                <w:color w:val="000000" w:themeColor="text1"/>
                <w:sz w:val="24"/>
                <w:szCs w:val="24"/>
              </w:rPr>
              <w:t>W</w:t>
            </w:r>
            <w:r w:rsidR="009C1B36" w:rsidRPr="0005738F">
              <w:rPr>
                <w:iCs/>
                <w:color w:val="000000" w:themeColor="text1"/>
                <w:sz w:val="24"/>
                <w:szCs w:val="24"/>
              </w:rPr>
              <w:t xml:space="preserve">M) </w:t>
            </w:r>
            <w:r w:rsidR="00962EE4" w:rsidRPr="0005738F">
              <w:rPr>
                <w:iCs/>
                <w:color w:val="000000" w:themeColor="text1"/>
                <w:sz w:val="24"/>
                <w:szCs w:val="24"/>
              </w:rPr>
              <w:t>based on their life experiences from birth</w:t>
            </w:r>
            <w:r w:rsidR="009C1B36" w:rsidRPr="0005738F">
              <w:rPr>
                <w:iCs/>
                <w:color w:val="000000" w:themeColor="text1"/>
                <w:sz w:val="24"/>
                <w:szCs w:val="24"/>
              </w:rPr>
              <w:t>,</w:t>
            </w:r>
            <w:r w:rsidR="00962EE4" w:rsidRPr="0005738F">
              <w:rPr>
                <w:iCs/>
                <w:color w:val="000000" w:themeColor="text1"/>
                <w:sz w:val="24"/>
                <w:szCs w:val="24"/>
              </w:rPr>
              <w:t xml:space="preserve"> which is influenced by their interactions with others and informs the way they view their reality.</w:t>
            </w:r>
            <w:r w:rsidR="00E26111" w:rsidRPr="0005738F">
              <w:rPr>
                <w:iCs/>
                <w:color w:val="000000" w:themeColor="text1"/>
                <w:sz w:val="24"/>
                <w:szCs w:val="24"/>
              </w:rPr>
              <w:t xml:space="preserve"> </w:t>
            </w:r>
            <w:r w:rsidR="00FC7114" w:rsidRPr="0005738F">
              <w:rPr>
                <w:iCs/>
                <w:color w:val="000000" w:themeColor="text1"/>
                <w:sz w:val="24"/>
                <w:szCs w:val="24"/>
              </w:rPr>
              <w:t xml:space="preserve">As Child2 has </w:t>
            </w:r>
            <w:r w:rsidR="00E26111" w:rsidRPr="0005738F">
              <w:rPr>
                <w:iCs/>
                <w:color w:val="000000" w:themeColor="text1"/>
                <w:sz w:val="24"/>
                <w:szCs w:val="24"/>
              </w:rPr>
              <w:t>experienced</w:t>
            </w:r>
            <w:r w:rsidR="00FC7114" w:rsidRPr="0005738F">
              <w:rPr>
                <w:iCs/>
                <w:color w:val="000000" w:themeColor="text1"/>
                <w:sz w:val="24"/>
                <w:szCs w:val="24"/>
              </w:rPr>
              <w:t xml:space="preserve"> inconsistent parenting </w:t>
            </w:r>
            <w:r w:rsidR="00E26111" w:rsidRPr="0005738F">
              <w:rPr>
                <w:iCs/>
                <w:color w:val="000000" w:themeColor="text1"/>
                <w:sz w:val="24"/>
                <w:szCs w:val="24"/>
              </w:rPr>
              <w:t>throughout her life due</w:t>
            </w:r>
            <w:r w:rsidR="00666E50" w:rsidRPr="0005738F">
              <w:rPr>
                <w:iCs/>
                <w:color w:val="000000" w:themeColor="text1"/>
                <w:sz w:val="24"/>
                <w:szCs w:val="24"/>
              </w:rPr>
              <w:t xml:space="preserve"> to</w:t>
            </w:r>
            <w:r w:rsidR="00E26111" w:rsidRPr="0005738F">
              <w:rPr>
                <w:iCs/>
                <w:color w:val="000000" w:themeColor="text1"/>
                <w:sz w:val="24"/>
                <w:szCs w:val="24"/>
              </w:rPr>
              <w:t xml:space="preserve"> her mother</w:t>
            </w:r>
            <w:r w:rsidR="00303397" w:rsidRPr="0005738F">
              <w:rPr>
                <w:iCs/>
                <w:color w:val="000000" w:themeColor="text1"/>
                <w:sz w:val="24"/>
                <w:szCs w:val="24"/>
              </w:rPr>
              <w:t>’</w:t>
            </w:r>
            <w:r w:rsidR="00E26111" w:rsidRPr="0005738F">
              <w:rPr>
                <w:iCs/>
                <w:color w:val="000000" w:themeColor="text1"/>
                <w:sz w:val="24"/>
                <w:szCs w:val="24"/>
              </w:rPr>
              <w:t>s ill health</w:t>
            </w:r>
            <w:r w:rsidR="00B60984" w:rsidRPr="0005738F">
              <w:rPr>
                <w:iCs/>
                <w:color w:val="000000" w:themeColor="text1"/>
                <w:sz w:val="24"/>
                <w:szCs w:val="24"/>
              </w:rPr>
              <w:t>,</w:t>
            </w:r>
            <w:r w:rsidR="00E26111" w:rsidRPr="0005738F">
              <w:rPr>
                <w:iCs/>
                <w:color w:val="000000" w:themeColor="text1"/>
                <w:sz w:val="24"/>
                <w:szCs w:val="24"/>
              </w:rPr>
              <w:t xml:space="preserve"> domestic abuse between her </w:t>
            </w:r>
            <w:r w:rsidR="009C1B36" w:rsidRPr="0005738F">
              <w:rPr>
                <w:iCs/>
                <w:color w:val="000000" w:themeColor="text1"/>
                <w:sz w:val="24"/>
                <w:szCs w:val="24"/>
              </w:rPr>
              <w:t>parents</w:t>
            </w:r>
            <w:r w:rsidR="00E26111" w:rsidRPr="0005738F">
              <w:rPr>
                <w:iCs/>
                <w:color w:val="000000" w:themeColor="text1"/>
                <w:sz w:val="24"/>
                <w:szCs w:val="24"/>
              </w:rPr>
              <w:t xml:space="preserve">, and also now there are concerns that she experienced other forms of abuse from her father, </w:t>
            </w:r>
            <w:r w:rsidR="009C1B36" w:rsidRPr="0005738F">
              <w:rPr>
                <w:iCs/>
                <w:color w:val="000000" w:themeColor="text1"/>
                <w:sz w:val="24"/>
                <w:szCs w:val="24"/>
              </w:rPr>
              <w:t>Tait and Wosu (2019) explain that experiences like this can impact the I</w:t>
            </w:r>
            <w:r w:rsidR="00B60984" w:rsidRPr="0005738F">
              <w:rPr>
                <w:iCs/>
                <w:color w:val="000000" w:themeColor="text1"/>
                <w:sz w:val="24"/>
                <w:szCs w:val="24"/>
              </w:rPr>
              <w:t>W</w:t>
            </w:r>
            <w:r w:rsidR="009C1B36" w:rsidRPr="0005738F">
              <w:rPr>
                <w:iCs/>
                <w:color w:val="000000" w:themeColor="text1"/>
                <w:sz w:val="24"/>
                <w:szCs w:val="24"/>
              </w:rPr>
              <w:t xml:space="preserve">M of children and lead to them having a “skewed view” of the world, being unable to place trust in the adults caring for them. </w:t>
            </w:r>
            <w:r w:rsidR="00982ADF" w:rsidRPr="0005738F">
              <w:rPr>
                <w:iCs/>
                <w:color w:val="000000" w:themeColor="text1"/>
                <w:sz w:val="24"/>
                <w:szCs w:val="24"/>
              </w:rPr>
              <w:t xml:space="preserve">This further highlighted the importance of A1 completing training and reflection to ensure she </w:t>
            </w:r>
            <w:r w:rsidR="0005738F" w:rsidRPr="0005738F">
              <w:rPr>
                <w:iCs/>
                <w:color w:val="000000" w:themeColor="text1"/>
                <w:sz w:val="24"/>
                <w:szCs w:val="24"/>
              </w:rPr>
              <w:t>can</w:t>
            </w:r>
            <w:r w:rsidR="00982ADF" w:rsidRPr="0005738F">
              <w:rPr>
                <w:iCs/>
                <w:color w:val="000000" w:themeColor="text1"/>
                <w:sz w:val="24"/>
                <w:szCs w:val="24"/>
              </w:rPr>
              <w:t xml:space="preserve"> respond appropriately to Child2 and support her to develop more trusting relationships of those caring for her. </w:t>
            </w:r>
          </w:p>
          <w:p w14:paraId="24D7E254" w14:textId="178C35EC" w:rsidR="00FB0E5D" w:rsidRPr="0005738F" w:rsidRDefault="00FB0E5D" w:rsidP="00FB0E5D">
            <w:pPr>
              <w:spacing w:line="360" w:lineRule="auto"/>
              <w:jc w:val="both"/>
              <w:rPr>
                <w:iCs/>
                <w:color w:val="000000" w:themeColor="text1"/>
                <w:sz w:val="24"/>
                <w:szCs w:val="24"/>
              </w:rPr>
            </w:pPr>
          </w:p>
          <w:p w14:paraId="78FD5940" w14:textId="6B2D10B6" w:rsidR="00B60984" w:rsidRPr="0005738F" w:rsidRDefault="00B60984" w:rsidP="00FB0E5D">
            <w:pPr>
              <w:spacing w:line="360" w:lineRule="auto"/>
              <w:jc w:val="both"/>
              <w:rPr>
                <w:iCs/>
                <w:color w:val="000000" w:themeColor="text1"/>
                <w:sz w:val="24"/>
                <w:szCs w:val="24"/>
              </w:rPr>
            </w:pPr>
            <w:r w:rsidRPr="0005738F">
              <w:rPr>
                <w:iCs/>
                <w:color w:val="000000" w:themeColor="text1"/>
                <w:sz w:val="24"/>
                <w:szCs w:val="24"/>
              </w:rPr>
              <w:lastRenderedPageBreak/>
              <w:t>At present F1 has not engaged with the LA since the</w:t>
            </w:r>
            <w:r w:rsidR="004534B4" w:rsidRPr="0005738F">
              <w:rPr>
                <w:iCs/>
                <w:color w:val="000000" w:themeColor="text1"/>
                <w:sz w:val="24"/>
                <w:szCs w:val="24"/>
              </w:rPr>
              <w:t xml:space="preserve"> end</w:t>
            </w:r>
            <w:r w:rsidRPr="0005738F">
              <w:rPr>
                <w:iCs/>
                <w:color w:val="000000" w:themeColor="text1"/>
                <w:sz w:val="24"/>
                <w:szCs w:val="24"/>
              </w:rPr>
              <w:t xml:space="preserve"> of court proceedings</w:t>
            </w:r>
            <w:r w:rsidR="004534B4" w:rsidRPr="0005738F">
              <w:rPr>
                <w:iCs/>
                <w:color w:val="000000" w:themeColor="text1"/>
                <w:sz w:val="24"/>
                <w:szCs w:val="24"/>
              </w:rPr>
              <w:t xml:space="preserve">, where he disengaged and </w:t>
            </w:r>
            <w:r w:rsidRPr="0005738F">
              <w:rPr>
                <w:iCs/>
                <w:color w:val="000000" w:themeColor="text1"/>
                <w:sz w:val="24"/>
                <w:szCs w:val="24"/>
              </w:rPr>
              <w:t xml:space="preserve">has not had any contact with Child2 and Child3 for over twelve months. His whereabouts are not known, but the LA was recently contacted by the local substance misuse team who shared that F1 had attended an initial appointment but had not attended any further </w:t>
            </w:r>
            <w:r w:rsidR="00BE6395" w:rsidRPr="0005738F">
              <w:rPr>
                <w:iCs/>
                <w:color w:val="000000" w:themeColor="text1"/>
                <w:sz w:val="24"/>
                <w:szCs w:val="24"/>
              </w:rPr>
              <w:t>appointments</w:t>
            </w:r>
            <w:r w:rsidRPr="0005738F">
              <w:rPr>
                <w:iCs/>
                <w:color w:val="000000" w:themeColor="text1"/>
                <w:sz w:val="24"/>
                <w:szCs w:val="24"/>
              </w:rPr>
              <w:t xml:space="preserve"> and had therefore been discharged fr</w:t>
            </w:r>
            <w:r w:rsidR="00BE6395" w:rsidRPr="0005738F">
              <w:rPr>
                <w:iCs/>
                <w:color w:val="000000" w:themeColor="text1"/>
                <w:sz w:val="24"/>
                <w:szCs w:val="24"/>
              </w:rPr>
              <w:t>o</w:t>
            </w:r>
            <w:r w:rsidRPr="0005738F">
              <w:rPr>
                <w:iCs/>
                <w:color w:val="000000" w:themeColor="text1"/>
                <w:sz w:val="24"/>
                <w:szCs w:val="24"/>
              </w:rPr>
              <w:t xml:space="preserve">m the service without any intervention taking place. </w:t>
            </w:r>
            <w:r w:rsidR="004B5AB0" w:rsidRPr="0005738F">
              <w:rPr>
                <w:iCs/>
                <w:color w:val="000000" w:themeColor="text1"/>
                <w:sz w:val="24"/>
                <w:szCs w:val="24"/>
              </w:rPr>
              <w:t xml:space="preserve">CA89 requires that LA’s promote and support contact between children who are looked after and their families unless it is not in the best interests of the child’s welfare. </w:t>
            </w:r>
            <w:r w:rsidRPr="0005738F">
              <w:rPr>
                <w:iCs/>
                <w:color w:val="000000" w:themeColor="text1"/>
                <w:sz w:val="24"/>
                <w:szCs w:val="24"/>
              </w:rPr>
              <w:t xml:space="preserve">Should F1 contact the local authority seeking contact, assessment of his </w:t>
            </w:r>
            <w:r w:rsidR="00BF4E4B" w:rsidRPr="0005738F">
              <w:rPr>
                <w:iCs/>
                <w:color w:val="000000" w:themeColor="text1"/>
                <w:sz w:val="24"/>
                <w:szCs w:val="24"/>
              </w:rPr>
              <w:t xml:space="preserve">circumstances </w:t>
            </w:r>
            <w:r w:rsidR="004B5AB0" w:rsidRPr="0005738F">
              <w:rPr>
                <w:iCs/>
                <w:color w:val="000000" w:themeColor="text1"/>
                <w:sz w:val="24"/>
                <w:szCs w:val="24"/>
              </w:rPr>
              <w:t xml:space="preserve">will need to be carried out, and Child2 and Child3’s wishes regarding re-establishing contact taken into consideration. </w:t>
            </w:r>
            <w:r w:rsidR="00011076" w:rsidRPr="0005738F">
              <w:rPr>
                <w:iCs/>
                <w:color w:val="000000" w:themeColor="text1"/>
                <w:sz w:val="24"/>
                <w:szCs w:val="24"/>
              </w:rPr>
              <w:t xml:space="preserve">Duncan and Reader (2003) argue that is challenging to assess parents with poor mental health and issues with substance misuse, as their parenting abilities are often not consistent and fluctuate rapidly between “good-enough” and “poor” parenting, which can result in the child experiencing a disrupted sense of security and disruption to the bond with the parent. </w:t>
            </w:r>
            <w:r w:rsidR="0005738F" w:rsidRPr="0005738F">
              <w:rPr>
                <w:iCs/>
                <w:color w:val="000000" w:themeColor="text1"/>
                <w:sz w:val="24"/>
                <w:szCs w:val="24"/>
              </w:rPr>
              <w:t>However s</w:t>
            </w:r>
            <w:r w:rsidR="004534B4" w:rsidRPr="0005738F">
              <w:rPr>
                <w:iCs/>
                <w:color w:val="000000" w:themeColor="text1"/>
                <w:sz w:val="24"/>
                <w:szCs w:val="24"/>
              </w:rPr>
              <w:t xml:space="preserve">afeguarding measures </w:t>
            </w:r>
            <w:r w:rsidR="0005738F" w:rsidRPr="0005738F">
              <w:rPr>
                <w:iCs/>
                <w:color w:val="000000" w:themeColor="text1"/>
                <w:sz w:val="24"/>
                <w:szCs w:val="24"/>
              </w:rPr>
              <w:t>would</w:t>
            </w:r>
            <w:r w:rsidR="004534B4" w:rsidRPr="0005738F">
              <w:rPr>
                <w:iCs/>
                <w:color w:val="000000" w:themeColor="text1"/>
                <w:sz w:val="24"/>
                <w:szCs w:val="24"/>
              </w:rPr>
              <w:t xml:space="preserve"> be considered, such as ensuring contact sessions are supervised</w:t>
            </w:r>
            <w:r w:rsidR="00011076" w:rsidRPr="0005738F">
              <w:rPr>
                <w:iCs/>
                <w:color w:val="000000" w:themeColor="text1"/>
                <w:sz w:val="24"/>
                <w:szCs w:val="24"/>
              </w:rPr>
              <w:t xml:space="preserve"> and take place at </w:t>
            </w:r>
            <w:r w:rsidR="00666E50" w:rsidRPr="0005738F">
              <w:rPr>
                <w:iCs/>
                <w:color w:val="000000" w:themeColor="text1"/>
                <w:sz w:val="24"/>
                <w:szCs w:val="24"/>
              </w:rPr>
              <w:t xml:space="preserve">the </w:t>
            </w:r>
            <w:r w:rsidR="00011076" w:rsidRPr="0005738F">
              <w:rPr>
                <w:iCs/>
                <w:color w:val="000000" w:themeColor="text1"/>
                <w:sz w:val="24"/>
                <w:szCs w:val="24"/>
              </w:rPr>
              <w:t xml:space="preserve">LA’s contact centre. </w:t>
            </w:r>
          </w:p>
          <w:p w14:paraId="5CF4FB52" w14:textId="6BCE5E06" w:rsidR="00681788" w:rsidRPr="0005738F" w:rsidRDefault="00681788" w:rsidP="00FB0E5D">
            <w:pPr>
              <w:spacing w:line="360" w:lineRule="auto"/>
              <w:jc w:val="both"/>
              <w:rPr>
                <w:iCs/>
                <w:color w:val="000000" w:themeColor="text1"/>
                <w:sz w:val="24"/>
                <w:szCs w:val="24"/>
              </w:rPr>
            </w:pPr>
          </w:p>
          <w:p w14:paraId="66F9F29B" w14:textId="014BA088" w:rsidR="00681788" w:rsidRPr="0005738F" w:rsidRDefault="00681788" w:rsidP="00FB0E5D">
            <w:pPr>
              <w:spacing w:line="360" w:lineRule="auto"/>
              <w:jc w:val="both"/>
              <w:rPr>
                <w:iCs/>
                <w:color w:val="000000" w:themeColor="text1"/>
                <w:sz w:val="24"/>
                <w:szCs w:val="24"/>
              </w:rPr>
            </w:pPr>
            <w:r w:rsidRPr="0005738F">
              <w:rPr>
                <w:iCs/>
                <w:color w:val="000000" w:themeColor="text1"/>
                <w:sz w:val="24"/>
                <w:szCs w:val="24"/>
              </w:rPr>
              <w:t xml:space="preserve">Completing this reflection has enabled me to consider the complexity of safeguarding children and the importance of practitioners developing their practice and skillsets on and ongoing basis, to enable them to appropriately adapt </w:t>
            </w:r>
            <w:r w:rsidR="00CF3907" w:rsidRPr="0005738F">
              <w:rPr>
                <w:iCs/>
                <w:color w:val="000000" w:themeColor="text1"/>
                <w:sz w:val="24"/>
                <w:szCs w:val="24"/>
              </w:rPr>
              <w:t xml:space="preserve">to </w:t>
            </w:r>
            <w:r w:rsidRPr="0005738F">
              <w:rPr>
                <w:iCs/>
                <w:color w:val="000000" w:themeColor="text1"/>
                <w:sz w:val="24"/>
                <w:szCs w:val="24"/>
              </w:rPr>
              <w:t xml:space="preserve">and meet the needs of the children and families they support. Going forward I would like to participate in the ABE and s47 training at earliest opportunity, so that when the need </w:t>
            </w:r>
            <w:r w:rsidR="00CF3907" w:rsidRPr="0005738F">
              <w:rPr>
                <w:iCs/>
                <w:color w:val="000000" w:themeColor="text1"/>
                <w:sz w:val="24"/>
                <w:szCs w:val="24"/>
              </w:rPr>
              <w:t>arises,</w:t>
            </w:r>
            <w:r w:rsidRPr="0005738F">
              <w:rPr>
                <w:iCs/>
                <w:color w:val="000000" w:themeColor="text1"/>
                <w:sz w:val="24"/>
                <w:szCs w:val="24"/>
              </w:rPr>
              <w:t xml:space="preserve"> I can be available to participate in any investigations</w:t>
            </w:r>
            <w:r w:rsidR="003E7D69" w:rsidRPr="0005738F">
              <w:rPr>
                <w:iCs/>
                <w:color w:val="000000" w:themeColor="text1"/>
                <w:sz w:val="24"/>
                <w:szCs w:val="24"/>
              </w:rPr>
              <w:t xml:space="preserve">, and also to support me with deepening my skillset at communication with individuals I work with across all areas. </w:t>
            </w:r>
            <w:r w:rsidRPr="0005738F">
              <w:rPr>
                <w:iCs/>
                <w:color w:val="000000" w:themeColor="text1"/>
                <w:sz w:val="24"/>
                <w:szCs w:val="24"/>
              </w:rPr>
              <w:t xml:space="preserve">I feel that for children that I am already working with and supporting, it would be </w:t>
            </w:r>
            <w:r w:rsidR="00CF3907" w:rsidRPr="0005738F">
              <w:rPr>
                <w:iCs/>
                <w:color w:val="000000" w:themeColor="text1"/>
                <w:sz w:val="24"/>
                <w:szCs w:val="24"/>
              </w:rPr>
              <w:t>beneficial</w:t>
            </w:r>
            <w:r w:rsidRPr="0005738F">
              <w:rPr>
                <w:iCs/>
                <w:color w:val="000000" w:themeColor="text1"/>
                <w:sz w:val="24"/>
                <w:szCs w:val="24"/>
              </w:rPr>
              <w:t xml:space="preserve"> for me to be able to participate in this area of work with them, to be able to offer </w:t>
            </w:r>
            <w:r w:rsidR="00CF3907" w:rsidRPr="0005738F">
              <w:rPr>
                <w:iCs/>
                <w:color w:val="000000" w:themeColor="text1"/>
                <w:sz w:val="24"/>
                <w:szCs w:val="24"/>
              </w:rPr>
              <w:t>familiarity</w:t>
            </w:r>
            <w:r w:rsidRPr="0005738F">
              <w:rPr>
                <w:iCs/>
                <w:color w:val="000000" w:themeColor="text1"/>
                <w:sz w:val="24"/>
                <w:szCs w:val="24"/>
              </w:rPr>
              <w:t xml:space="preserve"> and reassurance</w:t>
            </w:r>
            <w:r w:rsidR="006D654F" w:rsidRPr="0005738F">
              <w:rPr>
                <w:iCs/>
                <w:color w:val="000000" w:themeColor="text1"/>
                <w:sz w:val="24"/>
                <w:szCs w:val="24"/>
              </w:rPr>
              <w:t>, which may support more positive outcomes</w:t>
            </w:r>
            <w:r w:rsidRPr="0005738F">
              <w:rPr>
                <w:iCs/>
                <w:color w:val="000000" w:themeColor="text1"/>
                <w:sz w:val="24"/>
                <w:szCs w:val="24"/>
              </w:rPr>
              <w:t>. Through completion of this piece of work I have been able to explore the legislative and policy context of my practice more in-depth, and it has enabled me to nurture a fuller understanding of the principles that underpin and shape modern</w:t>
            </w:r>
            <w:r w:rsidR="006D654F" w:rsidRPr="0005738F">
              <w:rPr>
                <w:iCs/>
                <w:color w:val="000000" w:themeColor="text1"/>
                <w:sz w:val="24"/>
                <w:szCs w:val="24"/>
              </w:rPr>
              <w:t xml:space="preserve"> safeguarding</w:t>
            </w:r>
            <w:r w:rsidRPr="0005738F">
              <w:rPr>
                <w:iCs/>
                <w:color w:val="000000" w:themeColor="text1"/>
                <w:sz w:val="24"/>
                <w:szCs w:val="24"/>
              </w:rPr>
              <w:t xml:space="preserve"> social work practice in Wales.  </w:t>
            </w:r>
          </w:p>
          <w:p w14:paraId="079B7297" w14:textId="77777777" w:rsidR="00B30BB6" w:rsidRPr="0005738F" w:rsidRDefault="00B30BB6" w:rsidP="00EC632B">
            <w:pPr>
              <w:spacing w:line="360" w:lineRule="auto"/>
              <w:jc w:val="both"/>
              <w:rPr>
                <w:iCs/>
                <w:sz w:val="24"/>
                <w:szCs w:val="24"/>
              </w:rPr>
            </w:pPr>
          </w:p>
          <w:p w14:paraId="20370495" w14:textId="4466C374" w:rsidR="00D3203C" w:rsidRPr="0005738F" w:rsidRDefault="00166A0A" w:rsidP="00190008">
            <w:pPr>
              <w:spacing w:line="360" w:lineRule="auto"/>
              <w:jc w:val="both"/>
              <w:rPr>
                <w:iCs/>
                <w:sz w:val="24"/>
                <w:szCs w:val="24"/>
              </w:rPr>
            </w:pPr>
            <w:r w:rsidRPr="0005738F">
              <w:rPr>
                <w:iCs/>
                <w:sz w:val="24"/>
                <w:szCs w:val="24"/>
              </w:rPr>
              <w:t xml:space="preserve"> </w:t>
            </w:r>
          </w:p>
          <w:p w14:paraId="70A9E4F4" w14:textId="5503B901" w:rsidR="00EC632B" w:rsidRPr="0005738F" w:rsidRDefault="006D654F" w:rsidP="00EC632B">
            <w:pPr>
              <w:spacing w:line="360" w:lineRule="auto"/>
              <w:jc w:val="both"/>
              <w:rPr>
                <w:iCs/>
                <w:sz w:val="24"/>
                <w:szCs w:val="24"/>
              </w:rPr>
            </w:pPr>
            <w:r w:rsidRPr="0005738F">
              <w:rPr>
                <w:iCs/>
                <w:sz w:val="24"/>
                <w:szCs w:val="24"/>
              </w:rPr>
              <w:lastRenderedPageBreak/>
              <w:t xml:space="preserve">Wordcount: </w:t>
            </w:r>
            <w:r w:rsidR="003E7D69" w:rsidRPr="0005738F">
              <w:rPr>
                <w:iCs/>
                <w:sz w:val="24"/>
                <w:szCs w:val="24"/>
              </w:rPr>
              <w:t>43</w:t>
            </w:r>
            <w:r w:rsidR="0005738F">
              <w:rPr>
                <w:iCs/>
                <w:sz w:val="24"/>
                <w:szCs w:val="24"/>
              </w:rPr>
              <w:t>99</w:t>
            </w:r>
          </w:p>
          <w:p w14:paraId="57071BA0" w14:textId="46BBA8E2" w:rsidR="00EC632B" w:rsidRPr="0005738F" w:rsidRDefault="00EC632B" w:rsidP="00EC632B">
            <w:pPr>
              <w:spacing w:line="360" w:lineRule="auto"/>
              <w:jc w:val="both"/>
              <w:rPr>
                <w:iCs/>
                <w:sz w:val="24"/>
                <w:szCs w:val="24"/>
              </w:rPr>
            </w:pPr>
          </w:p>
          <w:p w14:paraId="284AC530" w14:textId="577B892B" w:rsidR="00EC632B" w:rsidRPr="0005738F" w:rsidRDefault="00EC632B" w:rsidP="00EC632B">
            <w:pPr>
              <w:spacing w:line="360" w:lineRule="auto"/>
              <w:jc w:val="both"/>
              <w:rPr>
                <w:iCs/>
                <w:sz w:val="24"/>
                <w:szCs w:val="24"/>
              </w:rPr>
            </w:pPr>
          </w:p>
          <w:p w14:paraId="394A2272" w14:textId="77777777" w:rsidR="00EC632B" w:rsidRPr="0005738F" w:rsidRDefault="00EC632B" w:rsidP="00EC632B">
            <w:pPr>
              <w:spacing w:line="360" w:lineRule="auto"/>
              <w:jc w:val="both"/>
              <w:rPr>
                <w:iCs/>
                <w:sz w:val="24"/>
                <w:szCs w:val="24"/>
              </w:rPr>
            </w:pPr>
          </w:p>
          <w:p w14:paraId="12DC2F24" w14:textId="628A988C" w:rsidR="00D3203C" w:rsidRPr="0005738F" w:rsidRDefault="00771BC9" w:rsidP="00FF7EBB">
            <w:pPr>
              <w:jc w:val="both"/>
              <w:rPr>
                <w:i/>
                <w:sz w:val="24"/>
                <w:szCs w:val="24"/>
              </w:rPr>
            </w:pPr>
            <w:r w:rsidRPr="0005738F">
              <w:rPr>
                <w:i/>
                <w:sz w:val="24"/>
                <w:szCs w:val="24"/>
              </w:rPr>
              <w:t>Additional references</w:t>
            </w:r>
            <w:r w:rsidR="006F6C01" w:rsidRPr="0005738F">
              <w:rPr>
                <w:i/>
                <w:sz w:val="24"/>
                <w:szCs w:val="24"/>
              </w:rPr>
              <w:t xml:space="preserve"> have been added to the reference list and resubmitted</w:t>
            </w:r>
            <w:r w:rsidR="00125595">
              <w:rPr>
                <w:i/>
                <w:sz w:val="24"/>
                <w:szCs w:val="24"/>
              </w:rPr>
              <w:t xml:space="preserve"> under final sections submission </w:t>
            </w:r>
            <w:proofErr w:type="gramStart"/>
            <w:r w:rsidR="00125595">
              <w:rPr>
                <w:i/>
                <w:sz w:val="24"/>
                <w:szCs w:val="24"/>
              </w:rPr>
              <w:t>point</w:t>
            </w:r>
            <w:proofErr w:type="gramEnd"/>
          </w:p>
          <w:p w14:paraId="229A1DB4" w14:textId="0D7245AE" w:rsidR="00771BC9" w:rsidRPr="0005738F" w:rsidRDefault="00771BC9" w:rsidP="00FF7EBB">
            <w:pPr>
              <w:jc w:val="both"/>
              <w:rPr>
                <w:i/>
                <w:sz w:val="24"/>
                <w:szCs w:val="24"/>
              </w:rPr>
            </w:pPr>
          </w:p>
          <w:p w14:paraId="1225D23D" w14:textId="4FFF3138" w:rsidR="00D3203C" w:rsidRPr="0005738F" w:rsidRDefault="00D3203C" w:rsidP="00FF7EBB">
            <w:pPr>
              <w:jc w:val="both"/>
              <w:rPr>
                <w:i/>
                <w:sz w:val="24"/>
                <w:szCs w:val="24"/>
              </w:rPr>
            </w:pPr>
          </w:p>
          <w:p w14:paraId="43CA65F6" w14:textId="46B65686" w:rsidR="00D3203C" w:rsidRPr="0005738F" w:rsidRDefault="00D3203C" w:rsidP="00FF7EBB">
            <w:pPr>
              <w:jc w:val="both"/>
              <w:rPr>
                <w:i/>
                <w:sz w:val="24"/>
                <w:szCs w:val="24"/>
              </w:rPr>
            </w:pPr>
          </w:p>
          <w:p w14:paraId="5C222972" w14:textId="259CE14B" w:rsidR="00D3203C" w:rsidRPr="0005738F" w:rsidRDefault="00D3203C" w:rsidP="00FF7EBB">
            <w:pPr>
              <w:jc w:val="both"/>
              <w:rPr>
                <w:i/>
                <w:sz w:val="24"/>
                <w:szCs w:val="24"/>
              </w:rPr>
            </w:pPr>
          </w:p>
          <w:p w14:paraId="10479AD3" w14:textId="260B464E" w:rsidR="006F6C01" w:rsidRPr="0005738F" w:rsidRDefault="006F6C01" w:rsidP="00FF7EBB">
            <w:pPr>
              <w:jc w:val="both"/>
              <w:rPr>
                <w:i/>
                <w:sz w:val="24"/>
                <w:szCs w:val="24"/>
              </w:rPr>
            </w:pPr>
          </w:p>
          <w:p w14:paraId="3E266DEC" w14:textId="1AA29D25" w:rsidR="001D10E0" w:rsidRPr="0005738F" w:rsidRDefault="001D10E0" w:rsidP="00FF7EBB">
            <w:pPr>
              <w:jc w:val="both"/>
              <w:rPr>
                <w:sz w:val="24"/>
                <w:szCs w:val="24"/>
              </w:rPr>
            </w:pPr>
          </w:p>
          <w:p w14:paraId="6B735AA6" w14:textId="77777777" w:rsidR="003E7D69" w:rsidRPr="0005738F" w:rsidRDefault="003E7D69" w:rsidP="00FF7EBB">
            <w:pPr>
              <w:jc w:val="both"/>
              <w:rPr>
                <w:sz w:val="24"/>
                <w:szCs w:val="24"/>
              </w:rPr>
            </w:pPr>
          </w:p>
          <w:p w14:paraId="47F21B6A" w14:textId="1638FC72" w:rsidR="002C53AC" w:rsidRPr="0005738F" w:rsidRDefault="002C53AC"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venir-Light">
    <w:altName w:val="Calibri"/>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0E"/>
    <w:rsid w:val="0000138E"/>
    <w:rsid w:val="00002C7A"/>
    <w:rsid w:val="0000322F"/>
    <w:rsid w:val="000045B8"/>
    <w:rsid w:val="00011076"/>
    <w:rsid w:val="00012B16"/>
    <w:rsid w:val="00014995"/>
    <w:rsid w:val="00020EEC"/>
    <w:rsid w:val="0002440E"/>
    <w:rsid w:val="000266F1"/>
    <w:rsid w:val="0002759A"/>
    <w:rsid w:val="00027B1F"/>
    <w:rsid w:val="0003088B"/>
    <w:rsid w:val="000325D9"/>
    <w:rsid w:val="000372B2"/>
    <w:rsid w:val="0004079F"/>
    <w:rsid w:val="00043543"/>
    <w:rsid w:val="00045061"/>
    <w:rsid w:val="00045B87"/>
    <w:rsid w:val="00045C07"/>
    <w:rsid w:val="00045C40"/>
    <w:rsid w:val="00046861"/>
    <w:rsid w:val="00054A07"/>
    <w:rsid w:val="00055D43"/>
    <w:rsid w:val="000561CD"/>
    <w:rsid w:val="00056FAC"/>
    <w:rsid w:val="0005738F"/>
    <w:rsid w:val="00057751"/>
    <w:rsid w:val="00062E39"/>
    <w:rsid w:val="00064063"/>
    <w:rsid w:val="0006551E"/>
    <w:rsid w:val="0006581A"/>
    <w:rsid w:val="00074461"/>
    <w:rsid w:val="00075123"/>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005"/>
    <w:rsid w:val="0010312C"/>
    <w:rsid w:val="00105026"/>
    <w:rsid w:val="0010662B"/>
    <w:rsid w:val="00106DC7"/>
    <w:rsid w:val="00112391"/>
    <w:rsid w:val="00114F52"/>
    <w:rsid w:val="00125595"/>
    <w:rsid w:val="00127041"/>
    <w:rsid w:val="00130119"/>
    <w:rsid w:val="00132812"/>
    <w:rsid w:val="001347F8"/>
    <w:rsid w:val="001359EE"/>
    <w:rsid w:val="00137BB5"/>
    <w:rsid w:val="00137E05"/>
    <w:rsid w:val="001447F6"/>
    <w:rsid w:val="00147DE3"/>
    <w:rsid w:val="00150794"/>
    <w:rsid w:val="001509AC"/>
    <w:rsid w:val="00151DA6"/>
    <w:rsid w:val="001608C4"/>
    <w:rsid w:val="00164832"/>
    <w:rsid w:val="00166A0A"/>
    <w:rsid w:val="00171418"/>
    <w:rsid w:val="001772BF"/>
    <w:rsid w:val="001772DE"/>
    <w:rsid w:val="0018121A"/>
    <w:rsid w:val="00190008"/>
    <w:rsid w:val="0019496C"/>
    <w:rsid w:val="001956B3"/>
    <w:rsid w:val="001961CF"/>
    <w:rsid w:val="001A59BB"/>
    <w:rsid w:val="001A607E"/>
    <w:rsid w:val="001A63E3"/>
    <w:rsid w:val="001A6A51"/>
    <w:rsid w:val="001A79C4"/>
    <w:rsid w:val="001B331A"/>
    <w:rsid w:val="001B6B0D"/>
    <w:rsid w:val="001C0237"/>
    <w:rsid w:val="001C0E74"/>
    <w:rsid w:val="001C4DB8"/>
    <w:rsid w:val="001C50B8"/>
    <w:rsid w:val="001D10E0"/>
    <w:rsid w:val="001D229F"/>
    <w:rsid w:val="001E2EB6"/>
    <w:rsid w:val="001F4552"/>
    <w:rsid w:val="002019EB"/>
    <w:rsid w:val="00204B58"/>
    <w:rsid w:val="00205051"/>
    <w:rsid w:val="002107A5"/>
    <w:rsid w:val="00211F65"/>
    <w:rsid w:val="00214047"/>
    <w:rsid w:val="00216563"/>
    <w:rsid w:val="0021792F"/>
    <w:rsid w:val="00220D06"/>
    <w:rsid w:val="002246A0"/>
    <w:rsid w:val="00230439"/>
    <w:rsid w:val="00232A09"/>
    <w:rsid w:val="00234CEF"/>
    <w:rsid w:val="00235176"/>
    <w:rsid w:val="00236061"/>
    <w:rsid w:val="0024100E"/>
    <w:rsid w:val="00241C1B"/>
    <w:rsid w:val="0024288B"/>
    <w:rsid w:val="00243DB0"/>
    <w:rsid w:val="00247265"/>
    <w:rsid w:val="00247D77"/>
    <w:rsid w:val="00260663"/>
    <w:rsid w:val="002657E9"/>
    <w:rsid w:val="0026665E"/>
    <w:rsid w:val="0027147E"/>
    <w:rsid w:val="002761F4"/>
    <w:rsid w:val="00277492"/>
    <w:rsid w:val="002775E1"/>
    <w:rsid w:val="00277979"/>
    <w:rsid w:val="00281D70"/>
    <w:rsid w:val="00285FA9"/>
    <w:rsid w:val="00291ADD"/>
    <w:rsid w:val="002920DF"/>
    <w:rsid w:val="00292F3D"/>
    <w:rsid w:val="00295CA1"/>
    <w:rsid w:val="002A0E51"/>
    <w:rsid w:val="002A1A44"/>
    <w:rsid w:val="002A291A"/>
    <w:rsid w:val="002A2C54"/>
    <w:rsid w:val="002A4E2E"/>
    <w:rsid w:val="002A53D9"/>
    <w:rsid w:val="002A5604"/>
    <w:rsid w:val="002B1701"/>
    <w:rsid w:val="002B23C3"/>
    <w:rsid w:val="002B3815"/>
    <w:rsid w:val="002B443A"/>
    <w:rsid w:val="002B5B35"/>
    <w:rsid w:val="002B7AEE"/>
    <w:rsid w:val="002C2536"/>
    <w:rsid w:val="002C256A"/>
    <w:rsid w:val="002C3031"/>
    <w:rsid w:val="002C4233"/>
    <w:rsid w:val="002C496D"/>
    <w:rsid w:val="002C53AC"/>
    <w:rsid w:val="002D05EB"/>
    <w:rsid w:val="002D11A8"/>
    <w:rsid w:val="002D2F29"/>
    <w:rsid w:val="002D46C0"/>
    <w:rsid w:val="002D5A92"/>
    <w:rsid w:val="002D65D2"/>
    <w:rsid w:val="002D6B31"/>
    <w:rsid w:val="002E6D17"/>
    <w:rsid w:val="002E7017"/>
    <w:rsid w:val="002E7F2C"/>
    <w:rsid w:val="002F0349"/>
    <w:rsid w:val="002F1FC7"/>
    <w:rsid w:val="002F2185"/>
    <w:rsid w:val="002F4F6E"/>
    <w:rsid w:val="002F7554"/>
    <w:rsid w:val="002F7F63"/>
    <w:rsid w:val="00300BCA"/>
    <w:rsid w:val="003015C3"/>
    <w:rsid w:val="00303397"/>
    <w:rsid w:val="003106DB"/>
    <w:rsid w:val="0031350A"/>
    <w:rsid w:val="00316815"/>
    <w:rsid w:val="003168CA"/>
    <w:rsid w:val="00321255"/>
    <w:rsid w:val="0032230D"/>
    <w:rsid w:val="00322A0B"/>
    <w:rsid w:val="0032331F"/>
    <w:rsid w:val="00330881"/>
    <w:rsid w:val="00331326"/>
    <w:rsid w:val="00331CD2"/>
    <w:rsid w:val="00332426"/>
    <w:rsid w:val="00335C41"/>
    <w:rsid w:val="00335FC5"/>
    <w:rsid w:val="0033771E"/>
    <w:rsid w:val="00337C42"/>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1CF8"/>
    <w:rsid w:val="003E35AE"/>
    <w:rsid w:val="003E4B70"/>
    <w:rsid w:val="003E54CF"/>
    <w:rsid w:val="003E5FBA"/>
    <w:rsid w:val="003E7D69"/>
    <w:rsid w:val="003F1233"/>
    <w:rsid w:val="003F67A4"/>
    <w:rsid w:val="004006FB"/>
    <w:rsid w:val="00400786"/>
    <w:rsid w:val="00401FDA"/>
    <w:rsid w:val="004046F0"/>
    <w:rsid w:val="0040668F"/>
    <w:rsid w:val="00411EF7"/>
    <w:rsid w:val="004121B8"/>
    <w:rsid w:val="00412677"/>
    <w:rsid w:val="00420736"/>
    <w:rsid w:val="00425160"/>
    <w:rsid w:val="00430DE3"/>
    <w:rsid w:val="004348AE"/>
    <w:rsid w:val="004376C0"/>
    <w:rsid w:val="0044096D"/>
    <w:rsid w:val="0044223A"/>
    <w:rsid w:val="00450B67"/>
    <w:rsid w:val="00451851"/>
    <w:rsid w:val="0045189A"/>
    <w:rsid w:val="00453343"/>
    <w:rsid w:val="004534B4"/>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B6A"/>
    <w:rsid w:val="004B5553"/>
    <w:rsid w:val="004B5AB0"/>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7CD7"/>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407D"/>
    <w:rsid w:val="00643DF4"/>
    <w:rsid w:val="006447DE"/>
    <w:rsid w:val="00644889"/>
    <w:rsid w:val="0065276E"/>
    <w:rsid w:val="00654329"/>
    <w:rsid w:val="00654CEC"/>
    <w:rsid w:val="00655507"/>
    <w:rsid w:val="00656EC1"/>
    <w:rsid w:val="006579FD"/>
    <w:rsid w:val="006635E3"/>
    <w:rsid w:val="00665C3D"/>
    <w:rsid w:val="006669F3"/>
    <w:rsid w:val="00666E50"/>
    <w:rsid w:val="006712A7"/>
    <w:rsid w:val="00672CED"/>
    <w:rsid w:val="00674FC2"/>
    <w:rsid w:val="00676E35"/>
    <w:rsid w:val="00677E42"/>
    <w:rsid w:val="00681788"/>
    <w:rsid w:val="00682334"/>
    <w:rsid w:val="00684732"/>
    <w:rsid w:val="00684B16"/>
    <w:rsid w:val="00687016"/>
    <w:rsid w:val="006872A0"/>
    <w:rsid w:val="006954C9"/>
    <w:rsid w:val="0069625A"/>
    <w:rsid w:val="00696A88"/>
    <w:rsid w:val="00696F65"/>
    <w:rsid w:val="00697572"/>
    <w:rsid w:val="006B4496"/>
    <w:rsid w:val="006B5E67"/>
    <w:rsid w:val="006B6612"/>
    <w:rsid w:val="006C2EB5"/>
    <w:rsid w:val="006D18A3"/>
    <w:rsid w:val="006D1FB2"/>
    <w:rsid w:val="006D3A95"/>
    <w:rsid w:val="006D5970"/>
    <w:rsid w:val="006D654F"/>
    <w:rsid w:val="006E481E"/>
    <w:rsid w:val="006E795F"/>
    <w:rsid w:val="006F0862"/>
    <w:rsid w:val="006F0943"/>
    <w:rsid w:val="006F1438"/>
    <w:rsid w:val="006F1B6D"/>
    <w:rsid w:val="006F2A9E"/>
    <w:rsid w:val="006F5ED3"/>
    <w:rsid w:val="006F6C01"/>
    <w:rsid w:val="006F7449"/>
    <w:rsid w:val="00700249"/>
    <w:rsid w:val="007069CD"/>
    <w:rsid w:val="00706BB5"/>
    <w:rsid w:val="0071231A"/>
    <w:rsid w:val="00712E90"/>
    <w:rsid w:val="00713B7E"/>
    <w:rsid w:val="00721AC0"/>
    <w:rsid w:val="007259E9"/>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BC9"/>
    <w:rsid w:val="00772924"/>
    <w:rsid w:val="0078112D"/>
    <w:rsid w:val="007872F2"/>
    <w:rsid w:val="007873F9"/>
    <w:rsid w:val="007908E0"/>
    <w:rsid w:val="007938A7"/>
    <w:rsid w:val="00793EB3"/>
    <w:rsid w:val="00794205"/>
    <w:rsid w:val="0079422A"/>
    <w:rsid w:val="007A1F6A"/>
    <w:rsid w:val="007A628F"/>
    <w:rsid w:val="007B0DE3"/>
    <w:rsid w:val="007B1BFD"/>
    <w:rsid w:val="007B7191"/>
    <w:rsid w:val="007C1D94"/>
    <w:rsid w:val="007C556F"/>
    <w:rsid w:val="007C5ABE"/>
    <w:rsid w:val="007C6A87"/>
    <w:rsid w:val="007C6E8B"/>
    <w:rsid w:val="007D0A07"/>
    <w:rsid w:val="007D0F11"/>
    <w:rsid w:val="007D133D"/>
    <w:rsid w:val="007D3EB4"/>
    <w:rsid w:val="007D3F16"/>
    <w:rsid w:val="007F10BD"/>
    <w:rsid w:val="007F312E"/>
    <w:rsid w:val="007F3F7E"/>
    <w:rsid w:val="007F4BA4"/>
    <w:rsid w:val="0080512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9C3"/>
    <w:rsid w:val="008340BA"/>
    <w:rsid w:val="00834F1D"/>
    <w:rsid w:val="00836C84"/>
    <w:rsid w:val="00836FEC"/>
    <w:rsid w:val="00841F9D"/>
    <w:rsid w:val="008420E1"/>
    <w:rsid w:val="00844D98"/>
    <w:rsid w:val="00846D84"/>
    <w:rsid w:val="00850233"/>
    <w:rsid w:val="0085230E"/>
    <w:rsid w:val="008544C2"/>
    <w:rsid w:val="008550A1"/>
    <w:rsid w:val="00861038"/>
    <w:rsid w:val="00865B58"/>
    <w:rsid w:val="00866B50"/>
    <w:rsid w:val="00867A63"/>
    <w:rsid w:val="008708F1"/>
    <w:rsid w:val="00871960"/>
    <w:rsid w:val="0087369F"/>
    <w:rsid w:val="00880539"/>
    <w:rsid w:val="00881C6B"/>
    <w:rsid w:val="00885935"/>
    <w:rsid w:val="008859E8"/>
    <w:rsid w:val="0088737B"/>
    <w:rsid w:val="00891078"/>
    <w:rsid w:val="00892716"/>
    <w:rsid w:val="00893067"/>
    <w:rsid w:val="008933DE"/>
    <w:rsid w:val="00895FCE"/>
    <w:rsid w:val="00897F3E"/>
    <w:rsid w:val="008A21B4"/>
    <w:rsid w:val="008A2870"/>
    <w:rsid w:val="008A7772"/>
    <w:rsid w:val="008B07DE"/>
    <w:rsid w:val="008B1309"/>
    <w:rsid w:val="008B28E7"/>
    <w:rsid w:val="008B67F6"/>
    <w:rsid w:val="008C00ED"/>
    <w:rsid w:val="008C14C7"/>
    <w:rsid w:val="008C2FFB"/>
    <w:rsid w:val="008C633F"/>
    <w:rsid w:val="008C6EEA"/>
    <w:rsid w:val="008C7770"/>
    <w:rsid w:val="008C79C7"/>
    <w:rsid w:val="008D03B0"/>
    <w:rsid w:val="008D2150"/>
    <w:rsid w:val="008D3BA1"/>
    <w:rsid w:val="008D5813"/>
    <w:rsid w:val="008D5999"/>
    <w:rsid w:val="008D5E73"/>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4AB5"/>
    <w:rsid w:val="00951414"/>
    <w:rsid w:val="009540C6"/>
    <w:rsid w:val="009544C0"/>
    <w:rsid w:val="00954FA4"/>
    <w:rsid w:val="00956AE9"/>
    <w:rsid w:val="00962EE4"/>
    <w:rsid w:val="00964CC6"/>
    <w:rsid w:val="00967BC4"/>
    <w:rsid w:val="00967BFA"/>
    <w:rsid w:val="0098262C"/>
    <w:rsid w:val="00982ADF"/>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1B36"/>
    <w:rsid w:val="009C337F"/>
    <w:rsid w:val="009C53E7"/>
    <w:rsid w:val="009C6092"/>
    <w:rsid w:val="009C7342"/>
    <w:rsid w:val="009D1B8A"/>
    <w:rsid w:val="009D3971"/>
    <w:rsid w:val="009D4365"/>
    <w:rsid w:val="009D477B"/>
    <w:rsid w:val="009D4E3B"/>
    <w:rsid w:val="009D59C2"/>
    <w:rsid w:val="009D7BC9"/>
    <w:rsid w:val="009E122F"/>
    <w:rsid w:val="009E1982"/>
    <w:rsid w:val="009E4D2C"/>
    <w:rsid w:val="009F0978"/>
    <w:rsid w:val="009F3AEC"/>
    <w:rsid w:val="009F6801"/>
    <w:rsid w:val="00A00081"/>
    <w:rsid w:val="00A06422"/>
    <w:rsid w:val="00A1024D"/>
    <w:rsid w:val="00A10D56"/>
    <w:rsid w:val="00A12AAE"/>
    <w:rsid w:val="00A12F22"/>
    <w:rsid w:val="00A145AE"/>
    <w:rsid w:val="00A16DD1"/>
    <w:rsid w:val="00A22441"/>
    <w:rsid w:val="00A225AB"/>
    <w:rsid w:val="00A23F3B"/>
    <w:rsid w:val="00A24406"/>
    <w:rsid w:val="00A25F64"/>
    <w:rsid w:val="00A275F6"/>
    <w:rsid w:val="00A303B9"/>
    <w:rsid w:val="00A37416"/>
    <w:rsid w:val="00A40ED6"/>
    <w:rsid w:val="00A44098"/>
    <w:rsid w:val="00A47621"/>
    <w:rsid w:val="00A479CD"/>
    <w:rsid w:val="00A50CFC"/>
    <w:rsid w:val="00A52657"/>
    <w:rsid w:val="00A54D67"/>
    <w:rsid w:val="00A55A3F"/>
    <w:rsid w:val="00A5656A"/>
    <w:rsid w:val="00A60103"/>
    <w:rsid w:val="00A629CC"/>
    <w:rsid w:val="00A652F6"/>
    <w:rsid w:val="00A65861"/>
    <w:rsid w:val="00A732EA"/>
    <w:rsid w:val="00A7489E"/>
    <w:rsid w:val="00A761CC"/>
    <w:rsid w:val="00A8015F"/>
    <w:rsid w:val="00A85039"/>
    <w:rsid w:val="00A906AA"/>
    <w:rsid w:val="00A94C5E"/>
    <w:rsid w:val="00AA14C3"/>
    <w:rsid w:val="00AA252C"/>
    <w:rsid w:val="00AA666E"/>
    <w:rsid w:val="00AA7960"/>
    <w:rsid w:val="00AB5518"/>
    <w:rsid w:val="00AC27AE"/>
    <w:rsid w:val="00AC3A0E"/>
    <w:rsid w:val="00AC4A04"/>
    <w:rsid w:val="00AC5679"/>
    <w:rsid w:val="00AD336F"/>
    <w:rsid w:val="00AD7468"/>
    <w:rsid w:val="00AE134C"/>
    <w:rsid w:val="00AE1868"/>
    <w:rsid w:val="00AE2564"/>
    <w:rsid w:val="00AE301F"/>
    <w:rsid w:val="00AE3302"/>
    <w:rsid w:val="00AE5BA6"/>
    <w:rsid w:val="00AE6231"/>
    <w:rsid w:val="00AE6D12"/>
    <w:rsid w:val="00AE7077"/>
    <w:rsid w:val="00AF61C2"/>
    <w:rsid w:val="00AF6CC6"/>
    <w:rsid w:val="00AF749A"/>
    <w:rsid w:val="00B0296A"/>
    <w:rsid w:val="00B03167"/>
    <w:rsid w:val="00B037B0"/>
    <w:rsid w:val="00B07E79"/>
    <w:rsid w:val="00B12295"/>
    <w:rsid w:val="00B137BE"/>
    <w:rsid w:val="00B15998"/>
    <w:rsid w:val="00B1673E"/>
    <w:rsid w:val="00B17FA0"/>
    <w:rsid w:val="00B2292C"/>
    <w:rsid w:val="00B22C3C"/>
    <w:rsid w:val="00B24344"/>
    <w:rsid w:val="00B26769"/>
    <w:rsid w:val="00B2754B"/>
    <w:rsid w:val="00B30BB6"/>
    <w:rsid w:val="00B31C91"/>
    <w:rsid w:val="00B3747F"/>
    <w:rsid w:val="00B42E76"/>
    <w:rsid w:val="00B43194"/>
    <w:rsid w:val="00B436BF"/>
    <w:rsid w:val="00B47734"/>
    <w:rsid w:val="00B50FBA"/>
    <w:rsid w:val="00B558EB"/>
    <w:rsid w:val="00B577D3"/>
    <w:rsid w:val="00B60466"/>
    <w:rsid w:val="00B60984"/>
    <w:rsid w:val="00B6548F"/>
    <w:rsid w:val="00B71A32"/>
    <w:rsid w:val="00B7502A"/>
    <w:rsid w:val="00B77305"/>
    <w:rsid w:val="00B774BD"/>
    <w:rsid w:val="00B82CC2"/>
    <w:rsid w:val="00B84A89"/>
    <w:rsid w:val="00B860E0"/>
    <w:rsid w:val="00B9256C"/>
    <w:rsid w:val="00B92BEF"/>
    <w:rsid w:val="00B94443"/>
    <w:rsid w:val="00B9689A"/>
    <w:rsid w:val="00B97056"/>
    <w:rsid w:val="00BA39A9"/>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536"/>
    <w:rsid w:val="00BE0CE0"/>
    <w:rsid w:val="00BE0F7B"/>
    <w:rsid w:val="00BE10C2"/>
    <w:rsid w:val="00BE6395"/>
    <w:rsid w:val="00BF0D6C"/>
    <w:rsid w:val="00BF4E4B"/>
    <w:rsid w:val="00C01D14"/>
    <w:rsid w:val="00C01D97"/>
    <w:rsid w:val="00C025B4"/>
    <w:rsid w:val="00C029EC"/>
    <w:rsid w:val="00C069D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F45"/>
    <w:rsid w:val="00C54AED"/>
    <w:rsid w:val="00C555FC"/>
    <w:rsid w:val="00C55E9B"/>
    <w:rsid w:val="00C56D09"/>
    <w:rsid w:val="00C57D24"/>
    <w:rsid w:val="00C604D6"/>
    <w:rsid w:val="00C63A33"/>
    <w:rsid w:val="00C63CAB"/>
    <w:rsid w:val="00C63D00"/>
    <w:rsid w:val="00C6441B"/>
    <w:rsid w:val="00C65921"/>
    <w:rsid w:val="00C7108B"/>
    <w:rsid w:val="00C75883"/>
    <w:rsid w:val="00C77FA5"/>
    <w:rsid w:val="00C8089F"/>
    <w:rsid w:val="00C835FE"/>
    <w:rsid w:val="00C836CC"/>
    <w:rsid w:val="00C852D6"/>
    <w:rsid w:val="00C85A8C"/>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D06"/>
    <w:rsid w:val="00CD7E1F"/>
    <w:rsid w:val="00CE4BC4"/>
    <w:rsid w:val="00CE7DA2"/>
    <w:rsid w:val="00CF2F8A"/>
    <w:rsid w:val="00CF3907"/>
    <w:rsid w:val="00CF3DB3"/>
    <w:rsid w:val="00D0274B"/>
    <w:rsid w:val="00D0503D"/>
    <w:rsid w:val="00D052BC"/>
    <w:rsid w:val="00D07026"/>
    <w:rsid w:val="00D146AE"/>
    <w:rsid w:val="00D22C8F"/>
    <w:rsid w:val="00D30A1E"/>
    <w:rsid w:val="00D3203C"/>
    <w:rsid w:val="00D33491"/>
    <w:rsid w:val="00D33602"/>
    <w:rsid w:val="00D3442D"/>
    <w:rsid w:val="00D36F00"/>
    <w:rsid w:val="00D44B67"/>
    <w:rsid w:val="00D44F8E"/>
    <w:rsid w:val="00D47D73"/>
    <w:rsid w:val="00D51FD5"/>
    <w:rsid w:val="00D55DE0"/>
    <w:rsid w:val="00D607EF"/>
    <w:rsid w:val="00D60F88"/>
    <w:rsid w:val="00D62503"/>
    <w:rsid w:val="00D646BD"/>
    <w:rsid w:val="00D65558"/>
    <w:rsid w:val="00D71201"/>
    <w:rsid w:val="00D720C7"/>
    <w:rsid w:val="00D84841"/>
    <w:rsid w:val="00D876E6"/>
    <w:rsid w:val="00D90958"/>
    <w:rsid w:val="00D94F60"/>
    <w:rsid w:val="00DA1025"/>
    <w:rsid w:val="00DA22EC"/>
    <w:rsid w:val="00DA5682"/>
    <w:rsid w:val="00DA5860"/>
    <w:rsid w:val="00DA5C0C"/>
    <w:rsid w:val="00DB2767"/>
    <w:rsid w:val="00DC1B10"/>
    <w:rsid w:val="00DC2924"/>
    <w:rsid w:val="00DC4729"/>
    <w:rsid w:val="00DC71A6"/>
    <w:rsid w:val="00DD31C5"/>
    <w:rsid w:val="00DD5020"/>
    <w:rsid w:val="00DD63BE"/>
    <w:rsid w:val="00DE4296"/>
    <w:rsid w:val="00DE6244"/>
    <w:rsid w:val="00DF1BD3"/>
    <w:rsid w:val="00DF2469"/>
    <w:rsid w:val="00DF7899"/>
    <w:rsid w:val="00E0524C"/>
    <w:rsid w:val="00E15751"/>
    <w:rsid w:val="00E17160"/>
    <w:rsid w:val="00E17D41"/>
    <w:rsid w:val="00E218CE"/>
    <w:rsid w:val="00E231D1"/>
    <w:rsid w:val="00E26111"/>
    <w:rsid w:val="00E3288D"/>
    <w:rsid w:val="00E332D3"/>
    <w:rsid w:val="00E35112"/>
    <w:rsid w:val="00E35BEC"/>
    <w:rsid w:val="00E36426"/>
    <w:rsid w:val="00E41A6A"/>
    <w:rsid w:val="00E50821"/>
    <w:rsid w:val="00E51F91"/>
    <w:rsid w:val="00E5498A"/>
    <w:rsid w:val="00E559CE"/>
    <w:rsid w:val="00E60F42"/>
    <w:rsid w:val="00E6377E"/>
    <w:rsid w:val="00E6746C"/>
    <w:rsid w:val="00E7086E"/>
    <w:rsid w:val="00E71248"/>
    <w:rsid w:val="00E73C41"/>
    <w:rsid w:val="00E75911"/>
    <w:rsid w:val="00E7598F"/>
    <w:rsid w:val="00E762BD"/>
    <w:rsid w:val="00E76F60"/>
    <w:rsid w:val="00E812B5"/>
    <w:rsid w:val="00E83D90"/>
    <w:rsid w:val="00E83F91"/>
    <w:rsid w:val="00E86299"/>
    <w:rsid w:val="00E9107A"/>
    <w:rsid w:val="00E91F62"/>
    <w:rsid w:val="00E929FD"/>
    <w:rsid w:val="00E93240"/>
    <w:rsid w:val="00E9479B"/>
    <w:rsid w:val="00E94E22"/>
    <w:rsid w:val="00E95F08"/>
    <w:rsid w:val="00E97171"/>
    <w:rsid w:val="00EA2E25"/>
    <w:rsid w:val="00EA4D48"/>
    <w:rsid w:val="00EA7ADF"/>
    <w:rsid w:val="00EB2173"/>
    <w:rsid w:val="00EB62E6"/>
    <w:rsid w:val="00EB695F"/>
    <w:rsid w:val="00EC3A85"/>
    <w:rsid w:val="00EC4B89"/>
    <w:rsid w:val="00EC59A5"/>
    <w:rsid w:val="00EC632B"/>
    <w:rsid w:val="00EC6E15"/>
    <w:rsid w:val="00EC7D03"/>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6F3"/>
    <w:rsid w:val="00F444F0"/>
    <w:rsid w:val="00F446FF"/>
    <w:rsid w:val="00F45521"/>
    <w:rsid w:val="00F50847"/>
    <w:rsid w:val="00F53F27"/>
    <w:rsid w:val="00F546D1"/>
    <w:rsid w:val="00F60281"/>
    <w:rsid w:val="00F66272"/>
    <w:rsid w:val="00F709C0"/>
    <w:rsid w:val="00F800EC"/>
    <w:rsid w:val="00F81FEC"/>
    <w:rsid w:val="00F87B62"/>
    <w:rsid w:val="00F927A1"/>
    <w:rsid w:val="00F92E4D"/>
    <w:rsid w:val="00F95D08"/>
    <w:rsid w:val="00FA23BD"/>
    <w:rsid w:val="00FA3764"/>
    <w:rsid w:val="00FA41C7"/>
    <w:rsid w:val="00FA4A79"/>
    <w:rsid w:val="00FA56ED"/>
    <w:rsid w:val="00FB05DD"/>
    <w:rsid w:val="00FB0E5D"/>
    <w:rsid w:val="00FB0F7C"/>
    <w:rsid w:val="00FB24EA"/>
    <w:rsid w:val="00FB5FA6"/>
    <w:rsid w:val="00FC0334"/>
    <w:rsid w:val="00FC1310"/>
    <w:rsid w:val="00FC2FF3"/>
    <w:rsid w:val="00FC3263"/>
    <w:rsid w:val="00FC51F9"/>
    <w:rsid w:val="00FC5B40"/>
    <w:rsid w:val="00FC5FF8"/>
    <w:rsid w:val="00FC7114"/>
    <w:rsid w:val="00FD271B"/>
    <w:rsid w:val="00FD2AC1"/>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A5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97">
      <w:bodyDiv w:val="1"/>
      <w:marLeft w:val="0"/>
      <w:marRight w:val="0"/>
      <w:marTop w:val="0"/>
      <w:marBottom w:val="0"/>
      <w:divBdr>
        <w:top w:val="none" w:sz="0" w:space="0" w:color="auto"/>
        <w:left w:val="none" w:sz="0" w:space="0" w:color="auto"/>
        <w:bottom w:val="none" w:sz="0" w:space="0" w:color="auto"/>
        <w:right w:val="none" w:sz="0" w:space="0" w:color="auto"/>
      </w:divBdr>
    </w:div>
    <w:div w:id="62148183">
      <w:bodyDiv w:val="1"/>
      <w:marLeft w:val="0"/>
      <w:marRight w:val="0"/>
      <w:marTop w:val="0"/>
      <w:marBottom w:val="0"/>
      <w:divBdr>
        <w:top w:val="none" w:sz="0" w:space="0" w:color="auto"/>
        <w:left w:val="none" w:sz="0" w:space="0" w:color="auto"/>
        <w:bottom w:val="none" w:sz="0" w:space="0" w:color="auto"/>
        <w:right w:val="none" w:sz="0" w:space="0" w:color="auto"/>
      </w:divBdr>
    </w:div>
    <w:div w:id="228420547">
      <w:bodyDiv w:val="1"/>
      <w:marLeft w:val="0"/>
      <w:marRight w:val="0"/>
      <w:marTop w:val="0"/>
      <w:marBottom w:val="0"/>
      <w:divBdr>
        <w:top w:val="none" w:sz="0" w:space="0" w:color="auto"/>
        <w:left w:val="none" w:sz="0" w:space="0" w:color="auto"/>
        <w:bottom w:val="none" w:sz="0" w:space="0" w:color="auto"/>
        <w:right w:val="none" w:sz="0" w:space="0" w:color="auto"/>
      </w:divBdr>
      <w:divsChild>
        <w:div w:id="362095041">
          <w:marLeft w:val="547"/>
          <w:marRight w:val="0"/>
          <w:marTop w:val="115"/>
          <w:marBottom w:val="0"/>
          <w:divBdr>
            <w:top w:val="none" w:sz="0" w:space="0" w:color="auto"/>
            <w:left w:val="none" w:sz="0" w:space="0" w:color="auto"/>
            <w:bottom w:val="none" w:sz="0" w:space="0" w:color="auto"/>
            <w:right w:val="none" w:sz="0" w:space="0" w:color="auto"/>
          </w:divBdr>
        </w:div>
      </w:divsChild>
    </w:div>
    <w:div w:id="30127295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9793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2741749">
      <w:bodyDiv w:val="1"/>
      <w:marLeft w:val="0"/>
      <w:marRight w:val="0"/>
      <w:marTop w:val="0"/>
      <w:marBottom w:val="0"/>
      <w:divBdr>
        <w:top w:val="none" w:sz="0" w:space="0" w:color="auto"/>
        <w:left w:val="none" w:sz="0" w:space="0" w:color="auto"/>
        <w:bottom w:val="none" w:sz="0" w:space="0" w:color="auto"/>
        <w:right w:val="none" w:sz="0" w:space="0" w:color="auto"/>
      </w:divBdr>
    </w:div>
    <w:div w:id="1918204328">
      <w:bodyDiv w:val="1"/>
      <w:marLeft w:val="0"/>
      <w:marRight w:val="0"/>
      <w:marTop w:val="0"/>
      <w:marBottom w:val="0"/>
      <w:divBdr>
        <w:top w:val="none" w:sz="0" w:space="0" w:color="auto"/>
        <w:left w:val="none" w:sz="0" w:space="0" w:color="auto"/>
        <w:bottom w:val="none" w:sz="0" w:space="0" w:color="auto"/>
        <w:right w:val="none" w:sz="0" w:space="0" w:color="auto"/>
      </w:divBdr>
      <w:divsChild>
        <w:div w:id="2128741820">
          <w:marLeft w:val="418"/>
          <w:marRight w:val="0"/>
          <w:marTop w:val="0"/>
          <w:marBottom w:val="180"/>
          <w:divBdr>
            <w:top w:val="none" w:sz="0" w:space="0" w:color="auto"/>
            <w:left w:val="none" w:sz="0" w:space="0" w:color="auto"/>
            <w:bottom w:val="none" w:sz="0" w:space="0" w:color="auto"/>
            <w:right w:val="none" w:sz="0" w:space="0" w:color="auto"/>
          </w:divBdr>
        </w:div>
        <w:div w:id="1231502263">
          <w:marLeft w:val="418"/>
          <w:marRight w:val="0"/>
          <w:marTop w:val="0"/>
          <w:marBottom w:val="180"/>
          <w:divBdr>
            <w:top w:val="none" w:sz="0" w:space="0" w:color="auto"/>
            <w:left w:val="none" w:sz="0" w:space="0" w:color="auto"/>
            <w:bottom w:val="none" w:sz="0" w:space="0" w:color="auto"/>
            <w:right w:val="none" w:sz="0" w:space="0" w:color="auto"/>
          </w:divBdr>
        </w:div>
      </w:divsChild>
    </w:div>
    <w:div w:id="201950619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13</Pages>
  <Words>4622</Words>
  <Characters>24091</Characters>
  <Application>Microsoft Office Word</Application>
  <DocSecurity>0</DocSecurity>
  <Lines>200</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Jones</cp:lastModifiedBy>
  <cp:revision>7</cp:revision>
  <cp:lastPrinted>2020-02-11T19:20:00Z</cp:lastPrinted>
  <dcterms:created xsi:type="dcterms:W3CDTF">2025-07-18T13:14:00Z</dcterms:created>
  <dcterms:modified xsi:type="dcterms:W3CDTF">2025-07-20T15:53:00Z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