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876E6A" w14:textId="18157F03" w:rsidR="00F213FB" w:rsidRPr="00D605BD" w:rsidRDefault="00F213FB" w:rsidP="00D605BD">
      <w:pPr>
        <w:shd w:val="clear" w:color="auto" w:fill="FFFFFF"/>
        <w:spacing w:after="0" w:line="240" w:lineRule="auto"/>
        <w:textAlignment w:val="baseline"/>
        <w:outlineLvl w:val="0"/>
        <w:rPr>
          <w:rFonts w:ascii="Georgia" w:eastAsia="Times New Roman" w:hAnsi="Georgia" w:cs="Times New Roman"/>
          <w:b/>
          <w:bCs/>
          <w:color w:val="AB0613"/>
          <w:kern w:val="36"/>
          <w:lang w:eastAsia="en-GB"/>
        </w:rPr>
      </w:pPr>
    </w:p>
    <w:p w14:paraId="74EB0A9F" w14:textId="6049890D" w:rsidR="000708BA" w:rsidRPr="00B86BE7" w:rsidRDefault="0048207E" w:rsidP="000708BA">
      <w:pPr>
        <w:shd w:val="clear" w:color="auto" w:fill="FFFFFF"/>
        <w:spacing w:after="0" w:line="240" w:lineRule="auto"/>
        <w:textAlignment w:val="baseline"/>
        <w:outlineLvl w:val="0"/>
        <w:rPr>
          <w:rFonts w:ascii="Georgia" w:eastAsia="Times New Roman" w:hAnsi="Georgia" w:cs="Times New Roman"/>
          <w:b/>
          <w:bCs/>
          <w:kern w:val="36"/>
          <w:sz w:val="24"/>
          <w:szCs w:val="24"/>
          <w:lang w:eastAsia="en-GB"/>
        </w:rPr>
      </w:pPr>
      <w:hyperlink r:id="rId5" w:history="1">
        <w:r w:rsidRPr="001731E0">
          <w:rPr>
            <w:rStyle w:val="Hyperlink"/>
            <w:rFonts w:ascii="Georgia" w:eastAsia="Times New Roman" w:hAnsi="Georgia" w:cs="Times New Roman"/>
            <w:b/>
            <w:bCs/>
            <w:kern w:val="36"/>
            <w:sz w:val="24"/>
            <w:szCs w:val="24"/>
            <w:lang w:eastAsia="en-GB"/>
          </w:rPr>
          <w:t>https://www.theguardian.com/science/2021/apr/25/what-unconscious-bias-training-gets-wrong-and-how-to-fix-it</w:t>
        </w:r>
      </w:hyperlink>
      <w:r>
        <w:rPr>
          <w:rFonts w:ascii="Georgia" w:eastAsia="Times New Roman" w:hAnsi="Georgia" w:cs="Times New Roman"/>
          <w:b/>
          <w:bCs/>
          <w:kern w:val="36"/>
          <w:sz w:val="24"/>
          <w:szCs w:val="24"/>
          <w:lang w:eastAsia="en-GB"/>
        </w:rPr>
        <w:t xml:space="preserve"> </w:t>
      </w:r>
    </w:p>
    <w:p w14:paraId="78037968" w14:textId="412925A3" w:rsidR="000708BA" w:rsidRPr="00B86BE7" w:rsidRDefault="000708BA" w:rsidP="000708BA">
      <w:pPr>
        <w:shd w:val="clear" w:color="auto" w:fill="FFFFFF"/>
        <w:spacing w:after="0" w:line="240" w:lineRule="auto"/>
        <w:textAlignment w:val="baseline"/>
        <w:outlineLvl w:val="0"/>
        <w:rPr>
          <w:rFonts w:ascii="Georgia" w:eastAsia="Times New Roman" w:hAnsi="Georgia" w:cs="Times New Roman"/>
          <w:b/>
          <w:bCs/>
          <w:kern w:val="36"/>
          <w:sz w:val="24"/>
          <w:szCs w:val="24"/>
          <w:lang w:eastAsia="en-GB"/>
        </w:rPr>
      </w:pPr>
      <w:r w:rsidRPr="00D605BD">
        <w:rPr>
          <w:rFonts w:ascii="Georgia" w:eastAsia="Times New Roman" w:hAnsi="Georgia" w:cs="Times New Roman"/>
          <w:b/>
          <w:bCs/>
          <w:kern w:val="36"/>
          <w:sz w:val="24"/>
          <w:szCs w:val="24"/>
          <w:lang w:eastAsia="en-GB"/>
        </w:rPr>
        <w:t>What unconscious bias training gets wrong… and how to fix it</w:t>
      </w:r>
      <w:r w:rsidRPr="00B86BE7">
        <w:rPr>
          <w:rFonts w:ascii="Georgia" w:eastAsia="Times New Roman" w:hAnsi="Georgia" w:cs="Times New Roman"/>
          <w:b/>
          <w:bCs/>
          <w:kern w:val="36"/>
          <w:sz w:val="24"/>
          <w:szCs w:val="24"/>
          <w:lang w:eastAsia="en-GB"/>
        </w:rPr>
        <w:t xml:space="preserve"> (Accessed 25-04-21).</w:t>
      </w:r>
      <w:r w:rsidR="0048207E">
        <w:rPr>
          <w:rFonts w:ascii="Georgia" w:eastAsia="Times New Roman" w:hAnsi="Georgia" w:cs="Times New Roman"/>
          <w:b/>
          <w:bCs/>
          <w:kern w:val="36"/>
          <w:sz w:val="24"/>
          <w:szCs w:val="24"/>
          <w:lang w:eastAsia="en-GB"/>
        </w:rPr>
        <w:t xml:space="preserve"> </w:t>
      </w:r>
    </w:p>
    <w:p w14:paraId="38559087" w14:textId="77777777" w:rsidR="000708BA" w:rsidRPr="000708BA" w:rsidRDefault="000708BA" w:rsidP="000708BA">
      <w:pPr>
        <w:shd w:val="clear" w:color="auto" w:fill="FFFFFF"/>
        <w:spacing w:after="0" w:line="240" w:lineRule="auto"/>
        <w:textAlignment w:val="baseline"/>
        <w:outlineLvl w:val="0"/>
        <w:rPr>
          <w:rFonts w:ascii="Georgia" w:eastAsia="Times New Roman" w:hAnsi="Georgia" w:cs="Times New Roman"/>
          <w:b/>
          <w:bCs/>
          <w:color w:val="AB0613"/>
          <w:kern w:val="36"/>
          <w:sz w:val="24"/>
          <w:szCs w:val="24"/>
          <w:lang w:eastAsia="en-GB"/>
        </w:rPr>
      </w:pPr>
    </w:p>
    <w:p w14:paraId="45966DB9" w14:textId="77777777" w:rsidR="000708BA" w:rsidRPr="00B86BE7" w:rsidRDefault="000708BA" w:rsidP="000708BA">
      <w:pPr>
        <w:shd w:val="clear" w:color="auto" w:fill="FFFFFF"/>
        <w:spacing w:after="0" w:line="240" w:lineRule="auto"/>
        <w:textAlignment w:val="baseline"/>
        <w:outlineLvl w:val="0"/>
        <w:rPr>
          <w:rFonts w:ascii="Georgia" w:eastAsia="Times New Roman" w:hAnsi="Georgia" w:cs="Times New Roman"/>
          <w:b/>
          <w:bCs/>
          <w:color w:val="000000" w:themeColor="text1"/>
          <w:kern w:val="36"/>
          <w:sz w:val="32"/>
          <w:szCs w:val="32"/>
          <w:lang w:eastAsia="en-GB"/>
        </w:rPr>
      </w:pPr>
      <w:r w:rsidRPr="00F213FB">
        <w:rPr>
          <w:rFonts w:ascii="Georgia" w:eastAsia="Times New Roman" w:hAnsi="Georgia" w:cs="Times New Roman"/>
          <w:b/>
          <w:bCs/>
          <w:color w:val="000000" w:themeColor="text1"/>
          <w:kern w:val="36"/>
          <w:sz w:val="32"/>
          <w:szCs w:val="32"/>
          <w:lang w:eastAsia="en-GB"/>
        </w:rPr>
        <w:t>What unconscious bias training gets wrong… and how to fix it</w:t>
      </w:r>
      <w:r w:rsidRPr="00B86BE7">
        <w:rPr>
          <w:rFonts w:ascii="Georgia" w:eastAsia="Times New Roman" w:hAnsi="Georgia" w:cs="Times New Roman"/>
          <w:b/>
          <w:bCs/>
          <w:color w:val="000000" w:themeColor="text1"/>
          <w:kern w:val="36"/>
          <w:sz w:val="32"/>
          <w:szCs w:val="32"/>
          <w:lang w:eastAsia="en-GB"/>
        </w:rPr>
        <w:t>.</w:t>
      </w:r>
    </w:p>
    <w:p w14:paraId="36FC3484" w14:textId="77777777" w:rsidR="000708BA" w:rsidRPr="00F213FB" w:rsidRDefault="000708BA" w:rsidP="000708BA">
      <w:pPr>
        <w:shd w:val="clear" w:color="auto" w:fill="FFFFFF"/>
        <w:spacing w:after="0" w:line="240" w:lineRule="auto"/>
        <w:textAlignment w:val="baseline"/>
        <w:outlineLvl w:val="0"/>
        <w:rPr>
          <w:rFonts w:ascii="Georgia" w:eastAsia="Times New Roman" w:hAnsi="Georgia" w:cs="Times New Roman"/>
          <w:b/>
          <w:bCs/>
          <w:color w:val="AB0613"/>
          <w:kern w:val="36"/>
          <w:sz w:val="24"/>
          <w:szCs w:val="24"/>
          <w:lang w:eastAsia="en-GB"/>
        </w:rPr>
      </w:pPr>
    </w:p>
    <w:p w14:paraId="04776B6C" w14:textId="77777777" w:rsidR="000708BA" w:rsidRPr="00F213FB" w:rsidRDefault="000708BA" w:rsidP="000708BA">
      <w:pPr>
        <w:shd w:val="clear" w:color="auto" w:fill="FFFFFF"/>
        <w:spacing w:after="0" w:line="240" w:lineRule="auto"/>
        <w:textAlignment w:val="baseline"/>
        <w:rPr>
          <w:rFonts w:ascii="Georgia" w:eastAsia="Times New Roman" w:hAnsi="Georgia" w:cs="Times New Roman"/>
          <w:i/>
          <w:iCs/>
          <w:color w:val="C70000"/>
          <w:sz w:val="24"/>
          <w:szCs w:val="24"/>
          <w:lang w:eastAsia="en-GB"/>
        </w:rPr>
      </w:pPr>
      <w:hyperlink r:id="rId6" w:history="1">
        <w:r w:rsidRPr="00F213FB">
          <w:rPr>
            <w:rFonts w:ascii="inherit" w:eastAsia="Times New Roman" w:hAnsi="inherit" w:cs="Times New Roman"/>
            <w:b/>
            <w:bCs/>
            <w:color w:val="C70000"/>
            <w:sz w:val="24"/>
            <w:szCs w:val="24"/>
            <w:u w:val="single"/>
            <w:bdr w:val="none" w:sz="0" w:space="0" w:color="auto" w:frame="1"/>
            <w:lang w:eastAsia="en-GB"/>
          </w:rPr>
          <w:t>David Robson</w:t>
        </w:r>
      </w:hyperlink>
    </w:p>
    <w:p w14:paraId="449FE6A9" w14:textId="7460BBF0" w:rsidR="00D605BD" w:rsidRPr="00D605BD" w:rsidRDefault="000708BA" w:rsidP="000708BA">
      <w:pPr>
        <w:shd w:val="clear" w:color="auto" w:fill="FFFFFF"/>
        <w:spacing w:after="0" w:line="240" w:lineRule="auto"/>
        <w:textAlignment w:val="baseline"/>
        <w:rPr>
          <w:rFonts w:ascii="Times New Roman" w:eastAsia="Times New Roman" w:hAnsi="Times New Roman" w:cs="Times New Roman"/>
          <w:color w:val="121212"/>
          <w:sz w:val="24"/>
          <w:szCs w:val="24"/>
          <w:lang w:eastAsia="en-GB"/>
        </w:rPr>
      </w:pPr>
      <w:r w:rsidRPr="00F213FB">
        <w:rPr>
          <w:rFonts w:ascii="Helvetica" w:eastAsia="Times New Roman" w:hAnsi="Helvetica" w:cs="Times New Roman"/>
          <w:color w:val="767676"/>
          <w:sz w:val="24"/>
          <w:szCs w:val="24"/>
          <w:lang w:eastAsia="en-GB"/>
        </w:rPr>
        <w:t xml:space="preserve">Sun 25 Apr 2021 </w:t>
      </w:r>
      <w:r w:rsidR="00D605BD" w:rsidRPr="00D605BD">
        <w:rPr>
          <w:rFonts w:ascii="Times New Roman" w:eastAsia="Times New Roman" w:hAnsi="Times New Roman" w:cs="Times New Roman"/>
          <w:noProof/>
          <w:color w:val="121212"/>
          <w:sz w:val="24"/>
          <w:szCs w:val="24"/>
          <w:lang w:eastAsia="en-GB"/>
        </w:rPr>
        <w:drawing>
          <wp:inline distT="0" distB="0" distL="0" distR="0" wp14:anchorId="393EAE38" wp14:editId="409902AD">
            <wp:extent cx="5552440" cy="3589020"/>
            <wp:effectExtent l="0" t="0" r="0" b="0"/>
            <wp:docPr id="1" name="Picture 1" descr="Image of a human head with knots being undone ins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of a human head with knots being undone insid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52633" cy="3589145"/>
                    </a:xfrm>
                    <a:prstGeom prst="rect">
                      <a:avLst/>
                    </a:prstGeom>
                    <a:noFill/>
                    <a:ln>
                      <a:noFill/>
                    </a:ln>
                  </pic:spPr>
                </pic:pic>
              </a:graphicData>
            </a:graphic>
          </wp:inline>
        </w:drawing>
      </w:r>
    </w:p>
    <w:p w14:paraId="4560B889" w14:textId="77777777" w:rsidR="00D605BD" w:rsidRPr="00D605BD" w:rsidRDefault="00D605BD" w:rsidP="00D605BD">
      <w:pPr>
        <w:shd w:val="clear" w:color="auto" w:fill="FFFFFF"/>
        <w:spacing w:after="0" w:line="240" w:lineRule="auto"/>
        <w:textAlignment w:val="baseline"/>
        <w:rPr>
          <w:rFonts w:ascii="Times New Roman" w:eastAsia="Times New Roman" w:hAnsi="Times New Roman" w:cs="Times New Roman"/>
          <w:color w:val="121212"/>
          <w:sz w:val="24"/>
          <w:szCs w:val="24"/>
          <w:lang w:eastAsia="en-GB"/>
        </w:rPr>
      </w:pPr>
      <w:r w:rsidRPr="00D605BD">
        <w:rPr>
          <w:rFonts w:ascii="Times New Roman" w:eastAsia="Times New Roman" w:hAnsi="Times New Roman" w:cs="Times New Roman"/>
          <w:color w:val="121212"/>
          <w:sz w:val="24"/>
          <w:szCs w:val="24"/>
          <w:bdr w:val="none" w:sz="0" w:space="0" w:color="auto" w:frame="1"/>
          <w:lang w:eastAsia="en-GB"/>
        </w:rPr>
        <w:t xml:space="preserve">Illustration by Paul </w:t>
      </w:r>
      <w:proofErr w:type="spellStart"/>
      <w:r w:rsidRPr="00D605BD">
        <w:rPr>
          <w:rFonts w:ascii="Times New Roman" w:eastAsia="Times New Roman" w:hAnsi="Times New Roman" w:cs="Times New Roman"/>
          <w:color w:val="121212"/>
          <w:sz w:val="24"/>
          <w:szCs w:val="24"/>
          <w:bdr w:val="none" w:sz="0" w:space="0" w:color="auto" w:frame="1"/>
          <w:lang w:eastAsia="en-GB"/>
        </w:rPr>
        <w:t>Tansley</w:t>
      </w:r>
      <w:proofErr w:type="spellEnd"/>
      <w:r w:rsidRPr="00D605BD">
        <w:rPr>
          <w:rFonts w:ascii="Times New Roman" w:eastAsia="Times New Roman" w:hAnsi="Times New Roman" w:cs="Times New Roman"/>
          <w:color w:val="121212"/>
          <w:sz w:val="24"/>
          <w:szCs w:val="24"/>
          <w:bdr w:val="none" w:sz="0" w:space="0" w:color="auto" w:frame="1"/>
          <w:lang w:eastAsia="en-GB"/>
        </w:rPr>
        <w:t>.</w:t>
      </w:r>
    </w:p>
    <w:p w14:paraId="2A944320" w14:textId="77777777" w:rsidR="00D605BD" w:rsidRPr="00D605BD" w:rsidRDefault="00D605BD" w:rsidP="00D605BD">
      <w:pPr>
        <w:shd w:val="clear" w:color="auto" w:fill="FFFFFF"/>
        <w:spacing w:line="240" w:lineRule="auto"/>
        <w:textAlignment w:val="baseline"/>
        <w:rPr>
          <w:rFonts w:ascii="Georgia" w:eastAsia="Times New Roman" w:hAnsi="Georgia" w:cs="Times New Roman"/>
          <w:color w:val="121212"/>
          <w:sz w:val="24"/>
          <w:szCs w:val="24"/>
          <w:lang w:eastAsia="en-GB"/>
        </w:rPr>
      </w:pPr>
      <w:r w:rsidRPr="00D605BD">
        <w:rPr>
          <w:rFonts w:ascii="Georgia" w:eastAsia="Times New Roman" w:hAnsi="Georgia" w:cs="Times New Roman"/>
          <w:color w:val="121212"/>
          <w:sz w:val="24"/>
          <w:szCs w:val="24"/>
          <w:lang w:eastAsia="en-GB"/>
        </w:rPr>
        <w:t xml:space="preserve">Companies may seek to dismantle prejudice among their employees – but psychologists question whether these courses effect lasting </w:t>
      </w:r>
      <w:proofErr w:type="gramStart"/>
      <w:r w:rsidRPr="00D605BD">
        <w:rPr>
          <w:rFonts w:ascii="Georgia" w:eastAsia="Times New Roman" w:hAnsi="Georgia" w:cs="Times New Roman"/>
          <w:color w:val="121212"/>
          <w:sz w:val="24"/>
          <w:szCs w:val="24"/>
          <w:lang w:eastAsia="en-GB"/>
        </w:rPr>
        <w:t>change</w:t>
      </w:r>
      <w:proofErr w:type="gramEnd"/>
    </w:p>
    <w:p w14:paraId="14DFF6EC" w14:textId="77777777" w:rsidR="00D605BD" w:rsidRPr="00D605BD" w:rsidRDefault="00D605BD" w:rsidP="00D605BD">
      <w:pPr>
        <w:shd w:val="clear" w:color="auto" w:fill="FFFFFF"/>
        <w:spacing w:after="0" w:line="240" w:lineRule="auto"/>
        <w:textAlignment w:val="baseline"/>
        <w:rPr>
          <w:rFonts w:ascii="Georgia" w:eastAsia="Times New Roman" w:hAnsi="Georgia" w:cs="Times New Roman"/>
          <w:i/>
          <w:iCs/>
          <w:color w:val="C70000"/>
          <w:sz w:val="24"/>
          <w:szCs w:val="24"/>
          <w:lang w:eastAsia="en-GB"/>
        </w:rPr>
      </w:pPr>
      <w:hyperlink r:id="rId8" w:history="1">
        <w:r w:rsidRPr="00D605BD">
          <w:rPr>
            <w:rFonts w:ascii="inherit" w:eastAsia="Times New Roman" w:hAnsi="inherit" w:cs="Times New Roman"/>
            <w:b/>
            <w:bCs/>
            <w:color w:val="C70000"/>
            <w:sz w:val="24"/>
            <w:szCs w:val="24"/>
            <w:u w:val="single"/>
            <w:bdr w:val="none" w:sz="0" w:space="0" w:color="auto" w:frame="1"/>
            <w:lang w:eastAsia="en-GB"/>
          </w:rPr>
          <w:t>David Robson</w:t>
        </w:r>
      </w:hyperlink>
    </w:p>
    <w:p w14:paraId="6F107C78" w14:textId="77777777" w:rsidR="00D605BD" w:rsidRPr="00D605BD" w:rsidRDefault="00D605BD" w:rsidP="00D605BD">
      <w:pPr>
        <w:shd w:val="clear" w:color="auto" w:fill="FFFFFF"/>
        <w:spacing w:after="90" w:line="240" w:lineRule="auto"/>
        <w:textAlignment w:val="baseline"/>
        <w:rPr>
          <w:rFonts w:ascii="Helvetica" w:eastAsia="Times New Roman" w:hAnsi="Helvetica" w:cs="Times New Roman"/>
          <w:color w:val="767676"/>
          <w:sz w:val="24"/>
          <w:szCs w:val="24"/>
          <w:lang w:eastAsia="en-GB"/>
        </w:rPr>
      </w:pPr>
      <w:r w:rsidRPr="00D605BD">
        <w:rPr>
          <w:rFonts w:ascii="Helvetica" w:eastAsia="Times New Roman" w:hAnsi="Helvetica" w:cs="Times New Roman"/>
          <w:color w:val="767676"/>
          <w:sz w:val="24"/>
          <w:szCs w:val="24"/>
          <w:lang w:eastAsia="en-GB"/>
        </w:rPr>
        <w:t>Sun 25 Apr 2021 11.00 BST</w:t>
      </w:r>
    </w:p>
    <w:p w14:paraId="1FF8E462" w14:textId="77777777" w:rsidR="00D605BD" w:rsidRPr="00D605BD" w:rsidRDefault="00D605BD" w:rsidP="00D605BD">
      <w:pPr>
        <w:shd w:val="clear" w:color="auto" w:fill="FFFFFF"/>
        <w:spacing w:after="0" w:line="240" w:lineRule="auto"/>
        <w:textAlignment w:val="baseline"/>
        <w:rPr>
          <w:rFonts w:ascii="Georgia" w:eastAsia="Times New Roman" w:hAnsi="Georgia" w:cs="Times New Roman"/>
          <w:color w:val="121212"/>
          <w:sz w:val="24"/>
          <w:szCs w:val="24"/>
          <w:lang w:eastAsia="en-GB"/>
        </w:rPr>
      </w:pPr>
      <w:proofErr w:type="gramStart"/>
      <w:r w:rsidRPr="00D605BD">
        <w:rPr>
          <w:rFonts w:ascii="Georgia" w:eastAsia="Times New Roman" w:hAnsi="Georgia" w:cs="Times New Roman"/>
          <w:b/>
          <w:bCs/>
          <w:caps/>
          <w:color w:val="AB0613"/>
          <w:sz w:val="24"/>
          <w:szCs w:val="24"/>
          <w:bdr w:val="none" w:sz="0" w:space="0" w:color="auto" w:frame="1"/>
          <w:lang w:eastAsia="en-GB"/>
        </w:rPr>
        <w:t>H</w:t>
      </w:r>
      <w:r w:rsidRPr="00D605BD">
        <w:rPr>
          <w:rFonts w:ascii="Georgia" w:eastAsia="Times New Roman" w:hAnsi="Georgia" w:cs="Times New Roman"/>
          <w:color w:val="121212"/>
          <w:sz w:val="24"/>
          <w:szCs w:val="24"/>
          <w:bdr w:val="none" w:sz="0" w:space="0" w:color="auto" w:frame="1"/>
          <w:lang w:eastAsia="en-GB"/>
        </w:rPr>
        <w:t>ere’s</w:t>
      </w:r>
      <w:proofErr w:type="gramEnd"/>
      <w:r w:rsidRPr="00D605BD">
        <w:rPr>
          <w:rFonts w:ascii="Georgia" w:eastAsia="Times New Roman" w:hAnsi="Georgia" w:cs="Times New Roman"/>
          <w:color w:val="121212"/>
          <w:sz w:val="24"/>
          <w:szCs w:val="24"/>
          <w:bdr w:val="none" w:sz="0" w:space="0" w:color="auto" w:frame="1"/>
          <w:lang w:eastAsia="en-GB"/>
        </w:rPr>
        <w:t xml:space="preserve"> a fact that cannot be disputed: if your name is James or Emily, you will find it easier to get a job than someone called Tariq or Adeola. Between November 2016 and December 2017, researchers sent out fake CVs and cover letters for 3,200 positions. Despite demonstrating </w:t>
      </w:r>
      <w:proofErr w:type="gramStart"/>
      <w:r w:rsidRPr="00D605BD">
        <w:rPr>
          <w:rFonts w:ascii="Georgia" w:eastAsia="Times New Roman" w:hAnsi="Georgia" w:cs="Times New Roman"/>
          <w:color w:val="121212"/>
          <w:sz w:val="24"/>
          <w:szCs w:val="24"/>
          <w:bdr w:val="none" w:sz="0" w:space="0" w:color="auto" w:frame="1"/>
          <w:lang w:eastAsia="en-GB"/>
        </w:rPr>
        <w:t>exactly the same</w:t>
      </w:r>
      <w:proofErr w:type="gramEnd"/>
      <w:r w:rsidRPr="00D605BD">
        <w:rPr>
          <w:rFonts w:ascii="Georgia" w:eastAsia="Times New Roman" w:hAnsi="Georgia" w:cs="Times New Roman"/>
          <w:color w:val="121212"/>
          <w:sz w:val="24"/>
          <w:szCs w:val="24"/>
          <w:bdr w:val="none" w:sz="0" w:space="0" w:color="auto" w:frame="1"/>
          <w:lang w:eastAsia="en-GB"/>
        </w:rPr>
        <w:t xml:space="preserve"> qualifications and experience, the “applicants” with common Pakistani or Nigerian names </w:t>
      </w:r>
      <w:hyperlink r:id="rId9" w:history="1">
        <w:r w:rsidRPr="00D605BD">
          <w:rPr>
            <w:rFonts w:ascii="Georgia" w:eastAsia="Times New Roman" w:hAnsi="Georgia" w:cs="Times New Roman"/>
            <w:color w:val="C70000"/>
            <w:sz w:val="24"/>
            <w:szCs w:val="24"/>
            <w:u w:val="single"/>
            <w:bdr w:val="none" w:sz="0" w:space="0" w:color="auto" w:frame="1"/>
            <w:lang w:eastAsia="en-GB"/>
          </w:rPr>
          <w:t>needed to send out 60% more applications</w:t>
        </w:r>
      </w:hyperlink>
      <w:r w:rsidRPr="00D605BD">
        <w:rPr>
          <w:rFonts w:ascii="Georgia" w:eastAsia="Times New Roman" w:hAnsi="Georgia" w:cs="Times New Roman"/>
          <w:color w:val="121212"/>
          <w:sz w:val="24"/>
          <w:szCs w:val="24"/>
          <w:bdr w:val="none" w:sz="0" w:space="0" w:color="auto" w:frame="1"/>
          <w:lang w:eastAsia="en-GB"/>
        </w:rPr>
        <w:t xml:space="preserve"> to receive the same number of </w:t>
      </w:r>
      <w:proofErr w:type="spellStart"/>
      <w:r w:rsidRPr="00D605BD">
        <w:rPr>
          <w:rFonts w:ascii="Georgia" w:eastAsia="Times New Roman" w:hAnsi="Georgia" w:cs="Times New Roman"/>
          <w:color w:val="121212"/>
          <w:sz w:val="24"/>
          <w:szCs w:val="24"/>
          <w:bdr w:val="none" w:sz="0" w:space="0" w:color="auto" w:frame="1"/>
          <w:lang w:eastAsia="en-GB"/>
        </w:rPr>
        <w:t>callbacks</w:t>
      </w:r>
      <w:proofErr w:type="spellEnd"/>
      <w:r w:rsidRPr="00D605BD">
        <w:rPr>
          <w:rFonts w:ascii="Georgia" w:eastAsia="Times New Roman" w:hAnsi="Georgia" w:cs="Times New Roman"/>
          <w:color w:val="121212"/>
          <w:sz w:val="24"/>
          <w:szCs w:val="24"/>
          <w:bdr w:val="none" w:sz="0" w:space="0" w:color="auto" w:frame="1"/>
          <w:lang w:eastAsia="en-GB"/>
        </w:rPr>
        <w:t xml:space="preserve"> as applicants with more stereotypically British names.</w:t>
      </w:r>
    </w:p>
    <w:p w14:paraId="2A5E4B29" w14:textId="77777777" w:rsidR="00D605BD" w:rsidRPr="00D605BD" w:rsidRDefault="00D605BD" w:rsidP="00D605BD">
      <w:pPr>
        <w:shd w:val="clear" w:color="auto" w:fill="FFFFFF"/>
        <w:spacing w:after="0" w:line="240" w:lineRule="auto"/>
        <w:textAlignment w:val="baseline"/>
        <w:rPr>
          <w:rFonts w:ascii="Georgia" w:eastAsia="Times New Roman" w:hAnsi="Georgia" w:cs="Times New Roman"/>
          <w:color w:val="121212"/>
          <w:sz w:val="24"/>
          <w:szCs w:val="24"/>
          <w:lang w:eastAsia="en-GB"/>
        </w:rPr>
      </w:pPr>
      <w:r w:rsidRPr="00D605BD">
        <w:rPr>
          <w:rFonts w:ascii="Georgia" w:eastAsia="Times New Roman" w:hAnsi="Georgia" w:cs="Times New Roman"/>
          <w:color w:val="121212"/>
          <w:sz w:val="24"/>
          <w:szCs w:val="24"/>
          <w:lang w:eastAsia="en-GB"/>
        </w:rPr>
        <w:t>Some of the people who had unfairly rejected Tariq or Adeola will have been overtly racist, and so deliberately screened people based on their ethnicity. According to a large body of psychological research, however, many will have also reacted with an </w:t>
      </w:r>
      <w:r w:rsidRPr="00D605BD">
        <w:rPr>
          <w:rFonts w:ascii="inherit" w:eastAsia="Times New Roman" w:hAnsi="inherit" w:cs="Times New Roman"/>
          <w:i/>
          <w:iCs/>
          <w:color w:val="121212"/>
          <w:sz w:val="24"/>
          <w:szCs w:val="24"/>
          <w:bdr w:val="none" w:sz="0" w:space="0" w:color="auto" w:frame="1"/>
          <w:lang w:eastAsia="en-GB"/>
        </w:rPr>
        <w:t>implicit</w:t>
      </w:r>
      <w:r w:rsidRPr="00D605BD">
        <w:rPr>
          <w:rFonts w:ascii="Georgia" w:eastAsia="Times New Roman" w:hAnsi="Georgia" w:cs="Times New Roman"/>
          <w:color w:val="121212"/>
          <w:sz w:val="24"/>
          <w:szCs w:val="24"/>
          <w:lang w:eastAsia="en-GB"/>
        </w:rPr>
        <w:t> bias, without even being aware of the assumptions they were making.</w:t>
      </w:r>
    </w:p>
    <w:p w14:paraId="7E762946" w14:textId="77777777" w:rsidR="00D605BD" w:rsidRPr="00D605BD" w:rsidRDefault="00D605BD" w:rsidP="00D605BD">
      <w:pPr>
        <w:shd w:val="clear" w:color="auto" w:fill="FFFFFF"/>
        <w:spacing w:after="0" w:line="240" w:lineRule="auto"/>
        <w:textAlignment w:val="baseline"/>
        <w:rPr>
          <w:rFonts w:ascii="Georgia" w:eastAsia="Times New Roman" w:hAnsi="Georgia" w:cs="Times New Roman"/>
          <w:color w:val="121212"/>
          <w:sz w:val="24"/>
          <w:szCs w:val="24"/>
          <w:lang w:eastAsia="en-GB"/>
        </w:rPr>
      </w:pPr>
      <w:r w:rsidRPr="00D605BD">
        <w:rPr>
          <w:rFonts w:ascii="Georgia" w:eastAsia="Times New Roman" w:hAnsi="Georgia" w:cs="Times New Roman"/>
          <w:color w:val="121212"/>
          <w:sz w:val="24"/>
          <w:szCs w:val="24"/>
          <w:lang w:eastAsia="en-GB"/>
        </w:rPr>
        <w:lastRenderedPageBreak/>
        <w:t xml:space="preserve">Such findings have spawned a plethora of courses offering “unconscious bias and diversity training”, which aim to reduce people’s racist, sexist and homophobic tendencies. If you work for a large organisation, </w:t>
      </w:r>
      <w:proofErr w:type="gramStart"/>
      <w:r w:rsidRPr="00D605BD">
        <w:rPr>
          <w:rFonts w:ascii="Georgia" w:eastAsia="Times New Roman" w:hAnsi="Georgia" w:cs="Times New Roman"/>
          <w:color w:val="121212"/>
          <w:sz w:val="24"/>
          <w:szCs w:val="24"/>
          <w:lang w:eastAsia="en-GB"/>
        </w:rPr>
        <w:t>you’ve</w:t>
      </w:r>
      <w:proofErr w:type="gramEnd"/>
      <w:r w:rsidRPr="00D605BD">
        <w:rPr>
          <w:rFonts w:ascii="Georgia" w:eastAsia="Times New Roman" w:hAnsi="Georgia" w:cs="Times New Roman"/>
          <w:color w:val="121212"/>
          <w:sz w:val="24"/>
          <w:szCs w:val="24"/>
          <w:lang w:eastAsia="en-GB"/>
        </w:rPr>
        <w:t xml:space="preserve"> probably taken one yourself. Last year, Labour leader </w:t>
      </w:r>
      <w:hyperlink r:id="rId10" w:history="1">
        <w:r w:rsidRPr="00D605BD">
          <w:rPr>
            <w:rFonts w:ascii="Georgia" w:eastAsia="Times New Roman" w:hAnsi="Georgia" w:cs="Times New Roman"/>
            <w:color w:val="C70000"/>
            <w:sz w:val="24"/>
            <w:szCs w:val="24"/>
            <w:u w:val="single"/>
            <w:bdr w:val="none" w:sz="0" w:space="0" w:color="auto" w:frame="1"/>
            <w:lang w:eastAsia="en-GB"/>
          </w:rPr>
          <w:t xml:space="preserve">Keir </w:t>
        </w:r>
        <w:proofErr w:type="spellStart"/>
        <w:r w:rsidRPr="00D605BD">
          <w:rPr>
            <w:rFonts w:ascii="Georgia" w:eastAsia="Times New Roman" w:hAnsi="Georgia" w:cs="Times New Roman"/>
            <w:color w:val="C70000"/>
            <w:sz w:val="24"/>
            <w:szCs w:val="24"/>
            <w:u w:val="single"/>
            <w:bdr w:val="none" w:sz="0" w:space="0" w:color="auto" w:frame="1"/>
            <w:lang w:eastAsia="en-GB"/>
          </w:rPr>
          <w:t>Starmer</w:t>
        </w:r>
        <w:proofErr w:type="spellEnd"/>
        <w:r w:rsidRPr="00D605BD">
          <w:rPr>
            <w:rFonts w:ascii="Georgia" w:eastAsia="Times New Roman" w:hAnsi="Georgia" w:cs="Times New Roman"/>
            <w:color w:val="C70000"/>
            <w:sz w:val="24"/>
            <w:szCs w:val="24"/>
            <w:u w:val="single"/>
            <w:bdr w:val="none" w:sz="0" w:space="0" w:color="auto" w:frame="1"/>
            <w:lang w:eastAsia="en-GB"/>
          </w:rPr>
          <w:t xml:space="preserve"> volunteered to undergo such training</w:t>
        </w:r>
      </w:hyperlink>
      <w:r w:rsidRPr="00D605BD">
        <w:rPr>
          <w:rFonts w:ascii="Georgia" w:eastAsia="Times New Roman" w:hAnsi="Georgia" w:cs="Times New Roman"/>
          <w:color w:val="121212"/>
          <w:sz w:val="24"/>
          <w:szCs w:val="24"/>
          <w:lang w:eastAsia="en-GB"/>
        </w:rPr>
        <w:t> after he appeared to dismiss the importance of the Black Lives Matter movement. “There is always the risk of unconscious bias, and just saying: ‘Oh well, it probably applies to other people, not me,’ is not the right thing to do,” he said. Even Prince Harry has been </w:t>
      </w:r>
      <w:hyperlink r:id="rId11" w:history="1">
        <w:r w:rsidRPr="00D605BD">
          <w:rPr>
            <w:rFonts w:ascii="Georgia" w:eastAsia="Times New Roman" w:hAnsi="Georgia" w:cs="Times New Roman"/>
            <w:color w:val="C70000"/>
            <w:sz w:val="24"/>
            <w:szCs w:val="24"/>
            <w:u w:val="single"/>
            <w:bdr w:val="none" w:sz="0" w:space="0" w:color="auto" w:frame="1"/>
            <w:lang w:eastAsia="en-GB"/>
          </w:rPr>
          <w:t>educating himself about his potential for implicit bias</w:t>
        </w:r>
      </w:hyperlink>
      <w:r w:rsidRPr="00D605BD">
        <w:rPr>
          <w:rFonts w:ascii="Georgia" w:eastAsia="Times New Roman" w:hAnsi="Georgia" w:cs="Times New Roman"/>
          <w:color w:val="121212"/>
          <w:sz w:val="24"/>
          <w:szCs w:val="24"/>
          <w:lang w:eastAsia="en-GB"/>
        </w:rPr>
        <w:t> – and advising others to do the same.</w:t>
      </w:r>
    </w:p>
    <w:p w14:paraId="161A6A47" w14:textId="77777777" w:rsidR="00D605BD" w:rsidRPr="00D605BD" w:rsidRDefault="00D605BD" w:rsidP="00D605BD">
      <w:pPr>
        <w:shd w:val="clear" w:color="auto" w:fill="FFFFFF"/>
        <w:spacing w:after="0" w:line="240" w:lineRule="auto"/>
        <w:textAlignment w:val="baseline"/>
        <w:rPr>
          <w:rFonts w:ascii="Times New Roman" w:eastAsia="Times New Roman" w:hAnsi="Times New Roman" w:cs="Times New Roman"/>
          <w:color w:val="121212"/>
          <w:sz w:val="24"/>
          <w:szCs w:val="24"/>
          <w:lang w:eastAsia="en-GB"/>
        </w:rPr>
      </w:pPr>
      <w:r w:rsidRPr="00D605BD">
        <w:rPr>
          <w:rFonts w:ascii="Times New Roman" w:eastAsia="Times New Roman" w:hAnsi="Times New Roman" w:cs="Times New Roman"/>
          <w:noProof/>
          <w:color w:val="121212"/>
          <w:sz w:val="24"/>
          <w:szCs w:val="24"/>
          <w:lang w:eastAsia="en-GB"/>
        </w:rPr>
        <w:drawing>
          <wp:inline distT="0" distB="0" distL="0" distR="0" wp14:anchorId="21FCD426" wp14:editId="11A9BBB7">
            <wp:extent cx="6469074" cy="3519805"/>
            <wp:effectExtent l="0" t="0" r="8255" b="4445"/>
            <wp:docPr id="2" name="Picture 2" descr="Prince Harry has been reflecting recently on unconscious bias and where it comes fr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ince Harry has been reflecting recently on unconscious bias and where it comes fro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485300" cy="3528633"/>
                    </a:xfrm>
                    <a:prstGeom prst="rect">
                      <a:avLst/>
                    </a:prstGeom>
                    <a:noFill/>
                    <a:ln>
                      <a:noFill/>
                    </a:ln>
                  </pic:spPr>
                </pic:pic>
              </a:graphicData>
            </a:graphic>
          </wp:inline>
        </w:drawing>
      </w:r>
    </w:p>
    <w:p w14:paraId="0E6BE569" w14:textId="77777777" w:rsidR="00D605BD" w:rsidRPr="00D605BD" w:rsidRDefault="00D605BD" w:rsidP="00D605BD">
      <w:pPr>
        <w:shd w:val="clear" w:color="auto" w:fill="FFFFFF"/>
        <w:spacing w:after="0" w:line="240" w:lineRule="auto"/>
        <w:textAlignment w:val="baseline"/>
        <w:rPr>
          <w:rFonts w:ascii="Times New Roman" w:eastAsia="Times New Roman" w:hAnsi="Times New Roman" w:cs="Times New Roman"/>
          <w:color w:val="121212"/>
          <w:sz w:val="24"/>
          <w:szCs w:val="24"/>
          <w:lang w:eastAsia="en-GB"/>
        </w:rPr>
      </w:pPr>
      <w:r w:rsidRPr="00D605BD">
        <w:rPr>
          <w:rFonts w:ascii="Times New Roman" w:eastAsia="Times New Roman" w:hAnsi="Times New Roman" w:cs="Times New Roman"/>
          <w:color w:val="121212"/>
          <w:sz w:val="24"/>
          <w:szCs w:val="24"/>
          <w:bdr w:val="none" w:sz="0" w:space="0" w:color="auto" w:frame="1"/>
          <w:lang w:eastAsia="en-GB"/>
        </w:rPr>
        <w:t>Prince Harry has been reflecting recently on unconscious bias and where it comes from.</w:t>
      </w:r>
      <w:r w:rsidRPr="00D605BD">
        <w:rPr>
          <w:rFonts w:ascii="Times New Roman" w:eastAsia="Times New Roman" w:hAnsi="Times New Roman" w:cs="Times New Roman"/>
          <w:color w:val="121212"/>
          <w:sz w:val="24"/>
          <w:szCs w:val="24"/>
          <w:lang w:eastAsia="en-GB"/>
        </w:rPr>
        <w:t> Photograph: Steve Parsons/AFP/Getty Images</w:t>
      </w:r>
    </w:p>
    <w:p w14:paraId="5C4CA8C9" w14:textId="77777777" w:rsidR="00D605BD" w:rsidRPr="00D605BD" w:rsidRDefault="00D605BD" w:rsidP="00D605BD">
      <w:pPr>
        <w:shd w:val="clear" w:color="auto" w:fill="FFFFFF"/>
        <w:spacing w:after="0" w:line="240" w:lineRule="auto"/>
        <w:textAlignment w:val="baseline"/>
        <w:rPr>
          <w:rFonts w:ascii="Georgia" w:eastAsia="Times New Roman" w:hAnsi="Georgia" w:cs="Times New Roman"/>
          <w:color w:val="121212"/>
          <w:sz w:val="24"/>
          <w:szCs w:val="24"/>
          <w:lang w:eastAsia="en-GB"/>
        </w:rPr>
      </w:pPr>
      <w:r w:rsidRPr="00D605BD">
        <w:rPr>
          <w:rFonts w:ascii="Georgia" w:eastAsia="Times New Roman" w:hAnsi="Georgia" w:cs="Times New Roman"/>
          <w:color w:val="121212"/>
          <w:sz w:val="24"/>
          <w:szCs w:val="24"/>
          <w:lang w:eastAsia="en-GB"/>
        </w:rPr>
        <w:t>Sounds sensible, doesn’t it? You remind people of their potential for prejudice so they can change their thinking and behaviour. Yet there is now a severe backlash against the very idea of unconscious bias and diversity training, with an increasing number of media articles lamenting these “</w:t>
      </w:r>
      <w:hyperlink r:id="rId13" w:history="1">
        <w:r w:rsidRPr="00D605BD">
          <w:rPr>
            <w:rFonts w:ascii="Georgia" w:eastAsia="Times New Roman" w:hAnsi="Georgia" w:cs="Times New Roman"/>
            <w:color w:val="C70000"/>
            <w:sz w:val="24"/>
            <w:szCs w:val="24"/>
            <w:u w:val="single"/>
            <w:bdr w:val="none" w:sz="0" w:space="0" w:color="auto" w:frame="1"/>
            <w:lang w:eastAsia="en-GB"/>
          </w:rPr>
          <w:t>woke courses</w:t>
        </w:r>
      </w:hyperlink>
      <w:r w:rsidRPr="00D605BD">
        <w:rPr>
          <w:rFonts w:ascii="Georgia" w:eastAsia="Times New Roman" w:hAnsi="Georgia" w:cs="Times New Roman"/>
          <w:color w:val="121212"/>
          <w:sz w:val="24"/>
          <w:szCs w:val="24"/>
          <w:lang w:eastAsia="en-GB"/>
        </w:rPr>
        <w:t>” as a </w:t>
      </w:r>
      <w:hyperlink r:id="rId14" w:history="1">
        <w:r w:rsidRPr="00D605BD">
          <w:rPr>
            <w:rFonts w:ascii="Georgia" w:eastAsia="Times New Roman" w:hAnsi="Georgia" w:cs="Times New Roman"/>
            <w:color w:val="C70000"/>
            <w:sz w:val="24"/>
            <w:szCs w:val="24"/>
            <w:u w:val="single"/>
            <w:bdr w:val="none" w:sz="0" w:space="0" w:color="auto" w:frame="1"/>
            <w:lang w:eastAsia="en-GB"/>
          </w:rPr>
          <w:t>“useless” waste of money</w:t>
        </w:r>
      </w:hyperlink>
      <w:r w:rsidRPr="00D605BD">
        <w:rPr>
          <w:rFonts w:ascii="Georgia" w:eastAsia="Times New Roman" w:hAnsi="Georgia" w:cs="Times New Roman"/>
          <w:color w:val="121212"/>
          <w:sz w:val="24"/>
          <w:szCs w:val="24"/>
          <w:lang w:eastAsia="en-GB"/>
        </w:rPr>
        <w:t>. The sceptics argue that there is little evidence that unconscious bias training works, leading some organisations – including </w:t>
      </w:r>
      <w:hyperlink r:id="rId15" w:history="1">
        <w:r w:rsidRPr="00D605BD">
          <w:rPr>
            <w:rFonts w:ascii="Georgia" w:eastAsia="Times New Roman" w:hAnsi="Georgia" w:cs="Times New Roman"/>
            <w:color w:val="C70000"/>
            <w:sz w:val="24"/>
            <w:szCs w:val="24"/>
            <w:u w:val="single"/>
            <w:bdr w:val="none" w:sz="0" w:space="0" w:color="auto" w:frame="1"/>
            <w:lang w:eastAsia="en-GB"/>
          </w:rPr>
          <w:t>the UK’s civil service</w:t>
        </w:r>
      </w:hyperlink>
      <w:r w:rsidRPr="00D605BD">
        <w:rPr>
          <w:rFonts w:ascii="Georgia" w:eastAsia="Times New Roman" w:hAnsi="Georgia" w:cs="Times New Roman"/>
          <w:color w:val="121212"/>
          <w:sz w:val="24"/>
          <w:szCs w:val="24"/>
          <w:lang w:eastAsia="en-GB"/>
        </w:rPr>
        <w:t> – to cancel their schemes.</w:t>
      </w:r>
    </w:p>
    <w:p w14:paraId="03F41757" w14:textId="77777777" w:rsidR="00D605BD" w:rsidRPr="00D605BD" w:rsidRDefault="00D605BD" w:rsidP="00D605BD">
      <w:pPr>
        <w:shd w:val="clear" w:color="auto" w:fill="F6F6F6"/>
        <w:spacing w:after="0" w:line="240" w:lineRule="auto"/>
        <w:textAlignment w:val="baseline"/>
        <w:rPr>
          <w:rFonts w:ascii="Helvetica" w:eastAsia="Times New Roman" w:hAnsi="Helvetica" w:cs="Times New Roman"/>
          <w:color w:val="767676"/>
          <w:sz w:val="24"/>
          <w:szCs w:val="24"/>
          <w:lang w:eastAsia="en-GB"/>
        </w:rPr>
      </w:pPr>
      <w:r w:rsidRPr="00D605BD">
        <w:rPr>
          <w:rFonts w:ascii="Helvetica" w:eastAsia="Times New Roman" w:hAnsi="Helvetica" w:cs="Times New Roman"/>
          <w:color w:val="767676"/>
          <w:sz w:val="24"/>
          <w:szCs w:val="24"/>
          <w:lang w:eastAsia="en-GB"/>
        </w:rPr>
        <w:t>Advertisement</w:t>
      </w:r>
    </w:p>
    <w:p w14:paraId="463022CC" w14:textId="77777777" w:rsidR="00D605BD" w:rsidRPr="00D605BD" w:rsidRDefault="00D605BD" w:rsidP="00D605BD">
      <w:pPr>
        <w:shd w:val="clear" w:color="auto" w:fill="FFFFFF"/>
        <w:spacing w:after="240" w:line="240" w:lineRule="auto"/>
        <w:textAlignment w:val="baseline"/>
        <w:rPr>
          <w:rFonts w:ascii="Georgia" w:eastAsia="Times New Roman" w:hAnsi="Georgia" w:cs="Times New Roman"/>
          <w:color w:val="121212"/>
          <w:sz w:val="24"/>
          <w:szCs w:val="24"/>
          <w:lang w:eastAsia="en-GB"/>
        </w:rPr>
      </w:pPr>
      <w:r w:rsidRPr="00D605BD">
        <w:rPr>
          <w:rFonts w:ascii="Georgia" w:eastAsia="Times New Roman" w:hAnsi="Georgia" w:cs="Times New Roman"/>
          <w:color w:val="121212"/>
          <w:sz w:val="24"/>
          <w:szCs w:val="24"/>
          <w:lang w:eastAsia="en-GB"/>
        </w:rPr>
        <w:t xml:space="preserve">So </w:t>
      </w:r>
      <w:proofErr w:type="gramStart"/>
      <w:r w:rsidRPr="00D605BD">
        <w:rPr>
          <w:rFonts w:ascii="Georgia" w:eastAsia="Times New Roman" w:hAnsi="Georgia" w:cs="Times New Roman"/>
          <w:color w:val="121212"/>
          <w:sz w:val="24"/>
          <w:szCs w:val="24"/>
          <w:lang w:eastAsia="en-GB"/>
        </w:rPr>
        <w:t>what’s</w:t>
      </w:r>
      <w:proofErr w:type="gramEnd"/>
      <w:r w:rsidRPr="00D605BD">
        <w:rPr>
          <w:rFonts w:ascii="Georgia" w:eastAsia="Times New Roman" w:hAnsi="Georgia" w:cs="Times New Roman"/>
          <w:color w:val="121212"/>
          <w:sz w:val="24"/>
          <w:szCs w:val="24"/>
          <w:lang w:eastAsia="en-GB"/>
        </w:rPr>
        <w:t xml:space="preserve"> the truth? Is it ever possible to correct our biases? And if so, why have so many schemes failed to make a difference?</w:t>
      </w:r>
    </w:p>
    <w:p w14:paraId="3FB3BCCF" w14:textId="77777777" w:rsidR="00D605BD" w:rsidRPr="00D605BD" w:rsidRDefault="00D605BD" w:rsidP="00D605BD">
      <w:pPr>
        <w:shd w:val="clear" w:color="auto" w:fill="FFFFFF"/>
        <w:spacing w:after="0" w:line="240" w:lineRule="auto"/>
        <w:textAlignment w:val="baseline"/>
        <w:rPr>
          <w:rFonts w:ascii="Georgia" w:eastAsia="Times New Roman" w:hAnsi="Georgia" w:cs="Times New Roman"/>
          <w:color w:val="121212"/>
          <w:sz w:val="24"/>
          <w:szCs w:val="24"/>
          <w:lang w:eastAsia="en-GB"/>
        </w:rPr>
      </w:pPr>
      <w:r w:rsidRPr="00D605BD">
        <w:rPr>
          <w:rFonts w:ascii="Georgia" w:eastAsia="Times New Roman" w:hAnsi="Georgia" w:cs="Times New Roman"/>
          <w:color w:val="121212"/>
          <w:sz w:val="24"/>
          <w:szCs w:val="24"/>
          <w:lang w:eastAsia="en-GB"/>
        </w:rPr>
        <w:t>While the contents of unconscious bias and diversity training courses vary widely, most share a few core components. Participants will often be asked to complete the implicit association test (IAT), for example. By measuring people’s reaction times during a word categorisation task, an algorithm can calculate whether people have more positive or negative associations with a certain group – such as people of a different ethnicity, sexual orientation or gender. (You can try it for yourself </w:t>
      </w:r>
      <w:hyperlink r:id="rId16" w:history="1">
        <w:r w:rsidRPr="00D605BD">
          <w:rPr>
            <w:rFonts w:ascii="Georgia" w:eastAsia="Times New Roman" w:hAnsi="Georgia" w:cs="Times New Roman"/>
            <w:color w:val="C70000"/>
            <w:sz w:val="24"/>
            <w:szCs w:val="24"/>
            <w:u w:val="single"/>
            <w:bdr w:val="none" w:sz="0" w:space="0" w:color="auto" w:frame="1"/>
            <w:lang w:eastAsia="en-GB"/>
          </w:rPr>
          <w:t>on the Harvard website</w:t>
        </w:r>
      </w:hyperlink>
      <w:r w:rsidRPr="00D605BD">
        <w:rPr>
          <w:rFonts w:ascii="Georgia" w:eastAsia="Times New Roman" w:hAnsi="Georgia" w:cs="Times New Roman"/>
          <w:color w:val="121212"/>
          <w:sz w:val="24"/>
          <w:szCs w:val="24"/>
          <w:lang w:eastAsia="en-GB"/>
        </w:rPr>
        <w:t>.)</w:t>
      </w:r>
    </w:p>
    <w:p w14:paraId="6D5F1CB9" w14:textId="77777777" w:rsidR="00D605BD" w:rsidRPr="00D605BD" w:rsidRDefault="00D605BD" w:rsidP="00D605BD">
      <w:pPr>
        <w:shd w:val="clear" w:color="auto" w:fill="FFFFFF"/>
        <w:spacing w:after="240" w:line="240" w:lineRule="auto"/>
        <w:textAlignment w:val="baseline"/>
        <w:rPr>
          <w:rFonts w:ascii="Georgia" w:eastAsia="Times New Roman" w:hAnsi="Georgia" w:cs="Times New Roman"/>
          <w:color w:val="121212"/>
          <w:sz w:val="24"/>
          <w:szCs w:val="24"/>
          <w:lang w:eastAsia="en-GB"/>
        </w:rPr>
      </w:pPr>
      <w:r w:rsidRPr="00D605BD">
        <w:rPr>
          <w:rFonts w:ascii="Georgia" w:eastAsia="Times New Roman" w:hAnsi="Georgia" w:cs="Times New Roman"/>
          <w:color w:val="121212"/>
          <w:sz w:val="24"/>
          <w:szCs w:val="24"/>
          <w:lang w:eastAsia="en-GB"/>
        </w:rPr>
        <w:t>After taking the IAT, participants will be debriefed about their results. They may then learn about the nature of unconscious bias and stereotypes more generally, and the consequences within the workplace, along with some suggestions to reduce the impact.</w:t>
      </w:r>
    </w:p>
    <w:p w14:paraId="74DDE901" w14:textId="77777777" w:rsidR="00D605BD" w:rsidRPr="00D605BD" w:rsidRDefault="00D605BD" w:rsidP="00D605BD">
      <w:pPr>
        <w:shd w:val="clear" w:color="auto" w:fill="FFFFFF"/>
        <w:spacing w:after="240" w:line="240" w:lineRule="auto"/>
        <w:textAlignment w:val="baseline"/>
        <w:rPr>
          <w:rFonts w:ascii="Georgia" w:eastAsia="Times New Roman" w:hAnsi="Georgia" w:cs="Times New Roman"/>
          <w:color w:val="121212"/>
          <w:sz w:val="24"/>
          <w:szCs w:val="24"/>
          <w:lang w:eastAsia="en-GB"/>
        </w:rPr>
      </w:pPr>
      <w:r w:rsidRPr="00D605BD">
        <w:rPr>
          <w:rFonts w:ascii="Georgia" w:eastAsia="Times New Roman" w:hAnsi="Georgia" w:cs="Times New Roman"/>
          <w:color w:val="121212"/>
          <w:sz w:val="24"/>
          <w:szCs w:val="24"/>
          <w:lang w:eastAsia="en-GB"/>
        </w:rPr>
        <w:t>All of which sounds useful in theory. To confirm the benefits, however, you need to compare the attitudes and behaviours of employees who have taken unconscious bias and diversity training with those who have not – in much the same way that drugs are tested against a placebo.</w:t>
      </w:r>
    </w:p>
    <w:p w14:paraId="0040B8B0" w14:textId="77777777" w:rsidR="00D605BD" w:rsidRPr="00D605BD" w:rsidRDefault="00D605BD" w:rsidP="00D605BD">
      <w:pPr>
        <w:shd w:val="clear" w:color="auto" w:fill="FFFFFF"/>
        <w:spacing w:after="0" w:line="240" w:lineRule="auto"/>
        <w:textAlignment w:val="baseline"/>
        <w:rPr>
          <w:rFonts w:ascii="Georgia" w:eastAsia="Times New Roman" w:hAnsi="Georgia" w:cs="Times New Roman"/>
          <w:color w:val="121212"/>
          <w:sz w:val="24"/>
          <w:szCs w:val="24"/>
          <w:lang w:eastAsia="en-GB"/>
        </w:rPr>
      </w:pPr>
      <w:r w:rsidRPr="00D605BD">
        <w:rPr>
          <w:rFonts w:ascii="Georgia" w:eastAsia="Times New Roman" w:hAnsi="Georgia" w:cs="Times New Roman"/>
          <w:color w:val="121212"/>
          <w:sz w:val="24"/>
          <w:szCs w:val="24"/>
          <w:lang w:eastAsia="en-GB"/>
        </w:rPr>
        <w:t>Prof Edward Chang at Harvard Business School has led </w:t>
      </w:r>
      <w:hyperlink r:id="rId17" w:history="1">
        <w:r w:rsidRPr="00D605BD">
          <w:rPr>
            <w:rFonts w:ascii="Georgia" w:eastAsia="Times New Roman" w:hAnsi="Georgia" w:cs="Times New Roman"/>
            <w:color w:val="C70000"/>
            <w:sz w:val="24"/>
            <w:szCs w:val="24"/>
            <w:u w:val="single"/>
            <w:bdr w:val="none" w:sz="0" w:space="0" w:color="auto" w:frame="1"/>
            <w:lang w:eastAsia="en-GB"/>
          </w:rPr>
          <w:t>one of the most rigorous trials</w:t>
        </w:r>
      </w:hyperlink>
      <w:r w:rsidRPr="00D605BD">
        <w:rPr>
          <w:rFonts w:ascii="Georgia" w:eastAsia="Times New Roman" w:hAnsi="Georgia" w:cs="Times New Roman"/>
          <w:color w:val="121212"/>
          <w:sz w:val="24"/>
          <w:szCs w:val="24"/>
          <w:lang w:eastAsia="en-GB"/>
        </w:rPr>
        <w:t>, delivering an hour-long online diversity course to thousands of employees at an international professional services company. Using tools like the IAT, the training was meant to educate people about sexist stereotypes and their consequences – and surveys suggest that it did change some attitudes. The participants reported greater acknowledgment of their own bias after the course, and greater support of women in the workplace, than people who had taken a more general course on “psychological safety” and “active listening”.</w:t>
      </w:r>
    </w:p>
    <w:p w14:paraId="4DF9EC03" w14:textId="77777777" w:rsidR="00D605BD" w:rsidRPr="00D605BD" w:rsidRDefault="00D605BD" w:rsidP="00D605BD">
      <w:pPr>
        <w:shd w:val="clear" w:color="auto" w:fill="FFFFFF"/>
        <w:spacing w:after="240" w:line="240" w:lineRule="auto"/>
        <w:textAlignment w:val="baseline"/>
        <w:rPr>
          <w:rFonts w:ascii="Georgia" w:eastAsia="Times New Roman" w:hAnsi="Georgia" w:cs="Times New Roman"/>
          <w:color w:val="121212"/>
          <w:sz w:val="24"/>
          <w:szCs w:val="24"/>
          <w:lang w:eastAsia="en-GB"/>
        </w:rPr>
      </w:pPr>
      <w:r w:rsidRPr="00D605BD">
        <w:rPr>
          <w:rFonts w:ascii="Georgia" w:eastAsia="Times New Roman" w:hAnsi="Georgia" w:cs="Times New Roman"/>
          <w:color w:val="121212"/>
          <w:sz w:val="24"/>
          <w:szCs w:val="24"/>
          <w:lang w:eastAsia="en-GB"/>
        </w:rPr>
        <w:t xml:space="preserve">Unfortunately, this </w:t>
      </w:r>
      <w:proofErr w:type="gramStart"/>
      <w:r w:rsidRPr="00D605BD">
        <w:rPr>
          <w:rFonts w:ascii="Georgia" w:eastAsia="Times New Roman" w:hAnsi="Georgia" w:cs="Times New Roman"/>
          <w:color w:val="121212"/>
          <w:sz w:val="24"/>
          <w:szCs w:val="24"/>
          <w:lang w:eastAsia="en-GB"/>
        </w:rPr>
        <w:t>didn’t</w:t>
      </w:r>
      <w:proofErr w:type="gramEnd"/>
      <w:r w:rsidRPr="00D605BD">
        <w:rPr>
          <w:rFonts w:ascii="Georgia" w:eastAsia="Times New Roman" w:hAnsi="Georgia" w:cs="Times New Roman"/>
          <w:color w:val="121212"/>
          <w:sz w:val="24"/>
          <w:szCs w:val="24"/>
          <w:lang w:eastAsia="en-GB"/>
        </w:rPr>
        <w:t xml:space="preserve"> translate to the profound behavioural change you might expect. Three weeks after taking the course, the employees were given the chance of taking part in an informal mentoring scheme. Overall, the people who had taken the diversity course were no more likely to take on a female mentee. Six weeks after taking the course, the participants were also given the opportunity to nominate colleagues for recognition of their “excellence”. It could have been the perfect opportunity to offer some encouragement to overlooked women in the workplace. Once again, however, the people who had taken the diversity training were no more likely to nominate a female colleague than the control group.</w:t>
      </w:r>
    </w:p>
    <w:p w14:paraId="07E01226" w14:textId="77777777" w:rsidR="00D605BD" w:rsidRPr="00D605BD" w:rsidRDefault="00D605BD" w:rsidP="00D605BD">
      <w:pPr>
        <w:shd w:val="clear" w:color="auto" w:fill="FFFFFF"/>
        <w:spacing w:after="240" w:line="240" w:lineRule="auto"/>
        <w:textAlignment w:val="baseline"/>
        <w:rPr>
          <w:rFonts w:ascii="Georgia" w:eastAsia="Times New Roman" w:hAnsi="Georgia" w:cs="Times New Roman"/>
          <w:color w:val="121212"/>
          <w:sz w:val="24"/>
          <w:szCs w:val="24"/>
          <w:lang w:eastAsia="en-GB"/>
        </w:rPr>
      </w:pPr>
      <w:r w:rsidRPr="00D605BD">
        <w:rPr>
          <w:rFonts w:ascii="Georgia" w:eastAsia="Times New Roman" w:hAnsi="Georgia" w:cs="Times New Roman"/>
          <w:color w:val="121212"/>
          <w:sz w:val="24"/>
          <w:szCs w:val="24"/>
          <w:lang w:eastAsia="en-GB"/>
        </w:rPr>
        <w:t>“We did our best to design a training that would be effective,” Chang tells me. “But our results suggest that the sorts of one-off trainings that are commonplace in organisations are not particularly effective at leading to long-lasting behaviour change.”</w:t>
      </w:r>
    </w:p>
    <w:p w14:paraId="3A25029D" w14:textId="77777777" w:rsidR="00D605BD" w:rsidRPr="00D605BD" w:rsidRDefault="00D605BD" w:rsidP="00D605BD">
      <w:pPr>
        <w:shd w:val="clear" w:color="auto" w:fill="FFFFFF"/>
        <w:spacing w:after="0" w:line="240" w:lineRule="auto"/>
        <w:textAlignment w:val="baseline"/>
        <w:rPr>
          <w:rFonts w:ascii="Georgia" w:eastAsia="Times New Roman" w:hAnsi="Georgia" w:cs="Times New Roman"/>
          <w:color w:val="121212"/>
          <w:sz w:val="24"/>
          <w:szCs w:val="24"/>
          <w:lang w:eastAsia="en-GB"/>
        </w:rPr>
      </w:pPr>
      <w:r w:rsidRPr="00D605BD">
        <w:rPr>
          <w:rFonts w:ascii="Georgia" w:eastAsia="Times New Roman" w:hAnsi="Georgia" w:cs="Times New Roman"/>
          <w:color w:val="121212"/>
          <w:sz w:val="24"/>
          <w:szCs w:val="24"/>
          <w:lang w:eastAsia="en-GB"/>
        </w:rPr>
        <w:t>Chang’s results chime with the broader conclusions of </w:t>
      </w:r>
      <w:hyperlink r:id="rId18" w:history="1">
        <w:r w:rsidRPr="00D605BD">
          <w:rPr>
            <w:rFonts w:ascii="Georgia" w:eastAsia="Times New Roman" w:hAnsi="Georgia" w:cs="Times New Roman"/>
            <w:color w:val="C70000"/>
            <w:sz w:val="24"/>
            <w:szCs w:val="24"/>
            <w:u w:val="single"/>
            <w:bdr w:val="none" w:sz="0" w:space="0" w:color="auto" w:frame="1"/>
            <w:lang w:eastAsia="en-GB"/>
          </w:rPr>
          <w:t>a recent report by Britain’s Equality and Human Rights Commission</w:t>
        </w:r>
      </w:hyperlink>
      <w:r w:rsidRPr="00D605BD">
        <w:rPr>
          <w:rFonts w:ascii="Georgia" w:eastAsia="Times New Roman" w:hAnsi="Georgia" w:cs="Times New Roman"/>
          <w:color w:val="121212"/>
          <w:sz w:val="24"/>
          <w:szCs w:val="24"/>
          <w:lang w:eastAsia="en-GB"/>
        </w:rPr>
        <w:t> (EHRC), which examined 18 papers on unconscious bias training programmes. Overall, the authors concluded that the courses are effective at raising awareness of bias, but the evidence of long-lasting behavioural change is “limited”.</w:t>
      </w:r>
    </w:p>
    <w:p w14:paraId="38E20D76" w14:textId="77777777" w:rsidR="00D605BD" w:rsidRPr="00D605BD" w:rsidRDefault="00D605BD" w:rsidP="00D605BD">
      <w:pPr>
        <w:shd w:val="clear" w:color="auto" w:fill="FFFFFF"/>
        <w:spacing w:after="240" w:line="240" w:lineRule="auto"/>
        <w:textAlignment w:val="baseline"/>
        <w:rPr>
          <w:rFonts w:ascii="Georgia" w:eastAsia="Times New Roman" w:hAnsi="Georgia" w:cs="Times New Roman"/>
          <w:color w:val="121212"/>
          <w:sz w:val="24"/>
          <w:szCs w:val="24"/>
          <w:lang w:eastAsia="en-GB"/>
        </w:rPr>
      </w:pPr>
      <w:r w:rsidRPr="00D605BD">
        <w:rPr>
          <w:rFonts w:ascii="Georgia" w:eastAsia="Times New Roman" w:hAnsi="Georgia" w:cs="Times New Roman"/>
          <w:color w:val="121212"/>
          <w:sz w:val="24"/>
          <w:szCs w:val="24"/>
          <w:lang w:eastAsia="en-GB"/>
        </w:rPr>
        <w:t>Even the value of the IAT – which is central to so many of these courses – has been subject to scrutiny. The courses tend to use shortened versions of the test, and the same person’s results can vary from week to week. So while it might be a useful educational aid to explain the concept of unconscious bias, it is wrong to present the IAT as a reliable diagnosis of underlying prejudice.</w:t>
      </w:r>
    </w:p>
    <w:p w14:paraId="532B4C32" w14:textId="77777777" w:rsidR="00D605BD" w:rsidRPr="00D605BD" w:rsidRDefault="00D605BD" w:rsidP="00D605BD">
      <w:pPr>
        <w:shd w:val="clear" w:color="auto" w:fill="FFFFFF"/>
        <w:spacing w:after="240" w:line="240" w:lineRule="auto"/>
        <w:textAlignment w:val="baseline"/>
        <w:rPr>
          <w:rFonts w:ascii="Georgia" w:eastAsia="Times New Roman" w:hAnsi="Georgia" w:cs="Times New Roman"/>
          <w:color w:val="121212"/>
          <w:sz w:val="24"/>
          <w:szCs w:val="24"/>
          <w:lang w:eastAsia="en-GB"/>
        </w:rPr>
      </w:pPr>
      <w:r w:rsidRPr="00D605BD">
        <w:rPr>
          <w:rFonts w:ascii="Georgia" w:eastAsia="Times New Roman" w:hAnsi="Georgia" w:cs="Times New Roman"/>
          <w:color w:val="121212"/>
          <w:sz w:val="24"/>
          <w:szCs w:val="24"/>
          <w:lang w:eastAsia="en-GB"/>
        </w:rPr>
        <w:t xml:space="preserve">It certainly sounds damning; little wonder certain quarters of the press have been so willing to declare these courses a waste of time and money. Yet the psychologists researching their value take a more nuanced </w:t>
      </w:r>
      <w:proofErr w:type="gramStart"/>
      <w:r w:rsidRPr="00D605BD">
        <w:rPr>
          <w:rFonts w:ascii="Georgia" w:eastAsia="Times New Roman" w:hAnsi="Georgia" w:cs="Times New Roman"/>
          <w:color w:val="121212"/>
          <w:sz w:val="24"/>
          <w:szCs w:val="24"/>
          <w:lang w:eastAsia="en-GB"/>
        </w:rPr>
        <w:t>view, and</w:t>
      </w:r>
      <w:proofErr w:type="gramEnd"/>
      <w:r w:rsidRPr="00D605BD">
        <w:rPr>
          <w:rFonts w:ascii="Georgia" w:eastAsia="Times New Roman" w:hAnsi="Georgia" w:cs="Times New Roman"/>
          <w:color w:val="121212"/>
          <w:sz w:val="24"/>
          <w:szCs w:val="24"/>
          <w:lang w:eastAsia="en-GB"/>
        </w:rPr>
        <w:t xml:space="preserve"> fear their conclusions have been exaggerated. While it is true that many schemes have ended in disappointment, some have been more effective, and researchers believe we should learn from these successes and failures to design better interventions in the future – rather than simply dismissing them altogether.</w:t>
      </w:r>
    </w:p>
    <w:p w14:paraId="3F16FC52" w14:textId="77777777" w:rsidR="00D605BD" w:rsidRPr="00D605BD" w:rsidRDefault="00D605BD" w:rsidP="00D605BD">
      <w:pPr>
        <w:shd w:val="clear" w:color="auto" w:fill="FFFFFF"/>
        <w:spacing w:after="0" w:line="240" w:lineRule="auto"/>
        <w:textAlignment w:val="baseline"/>
        <w:rPr>
          <w:rFonts w:ascii="Times New Roman" w:eastAsia="Times New Roman" w:hAnsi="Times New Roman" w:cs="Times New Roman"/>
          <w:color w:val="121212"/>
          <w:sz w:val="24"/>
          <w:szCs w:val="24"/>
          <w:lang w:eastAsia="en-GB"/>
        </w:rPr>
      </w:pPr>
      <w:r w:rsidRPr="00D605BD">
        <w:rPr>
          <w:rFonts w:ascii="Times New Roman" w:eastAsia="Times New Roman" w:hAnsi="Times New Roman" w:cs="Times New Roman"/>
          <w:noProof/>
          <w:color w:val="121212"/>
          <w:sz w:val="24"/>
          <w:szCs w:val="24"/>
          <w:lang w:eastAsia="en-GB"/>
        </w:rPr>
        <w:drawing>
          <wp:inline distT="0" distB="0" distL="0" distR="0" wp14:anchorId="30603A1B" wp14:editId="4343B009">
            <wp:extent cx="5363210" cy="4112877"/>
            <wp:effectExtent l="0" t="0" r="0" b="2540"/>
            <wp:docPr id="3" name="Picture 3" descr="A woman at a London Pride m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woman at a London Pride march"/>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06748" cy="4146265"/>
                    </a:xfrm>
                    <a:prstGeom prst="rect">
                      <a:avLst/>
                    </a:prstGeom>
                    <a:noFill/>
                    <a:ln>
                      <a:noFill/>
                    </a:ln>
                  </pic:spPr>
                </pic:pic>
              </a:graphicData>
            </a:graphic>
          </wp:inline>
        </w:drawing>
      </w:r>
    </w:p>
    <w:p w14:paraId="6FDAADAD" w14:textId="77777777" w:rsidR="00D605BD" w:rsidRPr="00D605BD" w:rsidRDefault="00D605BD" w:rsidP="00D605BD">
      <w:pPr>
        <w:shd w:val="clear" w:color="auto" w:fill="FFFFFF"/>
        <w:spacing w:after="0" w:line="240" w:lineRule="auto"/>
        <w:textAlignment w:val="baseline"/>
        <w:rPr>
          <w:rFonts w:ascii="Times New Roman" w:eastAsia="Times New Roman" w:hAnsi="Times New Roman" w:cs="Times New Roman"/>
          <w:color w:val="121212"/>
          <w:sz w:val="24"/>
          <w:szCs w:val="24"/>
          <w:lang w:eastAsia="en-GB"/>
        </w:rPr>
      </w:pPr>
      <w:r w:rsidRPr="00D605BD">
        <w:rPr>
          <w:rFonts w:ascii="Times New Roman" w:eastAsia="Times New Roman" w:hAnsi="Times New Roman" w:cs="Times New Roman"/>
          <w:color w:val="121212"/>
          <w:sz w:val="24"/>
          <w:szCs w:val="24"/>
          <w:bdr w:val="none" w:sz="0" w:space="0" w:color="auto" w:frame="1"/>
          <w:lang w:eastAsia="en-GB"/>
        </w:rPr>
        <w:t xml:space="preserve">Implicit association tests (IATs) are a core part of bias training. They gauge participants’ reactions to </w:t>
      </w:r>
      <w:proofErr w:type="gramStart"/>
      <w:r w:rsidRPr="00D605BD">
        <w:rPr>
          <w:rFonts w:ascii="Times New Roman" w:eastAsia="Times New Roman" w:hAnsi="Times New Roman" w:cs="Times New Roman"/>
          <w:color w:val="121212"/>
          <w:sz w:val="24"/>
          <w:szCs w:val="24"/>
          <w:bdr w:val="none" w:sz="0" w:space="0" w:color="auto" w:frame="1"/>
          <w:lang w:eastAsia="en-GB"/>
        </w:rPr>
        <w:t>particular groups</w:t>
      </w:r>
      <w:proofErr w:type="gramEnd"/>
      <w:r w:rsidRPr="00D605BD">
        <w:rPr>
          <w:rFonts w:ascii="Times New Roman" w:eastAsia="Times New Roman" w:hAnsi="Times New Roman" w:cs="Times New Roman"/>
          <w:color w:val="121212"/>
          <w:sz w:val="24"/>
          <w:szCs w:val="24"/>
          <w:bdr w:val="none" w:sz="0" w:space="0" w:color="auto" w:frame="1"/>
          <w:lang w:eastAsia="en-GB"/>
        </w:rPr>
        <w:t>.</w:t>
      </w:r>
      <w:r w:rsidRPr="00D605BD">
        <w:rPr>
          <w:rFonts w:ascii="Times New Roman" w:eastAsia="Times New Roman" w:hAnsi="Times New Roman" w:cs="Times New Roman"/>
          <w:color w:val="121212"/>
          <w:sz w:val="24"/>
          <w:szCs w:val="24"/>
          <w:lang w:eastAsia="en-GB"/>
        </w:rPr>
        <w:t xml:space="preserve"> Photograph: </w:t>
      </w:r>
      <w:proofErr w:type="spellStart"/>
      <w:r w:rsidRPr="00D605BD">
        <w:rPr>
          <w:rFonts w:ascii="Times New Roman" w:eastAsia="Times New Roman" w:hAnsi="Times New Roman" w:cs="Times New Roman"/>
          <w:color w:val="121212"/>
          <w:sz w:val="24"/>
          <w:szCs w:val="24"/>
          <w:lang w:eastAsia="en-GB"/>
        </w:rPr>
        <w:t>Hayoung</w:t>
      </w:r>
      <w:proofErr w:type="spellEnd"/>
      <w:r w:rsidRPr="00D605BD">
        <w:rPr>
          <w:rFonts w:ascii="Times New Roman" w:eastAsia="Times New Roman" w:hAnsi="Times New Roman" w:cs="Times New Roman"/>
          <w:color w:val="121212"/>
          <w:sz w:val="24"/>
          <w:szCs w:val="24"/>
          <w:lang w:eastAsia="en-GB"/>
        </w:rPr>
        <w:t xml:space="preserve"> Jeon/EPA</w:t>
      </w:r>
    </w:p>
    <w:p w14:paraId="3345C886" w14:textId="77777777" w:rsidR="00D605BD" w:rsidRPr="00D605BD" w:rsidRDefault="00D605BD" w:rsidP="00D605BD">
      <w:pPr>
        <w:shd w:val="clear" w:color="auto" w:fill="FFFFFF"/>
        <w:spacing w:after="0" w:line="240" w:lineRule="auto"/>
        <w:textAlignment w:val="baseline"/>
        <w:rPr>
          <w:rFonts w:ascii="Georgia" w:eastAsia="Times New Roman" w:hAnsi="Georgia" w:cs="Times New Roman"/>
          <w:color w:val="121212"/>
          <w:sz w:val="24"/>
          <w:szCs w:val="24"/>
          <w:lang w:eastAsia="en-GB"/>
        </w:rPr>
      </w:pPr>
      <w:r w:rsidRPr="00D605BD">
        <w:rPr>
          <w:rFonts w:ascii="Georgia" w:eastAsia="Times New Roman" w:hAnsi="Georgia" w:cs="Times New Roman"/>
          <w:color w:val="121212"/>
          <w:sz w:val="24"/>
          <w:szCs w:val="24"/>
          <w:lang w:eastAsia="en-GB"/>
        </w:rPr>
        <w:t xml:space="preserve">For one thing, many of the current training schemes are simply too brief to have the desired effect. “It’s usually part of the employee induction and lasts about 30 minutes to an hour,” says Dr </w:t>
      </w:r>
      <w:proofErr w:type="spellStart"/>
      <w:r w:rsidRPr="00D605BD">
        <w:rPr>
          <w:rFonts w:ascii="Georgia" w:eastAsia="Times New Roman" w:hAnsi="Georgia" w:cs="Times New Roman"/>
          <w:color w:val="121212"/>
          <w:sz w:val="24"/>
          <w:szCs w:val="24"/>
          <w:lang w:eastAsia="en-GB"/>
        </w:rPr>
        <w:t>Doyin</w:t>
      </w:r>
      <w:proofErr w:type="spellEnd"/>
      <w:r w:rsidRPr="00D605BD">
        <w:rPr>
          <w:rFonts w:ascii="Georgia" w:eastAsia="Times New Roman" w:hAnsi="Georgia" w:cs="Times New Roman"/>
          <w:color w:val="121212"/>
          <w:sz w:val="24"/>
          <w:szCs w:val="24"/>
          <w:lang w:eastAsia="en-GB"/>
        </w:rPr>
        <w:t xml:space="preserve"> </w:t>
      </w:r>
      <w:proofErr w:type="spellStart"/>
      <w:r w:rsidRPr="00D605BD">
        <w:rPr>
          <w:rFonts w:ascii="Georgia" w:eastAsia="Times New Roman" w:hAnsi="Georgia" w:cs="Times New Roman"/>
          <w:color w:val="121212"/>
          <w:sz w:val="24"/>
          <w:szCs w:val="24"/>
          <w:lang w:eastAsia="en-GB"/>
        </w:rPr>
        <w:t>Atewologun</w:t>
      </w:r>
      <w:proofErr w:type="spellEnd"/>
      <w:r w:rsidRPr="00D605BD">
        <w:rPr>
          <w:rFonts w:ascii="Georgia" w:eastAsia="Times New Roman" w:hAnsi="Georgia" w:cs="Times New Roman"/>
          <w:color w:val="121212"/>
          <w:sz w:val="24"/>
          <w:szCs w:val="24"/>
          <w:lang w:eastAsia="en-GB"/>
        </w:rPr>
        <w:t>, a co-author of the EHRC’s report and founding member of British Psychological Society’s diversity and inclusion at work group. “It’s just tucked away into one of the standard training materials.” We should not be surprised the lessons are soon forgotten. In general, studies have shown that diversity training can have more pronounced effects </w:t>
      </w:r>
      <w:hyperlink r:id="rId20" w:history="1">
        <w:r w:rsidRPr="00D605BD">
          <w:rPr>
            <w:rFonts w:ascii="Georgia" w:eastAsia="Times New Roman" w:hAnsi="Georgia" w:cs="Times New Roman"/>
            <w:color w:val="C70000"/>
            <w:sz w:val="24"/>
            <w:szCs w:val="24"/>
            <w:u w:val="single"/>
            <w:bdr w:val="none" w:sz="0" w:space="0" w:color="auto" w:frame="1"/>
            <w:lang w:eastAsia="en-GB"/>
          </w:rPr>
          <w:t xml:space="preserve">if it takes place over a longer </w:t>
        </w:r>
        <w:proofErr w:type="gramStart"/>
        <w:r w:rsidRPr="00D605BD">
          <w:rPr>
            <w:rFonts w:ascii="Georgia" w:eastAsia="Times New Roman" w:hAnsi="Georgia" w:cs="Times New Roman"/>
            <w:color w:val="C70000"/>
            <w:sz w:val="24"/>
            <w:szCs w:val="24"/>
            <w:u w:val="single"/>
            <w:bdr w:val="none" w:sz="0" w:space="0" w:color="auto" w:frame="1"/>
            <w:lang w:eastAsia="en-GB"/>
          </w:rPr>
          <w:t>period of time</w:t>
        </w:r>
        <w:proofErr w:type="gramEnd"/>
      </w:hyperlink>
      <w:r w:rsidRPr="00D605BD">
        <w:rPr>
          <w:rFonts w:ascii="Georgia" w:eastAsia="Times New Roman" w:hAnsi="Georgia" w:cs="Times New Roman"/>
          <w:color w:val="121212"/>
          <w:sz w:val="24"/>
          <w:szCs w:val="24"/>
          <w:lang w:eastAsia="en-GB"/>
        </w:rPr>
        <w:t xml:space="preserve">. A cynic might suspect that these short programmes are simple box-ticking exercises, but </w:t>
      </w:r>
      <w:proofErr w:type="spellStart"/>
      <w:r w:rsidRPr="00D605BD">
        <w:rPr>
          <w:rFonts w:ascii="Georgia" w:eastAsia="Times New Roman" w:hAnsi="Georgia" w:cs="Times New Roman"/>
          <w:color w:val="121212"/>
          <w:sz w:val="24"/>
          <w:szCs w:val="24"/>
          <w:lang w:eastAsia="en-GB"/>
        </w:rPr>
        <w:t>Atewologun</w:t>
      </w:r>
      <w:proofErr w:type="spellEnd"/>
      <w:r w:rsidRPr="00D605BD">
        <w:rPr>
          <w:rFonts w:ascii="Georgia" w:eastAsia="Times New Roman" w:hAnsi="Georgia" w:cs="Times New Roman"/>
          <w:color w:val="121212"/>
          <w:sz w:val="24"/>
          <w:szCs w:val="24"/>
          <w:lang w:eastAsia="en-GB"/>
        </w:rPr>
        <w:t xml:space="preserve"> thinks the good intentions are genuine – </w:t>
      </w:r>
      <w:proofErr w:type="gramStart"/>
      <w:r w:rsidRPr="00D605BD">
        <w:rPr>
          <w:rFonts w:ascii="Georgia" w:eastAsia="Times New Roman" w:hAnsi="Georgia" w:cs="Times New Roman"/>
          <w:color w:val="121212"/>
          <w:sz w:val="24"/>
          <w:szCs w:val="24"/>
          <w:lang w:eastAsia="en-GB"/>
        </w:rPr>
        <w:t>it’s</w:t>
      </w:r>
      <w:proofErr w:type="gramEnd"/>
      <w:r w:rsidRPr="00D605BD">
        <w:rPr>
          <w:rFonts w:ascii="Georgia" w:eastAsia="Times New Roman" w:hAnsi="Georgia" w:cs="Times New Roman"/>
          <w:color w:val="121212"/>
          <w:sz w:val="24"/>
          <w:szCs w:val="24"/>
          <w:lang w:eastAsia="en-GB"/>
        </w:rPr>
        <w:t xml:space="preserve"> just that the organisations haven’t been thinking critically about the level of commitment that would be necessary to bring about change, or even how to measure the desired outcomes.</w:t>
      </w:r>
    </w:p>
    <w:p w14:paraId="172A8E21" w14:textId="77777777" w:rsidR="00D605BD" w:rsidRPr="00D605BD" w:rsidRDefault="00D605BD" w:rsidP="00D605BD">
      <w:pPr>
        <w:shd w:val="clear" w:color="auto" w:fill="FFFFFF"/>
        <w:spacing w:after="0" w:line="240" w:lineRule="auto"/>
        <w:textAlignment w:val="baseline"/>
        <w:rPr>
          <w:rFonts w:ascii="Georgia" w:eastAsia="Times New Roman" w:hAnsi="Georgia" w:cs="Times New Roman"/>
          <w:color w:val="121212"/>
          <w:sz w:val="24"/>
          <w:szCs w:val="24"/>
          <w:lang w:eastAsia="en-GB"/>
        </w:rPr>
      </w:pPr>
      <w:r w:rsidRPr="00D605BD">
        <w:rPr>
          <w:rFonts w:ascii="Georgia" w:eastAsia="Times New Roman" w:hAnsi="Georgia" w:cs="Times New Roman"/>
          <w:color w:val="121212"/>
          <w:sz w:val="24"/>
          <w:szCs w:val="24"/>
          <w:lang w:eastAsia="en-GB"/>
        </w:rPr>
        <w:t>Thanks to this lack of forethought, many of the existing courses may have also been too passive and theoretical. “If you are just lecturing </w:t>
      </w:r>
      <w:r w:rsidRPr="00D605BD">
        <w:rPr>
          <w:rFonts w:ascii="inherit" w:eastAsia="Times New Roman" w:hAnsi="inherit" w:cs="Times New Roman"/>
          <w:i/>
          <w:iCs/>
          <w:color w:val="121212"/>
          <w:sz w:val="24"/>
          <w:szCs w:val="24"/>
          <w:bdr w:val="none" w:sz="0" w:space="0" w:color="auto" w:frame="1"/>
          <w:lang w:eastAsia="en-GB"/>
        </w:rPr>
        <w:t>at</w:t>
      </w:r>
      <w:r w:rsidRPr="00D605BD">
        <w:rPr>
          <w:rFonts w:ascii="Georgia" w:eastAsia="Times New Roman" w:hAnsi="Georgia" w:cs="Times New Roman"/>
          <w:color w:val="121212"/>
          <w:sz w:val="24"/>
          <w:szCs w:val="24"/>
          <w:lang w:eastAsia="en-GB"/>
        </w:rPr>
        <w:t> someone about how pervasive bias is, but you’re not giving them the tools to change, I think there can be a tendency for them to think that bias is normal and thus not something they need to work on,” says Prof Alex Lindsey at the University of Memphis. Attempts to combat bias could therefore benefit from more evidence-based exercises that increase participants’ self-reflection, alongside concrete steps for improvement.</w:t>
      </w:r>
    </w:p>
    <w:p w14:paraId="569B4C79" w14:textId="77777777" w:rsidR="00D605BD" w:rsidRPr="00D605BD" w:rsidRDefault="00D605BD" w:rsidP="00D605BD">
      <w:pPr>
        <w:shd w:val="clear" w:color="auto" w:fill="FFFFFF"/>
        <w:spacing w:after="0" w:line="240" w:lineRule="auto"/>
        <w:textAlignment w:val="baseline"/>
        <w:rPr>
          <w:rFonts w:ascii="Georgia" w:eastAsia="Times New Roman" w:hAnsi="Georgia" w:cs="Times New Roman"/>
          <w:color w:val="121212"/>
          <w:sz w:val="24"/>
          <w:szCs w:val="24"/>
          <w:lang w:eastAsia="en-GB"/>
        </w:rPr>
      </w:pPr>
      <w:r w:rsidRPr="00D605BD">
        <w:rPr>
          <w:rFonts w:ascii="Georgia" w:eastAsia="Times New Roman" w:hAnsi="Georgia" w:cs="Times New Roman"/>
          <w:color w:val="121212"/>
          <w:sz w:val="24"/>
          <w:szCs w:val="24"/>
          <w:lang w:eastAsia="en-GB"/>
        </w:rPr>
        <w:t>Lindsey’s research team recently examined </w:t>
      </w:r>
      <w:hyperlink r:id="rId21" w:history="1">
        <w:r w:rsidRPr="00D605BD">
          <w:rPr>
            <w:rFonts w:ascii="Georgia" w:eastAsia="Times New Roman" w:hAnsi="Georgia" w:cs="Times New Roman"/>
            <w:color w:val="C70000"/>
            <w:sz w:val="24"/>
            <w:szCs w:val="24"/>
            <w:u w:val="single"/>
            <w:bdr w:val="none" w:sz="0" w:space="0" w:color="auto" w:frame="1"/>
            <w:lang w:eastAsia="en-GB"/>
          </w:rPr>
          <w:t>the benefits of a “perspective-taking” exercise</w:t>
        </w:r>
      </w:hyperlink>
      <w:r w:rsidRPr="00D605BD">
        <w:rPr>
          <w:rFonts w:ascii="Georgia" w:eastAsia="Times New Roman" w:hAnsi="Georgia" w:cs="Times New Roman"/>
          <w:color w:val="121212"/>
          <w:sz w:val="24"/>
          <w:szCs w:val="24"/>
          <w:lang w:eastAsia="en-GB"/>
        </w:rPr>
        <w:t>, in which participants were asked to write about the challenges faced by someone within a minority group. They found that the intervention brought about lasting changes to people’s attitudes and behavioural intentions for months after the training. “We might not know exactly what it’s like to be someone of a different race, sex, religion, or sexual orientation from ourselves, but everyone, to some extent, knows what it feels like to be excluded in a social situation,” Lindsey says. “Once trainees realise that some people face that kind of ostracism on a more regular basis as a result of their demographic characteristics, I think that realisation can lead them to respond more empathetically in the future.”</w:t>
      </w:r>
    </w:p>
    <w:p w14:paraId="1ED1988C" w14:textId="77777777" w:rsidR="00D605BD" w:rsidRPr="00D605BD" w:rsidRDefault="00D605BD" w:rsidP="00D605BD">
      <w:pPr>
        <w:shd w:val="clear" w:color="auto" w:fill="FFFFFF"/>
        <w:spacing w:after="0" w:line="240" w:lineRule="auto"/>
        <w:textAlignment w:val="baseline"/>
        <w:rPr>
          <w:rFonts w:ascii="Georgia" w:eastAsia="Times New Roman" w:hAnsi="Georgia" w:cs="Times New Roman"/>
          <w:color w:val="121212"/>
          <w:sz w:val="24"/>
          <w:szCs w:val="24"/>
          <w:lang w:eastAsia="en-GB"/>
        </w:rPr>
      </w:pPr>
      <w:r w:rsidRPr="00D605BD">
        <w:rPr>
          <w:rFonts w:ascii="Georgia" w:eastAsia="Times New Roman" w:hAnsi="Georgia" w:cs="Times New Roman"/>
          <w:color w:val="121212"/>
          <w:sz w:val="24"/>
          <w:szCs w:val="24"/>
          <w:lang w:eastAsia="en-GB"/>
        </w:rPr>
        <w:t>Lindsey has found that you should also encourage participants to </w:t>
      </w:r>
      <w:hyperlink r:id="rId22" w:history="1">
        <w:r w:rsidRPr="00D605BD">
          <w:rPr>
            <w:rFonts w:ascii="Georgia" w:eastAsia="Times New Roman" w:hAnsi="Georgia" w:cs="Times New Roman"/>
            <w:color w:val="C70000"/>
            <w:sz w:val="24"/>
            <w:szCs w:val="24"/>
            <w:u w:val="single"/>
            <w:bdr w:val="none" w:sz="0" w:space="0" w:color="auto" w:frame="1"/>
            <w:lang w:eastAsia="en-GB"/>
          </w:rPr>
          <w:t>reflect on the ways their own behaviour may have been biased in the past</w:t>
        </w:r>
      </w:hyperlink>
      <w:r w:rsidRPr="00D605BD">
        <w:rPr>
          <w:rFonts w:ascii="Georgia" w:eastAsia="Times New Roman" w:hAnsi="Georgia" w:cs="Times New Roman"/>
          <w:color w:val="121212"/>
          <w:sz w:val="24"/>
          <w:szCs w:val="24"/>
          <w:lang w:eastAsia="en-GB"/>
        </w:rPr>
        <w:t>, and to </w:t>
      </w:r>
      <w:hyperlink r:id="rId23" w:history="1">
        <w:r w:rsidRPr="00D605BD">
          <w:rPr>
            <w:rFonts w:ascii="Georgia" w:eastAsia="Times New Roman" w:hAnsi="Georgia" w:cs="Times New Roman"/>
            <w:color w:val="C70000"/>
            <w:sz w:val="24"/>
            <w:szCs w:val="24"/>
            <w:u w:val="single"/>
            <w:bdr w:val="none" w:sz="0" w:space="0" w:color="auto" w:frame="1"/>
            <w:lang w:eastAsia="en-GB"/>
          </w:rPr>
          <w:t>set themselves future goals during their training</w:t>
        </w:r>
      </w:hyperlink>
      <w:r w:rsidRPr="00D605BD">
        <w:rPr>
          <w:rFonts w:ascii="Georgia" w:eastAsia="Times New Roman" w:hAnsi="Georgia" w:cs="Times New Roman"/>
          <w:color w:val="121212"/>
          <w:sz w:val="24"/>
          <w:szCs w:val="24"/>
          <w:lang w:eastAsia="en-GB"/>
        </w:rPr>
        <w:t xml:space="preserve">. Someone will be much more likely to act in an inclusive way if they decide, in advance, to challenge any inappropriate comments about a minority group, for example. This may be more powerful still, he says, if there is </w:t>
      </w:r>
      <w:proofErr w:type="gramStart"/>
      <w:r w:rsidRPr="00D605BD">
        <w:rPr>
          <w:rFonts w:ascii="Georgia" w:eastAsia="Times New Roman" w:hAnsi="Georgia" w:cs="Times New Roman"/>
          <w:color w:val="121212"/>
          <w:sz w:val="24"/>
          <w:szCs w:val="24"/>
          <w:lang w:eastAsia="en-GB"/>
        </w:rPr>
        <w:t>some kind of follow-up</w:t>
      </w:r>
      <w:proofErr w:type="gramEnd"/>
      <w:r w:rsidRPr="00D605BD">
        <w:rPr>
          <w:rFonts w:ascii="Georgia" w:eastAsia="Times New Roman" w:hAnsi="Georgia" w:cs="Times New Roman"/>
          <w:color w:val="121212"/>
          <w:sz w:val="24"/>
          <w:szCs w:val="24"/>
          <w:lang w:eastAsia="en-GB"/>
        </w:rPr>
        <w:t xml:space="preserve"> to check in with participants’ progress – an opportunity that the briefer courses completely miss. (Interestingly, he has found that these reflective techniques can be especially effective among people who are initially resistant to the idea of diversity training.)</w:t>
      </w:r>
    </w:p>
    <w:p w14:paraId="69D5FD7C" w14:textId="77777777" w:rsidR="00D605BD" w:rsidRPr="00D605BD" w:rsidRDefault="00D605BD" w:rsidP="00D605BD">
      <w:pPr>
        <w:shd w:val="clear" w:color="auto" w:fill="FFFFFF"/>
        <w:spacing w:after="0" w:line="240" w:lineRule="auto"/>
        <w:textAlignment w:val="baseline"/>
        <w:rPr>
          <w:rFonts w:ascii="Georgia" w:eastAsia="Times New Roman" w:hAnsi="Georgia" w:cs="Times New Roman"/>
          <w:color w:val="121212"/>
          <w:sz w:val="24"/>
          <w:szCs w:val="24"/>
          <w:lang w:eastAsia="en-GB"/>
        </w:rPr>
      </w:pPr>
      <w:r w:rsidRPr="00D605BD">
        <w:rPr>
          <w:rFonts w:ascii="Georgia" w:eastAsia="Times New Roman" w:hAnsi="Georgia" w:cs="Times New Roman"/>
          <w:color w:val="121212"/>
          <w:sz w:val="24"/>
          <w:szCs w:val="24"/>
          <w:lang w:eastAsia="en-GB"/>
        </w:rPr>
        <w:t>More generally, these courses may often fail to bring about change because people become too defensive about the very idea that they may be prejudiced. Without excusing the biases, the courses might benefit from explaining </w:t>
      </w:r>
      <w:hyperlink r:id="rId24" w:history="1">
        <w:r w:rsidRPr="00D605BD">
          <w:rPr>
            <w:rFonts w:ascii="Georgia" w:eastAsia="Times New Roman" w:hAnsi="Georgia" w:cs="Times New Roman"/>
            <w:color w:val="C70000"/>
            <w:sz w:val="24"/>
            <w:szCs w:val="24"/>
            <w:u w:val="single"/>
            <w:bdr w:val="none" w:sz="0" w:space="0" w:color="auto" w:frame="1"/>
            <w:lang w:eastAsia="en-GB"/>
          </w:rPr>
          <w:t>how easily stereotypes can be absorbed</w:t>
        </w:r>
      </w:hyperlink>
      <w:r w:rsidRPr="00D605BD">
        <w:rPr>
          <w:rFonts w:ascii="Georgia" w:eastAsia="Times New Roman" w:hAnsi="Georgia" w:cs="Times New Roman"/>
          <w:color w:val="121212"/>
          <w:sz w:val="24"/>
          <w:szCs w:val="24"/>
          <w:lang w:eastAsia="en-GB"/>
        </w:rPr>
        <w:t> – even by good, well-intentioned people – while also emphasising the individual responsibility to take action. Finally, they could </w:t>
      </w:r>
      <w:hyperlink r:id="rId25" w:history="1">
        <w:r w:rsidRPr="00D605BD">
          <w:rPr>
            <w:rFonts w:ascii="Georgia" w:eastAsia="Times New Roman" w:hAnsi="Georgia" w:cs="Times New Roman"/>
            <w:color w:val="C70000"/>
            <w:sz w:val="24"/>
            <w:szCs w:val="24"/>
            <w:u w:val="single"/>
            <w:bdr w:val="none" w:sz="0" w:space="0" w:color="auto" w:frame="1"/>
            <w:lang w:eastAsia="en-GB"/>
          </w:rPr>
          <w:t>teach people to recognise the possibility of “moral licensing”</w:t>
        </w:r>
      </w:hyperlink>
      <w:r w:rsidRPr="00D605BD">
        <w:rPr>
          <w:rFonts w:ascii="Georgia" w:eastAsia="Times New Roman" w:hAnsi="Georgia" w:cs="Times New Roman"/>
          <w:color w:val="121212"/>
          <w:sz w:val="24"/>
          <w:szCs w:val="24"/>
          <w:lang w:eastAsia="en-GB"/>
        </w:rPr>
        <w:t>, in which an ostensibly virtuous act, such as attending the diversity course itself, or promoting someone from a minority, excuses a prejudiced behaviour afterwards, since you’ve already “proven” yourself to be a liberal and caring person.</w:t>
      </w:r>
    </w:p>
    <w:p w14:paraId="516A7AF4" w14:textId="77777777" w:rsidR="00D605BD" w:rsidRPr="00D605BD" w:rsidRDefault="00D605BD" w:rsidP="00D605BD">
      <w:pPr>
        <w:shd w:val="clear" w:color="auto" w:fill="F6F6F6"/>
        <w:spacing w:after="0" w:line="240" w:lineRule="auto"/>
        <w:textAlignment w:val="baseline"/>
        <w:rPr>
          <w:rFonts w:ascii="Helvetica" w:eastAsia="Times New Roman" w:hAnsi="Helvetica" w:cs="Times New Roman"/>
          <w:color w:val="767676"/>
          <w:sz w:val="24"/>
          <w:szCs w:val="24"/>
          <w:lang w:eastAsia="en-GB"/>
        </w:rPr>
      </w:pPr>
      <w:r w:rsidRPr="00D605BD">
        <w:rPr>
          <w:rFonts w:ascii="Helvetica" w:eastAsia="Times New Roman" w:hAnsi="Helvetica" w:cs="Times New Roman"/>
          <w:color w:val="767676"/>
          <w:sz w:val="24"/>
          <w:szCs w:val="24"/>
          <w:lang w:eastAsia="en-GB"/>
        </w:rPr>
        <w:t>Advertisement</w:t>
      </w:r>
    </w:p>
    <w:p w14:paraId="7CFBB49C" w14:textId="77777777" w:rsidR="00D605BD" w:rsidRPr="00D605BD" w:rsidRDefault="00D605BD" w:rsidP="00D605BD">
      <w:pPr>
        <w:shd w:val="clear" w:color="auto" w:fill="FFFFFF"/>
        <w:spacing w:after="0" w:line="240" w:lineRule="auto"/>
        <w:textAlignment w:val="baseline"/>
        <w:rPr>
          <w:rFonts w:ascii="Georgia" w:eastAsia="Times New Roman" w:hAnsi="Georgia" w:cs="Times New Roman"/>
          <w:color w:val="121212"/>
          <w:sz w:val="24"/>
          <w:szCs w:val="24"/>
          <w:lang w:eastAsia="en-GB"/>
        </w:rPr>
      </w:pPr>
      <w:r w:rsidRPr="00D605BD">
        <w:rPr>
          <w:rFonts w:ascii="Georgia" w:eastAsia="Times New Roman" w:hAnsi="Georgia" w:cs="Times New Roman"/>
          <w:color w:val="121212"/>
          <w:sz w:val="24"/>
          <w:szCs w:val="24"/>
          <w:lang w:eastAsia="en-GB"/>
        </w:rPr>
        <w:t>Ultimately, the psychologists I’ve spoken to all agree that organisations should stop seeing unconscious bias and diversity training as a quick fix, and instead use it </w:t>
      </w:r>
      <w:hyperlink r:id="rId26" w:history="1">
        <w:r w:rsidRPr="00D605BD">
          <w:rPr>
            <w:rFonts w:ascii="Georgia" w:eastAsia="Times New Roman" w:hAnsi="Georgia" w:cs="Times New Roman"/>
            <w:color w:val="C70000"/>
            <w:sz w:val="24"/>
            <w:szCs w:val="24"/>
            <w:u w:val="single"/>
            <w:bdr w:val="none" w:sz="0" w:space="0" w:color="auto" w:frame="1"/>
            <w:lang w:eastAsia="en-GB"/>
          </w:rPr>
          <w:t>as the foundation for broader organisational change</w:t>
        </w:r>
      </w:hyperlink>
      <w:r w:rsidRPr="00D605BD">
        <w:rPr>
          <w:rFonts w:ascii="Georgia" w:eastAsia="Times New Roman" w:hAnsi="Georgia" w:cs="Times New Roman"/>
          <w:color w:val="121212"/>
          <w:sz w:val="24"/>
          <w:szCs w:val="24"/>
          <w:lang w:eastAsia="en-GB"/>
        </w:rPr>
        <w:t>.</w:t>
      </w:r>
    </w:p>
    <w:p w14:paraId="5F4CB9EF" w14:textId="77777777" w:rsidR="00D605BD" w:rsidRPr="00D605BD" w:rsidRDefault="00D605BD" w:rsidP="00D605BD">
      <w:pPr>
        <w:shd w:val="clear" w:color="auto" w:fill="FFFFFF"/>
        <w:spacing w:after="0" w:line="240" w:lineRule="auto"/>
        <w:textAlignment w:val="baseline"/>
        <w:rPr>
          <w:rFonts w:ascii="Times New Roman" w:eastAsia="Times New Roman" w:hAnsi="Times New Roman" w:cs="Times New Roman"/>
          <w:color w:val="121212"/>
          <w:sz w:val="24"/>
          <w:szCs w:val="24"/>
          <w:lang w:eastAsia="en-GB"/>
        </w:rPr>
      </w:pPr>
      <w:r w:rsidRPr="00D605BD">
        <w:rPr>
          <w:rFonts w:ascii="Times New Roman" w:eastAsia="Times New Roman" w:hAnsi="Times New Roman" w:cs="Times New Roman"/>
          <w:noProof/>
          <w:color w:val="121212"/>
          <w:sz w:val="24"/>
          <w:szCs w:val="24"/>
          <w:lang w:eastAsia="en-GB"/>
        </w:rPr>
        <w:drawing>
          <wp:inline distT="0" distB="0" distL="0" distR="0" wp14:anchorId="3B3C944B" wp14:editId="3BDA36D8">
            <wp:extent cx="6263161" cy="4523740"/>
            <wp:effectExtent l="0" t="0" r="4445" b="0"/>
            <wp:docPr id="4" name="Picture 4" descr="People waiting for a job inter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eople waiting for a job interview"/>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flipH="1">
                      <a:off x="0" y="0"/>
                      <a:ext cx="6295491" cy="4547091"/>
                    </a:xfrm>
                    <a:prstGeom prst="rect">
                      <a:avLst/>
                    </a:prstGeom>
                    <a:noFill/>
                    <a:ln>
                      <a:noFill/>
                    </a:ln>
                  </pic:spPr>
                </pic:pic>
              </a:graphicData>
            </a:graphic>
          </wp:inline>
        </w:drawing>
      </w:r>
    </w:p>
    <w:p w14:paraId="1D85EA01" w14:textId="77777777" w:rsidR="00D605BD" w:rsidRPr="00D605BD" w:rsidRDefault="00D605BD" w:rsidP="00D605BD">
      <w:pPr>
        <w:shd w:val="clear" w:color="auto" w:fill="FFFFFF"/>
        <w:spacing w:after="0" w:line="240" w:lineRule="auto"/>
        <w:textAlignment w:val="baseline"/>
        <w:rPr>
          <w:rFonts w:ascii="Times New Roman" w:eastAsia="Times New Roman" w:hAnsi="Times New Roman" w:cs="Times New Roman"/>
          <w:color w:val="121212"/>
          <w:sz w:val="24"/>
          <w:szCs w:val="24"/>
          <w:lang w:eastAsia="en-GB"/>
        </w:rPr>
      </w:pPr>
      <w:r w:rsidRPr="00D605BD">
        <w:rPr>
          <w:rFonts w:ascii="Times New Roman" w:eastAsia="Times New Roman" w:hAnsi="Times New Roman" w:cs="Times New Roman"/>
          <w:color w:val="121212"/>
          <w:sz w:val="24"/>
          <w:szCs w:val="24"/>
          <w:bdr w:val="none" w:sz="0" w:space="0" w:color="auto" w:frame="1"/>
          <w:lang w:eastAsia="en-GB"/>
        </w:rPr>
        <w:t>Psychologists argue that bias training should be part of broader organisational change, such as inclusive recruitment processes.</w:t>
      </w:r>
      <w:r w:rsidRPr="00D605BD">
        <w:rPr>
          <w:rFonts w:ascii="Times New Roman" w:eastAsia="Times New Roman" w:hAnsi="Times New Roman" w:cs="Times New Roman"/>
          <w:color w:val="121212"/>
          <w:sz w:val="24"/>
          <w:szCs w:val="24"/>
          <w:lang w:eastAsia="en-GB"/>
        </w:rPr>
        <w:t> Photograph: Lyndon Stratford/</w:t>
      </w:r>
      <w:proofErr w:type="spellStart"/>
      <w:r w:rsidRPr="00D605BD">
        <w:rPr>
          <w:rFonts w:ascii="Times New Roman" w:eastAsia="Times New Roman" w:hAnsi="Times New Roman" w:cs="Times New Roman"/>
          <w:color w:val="121212"/>
          <w:sz w:val="24"/>
          <w:szCs w:val="24"/>
          <w:lang w:eastAsia="en-GB"/>
        </w:rPr>
        <w:t>Alamy</w:t>
      </w:r>
      <w:proofErr w:type="spellEnd"/>
    </w:p>
    <w:p w14:paraId="356EFC95" w14:textId="77777777" w:rsidR="00D605BD" w:rsidRPr="00D605BD" w:rsidRDefault="00D605BD" w:rsidP="00D605BD">
      <w:pPr>
        <w:shd w:val="clear" w:color="auto" w:fill="FFFFFF"/>
        <w:spacing w:after="240" w:line="240" w:lineRule="auto"/>
        <w:textAlignment w:val="baseline"/>
        <w:rPr>
          <w:rFonts w:ascii="Georgia" w:eastAsia="Times New Roman" w:hAnsi="Georgia" w:cs="Times New Roman"/>
          <w:color w:val="121212"/>
          <w:sz w:val="24"/>
          <w:szCs w:val="24"/>
          <w:lang w:eastAsia="en-GB"/>
        </w:rPr>
      </w:pPr>
      <w:r w:rsidRPr="00D605BD">
        <w:rPr>
          <w:rFonts w:ascii="Georgia" w:eastAsia="Times New Roman" w:hAnsi="Georgia" w:cs="Times New Roman"/>
          <w:color w:val="121212"/>
          <w:sz w:val="24"/>
          <w:szCs w:val="24"/>
          <w:lang w:eastAsia="en-GB"/>
        </w:rPr>
        <w:t xml:space="preserve">“Anyone who has been in any type of schooling system knows that even the best two- or three-hour class is not going to change our world for ever,” says Prof Calvin Lai, who investigates implicit bias at Washington University in St Louis. “It’s not magic.” But it may act as a kind of </w:t>
      </w:r>
      <w:proofErr w:type="gramStart"/>
      <w:r w:rsidRPr="00D605BD">
        <w:rPr>
          <w:rFonts w:ascii="Georgia" w:eastAsia="Times New Roman" w:hAnsi="Georgia" w:cs="Times New Roman"/>
          <w:color w:val="121212"/>
          <w:sz w:val="24"/>
          <w:szCs w:val="24"/>
          <w:lang w:eastAsia="en-GB"/>
        </w:rPr>
        <w:t>ice-breaker</w:t>
      </w:r>
      <w:proofErr w:type="gramEnd"/>
      <w:r w:rsidRPr="00D605BD">
        <w:rPr>
          <w:rFonts w:ascii="Georgia" w:eastAsia="Times New Roman" w:hAnsi="Georgia" w:cs="Times New Roman"/>
          <w:color w:val="121212"/>
          <w:sz w:val="24"/>
          <w:szCs w:val="24"/>
          <w:lang w:eastAsia="en-GB"/>
        </w:rPr>
        <w:t>, he says, helping people to be more receptive to other initiatives – such as those aimed at a more inclusive recruitment process.</w:t>
      </w:r>
    </w:p>
    <w:p w14:paraId="7DDCC042" w14:textId="77777777" w:rsidR="00D605BD" w:rsidRPr="00D605BD" w:rsidRDefault="00D605BD" w:rsidP="00D605BD">
      <w:pPr>
        <w:shd w:val="clear" w:color="auto" w:fill="FFFFFF"/>
        <w:spacing w:after="240" w:line="240" w:lineRule="auto"/>
        <w:textAlignment w:val="baseline"/>
        <w:rPr>
          <w:rFonts w:ascii="Georgia" w:eastAsia="Times New Roman" w:hAnsi="Georgia" w:cs="Times New Roman"/>
          <w:color w:val="121212"/>
          <w:sz w:val="24"/>
          <w:szCs w:val="24"/>
          <w:lang w:eastAsia="en-GB"/>
        </w:rPr>
      </w:pPr>
      <w:r w:rsidRPr="00D605BD">
        <w:rPr>
          <w:rFonts w:ascii="Georgia" w:eastAsia="Times New Roman" w:hAnsi="Georgia" w:cs="Times New Roman"/>
          <w:color w:val="121212"/>
          <w:sz w:val="24"/>
          <w:szCs w:val="24"/>
          <w:lang w:eastAsia="en-GB"/>
        </w:rPr>
        <w:t>Chang agrees. “Diversity training is unlikely to be an effective standalone solution,” he says. “But that doesn’t mean that it can’t be an effective component of a multipronged approach to improving diversity, equity and inclusion in organisations.”</w:t>
      </w:r>
    </w:p>
    <w:p w14:paraId="18C8A5E8" w14:textId="77777777" w:rsidR="00D605BD" w:rsidRPr="00D605BD" w:rsidRDefault="00D605BD" w:rsidP="00D605BD">
      <w:pPr>
        <w:shd w:val="clear" w:color="auto" w:fill="FFFFFF"/>
        <w:spacing w:after="240" w:line="240" w:lineRule="auto"/>
        <w:textAlignment w:val="baseline"/>
        <w:rPr>
          <w:rFonts w:ascii="Georgia" w:eastAsia="Times New Roman" w:hAnsi="Georgia" w:cs="Times New Roman"/>
          <w:color w:val="121212"/>
          <w:sz w:val="24"/>
          <w:szCs w:val="24"/>
          <w:lang w:eastAsia="en-GB"/>
        </w:rPr>
      </w:pPr>
      <w:proofErr w:type="spellStart"/>
      <w:r w:rsidRPr="00D605BD">
        <w:rPr>
          <w:rFonts w:ascii="Georgia" w:eastAsia="Times New Roman" w:hAnsi="Georgia" w:cs="Times New Roman"/>
          <w:color w:val="121212"/>
          <w:sz w:val="24"/>
          <w:szCs w:val="24"/>
          <w:lang w:eastAsia="en-GB"/>
        </w:rPr>
        <w:t>Atewologun</w:t>
      </w:r>
      <w:proofErr w:type="spellEnd"/>
      <w:r w:rsidRPr="00D605BD">
        <w:rPr>
          <w:rFonts w:ascii="Georgia" w:eastAsia="Times New Roman" w:hAnsi="Georgia" w:cs="Times New Roman"/>
          <w:color w:val="121212"/>
          <w:sz w:val="24"/>
          <w:szCs w:val="24"/>
          <w:lang w:eastAsia="en-GB"/>
        </w:rPr>
        <w:t xml:space="preserve"> compares it to the public health campaigns to combat obesity and increase fitness. You can provide people with a list of the calories in different foods and the benefits of exercise, she says – but that information, alone, is unlikely to lead to significant weight loss, without continued support that will help people to act on that information. Similarly, education about biases can be a useful starting point, but </w:t>
      </w:r>
      <w:proofErr w:type="gramStart"/>
      <w:r w:rsidRPr="00D605BD">
        <w:rPr>
          <w:rFonts w:ascii="Georgia" w:eastAsia="Times New Roman" w:hAnsi="Georgia" w:cs="Times New Roman"/>
          <w:color w:val="121212"/>
          <w:sz w:val="24"/>
          <w:szCs w:val="24"/>
          <w:lang w:eastAsia="en-GB"/>
        </w:rPr>
        <w:t>it’s</w:t>
      </w:r>
      <w:proofErr w:type="gramEnd"/>
      <w:r w:rsidRPr="00D605BD">
        <w:rPr>
          <w:rFonts w:ascii="Georgia" w:eastAsia="Times New Roman" w:hAnsi="Georgia" w:cs="Times New Roman"/>
          <w:color w:val="121212"/>
          <w:sz w:val="24"/>
          <w:szCs w:val="24"/>
          <w:lang w:eastAsia="en-GB"/>
        </w:rPr>
        <w:t xml:space="preserve"> rather absurd to expect that ingrained habits could evaporate in a single hour of education.</w:t>
      </w:r>
      <w:r w:rsidRPr="00D605BD">
        <w:rPr>
          <w:rFonts w:ascii="Georgia" w:eastAsia="Times New Roman" w:hAnsi="Georgia" w:cs="Times New Roman"/>
          <w:color w:val="121212"/>
          <w:sz w:val="24"/>
          <w:szCs w:val="24"/>
          <w:lang w:eastAsia="en-GB"/>
        </w:rPr>
        <w:br/>
      </w:r>
      <w:r w:rsidRPr="00D605BD">
        <w:rPr>
          <w:rFonts w:ascii="Georgia" w:eastAsia="Times New Roman" w:hAnsi="Georgia" w:cs="Times New Roman"/>
          <w:color w:val="121212"/>
          <w:sz w:val="24"/>
          <w:szCs w:val="24"/>
          <w:lang w:eastAsia="en-GB"/>
        </w:rPr>
        <w:br/>
        <w:t xml:space="preserve">“We could be a lot more explicit that it is step one,” </w:t>
      </w:r>
      <w:proofErr w:type="spellStart"/>
      <w:r w:rsidRPr="00D605BD">
        <w:rPr>
          <w:rFonts w:ascii="Georgia" w:eastAsia="Times New Roman" w:hAnsi="Georgia" w:cs="Times New Roman"/>
          <w:color w:val="121212"/>
          <w:sz w:val="24"/>
          <w:szCs w:val="24"/>
          <w:lang w:eastAsia="en-GB"/>
        </w:rPr>
        <w:t>Atewologun</w:t>
      </w:r>
      <w:proofErr w:type="spellEnd"/>
      <w:r w:rsidRPr="00D605BD">
        <w:rPr>
          <w:rFonts w:ascii="Georgia" w:eastAsia="Times New Roman" w:hAnsi="Georgia" w:cs="Times New Roman"/>
          <w:color w:val="121212"/>
          <w:sz w:val="24"/>
          <w:szCs w:val="24"/>
          <w:lang w:eastAsia="en-GB"/>
        </w:rPr>
        <w:t xml:space="preserve"> adds. “We need multiple levels of intervention – it’s an ongoing project.”</w:t>
      </w:r>
    </w:p>
    <w:p w14:paraId="6491678E" w14:textId="77777777" w:rsidR="00D605BD" w:rsidRPr="00D605BD" w:rsidRDefault="00D605BD" w:rsidP="00D605BD">
      <w:pPr>
        <w:numPr>
          <w:ilvl w:val="0"/>
          <w:numId w:val="2"/>
        </w:numPr>
        <w:shd w:val="clear" w:color="auto" w:fill="FFFFFF"/>
        <w:spacing w:after="0" w:line="240" w:lineRule="auto"/>
        <w:textAlignment w:val="baseline"/>
        <w:rPr>
          <w:rFonts w:ascii="Georgia" w:eastAsia="Times New Roman" w:hAnsi="Georgia" w:cs="Times New Roman"/>
          <w:color w:val="121212"/>
          <w:sz w:val="24"/>
          <w:szCs w:val="24"/>
          <w:lang w:eastAsia="en-GB"/>
        </w:rPr>
      </w:pPr>
      <w:r w:rsidRPr="00D605BD">
        <w:rPr>
          <w:rFonts w:ascii="Georgia" w:eastAsia="Times New Roman" w:hAnsi="Georgia" w:cs="Times New Roman"/>
          <w:color w:val="121212"/>
          <w:sz w:val="24"/>
          <w:szCs w:val="24"/>
          <w:lang w:eastAsia="en-GB"/>
        </w:rPr>
        <w:t>David Robson is the author of </w:t>
      </w:r>
      <w:r w:rsidRPr="00D605BD">
        <w:rPr>
          <w:rFonts w:ascii="inherit" w:eastAsia="Times New Roman" w:hAnsi="inherit" w:cs="Times New Roman"/>
          <w:i/>
          <w:iCs/>
          <w:color w:val="121212"/>
          <w:sz w:val="24"/>
          <w:szCs w:val="24"/>
          <w:bdr w:val="none" w:sz="0" w:space="0" w:color="auto" w:frame="1"/>
          <w:lang w:eastAsia="en-GB"/>
        </w:rPr>
        <w:t xml:space="preserve">The Intelligence Trap: Revolutionise </w:t>
      </w:r>
      <w:proofErr w:type="gramStart"/>
      <w:r w:rsidRPr="00D605BD">
        <w:rPr>
          <w:rFonts w:ascii="inherit" w:eastAsia="Times New Roman" w:hAnsi="inherit" w:cs="Times New Roman"/>
          <w:i/>
          <w:iCs/>
          <w:color w:val="121212"/>
          <w:sz w:val="24"/>
          <w:szCs w:val="24"/>
          <w:bdr w:val="none" w:sz="0" w:space="0" w:color="auto" w:frame="1"/>
          <w:lang w:eastAsia="en-GB"/>
        </w:rPr>
        <w:t>Your</w:t>
      </w:r>
      <w:proofErr w:type="gramEnd"/>
      <w:r w:rsidRPr="00D605BD">
        <w:rPr>
          <w:rFonts w:ascii="inherit" w:eastAsia="Times New Roman" w:hAnsi="inherit" w:cs="Times New Roman"/>
          <w:i/>
          <w:iCs/>
          <w:color w:val="121212"/>
          <w:sz w:val="24"/>
          <w:szCs w:val="24"/>
          <w:bdr w:val="none" w:sz="0" w:space="0" w:color="auto" w:frame="1"/>
          <w:lang w:eastAsia="en-GB"/>
        </w:rPr>
        <w:t xml:space="preserve"> Thinking and Make Wiser Decisions</w:t>
      </w:r>
      <w:r w:rsidRPr="00D605BD">
        <w:rPr>
          <w:rFonts w:ascii="Georgia" w:eastAsia="Times New Roman" w:hAnsi="Georgia" w:cs="Times New Roman"/>
          <w:color w:val="121212"/>
          <w:sz w:val="24"/>
          <w:szCs w:val="24"/>
          <w:lang w:eastAsia="en-GB"/>
        </w:rPr>
        <w:t> (Hodder &amp; Stoughton, £9.99), which examines many strategies to overcome biased reasoning. To order a copy go to </w:t>
      </w:r>
      <w:hyperlink r:id="rId28" w:history="1">
        <w:r w:rsidRPr="00D605BD">
          <w:rPr>
            <w:rFonts w:ascii="Georgia" w:eastAsia="Times New Roman" w:hAnsi="Georgia" w:cs="Times New Roman"/>
            <w:color w:val="C70000"/>
            <w:sz w:val="24"/>
            <w:szCs w:val="24"/>
            <w:u w:val="single"/>
            <w:bdr w:val="none" w:sz="0" w:space="0" w:color="auto" w:frame="1"/>
            <w:lang w:eastAsia="en-GB"/>
          </w:rPr>
          <w:t>guardianbookshop.com</w:t>
        </w:r>
      </w:hyperlink>
      <w:r w:rsidRPr="00D605BD">
        <w:rPr>
          <w:rFonts w:ascii="Georgia" w:eastAsia="Times New Roman" w:hAnsi="Georgia" w:cs="Times New Roman"/>
          <w:color w:val="121212"/>
          <w:sz w:val="24"/>
          <w:szCs w:val="24"/>
          <w:lang w:eastAsia="en-GB"/>
        </w:rPr>
        <w:t>. Delivery charges may apply.</w:t>
      </w:r>
    </w:p>
    <w:p w14:paraId="07038ABA" w14:textId="77777777" w:rsidR="00D605BD" w:rsidRPr="000708BA" w:rsidRDefault="00D605BD">
      <w:pPr>
        <w:rPr>
          <w:sz w:val="24"/>
          <w:szCs w:val="24"/>
        </w:rPr>
      </w:pPr>
    </w:p>
    <w:sectPr w:rsidR="00D605BD" w:rsidRPr="000708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636FBD"/>
    <w:multiLevelType w:val="multilevel"/>
    <w:tmpl w:val="D02A7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674A4A"/>
    <w:multiLevelType w:val="multilevel"/>
    <w:tmpl w:val="8320C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5BD"/>
    <w:rsid w:val="000708BA"/>
    <w:rsid w:val="003D278E"/>
    <w:rsid w:val="0048207E"/>
    <w:rsid w:val="00550356"/>
    <w:rsid w:val="00B86BE7"/>
    <w:rsid w:val="00D605BD"/>
    <w:rsid w:val="00E90D23"/>
    <w:rsid w:val="00F213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D5598"/>
  <w15:chartTrackingRefBased/>
  <w15:docId w15:val="{809AA4B4-C081-44A8-8CEC-2812BF5BB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207E"/>
    <w:rPr>
      <w:color w:val="0563C1" w:themeColor="hyperlink"/>
      <w:u w:val="single"/>
    </w:rPr>
  </w:style>
  <w:style w:type="character" w:styleId="UnresolvedMention">
    <w:name w:val="Unresolved Mention"/>
    <w:basedOn w:val="DefaultParagraphFont"/>
    <w:uiPriority w:val="99"/>
    <w:semiHidden/>
    <w:unhideWhenUsed/>
    <w:rsid w:val="004820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0082908">
      <w:bodyDiv w:val="1"/>
      <w:marLeft w:val="0"/>
      <w:marRight w:val="0"/>
      <w:marTop w:val="0"/>
      <w:marBottom w:val="0"/>
      <w:divBdr>
        <w:top w:val="none" w:sz="0" w:space="0" w:color="auto"/>
        <w:left w:val="none" w:sz="0" w:space="0" w:color="auto"/>
        <w:bottom w:val="none" w:sz="0" w:space="0" w:color="auto"/>
        <w:right w:val="none" w:sz="0" w:space="0" w:color="auto"/>
      </w:divBdr>
    </w:div>
    <w:div w:id="1501001265">
      <w:bodyDiv w:val="1"/>
      <w:marLeft w:val="0"/>
      <w:marRight w:val="0"/>
      <w:marTop w:val="0"/>
      <w:marBottom w:val="0"/>
      <w:divBdr>
        <w:top w:val="none" w:sz="0" w:space="0" w:color="auto"/>
        <w:left w:val="none" w:sz="0" w:space="0" w:color="auto"/>
        <w:bottom w:val="none" w:sz="0" w:space="0" w:color="auto"/>
        <w:right w:val="none" w:sz="0" w:space="0" w:color="auto"/>
      </w:divBdr>
      <w:divsChild>
        <w:div w:id="620259380">
          <w:marLeft w:val="0"/>
          <w:marRight w:val="0"/>
          <w:marTop w:val="0"/>
          <w:marBottom w:val="0"/>
          <w:divBdr>
            <w:top w:val="none" w:sz="0" w:space="0" w:color="auto"/>
            <w:left w:val="none" w:sz="0" w:space="0" w:color="auto"/>
            <w:bottom w:val="none" w:sz="0" w:space="0" w:color="auto"/>
            <w:right w:val="none" w:sz="0" w:space="0" w:color="auto"/>
          </w:divBdr>
          <w:divsChild>
            <w:div w:id="165363507">
              <w:marLeft w:val="0"/>
              <w:marRight w:val="0"/>
              <w:marTop w:val="0"/>
              <w:marBottom w:val="0"/>
              <w:divBdr>
                <w:top w:val="none" w:sz="0" w:space="0" w:color="auto"/>
                <w:left w:val="none" w:sz="0" w:space="0" w:color="auto"/>
                <w:bottom w:val="none" w:sz="0" w:space="0" w:color="auto"/>
                <w:right w:val="none" w:sz="0" w:space="0" w:color="auto"/>
              </w:divBdr>
              <w:divsChild>
                <w:div w:id="1009597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3590095">
          <w:marLeft w:val="0"/>
          <w:marRight w:val="0"/>
          <w:marTop w:val="0"/>
          <w:marBottom w:val="0"/>
          <w:divBdr>
            <w:top w:val="none" w:sz="0" w:space="0" w:color="auto"/>
            <w:left w:val="none" w:sz="0" w:space="0" w:color="auto"/>
            <w:bottom w:val="none" w:sz="0" w:space="0" w:color="auto"/>
            <w:right w:val="none" w:sz="0" w:space="0" w:color="auto"/>
          </w:divBdr>
          <w:divsChild>
            <w:div w:id="552742006">
              <w:marLeft w:val="0"/>
              <w:marRight w:val="0"/>
              <w:marTop w:val="0"/>
              <w:marBottom w:val="0"/>
              <w:divBdr>
                <w:top w:val="none" w:sz="0" w:space="0" w:color="auto"/>
                <w:left w:val="none" w:sz="0" w:space="0" w:color="auto"/>
                <w:bottom w:val="none" w:sz="0" w:space="0" w:color="auto"/>
                <w:right w:val="none" w:sz="0" w:space="0" w:color="auto"/>
              </w:divBdr>
              <w:divsChild>
                <w:div w:id="634913256">
                  <w:marLeft w:val="0"/>
                  <w:marRight w:val="0"/>
                  <w:marTop w:val="0"/>
                  <w:marBottom w:val="0"/>
                  <w:divBdr>
                    <w:top w:val="none" w:sz="0" w:space="0" w:color="auto"/>
                    <w:left w:val="none" w:sz="0" w:space="0" w:color="auto"/>
                    <w:bottom w:val="none" w:sz="0" w:space="0" w:color="auto"/>
                    <w:right w:val="none" w:sz="0" w:space="0" w:color="auto"/>
                  </w:divBdr>
                  <w:divsChild>
                    <w:div w:id="101287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041935">
          <w:marLeft w:val="0"/>
          <w:marRight w:val="0"/>
          <w:marTop w:val="0"/>
          <w:marBottom w:val="0"/>
          <w:divBdr>
            <w:top w:val="none" w:sz="0" w:space="0" w:color="auto"/>
            <w:left w:val="none" w:sz="0" w:space="0" w:color="auto"/>
            <w:bottom w:val="none" w:sz="0" w:space="0" w:color="auto"/>
            <w:right w:val="none" w:sz="0" w:space="0" w:color="auto"/>
          </w:divBdr>
          <w:divsChild>
            <w:div w:id="1769038993">
              <w:marLeft w:val="0"/>
              <w:marRight w:val="0"/>
              <w:marTop w:val="0"/>
              <w:marBottom w:val="180"/>
              <w:divBdr>
                <w:top w:val="none" w:sz="0" w:space="0" w:color="auto"/>
                <w:left w:val="none" w:sz="0" w:space="0" w:color="auto"/>
                <w:bottom w:val="none" w:sz="0" w:space="0" w:color="auto"/>
                <w:right w:val="none" w:sz="0" w:space="0" w:color="auto"/>
              </w:divBdr>
            </w:div>
          </w:divsChild>
        </w:div>
        <w:div w:id="2143113827">
          <w:marLeft w:val="0"/>
          <w:marRight w:val="0"/>
          <w:marTop w:val="0"/>
          <w:marBottom w:val="0"/>
          <w:divBdr>
            <w:top w:val="none" w:sz="0" w:space="0" w:color="auto"/>
            <w:left w:val="none" w:sz="0" w:space="0" w:color="auto"/>
            <w:bottom w:val="none" w:sz="0" w:space="0" w:color="auto"/>
            <w:right w:val="none" w:sz="0" w:space="0" w:color="auto"/>
          </w:divBdr>
          <w:divsChild>
            <w:div w:id="1785416896">
              <w:marLeft w:val="0"/>
              <w:marRight w:val="0"/>
              <w:marTop w:val="0"/>
              <w:marBottom w:val="0"/>
              <w:divBdr>
                <w:top w:val="none" w:sz="0" w:space="0" w:color="auto"/>
                <w:left w:val="none" w:sz="0" w:space="0" w:color="auto"/>
                <w:bottom w:val="none" w:sz="0" w:space="0" w:color="auto"/>
                <w:right w:val="none" w:sz="0" w:space="0" w:color="auto"/>
              </w:divBdr>
              <w:divsChild>
                <w:div w:id="1060901278">
                  <w:marLeft w:val="0"/>
                  <w:marRight w:val="0"/>
                  <w:marTop w:val="0"/>
                  <w:marBottom w:val="0"/>
                  <w:divBdr>
                    <w:top w:val="none" w:sz="0" w:space="0" w:color="auto"/>
                    <w:left w:val="none" w:sz="0" w:space="0" w:color="auto"/>
                    <w:bottom w:val="none" w:sz="0" w:space="0" w:color="auto"/>
                    <w:right w:val="none" w:sz="0" w:space="0" w:color="auto"/>
                  </w:divBdr>
                  <w:divsChild>
                    <w:div w:id="986663479">
                      <w:marLeft w:val="0"/>
                      <w:marRight w:val="0"/>
                      <w:marTop w:val="0"/>
                      <w:marBottom w:val="0"/>
                      <w:divBdr>
                        <w:top w:val="none" w:sz="0" w:space="0" w:color="auto"/>
                        <w:left w:val="none" w:sz="0" w:space="0" w:color="auto"/>
                        <w:bottom w:val="none" w:sz="0" w:space="0" w:color="auto"/>
                        <w:right w:val="none" w:sz="0" w:space="0" w:color="auto"/>
                      </w:divBdr>
                      <w:divsChild>
                        <w:div w:id="610012612">
                          <w:marLeft w:val="0"/>
                          <w:marRight w:val="0"/>
                          <w:marTop w:val="0"/>
                          <w:marBottom w:val="0"/>
                          <w:divBdr>
                            <w:top w:val="none" w:sz="0" w:space="0" w:color="auto"/>
                            <w:left w:val="none" w:sz="0" w:space="0" w:color="auto"/>
                            <w:bottom w:val="none" w:sz="0" w:space="0" w:color="auto"/>
                            <w:right w:val="none" w:sz="0" w:space="0" w:color="auto"/>
                          </w:divBdr>
                          <w:divsChild>
                            <w:div w:id="1048263425">
                              <w:marLeft w:val="0"/>
                              <w:marRight w:val="0"/>
                              <w:marTop w:val="0"/>
                              <w:marBottom w:val="0"/>
                              <w:divBdr>
                                <w:top w:val="none" w:sz="0" w:space="0" w:color="auto"/>
                                <w:left w:val="none" w:sz="0" w:space="0" w:color="auto"/>
                                <w:bottom w:val="none" w:sz="0" w:space="0" w:color="auto"/>
                                <w:right w:val="none" w:sz="0" w:space="0" w:color="auto"/>
                              </w:divBdr>
                              <w:divsChild>
                                <w:div w:id="1829127616">
                                  <w:marLeft w:val="0"/>
                                  <w:marRight w:val="0"/>
                                  <w:marTop w:val="0"/>
                                  <w:marBottom w:val="0"/>
                                  <w:divBdr>
                                    <w:top w:val="none" w:sz="0" w:space="0" w:color="auto"/>
                                    <w:left w:val="none" w:sz="0" w:space="0" w:color="auto"/>
                                    <w:bottom w:val="none" w:sz="0" w:space="0" w:color="auto"/>
                                    <w:right w:val="none" w:sz="0" w:space="0" w:color="auto"/>
                                  </w:divBdr>
                                </w:div>
                                <w:div w:id="29303852">
                                  <w:marLeft w:val="0"/>
                                  <w:marRight w:val="0"/>
                                  <w:marTop w:val="0"/>
                                  <w:marBottom w:val="90"/>
                                  <w:divBdr>
                                    <w:top w:val="none" w:sz="0" w:space="0" w:color="auto"/>
                                    <w:left w:val="none" w:sz="0" w:space="0" w:color="auto"/>
                                    <w:bottom w:val="none" w:sz="0" w:space="0" w:color="auto"/>
                                    <w:right w:val="none" w:sz="0" w:space="0" w:color="auto"/>
                                  </w:divBdr>
                                </w:div>
                              </w:divsChild>
                            </w:div>
                          </w:divsChild>
                        </w:div>
                        <w:div w:id="1301106932">
                          <w:marLeft w:val="0"/>
                          <w:marRight w:val="0"/>
                          <w:marTop w:val="0"/>
                          <w:marBottom w:val="90"/>
                          <w:divBdr>
                            <w:top w:val="none" w:sz="0" w:space="0" w:color="auto"/>
                            <w:left w:val="none" w:sz="0" w:space="0" w:color="auto"/>
                            <w:bottom w:val="none" w:sz="0" w:space="0" w:color="auto"/>
                            <w:right w:val="none" w:sz="0" w:space="0" w:color="auto"/>
                          </w:divBdr>
                          <w:divsChild>
                            <w:div w:id="41489029">
                              <w:marLeft w:val="0"/>
                              <w:marRight w:val="0"/>
                              <w:marTop w:val="0"/>
                              <w:marBottom w:val="0"/>
                              <w:divBdr>
                                <w:top w:val="single" w:sz="6" w:space="5" w:color="DCDCDC"/>
                                <w:left w:val="none" w:sz="0" w:space="0" w:color="auto"/>
                                <w:bottom w:val="none" w:sz="0" w:space="0" w:color="auto"/>
                                <w:right w:val="none" w:sz="0" w:space="0" w:color="auto"/>
                              </w:divBdr>
                            </w:div>
                            <w:div w:id="540555607">
                              <w:marLeft w:val="0"/>
                              <w:marRight w:val="0"/>
                              <w:marTop w:val="0"/>
                              <w:marBottom w:val="0"/>
                              <w:divBdr>
                                <w:top w:val="single" w:sz="6" w:space="0" w:color="DCDCDC"/>
                                <w:left w:val="none" w:sz="0" w:space="0" w:color="auto"/>
                                <w:bottom w:val="none" w:sz="0" w:space="0" w:color="auto"/>
                                <w:right w:val="none" w:sz="0" w:space="0" w:color="auto"/>
                              </w:divBdr>
                              <w:divsChild>
                                <w:div w:id="1190988548">
                                  <w:marLeft w:val="0"/>
                                  <w:marRight w:val="0"/>
                                  <w:marTop w:val="0"/>
                                  <w:marBottom w:val="0"/>
                                  <w:divBdr>
                                    <w:top w:val="none" w:sz="0" w:space="0" w:color="auto"/>
                                    <w:left w:val="none" w:sz="0" w:space="0" w:color="auto"/>
                                    <w:bottom w:val="none" w:sz="0" w:space="0" w:color="auto"/>
                                    <w:right w:val="none" w:sz="0" w:space="0" w:color="auto"/>
                                  </w:divBdr>
                                  <w:divsChild>
                                    <w:div w:id="411320456">
                                      <w:marLeft w:val="0"/>
                                      <w:marRight w:val="0"/>
                                      <w:marTop w:val="0"/>
                                      <w:marBottom w:val="0"/>
                                      <w:divBdr>
                                        <w:top w:val="none" w:sz="0" w:space="0" w:color="auto"/>
                                        <w:left w:val="none" w:sz="0" w:space="0" w:color="auto"/>
                                        <w:bottom w:val="none" w:sz="0" w:space="0" w:color="auto"/>
                                        <w:right w:val="none" w:sz="0" w:space="0" w:color="auto"/>
                                      </w:divBdr>
                                      <w:divsChild>
                                        <w:div w:id="928662106">
                                          <w:marLeft w:val="0"/>
                                          <w:marRight w:val="0"/>
                                          <w:marTop w:val="0"/>
                                          <w:marBottom w:val="0"/>
                                          <w:divBdr>
                                            <w:top w:val="none" w:sz="0" w:space="0" w:color="auto"/>
                                            <w:left w:val="none" w:sz="0" w:space="0" w:color="auto"/>
                                            <w:bottom w:val="none" w:sz="0" w:space="0" w:color="auto"/>
                                            <w:right w:val="none" w:sz="0" w:space="0" w:color="auto"/>
                                          </w:divBdr>
                                          <w:divsChild>
                                            <w:div w:id="251863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22700632">
          <w:marLeft w:val="0"/>
          <w:marRight w:val="0"/>
          <w:marTop w:val="0"/>
          <w:marBottom w:val="0"/>
          <w:divBdr>
            <w:top w:val="none" w:sz="0" w:space="0" w:color="auto"/>
            <w:left w:val="none" w:sz="0" w:space="0" w:color="auto"/>
            <w:bottom w:val="none" w:sz="0" w:space="0" w:color="auto"/>
            <w:right w:val="none" w:sz="0" w:space="0" w:color="auto"/>
          </w:divBdr>
          <w:divsChild>
            <w:div w:id="1473862483">
              <w:marLeft w:val="0"/>
              <w:marRight w:val="0"/>
              <w:marTop w:val="0"/>
              <w:marBottom w:val="0"/>
              <w:divBdr>
                <w:top w:val="none" w:sz="0" w:space="0" w:color="auto"/>
                <w:left w:val="none" w:sz="0" w:space="0" w:color="auto"/>
                <w:bottom w:val="none" w:sz="0" w:space="0" w:color="auto"/>
                <w:right w:val="none" w:sz="0" w:space="0" w:color="auto"/>
              </w:divBdr>
              <w:divsChild>
                <w:div w:id="1033000451">
                  <w:marLeft w:val="0"/>
                  <w:marRight w:val="0"/>
                  <w:marTop w:val="0"/>
                  <w:marBottom w:val="0"/>
                  <w:divBdr>
                    <w:top w:val="none" w:sz="0" w:space="0" w:color="auto"/>
                    <w:left w:val="none" w:sz="0" w:space="0" w:color="auto"/>
                    <w:bottom w:val="none" w:sz="0" w:space="0" w:color="auto"/>
                    <w:right w:val="none" w:sz="0" w:space="0" w:color="auto"/>
                  </w:divBdr>
                  <w:divsChild>
                    <w:div w:id="1285845594">
                      <w:marLeft w:val="0"/>
                      <w:marRight w:val="0"/>
                      <w:marTop w:val="0"/>
                      <w:marBottom w:val="0"/>
                      <w:divBdr>
                        <w:top w:val="none" w:sz="0" w:space="0" w:color="auto"/>
                        <w:left w:val="none" w:sz="0" w:space="0" w:color="auto"/>
                        <w:bottom w:val="none" w:sz="0" w:space="0" w:color="auto"/>
                        <w:right w:val="none" w:sz="0" w:space="0" w:color="auto"/>
                      </w:divBdr>
                    </w:div>
                    <w:div w:id="1366639961">
                      <w:marLeft w:val="0"/>
                      <w:marRight w:val="0"/>
                      <w:marTop w:val="60"/>
                      <w:marBottom w:val="0"/>
                      <w:divBdr>
                        <w:top w:val="none" w:sz="0" w:space="0" w:color="auto"/>
                        <w:left w:val="none" w:sz="0" w:space="0" w:color="auto"/>
                        <w:bottom w:val="none" w:sz="0" w:space="0" w:color="auto"/>
                        <w:right w:val="none" w:sz="0" w:space="0" w:color="auto"/>
                      </w:divBdr>
                      <w:divsChild>
                        <w:div w:id="437799930">
                          <w:marLeft w:val="525"/>
                          <w:marRight w:val="525"/>
                          <w:marTop w:val="0"/>
                          <w:marBottom w:val="0"/>
                          <w:divBdr>
                            <w:top w:val="single" w:sz="6" w:space="0" w:color="DCDCDC"/>
                            <w:left w:val="none" w:sz="0" w:space="6" w:color="auto"/>
                            <w:bottom w:val="none" w:sz="0" w:space="0" w:color="auto"/>
                            <w:right w:val="none" w:sz="0" w:space="6" w:color="auto"/>
                          </w:divBdr>
                        </w:div>
                      </w:divsChild>
                    </w:div>
                    <w:div w:id="2002930168">
                      <w:marLeft w:val="0"/>
                      <w:marRight w:val="0"/>
                      <w:marTop w:val="0"/>
                      <w:marBottom w:val="0"/>
                      <w:divBdr>
                        <w:top w:val="none" w:sz="0" w:space="0" w:color="auto"/>
                        <w:left w:val="none" w:sz="0" w:space="0" w:color="auto"/>
                        <w:bottom w:val="none" w:sz="0" w:space="0" w:color="auto"/>
                        <w:right w:val="none" w:sz="0" w:space="0" w:color="auto"/>
                      </w:divBdr>
                    </w:div>
                    <w:div w:id="601762378">
                      <w:marLeft w:val="300"/>
                      <w:marRight w:val="-5970"/>
                      <w:marTop w:val="60"/>
                      <w:marBottom w:val="0"/>
                      <w:divBdr>
                        <w:top w:val="none" w:sz="0" w:space="0" w:color="auto"/>
                        <w:left w:val="none" w:sz="0" w:space="0" w:color="auto"/>
                        <w:bottom w:val="none" w:sz="0" w:space="0" w:color="auto"/>
                        <w:right w:val="none" w:sz="0" w:space="0" w:color="auto"/>
                      </w:divBdr>
                      <w:divsChild>
                        <w:div w:id="1287078607">
                          <w:marLeft w:val="0"/>
                          <w:marRight w:val="0"/>
                          <w:marTop w:val="0"/>
                          <w:marBottom w:val="0"/>
                          <w:divBdr>
                            <w:top w:val="single" w:sz="6" w:space="0" w:color="DCDCDC"/>
                            <w:left w:val="none" w:sz="0" w:space="6" w:color="auto"/>
                            <w:bottom w:val="none" w:sz="0" w:space="0" w:color="auto"/>
                            <w:right w:val="none" w:sz="0" w:space="6" w:color="auto"/>
                          </w:divBdr>
                        </w:div>
                      </w:divsChild>
                    </w:div>
                    <w:div w:id="1836260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7153405">
      <w:bodyDiv w:val="1"/>
      <w:marLeft w:val="0"/>
      <w:marRight w:val="0"/>
      <w:marTop w:val="0"/>
      <w:marBottom w:val="0"/>
      <w:divBdr>
        <w:top w:val="none" w:sz="0" w:space="0" w:color="auto"/>
        <w:left w:val="none" w:sz="0" w:space="0" w:color="auto"/>
        <w:bottom w:val="none" w:sz="0" w:space="0" w:color="auto"/>
        <w:right w:val="none" w:sz="0" w:space="0" w:color="auto"/>
      </w:divBdr>
      <w:divsChild>
        <w:div w:id="1162890224">
          <w:marLeft w:val="0"/>
          <w:marRight w:val="0"/>
          <w:marTop w:val="0"/>
          <w:marBottom w:val="0"/>
          <w:divBdr>
            <w:top w:val="none" w:sz="0" w:space="0" w:color="auto"/>
            <w:left w:val="none" w:sz="0" w:space="0" w:color="auto"/>
            <w:bottom w:val="none" w:sz="0" w:space="0" w:color="auto"/>
            <w:right w:val="none" w:sz="0" w:space="0" w:color="auto"/>
          </w:divBdr>
        </w:div>
        <w:div w:id="1337541379">
          <w:marLeft w:val="0"/>
          <w:marRight w:val="0"/>
          <w:marTop w:val="0"/>
          <w:marBottom w:val="9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profile/david-robson" TargetMode="External"/><Relationship Id="rId13" Type="http://schemas.openxmlformats.org/officeDocument/2006/relationships/hyperlink" Target="https://www.dailymail.co.uk/news/article-9281299/More-120-charities-accused-wasting-money-donations-woke-courses.html" TargetMode="External"/><Relationship Id="rId18" Type="http://schemas.openxmlformats.org/officeDocument/2006/relationships/hyperlink" Target="https://www.ucd.ie/equality/t4media/ub_an_assessment_of_evidence_for_effectiveness.pdf" TargetMode="External"/><Relationship Id="rId26" Type="http://schemas.openxmlformats.org/officeDocument/2006/relationships/hyperlink" Target="https://blogs.lse.ac.uk/businessreview/2021/03/24/is-unconscious-bias-training-still-worthwhile/" TargetMode="External"/><Relationship Id="rId3" Type="http://schemas.openxmlformats.org/officeDocument/2006/relationships/settings" Target="settings.xml"/><Relationship Id="rId21" Type="http://schemas.openxmlformats.org/officeDocument/2006/relationships/hyperlink" Target="https://link.springer.com/article/10.1007/s10869-014-9384-3" TargetMode="External"/><Relationship Id="rId7" Type="http://schemas.openxmlformats.org/officeDocument/2006/relationships/image" Target="media/image1.jpeg"/><Relationship Id="rId12" Type="http://schemas.openxmlformats.org/officeDocument/2006/relationships/image" Target="media/image2.jpeg"/><Relationship Id="rId17" Type="http://schemas.openxmlformats.org/officeDocument/2006/relationships/hyperlink" Target="https://www.pnas.org/content/116/16/7778" TargetMode="External"/><Relationship Id="rId25" Type="http://schemas.openxmlformats.org/officeDocument/2006/relationships/hyperlink" Target="https://scholar.harvard.edu/files/dobbin/files/an2018.pdf" TargetMode="External"/><Relationship Id="rId2" Type="http://schemas.openxmlformats.org/officeDocument/2006/relationships/styles" Target="styles.xml"/><Relationship Id="rId16" Type="http://schemas.openxmlformats.org/officeDocument/2006/relationships/hyperlink" Target="https://implicit.harvard.edu/implicit/" TargetMode="External"/><Relationship Id="rId20" Type="http://schemas.openxmlformats.org/officeDocument/2006/relationships/hyperlink" Target="https://doi.org/10.1037/bul0000067"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theguardian.com/profile/david-robson" TargetMode="External"/><Relationship Id="rId11" Type="http://schemas.openxmlformats.org/officeDocument/2006/relationships/hyperlink" Target="https://www.theguardian.com/uk-news/2020/oct/26/harry-life-with-meghan-made-me-aware-unconscious-racial-bias" TargetMode="External"/><Relationship Id="rId24" Type="http://schemas.openxmlformats.org/officeDocument/2006/relationships/hyperlink" Target="https://hbr.org/2017/04/dont-give-up-on-unconscious-bias-training-make-it-better" TargetMode="External"/><Relationship Id="rId5" Type="http://schemas.openxmlformats.org/officeDocument/2006/relationships/hyperlink" Target="https://www.theguardian.com/science/2021/apr/25/what-unconscious-bias-training-gets-wrong-and-how-to-fix-it" TargetMode="External"/><Relationship Id="rId15" Type="http://schemas.openxmlformats.org/officeDocument/2006/relationships/hyperlink" Target="https://www.gov.uk/government/news/written-ministerial-statement-on-unconscious-bias-training" TargetMode="External"/><Relationship Id="rId23" Type="http://schemas.openxmlformats.org/officeDocument/2006/relationships/hyperlink" Target="https://hbr.org/2017/07/two-types-of-diversity-training-that-really-work" TargetMode="External"/><Relationship Id="rId28" Type="http://schemas.openxmlformats.org/officeDocument/2006/relationships/hyperlink" Target="https://guardianbookshop.com/the-intelligence-trap-9781473669857.html?utm_source=editoriallink&amp;utm_medium=merch&amp;utm_campaign=article" TargetMode="External"/><Relationship Id="rId10" Type="http://schemas.openxmlformats.org/officeDocument/2006/relationships/hyperlink" Target="https://www.theguardian.com/politics/2020/jul/06/keir-starmer-to-sign-up-for-unconscious-bias-training-amid-criticism" TargetMode="External"/><Relationship Id="rId19"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csi.nuff.ox.ac.uk/?p=1299" TargetMode="External"/><Relationship Id="rId14" Type="http://schemas.openxmlformats.org/officeDocument/2006/relationships/hyperlink" Target="https://www.thetimes.co.uk/article/crown-estate-among-public-bodies-to-take-useless-bias-training-8s9850t6k" TargetMode="External"/><Relationship Id="rId22" Type="http://schemas.openxmlformats.org/officeDocument/2006/relationships/hyperlink" Target="https://scholarworks.bgsu.edu/pad/vol5/iss2/10/" TargetMode="External"/><Relationship Id="rId27" Type="http://schemas.openxmlformats.org/officeDocument/2006/relationships/image" Target="media/image4.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2156</Words>
  <Characters>12292</Characters>
  <Application>Microsoft Office Word</Application>
  <DocSecurity>0</DocSecurity>
  <Lines>102</Lines>
  <Paragraphs>28</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
      <vt:lpstr>https://www.theguardian.com/science/2021/apr/25/what-unconscious-bias-training-g</vt:lpstr>
      <vt:lpstr>What unconscious bias training gets wrong… and how to fix it (Accessed 25-04-21)</vt:lpstr>
      <vt:lpstr/>
      <vt:lpstr>What unconscious bias training gets wrong… and how to fix it.</vt:lpstr>
      <vt:lpstr/>
    </vt:vector>
  </TitlesOfParts>
  <Company/>
  <LinksUpToDate>false</LinksUpToDate>
  <CharactersWithSpaces>14420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4</cp:revision>
  <dcterms:created xsi:type="dcterms:W3CDTF">2021-05-05T07:22:00Z</dcterms:created>
  <dcterms:modified xsi:type="dcterms:W3CDTF">2021-05-05T11:01:00Z</dcterms:modified>
</cp:coreProperties>
</file>