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31C6B3" w14:textId="163916EC" w:rsidR="007F3790" w:rsidRPr="00881CA4" w:rsidRDefault="007F3790" w:rsidP="00881CA4">
      <w:pPr>
        <w:tabs>
          <w:tab w:val="left" w:pos="3554"/>
        </w:tabs>
        <w:rPr>
          <w:rFonts w:ascii="Arial" w:hAnsi="Arial" w:cs="Arial"/>
          <w:sz w:val="24"/>
          <w:szCs w:val="24"/>
        </w:rPr>
      </w:pPr>
      <w:r>
        <w:rPr>
          <w:noProof/>
          <w:lang w:eastAsia="en-GB"/>
        </w:rPr>
        <w:drawing>
          <wp:inline distT="0" distB="0" distL="0" distR="0" wp14:anchorId="3737468C" wp14:editId="2291B57F">
            <wp:extent cx="2305685" cy="923925"/>
            <wp:effectExtent l="0" t="0" r="0" b="9525"/>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685" cy="923925"/>
                    </a:xfrm>
                    <a:prstGeom prst="rect">
                      <a:avLst/>
                    </a:prstGeom>
                    <a:noFill/>
                    <a:ln>
                      <a:noFill/>
                    </a:ln>
                  </pic:spPr>
                </pic:pic>
              </a:graphicData>
            </a:graphic>
          </wp:inline>
        </w:drawing>
      </w:r>
    </w:p>
    <w:p w14:paraId="5FFD7EA7" w14:textId="77777777" w:rsidR="007F3790" w:rsidRDefault="007F3790" w:rsidP="007F3790"/>
    <w:p w14:paraId="1AF0AEE7" w14:textId="77777777" w:rsidR="007F3790" w:rsidRDefault="007F3790" w:rsidP="007F3790">
      <w:pPr>
        <w:pStyle w:val="Modcode"/>
        <w:jc w:val="left"/>
      </w:pPr>
      <w:r>
        <w:t xml:space="preserve">LEVEL </w:t>
      </w:r>
      <w:proofErr w:type="gramStart"/>
      <w:r>
        <w:t>7</w:t>
      </w:r>
      <w:proofErr w:type="gramEnd"/>
      <w:r>
        <w:t xml:space="preserve">       </w:t>
      </w:r>
    </w:p>
    <w:p w14:paraId="1E728C6B" w14:textId="77777777" w:rsidR="007F3790" w:rsidRDefault="007F3790" w:rsidP="007F3790">
      <w:pPr>
        <w:pStyle w:val="Modcode"/>
        <w:jc w:val="left"/>
      </w:pPr>
      <w:r>
        <w:t xml:space="preserve">                                                                      </w:t>
      </w:r>
    </w:p>
    <w:p w14:paraId="2B8196B3" w14:textId="77777777" w:rsidR="007F3790" w:rsidRDefault="007F3790" w:rsidP="007F3790">
      <w:pPr>
        <w:pStyle w:val="Modcode"/>
        <w:jc w:val="left"/>
      </w:pPr>
      <w:r>
        <w:t xml:space="preserve">SEMESTER 1 </w:t>
      </w:r>
    </w:p>
    <w:p w14:paraId="257F22DA" w14:textId="77777777" w:rsidR="007F3790" w:rsidRDefault="007F3790" w:rsidP="007F3790">
      <w:pPr>
        <w:pStyle w:val="Modcode"/>
        <w:jc w:val="left"/>
      </w:pPr>
    </w:p>
    <w:p w14:paraId="1968C629" w14:textId="77777777" w:rsidR="007F3790" w:rsidRDefault="007F3790" w:rsidP="007F3790">
      <w:pPr>
        <w:pStyle w:val="Modcode"/>
        <w:jc w:val="left"/>
      </w:pPr>
    </w:p>
    <w:p w14:paraId="6386D8E0" w14:textId="77777777" w:rsidR="007F3790" w:rsidRDefault="007F3790" w:rsidP="007F3790">
      <w:pPr>
        <w:pStyle w:val="Modcode"/>
      </w:pPr>
      <w:r>
        <w:t>MODULE CODE: BMPE7001</w:t>
      </w:r>
    </w:p>
    <w:p w14:paraId="473AFC3D" w14:textId="77777777" w:rsidR="007F3790" w:rsidRDefault="007F3790" w:rsidP="007F3790">
      <w:pPr>
        <w:pStyle w:val="Modcode"/>
      </w:pPr>
      <w:r>
        <w:t>Developing and supporting phsycial competence</w:t>
      </w:r>
    </w:p>
    <w:p w14:paraId="3CEB9B75" w14:textId="77777777" w:rsidR="007F3790" w:rsidRDefault="007F3790" w:rsidP="007F3790">
      <w:pPr>
        <w:pStyle w:val="Modcode"/>
      </w:pPr>
    </w:p>
    <w:p w14:paraId="35B7B58A" w14:textId="77777777" w:rsidR="007F3790" w:rsidRDefault="007F3790" w:rsidP="007F3790">
      <w:pPr>
        <w:pStyle w:val="Time"/>
        <w:rPr>
          <w:szCs w:val="28"/>
        </w:rPr>
      </w:pPr>
      <w:r>
        <w:rPr>
          <w:szCs w:val="28"/>
        </w:rPr>
        <w:t>aSSESSMENT TYPE:   Essay</w:t>
      </w:r>
    </w:p>
    <w:p w14:paraId="63BC4766" w14:textId="77777777" w:rsidR="007F3790" w:rsidRDefault="007F3790" w:rsidP="007F3790">
      <w:pPr>
        <w:pStyle w:val="Answer"/>
      </w:pPr>
      <w:r>
        <w:t xml:space="preserve">assessment component: </w:t>
      </w:r>
      <w:proofErr w:type="gramStart"/>
      <w:r>
        <w:t>1</w:t>
      </w:r>
      <w:proofErr w:type="gramEnd"/>
    </w:p>
    <w:p w14:paraId="490BECD8" w14:textId="77777777" w:rsidR="007F3790" w:rsidRDefault="007F3790" w:rsidP="007F3790">
      <w:pPr>
        <w:pStyle w:val="BodyText"/>
      </w:pPr>
    </w:p>
    <w:p w14:paraId="6989FDAC" w14:textId="77777777" w:rsidR="007F3790" w:rsidRDefault="007F3790" w:rsidP="007F3790">
      <w:pPr>
        <w:pStyle w:val="BodyText"/>
        <w:rPr>
          <w:b/>
          <w:sz w:val="28"/>
          <w:szCs w:val="28"/>
          <w:u w:val="single"/>
        </w:rPr>
      </w:pPr>
      <w:r>
        <w:rPr>
          <w:b/>
          <w:sz w:val="28"/>
          <w:szCs w:val="28"/>
        </w:rPr>
        <w:t xml:space="preserve">COMPONENT WEIGHTING:   </w:t>
      </w:r>
      <w:r>
        <w:rPr>
          <w:b/>
          <w:sz w:val="28"/>
          <w:szCs w:val="28"/>
          <w:u w:val="single"/>
        </w:rPr>
        <w:t xml:space="preserve">50 </w:t>
      </w:r>
      <w:r>
        <w:rPr>
          <w:b/>
          <w:sz w:val="28"/>
          <w:szCs w:val="28"/>
        </w:rPr>
        <w:t>%</w:t>
      </w:r>
    </w:p>
    <w:p w14:paraId="6DD59C34" w14:textId="77777777" w:rsidR="007F3790" w:rsidRDefault="007F3790" w:rsidP="007F3790">
      <w:pPr>
        <w:pStyle w:val="BodyText"/>
      </w:pPr>
    </w:p>
    <w:p w14:paraId="36D6663C" w14:textId="77777777" w:rsidR="007F3790" w:rsidRDefault="007F3790" w:rsidP="007F3790">
      <w:pPr>
        <w:pStyle w:val="BodyText"/>
        <w:rPr>
          <w:b/>
          <w:sz w:val="28"/>
          <w:szCs w:val="28"/>
          <w:u w:val="single"/>
        </w:rPr>
      </w:pPr>
      <w:r>
        <w:rPr>
          <w:b/>
          <w:sz w:val="28"/>
          <w:szCs w:val="28"/>
        </w:rPr>
        <w:t xml:space="preserve">WORD COUNT:   </w:t>
      </w:r>
      <w:r>
        <w:rPr>
          <w:b/>
          <w:sz w:val="28"/>
          <w:szCs w:val="28"/>
          <w:u w:val="single"/>
        </w:rPr>
        <w:t xml:space="preserve">4500 </w:t>
      </w:r>
      <w:r>
        <w:rPr>
          <w:b/>
          <w:sz w:val="28"/>
          <w:szCs w:val="28"/>
        </w:rPr>
        <w:t>WORDS</w:t>
      </w:r>
      <w:r>
        <w:rPr>
          <w:b/>
          <w:sz w:val="28"/>
          <w:szCs w:val="28"/>
          <w:u w:val="single"/>
        </w:rPr>
        <w:t xml:space="preserve"> </w:t>
      </w:r>
    </w:p>
    <w:p w14:paraId="5A1CE2A3" w14:textId="77777777" w:rsidR="007F3790" w:rsidRDefault="007F3790" w:rsidP="007F3790">
      <w:pPr>
        <w:pStyle w:val="BodyText"/>
        <w:rPr>
          <w:b/>
          <w:sz w:val="28"/>
          <w:szCs w:val="28"/>
          <w:u w:val="single"/>
        </w:rPr>
      </w:pPr>
    </w:p>
    <w:p w14:paraId="212F7510" w14:textId="77777777" w:rsidR="007F3790" w:rsidRDefault="007F3790" w:rsidP="007F3790">
      <w:pPr>
        <w:pStyle w:val="BodyText"/>
        <w:rPr>
          <w:b/>
          <w:sz w:val="28"/>
          <w:szCs w:val="28"/>
          <w:u w:val="single"/>
        </w:rPr>
      </w:pPr>
      <w:r>
        <w:rPr>
          <w:b/>
          <w:sz w:val="28"/>
          <w:szCs w:val="28"/>
        </w:rPr>
        <w:t xml:space="preserve">MODULE TUTOR:    </w:t>
      </w:r>
      <w:r>
        <w:rPr>
          <w:b/>
          <w:sz w:val="28"/>
          <w:szCs w:val="28"/>
          <w:u w:val="single"/>
        </w:rPr>
        <w:t>N. Wainwright</w:t>
      </w:r>
    </w:p>
    <w:p w14:paraId="34AAA53B" w14:textId="77777777" w:rsidR="007F3790" w:rsidRDefault="007F3790" w:rsidP="007F3790">
      <w:pPr>
        <w:pStyle w:val="BodyText"/>
        <w:rPr>
          <w:b/>
          <w:sz w:val="28"/>
          <w:szCs w:val="28"/>
          <w:u w:val="single"/>
        </w:rPr>
      </w:pPr>
    </w:p>
    <w:p w14:paraId="119187AD" w14:textId="77777777" w:rsidR="007F3790" w:rsidRDefault="007F3790" w:rsidP="007F3790">
      <w:pPr>
        <w:pStyle w:val="BodyText"/>
        <w:rPr>
          <w:b/>
          <w:sz w:val="28"/>
          <w:szCs w:val="28"/>
        </w:rPr>
      </w:pPr>
      <w:r>
        <w:rPr>
          <w:b/>
          <w:sz w:val="28"/>
          <w:szCs w:val="28"/>
        </w:rPr>
        <w:t>Answer the following essay title:</w:t>
      </w:r>
    </w:p>
    <w:p w14:paraId="170EB704" w14:textId="77777777" w:rsidR="007F3790" w:rsidRDefault="007F3790" w:rsidP="007F3790">
      <w:pPr>
        <w:pStyle w:val="BodyText"/>
        <w:rPr>
          <w:b/>
          <w:sz w:val="28"/>
          <w:szCs w:val="28"/>
        </w:rPr>
      </w:pPr>
    </w:p>
    <w:p w14:paraId="2A8FCCA7" w14:textId="77777777" w:rsidR="007F3790" w:rsidRDefault="007F3790" w:rsidP="007F3790">
      <w:pPr>
        <w:pStyle w:val="fixed"/>
        <w:ind w:left="0" w:firstLine="0"/>
        <w:rPr>
          <w:rFonts w:cs="Arial"/>
          <w:b w:val="0"/>
          <w:i/>
          <w:szCs w:val="22"/>
        </w:rPr>
      </w:pPr>
      <w:r>
        <w:rPr>
          <w:rFonts w:cs="Arial"/>
          <w:b w:val="0"/>
          <w:i/>
          <w:szCs w:val="22"/>
        </w:rPr>
        <w:t>With consideration of theories of motor development, critically analyse the role of physical competence in the development of physical literacy.</w:t>
      </w:r>
    </w:p>
    <w:p w14:paraId="69AADEFC" w14:textId="77777777" w:rsidR="007F3790" w:rsidRDefault="007F3790" w:rsidP="007F3790">
      <w:pPr>
        <w:pStyle w:val="fixed"/>
        <w:ind w:left="0" w:firstLine="0"/>
        <w:rPr>
          <w:rFonts w:cs="Arial"/>
          <w:b w:val="0"/>
          <w:i/>
          <w:szCs w:val="22"/>
        </w:rPr>
      </w:pPr>
      <w:r>
        <w:rPr>
          <w:rFonts w:cs="Arial"/>
          <w:b w:val="0"/>
          <w:i/>
          <w:szCs w:val="22"/>
        </w:rPr>
        <w:t>.</w:t>
      </w:r>
    </w:p>
    <w:p w14:paraId="5B394BDA" w14:textId="77777777" w:rsidR="007F3790" w:rsidRDefault="007F3790" w:rsidP="007F3790">
      <w:pPr>
        <w:pStyle w:val="BodyText"/>
        <w:ind w:left="720"/>
        <w:rPr>
          <w:sz w:val="28"/>
        </w:rPr>
      </w:pPr>
    </w:p>
    <w:p w14:paraId="401FD006" w14:textId="77777777" w:rsidR="007F3790" w:rsidRDefault="007F3790" w:rsidP="007F3790">
      <w:pPr>
        <w:rPr>
          <w:sz w:val="28"/>
          <w:szCs w:val="28"/>
        </w:rPr>
      </w:pPr>
    </w:p>
    <w:p w14:paraId="1F7C4A40" w14:textId="77777777" w:rsidR="007F3790" w:rsidRDefault="007F3790" w:rsidP="007F3790">
      <w:pPr>
        <w:rPr>
          <w:rFonts w:ascii="Times New Roman" w:hAnsi="Times New Roman" w:cs="Times New Roman"/>
          <w:b/>
          <w:sz w:val="28"/>
          <w:szCs w:val="28"/>
        </w:rPr>
      </w:pPr>
      <w:r>
        <w:rPr>
          <w:rFonts w:ascii="Times New Roman" w:hAnsi="Times New Roman" w:cs="Times New Roman"/>
          <w:b/>
          <w:sz w:val="28"/>
          <w:szCs w:val="28"/>
        </w:rPr>
        <w:t>SUBMISSION DETAILS:    January 19</w:t>
      </w:r>
      <w:r>
        <w:rPr>
          <w:rFonts w:ascii="Times New Roman" w:hAnsi="Times New Roman" w:cs="Times New Roman"/>
          <w:b/>
          <w:sz w:val="28"/>
          <w:szCs w:val="28"/>
          <w:vertAlign w:val="superscript"/>
        </w:rPr>
        <w:t>th</w:t>
      </w:r>
      <w:r>
        <w:rPr>
          <w:rFonts w:ascii="Times New Roman" w:hAnsi="Times New Roman" w:cs="Times New Roman"/>
          <w:b/>
          <w:sz w:val="28"/>
          <w:szCs w:val="28"/>
        </w:rPr>
        <w:t xml:space="preserve"> 2020</w:t>
      </w:r>
    </w:p>
    <w:p w14:paraId="7E394B71" w14:textId="77777777" w:rsidR="007F3790" w:rsidRDefault="007F3790" w:rsidP="007F3790">
      <w:pPr>
        <w:rPr>
          <w:rFonts w:ascii="Times New Roman" w:hAnsi="Times New Roman" w:cs="Times New Roman"/>
          <w:b/>
          <w:sz w:val="28"/>
          <w:szCs w:val="28"/>
        </w:rPr>
      </w:pPr>
    </w:p>
    <w:p w14:paraId="77103837" w14:textId="77777777" w:rsidR="007F3790" w:rsidRDefault="007F3790" w:rsidP="007F3790">
      <w:pPr>
        <w:rPr>
          <w:rFonts w:ascii="Times New Roman" w:hAnsi="Times New Roman" w:cs="Times New Roman"/>
          <w:b/>
          <w:sz w:val="28"/>
          <w:szCs w:val="28"/>
        </w:rPr>
      </w:pPr>
    </w:p>
    <w:p w14:paraId="44499416" w14:textId="77777777" w:rsidR="007F3790" w:rsidRDefault="007F3790" w:rsidP="007F3790">
      <w:pPr>
        <w:rPr>
          <w:rFonts w:ascii="Times New Roman" w:hAnsi="Times New Roman" w:cs="Times New Roman"/>
          <w:b/>
          <w:sz w:val="28"/>
          <w:szCs w:val="28"/>
        </w:rPr>
      </w:pPr>
    </w:p>
    <w:p w14:paraId="55C2DE71" w14:textId="77777777" w:rsidR="007F3790" w:rsidRDefault="007F3790" w:rsidP="007F3790">
      <w:pPr>
        <w:rPr>
          <w:rFonts w:ascii="Times New Roman" w:hAnsi="Times New Roman" w:cs="Times New Roman"/>
          <w:b/>
          <w:sz w:val="28"/>
          <w:szCs w:val="28"/>
        </w:rPr>
      </w:pPr>
    </w:p>
    <w:p w14:paraId="2FDC75B6" w14:textId="77777777" w:rsidR="007F3790" w:rsidRDefault="007F3790" w:rsidP="007F3790">
      <w:r>
        <w:tab/>
      </w:r>
    </w:p>
    <w:p w14:paraId="379C86BB" w14:textId="77777777" w:rsidR="007F3790" w:rsidRDefault="007F3790" w:rsidP="007F3790"/>
    <w:p w14:paraId="0AE995F2" w14:textId="77777777" w:rsidR="007F3790" w:rsidRDefault="007F3790" w:rsidP="007F3790"/>
    <w:p w14:paraId="3E2A0881" w14:textId="2D5A2EB7" w:rsidR="007F3790" w:rsidRDefault="007F3790" w:rsidP="007F3790"/>
    <w:p w14:paraId="77BEFC77" w14:textId="77777777" w:rsidR="00881CA4" w:rsidRDefault="00881CA4" w:rsidP="007F3790"/>
    <w:p w14:paraId="6D95216A" w14:textId="77777777" w:rsidR="007F3790" w:rsidRDefault="007F3790" w:rsidP="007F3790"/>
    <w:tbl>
      <w:tblPr>
        <w:tblW w:w="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5"/>
        <w:gridCol w:w="540"/>
        <w:gridCol w:w="1434"/>
        <w:gridCol w:w="1626"/>
        <w:gridCol w:w="1440"/>
        <w:gridCol w:w="1620"/>
        <w:gridCol w:w="1260"/>
        <w:gridCol w:w="900"/>
      </w:tblGrid>
      <w:tr w:rsidR="007F3790" w14:paraId="6ECF5912" w14:textId="77777777" w:rsidTr="007F3790">
        <w:trPr>
          <w:cantSplit/>
        </w:trPr>
        <w:tc>
          <w:tcPr>
            <w:tcW w:w="2305" w:type="dxa"/>
            <w:vMerge w:val="restart"/>
            <w:tcBorders>
              <w:top w:val="thinThickLargeGap" w:sz="24" w:space="0" w:color="auto"/>
              <w:left w:val="thinThickLargeGap" w:sz="24" w:space="0" w:color="auto"/>
              <w:bottom w:val="single" w:sz="6" w:space="0" w:color="auto"/>
              <w:right w:val="single" w:sz="4" w:space="0" w:color="auto"/>
            </w:tcBorders>
          </w:tcPr>
          <w:p w14:paraId="0D2FD693" w14:textId="77777777" w:rsidR="007F3790" w:rsidRDefault="007F3790">
            <w:pPr>
              <w:pStyle w:val="Subtitle"/>
              <w:spacing w:line="276" w:lineRule="auto"/>
              <w:jc w:val="left"/>
              <w:rPr>
                <w:b/>
                <w:bCs/>
                <w:sz w:val="24"/>
                <w:szCs w:val="24"/>
                <w:u w:val="none"/>
                <w:lang w:eastAsia="en-US"/>
              </w:rPr>
            </w:pPr>
          </w:p>
          <w:p w14:paraId="7F476AA3" w14:textId="77777777" w:rsidR="007F3790" w:rsidRDefault="007F3790">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vMerge w:val="restart"/>
            <w:tcBorders>
              <w:top w:val="thinThickLargeGap" w:sz="24" w:space="0" w:color="auto"/>
              <w:left w:val="single" w:sz="4" w:space="0" w:color="auto"/>
              <w:bottom w:val="single" w:sz="6" w:space="0" w:color="auto"/>
              <w:right w:val="single" w:sz="6" w:space="0" w:color="auto"/>
            </w:tcBorders>
            <w:textDirection w:val="btLr"/>
          </w:tcPr>
          <w:p w14:paraId="71D2F9FB" w14:textId="77777777" w:rsidR="007F3790" w:rsidRDefault="007F3790">
            <w:pPr>
              <w:ind w:left="113" w:right="113"/>
              <w:rPr>
                <w:sz w:val="16"/>
                <w:szCs w:val="16"/>
              </w:rPr>
            </w:pPr>
            <w:r>
              <w:rPr>
                <w:sz w:val="16"/>
                <w:szCs w:val="16"/>
              </w:rPr>
              <w:t>Learning</w:t>
            </w:r>
          </w:p>
          <w:p w14:paraId="45CCFB4F" w14:textId="77777777" w:rsidR="007F3790" w:rsidRDefault="007F3790">
            <w:pPr>
              <w:ind w:left="113" w:right="113"/>
              <w:rPr>
                <w:sz w:val="16"/>
                <w:szCs w:val="16"/>
              </w:rPr>
            </w:pPr>
            <w:r>
              <w:rPr>
                <w:sz w:val="16"/>
                <w:szCs w:val="16"/>
              </w:rPr>
              <w:t>Outcomes</w:t>
            </w:r>
          </w:p>
          <w:p w14:paraId="63D1D98B" w14:textId="77777777" w:rsidR="007F3790" w:rsidRDefault="007F3790">
            <w:pPr>
              <w:ind w:left="113" w:right="113"/>
              <w:rPr>
                <w:sz w:val="16"/>
                <w:szCs w:val="16"/>
              </w:rPr>
            </w:pPr>
          </w:p>
          <w:p w14:paraId="04938D28" w14:textId="77777777" w:rsidR="007F3790" w:rsidRDefault="007F3790">
            <w:pPr>
              <w:pStyle w:val="Subtitle"/>
              <w:spacing w:line="276" w:lineRule="auto"/>
              <w:ind w:left="113" w:right="113"/>
              <w:rPr>
                <w:b/>
                <w:bCs/>
                <w:sz w:val="16"/>
                <w:szCs w:val="16"/>
                <w:u w:val="none"/>
                <w:lang w:eastAsia="en-US"/>
              </w:rPr>
            </w:pPr>
          </w:p>
        </w:tc>
        <w:tc>
          <w:tcPr>
            <w:tcW w:w="8280" w:type="dxa"/>
            <w:gridSpan w:val="6"/>
            <w:tcBorders>
              <w:top w:val="thinThickLargeGap" w:sz="24" w:space="0" w:color="auto"/>
              <w:left w:val="single" w:sz="6" w:space="0" w:color="auto"/>
              <w:bottom w:val="single" w:sz="6" w:space="0" w:color="auto"/>
              <w:right w:val="thickThinLargeGap" w:sz="24" w:space="0" w:color="auto"/>
            </w:tcBorders>
            <w:hideMark/>
          </w:tcPr>
          <w:p w14:paraId="2B9ADAF9" w14:textId="77777777" w:rsidR="007F3790" w:rsidRDefault="007F3790">
            <w:pPr>
              <w:pStyle w:val="Subtitle"/>
              <w:spacing w:line="276" w:lineRule="auto"/>
              <w:rPr>
                <w:b/>
                <w:bCs/>
                <w:sz w:val="24"/>
                <w:szCs w:val="24"/>
                <w:u w:val="none"/>
                <w:lang w:eastAsia="en-US"/>
              </w:rPr>
            </w:pPr>
            <w:r>
              <w:rPr>
                <w:b/>
                <w:bCs/>
                <w:sz w:val="24"/>
                <w:szCs w:val="24"/>
                <w:u w:val="none"/>
                <w:lang w:eastAsia="en-US"/>
              </w:rPr>
              <w:t>GRADE</w:t>
            </w:r>
          </w:p>
        </w:tc>
      </w:tr>
      <w:tr w:rsidR="007F3790" w14:paraId="3C518EBE" w14:textId="77777777" w:rsidTr="007F3790">
        <w:trPr>
          <w:cantSplit/>
        </w:trPr>
        <w:tc>
          <w:tcPr>
            <w:tcW w:w="10225" w:type="dxa"/>
            <w:vMerge/>
            <w:tcBorders>
              <w:top w:val="thinThickLargeGap" w:sz="24" w:space="0" w:color="auto"/>
              <w:left w:val="thinThickLargeGap" w:sz="24" w:space="0" w:color="auto"/>
              <w:bottom w:val="single" w:sz="6" w:space="0" w:color="auto"/>
              <w:right w:val="single" w:sz="4" w:space="0" w:color="auto"/>
            </w:tcBorders>
            <w:vAlign w:val="center"/>
            <w:hideMark/>
          </w:tcPr>
          <w:p w14:paraId="239906D8" w14:textId="77777777" w:rsidR="007F3790" w:rsidRDefault="007F3790">
            <w:pPr>
              <w:rPr>
                <w:rFonts w:ascii="Times New Roman" w:eastAsia="MS Minngs" w:hAnsi="Times New Roman" w:cs="Times New Roman"/>
                <w:b/>
                <w:bCs/>
                <w:sz w:val="24"/>
                <w:szCs w:val="24"/>
              </w:rPr>
            </w:pPr>
          </w:p>
        </w:tc>
        <w:tc>
          <w:tcPr>
            <w:tcW w:w="540" w:type="dxa"/>
            <w:vMerge/>
            <w:tcBorders>
              <w:top w:val="thinThickLargeGap" w:sz="24" w:space="0" w:color="auto"/>
              <w:left w:val="single" w:sz="4" w:space="0" w:color="auto"/>
              <w:bottom w:val="single" w:sz="6" w:space="0" w:color="auto"/>
              <w:right w:val="single" w:sz="6" w:space="0" w:color="auto"/>
            </w:tcBorders>
            <w:vAlign w:val="center"/>
            <w:hideMark/>
          </w:tcPr>
          <w:p w14:paraId="40A85753" w14:textId="77777777" w:rsidR="007F3790" w:rsidRDefault="007F3790">
            <w:pPr>
              <w:rPr>
                <w:rFonts w:ascii="Times New Roman" w:eastAsia="MS Minngs" w:hAnsi="Times New Roman" w:cs="Times New Roman"/>
                <w:b/>
                <w:bCs/>
                <w:sz w:val="16"/>
                <w:szCs w:val="16"/>
              </w:rPr>
            </w:pPr>
          </w:p>
        </w:tc>
        <w:tc>
          <w:tcPr>
            <w:tcW w:w="1434" w:type="dxa"/>
            <w:tcBorders>
              <w:top w:val="single" w:sz="6" w:space="0" w:color="auto"/>
              <w:left w:val="single" w:sz="6" w:space="0" w:color="auto"/>
              <w:bottom w:val="single" w:sz="6" w:space="0" w:color="auto"/>
              <w:right w:val="single" w:sz="6" w:space="0" w:color="auto"/>
            </w:tcBorders>
            <w:hideMark/>
          </w:tcPr>
          <w:p w14:paraId="152AD03D" w14:textId="77777777" w:rsidR="007F3790" w:rsidRDefault="007F3790">
            <w:pPr>
              <w:pStyle w:val="Subtitle"/>
              <w:spacing w:line="276" w:lineRule="auto"/>
              <w:rPr>
                <w:b/>
                <w:bCs/>
                <w:sz w:val="20"/>
                <w:szCs w:val="20"/>
                <w:u w:val="none"/>
                <w:lang w:eastAsia="en-US"/>
              </w:rPr>
            </w:pPr>
            <w:r>
              <w:rPr>
                <w:b/>
                <w:bCs/>
                <w:sz w:val="20"/>
                <w:szCs w:val="20"/>
                <w:u w:val="none"/>
                <w:lang w:eastAsia="en-US"/>
              </w:rPr>
              <w:t xml:space="preserve">Poor </w:t>
            </w:r>
          </w:p>
          <w:p w14:paraId="268379C5" w14:textId="77777777" w:rsidR="007F3790" w:rsidRDefault="007F3790">
            <w:pPr>
              <w:pStyle w:val="Subtitle"/>
              <w:spacing w:line="276" w:lineRule="auto"/>
              <w:rPr>
                <w:b/>
                <w:bCs/>
                <w:sz w:val="20"/>
                <w:szCs w:val="20"/>
                <w:u w:val="none"/>
                <w:lang w:eastAsia="en-US"/>
              </w:rPr>
            </w:pPr>
            <w:r>
              <w:rPr>
                <w:b/>
                <w:bCs/>
                <w:sz w:val="20"/>
                <w:szCs w:val="20"/>
                <w:u w:val="none"/>
                <w:lang w:eastAsia="en-US"/>
              </w:rPr>
              <w:t>- 40%</w:t>
            </w:r>
          </w:p>
        </w:tc>
        <w:tc>
          <w:tcPr>
            <w:tcW w:w="1626" w:type="dxa"/>
            <w:tcBorders>
              <w:top w:val="single" w:sz="6" w:space="0" w:color="auto"/>
              <w:left w:val="single" w:sz="6" w:space="0" w:color="auto"/>
              <w:bottom w:val="single" w:sz="6" w:space="0" w:color="auto"/>
              <w:right w:val="single" w:sz="6" w:space="0" w:color="auto"/>
            </w:tcBorders>
            <w:hideMark/>
          </w:tcPr>
          <w:p w14:paraId="1CE34A98" w14:textId="77777777" w:rsidR="007F3790" w:rsidRDefault="007F3790">
            <w:pPr>
              <w:pStyle w:val="Subtitle"/>
              <w:spacing w:line="276" w:lineRule="auto"/>
              <w:rPr>
                <w:b/>
                <w:bCs/>
                <w:sz w:val="20"/>
                <w:szCs w:val="20"/>
                <w:u w:val="none"/>
                <w:lang w:eastAsia="en-US"/>
              </w:rPr>
            </w:pPr>
            <w:r>
              <w:rPr>
                <w:b/>
                <w:bCs/>
                <w:sz w:val="20"/>
                <w:szCs w:val="20"/>
                <w:u w:val="none"/>
                <w:lang w:eastAsia="en-US"/>
              </w:rPr>
              <w:t>Unsatisfactory</w:t>
            </w:r>
          </w:p>
          <w:p w14:paraId="56B15C65" w14:textId="77777777" w:rsidR="007F3790" w:rsidRDefault="007F3790">
            <w:pPr>
              <w:pStyle w:val="Subtitle"/>
              <w:spacing w:line="276" w:lineRule="auto"/>
              <w:rPr>
                <w:b/>
                <w:bCs/>
                <w:sz w:val="20"/>
                <w:szCs w:val="20"/>
                <w:u w:val="none"/>
                <w:lang w:eastAsia="en-US"/>
              </w:rPr>
            </w:pPr>
            <w:r>
              <w:rPr>
                <w:b/>
                <w:bCs/>
                <w:sz w:val="20"/>
                <w:szCs w:val="20"/>
                <w:u w:val="none"/>
                <w:lang w:eastAsia="en-US"/>
              </w:rPr>
              <w:t>40 – 49%</w:t>
            </w:r>
          </w:p>
        </w:tc>
        <w:tc>
          <w:tcPr>
            <w:tcW w:w="1440" w:type="dxa"/>
            <w:tcBorders>
              <w:top w:val="single" w:sz="6" w:space="0" w:color="auto"/>
              <w:left w:val="single" w:sz="6" w:space="0" w:color="auto"/>
              <w:bottom w:val="single" w:sz="6" w:space="0" w:color="auto"/>
              <w:right w:val="single" w:sz="6" w:space="0" w:color="auto"/>
            </w:tcBorders>
            <w:hideMark/>
          </w:tcPr>
          <w:p w14:paraId="6D326ADA" w14:textId="77777777" w:rsidR="007F3790" w:rsidRDefault="007F3790">
            <w:pPr>
              <w:pStyle w:val="Subtitle"/>
              <w:spacing w:line="276" w:lineRule="auto"/>
              <w:rPr>
                <w:b/>
                <w:bCs/>
                <w:sz w:val="20"/>
                <w:szCs w:val="20"/>
                <w:u w:val="none"/>
                <w:lang w:eastAsia="en-US"/>
              </w:rPr>
            </w:pPr>
            <w:r>
              <w:rPr>
                <w:b/>
                <w:bCs/>
                <w:sz w:val="20"/>
                <w:szCs w:val="20"/>
                <w:u w:val="none"/>
                <w:lang w:eastAsia="en-US"/>
              </w:rPr>
              <w:t>Satisfactory</w:t>
            </w:r>
          </w:p>
          <w:p w14:paraId="423A1712" w14:textId="77777777" w:rsidR="007F3790" w:rsidRDefault="007F3790">
            <w:pPr>
              <w:pStyle w:val="Subtitle"/>
              <w:spacing w:line="276" w:lineRule="auto"/>
              <w:rPr>
                <w:b/>
                <w:bCs/>
                <w:sz w:val="20"/>
                <w:szCs w:val="20"/>
                <w:u w:val="none"/>
                <w:lang w:eastAsia="en-US"/>
              </w:rPr>
            </w:pPr>
            <w:r>
              <w:rPr>
                <w:b/>
                <w:bCs/>
                <w:sz w:val="20"/>
                <w:szCs w:val="20"/>
                <w:u w:val="none"/>
                <w:lang w:eastAsia="en-US"/>
              </w:rPr>
              <w:t>50 – 59%</w:t>
            </w:r>
          </w:p>
        </w:tc>
        <w:tc>
          <w:tcPr>
            <w:tcW w:w="1620" w:type="dxa"/>
            <w:tcBorders>
              <w:top w:val="single" w:sz="6" w:space="0" w:color="auto"/>
              <w:left w:val="single" w:sz="6" w:space="0" w:color="auto"/>
              <w:bottom w:val="single" w:sz="6" w:space="0" w:color="auto"/>
              <w:right w:val="single" w:sz="6" w:space="0" w:color="auto"/>
            </w:tcBorders>
            <w:hideMark/>
          </w:tcPr>
          <w:p w14:paraId="4993DA57" w14:textId="77777777" w:rsidR="007F3790" w:rsidRDefault="007F3790">
            <w:pPr>
              <w:pStyle w:val="Subtitle"/>
              <w:spacing w:line="276" w:lineRule="auto"/>
              <w:jc w:val="left"/>
              <w:rPr>
                <w:b/>
                <w:bCs/>
                <w:sz w:val="20"/>
                <w:szCs w:val="20"/>
                <w:u w:val="none"/>
                <w:lang w:eastAsia="en-US"/>
              </w:rPr>
            </w:pPr>
            <w:r>
              <w:rPr>
                <w:b/>
                <w:bCs/>
                <w:sz w:val="20"/>
                <w:szCs w:val="20"/>
                <w:u w:val="none"/>
                <w:lang w:eastAsia="en-US"/>
              </w:rPr>
              <w:t xml:space="preserve">        Good</w:t>
            </w:r>
          </w:p>
          <w:p w14:paraId="482C1C6A" w14:textId="77777777" w:rsidR="007F3790" w:rsidRDefault="007F3790">
            <w:pPr>
              <w:pStyle w:val="Subtitle"/>
              <w:spacing w:line="276" w:lineRule="auto"/>
              <w:rPr>
                <w:b/>
                <w:bCs/>
                <w:sz w:val="20"/>
                <w:szCs w:val="20"/>
                <w:u w:val="none"/>
                <w:lang w:eastAsia="en-US"/>
              </w:rPr>
            </w:pPr>
            <w:r>
              <w:rPr>
                <w:b/>
                <w:bCs/>
                <w:sz w:val="20"/>
                <w:szCs w:val="20"/>
                <w:u w:val="none"/>
                <w:lang w:eastAsia="en-US"/>
              </w:rPr>
              <w:t>60 – 69%</w:t>
            </w:r>
          </w:p>
        </w:tc>
        <w:tc>
          <w:tcPr>
            <w:tcW w:w="1260" w:type="dxa"/>
            <w:tcBorders>
              <w:top w:val="single" w:sz="6" w:space="0" w:color="auto"/>
              <w:left w:val="single" w:sz="6" w:space="0" w:color="auto"/>
              <w:bottom w:val="single" w:sz="6" w:space="0" w:color="auto"/>
              <w:right w:val="single" w:sz="6" w:space="0" w:color="auto"/>
            </w:tcBorders>
          </w:tcPr>
          <w:p w14:paraId="5F4ADC0F" w14:textId="77777777" w:rsidR="007F3790" w:rsidRDefault="007F3790">
            <w:pPr>
              <w:pStyle w:val="Subtitle"/>
              <w:spacing w:line="276" w:lineRule="auto"/>
              <w:rPr>
                <w:b/>
                <w:bCs/>
                <w:sz w:val="20"/>
                <w:szCs w:val="20"/>
                <w:u w:val="none"/>
                <w:lang w:eastAsia="en-US"/>
              </w:rPr>
            </w:pPr>
            <w:r>
              <w:rPr>
                <w:b/>
                <w:bCs/>
                <w:sz w:val="20"/>
                <w:szCs w:val="20"/>
                <w:u w:val="none"/>
                <w:lang w:eastAsia="en-US"/>
              </w:rPr>
              <w:t>Excellent</w:t>
            </w:r>
          </w:p>
          <w:p w14:paraId="55E90536" w14:textId="77777777" w:rsidR="007F3790" w:rsidRDefault="007F3790">
            <w:pPr>
              <w:pStyle w:val="Subtitle"/>
              <w:spacing w:line="276" w:lineRule="auto"/>
              <w:rPr>
                <w:b/>
                <w:bCs/>
                <w:sz w:val="20"/>
                <w:szCs w:val="20"/>
                <w:u w:val="none"/>
                <w:lang w:eastAsia="en-US"/>
              </w:rPr>
            </w:pPr>
            <w:r>
              <w:rPr>
                <w:b/>
                <w:bCs/>
                <w:sz w:val="20"/>
                <w:szCs w:val="20"/>
                <w:u w:val="none"/>
                <w:lang w:eastAsia="en-US"/>
              </w:rPr>
              <w:t>70% +</w:t>
            </w:r>
          </w:p>
          <w:p w14:paraId="6779D9AF" w14:textId="77777777" w:rsidR="007F3790" w:rsidRDefault="007F3790">
            <w:pPr>
              <w:pStyle w:val="Subtitle"/>
              <w:spacing w:line="276" w:lineRule="auto"/>
              <w:rPr>
                <w:b/>
                <w:bCs/>
                <w:sz w:val="20"/>
                <w:szCs w:val="20"/>
                <w:u w:val="none"/>
                <w:lang w:eastAsia="en-US"/>
              </w:rPr>
            </w:pPr>
          </w:p>
        </w:tc>
        <w:tc>
          <w:tcPr>
            <w:tcW w:w="900" w:type="dxa"/>
            <w:tcBorders>
              <w:top w:val="single" w:sz="6" w:space="0" w:color="auto"/>
              <w:left w:val="single" w:sz="6" w:space="0" w:color="auto"/>
              <w:bottom w:val="single" w:sz="6" w:space="0" w:color="auto"/>
              <w:right w:val="thickThinLargeGap" w:sz="24" w:space="0" w:color="auto"/>
            </w:tcBorders>
          </w:tcPr>
          <w:p w14:paraId="48A0EC16" w14:textId="77777777" w:rsidR="007F3790" w:rsidRDefault="007F3790">
            <w:pPr>
              <w:pStyle w:val="Subtitle"/>
              <w:spacing w:line="276" w:lineRule="auto"/>
              <w:jc w:val="left"/>
              <w:rPr>
                <w:b/>
                <w:bCs/>
                <w:sz w:val="18"/>
                <w:szCs w:val="18"/>
                <w:u w:val="none"/>
                <w:lang w:eastAsia="en-US"/>
              </w:rPr>
            </w:pPr>
          </w:p>
          <w:p w14:paraId="608DD5D7" w14:textId="77777777" w:rsidR="007F3790" w:rsidRDefault="007F3790">
            <w:pPr>
              <w:pStyle w:val="Subtitle"/>
              <w:spacing w:line="276" w:lineRule="auto"/>
              <w:jc w:val="left"/>
              <w:rPr>
                <w:b/>
                <w:bCs/>
                <w:sz w:val="18"/>
                <w:szCs w:val="18"/>
                <w:u w:val="none"/>
                <w:lang w:eastAsia="en-US"/>
              </w:rPr>
            </w:pPr>
            <w:r>
              <w:rPr>
                <w:b/>
                <w:bCs/>
                <w:sz w:val="18"/>
                <w:szCs w:val="18"/>
                <w:u w:val="none"/>
                <w:lang w:eastAsia="en-US"/>
              </w:rPr>
              <w:t xml:space="preserve">  %</w:t>
            </w:r>
          </w:p>
        </w:tc>
      </w:tr>
      <w:tr w:rsidR="007F3790" w14:paraId="59DF8533" w14:textId="77777777" w:rsidTr="007F3790">
        <w:tc>
          <w:tcPr>
            <w:tcW w:w="2305" w:type="dxa"/>
            <w:tcBorders>
              <w:top w:val="single" w:sz="6" w:space="0" w:color="auto"/>
              <w:left w:val="thinThickLargeGap" w:sz="24" w:space="0" w:color="auto"/>
              <w:bottom w:val="single" w:sz="6" w:space="0" w:color="auto"/>
              <w:right w:val="single" w:sz="4" w:space="0" w:color="auto"/>
            </w:tcBorders>
            <w:hideMark/>
          </w:tcPr>
          <w:p w14:paraId="1FDDEF9C" w14:textId="77777777" w:rsidR="007F3790" w:rsidRDefault="007F3790">
            <w:r>
              <w:t>Critical analysis of the role of early childhood motor development in the development of physical literacy</w:t>
            </w:r>
          </w:p>
        </w:tc>
        <w:tc>
          <w:tcPr>
            <w:tcW w:w="540" w:type="dxa"/>
            <w:tcBorders>
              <w:top w:val="single" w:sz="6" w:space="0" w:color="auto"/>
              <w:left w:val="single" w:sz="4" w:space="0" w:color="auto"/>
              <w:bottom w:val="single" w:sz="6" w:space="0" w:color="auto"/>
              <w:right w:val="single" w:sz="6" w:space="0" w:color="auto"/>
            </w:tcBorders>
            <w:hideMark/>
          </w:tcPr>
          <w:p w14:paraId="203DEC52" w14:textId="77777777" w:rsidR="007F3790" w:rsidRDefault="007F3790">
            <w:pPr>
              <w:pStyle w:val="bullet"/>
              <w:spacing w:line="276" w:lineRule="auto"/>
              <w:rPr>
                <w:sz w:val="18"/>
                <w:szCs w:val="18"/>
                <w:lang w:eastAsia="en-US"/>
              </w:rPr>
            </w:pPr>
            <w:r>
              <w:rPr>
                <w:sz w:val="18"/>
                <w:szCs w:val="18"/>
                <w:lang w:eastAsia="en-US"/>
              </w:rPr>
              <w:t>1</w:t>
            </w:r>
          </w:p>
          <w:p w14:paraId="029FC58F" w14:textId="77777777" w:rsidR="007F3790" w:rsidRDefault="007F3790">
            <w:r>
              <w:t>1</w:t>
            </w:r>
          </w:p>
        </w:tc>
        <w:tc>
          <w:tcPr>
            <w:tcW w:w="1434" w:type="dxa"/>
            <w:tcBorders>
              <w:top w:val="single" w:sz="6" w:space="0" w:color="auto"/>
              <w:left w:val="single" w:sz="6" w:space="0" w:color="auto"/>
              <w:bottom w:val="single" w:sz="6" w:space="0" w:color="auto"/>
              <w:right w:val="single" w:sz="6" w:space="0" w:color="auto"/>
            </w:tcBorders>
          </w:tcPr>
          <w:p w14:paraId="466AA22A" w14:textId="77777777" w:rsidR="007F3790" w:rsidRDefault="007F3790">
            <w:pPr>
              <w:pStyle w:val="bullet"/>
              <w:spacing w:line="276" w:lineRule="auto"/>
              <w:rPr>
                <w:sz w:val="18"/>
                <w:szCs w:val="18"/>
                <w:lang w:eastAsia="en-US"/>
              </w:rPr>
            </w:pPr>
          </w:p>
          <w:p w14:paraId="03DC0D57" w14:textId="77777777" w:rsidR="007F3790" w:rsidRDefault="007F3790">
            <w:pPr>
              <w:pStyle w:val="bullet"/>
              <w:spacing w:line="276" w:lineRule="auto"/>
              <w:rPr>
                <w:sz w:val="18"/>
                <w:szCs w:val="18"/>
                <w:lang w:eastAsia="en-US"/>
              </w:rPr>
            </w:pPr>
          </w:p>
        </w:tc>
        <w:tc>
          <w:tcPr>
            <w:tcW w:w="1626" w:type="dxa"/>
            <w:tcBorders>
              <w:top w:val="single" w:sz="6" w:space="0" w:color="auto"/>
              <w:left w:val="single" w:sz="6" w:space="0" w:color="auto"/>
              <w:bottom w:val="single" w:sz="6" w:space="0" w:color="auto"/>
              <w:right w:val="single" w:sz="6" w:space="0" w:color="auto"/>
            </w:tcBorders>
          </w:tcPr>
          <w:p w14:paraId="2BF87230" w14:textId="77777777" w:rsidR="007F3790" w:rsidRDefault="007F3790">
            <w:pPr>
              <w:pStyle w:val="bullet"/>
              <w:spacing w:line="276" w:lineRule="auto"/>
              <w:jc w:val="right"/>
              <w:rPr>
                <w:sz w:val="18"/>
                <w:szCs w:val="18"/>
                <w:lang w:eastAsia="en-US"/>
              </w:rPr>
            </w:pPr>
          </w:p>
        </w:tc>
        <w:tc>
          <w:tcPr>
            <w:tcW w:w="1440" w:type="dxa"/>
            <w:tcBorders>
              <w:top w:val="single" w:sz="6" w:space="0" w:color="auto"/>
              <w:left w:val="single" w:sz="6" w:space="0" w:color="auto"/>
              <w:bottom w:val="single" w:sz="6" w:space="0" w:color="auto"/>
              <w:right w:val="single" w:sz="6" w:space="0" w:color="auto"/>
            </w:tcBorders>
          </w:tcPr>
          <w:p w14:paraId="75415C06" w14:textId="77777777" w:rsidR="007F3790" w:rsidRDefault="007F3790">
            <w:pPr>
              <w:pStyle w:val="bullet"/>
              <w:spacing w:line="276" w:lineRule="auto"/>
              <w:jc w:val="right"/>
              <w:rPr>
                <w:sz w:val="18"/>
                <w:szCs w:val="18"/>
                <w:lang w:eastAsia="en-US"/>
              </w:rPr>
            </w:pPr>
          </w:p>
        </w:tc>
        <w:tc>
          <w:tcPr>
            <w:tcW w:w="1620" w:type="dxa"/>
            <w:tcBorders>
              <w:top w:val="single" w:sz="6" w:space="0" w:color="auto"/>
              <w:left w:val="single" w:sz="6" w:space="0" w:color="auto"/>
              <w:bottom w:val="single" w:sz="6" w:space="0" w:color="auto"/>
              <w:right w:val="single" w:sz="6" w:space="0" w:color="auto"/>
            </w:tcBorders>
          </w:tcPr>
          <w:p w14:paraId="6774420C" w14:textId="77777777" w:rsidR="007F3790" w:rsidRDefault="007F3790"/>
        </w:tc>
        <w:tc>
          <w:tcPr>
            <w:tcW w:w="1260" w:type="dxa"/>
            <w:tcBorders>
              <w:top w:val="single" w:sz="6" w:space="0" w:color="auto"/>
              <w:left w:val="single" w:sz="6" w:space="0" w:color="auto"/>
              <w:bottom w:val="single" w:sz="6" w:space="0" w:color="auto"/>
              <w:right w:val="single" w:sz="6" w:space="0" w:color="auto"/>
            </w:tcBorders>
          </w:tcPr>
          <w:p w14:paraId="7216A78A" w14:textId="77777777" w:rsidR="007F3790" w:rsidRDefault="007F3790">
            <w:pPr>
              <w:pStyle w:val="bullet"/>
              <w:spacing w:line="276" w:lineRule="auto"/>
              <w:rPr>
                <w:sz w:val="18"/>
                <w:szCs w:val="18"/>
                <w:lang w:eastAsia="en-US"/>
              </w:rPr>
            </w:pPr>
          </w:p>
        </w:tc>
        <w:tc>
          <w:tcPr>
            <w:tcW w:w="900" w:type="dxa"/>
            <w:tcBorders>
              <w:top w:val="single" w:sz="6" w:space="0" w:color="auto"/>
              <w:left w:val="single" w:sz="6" w:space="0" w:color="auto"/>
              <w:bottom w:val="single" w:sz="6" w:space="0" w:color="auto"/>
              <w:right w:val="thickThinLargeGap" w:sz="24" w:space="0" w:color="auto"/>
            </w:tcBorders>
            <w:hideMark/>
          </w:tcPr>
          <w:p w14:paraId="6A264986" w14:textId="77777777" w:rsidR="007F3790" w:rsidRDefault="007F3790">
            <w:pPr>
              <w:pStyle w:val="bullet"/>
              <w:spacing w:line="276" w:lineRule="auto"/>
              <w:ind w:left="0" w:firstLine="0"/>
              <w:jc w:val="left"/>
              <w:rPr>
                <w:b/>
                <w:bCs/>
                <w:sz w:val="18"/>
                <w:szCs w:val="18"/>
                <w:lang w:eastAsia="en-US"/>
              </w:rPr>
            </w:pPr>
            <w:r>
              <w:rPr>
                <w:b/>
                <w:bCs/>
                <w:sz w:val="18"/>
                <w:szCs w:val="18"/>
                <w:lang w:eastAsia="en-US"/>
              </w:rPr>
              <w:t>40%</w:t>
            </w:r>
          </w:p>
        </w:tc>
      </w:tr>
      <w:tr w:rsidR="007F3790" w14:paraId="5A97EF98" w14:textId="77777777" w:rsidTr="007F3790">
        <w:tc>
          <w:tcPr>
            <w:tcW w:w="2305" w:type="dxa"/>
            <w:tcBorders>
              <w:top w:val="single" w:sz="6" w:space="0" w:color="auto"/>
              <w:left w:val="thinThickLargeGap" w:sz="24" w:space="0" w:color="auto"/>
              <w:bottom w:val="single" w:sz="6" w:space="0" w:color="auto"/>
              <w:right w:val="single" w:sz="4" w:space="0" w:color="auto"/>
            </w:tcBorders>
            <w:hideMark/>
          </w:tcPr>
          <w:p w14:paraId="6F05E877" w14:textId="77777777" w:rsidR="007F3790" w:rsidRDefault="007F3790">
            <w:r>
              <w:t>Evidence of understanding of theories of motor development and the links to life-long motor performance</w:t>
            </w:r>
          </w:p>
        </w:tc>
        <w:tc>
          <w:tcPr>
            <w:tcW w:w="540" w:type="dxa"/>
            <w:tcBorders>
              <w:top w:val="single" w:sz="6" w:space="0" w:color="auto"/>
              <w:left w:val="single" w:sz="4" w:space="0" w:color="auto"/>
              <w:bottom w:val="single" w:sz="6" w:space="0" w:color="auto"/>
              <w:right w:val="single" w:sz="6" w:space="0" w:color="auto"/>
            </w:tcBorders>
          </w:tcPr>
          <w:p w14:paraId="50B40F7F" w14:textId="77777777" w:rsidR="007F3790" w:rsidRDefault="007F3790">
            <w:pPr>
              <w:pStyle w:val="bullet"/>
              <w:spacing w:line="276" w:lineRule="auto"/>
              <w:rPr>
                <w:sz w:val="18"/>
                <w:szCs w:val="18"/>
                <w:lang w:eastAsia="en-US"/>
              </w:rPr>
            </w:pPr>
          </w:p>
          <w:p w14:paraId="26C35521" w14:textId="77777777" w:rsidR="007F3790" w:rsidRDefault="007F3790">
            <w:r>
              <w:t>1, 3</w:t>
            </w:r>
          </w:p>
        </w:tc>
        <w:tc>
          <w:tcPr>
            <w:tcW w:w="1434" w:type="dxa"/>
            <w:tcBorders>
              <w:top w:val="single" w:sz="6" w:space="0" w:color="auto"/>
              <w:left w:val="single" w:sz="6" w:space="0" w:color="auto"/>
              <w:bottom w:val="single" w:sz="6" w:space="0" w:color="auto"/>
              <w:right w:val="single" w:sz="6" w:space="0" w:color="auto"/>
            </w:tcBorders>
          </w:tcPr>
          <w:p w14:paraId="2EA58C3C" w14:textId="77777777" w:rsidR="007F3790" w:rsidRDefault="007F3790">
            <w:pPr>
              <w:pStyle w:val="bullet"/>
              <w:spacing w:line="276" w:lineRule="auto"/>
              <w:ind w:left="0" w:firstLine="0"/>
              <w:rPr>
                <w:sz w:val="18"/>
                <w:szCs w:val="18"/>
                <w:lang w:eastAsia="en-US"/>
              </w:rPr>
            </w:pPr>
          </w:p>
        </w:tc>
        <w:tc>
          <w:tcPr>
            <w:tcW w:w="1626" w:type="dxa"/>
            <w:tcBorders>
              <w:top w:val="single" w:sz="6" w:space="0" w:color="auto"/>
              <w:left w:val="single" w:sz="6" w:space="0" w:color="auto"/>
              <w:bottom w:val="single" w:sz="6" w:space="0" w:color="auto"/>
              <w:right w:val="single" w:sz="6" w:space="0" w:color="auto"/>
            </w:tcBorders>
          </w:tcPr>
          <w:p w14:paraId="2001AAF2" w14:textId="77777777" w:rsidR="007F3790" w:rsidRDefault="007F3790">
            <w:pPr>
              <w:pStyle w:val="bullet"/>
              <w:spacing w:line="276" w:lineRule="auto"/>
              <w:ind w:left="0" w:firstLine="0"/>
              <w:rPr>
                <w:sz w:val="18"/>
                <w:szCs w:val="18"/>
                <w:lang w:eastAsia="en-US"/>
              </w:rPr>
            </w:pPr>
          </w:p>
        </w:tc>
        <w:tc>
          <w:tcPr>
            <w:tcW w:w="1440" w:type="dxa"/>
            <w:tcBorders>
              <w:top w:val="single" w:sz="6" w:space="0" w:color="auto"/>
              <w:left w:val="single" w:sz="6" w:space="0" w:color="auto"/>
              <w:bottom w:val="single" w:sz="6" w:space="0" w:color="auto"/>
              <w:right w:val="single" w:sz="6" w:space="0" w:color="auto"/>
            </w:tcBorders>
            <w:hideMark/>
          </w:tcPr>
          <w:p w14:paraId="7B07D4E3" w14:textId="77777777" w:rsidR="007F3790" w:rsidRDefault="007F3790">
            <w:pPr>
              <w:pStyle w:val="bullet"/>
              <w:spacing w:line="276" w:lineRule="auto"/>
              <w:ind w:left="0" w:firstLine="0"/>
              <w:rPr>
                <w:sz w:val="18"/>
                <w:szCs w:val="18"/>
                <w:lang w:eastAsia="en-US"/>
              </w:rPr>
            </w:pPr>
            <w:r>
              <w:rPr>
                <w:sz w:val="18"/>
                <w:szCs w:val="18"/>
                <w:lang w:eastAsia="en-US"/>
              </w:rPr>
              <w:t xml:space="preserve">   </w:t>
            </w:r>
          </w:p>
        </w:tc>
        <w:tc>
          <w:tcPr>
            <w:tcW w:w="1620" w:type="dxa"/>
            <w:tcBorders>
              <w:top w:val="single" w:sz="6" w:space="0" w:color="auto"/>
              <w:left w:val="single" w:sz="6" w:space="0" w:color="auto"/>
              <w:bottom w:val="single" w:sz="6" w:space="0" w:color="auto"/>
              <w:right w:val="single" w:sz="6" w:space="0" w:color="auto"/>
            </w:tcBorders>
          </w:tcPr>
          <w:p w14:paraId="767EF389" w14:textId="77777777" w:rsidR="007F3790" w:rsidRDefault="007F3790">
            <w:pPr>
              <w:pStyle w:val="bullet"/>
              <w:spacing w:line="276" w:lineRule="auto"/>
              <w:ind w:left="0" w:firstLine="0"/>
              <w:rPr>
                <w:lang w:eastAsia="en-US"/>
              </w:rPr>
            </w:pPr>
          </w:p>
        </w:tc>
        <w:tc>
          <w:tcPr>
            <w:tcW w:w="1260" w:type="dxa"/>
            <w:tcBorders>
              <w:top w:val="single" w:sz="6" w:space="0" w:color="auto"/>
              <w:left w:val="single" w:sz="6" w:space="0" w:color="auto"/>
              <w:bottom w:val="single" w:sz="6" w:space="0" w:color="auto"/>
              <w:right w:val="single" w:sz="6" w:space="0" w:color="auto"/>
            </w:tcBorders>
          </w:tcPr>
          <w:p w14:paraId="7F51BE56" w14:textId="77777777" w:rsidR="007F3790" w:rsidRDefault="007F3790">
            <w:pPr>
              <w:pStyle w:val="bullet"/>
              <w:spacing w:line="276" w:lineRule="auto"/>
              <w:ind w:left="0" w:firstLine="0"/>
              <w:rPr>
                <w:sz w:val="18"/>
                <w:szCs w:val="18"/>
                <w:lang w:eastAsia="en-US"/>
              </w:rPr>
            </w:pPr>
          </w:p>
        </w:tc>
        <w:tc>
          <w:tcPr>
            <w:tcW w:w="900" w:type="dxa"/>
            <w:tcBorders>
              <w:top w:val="single" w:sz="6" w:space="0" w:color="auto"/>
              <w:left w:val="single" w:sz="6" w:space="0" w:color="auto"/>
              <w:bottom w:val="single" w:sz="6" w:space="0" w:color="auto"/>
              <w:right w:val="thickThinLargeGap" w:sz="24" w:space="0" w:color="auto"/>
            </w:tcBorders>
            <w:hideMark/>
          </w:tcPr>
          <w:p w14:paraId="7DFFD4E9" w14:textId="77777777" w:rsidR="007F3790" w:rsidRDefault="007F3790">
            <w:pPr>
              <w:pStyle w:val="bullet"/>
              <w:spacing w:line="276" w:lineRule="auto"/>
              <w:ind w:left="0" w:firstLine="0"/>
              <w:jc w:val="left"/>
              <w:rPr>
                <w:b/>
                <w:bCs/>
                <w:sz w:val="18"/>
                <w:szCs w:val="18"/>
                <w:lang w:eastAsia="en-US"/>
              </w:rPr>
            </w:pPr>
            <w:r>
              <w:rPr>
                <w:b/>
                <w:bCs/>
                <w:sz w:val="18"/>
                <w:szCs w:val="18"/>
                <w:lang w:eastAsia="en-US"/>
              </w:rPr>
              <w:t>20%</w:t>
            </w:r>
          </w:p>
        </w:tc>
      </w:tr>
      <w:tr w:rsidR="007F3790" w14:paraId="5624AF2F" w14:textId="77777777" w:rsidTr="007F3790">
        <w:tc>
          <w:tcPr>
            <w:tcW w:w="2305" w:type="dxa"/>
            <w:tcBorders>
              <w:top w:val="single" w:sz="6" w:space="0" w:color="auto"/>
              <w:left w:val="thinThickLargeGap" w:sz="24" w:space="0" w:color="auto"/>
              <w:bottom w:val="single" w:sz="6" w:space="0" w:color="auto"/>
              <w:right w:val="single" w:sz="4" w:space="0" w:color="auto"/>
            </w:tcBorders>
            <w:hideMark/>
          </w:tcPr>
          <w:p w14:paraId="11CF8B4A" w14:textId="77777777" w:rsidR="007F3790" w:rsidRDefault="007F3790">
            <w:r>
              <w:t>Evidence of critical analysis</w:t>
            </w:r>
          </w:p>
        </w:tc>
        <w:tc>
          <w:tcPr>
            <w:tcW w:w="540" w:type="dxa"/>
            <w:tcBorders>
              <w:top w:val="single" w:sz="6" w:space="0" w:color="auto"/>
              <w:left w:val="single" w:sz="4" w:space="0" w:color="auto"/>
              <w:bottom w:val="single" w:sz="6" w:space="0" w:color="auto"/>
              <w:right w:val="single" w:sz="6" w:space="0" w:color="auto"/>
            </w:tcBorders>
            <w:hideMark/>
          </w:tcPr>
          <w:p w14:paraId="621F4D07" w14:textId="77777777" w:rsidR="007F3790" w:rsidRDefault="007F3790">
            <w:pPr>
              <w:pStyle w:val="bullet"/>
              <w:spacing w:line="276" w:lineRule="auto"/>
              <w:jc w:val="left"/>
              <w:rPr>
                <w:sz w:val="18"/>
                <w:szCs w:val="18"/>
                <w:lang w:eastAsia="en-US"/>
              </w:rPr>
            </w:pPr>
            <w:r>
              <w:rPr>
                <w:sz w:val="18"/>
                <w:szCs w:val="18"/>
                <w:lang w:eastAsia="en-US"/>
              </w:rPr>
              <w:t>11</w:t>
            </w:r>
          </w:p>
        </w:tc>
        <w:tc>
          <w:tcPr>
            <w:tcW w:w="1434" w:type="dxa"/>
            <w:tcBorders>
              <w:top w:val="single" w:sz="6" w:space="0" w:color="auto"/>
              <w:left w:val="single" w:sz="6" w:space="0" w:color="auto"/>
              <w:bottom w:val="single" w:sz="6" w:space="0" w:color="auto"/>
              <w:right w:val="single" w:sz="6" w:space="0" w:color="auto"/>
            </w:tcBorders>
          </w:tcPr>
          <w:p w14:paraId="65DAF9C1" w14:textId="77777777" w:rsidR="007F3790" w:rsidRDefault="007F3790">
            <w:pPr>
              <w:pStyle w:val="bullet"/>
              <w:spacing w:line="276" w:lineRule="auto"/>
              <w:ind w:left="0" w:firstLine="0"/>
              <w:rPr>
                <w:sz w:val="18"/>
                <w:szCs w:val="18"/>
                <w:lang w:eastAsia="en-US"/>
              </w:rPr>
            </w:pPr>
          </w:p>
        </w:tc>
        <w:tc>
          <w:tcPr>
            <w:tcW w:w="1626" w:type="dxa"/>
            <w:tcBorders>
              <w:top w:val="single" w:sz="6" w:space="0" w:color="auto"/>
              <w:left w:val="single" w:sz="6" w:space="0" w:color="auto"/>
              <w:bottom w:val="single" w:sz="6" w:space="0" w:color="auto"/>
              <w:right w:val="single" w:sz="6" w:space="0" w:color="auto"/>
            </w:tcBorders>
          </w:tcPr>
          <w:p w14:paraId="1CAC56C1" w14:textId="77777777" w:rsidR="007F3790" w:rsidRDefault="007F3790">
            <w:pPr>
              <w:pStyle w:val="bullet"/>
              <w:spacing w:line="276" w:lineRule="auto"/>
              <w:jc w:val="left"/>
              <w:rPr>
                <w:sz w:val="18"/>
                <w:szCs w:val="18"/>
                <w:lang w:eastAsia="en-US"/>
              </w:rPr>
            </w:pPr>
          </w:p>
        </w:tc>
        <w:tc>
          <w:tcPr>
            <w:tcW w:w="1440" w:type="dxa"/>
            <w:tcBorders>
              <w:top w:val="single" w:sz="6" w:space="0" w:color="auto"/>
              <w:left w:val="single" w:sz="6" w:space="0" w:color="auto"/>
              <w:bottom w:val="single" w:sz="6" w:space="0" w:color="auto"/>
              <w:right w:val="single" w:sz="6" w:space="0" w:color="auto"/>
            </w:tcBorders>
          </w:tcPr>
          <w:p w14:paraId="1A88E456" w14:textId="77777777" w:rsidR="007F3790" w:rsidRDefault="007F3790">
            <w:pPr>
              <w:pStyle w:val="bullet"/>
              <w:spacing w:line="276" w:lineRule="auto"/>
              <w:ind w:left="0" w:firstLine="0"/>
              <w:jc w:val="left"/>
              <w:rPr>
                <w:sz w:val="18"/>
                <w:szCs w:val="18"/>
                <w:lang w:eastAsia="en-US"/>
              </w:rPr>
            </w:pPr>
          </w:p>
        </w:tc>
        <w:tc>
          <w:tcPr>
            <w:tcW w:w="1620" w:type="dxa"/>
            <w:tcBorders>
              <w:top w:val="single" w:sz="6" w:space="0" w:color="auto"/>
              <w:left w:val="single" w:sz="6" w:space="0" w:color="auto"/>
              <w:bottom w:val="single" w:sz="6" w:space="0" w:color="auto"/>
              <w:right w:val="single" w:sz="6" w:space="0" w:color="auto"/>
            </w:tcBorders>
          </w:tcPr>
          <w:p w14:paraId="10AC6FE4" w14:textId="77777777" w:rsidR="007F3790" w:rsidRDefault="007F3790"/>
        </w:tc>
        <w:tc>
          <w:tcPr>
            <w:tcW w:w="1260" w:type="dxa"/>
            <w:tcBorders>
              <w:top w:val="single" w:sz="6" w:space="0" w:color="auto"/>
              <w:left w:val="single" w:sz="6" w:space="0" w:color="auto"/>
              <w:bottom w:val="single" w:sz="6" w:space="0" w:color="auto"/>
              <w:right w:val="single" w:sz="6" w:space="0" w:color="auto"/>
            </w:tcBorders>
          </w:tcPr>
          <w:p w14:paraId="424D3D98" w14:textId="77777777" w:rsidR="007F3790" w:rsidRDefault="007F3790">
            <w:pPr>
              <w:pStyle w:val="bullet"/>
              <w:spacing w:line="276" w:lineRule="auto"/>
              <w:rPr>
                <w:sz w:val="18"/>
                <w:szCs w:val="18"/>
                <w:lang w:eastAsia="en-US"/>
              </w:rPr>
            </w:pPr>
          </w:p>
        </w:tc>
        <w:tc>
          <w:tcPr>
            <w:tcW w:w="900" w:type="dxa"/>
            <w:tcBorders>
              <w:top w:val="single" w:sz="6" w:space="0" w:color="auto"/>
              <w:left w:val="single" w:sz="6" w:space="0" w:color="auto"/>
              <w:bottom w:val="single" w:sz="6" w:space="0" w:color="auto"/>
              <w:right w:val="thickThinLargeGap" w:sz="24" w:space="0" w:color="auto"/>
            </w:tcBorders>
            <w:hideMark/>
          </w:tcPr>
          <w:p w14:paraId="2840B9CD" w14:textId="77777777" w:rsidR="007F3790" w:rsidRDefault="007F3790">
            <w:pPr>
              <w:pStyle w:val="bullet"/>
              <w:spacing w:line="276" w:lineRule="auto"/>
              <w:ind w:left="0" w:firstLine="0"/>
              <w:rPr>
                <w:b/>
                <w:bCs/>
                <w:sz w:val="18"/>
                <w:szCs w:val="18"/>
                <w:lang w:eastAsia="en-US"/>
              </w:rPr>
            </w:pPr>
            <w:r>
              <w:rPr>
                <w:b/>
                <w:bCs/>
                <w:sz w:val="18"/>
                <w:szCs w:val="18"/>
                <w:lang w:eastAsia="en-US"/>
              </w:rPr>
              <w:t>20%</w:t>
            </w:r>
          </w:p>
        </w:tc>
      </w:tr>
      <w:tr w:rsidR="007F3790" w14:paraId="3060DA9B" w14:textId="77777777" w:rsidTr="007F3790">
        <w:tc>
          <w:tcPr>
            <w:tcW w:w="2305" w:type="dxa"/>
            <w:tcBorders>
              <w:top w:val="single" w:sz="6" w:space="0" w:color="auto"/>
              <w:left w:val="thinThickLargeGap" w:sz="24" w:space="0" w:color="auto"/>
              <w:bottom w:val="single" w:sz="6" w:space="0" w:color="auto"/>
              <w:right w:val="single" w:sz="4" w:space="0" w:color="auto"/>
            </w:tcBorders>
            <w:hideMark/>
          </w:tcPr>
          <w:p w14:paraId="58618360" w14:textId="77777777" w:rsidR="007F3790" w:rsidRDefault="007F3790">
            <w:pPr>
              <w:spacing w:before="120"/>
            </w:pPr>
            <w:r>
              <w:t>Clear structure and the construction of a coherent argument that leads to an appropriate conclusion</w:t>
            </w:r>
          </w:p>
        </w:tc>
        <w:tc>
          <w:tcPr>
            <w:tcW w:w="540" w:type="dxa"/>
            <w:tcBorders>
              <w:top w:val="single" w:sz="6" w:space="0" w:color="auto"/>
              <w:left w:val="single" w:sz="4" w:space="0" w:color="auto"/>
              <w:bottom w:val="single" w:sz="6" w:space="0" w:color="auto"/>
              <w:right w:val="single" w:sz="6" w:space="0" w:color="auto"/>
            </w:tcBorders>
          </w:tcPr>
          <w:p w14:paraId="2FF9E9E5" w14:textId="77777777" w:rsidR="007F3790" w:rsidRDefault="007F3790">
            <w:pPr>
              <w:pStyle w:val="Subtitle"/>
              <w:spacing w:line="276" w:lineRule="auto"/>
              <w:rPr>
                <w:sz w:val="18"/>
                <w:szCs w:val="18"/>
                <w:u w:val="none"/>
                <w:lang w:eastAsia="en-US"/>
              </w:rPr>
            </w:pPr>
          </w:p>
          <w:p w14:paraId="218EBEE0" w14:textId="77777777" w:rsidR="007F3790" w:rsidRDefault="007F3790">
            <w:pPr>
              <w:pStyle w:val="Subtitle"/>
              <w:spacing w:line="276" w:lineRule="auto"/>
              <w:rPr>
                <w:sz w:val="18"/>
                <w:szCs w:val="18"/>
                <w:u w:val="none"/>
                <w:lang w:eastAsia="en-US"/>
              </w:rPr>
            </w:pPr>
            <w:r>
              <w:rPr>
                <w:sz w:val="18"/>
                <w:szCs w:val="18"/>
                <w:u w:val="none"/>
                <w:lang w:eastAsia="en-US"/>
              </w:rPr>
              <w:t>1.3</w:t>
            </w:r>
          </w:p>
        </w:tc>
        <w:tc>
          <w:tcPr>
            <w:tcW w:w="1434" w:type="dxa"/>
            <w:tcBorders>
              <w:top w:val="single" w:sz="6" w:space="0" w:color="auto"/>
              <w:left w:val="single" w:sz="6" w:space="0" w:color="auto"/>
              <w:bottom w:val="single" w:sz="6" w:space="0" w:color="auto"/>
              <w:right w:val="single" w:sz="6" w:space="0" w:color="auto"/>
            </w:tcBorders>
          </w:tcPr>
          <w:p w14:paraId="7C3D5231" w14:textId="77777777" w:rsidR="007F3790" w:rsidRDefault="007F3790">
            <w:pPr>
              <w:pStyle w:val="Subtitle"/>
              <w:spacing w:line="276" w:lineRule="auto"/>
              <w:rPr>
                <w:sz w:val="18"/>
                <w:szCs w:val="18"/>
                <w:u w:val="none"/>
                <w:lang w:eastAsia="en-US"/>
              </w:rPr>
            </w:pPr>
          </w:p>
        </w:tc>
        <w:tc>
          <w:tcPr>
            <w:tcW w:w="1626" w:type="dxa"/>
            <w:tcBorders>
              <w:top w:val="single" w:sz="6" w:space="0" w:color="auto"/>
              <w:left w:val="single" w:sz="6" w:space="0" w:color="auto"/>
              <w:bottom w:val="single" w:sz="6" w:space="0" w:color="auto"/>
              <w:right w:val="single" w:sz="6" w:space="0" w:color="auto"/>
            </w:tcBorders>
          </w:tcPr>
          <w:p w14:paraId="57871231" w14:textId="77777777" w:rsidR="007F3790" w:rsidRDefault="007F3790">
            <w:pPr>
              <w:pStyle w:val="Subtitle"/>
              <w:spacing w:line="276" w:lineRule="auto"/>
              <w:jc w:val="right"/>
              <w:rPr>
                <w:sz w:val="18"/>
                <w:szCs w:val="18"/>
                <w:u w:val="none"/>
                <w:lang w:eastAsia="en-US"/>
              </w:rPr>
            </w:pPr>
          </w:p>
        </w:tc>
        <w:tc>
          <w:tcPr>
            <w:tcW w:w="1440" w:type="dxa"/>
            <w:tcBorders>
              <w:top w:val="single" w:sz="6" w:space="0" w:color="auto"/>
              <w:left w:val="single" w:sz="6" w:space="0" w:color="auto"/>
              <w:bottom w:val="single" w:sz="6" w:space="0" w:color="auto"/>
              <w:right w:val="single" w:sz="6" w:space="0" w:color="auto"/>
            </w:tcBorders>
            <w:hideMark/>
          </w:tcPr>
          <w:p w14:paraId="73D1CD52" w14:textId="77777777" w:rsidR="007F3790" w:rsidRDefault="007F3790">
            <w:pPr>
              <w:pStyle w:val="Subtitle"/>
              <w:spacing w:line="276" w:lineRule="auto"/>
              <w:jc w:val="left"/>
              <w:rPr>
                <w:sz w:val="18"/>
                <w:szCs w:val="18"/>
                <w:u w:val="none"/>
                <w:lang w:eastAsia="en-US"/>
              </w:rPr>
            </w:pPr>
            <w:r>
              <w:rPr>
                <w:sz w:val="18"/>
                <w:szCs w:val="18"/>
                <w:u w:val="none"/>
                <w:lang w:eastAsia="en-US"/>
              </w:rPr>
              <w:t xml:space="preserve">           </w:t>
            </w:r>
          </w:p>
        </w:tc>
        <w:tc>
          <w:tcPr>
            <w:tcW w:w="1620" w:type="dxa"/>
            <w:tcBorders>
              <w:top w:val="single" w:sz="6" w:space="0" w:color="auto"/>
              <w:left w:val="single" w:sz="6" w:space="0" w:color="auto"/>
              <w:bottom w:val="single" w:sz="6" w:space="0" w:color="auto"/>
              <w:right w:val="single" w:sz="6" w:space="0" w:color="auto"/>
            </w:tcBorders>
          </w:tcPr>
          <w:p w14:paraId="52BEB5BA" w14:textId="77777777" w:rsidR="007F3790" w:rsidRDefault="007F3790">
            <w:pPr>
              <w:pStyle w:val="Subtitle"/>
              <w:spacing w:line="276" w:lineRule="auto"/>
              <w:ind w:firstLine="281"/>
              <w:jc w:val="right"/>
              <w:rPr>
                <w:sz w:val="18"/>
                <w:szCs w:val="18"/>
                <w:u w:val="none"/>
                <w:lang w:eastAsia="en-US"/>
              </w:rPr>
            </w:pPr>
          </w:p>
        </w:tc>
        <w:tc>
          <w:tcPr>
            <w:tcW w:w="1260" w:type="dxa"/>
            <w:tcBorders>
              <w:top w:val="single" w:sz="6" w:space="0" w:color="auto"/>
              <w:left w:val="single" w:sz="6" w:space="0" w:color="auto"/>
              <w:bottom w:val="single" w:sz="6" w:space="0" w:color="auto"/>
              <w:right w:val="single" w:sz="6" w:space="0" w:color="auto"/>
            </w:tcBorders>
          </w:tcPr>
          <w:p w14:paraId="794E92FC" w14:textId="77777777" w:rsidR="007F3790" w:rsidRDefault="007F3790">
            <w:pPr>
              <w:pStyle w:val="Subtitle"/>
              <w:spacing w:line="276" w:lineRule="auto"/>
              <w:rPr>
                <w:sz w:val="18"/>
                <w:szCs w:val="18"/>
                <w:u w:val="none"/>
                <w:lang w:eastAsia="en-US"/>
              </w:rPr>
            </w:pPr>
          </w:p>
        </w:tc>
        <w:tc>
          <w:tcPr>
            <w:tcW w:w="900" w:type="dxa"/>
            <w:tcBorders>
              <w:top w:val="single" w:sz="6" w:space="0" w:color="auto"/>
              <w:left w:val="single" w:sz="6" w:space="0" w:color="auto"/>
              <w:bottom w:val="single" w:sz="6" w:space="0" w:color="auto"/>
              <w:right w:val="thickThinLargeGap" w:sz="24" w:space="0" w:color="auto"/>
            </w:tcBorders>
            <w:hideMark/>
          </w:tcPr>
          <w:p w14:paraId="5669B565" w14:textId="77777777" w:rsidR="007F3790" w:rsidRDefault="007F3790">
            <w:pPr>
              <w:pStyle w:val="Subtitle"/>
              <w:spacing w:line="276" w:lineRule="auto"/>
              <w:jc w:val="left"/>
              <w:rPr>
                <w:b/>
                <w:bCs/>
                <w:sz w:val="18"/>
                <w:szCs w:val="18"/>
                <w:u w:val="none"/>
                <w:lang w:eastAsia="en-US"/>
              </w:rPr>
            </w:pPr>
            <w:r>
              <w:rPr>
                <w:b/>
                <w:bCs/>
                <w:sz w:val="18"/>
                <w:szCs w:val="18"/>
                <w:u w:val="none"/>
                <w:lang w:eastAsia="en-US"/>
              </w:rPr>
              <w:t>20%</w:t>
            </w:r>
          </w:p>
        </w:tc>
      </w:tr>
      <w:tr w:rsidR="007F3790" w14:paraId="72E4BDED" w14:textId="77777777" w:rsidTr="007F3790">
        <w:tc>
          <w:tcPr>
            <w:tcW w:w="10225" w:type="dxa"/>
            <w:gridSpan w:val="7"/>
            <w:tcBorders>
              <w:top w:val="nil"/>
              <w:left w:val="thinThickLargeGap" w:sz="24" w:space="0" w:color="auto"/>
              <w:bottom w:val="single" w:sz="6" w:space="0" w:color="auto"/>
              <w:right w:val="single" w:sz="4" w:space="0" w:color="auto"/>
            </w:tcBorders>
            <w:vAlign w:val="center"/>
            <w:hideMark/>
          </w:tcPr>
          <w:p w14:paraId="0EAF29E7" w14:textId="77777777" w:rsidR="007F3790" w:rsidRDefault="007F3790">
            <w:pPr>
              <w:pStyle w:val="Subtitle"/>
              <w:spacing w:line="276" w:lineRule="auto"/>
              <w:jc w:val="left"/>
              <w:rPr>
                <w:sz w:val="18"/>
                <w:szCs w:val="18"/>
                <w:u w:val="none"/>
                <w:lang w:eastAsia="en-US"/>
              </w:rPr>
            </w:pPr>
            <w:r>
              <w:rPr>
                <w:sz w:val="18"/>
                <w:szCs w:val="18"/>
                <w:u w:val="none"/>
                <w:lang w:eastAsia="en-US"/>
              </w:rPr>
              <w:t xml:space="preserve">It </w:t>
            </w:r>
            <w:proofErr w:type="gramStart"/>
            <w:r>
              <w:rPr>
                <w:sz w:val="18"/>
                <w:szCs w:val="18"/>
                <w:u w:val="none"/>
                <w:lang w:eastAsia="en-US"/>
              </w:rPr>
              <w:t>is expected</w:t>
            </w:r>
            <w:proofErr w:type="gramEnd"/>
            <w:r>
              <w:rPr>
                <w:sz w:val="18"/>
                <w:szCs w:val="18"/>
                <w:u w:val="none"/>
                <w:lang w:eastAsia="en-US"/>
              </w:rPr>
              <w:t xml:space="preserve"> that students will present work that is proof read and follows the </w:t>
            </w:r>
            <w:r>
              <w:rPr>
                <w:b/>
                <w:bCs/>
                <w:sz w:val="18"/>
                <w:szCs w:val="18"/>
                <w:lang w:eastAsia="en-US"/>
              </w:rPr>
              <w:t>School Reference Guide</w:t>
            </w:r>
            <w:r>
              <w:rPr>
                <w:sz w:val="18"/>
                <w:szCs w:val="18"/>
                <w:u w:val="none"/>
                <w:lang w:eastAsia="en-US"/>
              </w:rPr>
              <w:t xml:space="preserve"> and </w:t>
            </w:r>
            <w:r>
              <w:rPr>
                <w:b/>
                <w:bCs/>
                <w:sz w:val="18"/>
                <w:szCs w:val="18"/>
                <w:lang w:eastAsia="en-US"/>
              </w:rPr>
              <w:t>Assessment Checklist.</w:t>
            </w:r>
            <w:r>
              <w:rPr>
                <w:sz w:val="18"/>
                <w:szCs w:val="18"/>
                <w:u w:val="none"/>
                <w:lang w:eastAsia="en-US"/>
              </w:rPr>
              <w:t xml:space="preserve"> Therefore a range of </w:t>
            </w:r>
            <w:proofErr w:type="gramStart"/>
            <w:r>
              <w:rPr>
                <w:sz w:val="18"/>
                <w:szCs w:val="18"/>
                <w:u w:val="none"/>
                <w:lang w:eastAsia="en-US"/>
              </w:rPr>
              <w:t>0</w:t>
            </w:r>
            <w:proofErr w:type="gramEnd"/>
            <w:r>
              <w:rPr>
                <w:sz w:val="18"/>
                <w:szCs w:val="18"/>
                <w:u w:val="none"/>
                <w:lang w:eastAsia="en-US"/>
              </w:rPr>
              <w:t xml:space="preserve"> – 10 marks will be deducted for poor referencing, spelling, grammar, punctuation, and presentation. </w:t>
            </w:r>
          </w:p>
        </w:tc>
        <w:tc>
          <w:tcPr>
            <w:tcW w:w="900" w:type="dxa"/>
            <w:tcBorders>
              <w:top w:val="nil"/>
              <w:left w:val="single" w:sz="4" w:space="0" w:color="auto"/>
              <w:bottom w:val="single" w:sz="6" w:space="0" w:color="auto"/>
              <w:right w:val="thickThinLargeGap" w:sz="24" w:space="0" w:color="auto"/>
            </w:tcBorders>
            <w:vAlign w:val="center"/>
          </w:tcPr>
          <w:p w14:paraId="70E7423B" w14:textId="77777777" w:rsidR="007F3790" w:rsidRDefault="007F3790">
            <w:pPr>
              <w:pStyle w:val="Subtitle"/>
              <w:spacing w:line="276" w:lineRule="auto"/>
              <w:jc w:val="left"/>
              <w:rPr>
                <w:sz w:val="18"/>
                <w:szCs w:val="18"/>
                <w:u w:val="none"/>
                <w:lang w:eastAsia="en-US"/>
              </w:rPr>
            </w:pPr>
          </w:p>
        </w:tc>
      </w:tr>
    </w:tbl>
    <w:p w14:paraId="4C572DE6" w14:textId="77777777" w:rsidR="007F3790" w:rsidRDefault="007F3790" w:rsidP="007F3790">
      <w:r>
        <w:tab/>
      </w:r>
      <w:r>
        <w:tab/>
      </w:r>
    </w:p>
    <w:tbl>
      <w:tblPr>
        <w:tblW w:w="0" w:type="dxa"/>
        <w:tblInd w:w="-115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5040"/>
        <w:gridCol w:w="3960"/>
        <w:gridCol w:w="1980"/>
      </w:tblGrid>
      <w:tr w:rsidR="007F3790" w14:paraId="62622653" w14:textId="77777777" w:rsidTr="007F3790">
        <w:trPr>
          <w:cantSplit/>
          <w:trHeight w:val="710"/>
        </w:trPr>
        <w:tc>
          <w:tcPr>
            <w:tcW w:w="10980" w:type="dxa"/>
            <w:gridSpan w:val="3"/>
            <w:tcBorders>
              <w:top w:val="double" w:sz="4" w:space="0" w:color="auto"/>
              <w:left w:val="double" w:sz="4" w:space="0" w:color="auto"/>
              <w:bottom w:val="single" w:sz="6" w:space="0" w:color="auto"/>
              <w:right w:val="double" w:sz="4" w:space="0" w:color="auto"/>
            </w:tcBorders>
            <w:hideMark/>
          </w:tcPr>
          <w:p w14:paraId="4788B3AF" w14:textId="77777777" w:rsidR="007F3790" w:rsidRDefault="007F3790">
            <w:pPr>
              <w:pStyle w:val="Heading2"/>
              <w:spacing w:line="276" w:lineRule="auto"/>
              <w:rPr>
                <w:rFonts w:ascii="Times New Roman" w:hAnsi="Times New Roman" w:cs="Times New Roman"/>
                <w:i w:val="0"/>
                <w:iCs w:val="0"/>
                <w:sz w:val="24"/>
                <w:szCs w:val="24"/>
              </w:rPr>
            </w:pPr>
            <w:r>
              <w:rPr>
                <w:rFonts w:ascii="Times New Roman" w:hAnsi="Times New Roman" w:cs="Times New Roman"/>
                <w:i w:val="0"/>
                <w:iCs w:val="0"/>
                <w:sz w:val="24"/>
                <w:szCs w:val="24"/>
              </w:rPr>
              <w:t>Tutor comments</w:t>
            </w:r>
          </w:p>
        </w:tc>
      </w:tr>
      <w:tr w:rsidR="007F3790" w14:paraId="2A6ABD88" w14:textId="77777777" w:rsidTr="007F3790">
        <w:trPr>
          <w:cantSplit/>
          <w:trHeight w:val="1046"/>
        </w:trPr>
        <w:tc>
          <w:tcPr>
            <w:tcW w:w="10980" w:type="dxa"/>
            <w:gridSpan w:val="3"/>
            <w:tcBorders>
              <w:top w:val="single" w:sz="6" w:space="0" w:color="auto"/>
              <w:left w:val="double" w:sz="4" w:space="0" w:color="auto"/>
              <w:bottom w:val="single" w:sz="6" w:space="0" w:color="auto"/>
              <w:right w:val="double" w:sz="4" w:space="0" w:color="auto"/>
            </w:tcBorders>
          </w:tcPr>
          <w:p w14:paraId="6A65319D" w14:textId="77777777" w:rsidR="007F3790" w:rsidRDefault="007F3790">
            <w:pPr>
              <w:pStyle w:val="Heading2"/>
              <w:spacing w:line="276" w:lineRule="auto"/>
              <w:rPr>
                <w:rFonts w:ascii="Times New Roman" w:hAnsi="Times New Roman" w:cs="Times New Roman"/>
                <w:i w:val="0"/>
                <w:iCs w:val="0"/>
                <w:sz w:val="24"/>
                <w:szCs w:val="24"/>
              </w:rPr>
            </w:pPr>
            <w:r>
              <w:rPr>
                <w:rFonts w:ascii="Times New Roman" w:hAnsi="Times New Roman" w:cs="Times New Roman"/>
                <w:i w:val="0"/>
                <w:iCs w:val="0"/>
                <w:sz w:val="24"/>
                <w:szCs w:val="24"/>
              </w:rPr>
              <w:t>Strengths:</w:t>
            </w:r>
          </w:p>
          <w:p w14:paraId="472D50B7" w14:textId="77777777" w:rsidR="007F3790" w:rsidRDefault="007F3790">
            <w:r>
              <w:rPr>
                <w:u w:val="single"/>
              </w:rPr>
              <w:t>First Tutor’s Comments:</w:t>
            </w:r>
            <w:r>
              <w:t xml:space="preserve"> </w:t>
            </w:r>
          </w:p>
          <w:p w14:paraId="307E5FE9" w14:textId="77777777" w:rsidR="007F3790" w:rsidRDefault="007F3790"/>
          <w:p w14:paraId="7B3248E7" w14:textId="77777777" w:rsidR="007F3790" w:rsidRDefault="007F3790">
            <w:pPr>
              <w:pStyle w:val="Heading2"/>
              <w:spacing w:line="276" w:lineRule="auto"/>
              <w:rPr>
                <w:rFonts w:ascii="Times New Roman" w:hAnsi="Times New Roman" w:cs="Times New Roman"/>
                <w:i w:val="0"/>
                <w:iCs w:val="0"/>
                <w:sz w:val="24"/>
                <w:szCs w:val="24"/>
              </w:rPr>
            </w:pPr>
            <w:r>
              <w:rPr>
                <w:rFonts w:ascii="Times New Roman" w:hAnsi="Times New Roman" w:cs="Times New Roman"/>
                <w:i w:val="0"/>
                <w:iCs w:val="0"/>
                <w:sz w:val="24"/>
                <w:szCs w:val="24"/>
              </w:rPr>
              <w:t>Areas for Further Improvement/Consideration:</w:t>
            </w:r>
          </w:p>
          <w:p w14:paraId="5323CF43" w14:textId="77777777" w:rsidR="007F3790" w:rsidRDefault="007F3790">
            <w:r>
              <w:rPr>
                <w:u w:val="single"/>
              </w:rPr>
              <w:t>First Tutor’s Comments:</w:t>
            </w:r>
          </w:p>
          <w:p w14:paraId="1FD3153C" w14:textId="77777777" w:rsidR="007F3790" w:rsidRDefault="007F3790">
            <w:pPr>
              <w:rPr>
                <w:u w:val="single"/>
              </w:rPr>
            </w:pPr>
          </w:p>
          <w:p w14:paraId="7FE254BE" w14:textId="77777777" w:rsidR="007F3790" w:rsidRDefault="007F3790">
            <w:pPr>
              <w:rPr>
                <w:u w:val="single"/>
              </w:rPr>
            </w:pPr>
          </w:p>
          <w:p w14:paraId="28D9F4D6" w14:textId="77777777" w:rsidR="007F3790" w:rsidRDefault="007F3790">
            <w:pPr>
              <w:rPr>
                <w:u w:val="single"/>
              </w:rPr>
            </w:pPr>
          </w:p>
          <w:p w14:paraId="4C927A4D" w14:textId="77777777" w:rsidR="007F3790" w:rsidRDefault="007F3790"/>
        </w:tc>
      </w:tr>
      <w:tr w:rsidR="007F3790" w14:paraId="7D501484" w14:textId="77777777" w:rsidTr="007F3790">
        <w:trPr>
          <w:cantSplit/>
          <w:trHeight w:val="866"/>
        </w:trPr>
        <w:tc>
          <w:tcPr>
            <w:tcW w:w="10980" w:type="dxa"/>
            <w:gridSpan w:val="3"/>
            <w:tcBorders>
              <w:top w:val="single" w:sz="6" w:space="0" w:color="auto"/>
              <w:left w:val="double" w:sz="4" w:space="0" w:color="auto"/>
              <w:bottom w:val="single" w:sz="6" w:space="0" w:color="auto"/>
              <w:right w:val="double" w:sz="4" w:space="0" w:color="auto"/>
            </w:tcBorders>
          </w:tcPr>
          <w:p w14:paraId="5BF5D0EA" w14:textId="77777777" w:rsidR="007F3790" w:rsidRDefault="007F3790">
            <w:pPr>
              <w:rPr>
                <w:u w:val="single"/>
              </w:rPr>
            </w:pPr>
            <w:r>
              <w:rPr>
                <w:u w:val="single"/>
              </w:rPr>
              <w:t>Second Tutor’s Comments:</w:t>
            </w:r>
          </w:p>
          <w:p w14:paraId="005C77EE" w14:textId="77777777" w:rsidR="007F3790" w:rsidRDefault="007F3790">
            <w:pPr>
              <w:rPr>
                <w:rFonts w:ascii="Tahoma" w:hAnsi="Tahoma" w:cs="Tahoma"/>
              </w:rPr>
            </w:pPr>
          </w:p>
          <w:p w14:paraId="76718D8B" w14:textId="77777777" w:rsidR="007F3790" w:rsidRDefault="007F3790">
            <w:pPr>
              <w:rPr>
                <w:rFonts w:ascii="Tahoma" w:hAnsi="Tahoma" w:cs="Tahoma"/>
              </w:rPr>
            </w:pPr>
          </w:p>
        </w:tc>
      </w:tr>
      <w:tr w:rsidR="007F3790" w14:paraId="2579B742" w14:textId="77777777" w:rsidTr="007F3790">
        <w:trPr>
          <w:cantSplit/>
        </w:trPr>
        <w:tc>
          <w:tcPr>
            <w:tcW w:w="5040" w:type="dxa"/>
            <w:tcBorders>
              <w:top w:val="single" w:sz="6" w:space="0" w:color="auto"/>
              <w:left w:val="double" w:sz="4" w:space="0" w:color="auto"/>
              <w:bottom w:val="single" w:sz="6" w:space="0" w:color="auto"/>
              <w:right w:val="single" w:sz="6" w:space="0" w:color="auto"/>
            </w:tcBorders>
          </w:tcPr>
          <w:p w14:paraId="04300052" w14:textId="77777777" w:rsidR="007F3790" w:rsidRDefault="007F3790">
            <w:r>
              <w:rPr>
                <w:b/>
                <w:bCs/>
              </w:rPr>
              <w:t xml:space="preserve">Tutor 1: </w:t>
            </w:r>
          </w:p>
          <w:p w14:paraId="408900B6" w14:textId="77777777" w:rsidR="007F3790" w:rsidRDefault="007F3790">
            <w:pPr>
              <w:rPr>
                <w:b/>
                <w:bCs/>
              </w:rPr>
            </w:pPr>
          </w:p>
        </w:tc>
        <w:tc>
          <w:tcPr>
            <w:tcW w:w="3960" w:type="dxa"/>
            <w:tcBorders>
              <w:top w:val="single" w:sz="6" w:space="0" w:color="auto"/>
              <w:left w:val="single" w:sz="6" w:space="0" w:color="auto"/>
              <w:bottom w:val="single" w:sz="6" w:space="0" w:color="auto"/>
              <w:right w:val="single" w:sz="6" w:space="0" w:color="auto"/>
            </w:tcBorders>
            <w:hideMark/>
          </w:tcPr>
          <w:p w14:paraId="62ED256D" w14:textId="77777777" w:rsidR="007F3790" w:rsidRDefault="007F3790">
            <w:pPr>
              <w:rPr>
                <w:b/>
                <w:bCs/>
              </w:rPr>
            </w:pPr>
            <w:r>
              <w:rPr>
                <w:b/>
                <w:bCs/>
              </w:rPr>
              <w:t>1</w:t>
            </w:r>
            <w:r>
              <w:rPr>
                <w:b/>
                <w:bCs/>
                <w:vertAlign w:val="superscript"/>
              </w:rPr>
              <w:t>st</w:t>
            </w:r>
            <w:r>
              <w:rPr>
                <w:b/>
                <w:bCs/>
              </w:rPr>
              <w:t xml:space="preserve"> Mark:</w:t>
            </w:r>
          </w:p>
        </w:tc>
        <w:tc>
          <w:tcPr>
            <w:tcW w:w="1980" w:type="dxa"/>
            <w:tcBorders>
              <w:top w:val="single" w:sz="6" w:space="0" w:color="auto"/>
              <w:left w:val="single" w:sz="6" w:space="0" w:color="auto"/>
              <w:bottom w:val="single" w:sz="6" w:space="0" w:color="auto"/>
              <w:right w:val="double" w:sz="4" w:space="0" w:color="auto"/>
            </w:tcBorders>
          </w:tcPr>
          <w:p w14:paraId="3EC1A23C" w14:textId="77777777" w:rsidR="007F3790" w:rsidRDefault="007F3790">
            <w:pPr>
              <w:rPr>
                <w:b/>
                <w:bCs/>
              </w:rPr>
            </w:pPr>
          </w:p>
        </w:tc>
      </w:tr>
      <w:tr w:rsidR="007F3790" w14:paraId="4338B6E4" w14:textId="77777777" w:rsidTr="007F3790">
        <w:trPr>
          <w:cantSplit/>
        </w:trPr>
        <w:tc>
          <w:tcPr>
            <w:tcW w:w="5040" w:type="dxa"/>
            <w:tcBorders>
              <w:top w:val="single" w:sz="6" w:space="0" w:color="auto"/>
              <w:left w:val="double" w:sz="4" w:space="0" w:color="auto"/>
              <w:bottom w:val="single" w:sz="6" w:space="0" w:color="auto"/>
              <w:right w:val="single" w:sz="6" w:space="0" w:color="auto"/>
            </w:tcBorders>
            <w:hideMark/>
          </w:tcPr>
          <w:p w14:paraId="49782230" w14:textId="77777777" w:rsidR="007F3790" w:rsidRDefault="007F3790">
            <w:pPr>
              <w:rPr>
                <w:b/>
                <w:bCs/>
              </w:rPr>
            </w:pPr>
            <w:r>
              <w:rPr>
                <w:b/>
                <w:bCs/>
              </w:rPr>
              <w:t xml:space="preserve">Tutor 2: </w:t>
            </w:r>
          </w:p>
        </w:tc>
        <w:tc>
          <w:tcPr>
            <w:tcW w:w="3960" w:type="dxa"/>
            <w:tcBorders>
              <w:top w:val="single" w:sz="6" w:space="0" w:color="auto"/>
              <w:left w:val="single" w:sz="6" w:space="0" w:color="auto"/>
              <w:bottom w:val="single" w:sz="6" w:space="0" w:color="auto"/>
              <w:right w:val="single" w:sz="6" w:space="0" w:color="auto"/>
            </w:tcBorders>
          </w:tcPr>
          <w:p w14:paraId="20C462A8" w14:textId="77777777" w:rsidR="007F3790" w:rsidRDefault="007F3790">
            <w:pPr>
              <w:rPr>
                <w:b/>
                <w:bCs/>
              </w:rPr>
            </w:pPr>
            <w:r>
              <w:rPr>
                <w:b/>
                <w:bCs/>
              </w:rPr>
              <w:t>2</w:t>
            </w:r>
            <w:r>
              <w:rPr>
                <w:b/>
                <w:bCs/>
                <w:vertAlign w:val="superscript"/>
              </w:rPr>
              <w:t>nd</w:t>
            </w:r>
            <w:r>
              <w:rPr>
                <w:b/>
                <w:bCs/>
              </w:rPr>
              <w:t xml:space="preserve"> Mark:</w:t>
            </w:r>
          </w:p>
          <w:p w14:paraId="29098AFE" w14:textId="77777777" w:rsidR="007F3790" w:rsidRDefault="007F3790">
            <w:pPr>
              <w:rPr>
                <w:b/>
                <w:bCs/>
              </w:rPr>
            </w:pPr>
          </w:p>
        </w:tc>
        <w:tc>
          <w:tcPr>
            <w:tcW w:w="1980" w:type="dxa"/>
            <w:tcBorders>
              <w:top w:val="single" w:sz="6" w:space="0" w:color="auto"/>
              <w:left w:val="single" w:sz="6" w:space="0" w:color="auto"/>
              <w:bottom w:val="single" w:sz="6" w:space="0" w:color="auto"/>
              <w:right w:val="double" w:sz="4" w:space="0" w:color="auto"/>
            </w:tcBorders>
          </w:tcPr>
          <w:p w14:paraId="6E260272" w14:textId="77777777" w:rsidR="007F3790" w:rsidRDefault="007F3790">
            <w:pPr>
              <w:rPr>
                <w:b/>
                <w:bCs/>
              </w:rPr>
            </w:pPr>
          </w:p>
        </w:tc>
      </w:tr>
      <w:tr w:rsidR="007F3790" w14:paraId="49CC3E9C" w14:textId="77777777" w:rsidTr="007F3790">
        <w:trPr>
          <w:cantSplit/>
        </w:trPr>
        <w:tc>
          <w:tcPr>
            <w:tcW w:w="5040" w:type="dxa"/>
            <w:tcBorders>
              <w:top w:val="single" w:sz="6" w:space="0" w:color="auto"/>
              <w:left w:val="double" w:sz="4" w:space="0" w:color="auto"/>
              <w:bottom w:val="double" w:sz="4" w:space="0" w:color="auto"/>
              <w:right w:val="single" w:sz="6" w:space="0" w:color="auto"/>
            </w:tcBorders>
            <w:hideMark/>
          </w:tcPr>
          <w:p w14:paraId="71CD1CD2" w14:textId="77777777" w:rsidR="007F3790" w:rsidRDefault="007F3790">
            <w:pPr>
              <w:rPr>
                <w:b/>
                <w:bCs/>
              </w:rPr>
            </w:pPr>
            <w:r>
              <w:rPr>
                <w:b/>
                <w:bCs/>
              </w:rPr>
              <w:t xml:space="preserve">Date of Submission: </w:t>
            </w:r>
          </w:p>
          <w:p w14:paraId="64D795E1" w14:textId="77777777" w:rsidR="007F3790" w:rsidRDefault="007F3790">
            <w:r>
              <w:rPr>
                <w:b/>
                <w:bCs/>
              </w:rPr>
              <w:t xml:space="preserve">Assessment 1: </w:t>
            </w:r>
          </w:p>
        </w:tc>
        <w:tc>
          <w:tcPr>
            <w:tcW w:w="3960" w:type="dxa"/>
            <w:tcBorders>
              <w:top w:val="single" w:sz="6" w:space="0" w:color="auto"/>
              <w:left w:val="single" w:sz="6" w:space="0" w:color="auto"/>
              <w:bottom w:val="double" w:sz="4" w:space="0" w:color="auto"/>
              <w:right w:val="single" w:sz="6" w:space="0" w:color="auto"/>
            </w:tcBorders>
          </w:tcPr>
          <w:p w14:paraId="3D9DC0AA" w14:textId="77777777" w:rsidR="007F3790" w:rsidRDefault="007F3790">
            <w:pPr>
              <w:rPr>
                <w:b/>
                <w:bCs/>
              </w:rPr>
            </w:pPr>
            <w:r>
              <w:rPr>
                <w:b/>
                <w:bCs/>
              </w:rPr>
              <w:t>Agreed Mark:</w:t>
            </w:r>
          </w:p>
          <w:p w14:paraId="67F5111F" w14:textId="77777777" w:rsidR="007F3790" w:rsidRDefault="007F3790">
            <w:pPr>
              <w:rPr>
                <w:b/>
                <w:bCs/>
              </w:rPr>
            </w:pPr>
          </w:p>
        </w:tc>
        <w:tc>
          <w:tcPr>
            <w:tcW w:w="1980" w:type="dxa"/>
            <w:tcBorders>
              <w:top w:val="single" w:sz="6" w:space="0" w:color="auto"/>
              <w:left w:val="single" w:sz="6" w:space="0" w:color="auto"/>
              <w:bottom w:val="double" w:sz="4" w:space="0" w:color="auto"/>
              <w:right w:val="double" w:sz="4" w:space="0" w:color="auto"/>
            </w:tcBorders>
          </w:tcPr>
          <w:p w14:paraId="3F9ECA86" w14:textId="77777777" w:rsidR="007F3790" w:rsidRDefault="007F3790">
            <w:pPr>
              <w:rPr>
                <w:b/>
                <w:bCs/>
              </w:rPr>
            </w:pPr>
          </w:p>
        </w:tc>
      </w:tr>
    </w:tbl>
    <w:p w14:paraId="3B8ACEE6" w14:textId="77777777" w:rsidR="007F3790" w:rsidRDefault="007F3790" w:rsidP="007F3790"/>
    <w:p w14:paraId="11E9EEB8" w14:textId="77777777" w:rsidR="007F3790" w:rsidRDefault="007F3790">
      <w:pPr>
        <w:rPr>
          <w:rFonts w:ascii="Arial" w:hAnsi="Arial" w:cs="Arial"/>
          <w:sz w:val="24"/>
          <w:szCs w:val="24"/>
          <w:u w:val="single"/>
        </w:rPr>
      </w:pPr>
    </w:p>
    <w:p w14:paraId="1D77CD09" w14:textId="1398E934" w:rsidR="007F3790" w:rsidRDefault="007F3790">
      <w:pPr>
        <w:rPr>
          <w:rFonts w:ascii="Arial" w:hAnsi="Arial" w:cs="Arial"/>
          <w:sz w:val="24"/>
          <w:szCs w:val="24"/>
          <w:u w:val="single"/>
        </w:rPr>
      </w:pPr>
    </w:p>
    <w:p w14:paraId="7EECF0DB" w14:textId="4872D520" w:rsidR="00D50434" w:rsidRPr="00881CA4" w:rsidRDefault="00D50434" w:rsidP="00881CA4">
      <w:pPr>
        <w:jc w:val="center"/>
        <w:rPr>
          <w:rFonts w:ascii="Arial" w:hAnsi="Arial" w:cs="Arial"/>
          <w:sz w:val="24"/>
          <w:szCs w:val="24"/>
          <w:u w:val="single"/>
        </w:rPr>
      </w:pPr>
      <w:r w:rsidRPr="00D50434">
        <w:rPr>
          <w:rFonts w:ascii="Times New Roman" w:hAnsi="Times New Roman" w:cs="Times New Roman"/>
          <w:sz w:val="28"/>
          <w:szCs w:val="28"/>
          <w:u w:val="single"/>
        </w:rPr>
        <w:t>Helen Cadogan</w:t>
      </w:r>
    </w:p>
    <w:p w14:paraId="3760CD17" w14:textId="17A8BC48" w:rsidR="00D50434" w:rsidRDefault="00D50434" w:rsidP="00D50434">
      <w:pPr>
        <w:jc w:val="center"/>
        <w:rPr>
          <w:rFonts w:ascii="Times New Roman" w:hAnsi="Times New Roman" w:cs="Times New Roman"/>
          <w:sz w:val="28"/>
          <w:szCs w:val="28"/>
          <w:u w:val="single"/>
        </w:rPr>
      </w:pPr>
    </w:p>
    <w:p w14:paraId="3F4BD03A" w14:textId="77777777" w:rsidR="00D50434" w:rsidRPr="00D50434" w:rsidRDefault="00D50434" w:rsidP="00D50434">
      <w:pPr>
        <w:jc w:val="center"/>
        <w:rPr>
          <w:rFonts w:ascii="Times New Roman" w:hAnsi="Times New Roman" w:cs="Times New Roman"/>
          <w:sz w:val="28"/>
          <w:szCs w:val="28"/>
          <w:u w:val="single"/>
        </w:rPr>
      </w:pPr>
    </w:p>
    <w:p w14:paraId="14F15251" w14:textId="3492CF13" w:rsidR="00D50434" w:rsidRPr="00D50434" w:rsidRDefault="00D50434" w:rsidP="00D50434">
      <w:pPr>
        <w:jc w:val="center"/>
        <w:rPr>
          <w:rFonts w:ascii="Times New Roman" w:hAnsi="Times New Roman" w:cs="Times New Roman"/>
          <w:sz w:val="28"/>
          <w:szCs w:val="28"/>
          <w:u w:val="single"/>
        </w:rPr>
      </w:pPr>
      <w:r w:rsidRPr="00D50434">
        <w:rPr>
          <w:rFonts w:ascii="Times New Roman" w:hAnsi="Times New Roman" w:cs="Times New Roman"/>
          <w:sz w:val="28"/>
          <w:szCs w:val="28"/>
          <w:u w:val="single"/>
        </w:rPr>
        <w:t>Developing and Supporting Physical Competence</w:t>
      </w:r>
    </w:p>
    <w:p w14:paraId="7E44DD72" w14:textId="77777777" w:rsidR="00D50434" w:rsidRDefault="00D50434" w:rsidP="00D50434">
      <w:pPr>
        <w:jc w:val="center"/>
        <w:rPr>
          <w:rFonts w:ascii="Times New Roman" w:hAnsi="Times New Roman" w:cs="Times New Roman"/>
          <w:sz w:val="28"/>
          <w:szCs w:val="28"/>
          <w:u w:val="single"/>
        </w:rPr>
      </w:pPr>
    </w:p>
    <w:p w14:paraId="47DE226D" w14:textId="77777777" w:rsidR="00D50434" w:rsidRDefault="00D50434" w:rsidP="00D50434">
      <w:pPr>
        <w:jc w:val="center"/>
        <w:rPr>
          <w:rFonts w:ascii="Times New Roman" w:hAnsi="Times New Roman" w:cs="Times New Roman"/>
          <w:sz w:val="28"/>
          <w:szCs w:val="28"/>
          <w:u w:val="single"/>
        </w:rPr>
      </w:pPr>
    </w:p>
    <w:p w14:paraId="7F1ED794" w14:textId="32F04D9C" w:rsidR="00D50434" w:rsidRPr="00D50434" w:rsidRDefault="00D50434" w:rsidP="00D50434">
      <w:pPr>
        <w:jc w:val="center"/>
        <w:rPr>
          <w:rFonts w:ascii="Times New Roman" w:hAnsi="Times New Roman" w:cs="Times New Roman"/>
          <w:sz w:val="28"/>
          <w:szCs w:val="28"/>
          <w:u w:val="single"/>
        </w:rPr>
      </w:pPr>
      <w:r w:rsidRPr="00D50434">
        <w:rPr>
          <w:rFonts w:ascii="Times New Roman" w:hAnsi="Times New Roman" w:cs="Times New Roman"/>
          <w:sz w:val="28"/>
          <w:szCs w:val="28"/>
          <w:u w:val="single"/>
        </w:rPr>
        <w:t>BMPE7001</w:t>
      </w:r>
    </w:p>
    <w:p w14:paraId="3BE77F1D" w14:textId="3B045573" w:rsidR="00D50434" w:rsidRPr="00D50434" w:rsidRDefault="00D50434" w:rsidP="00D50434">
      <w:pPr>
        <w:jc w:val="center"/>
        <w:rPr>
          <w:rFonts w:ascii="Times New Roman" w:hAnsi="Times New Roman" w:cs="Times New Roman"/>
          <w:sz w:val="28"/>
          <w:szCs w:val="28"/>
          <w:u w:val="single"/>
        </w:rPr>
      </w:pPr>
    </w:p>
    <w:p w14:paraId="304EF56B" w14:textId="6029DF23" w:rsidR="00D50434" w:rsidRDefault="00D50434">
      <w:pPr>
        <w:rPr>
          <w:rFonts w:ascii="Arial" w:hAnsi="Arial" w:cs="Arial"/>
          <w:sz w:val="24"/>
          <w:szCs w:val="24"/>
          <w:u w:val="single"/>
        </w:rPr>
      </w:pPr>
    </w:p>
    <w:p w14:paraId="416236AE" w14:textId="6FD87970" w:rsidR="00D50434" w:rsidRDefault="00D50434">
      <w:pPr>
        <w:rPr>
          <w:rFonts w:ascii="Arial" w:hAnsi="Arial" w:cs="Arial"/>
          <w:sz w:val="24"/>
          <w:szCs w:val="24"/>
          <w:u w:val="single"/>
        </w:rPr>
      </w:pPr>
    </w:p>
    <w:p w14:paraId="5EB7C1C9" w14:textId="4A921EDA" w:rsidR="00D50434" w:rsidRDefault="00D50434">
      <w:pPr>
        <w:rPr>
          <w:rFonts w:ascii="Arial" w:hAnsi="Arial" w:cs="Arial"/>
          <w:sz w:val="24"/>
          <w:szCs w:val="24"/>
          <w:u w:val="single"/>
        </w:rPr>
      </w:pPr>
    </w:p>
    <w:p w14:paraId="62B65B13" w14:textId="08D0C57E" w:rsidR="00D50434" w:rsidRDefault="00D50434">
      <w:pPr>
        <w:rPr>
          <w:rFonts w:ascii="Arial" w:hAnsi="Arial" w:cs="Arial"/>
          <w:sz w:val="24"/>
          <w:szCs w:val="24"/>
          <w:u w:val="single"/>
        </w:rPr>
      </w:pPr>
    </w:p>
    <w:p w14:paraId="4C35213B" w14:textId="2D489F97" w:rsidR="00D50434" w:rsidRDefault="00D50434">
      <w:pPr>
        <w:rPr>
          <w:rFonts w:ascii="Arial" w:hAnsi="Arial" w:cs="Arial"/>
          <w:sz w:val="24"/>
          <w:szCs w:val="24"/>
          <w:u w:val="single"/>
        </w:rPr>
      </w:pPr>
    </w:p>
    <w:p w14:paraId="561F1E73" w14:textId="02DFFD45" w:rsidR="00D50434" w:rsidRDefault="00D50434">
      <w:pPr>
        <w:rPr>
          <w:rFonts w:ascii="Arial" w:hAnsi="Arial" w:cs="Arial"/>
          <w:sz w:val="24"/>
          <w:szCs w:val="24"/>
          <w:u w:val="single"/>
        </w:rPr>
      </w:pPr>
    </w:p>
    <w:p w14:paraId="6603EB39" w14:textId="3F63DB87" w:rsidR="00D50434" w:rsidRDefault="00D50434">
      <w:pPr>
        <w:rPr>
          <w:rFonts w:ascii="Arial" w:hAnsi="Arial" w:cs="Arial"/>
          <w:sz w:val="24"/>
          <w:szCs w:val="24"/>
          <w:u w:val="single"/>
        </w:rPr>
      </w:pPr>
    </w:p>
    <w:p w14:paraId="74E99126" w14:textId="3F72471B" w:rsidR="00D50434" w:rsidRDefault="00D50434">
      <w:pPr>
        <w:rPr>
          <w:rFonts w:ascii="Arial" w:hAnsi="Arial" w:cs="Arial"/>
          <w:sz w:val="24"/>
          <w:szCs w:val="24"/>
          <w:u w:val="single"/>
        </w:rPr>
      </w:pPr>
    </w:p>
    <w:p w14:paraId="1E1EAAA8" w14:textId="1985AC53" w:rsidR="00D50434" w:rsidRDefault="00D50434">
      <w:pPr>
        <w:rPr>
          <w:rFonts w:ascii="Arial" w:hAnsi="Arial" w:cs="Arial"/>
          <w:sz w:val="24"/>
          <w:szCs w:val="24"/>
          <w:u w:val="single"/>
        </w:rPr>
      </w:pPr>
    </w:p>
    <w:p w14:paraId="3830B5F5" w14:textId="3FC14E9F" w:rsidR="00D50434" w:rsidRDefault="00D50434">
      <w:pPr>
        <w:rPr>
          <w:rFonts w:ascii="Arial" w:hAnsi="Arial" w:cs="Arial"/>
          <w:sz w:val="24"/>
          <w:szCs w:val="24"/>
          <w:u w:val="single"/>
        </w:rPr>
      </w:pPr>
    </w:p>
    <w:p w14:paraId="75F202B3" w14:textId="605E7E2B" w:rsidR="00D50434" w:rsidRDefault="00D50434">
      <w:pPr>
        <w:rPr>
          <w:rFonts w:ascii="Arial" w:hAnsi="Arial" w:cs="Arial"/>
          <w:sz w:val="24"/>
          <w:szCs w:val="24"/>
          <w:u w:val="single"/>
        </w:rPr>
      </w:pPr>
    </w:p>
    <w:p w14:paraId="241B1C40" w14:textId="3F179AEB" w:rsidR="00D50434" w:rsidRDefault="00D50434">
      <w:pPr>
        <w:rPr>
          <w:rFonts w:ascii="Arial" w:hAnsi="Arial" w:cs="Arial"/>
          <w:sz w:val="24"/>
          <w:szCs w:val="24"/>
          <w:u w:val="single"/>
        </w:rPr>
      </w:pPr>
    </w:p>
    <w:p w14:paraId="079EF0C8" w14:textId="7787E01A" w:rsidR="00D50434" w:rsidRDefault="00D50434">
      <w:pPr>
        <w:rPr>
          <w:rFonts w:ascii="Arial" w:hAnsi="Arial" w:cs="Arial"/>
          <w:sz w:val="24"/>
          <w:szCs w:val="24"/>
          <w:u w:val="single"/>
        </w:rPr>
      </w:pPr>
    </w:p>
    <w:p w14:paraId="32AD2F2C" w14:textId="38F769DA" w:rsidR="00D50434" w:rsidRDefault="00D50434">
      <w:pPr>
        <w:rPr>
          <w:rFonts w:ascii="Arial" w:hAnsi="Arial" w:cs="Arial"/>
          <w:sz w:val="24"/>
          <w:szCs w:val="24"/>
          <w:u w:val="single"/>
        </w:rPr>
      </w:pPr>
    </w:p>
    <w:p w14:paraId="06A492E3" w14:textId="72A3B4E6" w:rsidR="00D50434" w:rsidRDefault="00D50434">
      <w:pPr>
        <w:rPr>
          <w:rFonts w:ascii="Arial" w:hAnsi="Arial" w:cs="Arial"/>
          <w:sz w:val="24"/>
          <w:szCs w:val="24"/>
          <w:u w:val="single"/>
        </w:rPr>
      </w:pPr>
    </w:p>
    <w:p w14:paraId="0D5FE2BB" w14:textId="3289C71F" w:rsidR="00D50434" w:rsidRDefault="00D50434">
      <w:pPr>
        <w:rPr>
          <w:rFonts w:ascii="Arial" w:hAnsi="Arial" w:cs="Arial"/>
          <w:sz w:val="24"/>
          <w:szCs w:val="24"/>
          <w:u w:val="single"/>
        </w:rPr>
      </w:pPr>
    </w:p>
    <w:p w14:paraId="6AA8CA06" w14:textId="685B393F" w:rsidR="00D50434" w:rsidRDefault="00D50434">
      <w:pPr>
        <w:rPr>
          <w:rFonts w:ascii="Arial" w:hAnsi="Arial" w:cs="Arial"/>
          <w:sz w:val="24"/>
          <w:szCs w:val="24"/>
          <w:u w:val="single"/>
        </w:rPr>
      </w:pPr>
    </w:p>
    <w:p w14:paraId="0EB00367" w14:textId="117F2DE9" w:rsidR="00D50434" w:rsidRDefault="00D50434">
      <w:pPr>
        <w:rPr>
          <w:rFonts w:ascii="Arial" w:hAnsi="Arial" w:cs="Arial"/>
          <w:sz w:val="24"/>
          <w:szCs w:val="24"/>
          <w:u w:val="single"/>
        </w:rPr>
      </w:pPr>
    </w:p>
    <w:p w14:paraId="5710EC8E" w14:textId="3F4FE42B" w:rsidR="00D50434" w:rsidRDefault="00D50434">
      <w:pPr>
        <w:rPr>
          <w:rFonts w:ascii="Arial" w:hAnsi="Arial" w:cs="Arial"/>
          <w:sz w:val="24"/>
          <w:szCs w:val="24"/>
          <w:u w:val="single"/>
        </w:rPr>
      </w:pPr>
    </w:p>
    <w:p w14:paraId="76F124A1" w14:textId="1C171A9E" w:rsidR="00D50434" w:rsidRDefault="00D50434">
      <w:pPr>
        <w:rPr>
          <w:rFonts w:ascii="Arial" w:hAnsi="Arial" w:cs="Arial"/>
          <w:sz w:val="24"/>
          <w:szCs w:val="24"/>
          <w:u w:val="single"/>
        </w:rPr>
      </w:pPr>
    </w:p>
    <w:p w14:paraId="3D64E90E" w14:textId="634D86C4" w:rsidR="00D50434" w:rsidRDefault="00D50434">
      <w:pPr>
        <w:rPr>
          <w:rFonts w:ascii="Arial" w:hAnsi="Arial" w:cs="Arial"/>
          <w:sz w:val="24"/>
          <w:szCs w:val="24"/>
          <w:u w:val="single"/>
        </w:rPr>
      </w:pPr>
    </w:p>
    <w:p w14:paraId="3037EE63" w14:textId="6CC115FE" w:rsidR="00D50434" w:rsidRDefault="00D50434">
      <w:pPr>
        <w:rPr>
          <w:rFonts w:ascii="Arial" w:hAnsi="Arial" w:cs="Arial"/>
          <w:sz w:val="24"/>
          <w:szCs w:val="24"/>
          <w:u w:val="single"/>
        </w:rPr>
      </w:pPr>
    </w:p>
    <w:p w14:paraId="46759CCC" w14:textId="290D0AC3" w:rsidR="00D50434" w:rsidRDefault="00D50434">
      <w:pPr>
        <w:rPr>
          <w:rFonts w:ascii="Arial" w:hAnsi="Arial" w:cs="Arial"/>
          <w:sz w:val="24"/>
          <w:szCs w:val="24"/>
          <w:u w:val="single"/>
        </w:rPr>
      </w:pPr>
    </w:p>
    <w:p w14:paraId="7462ADB5" w14:textId="08AEF4EA" w:rsidR="00D50434" w:rsidRDefault="00D50434">
      <w:pPr>
        <w:rPr>
          <w:rFonts w:ascii="Arial" w:hAnsi="Arial" w:cs="Arial"/>
          <w:sz w:val="24"/>
          <w:szCs w:val="24"/>
          <w:u w:val="single"/>
        </w:rPr>
      </w:pPr>
    </w:p>
    <w:p w14:paraId="3AF667BC" w14:textId="19F67004" w:rsidR="00D50434" w:rsidRDefault="00D50434">
      <w:pPr>
        <w:rPr>
          <w:rFonts w:ascii="Arial" w:hAnsi="Arial" w:cs="Arial"/>
          <w:sz w:val="24"/>
          <w:szCs w:val="24"/>
          <w:u w:val="single"/>
        </w:rPr>
      </w:pPr>
    </w:p>
    <w:p w14:paraId="1E33FF54" w14:textId="4BD703FE" w:rsidR="00D50434" w:rsidRDefault="00D50434">
      <w:pPr>
        <w:rPr>
          <w:rFonts w:ascii="Arial" w:hAnsi="Arial" w:cs="Arial"/>
          <w:sz w:val="24"/>
          <w:szCs w:val="24"/>
          <w:u w:val="single"/>
        </w:rPr>
      </w:pPr>
    </w:p>
    <w:p w14:paraId="12C1163F" w14:textId="147F22BD" w:rsidR="00D50434" w:rsidRDefault="00D50434">
      <w:pPr>
        <w:rPr>
          <w:rFonts w:ascii="Arial" w:hAnsi="Arial" w:cs="Arial"/>
          <w:sz w:val="24"/>
          <w:szCs w:val="24"/>
          <w:u w:val="single"/>
        </w:rPr>
      </w:pPr>
    </w:p>
    <w:p w14:paraId="6C647ACF" w14:textId="65C84258" w:rsidR="00D50434" w:rsidRDefault="00D50434">
      <w:pPr>
        <w:rPr>
          <w:rFonts w:ascii="Arial" w:hAnsi="Arial" w:cs="Arial"/>
          <w:sz w:val="24"/>
          <w:szCs w:val="24"/>
          <w:u w:val="single"/>
        </w:rPr>
      </w:pPr>
    </w:p>
    <w:p w14:paraId="4EA62094" w14:textId="563CBC35" w:rsidR="00D50434" w:rsidRDefault="00D50434">
      <w:pPr>
        <w:rPr>
          <w:rFonts w:ascii="Arial" w:hAnsi="Arial" w:cs="Arial"/>
          <w:sz w:val="24"/>
          <w:szCs w:val="24"/>
          <w:u w:val="single"/>
        </w:rPr>
      </w:pPr>
    </w:p>
    <w:p w14:paraId="730D336A" w14:textId="5C7A5481" w:rsidR="00D50434" w:rsidRDefault="00D50434">
      <w:pPr>
        <w:rPr>
          <w:rFonts w:ascii="Arial" w:hAnsi="Arial" w:cs="Arial"/>
          <w:sz w:val="24"/>
          <w:szCs w:val="24"/>
          <w:u w:val="single"/>
        </w:rPr>
      </w:pPr>
    </w:p>
    <w:p w14:paraId="5C08C163" w14:textId="56EFDBB7" w:rsidR="00D50434" w:rsidRDefault="00D50434">
      <w:pPr>
        <w:rPr>
          <w:rFonts w:ascii="Arial" w:hAnsi="Arial" w:cs="Arial"/>
          <w:sz w:val="24"/>
          <w:szCs w:val="24"/>
          <w:u w:val="single"/>
        </w:rPr>
      </w:pPr>
    </w:p>
    <w:p w14:paraId="4ACCD2C6" w14:textId="2EBEC0DC" w:rsidR="00D50434" w:rsidRDefault="00D50434">
      <w:pPr>
        <w:rPr>
          <w:rFonts w:ascii="Arial" w:hAnsi="Arial" w:cs="Arial"/>
          <w:sz w:val="24"/>
          <w:szCs w:val="24"/>
          <w:u w:val="single"/>
        </w:rPr>
      </w:pPr>
    </w:p>
    <w:p w14:paraId="66F983F9" w14:textId="0D48CF50" w:rsidR="00D50434" w:rsidRDefault="00D50434">
      <w:pPr>
        <w:rPr>
          <w:rFonts w:ascii="Arial" w:hAnsi="Arial" w:cs="Arial"/>
          <w:sz w:val="24"/>
          <w:szCs w:val="24"/>
          <w:u w:val="single"/>
        </w:rPr>
      </w:pPr>
    </w:p>
    <w:p w14:paraId="3D45DA19" w14:textId="3BCCC71A" w:rsidR="00D50434" w:rsidRDefault="00D50434">
      <w:pPr>
        <w:rPr>
          <w:rFonts w:ascii="Arial" w:hAnsi="Arial" w:cs="Arial"/>
          <w:sz w:val="24"/>
          <w:szCs w:val="24"/>
          <w:u w:val="single"/>
        </w:rPr>
      </w:pPr>
    </w:p>
    <w:p w14:paraId="39FEF801" w14:textId="057D03C0" w:rsidR="00D50434" w:rsidRDefault="00D50434">
      <w:pPr>
        <w:rPr>
          <w:rFonts w:ascii="Arial" w:hAnsi="Arial" w:cs="Arial"/>
          <w:sz w:val="24"/>
          <w:szCs w:val="24"/>
          <w:u w:val="single"/>
        </w:rPr>
      </w:pPr>
    </w:p>
    <w:p w14:paraId="280597DF" w14:textId="79A0058C" w:rsidR="00D50434" w:rsidRDefault="00D50434">
      <w:pPr>
        <w:rPr>
          <w:rFonts w:ascii="Arial" w:hAnsi="Arial" w:cs="Arial"/>
          <w:sz w:val="24"/>
          <w:szCs w:val="24"/>
          <w:u w:val="single"/>
        </w:rPr>
      </w:pPr>
    </w:p>
    <w:p w14:paraId="0B01CD44" w14:textId="5F2C517D" w:rsidR="00D50434" w:rsidRDefault="00D50434">
      <w:pPr>
        <w:rPr>
          <w:rFonts w:ascii="Arial" w:hAnsi="Arial" w:cs="Arial"/>
          <w:sz w:val="24"/>
          <w:szCs w:val="24"/>
          <w:u w:val="single"/>
        </w:rPr>
      </w:pPr>
    </w:p>
    <w:p w14:paraId="423F138F" w14:textId="08DE250D" w:rsidR="00D50434" w:rsidRDefault="00D50434">
      <w:pPr>
        <w:rPr>
          <w:rFonts w:ascii="Arial" w:hAnsi="Arial" w:cs="Arial"/>
          <w:sz w:val="24"/>
          <w:szCs w:val="24"/>
          <w:u w:val="single"/>
        </w:rPr>
      </w:pPr>
    </w:p>
    <w:p w14:paraId="4D401DDE" w14:textId="2FC6A5B1" w:rsidR="00D50434" w:rsidRDefault="00D50434">
      <w:pPr>
        <w:rPr>
          <w:rFonts w:ascii="Arial" w:hAnsi="Arial" w:cs="Arial"/>
          <w:sz w:val="24"/>
          <w:szCs w:val="24"/>
          <w:u w:val="single"/>
        </w:rPr>
      </w:pPr>
    </w:p>
    <w:p w14:paraId="4EF2FE9E" w14:textId="77777777" w:rsidR="00D50434" w:rsidRDefault="00D50434">
      <w:pPr>
        <w:rPr>
          <w:rFonts w:ascii="Arial" w:hAnsi="Arial" w:cs="Arial"/>
          <w:sz w:val="24"/>
          <w:szCs w:val="24"/>
          <w:u w:val="single"/>
        </w:rPr>
      </w:pPr>
    </w:p>
    <w:p w14:paraId="77759347" w14:textId="77777777" w:rsidR="00D50434" w:rsidRDefault="00D50434">
      <w:pPr>
        <w:rPr>
          <w:rFonts w:ascii="Times New Roman" w:hAnsi="Times New Roman" w:cs="Times New Roman"/>
          <w:sz w:val="28"/>
          <w:szCs w:val="28"/>
          <w:u w:val="single"/>
        </w:rPr>
      </w:pPr>
    </w:p>
    <w:p w14:paraId="0C99B4C8" w14:textId="77777777" w:rsidR="00D33EB8" w:rsidRDefault="00D33EB8">
      <w:pPr>
        <w:rPr>
          <w:rFonts w:ascii="Times New Roman" w:hAnsi="Times New Roman" w:cs="Times New Roman"/>
          <w:sz w:val="28"/>
          <w:szCs w:val="28"/>
          <w:u w:val="single"/>
        </w:rPr>
        <w:sectPr w:rsidR="00D33EB8" w:rsidSect="00D33EB8">
          <w:footerReference w:type="default" r:id="rId9"/>
          <w:footerReference w:type="first" r:id="rId10"/>
          <w:pgSz w:w="11906" w:h="16838"/>
          <w:pgMar w:top="1304" w:right="1304" w:bottom="1304" w:left="1304" w:header="708" w:footer="708" w:gutter="0"/>
          <w:cols w:space="708"/>
          <w:docGrid w:linePitch="360"/>
        </w:sectPr>
      </w:pPr>
    </w:p>
    <w:p w14:paraId="58040934" w14:textId="06FC0007" w:rsidR="001C2FAC" w:rsidRPr="00D50434" w:rsidRDefault="003D4D7D">
      <w:pPr>
        <w:rPr>
          <w:rFonts w:ascii="Times New Roman" w:hAnsi="Times New Roman" w:cs="Times New Roman"/>
          <w:sz w:val="28"/>
          <w:szCs w:val="28"/>
          <w:u w:val="single"/>
        </w:rPr>
      </w:pPr>
      <w:r w:rsidRPr="00D50434">
        <w:rPr>
          <w:rFonts w:ascii="Times New Roman" w:hAnsi="Times New Roman" w:cs="Times New Roman"/>
          <w:sz w:val="28"/>
          <w:szCs w:val="28"/>
          <w:u w:val="single"/>
        </w:rPr>
        <w:lastRenderedPageBreak/>
        <w:t xml:space="preserve">The Role of Physical Competence in the </w:t>
      </w:r>
      <w:r w:rsidR="006F4FAB" w:rsidRPr="00D50434">
        <w:rPr>
          <w:rFonts w:ascii="Times New Roman" w:hAnsi="Times New Roman" w:cs="Times New Roman"/>
          <w:sz w:val="28"/>
          <w:szCs w:val="28"/>
          <w:u w:val="single"/>
        </w:rPr>
        <w:t>Development of Physical Literacy</w:t>
      </w:r>
    </w:p>
    <w:p w14:paraId="211B2D74" w14:textId="756100A6" w:rsidR="00044E05" w:rsidRDefault="00044E05">
      <w:pPr>
        <w:rPr>
          <w:rFonts w:ascii="Arial" w:hAnsi="Arial" w:cs="Arial"/>
          <w:sz w:val="24"/>
          <w:szCs w:val="24"/>
        </w:rPr>
      </w:pPr>
    </w:p>
    <w:p w14:paraId="5270F2D5" w14:textId="0CD7EDBD" w:rsidR="00192E51" w:rsidRPr="00D50434" w:rsidRDefault="00192E51" w:rsidP="00D50434">
      <w:pPr>
        <w:spacing w:line="360" w:lineRule="auto"/>
        <w:jc w:val="both"/>
        <w:rPr>
          <w:rFonts w:ascii="Times New Roman" w:hAnsi="Times New Roman" w:cs="Times New Roman"/>
          <w:sz w:val="24"/>
          <w:szCs w:val="24"/>
        </w:rPr>
      </w:pPr>
      <w:r w:rsidRPr="00D50434">
        <w:rPr>
          <w:rFonts w:ascii="Times New Roman" w:hAnsi="Times New Roman" w:cs="Times New Roman"/>
          <w:sz w:val="24"/>
          <w:szCs w:val="24"/>
        </w:rPr>
        <w:t>When a child is born, they immediately begin a unique and dynamic developmental journey</w:t>
      </w:r>
      <w:r w:rsidRPr="00D50434">
        <w:rPr>
          <w:rFonts w:ascii="Times New Roman" w:hAnsi="Times New Roman" w:cs="Times New Roman"/>
          <w:color w:val="00B050"/>
          <w:sz w:val="24"/>
          <w:szCs w:val="24"/>
        </w:rPr>
        <w:t>.</w:t>
      </w:r>
      <w:r w:rsidRPr="00D50434">
        <w:rPr>
          <w:rFonts w:ascii="Times New Roman" w:hAnsi="Times New Roman" w:cs="Times New Roman"/>
          <w:sz w:val="24"/>
          <w:szCs w:val="24"/>
        </w:rPr>
        <w:t xml:space="preserve"> A child wi</w:t>
      </w:r>
      <w:r w:rsidR="00C42164" w:rsidRPr="00D50434">
        <w:rPr>
          <w:rFonts w:ascii="Times New Roman" w:hAnsi="Times New Roman" w:cs="Times New Roman"/>
          <w:sz w:val="24"/>
          <w:szCs w:val="24"/>
        </w:rPr>
        <w:t xml:space="preserve">ll begin to learn about himself and his environment. He learns </w:t>
      </w:r>
      <w:r w:rsidRPr="00D50434">
        <w:rPr>
          <w:rFonts w:ascii="Times New Roman" w:hAnsi="Times New Roman" w:cs="Times New Roman"/>
          <w:sz w:val="24"/>
          <w:szCs w:val="24"/>
        </w:rPr>
        <w:t>how to interact effectively with</w:t>
      </w:r>
      <w:r w:rsidR="00671A04" w:rsidRPr="00D50434">
        <w:rPr>
          <w:rFonts w:ascii="Times New Roman" w:hAnsi="Times New Roman" w:cs="Times New Roman"/>
          <w:sz w:val="24"/>
          <w:szCs w:val="24"/>
        </w:rPr>
        <w:t xml:space="preserve">in the world around him. </w:t>
      </w:r>
      <w:r w:rsidR="00C42164" w:rsidRPr="00D50434">
        <w:rPr>
          <w:rFonts w:ascii="Times New Roman" w:hAnsi="Times New Roman" w:cs="Times New Roman"/>
          <w:sz w:val="24"/>
          <w:szCs w:val="24"/>
        </w:rPr>
        <w:t>Through his senses of touch, sight, sound, smell and taste, he</w:t>
      </w:r>
      <w:r w:rsidRPr="00D50434">
        <w:rPr>
          <w:rFonts w:ascii="Times New Roman" w:hAnsi="Times New Roman" w:cs="Times New Roman"/>
          <w:sz w:val="24"/>
          <w:szCs w:val="24"/>
        </w:rPr>
        <w:t xml:space="preserve"> begin</w:t>
      </w:r>
      <w:r w:rsidR="00671A04" w:rsidRPr="00D50434">
        <w:rPr>
          <w:rFonts w:ascii="Times New Roman" w:hAnsi="Times New Roman" w:cs="Times New Roman"/>
          <w:sz w:val="24"/>
          <w:szCs w:val="24"/>
        </w:rPr>
        <w:t>s</w:t>
      </w:r>
      <w:r w:rsidRPr="00D50434">
        <w:rPr>
          <w:rFonts w:ascii="Times New Roman" w:hAnsi="Times New Roman" w:cs="Times New Roman"/>
          <w:sz w:val="24"/>
          <w:szCs w:val="24"/>
        </w:rPr>
        <w:t xml:space="preserve"> to organ</w:t>
      </w:r>
      <w:r w:rsidR="00671A04" w:rsidRPr="00D50434">
        <w:rPr>
          <w:rFonts w:ascii="Times New Roman" w:hAnsi="Times New Roman" w:cs="Times New Roman"/>
          <w:sz w:val="24"/>
          <w:szCs w:val="24"/>
        </w:rPr>
        <w:t>ise the</w:t>
      </w:r>
      <w:r w:rsidRPr="00D50434">
        <w:rPr>
          <w:rFonts w:ascii="Times New Roman" w:hAnsi="Times New Roman" w:cs="Times New Roman"/>
          <w:sz w:val="24"/>
          <w:szCs w:val="24"/>
        </w:rPr>
        <w:t xml:space="preserve"> sensations </w:t>
      </w:r>
      <w:r w:rsidR="006A4B79" w:rsidRPr="00D50434">
        <w:rPr>
          <w:rFonts w:ascii="Times New Roman" w:hAnsi="Times New Roman" w:cs="Times New Roman"/>
          <w:sz w:val="24"/>
          <w:szCs w:val="24"/>
        </w:rPr>
        <w:t xml:space="preserve">in his central nervous </w:t>
      </w:r>
      <w:r w:rsidR="00E755F3" w:rsidRPr="00D50434">
        <w:rPr>
          <w:rFonts w:ascii="Times New Roman" w:hAnsi="Times New Roman" w:cs="Times New Roman"/>
          <w:sz w:val="24"/>
          <w:szCs w:val="24"/>
        </w:rPr>
        <w:t>system as his brain develops;</w:t>
      </w:r>
      <w:r w:rsidR="006A4B79" w:rsidRPr="00D50434">
        <w:rPr>
          <w:rFonts w:ascii="Times New Roman" w:hAnsi="Times New Roman" w:cs="Times New Roman"/>
          <w:sz w:val="24"/>
          <w:szCs w:val="24"/>
        </w:rPr>
        <w:t xml:space="preserve"> h</w:t>
      </w:r>
      <w:r w:rsidR="00C42164" w:rsidRPr="00D50434">
        <w:rPr>
          <w:rFonts w:ascii="Times New Roman" w:hAnsi="Times New Roman" w:cs="Times New Roman"/>
          <w:sz w:val="24"/>
          <w:szCs w:val="24"/>
        </w:rPr>
        <w:t>e performs</w:t>
      </w:r>
      <w:r w:rsidR="00671A04" w:rsidRPr="00D50434">
        <w:rPr>
          <w:rFonts w:ascii="Times New Roman" w:hAnsi="Times New Roman" w:cs="Times New Roman"/>
          <w:sz w:val="24"/>
          <w:szCs w:val="24"/>
        </w:rPr>
        <w:t xml:space="preserve"> adaptive responses </w:t>
      </w:r>
      <w:r w:rsidR="006A4B79" w:rsidRPr="00D50434">
        <w:rPr>
          <w:rFonts w:ascii="Times New Roman" w:hAnsi="Times New Roman" w:cs="Times New Roman"/>
          <w:sz w:val="24"/>
          <w:szCs w:val="24"/>
        </w:rPr>
        <w:t>to stimuli developing</w:t>
      </w:r>
      <w:r w:rsidR="00671A04" w:rsidRPr="00D50434">
        <w:rPr>
          <w:rFonts w:ascii="Times New Roman" w:hAnsi="Times New Roman" w:cs="Times New Roman"/>
          <w:sz w:val="24"/>
          <w:szCs w:val="24"/>
        </w:rPr>
        <w:t xml:space="preserve"> new motor functions known as sensorimotor integration. </w:t>
      </w:r>
      <w:r w:rsidRPr="00D50434">
        <w:rPr>
          <w:rFonts w:ascii="Times New Roman" w:hAnsi="Times New Roman" w:cs="Times New Roman"/>
          <w:sz w:val="24"/>
          <w:szCs w:val="24"/>
        </w:rPr>
        <w:t>(Ayres, 2005)</w:t>
      </w:r>
      <w:r w:rsidR="00C42164" w:rsidRPr="00D50434">
        <w:rPr>
          <w:rFonts w:ascii="Times New Roman" w:hAnsi="Times New Roman" w:cs="Times New Roman"/>
          <w:sz w:val="24"/>
          <w:szCs w:val="24"/>
        </w:rPr>
        <w:t xml:space="preserve"> These fi</w:t>
      </w:r>
      <w:r w:rsidR="00AB7DA3" w:rsidRPr="00D50434">
        <w:rPr>
          <w:rFonts w:ascii="Times New Roman" w:hAnsi="Times New Roman" w:cs="Times New Roman"/>
          <w:sz w:val="24"/>
          <w:szCs w:val="24"/>
        </w:rPr>
        <w:t xml:space="preserve">rst experiences of movement and organisation </w:t>
      </w:r>
      <w:r w:rsidR="00C42164" w:rsidRPr="00D50434">
        <w:rPr>
          <w:rFonts w:ascii="Times New Roman" w:hAnsi="Times New Roman" w:cs="Times New Roman"/>
          <w:sz w:val="24"/>
          <w:szCs w:val="24"/>
        </w:rPr>
        <w:t>will set him on his individualised ‘Physical Li</w:t>
      </w:r>
      <w:r w:rsidR="00044E05" w:rsidRPr="00D50434">
        <w:rPr>
          <w:rFonts w:ascii="Times New Roman" w:hAnsi="Times New Roman" w:cs="Times New Roman"/>
          <w:sz w:val="24"/>
          <w:szCs w:val="24"/>
        </w:rPr>
        <w:t>teracy journey’ that will change</w:t>
      </w:r>
      <w:r w:rsidR="00C42164" w:rsidRPr="00D50434">
        <w:rPr>
          <w:rFonts w:ascii="Times New Roman" w:hAnsi="Times New Roman" w:cs="Times New Roman"/>
          <w:sz w:val="24"/>
          <w:szCs w:val="24"/>
        </w:rPr>
        <w:t xml:space="preserve"> and develop throughout his life course. </w:t>
      </w:r>
    </w:p>
    <w:p w14:paraId="5CDC25F3" w14:textId="0F083501" w:rsidR="00C42164" w:rsidRPr="00D50434" w:rsidRDefault="00C42164" w:rsidP="00D50434">
      <w:pPr>
        <w:spacing w:line="360" w:lineRule="auto"/>
        <w:jc w:val="both"/>
        <w:rPr>
          <w:rFonts w:ascii="Times New Roman" w:hAnsi="Times New Roman" w:cs="Times New Roman"/>
          <w:sz w:val="24"/>
          <w:szCs w:val="24"/>
        </w:rPr>
      </w:pPr>
    </w:p>
    <w:p w14:paraId="6B33EBD9" w14:textId="3893A8DA" w:rsidR="00670E16" w:rsidRPr="00D50434" w:rsidRDefault="00C42164" w:rsidP="00D50434">
      <w:pPr>
        <w:spacing w:line="360" w:lineRule="auto"/>
        <w:jc w:val="both"/>
        <w:rPr>
          <w:rFonts w:ascii="Times New Roman" w:hAnsi="Times New Roman" w:cs="Times New Roman"/>
          <w:color w:val="FF0000"/>
          <w:sz w:val="24"/>
          <w:szCs w:val="24"/>
        </w:rPr>
      </w:pPr>
      <w:r w:rsidRPr="00D50434">
        <w:rPr>
          <w:rFonts w:ascii="Times New Roman" w:hAnsi="Times New Roman" w:cs="Times New Roman"/>
          <w:sz w:val="24"/>
          <w:szCs w:val="24"/>
        </w:rPr>
        <w:t>Physical Literacy is a complex and universal concept that Whitehead (2010) suggests is applicable to every individual, whatever their age or physical endowment. Sport Wales (2014)</w:t>
      </w:r>
      <w:r w:rsidR="00031330" w:rsidRPr="00D50434">
        <w:rPr>
          <w:rFonts w:ascii="Times New Roman" w:hAnsi="Times New Roman" w:cs="Times New Roman"/>
          <w:sz w:val="24"/>
          <w:szCs w:val="24"/>
        </w:rPr>
        <w:t xml:space="preserve"> suggest </w:t>
      </w:r>
      <w:r w:rsidR="004C768F" w:rsidRPr="00D50434">
        <w:rPr>
          <w:rFonts w:ascii="Times New Roman" w:hAnsi="Times New Roman" w:cs="Times New Roman"/>
          <w:sz w:val="24"/>
          <w:szCs w:val="24"/>
        </w:rPr>
        <w:t>the concept in</w:t>
      </w:r>
      <w:r w:rsidR="00534DEA" w:rsidRPr="00D50434">
        <w:rPr>
          <w:rFonts w:ascii="Times New Roman" w:hAnsi="Times New Roman" w:cs="Times New Roman"/>
          <w:sz w:val="24"/>
          <w:szCs w:val="24"/>
        </w:rPr>
        <w:t>cludes a combination of factors:</w:t>
      </w:r>
      <w:r w:rsidR="004C768F" w:rsidRPr="00D50434">
        <w:rPr>
          <w:rFonts w:ascii="Times New Roman" w:hAnsi="Times New Roman" w:cs="Times New Roman"/>
          <w:sz w:val="24"/>
          <w:szCs w:val="24"/>
        </w:rPr>
        <w:t xml:space="preserve"> physical skill, motivation, confidence, plus lots of opport</w:t>
      </w:r>
      <w:r w:rsidR="00770FFE" w:rsidRPr="00D50434">
        <w:rPr>
          <w:rFonts w:ascii="Times New Roman" w:hAnsi="Times New Roman" w:cs="Times New Roman"/>
          <w:sz w:val="24"/>
          <w:szCs w:val="24"/>
        </w:rPr>
        <w:t xml:space="preserve">unity. </w:t>
      </w:r>
      <w:r w:rsidR="004C768F" w:rsidRPr="00D50434">
        <w:rPr>
          <w:rFonts w:ascii="Times New Roman" w:hAnsi="Times New Roman" w:cs="Times New Roman"/>
          <w:sz w:val="24"/>
          <w:szCs w:val="24"/>
        </w:rPr>
        <w:t>This definition is mainly concerned with the physical and psychological attributes, whereas other definitions of Physical Literacy i</w:t>
      </w:r>
      <w:r w:rsidR="007A3F27" w:rsidRPr="00D50434">
        <w:rPr>
          <w:rFonts w:ascii="Times New Roman" w:hAnsi="Times New Roman" w:cs="Times New Roman"/>
          <w:sz w:val="24"/>
          <w:szCs w:val="24"/>
        </w:rPr>
        <w:t>nclude</w:t>
      </w:r>
      <w:r w:rsidR="004C768F" w:rsidRPr="00D50434">
        <w:rPr>
          <w:rFonts w:ascii="Times New Roman" w:hAnsi="Times New Roman" w:cs="Times New Roman"/>
          <w:sz w:val="24"/>
          <w:szCs w:val="24"/>
        </w:rPr>
        <w:t xml:space="preserve"> knowledge and understanding to maintain physical activity throughout the life course. (Whitehead, 2010</w:t>
      </w:r>
      <w:r w:rsidR="00F02A87" w:rsidRPr="00D50434">
        <w:rPr>
          <w:rFonts w:ascii="Times New Roman" w:hAnsi="Times New Roman" w:cs="Times New Roman"/>
          <w:sz w:val="24"/>
          <w:szCs w:val="24"/>
        </w:rPr>
        <w:t>, p5</w:t>
      </w:r>
      <w:r w:rsidR="004C768F" w:rsidRPr="00D50434">
        <w:rPr>
          <w:rFonts w:ascii="Times New Roman" w:hAnsi="Times New Roman" w:cs="Times New Roman"/>
          <w:sz w:val="24"/>
          <w:szCs w:val="24"/>
        </w:rPr>
        <w:t xml:space="preserve">). </w:t>
      </w:r>
      <w:r w:rsidR="007A3F27" w:rsidRPr="00D50434">
        <w:rPr>
          <w:rFonts w:ascii="Times New Roman" w:hAnsi="Times New Roman" w:cs="Times New Roman"/>
          <w:sz w:val="24"/>
          <w:szCs w:val="24"/>
        </w:rPr>
        <w:t>Discussions</w:t>
      </w:r>
      <w:r w:rsidR="00F02A87" w:rsidRPr="00D50434">
        <w:rPr>
          <w:rFonts w:ascii="Times New Roman" w:hAnsi="Times New Roman" w:cs="Times New Roman"/>
          <w:sz w:val="24"/>
          <w:szCs w:val="24"/>
        </w:rPr>
        <w:t xml:space="preserve"> expand to include cultural influences</w:t>
      </w:r>
      <w:r w:rsidR="004C768F" w:rsidRPr="00D50434">
        <w:rPr>
          <w:rFonts w:ascii="Times New Roman" w:hAnsi="Times New Roman" w:cs="Times New Roman"/>
          <w:sz w:val="24"/>
          <w:szCs w:val="24"/>
        </w:rPr>
        <w:t xml:space="preserve">, </w:t>
      </w:r>
      <w:r w:rsidR="00F02A87" w:rsidRPr="00D50434">
        <w:rPr>
          <w:rFonts w:ascii="Times New Roman" w:hAnsi="Times New Roman" w:cs="Times New Roman"/>
          <w:sz w:val="24"/>
          <w:szCs w:val="24"/>
        </w:rPr>
        <w:t xml:space="preserve">a person’s perspective when </w:t>
      </w:r>
      <w:r w:rsidR="004C768F" w:rsidRPr="00D50434">
        <w:rPr>
          <w:rFonts w:ascii="Times New Roman" w:hAnsi="Times New Roman" w:cs="Times New Roman"/>
          <w:sz w:val="24"/>
          <w:szCs w:val="24"/>
        </w:rPr>
        <w:t xml:space="preserve">reading the environment, </w:t>
      </w:r>
      <w:r w:rsidR="00F02A87" w:rsidRPr="00D50434">
        <w:rPr>
          <w:rFonts w:ascii="Times New Roman" w:hAnsi="Times New Roman" w:cs="Times New Roman"/>
          <w:sz w:val="24"/>
          <w:szCs w:val="24"/>
        </w:rPr>
        <w:t>intelligent and imaginative movement responses, aspects of non-</w:t>
      </w:r>
      <w:r w:rsidR="004C768F" w:rsidRPr="00D50434">
        <w:rPr>
          <w:rFonts w:ascii="Times New Roman" w:hAnsi="Times New Roman" w:cs="Times New Roman"/>
          <w:sz w:val="24"/>
          <w:szCs w:val="24"/>
        </w:rPr>
        <w:t>verbal communication</w:t>
      </w:r>
      <w:r w:rsidR="00F02A87" w:rsidRPr="00D50434">
        <w:rPr>
          <w:rFonts w:ascii="Times New Roman" w:hAnsi="Times New Roman" w:cs="Times New Roman"/>
          <w:sz w:val="24"/>
          <w:szCs w:val="24"/>
        </w:rPr>
        <w:t xml:space="preserve"> leading to fluent self-expression and interactions with others</w:t>
      </w:r>
      <w:r w:rsidR="004C768F" w:rsidRPr="00D50434">
        <w:rPr>
          <w:rFonts w:ascii="Times New Roman" w:hAnsi="Times New Roman" w:cs="Times New Roman"/>
          <w:sz w:val="24"/>
          <w:szCs w:val="24"/>
        </w:rPr>
        <w:t xml:space="preserve">. </w:t>
      </w:r>
      <w:r w:rsidR="00670E16" w:rsidRPr="00D50434">
        <w:rPr>
          <w:rFonts w:ascii="Times New Roman" w:hAnsi="Times New Roman" w:cs="Times New Roman"/>
          <w:sz w:val="24"/>
          <w:szCs w:val="24"/>
        </w:rPr>
        <w:t xml:space="preserve">(Whitehead, 2010, p13). </w:t>
      </w:r>
      <w:r w:rsidR="00332AED" w:rsidRPr="00D50434">
        <w:rPr>
          <w:rFonts w:ascii="Times New Roman" w:hAnsi="Times New Roman" w:cs="Times New Roman"/>
          <w:sz w:val="24"/>
          <w:szCs w:val="24"/>
        </w:rPr>
        <w:t xml:space="preserve">Robinson, </w:t>
      </w:r>
      <w:proofErr w:type="spellStart"/>
      <w:r w:rsidR="00332AED" w:rsidRPr="00D50434">
        <w:rPr>
          <w:rFonts w:ascii="Times New Roman" w:hAnsi="Times New Roman" w:cs="Times New Roman"/>
          <w:sz w:val="24"/>
          <w:szCs w:val="24"/>
        </w:rPr>
        <w:t>Stodden</w:t>
      </w:r>
      <w:proofErr w:type="spellEnd"/>
      <w:r w:rsidR="00332AED" w:rsidRPr="00D50434">
        <w:rPr>
          <w:rFonts w:ascii="Times New Roman" w:hAnsi="Times New Roman" w:cs="Times New Roman"/>
          <w:sz w:val="24"/>
          <w:szCs w:val="24"/>
        </w:rPr>
        <w:t xml:space="preserve">, Barnett, Lopes, Logan, Rodrigues and </w:t>
      </w:r>
      <w:proofErr w:type="spellStart"/>
      <w:r w:rsidR="00332AED" w:rsidRPr="00D50434">
        <w:rPr>
          <w:rFonts w:ascii="Times New Roman" w:hAnsi="Times New Roman" w:cs="Times New Roman"/>
          <w:sz w:val="24"/>
          <w:szCs w:val="24"/>
        </w:rPr>
        <w:t>D’Hondt</w:t>
      </w:r>
      <w:proofErr w:type="spellEnd"/>
      <w:r w:rsidR="00B82084" w:rsidRPr="00D50434">
        <w:rPr>
          <w:rFonts w:ascii="Times New Roman" w:hAnsi="Times New Roman" w:cs="Times New Roman"/>
          <w:sz w:val="24"/>
          <w:szCs w:val="24"/>
        </w:rPr>
        <w:t xml:space="preserve"> (2015) offer</w:t>
      </w:r>
      <w:r w:rsidR="00670E16" w:rsidRPr="00D50434">
        <w:rPr>
          <w:rFonts w:ascii="Times New Roman" w:hAnsi="Times New Roman" w:cs="Times New Roman"/>
          <w:sz w:val="24"/>
          <w:szCs w:val="24"/>
        </w:rPr>
        <w:t xml:space="preserve"> the development of self and social awareness, self-regulation </w:t>
      </w:r>
      <w:r w:rsidR="00B82084" w:rsidRPr="00D50434">
        <w:rPr>
          <w:rFonts w:ascii="Times New Roman" w:hAnsi="Times New Roman" w:cs="Times New Roman"/>
          <w:sz w:val="24"/>
          <w:szCs w:val="24"/>
        </w:rPr>
        <w:t xml:space="preserve">and responsible decision </w:t>
      </w:r>
      <w:r w:rsidR="00670E16" w:rsidRPr="00D50434">
        <w:rPr>
          <w:rFonts w:ascii="Times New Roman" w:hAnsi="Times New Roman" w:cs="Times New Roman"/>
          <w:sz w:val="24"/>
          <w:szCs w:val="24"/>
        </w:rPr>
        <w:t xml:space="preserve">making </w:t>
      </w:r>
      <w:r w:rsidR="00B82084" w:rsidRPr="00D50434">
        <w:rPr>
          <w:rFonts w:ascii="Times New Roman" w:hAnsi="Times New Roman" w:cs="Times New Roman"/>
          <w:sz w:val="24"/>
          <w:szCs w:val="24"/>
        </w:rPr>
        <w:t xml:space="preserve">to </w:t>
      </w:r>
      <w:r w:rsidR="00670E16" w:rsidRPr="00D50434">
        <w:rPr>
          <w:rFonts w:ascii="Times New Roman" w:hAnsi="Times New Roman" w:cs="Times New Roman"/>
          <w:sz w:val="24"/>
          <w:szCs w:val="24"/>
        </w:rPr>
        <w:t xml:space="preserve">foster </w:t>
      </w:r>
      <w:r w:rsidR="005225CF" w:rsidRPr="00D50434">
        <w:rPr>
          <w:rFonts w:ascii="Times New Roman" w:hAnsi="Times New Roman" w:cs="Times New Roman"/>
          <w:sz w:val="24"/>
          <w:szCs w:val="24"/>
        </w:rPr>
        <w:t xml:space="preserve">physical literacy and </w:t>
      </w:r>
      <w:r w:rsidR="00670E16" w:rsidRPr="00D50434">
        <w:rPr>
          <w:rFonts w:ascii="Times New Roman" w:hAnsi="Times New Roman" w:cs="Times New Roman"/>
          <w:sz w:val="24"/>
          <w:szCs w:val="24"/>
        </w:rPr>
        <w:t>overall well-being</w:t>
      </w:r>
      <w:r w:rsidR="00B82084" w:rsidRPr="00D50434">
        <w:rPr>
          <w:rFonts w:ascii="Times New Roman" w:hAnsi="Times New Roman" w:cs="Times New Roman"/>
          <w:sz w:val="24"/>
          <w:szCs w:val="24"/>
        </w:rPr>
        <w:t xml:space="preserve">. </w:t>
      </w:r>
      <w:r w:rsidR="00960090" w:rsidRPr="00D50434">
        <w:rPr>
          <w:rFonts w:ascii="Times New Roman" w:hAnsi="Times New Roman" w:cs="Times New Roman"/>
          <w:sz w:val="24"/>
          <w:szCs w:val="24"/>
        </w:rPr>
        <w:t>One Systematic review found overlap</w:t>
      </w:r>
      <w:r w:rsidR="007A3F27" w:rsidRPr="00D50434">
        <w:rPr>
          <w:rFonts w:ascii="Times New Roman" w:hAnsi="Times New Roman" w:cs="Times New Roman"/>
          <w:sz w:val="24"/>
          <w:szCs w:val="24"/>
        </w:rPr>
        <w:t>ping terms</w:t>
      </w:r>
      <w:r w:rsidR="00960090" w:rsidRPr="00D50434">
        <w:rPr>
          <w:rFonts w:ascii="Times New Roman" w:hAnsi="Times New Roman" w:cs="Times New Roman"/>
          <w:sz w:val="24"/>
          <w:szCs w:val="24"/>
        </w:rPr>
        <w:t xml:space="preserve"> including movement literacy, fundamental movement skills, aesthetic literacy, health literacy and games literacy (Edwards, Bryant, Keegan, Morgan and Jones, 2016). </w:t>
      </w:r>
      <w:r w:rsidR="00702B3A" w:rsidRPr="00D50434">
        <w:rPr>
          <w:rFonts w:ascii="Times New Roman" w:hAnsi="Times New Roman" w:cs="Times New Roman"/>
          <w:sz w:val="24"/>
          <w:szCs w:val="24"/>
        </w:rPr>
        <w:t xml:space="preserve">The literature shows that no one shoe fits all and theorists are often debating the core attributes of this ‘emerging’ concept. </w:t>
      </w:r>
      <w:r w:rsidR="00670E16" w:rsidRPr="00D50434">
        <w:rPr>
          <w:rFonts w:ascii="Times New Roman" w:hAnsi="Times New Roman" w:cs="Times New Roman"/>
          <w:sz w:val="24"/>
          <w:szCs w:val="24"/>
        </w:rPr>
        <w:t xml:space="preserve">What is evident and consistent in the literature is the importance for an individual, as they grow and develop, to feel positive about themselves, to be competent in a range of physical movements, to understand how they can maintain a healthy lifestyle </w:t>
      </w:r>
      <w:r w:rsidR="00044E05" w:rsidRPr="00D50434">
        <w:rPr>
          <w:rFonts w:ascii="Times New Roman" w:hAnsi="Times New Roman" w:cs="Times New Roman"/>
          <w:sz w:val="24"/>
          <w:szCs w:val="24"/>
        </w:rPr>
        <w:t xml:space="preserve">including functional capacity </w:t>
      </w:r>
      <w:r w:rsidR="00670E16" w:rsidRPr="00D50434">
        <w:rPr>
          <w:rFonts w:ascii="Times New Roman" w:hAnsi="Times New Roman" w:cs="Times New Roman"/>
          <w:sz w:val="24"/>
          <w:szCs w:val="24"/>
        </w:rPr>
        <w:t xml:space="preserve">and to value </w:t>
      </w:r>
      <w:r w:rsidR="00420A14" w:rsidRPr="00D50434">
        <w:rPr>
          <w:rFonts w:ascii="Times New Roman" w:hAnsi="Times New Roman" w:cs="Times New Roman"/>
          <w:sz w:val="24"/>
          <w:szCs w:val="24"/>
        </w:rPr>
        <w:t xml:space="preserve">lifelong </w:t>
      </w:r>
      <w:r w:rsidR="00670E16" w:rsidRPr="00D50434">
        <w:rPr>
          <w:rFonts w:ascii="Times New Roman" w:hAnsi="Times New Roman" w:cs="Times New Roman"/>
          <w:sz w:val="24"/>
          <w:szCs w:val="24"/>
        </w:rPr>
        <w:t xml:space="preserve">physical activity. </w:t>
      </w:r>
      <w:r w:rsidR="00960090" w:rsidRPr="00D50434">
        <w:rPr>
          <w:rFonts w:ascii="Times New Roman" w:hAnsi="Times New Roman" w:cs="Times New Roman"/>
          <w:sz w:val="24"/>
          <w:szCs w:val="24"/>
        </w:rPr>
        <w:t xml:space="preserve"> </w:t>
      </w:r>
    </w:p>
    <w:p w14:paraId="50EAEA1D" w14:textId="77777777" w:rsidR="009A7849" w:rsidRPr="00D50434" w:rsidRDefault="009A7849" w:rsidP="00D50434">
      <w:pPr>
        <w:spacing w:line="360" w:lineRule="auto"/>
        <w:jc w:val="both"/>
        <w:rPr>
          <w:rFonts w:ascii="Times New Roman" w:hAnsi="Times New Roman" w:cs="Times New Roman"/>
          <w:sz w:val="24"/>
          <w:szCs w:val="24"/>
        </w:rPr>
      </w:pPr>
    </w:p>
    <w:p w14:paraId="40BF8611" w14:textId="13D24C11" w:rsidR="0036459C" w:rsidRPr="00D50434" w:rsidRDefault="0036459C" w:rsidP="00D50434">
      <w:pPr>
        <w:spacing w:line="360" w:lineRule="auto"/>
        <w:jc w:val="both"/>
        <w:rPr>
          <w:rFonts w:ascii="Times New Roman" w:hAnsi="Times New Roman" w:cs="Times New Roman"/>
          <w:sz w:val="24"/>
          <w:szCs w:val="24"/>
        </w:rPr>
      </w:pPr>
      <w:r w:rsidRPr="00D50434">
        <w:rPr>
          <w:rFonts w:ascii="Times New Roman" w:hAnsi="Times New Roman" w:cs="Times New Roman"/>
          <w:sz w:val="24"/>
          <w:szCs w:val="24"/>
        </w:rPr>
        <w:t>Physical literacy is multifaceted.</w:t>
      </w:r>
      <w:r w:rsidR="0037682B" w:rsidRPr="00D50434">
        <w:rPr>
          <w:rFonts w:ascii="Times New Roman" w:hAnsi="Times New Roman" w:cs="Times New Roman"/>
          <w:sz w:val="24"/>
          <w:szCs w:val="24"/>
        </w:rPr>
        <w:t xml:space="preserve"> One common thread within the physical literacy journey is </w:t>
      </w:r>
      <w:r w:rsidR="00DA532C" w:rsidRPr="00D50434">
        <w:rPr>
          <w:rFonts w:ascii="Times New Roman" w:hAnsi="Times New Roman" w:cs="Times New Roman"/>
          <w:sz w:val="24"/>
          <w:szCs w:val="24"/>
        </w:rPr>
        <w:t xml:space="preserve">physical competence. </w:t>
      </w:r>
      <w:r w:rsidR="009A7849" w:rsidRPr="00D50434">
        <w:rPr>
          <w:rFonts w:ascii="Times New Roman" w:hAnsi="Times New Roman" w:cs="Times New Roman"/>
          <w:sz w:val="24"/>
          <w:szCs w:val="24"/>
        </w:rPr>
        <w:t>Whitehead (2010, p44) proposes that a central attribute of a physically literate in</w:t>
      </w:r>
      <w:r w:rsidRPr="00D50434">
        <w:rPr>
          <w:rFonts w:ascii="Times New Roman" w:hAnsi="Times New Roman" w:cs="Times New Roman"/>
          <w:sz w:val="24"/>
          <w:szCs w:val="24"/>
        </w:rPr>
        <w:t xml:space="preserve">dividual is physical competence and the benefits of physical competence for an individual are infinite (Whitehead, 2010). Physical competence lies reference to understanding the nature of human movement, its building blocks and the complexities of combining these constituents. (Whitehead, 2010, p45). </w:t>
      </w:r>
      <w:bookmarkStart w:id="0" w:name="_GoBack"/>
      <w:bookmarkEnd w:id="0"/>
    </w:p>
    <w:p w14:paraId="22F13A76" w14:textId="77777777" w:rsidR="0036459C" w:rsidRPr="00D50434" w:rsidRDefault="0036459C" w:rsidP="00D50434">
      <w:pPr>
        <w:spacing w:line="360" w:lineRule="auto"/>
        <w:jc w:val="both"/>
        <w:rPr>
          <w:rFonts w:ascii="Times New Roman" w:hAnsi="Times New Roman" w:cs="Times New Roman"/>
          <w:sz w:val="24"/>
          <w:szCs w:val="24"/>
        </w:rPr>
      </w:pPr>
    </w:p>
    <w:p w14:paraId="712491C4" w14:textId="6AF66F8E" w:rsidR="00534DEA" w:rsidRPr="00D50434" w:rsidRDefault="003A7B59" w:rsidP="00D50434">
      <w:pPr>
        <w:spacing w:line="360" w:lineRule="auto"/>
        <w:jc w:val="both"/>
        <w:rPr>
          <w:rFonts w:ascii="Times New Roman" w:hAnsi="Times New Roman" w:cs="Times New Roman"/>
          <w:sz w:val="24"/>
          <w:szCs w:val="24"/>
        </w:rPr>
      </w:pPr>
      <w:r w:rsidRPr="00D50434">
        <w:rPr>
          <w:rFonts w:ascii="Times New Roman" w:hAnsi="Times New Roman" w:cs="Times New Roman"/>
          <w:sz w:val="24"/>
          <w:szCs w:val="24"/>
        </w:rPr>
        <w:t>When we think of the word physical, we think of movement. The work of Davies (2003) offers insight into classifications of movement in yo</w:t>
      </w:r>
      <w:r w:rsidR="00D11879" w:rsidRPr="00D50434">
        <w:rPr>
          <w:rFonts w:ascii="Times New Roman" w:hAnsi="Times New Roman" w:cs="Times New Roman"/>
          <w:sz w:val="24"/>
          <w:szCs w:val="24"/>
        </w:rPr>
        <w:t>ung children. Davies introduces</w:t>
      </w:r>
      <w:r w:rsidRPr="00D50434">
        <w:rPr>
          <w:rFonts w:ascii="Times New Roman" w:hAnsi="Times New Roman" w:cs="Times New Roman"/>
          <w:sz w:val="24"/>
          <w:szCs w:val="24"/>
        </w:rPr>
        <w:t xml:space="preserve"> the ‘Body’ as an instrument of movement activity. Her classification</w:t>
      </w:r>
      <w:r w:rsidR="003432B3" w:rsidRPr="00D50434">
        <w:rPr>
          <w:rFonts w:ascii="Times New Roman" w:hAnsi="Times New Roman" w:cs="Times New Roman"/>
          <w:sz w:val="24"/>
          <w:szCs w:val="24"/>
        </w:rPr>
        <w:t>s include d</w:t>
      </w:r>
      <w:r w:rsidRPr="00D50434">
        <w:rPr>
          <w:rFonts w:ascii="Times New Roman" w:hAnsi="Times New Roman" w:cs="Times New Roman"/>
          <w:sz w:val="24"/>
          <w:szCs w:val="24"/>
        </w:rPr>
        <w:t xml:space="preserve">ynamics, </w:t>
      </w:r>
      <w:r w:rsidR="003432B3" w:rsidRPr="00D50434">
        <w:rPr>
          <w:rFonts w:ascii="Times New Roman" w:hAnsi="Times New Roman" w:cs="Times New Roman"/>
          <w:sz w:val="24"/>
          <w:szCs w:val="24"/>
        </w:rPr>
        <w:t>space and r</w:t>
      </w:r>
      <w:r w:rsidRPr="00D50434">
        <w:rPr>
          <w:rFonts w:ascii="Times New Roman" w:hAnsi="Times New Roman" w:cs="Times New Roman"/>
          <w:sz w:val="24"/>
          <w:szCs w:val="24"/>
        </w:rPr>
        <w:t>elationships</w:t>
      </w:r>
      <w:r w:rsidR="00B557D6" w:rsidRPr="00D50434">
        <w:rPr>
          <w:rFonts w:ascii="Times New Roman" w:hAnsi="Times New Roman" w:cs="Times New Roman"/>
          <w:sz w:val="24"/>
          <w:szCs w:val="24"/>
        </w:rPr>
        <w:t>.</w:t>
      </w:r>
      <w:r w:rsidRPr="00D50434">
        <w:rPr>
          <w:rFonts w:ascii="Times New Roman" w:hAnsi="Times New Roman" w:cs="Times New Roman"/>
          <w:sz w:val="24"/>
          <w:szCs w:val="24"/>
        </w:rPr>
        <w:t xml:space="preserve"> Davies work highlights th</w:t>
      </w:r>
      <w:r w:rsidR="00523A25" w:rsidRPr="00D50434">
        <w:rPr>
          <w:rFonts w:ascii="Times New Roman" w:hAnsi="Times New Roman" w:cs="Times New Roman"/>
          <w:sz w:val="24"/>
          <w:szCs w:val="24"/>
        </w:rPr>
        <w:t xml:space="preserve">e complexity of movement </w:t>
      </w:r>
      <w:r w:rsidR="0036459C" w:rsidRPr="00D50434">
        <w:rPr>
          <w:rFonts w:ascii="Times New Roman" w:hAnsi="Times New Roman" w:cs="Times New Roman"/>
          <w:sz w:val="24"/>
          <w:szCs w:val="24"/>
        </w:rPr>
        <w:t>wher</w:t>
      </w:r>
      <w:r w:rsidR="009E1B57" w:rsidRPr="00D50434">
        <w:rPr>
          <w:rFonts w:ascii="Times New Roman" w:hAnsi="Times New Roman" w:cs="Times New Roman"/>
          <w:sz w:val="24"/>
          <w:szCs w:val="24"/>
        </w:rPr>
        <w:t xml:space="preserve">eas </w:t>
      </w:r>
      <w:proofErr w:type="spellStart"/>
      <w:r w:rsidR="009E1B57" w:rsidRPr="00D50434">
        <w:rPr>
          <w:rFonts w:ascii="Times New Roman" w:hAnsi="Times New Roman" w:cs="Times New Roman"/>
          <w:sz w:val="24"/>
          <w:szCs w:val="24"/>
        </w:rPr>
        <w:t>Gallahue</w:t>
      </w:r>
      <w:proofErr w:type="spellEnd"/>
      <w:r w:rsidR="009E1B57" w:rsidRPr="00D50434">
        <w:rPr>
          <w:rFonts w:ascii="Times New Roman" w:hAnsi="Times New Roman" w:cs="Times New Roman"/>
          <w:sz w:val="24"/>
          <w:szCs w:val="24"/>
        </w:rPr>
        <w:t xml:space="preserve"> and </w:t>
      </w:r>
      <w:proofErr w:type="spellStart"/>
      <w:r w:rsidR="009E1B57" w:rsidRPr="00D50434">
        <w:rPr>
          <w:rFonts w:ascii="Times New Roman" w:hAnsi="Times New Roman" w:cs="Times New Roman"/>
          <w:sz w:val="24"/>
          <w:szCs w:val="24"/>
        </w:rPr>
        <w:t>Ozmun</w:t>
      </w:r>
      <w:proofErr w:type="spellEnd"/>
      <w:r w:rsidR="0036459C" w:rsidRPr="00D50434">
        <w:rPr>
          <w:rFonts w:ascii="Times New Roman" w:hAnsi="Times New Roman" w:cs="Times New Roman"/>
          <w:sz w:val="24"/>
          <w:szCs w:val="24"/>
        </w:rPr>
        <w:t xml:space="preserve"> (2012) explain the complexities of human movement as the process of motor development that occurs over the lifespan. </w:t>
      </w:r>
      <w:r w:rsidR="008638A8" w:rsidRPr="00D50434">
        <w:rPr>
          <w:rFonts w:ascii="Times New Roman" w:hAnsi="Times New Roman" w:cs="Times New Roman"/>
          <w:sz w:val="24"/>
          <w:szCs w:val="24"/>
        </w:rPr>
        <w:t xml:space="preserve">Kirby and Drew (2003) suggest that development is a continuous process and that in order to gain or maintain competence throughout the </w:t>
      </w:r>
      <w:proofErr w:type="gramStart"/>
      <w:r w:rsidR="008638A8" w:rsidRPr="00D50434">
        <w:rPr>
          <w:rFonts w:ascii="Times New Roman" w:hAnsi="Times New Roman" w:cs="Times New Roman"/>
          <w:sz w:val="24"/>
          <w:szCs w:val="24"/>
        </w:rPr>
        <w:t>lifespan,</w:t>
      </w:r>
      <w:proofErr w:type="gramEnd"/>
      <w:r w:rsidR="008638A8" w:rsidRPr="00D50434">
        <w:rPr>
          <w:rFonts w:ascii="Times New Roman" w:hAnsi="Times New Roman" w:cs="Times New Roman"/>
          <w:sz w:val="24"/>
          <w:szCs w:val="24"/>
        </w:rPr>
        <w:t xml:space="preserve"> a person is required to adjust, compensate or change.</w:t>
      </w:r>
      <w:r w:rsidR="00EA1B72" w:rsidRPr="00D50434">
        <w:rPr>
          <w:rFonts w:ascii="Times New Roman" w:hAnsi="Times New Roman" w:cs="Times New Roman"/>
          <w:sz w:val="24"/>
          <w:szCs w:val="24"/>
        </w:rPr>
        <w:t xml:space="preserve"> </w:t>
      </w:r>
      <w:r w:rsidR="000E46BD" w:rsidRPr="00D50434">
        <w:rPr>
          <w:rFonts w:ascii="Times New Roman" w:hAnsi="Times New Roman" w:cs="Times New Roman"/>
          <w:sz w:val="24"/>
          <w:szCs w:val="24"/>
        </w:rPr>
        <w:t xml:space="preserve">Kirby and Drew (2003) suggest that developmental milestones help us to understand human development from a developmental perspective and these milestones are age related and incorporate aspects of growth, maturation and experience. Haywood and Getchell (2005) state that development is a continuous and cumulative process of change in functional capacity’. Functional capacity is the capability to exist, to live, move </w:t>
      </w:r>
      <w:r w:rsidR="002058DA" w:rsidRPr="00D50434">
        <w:rPr>
          <w:rFonts w:ascii="Times New Roman" w:hAnsi="Times New Roman" w:cs="Times New Roman"/>
          <w:sz w:val="24"/>
          <w:szCs w:val="24"/>
        </w:rPr>
        <w:t>and work within the real world. Often associated with aging or the elderly, to maintain functional capacity, a person must continue to adapt or develop their movements to remain independent</w:t>
      </w:r>
      <w:r w:rsidR="00415509" w:rsidRPr="00D50434">
        <w:rPr>
          <w:rFonts w:ascii="Times New Roman" w:hAnsi="Times New Roman" w:cs="Times New Roman"/>
          <w:sz w:val="24"/>
          <w:szCs w:val="24"/>
        </w:rPr>
        <w:t xml:space="preserve">. </w:t>
      </w:r>
      <w:r w:rsidR="002058DA" w:rsidRPr="00D50434">
        <w:rPr>
          <w:rFonts w:ascii="Times New Roman" w:hAnsi="Times New Roman" w:cs="Times New Roman"/>
          <w:sz w:val="24"/>
          <w:szCs w:val="24"/>
        </w:rPr>
        <w:t>If they are physically active, health benefits for them include cardiovascular fitness, musculoskeletal fitness, increased bone strength, healthy weight status and improved mental health</w:t>
      </w:r>
      <w:r w:rsidR="00415509" w:rsidRPr="00D50434">
        <w:rPr>
          <w:rFonts w:ascii="Times New Roman" w:hAnsi="Times New Roman" w:cs="Times New Roman"/>
          <w:sz w:val="24"/>
          <w:szCs w:val="24"/>
        </w:rPr>
        <w:t>,</w:t>
      </w:r>
      <w:r w:rsidR="002058DA" w:rsidRPr="00D50434">
        <w:rPr>
          <w:rFonts w:ascii="Times New Roman" w:hAnsi="Times New Roman" w:cs="Times New Roman"/>
          <w:sz w:val="24"/>
          <w:szCs w:val="24"/>
        </w:rPr>
        <w:t xml:space="preserve"> which in turn lowers their rate of all-cause mortality, aiding in fall prevention and </w:t>
      </w:r>
      <w:r w:rsidR="00415509" w:rsidRPr="00D50434">
        <w:rPr>
          <w:rFonts w:ascii="Times New Roman" w:hAnsi="Times New Roman" w:cs="Times New Roman"/>
          <w:sz w:val="24"/>
          <w:szCs w:val="24"/>
        </w:rPr>
        <w:t xml:space="preserve">giving them </w:t>
      </w:r>
      <w:r w:rsidR="002058DA" w:rsidRPr="00D50434">
        <w:rPr>
          <w:rFonts w:ascii="Times New Roman" w:hAnsi="Times New Roman" w:cs="Times New Roman"/>
          <w:sz w:val="24"/>
          <w:szCs w:val="24"/>
        </w:rPr>
        <w:t xml:space="preserve">a better quality of life. (Warburton, Nicol and </w:t>
      </w:r>
      <w:proofErr w:type="spellStart"/>
      <w:r w:rsidR="002058DA" w:rsidRPr="00D50434">
        <w:rPr>
          <w:rFonts w:ascii="Times New Roman" w:hAnsi="Times New Roman" w:cs="Times New Roman"/>
          <w:sz w:val="24"/>
          <w:szCs w:val="24"/>
        </w:rPr>
        <w:t>Bredin</w:t>
      </w:r>
      <w:proofErr w:type="spellEnd"/>
      <w:r w:rsidR="002058DA" w:rsidRPr="00D50434">
        <w:rPr>
          <w:rFonts w:ascii="Times New Roman" w:hAnsi="Times New Roman" w:cs="Times New Roman"/>
          <w:sz w:val="24"/>
          <w:szCs w:val="24"/>
        </w:rPr>
        <w:t xml:space="preserve">, 2006; </w:t>
      </w:r>
      <w:proofErr w:type="spellStart"/>
      <w:r w:rsidR="002058DA" w:rsidRPr="00D50434">
        <w:rPr>
          <w:rFonts w:ascii="Times New Roman" w:hAnsi="Times New Roman" w:cs="Times New Roman"/>
          <w:sz w:val="24"/>
          <w:szCs w:val="24"/>
        </w:rPr>
        <w:t>Avelar</w:t>
      </w:r>
      <w:proofErr w:type="spellEnd"/>
      <w:r w:rsidR="002058DA" w:rsidRPr="00D50434">
        <w:rPr>
          <w:rFonts w:ascii="Times New Roman" w:hAnsi="Times New Roman" w:cs="Times New Roman"/>
          <w:sz w:val="24"/>
          <w:szCs w:val="24"/>
        </w:rPr>
        <w:t xml:space="preserve">, Costa, </w:t>
      </w:r>
      <w:proofErr w:type="spellStart"/>
      <w:r w:rsidR="002058DA" w:rsidRPr="00D50434">
        <w:rPr>
          <w:rFonts w:ascii="Times New Roman" w:hAnsi="Times New Roman" w:cs="Times New Roman"/>
          <w:sz w:val="24"/>
          <w:szCs w:val="24"/>
        </w:rPr>
        <w:t>Safons</w:t>
      </w:r>
      <w:proofErr w:type="spellEnd"/>
      <w:r w:rsidR="002058DA" w:rsidRPr="00D50434">
        <w:rPr>
          <w:rFonts w:ascii="Times New Roman" w:hAnsi="Times New Roman" w:cs="Times New Roman"/>
          <w:sz w:val="24"/>
          <w:szCs w:val="24"/>
        </w:rPr>
        <w:t xml:space="preserve">, Dutra, </w:t>
      </w:r>
      <w:proofErr w:type="spellStart"/>
      <w:r w:rsidR="002058DA" w:rsidRPr="00D50434">
        <w:rPr>
          <w:rFonts w:ascii="Times New Roman" w:hAnsi="Times New Roman" w:cs="Times New Roman"/>
          <w:sz w:val="24"/>
          <w:szCs w:val="24"/>
        </w:rPr>
        <w:t>Bottaro</w:t>
      </w:r>
      <w:proofErr w:type="spellEnd"/>
      <w:r w:rsidR="002058DA" w:rsidRPr="00D50434">
        <w:rPr>
          <w:rFonts w:ascii="Times New Roman" w:hAnsi="Times New Roman" w:cs="Times New Roman"/>
          <w:sz w:val="24"/>
          <w:szCs w:val="24"/>
        </w:rPr>
        <w:t xml:space="preserve">, </w:t>
      </w:r>
      <w:proofErr w:type="spellStart"/>
      <w:r w:rsidR="002058DA" w:rsidRPr="00D50434">
        <w:rPr>
          <w:rFonts w:ascii="Times New Roman" w:hAnsi="Times New Roman" w:cs="Times New Roman"/>
          <w:sz w:val="24"/>
          <w:szCs w:val="24"/>
        </w:rPr>
        <w:t>Gobbi</w:t>
      </w:r>
      <w:proofErr w:type="spellEnd"/>
      <w:r w:rsidR="002058DA" w:rsidRPr="00D50434">
        <w:rPr>
          <w:rFonts w:ascii="Times New Roman" w:hAnsi="Times New Roman" w:cs="Times New Roman"/>
          <w:sz w:val="24"/>
          <w:szCs w:val="24"/>
        </w:rPr>
        <w:t xml:space="preserve">, Tiedemann, David and Lima, 2016). </w:t>
      </w:r>
      <w:r w:rsidR="000E46BD" w:rsidRPr="00D50434">
        <w:rPr>
          <w:rFonts w:ascii="Times New Roman" w:hAnsi="Times New Roman" w:cs="Times New Roman"/>
          <w:sz w:val="24"/>
          <w:szCs w:val="24"/>
        </w:rPr>
        <w:t xml:space="preserve">Development is age related but not age dependant and there are predictable patterns within individual species known as sequential changes, although the result of development is a group of unique individuals (Haywood and Getchell, 2005) </w:t>
      </w:r>
      <w:r w:rsidR="0051475D" w:rsidRPr="00D50434">
        <w:rPr>
          <w:rFonts w:ascii="Times New Roman" w:hAnsi="Times New Roman" w:cs="Times New Roman"/>
          <w:sz w:val="24"/>
          <w:szCs w:val="24"/>
        </w:rPr>
        <w:t>and</w:t>
      </w:r>
      <w:r w:rsidR="000E46BD" w:rsidRPr="00D50434">
        <w:rPr>
          <w:rFonts w:ascii="Times New Roman" w:hAnsi="Times New Roman" w:cs="Times New Roman"/>
          <w:sz w:val="24"/>
          <w:szCs w:val="24"/>
        </w:rPr>
        <w:t xml:space="preserve"> every person is on a unique physical literacy journey. Understanding that the pathway towards physical competence is ‘unique’ and ‘developmental,’ will help us to identify individuals along the way who are able and will develop basic motor competence in a variety of skills and situations, (</w:t>
      </w:r>
      <w:proofErr w:type="spellStart"/>
      <w:r w:rsidR="008E64F1" w:rsidRPr="00D50434">
        <w:rPr>
          <w:rFonts w:ascii="Times New Roman" w:hAnsi="Times New Roman" w:cs="Times New Roman"/>
          <w:sz w:val="24"/>
          <w:szCs w:val="24"/>
        </w:rPr>
        <w:t>Gallahue</w:t>
      </w:r>
      <w:proofErr w:type="spellEnd"/>
      <w:r w:rsidR="008E64F1" w:rsidRPr="00D50434">
        <w:rPr>
          <w:rFonts w:ascii="Times New Roman" w:hAnsi="Times New Roman" w:cs="Times New Roman"/>
          <w:sz w:val="24"/>
          <w:szCs w:val="24"/>
        </w:rPr>
        <w:t xml:space="preserve"> and </w:t>
      </w:r>
      <w:proofErr w:type="spellStart"/>
      <w:r w:rsidR="008E64F1" w:rsidRPr="00D50434">
        <w:rPr>
          <w:rFonts w:ascii="Times New Roman" w:hAnsi="Times New Roman" w:cs="Times New Roman"/>
          <w:sz w:val="24"/>
          <w:szCs w:val="24"/>
        </w:rPr>
        <w:t>Ozmun</w:t>
      </w:r>
      <w:proofErr w:type="spellEnd"/>
      <w:r w:rsidR="008E64F1" w:rsidRPr="00D50434">
        <w:rPr>
          <w:rFonts w:ascii="Times New Roman" w:hAnsi="Times New Roman" w:cs="Times New Roman"/>
          <w:sz w:val="24"/>
          <w:szCs w:val="24"/>
        </w:rPr>
        <w:t xml:space="preserve"> 201</w:t>
      </w:r>
      <w:r w:rsidR="000E46BD" w:rsidRPr="00D50434">
        <w:rPr>
          <w:rFonts w:ascii="Times New Roman" w:hAnsi="Times New Roman" w:cs="Times New Roman"/>
          <w:sz w:val="24"/>
          <w:szCs w:val="24"/>
        </w:rPr>
        <w:t xml:space="preserve">2), or individuals who have a delay, a disorder, giftedness or a form of Developmental Coordination Disorder. (Kirby and Drew, 2003). </w:t>
      </w:r>
    </w:p>
    <w:p w14:paraId="485AB826" w14:textId="77777777" w:rsidR="00534DEA" w:rsidRPr="00D50434" w:rsidRDefault="00534DEA" w:rsidP="00D50434">
      <w:pPr>
        <w:spacing w:line="360" w:lineRule="auto"/>
        <w:jc w:val="both"/>
        <w:rPr>
          <w:rFonts w:ascii="Times New Roman" w:hAnsi="Times New Roman" w:cs="Times New Roman"/>
          <w:sz w:val="24"/>
          <w:szCs w:val="24"/>
        </w:rPr>
      </w:pPr>
    </w:p>
    <w:p w14:paraId="5E6ADAE7" w14:textId="6A597014" w:rsidR="00394875" w:rsidRPr="00D50434" w:rsidRDefault="00F16454" w:rsidP="00D50434">
      <w:pPr>
        <w:spacing w:line="360" w:lineRule="auto"/>
        <w:jc w:val="both"/>
        <w:rPr>
          <w:rFonts w:ascii="Times New Roman" w:hAnsi="Times New Roman" w:cs="Times New Roman"/>
          <w:sz w:val="24"/>
          <w:szCs w:val="24"/>
        </w:rPr>
      </w:pPr>
      <w:r w:rsidRPr="00D50434">
        <w:rPr>
          <w:rFonts w:ascii="Times New Roman" w:hAnsi="Times New Roman" w:cs="Times New Roman"/>
          <w:sz w:val="24"/>
          <w:szCs w:val="24"/>
        </w:rPr>
        <w:t>Clark</w:t>
      </w:r>
      <w:r w:rsidR="00EA1B72" w:rsidRPr="00D50434">
        <w:rPr>
          <w:rFonts w:ascii="Times New Roman" w:hAnsi="Times New Roman" w:cs="Times New Roman"/>
          <w:sz w:val="24"/>
          <w:szCs w:val="24"/>
        </w:rPr>
        <w:t xml:space="preserve"> and Metcalf (2002) express that adaptive function is the goal of motor develo</w:t>
      </w:r>
      <w:r w:rsidR="00E7750C" w:rsidRPr="00D50434">
        <w:rPr>
          <w:rFonts w:ascii="Times New Roman" w:hAnsi="Times New Roman" w:cs="Times New Roman"/>
          <w:sz w:val="24"/>
          <w:szCs w:val="24"/>
        </w:rPr>
        <w:t>pment and t</w:t>
      </w:r>
      <w:r w:rsidR="00EA1B72" w:rsidRPr="00D50434">
        <w:rPr>
          <w:rFonts w:ascii="Times New Roman" w:hAnsi="Times New Roman" w:cs="Times New Roman"/>
          <w:sz w:val="24"/>
          <w:szCs w:val="24"/>
        </w:rPr>
        <w:t>o function in the world requires individua</w:t>
      </w:r>
      <w:r w:rsidR="00FB5E63" w:rsidRPr="00D50434">
        <w:rPr>
          <w:rFonts w:ascii="Times New Roman" w:hAnsi="Times New Roman" w:cs="Times New Roman"/>
          <w:sz w:val="24"/>
          <w:szCs w:val="24"/>
        </w:rPr>
        <w:t>ls to learn how to move</w:t>
      </w:r>
      <w:r w:rsidR="00EA1B72" w:rsidRPr="00D50434">
        <w:rPr>
          <w:rFonts w:ascii="Times New Roman" w:hAnsi="Times New Roman" w:cs="Times New Roman"/>
          <w:sz w:val="24"/>
          <w:szCs w:val="24"/>
        </w:rPr>
        <w:t xml:space="preserve"> to be able to carry out everyday tasks such as walking, eating, writing or playing sports. </w:t>
      </w:r>
      <w:r w:rsidR="00D11879" w:rsidRPr="00D50434">
        <w:rPr>
          <w:rFonts w:ascii="Times New Roman" w:hAnsi="Times New Roman" w:cs="Times New Roman"/>
          <w:sz w:val="24"/>
          <w:szCs w:val="24"/>
        </w:rPr>
        <w:t xml:space="preserve"> Understanding</w:t>
      </w:r>
      <w:r w:rsidR="00AC6B49" w:rsidRPr="00D50434">
        <w:rPr>
          <w:rFonts w:ascii="Times New Roman" w:hAnsi="Times New Roman" w:cs="Times New Roman"/>
          <w:sz w:val="24"/>
          <w:szCs w:val="24"/>
        </w:rPr>
        <w:t xml:space="preserve"> motor development will</w:t>
      </w:r>
      <w:r w:rsidR="00D11879" w:rsidRPr="00D50434">
        <w:rPr>
          <w:rFonts w:ascii="Times New Roman" w:hAnsi="Times New Roman" w:cs="Times New Roman"/>
          <w:sz w:val="24"/>
          <w:szCs w:val="24"/>
        </w:rPr>
        <w:t xml:space="preserve"> enable us to support individuals to gain motor control and coordination, or </w:t>
      </w:r>
      <w:r w:rsidR="005B0614" w:rsidRPr="00D50434">
        <w:rPr>
          <w:rFonts w:ascii="Times New Roman" w:hAnsi="Times New Roman" w:cs="Times New Roman"/>
          <w:sz w:val="24"/>
          <w:szCs w:val="24"/>
        </w:rPr>
        <w:t>help individuals who may have developmental disabilities by providing interventions</w:t>
      </w:r>
      <w:r w:rsidR="00D11879" w:rsidRPr="00D50434">
        <w:rPr>
          <w:rFonts w:ascii="Times New Roman" w:hAnsi="Times New Roman" w:cs="Times New Roman"/>
          <w:sz w:val="24"/>
          <w:szCs w:val="24"/>
        </w:rPr>
        <w:t xml:space="preserve"> or therapy</w:t>
      </w:r>
      <w:r w:rsidR="00AC6B49" w:rsidRPr="00D50434">
        <w:rPr>
          <w:rFonts w:ascii="Times New Roman" w:hAnsi="Times New Roman" w:cs="Times New Roman"/>
          <w:sz w:val="24"/>
          <w:szCs w:val="24"/>
        </w:rPr>
        <w:t>,</w:t>
      </w:r>
      <w:r w:rsidR="005B0614" w:rsidRPr="00D50434">
        <w:rPr>
          <w:rFonts w:ascii="Times New Roman" w:hAnsi="Times New Roman" w:cs="Times New Roman"/>
          <w:sz w:val="24"/>
          <w:szCs w:val="24"/>
        </w:rPr>
        <w:t xml:space="preserve"> </w:t>
      </w:r>
      <w:r w:rsidR="00D11879" w:rsidRPr="00D50434">
        <w:rPr>
          <w:rFonts w:ascii="Times New Roman" w:hAnsi="Times New Roman" w:cs="Times New Roman"/>
          <w:sz w:val="24"/>
          <w:szCs w:val="24"/>
        </w:rPr>
        <w:t>for example</w:t>
      </w:r>
      <w:r w:rsidR="00F641F7" w:rsidRPr="00D50434">
        <w:rPr>
          <w:rFonts w:ascii="Times New Roman" w:hAnsi="Times New Roman" w:cs="Times New Roman"/>
          <w:sz w:val="24"/>
          <w:szCs w:val="24"/>
        </w:rPr>
        <w:t xml:space="preserve"> SKIP</w:t>
      </w:r>
      <w:r w:rsidR="00B270C9" w:rsidRPr="00D50434">
        <w:rPr>
          <w:rFonts w:ascii="Times New Roman" w:hAnsi="Times New Roman" w:cs="Times New Roman"/>
          <w:sz w:val="24"/>
          <w:szCs w:val="24"/>
        </w:rPr>
        <w:t>,</w:t>
      </w:r>
      <w:r w:rsidR="00F641F7" w:rsidRPr="00D50434">
        <w:rPr>
          <w:rFonts w:ascii="Times New Roman" w:hAnsi="Times New Roman" w:cs="Times New Roman"/>
          <w:sz w:val="24"/>
          <w:szCs w:val="24"/>
        </w:rPr>
        <w:t xml:space="preserve"> (Brian, </w:t>
      </w:r>
      <w:proofErr w:type="spellStart"/>
      <w:r w:rsidR="00F641F7" w:rsidRPr="00D50434">
        <w:rPr>
          <w:rFonts w:ascii="Times New Roman" w:hAnsi="Times New Roman" w:cs="Times New Roman"/>
          <w:sz w:val="24"/>
          <w:szCs w:val="24"/>
        </w:rPr>
        <w:t>Goodway</w:t>
      </w:r>
      <w:proofErr w:type="spellEnd"/>
      <w:r w:rsidR="00F641F7" w:rsidRPr="00D50434">
        <w:rPr>
          <w:rFonts w:ascii="Times New Roman" w:hAnsi="Times New Roman" w:cs="Times New Roman"/>
          <w:sz w:val="24"/>
          <w:szCs w:val="24"/>
        </w:rPr>
        <w:t>, Logan and Sutherland, 2016</w:t>
      </w:r>
      <w:r w:rsidR="00F05E04" w:rsidRPr="00D50434">
        <w:rPr>
          <w:rFonts w:ascii="Times New Roman" w:hAnsi="Times New Roman" w:cs="Times New Roman"/>
          <w:sz w:val="24"/>
          <w:szCs w:val="24"/>
        </w:rPr>
        <w:t xml:space="preserve">; </w:t>
      </w:r>
      <w:proofErr w:type="spellStart"/>
      <w:r w:rsidR="00F05E04" w:rsidRPr="00D50434">
        <w:rPr>
          <w:rFonts w:ascii="Times New Roman" w:hAnsi="Times New Roman" w:cs="Times New Roman"/>
          <w:sz w:val="24"/>
          <w:szCs w:val="24"/>
        </w:rPr>
        <w:t>Goodway</w:t>
      </w:r>
      <w:proofErr w:type="spellEnd"/>
      <w:r w:rsidR="00F05E04" w:rsidRPr="00D50434">
        <w:rPr>
          <w:rFonts w:ascii="Times New Roman" w:hAnsi="Times New Roman" w:cs="Times New Roman"/>
          <w:sz w:val="24"/>
          <w:szCs w:val="24"/>
        </w:rPr>
        <w:t xml:space="preserve"> and </w:t>
      </w:r>
      <w:proofErr w:type="spellStart"/>
      <w:r w:rsidR="00F05E04" w:rsidRPr="00D50434">
        <w:rPr>
          <w:rFonts w:ascii="Times New Roman" w:hAnsi="Times New Roman" w:cs="Times New Roman"/>
          <w:sz w:val="24"/>
          <w:szCs w:val="24"/>
        </w:rPr>
        <w:t>Branta</w:t>
      </w:r>
      <w:proofErr w:type="spellEnd"/>
      <w:r w:rsidR="00F05E04" w:rsidRPr="00D50434">
        <w:rPr>
          <w:rFonts w:ascii="Times New Roman" w:hAnsi="Times New Roman" w:cs="Times New Roman"/>
          <w:sz w:val="24"/>
          <w:szCs w:val="24"/>
        </w:rPr>
        <w:t>, 2003</w:t>
      </w:r>
      <w:r w:rsidR="00D11879" w:rsidRPr="00D50434">
        <w:rPr>
          <w:rFonts w:ascii="Times New Roman" w:hAnsi="Times New Roman" w:cs="Times New Roman"/>
          <w:sz w:val="24"/>
          <w:szCs w:val="24"/>
        </w:rPr>
        <w:t>).</w:t>
      </w:r>
    </w:p>
    <w:p w14:paraId="443D1D45" w14:textId="77777777" w:rsidR="00D11879" w:rsidRPr="00D50434" w:rsidRDefault="00D11879" w:rsidP="00D50434">
      <w:pPr>
        <w:spacing w:line="360" w:lineRule="auto"/>
        <w:jc w:val="both"/>
        <w:rPr>
          <w:rFonts w:ascii="Times New Roman" w:hAnsi="Times New Roman" w:cs="Times New Roman"/>
          <w:sz w:val="24"/>
          <w:szCs w:val="24"/>
        </w:rPr>
      </w:pPr>
    </w:p>
    <w:p w14:paraId="4F44C6FF" w14:textId="4ED60BC4" w:rsidR="00FA2A7E" w:rsidRPr="00D50434" w:rsidRDefault="00394875" w:rsidP="00D50434">
      <w:pPr>
        <w:spacing w:line="360" w:lineRule="auto"/>
        <w:jc w:val="both"/>
        <w:rPr>
          <w:rFonts w:ascii="Times New Roman" w:hAnsi="Times New Roman" w:cs="Times New Roman"/>
          <w:color w:val="FF0000"/>
          <w:sz w:val="24"/>
          <w:szCs w:val="24"/>
        </w:rPr>
      </w:pPr>
      <w:r w:rsidRPr="00D50434">
        <w:rPr>
          <w:rFonts w:ascii="Times New Roman" w:hAnsi="Times New Roman" w:cs="Times New Roman"/>
          <w:sz w:val="24"/>
          <w:szCs w:val="24"/>
        </w:rPr>
        <w:t>When we think of how an individual become</w:t>
      </w:r>
      <w:r w:rsidR="00E149A0" w:rsidRPr="00D50434">
        <w:rPr>
          <w:rFonts w:ascii="Times New Roman" w:hAnsi="Times New Roman" w:cs="Times New Roman"/>
          <w:sz w:val="24"/>
          <w:szCs w:val="24"/>
        </w:rPr>
        <w:t>s motor competent, the literature consistently shows that the process begins at birth</w:t>
      </w:r>
      <w:r w:rsidR="00BF346C" w:rsidRPr="00D50434">
        <w:rPr>
          <w:rFonts w:ascii="Times New Roman" w:hAnsi="Times New Roman" w:cs="Times New Roman"/>
          <w:sz w:val="24"/>
          <w:szCs w:val="24"/>
        </w:rPr>
        <w:t xml:space="preserve">. </w:t>
      </w:r>
      <w:proofErr w:type="spellStart"/>
      <w:r w:rsidR="00BF346C" w:rsidRPr="00D50434">
        <w:rPr>
          <w:rFonts w:ascii="Times New Roman" w:hAnsi="Times New Roman" w:cs="Times New Roman"/>
          <w:sz w:val="24"/>
          <w:szCs w:val="24"/>
        </w:rPr>
        <w:t>Gallahue</w:t>
      </w:r>
      <w:proofErr w:type="spellEnd"/>
      <w:r w:rsidR="00BF346C" w:rsidRPr="00D50434">
        <w:rPr>
          <w:rFonts w:ascii="Times New Roman" w:hAnsi="Times New Roman" w:cs="Times New Roman"/>
          <w:sz w:val="24"/>
          <w:szCs w:val="24"/>
        </w:rPr>
        <w:t xml:space="preserve"> and </w:t>
      </w:r>
      <w:proofErr w:type="spellStart"/>
      <w:r w:rsidR="00BF346C" w:rsidRPr="00D50434">
        <w:rPr>
          <w:rFonts w:ascii="Times New Roman" w:hAnsi="Times New Roman" w:cs="Times New Roman"/>
          <w:sz w:val="24"/>
          <w:szCs w:val="24"/>
        </w:rPr>
        <w:t>Ozmun</w:t>
      </w:r>
      <w:proofErr w:type="spellEnd"/>
      <w:r w:rsidR="0006228B" w:rsidRPr="00D50434">
        <w:rPr>
          <w:rFonts w:ascii="Times New Roman" w:hAnsi="Times New Roman" w:cs="Times New Roman"/>
          <w:sz w:val="24"/>
          <w:szCs w:val="24"/>
        </w:rPr>
        <w:t xml:space="preserve"> (2012) </w:t>
      </w:r>
      <w:r w:rsidRPr="00D50434">
        <w:rPr>
          <w:rFonts w:ascii="Times New Roman" w:hAnsi="Times New Roman" w:cs="Times New Roman"/>
          <w:sz w:val="24"/>
          <w:szCs w:val="24"/>
        </w:rPr>
        <w:t>suggest that, “the childhood years should focus on developing basic motor competence and efficient body mechanics in a wide variety of movement skills and situations.”</w:t>
      </w:r>
      <w:r w:rsidR="00514592" w:rsidRPr="00D50434">
        <w:rPr>
          <w:rFonts w:ascii="Times New Roman" w:hAnsi="Times New Roman" w:cs="Times New Roman"/>
          <w:sz w:val="24"/>
          <w:szCs w:val="24"/>
        </w:rPr>
        <w:t xml:space="preserve"> B</w:t>
      </w:r>
      <w:r w:rsidR="00FA2A7E" w:rsidRPr="00D50434">
        <w:rPr>
          <w:rFonts w:ascii="Times New Roman" w:hAnsi="Times New Roman" w:cs="Times New Roman"/>
          <w:sz w:val="24"/>
          <w:szCs w:val="24"/>
        </w:rPr>
        <w:t xml:space="preserve">efore birth in the pre-natal period, the movements are associated with merely ‘turning on’ the </w:t>
      </w:r>
      <w:proofErr w:type="spellStart"/>
      <w:r w:rsidR="00FA2A7E" w:rsidRPr="00D50434">
        <w:rPr>
          <w:rFonts w:ascii="Times New Roman" w:hAnsi="Times New Roman" w:cs="Times New Roman"/>
          <w:sz w:val="24"/>
          <w:szCs w:val="24"/>
        </w:rPr>
        <w:t>neuromotor</w:t>
      </w:r>
      <w:proofErr w:type="spellEnd"/>
      <w:r w:rsidR="00FA2A7E" w:rsidRPr="00D50434">
        <w:rPr>
          <w:rFonts w:ascii="Times New Roman" w:hAnsi="Times New Roman" w:cs="Times New Roman"/>
          <w:sz w:val="24"/>
          <w:szCs w:val="24"/>
        </w:rPr>
        <w:t xml:space="preserve"> apparatus and following birth the baby is concerned with survival and recovery from the birthing process. </w:t>
      </w:r>
      <w:r w:rsidR="00F16454" w:rsidRPr="00D50434">
        <w:rPr>
          <w:rFonts w:ascii="Times New Roman" w:hAnsi="Times New Roman" w:cs="Times New Roman"/>
          <w:sz w:val="24"/>
          <w:szCs w:val="24"/>
        </w:rPr>
        <w:t>(Clark</w:t>
      </w:r>
      <w:r w:rsidR="00FA2A7E" w:rsidRPr="00D50434">
        <w:rPr>
          <w:rFonts w:ascii="Times New Roman" w:hAnsi="Times New Roman" w:cs="Times New Roman"/>
          <w:sz w:val="24"/>
          <w:szCs w:val="24"/>
        </w:rPr>
        <w:t xml:space="preserve"> and Metcalf, 2002)</w:t>
      </w:r>
      <w:r w:rsidR="00514592" w:rsidRPr="00D50434">
        <w:rPr>
          <w:rFonts w:ascii="Times New Roman" w:hAnsi="Times New Roman" w:cs="Times New Roman"/>
          <w:sz w:val="24"/>
          <w:szCs w:val="24"/>
        </w:rPr>
        <w:t>.</w:t>
      </w:r>
      <w:r w:rsidR="00FA2A7E" w:rsidRPr="00D50434">
        <w:rPr>
          <w:rFonts w:ascii="Times New Roman" w:hAnsi="Times New Roman" w:cs="Times New Roman"/>
          <w:sz w:val="24"/>
          <w:szCs w:val="24"/>
        </w:rPr>
        <w:t xml:space="preserve"> </w:t>
      </w:r>
      <w:r w:rsidR="00533203" w:rsidRPr="00D50434">
        <w:rPr>
          <w:rFonts w:ascii="Times New Roman" w:hAnsi="Times New Roman" w:cs="Times New Roman"/>
          <w:sz w:val="24"/>
          <w:szCs w:val="24"/>
        </w:rPr>
        <w:t>Theorists</w:t>
      </w:r>
      <w:r w:rsidR="007A0625" w:rsidRPr="00D50434">
        <w:rPr>
          <w:rFonts w:ascii="Times New Roman" w:hAnsi="Times New Roman" w:cs="Times New Roman"/>
          <w:sz w:val="24"/>
          <w:szCs w:val="24"/>
        </w:rPr>
        <w:t xml:space="preserve"> argue that development begins at conception</w:t>
      </w:r>
      <w:r w:rsidR="003464E8" w:rsidRPr="00D50434">
        <w:rPr>
          <w:rFonts w:ascii="Times New Roman" w:hAnsi="Times New Roman" w:cs="Times New Roman"/>
          <w:sz w:val="24"/>
          <w:szCs w:val="24"/>
        </w:rPr>
        <w:t xml:space="preserve">, </w:t>
      </w:r>
      <w:r w:rsidR="00FA2A7E" w:rsidRPr="00D50434">
        <w:rPr>
          <w:rFonts w:ascii="Times New Roman" w:hAnsi="Times New Roman" w:cs="Times New Roman"/>
          <w:sz w:val="24"/>
          <w:szCs w:val="24"/>
        </w:rPr>
        <w:t xml:space="preserve">but physical competence is far away. </w:t>
      </w:r>
      <w:r w:rsidR="00E755F3" w:rsidRPr="00D50434">
        <w:rPr>
          <w:rFonts w:ascii="Times New Roman" w:hAnsi="Times New Roman" w:cs="Times New Roman"/>
          <w:sz w:val="24"/>
          <w:szCs w:val="24"/>
        </w:rPr>
        <w:t>P</w:t>
      </w:r>
      <w:r w:rsidR="009D53C6" w:rsidRPr="00D50434">
        <w:rPr>
          <w:rFonts w:ascii="Times New Roman" w:hAnsi="Times New Roman" w:cs="Times New Roman"/>
          <w:sz w:val="24"/>
          <w:szCs w:val="24"/>
        </w:rPr>
        <w:t>hysical literacy</w:t>
      </w:r>
      <w:r w:rsidR="00190165" w:rsidRPr="00D50434">
        <w:rPr>
          <w:rFonts w:ascii="Times New Roman" w:hAnsi="Times New Roman" w:cs="Times New Roman"/>
          <w:sz w:val="24"/>
          <w:szCs w:val="24"/>
        </w:rPr>
        <w:t xml:space="preserve"> </w:t>
      </w:r>
      <w:r w:rsidR="00E755F3" w:rsidRPr="00D50434">
        <w:rPr>
          <w:rFonts w:ascii="Times New Roman" w:hAnsi="Times New Roman" w:cs="Times New Roman"/>
          <w:sz w:val="24"/>
          <w:szCs w:val="24"/>
        </w:rPr>
        <w:t xml:space="preserve">is </w:t>
      </w:r>
      <w:r w:rsidR="00190165" w:rsidRPr="00D50434">
        <w:rPr>
          <w:rFonts w:ascii="Times New Roman" w:hAnsi="Times New Roman" w:cs="Times New Roman"/>
          <w:sz w:val="24"/>
          <w:szCs w:val="24"/>
        </w:rPr>
        <w:t>a</w:t>
      </w:r>
      <w:r w:rsidR="00FA2A7E" w:rsidRPr="00D50434">
        <w:rPr>
          <w:rFonts w:ascii="Times New Roman" w:hAnsi="Times New Roman" w:cs="Times New Roman"/>
          <w:sz w:val="24"/>
          <w:szCs w:val="24"/>
        </w:rPr>
        <w:t xml:space="preserve"> journey</w:t>
      </w:r>
      <w:r w:rsidR="00190165" w:rsidRPr="00D50434">
        <w:rPr>
          <w:rFonts w:ascii="Times New Roman" w:hAnsi="Times New Roman" w:cs="Times New Roman"/>
          <w:sz w:val="24"/>
          <w:szCs w:val="24"/>
        </w:rPr>
        <w:t xml:space="preserve"> or a process</w:t>
      </w:r>
      <w:r w:rsidR="00FA2A7E" w:rsidRPr="00D50434">
        <w:rPr>
          <w:rFonts w:ascii="Times New Roman" w:hAnsi="Times New Roman" w:cs="Times New Roman"/>
          <w:sz w:val="24"/>
          <w:szCs w:val="24"/>
        </w:rPr>
        <w:t xml:space="preserve"> to </w:t>
      </w:r>
      <w:r w:rsidR="008F2331" w:rsidRPr="00D50434">
        <w:rPr>
          <w:rFonts w:ascii="Times New Roman" w:hAnsi="Times New Roman" w:cs="Times New Roman"/>
          <w:sz w:val="24"/>
          <w:szCs w:val="24"/>
        </w:rPr>
        <w:t>‘</w:t>
      </w:r>
      <w:r w:rsidR="00FA2A7E" w:rsidRPr="00D50434">
        <w:rPr>
          <w:rFonts w:ascii="Times New Roman" w:hAnsi="Times New Roman" w:cs="Times New Roman"/>
          <w:sz w:val="24"/>
          <w:szCs w:val="24"/>
        </w:rPr>
        <w:t>physic</w:t>
      </w:r>
      <w:r w:rsidR="00190165" w:rsidRPr="00D50434">
        <w:rPr>
          <w:rFonts w:ascii="Times New Roman" w:hAnsi="Times New Roman" w:cs="Times New Roman"/>
          <w:sz w:val="24"/>
          <w:szCs w:val="24"/>
        </w:rPr>
        <w:t>al competence</w:t>
      </w:r>
      <w:r w:rsidR="008F2331" w:rsidRPr="00D50434">
        <w:rPr>
          <w:rFonts w:ascii="Times New Roman" w:hAnsi="Times New Roman" w:cs="Times New Roman"/>
          <w:sz w:val="24"/>
          <w:szCs w:val="24"/>
        </w:rPr>
        <w:t>’</w:t>
      </w:r>
      <w:r w:rsidR="00190165" w:rsidRPr="00D50434">
        <w:rPr>
          <w:rFonts w:ascii="Times New Roman" w:hAnsi="Times New Roman" w:cs="Times New Roman"/>
          <w:sz w:val="24"/>
          <w:szCs w:val="24"/>
        </w:rPr>
        <w:t xml:space="preserve"> with</w:t>
      </w:r>
      <w:r w:rsidR="00E755F3" w:rsidRPr="00D50434">
        <w:rPr>
          <w:rFonts w:ascii="Times New Roman" w:hAnsi="Times New Roman" w:cs="Times New Roman"/>
          <w:sz w:val="24"/>
          <w:szCs w:val="24"/>
        </w:rPr>
        <w:t xml:space="preserve"> product outcomes along the way and</w:t>
      </w:r>
      <w:r w:rsidR="00190165" w:rsidRPr="00D50434">
        <w:rPr>
          <w:rFonts w:ascii="Times New Roman" w:hAnsi="Times New Roman" w:cs="Times New Roman"/>
          <w:sz w:val="24"/>
          <w:szCs w:val="24"/>
        </w:rPr>
        <w:t xml:space="preserve"> competence </w:t>
      </w:r>
      <w:r w:rsidR="00E755F3" w:rsidRPr="00D50434">
        <w:rPr>
          <w:rFonts w:ascii="Times New Roman" w:hAnsi="Times New Roman" w:cs="Times New Roman"/>
          <w:sz w:val="24"/>
          <w:szCs w:val="24"/>
        </w:rPr>
        <w:t>can be skilful movement or</w:t>
      </w:r>
      <w:r w:rsidR="00190165" w:rsidRPr="00D50434">
        <w:rPr>
          <w:rFonts w:ascii="Times New Roman" w:hAnsi="Times New Roman" w:cs="Times New Roman"/>
          <w:sz w:val="24"/>
          <w:szCs w:val="24"/>
        </w:rPr>
        <w:t xml:space="preserve"> simply being able to </w:t>
      </w:r>
      <w:r w:rsidR="008F2331" w:rsidRPr="00D50434">
        <w:rPr>
          <w:rFonts w:ascii="Times New Roman" w:hAnsi="Times New Roman" w:cs="Times New Roman"/>
          <w:sz w:val="24"/>
          <w:szCs w:val="24"/>
        </w:rPr>
        <w:t>function in our ever-</w:t>
      </w:r>
      <w:r w:rsidR="00E755F3" w:rsidRPr="00D50434">
        <w:rPr>
          <w:rFonts w:ascii="Times New Roman" w:hAnsi="Times New Roman" w:cs="Times New Roman"/>
          <w:sz w:val="24"/>
          <w:szCs w:val="24"/>
        </w:rPr>
        <w:t>changing world to</w:t>
      </w:r>
      <w:r w:rsidR="003464E8" w:rsidRPr="00D50434">
        <w:rPr>
          <w:rFonts w:ascii="Times New Roman" w:hAnsi="Times New Roman" w:cs="Times New Roman"/>
          <w:sz w:val="24"/>
          <w:szCs w:val="24"/>
        </w:rPr>
        <w:t xml:space="preserve"> be able to </w:t>
      </w:r>
      <w:r w:rsidR="008F2331" w:rsidRPr="00D50434">
        <w:rPr>
          <w:rFonts w:ascii="Times New Roman" w:hAnsi="Times New Roman" w:cs="Times New Roman"/>
          <w:sz w:val="24"/>
          <w:szCs w:val="24"/>
        </w:rPr>
        <w:t>carry out every</w:t>
      </w:r>
      <w:r w:rsidR="00E755F3" w:rsidRPr="00D50434">
        <w:rPr>
          <w:rFonts w:ascii="Times New Roman" w:hAnsi="Times New Roman" w:cs="Times New Roman"/>
          <w:sz w:val="24"/>
          <w:szCs w:val="24"/>
        </w:rPr>
        <w:t>day tasks.</w:t>
      </w:r>
    </w:p>
    <w:p w14:paraId="4AF7D671" w14:textId="77777777" w:rsidR="00E755F3" w:rsidRPr="00D50434" w:rsidRDefault="00E755F3" w:rsidP="00D50434">
      <w:pPr>
        <w:spacing w:line="360" w:lineRule="auto"/>
        <w:jc w:val="both"/>
        <w:rPr>
          <w:rFonts w:ascii="Times New Roman" w:hAnsi="Times New Roman" w:cs="Times New Roman"/>
          <w:sz w:val="24"/>
          <w:szCs w:val="24"/>
        </w:rPr>
      </w:pPr>
    </w:p>
    <w:p w14:paraId="7742CF2E" w14:textId="5D3164E0" w:rsidR="00363ABD" w:rsidRPr="00D50434" w:rsidRDefault="00363ABD" w:rsidP="00D50434">
      <w:pPr>
        <w:spacing w:line="360" w:lineRule="auto"/>
        <w:jc w:val="both"/>
        <w:rPr>
          <w:rFonts w:ascii="Times New Roman" w:hAnsi="Times New Roman" w:cs="Times New Roman"/>
          <w:sz w:val="24"/>
          <w:szCs w:val="24"/>
        </w:rPr>
      </w:pPr>
      <w:r w:rsidRPr="00D50434">
        <w:rPr>
          <w:rFonts w:ascii="Times New Roman" w:hAnsi="Times New Roman" w:cs="Times New Roman"/>
          <w:sz w:val="24"/>
          <w:szCs w:val="24"/>
        </w:rPr>
        <w:t>Ayres (2005) refers to every child having an ‘Inner Drive’ and naturally wanting to move, searching their environment to find opportunities to develop. Thanks to this inner drive, a child will persevere until they succeed in a task and look to further develop sensory integration and begin to form the building blocks for more complex and mature movements. (Ayres</w:t>
      </w:r>
      <w:r w:rsidR="00FA2A7E" w:rsidRPr="00D50434">
        <w:rPr>
          <w:rFonts w:ascii="Times New Roman" w:hAnsi="Times New Roman" w:cs="Times New Roman"/>
          <w:sz w:val="24"/>
          <w:szCs w:val="24"/>
        </w:rPr>
        <w:t>, 2005). Whitehead (2010) expresses</w:t>
      </w:r>
      <w:r w:rsidRPr="00D50434">
        <w:rPr>
          <w:rFonts w:ascii="Times New Roman" w:hAnsi="Times New Roman" w:cs="Times New Roman"/>
          <w:sz w:val="24"/>
          <w:szCs w:val="24"/>
        </w:rPr>
        <w:t xml:space="preserve"> “a young child’s movement vocabulary is founded on the physical competences normally exhibited as the physical growth and development of the new born child proceeds through the first few years of life.</w:t>
      </w:r>
      <w:r w:rsidR="008C7B67" w:rsidRPr="00D50434">
        <w:rPr>
          <w:rFonts w:ascii="Times New Roman" w:hAnsi="Times New Roman" w:cs="Times New Roman"/>
          <w:sz w:val="24"/>
          <w:szCs w:val="24"/>
        </w:rPr>
        <w:t>”</w:t>
      </w:r>
      <w:r w:rsidR="0036678E" w:rsidRPr="00D50434">
        <w:rPr>
          <w:rFonts w:ascii="Times New Roman" w:hAnsi="Times New Roman" w:cs="Times New Roman"/>
          <w:sz w:val="24"/>
          <w:szCs w:val="24"/>
        </w:rPr>
        <w:t xml:space="preserve"> </w:t>
      </w:r>
      <w:r w:rsidR="00E97EC6" w:rsidRPr="00D50434">
        <w:rPr>
          <w:rFonts w:ascii="Times New Roman" w:hAnsi="Times New Roman" w:cs="Times New Roman"/>
          <w:sz w:val="24"/>
          <w:szCs w:val="24"/>
        </w:rPr>
        <w:t>Childhood is the most important time for</w:t>
      </w:r>
      <w:r w:rsidR="0005205C" w:rsidRPr="00D50434">
        <w:rPr>
          <w:rFonts w:ascii="Times New Roman" w:hAnsi="Times New Roman" w:cs="Times New Roman"/>
          <w:sz w:val="24"/>
          <w:szCs w:val="24"/>
        </w:rPr>
        <w:t xml:space="preserve"> p</w:t>
      </w:r>
      <w:r w:rsidR="00A12DC5" w:rsidRPr="00D50434">
        <w:rPr>
          <w:rFonts w:ascii="Times New Roman" w:hAnsi="Times New Roman" w:cs="Times New Roman"/>
          <w:sz w:val="24"/>
          <w:szCs w:val="24"/>
        </w:rPr>
        <w:t>hysical competency to develop and</w:t>
      </w:r>
      <w:r w:rsidR="0005205C" w:rsidRPr="00D50434">
        <w:rPr>
          <w:rFonts w:ascii="Times New Roman" w:hAnsi="Times New Roman" w:cs="Times New Roman"/>
          <w:sz w:val="24"/>
          <w:szCs w:val="24"/>
        </w:rPr>
        <w:t xml:space="preserve"> one model by </w:t>
      </w:r>
      <w:proofErr w:type="spellStart"/>
      <w:r w:rsidR="00A12DC5" w:rsidRPr="00D50434">
        <w:rPr>
          <w:rFonts w:ascii="Times New Roman" w:hAnsi="Times New Roman" w:cs="Times New Roman"/>
          <w:sz w:val="24"/>
          <w:szCs w:val="24"/>
        </w:rPr>
        <w:t>Stodden</w:t>
      </w:r>
      <w:proofErr w:type="spellEnd"/>
      <w:r w:rsidR="00A12DC5" w:rsidRPr="00D50434">
        <w:rPr>
          <w:rFonts w:ascii="Times New Roman" w:hAnsi="Times New Roman" w:cs="Times New Roman"/>
          <w:sz w:val="24"/>
          <w:szCs w:val="24"/>
        </w:rPr>
        <w:t xml:space="preserve">, </w:t>
      </w:r>
      <w:proofErr w:type="spellStart"/>
      <w:r w:rsidR="00A12DC5" w:rsidRPr="00D50434">
        <w:rPr>
          <w:rFonts w:ascii="Times New Roman" w:hAnsi="Times New Roman" w:cs="Times New Roman"/>
          <w:sz w:val="24"/>
          <w:szCs w:val="24"/>
        </w:rPr>
        <w:t>Goodway</w:t>
      </w:r>
      <w:proofErr w:type="spellEnd"/>
      <w:r w:rsidR="00A12DC5" w:rsidRPr="00D50434">
        <w:rPr>
          <w:rFonts w:ascii="Times New Roman" w:hAnsi="Times New Roman" w:cs="Times New Roman"/>
          <w:sz w:val="24"/>
          <w:szCs w:val="24"/>
        </w:rPr>
        <w:t xml:space="preserve">, </w:t>
      </w:r>
      <w:proofErr w:type="spellStart"/>
      <w:r w:rsidR="00A12DC5" w:rsidRPr="00D50434">
        <w:rPr>
          <w:rFonts w:ascii="Times New Roman" w:hAnsi="Times New Roman" w:cs="Times New Roman"/>
          <w:sz w:val="24"/>
          <w:szCs w:val="24"/>
        </w:rPr>
        <w:t>Langendorfer</w:t>
      </w:r>
      <w:proofErr w:type="spellEnd"/>
      <w:r w:rsidR="00A12DC5" w:rsidRPr="00D50434">
        <w:rPr>
          <w:rFonts w:ascii="Times New Roman" w:hAnsi="Times New Roman" w:cs="Times New Roman"/>
          <w:sz w:val="24"/>
          <w:szCs w:val="24"/>
        </w:rPr>
        <w:t xml:space="preserve">, </w:t>
      </w:r>
      <w:proofErr w:type="spellStart"/>
      <w:r w:rsidR="00A12DC5" w:rsidRPr="00D50434">
        <w:rPr>
          <w:rFonts w:ascii="Times New Roman" w:hAnsi="Times New Roman" w:cs="Times New Roman"/>
          <w:sz w:val="24"/>
          <w:szCs w:val="24"/>
        </w:rPr>
        <w:t>Roberton</w:t>
      </w:r>
      <w:proofErr w:type="spellEnd"/>
      <w:r w:rsidR="00A12DC5" w:rsidRPr="00D50434">
        <w:rPr>
          <w:rFonts w:ascii="Times New Roman" w:hAnsi="Times New Roman" w:cs="Times New Roman"/>
          <w:sz w:val="24"/>
          <w:szCs w:val="24"/>
        </w:rPr>
        <w:t xml:space="preserve">, </w:t>
      </w:r>
      <w:proofErr w:type="spellStart"/>
      <w:r w:rsidR="00A12DC5" w:rsidRPr="00D50434">
        <w:rPr>
          <w:rFonts w:ascii="Times New Roman" w:hAnsi="Times New Roman" w:cs="Times New Roman"/>
          <w:sz w:val="24"/>
          <w:szCs w:val="24"/>
        </w:rPr>
        <w:t>Rudisill</w:t>
      </w:r>
      <w:proofErr w:type="spellEnd"/>
      <w:r w:rsidR="00A12DC5" w:rsidRPr="00D50434">
        <w:rPr>
          <w:rFonts w:ascii="Times New Roman" w:hAnsi="Times New Roman" w:cs="Times New Roman"/>
          <w:sz w:val="24"/>
          <w:szCs w:val="24"/>
        </w:rPr>
        <w:t>, Garcia and Garcia, (2013) shows in early childhood, perceived competence is high and a child is highly likely to persist in a task which improves their actual motor competence. A competent base of fundamental movement skills established in ear</w:t>
      </w:r>
      <w:r w:rsidR="00C80F2A" w:rsidRPr="00D50434">
        <w:rPr>
          <w:rFonts w:ascii="Times New Roman" w:hAnsi="Times New Roman" w:cs="Times New Roman"/>
          <w:sz w:val="24"/>
          <w:szCs w:val="24"/>
        </w:rPr>
        <w:t xml:space="preserve">ly to middle childhood will strengthen perceived competence </w:t>
      </w:r>
      <w:r w:rsidR="00A12DC5" w:rsidRPr="00D50434">
        <w:rPr>
          <w:rFonts w:ascii="Times New Roman" w:hAnsi="Times New Roman" w:cs="Times New Roman"/>
          <w:sz w:val="24"/>
          <w:szCs w:val="24"/>
        </w:rPr>
        <w:t>an</w:t>
      </w:r>
      <w:r w:rsidR="00C80F2A" w:rsidRPr="00D50434">
        <w:rPr>
          <w:rFonts w:ascii="Times New Roman" w:hAnsi="Times New Roman" w:cs="Times New Roman"/>
          <w:sz w:val="24"/>
          <w:szCs w:val="24"/>
        </w:rPr>
        <w:t>d this will lead to a positive spiral</w:t>
      </w:r>
      <w:r w:rsidR="00A12DC5" w:rsidRPr="00D50434">
        <w:rPr>
          <w:rFonts w:ascii="Times New Roman" w:hAnsi="Times New Roman" w:cs="Times New Roman"/>
          <w:sz w:val="24"/>
          <w:szCs w:val="24"/>
        </w:rPr>
        <w:t xml:space="preserve"> of engagement where they are likely to continue to take part in physical activity through adolescence and adulthood, reducing their risk of obesity and living a life that maintains health related physical fitness.</w:t>
      </w:r>
      <w:r w:rsidR="001922EE" w:rsidRPr="00D50434">
        <w:rPr>
          <w:rFonts w:ascii="Times New Roman" w:hAnsi="Times New Roman" w:cs="Times New Roman"/>
          <w:sz w:val="24"/>
          <w:szCs w:val="24"/>
        </w:rPr>
        <w:t xml:space="preserve"> </w:t>
      </w:r>
      <w:r w:rsidR="00A12DC5" w:rsidRPr="00D50434">
        <w:rPr>
          <w:rFonts w:ascii="Times New Roman" w:hAnsi="Times New Roman" w:cs="Times New Roman"/>
          <w:sz w:val="24"/>
          <w:szCs w:val="24"/>
        </w:rPr>
        <w:t>(</w:t>
      </w:r>
      <w:proofErr w:type="spellStart"/>
      <w:r w:rsidR="00A12DC5" w:rsidRPr="00D50434">
        <w:rPr>
          <w:rFonts w:ascii="Times New Roman" w:hAnsi="Times New Roman" w:cs="Times New Roman"/>
          <w:sz w:val="24"/>
          <w:szCs w:val="24"/>
        </w:rPr>
        <w:t>Stodden</w:t>
      </w:r>
      <w:proofErr w:type="spellEnd"/>
      <w:r w:rsidR="00A12DC5" w:rsidRPr="00D50434">
        <w:rPr>
          <w:rFonts w:ascii="Times New Roman" w:hAnsi="Times New Roman" w:cs="Times New Roman"/>
          <w:sz w:val="24"/>
          <w:szCs w:val="24"/>
        </w:rPr>
        <w:t xml:space="preserve"> et al, 2013).</w:t>
      </w:r>
      <w:r w:rsidR="00C80F2A" w:rsidRPr="00D50434">
        <w:rPr>
          <w:rFonts w:ascii="Times New Roman" w:hAnsi="Times New Roman" w:cs="Times New Roman"/>
          <w:sz w:val="24"/>
          <w:szCs w:val="24"/>
        </w:rPr>
        <w:t xml:space="preserve"> This relates to Gibson’s ‘perception-action approach’ to show the relationships between the perceptual system and the motor system and highlights that these systems evolve together. (Haywood and Getchell, 2005).</w:t>
      </w:r>
    </w:p>
    <w:p w14:paraId="773DEEF4" w14:textId="77777777" w:rsidR="00472A11" w:rsidRPr="00D50434" w:rsidRDefault="00472A11" w:rsidP="00D50434">
      <w:pPr>
        <w:spacing w:line="360" w:lineRule="auto"/>
        <w:jc w:val="both"/>
        <w:rPr>
          <w:rFonts w:ascii="Times New Roman" w:hAnsi="Times New Roman" w:cs="Times New Roman"/>
          <w:color w:val="FF0000"/>
          <w:sz w:val="24"/>
          <w:szCs w:val="24"/>
        </w:rPr>
      </w:pPr>
    </w:p>
    <w:p w14:paraId="4F997D4F" w14:textId="2E66038C" w:rsidR="00B557D6" w:rsidRPr="00D50434" w:rsidRDefault="00B557D6" w:rsidP="00D50434">
      <w:pPr>
        <w:spacing w:line="360" w:lineRule="auto"/>
        <w:jc w:val="both"/>
        <w:rPr>
          <w:rFonts w:ascii="Times New Roman" w:hAnsi="Times New Roman" w:cs="Times New Roman"/>
          <w:sz w:val="24"/>
          <w:szCs w:val="24"/>
        </w:rPr>
      </w:pPr>
      <w:r w:rsidRPr="00D50434">
        <w:rPr>
          <w:rFonts w:ascii="Times New Roman" w:hAnsi="Times New Roman" w:cs="Times New Roman"/>
          <w:sz w:val="24"/>
          <w:szCs w:val="24"/>
        </w:rPr>
        <w:t>Essential in the physical literacy jou</w:t>
      </w:r>
      <w:r w:rsidR="00F16454" w:rsidRPr="00D50434">
        <w:rPr>
          <w:rFonts w:ascii="Times New Roman" w:hAnsi="Times New Roman" w:cs="Times New Roman"/>
          <w:sz w:val="24"/>
          <w:szCs w:val="24"/>
        </w:rPr>
        <w:t>rney of every individual, Clark</w:t>
      </w:r>
      <w:r w:rsidRPr="00D50434">
        <w:rPr>
          <w:rFonts w:ascii="Times New Roman" w:hAnsi="Times New Roman" w:cs="Times New Roman"/>
          <w:sz w:val="24"/>
          <w:szCs w:val="24"/>
        </w:rPr>
        <w:t xml:space="preserve"> and Metcalfe (2002) note that “previous accomplishments are the foundations on which later accomplishments are built.” The more opportunities and experience, an individual has, the better equipped they will be to attain a sufficiently diverse motor repertoire so they can continue to adapt and use skilled actions in </w:t>
      </w:r>
      <w:r w:rsidRPr="00D50434">
        <w:rPr>
          <w:rFonts w:ascii="Times New Roman" w:hAnsi="Times New Roman" w:cs="Times New Roman"/>
          <w:sz w:val="24"/>
          <w:szCs w:val="24"/>
        </w:rPr>
        <w:lastRenderedPageBreak/>
        <w:t xml:space="preserve">specific movement contexts later in life. There are a limited number of models and metaphors in motor </w:t>
      </w:r>
      <w:proofErr w:type="gramStart"/>
      <w:r w:rsidRPr="00D50434">
        <w:rPr>
          <w:rFonts w:ascii="Times New Roman" w:hAnsi="Times New Roman" w:cs="Times New Roman"/>
          <w:sz w:val="24"/>
          <w:szCs w:val="24"/>
        </w:rPr>
        <w:t>development, that</w:t>
      </w:r>
      <w:proofErr w:type="gramEnd"/>
      <w:r w:rsidRPr="00D50434">
        <w:rPr>
          <w:rFonts w:ascii="Times New Roman" w:hAnsi="Times New Roman" w:cs="Times New Roman"/>
          <w:sz w:val="24"/>
          <w:szCs w:val="24"/>
        </w:rPr>
        <w:t xml:space="preserve"> have withstood the challenge of time and are still widely used to understand human movement by </w:t>
      </w:r>
      <w:proofErr w:type="spellStart"/>
      <w:r w:rsidRPr="00D50434">
        <w:rPr>
          <w:rFonts w:ascii="Times New Roman" w:hAnsi="Times New Roman" w:cs="Times New Roman"/>
          <w:sz w:val="24"/>
          <w:szCs w:val="24"/>
        </w:rPr>
        <w:t>deve</w:t>
      </w:r>
      <w:r w:rsidR="00BF346C" w:rsidRPr="00D50434">
        <w:rPr>
          <w:rFonts w:ascii="Times New Roman" w:hAnsi="Times New Roman" w:cs="Times New Roman"/>
          <w:sz w:val="24"/>
          <w:szCs w:val="24"/>
        </w:rPr>
        <w:t>lopmentalists</w:t>
      </w:r>
      <w:proofErr w:type="spellEnd"/>
      <w:r w:rsidR="00BF346C" w:rsidRPr="00D50434">
        <w:rPr>
          <w:rFonts w:ascii="Times New Roman" w:hAnsi="Times New Roman" w:cs="Times New Roman"/>
          <w:sz w:val="24"/>
          <w:szCs w:val="24"/>
        </w:rPr>
        <w:t xml:space="preserve"> today. (</w:t>
      </w:r>
      <w:proofErr w:type="spellStart"/>
      <w:r w:rsidR="00BF346C" w:rsidRPr="00D50434">
        <w:rPr>
          <w:rFonts w:ascii="Times New Roman" w:hAnsi="Times New Roman" w:cs="Times New Roman"/>
          <w:sz w:val="24"/>
          <w:szCs w:val="24"/>
        </w:rPr>
        <w:t>Goodway</w:t>
      </w:r>
      <w:proofErr w:type="spellEnd"/>
      <w:r w:rsidR="00BF346C" w:rsidRPr="00D50434">
        <w:rPr>
          <w:rFonts w:ascii="Times New Roman" w:hAnsi="Times New Roman" w:cs="Times New Roman"/>
          <w:sz w:val="24"/>
          <w:szCs w:val="24"/>
        </w:rPr>
        <w:t xml:space="preserve"> et al</w:t>
      </w:r>
      <w:r w:rsidR="00F16454" w:rsidRPr="00D50434">
        <w:rPr>
          <w:rFonts w:ascii="Times New Roman" w:hAnsi="Times New Roman" w:cs="Times New Roman"/>
          <w:sz w:val="24"/>
          <w:szCs w:val="24"/>
        </w:rPr>
        <w:t>, 2019). Clark</w:t>
      </w:r>
      <w:r w:rsidRPr="00D50434">
        <w:rPr>
          <w:rFonts w:ascii="Times New Roman" w:hAnsi="Times New Roman" w:cs="Times New Roman"/>
          <w:sz w:val="24"/>
          <w:szCs w:val="24"/>
        </w:rPr>
        <w:t xml:space="preserve"> and Metcalf (2002) mention the difficulty in the use of a metaphor to understand motor development. They suggest that a metaphor needs to be simplistic, so that it can be </w:t>
      </w:r>
      <w:proofErr w:type="gramStart"/>
      <w:r w:rsidRPr="00D50434">
        <w:rPr>
          <w:rFonts w:ascii="Times New Roman" w:hAnsi="Times New Roman" w:cs="Times New Roman"/>
          <w:sz w:val="24"/>
          <w:szCs w:val="24"/>
        </w:rPr>
        <w:t>useful</w:t>
      </w:r>
      <w:proofErr w:type="gramEnd"/>
      <w:r w:rsidRPr="00D50434">
        <w:rPr>
          <w:rFonts w:ascii="Times New Roman" w:hAnsi="Times New Roman" w:cs="Times New Roman"/>
          <w:sz w:val="24"/>
          <w:szCs w:val="24"/>
        </w:rPr>
        <w:t xml:space="preserve"> as a ‘heuristic device’, yet to place motor behaviours into general categories, would fail to show how adaptive and adequately equipped humans are to solve motor problems. Their model, the Mountain of motor development, suggests that a product of motor development is for an individual to meet designated goals within ‘developmental periods.’ Whitehead (2010) recognises a part of physical literacy to be the goal to make progress, not master every aspect of movement competence. Whitehead (2010) also implies that a part of being a physically literate individual is for an individual to adapt and function in an ever-changing environment</w:t>
      </w:r>
      <w:r w:rsidR="00E11215" w:rsidRPr="00D50434">
        <w:rPr>
          <w:rFonts w:ascii="Times New Roman" w:hAnsi="Times New Roman" w:cs="Times New Roman"/>
          <w:sz w:val="24"/>
          <w:szCs w:val="24"/>
        </w:rPr>
        <w:t xml:space="preserve">. </w:t>
      </w:r>
      <w:r w:rsidR="009D53C6" w:rsidRPr="00D50434">
        <w:rPr>
          <w:rFonts w:ascii="Times New Roman" w:hAnsi="Times New Roman" w:cs="Times New Roman"/>
          <w:sz w:val="24"/>
          <w:szCs w:val="24"/>
        </w:rPr>
        <w:t>Models of motor development that represent both product (outcome) and process (form) explanations such as the Mountain are favourable as recent research shows that boys prefer product results whereas girls relate more to the process of movement. (</w:t>
      </w:r>
      <w:r w:rsidR="009D53C6" w:rsidRPr="00D50434">
        <w:rPr>
          <w:rFonts w:ascii="Times New Roman" w:hAnsi="Times New Roman" w:cs="Times New Roman"/>
          <w:sz w:val="24"/>
          <w:szCs w:val="24"/>
          <w:lang w:val="en"/>
        </w:rPr>
        <w:t xml:space="preserve">Barnett, Lair, </w:t>
      </w:r>
      <w:proofErr w:type="spellStart"/>
      <w:r w:rsidR="009D53C6" w:rsidRPr="00D50434">
        <w:rPr>
          <w:rFonts w:ascii="Times New Roman" w:hAnsi="Times New Roman" w:cs="Times New Roman"/>
          <w:sz w:val="24"/>
          <w:szCs w:val="24"/>
          <w:lang w:val="en"/>
        </w:rPr>
        <w:t>Veldman</w:t>
      </w:r>
      <w:proofErr w:type="spellEnd"/>
      <w:r w:rsidR="009D53C6" w:rsidRPr="00D50434">
        <w:rPr>
          <w:rFonts w:ascii="Times New Roman" w:hAnsi="Times New Roman" w:cs="Times New Roman"/>
          <w:sz w:val="24"/>
          <w:szCs w:val="24"/>
          <w:lang w:val="en"/>
        </w:rPr>
        <w:t xml:space="preserve">, Hardy, Cliff, Morgan, </w:t>
      </w:r>
      <w:proofErr w:type="spellStart"/>
      <w:r w:rsidR="009D53C6" w:rsidRPr="00D50434">
        <w:rPr>
          <w:rFonts w:ascii="Times New Roman" w:hAnsi="Times New Roman" w:cs="Times New Roman"/>
          <w:sz w:val="24"/>
          <w:szCs w:val="24"/>
          <w:lang w:val="en"/>
        </w:rPr>
        <w:t>Zask</w:t>
      </w:r>
      <w:proofErr w:type="spellEnd"/>
      <w:r w:rsidR="009D53C6" w:rsidRPr="00D50434">
        <w:rPr>
          <w:rFonts w:ascii="Times New Roman" w:hAnsi="Times New Roman" w:cs="Times New Roman"/>
          <w:sz w:val="24"/>
          <w:szCs w:val="24"/>
          <w:lang w:val="en"/>
        </w:rPr>
        <w:t xml:space="preserve">, </w:t>
      </w:r>
      <w:proofErr w:type="spellStart"/>
      <w:r w:rsidR="009D53C6" w:rsidRPr="00D50434">
        <w:rPr>
          <w:rFonts w:ascii="Times New Roman" w:hAnsi="Times New Roman" w:cs="Times New Roman"/>
          <w:sz w:val="24"/>
          <w:szCs w:val="24"/>
          <w:lang w:val="en"/>
        </w:rPr>
        <w:t>Lubans</w:t>
      </w:r>
      <w:proofErr w:type="spellEnd"/>
      <w:r w:rsidR="009D53C6" w:rsidRPr="00D50434">
        <w:rPr>
          <w:rFonts w:ascii="Times New Roman" w:hAnsi="Times New Roman" w:cs="Times New Roman"/>
          <w:sz w:val="24"/>
          <w:szCs w:val="24"/>
          <w:lang w:val="en"/>
        </w:rPr>
        <w:t xml:space="preserve">, </w:t>
      </w:r>
      <w:proofErr w:type="spellStart"/>
      <w:r w:rsidR="009D53C6" w:rsidRPr="00D50434">
        <w:rPr>
          <w:rFonts w:ascii="Times New Roman" w:hAnsi="Times New Roman" w:cs="Times New Roman"/>
          <w:sz w:val="24"/>
          <w:szCs w:val="24"/>
          <w:lang w:val="en"/>
        </w:rPr>
        <w:t>Ridgers</w:t>
      </w:r>
      <w:proofErr w:type="spellEnd"/>
      <w:r w:rsidR="009D53C6" w:rsidRPr="00D50434">
        <w:rPr>
          <w:rFonts w:ascii="Times New Roman" w:hAnsi="Times New Roman" w:cs="Times New Roman"/>
          <w:sz w:val="24"/>
          <w:szCs w:val="24"/>
          <w:lang w:val="en"/>
        </w:rPr>
        <w:t>, Rush and Brown, 2016).</w:t>
      </w:r>
    </w:p>
    <w:p w14:paraId="4E69174A" w14:textId="77777777" w:rsidR="00B557D6" w:rsidRPr="00D50434" w:rsidRDefault="00B557D6" w:rsidP="00D50434">
      <w:pPr>
        <w:spacing w:line="360" w:lineRule="auto"/>
        <w:jc w:val="both"/>
        <w:rPr>
          <w:rFonts w:ascii="Times New Roman" w:hAnsi="Times New Roman" w:cs="Times New Roman"/>
          <w:sz w:val="24"/>
          <w:szCs w:val="24"/>
        </w:rPr>
      </w:pPr>
    </w:p>
    <w:p w14:paraId="5FE98468" w14:textId="15A14E03" w:rsidR="00B557D6" w:rsidRPr="00D50434" w:rsidRDefault="00F16454" w:rsidP="00D50434">
      <w:pPr>
        <w:spacing w:line="360" w:lineRule="auto"/>
        <w:jc w:val="both"/>
        <w:rPr>
          <w:rFonts w:ascii="Times New Roman" w:hAnsi="Times New Roman" w:cs="Times New Roman"/>
          <w:sz w:val="24"/>
          <w:szCs w:val="24"/>
        </w:rPr>
      </w:pPr>
      <w:r w:rsidRPr="00D50434">
        <w:rPr>
          <w:rFonts w:ascii="Times New Roman" w:hAnsi="Times New Roman" w:cs="Times New Roman"/>
          <w:sz w:val="24"/>
          <w:szCs w:val="24"/>
        </w:rPr>
        <w:t>Clark</w:t>
      </w:r>
      <w:r w:rsidR="00B557D6" w:rsidRPr="00D50434">
        <w:rPr>
          <w:rFonts w:ascii="Times New Roman" w:hAnsi="Times New Roman" w:cs="Times New Roman"/>
          <w:sz w:val="24"/>
          <w:szCs w:val="24"/>
        </w:rPr>
        <w:t xml:space="preserve"> and Metcalfe (2002) describe six major periods of development in their model. The first being the reflexive period. In this period, at the bottom of the mountain, the child moves from within the womb, (the pre-natal period) into the external world (post-natal period) where the environmental constraints are extremely different. They experience gravity for the first time and begin to perform spontaneous movements such as kicking or arm movements and reflexive movemen</w:t>
      </w:r>
      <w:r w:rsidR="002B111D" w:rsidRPr="00D50434">
        <w:rPr>
          <w:rFonts w:ascii="Times New Roman" w:hAnsi="Times New Roman" w:cs="Times New Roman"/>
          <w:sz w:val="24"/>
          <w:szCs w:val="24"/>
        </w:rPr>
        <w:t>ts such as sucking or grasping</w:t>
      </w:r>
      <w:r w:rsidR="00B557D6" w:rsidRPr="00D50434">
        <w:rPr>
          <w:rFonts w:ascii="Times New Roman" w:hAnsi="Times New Roman" w:cs="Times New Roman"/>
          <w:sz w:val="24"/>
          <w:szCs w:val="24"/>
        </w:rPr>
        <w:t xml:space="preserve"> to build survival skills in resp</w:t>
      </w:r>
      <w:r w:rsidRPr="00D50434">
        <w:rPr>
          <w:rFonts w:ascii="Times New Roman" w:hAnsi="Times New Roman" w:cs="Times New Roman"/>
          <w:sz w:val="24"/>
          <w:szCs w:val="24"/>
        </w:rPr>
        <w:t>onse to the environment. (Clark</w:t>
      </w:r>
      <w:r w:rsidR="00B557D6" w:rsidRPr="00D50434">
        <w:rPr>
          <w:rFonts w:ascii="Times New Roman" w:hAnsi="Times New Roman" w:cs="Times New Roman"/>
          <w:sz w:val="24"/>
          <w:szCs w:val="24"/>
        </w:rPr>
        <w:t xml:space="preserve"> and Metcalf, </w:t>
      </w:r>
      <w:r w:rsidR="00E755F3" w:rsidRPr="00D50434">
        <w:rPr>
          <w:rFonts w:ascii="Times New Roman" w:hAnsi="Times New Roman" w:cs="Times New Roman"/>
          <w:sz w:val="24"/>
          <w:szCs w:val="24"/>
        </w:rPr>
        <w:t>2002). The child</w:t>
      </w:r>
      <w:r w:rsidR="00B557D6" w:rsidRPr="00D50434">
        <w:rPr>
          <w:rFonts w:ascii="Times New Roman" w:hAnsi="Times New Roman" w:cs="Times New Roman"/>
          <w:sz w:val="24"/>
          <w:szCs w:val="24"/>
        </w:rPr>
        <w:t xml:space="preserve"> respond</w:t>
      </w:r>
      <w:r w:rsidR="00E755F3" w:rsidRPr="00D50434">
        <w:rPr>
          <w:rFonts w:ascii="Times New Roman" w:hAnsi="Times New Roman" w:cs="Times New Roman"/>
          <w:sz w:val="24"/>
          <w:szCs w:val="24"/>
        </w:rPr>
        <w:t>s</w:t>
      </w:r>
      <w:r w:rsidR="00B557D6" w:rsidRPr="00D50434">
        <w:rPr>
          <w:rFonts w:ascii="Times New Roman" w:hAnsi="Times New Roman" w:cs="Times New Roman"/>
          <w:sz w:val="24"/>
          <w:szCs w:val="24"/>
        </w:rPr>
        <w:t xml:space="preserve"> to gravity and movement stimuli, which come from his inner ears. (Ayres 2005). Kirby and Drew (2003) attain that if a child is able to send information about force and gravity from the r</w:t>
      </w:r>
      <w:r w:rsidR="009D53C6" w:rsidRPr="00D50434">
        <w:rPr>
          <w:rFonts w:ascii="Times New Roman" w:hAnsi="Times New Roman" w:cs="Times New Roman"/>
          <w:sz w:val="24"/>
          <w:szCs w:val="24"/>
        </w:rPr>
        <w:t>eceptors in his inner ears,</w:t>
      </w:r>
      <w:r w:rsidR="00B557D6" w:rsidRPr="00D50434">
        <w:rPr>
          <w:rFonts w:ascii="Times New Roman" w:hAnsi="Times New Roman" w:cs="Times New Roman"/>
          <w:sz w:val="24"/>
          <w:szCs w:val="24"/>
        </w:rPr>
        <w:t xml:space="preserve"> known as the vestibular system, to his brain, then he will develop perception of movement, helping him with balance, posture, joint stability, motor control and better vision when he moves into early childhood.</w:t>
      </w:r>
      <w:r w:rsidR="009D53C6" w:rsidRPr="00D50434">
        <w:rPr>
          <w:rFonts w:ascii="Times New Roman" w:hAnsi="Times New Roman" w:cs="Times New Roman"/>
          <w:sz w:val="24"/>
          <w:szCs w:val="24"/>
        </w:rPr>
        <w:t xml:space="preserve"> Myelination is taking place in his brain.</w:t>
      </w:r>
    </w:p>
    <w:p w14:paraId="2B0BFB0E" w14:textId="77777777" w:rsidR="00B557D6" w:rsidRPr="00D50434" w:rsidRDefault="00B557D6" w:rsidP="00D50434">
      <w:pPr>
        <w:spacing w:line="360" w:lineRule="auto"/>
        <w:jc w:val="both"/>
        <w:rPr>
          <w:rFonts w:ascii="Times New Roman" w:hAnsi="Times New Roman" w:cs="Times New Roman"/>
          <w:sz w:val="24"/>
          <w:szCs w:val="24"/>
        </w:rPr>
      </w:pPr>
    </w:p>
    <w:p w14:paraId="70393AE7" w14:textId="55E24A2B" w:rsidR="00B557D6" w:rsidRPr="00D50434" w:rsidRDefault="00B557D6" w:rsidP="00D50434">
      <w:pPr>
        <w:spacing w:line="360" w:lineRule="auto"/>
        <w:jc w:val="both"/>
        <w:rPr>
          <w:rFonts w:ascii="Times New Roman" w:hAnsi="Times New Roman" w:cs="Times New Roman"/>
          <w:sz w:val="24"/>
          <w:szCs w:val="24"/>
        </w:rPr>
      </w:pPr>
      <w:r w:rsidRPr="00D50434">
        <w:rPr>
          <w:rFonts w:ascii="Times New Roman" w:hAnsi="Times New Roman" w:cs="Times New Roman"/>
          <w:sz w:val="24"/>
          <w:szCs w:val="24"/>
        </w:rPr>
        <w:t>The process of ‘myelination’ occurs in childhood and is not complete until the end of early childhood. (</w:t>
      </w:r>
      <w:proofErr w:type="spellStart"/>
      <w:r w:rsidRPr="00D50434">
        <w:rPr>
          <w:rFonts w:ascii="Times New Roman" w:hAnsi="Times New Roman" w:cs="Times New Roman"/>
          <w:sz w:val="24"/>
          <w:szCs w:val="24"/>
        </w:rPr>
        <w:t>Good</w:t>
      </w:r>
      <w:r w:rsidR="005C3D13" w:rsidRPr="00D50434">
        <w:rPr>
          <w:rFonts w:ascii="Times New Roman" w:hAnsi="Times New Roman" w:cs="Times New Roman"/>
          <w:sz w:val="24"/>
          <w:szCs w:val="24"/>
        </w:rPr>
        <w:t>way</w:t>
      </w:r>
      <w:proofErr w:type="spellEnd"/>
      <w:r w:rsidR="005C3D13" w:rsidRPr="00D50434">
        <w:rPr>
          <w:rFonts w:ascii="Times New Roman" w:hAnsi="Times New Roman" w:cs="Times New Roman"/>
          <w:sz w:val="24"/>
          <w:szCs w:val="24"/>
        </w:rPr>
        <w:t xml:space="preserve"> et al,</w:t>
      </w:r>
      <w:r w:rsidRPr="00D50434">
        <w:rPr>
          <w:rFonts w:ascii="Times New Roman" w:hAnsi="Times New Roman" w:cs="Times New Roman"/>
          <w:sz w:val="24"/>
          <w:szCs w:val="24"/>
        </w:rPr>
        <w:t xml:space="preserve"> 2019, p165)  Myelination is the process of coating the axon of each neuron with a lipid called myelin, which protects the neuron and allows transmission of nerve impulses to help the individual co</w:t>
      </w:r>
      <w:r w:rsidR="006278FC" w:rsidRPr="00D50434">
        <w:rPr>
          <w:rFonts w:ascii="Times New Roman" w:hAnsi="Times New Roman" w:cs="Times New Roman"/>
          <w:sz w:val="24"/>
          <w:szCs w:val="24"/>
        </w:rPr>
        <w:t>nduct signals more efficiently. (</w:t>
      </w:r>
      <w:proofErr w:type="spellStart"/>
      <w:r w:rsidR="006278FC" w:rsidRPr="00D50434">
        <w:rPr>
          <w:rFonts w:ascii="Times New Roman" w:hAnsi="Times New Roman" w:cs="Times New Roman"/>
          <w:sz w:val="24"/>
          <w:szCs w:val="24"/>
        </w:rPr>
        <w:t>Salzer</w:t>
      </w:r>
      <w:proofErr w:type="spellEnd"/>
      <w:r w:rsidR="006278FC" w:rsidRPr="00D50434">
        <w:rPr>
          <w:rFonts w:ascii="Times New Roman" w:hAnsi="Times New Roman" w:cs="Times New Roman"/>
          <w:sz w:val="24"/>
          <w:szCs w:val="24"/>
        </w:rPr>
        <w:t xml:space="preserve"> and </w:t>
      </w:r>
      <w:proofErr w:type="spellStart"/>
      <w:r w:rsidR="006278FC" w:rsidRPr="00D50434">
        <w:rPr>
          <w:rFonts w:ascii="Times New Roman" w:hAnsi="Times New Roman" w:cs="Times New Roman"/>
          <w:sz w:val="24"/>
          <w:szCs w:val="24"/>
        </w:rPr>
        <w:t>Zalc</w:t>
      </w:r>
      <w:proofErr w:type="spellEnd"/>
      <w:r w:rsidR="006278FC" w:rsidRPr="00D50434">
        <w:rPr>
          <w:rFonts w:ascii="Times New Roman" w:hAnsi="Times New Roman" w:cs="Times New Roman"/>
          <w:sz w:val="24"/>
          <w:szCs w:val="24"/>
        </w:rPr>
        <w:t>, 2016).</w:t>
      </w:r>
      <w:r w:rsidRPr="00D50434">
        <w:rPr>
          <w:rFonts w:ascii="Times New Roman" w:hAnsi="Times New Roman" w:cs="Times New Roman"/>
          <w:color w:val="FF0000"/>
          <w:sz w:val="24"/>
          <w:szCs w:val="24"/>
        </w:rPr>
        <w:t xml:space="preserve"> </w:t>
      </w:r>
      <w:r w:rsidRPr="00D50434">
        <w:rPr>
          <w:rFonts w:ascii="Times New Roman" w:hAnsi="Times New Roman" w:cs="Times New Roman"/>
          <w:sz w:val="24"/>
          <w:szCs w:val="24"/>
        </w:rPr>
        <w:t xml:space="preserve">As the </w:t>
      </w:r>
      <w:r w:rsidRPr="00D50434">
        <w:rPr>
          <w:rFonts w:ascii="Times New Roman" w:hAnsi="Times New Roman" w:cs="Times New Roman"/>
          <w:sz w:val="24"/>
          <w:szCs w:val="24"/>
        </w:rPr>
        <w:lastRenderedPageBreak/>
        <w:t xml:space="preserve">child’s central nervous system matures, the child develops to form new reflexes, </w:t>
      </w:r>
      <w:proofErr w:type="spellStart"/>
      <w:r w:rsidR="009D53C6" w:rsidRPr="00D50434">
        <w:rPr>
          <w:rFonts w:ascii="Times New Roman" w:hAnsi="Times New Roman" w:cs="Times New Roman"/>
          <w:sz w:val="24"/>
          <w:szCs w:val="24"/>
        </w:rPr>
        <w:t>eg</w:t>
      </w:r>
      <w:proofErr w:type="spellEnd"/>
      <w:r w:rsidR="009D53C6" w:rsidRPr="00D50434">
        <w:rPr>
          <w:rFonts w:ascii="Times New Roman" w:hAnsi="Times New Roman" w:cs="Times New Roman"/>
          <w:sz w:val="24"/>
          <w:szCs w:val="24"/>
        </w:rPr>
        <w:t>.</w:t>
      </w:r>
      <w:r w:rsidRPr="00D50434">
        <w:rPr>
          <w:rFonts w:ascii="Times New Roman" w:hAnsi="Times New Roman" w:cs="Times New Roman"/>
          <w:sz w:val="24"/>
          <w:szCs w:val="24"/>
        </w:rPr>
        <w:t xml:space="preserve"> </w:t>
      </w:r>
      <w:proofErr w:type="gramStart"/>
      <w:r w:rsidRPr="00D50434">
        <w:rPr>
          <w:rFonts w:ascii="Times New Roman" w:hAnsi="Times New Roman" w:cs="Times New Roman"/>
          <w:sz w:val="24"/>
          <w:szCs w:val="24"/>
        </w:rPr>
        <w:t>the</w:t>
      </w:r>
      <w:proofErr w:type="gramEnd"/>
      <w:r w:rsidRPr="00D50434">
        <w:rPr>
          <w:rFonts w:ascii="Times New Roman" w:hAnsi="Times New Roman" w:cs="Times New Roman"/>
          <w:sz w:val="24"/>
          <w:szCs w:val="24"/>
        </w:rPr>
        <w:t xml:space="preserve"> tonic neck reflex, important to turn the infants head to o</w:t>
      </w:r>
      <w:r w:rsidR="00F05E04" w:rsidRPr="00D50434">
        <w:rPr>
          <w:rFonts w:ascii="Times New Roman" w:hAnsi="Times New Roman" w:cs="Times New Roman"/>
          <w:sz w:val="24"/>
          <w:szCs w:val="24"/>
        </w:rPr>
        <w:t>ne side which</w:t>
      </w:r>
      <w:r w:rsidRPr="00D50434">
        <w:rPr>
          <w:rFonts w:ascii="Times New Roman" w:hAnsi="Times New Roman" w:cs="Times New Roman"/>
          <w:sz w:val="24"/>
          <w:szCs w:val="24"/>
        </w:rPr>
        <w:t xml:space="preserve"> determines arm movements and muscle tone. In children with poor sensory integration, the tonic neck reflex maybe overactive and this will delay the child in eye–hand coordination later in their development (Kirby and Drew, 2003). </w:t>
      </w:r>
      <w:proofErr w:type="spellStart"/>
      <w:r w:rsidR="0015602F" w:rsidRPr="00D50434">
        <w:rPr>
          <w:rFonts w:ascii="Times New Roman" w:hAnsi="Times New Roman" w:cs="Times New Roman"/>
          <w:sz w:val="24"/>
          <w:szCs w:val="24"/>
        </w:rPr>
        <w:t>Goodway</w:t>
      </w:r>
      <w:proofErr w:type="spellEnd"/>
      <w:r w:rsidR="0015602F" w:rsidRPr="00D50434">
        <w:rPr>
          <w:rFonts w:ascii="Times New Roman" w:hAnsi="Times New Roman" w:cs="Times New Roman"/>
          <w:sz w:val="24"/>
          <w:szCs w:val="24"/>
        </w:rPr>
        <w:t xml:space="preserve"> et al, (2019, p</w:t>
      </w:r>
      <w:r w:rsidRPr="00D50434">
        <w:rPr>
          <w:rFonts w:ascii="Times New Roman" w:hAnsi="Times New Roman" w:cs="Times New Roman"/>
          <w:sz w:val="24"/>
          <w:szCs w:val="24"/>
        </w:rPr>
        <w:t>118</w:t>
      </w:r>
      <w:r w:rsidR="0015602F" w:rsidRPr="00D50434">
        <w:rPr>
          <w:rFonts w:ascii="Times New Roman" w:hAnsi="Times New Roman" w:cs="Times New Roman"/>
          <w:sz w:val="24"/>
          <w:szCs w:val="24"/>
        </w:rPr>
        <w:t>)</w:t>
      </w:r>
      <w:r w:rsidRPr="00D50434">
        <w:rPr>
          <w:rFonts w:ascii="Times New Roman" w:hAnsi="Times New Roman" w:cs="Times New Roman"/>
          <w:sz w:val="24"/>
          <w:szCs w:val="24"/>
        </w:rPr>
        <w:t xml:space="preserve"> note that neurological dysfunction may occur if a reflex is irregular, uneven or absent and they </w:t>
      </w:r>
      <w:r w:rsidR="009D53C6" w:rsidRPr="00D50434">
        <w:rPr>
          <w:rFonts w:ascii="Times New Roman" w:hAnsi="Times New Roman" w:cs="Times New Roman"/>
          <w:sz w:val="24"/>
          <w:szCs w:val="24"/>
        </w:rPr>
        <w:t>suggest</w:t>
      </w:r>
      <w:r w:rsidRPr="00D50434">
        <w:rPr>
          <w:rFonts w:ascii="Times New Roman" w:hAnsi="Times New Roman" w:cs="Times New Roman"/>
          <w:sz w:val="24"/>
          <w:szCs w:val="24"/>
        </w:rPr>
        <w:t xml:space="preserve"> if various reflexes remain for longer than the normal period within a child, a physician may suspect neurological impairment. Kirby and Drew (2003) describe such reflexes as important building blocks for future movement skills and support views that reflexes need to appear and disappear at appropriate milestones in a child’s life for example, if the Symmetrical tonic neck reflex remains in an infant, they may have difficulty with crawling on </w:t>
      </w:r>
      <w:r w:rsidR="0015602F" w:rsidRPr="00D50434">
        <w:rPr>
          <w:rFonts w:ascii="Times New Roman" w:hAnsi="Times New Roman" w:cs="Times New Roman"/>
          <w:sz w:val="24"/>
          <w:szCs w:val="24"/>
        </w:rPr>
        <w:t xml:space="preserve">hands and knees. </w:t>
      </w:r>
      <w:proofErr w:type="spellStart"/>
      <w:r w:rsidR="0015602F" w:rsidRPr="00D50434">
        <w:rPr>
          <w:rFonts w:ascii="Times New Roman" w:hAnsi="Times New Roman" w:cs="Times New Roman"/>
          <w:sz w:val="24"/>
          <w:szCs w:val="24"/>
        </w:rPr>
        <w:t>Seedfelt</w:t>
      </w:r>
      <w:proofErr w:type="spellEnd"/>
      <w:r w:rsidRPr="00D50434">
        <w:rPr>
          <w:rFonts w:ascii="Times New Roman" w:hAnsi="Times New Roman" w:cs="Times New Roman"/>
          <w:sz w:val="24"/>
          <w:szCs w:val="24"/>
        </w:rPr>
        <w:t xml:space="preserve"> shows in his </w:t>
      </w:r>
      <w:r w:rsidR="0015602F" w:rsidRPr="00D50434">
        <w:rPr>
          <w:rFonts w:ascii="Times New Roman" w:hAnsi="Times New Roman" w:cs="Times New Roman"/>
          <w:sz w:val="24"/>
          <w:szCs w:val="24"/>
        </w:rPr>
        <w:t xml:space="preserve">1980 </w:t>
      </w:r>
      <w:r w:rsidRPr="00D50434">
        <w:rPr>
          <w:rFonts w:ascii="Times New Roman" w:hAnsi="Times New Roman" w:cs="Times New Roman"/>
          <w:sz w:val="24"/>
          <w:szCs w:val="24"/>
        </w:rPr>
        <w:t>model ‘Progression of Motor Proficiency Skill Level’, the first step to be ‘the neonatal period’ where he emphasises the importance of reflexes and reactions. If a child does not acquire these important reflexes and reactions in infancy, they may be delayed or struggle to become competent in fundamental movement skills in e</w:t>
      </w:r>
      <w:r w:rsidR="0015602F" w:rsidRPr="00D50434">
        <w:rPr>
          <w:rFonts w:ascii="Times New Roman" w:hAnsi="Times New Roman" w:cs="Times New Roman"/>
          <w:sz w:val="24"/>
          <w:szCs w:val="24"/>
        </w:rPr>
        <w:t>arly childhood. (</w:t>
      </w:r>
      <w:proofErr w:type="spellStart"/>
      <w:r w:rsidR="0015602F" w:rsidRPr="00D50434">
        <w:rPr>
          <w:rFonts w:ascii="Times New Roman" w:hAnsi="Times New Roman" w:cs="Times New Roman"/>
          <w:sz w:val="24"/>
          <w:szCs w:val="24"/>
        </w:rPr>
        <w:t>Gallahue</w:t>
      </w:r>
      <w:proofErr w:type="spellEnd"/>
      <w:r w:rsidR="0015602F" w:rsidRPr="00D50434">
        <w:rPr>
          <w:rFonts w:ascii="Times New Roman" w:hAnsi="Times New Roman" w:cs="Times New Roman"/>
          <w:sz w:val="24"/>
          <w:szCs w:val="24"/>
        </w:rPr>
        <w:t xml:space="preserve"> and </w:t>
      </w:r>
      <w:proofErr w:type="spellStart"/>
      <w:r w:rsidR="0015602F" w:rsidRPr="00D50434">
        <w:rPr>
          <w:rFonts w:ascii="Times New Roman" w:hAnsi="Times New Roman" w:cs="Times New Roman"/>
          <w:sz w:val="24"/>
          <w:szCs w:val="24"/>
        </w:rPr>
        <w:t>Ozmun</w:t>
      </w:r>
      <w:proofErr w:type="spellEnd"/>
      <w:r w:rsidRPr="00D50434">
        <w:rPr>
          <w:rFonts w:ascii="Times New Roman" w:hAnsi="Times New Roman" w:cs="Times New Roman"/>
          <w:sz w:val="24"/>
          <w:szCs w:val="24"/>
        </w:rPr>
        <w:t xml:space="preserve"> 2012). This in turn may prevent him from breaking through a hypothetical proficiency barrier to reach</w:t>
      </w:r>
      <w:r w:rsidR="00F16454" w:rsidRPr="00D50434">
        <w:rPr>
          <w:rFonts w:ascii="Times New Roman" w:hAnsi="Times New Roman" w:cs="Times New Roman"/>
          <w:sz w:val="24"/>
          <w:szCs w:val="24"/>
        </w:rPr>
        <w:t xml:space="preserve"> higher levels of skill. (Clark</w:t>
      </w:r>
      <w:r w:rsidRPr="00D50434">
        <w:rPr>
          <w:rFonts w:ascii="Times New Roman" w:hAnsi="Times New Roman" w:cs="Times New Roman"/>
          <w:sz w:val="24"/>
          <w:szCs w:val="24"/>
        </w:rPr>
        <w:t xml:space="preserve"> and Metcalf, 2002). Ayres (2005) suggests that sensorimotor foundations obtained in infancy are the building blocks for all academic abilities later in childhood, so for the child to develop muscle and joint sensations, sight, visual perception and sound in the first month will support their behaviour and emotional growth throughout the school years. </w:t>
      </w:r>
    </w:p>
    <w:p w14:paraId="69C336DD" w14:textId="77777777" w:rsidR="009D53C6" w:rsidRPr="00D50434" w:rsidRDefault="009D53C6" w:rsidP="00D50434">
      <w:pPr>
        <w:spacing w:line="360" w:lineRule="auto"/>
        <w:jc w:val="both"/>
        <w:rPr>
          <w:rFonts w:ascii="Times New Roman" w:hAnsi="Times New Roman" w:cs="Times New Roman"/>
          <w:sz w:val="24"/>
          <w:szCs w:val="24"/>
        </w:rPr>
      </w:pPr>
    </w:p>
    <w:p w14:paraId="2D04FE6F" w14:textId="1FCBC524" w:rsidR="00517FDC" w:rsidRPr="00D50434" w:rsidRDefault="00F16454" w:rsidP="00D50434">
      <w:pPr>
        <w:spacing w:line="360" w:lineRule="auto"/>
        <w:jc w:val="both"/>
        <w:rPr>
          <w:rFonts w:ascii="Times New Roman" w:hAnsi="Times New Roman" w:cs="Times New Roman"/>
          <w:sz w:val="24"/>
          <w:szCs w:val="24"/>
        </w:rPr>
      </w:pPr>
      <w:r w:rsidRPr="00D50434">
        <w:rPr>
          <w:rFonts w:ascii="Times New Roman" w:hAnsi="Times New Roman" w:cs="Times New Roman"/>
          <w:sz w:val="24"/>
          <w:szCs w:val="24"/>
        </w:rPr>
        <w:t>Clark</w:t>
      </w:r>
      <w:r w:rsidR="00C717F0" w:rsidRPr="00D50434">
        <w:rPr>
          <w:rFonts w:ascii="Times New Roman" w:hAnsi="Times New Roman" w:cs="Times New Roman"/>
          <w:sz w:val="24"/>
          <w:szCs w:val="24"/>
        </w:rPr>
        <w:t xml:space="preserve"> a</w:t>
      </w:r>
      <w:r w:rsidR="00B557D6" w:rsidRPr="00D50434">
        <w:rPr>
          <w:rFonts w:ascii="Times New Roman" w:hAnsi="Times New Roman" w:cs="Times New Roman"/>
          <w:sz w:val="24"/>
          <w:szCs w:val="24"/>
        </w:rPr>
        <w:t>nd Metcalf, (2002) indicate</w:t>
      </w:r>
      <w:r w:rsidR="00C717F0" w:rsidRPr="00D50434">
        <w:rPr>
          <w:rFonts w:ascii="Times New Roman" w:hAnsi="Times New Roman" w:cs="Times New Roman"/>
          <w:sz w:val="24"/>
          <w:szCs w:val="24"/>
        </w:rPr>
        <w:t xml:space="preserve"> the second period in their model, ‘the preadapted period’ has a primary goal which is to achieve independent function, in other words, for the child to feed themselves and be able to move in a gravitational environment and find nourishment. This period may take up to one year in a typical developing child, where sequences of behaviour in relation to gravity allow them to explore, learn about themselves, work within a range of constraints and dev</w:t>
      </w:r>
      <w:r w:rsidRPr="00D50434">
        <w:rPr>
          <w:rFonts w:ascii="Times New Roman" w:hAnsi="Times New Roman" w:cs="Times New Roman"/>
          <w:sz w:val="24"/>
          <w:szCs w:val="24"/>
        </w:rPr>
        <w:t>elop gross motor skills. (Clark</w:t>
      </w:r>
      <w:r w:rsidR="00C717F0" w:rsidRPr="00D50434">
        <w:rPr>
          <w:rFonts w:ascii="Times New Roman" w:hAnsi="Times New Roman" w:cs="Times New Roman"/>
          <w:sz w:val="24"/>
          <w:szCs w:val="24"/>
        </w:rPr>
        <w:t xml:space="preserve"> and Metcalf, 200</w:t>
      </w:r>
      <w:r w:rsidR="0015602F" w:rsidRPr="00D50434">
        <w:rPr>
          <w:rFonts w:ascii="Times New Roman" w:hAnsi="Times New Roman" w:cs="Times New Roman"/>
          <w:sz w:val="24"/>
          <w:szCs w:val="24"/>
        </w:rPr>
        <w:t xml:space="preserve">2). </w:t>
      </w:r>
      <w:proofErr w:type="spellStart"/>
      <w:r w:rsidR="0015602F" w:rsidRPr="00D50434">
        <w:rPr>
          <w:rFonts w:ascii="Times New Roman" w:hAnsi="Times New Roman" w:cs="Times New Roman"/>
          <w:sz w:val="24"/>
          <w:szCs w:val="24"/>
        </w:rPr>
        <w:t>Goodway</w:t>
      </w:r>
      <w:proofErr w:type="spellEnd"/>
      <w:r w:rsidR="0015602F" w:rsidRPr="00D50434">
        <w:rPr>
          <w:rFonts w:ascii="Times New Roman" w:hAnsi="Times New Roman" w:cs="Times New Roman"/>
          <w:sz w:val="24"/>
          <w:szCs w:val="24"/>
        </w:rPr>
        <w:t xml:space="preserve"> et al, </w:t>
      </w:r>
      <w:r w:rsidR="00C717F0" w:rsidRPr="00D50434">
        <w:rPr>
          <w:rFonts w:ascii="Times New Roman" w:hAnsi="Times New Roman" w:cs="Times New Roman"/>
          <w:sz w:val="24"/>
          <w:szCs w:val="24"/>
        </w:rPr>
        <w:t>(2019) define gross motor skills as “the use of several large mus</w:t>
      </w:r>
      <w:r w:rsidR="00B557D6" w:rsidRPr="00D50434">
        <w:rPr>
          <w:rFonts w:ascii="Times New Roman" w:hAnsi="Times New Roman" w:cs="Times New Roman"/>
          <w:sz w:val="24"/>
          <w:szCs w:val="24"/>
        </w:rPr>
        <w:t>cles to perform a movement task.</w:t>
      </w:r>
      <w:r w:rsidR="00C717F0" w:rsidRPr="00D50434">
        <w:rPr>
          <w:rFonts w:ascii="Times New Roman" w:hAnsi="Times New Roman" w:cs="Times New Roman"/>
          <w:sz w:val="24"/>
          <w:szCs w:val="24"/>
        </w:rPr>
        <w:t xml:space="preserve">” As the child becomes independent, stability and locomotor skills are evident. Although, there is little </w:t>
      </w:r>
      <w:r w:rsidR="00597719" w:rsidRPr="00D50434">
        <w:rPr>
          <w:rFonts w:ascii="Times New Roman" w:hAnsi="Times New Roman" w:cs="Times New Roman"/>
          <w:sz w:val="24"/>
          <w:szCs w:val="24"/>
        </w:rPr>
        <w:t xml:space="preserve">overall </w:t>
      </w:r>
      <w:r w:rsidR="00C717F0" w:rsidRPr="00D50434">
        <w:rPr>
          <w:rFonts w:ascii="Times New Roman" w:hAnsi="Times New Roman" w:cs="Times New Roman"/>
          <w:sz w:val="24"/>
          <w:szCs w:val="24"/>
        </w:rPr>
        <w:t>coordination, hand-mouth coordination and man</w:t>
      </w:r>
      <w:r w:rsidRPr="00D50434">
        <w:rPr>
          <w:rFonts w:ascii="Times New Roman" w:hAnsi="Times New Roman" w:cs="Times New Roman"/>
          <w:sz w:val="24"/>
          <w:szCs w:val="24"/>
        </w:rPr>
        <w:t>ipulative skills emerge. (Clark</w:t>
      </w:r>
      <w:r w:rsidR="00C717F0" w:rsidRPr="00D50434">
        <w:rPr>
          <w:rFonts w:ascii="Times New Roman" w:hAnsi="Times New Roman" w:cs="Times New Roman"/>
          <w:sz w:val="24"/>
          <w:szCs w:val="24"/>
        </w:rPr>
        <w:t xml:space="preserve"> and Metcalf, 2002)</w:t>
      </w:r>
      <w:r w:rsidR="0015602F" w:rsidRPr="00D50434">
        <w:rPr>
          <w:rFonts w:ascii="Times New Roman" w:hAnsi="Times New Roman" w:cs="Times New Roman"/>
          <w:sz w:val="24"/>
          <w:szCs w:val="24"/>
        </w:rPr>
        <w:t xml:space="preserve">. </w:t>
      </w:r>
      <w:proofErr w:type="spellStart"/>
      <w:r w:rsidR="0015602F" w:rsidRPr="00D50434">
        <w:rPr>
          <w:rFonts w:ascii="Times New Roman" w:hAnsi="Times New Roman" w:cs="Times New Roman"/>
          <w:sz w:val="24"/>
          <w:szCs w:val="24"/>
        </w:rPr>
        <w:t>Goodway</w:t>
      </w:r>
      <w:proofErr w:type="spellEnd"/>
      <w:r w:rsidR="0015602F" w:rsidRPr="00D50434">
        <w:rPr>
          <w:rFonts w:ascii="Times New Roman" w:hAnsi="Times New Roman" w:cs="Times New Roman"/>
          <w:sz w:val="24"/>
          <w:szCs w:val="24"/>
        </w:rPr>
        <w:t xml:space="preserve"> et al,</w:t>
      </w:r>
      <w:r w:rsidR="00597719" w:rsidRPr="00D50434">
        <w:rPr>
          <w:rFonts w:ascii="Times New Roman" w:hAnsi="Times New Roman" w:cs="Times New Roman"/>
          <w:sz w:val="24"/>
          <w:szCs w:val="24"/>
        </w:rPr>
        <w:t xml:space="preserve"> (2019) describe stability skills as patterns of movement to gain and maintain equilibrium for example static and dynamic balance. Locomotor skills are patterns of movement that allow exploration th</w:t>
      </w:r>
      <w:r w:rsidR="00DF7C6E" w:rsidRPr="00D50434">
        <w:rPr>
          <w:rFonts w:ascii="Times New Roman" w:hAnsi="Times New Roman" w:cs="Times New Roman"/>
          <w:sz w:val="24"/>
          <w:szCs w:val="24"/>
        </w:rPr>
        <w:t>rough space for example crawling</w:t>
      </w:r>
      <w:r w:rsidR="00B557D6" w:rsidRPr="00D50434">
        <w:rPr>
          <w:rFonts w:ascii="Times New Roman" w:hAnsi="Times New Roman" w:cs="Times New Roman"/>
          <w:sz w:val="24"/>
          <w:szCs w:val="24"/>
        </w:rPr>
        <w:t>, running or hopping and m</w:t>
      </w:r>
      <w:r w:rsidR="00597719" w:rsidRPr="00D50434">
        <w:rPr>
          <w:rFonts w:ascii="Times New Roman" w:hAnsi="Times New Roman" w:cs="Times New Roman"/>
          <w:sz w:val="24"/>
          <w:szCs w:val="24"/>
        </w:rPr>
        <w:t>anipulation skills are movement patterns that involve the manipulation of an object</w:t>
      </w:r>
      <w:r w:rsidR="002A63F1" w:rsidRPr="00D50434">
        <w:rPr>
          <w:rFonts w:ascii="Times New Roman" w:hAnsi="Times New Roman" w:cs="Times New Roman"/>
          <w:sz w:val="24"/>
          <w:szCs w:val="24"/>
        </w:rPr>
        <w:t xml:space="preserve"> to achieve </w:t>
      </w:r>
      <w:r w:rsidR="002A63F1" w:rsidRPr="00D50434">
        <w:rPr>
          <w:rFonts w:ascii="Times New Roman" w:hAnsi="Times New Roman" w:cs="Times New Roman"/>
          <w:sz w:val="24"/>
          <w:szCs w:val="24"/>
        </w:rPr>
        <w:lastRenderedPageBreak/>
        <w:t>the movement for example throwing, catching or kicki</w:t>
      </w:r>
      <w:r w:rsidR="0015602F" w:rsidRPr="00D50434">
        <w:rPr>
          <w:rFonts w:ascii="Times New Roman" w:hAnsi="Times New Roman" w:cs="Times New Roman"/>
          <w:sz w:val="24"/>
          <w:szCs w:val="24"/>
        </w:rPr>
        <w:t>ng. (</w:t>
      </w:r>
      <w:proofErr w:type="spellStart"/>
      <w:r w:rsidR="0015602F" w:rsidRPr="00D50434">
        <w:rPr>
          <w:rFonts w:ascii="Times New Roman" w:hAnsi="Times New Roman" w:cs="Times New Roman"/>
          <w:sz w:val="24"/>
          <w:szCs w:val="24"/>
        </w:rPr>
        <w:t>Goodway</w:t>
      </w:r>
      <w:proofErr w:type="spellEnd"/>
      <w:r w:rsidR="0015602F" w:rsidRPr="00D50434">
        <w:rPr>
          <w:rFonts w:ascii="Times New Roman" w:hAnsi="Times New Roman" w:cs="Times New Roman"/>
          <w:sz w:val="24"/>
          <w:szCs w:val="24"/>
        </w:rPr>
        <w:t xml:space="preserve"> et al</w:t>
      </w:r>
      <w:r w:rsidR="002A63F1" w:rsidRPr="00D50434">
        <w:rPr>
          <w:rFonts w:ascii="Times New Roman" w:hAnsi="Times New Roman" w:cs="Times New Roman"/>
          <w:sz w:val="24"/>
          <w:szCs w:val="24"/>
        </w:rPr>
        <w:t>, 2019)</w:t>
      </w:r>
      <w:r w:rsidR="00EB0A80" w:rsidRPr="00D50434">
        <w:rPr>
          <w:rFonts w:ascii="Times New Roman" w:hAnsi="Times New Roman" w:cs="Times New Roman"/>
          <w:sz w:val="24"/>
          <w:szCs w:val="24"/>
        </w:rPr>
        <w:t xml:space="preserve">. </w:t>
      </w:r>
      <w:r w:rsidR="00DF7C6E" w:rsidRPr="00D50434">
        <w:rPr>
          <w:rFonts w:ascii="Times New Roman" w:hAnsi="Times New Roman" w:cs="Times New Roman"/>
          <w:sz w:val="24"/>
          <w:szCs w:val="24"/>
        </w:rPr>
        <w:t>Kirby and Drew (2003)</w:t>
      </w:r>
      <w:r w:rsidR="0018584A" w:rsidRPr="00D50434">
        <w:rPr>
          <w:rFonts w:ascii="Times New Roman" w:hAnsi="Times New Roman" w:cs="Times New Roman"/>
          <w:sz w:val="24"/>
          <w:szCs w:val="24"/>
        </w:rPr>
        <w:t xml:space="preserve"> evidence </w:t>
      </w:r>
      <w:r w:rsidR="00DF7C6E" w:rsidRPr="00D50434">
        <w:rPr>
          <w:rFonts w:ascii="Times New Roman" w:hAnsi="Times New Roman" w:cs="Times New Roman"/>
          <w:sz w:val="24"/>
          <w:szCs w:val="24"/>
        </w:rPr>
        <w:t xml:space="preserve">that </w:t>
      </w:r>
      <w:r w:rsidR="00CB53BE" w:rsidRPr="00D50434">
        <w:rPr>
          <w:rFonts w:ascii="Times New Roman" w:hAnsi="Times New Roman" w:cs="Times New Roman"/>
          <w:sz w:val="24"/>
          <w:szCs w:val="24"/>
        </w:rPr>
        <w:t>poor sensory skills and delays in</w:t>
      </w:r>
      <w:r w:rsidR="00E11215" w:rsidRPr="00D50434">
        <w:rPr>
          <w:rFonts w:ascii="Times New Roman" w:hAnsi="Times New Roman" w:cs="Times New Roman"/>
          <w:sz w:val="24"/>
          <w:szCs w:val="24"/>
        </w:rPr>
        <w:t xml:space="preserve"> early motor components may hinder a child’s body awareness,</w:t>
      </w:r>
      <w:r w:rsidR="00E755F3" w:rsidRPr="00D50434">
        <w:rPr>
          <w:rFonts w:ascii="Times New Roman" w:hAnsi="Times New Roman" w:cs="Times New Roman"/>
          <w:sz w:val="24"/>
          <w:szCs w:val="24"/>
        </w:rPr>
        <w:t xml:space="preserve"> coordinating</w:t>
      </w:r>
      <w:r w:rsidR="00CB53BE" w:rsidRPr="00D50434">
        <w:rPr>
          <w:rFonts w:ascii="Times New Roman" w:hAnsi="Times New Roman" w:cs="Times New Roman"/>
          <w:sz w:val="24"/>
          <w:szCs w:val="24"/>
        </w:rPr>
        <w:t xml:space="preserve"> the </w:t>
      </w:r>
      <w:r w:rsidR="00E11215" w:rsidRPr="00D50434">
        <w:rPr>
          <w:rFonts w:ascii="Times New Roman" w:hAnsi="Times New Roman" w:cs="Times New Roman"/>
          <w:sz w:val="24"/>
          <w:szCs w:val="24"/>
        </w:rPr>
        <w:t>sides of the</w:t>
      </w:r>
      <w:r w:rsidR="00C2190F" w:rsidRPr="00D50434">
        <w:rPr>
          <w:rFonts w:ascii="Times New Roman" w:hAnsi="Times New Roman" w:cs="Times New Roman"/>
          <w:sz w:val="24"/>
          <w:szCs w:val="24"/>
        </w:rPr>
        <w:t>ir</w:t>
      </w:r>
      <w:r w:rsidR="00E11215" w:rsidRPr="00D50434">
        <w:rPr>
          <w:rFonts w:ascii="Times New Roman" w:hAnsi="Times New Roman" w:cs="Times New Roman"/>
          <w:sz w:val="24"/>
          <w:szCs w:val="24"/>
        </w:rPr>
        <w:t xml:space="preserve"> body,</w:t>
      </w:r>
      <w:r w:rsidR="00CB53BE" w:rsidRPr="00D50434">
        <w:rPr>
          <w:rFonts w:ascii="Times New Roman" w:hAnsi="Times New Roman" w:cs="Times New Roman"/>
          <w:sz w:val="24"/>
          <w:szCs w:val="24"/>
        </w:rPr>
        <w:t xml:space="preserve"> motor planning</w:t>
      </w:r>
      <w:r w:rsidR="00C2190F" w:rsidRPr="00D50434">
        <w:rPr>
          <w:rFonts w:ascii="Times New Roman" w:hAnsi="Times New Roman" w:cs="Times New Roman"/>
          <w:sz w:val="24"/>
          <w:szCs w:val="24"/>
        </w:rPr>
        <w:t xml:space="preserve">, which is the initial step in learning a new skill </w:t>
      </w:r>
      <w:r w:rsidR="00E11215" w:rsidRPr="00D50434">
        <w:rPr>
          <w:rFonts w:ascii="Times New Roman" w:hAnsi="Times New Roman" w:cs="Times New Roman"/>
          <w:sz w:val="24"/>
          <w:szCs w:val="24"/>
        </w:rPr>
        <w:t>and pe</w:t>
      </w:r>
      <w:r w:rsidR="00C2190F" w:rsidRPr="00D50434">
        <w:rPr>
          <w:rFonts w:ascii="Times New Roman" w:hAnsi="Times New Roman" w:cs="Times New Roman"/>
          <w:sz w:val="24"/>
          <w:szCs w:val="24"/>
        </w:rPr>
        <w:t>rception of movement;</w:t>
      </w:r>
      <w:r w:rsidR="00CB53BE" w:rsidRPr="00D50434">
        <w:rPr>
          <w:rFonts w:ascii="Times New Roman" w:hAnsi="Times New Roman" w:cs="Times New Roman"/>
          <w:sz w:val="24"/>
          <w:szCs w:val="24"/>
        </w:rPr>
        <w:t xml:space="preserve"> fi</w:t>
      </w:r>
      <w:r w:rsidR="00E11215" w:rsidRPr="00D50434">
        <w:rPr>
          <w:rFonts w:ascii="Times New Roman" w:hAnsi="Times New Roman" w:cs="Times New Roman"/>
          <w:sz w:val="24"/>
          <w:szCs w:val="24"/>
        </w:rPr>
        <w:t>ne motor control,</w:t>
      </w:r>
      <w:r w:rsidR="00CB53BE" w:rsidRPr="00D50434">
        <w:rPr>
          <w:rFonts w:ascii="Times New Roman" w:hAnsi="Times New Roman" w:cs="Times New Roman"/>
          <w:sz w:val="24"/>
          <w:szCs w:val="24"/>
        </w:rPr>
        <w:t xml:space="preserve"> sensitivity to t</w:t>
      </w:r>
      <w:r w:rsidR="00C2190F" w:rsidRPr="00D50434">
        <w:rPr>
          <w:rFonts w:ascii="Times New Roman" w:hAnsi="Times New Roman" w:cs="Times New Roman"/>
          <w:sz w:val="24"/>
          <w:szCs w:val="24"/>
        </w:rPr>
        <w:t xml:space="preserve">ouch and </w:t>
      </w:r>
      <w:r w:rsidR="00EB0A80" w:rsidRPr="00D50434">
        <w:rPr>
          <w:rFonts w:ascii="Times New Roman" w:hAnsi="Times New Roman" w:cs="Times New Roman"/>
          <w:sz w:val="24"/>
          <w:szCs w:val="24"/>
        </w:rPr>
        <w:t>visual skills which leads</w:t>
      </w:r>
      <w:r w:rsidR="00CB53BE" w:rsidRPr="00D50434">
        <w:rPr>
          <w:rFonts w:ascii="Times New Roman" w:hAnsi="Times New Roman" w:cs="Times New Roman"/>
          <w:sz w:val="24"/>
          <w:szCs w:val="24"/>
        </w:rPr>
        <w:t xml:space="preserve"> to delays in language processing.</w:t>
      </w:r>
      <w:r w:rsidR="00517FDC" w:rsidRPr="00D50434">
        <w:rPr>
          <w:rFonts w:ascii="Times New Roman" w:hAnsi="Times New Roman" w:cs="Times New Roman"/>
          <w:sz w:val="24"/>
          <w:szCs w:val="24"/>
        </w:rPr>
        <w:t xml:space="preserve"> </w:t>
      </w:r>
    </w:p>
    <w:p w14:paraId="5EE4DF77" w14:textId="77777777" w:rsidR="00517FDC" w:rsidRPr="00D50434" w:rsidRDefault="00517FDC" w:rsidP="00D50434">
      <w:pPr>
        <w:spacing w:line="360" w:lineRule="auto"/>
        <w:jc w:val="both"/>
        <w:rPr>
          <w:rFonts w:ascii="Times New Roman" w:hAnsi="Times New Roman" w:cs="Times New Roman"/>
          <w:sz w:val="24"/>
          <w:szCs w:val="24"/>
        </w:rPr>
      </w:pPr>
      <w:r w:rsidRPr="00D50434">
        <w:rPr>
          <w:rFonts w:ascii="Times New Roman" w:hAnsi="Times New Roman" w:cs="Times New Roman"/>
          <w:sz w:val="24"/>
          <w:szCs w:val="24"/>
        </w:rPr>
        <w:t xml:space="preserve"> </w:t>
      </w:r>
    </w:p>
    <w:p w14:paraId="14B9A667" w14:textId="71078316" w:rsidR="00B557D6" w:rsidRPr="00D50434" w:rsidRDefault="0036265A" w:rsidP="00D50434">
      <w:pPr>
        <w:spacing w:line="360" w:lineRule="auto"/>
        <w:jc w:val="both"/>
        <w:rPr>
          <w:rFonts w:ascii="Times New Roman" w:hAnsi="Times New Roman" w:cs="Times New Roman"/>
          <w:sz w:val="24"/>
          <w:szCs w:val="24"/>
        </w:rPr>
      </w:pPr>
      <w:r w:rsidRPr="00D50434">
        <w:rPr>
          <w:rFonts w:ascii="Times New Roman" w:hAnsi="Times New Roman" w:cs="Times New Roman"/>
          <w:sz w:val="24"/>
          <w:szCs w:val="24"/>
        </w:rPr>
        <w:t>In the</w:t>
      </w:r>
      <w:r w:rsidR="00517FDC" w:rsidRPr="00D50434">
        <w:rPr>
          <w:rFonts w:ascii="Times New Roman" w:hAnsi="Times New Roman" w:cs="Times New Roman"/>
          <w:sz w:val="24"/>
          <w:szCs w:val="24"/>
        </w:rPr>
        <w:t xml:space="preserve"> reflexive and </w:t>
      </w:r>
      <w:proofErr w:type="spellStart"/>
      <w:r w:rsidR="00517FDC" w:rsidRPr="00D50434">
        <w:rPr>
          <w:rFonts w:ascii="Times New Roman" w:hAnsi="Times New Roman" w:cs="Times New Roman"/>
          <w:sz w:val="24"/>
          <w:szCs w:val="24"/>
        </w:rPr>
        <w:t>pre</w:t>
      </w:r>
      <w:r w:rsidRPr="00D50434">
        <w:rPr>
          <w:rFonts w:ascii="Times New Roman" w:hAnsi="Times New Roman" w:cs="Times New Roman"/>
          <w:sz w:val="24"/>
          <w:szCs w:val="24"/>
        </w:rPr>
        <w:t>adaptive</w:t>
      </w:r>
      <w:proofErr w:type="spellEnd"/>
      <w:r w:rsidRPr="00D50434">
        <w:rPr>
          <w:rFonts w:ascii="Times New Roman" w:hAnsi="Times New Roman" w:cs="Times New Roman"/>
          <w:sz w:val="24"/>
          <w:szCs w:val="24"/>
        </w:rPr>
        <w:t xml:space="preserve"> periods, caregivers are critical but theorists recognise the importance </w:t>
      </w:r>
      <w:r w:rsidR="00F16454" w:rsidRPr="00D50434">
        <w:rPr>
          <w:rFonts w:ascii="Times New Roman" w:hAnsi="Times New Roman" w:cs="Times New Roman"/>
          <w:sz w:val="24"/>
          <w:szCs w:val="24"/>
        </w:rPr>
        <w:t>of them throughout life. (Clark</w:t>
      </w:r>
      <w:r w:rsidRPr="00D50434">
        <w:rPr>
          <w:rFonts w:ascii="Times New Roman" w:hAnsi="Times New Roman" w:cs="Times New Roman"/>
          <w:sz w:val="24"/>
          <w:szCs w:val="24"/>
        </w:rPr>
        <w:t xml:space="preserve"> and Metcalf, 2002; </w:t>
      </w:r>
      <w:proofErr w:type="spellStart"/>
      <w:r w:rsidRPr="00D50434">
        <w:rPr>
          <w:rFonts w:ascii="Times New Roman" w:hAnsi="Times New Roman" w:cs="Times New Roman"/>
          <w:sz w:val="24"/>
          <w:szCs w:val="24"/>
        </w:rPr>
        <w:t>Goodway</w:t>
      </w:r>
      <w:proofErr w:type="spellEnd"/>
      <w:r w:rsidRPr="00D50434">
        <w:rPr>
          <w:rFonts w:ascii="Times New Roman" w:hAnsi="Times New Roman" w:cs="Times New Roman"/>
          <w:sz w:val="24"/>
          <w:szCs w:val="24"/>
        </w:rPr>
        <w:t xml:space="preserve">, Crowe and Ward, 2003; </w:t>
      </w:r>
      <w:r w:rsidR="00B270C9" w:rsidRPr="00D50434">
        <w:rPr>
          <w:rFonts w:ascii="Times New Roman" w:hAnsi="Times New Roman" w:cs="Times New Roman"/>
          <w:sz w:val="24"/>
          <w:szCs w:val="24"/>
        </w:rPr>
        <w:t>Brian et al, 2016</w:t>
      </w:r>
      <w:r w:rsidRPr="00D50434">
        <w:rPr>
          <w:rFonts w:ascii="Times New Roman" w:hAnsi="Times New Roman" w:cs="Times New Roman"/>
          <w:sz w:val="24"/>
          <w:szCs w:val="24"/>
        </w:rPr>
        <w:t>)</w:t>
      </w:r>
      <w:r w:rsidR="00B270C9" w:rsidRPr="00D50434">
        <w:rPr>
          <w:rFonts w:ascii="Times New Roman" w:hAnsi="Times New Roman" w:cs="Times New Roman"/>
          <w:sz w:val="24"/>
          <w:szCs w:val="24"/>
        </w:rPr>
        <w:t>.</w:t>
      </w:r>
      <w:r w:rsidR="00517FDC" w:rsidRPr="00D50434">
        <w:rPr>
          <w:rFonts w:ascii="Times New Roman" w:hAnsi="Times New Roman" w:cs="Times New Roman"/>
          <w:sz w:val="24"/>
          <w:szCs w:val="24"/>
        </w:rPr>
        <w:t xml:space="preserve"> </w:t>
      </w:r>
      <w:proofErr w:type="spellStart"/>
      <w:r w:rsidR="008A4195" w:rsidRPr="00D50434">
        <w:rPr>
          <w:rFonts w:ascii="Times New Roman" w:hAnsi="Times New Roman" w:cs="Times New Roman"/>
          <w:sz w:val="24"/>
          <w:szCs w:val="24"/>
        </w:rPr>
        <w:t>Goodway</w:t>
      </w:r>
      <w:proofErr w:type="spellEnd"/>
      <w:r w:rsidR="008A4195" w:rsidRPr="00D50434">
        <w:rPr>
          <w:rFonts w:ascii="Times New Roman" w:hAnsi="Times New Roman" w:cs="Times New Roman"/>
          <w:sz w:val="24"/>
          <w:szCs w:val="24"/>
        </w:rPr>
        <w:t xml:space="preserve"> et al</w:t>
      </w:r>
      <w:r w:rsidR="00517FDC" w:rsidRPr="00D50434">
        <w:rPr>
          <w:rFonts w:ascii="Times New Roman" w:hAnsi="Times New Roman" w:cs="Times New Roman"/>
          <w:sz w:val="24"/>
          <w:szCs w:val="24"/>
        </w:rPr>
        <w:t>, (2019) suggest that the reflexive and preadapted periods within the mountain model arise from a more maturational theoretical perspe</w:t>
      </w:r>
      <w:r w:rsidR="00003B37" w:rsidRPr="00D50434">
        <w:rPr>
          <w:rFonts w:ascii="Times New Roman" w:hAnsi="Times New Roman" w:cs="Times New Roman"/>
          <w:sz w:val="24"/>
          <w:szCs w:val="24"/>
        </w:rPr>
        <w:t xml:space="preserve">ctive </w:t>
      </w:r>
      <w:r w:rsidR="00B557D6" w:rsidRPr="00D50434">
        <w:rPr>
          <w:rFonts w:ascii="Times New Roman" w:hAnsi="Times New Roman" w:cs="Times New Roman"/>
          <w:sz w:val="24"/>
          <w:szCs w:val="24"/>
        </w:rPr>
        <w:t>(1940’s)</w:t>
      </w:r>
      <w:r w:rsidR="00AD27C3" w:rsidRPr="00D50434">
        <w:rPr>
          <w:rFonts w:ascii="Times New Roman" w:hAnsi="Times New Roman" w:cs="Times New Roman"/>
          <w:sz w:val="24"/>
          <w:szCs w:val="24"/>
        </w:rPr>
        <w:t xml:space="preserve"> mainly considering individual constraints, primarily the central nervous system to explain how children move,</w:t>
      </w:r>
      <w:r w:rsidR="00B557D6" w:rsidRPr="00D50434">
        <w:rPr>
          <w:rFonts w:ascii="Times New Roman" w:hAnsi="Times New Roman" w:cs="Times New Roman"/>
          <w:sz w:val="24"/>
          <w:szCs w:val="24"/>
        </w:rPr>
        <w:t xml:space="preserve"> </w:t>
      </w:r>
      <w:r w:rsidR="00003B37" w:rsidRPr="00D50434">
        <w:rPr>
          <w:rFonts w:ascii="Times New Roman" w:hAnsi="Times New Roman" w:cs="Times New Roman"/>
          <w:sz w:val="24"/>
          <w:szCs w:val="24"/>
        </w:rPr>
        <w:t xml:space="preserve">although literature suggests elements of the ecological perspective run through the latter parts of the </w:t>
      </w:r>
      <w:proofErr w:type="spellStart"/>
      <w:r w:rsidR="00003B37" w:rsidRPr="00D50434">
        <w:rPr>
          <w:rFonts w:ascii="Times New Roman" w:hAnsi="Times New Roman" w:cs="Times New Roman"/>
          <w:sz w:val="24"/>
          <w:szCs w:val="24"/>
        </w:rPr>
        <w:t>preadaptive</w:t>
      </w:r>
      <w:proofErr w:type="spellEnd"/>
      <w:r w:rsidR="00003B37" w:rsidRPr="00D50434">
        <w:rPr>
          <w:rFonts w:ascii="Times New Roman" w:hAnsi="Times New Roman" w:cs="Times New Roman"/>
          <w:sz w:val="24"/>
          <w:szCs w:val="24"/>
        </w:rPr>
        <w:t xml:space="preserve"> period. An example is where Kirby and Drew (2003) suggest that early forms of communication in a child such as crying are reflexive, but as the child develops</w:t>
      </w:r>
      <w:r w:rsidR="006331BE" w:rsidRPr="00D50434">
        <w:rPr>
          <w:rFonts w:ascii="Times New Roman" w:hAnsi="Times New Roman" w:cs="Times New Roman"/>
          <w:sz w:val="24"/>
          <w:szCs w:val="24"/>
        </w:rPr>
        <w:t>,</w:t>
      </w:r>
      <w:r w:rsidR="00003B37" w:rsidRPr="00D50434">
        <w:rPr>
          <w:rFonts w:ascii="Times New Roman" w:hAnsi="Times New Roman" w:cs="Times New Roman"/>
          <w:sz w:val="24"/>
          <w:szCs w:val="24"/>
        </w:rPr>
        <w:t xml:space="preserve"> their communication becomes purposeful. They learn to use communication with intent, as the child becomes aware their behaviour influences their environment, the carer’s response and the outcome of the task</w:t>
      </w:r>
      <w:r w:rsidR="001668B4" w:rsidRPr="00D50434">
        <w:rPr>
          <w:rFonts w:ascii="Times New Roman" w:hAnsi="Times New Roman" w:cs="Times New Roman"/>
          <w:sz w:val="24"/>
          <w:szCs w:val="24"/>
        </w:rPr>
        <w:t xml:space="preserve">. </w:t>
      </w:r>
      <w:r w:rsidR="00003B37" w:rsidRPr="00D50434">
        <w:rPr>
          <w:rFonts w:ascii="Times New Roman" w:hAnsi="Times New Roman" w:cs="Times New Roman"/>
          <w:sz w:val="24"/>
          <w:szCs w:val="24"/>
        </w:rPr>
        <w:t>Here we see a number of constraints influencing each other showing a dynamic and interactive experience for the child as part o</w:t>
      </w:r>
      <w:r w:rsidR="00973A39" w:rsidRPr="00D50434">
        <w:rPr>
          <w:rFonts w:ascii="Times New Roman" w:hAnsi="Times New Roman" w:cs="Times New Roman"/>
          <w:sz w:val="24"/>
          <w:szCs w:val="24"/>
        </w:rPr>
        <w:t>f h</w:t>
      </w:r>
      <w:r w:rsidR="00E755F3" w:rsidRPr="00D50434">
        <w:rPr>
          <w:rFonts w:ascii="Times New Roman" w:hAnsi="Times New Roman" w:cs="Times New Roman"/>
          <w:sz w:val="24"/>
          <w:szCs w:val="24"/>
        </w:rPr>
        <w:t>is physical literacy journey.</w:t>
      </w:r>
      <w:r w:rsidR="00F16454" w:rsidRPr="00D50434">
        <w:rPr>
          <w:rFonts w:ascii="Times New Roman" w:hAnsi="Times New Roman" w:cs="Times New Roman"/>
          <w:sz w:val="24"/>
          <w:szCs w:val="24"/>
        </w:rPr>
        <w:t xml:space="preserve"> Clark</w:t>
      </w:r>
      <w:r w:rsidR="00B557D6" w:rsidRPr="00D50434">
        <w:rPr>
          <w:rFonts w:ascii="Times New Roman" w:hAnsi="Times New Roman" w:cs="Times New Roman"/>
          <w:sz w:val="24"/>
          <w:szCs w:val="24"/>
        </w:rPr>
        <w:t xml:space="preserve"> and Metcalf (2002) demonstrate that the environment greatly influences the infant in the initial periods reflecting the Information Processing Perspective (1960’s-1980’s), which refers to the brain as a computer, taking in information, processing it and outputting movement.</w:t>
      </w:r>
      <w:r w:rsidR="004064CC" w:rsidRPr="00D50434">
        <w:rPr>
          <w:rFonts w:ascii="Times New Roman" w:hAnsi="Times New Roman" w:cs="Times New Roman"/>
          <w:sz w:val="24"/>
          <w:szCs w:val="24"/>
        </w:rPr>
        <w:t xml:space="preserve"> (Haywood and Getchell, 2005).</w:t>
      </w:r>
    </w:p>
    <w:p w14:paraId="66D72126" w14:textId="77777777" w:rsidR="00B557D6" w:rsidRPr="00D50434" w:rsidRDefault="00B557D6" w:rsidP="00D50434">
      <w:pPr>
        <w:spacing w:line="360" w:lineRule="auto"/>
        <w:jc w:val="both"/>
        <w:rPr>
          <w:rFonts w:ascii="Times New Roman" w:hAnsi="Times New Roman" w:cs="Times New Roman"/>
          <w:color w:val="FF0000"/>
          <w:sz w:val="24"/>
          <w:szCs w:val="24"/>
        </w:rPr>
      </w:pPr>
    </w:p>
    <w:p w14:paraId="0B97F567" w14:textId="77777777" w:rsidR="006331BE" w:rsidRPr="00D50434" w:rsidRDefault="006331BE" w:rsidP="00D50434">
      <w:pPr>
        <w:spacing w:line="360" w:lineRule="auto"/>
        <w:jc w:val="both"/>
        <w:rPr>
          <w:rFonts w:ascii="Times New Roman" w:eastAsia="Times New Roman" w:hAnsi="Times New Roman" w:cs="Times New Roman"/>
          <w:color w:val="222222"/>
          <w:sz w:val="24"/>
          <w:szCs w:val="24"/>
          <w:lang w:eastAsia="en-GB"/>
        </w:rPr>
      </w:pPr>
    </w:p>
    <w:p w14:paraId="5D3FEA96" w14:textId="18F86245" w:rsidR="005B32EE" w:rsidRPr="00D50434" w:rsidRDefault="006331BE" w:rsidP="00D50434">
      <w:pPr>
        <w:spacing w:line="360" w:lineRule="auto"/>
        <w:jc w:val="both"/>
        <w:rPr>
          <w:rFonts w:ascii="Times New Roman" w:hAnsi="Times New Roman" w:cs="Times New Roman"/>
          <w:color w:val="FF0000"/>
          <w:sz w:val="24"/>
          <w:szCs w:val="24"/>
        </w:rPr>
      </w:pPr>
      <w:r w:rsidRPr="00D50434">
        <w:rPr>
          <w:rFonts w:ascii="Times New Roman" w:hAnsi="Times New Roman" w:cs="Times New Roman"/>
          <w:sz w:val="24"/>
          <w:szCs w:val="24"/>
        </w:rPr>
        <w:t xml:space="preserve">As a child moves up the mountain into the Fundamental movement period, they are able to explore the potential of their bodies </w:t>
      </w:r>
      <w:r w:rsidR="005B32EE" w:rsidRPr="00D50434">
        <w:rPr>
          <w:rFonts w:ascii="Times New Roman" w:hAnsi="Times New Roman" w:cs="Times New Roman"/>
          <w:sz w:val="24"/>
          <w:szCs w:val="24"/>
        </w:rPr>
        <w:t xml:space="preserve">building on the ‘initial phases’ of fundamental movement skills </w:t>
      </w:r>
      <w:r w:rsidRPr="00D50434">
        <w:rPr>
          <w:rFonts w:ascii="Times New Roman" w:hAnsi="Times New Roman" w:cs="Times New Roman"/>
          <w:sz w:val="24"/>
          <w:szCs w:val="24"/>
        </w:rPr>
        <w:t>as they develop stability, loc</w:t>
      </w:r>
      <w:r w:rsidR="005B32EE" w:rsidRPr="00D50434">
        <w:rPr>
          <w:rFonts w:ascii="Times New Roman" w:hAnsi="Times New Roman" w:cs="Times New Roman"/>
          <w:sz w:val="24"/>
          <w:szCs w:val="24"/>
        </w:rPr>
        <w:t>omotion and manipulative skills that are refined and controlled as the child moves through the emerging stages to become proficient.</w:t>
      </w:r>
      <w:r w:rsidR="004064CC" w:rsidRPr="00D50434">
        <w:rPr>
          <w:rFonts w:ascii="Times New Roman" w:hAnsi="Times New Roman" w:cs="Times New Roman"/>
          <w:sz w:val="24"/>
          <w:szCs w:val="24"/>
        </w:rPr>
        <w:t xml:space="preserve"> (</w:t>
      </w:r>
      <w:proofErr w:type="spellStart"/>
      <w:r w:rsidR="004064CC" w:rsidRPr="00D50434">
        <w:rPr>
          <w:rFonts w:ascii="Times New Roman" w:hAnsi="Times New Roman" w:cs="Times New Roman"/>
          <w:sz w:val="24"/>
          <w:szCs w:val="24"/>
        </w:rPr>
        <w:t>Gallahue</w:t>
      </w:r>
      <w:proofErr w:type="spellEnd"/>
      <w:r w:rsidR="004064CC" w:rsidRPr="00D50434">
        <w:rPr>
          <w:rFonts w:ascii="Times New Roman" w:hAnsi="Times New Roman" w:cs="Times New Roman"/>
          <w:sz w:val="24"/>
          <w:szCs w:val="24"/>
        </w:rPr>
        <w:t xml:space="preserve"> and </w:t>
      </w:r>
      <w:proofErr w:type="spellStart"/>
      <w:r w:rsidR="004064CC" w:rsidRPr="00D50434">
        <w:rPr>
          <w:rFonts w:ascii="Times New Roman" w:hAnsi="Times New Roman" w:cs="Times New Roman"/>
          <w:sz w:val="24"/>
          <w:szCs w:val="24"/>
        </w:rPr>
        <w:t>Ozmun</w:t>
      </w:r>
      <w:proofErr w:type="spellEnd"/>
      <w:r w:rsidRPr="00D50434">
        <w:rPr>
          <w:rFonts w:ascii="Times New Roman" w:hAnsi="Times New Roman" w:cs="Times New Roman"/>
          <w:sz w:val="24"/>
          <w:szCs w:val="24"/>
        </w:rPr>
        <w:t>, 2</w:t>
      </w:r>
      <w:r w:rsidR="00F16454" w:rsidRPr="00D50434">
        <w:rPr>
          <w:rFonts w:ascii="Times New Roman" w:hAnsi="Times New Roman" w:cs="Times New Roman"/>
          <w:sz w:val="24"/>
          <w:szCs w:val="24"/>
        </w:rPr>
        <w:t xml:space="preserve">012, </w:t>
      </w:r>
      <w:proofErr w:type="spellStart"/>
      <w:r w:rsidR="00F16454" w:rsidRPr="00D50434">
        <w:rPr>
          <w:rFonts w:ascii="Times New Roman" w:hAnsi="Times New Roman" w:cs="Times New Roman"/>
          <w:sz w:val="24"/>
          <w:szCs w:val="24"/>
        </w:rPr>
        <w:t>Goodway</w:t>
      </w:r>
      <w:proofErr w:type="spellEnd"/>
      <w:r w:rsidR="00F16454" w:rsidRPr="00D50434">
        <w:rPr>
          <w:rFonts w:ascii="Times New Roman" w:hAnsi="Times New Roman" w:cs="Times New Roman"/>
          <w:sz w:val="24"/>
          <w:szCs w:val="24"/>
        </w:rPr>
        <w:t xml:space="preserve"> et al, 2019; Clark</w:t>
      </w:r>
      <w:r w:rsidRPr="00D50434">
        <w:rPr>
          <w:rFonts w:ascii="Times New Roman" w:hAnsi="Times New Roman" w:cs="Times New Roman"/>
          <w:sz w:val="24"/>
          <w:szCs w:val="24"/>
        </w:rPr>
        <w:t xml:space="preserve"> and Metcalf, 2002). It is suggested that fundamental motor skills are</w:t>
      </w:r>
      <w:r w:rsidR="004064CC" w:rsidRPr="00D50434">
        <w:rPr>
          <w:rFonts w:ascii="Times New Roman" w:hAnsi="Times New Roman" w:cs="Times New Roman"/>
          <w:sz w:val="24"/>
          <w:szCs w:val="24"/>
        </w:rPr>
        <w:t xml:space="preserve"> ‘phylogenetic’ (</w:t>
      </w:r>
      <w:proofErr w:type="spellStart"/>
      <w:r w:rsidR="004064CC" w:rsidRPr="00D50434">
        <w:rPr>
          <w:rFonts w:ascii="Times New Roman" w:hAnsi="Times New Roman" w:cs="Times New Roman"/>
          <w:sz w:val="24"/>
          <w:szCs w:val="24"/>
        </w:rPr>
        <w:t>Gallahue</w:t>
      </w:r>
      <w:proofErr w:type="spellEnd"/>
      <w:r w:rsidR="004064CC" w:rsidRPr="00D50434">
        <w:rPr>
          <w:rFonts w:ascii="Times New Roman" w:hAnsi="Times New Roman" w:cs="Times New Roman"/>
          <w:sz w:val="24"/>
          <w:szCs w:val="24"/>
        </w:rPr>
        <w:t xml:space="preserve"> and </w:t>
      </w:r>
      <w:proofErr w:type="spellStart"/>
      <w:r w:rsidR="004064CC" w:rsidRPr="00D50434">
        <w:rPr>
          <w:rFonts w:ascii="Times New Roman" w:hAnsi="Times New Roman" w:cs="Times New Roman"/>
          <w:sz w:val="24"/>
          <w:szCs w:val="24"/>
        </w:rPr>
        <w:t>Ozmun</w:t>
      </w:r>
      <w:proofErr w:type="spellEnd"/>
      <w:r w:rsidRPr="00D50434">
        <w:rPr>
          <w:rFonts w:ascii="Times New Roman" w:hAnsi="Times New Roman" w:cs="Times New Roman"/>
          <w:sz w:val="24"/>
          <w:szCs w:val="24"/>
        </w:rPr>
        <w:t>, 2012) leading to the misconception that these skills ‘develop naturally’ (</w:t>
      </w:r>
      <w:proofErr w:type="spellStart"/>
      <w:r w:rsidRPr="00D50434">
        <w:rPr>
          <w:rFonts w:ascii="Times New Roman" w:hAnsi="Times New Roman" w:cs="Times New Roman"/>
          <w:sz w:val="24"/>
          <w:szCs w:val="24"/>
        </w:rPr>
        <w:t>Stodden</w:t>
      </w:r>
      <w:proofErr w:type="spellEnd"/>
      <w:r w:rsidRPr="00D50434">
        <w:rPr>
          <w:rFonts w:ascii="Times New Roman" w:hAnsi="Times New Roman" w:cs="Times New Roman"/>
          <w:sz w:val="24"/>
          <w:szCs w:val="24"/>
        </w:rPr>
        <w:t xml:space="preserve"> et al, 2013).) </w:t>
      </w:r>
      <w:r w:rsidR="00AD27C3" w:rsidRPr="00D50434">
        <w:rPr>
          <w:rFonts w:ascii="Times New Roman" w:hAnsi="Times New Roman" w:cs="Times New Roman"/>
          <w:sz w:val="24"/>
          <w:szCs w:val="24"/>
        </w:rPr>
        <w:t>R</w:t>
      </w:r>
      <w:r w:rsidR="005B32EE" w:rsidRPr="00D50434">
        <w:rPr>
          <w:rFonts w:ascii="Times New Roman" w:hAnsi="Times New Roman" w:cs="Times New Roman"/>
          <w:sz w:val="24"/>
          <w:szCs w:val="24"/>
        </w:rPr>
        <w:t>esearch shows that these skills d</w:t>
      </w:r>
      <w:r w:rsidR="00E755F3" w:rsidRPr="00D50434">
        <w:rPr>
          <w:rFonts w:ascii="Times New Roman" w:hAnsi="Times New Roman" w:cs="Times New Roman"/>
          <w:sz w:val="24"/>
          <w:szCs w:val="24"/>
        </w:rPr>
        <w:t>o not develop naturally and</w:t>
      </w:r>
      <w:r w:rsidR="005B32EE" w:rsidRPr="00D50434">
        <w:rPr>
          <w:rFonts w:ascii="Times New Roman" w:hAnsi="Times New Roman" w:cs="Times New Roman"/>
          <w:sz w:val="24"/>
          <w:szCs w:val="24"/>
        </w:rPr>
        <w:t xml:space="preserve"> “d</w:t>
      </w:r>
      <w:r w:rsidRPr="00D50434">
        <w:rPr>
          <w:rFonts w:ascii="Times New Roman" w:hAnsi="Times New Roman" w:cs="Times New Roman"/>
          <w:sz w:val="24"/>
          <w:szCs w:val="24"/>
        </w:rPr>
        <w:t>evelopmentally appropriate instruction is necessary for a young child to develop fundamental movement competence during the</w:t>
      </w:r>
      <w:r w:rsidR="00AA1812" w:rsidRPr="00D50434">
        <w:rPr>
          <w:rFonts w:ascii="Times New Roman" w:hAnsi="Times New Roman" w:cs="Times New Roman"/>
          <w:sz w:val="24"/>
          <w:szCs w:val="24"/>
        </w:rPr>
        <w:t xml:space="preserve"> early years”. (</w:t>
      </w:r>
      <w:proofErr w:type="spellStart"/>
      <w:r w:rsidR="00AA1812" w:rsidRPr="00D50434">
        <w:rPr>
          <w:rFonts w:ascii="Times New Roman" w:hAnsi="Times New Roman" w:cs="Times New Roman"/>
          <w:sz w:val="24"/>
          <w:szCs w:val="24"/>
        </w:rPr>
        <w:t>Goodway</w:t>
      </w:r>
      <w:proofErr w:type="spellEnd"/>
      <w:r w:rsidR="00AA1812" w:rsidRPr="00D50434">
        <w:rPr>
          <w:rFonts w:ascii="Times New Roman" w:hAnsi="Times New Roman" w:cs="Times New Roman"/>
          <w:sz w:val="24"/>
          <w:szCs w:val="24"/>
        </w:rPr>
        <w:t xml:space="preserve"> et al, </w:t>
      </w:r>
      <w:r w:rsidR="00A12DC5" w:rsidRPr="00D50434">
        <w:rPr>
          <w:rFonts w:ascii="Times New Roman" w:hAnsi="Times New Roman" w:cs="Times New Roman"/>
          <w:sz w:val="24"/>
          <w:szCs w:val="24"/>
        </w:rPr>
        <w:t>2019, p52;</w:t>
      </w:r>
      <w:r w:rsidRPr="00D50434">
        <w:rPr>
          <w:rFonts w:ascii="Times New Roman" w:hAnsi="Times New Roman" w:cs="Times New Roman"/>
          <w:sz w:val="24"/>
          <w:szCs w:val="24"/>
        </w:rPr>
        <w:t xml:space="preserve"> </w:t>
      </w:r>
      <w:proofErr w:type="spellStart"/>
      <w:r w:rsidR="00A12DC5" w:rsidRPr="00D50434">
        <w:rPr>
          <w:rFonts w:ascii="Times New Roman" w:hAnsi="Times New Roman" w:cs="Times New Roman"/>
          <w:sz w:val="24"/>
          <w:szCs w:val="24"/>
        </w:rPr>
        <w:t>Goodway</w:t>
      </w:r>
      <w:proofErr w:type="spellEnd"/>
      <w:r w:rsidR="00A12DC5" w:rsidRPr="00D50434">
        <w:rPr>
          <w:rFonts w:ascii="Times New Roman" w:hAnsi="Times New Roman" w:cs="Times New Roman"/>
          <w:sz w:val="24"/>
          <w:szCs w:val="24"/>
        </w:rPr>
        <w:t xml:space="preserve"> and </w:t>
      </w:r>
      <w:proofErr w:type="spellStart"/>
      <w:r w:rsidR="00A12DC5" w:rsidRPr="00D50434">
        <w:rPr>
          <w:rFonts w:ascii="Times New Roman" w:hAnsi="Times New Roman" w:cs="Times New Roman"/>
          <w:sz w:val="24"/>
          <w:szCs w:val="24"/>
        </w:rPr>
        <w:t>Branta</w:t>
      </w:r>
      <w:proofErr w:type="spellEnd"/>
      <w:r w:rsidR="00A12DC5" w:rsidRPr="00D50434">
        <w:rPr>
          <w:rFonts w:ascii="Times New Roman" w:hAnsi="Times New Roman" w:cs="Times New Roman"/>
          <w:sz w:val="24"/>
          <w:szCs w:val="24"/>
        </w:rPr>
        <w:t>, 2003).</w:t>
      </w:r>
    </w:p>
    <w:p w14:paraId="1604C6C3" w14:textId="23D998B4" w:rsidR="008D3EE1" w:rsidRPr="00D50434" w:rsidRDefault="004064CC" w:rsidP="00D50434">
      <w:pPr>
        <w:spacing w:line="360" w:lineRule="auto"/>
        <w:jc w:val="both"/>
        <w:rPr>
          <w:rFonts w:ascii="Times New Roman" w:hAnsi="Times New Roman" w:cs="Times New Roman"/>
          <w:sz w:val="24"/>
          <w:szCs w:val="24"/>
        </w:rPr>
      </w:pPr>
      <w:proofErr w:type="spellStart"/>
      <w:r w:rsidRPr="00D50434">
        <w:rPr>
          <w:rFonts w:ascii="Times New Roman" w:hAnsi="Times New Roman" w:cs="Times New Roman"/>
          <w:sz w:val="24"/>
          <w:szCs w:val="24"/>
        </w:rPr>
        <w:lastRenderedPageBreak/>
        <w:t>Gallahue</w:t>
      </w:r>
      <w:proofErr w:type="spellEnd"/>
      <w:r w:rsidRPr="00D50434">
        <w:rPr>
          <w:rFonts w:ascii="Times New Roman" w:hAnsi="Times New Roman" w:cs="Times New Roman"/>
          <w:sz w:val="24"/>
          <w:szCs w:val="24"/>
        </w:rPr>
        <w:t xml:space="preserve"> and </w:t>
      </w:r>
      <w:proofErr w:type="spellStart"/>
      <w:r w:rsidRPr="00D50434">
        <w:rPr>
          <w:rFonts w:ascii="Times New Roman" w:hAnsi="Times New Roman" w:cs="Times New Roman"/>
          <w:sz w:val="24"/>
          <w:szCs w:val="24"/>
        </w:rPr>
        <w:t>Ozmun</w:t>
      </w:r>
      <w:proofErr w:type="spellEnd"/>
      <w:r w:rsidR="006331BE" w:rsidRPr="00D50434">
        <w:rPr>
          <w:rFonts w:ascii="Times New Roman" w:hAnsi="Times New Roman" w:cs="Times New Roman"/>
          <w:sz w:val="24"/>
          <w:szCs w:val="24"/>
        </w:rPr>
        <w:t xml:space="preserve"> (2012) offer an in depth study of manipulation and locomotor skills advi</w:t>
      </w:r>
      <w:r w:rsidR="00E755F3" w:rsidRPr="00D50434">
        <w:rPr>
          <w:rFonts w:ascii="Times New Roman" w:hAnsi="Times New Roman" w:cs="Times New Roman"/>
          <w:sz w:val="24"/>
          <w:szCs w:val="24"/>
        </w:rPr>
        <w:t xml:space="preserve">sing that each skill </w:t>
      </w:r>
      <w:proofErr w:type="gramStart"/>
      <w:r w:rsidR="00E755F3" w:rsidRPr="00D50434">
        <w:rPr>
          <w:rFonts w:ascii="Times New Roman" w:hAnsi="Times New Roman" w:cs="Times New Roman"/>
          <w:sz w:val="24"/>
          <w:szCs w:val="24"/>
        </w:rPr>
        <w:t>displays</w:t>
      </w:r>
      <w:proofErr w:type="gramEnd"/>
      <w:r w:rsidR="00E755F3" w:rsidRPr="00D50434">
        <w:rPr>
          <w:rFonts w:ascii="Times New Roman" w:hAnsi="Times New Roman" w:cs="Times New Roman"/>
          <w:sz w:val="24"/>
          <w:szCs w:val="24"/>
        </w:rPr>
        <w:t xml:space="preserve"> </w:t>
      </w:r>
      <w:r w:rsidR="005B32EE" w:rsidRPr="00D50434">
        <w:rPr>
          <w:rFonts w:ascii="Times New Roman" w:hAnsi="Times New Roman" w:cs="Times New Roman"/>
          <w:sz w:val="24"/>
          <w:szCs w:val="24"/>
        </w:rPr>
        <w:t>a developmental sequence. This references the Biomechanical descriptive period from 1950’</w:t>
      </w:r>
      <w:r w:rsidR="00CE242E" w:rsidRPr="00D50434">
        <w:rPr>
          <w:rFonts w:ascii="Times New Roman" w:hAnsi="Times New Roman" w:cs="Times New Roman"/>
          <w:sz w:val="24"/>
          <w:szCs w:val="24"/>
        </w:rPr>
        <w:t xml:space="preserve">s, </w:t>
      </w:r>
      <w:r w:rsidR="00B557D6" w:rsidRPr="00D50434">
        <w:rPr>
          <w:rFonts w:ascii="Times New Roman" w:hAnsi="Times New Roman" w:cs="Times New Roman"/>
          <w:sz w:val="24"/>
          <w:szCs w:val="24"/>
        </w:rPr>
        <w:t>and also</w:t>
      </w:r>
      <w:r w:rsidR="005B525F" w:rsidRPr="00D50434">
        <w:rPr>
          <w:rFonts w:ascii="Times New Roman" w:hAnsi="Times New Roman" w:cs="Times New Roman"/>
          <w:sz w:val="24"/>
          <w:szCs w:val="24"/>
        </w:rPr>
        <w:t xml:space="preserve"> </w:t>
      </w:r>
      <w:proofErr w:type="spellStart"/>
      <w:r w:rsidR="005B525F" w:rsidRPr="00D50434">
        <w:rPr>
          <w:rFonts w:ascii="Times New Roman" w:hAnsi="Times New Roman" w:cs="Times New Roman"/>
          <w:sz w:val="24"/>
          <w:szCs w:val="24"/>
        </w:rPr>
        <w:t>Roberton’s</w:t>
      </w:r>
      <w:proofErr w:type="spellEnd"/>
      <w:r w:rsidR="005B525F" w:rsidRPr="00D50434">
        <w:rPr>
          <w:rFonts w:ascii="Times New Roman" w:hAnsi="Times New Roman" w:cs="Times New Roman"/>
          <w:sz w:val="24"/>
          <w:szCs w:val="24"/>
        </w:rPr>
        <w:t xml:space="preserve"> (1978) Stage theory, </w:t>
      </w:r>
      <w:r w:rsidR="00CE242E" w:rsidRPr="00D50434">
        <w:rPr>
          <w:rFonts w:ascii="Times New Roman" w:hAnsi="Times New Roman" w:cs="Times New Roman"/>
          <w:sz w:val="24"/>
          <w:szCs w:val="24"/>
        </w:rPr>
        <w:t>but because children can move back and forward between adjacent and non-adjacent movement stages</w:t>
      </w:r>
      <w:r w:rsidR="005B525F" w:rsidRPr="00D50434">
        <w:rPr>
          <w:rFonts w:ascii="Times New Roman" w:hAnsi="Times New Roman" w:cs="Times New Roman"/>
          <w:sz w:val="24"/>
          <w:szCs w:val="24"/>
        </w:rPr>
        <w:t xml:space="preserve"> (non-linear)</w:t>
      </w:r>
      <w:r w:rsidR="00CE242E" w:rsidRPr="00D50434">
        <w:rPr>
          <w:rFonts w:ascii="Times New Roman" w:hAnsi="Times New Roman" w:cs="Times New Roman"/>
          <w:sz w:val="24"/>
          <w:szCs w:val="24"/>
        </w:rPr>
        <w:t xml:space="preserve"> depending upon the influence of individual and environmental constraints, these skills can be viewed through </w:t>
      </w:r>
      <w:r w:rsidR="005B525F" w:rsidRPr="00D50434">
        <w:rPr>
          <w:rFonts w:ascii="Times New Roman" w:hAnsi="Times New Roman" w:cs="Times New Roman"/>
          <w:sz w:val="24"/>
          <w:szCs w:val="24"/>
        </w:rPr>
        <w:t xml:space="preserve">the Ecological perspective showing </w:t>
      </w:r>
      <w:r w:rsidR="00CE242E" w:rsidRPr="00D50434">
        <w:rPr>
          <w:rFonts w:ascii="Times New Roman" w:hAnsi="Times New Roman" w:cs="Times New Roman"/>
          <w:sz w:val="24"/>
          <w:szCs w:val="24"/>
        </w:rPr>
        <w:t xml:space="preserve">a </w:t>
      </w:r>
      <w:r w:rsidR="00AD27C3" w:rsidRPr="00D50434">
        <w:rPr>
          <w:rFonts w:ascii="Times New Roman" w:hAnsi="Times New Roman" w:cs="Times New Roman"/>
          <w:sz w:val="24"/>
          <w:szCs w:val="24"/>
        </w:rPr>
        <w:t>‘</w:t>
      </w:r>
      <w:r w:rsidR="00CE242E" w:rsidRPr="00D50434">
        <w:rPr>
          <w:rFonts w:ascii="Times New Roman" w:hAnsi="Times New Roman" w:cs="Times New Roman"/>
          <w:sz w:val="24"/>
          <w:szCs w:val="24"/>
        </w:rPr>
        <w:t>dynamic systems approach</w:t>
      </w:r>
      <w:r w:rsidR="00AD27C3" w:rsidRPr="00D50434">
        <w:rPr>
          <w:rFonts w:ascii="Times New Roman" w:hAnsi="Times New Roman" w:cs="Times New Roman"/>
          <w:sz w:val="24"/>
          <w:szCs w:val="24"/>
        </w:rPr>
        <w:t>’</w:t>
      </w:r>
      <w:r w:rsidR="00CE242E" w:rsidRPr="00D50434">
        <w:rPr>
          <w:rFonts w:ascii="Times New Roman" w:hAnsi="Times New Roman" w:cs="Times New Roman"/>
          <w:sz w:val="24"/>
          <w:szCs w:val="24"/>
        </w:rPr>
        <w:t xml:space="preserve">. </w:t>
      </w:r>
      <w:r w:rsidRPr="00D50434">
        <w:rPr>
          <w:rFonts w:ascii="Times New Roman" w:hAnsi="Times New Roman" w:cs="Times New Roman"/>
          <w:sz w:val="24"/>
          <w:szCs w:val="24"/>
        </w:rPr>
        <w:t>(</w:t>
      </w:r>
      <w:proofErr w:type="spellStart"/>
      <w:r w:rsidRPr="00D50434">
        <w:rPr>
          <w:rFonts w:ascii="Times New Roman" w:hAnsi="Times New Roman" w:cs="Times New Roman"/>
          <w:sz w:val="24"/>
          <w:szCs w:val="24"/>
        </w:rPr>
        <w:t>Gallahue</w:t>
      </w:r>
      <w:proofErr w:type="spellEnd"/>
      <w:r w:rsidRPr="00D50434">
        <w:rPr>
          <w:rFonts w:ascii="Times New Roman" w:hAnsi="Times New Roman" w:cs="Times New Roman"/>
          <w:sz w:val="24"/>
          <w:szCs w:val="24"/>
        </w:rPr>
        <w:t xml:space="preserve"> and </w:t>
      </w:r>
      <w:proofErr w:type="spellStart"/>
      <w:r w:rsidRPr="00D50434">
        <w:rPr>
          <w:rFonts w:ascii="Times New Roman" w:hAnsi="Times New Roman" w:cs="Times New Roman"/>
          <w:sz w:val="24"/>
          <w:szCs w:val="24"/>
        </w:rPr>
        <w:t>Ozmun</w:t>
      </w:r>
      <w:proofErr w:type="spellEnd"/>
      <w:r w:rsidR="005B525F" w:rsidRPr="00D50434">
        <w:rPr>
          <w:rFonts w:ascii="Times New Roman" w:hAnsi="Times New Roman" w:cs="Times New Roman"/>
          <w:sz w:val="24"/>
          <w:szCs w:val="24"/>
        </w:rPr>
        <w:t xml:space="preserve">, 2012). </w:t>
      </w:r>
      <w:r w:rsidRPr="00D50434">
        <w:rPr>
          <w:rFonts w:ascii="Times New Roman" w:hAnsi="Times New Roman" w:cs="Times New Roman"/>
          <w:sz w:val="24"/>
          <w:szCs w:val="24"/>
        </w:rPr>
        <w:t>Newell</w:t>
      </w:r>
      <w:r w:rsidR="00E755F3" w:rsidRPr="00D50434">
        <w:rPr>
          <w:rFonts w:ascii="Times New Roman" w:hAnsi="Times New Roman" w:cs="Times New Roman"/>
          <w:sz w:val="24"/>
          <w:szCs w:val="24"/>
        </w:rPr>
        <w:t xml:space="preserve"> (1986)</w:t>
      </w:r>
      <w:r w:rsidR="00AD27C3" w:rsidRPr="00D50434">
        <w:rPr>
          <w:rFonts w:ascii="Times New Roman" w:hAnsi="Times New Roman" w:cs="Times New Roman"/>
          <w:sz w:val="24"/>
          <w:szCs w:val="24"/>
        </w:rPr>
        <w:t xml:space="preserve"> describes constraints as a factor that can limit or discourage movement whilst simultaneously permitting or encouraging additional movements. (Haywood and Getchell, 2005). Individual constraints change with growth and ageing (structural) plus change as a </w:t>
      </w:r>
      <w:proofErr w:type="gramStart"/>
      <w:r w:rsidR="00AD27C3" w:rsidRPr="00D50434">
        <w:rPr>
          <w:rFonts w:ascii="Times New Roman" w:hAnsi="Times New Roman" w:cs="Times New Roman"/>
          <w:sz w:val="24"/>
          <w:szCs w:val="24"/>
        </w:rPr>
        <w:t>person’s</w:t>
      </w:r>
      <w:proofErr w:type="gramEnd"/>
      <w:r w:rsidR="00AD27C3" w:rsidRPr="00D50434">
        <w:rPr>
          <w:rFonts w:ascii="Times New Roman" w:hAnsi="Times New Roman" w:cs="Times New Roman"/>
          <w:sz w:val="24"/>
          <w:szCs w:val="24"/>
        </w:rPr>
        <w:t xml:space="preserve"> mental state changes (functional), (Haywood and Getchell, 2005).  Environmental constraints relate to the world around us and can be physical or sociocultural and task constraints are the goals, the rul</w:t>
      </w:r>
      <w:r w:rsidR="001922EE" w:rsidRPr="00D50434">
        <w:rPr>
          <w:rFonts w:ascii="Times New Roman" w:hAnsi="Times New Roman" w:cs="Times New Roman"/>
          <w:sz w:val="24"/>
          <w:szCs w:val="24"/>
        </w:rPr>
        <w:t xml:space="preserve">es and the equipment we choose. </w:t>
      </w:r>
      <w:r w:rsidR="008D3EE1" w:rsidRPr="00D50434">
        <w:rPr>
          <w:rFonts w:ascii="Times New Roman" w:hAnsi="Times New Roman" w:cs="Times New Roman"/>
          <w:sz w:val="24"/>
          <w:szCs w:val="24"/>
        </w:rPr>
        <w:t>At any given</w:t>
      </w:r>
      <w:r w:rsidR="00E755F3" w:rsidRPr="00D50434">
        <w:rPr>
          <w:rFonts w:ascii="Times New Roman" w:hAnsi="Times New Roman" w:cs="Times New Roman"/>
          <w:sz w:val="24"/>
          <w:szCs w:val="24"/>
        </w:rPr>
        <w:t xml:space="preserve"> time, one</w:t>
      </w:r>
      <w:r w:rsidR="00AA1812" w:rsidRPr="00D50434">
        <w:rPr>
          <w:rFonts w:ascii="Times New Roman" w:hAnsi="Times New Roman" w:cs="Times New Roman"/>
          <w:sz w:val="24"/>
          <w:szCs w:val="24"/>
        </w:rPr>
        <w:t xml:space="preserve"> or all three constraints may change</w:t>
      </w:r>
      <w:r w:rsidR="008D3EE1" w:rsidRPr="00D50434">
        <w:rPr>
          <w:rFonts w:ascii="Times New Roman" w:hAnsi="Times New Roman" w:cs="Times New Roman"/>
          <w:sz w:val="24"/>
          <w:szCs w:val="24"/>
        </w:rPr>
        <w:t xml:space="preserve"> and </w:t>
      </w:r>
      <w:r w:rsidR="00AA1812" w:rsidRPr="00D50434">
        <w:rPr>
          <w:rFonts w:ascii="Times New Roman" w:hAnsi="Times New Roman" w:cs="Times New Roman"/>
          <w:sz w:val="24"/>
          <w:szCs w:val="24"/>
        </w:rPr>
        <w:t>this influences</w:t>
      </w:r>
      <w:r w:rsidR="008D3EE1" w:rsidRPr="00D50434">
        <w:rPr>
          <w:rFonts w:ascii="Times New Roman" w:hAnsi="Times New Roman" w:cs="Times New Roman"/>
          <w:sz w:val="24"/>
          <w:szCs w:val="24"/>
        </w:rPr>
        <w:t xml:space="preserve"> movement.</w:t>
      </w:r>
      <w:r w:rsidR="00AA1812" w:rsidRPr="00D50434">
        <w:rPr>
          <w:rFonts w:ascii="Times New Roman" w:hAnsi="Times New Roman" w:cs="Times New Roman"/>
          <w:sz w:val="24"/>
          <w:szCs w:val="24"/>
        </w:rPr>
        <w:t xml:space="preserve"> </w:t>
      </w:r>
    </w:p>
    <w:p w14:paraId="612BD4F9" w14:textId="77777777" w:rsidR="00A12DC5" w:rsidRPr="00D50434" w:rsidRDefault="00A12DC5" w:rsidP="00D50434">
      <w:pPr>
        <w:spacing w:line="360" w:lineRule="auto"/>
        <w:jc w:val="both"/>
        <w:rPr>
          <w:rFonts w:ascii="Times New Roman" w:hAnsi="Times New Roman" w:cs="Times New Roman"/>
          <w:color w:val="FF0000"/>
          <w:sz w:val="24"/>
          <w:szCs w:val="24"/>
        </w:rPr>
      </w:pPr>
    </w:p>
    <w:p w14:paraId="5AF5831C" w14:textId="0FC36918" w:rsidR="00A12DC5" w:rsidRPr="00D50434" w:rsidRDefault="004064CC" w:rsidP="00D50434">
      <w:pPr>
        <w:spacing w:line="360" w:lineRule="auto"/>
        <w:jc w:val="both"/>
        <w:rPr>
          <w:rFonts w:ascii="Times New Roman" w:hAnsi="Times New Roman" w:cs="Times New Roman"/>
          <w:sz w:val="24"/>
          <w:szCs w:val="24"/>
        </w:rPr>
      </w:pPr>
      <w:proofErr w:type="spellStart"/>
      <w:r w:rsidRPr="00D50434">
        <w:rPr>
          <w:rFonts w:ascii="Times New Roman" w:hAnsi="Times New Roman" w:cs="Times New Roman"/>
          <w:sz w:val="24"/>
          <w:szCs w:val="24"/>
        </w:rPr>
        <w:t>Gallahue</w:t>
      </w:r>
      <w:proofErr w:type="spellEnd"/>
      <w:r w:rsidRPr="00D50434">
        <w:rPr>
          <w:rFonts w:ascii="Times New Roman" w:hAnsi="Times New Roman" w:cs="Times New Roman"/>
          <w:sz w:val="24"/>
          <w:szCs w:val="24"/>
        </w:rPr>
        <w:t xml:space="preserve"> and </w:t>
      </w:r>
      <w:proofErr w:type="spellStart"/>
      <w:r w:rsidRPr="00D50434">
        <w:rPr>
          <w:rFonts w:ascii="Times New Roman" w:hAnsi="Times New Roman" w:cs="Times New Roman"/>
          <w:sz w:val="24"/>
          <w:szCs w:val="24"/>
        </w:rPr>
        <w:t>Ozmun</w:t>
      </w:r>
      <w:proofErr w:type="spellEnd"/>
      <w:r w:rsidR="00CE242E" w:rsidRPr="00D50434">
        <w:rPr>
          <w:rFonts w:ascii="Times New Roman" w:hAnsi="Times New Roman" w:cs="Times New Roman"/>
          <w:sz w:val="24"/>
          <w:szCs w:val="24"/>
        </w:rPr>
        <w:t xml:space="preserve"> (2012) s</w:t>
      </w:r>
      <w:r w:rsidR="002435B7" w:rsidRPr="00D50434">
        <w:rPr>
          <w:rFonts w:ascii="Times New Roman" w:hAnsi="Times New Roman" w:cs="Times New Roman"/>
          <w:sz w:val="24"/>
          <w:szCs w:val="24"/>
        </w:rPr>
        <w:t>uggests component body</w:t>
      </w:r>
      <w:r w:rsidR="00CE242E" w:rsidRPr="00D50434">
        <w:rPr>
          <w:rFonts w:ascii="Times New Roman" w:hAnsi="Times New Roman" w:cs="Times New Roman"/>
          <w:sz w:val="24"/>
          <w:szCs w:val="24"/>
        </w:rPr>
        <w:t xml:space="preserve"> and total body sequences</w:t>
      </w:r>
      <w:r w:rsidR="006331BE" w:rsidRPr="00D50434">
        <w:rPr>
          <w:rFonts w:ascii="Times New Roman" w:hAnsi="Times New Roman" w:cs="Times New Roman"/>
          <w:sz w:val="24"/>
          <w:szCs w:val="24"/>
        </w:rPr>
        <w:t xml:space="preserve"> </w:t>
      </w:r>
      <w:r w:rsidR="00CE242E" w:rsidRPr="00D50434">
        <w:rPr>
          <w:rFonts w:ascii="Times New Roman" w:hAnsi="Times New Roman" w:cs="Times New Roman"/>
          <w:sz w:val="24"/>
          <w:szCs w:val="24"/>
        </w:rPr>
        <w:t xml:space="preserve">to show </w:t>
      </w:r>
      <w:r w:rsidR="006331BE" w:rsidRPr="00D50434">
        <w:rPr>
          <w:rFonts w:ascii="Times New Roman" w:hAnsi="Times New Roman" w:cs="Times New Roman"/>
          <w:sz w:val="24"/>
          <w:szCs w:val="24"/>
        </w:rPr>
        <w:t>the process or quali</w:t>
      </w:r>
      <w:r w:rsidR="002435B7" w:rsidRPr="00D50434">
        <w:rPr>
          <w:rFonts w:ascii="Times New Roman" w:hAnsi="Times New Roman" w:cs="Times New Roman"/>
          <w:sz w:val="24"/>
          <w:szCs w:val="24"/>
        </w:rPr>
        <w:t>tative interpretation of how a</w:t>
      </w:r>
      <w:r w:rsidR="006331BE" w:rsidRPr="00D50434">
        <w:rPr>
          <w:rFonts w:ascii="Times New Roman" w:hAnsi="Times New Roman" w:cs="Times New Roman"/>
          <w:sz w:val="24"/>
          <w:szCs w:val="24"/>
        </w:rPr>
        <w:t xml:space="preserve"> movement looks. Through experience and success in movement, a child will choose from a library of </w:t>
      </w:r>
      <w:r w:rsidR="00207CDF" w:rsidRPr="00D50434">
        <w:rPr>
          <w:rFonts w:ascii="Times New Roman" w:hAnsi="Times New Roman" w:cs="Times New Roman"/>
          <w:sz w:val="24"/>
          <w:szCs w:val="24"/>
        </w:rPr>
        <w:t xml:space="preserve">learnt behaviours or </w:t>
      </w:r>
      <w:r w:rsidR="006331BE" w:rsidRPr="00D50434">
        <w:rPr>
          <w:rFonts w:ascii="Times New Roman" w:hAnsi="Times New Roman" w:cs="Times New Roman"/>
          <w:sz w:val="24"/>
          <w:szCs w:val="24"/>
        </w:rPr>
        <w:t>‘behavioural attractors’ the most efficient pattern of movement to achieve</w:t>
      </w:r>
      <w:r w:rsidRPr="00D50434">
        <w:rPr>
          <w:rFonts w:ascii="Times New Roman" w:hAnsi="Times New Roman" w:cs="Times New Roman"/>
          <w:sz w:val="24"/>
          <w:szCs w:val="24"/>
        </w:rPr>
        <w:t xml:space="preserve"> the given task. (</w:t>
      </w:r>
      <w:proofErr w:type="spellStart"/>
      <w:r w:rsidRPr="00D50434">
        <w:rPr>
          <w:rFonts w:ascii="Times New Roman" w:hAnsi="Times New Roman" w:cs="Times New Roman"/>
          <w:sz w:val="24"/>
          <w:szCs w:val="24"/>
        </w:rPr>
        <w:t>Gallahue</w:t>
      </w:r>
      <w:proofErr w:type="spellEnd"/>
      <w:r w:rsidRPr="00D50434">
        <w:rPr>
          <w:rFonts w:ascii="Times New Roman" w:hAnsi="Times New Roman" w:cs="Times New Roman"/>
          <w:sz w:val="24"/>
          <w:szCs w:val="24"/>
        </w:rPr>
        <w:t xml:space="preserve"> and </w:t>
      </w:r>
      <w:proofErr w:type="spellStart"/>
      <w:r w:rsidRPr="00D50434">
        <w:rPr>
          <w:rFonts w:ascii="Times New Roman" w:hAnsi="Times New Roman" w:cs="Times New Roman"/>
          <w:sz w:val="24"/>
          <w:szCs w:val="24"/>
        </w:rPr>
        <w:t>Ozmun</w:t>
      </w:r>
      <w:proofErr w:type="spellEnd"/>
      <w:r w:rsidR="006331BE" w:rsidRPr="00D50434">
        <w:rPr>
          <w:rFonts w:ascii="Times New Roman" w:hAnsi="Times New Roman" w:cs="Times New Roman"/>
          <w:sz w:val="24"/>
          <w:szCs w:val="24"/>
        </w:rPr>
        <w:t xml:space="preserve">, 2012). </w:t>
      </w:r>
      <w:r w:rsidR="00E65CC4" w:rsidRPr="00D50434">
        <w:rPr>
          <w:rFonts w:ascii="Times New Roman" w:hAnsi="Times New Roman" w:cs="Times New Roman"/>
          <w:sz w:val="24"/>
          <w:szCs w:val="24"/>
        </w:rPr>
        <w:t>Important to note in fundamental movement skill</w:t>
      </w:r>
      <w:r w:rsidR="00E755F3" w:rsidRPr="00D50434">
        <w:rPr>
          <w:rFonts w:ascii="Times New Roman" w:hAnsi="Times New Roman" w:cs="Times New Roman"/>
          <w:sz w:val="24"/>
          <w:szCs w:val="24"/>
        </w:rPr>
        <w:t>s are the ‘</w:t>
      </w:r>
      <w:proofErr w:type="spellStart"/>
      <w:r w:rsidR="00E755F3" w:rsidRPr="00D50434">
        <w:rPr>
          <w:rFonts w:ascii="Times New Roman" w:hAnsi="Times New Roman" w:cs="Times New Roman"/>
          <w:sz w:val="24"/>
          <w:szCs w:val="24"/>
        </w:rPr>
        <w:t>intraskill</w:t>
      </w:r>
      <w:proofErr w:type="spellEnd"/>
      <w:r w:rsidR="00E755F3" w:rsidRPr="00D50434">
        <w:rPr>
          <w:rFonts w:ascii="Times New Roman" w:hAnsi="Times New Roman" w:cs="Times New Roman"/>
          <w:sz w:val="24"/>
          <w:szCs w:val="24"/>
        </w:rPr>
        <w:t>’</w:t>
      </w:r>
      <w:r w:rsidR="00E65CC4" w:rsidRPr="00D50434">
        <w:rPr>
          <w:rFonts w:ascii="Times New Roman" w:hAnsi="Times New Roman" w:cs="Times New Roman"/>
          <w:sz w:val="24"/>
          <w:szCs w:val="24"/>
        </w:rPr>
        <w:t xml:space="preserve"> (within one skill) and the ‘</w:t>
      </w:r>
      <w:proofErr w:type="spellStart"/>
      <w:r w:rsidR="00E65CC4" w:rsidRPr="00D50434">
        <w:rPr>
          <w:rFonts w:ascii="Times New Roman" w:hAnsi="Times New Roman" w:cs="Times New Roman"/>
          <w:sz w:val="24"/>
          <w:szCs w:val="24"/>
        </w:rPr>
        <w:t>interskill</w:t>
      </w:r>
      <w:proofErr w:type="spellEnd"/>
      <w:r w:rsidR="00E65CC4" w:rsidRPr="00D50434">
        <w:rPr>
          <w:rFonts w:ascii="Times New Roman" w:hAnsi="Times New Roman" w:cs="Times New Roman"/>
          <w:sz w:val="24"/>
          <w:szCs w:val="24"/>
        </w:rPr>
        <w:t>’ sequences (between skills) for example a child will only be able to skip if they are mechanically efficient and coordinat</w:t>
      </w:r>
      <w:r w:rsidR="00903FC8" w:rsidRPr="00D50434">
        <w:rPr>
          <w:rFonts w:ascii="Times New Roman" w:hAnsi="Times New Roman" w:cs="Times New Roman"/>
          <w:sz w:val="24"/>
          <w:szCs w:val="24"/>
        </w:rPr>
        <w:t>ed and therefore ‘proficient’ in</w:t>
      </w:r>
      <w:r w:rsidRPr="00D50434">
        <w:rPr>
          <w:rFonts w:ascii="Times New Roman" w:hAnsi="Times New Roman" w:cs="Times New Roman"/>
          <w:sz w:val="24"/>
          <w:szCs w:val="24"/>
        </w:rPr>
        <w:t xml:space="preserve"> running. (</w:t>
      </w:r>
      <w:proofErr w:type="spellStart"/>
      <w:r w:rsidRPr="00D50434">
        <w:rPr>
          <w:rFonts w:ascii="Times New Roman" w:hAnsi="Times New Roman" w:cs="Times New Roman"/>
          <w:sz w:val="24"/>
          <w:szCs w:val="24"/>
        </w:rPr>
        <w:t>Gallahue</w:t>
      </w:r>
      <w:proofErr w:type="spellEnd"/>
      <w:r w:rsidRPr="00D50434">
        <w:rPr>
          <w:rFonts w:ascii="Times New Roman" w:hAnsi="Times New Roman" w:cs="Times New Roman"/>
          <w:sz w:val="24"/>
          <w:szCs w:val="24"/>
        </w:rPr>
        <w:t xml:space="preserve"> and </w:t>
      </w:r>
      <w:proofErr w:type="spellStart"/>
      <w:r w:rsidRPr="00D50434">
        <w:rPr>
          <w:rFonts w:ascii="Times New Roman" w:hAnsi="Times New Roman" w:cs="Times New Roman"/>
          <w:sz w:val="24"/>
          <w:szCs w:val="24"/>
        </w:rPr>
        <w:t>Ozmun</w:t>
      </w:r>
      <w:proofErr w:type="spellEnd"/>
      <w:r w:rsidR="00E65CC4" w:rsidRPr="00D50434">
        <w:rPr>
          <w:rFonts w:ascii="Times New Roman" w:hAnsi="Times New Roman" w:cs="Times New Roman"/>
          <w:sz w:val="24"/>
          <w:szCs w:val="24"/>
        </w:rPr>
        <w:t>, 2012). Other examples include the influence of gender, where a general trend shows that boys become proficient in some skills before girls, namely throwing, kicking, running and striking w</w:t>
      </w:r>
      <w:r w:rsidR="00903FC8" w:rsidRPr="00D50434">
        <w:rPr>
          <w:rFonts w:ascii="Times New Roman" w:hAnsi="Times New Roman" w:cs="Times New Roman"/>
          <w:sz w:val="24"/>
          <w:szCs w:val="24"/>
        </w:rPr>
        <w:t>hereas girls show the ‘initial’</w:t>
      </w:r>
      <w:r w:rsidR="00AD34B8" w:rsidRPr="00D50434">
        <w:rPr>
          <w:rFonts w:ascii="Times New Roman" w:hAnsi="Times New Roman" w:cs="Times New Roman"/>
          <w:sz w:val="24"/>
          <w:szCs w:val="24"/>
        </w:rPr>
        <w:t xml:space="preserve"> </w:t>
      </w:r>
      <w:r w:rsidR="00E65CC4" w:rsidRPr="00D50434">
        <w:rPr>
          <w:rFonts w:ascii="Times New Roman" w:hAnsi="Times New Roman" w:cs="Times New Roman"/>
          <w:sz w:val="24"/>
          <w:szCs w:val="24"/>
        </w:rPr>
        <w:t>stages of hopping and skipping</w:t>
      </w:r>
      <w:r w:rsidR="00903FC8" w:rsidRPr="00D50434">
        <w:rPr>
          <w:rFonts w:ascii="Times New Roman" w:hAnsi="Times New Roman" w:cs="Times New Roman"/>
          <w:sz w:val="24"/>
          <w:szCs w:val="24"/>
        </w:rPr>
        <w:t xml:space="preserve"> before boys</w:t>
      </w:r>
      <w:r w:rsidRPr="00D50434">
        <w:rPr>
          <w:rFonts w:ascii="Times New Roman" w:hAnsi="Times New Roman" w:cs="Times New Roman"/>
          <w:sz w:val="24"/>
          <w:szCs w:val="24"/>
        </w:rPr>
        <w:t>. (</w:t>
      </w:r>
      <w:proofErr w:type="spellStart"/>
      <w:r w:rsidRPr="00D50434">
        <w:rPr>
          <w:rFonts w:ascii="Times New Roman" w:hAnsi="Times New Roman" w:cs="Times New Roman"/>
          <w:sz w:val="24"/>
          <w:szCs w:val="24"/>
        </w:rPr>
        <w:t>Gallahue</w:t>
      </w:r>
      <w:proofErr w:type="spellEnd"/>
      <w:r w:rsidRPr="00D50434">
        <w:rPr>
          <w:rFonts w:ascii="Times New Roman" w:hAnsi="Times New Roman" w:cs="Times New Roman"/>
          <w:sz w:val="24"/>
          <w:szCs w:val="24"/>
        </w:rPr>
        <w:t xml:space="preserve"> and </w:t>
      </w:r>
      <w:proofErr w:type="spellStart"/>
      <w:r w:rsidRPr="00D50434">
        <w:rPr>
          <w:rFonts w:ascii="Times New Roman" w:hAnsi="Times New Roman" w:cs="Times New Roman"/>
          <w:sz w:val="24"/>
          <w:szCs w:val="24"/>
        </w:rPr>
        <w:t>Ozmun</w:t>
      </w:r>
      <w:r w:rsidR="00E65CC4" w:rsidRPr="00D50434">
        <w:rPr>
          <w:rFonts w:ascii="Times New Roman" w:hAnsi="Times New Roman" w:cs="Times New Roman"/>
          <w:sz w:val="24"/>
          <w:szCs w:val="24"/>
        </w:rPr>
        <w:t>l</w:t>
      </w:r>
      <w:proofErr w:type="spellEnd"/>
      <w:r w:rsidR="00E65CC4" w:rsidRPr="00D50434">
        <w:rPr>
          <w:rFonts w:ascii="Times New Roman" w:hAnsi="Times New Roman" w:cs="Times New Roman"/>
          <w:sz w:val="24"/>
          <w:szCs w:val="24"/>
        </w:rPr>
        <w:t>, 2012</w:t>
      </w:r>
      <w:r w:rsidR="00903FC8" w:rsidRPr="00D50434">
        <w:rPr>
          <w:rFonts w:ascii="Times New Roman" w:hAnsi="Times New Roman" w:cs="Times New Roman"/>
          <w:sz w:val="24"/>
          <w:szCs w:val="24"/>
        </w:rPr>
        <w:t xml:space="preserve">). Not every child will follow these patterns but in </w:t>
      </w:r>
      <w:r w:rsidR="008D3EE1" w:rsidRPr="00D50434">
        <w:rPr>
          <w:rFonts w:ascii="Times New Roman" w:hAnsi="Times New Roman" w:cs="Times New Roman"/>
          <w:sz w:val="24"/>
          <w:szCs w:val="24"/>
        </w:rPr>
        <w:t xml:space="preserve">order for children to learn </w:t>
      </w:r>
      <w:r w:rsidR="00903FC8" w:rsidRPr="00D50434">
        <w:rPr>
          <w:rFonts w:ascii="Times New Roman" w:hAnsi="Times New Roman" w:cs="Times New Roman"/>
          <w:sz w:val="24"/>
          <w:szCs w:val="24"/>
        </w:rPr>
        <w:t>fund</w:t>
      </w:r>
      <w:r w:rsidR="008D3EE1" w:rsidRPr="00D50434">
        <w:rPr>
          <w:rFonts w:ascii="Times New Roman" w:hAnsi="Times New Roman" w:cs="Times New Roman"/>
          <w:sz w:val="24"/>
          <w:szCs w:val="24"/>
        </w:rPr>
        <w:t>amental movement skills, practitioner</w:t>
      </w:r>
      <w:r w:rsidRPr="00D50434">
        <w:rPr>
          <w:rFonts w:ascii="Times New Roman" w:hAnsi="Times New Roman" w:cs="Times New Roman"/>
          <w:sz w:val="24"/>
          <w:szCs w:val="24"/>
        </w:rPr>
        <w:t xml:space="preserve">s should consider </w:t>
      </w:r>
      <w:proofErr w:type="spellStart"/>
      <w:r w:rsidRPr="00D50434">
        <w:rPr>
          <w:rFonts w:ascii="Times New Roman" w:hAnsi="Times New Roman" w:cs="Times New Roman"/>
          <w:sz w:val="24"/>
          <w:szCs w:val="24"/>
        </w:rPr>
        <w:t>Gallahue</w:t>
      </w:r>
      <w:proofErr w:type="spellEnd"/>
      <w:r w:rsidRPr="00D50434">
        <w:rPr>
          <w:rFonts w:ascii="Times New Roman" w:hAnsi="Times New Roman" w:cs="Times New Roman"/>
          <w:sz w:val="24"/>
          <w:szCs w:val="24"/>
        </w:rPr>
        <w:t xml:space="preserve"> and </w:t>
      </w:r>
      <w:proofErr w:type="spellStart"/>
      <w:r w:rsidRPr="00D50434">
        <w:rPr>
          <w:rFonts w:ascii="Times New Roman" w:hAnsi="Times New Roman" w:cs="Times New Roman"/>
          <w:sz w:val="24"/>
          <w:szCs w:val="24"/>
        </w:rPr>
        <w:t>Ozmun</w:t>
      </w:r>
      <w:proofErr w:type="spellEnd"/>
      <w:r w:rsidR="008D3EE1" w:rsidRPr="00D50434">
        <w:rPr>
          <w:rFonts w:ascii="Times New Roman" w:hAnsi="Times New Roman" w:cs="Times New Roman"/>
          <w:sz w:val="24"/>
          <w:szCs w:val="24"/>
        </w:rPr>
        <w:t xml:space="preserve"> (2012) model of age related changes in the fundamental movement skills of children.</w:t>
      </w:r>
      <w:r w:rsidR="00E755F3" w:rsidRPr="00D50434">
        <w:rPr>
          <w:rFonts w:ascii="Times New Roman" w:hAnsi="Times New Roman" w:cs="Times New Roman"/>
          <w:sz w:val="24"/>
          <w:szCs w:val="24"/>
        </w:rPr>
        <w:t xml:space="preserve"> </w:t>
      </w:r>
    </w:p>
    <w:p w14:paraId="64A6578C" w14:textId="77777777" w:rsidR="00A12DC5" w:rsidRPr="00D50434" w:rsidRDefault="00A12DC5" w:rsidP="00D50434">
      <w:pPr>
        <w:spacing w:line="360" w:lineRule="auto"/>
        <w:jc w:val="both"/>
        <w:rPr>
          <w:rFonts w:ascii="Times New Roman" w:hAnsi="Times New Roman" w:cs="Times New Roman"/>
          <w:sz w:val="24"/>
          <w:szCs w:val="24"/>
        </w:rPr>
      </w:pPr>
    </w:p>
    <w:p w14:paraId="03EA9A70" w14:textId="4B939FBC" w:rsidR="00113BCC" w:rsidRPr="00D50434" w:rsidRDefault="000643D0" w:rsidP="00D50434">
      <w:pPr>
        <w:spacing w:line="360" w:lineRule="auto"/>
        <w:jc w:val="both"/>
        <w:rPr>
          <w:rFonts w:ascii="Times New Roman" w:hAnsi="Times New Roman" w:cs="Times New Roman"/>
          <w:color w:val="FF0000"/>
          <w:sz w:val="24"/>
          <w:szCs w:val="24"/>
        </w:rPr>
      </w:pPr>
      <w:r w:rsidRPr="00D50434">
        <w:rPr>
          <w:rFonts w:ascii="Times New Roman" w:hAnsi="Times New Roman" w:cs="Times New Roman"/>
          <w:sz w:val="24"/>
          <w:szCs w:val="24"/>
        </w:rPr>
        <w:t>Research has shown the importance of play pedag</w:t>
      </w:r>
      <w:r w:rsidR="004064CC" w:rsidRPr="00D50434">
        <w:rPr>
          <w:rFonts w:ascii="Times New Roman" w:hAnsi="Times New Roman" w:cs="Times New Roman"/>
          <w:sz w:val="24"/>
          <w:szCs w:val="24"/>
        </w:rPr>
        <w:t xml:space="preserve">ogy in schools (Wainwright and colleagues, 2016; </w:t>
      </w:r>
      <w:r w:rsidRPr="00D50434">
        <w:rPr>
          <w:rFonts w:ascii="Times New Roman" w:hAnsi="Times New Roman" w:cs="Times New Roman"/>
          <w:sz w:val="24"/>
          <w:szCs w:val="24"/>
        </w:rPr>
        <w:t>2018) and in outdoor environments (</w:t>
      </w:r>
      <w:proofErr w:type="spellStart"/>
      <w:r w:rsidRPr="00D50434">
        <w:rPr>
          <w:rFonts w:ascii="Times New Roman" w:hAnsi="Times New Roman" w:cs="Times New Roman"/>
          <w:sz w:val="24"/>
          <w:szCs w:val="24"/>
        </w:rPr>
        <w:t>Fjortoft</w:t>
      </w:r>
      <w:proofErr w:type="spellEnd"/>
      <w:r w:rsidRPr="00D50434">
        <w:rPr>
          <w:rFonts w:ascii="Times New Roman" w:hAnsi="Times New Roman" w:cs="Times New Roman"/>
          <w:sz w:val="24"/>
          <w:szCs w:val="24"/>
        </w:rPr>
        <w:t xml:space="preserve">, 2001; </w:t>
      </w:r>
      <w:proofErr w:type="spellStart"/>
      <w:r w:rsidRPr="00D50434">
        <w:rPr>
          <w:rFonts w:ascii="Times New Roman" w:hAnsi="Times New Roman" w:cs="Times New Roman"/>
          <w:sz w:val="24"/>
          <w:szCs w:val="24"/>
        </w:rPr>
        <w:t>Storli</w:t>
      </w:r>
      <w:proofErr w:type="spellEnd"/>
      <w:r w:rsidRPr="00D50434">
        <w:rPr>
          <w:rFonts w:ascii="Times New Roman" w:hAnsi="Times New Roman" w:cs="Times New Roman"/>
          <w:sz w:val="24"/>
          <w:szCs w:val="24"/>
        </w:rPr>
        <w:t xml:space="preserve"> and Hagen, 2010). Hope, Austin, </w:t>
      </w:r>
      <w:proofErr w:type="spellStart"/>
      <w:r w:rsidRPr="00D50434">
        <w:rPr>
          <w:rFonts w:ascii="Times New Roman" w:hAnsi="Times New Roman" w:cs="Times New Roman"/>
          <w:sz w:val="24"/>
          <w:szCs w:val="24"/>
        </w:rPr>
        <w:t>Dismore</w:t>
      </w:r>
      <w:proofErr w:type="spellEnd"/>
      <w:r w:rsidRPr="00D50434">
        <w:rPr>
          <w:rFonts w:ascii="Times New Roman" w:hAnsi="Times New Roman" w:cs="Times New Roman"/>
          <w:sz w:val="24"/>
          <w:szCs w:val="24"/>
        </w:rPr>
        <w:t>, Hammond and Whyte (2008) found from the Living Streets Campaign (2005) that children w</w:t>
      </w:r>
      <w:r w:rsidR="00C80F2A" w:rsidRPr="00D50434">
        <w:rPr>
          <w:rFonts w:ascii="Times New Roman" w:hAnsi="Times New Roman" w:cs="Times New Roman"/>
          <w:sz w:val="24"/>
          <w:szCs w:val="24"/>
        </w:rPr>
        <w:t>ho play out in the streets are p</w:t>
      </w:r>
      <w:r w:rsidRPr="00D50434">
        <w:rPr>
          <w:rFonts w:ascii="Times New Roman" w:hAnsi="Times New Roman" w:cs="Times New Roman"/>
          <w:sz w:val="24"/>
          <w:szCs w:val="24"/>
        </w:rPr>
        <w:t>hysically fitter, have better social networks and can entertain themselves for longer”. Through playing outdoors,</w:t>
      </w:r>
      <w:r w:rsidR="001922EE" w:rsidRPr="00D50434">
        <w:rPr>
          <w:rFonts w:ascii="Times New Roman" w:hAnsi="Times New Roman" w:cs="Times New Roman"/>
          <w:sz w:val="24"/>
          <w:szCs w:val="24"/>
        </w:rPr>
        <w:t xml:space="preserve"> children will improve their fundamental motor skills</w:t>
      </w:r>
      <w:r w:rsidRPr="00D50434">
        <w:rPr>
          <w:rFonts w:ascii="Times New Roman" w:hAnsi="Times New Roman" w:cs="Times New Roman"/>
          <w:sz w:val="24"/>
          <w:szCs w:val="24"/>
        </w:rPr>
        <w:t xml:space="preserve"> through practise and with the cor</w:t>
      </w:r>
      <w:r w:rsidR="001922EE" w:rsidRPr="00D50434">
        <w:rPr>
          <w:rFonts w:ascii="Times New Roman" w:hAnsi="Times New Roman" w:cs="Times New Roman"/>
          <w:sz w:val="24"/>
          <w:szCs w:val="24"/>
        </w:rPr>
        <w:t xml:space="preserve">rect pedagogy from ‘motor </w:t>
      </w:r>
      <w:r w:rsidR="001922EE" w:rsidRPr="00D50434">
        <w:rPr>
          <w:rFonts w:ascii="Times New Roman" w:hAnsi="Times New Roman" w:cs="Times New Roman"/>
          <w:sz w:val="24"/>
          <w:szCs w:val="24"/>
        </w:rPr>
        <w:lastRenderedPageBreak/>
        <w:t>development experts’</w:t>
      </w:r>
      <w:r w:rsidRPr="00D50434">
        <w:rPr>
          <w:rFonts w:ascii="Times New Roman" w:hAnsi="Times New Roman" w:cs="Times New Roman"/>
          <w:sz w:val="24"/>
          <w:szCs w:val="24"/>
        </w:rPr>
        <w:t xml:space="preserve"> </w:t>
      </w:r>
      <w:r w:rsidR="00113BCC" w:rsidRPr="00D50434">
        <w:rPr>
          <w:rFonts w:ascii="Times New Roman" w:hAnsi="Times New Roman" w:cs="Times New Roman"/>
          <w:sz w:val="24"/>
          <w:szCs w:val="24"/>
        </w:rPr>
        <w:t xml:space="preserve">in school or other sports facilities, will </w:t>
      </w:r>
      <w:r w:rsidRPr="00D50434">
        <w:rPr>
          <w:rFonts w:ascii="Times New Roman" w:hAnsi="Times New Roman" w:cs="Times New Roman"/>
          <w:sz w:val="24"/>
          <w:szCs w:val="24"/>
        </w:rPr>
        <w:t xml:space="preserve">have the chance to become competent leading to lifelong physical activity. </w:t>
      </w:r>
      <w:r w:rsidR="00877267" w:rsidRPr="00D50434">
        <w:rPr>
          <w:rFonts w:ascii="Times New Roman" w:hAnsi="Times New Roman" w:cs="Times New Roman"/>
          <w:sz w:val="24"/>
          <w:szCs w:val="24"/>
        </w:rPr>
        <w:t xml:space="preserve">(Brian et al, </w:t>
      </w:r>
      <w:r w:rsidR="001922EE" w:rsidRPr="00D50434">
        <w:rPr>
          <w:rFonts w:ascii="Times New Roman" w:hAnsi="Times New Roman" w:cs="Times New Roman"/>
          <w:sz w:val="24"/>
          <w:szCs w:val="24"/>
        </w:rPr>
        <w:t>2016)</w:t>
      </w:r>
      <w:r w:rsidR="00A12DC5" w:rsidRPr="00D50434">
        <w:rPr>
          <w:rFonts w:ascii="Times New Roman" w:hAnsi="Times New Roman" w:cs="Times New Roman"/>
          <w:sz w:val="24"/>
          <w:szCs w:val="24"/>
        </w:rPr>
        <w:t>.</w:t>
      </w:r>
      <w:r w:rsidR="00C80F2A" w:rsidRPr="00D50434">
        <w:rPr>
          <w:rFonts w:ascii="Times New Roman" w:hAnsi="Times New Roman" w:cs="Times New Roman"/>
          <w:sz w:val="24"/>
          <w:szCs w:val="24"/>
        </w:rPr>
        <w:t xml:space="preserve"> </w:t>
      </w:r>
      <w:r w:rsidR="00113BCC" w:rsidRPr="00D50434">
        <w:rPr>
          <w:rFonts w:ascii="Times New Roman" w:hAnsi="Times New Roman" w:cs="Times New Roman"/>
          <w:sz w:val="24"/>
          <w:szCs w:val="24"/>
        </w:rPr>
        <w:t xml:space="preserve">Competency requires opportunity and practice but this will differ in different cultures and the forms of structured physical activity will be characteristic of the country or region. </w:t>
      </w:r>
      <w:r w:rsidR="00CF05B9" w:rsidRPr="00D50434">
        <w:rPr>
          <w:rFonts w:ascii="Times New Roman" w:hAnsi="Times New Roman" w:cs="Times New Roman"/>
          <w:sz w:val="24"/>
          <w:szCs w:val="24"/>
        </w:rPr>
        <w:t>(</w:t>
      </w:r>
      <w:proofErr w:type="spellStart"/>
      <w:r w:rsidR="00CF05B9" w:rsidRPr="00D50434">
        <w:rPr>
          <w:rFonts w:ascii="Times New Roman" w:hAnsi="Times New Roman" w:cs="Times New Roman"/>
          <w:sz w:val="24"/>
          <w:szCs w:val="24"/>
        </w:rPr>
        <w:t>Hulteen</w:t>
      </w:r>
      <w:proofErr w:type="spellEnd"/>
      <w:r w:rsidR="00CF05B9" w:rsidRPr="00D50434">
        <w:rPr>
          <w:rFonts w:ascii="Times New Roman" w:hAnsi="Times New Roman" w:cs="Times New Roman"/>
          <w:sz w:val="24"/>
          <w:szCs w:val="24"/>
        </w:rPr>
        <w:t xml:space="preserve">, Morgan, Barnett, </w:t>
      </w:r>
      <w:proofErr w:type="spellStart"/>
      <w:r w:rsidR="00CF05B9" w:rsidRPr="00D50434">
        <w:rPr>
          <w:rFonts w:ascii="Times New Roman" w:hAnsi="Times New Roman" w:cs="Times New Roman"/>
          <w:sz w:val="24"/>
          <w:szCs w:val="24"/>
        </w:rPr>
        <w:t>Stodden</w:t>
      </w:r>
      <w:proofErr w:type="spellEnd"/>
      <w:r w:rsidR="00CF05B9" w:rsidRPr="00D50434">
        <w:rPr>
          <w:rFonts w:ascii="Times New Roman" w:hAnsi="Times New Roman" w:cs="Times New Roman"/>
          <w:sz w:val="24"/>
          <w:szCs w:val="24"/>
        </w:rPr>
        <w:t xml:space="preserve"> &amp; </w:t>
      </w:r>
      <w:proofErr w:type="spellStart"/>
      <w:r w:rsidR="00CF05B9" w:rsidRPr="00D50434">
        <w:rPr>
          <w:rFonts w:ascii="Times New Roman" w:hAnsi="Times New Roman" w:cs="Times New Roman"/>
          <w:sz w:val="24"/>
          <w:szCs w:val="24"/>
        </w:rPr>
        <w:t>Lubans</w:t>
      </w:r>
      <w:proofErr w:type="spellEnd"/>
      <w:r w:rsidR="00CF05B9" w:rsidRPr="00D50434">
        <w:rPr>
          <w:rFonts w:ascii="Times New Roman" w:hAnsi="Times New Roman" w:cs="Times New Roman"/>
          <w:sz w:val="24"/>
          <w:szCs w:val="24"/>
        </w:rPr>
        <w:t xml:space="preserve">, 2018). </w:t>
      </w:r>
      <w:r w:rsidR="00113BCC" w:rsidRPr="00D50434">
        <w:rPr>
          <w:rFonts w:ascii="Times New Roman" w:hAnsi="Times New Roman" w:cs="Times New Roman"/>
          <w:sz w:val="24"/>
          <w:szCs w:val="24"/>
        </w:rPr>
        <w:t>Too much practice in one sport or skill can lead to over specialisation and this can hinder a person’s physical literacy journey due to overuse injuries leading to a lack of perceived competence, a lack of motivation, negative health consequences and a drop out of ph</w:t>
      </w:r>
      <w:r w:rsidR="00CF05B9" w:rsidRPr="00D50434">
        <w:rPr>
          <w:rFonts w:ascii="Times New Roman" w:hAnsi="Times New Roman" w:cs="Times New Roman"/>
          <w:sz w:val="24"/>
          <w:szCs w:val="24"/>
        </w:rPr>
        <w:t xml:space="preserve">ysical activity altogether. (Myer, </w:t>
      </w:r>
      <w:proofErr w:type="spellStart"/>
      <w:r w:rsidR="00CF05B9" w:rsidRPr="00D50434">
        <w:rPr>
          <w:rFonts w:ascii="Times New Roman" w:hAnsi="Times New Roman" w:cs="Times New Roman"/>
          <w:sz w:val="24"/>
          <w:szCs w:val="24"/>
        </w:rPr>
        <w:t>Jayanthi</w:t>
      </w:r>
      <w:proofErr w:type="spellEnd"/>
      <w:r w:rsidR="00CF05B9" w:rsidRPr="00D50434">
        <w:rPr>
          <w:rFonts w:ascii="Times New Roman" w:hAnsi="Times New Roman" w:cs="Times New Roman"/>
          <w:sz w:val="24"/>
          <w:szCs w:val="24"/>
        </w:rPr>
        <w:t xml:space="preserve">, </w:t>
      </w:r>
      <w:proofErr w:type="spellStart"/>
      <w:r w:rsidR="00CF05B9" w:rsidRPr="00D50434">
        <w:rPr>
          <w:rFonts w:ascii="Times New Roman" w:hAnsi="Times New Roman" w:cs="Times New Roman"/>
          <w:sz w:val="24"/>
          <w:szCs w:val="24"/>
        </w:rPr>
        <w:t>Difiori</w:t>
      </w:r>
      <w:proofErr w:type="spellEnd"/>
      <w:r w:rsidR="00CF05B9" w:rsidRPr="00D50434">
        <w:rPr>
          <w:rFonts w:ascii="Times New Roman" w:hAnsi="Times New Roman" w:cs="Times New Roman"/>
          <w:sz w:val="24"/>
          <w:szCs w:val="24"/>
        </w:rPr>
        <w:t xml:space="preserve">, </w:t>
      </w:r>
      <w:proofErr w:type="spellStart"/>
      <w:r w:rsidR="00CF05B9" w:rsidRPr="00D50434">
        <w:rPr>
          <w:rFonts w:ascii="Times New Roman" w:hAnsi="Times New Roman" w:cs="Times New Roman"/>
          <w:sz w:val="24"/>
          <w:szCs w:val="24"/>
        </w:rPr>
        <w:t>Faigenbaum</w:t>
      </w:r>
      <w:proofErr w:type="spellEnd"/>
      <w:r w:rsidR="00CF05B9" w:rsidRPr="00D50434">
        <w:rPr>
          <w:rFonts w:ascii="Times New Roman" w:hAnsi="Times New Roman" w:cs="Times New Roman"/>
          <w:sz w:val="24"/>
          <w:szCs w:val="24"/>
        </w:rPr>
        <w:t xml:space="preserve">, Kiefer, </w:t>
      </w:r>
      <w:proofErr w:type="spellStart"/>
      <w:r w:rsidR="00CF05B9" w:rsidRPr="00D50434">
        <w:rPr>
          <w:rFonts w:ascii="Times New Roman" w:hAnsi="Times New Roman" w:cs="Times New Roman"/>
          <w:sz w:val="24"/>
          <w:szCs w:val="24"/>
        </w:rPr>
        <w:t>Logerstedt</w:t>
      </w:r>
      <w:proofErr w:type="spellEnd"/>
      <w:r w:rsidR="00CF05B9" w:rsidRPr="00D50434">
        <w:rPr>
          <w:rFonts w:ascii="Times New Roman" w:hAnsi="Times New Roman" w:cs="Times New Roman"/>
          <w:sz w:val="24"/>
          <w:szCs w:val="24"/>
        </w:rPr>
        <w:t xml:space="preserve">, </w:t>
      </w:r>
      <w:proofErr w:type="spellStart"/>
      <w:r w:rsidR="00CF05B9" w:rsidRPr="00D50434">
        <w:rPr>
          <w:rFonts w:ascii="Times New Roman" w:hAnsi="Times New Roman" w:cs="Times New Roman"/>
          <w:sz w:val="24"/>
          <w:szCs w:val="24"/>
        </w:rPr>
        <w:t>Micheli</w:t>
      </w:r>
      <w:proofErr w:type="spellEnd"/>
      <w:r w:rsidR="00CF05B9" w:rsidRPr="00D50434">
        <w:rPr>
          <w:rFonts w:ascii="Times New Roman" w:hAnsi="Times New Roman" w:cs="Times New Roman"/>
          <w:sz w:val="24"/>
          <w:szCs w:val="24"/>
        </w:rPr>
        <w:t>, 2015</w:t>
      </w:r>
      <w:r w:rsidR="00113BCC" w:rsidRPr="00D50434">
        <w:rPr>
          <w:rFonts w:ascii="Times New Roman" w:hAnsi="Times New Roman" w:cs="Times New Roman"/>
          <w:sz w:val="24"/>
          <w:szCs w:val="24"/>
        </w:rPr>
        <w:t>).</w:t>
      </w:r>
    </w:p>
    <w:p w14:paraId="5A337009" w14:textId="1080ECBC" w:rsidR="00113BCC" w:rsidRPr="00D50434" w:rsidRDefault="00113BCC" w:rsidP="00D50434">
      <w:pPr>
        <w:spacing w:line="360" w:lineRule="auto"/>
        <w:rPr>
          <w:rFonts w:ascii="Times New Roman" w:hAnsi="Times New Roman" w:cs="Times New Roman"/>
          <w:sz w:val="24"/>
          <w:szCs w:val="24"/>
        </w:rPr>
      </w:pPr>
    </w:p>
    <w:p w14:paraId="5EFE3AD5" w14:textId="5D76D934" w:rsidR="006331BE" w:rsidRPr="00D50434" w:rsidRDefault="006331BE" w:rsidP="00D50434">
      <w:pPr>
        <w:spacing w:line="360" w:lineRule="auto"/>
        <w:jc w:val="both"/>
        <w:rPr>
          <w:rFonts w:ascii="Times New Roman" w:hAnsi="Times New Roman" w:cs="Times New Roman"/>
          <w:sz w:val="24"/>
          <w:szCs w:val="24"/>
        </w:rPr>
      </w:pPr>
    </w:p>
    <w:p w14:paraId="38EE7A11" w14:textId="2D63B32D" w:rsidR="0085134B" w:rsidRPr="00D50434" w:rsidRDefault="007F54D8" w:rsidP="00D50434">
      <w:pPr>
        <w:spacing w:line="360" w:lineRule="auto"/>
        <w:jc w:val="both"/>
        <w:rPr>
          <w:rFonts w:ascii="Times New Roman" w:hAnsi="Times New Roman" w:cs="Times New Roman"/>
          <w:sz w:val="24"/>
          <w:szCs w:val="24"/>
        </w:rPr>
      </w:pPr>
      <w:r w:rsidRPr="00D50434">
        <w:rPr>
          <w:rFonts w:ascii="Times New Roman" w:hAnsi="Times New Roman" w:cs="Times New Roman"/>
          <w:sz w:val="24"/>
          <w:szCs w:val="24"/>
        </w:rPr>
        <w:t>Fundamental Movement skills are the ‘building blocks’ for future movements and physical activity. (</w:t>
      </w:r>
      <w:proofErr w:type="spellStart"/>
      <w:r w:rsidRPr="00D50434">
        <w:rPr>
          <w:rFonts w:ascii="Times New Roman" w:hAnsi="Times New Roman" w:cs="Times New Roman"/>
          <w:sz w:val="24"/>
          <w:szCs w:val="24"/>
        </w:rPr>
        <w:t>Stodden</w:t>
      </w:r>
      <w:proofErr w:type="spellEnd"/>
      <w:r w:rsidRPr="00D50434">
        <w:rPr>
          <w:rFonts w:ascii="Times New Roman" w:hAnsi="Times New Roman" w:cs="Times New Roman"/>
          <w:sz w:val="24"/>
          <w:szCs w:val="24"/>
        </w:rPr>
        <w:t xml:space="preserve"> et al</w:t>
      </w:r>
      <w:r w:rsidR="00AC6B49" w:rsidRPr="00D50434">
        <w:rPr>
          <w:rFonts w:ascii="Times New Roman" w:hAnsi="Times New Roman" w:cs="Times New Roman"/>
          <w:sz w:val="24"/>
          <w:szCs w:val="24"/>
        </w:rPr>
        <w:t>, 2013;</w:t>
      </w:r>
      <w:r w:rsidRPr="00D50434">
        <w:rPr>
          <w:rFonts w:ascii="Times New Roman" w:hAnsi="Times New Roman" w:cs="Times New Roman"/>
          <w:sz w:val="24"/>
          <w:szCs w:val="24"/>
        </w:rPr>
        <w:t xml:space="preserve"> </w:t>
      </w:r>
      <w:proofErr w:type="spellStart"/>
      <w:r w:rsidRPr="00D50434">
        <w:rPr>
          <w:rFonts w:ascii="Times New Roman" w:hAnsi="Times New Roman" w:cs="Times New Roman"/>
          <w:sz w:val="24"/>
          <w:szCs w:val="24"/>
        </w:rPr>
        <w:t>Ga</w:t>
      </w:r>
      <w:r w:rsidR="004904BF" w:rsidRPr="00D50434">
        <w:rPr>
          <w:rFonts w:ascii="Times New Roman" w:hAnsi="Times New Roman" w:cs="Times New Roman"/>
          <w:sz w:val="24"/>
          <w:szCs w:val="24"/>
        </w:rPr>
        <w:t>llahue</w:t>
      </w:r>
      <w:proofErr w:type="spellEnd"/>
      <w:r w:rsidR="004904BF" w:rsidRPr="00D50434">
        <w:rPr>
          <w:rFonts w:ascii="Times New Roman" w:hAnsi="Times New Roman" w:cs="Times New Roman"/>
          <w:sz w:val="24"/>
          <w:szCs w:val="24"/>
        </w:rPr>
        <w:t xml:space="preserve"> and </w:t>
      </w:r>
      <w:proofErr w:type="spellStart"/>
      <w:r w:rsidR="004904BF" w:rsidRPr="00D50434">
        <w:rPr>
          <w:rFonts w:ascii="Times New Roman" w:hAnsi="Times New Roman" w:cs="Times New Roman"/>
          <w:sz w:val="24"/>
          <w:szCs w:val="24"/>
        </w:rPr>
        <w:t>Ozmun</w:t>
      </w:r>
      <w:proofErr w:type="spellEnd"/>
      <w:r w:rsidR="004904BF" w:rsidRPr="00D50434">
        <w:rPr>
          <w:rFonts w:ascii="Times New Roman" w:hAnsi="Times New Roman" w:cs="Times New Roman"/>
          <w:sz w:val="24"/>
          <w:szCs w:val="24"/>
        </w:rPr>
        <w:t>, 2012</w:t>
      </w:r>
      <w:r w:rsidRPr="00D50434">
        <w:rPr>
          <w:rFonts w:ascii="Times New Roman" w:hAnsi="Times New Roman" w:cs="Times New Roman"/>
          <w:sz w:val="24"/>
          <w:szCs w:val="24"/>
        </w:rPr>
        <w:t>).</w:t>
      </w:r>
      <w:r w:rsidR="004904BF" w:rsidRPr="00D50434">
        <w:rPr>
          <w:rFonts w:ascii="Times New Roman" w:hAnsi="Times New Roman" w:cs="Times New Roman"/>
          <w:sz w:val="24"/>
          <w:szCs w:val="24"/>
        </w:rPr>
        <w:t xml:space="preserve"> </w:t>
      </w:r>
      <w:r w:rsidR="00F16454" w:rsidRPr="00D50434">
        <w:rPr>
          <w:rFonts w:ascii="Times New Roman" w:hAnsi="Times New Roman" w:cs="Times New Roman"/>
          <w:sz w:val="24"/>
          <w:szCs w:val="24"/>
        </w:rPr>
        <w:t>Clark</w:t>
      </w:r>
      <w:r w:rsidR="005A2017" w:rsidRPr="00D50434">
        <w:rPr>
          <w:rFonts w:ascii="Times New Roman" w:hAnsi="Times New Roman" w:cs="Times New Roman"/>
          <w:sz w:val="24"/>
          <w:szCs w:val="24"/>
        </w:rPr>
        <w:t xml:space="preserve"> and Metcalf (2002) show the reflexive and preadapted periods, plus the fundamental patterns period form a ‘base camp’ which can always be returned to before choosing to progress up another mountain peak. The individual peaks of the mountain are individual constraints that lead to the different development trajectories</w:t>
      </w:r>
      <w:r w:rsidR="002D1323" w:rsidRPr="00D50434">
        <w:rPr>
          <w:rFonts w:ascii="Times New Roman" w:hAnsi="Times New Roman" w:cs="Times New Roman"/>
          <w:sz w:val="24"/>
          <w:szCs w:val="24"/>
        </w:rPr>
        <w:t xml:space="preserve"> </w:t>
      </w:r>
      <w:r w:rsidR="00F16454" w:rsidRPr="00D50434">
        <w:rPr>
          <w:rFonts w:ascii="Times New Roman" w:hAnsi="Times New Roman" w:cs="Times New Roman"/>
          <w:sz w:val="24"/>
          <w:szCs w:val="24"/>
        </w:rPr>
        <w:t>(Clark</w:t>
      </w:r>
      <w:r w:rsidR="005A2017" w:rsidRPr="00D50434">
        <w:rPr>
          <w:rFonts w:ascii="Times New Roman" w:hAnsi="Times New Roman" w:cs="Times New Roman"/>
          <w:sz w:val="24"/>
          <w:szCs w:val="24"/>
        </w:rPr>
        <w:t xml:space="preserve"> and Metcalf</w:t>
      </w:r>
      <w:r w:rsidR="004904BF" w:rsidRPr="00D50434">
        <w:rPr>
          <w:rFonts w:ascii="Times New Roman" w:hAnsi="Times New Roman" w:cs="Times New Roman"/>
          <w:sz w:val="24"/>
          <w:szCs w:val="24"/>
        </w:rPr>
        <w:t>,</w:t>
      </w:r>
      <w:r w:rsidR="005A2017" w:rsidRPr="00D50434">
        <w:rPr>
          <w:rFonts w:ascii="Times New Roman" w:hAnsi="Times New Roman" w:cs="Times New Roman"/>
          <w:sz w:val="24"/>
          <w:szCs w:val="24"/>
        </w:rPr>
        <w:t xml:space="preserve"> 2002)</w:t>
      </w:r>
      <w:r w:rsidR="002D1323" w:rsidRPr="00D50434">
        <w:rPr>
          <w:rFonts w:ascii="Times New Roman" w:hAnsi="Times New Roman" w:cs="Times New Roman"/>
          <w:sz w:val="24"/>
          <w:szCs w:val="24"/>
        </w:rPr>
        <w:t xml:space="preserve"> and not all people will reach the top of a peak or need to if they are able to function in daily activities without needing to be </w:t>
      </w:r>
      <w:proofErr w:type="spellStart"/>
      <w:r w:rsidR="004B641E" w:rsidRPr="00D50434">
        <w:rPr>
          <w:rFonts w:ascii="Times New Roman" w:hAnsi="Times New Roman" w:cs="Times New Roman"/>
          <w:sz w:val="24"/>
          <w:szCs w:val="24"/>
        </w:rPr>
        <w:t>skilfull</w:t>
      </w:r>
      <w:proofErr w:type="spellEnd"/>
      <w:r w:rsidR="004B641E" w:rsidRPr="00D50434">
        <w:rPr>
          <w:rFonts w:ascii="Times New Roman" w:hAnsi="Times New Roman" w:cs="Times New Roman"/>
          <w:sz w:val="24"/>
          <w:szCs w:val="24"/>
        </w:rPr>
        <w:t xml:space="preserve">! </w:t>
      </w:r>
      <w:r w:rsidR="004C765B" w:rsidRPr="00D50434">
        <w:rPr>
          <w:rFonts w:ascii="Times New Roman" w:hAnsi="Times New Roman" w:cs="Times New Roman"/>
          <w:sz w:val="24"/>
          <w:szCs w:val="24"/>
        </w:rPr>
        <w:t xml:space="preserve">Moving into the context specific period, shows </w:t>
      </w:r>
      <w:r w:rsidR="003B3E56" w:rsidRPr="00D50434">
        <w:rPr>
          <w:rFonts w:ascii="Times New Roman" w:hAnsi="Times New Roman" w:cs="Times New Roman"/>
          <w:sz w:val="24"/>
          <w:szCs w:val="24"/>
        </w:rPr>
        <w:t xml:space="preserve">the accomplishment of </w:t>
      </w:r>
      <w:r w:rsidR="004C765B" w:rsidRPr="00D50434">
        <w:rPr>
          <w:rFonts w:ascii="Times New Roman" w:hAnsi="Times New Roman" w:cs="Times New Roman"/>
          <w:sz w:val="24"/>
          <w:szCs w:val="24"/>
        </w:rPr>
        <w:t xml:space="preserve">a basic motor repertoire </w:t>
      </w:r>
      <w:r w:rsidR="003B3E56" w:rsidRPr="00D50434">
        <w:rPr>
          <w:rFonts w:ascii="Times New Roman" w:hAnsi="Times New Roman" w:cs="Times New Roman"/>
          <w:sz w:val="24"/>
          <w:szCs w:val="24"/>
        </w:rPr>
        <w:t>and f</w:t>
      </w:r>
      <w:r w:rsidR="004C765B" w:rsidRPr="00D50434">
        <w:rPr>
          <w:rFonts w:ascii="Times New Roman" w:hAnsi="Times New Roman" w:cs="Times New Roman"/>
          <w:sz w:val="24"/>
          <w:szCs w:val="24"/>
        </w:rPr>
        <w:t>undament</w:t>
      </w:r>
      <w:r w:rsidR="003B3E56" w:rsidRPr="00D50434">
        <w:rPr>
          <w:rFonts w:ascii="Times New Roman" w:hAnsi="Times New Roman" w:cs="Times New Roman"/>
          <w:sz w:val="24"/>
          <w:szCs w:val="24"/>
        </w:rPr>
        <w:t>al movement patterns can be applied to a number of environmental and task si</w:t>
      </w:r>
      <w:r w:rsidR="00E755F3" w:rsidRPr="00D50434">
        <w:rPr>
          <w:rFonts w:ascii="Times New Roman" w:hAnsi="Times New Roman" w:cs="Times New Roman"/>
          <w:sz w:val="24"/>
          <w:szCs w:val="24"/>
        </w:rPr>
        <w:t>tuations largely</w:t>
      </w:r>
      <w:r w:rsidR="002D1323" w:rsidRPr="00D50434">
        <w:rPr>
          <w:rFonts w:ascii="Times New Roman" w:hAnsi="Times New Roman" w:cs="Times New Roman"/>
          <w:sz w:val="24"/>
          <w:szCs w:val="24"/>
        </w:rPr>
        <w:t xml:space="preserve"> in</w:t>
      </w:r>
      <w:r w:rsidR="005C48B4" w:rsidRPr="00D50434">
        <w:rPr>
          <w:rFonts w:ascii="Times New Roman" w:hAnsi="Times New Roman" w:cs="Times New Roman"/>
          <w:sz w:val="24"/>
          <w:szCs w:val="24"/>
        </w:rPr>
        <w:t>fluenced by experience, family</w:t>
      </w:r>
      <w:r w:rsidR="000643D0" w:rsidRPr="00D50434">
        <w:rPr>
          <w:rFonts w:ascii="Times New Roman" w:hAnsi="Times New Roman" w:cs="Times New Roman"/>
          <w:sz w:val="24"/>
          <w:szCs w:val="24"/>
        </w:rPr>
        <w:t>,</w:t>
      </w:r>
      <w:r w:rsidR="002D1323" w:rsidRPr="00D50434">
        <w:rPr>
          <w:rFonts w:ascii="Times New Roman" w:hAnsi="Times New Roman" w:cs="Times New Roman"/>
          <w:sz w:val="24"/>
          <w:szCs w:val="24"/>
        </w:rPr>
        <w:t xml:space="preserve"> social constraints </w:t>
      </w:r>
      <w:r w:rsidR="00F16454" w:rsidRPr="00D50434">
        <w:rPr>
          <w:rFonts w:ascii="Times New Roman" w:hAnsi="Times New Roman" w:cs="Times New Roman"/>
          <w:sz w:val="24"/>
          <w:szCs w:val="24"/>
        </w:rPr>
        <w:t>and geographic location. (Clark</w:t>
      </w:r>
      <w:r w:rsidR="002D1323" w:rsidRPr="00D50434">
        <w:rPr>
          <w:rFonts w:ascii="Times New Roman" w:hAnsi="Times New Roman" w:cs="Times New Roman"/>
          <w:sz w:val="24"/>
          <w:szCs w:val="24"/>
        </w:rPr>
        <w:t xml:space="preserve"> and Metcalf, 2002). </w:t>
      </w:r>
      <w:r w:rsidR="003B3E56" w:rsidRPr="00D50434">
        <w:rPr>
          <w:rFonts w:ascii="Times New Roman" w:hAnsi="Times New Roman" w:cs="Times New Roman"/>
          <w:sz w:val="24"/>
          <w:szCs w:val="24"/>
        </w:rPr>
        <w:t xml:space="preserve">Reaching a peak on the mountain </w:t>
      </w:r>
      <w:r w:rsidR="005D310A" w:rsidRPr="00D50434">
        <w:rPr>
          <w:rFonts w:ascii="Times New Roman" w:hAnsi="Times New Roman" w:cs="Times New Roman"/>
          <w:sz w:val="24"/>
          <w:szCs w:val="24"/>
        </w:rPr>
        <w:t>shows that an individual has developed</w:t>
      </w:r>
      <w:r w:rsidR="003B3E56" w:rsidRPr="00D50434">
        <w:rPr>
          <w:rFonts w:ascii="Times New Roman" w:hAnsi="Times New Roman" w:cs="Times New Roman"/>
          <w:sz w:val="24"/>
          <w:szCs w:val="24"/>
        </w:rPr>
        <w:t xml:space="preserve"> skilled movement </w:t>
      </w:r>
      <w:r w:rsidR="002D1323" w:rsidRPr="00D50434">
        <w:rPr>
          <w:rFonts w:ascii="Times New Roman" w:hAnsi="Times New Roman" w:cs="Times New Roman"/>
          <w:sz w:val="24"/>
          <w:szCs w:val="24"/>
        </w:rPr>
        <w:t xml:space="preserve">or alternatively, </w:t>
      </w:r>
      <w:r w:rsidR="005D310A" w:rsidRPr="00D50434">
        <w:rPr>
          <w:rFonts w:ascii="Times New Roman" w:hAnsi="Times New Roman" w:cs="Times New Roman"/>
          <w:sz w:val="24"/>
          <w:szCs w:val="24"/>
        </w:rPr>
        <w:t xml:space="preserve">that </w:t>
      </w:r>
      <w:r w:rsidR="003B3E56" w:rsidRPr="00D50434">
        <w:rPr>
          <w:rFonts w:ascii="Times New Roman" w:hAnsi="Times New Roman" w:cs="Times New Roman"/>
          <w:sz w:val="24"/>
          <w:szCs w:val="24"/>
        </w:rPr>
        <w:t xml:space="preserve">the movement </w:t>
      </w:r>
      <w:r w:rsidR="005D310A" w:rsidRPr="00D50434">
        <w:rPr>
          <w:rFonts w:ascii="Times New Roman" w:hAnsi="Times New Roman" w:cs="Times New Roman"/>
          <w:sz w:val="24"/>
          <w:szCs w:val="24"/>
        </w:rPr>
        <w:t>is</w:t>
      </w:r>
      <w:r w:rsidR="003B3E56" w:rsidRPr="00D50434">
        <w:rPr>
          <w:rFonts w:ascii="Times New Roman" w:hAnsi="Times New Roman" w:cs="Times New Roman"/>
          <w:sz w:val="24"/>
          <w:szCs w:val="24"/>
        </w:rPr>
        <w:t xml:space="preserve"> adapted to their environmen</w:t>
      </w:r>
      <w:r w:rsidR="005D310A" w:rsidRPr="00D50434">
        <w:rPr>
          <w:rFonts w:ascii="Times New Roman" w:hAnsi="Times New Roman" w:cs="Times New Roman"/>
          <w:sz w:val="24"/>
          <w:szCs w:val="24"/>
        </w:rPr>
        <w:t>t.</w:t>
      </w:r>
      <w:r w:rsidR="00F16454" w:rsidRPr="00D50434">
        <w:rPr>
          <w:rFonts w:ascii="Times New Roman" w:hAnsi="Times New Roman" w:cs="Times New Roman"/>
          <w:sz w:val="24"/>
          <w:szCs w:val="24"/>
        </w:rPr>
        <w:t xml:space="preserve"> (Clark</w:t>
      </w:r>
      <w:r w:rsidR="003B3E56" w:rsidRPr="00D50434">
        <w:rPr>
          <w:rFonts w:ascii="Times New Roman" w:hAnsi="Times New Roman" w:cs="Times New Roman"/>
          <w:sz w:val="24"/>
          <w:szCs w:val="24"/>
        </w:rPr>
        <w:t xml:space="preserve"> and Metcalf, 2002).  </w:t>
      </w:r>
      <w:r w:rsidR="0085134B" w:rsidRPr="00D50434">
        <w:rPr>
          <w:rFonts w:ascii="Times New Roman" w:hAnsi="Times New Roman" w:cs="Times New Roman"/>
          <w:sz w:val="24"/>
          <w:szCs w:val="24"/>
        </w:rPr>
        <w:t>When a person displays psychological and mechanical efficiency, they move into the skilful period (top of the peak) on the mountain but on</w:t>
      </w:r>
      <w:r w:rsidR="00E755F3" w:rsidRPr="00D50434">
        <w:rPr>
          <w:rFonts w:ascii="Times New Roman" w:hAnsi="Times New Roman" w:cs="Times New Roman"/>
          <w:sz w:val="24"/>
          <w:szCs w:val="24"/>
        </w:rPr>
        <w:t>e peak will differ to</w:t>
      </w:r>
      <w:r w:rsidR="0085134B" w:rsidRPr="00D50434">
        <w:rPr>
          <w:rFonts w:ascii="Times New Roman" w:hAnsi="Times New Roman" w:cs="Times New Roman"/>
          <w:sz w:val="24"/>
          <w:szCs w:val="24"/>
        </w:rPr>
        <w:t xml:space="preserve"> another and no individual is able to be skilful in many movement contexts. Competence is therefo</w:t>
      </w:r>
      <w:r w:rsidR="00F16454" w:rsidRPr="00D50434">
        <w:rPr>
          <w:rFonts w:ascii="Times New Roman" w:hAnsi="Times New Roman" w:cs="Times New Roman"/>
          <w:sz w:val="24"/>
          <w:szCs w:val="24"/>
        </w:rPr>
        <w:t>re different to skilful. (Clark</w:t>
      </w:r>
      <w:r w:rsidR="0085134B" w:rsidRPr="00D50434">
        <w:rPr>
          <w:rFonts w:ascii="Times New Roman" w:hAnsi="Times New Roman" w:cs="Times New Roman"/>
          <w:sz w:val="24"/>
          <w:szCs w:val="24"/>
        </w:rPr>
        <w:t xml:space="preserve"> and Metcalf, 2002). </w:t>
      </w:r>
      <w:r w:rsidR="000643D0" w:rsidRPr="00D50434">
        <w:rPr>
          <w:rFonts w:ascii="Times New Roman" w:hAnsi="Times New Roman" w:cs="Times New Roman"/>
          <w:sz w:val="24"/>
          <w:szCs w:val="24"/>
        </w:rPr>
        <w:t xml:space="preserve">The development of foundational movement skills model also recognises </w:t>
      </w:r>
      <w:r w:rsidR="002D1323" w:rsidRPr="00D50434">
        <w:rPr>
          <w:rFonts w:ascii="Times New Roman" w:hAnsi="Times New Roman" w:cs="Times New Roman"/>
          <w:sz w:val="24"/>
          <w:szCs w:val="24"/>
        </w:rPr>
        <w:t xml:space="preserve">that sociocultural and geographic location influence the progress to </w:t>
      </w:r>
      <w:r w:rsidR="005C48B4" w:rsidRPr="00D50434">
        <w:rPr>
          <w:rFonts w:ascii="Times New Roman" w:hAnsi="Times New Roman" w:cs="Times New Roman"/>
          <w:sz w:val="24"/>
          <w:szCs w:val="24"/>
        </w:rPr>
        <w:t>physical competence and lifelong physical activity</w:t>
      </w:r>
      <w:r w:rsidR="000643D0" w:rsidRPr="00D50434">
        <w:rPr>
          <w:rFonts w:ascii="Times New Roman" w:hAnsi="Times New Roman" w:cs="Times New Roman"/>
          <w:sz w:val="24"/>
          <w:szCs w:val="24"/>
        </w:rPr>
        <w:t>.</w:t>
      </w:r>
      <w:r w:rsidR="005C48B4" w:rsidRPr="00D50434">
        <w:rPr>
          <w:rFonts w:ascii="Times New Roman" w:hAnsi="Times New Roman" w:cs="Times New Roman"/>
          <w:sz w:val="24"/>
          <w:szCs w:val="24"/>
        </w:rPr>
        <w:t xml:space="preserve"> </w:t>
      </w:r>
      <w:r w:rsidR="004904BF" w:rsidRPr="00D50434">
        <w:rPr>
          <w:rFonts w:ascii="Times New Roman" w:hAnsi="Times New Roman" w:cs="Times New Roman"/>
          <w:sz w:val="24"/>
          <w:szCs w:val="24"/>
        </w:rPr>
        <w:t>(</w:t>
      </w:r>
      <w:proofErr w:type="spellStart"/>
      <w:r w:rsidR="004904BF" w:rsidRPr="00D50434">
        <w:rPr>
          <w:rFonts w:ascii="Times New Roman" w:hAnsi="Times New Roman" w:cs="Times New Roman"/>
          <w:sz w:val="24"/>
          <w:szCs w:val="24"/>
        </w:rPr>
        <w:t>Hulteen</w:t>
      </w:r>
      <w:proofErr w:type="spellEnd"/>
      <w:r w:rsidR="004904BF" w:rsidRPr="00D50434">
        <w:rPr>
          <w:rFonts w:ascii="Times New Roman" w:hAnsi="Times New Roman" w:cs="Times New Roman"/>
          <w:sz w:val="24"/>
          <w:szCs w:val="24"/>
        </w:rPr>
        <w:t xml:space="preserve"> et al, </w:t>
      </w:r>
      <w:r w:rsidR="005C48B4" w:rsidRPr="00D50434">
        <w:rPr>
          <w:rFonts w:ascii="Times New Roman" w:hAnsi="Times New Roman" w:cs="Times New Roman"/>
          <w:sz w:val="24"/>
          <w:szCs w:val="24"/>
        </w:rPr>
        <w:t xml:space="preserve">2018). This model extends fundamental movement skills to include other skills for example swimming, bike and </w:t>
      </w:r>
      <w:r w:rsidR="000643D0" w:rsidRPr="00D50434">
        <w:rPr>
          <w:rFonts w:ascii="Times New Roman" w:hAnsi="Times New Roman" w:cs="Times New Roman"/>
          <w:sz w:val="24"/>
          <w:szCs w:val="24"/>
        </w:rPr>
        <w:t>fitness skills</w:t>
      </w:r>
      <w:r w:rsidR="005C48B4" w:rsidRPr="00D50434">
        <w:rPr>
          <w:rFonts w:ascii="Times New Roman" w:hAnsi="Times New Roman" w:cs="Times New Roman"/>
          <w:sz w:val="24"/>
          <w:szCs w:val="24"/>
        </w:rPr>
        <w:t xml:space="preserve"> and calls them foundational movement skills. Similar to </w:t>
      </w:r>
      <w:proofErr w:type="spellStart"/>
      <w:r w:rsidR="005C48B4" w:rsidRPr="00D50434">
        <w:rPr>
          <w:rFonts w:ascii="Times New Roman" w:hAnsi="Times New Roman" w:cs="Times New Roman"/>
          <w:sz w:val="24"/>
          <w:szCs w:val="24"/>
        </w:rPr>
        <w:t>Seedfelt’s</w:t>
      </w:r>
      <w:proofErr w:type="spellEnd"/>
      <w:r w:rsidR="005C48B4" w:rsidRPr="00D50434">
        <w:rPr>
          <w:rFonts w:ascii="Times New Roman" w:hAnsi="Times New Roman" w:cs="Times New Roman"/>
          <w:sz w:val="24"/>
          <w:szCs w:val="24"/>
        </w:rPr>
        <w:t xml:space="preserve"> model, in order to transition into specialised movement skills, a person must be physically competent in a range of goal directed movement patterns (foundational movement skills) and move through a proficiency barrier in order to accomplish specific sports skills</w:t>
      </w:r>
      <w:r w:rsidR="0085134B" w:rsidRPr="00D50434">
        <w:rPr>
          <w:rFonts w:ascii="Times New Roman" w:hAnsi="Times New Roman" w:cs="Times New Roman"/>
          <w:sz w:val="24"/>
          <w:szCs w:val="24"/>
        </w:rPr>
        <w:t>.</w:t>
      </w:r>
      <w:r w:rsidR="005C48B4" w:rsidRPr="00D50434">
        <w:rPr>
          <w:rFonts w:ascii="Times New Roman" w:hAnsi="Times New Roman" w:cs="Times New Roman"/>
          <w:sz w:val="24"/>
          <w:szCs w:val="24"/>
        </w:rPr>
        <w:t xml:space="preserve"> Theorists suggest that individuals will reach these higher levels of </w:t>
      </w:r>
      <w:r w:rsidR="005C48B4" w:rsidRPr="00D50434">
        <w:rPr>
          <w:rFonts w:ascii="Times New Roman" w:hAnsi="Times New Roman" w:cs="Times New Roman"/>
          <w:sz w:val="24"/>
          <w:szCs w:val="24"/>
        </w:rPr>
        <w:lastRenderedPageBreak/>
        <w:t xml:space="preserve">competency in middle </w:t>
      </w:r>
      <w:r w:rsidR="00E755F3" w:rsidRPr="00D50434">
        <w:rPr>
          <w:rFonts w:ascii="Times New Roman" w:hAnsi="Times New Roman" w:cs="Times New Roman"/>
          <w:sz w:val="24"/>
          <w:szCs w:val="24"/>
        </w:rPr>
        <w:t>to late childhood and persuaded</w:t>
      </w:r>
      <w:r w:rsidR="005C48B4" w:rsidRPr="00D50434">
        <w:rPr>
          <w:rFonts w:ascii="Times New Roman" w:hAnsi="Times New Roman" w:cs="Times New Roman"/>
          <w:sz w:val="24"/>
          <w:szCs w:val="24"/>
        </w:rPr>
        <w:t xml:space="preserve"> by opportu</w:t>
      </w:r>
      <w:r w:rsidR="000643D0" w:rsidRPr="00D50434">
        <w:rPr>
          <w:rFonts w:ascii="Times New Roman" w:hAnsi="Times New Roman" w:cs="Times New Roman"/>
          <w:sz w:val="24"/>
          <w:szCs w:val="24"/>
        </w:rPr>
        <w:t>nity and motivation</w:t>
      </w:r>
      <w:r w:rsidR="005C48B4" w:rsidRPr="00D50434">
        <w:rPr>
          <w:rFonts w:ascii="Times New Roman" w:hAnsi="Times New Roman" w:cs="Times New Roman"/>
          <w:sz w:val="24"/>
          <w:szCs w:val="24"/>
        </w:rPr>
        <w:t>.</w:t>
      </w:r>
      <w:r w:rsidR="00F16454" w:rsidRPr="00D50434">
        <w:rPr>
          <w:rFonts w:ascii="Times New Roman" w:hAnsi="Times New Roman" w:cs="Times New Roman"/>
          <w:sz w:val="24"/>
          <w:szCs w:val="24"/>
        </w:rPr>
        <w:t xml:space="preserve"> (Clark</w:t>
      </w:r>
      <w:r w:rsidR="0085134B" w:rsidRPr="00D50434">
        <w:rPr>
          <w:rFonts w:ascii="Times New Roman" w:hAnsi="Times New Roman" w:cs="Times New Roman"/>
          <w:sz w:val="24"/>
          <w:szCs w:val="24"/>
        </w:rPr>
        <w:t xml:space="preserve"> and Metcalf, 2002).</w:t>
      </w:r>
      <w:r w:rsidR="005C48B4" w:rsidRPr="00D50434">
        <w:rPr>
          <w:rFonts w:ascii="Times New Roman" w:hAnsi="Times New Roman" w:cs="Times New Roman"/>
          <w:sz w:val="24"/>
          <w:szCs w:val="24"/>
        </w:rPr>
        <w:t xml:space="preserve"> The foundational movement skills</w:t>
      </w:r>
      <w:r w:rsidR="0085134B" w:rsidRPr="00D50434">
        <w:rPr>
          <w:rFonts w:ascii="Times New Roman" w:hAnsi="Times New Roman" w:cs="Times New Roman"/>
          <w:sz w:val="24"/>
          <w:szCs w:val="24"/>
        </w:rPr>
        <w:t xml:space="preserve"> models also shows how physical (weight status or cardiovascular fitness) </w:t>
      </w:r>
      <w:r w:rsidR="005C48B4" w:rsidRPr="00D50434">
        <w:rPr>
          <w:rFonts w:ascii="Times New Roman" w:hAnsi="Times New Roman" w:cs="Times New Roman"/>
          <w:sz w:val="24"/>
          <w:szCs w:val="24"/>
        </w:rPr>
        <w:t xml:space="preserve">and psychological </w:t>
      </w:r>
      <w:r w:rsidR="0085134B" w:rsidRPr="00D50434">
        <w:rPr>
          <w:rFonts w:ascii="Times New Roman" w:hAnsi="Times New Roman" w:cs="Times New Roman"/>
          <w:sz w:val="24"/>
          <w:szCs w:val="24"/>
        </w:rPr>
        <w:t xml:space="preserve">(self-efficacy or perceived competence) </w:t>
      </w:r>
      <w:r w:rsidR="005C48B4" w:rsidRPr="00D50434">
        <w:rPr>
          <w:rFonts w:ascii="Times New Roman" w:hAnsi="Times New Roman" w:cs="Times New Roman"/>
          <w:sz w:val="24"/>
          <w:szCs w:val="24"/>
        </w:rPr>
        <w:t xml:space="preserve">attributes contribute to a lifetime of physical activity. </w:t>
      </w:r>
      <w:r w:rsidR="0085134B" w:rsidRPr="00D50434">
        <w:rPr>
          <w:rFonts w:ascii="Times New Roman" w:hAnsi="Times New Roman" w:cs="Times New Roman"/>
          <w:sz w:val="24"/>
          <w:szCs w:val="24"/>
        </w:rPr>
        <w:t>(</w:t>
      </w:r>
      <w:proofErr w:type="spellStart"/>
      <w:r w:rsidR="0085134B" w:rsidRPr="00D50434">
        <w:rPr>
          <w:rFonts w:ascii="Times New Roman" w:hAnsi="Times New Roman" w:cs="Times New Roman"/>
          <w:sz w:val="24"/>
          <w:szCs w:val="24"/>
        </w:rPr>
        <w:t>Hulteen</w:t>
      </w:r>
      <w:proofErr w:type="spellEnd"/>
      <w:r w:rsidR="0085134B" w:rsidRPr="00D50434">
        <w:rPr>
          <w:rFonts w:ascii="Times New Roman" w:hAnsi="Times New Roman" w:cs="Times New Roman"/>
          <w:sz w:val="24"/>
          <w:szCs w:val="24"/>
        </w:rPr>
        <w:t xml:space="preserve"> et al, 2018). </w:t>
      </w:r>
    </w:p>
    <w:p w14:paraId="6F471586" w14:textId="77777777" w:rsidR="00113BCC" w:rsidRPr="00D50434" w:rsidRDefault="00113BCC" w:rsidP="00D50434">
      <w:pPr>
        <w:spacing w:line="360" w:lineRule="auto"/>
        <w:rPr>
          <w:rFonts w:ascii="Times New Roman" w:hAnsi="Times New Roman" w:cs="Times New Roman"/>
          <w:sz w:val="24"/>
          <w:szCs w:val="24"/>
        </w:rPr>
      </w:pPr>
    </w:p>
    <w:p w14:paraId="6D4DC0E3" w14:textId="71AA3978" w:rsidR="004B641E" w:rsidRPr="00D50434" w:rsidRDefault="0085134B" w:rsidP="00D50434">
      <w:pPr>
        <w:spacing w:line="360" w:lineRule="auto"/>
        <w:jc w:val="both"/>
        <w:rPr>
          <w:rFonts w:ascii="Times New Roman" w:hAnsi="Times New Roman" w:cs="Times New Roman"/>
          <w:sz w:val="24"/>
          <w:szCs w:val="24"/>
        </w:rPr>
      </w:pPr>
      <w:r w:rsidRPr="00D50434">
        <w:rPr>
          <w:rFonts w:ascii="Times New Roman" w:hAnsi="Times New Roman" w:cs="Times New Roman"/>
          <w:sz w:val="24"/>
          <w:szCs w:val="24"/>
        </w:rPr>
        <w:t xml:space="preserve">The final period </w:t>
      </w:r>
      <w:r w:rsidR="00DD5C7C" w:rsidRPr="00D50434">
        <w:rPr>
          <w:rFonts w:ascii="Times New Roman" w:hAnsi="Times New Roman" w:cs="Times New Roman"/>
          <w:sz w:val="24"/>
          <w:szCs w:val="24"/>
        </w:rPr>
        <w:t xml:space="preserve">of development on the mountain is the compensation period. A change in the constraints means that a part of the system </w:t>
      </w:r>
      <w:r w:rsidR="00E82CF6" w:rsidRPr="00D50434">
        <w:rPr>
          <w:rFonts w:ascii="Times New Roman" w:hAnsi="Times New Roman" w:cs="Times New Roman"/>
          <w:sz w:val="24"/>
          <w:szCs w:val="24"/>
        </w:rPr>
        <w:t>is not performing as required hence the remaining system must adapt in or</w:t>
      </w:r>
      <w:r w:rsidR="00F16454" w:rsidRPr="00D50434">
        <w:rPr>
          <w:rFonts w:ascii="Times New Roman" w:hAnsi="Times New Roman" w:cs="Times New Roman"/>
          <w:sz w:val="24"/>
          <w:szCs w:val="24"/>
        </w:rPr>
        <w:t>der to achieve the goal. (Clark</w:t>
      </w:r>
      <w:r w:rsidR="00E82CF6" w:rsidRPr="00D50434">
        <w:rPr>
          <w:rFonts w:ascii="Times New Roman" w:hAnsi="Times New Roman" w:cs="Times New Roman"/>
          <w:sz w:val="24"/>
          <w:szCs w:val="24"/>
        </w:rPr>
        <w:t xml:space="preserve"> and Metcalf, 2002).</w:t>
      </w:r>
      <w:r w:rsidR="000D3E7F" w:rsidRPr="00D50434">
        <w:rPr>
          <w:rFonts w:ascii="Times New Roman" w:hAnsi="Times New Roman" w:cs="Times New Roman"/>
          <w:sz w:val="24"/>
          <w:szCs w:val="24"/>
        </w:rPr>
        <w:t xml:space="preserve"> This</w:t>
      </w:r>
      <w:r w:rsidR="00E82CF6" w:rsidRPr="00D50434">
        <w:rPr>
          <w:rFonts w:ascii="Times New Roman" w:hAnsi="Times New Roman" w:cs="Times New Roman"/>
          <w:sz w:val="24"/>
          <w:szCs w:val="24"/>
        </w:rPr>
        <w:t xml:space="preserve"> may be injury induced or aging associated. </w:t>
      </w:r>
      <w:r w:rsidR="000D3E7F" w:rsidRPr="00D50434">
        <w:rPr>
          <w:rFonts w:ascii="Times New Roman" w:hAnsi="Times New Roman" w:cs="Times New Roman"/>
          <w:sz w:val="24"/>
          <w:szCs w:val="24"/>
        </w:rPr>
        <w:t>A person may need to return to the context specific period briefly and draw from their library of attractors to ‘compensate’ in motor performance</w:t>
      </w:r>
      <w:r w:rsidR="00F16454" w:rsidRPr="00D50434">
        <w:rPr>
          <w:rFonts w:ascii="Times New Roman" w:hAnsi="Times New Roman" w:cs="Times New Roman"/>
          <w:sz w:val="24"/>
          <w:szCs w:val="24"/>
        </w:rPr>
        <w:t>, which Clark</w:t>
      </w:r>
      <w:r w:rsidR="00E3200E" w:rsidRPr="00D50434">
        <w:rPr>
          <w:rFonts w:ascii="Times New Roman" w:hAnsi="Times New Roman" w:cs="Times New Roman"/>
          <w:sz w:val="24"/>
          <w:szCs w:val="24"/>
        </w:rPr>
        <w:t xml:space="preserve"> and Metcalf (2002) suggest may lead to an increase of their motor skills catalogue.</w:t>
      </w:r>
      <w:r w:rsidR="00D55B75" w:rsidRPr="00D50434">
        <w:rPr>
          <w:rFonts w:ascii="Times New Roman" w:hAnsi="Times New Roman" w:cs="Times New Roman"/>
          <w:sz w:val="24"/>
          <w:szCs w:val="24"/>
        </w:rPr>
        <w:t xml:space="preserve"> The larger the libra</w:t>
      </w:r>
      <w:r w:rsidR="00E755F3" w:rsidRPr="00D50434">
        <w:rPr>
          <w:rFonts w:ascii="Times New Roman" w:hAnsi="Times New Roman" w:cs="Times New Roman"/>
          <w:sz w:val="24"/>
          <w:szCs w:val="24"/>
        </w:rPr>
        <w:t>ry to begin with, the greater</w:t>
      </w:r>
      <w:r w:rsidR="00D55B75" w:rsidRPr="00D50434">
        <w:rPr>
          <w:rFonts w:ascii="Times New Roman" w:hAnsi="Times New Roman" w:cs="Times New Roman"/>
          <w:sz w:val="24"/>
          <w:szCs w:val="24"/>
        </w:rPr>
        <w:t xml:space="preserve"> the opportunity to climb another peak. An extension of </w:t>
      </w:r>
      <w:proofErr w:type="spellStart"/>
      <w:r w:rsidR="00D55B75" w:rsidRPr="00D50434">
        <w:rPr>
          <w:rFonts w:ascii="Times New Roman" w:hAnsi="Times New Roman" w:cs="Times New Roman"/>
          <w:sz w:val="24"/>
          <w:szCs w:val="24"/>
        </w:rPr>
        <w:t>Seedfelt’s</w:t>
      </w:r>
      <w:proofErr w:type="spellEnd"/>
      <w:r w:rsidR="00D55B75" w:rsidRPr="00D50434">
        <w:rPr>
          <w:rFonts w:ascii="Times New Roman" w:hAnsi="Times New Roman" w:cs="Times New Roman"/>
          <w:sz w:val="24"/>
          <w:szCs w:val="24"/>
        </w:rPr>
        <w:t xml:space="preserve"> model, </w:t>
      </w:r>
      <w:r w:rsidR="004904BF" w:rsidRPr="00D50434">
        <w:rPr>
          <w:rFonts w:ascii="Times New Roman" w:hAnsi="Times New Roman" w:cs="Times New Roman"/>
          <w:sz w:val="24"/>
          <w:szCs w:val="24"/>
        </w:rPr>
        <w:t>‘</w:t>
      </w:r>
      <w:r w:rsidR="00D55B75" w:rsidRPr="00D50434">
        <w:rPr>
          <w:rFonts w:ascii="Times New Roman" w:hAnsi="Times New Roman" w:cs="Times New Roman"/>
          <w:sz w:val="24"/>
          <w:szCs w:val="24"/>
        </w:rPr>
        <w:t>The triangulated Hourglass Model</w:t>
      </w:r>
      <w:r w:rsidR="004904BF" w:rsidRPr="00D50434">
        <w:rPr>
          <w:rFonts w:ascii="Times New Roman" w:hAnsi="Times New Roman" w:cs="Times New Roman"/>
          <w:sz w:val="24"/>
          <w:szCs w:val="24"/>
        </w:rPr>
        <w:t>’</w:t>
      </w:r>
      <w:r w:rsidR="00D55B75" w:rsidRPr="00D50434">
        <w:rPr>
          <w:rFonts w:ascii="Times New Roman" w:hAnsi="Times New Roman" w:cs="Times New Roman"/>
          <w:sz w:val="24"/>
          <w:szCs w:val="24"/>
        </w:rPr>
        <w:t xml:space="preserve"> shows similar ‘periods’ or ‘phases’ to the mountain model, and shows the influence of constraints across an individual’s lifespan, but it also offers phases into old age. (</w:t>
      </w:r>
      <w:proofErr w:type="spellStart"/>
      <w:r w:rsidR="00D55B75" w:rsidRPr="00D50434">
        <w:rPr>
          <w:rFonts w:ascii="Times New Roman" w:hAnsi="Times New Roman" w:cs="Times New Roman"/>
          <w:sz w:val="24"/>
          <w:szCs w:val="24"/>
        </w:rPr>
        <w:t>Goodway</w:t>
      </w:r>
      <w:proofErr w:type="spellEnd"/>
      <w:r w:rsidR="00D55B75" w:rsidRPr="00D50434">
        <w:rPr>
          <w:rFonts w:ascii="Times New Roman" w:hAnsi="Times New Roman" w:cs="Times New Roman"/>
          <w:sz w:val="24"/>
          <w:szCs w:val="24"/>
        </w:rPr>
        <w:t xml:space="preserve"> et al, 2019). </w:t>
      </w:r>
      <w:r w:rsidR="004904BF" w:rsidRPr="00D50434">
        <w:rPr>
          <w:rFonts w:ascii="Times New Roman" w:hAnsi="Times New Roman" w:cs="Times New Roman"/>
          <w:sz w:val="24"/>
          <w:szCs w:val="24"/>
        </w:rPr>
        <w:t>I</w:t>
      </w:r>
      <w:r w:rsidR="00D55B75" w:rsidRPr="00D50434">
        <w:rPr>
          <w:rFonts w:ascii="Times New Roman" w:hAnsi="Times New Roman" w:cs="Times New Roman"/>
          <w:sz w:val="24"/>
          <w:szCs w:val="24"/>
        </w:rPr>
        <w:t>n lat</w:t>
      </w:r>
      <w:r w:rsidR="004B641E" w:rsidRPr="00D50434">
        <w:rPr>
          <w:rFonts w:ascii="Times New Roman" w:hAnsi="Times New Roman" w:cs="Times New Roman"/>
          <w:sz w:val="24"/>
          <w:szCs w:val="24"/>
        </w:rPr>
        <w:t>e adolescence</w:t>
      </w:r>
      <w:r w:rsidR="00D55B75" w:rsidRPr="00D50434">
        <w:rPr>
          <w:rFonts w:ascii="Times New Roman" w:hAnsi="Times New Roman" w:cs="Times New Roman"/>
          <w:sz w:val="24"/>
          <w:szCs w:val="24"/>
        </w:rPr>
        <w:t xml:space="preserve">, the hourglass turns over and </w:t>
      </w:r>
      <w:r w:rsidR="00B43F3C" w:rsidRPr="00D50434">
        <w:rPr>
          <w:rFonts w:ascii="Times New Roman" w:hAnsi="Times New Roman" w:cs="Times New Roman"/>
          <w:sz w:val="24"/>
          <w:szCs w:val="24"/>
        </w:rPr>
        <w:t>a person becomes limited to t</w:t>
      </w:r>
      <w:r w:rsidR="004B641E" w:rsidRPr="00D50434">
        <w:rPr>
          <w:rFonts w:ascii="Times New Roman" w:hAnsi="Times New Roman" w:cs="Times New Roman"/>
          <w:sz w:val="24"/>
          <w:szCs w:val="24"/>
        </w:rPr>
        <w:t>ake part in physical activity and</w:t>
      </w:r>
      <w:r w:rsidR="00B43F3C" w:rsidRPr="00D50434">
        <w:rPr>
          <w:rFonts w:ascii="Times New Roman" w:hAnsi="Times New Roman" w:cs="Times New Roman"/>
          <w:sz w:val="24"/>
          <w:szCs w:val="24"/>
        </w:rPr>
        <w:t xml:space="preserve"> </w:t>
      </w:r>
      <w:r w:rsidR="004B641E" w:rsidRPr="00D50434">
        <w:rPr>
          <w:rFonts w:ascii="Times New Roman" w:hAnsi="Times New Roman" w:cs="Times New Roman"/>
          <w:sz w:val="24"/>
          <w:szCs w:val="24"/>
        </w:rPr>
        <w:t>dis</w:t>
      </w:r>
      <w:r w:rsidR="00B43F3C" w:rsidRPr="00D50434">
        <w:rPr>
          <w:rFonts w:ascii="Times New Roman" w:hAnsi="Times New Roman" w:cs="Times New Roman"/>
          <w:sz w:val="24"/>
          <w:szCs w:val="24"/>
        </w:rPr>
        <w:t>continue</w:t>
      </w:r>
      <w:r w:rsidR="004B641E" w:rsidRPr="00D50434">
        <w:rPr>
          <w:rFonts w:ascii="Times New Roman" w:hAnsi="Times New Roman" w:cs="Times New Roman"/>
          <w:sz w:val="24"/>
          <w:szCs w:val="24"/>
        </w:rPr>
        <w:t>s</w:t>
      </w:r>
      <w:r w:rsidR="00B43F3C" w:rsidRPr="00D50434">
        <w:rPr>
          <w:rFonts w:ascii="Times New Roman" w:hAnsi="Times New Roman" w:cs="Times New Roman"/>
          <w:sz w:val="24"/>
          <w:szCs w:val="24"/>
        </w:rPr>
        <w:t xml:space="preserve"> to maintain skill and fitness levels </w:t>
      </w:r>
      <w:r w:rsidR="004904BF" w:rsidRPr="00D50434">
        <w:rPr>
          <w:rFonts w:ascii="Times New Roman" w:hAnsi="Times New Roman" w:cs="Times New Roman"/>
          <w:sz w:val="24"/>
          <w:szCs w:val="24"/>
        </w:rPr>
        <w:t>(</w:t>
      </w:r>
      <w:proofErr w:type="spellStart"/>
      <w:r w:rsidR="004904BF" w:rsidRPr="00D50434">
        <w:rPr>
          <w:rFonts w:ascii="Times New Roman" w:hAnsi="Times New Roman" w:cs="Times New Roman"/>
          <w:sz w:val="24"/>
          <w:szCs w:val="24"/>
        </w:rPr>
        <w:t>Goodway</w:t>
      </w:r>
      <w:proofErr w:type="spellEnd"/>
      <w:r w:rsidR="004904BF" w:rsidRPr="00D50434">
        <w:rPr>
          <w:rFonts w:ascii="Times New Roman" w:hAnsi="Times New Roman" w:cs="Times New Roman"/>
          <w:sz w:val="24"/>
          <w:szCs w:val="24"/>
        </w:rPr>
        <w:t xml:space="preserve"> et al, 2019), </w:t>
      </w:r>
      <w:r w:rsidR="00B43F3C" w:rsidRPr="00D50434">
        <w:rPr>
          <w:rFonts w:ascii="Times New Roman" w:hAnsi="Times New Roman" w:cs="Times New Roman"/>
          <w:sz w:val="24"/>
          <w:szCs w:val="24"/>
        </w:rPr>
        <w:t>due to the influence of cultural and social factors that create b</w:t>
      </w:r>
      <w:r w:rsidR="004B641E" w:rsidRPr="00D50434">
        <w:rPr>
          <w:rFonts w:ascii="Times New Roman" w:hAnsi="Times New Roman" w:cs="Times New Roman"/>
          <w:sz w:val="24"/>
          <w:szCs w:val="24"/>
        </w:rPr>
        <w:t>arriers to participation including</w:t>
      </w:r>
      <w:r w:rsidR="00B43F3C" w:rsidRPr="00D50434">
        <w:rPr>
          <w:rFonts w:ascii="Times New Roman" w:hAnsi="Times New Roman" w:cs="Times New Roman"/>
          <w:sz w:val="24"/>
          <w:szCs w:val="24"/>
        </w:rPr>
        <w:t xml:space="preserve"> work, money</w:t>
      </w:r>
      <w:r w:rsidR="004B641E" w:rsidRPr="00D50434">
        <w:rPr>
          <w:rFonts w:ascii="Times New Roman" w:hAnsi="Times New Roman" w:cs="Times New Roman"/>
          <w:sz w:val="24"/>
          <w:szCs w:val="24"/>
        </w:rPr>
        <w:t>, family, access, opportunity, a lack of motivation, perceived competence or</w:t>
      </w:r>
      <w:r w:rsidR="004904BF" w:rsidRPr="00D50434">
        <w:rPr>
          <w:rFonts w:ascii="Times New Roman" w:hAnsi="Times New Roman" w:cs="Times New Roman"/>
          <w:sz w:val="24"/>
          <w:szCs w:val="24"/>
        </w:rPr>
        <w:t xml:space="preserve"> religion.</w:t>
      </w:r>
      <w:r w:rsidR="000D3D47" w:rsidRPr="00D50434">
        <w:rPr>
          <w:rFonts w:ascii="Times New Roman" w:hAnsi="Times New Roman" w:cs="Times New Roman"/>
          <w:color w:val="FF0000"/>
          <w:sz w:val="24"/>
          <w:szCs w:val="24"/>
        </w:rPr>
        <w:t xml:space="preserve"> </w:t>
      </w:r>
      <w:r w:rsidR="000D3D47" w:rsidRPr="00D50434">
        <w:rPr>
          <w:rFonts w:ascii="Times New Roman" w:hAnsi="Times New Roman" w:cs="Times New Roman"/>
          <w:sz w:val="24"/>
          <w:szCs w:val="24"/>
        </w:rPr>
        <w:t>The general trend is the decline in activity as age increases where heredity and lifestyle filters influence levels of activity but the bell shape offers a dynamic perspective much like motor develo</w:t>
      </w:r>
      <w:r w:rsidR="004B641E" w:rsidRPr="00D50434">
        <w:rPr>
          <w:rFonts w:ascii="Times New Roman" w:hAnsi="Times New Roman" w:cs="Times New Roman"/>
          <w:sz w:val="24"/>
          <w:szCs w:val="24"/>
        </w:rPr>
        <w:t xml:space="preserve">pment to show a </w:t>
      </w:r>
      <w:r w:rsidR="000D3D47" w:rsidRPr="00D50434">
        <w:rPr>
          <w:rFonts w:ascii="Times New Roman" w:hAnsi="Times New Roman" w:cs="Times New Roman"/>
          <w:sz w:val="24"/>
          <w:szCs w:val="24"/>
        </w:rPr>
        <w:t>self-organising process. (</w:t>
      </w:r>
      <w:proofErr w:type="spellStart"/>
      <w:r w:rsidR="000D3D47" w:rsidRPr="00D50434">
        <w:rPr>
          <w:rFonts w:ascii="Times New Roman" w:hAnsi="Times New Roman" w:cs="Times New Roman"/>
          <w:sz w:val="24"/>
          <w:szCs w:val="24"/>
        </w:rPr>
        <w:t>Goodwa</w:t>
      </w:r>
      <w:r w:rsidR="004B641E" w:rsidRPr="00D50434">
        <w:rPr>
          <w:rFonts w:ascii="Times New Roman" w:hAnsi="Times New Roman" w:cs="Times New Roman"/>
          <w:sz w:val="24"/>
          <w:szCs w:val="24"/>
        </w:rPr>
        <w:t>y</w:t>
      </w:r>
      <w:proofErr w:type="spellEnd"/>
      <w:r w:rsidR="004B641E" w:rsidRPr="00D50434">
        <w:rPr>
          <w:rFonts w:ascii="Times New Roman" w:hAnsi="Times New Roman" w:cs="Times New Roman"/>
          <w:sz w:val="24"/>
          <w:szCs w:val="24"/>
        </w:rPr>
        <w:t xml:space="preserve"> et al, 2019. p57).</w:t>
      </w:r>
      <w:r w:rsidR="000D3D47" w:rsidRPr="00D50434">
        <w:rPr>
          <w:rFonts w:ascii="Times New Roman" w:hAnsi="Times New Roman" w:cs="Times New Roman"/>
          <w:sz w:val="24"/>
          <w:szCs w:val="24"/>
        </w:rPr>
        <w:t xml:space="preserve"> </w:t>
      </w:r>
      <w:r w:rsidR="004B641E" w:rsidRPr="00D50434">
        <w:rPr>
          <w:rFonts w:ascii="Times New Roman" w:hAnsi="Times New Roman" w:cs="Times New Roman"/>
          <w:sz w:val="24"/>
          <w:szCs w:val="24"/>
        </w:rPr>
        <w:t xml:space="preserve">If </w:t>
      </w:r>
      <w:proofErr w:type="gramStart"/>
      <w:r w:rsidR="004B641E" w:rsidRPr="00D50434">
        <w:rPr>
          <w:rFonts w:ascii="Times New Roman" w:hAnsi="Times New Roman" w:cs="Times New Roman"/>
          <w:sz w:val="24"/>
          <w:szCs w:val="24"/>
        </w:rPr>
        <w:t>a person drew</w:t>
      </w:r>
      <w:r w:rsidR="000D3D47" w:rsidRPr="00D50434">
        <w:rPr>
          <w:rFonts w:ascii="Times New Roman" w:hAnsi="Times New Roman" w:cs="Times New Roman"/>
          <w:sz w:val="24"/>
          <w:szCs w:val="24"/>
        </w:rPr>
        <w:t xml:space="preserve"> their</w:t>
      </w:r>
      <w:proofErr w:type="gramEnd"/>
      <w:r w:rsidR="000D3D47" w:rsidRPr="00D50434">
        <w:rPr>
          <w:rFonts w:ascii="Times New Roman" w:hAnsi="Times New Roman" w:cs="Times New Roman"/>
          <w:sz w:val="24"/>
          <w:szCs w:val="24"/>
        </w:rPr>
        <w:t xml:space="preserve"> own hourglass model, what shape would it be and could this be</w:t>
      </w:r>
      <w:r w:rsidR="004904BF" w:rsidRPr="00D50434">
        <w:rPr>
          <w:rFonts w:ascii="Times New Roman" w:hAnsi="Times New Roman" w:cs="Times New Roman"/>
          <w:sz w:val="24"/>
          <w:szCs w:val="24"/>
        </w:rPr>
        <w:t xml:space="preserve"> used as a pedagogical tool?</w:t>
      </w:r>
    </w:p>
    <w:p w14:paraId="7D877092" w14:textId="4FF679B7" w:rsidR="00B56CFF" w:rsidRPr="00D50434" w:rsidRDefault="00B56CFF" w:rsidP="00D50434">
      <w:pPr>
        <w:spacing w:line="360" w:lineRule="auto"/>
        <w:jc w:val="both"/>
        <w:rPr>
          <w:rFonts w:ascii="Times New Roman" w:hAnsi="Times New Roman" w:cs="Times New Roman"/>
          <w:sz w:val="24"/>
          <w:szCs w:val="24"/>
        </w:rPr>
      </w:pPr>
    </w:p>
    <w:p w14:paraId="16950AB8" w14:textId="331BE8ED" w:rsidR="00023616" w:rsidRPr="00D50434" w:rsidRDefault="00E755F3" w:rsidP="00D50434">
      <w:pPr>
        <w:spacing w:line="360" w:lineRule="auto"/>
        <w:jc w:val="both"/>
        <w:rPr>
          <w:rFonts w:ascii="Times New Roman" w:hAnsi="Times New Roman" w:cs="Times New Roman"/>
          <w:color w:val="FF0000"/>
          <w:sz w:val="24"/>
          <w:szCs w:val="24"/>
        </w:rPr>
      </w:pPr>
      <w:r w:rsidRPr="00D50434">
        <w:rPr>
          <w:rFonts w:ascii="Times New Roman" w:hAnsi="Times New Roman" w:cs="Times New Roman"/>
          <w:sz w:val="24"/>
          <w:szCs w:val="24"/>
        </w:rPr>
        <w:t xml:space="preserve">In summary, Physical competence does not equal physical literacy but is an important construct in the concept. </w:t>
      </w:r>
      <w:r w:rsidR="00B56CFF" w:rsidRPr="00D50434">
        <w:rPr>
          <w:rFonts w:ascii="Times New Roman" w:hAnsi="Times New Roman" w:cs="Times New Roman"/>
          <w:sz w:val="24"/>
          <w:szCs w:val="24"/>
        </w:rPr>
        <w:t>Competence is to have a range of motor abilities to carry out a personal choice of task, whether an everyday activity such as walking, eating or using tools, or a skilled sports activity such as football or gymnastics. Childhood is the most important time to develop motor competence and an individual’s ‘dynamic’ physical literacy journey incorporates building blocks that form the movements or create the pathway they will follow</w:t>
      </w:r>
      <w:r w:rsidR="00007958" w:rsidRPr="00D50434">
        <w:rPr>
          <w:rFonts w:ascii="Times New Roman" w:hAnsi="Times New Roman" w:cs="Times New Roman"/>
          <w:sz w:val="24"/>
          <w:szCs w:val="24"/>
        </w:rPr>
        <w:t xml:space="preserve"> to decide whether they will lead an a</w:t>
      </w:r>
      <w:r w:rsidRPr="00D50434">
        <w:rPr>
          <w:rFonts w:ascii="Times New Roman" w:hAnsi="Times New Roman" w:cs="Times New Roman"/>
          <w:sz w:val="24"/>
          <w:szCs w:val="24"/>
        </w:rPr>
        <w:t xml:space="preserve">ctive and healthy life with maintained </w:t>
      </w:r>
      <w:r w:rsidR="00007958" w:rsidRPr="00D50434">
        <w:rPr>
          <w:rFonts w:ascii="Times New Roman" w:hAnsi="Times New Roman" w:cs="Times New Roman"/>
          <w:sz w:val="24"/>
          <w:szCs w:val="24"/>
        </w:rPr>
        <w:t>functional capacity into old</w:t>
      </w:r>
      <w:r w:rsidR="00023616" w:rsidRPr="00D50434">
        <w:rPr>
          <w:rFonts w:ascii="Times New Roman" w:hAnsi="Times New Roman" w:cs="Times New Roman"/>
          <w:sz w:val="24"/>
          <w:szCs w:val="24"/>
        </w:rPr>
        <w:t xml:space="preserve"> age or struggle with health concerns including physical and psychological difficulties. </w:t>
      </w:r>
      <w:r w:rsidR="00007958" w:rsidRPr="00D50434">
        <w:rPr>
          <w:rFonts w:ascii="Times New Roman" w:hAnsi="Times New Roman" w:cs="Times New Roman"/>
          <w:sz w:val="24"/>
          <w:szCs w:val="24"/>
        </w:rPr>
        <w:t xml:space="preserve">The reflexive period, the preadapted period and the fundamental movement period are critical to form </w:t>
      </w:r>
      <w:r w:rsidR="00023616" w:rsidRPr="00D50434">
        <w:rPr>
          <w:rFonts w:ascii="Times New Roman" w:hAnsi="Times New Roman" w:cs="Times New Roman"/>
          <w:sz w:val="24"/>
          <w:szCs w:val="24"/>
        </w:rPr>
        <w:t xml:space="preserve">the building blocks to achieve physical competence. If an individual achieves a broad base of skills during the fundamental </w:t>
      </w:r>
      <w:r w:rsidR="00023616" w:rsidRPr="00D50434">
        <w:rPr>
          <w:rFonts w:ascii="Times New Roman" w:hAnsi="Times New Roman" w:cs="Times New Roman"/>
          <w:sz w:val="24"/>
          <w:szCs w:val="24"/>
        </w:rPr>
        <w:lastRenderedPageBreak/>
        <w:t>movements period, he will have a comprehensive library that he may return to (basecamp) following the compensatory period to ensure continued physical activity and maintain functional capacity.  An active childhood tracks to an active adolescence, which tracks to an active adulthood, with many benefits along the wa</w:t>
      </w:r>
      <w:r w:rsidRPr="00D50434">
        <w:rPr>
          <w:rFonts w:ascii="Times New Roman" w:hAnsi="Times New Roman" w:cs="Times New Roman"/>
          <w:sz w:val="24"/>
          <w:szCs w:val="24"/>
        </w:rPr>
        <w:t>y. Movement into adulthood (</w:t>
      </w:r>
      <w:r w:rsidR="00023616" w:rsidRPr="00D50434">
        <w:rPr>
          <w:rFonts w:ascii="Times New Roman" w:hAnsi="Times New Roman" w:cs="Times New Roman"/>
          <w:sz w:val="24"/>
          <w:szCs w:val="24"/>
        </w:rPr>
        <w:t>the context specific period</w:t>
      </w:r>
      <w:r w:rsidRPr="00D50434">
        <w:rPr>
          <w:rFonts w:ascii="Times New Roman" w:hAnsi="Times New Roman" w:cs="Times New Roman"/>
          <w:sz w:val="24"/>
          <w:szCs w:val="24"/>
        </w:rPr>
        <w:t>)</w:t>
      </w:r>
      <w:r w:rsidR="00023616" w:rsidRPr="00D50434">
        <w:rPr>
          <w:rFonts w:ascii="Times New Roman" w:hAnsi="Times New Roman" w:cs="Times New Roman"/>
          <w:sz w:val="24"/>
          <w:szCs w:val="24"/>
        </w:rPr>
        <w:t xml:space="preserve"> shows that competence takes less of </w:t>
      </w:r>
      <w:r w:rsidR="002122A0">
        <w:rPr>
          <w:rFonts w:ascii="Times New Roman" w:hAnsi="Times New Roman" w:cs="Times New Roman"/>
          <w:sz w:val="24"/>
          <w:szCs w:val="24"/>
        </w:rPr>
        <w:t>a role and</w:t>
      </w:r>
      <w:r w:rsidR="00023616" w:rsidRPr="00D50434">
        <w:rPr>
          <w:rFonts w:ascii="Times New Roman" w:hAnsi="Times New Roman" w:cs="Times New Roman"/>
          <w:sz w:val="24"/>
          <w:szCs w:val="24"/>
        </w:rPr>
        <w:t xml:space="preserve"> environmental factors such as culture, geographic location, experience or opportunity and attributes of self-concept such as motivation, perceived competence, enjoyment and physical fitness to mai</w:t>
      </w:r>
      <w:r w:rsidR="002122A0">
        <w:rPr>
          <w:rFonts w:ascii="Times New Roman" w:hAnsi="Times New Roman" w:cs="Times New Roman"/>
          <w:sz w:val="24"/>
          <w:szCs w:val="24"/>
        </w:rPr>
        <w:t>ntain independent functionality influence participation.</w:t>
      </w:r>
      <w:r w:rsidR="00023616" w:rsidRPr="00D50434">
        <w:rPr>
          <w:rFonts w:ascii="Times New Roman" w:hAnsi="Times New Roman" w:cs="Times New Roman"/>
          <w:sz w:val="24"/>
          <w:szCs w:val="24"/>
        </w:rPr>
        <w:t xml:space="preserve"> The process of motor development to achieve physical competence and consequent lifelong health, functionality and well-being is complex, non-linear, dynamic, cumulative, sequential, interactive, and influenced by </w:t>
      </w:r>
      <w:r w:rsidR="00F16454" w:rsidRPr="00D50434">
        <w:rPr>
          <w:rFonts w:ascii="Times New Roman" w:hAnsi="Times New Roman" w:cs="Times New Roman"/>
          <w:sz w:val="24"/>
          <w:szCs w:val="24"/>
        </w:rPr>
        <w:t xml:space="preserve">a number of constraints. </w:t>
      </w:r>
      <w:r w:rsidR="00073F00" w:rsidRPr="00D50434">
        <w:rPr>
          <w:rFonts w:ascii="Times New Roman" w:hAnsi="Times New Roman" w:cs="Times New Roman"/>
          <w:sz w:val="24"/>
          <w:szCs w:val="24"/>
        </w:rPr>
        <w:t xml:space="preserve">Practitioners should educate parents and other childcare staff to learn the importance of the child’s first few years of life to become </w:t>
      </w:r>
      <w:r w:rsidR="002122A0">
        <w:rPr>
          <w:rFonts w:ascii="Times New Roman" w:hAnsi="Times New Roman" w:cs="Times New Roman"/>
          <w:sz w:val="24"/>
          <w:szCs w:val="24"/>
        </w:rPr>
        <w:t>a</w:t>
      </w:r>
      <w:r w:rsidR="00073F00" w:rsidRPr="00D50434">
        <w:rPr>
          <w:rFonts w:ascii="Times New Roman" w:hAnsi="Times New Roman" w:cs="Times New Roman"/>
          <w:sz w:val="24"/>
          <w:szCs w:val="24"/>
        </w:rPr>
        <w:t xml:space="preserve"> physically literate individuals.</w:t>
      </w:r>
    </w:p>
    <w:p w14:paraId="3DA831E1" w14:textId="493341C6" w:rsidR="00B56CFF" w:rsidRPr="00D50434" w:rsidRDefault="00B56CFF" w:rsidP="004B641E">
      <w:pPr>
        <w:jc w:val="both"/>
        <w:rPr>
          <w:rFonts w:ascii="Times New Roman" w:hAnsi="Times New Roman" w:cs="Times New Roman"/>
          <w:sz w:val="24"/>
          <w:szCs w:val="24"/>
        </w:rPr>
      </w:pPr>
    </w:p>
    <w:p w14:paraId="40AF64B6" w14:textId="77777777" w:rsidR="00A24707" w:rsidRDefault="00A24707" w:rsidP="004B641E">
      <w:pPr>
        <w:jc w:val="both"/>
        <w:rPr>
          <w:rFonts w:ascii="Times New Roman" w:hAnsi="Times New Roman" w:cs="Times New Roman"/>
          <w:sz w:val="24"/>
          <w:szCs w:val="24"/>
        </w:rPr>
      </w:pPr>
    </w:p>
    <w:p w14:paraId="69ED1BED" w14:textId="4AAB4FE3" w:rsidR="004B641E" w:rsidRPr="00D50434" w:rsidRDefault="00A24707" w:rsidP="004B641E">
      <w:pPr>
        <w:jc w:val="both"/>
        <w:rPr>
          <w:rFonts w:ascii="Times New Roman" w:hAnsi="Times New Roman" w:cs="Times New Roman"/>
          <w:sz w:val="24"/>
          <w:szCs w:val="24"/>
        </w:rPr>
      </w:pPr>
      <w:r>
        <w:rPr>
          <w:rFonts w:ascii="Times New Roman" w:hAnsi="Times New Roman" w:cs="Times New Roman"/>
          <w:sz w:val="24"/>
          <w:szCs w:val="24"/>
        </w:rPr>
        <w:t xml:space="preserve">4118 Word count </w:t>
      </w:r>
    </w:p>
    <w:p w14:paraId="508462F7" w14:textId="0444EF8B" w:rsidR="007F54D8" w:rsidRPr="00D50434" w:rsidRDefault="007F54D8" w:rsidP="006331BE">
      <w:pPr>
        <w:jc w:val="both"/>
        <w:rPr>
          <w:rFonts w:ascii="Times New Roman" w:hAnsi="Times New Roman" w:cs="Times New Roman"/>
          <w:sz w:val="24"/>
          <w:szCs w:val="24"/>
        </w:rPr>
      </w:pPr>
    </w:p>
    <w:p w14:paraId="4C3498A7" w14:textId="18D12CE4" w:rsidR="00530F83" w:rsidRPr="00D50434" w:rsidRDefault="00530F83" w:rsidP="006331BE">
      <w:pPr>
        <w:jc w:val="both"/>
        <w:rPr>
          <w:rFonts w:ascii="Times New Roman" w:hAnsi="Times New Roman" w:cs="Times New Roman"/>
          <w:sz w:val="24"/>
          <w:szCs w:val="24"/>
        </w:rPr>
      </w:pPr>
    </w:p>
    <w:p w14:paraId="40282C02" w14:textId="39845B0C" w:rsidR="00B270C9" w:rsidRPr="00D50434" w:rsidRDefault="00023616" w:rsidP="00B270C9">
      <w:pPr>
        <w:jc w:val="both"/>
        <w:rPr>
          <w:rFonts w:ascii="Times New Roman" w:hAnsi="Times New Roman" w:cs="Times New Roman"/>
          <w:color w:val="FF0000"/>
          <w:sz w:val="24"/>
          <w:szCs w:val="24"/>
        </w:rPr>
      </w:pPr>
      <w:r w:rsidRPr="00D50434">
        <w:rPr>
          <w:rFonts w:ascii="Times New Roman" w:hAnsi="Times New Roman" w:cs="Times New Roman"/>
          <w:color w:val="FF0000"/>
          <w:sz w:val="24"/>
          <w:szCs w:val="24"/>
        </w:rPr>
        <w:t xml:space="preserve">, </w:t>
      </w:r>
    </w:p>
    <w:p w14:paraId="4A607E82" w14:textId="3084CBE5" w:rsidR="00B270C9" w:rsidRPr="00D50434" w:rsidRDefault="00B270C9" w:rsidP="00B270C9">
      <w:pPr>
        <w:jc w:val="both"/>
        <w:rPr>
          <w:rFonts w:ascii="Times New Roman" w:hAnsi="Times New Roman" w:cs="Times New Roman"/>
          <w:color w:val="FF0000"/>
          <w:sz w:val="24"/>
          <w:szCs w:val="24"/>
        </w:rPr>
      </w:pPr>
    </w:p>
    <w:p w14:paraId="72E214C5" w14:textId="77777777" w:rsidR="00B270C9" w:rsidRPr="00D50434" w:rsidRDefault="00B270C9" w:rsidP="00B270C9">
      <w:pPr>
        <w:jc w:val="both"/>
        <w:rPr>
          <w:rFonts w:ascii="Times New Roman" w:hAnsi="Times New Roman" w:cs="Times New Roman"/>
          <w:color w:val="FF0000"/>
          <w:sz w:val="24"/>
          <w:szCs w:val="24"/>
        </w:rPr>
      </w:pPr>
      <w:r w:rsidRPr="00D50434">
        <w:rPr>
          <w:rFonts w:ascii="Times New Roman" w:hAnsi="Times New Roman" w:cs="Times New Roman"/>
          <w:color w:val="FF0000"/>
          <w:sz w:val="24"/>
          <w:szCs w:val="24"/>
        </w:rPr>
        <w:t xml:space="preserve"> </w:t>
      </w:r>
    </w:p>
    <w:p w14:paraId="6643B7B6" w14:textId="77777777" w:rsidR="00B270C9" w:rsidRPr="00D50434" w:rsidRDefault="00B270C9" w:rsidP="00B270C9">
      <w:pPr>
        <w:jc w:val="both"/>
        <w:rPr>
          <w:rFonts w:ascii="Times New Roman" w:hAnsi="Times New Roman" w:cs="Times New Roman"/>
          <w:color w:val="FF0000"/>
          <w:sz w:val="24"/>
          <w:szCs w:val="24"/>
        </w:rPr>
      </w:pPr>
    </w:p>
    <w:p w14:paraId="10389BBF" w14:textId="77777777" w:rsidR="009D53C6" w:rsidRPr="00D50434" w:rsidRDefault="009D53C6" w:rsidP="009D53C6">
      <w:pPr>
        <w:jc w:val="both"/>
        <w:rPr>
          <w:rFonts w:ascii="Times New Roman" w:hAnsi="Times New Roman" w:cs="Times New Roman"/>
          <w:color w:val="FF0000"/>
          <w:sz w:val="24"/>
          <w:szCs w:val="24"/>
        </w:rPr>
      </w:pPr>
    </w:p>
    <w:p w14:paraId="2BB3E1B9" w14:textId="77777777" w:rsidR="00530F83" w:rsidRPr="00D50434" w:rsidRDefault="00530F83" w:rsidP="006331BE">
      <w:pPr>
        <w:jc w:val="both"/>
        <w:rPr>
          <w:rFonts w:ascii="Times New Roman" w:hAnsi="Times New Roman" w:cs="Times New Roman"/>
          <w:sz w:val="24"/>
          <w:szCs w:val="24"/>
        </w:rPr>
      </w:pPr>
    </w:p>
    <w:p w14:paraId="74A0F5FC" w14:textId="77777777" w:rsidR="007F54D8" w:rsidRPr="00D50434" w:rsidRDefault="007F54D8" w:rsidP="006331BE">
      <w:pPr>
        <w:jc w:val="both"/>
        <w:rPr>
          <w:rFonts w:ascii="Times New Roman" w:hAnsi="Times New Roman" w:cs="Times New Roman"/>
          <w:sz w:val="24"/>
          <w:szCs w:val="24"/>
        </w:rPr>
      </w:pPr>
    </w:p>
    <w:p w14:paraId="33E34AC7" w14:textId="6F3D605F" w:rsidR="00CE7FA3" w:rsidRPr="00D50434" w:rsidRDefault="00CE7FA3" w:rsidP="006331BE">
      <w:pPr>
        <w:jc w:val="both"/>
        <w:rPr>
          <w:rFonts w:ascii="Times New Roman" w:hAnsi="Times New Roman" w:cs="Times New Roman"/>
          <w:sz w:val="24"/>
          <w:szCs w:val="24"/>
        </w:rPr>
      </w:pPr>
    </w:p>
    <w:p w14:paraId="2D99D3A0" w14:textId="77777777" w:rsidR="00530F83" w:rsidRPr="00D50434" w:rsidRDefault="00530F83" w:rsidP="00530F83">
      <w:pPr>
        <w:jc w:val="both"/>
        <w:rPr>
          <w:rFonts w:ascii="Times New Roman" w:hAnsi="Times New Roman" w:cs="Times New Roman"/>
          <w:sz w:val="24"/>
          <w:szCs w:val="24"/>
        </w:rPr>
      </w:pPr>
    </w:p>
    <w:p w14:paraId="14CD809F" w14:textId="77777777" w:rsidR="00530F83" w:rsidRPr="00D50434" w:rsidRDefault="00530F83" w:rsidP="00530F83">
      <w:pPr>
        <w:jc w:val="both"/>
        <w:rPr>
          <w:rFonts w:ascii="Times New Roman" w:hAnsi="Times New Roman" w:cs="Times New Roman"/>
          <w:sz w:val="24"/>
          <w:szCs w:val="24"/>
        </w:rPr>
      </w:pPr>
    </w:p>
    <w:p w14:paraId="58D2149E" w14:textId="0E6DCADE" w:rsidR="00CE7FA3" w:rsidRPr="00D50434" w:rsidRDefault="00CE7FA3" w:rsidP="006331BE">
      <w:pPr>
        <w:jc w:val="both"/>
        <w:rPr>
          <w:rFonts w:ascii="Times New Roman" w:hAnsi="Times New Roman" w:cs="Times New Roman"/>
          <w:sz w:val="24"/>
          <w:szCs w:val="24"/>
        </w:rPr>
      </w:pPr>
    </w:p>
    <w:p w14:paraId="02F702BE" w14:textId="77777777" w:rsidR="00517FDC" w:rsidRPr="00D50434" w:rsidRDefault="00517FDC" w:rsidP="006331BE">
      <w:pPr>
        <w:jc w:val="both"/>
        <w:rPr>
          <w:rFonts w:ascii="Times New Roman" w:hAnsi="Times New Roman" w:cs="Times New Roman"/>
          <w:sz w:val="24"/>
          <w:szCs w:val="24"/>
        </w:rPr>
      </w:pPr>
    </w:p>
    <w:p w14:paraId="43A2F2B3" w14:textId="77777777" w:rsidR="00517FDC" w:rsidRPr="00D50434" w:rsidRDefault="00517FDC" w:rsidP="006331BE">
      <w:pPr>
        <w:jc w:val="both"/>
        <w:rPr>
          <w:rFonts w:ascii="Times New Roman" w:hAnsi="Times New Roman" w:cs="Times New Roman"/>
          <w:sz w:val="24"/>
          <w:szCs w:val="24"/>
        </w:rPr>
      </w:pPr>
    </w:p>
    <w:p w14:paraId="2E313D54" w14:textId="77777777" w:rsidR="00772A78" w:rsidRPr="00D50434" w:rsidRDefault="00772A78" w:rsidP="006331BE">
      <w:pPr>
        <w:jc w:val="both"/>
        <w:rPr>
          <w:rFonts w:ascii="Times New Roman" w:hAnsi="Times New Roman" w:cs="Times New Roman"/>
          <w:color w:val="FF0000"/>
          <w:sz w:val="24"/>
          <w:szCs w:val="24"/>
          <w:u w:val="single"/>
        </w:rPr>
      </w:pPr>
    </w:p>
    <w:p w14:paraId="4AC69055" w14:textId="504B5578" w:rsidR="003D4D7D" w:rsidRPr="00D50434" w:rsidRDefault="003D4D7D">
      <w:pPr>
        <w:rPr>
          <w:rFonts w:ascii="Times New Roman" w:hAnsi="Times New Roman" w:cs="Times New Roman"/>
          <w:sz w:val="24"/>
          <w:szCs w:val="24"/>
        </w:rPr>
      </w:pPr>
    </w:p>
    <w:p w14:paraId="00B21E2B" w14:textId="77777777" w:rsidR="003D4D7D" w:rsidRPr="00D50434" w:rsidRDefault="003D4D7D">
      <w:pPr>
        <w:rPr>
          <w:rFonts w:ascii="Times New Roman" w:hAnsi="Times New Roman" w:cs="Times New Roman"/>
          <w:sz w:val="24"/>
          <w:szCs w:val="24"/>
          <w:u w:val="single"/>
        </w:rPr>
      </w:pPr>
    </w:p>
    <w:p w14:paraId="1303AECD" w14:textId="63DC78A5" w:rsidR="001944DA" w:rsidRPr="00D50434" w:rsidRDefault="001944DA">
      <w:pPr>
        <w:rPr>
          <w:rFonts w:ascii="Times New Roman" w:hAnsi="Times New Roman" w:cs="Times New Roman"/>
          <w:sz w:val="24"/>
          <w:szCs w:val="24"/>
        </w:rPr>
      </w:pPr>
    </w:p>
    <w:p w14:paraId="5336585D" w14:textId="77777777" w:rsidR="003D4D7D" w:rsidRPr="00D50434" w:rsidRDefault="003D4D7D">
      <w:pPr>
        <w:rPr>
          <w:rFonts w:ascii="Times New Roman" w:hAnsi="Times New Roman" w:cs="Times New Roman"/>
          <w:sz w:val="24"/>
          <w:szCs w:val="24"/>
        </w:rPr>
      </w:pPr>
    </w:p>
    <w:p w14:paraId="040A72F0" w14:textId="77777777" w:rsidR="001944DA" w:rsidRPr="00D50434" w:rsidRDefault="001944DA">
      <w:pPr>
        <w:rPr>
          <w:rFonts w:ascii="Times New Roman" w:hAnsi="Times New Roman" w:cs="Times New Roman"/>
          <w:sz w:val="24"/>
          <w:szCs w:val="24"/>
        </w:rPr>
      </w:pPr>
    </w:p>
    <w:p w14:paraId="7235AFEF" w14:textId="77777777" w:rsidR="001944DA" w:rsidRPr="00D50434" w:rsidRDefault="001944DA">
      <w:pPr>
        <w:rPr>
          <w:rFonts w:ascii="Times New Roman" w:hAnsi="Times New Roman" w:cs="Times New Roman"/>
          <w:sz w:val="24"/>
          <w:szCs w:val="24"/>
        </w:rPr>
      </w:pPr>
    </w:p>
    <w:p w14:paraId="08CD667D" w14:textId="77777777" w:rsidR="003D4D7D" w:rsidRPr="00D50434" w:rsidRDefault="003D4D7D">
      <w:pPr>
        <w:rPr>
          <w:rFonts w:ascii="Times New Roman" w:hAnsi="Times New Roman" w:cs="Times New Roman"/>
          <w:sz w:val="24"/>
          <w:szCs w:val="24"/>
        </w:rPr>
      </w:pPr>
    </w:p>
    <w:p w14:paraId="333373E2" w14:textId="77777777" w:rsidR="00844543" w:rsidRPr="00D50434" w:rsidRDefault="00844543">
      <w:pPr>
        <w:rPr>
          <w:rFonts w:ascii="Times New Roman" w:hAnsi="Times New Roman" w:cs="Times New Roman"/>
          <w:sz w:val="24"/>
          <w:szCs w:val="24"/>
        </w:rPr>
      </w:pPr>
    </w:p>
    <w:p w14:paraId="655C3CEC" w14:textId="77777777" w:rsidR="00844543" w:rsidRPr="00D50434" w:rsidRDefault="00844543">
      <w:pPr>
        <w:rPr>
          <w:rFonts w:ascii="Times New Roman" w:hAnsi="Times New Roman" w:cs="Times New Roman"/>
          <w:sz w:val="24"/>
          <w:szCs w:val="24"/>
        </w:rPr>
      </w:pPr>
    </w:p>
    <w:p w14:paraId="50428AC1" w14:textId="77777777" w:rsidR="004B641E" w:rsidRPr="00D50434" w:rsidRDefault="004B641E" w:rsidP="000B4D91">
      <w:pPr>
        <w:rPr>
          <w:rFonts w:ascii="Times New Roman" w:hAnsi="Times New Roman" w:cs="Times New Roman"/>
          <w:sz w:val="24"/>
          <w:szCs w:val="24"/>
        </w:rPr>
      </w:pPr>
    </w:p>
    <w:p w14:paraId="4130EA08" w14:textId="77777777" w:rsidR="00BE0B57" w:rsidRPr="00D50434" w:rsidRDefault="00BE0B57" w:rsidP="000B4D91">
      <w:pPr>
        <w:rPr>
          <w:rFonts w:ascii="Times New Roman" w:hAnsi="Times New Roman" w:cs="Times New Roman"/>
          <w:b/>
          <w:sz w:val="24"/>
          <w:szCs w:val="24"/>
          <w:u w:val="single"/>
        </w:rPr>
      </w:pPr>
    </w:p>
    <w:p w14:paraId="6982CC8B" w14:textId="77777777" w:rsidR="00BE0B57" w:rsidRPr="00D50434" w:rsidRDefault="00BE0B57" w:rsidP="000B4D91">
      <w:pPr>
        <w:rPr>
          <w:rFonts w:ascii="Times New Roman" w:hAnsi="Times New Roman" w:cs="Times New Roman"/>
          <w:b/>
          <w:sz w:val="24"/>
          <w:szCs w:val="24"/>
          <w:u w:val="single"/>
        </w:rPr>
      </w:pPr>
    </w:p>
    <w:p w14:paraId="1806F6E7" w14:textId="77777777" w:rsidR="00BE0B57" w:rsidRPr="00D50434" w:rsidRDefault="00BE0B57" w:rsidP="000B4D91">
      <w:pPr>
        <w:rPr>
          <w:rFonts w:ascii="Times New Roman" w:hAnsi="Times New Roman" w:cs="Times New Roman"/>
          <w:b/>
          <w:sz w:val="24"/>
          <w:szCs w:val="24"/>
          <w:u w:val="single"/>
        </w:rPr>
      </w:pPr>
    </w:p>
    <w:p w14:paraId="344F04FC" w14:textId="77777777" w:rsidR="00A24707" w:rsidRDefault="00A24707" w:rsidP="000A5D58">
      <w:pPr>
        <w:rPr>
          <w:rFonts w:ascii="Times New Roman" w:hAnsi="Times New Roman" w:cs="Times New Roman"/>
          <w:b/>
          <w:sz w:val="24"/>
          <w:szCs w:val="24"/>
          <w:u w:val="single"/>
        </w:rPr>
      </w:pPr>
    </w:p>
    <w:p w14:paraId="0C956031" w14:textId="527A2E4C" w:rsidR="000A5D58" w:rsidRPr="00D50434" w:rsidRDefault="000B4D91" w:rsidP="000A5D58">
      <w:pPr>
        <w:rPr>
          <w:rFonts w:ascii="Times New Roman" w:hAnsi="Times New Roman" w:cs="Times New Roman"/>
          <w:sz w:val="28"/>
          <w:szCs w:val="28"/>
        </w:rPr>
      </w:pPr>
      <w:r w:rsidRPr="00D50434">
        <w:rPr>
          <w:rFonts w:ascii="Times New Roman" w:hAnsi="Times New Roman" w:cs="Times New Roman"/>
          <w:sz w:val="28"/>
          <w:szCs w:val="28"/>
          <w:u w:val="single"/>
        </w:rPr>
        <w:lastRenderedPageBreak/>
        <w:t>Reference List</w:t>
      </w:r>
      <w:r w:rsidR="000A5D58" w:rsidRPr="00D50434">
        <w:rPr>
          <w:rFonts w:ascii="Times New Roman" w:hAnsi="Times New Roman" w:cs="Times New Roman"/>
          <w:sz w:val="28"/>
          <w:szCs w:val="28"/>
          <w:u w:val="single"/>
        </w:rPr>
        <w:t xml:space="preserve"> </w:t>
      </w:r>
    </w:p>
    <w:p w14:paraId="5997E5A8" w14:textId="77777777" w:rsidR="000A5D58" w:rsidRPr="00D50434" w:rsidRDefault="000A5D58" w:rsidP="000A5D58">
      <w:pPr>
        <w:rPr>
          <w:rFonts w:ascii="Times New Roman" w:hAnsi="Times New Roman" w:cs="Times New Roman"/>
          <w:sz w:val="24"/>
          <w:szCs w:val="24"/>
        </w:rPr>
      </w:pPr>
    </w:p>
    <w:p w14:paraId="33523E2A" w14:textId="77777777" w:rsidR="000A5D58" w:rsidRPr="00D50434" w:rsidRDefault="000A5D58" w:rsidP="000A5D58">
      <w:pPr>
        <w:rPr>
          <w:rFonts w:ascii="Times New Roman" w:hAnsi="Times New Roman" w:cs="Times New Roman"/>
          <w:sz w:val="24"/>
          <w:szCs w:val="24"/>
        </w:rPr>
      </w:pPr>
      <w:r w:rsidRPr="00D50434">
        <w:rPr>
          <w:rFonts w:ascii="Times New Roman" w:hAnsi="Times New Roman" w:cs="Times New Roman"/>
          <w:sz w:val="24"/>
          <w:szCs w:val="24"/>
        </w:rPr>
        <w:t xml:space="preserve">Ayers, J. (2005) </w:t>
      </w:r>
      <w:r w:rsidRPr="00D50434">
        <w:rPr>
          <w:rFonts w:ascii="Times New Roman" w:hAnsi="Times New Roman" w:cs="Times New Roman"/>
          <w:iCs/>
          <w:sz w:val="24"/>
          <w:szCs w:val="24"/>
        </w:rPr>
        <w:t>Sensory integration and the child: Understanding hidden sensory challenges.</w:t>
      </w:r>
      <w:r w:rsidRPr="00D50434">
        <w:rPr>
          <w:rFonts w:ascii="Times New Roman" w:hAnsi="Times New Roman" w:cs="Times New Roman"/>
          <w:sz w:val="24"/>
          <w:szCs w:val="24"/>
        </w:rPr>
        <w:t xml:space="preserve"> </w:t>
      </w:r>
      <w:proofErr w:type="gramStart"/>
      <w:r w:rsidRPr="00D50434">
        <w:rPr>
          <w:rFonts w:ascii="Times New Roman" w:hAnsi="Times New Roman" w:cs="Times New Roman"/>
          <w:sz w:val="24"/>
          <w:szCs w:val="24"/>
        </w:rPr>
        <w:t>25</w:t>
      </w:r>
      <w:r w:rsidRPr="00D50434">
        <w:rPr>
          <w:rFonts w:ascii="Times New Roman" w:hAnsi="Times New Roman" w:cs="Times New Roman"/>
          <w:sz w:val="24"/>
          <w:szCs w:val="24"/>
          <w:vertAlign w:val="superscript"/>
        </w:rPr>
        <w:t>th</w:t>
      </w:r>
      <w:proofErr w:type="gramEnd"/>
      <w:r w:rsidRPr="00D50434">
        <w:rPr>
          <w:rFonts w:ascii="Times New Roman" w:hAnsi="Times New Roman" w:cs="Times New Roman"/>
          <w:sz w:val="24"/>
          <w:szCs w:val="24"/>
        </w:rPr>
        <w:t xml:space="preserve"> Anniversary ed. Unites States of America: Western Psychological services.   </w:t>
      </w:r>
    </w:p>
    <w:p w14:paraId="73494413" w14:textId="77777777" w:rsidR="00547320" w:rsidRPr="00D50434" w:rsidRDefault="00547320" w:rsidP="00547320">
      <w:pPr>
        <w:autoSpaceDE w:val="0"/>
        <w:autoSpaceDN w:val="0"/>
        <w:adjustRightInd w:val="0"/>
        <w:rPr>
          <w:rFonts w:ascii="Times New Roman" w:hAnsi="Times New Roman" w:cs="Times New Roman"/>
          <w:sz w:val="24"/>
          <w:szCs w:val="24"/>
        </w:rPr>
      </w:pPr>
    </w:p>
    <w:p w14:paraId="3DC80D4C" w14:textId="0F0480DB" w:rsidR="00547320" w:rsidRPr="00D50434" w:rsidRDefault="00547320" w:rsidP="00547320">
      <w:pPr>
        <w:autoSpaceDE w:val="0"/>
        <w:autoSpaceDN w:val="0"/>
        <w:adjustRightInd w:val="0"/>
        <w:rPr>
          <w:rFonts w:ascii="Times New Roman" w:hAnsi="Times New Roman" w:cs="Times New Roman"/>
          <w:sz w:val="24"/>
          <w:szCs w:val="24"/>
        </w:rPr>
      </w:pPr>
      <w:proofErr w:type="spellStart"/>
      <w:r w:rsidRPr="00D50434">
        <w:rPr>
          <w:rFonts w:ascii="Times New Roman" w:hAnsi="Times New Roman" w:cs="Times New Roman"/>
          <w:sz w:val="24"/>
          <w:szCs w:val="24"/>
        </w:rPr>
        <w:t>Avelar</w:t>
      </w:r>
      <w:proofErr w:type="spellEnd"/>
      <w:r w:rsidRPr="00D50434">
        <w:rPr>
          <w:rFonts w:ascii="Times New Roman" w:hAnsi="Times New Roman" w:cs="Times New Roman"/>
          <w:sz w:val="24"/>
          <w:szCs w:val="24"/>
        </w:rPr>
        <w:t xml:space="preserve">, B.P, </w:t>
      </w:r>
      <w:proofErr w:type="spellStart"/>
      <w:r w:rsidRPr="00D50434">
        <w:rPr>
          <w:rFonts w:ascii="Times New Roman" w:hAnsi="Times New Roman" w:cs="Times New Roman"/>
          <w:sz w:val="24"/>
          <w:szCs w:val="24"/>
        </w:rPr>
        <w:t>Nunes</w:t>
      </w:r>
      <w:proofErr w:type="spellEnd"/>
      <w:r w:rsidRPr="00D50434">
        <w:rPr>
          <w:rFonts w:ascii="Times New Roman" w:hAnsi="Times New Roman" w:cs="Times New Roman"/>
          <w:sz w:val="24"/>
          <w:szCs w:val="24"/>
        </w:rPr>
        <w:t xml:space="preserve"> de Almeida Costa, J, Peralta </w:t>
      </w:r>
      <w:proofErr w:type="spellStart"/>
      <w:r w:rsidRPr="00D50434">
        <w:rPr>
          <w:rFonts w:ascii="Times New Roman" w:hAnsi="Times New Roman" w:cs="Times New Roman"/>
          <w:sz w:val="24"/>
          <w:szCs w:val="24"/>
        </w:rPr>
        <w:t>Safons</w:t>
      </w:r>
      <w:proofErr w:type="spellEnd"/>
      <w:r w:rsidRPr="00D50434">
        <w:rPr>
          <w:rFonts w:ascii="Times New Roman" w:hAnsi="Times New Roman" w:cs="Times New Roman"/>
          <w:sz w:val="24"/>
          <w:szCs w:val="24"/>
        </w:rPr>
        <w:t xml:space="preserve">, M, Dutra, M.T, </w:t>
      </w:r>
      <w:proofErr w:type="spellStart"/>
      <w:r w:rsidRPr="00D50434">
        <w:rPr>
          <w:rFonts w:ascii="Times New Roman" w:hAnsi="Times New Roman" w:cs="Times New Roman"/>
          <w:sz w:val="24"/>
          <w:szCs w:val="24"/>
        </w:rPr>
        <w:t>Bottaro</w:t>
      </w:r>
      <w:proofErr w:type="spellEnd"/>
      <w:r w:rsidRPr="00D50434">
        <w:rPr>
          <w:rFonts w:ascii="Times New Roman" w:hAnsi="Times New Roman" w:cs="Times New Roman"/>
          <w:sz w:val="24"/>
          <w:szCs w:val="24"/>
        </w:rPr>
        <w:t xml:space="preserve">, M, </w:t>
      </w:r>
      <w:proofErr w:type="spellStart"/>
      <w:r w:rsidRPr="00D50434">
        <w:rPr>
          <w:rFonts w:ascii="Times New Roman" w:hAnsi="Times New Roman" w:cs="Times New Roman"/>
          <w:sz w:val="24"/>
          <w:szCs w:val="24"/>
        </w:rPr>
        <w:t>Gobbi</w:t>
      </w:r>
      <w:proofErr w:type="spellEnd"/>
      <w:r w:rsidRPr="00D50434">
        <w:rPr>
          <w:rFonts w:ascii="Times New Roman" w:hAnsi="Times New Roman" w:cs="Times New Roman"/>
          <w:sz w:val="24"/>
          <w:szCs w:val="24"/>
        </w:rPr>
        <w:t xml:space="preserve">, S, Tiedemann, A, Cristina de David, A &amp; Lima, R.M (2016) Balance Exercises Circuit improves muscle strength, </w:t>
      </w:r>
      <w:proofErr w:type="spellStart"/>
      <w:r w:rsidRPr="00D50434">
        <w:rPr>
          <w:rFonts w:ascii="Times New Roman" w:hAnsi="Times New Roman" w:cs="Times New Roman"/>
          <w:sz w:val="24"/>
          <w:szCs w:val="24"/>
        </w:rPr>
        <w:t>balance,and</w:t>
      </w:r>
      <w:proofErr w:type="spellEnd"/>
      <w:r w:rsidRPr="00D50434">
        <w:rPr>
          <w:rFonts w:ascii="Times New Roman" w:hAnsi="Times New Roman" w:cs="Times New Roman"/>
          <w:sz w:val="24"/>
          <w:szCs w:val="24"/>
        </w:rPr>
        <w:t xml:space="preserve"> functional performance in older women. AGE 38:14</w:t>
      </w:r>
    </w:p>
    <w:p w14:paraId="2845DC11" w14:textId="3CA9FF94" w:rsidR="000A5D58" w:rsidRPr="00D50434" w:rsidRDefault="000A5D58" w:rsidP="000A5D58">
      <w:pPr>
        <w:rPr>
          <w:rFonts w:ascii="Times New Roman" w:hAnsi="Times New Roman" w:cs="Times New Roman"/>
          <w:sz w:val="24"/>
          <w:szCs w:val="24"/>
        </w:rPr>
      </w:pPr>
    </w:p>
    <w:p w14:paraId="1B182FA0" w14:textId="3FE36809" w:rsidR="000A5D58" w:rsidRPr="00D50434" w:rsidRDefault="00877267" w:rsidP="000A5D58">
      <w:pPr>
        <w:rPr>
          <w:rFonts w:ascii="Times New Roman" w:hAnsi="Times New Roman" w:cs="Times New Roman"/>
          <w:sz w:val="24"/>
          <w:szCs w:val="24"/>
        </w:rPr>
      </w:pPr>
      <w:r w:rsidRPr="00D50434">
        <w:rPr>
          <w:rFonts w:ascii="Times New Roman" w:hAnsi="Times New Roman" w:cs="Times New Roman"/>
          <w:sz w:val="24"/>
          <w:szCs w:val="24"/>
          <w:lang w:val="en"/>
        </w:rPr>
        <w:t>Barnett, L, Lai</w:t>
      </w:r>
      <w:r w:rsidR="000A5D58" w:rsidRPr="00D50434">
        <w:rPr>
          <w:rFonts w:ascii="Times New Roman" w:hAnsi="Times New Roman" w:cs="Times New Roman"/>
          <w:sz w:val="24"/>
          <w:szCs w:val="24"/>
          <w:lang w:val="en"/>
        </w:rPr>
        <w:t xml:space="preserve">, S.K, </w:t>
      </w:r>
      <w:proofErr w:type="spellStart"/>
      <w:r w:rsidR="000A5D58" w:rsidRPr="00D50434">
        <w:rPr>
          <w:rFonts w:ascii="Times New Roman" w:hAnsi="Times New Roman" w:cs="Times New Roman"/>
          <w:sz w:val="24"/>
          <w:szCs w:val="24"/>
          <w:lang w:val="en"/>
        </w:rPr>
        <w:t>Veldman</w:t>
      </w:r>
      <w:proofErr w:type="spellEnd"/>
      <w:r w:rsidR="000A5D58" w:rsidRPr="00D50434">
        <w:rPr>
          <w:rFonts w:ascii="Times New Roman" w:hAnsi="Times New Roman" w:cs="Times New Roman"/>
          <w:sz w:val="24"/>
          <w:szCs w:val="24"/>
          <w:lang w:val="en"/>
        </w:rPr>
        <w:t xml:space="preserve">, S.L.C, Hardy, L.M, Cliff, D.P, Morgan, P.J, </w:t>
      </w:r>
      <w:proofErr w:type="spellStart"/>
      <w:r w:rsidR="000A5D58" w:rsidRPr="00D50434">
        <w:rPr>
          <w:rFonts w:ascii="Times New Roman" w:hAnsi="Times New Roman" w:cs="Times New Roman"/>
          <w:sz w:val="24"/>
          <w:szCs w:val="24"/>
          <w:lang w:val="en"/>
        </w:rPr>
        <w:t>Zask</w:t>
      </w:r>
      <w:proofErr w:type="spellEnd"/>
      <w:r w:rsidR="000A5D58" w:rsidRPr="00D50434">
        <w:rPr>
          <w:rFonts w:ascii="Times New Roman" w:hAnsi="Times New Roman" w:cs="Times New Roman"/>
          <w:sz w:val="24"/>
          <w:szCs w:val="24"/>
          <w:lang w:val="en"/>
        </w:rPr>
        <w:t xml:space="preserve">, </w:t>
      </w:r>
      <w:proofErr w:type="gramStart"/>
      <w:r w:rsidR="000A5D58" w:rsidRPr="00D50434">
        <w:rPr>
          <w:rFonts w:ascii="Times New Roman" w:hAnsi="Times New Roman" w:cs="Times New Roman"/>
          <w:sz w:val="24"/>
          <w:szCs w:val="24"/>
          <w:lang w:val="en"/>
        </w:rPr>
        <w:t>A</w:t>
      </w:r>
      <w:proofErr w:type="gramEnd"/>
      <w:r w:rsidR="000A5D58" w:rsidRPr="00D50434">
        <w:rPr>
          <w:rFonts w:ascii="Times New Roman" w:hAnsi="Times New Roman" w:cs="Times New Roman"/>
          <w:sz w:val="24"/>
          <w:szCs w:val="24"/>
          <w:lang w:val="en"/>
        </w:rPr>
        <w:t xml:space="preserve">, </w:t>
      </w:r>
      <w:proofErr w:type="spellStart"/>
      <w:r w:rsidR="000A5D58" w:rsidRPr="00D50434">
        <w:rPr>
          <w:rFonts w:ascii="Times New Roman" w:hAnsi="Times New Roman" w:cs="Times New Roman"/>
          <w:sz w:val="24"/>
          <w:szCs w:val="24"/>
          <w:lang w:val="en"/>
        </w:rPr>
        <w:t>Lub</w:t>
      </w:r>
      <w:r w:rsidR="00AC081C">
        <w:rPr>
          <w:rFonts w:ascii="Times New Roman" w:hAnsi="Times New Roman" w:cs="Times New Roman"/>
          <w:sz w:val="24"/>
          <w:szCs w:val="24"/>
          <w:lang w:val="en"/>
        </w:rPr>
        <w:t>ans</w:t>
      </w:r>
      <w:proofErr w:type="spellEnd"/>
      <w:r w:rsidR="00AC081C">
        <w:rPr>
          <w:rFonts w:ascii="Times New Roman" w:hAnsi="Times New Roman" w:cs="Times New Roman"/>
          <w:sz w:val="24"/>
          <w:szCs w:val="24"/>
          <w:lang w:val="en"/>
        </w:rPr>
        <w:t xml:space="preserve">, D.R, </w:t>
      </w:r>
      <w:proofErr w:type="spellStart"/>
      <w:r w:rsidR="00AC081C">
        <w:rPr>
          <w:rFonts w:ascii="Times New Roman" w:hAnsi="Times New Roman" w:cs="Times New Roman"/>
          <w:sz w:val="24"/>
          <w:szCs w:val="24"/>
          <w:lang w:val="en"/>
        </w:rPr>
        <w:t>Ridgers</w:t>
      </w:r>
      <w:proofErr w:type="spellEnd"/>
      <w:r w:rsidR="00AC081C">
        <w:rPr>
          <w:rFonts w:ascii="Times New Roman" w:hAnsi="Times New Roman" w:cs="Times New Roman"/>
          <w:sz w:val="24"/>
          <w:szCs w:val="24"/>
          <w:lang w:val="en"/>
        </w:rPr>
        <w:t>, N.D, Rush, E &amp;</w:t>
      </w:r>
      <w:r w:rsidR="000A5D58" w:rsidRPr="00D50434">
        <w:rPr>
          <w:rFonts w:ascii="Times New Roman" w:hAnsi="Times New Roman" w:cs="Times New Roman"/>
          <w:sz w:val="24"/>
          <w:szCs w:val="24"/>
          <w:lang w:val="en"/>
        </w:rPr>
        <w:t xml:space="preserve"> Brown, H.L, (2016) "Correlates of Gross Motor Competence in Children and Adolescents: A Systematic Review and Meta-Analysis." </w:t>
      </w:r>
      <w:r w:rsidR="000A5D58" w:rsidRPr="00D50434">
        <w:rPr>
          <w:rFonts w:ascii="Times New Roman" w:hAnsi="Times New Roman" w:cs="Times New Roman"/>
          <w:iCs/>
          <w:sz w:val="24"/>
          <w:szCs w:val="24"/>
          <w:lang w:val="en"/>
        </w:rPr>
        <w:t>Sports Medicine</w:t>
      </w:r>
      <w:r w:rsidR="000A5D58" w:rsidRPr="00D50434">
        <w:rPr>
          <w:rFonts w:ascii="Times New Roman" w:hAnsi="Times New Roman" w:cs="Times New Roman"/>
          <w:sz w:val="24"/>
          <w:szCs w:val="24"/>
          <w:lang w:val="en"/>
        </w:rPr>
        <w:t xml:space="preserve"> </w:t>
      </w:r>
      <w:proofErr w:type="gramStart"/>
      <w:r w:rsidR="000A5D58" w:rsidRPr="00D50434">
        <w:rPr>
          <w:rFonts w:ascii="Times New Roman" w:hAnsi="Times New Roman" w:cs="Times New Roman"/>
          <w:sz w:val="24"/>
          <w:szCs w:val="24"/>
          <w:lang w:val="en"/>
        </w:rPr>
        <w:t>46.11 :</w:t>
      </w:r>
      <w:proofErr w:type="gramEnd"/>
      <w:r w:rsidR="000A5D58" w:rsidRPr="00D50434">
        <w:rPr>
          <w:rFonts w:ascii="Times New Roman" w:hAnsi="Times New Roman" w:cs="Times New Roman"/>
          <w:sz w:val="24"/>
          <w:szCs w:val="24"/>
          <w:lang w:val="en"/>
        </w:rPr>
        <w:t xml:space="preserve"> 1663-689. Web.</w:t>
      </w:r>
    </w:p>
    <w:p w14:paraId="53F435BA" w14:textId="60BEB505" w:rsidR="00950FD9" w:rsidRPr="00D50434" w:rsidRDefault="00950FD9" w:rsidP="00950FD9">
      <w:pPr>
        <w:autoSpaceDE w:val="0"/>
        <w:autoSpaceDN w:val="0"/>
        <w:adjustRightInd w:val="0"/>
        <w:rPr>
          <w:rFonts w:ascii="Times New Roman" w:hAnsi="Times New Roman" w:cs="Times New Roman"/>
          <w:sz w:val="24"/>
          <w:szCs w:val="24"/>
        </w:rPr>
      </w:pPr>
    </w:p>
    <w:p w14:paraId="3D32289C" w14:textId="0E0731A3" w:rsidR="000A5D58" w:rsidRPr="00D50434" w:rsidRDefault="00950FD9" w:rsidP="00950FD9">
      <w:pPr>
        <w:autoSpaceDE w:val="0"/>
        <w:autoSpaceDN w:val="0"/>
        <w:adjustRightInd w:val="0"/>
        <w:rPr>
          <w:rFonts w:ascii="Times New Roman" w:hAnsi="Times New Roman" w:cs="Times New Roman"/>
          <w:sz w:val="24"/>
          <w:szCs w:val="24"/>
        </w:rPr>
      </w:pPr>
      <w:r w:rsidRPr="00D50434">
        <w:rPr>
          <w:rFonts w:ascii="Times New Roman" w:hAnsi="Times New Roman" w:cs="Times New Roman"/>
          <w:sz w:val="24"/>
          <w:szCs w:val="24"/>
        </w:rPr>
        <w:t xml:space="preserve">Brian, </w:t>
      </w:r>
      <w:proofErr w:type="gramStart"/>
      <w:r w:rsidRPr="00D50434">
        <w:rPr>
          <w:rFonts w:ascii="Times New Roman" w:hAnsi="Times New Roman" w:cs="Times New Roman"/>
          <w:sz w:val="24"/>
          <w:szCs w:val="24"/>
        </w:rPr>
        <w:t>A</w:t>
      </w:r>
      <w:proofErr w:type="gramEnd"/>
      <w:r w:rsidRPr="00D50434">
        <w:rPr>
          <w:rFonts w:ascii="Times New Roman" w:hAnsi="Times New Roman" w:cs="Times New Roman"/>
          <w:sz w:val="24"/>
          <w:szCs w:val="24"/>
        </w:rPr>
        <w:t xml:space="preserve">, </w:t>
      </w:r>
      <w:proofErr w:type="spellStart"/>
      <w:r w:rsidRPr="00D50434">
        <w:rPr>
          <w:rFonts w:ascii="Times New Roman" w:hAnsi="Times New Roman" w:cs="Times New Roman"/>
          <w:sz w:val="24"/>
          <w:szCs w:val="24"/>
        </w:rPr>
        <w:t>Goodway</w:t>
      </w:r>
      <w:proofErr w:type="spellEnd"/>
      <w:r w:rsidRPr="00D50434">
        <w:rPr>
          <w:rFonts w:ascii="Times New Roman" w:hAnsi="Times New Roman" w:cs="Times New Roman"/>
          <w:sz w:val="24"/>
          <w:szCs w:val="24"/>
        </w:rPr>
        <w:t xml:space="preserve">, J.D, Logan, J.A &amp; Sutherland, S (2016): </w:t>
      </w:r>
      <w:proofErr w:type="spellStart"/>
      <w:r w:rsidRPr="00D50434">
        <w:rPr>
          <w:rFonts w:ascii="Times New Roman" w:hAnsi="Times New Roman" w:cs="Times New Roman"/>
          <w:sz w:val="24"/>
          <w:szCs w:val="24"/>
        </w:rPr>
        <w:t>SKIPing</w:t>
      </w:r>
      <w:proofErr w:type="spellEnd"/>
      <w:r w:rsidRPr="00D50434">
        <w:rPr>
          <w:rFonts w:ascii="Times New Roman" w:hAnsi="Times New Roman" w:cs="Times New Roman"/>
          <w:sz w:val="24"/>
          <w:szCs w:val="24"/>
        </w:rPr>
        <w:t xml:space="preserve"> with teachers: an early years motor skill intervention, Physical Education and Sport Pedagogy, DOI: 10.1080/17408989.2016.1176133</w:t>
      </w:r>
    </w:p>
    <w:p w14:paraId="0184893A" w14:textId="54912CC4" w:rsidR="00950FD9" w:rsidRPr="00D50434" w:rsidRDefault="00950FD9" w:rsidP="000A5D58">
      <w:pPr>
        <w:rPr>
          <w:rFonts w:ascii="Times New Roman" w:hAnsi="Times New Roman" w:cs="Times New Roman"/>
          <w:sz w:val="24"/>
          <w:szCs w:val="24"/>
        </w:rPr>
      </w:pPr>
    </w:p>
    <w:p w14:paraId="5ACD8A79" w14:textId="0F335C02" w:rsidR="00FF768F" w:rsidRPr="00D50434" w:rsidRDefault="00950FD9" w:rsidP="000A5D58">
      <w:pPr>
        <w:rPr>
          <w:rFonts w:ascii="Times New Roman" w:hAnsi="Times New Roman" w:cs="Times New Roman"/>
          <w:sz w:val="24"/>
          <w:szCs w:val="24"/>
        </w:rPr>
      </w:pPr>
      <w:r w:rsidRPr="00D50434">
        <w:rPr>
          <w:rFonts w:ascii="Times New Roman" w:hAnsi="Times New Roman" w:cs="Times New Roman"/>
          <w:sz w:val="24"/>
          <w:szCs w:val="24"/>
        </w:rPr>
        <w:t>Clark, J.E &amp;</w:t>
      </w:r>
      <w:r w:rsidR="00FF768F" w:rsidRPr="00D50434">
        <w:rPr>
          <w:rFonts w:ascii="Times New Roman" w:hAnsi="Times New Roman" w:cs="Times New Roman"/>
          <w:sz w:val="24"/>
          <w:szCs w:val="24"/>
        </w:rPr>
        <w:t xml:space="preserve"> Metcalf, J.S (2002) </w:t>
      </w:r>
      <w:proofErr w:type="gramStart"/>
      <w:r w:rsidR="00FF768F" w:rsidRPr="00D50434">
        <w:rPr>
          <w:rFonts w:ascii="Times New Roman" w:hAnsi="Times New Roman" w:cs="Times New Roman"/>
          <w:sz w:val="24"/>
          <w:szCs w:val="24"/>
        </w:rPr>
        <w:t>The</w:t>
      </w:r>
      <w:proofErr w:type="gramEnd"/>
      <w:r w:rsidR="00FF768F" w:rsidRPr="00D50434">
        <w:rPr>
          <w:rFonts w:ascii="Times New Roman" w:hAnsi="Times New Roman" w:cs="Times New Roman"/>
          <w:sz w:val="24"/>
          <w:szCs w:val="24"/>
        </w:rPr>
        <w:t xml:space="preserve"> Mountain of Motor Development: A Metaphor. Motor Development Research and Reviews (2) 163-190</w:t>
      </w:r>
    </w:p>
    <w:p w14:paraId="0EAA1005" w14:textId="77777777" w:rsidR="00FF768F" w:rsidRPr="00D50434" w:rsidRDefault="00FF768F" w:rsidP="000A5D58">
      <w:pPr>
        <w:rPr>
          <w:rFonts w:ascii="Times New Roman" w:hAnsi="Times New Roman" w:cs="Times New Roman"/>
          <w:sz w:val="24"/>
          <w:szCs w:val="24"/>
        </w:rPr>
      </w:pPr>
    </w:p>
    <w:p w14:paraId="484CB998" w14:textId="3ECE573D" w:rsidR="000A5D58" w:rsidRPr="00D50434" w:rsidRDefault="000A5D58" w:rsidP="00D20F99">
      <w:pPr>
        <w:rPr>
          <w:rFonts w:ascii="Times New Roman" w:hAnsi="Times New Roman" w:cs="Times New Roman"/>
          <w:sz w:val="24"/>
          <w:szCs w:val="24"/>
          <w:lang w:val="en"/>
        </w:rPr>
      </w:pPr>
      <w:r w:rsidRPr="00D50434">
        <w:rPr>
          <w:rFonts w:ascii="Times New Roman" w:hAnsi="Times New Roman" w:cs="Times New Roman"/>
          <w:sz w:val="24"/>
          <w:szCs w:val="24"/>
          <w:lang w:val="en"/>
        </w:rPr>
        <w:t xml:space="preserve">Davies, M. (2003) </w:t>
      </w:r>
      <w:r w:rsidRPr="00D50434">
        <w:rPr>
          <w:rFonts w:ascii="Times New Roman" w:hAnsi="Times New Roman" w:cs="Times New Roman"/>
          <w:iCs/>
          <w:sz w:val="24"/>
          <w:szCs w:val="24"/>
          <w:lang w:val="en"/>
        </w:rPr>
        <w:t>Movement and Dance in Early Childhood</w:t>
      </w:r>
      <w:r w:rsidR="00D20F99" w:rsidRPr="00D50434">
        <w:rPr>
          <w:rFonts w:ascii="Times New Roman" w:hAnsi="Times New Roman" w:cs="Times New Roman"/>
          <w:sz w:val="24"/>
          <w:szCs w:val="24"/>
          <w:lang w:val="en"/>
        </w:rPr>
        <w:t xml:space="preserve">. </w:t>
      </w:r>
      <w:proofErr w:type="gramStart"/>
      <w:r w:rsidR="00D20F99" w:rsidRPr="00D50434">
        <w:rPr>
          <w:rFonts w:ascii="Times New Roman" w:hAnsi="Times New Roman" w:cs="Times New Roman"/>
          <w:sz w:val="24"/>
          <w:szCs w:val="24"/>
          <w:lang w:val="en"/>
        </w:rPr>
        <w:t>2nd</w:t>
      </w:r>
      <w:proofErr w:type="gramEnd"/>
      <w:r w:rsidR="00D20F99" w:rsidRPr="00D50434">
        <w:rPr>
          <w:rFonts w:ascii="Times New Roman" w:hAnsi="Times New Roman" w:cs="Times New Roman"/>
          <w:sz w:val="24"/>
          <w:szCs w:val="24"/>
          <w:lang w:val="en"/>
        </w:rPr>
        <w:t xml:space="preserve"> </w:t>
      </w:r>
      <w:r w:rsidRPr="00D50434">
        <w:rPr>
          <w:rFonts w:ascii="Times New Roman" w:hAnsi="Times New Roman" w:cs="Times New Roman"/>
          <w:sz w:val="24"/>
          <w:szCs w:val="24"/>
          <w:lang w:val="en"/>
        </w:rPr>
        <w:t xml:space="preserve">ed. London: Paul Chapman. </w:t>
      </w:r>
    </w:p>
    <w:p w14:paraId="4278DCA7" w14:textId="71F99BF8" w:rsidR="000A5D58" w:rsidRPr="00D50434" w:rsidRDefault="000A5D58" w:rsidP="000A5D58">
      <w:pPr>
        <w:rPr>
          <w:rFonts w:ascii="Times New Roman" w:hAnsi="Times New Roman" w:cs="Times New Roman"/>
          <w:sz w:val="24"/>
          <w:szCs w:val="24"/>
        </w:rPr>
      </w:pPr>
    </w:p>
    <w:p w14:paraId="0FE17614" w14:textId="6C324DD3" w:rsidR="004B4ADE" w:rsidRPr="00D50434" w:rsidRDefault="004B4ADE" w:rsidP="000A5D58">
      <w:pPr>
        <w:rPr>
          <w:rFonts w:ascii="Times New Roman" w:hAnsi="Times New Roman" w:cs="Times New Roman"/>
          <w:sz w:val="24"/>
          <w:szCs w:val="24"/>
        </w:rPr>
      </w:pPr>
      <w:r w:rsidRPr="00D50434">
        <w:rPr>
          <w:rFonts w:ascii="Times New Roman" w:hAnsi="Times New Roman" w:cs="Times New Roman"/>
          <w:sz w:val="24"/>
          <w:szCs w:val="24"/>
        </w:rPr>
        <w:t xml:space="preserve">Edwards, L.C, Bryant, A.S, Keegan, R.J, Morgan, </w:t>
      </w:r>
      <w:r w:rsidR="00950FD9" w:rsidRPr="00D50434">
        <w:rPr>
          <w:rFonts w:ascii="Times New Roman" w:hAnsi="Times New Roman" w:cs="Times New Roman"/>
          <w:sz w:val="24"/>
          <w:szCs w:val="24"/>
        </w:rPr>
        <w:t xml:space="preserve">&amp; </w:t>
      </w:r>
      <w:r w:rsidRPr="00D50434">
        <w:rPr>
          <w:rFonts w:ascii="Times New Roman" w:hAnsi="Times New Roman" w:cs="Times New Roman"/>
          <w:sz w:val="24"/>
          <w:szCs w:val="24"/>
        </w:rPr>
        <w:t xml:space="preserve">K, Jones, A (2016) Definitions, Foundations and Associations of Physical </w:t>
      </w:r>
      <w:proofErr w:type="gramStart"/>
      <w:r w:rsidRPr="00D50434">
        <w:rPr>
          <w:rFonts w:ascii="Times New Roman" w:hAnsi="Times New Roman" w:cs="Times New Roman"/>
          <w:sz w:val="24"/>
          <w:szCs w:val="24"/>
        </w:rPr>
        <w:t>Literacy :</w:t>
      </w:r>
      <w:proofErr w:type="gramEnd"/>
      <w:r w:rsidRPr="00D50434">
        <w:rPr>
          <w:rFonts w:ascii="Times New Roman" w:hAnsi="Times New Roman" w:cs="Times New Roman"/>
          <w:sz w:val="24"/>
          <w:szCs w:val="24"/>
        </w:rPr>
        <w:t xml:space="preserve"> A Systematic Review</w:t>
      </w:r>
      <w:r w:rsidR="00BF346C" w:rsidRPr="00D50434">
        <w:rPr>
          <w:rFonts w:ascii="Times New Roman" w:hAnsi="Times New Roman" w:cs="Times New Roman"/>
          <w:sz w:val="24"/>
          <w:szCs w:val="24"/>
        </w:rPr>
        <w:t xml:space="preserve">. Sports Medicine </w:t>
      </w:r>
      <w:proofErr w:type="gramStart"/>
      <w:r w:rsidR="00BF346C" w:rsidRPr="00D50434">
        <w:rPr>
          <w:rFonts w:ascii="Times New Roman" w:hAnsi="Times New Roman" w:cs="Times New Roman"/>
          <w:sz w:val="24"/>
          <w:szCs w:val="24"/>
        </w:rPr>
        <w:t>Vol.47(</w:t>
      </w:r>
      <w:proofErr w:type="gramEnd"/>
      <w:r w:rsidR="00BF346C" w:rsidRPr="00D50434">
        <w:rPr>
          <w:rFonts w:ascii="Times New Roman" w:hAnsi="Times New Roman" w:cs="Times New Roman"/>
          <w:sz w:val="24"/>
          <w:szCs w:val="24"/>
        </w:rPr>
        <w:t xml:space="preserve">1), </w:t>
      </w:r>
      <w:r w:rsidRPr="00D50434">
        <w:rPr>
          <w:rFonts w:ascii="Times New Roman" w:hAnsi="Times New Roman" w:cs="Times New Roman"/>
          <w:sz w:val="24"/>
          <w:szCs w:val="24"/>
        </w:rPr>
        <w:t>113-126.</w:t>
      </w:r>
    </w:p>
    <w:p w14:paraId="1B6A61CB" w14:textId="77777777" w:rsidR="004B4ADE" w:rsidRPr="00D50434" w:rsidRDefault="004B4ADE" w:rsidP="000A5D58">
      <w:pPr>
        <w:rPr>
          <w:rFonts w:ascii="Times New Roman" w:hAnsi="Times New Roman" w:cs="Times New Roman"/>
          <w:sz w:val="24"/>
          <w:szCs w:val="24"/>
        </w:rPr>
      </w:pPr>
    </w:p>
    <w:p w14:paraId="31B5C3BE" w14:textId="77777777" w:rsidR="000A5D58" w:rsidRPr="00D50434" w:rsidRDefault="000A5D58" w:rsidP="000A5D58">
      <w:pPr>
        <w:autoSpaceDE w:val="0"/>
        <w:autoSpaceDN w:val="0"/>
        <w:adjustRightInd w:val="0"/>
        <w:rPr>
          <w:rFonts w:ascii="Times New Roman" w:hAnsi="Times New Roman" w:cs="Times New Roman"/>
          <w:sz w:val="24"/>
          <w:szCs w:val="24"/>
          <w:lang w:val="en"/>
        </w:rPr>
      </w:pPr>
      <w:proofErr w:type="spellStart"/>
      <w:r w:rsidRPr="00D50434">
        <w:rPr>
          <w:rFonts w:ascii="Times New Roman" w:hAnsi="Times New Roman" w:cs="Times New Roman"/>
          <w:sz w:val="24"/>
          <w:szCs w:val="24"/>
          <w:lang w:val="en"/>
        </w:rPr>
        <w:t>Fjortoft</w:t>
      </w:r>
      <w:proofErr w:type="spellEnd"/>
      <w:r w:rsidRPr="00D50434">
        <w:rPr>
          <w:rFonts w:ascii="Times New Roman" w:hAnsi="Times New Roman" w:cs="Times New Roman"/>
          <w:sz w:val="24"/>
          <w:szCs w:val="24"/>
          <w:lang w:val="en"/>
        </w:rPr>
        <w:t>, I (2001) ‘</w:t>
      </w:r>
      <w:proofErr w:type="gramStart"/>
      <w:r w:rsidRPr="00D50434">
        <w:rPr>
          <w:rFonts w:ascii="Times New Roman" w:hAnsi="Times New Roman" w:cs="Times New Roman"/>
          <w:sz w:val="24"/>
          <w:szCs w:val="24"/>
          <w:lang w:val="en"/>
        </w:rPr>
        <w:t>The</w:t>
      </w:r>
      <w:proofErr w:type="gramEnd"/>
      <w:r w:rsidRPr="00D50434">
        <w:rPr>
          <w:rFonts w:ascii="Times New Roman" w:hAnsi="Times New Roman" w:cs="Times New Roman"/>
          <w:sz w:val="24"/>
          <w:szCs w:val="24"/>
          <w:lang w:val="en"/>
        </w:rPr>
        <w:t xml:space="preserve"> Natural Environment as a Playground for Children: The Impact of Outdoor Play Activities in Pre-Primary School Children.’ </w:t>
      </w:r>
      <w:r w:rsidRPr="00D50434">
        <w:rPr>
          <w:rFonts w:ascii="Times New Roman" w:hAnsi="Times New Roman" w:cs="Times New Roman"/>
          <w:iCs/>
          <w:sz w:val="24"/>
          <w:szCs w:val="24"/>
          <w:lang w:val="en"/>
        </w:rPr>
        <w:t>Early Childhood Education Journal,</w:t>
      </w:r>
      <w:r w:rsidRPr="00D50434">
        <w:rPr>
          <w:rFonts w:ascii="Times New Roman" w:hAnsi="Times New Roman" w:cs="Times New Roman"/>
          <w:sz w:val="24"/>
          <w:szCs w:val="24"/>
          <w:lang w:val="en"/>
        </w:rPr>
        <w:t xml:space="preserve"> 29 (2), pp.111-117.</w:t>
      </w:r>
    </w:p>
    <w:p w14:paraId="25231808" w14:textId="77777777" w:rsidR="000A5D58" w:rsidRPr="00D50434" w:rsidRDefault="000A5D58" w:rsidP="000A5D58">
      <w:pPr>
        <w:autoSpaceDE w:val="0"/>
        <w:autoSpaceDN w:val="0"/>
        <w:adjustRightInd w:val="0"/>
        <w:rPr>
          <w:rFonts w:ascii="Times New Roman" w:hAnsi="Times New Roman" w:cs="Times New Roman"/>
          <w:sz w:val="24"/>
          <w:szCs w:val="24"/>
          <w:lang w:val="en"/>
        </w:rPr>
      </w:pPr>
    </w:p>
    <w:p w14:paraId="4E5DB3BC" w14:textId="7D745A49" w:rsidR="000A5D58" w:rsidRPr="00D50434" w:rsidRDefault="00AC081C" w:rsidP="000A5D58">
      <w:pPr>
        <w:rPr>
          <w:rFonts w:ascii="Times New Roman" w:hAnsi="Times New Roman" w:cs="Times New Roman"/>
          <w:sz w:val="24"/>
          <w:szCs w:val="24"/>
        </w:rPr>
      </w:pPr>
      <w:proofErr w:type="spellStart"/>
      <w:r>
        <w:rPr>
          <w:rFonts w:ascii="Times New Roman" w:hAnsi="Times New Roman" w:cs="Times New Roman"/>
          <w:sz w:val="24"/>
          <w:szCs w:val="24"/>
          <w:shd w:val="clear" w:color="auto" w:fill="FFFFFF"/>
        </w:rPr>
        <w:t>Gallahue</w:t>
      </w:r>
      <w:proofErr w:type="spellEnd"/>
      <w:r>
        <w:rPr>
          <w:rFonts w:ascii="Times New Roman" w:hAnsi="Times New Roman" w:cs="Times New Roman"/>
          <w:sz w:val="24"/>
          <w:szCs w:val="24"/>
          <w:shd w:val="clear" w:color="auto" w:fill="FFFFFF"/>
        </w:rPr>
        <w:t>, D.L &amp;</w:t>
      </w:r>
      <w:r w:rsidR="000A5D58" w:rsidRPr="00D50434">
        <w:rPr>
          <w:rFonts w:ascii="Times New Roman" w:hAnsi="Times New Roman" w:cs="Times New Roman"/>
          <w:sz w:val="24"/>
          <w:szCs w:val="24"/>
          <w:shd w:val="clear" w:color="auto" w:fill="FFFFFF"/>
        </w:rPr>
        <w:t xml:space="preserve"> </w:t>
      </w:r>
      <w:proofErr w:type="spellStart"/>
      <w:r w:rsidR="000A5D58" w:rsidRPr="00D50434">
        <w:rPr>
          <w:rFonts w:ascii="Times New Roman" w:hAnsi="Times New Roman" w:cs="Times New Roman"/>
          <w:sz w:val="24"/>
          <w:szCs w:val="24"/>
          <w:shd w:val="clear" w:color="auto" w:fill="FFFFFF"/>
        </w:rPr>
        <w:t>Ozmun</w:t>
      </w:r>
      <w:proofErr w:type="spellEnd"/>
      <w:r w:rsidR="00FD1A25" w:rsidRPr="00D50434">
        <w:rPr>
          <w:rFonts w:ascii="Times New Roman" w:hAnsi="Times New Roman" w:cs="Times New Roman"/>
          <w:sz w:val="24"/>
          <w:szCs w:val="24"/>
          <w:shd w:val="clear" w:color="auto" w:fill="FFFFFF"/>
        </w:rPr>
        <w:t>, J.C</w:t>
      </w:r>
      <w:r w:rsidR="00D20F99" w:rsidRPr="00D50434">
        <w:rPr>
          <w:rFonts w:ascii="Times New Roman" w:hAnsi="Times New Roman" w:cs="Times New Roman"/>
          <w:sz w:val="24"/>
          <w:szCs w:val="24"/>
          <w:shd w:val="clear" w:color="auto" w:fill="FFFFFF"/>
        </w:rPr>
        <w:t xml:space="preserve"> </w:t>
      </w:r>
      <w:r w:rsidR="000A5D58" w:rsidRPr="00D50434">
        <w:rPr>
          <w:rFonts w:ascii="Times New Roman" w:hAnsi="Times New Roman" w:cs="Times New Roman"/>
          <w:sz w:val="24"/>
          <w:szCs w:val="24"/>
        </w:rPr>
        <w:t xml:space="preserve">(2012) </w:t>
      </w:r>
      <w:r w:rsidR="00D20F99" w:rsidRPr="00D50434">
        <w:rPr>
          <w:rFonts w:ascii="Times New Roman" w:hAnsi="Times New Roman" w:cs="Times New Roman"/>
          <w:iCs/>
          <w:sz w:val="24"/>
          <w:szCs w:val="24"/>
        </w:rPr>
        <w:t>Understanding Motor Development</w:t>
      </w:r>
      <w:r w:rsidR="000A5D58" w:rsidRPr="00D50434">
        <w:rPr>
          <w:rFonts w:ascii="Times New Roman" w:hAnsi="Times New Roman" w:cs="Times New Roman"/>
          <w:iCs/>
          <w:sz w:val="24"/>
          <w:szCs w:val="24"/>
        </w:rPr>
        <w:t>: Infants, Children, Adolescents, Adults</w:t>
      </w:r>
      <w:r w:rsidR="000A5D58" w:rsidRPr="00D50434">
        <w:rPr>
          <w:rFonts w:ascii="Times New Roman" w:hAnsi="Times New Roman" w:cs="Times New Roman"/>
          <w:sz w:val="24"/>
          <w:szCs w:val="24"/>
        </w:rPr>
        <w:t xml:space="preserve">. 7th </w:t>
      </w:r>
      <w:proofErr w:type="gramStart"/>
      <w:r w:rsidR="000A5D58" w:rsidRPr="00D50434">
        <w:rPr>
          <w:rFonts w:ascii="Times New Roman" w:hAnsi="Times New Roman" w:cs="Times New Roman"/>
          <w:sz w:val="24"/>
          <w:szCs w:val="24"/>
        </w:rPr>
        <w:t>ed</w:t>
      </w:r>
      <w:proofErr w:type="gramEnd"/>
      <w:r w:rsidR="000A5D58" w:rsidRPr="00D50434">
        <w:rPr>
          <w:rFonts w:ascii="Times New Roman" w:hAnsi="Times New Roman" w:cs="Times New Roman"/>
          <w:sz w:val="24"/>
          <w:szCs w:val="24"/>
        </w:rPr>
        <w:t xml:space="preserve">. New York: McGraw-Hill Higher Education. </w:t>
      </w:r>
    </w:p>
    <w:p w14:paraId="01210007" w14:textId="7DE1CD65" w:rsidR="00FD1A25" w:rsidRPr="00D50434" w:rsidRDefault="00FD1A25" w:rsidP="000A5D58">
      <w:pPr>
        <w:rPr>
          <w:rFonts w:ascii="Times New Roman" w:hAnsi="Times New Roman" w:cs="Times New Roman"/>
          <w:sz w:val="24"/>
          <w:szCs w:val="24"/>
        </w:rPr>
      </w:pPr>
    </w:p>
    <w:p w14:paraId="54C624A8" w14:textId="77777777" w:rsidR="000A5D58" w:rsidRPr="00D50434" w:rsidRDefault="000A5D58" w:rsidP="000A5D58">
      <w:pPr>
        <w:rPr>
          <w:rFonts w:ascii="Times New Roman" w:hAnsi="Times New Roman" w:cs="Times New Roman"/>
          <w:sz w:val="24"/>
          <w:szCs w:val="24"/>
        </w:rPr>
      </w:pPr>
      <w:r w:rsidRPr="00D50434">
        <w:rPr>
          <w:rFonts w:ascii="Times New Roman" w:hAnsi="Times New Roman" w:cs="Times New Roman"/>
          <w:sz w:val="24"/>
          <w:szCs w:val="24"/>
        </w:rPr>
        <w:t xml:space="preserve">Gibson. J.J (1979) </w:t>
      </w:r>
      <w:proofErr w:type="gramStart"/>
      <w:r w:rsidRPr="00D50434">
        <w:rPr>
          <w:rFonts w:ascii="Times New Roman" w:hAnsi="Times New Roman" w:cs="Times New Roman"/>
          <w:sz w:val="24"/>
          <w:szCs w:val="24"/>
        </w:rPr>
        <w:t>The</w:t>
      </w:r>
      <w:proofErr w:type="gramEnd"/>
      <w:r w:rsidRPr="00D50434">
        <w:rPr>
          <w:rFonts w:ascii="Times New Roman" w:hAnsi="Times New Roman" w:cs="Times New Roman"/>
          <w:sz w:val="24"/>
          <w:szCs w:val="24"/>
        </w:rPr>
        <w:t xml:space="preserve"> Theory of Affordances. The Ecological Approach to Visual Perception. Boston: Houghton Mifflin</w:t>
      </w:r>
    </w:p>
    <w:p w14:paraId="50792D74" w14:textId="77777777" w:rsidR="000A5D58" w:rsidRPr="00D50434" w:rsidRDefault="000A5D58" w:rsidP="000A5D58">
      <w:pPr>
        <w:rPr>
          <w:rFonts w:ascii="Times New Roman" w:hAnsi="Times New Roman" w:cs="Times New Roman"/>
          <w:sz w:val="24"/>
          <w:szCs w:val="24"/>
        </w:rPr>
      </w:pPr>
    </w:p>
    <w:p w14:paraId="53D18E9C" w14:textId="7D2A38F1" w:rsidR="000A5D58" w:rsidRPr="00D50434" w:rsidRDefault="00AC081C" w:rsidP="000A5D58">
      <w:pPr>
        <w:rPr>
          <w:rFonts w:ascii="Times New Roman" w:hAnsi="Times New Roman" w:cs="Times New Roman"/>
          <w:sz w:val="24"/>
          <w:szCs w:val="24"/>
          <w:lang w:val="en"/>
        </w:rPr>
      </w:pPr>
      <w:proofErr w:type="spellStart"/>
      <w:r>
        <w:rPr>
          <w:rFonts w:ascii="Times New Roman" w:hAnsi="Times New Roman" w:cs="Times New Roman"/>
          <w:sz w:val="24"/>
          <w:szCs w:val="24"/>
          <w:lang w:val="en"/>
        </w:rPr>
        <w:t>Goodway</w:t>
      </w:r>
      <w:proofErr w:type="spellEnd"/>
      <w:r>
        <w:rPr>
          <w:rFonts w:ascii="Times New Roman" w:hAnsi="Times New Roman" w:cs="Times New Roman"/>
          <w:sz w:val="24"/>
          <w:szCs w:val="24"/>
          <w:lang w:val="en"/>
        </w:rPr>
        <w:t>, J, &amp;</w:t>
      </w:r>
      <w:r w:rsidR="000A5D58" w:rsidRPr="00D50434">
        <w:rPr>
          <w:rFonts w:ascii="Times New Roman" w:hAnsi="Times New Roman" w:cs="Times New Roman"/>
          <w:sz w:val="24"/>
          <w:szCs w:val="24"/>
          <w:lang w:val="en"/>
        </w:rPr>
        <w:t xml:space="preserve"> </w:t>
      </w:r>
      <w:proofErr w:type="spellStart"/>
      <w:r w:rsidR="000A5D58" w:rsidRPr="00D50434">
        <w:rPr>
          <w:rFonts w:ascii="Times New Roman" w:hAnsi="Times New Roman" w:cs="Times New Roman"/>
          <w:sz w:val="24"/>
          <w:szCs w:val="24"/>
          <w:lang w:val="en"/>
        </w:rPr>
        <w:t>Branta</w:t>
      </w:r>
      <w:proofErr w:type="spellEnd"/>
      <w:r w:rsidR="000A5D58" w:rsidRPr="00D50434">
        <w:rPr>
          <w:rFonts w:ascii="Times New Roman" w:hAnsi="Times New Roman" w:cs="Times New Roman"/>
          <w:sz w:val="24"/>
          <w:szCs w:val="24"/>
          <w:lang w:val="en"/>
        </w:rPr>
        <w:t xml:space="preserve">, C (2003) "Influence of a Motor Skill Intervention on Fundamental Motor Skill Development of Disadvantaged Preschool Children." </w:t>
      </w:r>
      <w:r w:rsidR="000A5D58" w:rsidRPr="00D50434">
        <w:rPr>
          <w:rFonts w:ascii="Times New Roman" w:hAnsi="Times New Roman" w:cs="Times New Roman"/>
          <w:iCs/>
          <w:sz w:val="24"/>
          <w:szCs w:val="24"/>
          <w:lang w:val="en"/>
        </w:rPr>
        <w:t>Research Quarterly for Exercise and Sport</w:t>
      </w:r>
      <w:r w:rsidR="000A5D58" w:rsidRPr="00D50434">
        <w:rPr>
          <w:rFonts w:ascii="Times New Roman" w:hAnsi="Times New Roman" w:cs="Times New Roman"/>
          <w:sz w:val="24"/>
          <w:szCs w:val="24"/>
          <w:lang w:val="en"/>
        </w:rPr>
        <w:t xml:space="preserve"> </w:t>
      </w:r>
      <w:proofErr w:type="gramStart"/>
      <w:r w:rsidR="000A5D58" w:rsidRPr="00D50434">
        <w:rPr>
          <w:rFonts w:ascii="Times New Roman" w:hAnsi="Times New Roman" w:cs="Times New Roman"/>
          <w:sz w:val="24"/>
          <w:szCs w:val="24"/>
          <w:lang w:val="en"/>
        </w:rPr>
        <w:t>74.1 :</w:t>
      </w:r>
      <w:proofErr w:type="gramEnd"/>
      <w:r w:rsidR="000A5D58" w:rsidRPr="00D50434">
        <w:rPr>
          <w:rFonts w:ascii="Times New Roman" w:hAnsi="Times New Roman" w:cs="Times New Roman"/>
          <w:sz w:val="24"/>
          <w:szCs w:val="24"/>
          <w:lang w:val="en"/>
        </w:rPr>
        <w:t xml:space="preserve"> 36-46. Web.</w:t>
      </w:r>
    </w:p>
    <w:p w14:paraId="2958DDDA" w14:textId="77777777" w:rsidR="000A5D58" w:rsidRPr="00D50434" w:rsidRDefault="000A5D58" w:rsidP="000A5D58">
      <w:pPr>
        <w:rPr>
          <w:rFonts w:ascii="Times New Roman" w:hAnsi="Times New Roman" w:cs="Times New Roman"/>
          <w:sz w:val="24"/>
          <w:szCs w:val="24"/>
          <w:lang w:val="en"/>
        </w:rPr>
      </w:pPr>
    </w:p>
    <w:p w14:paraId="5143AC3E" w14:textId="0BB2A2EE" w:rsidR="000A5D58" w:rsidRPr="00D50434" w:rsidRDefault="00AC081C" w:rsidP="000A5D58">
      <w:pPr>
        <w:rPr>
          <w:rFonts w:ascii="Times New Roman" w:hAnsi="Times New Roman" w:cs="Times New Roman"/>
          <w:sz w:val="24"/>
          <w:szCs w:val="24"/>
          <w:lang w:val="en"/>
        </w:rPr>
      </w:pPr>
      <w:proofErr w:type="spellStart"/>
      <w:r>
        <w:rPr>
          <w:rFonts w:ascii="Times New Roman" w:hAnsi="Times New Roman" w:cs="Times New Roman"/>
          <w:sz w:val="24"/>
          <w:szCs w:val="24"/>
          <w:lang w:val="en"/>
        </w:rPr>
        <w:t>Goodway</w:t>
      </w:r>
      <w:proofErr w:type="spellEnd"/>
      <w:r>
        <w:rPr>
          <w:rFonts w:ascii="Times New Roman" w:hAnsi="Times New Roman" w:cs="Times New Roman"/>
          <w:sz w:val="24"/>
          <w:szCs w:val="24"/>
          <w:lang w:val="en"/>
        </w:rPr>
        <w:t>, J.D, Crowe, H &amp;</w:t>
      </w:r>
      <w:r w:rsidR="000A5D58" w:rsidRPr="00D50434">
        <w:rPr>
          <w:rFonts w:ascii="Times New Roman" w:hAnsi="Times New Roman" w:cs="Times New Roman"/>
          <w:sz w:val="24"/>
          <w:szCs w:val="24"/>
          <w:lang w:val="en"/>
        </w:rPr>
        <w:t xml:space="preserve"> Ward, P (2003) Effects of Motor Skill Instruction on Fundamental Motor Skill Development ‘Adapted Physical Activity Quarterly’ 20, p298-314.</w:t>
      </w:r>
    </w:p>
    <w:p w14:paraId="2C339B45" w14:textId="5A918E8E" w:rsidR="000A5D58" w:rsidRPr="00D50434" w:rsidRDefault="000A5D58" w:rsidP="000A5D58">
      <w:pPr>
        <w:rPr>
          <w:rFonts w:ascii="Times New Roman" w:hAnsi="Times New Roman" w:cs="Times New Roman"/>
          <w:sz w:val="24"/>
          <w:szCs w:val="24"/>
          <w:lang w:val="en"/>
        </w:rPr>
      </w:pPr>
    </w:p>
    <w:p w14:paraId="7F1ED274" w14:textId="0C845D55" w:rsidR="00FD1A25" w:rsidRPr="00D50434" w:rsidRDefault="00FD1A25" w:rsidP="00FD1A25">
      <w:pPr>
        <w:rPr>
          <w:rFonts w:ascii="Times New Roman" w:hAnsi="Times New Roman" w:cs="Times New Roman"/>
          <w:sz w:val="24"/>
          <w:szCs w:val="24"/>
        </w:rPr>
      </w:pPr>
      <w:proofErr w:type="spellStart"/>
      <w:r w:rsidRPr="00D50434">
        <w:rPr>
          <w:rFonts w:ascii="Times New Roman" w:hAnsi="Times New Roman" w:cs="Times New Roman"/>
          <w:sz w:val="24"/>
          <w:szCs w:val="24"/>
          <w:lang w:val="en"/>
        </w:rPr>
        <w:t>Goodway</w:t>
      </w:r>
      <w:proofErr w:type="spellEnd"/>
      <w:r w:rsidRPr="00D50434">
        <w:rPr>
          <w:rFonts w:ascii="Times New Roman" w:hAnsi="Times New Roman" w:cs="Times New Roman"/>
          <w:sz w:val="24"/>
          <w:szCs w:val="24"/>
          <w:lang w:val="en"/>
        </w:rPr>
        <w:t xml:space="preserve">, J.D, </w:t>
      </w:r>
      <w:proofErr w:type="spellStart"/>
      <w:r w:rsidRPr="00D50434">
        <w:rPr>
          <w:rFonts w:ascii="Times New Roman" w:hAnsi="Times New Roman" w:cs="Times New Roman"/>
          <w:sz w:val="24"/>
          <w:szCs w:val="24"/>
          <w:lang w:val="en"/>
        </w:rPr>
        <w:t>Ozmun</w:t>
      </w:r>
      <w:proofErr w:type="spellEnd"/>
      <w:r w:rsidRPr="00D50434">
        <w:rPr>
          <w:rFonts w:ascii="Times New Roman" w:hAnsi="Times New Roman" w:cs="Times New Roman"/>
          <w:sz w:val="24"/>
          <w:szCs w:val="24"/>
          <w:lang w:val="en"/>
        </w:rPr>
        <w:t xml:space="preserve">, J.C, </w:t>
      </w:r>
      <w:r w:rsidR="00950FD9" w:rsidRPr="00D50434">
        <w:rPr>
          <w:rFonts w:ascii="Times New Roman" w:hAnsi="Times New Roman" w:cs="Times New Roman"/>
          <w:sz w:val="24"/>
          <w:szCs w:val="24"/>
          <w:lang w:val="en"/>
        </w:rPr>
        <w:t xml:space="preserve">&amp; </w:t>
      </w:r>
      <w:proofErr w:type="spellStart"/>
      <w:r w:rsidRPr="00D50434">
        <w:rPr>
          <w:rFonts w:ascii="Times New Roman" w:hAnsi="Times New Roman" w:cs="Times New Roman"/>
          <w:sz w:val="24"/>
          <w:szCs w:val="24"/>
          <w:lang w:val="en"/>
        </w:rPr>
        <w:t>Gallahue</w:t>
      </w:r>
      <w:proofErr w:type="spellEnd"/>
      <w:r w:rsidRPr="00D50434">
        <w:rPr>
          <w:rFonts w:ascii="Times New Roman" w:hAnsi="Times New Roman" w:cs="Times New Roman"/>
          <w:sz w:val="24"/>
          <w:szCs w:val="24"/>
          <w:lang w:val="en"/>
        </w:rPr>
        <w:t xml:space="preserve">, D.L (2019) Understanding Motor Development: Infants, Children, Adolescents, Adults </w:t>
      </w:r>
      <w:r w:rsidRPr="00D50434">
        <w:rPr>
          <w:rFonts w:ascii="Times New Roman" w:hAnsi="Times New Roman" w:cs="Times New Roman"/>
          <w:sz w:val="24"/>
          <w:szCs w:val="24"/>
        </w:rPr>
        <w:t xml:space="preserve">8th ed. </w:t>
      </w:r>
      <w:r w:rsidR="009E1B57" w:rsidRPr="00D50434">
        <w:rPr>
          <w:rFonts w:ascii="Times New Roman" w:hAnsi="Times New Roman" w:cs="Times New Roman"/>
          <w:sz w:val="24"/>
          <w:szCs w:val="24"/>
        </w:rPr>
        <w:t xml:space="preserve">Jones &amp; Bartlett Learning </w:t>
      </w:r>
    </w:p>
    <w:p w14:paraId="5C7C9D22" w14:textId="77777777" w:rsidR="00FD1A25" w:rsidRPr="00D50434" w:rsidRDefault="00FD1A25" w:rsidP="00FD1A25">
      <w:pPr>
        <w:rPr>
          <w:rFonts w:ascii="Times New Roman" w:hAnsi="Times New Roman" w:cs="Times New Roman"/>
          <w:sz w:val="24"/>
          <w:szCs w:val="24"/>
        </w:rPr>
      </w:pPr>
    </w:p>
    <w:p w14:paraId="1D16C8F6" w14:textId="619C8C1A" w:rsidR="00FD1A25" w:rsidRPr="00D50434" w:rsidRDefault="00FD1A25" w:rsidP="000A5D58">
      <w:pPr>
        <w:rPr>
          <w:rFonts w:ascii="Times New Roman" w:hAnsi="Times New Roman" w:cs="Times New Roman"/>
          <w:sz w:val="24"/>
          <w:szCs w:val="24"/>
          <w:lang w:val="en"/>
        </w:rPr>
      </w:pPr>
    </w:p>
    <w:p w14:paraId="52D86A40" w14:textId="531F6C53" w:rsidR="000A5D58" w:rsidRPr="00D50434" w:rsidRDefault="00AC081C" w:rsidP="000A5D58">
      <w:pPr>
        <w:rPr>
          <w:rFonts w:ascii="Times New Roman" w:hAnsi="Times New Roman" w:cs="Times New Roman"/>
          <w:sz w:val="24"/>
          <w:szCs w:val="24"/>
        </w:rPr>
      </w:pPr>
      <w:proofErr w:type="spellStart"/>
      <w:r>
        <w:rPr>
          <w:rFonts w:ascii="Times New Roman" w:hAnsi="Times New Roman" w:cs="Times New Roman"/>
          <w:sz w:val="24"/>
          <w:szCs w:val="24"/>
          <w:lang w:val="en"/>
        </w:rPr>
        <w:t>Goodway</w:t>
      </w:r>
      <w:proofErr w:type="spellEnd"/>
      <w:r>
        <w:rPr>
          <w:rFonts w:ascii="Times New Roman" w:hAnsi="Times New Roman" w:cs="Times New Roman"/>
          <w:sz w:val="24"/>
          <w:szCs w:val="24"/>
          <w:lang w:val="en"/>
        </w:rPr>
        <w:t>, J.D, &amp;</w:t>
      </w:r>
      <w:r w:rsidR="000A5D58" w:rsidRPr="00D50434">
        <w:rPr>
          <w:rFonts w:ascii="Times New Roman" w:hAnsi="Times New Roman" w:cs="Times New Roman"/>
          <w:sz w:val="24"/>
          <w:szCs w:val="24"/>
          <w:lang w:val="en"/>
        </w:rPr>
        <w:t xml:space="preserve"> </w:t>
      </w:r>
      <w:proofErr w:type="spellStart"/>
      <w:r w:rsidR="000A5D58" w:rsidRPr="00D50434">
        <w:rPr>
          <w:rFonts w:ascii="Times New Roman" w:hAnsi="Times New Roman" w:cs="Times New Roman"/>
          <w:sz w:val="24"/>
          <w:szCs w:val="24"/>
          <w:lang w:val="en"/>
        </w:rPr>
        <w:t>Rudisill</w:t>
      </w:r>
      <w:proofErr w:type="spellEnd"/>
      <w:r w:rsidR="000A5D58" w:rsidRPr="00D50434">
        <w:rPr>
          <w:rFonts w:ascii="Times New Roman" w:hAnsi="Times New Roman" w:cs="Times New Roman"/>
          <w:sz w:val="24"/>
          <w:szCs w:val="24"/>
          <w:lang w:val="en"/>
        </w:rPr>
        <w:t>, M.E. (1997) Perceived Physical competence and actual motor skill competence of Africa- American preschool children. Adapted Physical Activity Quarterly, 16, p415-426.</w:t>
      </w:r>
    </w:p>
    <w:p w14:paraId="5370FE54" w14:textId="77777777" w:rsidR="000A5D58" w:rsidRPr="00D50434" w:rsidRDefault="000A5D58" w:rsidP="000A5D58">
      <w:pPr>
        <w:autoSpaceDE w:val="0"/>
        <w:autoSpaceDN w:val="0"/>
        <w:adjustRightInd w:val="0"/>
        <w:rPr>
          <w:rFonts w:ascii="Times New Roman" w:hAnsi="Times New Roman" w:cs="Times New Roman"/>
          <w:sz w:val="24"/>
          <w:szCs w:val="24"/>
        </w:rPr>
      </w:pPr>
    </w:p>
    <w:p w14:paraId="30D9B7A1" w14:textId="77777777" w:rsidR="000A5D58" w:rsidRPr="00D50434" w:rsidRDefault="000A5D58" w:rsidP="000A5D58">
      <w:pPr>
        <w:rPr>
          <w:rFonts w:ascii="Times New Roman" w:hAnsi="Times New Roman" w:cs="Times New Roman"/>
          <w:sz w:val="24"/>
          <w:szCs w:val="24"/>
        </w:rPr>
      </w:pPr>
      <w:r w:rsidRPr="00D50434">
        <w:rPr>
          <w:rFonts w:ascii="Times New Roman" w:hAnsi="Times New Roman" w:cs="Times New Roman"/>
          <w:sz w:val="24"/>
          <w:szCs w:val="24"/>
        </w:rPr>
        <w:t xml:space="preserve">Haywood, K.M., &amp; Getchell, N. (2005). Lifespan motor development (4th </w:t>
      </w:r>
      <w:proofErr w:type="gramStart"/>
      <w:r w:rsidRPr="00D50434">
        <w:rPr>
          <w:rFonts w:ascii="Times New Roman" w:hAnsi="Times New Roman" w:cs="Times New Roman"/>
          <w:sz w:val="24"/>
          <w:szCs w:val="24"/>
        </w:rPr>
        <w:t>ed</w:t>
      </w:r>
      <w:proofErr w:type="gramEnd"/>
      <w:r w:rsidRPr="00D50434">
        <w:rPr>
          <w:rFonts w:ascii="Times New Roman" w:hAnsi="Times New Roman" w:cs="Times New Roman"/>
          <w:sz w:val="24"/>
          <w:szCs w:val="24"/>
        </w:rPr>
        <w:t>.). Champaign, IL: Human Kinetics.</w:t>
      </w:r>
    </w:p>
    <w:p w14:paraId="2B667089" w14:textId="77777777" w:rsidR="000A5D58" w:rsidRPr="00D50434" w:rsidRDefault="000A5D58" w:rsidP="000A5D58">
      <w:pPr>
        <w:autoSpaceDE w:val="0"/>
        <w:autoSpaceDN w:val="0"/>
        <w:adjustRightInd w:val="0"/>
        <w:rPr>
          <w:rFonts w:ascii="Times New Roman" w:hAnsi="Times New Roman" w:cs="Times New Roman"/>
          <w:sz w:val="24"/>
          <w:szCs w:val="24"/>
          <w:lang w:val="en"/>
        </w:rPr>
      </w:pPr>
    </w:p>
    <w:p w14:paraId="13F7F178" w14:textId="77777777" w:rsidR="000A5D58" w:rsidRPr="00D50434" w:rsidRDefault="000A5D58" w:rsidP="000A5D58">
      <w:pPr>
        <w:autoSpaceDE w:val="0"/>
        <w:autoSpaceDN w:val="0"/>
        <w:adjustRightInd w:val="0"/>
        <w:rPr>
          <w:rFonts w:ascii="Times New Roman" w:hAnsi="Times New Roman" w:cs="Times New Roman"/>
          <w:sz w:val="24"/>
          <w:szCs w:val="24"/>
          <w:lang w:val="en"/>
        </w:rPr>
      </w:pPr>
      <w:r w:rsidRPr="00D50434">
        <w:rPr>
          <w:rFonts w:ascii="Times New Roman" w:hAnsi="Times New Roman" w:cs="Times New Roman"/>
          <w:sz w:val="24"/>
          <w:szCs w:val="24"/>
        </w:rPr>
        <w:t xml:space="preserve">Hope, G, Austin, R, </w:t>
      </w:r>
      <w:proofErr w:type="spellStart"/>
      <w:r w:rsidRPr="00D50434">
        <w:rPr>
          <w:rFonts w:ascii="Times New Roman" w:hAnsi="Times New Roman" w:cs="Times New Roman"/>
          <w:sz w:val="24"/>
          <w:szCs w:val="24"/>
        </w:rPr>
        <w:t>Dismore</w:t>
      </w:r>
      <w:proofErr w:type="spellEnd"/>
      <w:r w:rsidRPr="00D50434">
        <w:rPr>
          <w:rFonts w:ascii="Times New Roman" w:hAnsi="Times New Roman" w:cs="Times New Roman"/>
          <w:sz w:val="24"/>
          <w:szCs w:val="24"/>
        </w:rPr>
        <w:t>, H, Hammond, S &amp; Whyte, T (2007)</w:t>
      </w:r>
      <w:r w:rsidRPr="00D50434">
        <w:rPr>
          <w:rFonts w:ascii="Times New Roman" w:hAnsi="Times New Roman" w:cs="Times New Roman"/>
          <w:sz w:val="24"/>
          <w:szCs w:val="24"/>
          <w:lang w:val="en"/>
        </w:rPr>
        <w:t xml:space="preserve"> "Wild Woods or Urban Jungle: Playing It Safe or Freedom to Roam." </w:t>
      </w:r>
      <w:r w:rsidRPr="00D50434">
        <w:rPr>
          <w:rFonts w:ascii="Times New Roman" w:hAnsi="Times New Roman" w:cs="Times New Roman"/>
          <w:iCs/>
          <w:sz w:val="24"/>
          <w:szCs w:val="24"/>
          <w:lang w:val="en"/>
        </w:rPr>
        <w:t>Education 3-13</w:t>
      </w:r>
      <w:r w:rsidRPr="00D50434">
        <w:rPr>
          <w:rFonts w:ascii="Times New Roman" w:hAnsi="Times New Roman" w:cs="Times New Roman"/>
          <w:sz w:val="24"/>
          <w:szCs w:val="24"/>
          <w:lang w:val="en"/>
        </w:rPr>
        <w:t xml:space="preserve"> </w:t>
      </w:r>
      <w:proofErr w:type="gramStart"/>
      <w:r w:rsidRPr="00D50434">
        <w:rPr>
          <w:rFonts w:ascii="Times New Roman" w:hAnsi="Times New Roman" w:cs="Times New Roman"/>
          <w:sz w:val="24"/>
          <w:szCs w:val="24"/>
          <w:lang w:val="en"/>
        </w:rPr>
        <w:t>35.4 :</w:t>
      </w:r>
      <w:proofErr w:type="gramEnd"/>
      <w:r w:rsidRPr="00D50434">
        <w:rPr>
          <w:rFonts w:ascii="Times New Roman" w:hAnsi="Times New Roman" w:cs="Times New Roman"/>
          <w:sz w:val="24"/>
          <w:szCs w:val="24"/>
          <w:lang w:val="en"/>
        </w:rPr>
        <w:t xml:space="preserve"> 321-332. Web.</w:t>
      </w:r>
    </w:p>
    <w:p w14:paraId="29F736D4" w14:textId="77777777" w:rsidR="000A5D58" w:rsidRPr="00D50434" w:rsidRDefault="000A5D58" w:rsidP="000A5D58">
      <w:pPr>
        <w:autoSpaceDE w:val="0"/>
        <w:autoSpaceDN w:val="0"/>
        <w:adjustRightInd w:val="0"/>
        <w:rPr>
          <w:rFonts w:ascii="Times New Roman" w:hAnsi="Times New Roman" w:cs="Times New Roman"/>
          <w:sz w:val="24"/>
          <w:szCs w:val="24"/>
        </w:rPr>
      </w:pPr>
    </w:p>
    <w:p w14:paraId="0BFF1944" w14:textId="743A4A2E" w:rsidR="000A5D58" w:rsidRPr="00D50434" w:rsidRDefault="000A5D58" w:rsidP="000A5D58">
      <w:pPr>
        <w:autoSpaceDE w:val="0"/>
        <w:autoSpaceDN w:val="0"/>
        <w:adjustRightInd w:val="0"/>
        <w:rPr>
          <w:rFonts w:ascii="Times New Roman" w:hAnsi="Times New Roman" w:cs="Times New Roman"/>
          <w:sz w:val="24"/>
          <w:szCs w:val="24"/>
          <w:lang w:val="en"/>
        </w:rPr>
      </w:pPr>
      <w:proofErr w:type="spellStart"/>
      <w:r w:rsidRPr="00D50434">
        <w:rPr>
          <w:rFonts w:ascii="Times New Roman" w:hAnsi="Times New Roman" w:cs="Times New Roman"/>
          <w:sz w:val="24"/>
          <w:szCs w:val="24"/>
        </w:rPr>
        <w:t>Hulteen</w:t>
      </w:r>
      <w:proofErr w:type="spellEnd"/>
      <w:r w:rsidRPr="00D50434">
        <w:rPr>
          <w:rFonts w:ascii="Times New Roman" w:hAnsi="Times New Roman" w:cs="Times New Roman"/>
          <w:sz w:val="24"/>
          <w:szCs w:val="24"/>
        </w:rPr>
        <w:t xml:space="preserve"> R.M, Morgan </w:t>
      </w:r>
      <w:r w:rsidR="00AC081C">
        <w:rPr>
          <w:rFonts w:ascii="Times New Roman" w:hAnsi="Times New Roman" w:cs="Times New Roman"/>
          <w:sz w:val="24"/>
          <w:szCs w:val="24"/>
        </w:rPr>
        <w:t xml:space="preserve">P.J, Barnett L.M, </w:t>
      </w:r>
      <w:proofErr w:type="spellStart"/>
      <w:r w:rsidR="00AC081C">
        <w:rPr>
          <w:rFonts w:ascii="Times New Roman" w:hAnsi="Times New Roman" w:cs="Times New Roman"/>
          <w:sz w:val="24"/>
          <w:szCs w:val="24"/>
        </w:rPr>
        <w:t>Stoddens</w:t>
      </w:r>
      <w:proofErr w:type="spellEnd"/>
      <w:r w:rsidR="00AC081C">
        <w:rPr>
          <w:rFonts w:ascii="Times New Roman" w:hAnsi="Times New Roman" w:cs="Times New Roman"/>
          <w:sz w:val="24"/>
          <w:szCs w:val="24"/>
        </w:rPr>
        <w:t xml:space="preserve"> D.F &amp; </w:t>
      </w:r>
      <w:proofErr w:type="spellStart"/>
      <w:r w:rsidRPr="00D50434">
        <w:rPr>
          <w:rFonts w:ascii="Times New Roman" w:hAnsi="Times New Roman" w:cs="Times New Roman"/>
          <w:sz w:val="24"/>
          <w:szCs w:val="24"/>
        </w:rPr>
        <w:t>Lubans</w:t>
      </w:r>
      <w:proofErr w:type="spellEnd"/>
      <w:r w:rsidRPr="00D50434">
        <w:rPr>
          <w:rFonts w:ascii="Times New Roman" w:hAnsi="Times New Roman" w:cs="Times New Roman"/>
          <w:sz w:val="24"/>
          <w:szCs w:val="24"/>
        </w:rPr>
        <w:t xml:space="preserve"> D.R (2018) Development of Foundational Movement Skills: A Conceptual Model for Physical Activity </w:t>
      </w:r>
      <w:proofErr w:type="gramStart"/>
      <w:r w:rsidRPr="00D50434">
        <w:rPr>
          <w:rFonts w:ascii="Times New Roman" w:hAnsi="Times New Roman" w:cs="Times New Roman"/>
          <w:sz w:val="24"/>
          <w:szCs w:val="24"/>
        </w:rPr>
        <w:t>Across</w:t>
      </w:r>
      <w:proofErr w:type="gramEnd"/>
      <w:r w:rsidRPr="00D50434">
        <w:rPr>
          <w:rFonts w:ascii="Times New Roman" w:hAnsi="Times New Roman" w:cs="Times New Roman"/>
          <w:sz w:val="24"/>
          <w:szCs w:val="24"/>
        </w:rPr>
        <w:t xml:space="preserve"> the Lifespan. </w:t>
      </w:r>
      <w:r w:rsidRPr="00D50434">
        <w:rPr>
          <w:rFonts w:ascii="Times New Roman" w:hAnsi="Times New Roman" w:cs="Times New Roman"/>
          <w:sz w:val="24"/>
          <w:szCs w:val="24"/>
          <w:lang w:val="en"/>
        </w:rPr>
        <w:t xml:space="preserve">Sports Medicine, </w:t>
      </w:r>
      <w:proofErr w:type="gramStart"/>
      <w:r w:rsidRPr="00D50434">
        <w:rPr>
          <w:rFonts w:ascii="Times New Roman" w:hAnsi="Times New Roman" w:cs="Times New Roman"/>
          <w:sz w:val="24"/>
          <w:szCs w:val="24"/>
          <w:lang w:val="en"/>
        </w:rPr>
        <w:t>Vol.48(</w:t>
      </w:r>
      <w:proofErr w:type="gramEnd"/>
      <w:r w:rsidRPr="00D50434">
        <w:rPr>
          <w:rFonts w:ascii="Times New Roman" w:hAnsi="Times New Roman" w:cs="Times New Roman"/>
          <w:sz w:val="24"/>
          <w:szCs w:val="24"/>
          <w:lang w:val="en"/>
        </w:rPr>
        <w:t>7), pp.1533-1540</w:t>
      </w:r>
    </w:p>
    <w:p w14:paraId="54790CA9" w14:textId="77777777" w:rsidR="000A5D58" w:rsidRPr="00D50434" w:rsidRDefault="000A5D58" w:rsidP="000A5D58">
      <w:pPr>
        <w:rPr>
          <w:rFonts w:ascii="Times New Roman" w:hAnsi="Times New Roman" w:cs="Times New Roman"/>
          <w:sz w:val="24"/>
          <w:szCs w:val="24"/>
        </w:rPr>
      </w:pPr>
    </w:p>
    <w:p w14:paraId="42E789C2" w14:textId="4C270488" w:rsidR="000A5D58" w:rsidRPr="00D50434" w:rsidRDefault="00950FD9" w:rsidP="000A5D58">
      <w:pPr>
        <w:rPr>
          <w:rFonts w:ascii="Times New Roman" w:hAnsi="Times New Roman" w:cs="Times New Roman"/>
          <w:sz w:val="24"/>
          <w:szCs w:val="24"/>
        </w:rPr>
      </w:pPr>
      <w:r w:rsidRPr="00D50434">
        <w:rPr>
          <w:rFonts w:ascii="Times New Roman" w:hAnsi="Times New Roman" w:cs="Times New Roman"/>
          <w:sz w:val="24"/>
          <w:szCs w:val="24"/>
        </w:rPr>
        <w:t>Kirby, A. &amp;</w:t>
      </w:r>
      <w:r w:rsidR="000A5D58" w:rsidRPr="00D50434">
        <w:rPr>
          <w:rFonts w:ascii="Times New Roman" w:hAnsi="Times New Roman" w:cs="Times New Roman"/>
          <w:sz w:val="24"/>
          <w:szCs w:val="24"/>
        </w:rPr>
        <w:t xml:space="preserve"> Drew, S. (2003) </w:t>
      </w:r>
      <w:r w:rsidR="000A5D58" w:rsidRPr="00D50434">
        <w:rPr>
          <w:rFonts w:ascii="Times New Roman" w:hAnsi="Times New Roman" w:cs="Times New Roman"/>
          <w:iCs/>
          <w:sz w:val="24"/>
          <w:szCs w:val="24"/>
        </w:rPr>
        <w:t xml:space="preserve">Guide to Dyspraxia and Developmental Co-ordination Disorders, </w:t>
      </w:r>
      <w:r w:rsidR="000A5D58" w:rsidRPr="00D50434">
        <w:rPr>
          <w:rFonts w:ascii="Times New Roman" w:hAnsi="Times New Roman" w:cs="Times New Roman"/>
          <w:sz w:val="24"/>
          <w:szCs w:val="24"/>
        </w:rPr>
        <w:t>Oxon, David Fulton Publishers.</w:t>
      </w:r>
    </w:p>
    <w:p w14:paraId="479CB390" w14:textId="77777777" w:rsidR="000A5D58" w:rsidRPr="00D50434" w:rsidRDefault="000A5D58" w:rsidP="000A5D58">
      <w:pPr>
        <w:autoSpaceDE w:val="0"/>
        <w:autoSpaceDN w:val="0"/>
        <w:adjustRightInd w:val="0"/>
        <w:rPr>
          <w:rFonts w:ascii="Times New Roman" w:hAnsi="Times New Roman" w:cs="Times New Roman"/>
          <w:sz w:val="24"/>
          <w:szCs w:val="24"/>
        </w:rPr>
      </w:pPr>
    </w:p>
    <w:p w14:paraId="61A17E37" w14:textId="61418108" w:rsidR="000A5D58" w:rsidRPr="00D50434" w:rsidRDefault="000A5D58" w:rsidP="000A5D58">
      <w:pPr>
        <w:autoSpaceDE w:val="0"/>
        <w:autoSpaceDN w:val="0"/>
        <w:adjustRightInd w:val="0"/>
        <w:rPr>
          <w:rFonts w:ascii="Times New Roman" w:hAnsi="Times New Roman" w:cs="Times New Roman"/>
          <w:sz w:val="24"/>
          <w:szCs w:val="24"/>
        </w:rPr>
      </w:pPr>
      <w:proofErr w:type="spellStart"/>
      <w:r w:rsidRPr="00D50434">
        <w:rPr>
          <w:rFonts w:ascii="Times New Roman" w:hAnsi="Times New Roman" w:cs="Times New Roman"/>
          <w:sz w:val="24"/>
          <w:szCs w:val="24"/>
        </w:rPr>
        <w:t>Meester</w:t>
      </w:r>
      <w:proofErr w:type="spellEnd"/>
      <w:r w:rsidRPr="00D50434">
        <w:rPr>
          <w:rFonts w:ascii="Times New Roman" w:hAnsi="Times New Roman" w:cs="Times New Roman"/>
          <w:sz w:val="24"/>
          <w:szCs w:val="24"/>
        </w:rPr>
        <w:t xml:space="preserve">, A. D, </w:t>
      </w:r>
      <w:proofErr w:type="spellStart"/>
      <w:r w:rsidRPr="00D50434">
        <w:rPr>
          <w:rFonts w:ascii="Times New Roman" w:hAnsi="Times New Roman" w:cs="Times New Roman"/>
          <w:sz w:val="24"/>
          <w:szCs w:val="24"/>
        </w:rPr>
        <w:t>Stodden</w:t>
      </w:r>
      <w:proofErr w:type="spellEnd"/>
      <w:r w:rsidRPr="00D50434">
        <w:rPr>
          <w:rFonts w:ascii="Times New Roman" w:hAnsi="Times New Roman" w:cs="Times New Roman"/>
          <w:sz w:val="24"/>
          <w:szCs w:val="24"/>
        </w:rPr>
        <w:t xml:space="preserve">, D, </w:t>
      </w:r>
      <w:proofErr w:type="spellStart"/>
      <w:r w:rsidRPr="00D50434">
        <w:rPr>
          <w:rFonts w:ascii="Times New Roman" w:hAnsi="Times New Roman" w:cs="Times New Roman"/>
          <w:sz w:val="24"/>
          <w:szCs w:val="24"/>
        </w:rPr>
        <w:t>Goodway</w:t>
      </w:r>
      <w:proofErr w:type="spellEnd"/>
      <w:r w:rsidRPr="00D50434">
        <w:rPr>
          <w:rFonts w:ascii="Times New Roman" w:hAnsi="Times New Roman" w:cs="Times New Roman"/>
          <w:sz w:val="24"/>
          <w:szCs w:val="24"/>
        </w:rPr>
        <w:t>, J, Tr</w:t>
      </w:r>
      <w:r w:rsidR="00AC081C">
        <w:rPr>
          <w:rFonts w:ascii="Times New Roman" w:hAnsi="Times New Roman" w:cs="Times New Roman"/>
          <w:sz w:val="24"/>
          <w:szCs w:val="24"/>
        </w:rPr>
        <w:t xml:space="preserve">ue, L, Brian, A, </w:t>
      </w:r>
      <w:proofErr w:type="spellStart"/>
      <w:r w:rsidR="00AC081C">
        <w:rPr>
          <w:rFonts w:ascii="Times New Roman" w:hAnsi="Times New Roman" w:cs="Times New Roman"/>
          <w:sz w:val="24"/>
          <w:szCs w:val="24"/>
        </w:rPr>
        <w:t>Ferkel</w:t>
      </w:r>
      <w:proofErr w:type="spellEnd"/>
      <w:r w:rsidR="00AC081C">
        <w:rPr>
          <w:rFonts w:ascii="Times New Roman" w:hAnsi="Times New Roman" w:cs="Times New Roman"/>
          <w:sz w:val="24"/>
          <w:szCs w:val="24"/>
        </w:rPr>
        <w:t xml:space="preserve">, R &amp; </w:t>
      </w:r>
      <w:proofErr w:type="spellStart"/>
      <w:r w:rsidRPr="00D50434">
        <w:rPr>
          <w:rFonts w:ascii="Times New Roman" w:hAnsi="Times New Roman" w:cs="Times New Roman"/>
          <w:sz w:val="24"/>
          <w:szCs w:val="24"/>
        </w:rPr>
        <w:t>Haerens</w:t>
      </w:r>
      <w:proofErr w:type="spellEnd"/>
      <w:r w:rsidRPr="00D50434">
        <w:rPr>
          <w:rFonts w:ascii="Times New Roman" w:hAnsi="Times New Roman" w:cs="Times New Roman"/>
          <w:sz w:val="24"/>
          <w:szCs w:val="24"/>
        </w:rPr>
        <w:t xml:space="preserve"> L. (2018) ‘Identifying a motor proficiency barrier for meeting physical activity guidelines in children.’ </w:t>
      </w:r>
    </w:p>
    <w:p w14:paraId="55EEA1EA" w14:textId="088FAC27" w:rsidR="00CF05B9" w:rsidRPr="00D50434" w:rsidRDefault="000A5D58" w:rsidP="000A5D58">
      <w:pPr>
        <w:autoSpaceDE w:val="0"/>
        <w:autoSpaceDN w:val="0"/>
        <w:adjustRightInd w:val="0"/>
        <w:rPr>
          <w:rFonts w:ascii="Times New Roman" w:hAnsi="Times New Roman" w:cs="Times New Roman"/>
          <w:sz w:val="24"/>
          <w:szCs w:val="24"/>
          <w:lang w:val="en"/>
        </w:rPr>
      </w:pPr>
      <w:r w:rsidRPr="00D50434">
        <w:rPr>
          <w:rFonts w:ascii="Times New Roman" w:hAnsi="Times New Roman" w:cs="Times New Roman"/>
          <w:iCs/>
          <w:sz w:val="24"/>
          <w:szCs w:val="24"/>
          <w:lang w:val="en"/>
        </w:rPr>
        <w:t>Journal of Science and Medicine in Sport</w:t>
      </w:r>
      <w:r w:rsidR="00D56376" w:rsidRPr="00D50434">
        <w:rPr>
          <w:rFonts w:ascii="Times New Roman" w:hAnsi="Times New Roman" w:cs="Times New Roman"/>
          <w:sz w:val="24"/>
          <w:szCs w:val="24"/>
          <w:lang w:val="en"/>
        </w:rPr>
        <w:t xml:space="preserve"> 21.1 </w:t>
      </w:r>
      <w:r w:rsidRPr="00D50434">
        <w:rPr>
          <w:rFonts w:ascii="Times New Roman" w:hAnsi="Times New Roman" w:cs="Times New Roman"/>
          <w:sz w:val="24"/>
          <w:szCs w:val="24"/>
          <w:lang w:val="en"/>
        </w:rPr>
        <w:t>58-62. Web.</w:t>
      </w:r>
    </w:p>
    <w:p w14:paraId="7727FAC1" w14:textId="77777777" w:rsidR="00CF05B9" w:rsidRPr="00D50434" w:rsidRDefault="00CF05B9" w:rsidP="000A5D58">
      <w:pPr>
        <w:autoSpaceDE w:val="0"/>
        <w:autoSpaceDN w:val="0"/>
        <w:adjustRightInd w:val="0"/>
        <w:rPr>
          <w:rFonts w:ascii="Times New Roman" w:hAnsi="Times New Roman" w:cs="Times New Roman"/>
          <w:sz w:val="24"/>
          <w:szCs w:val="24"/>
          <w:lang w:val="en"/>
        </w:rPr>
      </w:pPr>
    </w:p>
    <w:p w14:paraId="7B786043" w14:textId="7174D4B5" w:rsidR="000A5D58" w:rsidRPr="00D50434" w:rsidRDefault="00CF05B9" w:rsidP="000A5D58">
      <w:pPr>
        <w:autoSpaceDE w:val="0"/>
        <w:autoSpaceDN w:val="0"/>
        <w:adjustRightInd w:val="0"/>
        <w:rPr>
          <w:rFonts w:ascii="Times New Roman" w:hAnsi="Times New Roman" w:cs="Times New Roman"/>
          <w:sz w:val="24"/>
          <w:szCs w:val="24"/>
        </w:rPr>
      </w:pPr>
      <w:proofErr w:type="spellStart"/>
      <w:r w:rsidRPr="00D50434">
        <w:rPr>
          <w:rFonts w:ascii="Times New Roman" w:hAnsi="Times New Roman" w:cs="Times New Roman"/>
          <w:sz w:val="24"/>
          <w:szCs w:val="24"/>
        </w:rPr>
        <w:t>Myer,G.D</w:t>
      </w:r>
      <w:proofErr w:type="spellEnd"/>
      <w:r w:rsidRPr="00D50434">
        <w:rPr>
          <w:rFonts w:ascii="Times New Roman" w:hAnsi="Times New Roman" w:cs="Times New Roman"/>
          <w:sz w:val="24"/>
          <w:szCs w:val="24"/>
        </w:rPr>
        <w:t xml:space="preserve">, </w:t>
      </w:r>
      <w:proofErr w:type="spellStart"/>
      <w:r w:rsidRPr="00D50434">
        <w:rPr>
          <w:rFonts w:ascii="Times New Roman" w:hAnsi="Times New Roman" w:cs="Times New Roman"/>
          <w:sz w:val="24"/>
          <w:szCs w:val="24"/>
        </w:rPr>
        <w:t>Jayanthi</w:t>
      </w:r>
      <w:proofErr w:type="spellEnd"/>
      <w:r w:rsidRPr="00D50434">
        <w:rPr>
          <w:rFonts w:ascii="Times New Roman" w:hAnsi="Times New Roman" w:cs="Times New Roman"/>
          <w:sz w:val="24"/>
          <w:szCs w:val="24"/>
        </w:rPr>
        <w:t xml:space="preserve">, N, </w:t>
      </w:r>
      <w:proofErr w:type="spellStart"/>
      <w:r w:rsidRPr="00D50434">
        <w:rPr>
          <w:rFonts w:ascii="Times New Roman" w:hAnsi="Times New Roman" w:cs="Times New Roman"/>
          <w:sz w:val="24"/>
          <w:szCs w:val="24"/>
        </w:rPr>
        <w:t>Difiori</w:t>
      </w:r>
      <w:proofErr w:type="spellEnd"/>
      <w:r w:rsidRPr="00D50434">
        <w:rPr>
          <w:rFonts w:ascii="Times New Roman" w:hAnsi="Times New Roman" w:cs="Times New Roman"/>
          <w:sz w:val="24"/>
          <w:szCs w:val="24"/>
        </w:rPr>
        <w:t xml:space="preserve">, J.P, </w:t>
      </w:r>
      <w:proofErr w:type="spellStart"/>
      <w:r w:rsidRPr="00D50434">
        <w:rPr>
          <w:rFonts w:ascii="Times New Roman" w:hAnsi="Times New Roman" w:cs="Times New Roman"/>
          <w:sz w:val="24"/>
          <w:szCs w:val="24"/>
        </w:rPr>
        <w:t>Faigenbaum</w:t>
      </w:r>
      <w:proofErr w:type="spellEnd"/>
      <w:r w:rsidRPr="00D50434">
        <w:rPr>
          <w:rFonts w:ascii="Times New Roman" w:hAnsi="Times New Roman" w:cs="Times New Roman"/>
          <w:sz w:val="24"/>
          <w:szCs w:val="24"/>
        </w:rPr>
        <w:t xml:space="preserve">, A.D, Kiefer, A.W, </w:t>
      </w:r>
      <w:proofErr w:type="spellStart"/>
      <w:r w:rsidRPr="00D50434">
        <w:rPr>
          <w:rFonts w:ascii="Times New Roman" w:hAnsi="Times New Roman" w:cs="Times New Roman"/>
          <w:sz w:val="24"/>
          <w:szCs w:val="24"/>
        </w:rPr>
        <w:t>Logerstedt</w:t>
      </w:r>
      <w:proofErr w:type="spellEnd"/>
      <w:r w:rsidRPr="00D50434">
        <w:rPr>
          <w:rFonts w:ascii="Times New Roman" w:hAnsi="Times New Roman" w:cs="Times New Roman"/>
          <w:sz w:val="24"/>
          <w:szCs w:val="24"/>
        </w:rPr>
        <w:t xml:space="preserve">, D.L,  &amp; </w:t>
      </w:r>
      <w:proofErr w:type="spellStart"/>
      <w:r w:rsidRPr="00D50434">
        <w:rPr>
          <w:rFonts w:ascii="Times New Roman" w:hAnsi="Times New Roman" w:cs="Times New Roman"/>
          <w:sz w:val="24"/>
          <w:szCs w:val="24"/>
        </w:rPr>
        <w:t>Micheli</w:t>
      </w:r>
      <w:proofErr w:type="spellEnd"/>
      <w:r w:rsidRPr="00D50434">
        <w:rPr>
          <w:rFonts w:ascii="Times New Roman" w:hAnsi="Times New Roman" w:cs="Times New Roman"/>
          <w:sz w:val="24"/>
          <w:szCs w:val="24"/>
        </w:rPr>
        <w:t>, L.J (2015) Sport Specialisation – Part 1: Does Early Sports Specialisation Increase Negative Outcomes and Reduce the Opportunity for Success in Young Athletes? Sports Health. Vol 47 Issue 1 pp113-126</w:t>
      </w:r>
    </w:p>
    <w:p w14:paraId="5E035090" w14:textId="77777777" w:rsidR="00CF05B9" w:rsidRPr="00D50434" w:rsidRDefault="00CF05B9" w:rsidP="000A5D58">
      <w:pPr>
        <w:autoSpaceDE w:val="0"/>
        <w:autoSpaceDN w:val="0"/>
        <w:adjustRightInd w:val="0"/>
        <w:rPr>
          <w:rFonts w:ascii="Times New Roman" w:hAnsi="Times New Roman" w:cs="Times New Roman"/>
          <w:sz w:val="24"/>
          <w:szCs w:val="24"/>
        </w:rPr>
      </w:pPr>
    </w:p>
    <w:p w14:paraId="5411E5E5" w14:textId="7AFF245B" w:rsidR="000A5D58" w:rsidRPr="00D50434" w:rsidRDefault="000A5D58" w:rsidP="000A5D58">
      <w:pPr>
        <w:rPr>
          <w:rFonts w:ascii="Times New Roman" w:hAnsi="Times New Roman" w:cs="Times New Roman"/>
          <w:sz w:val="24"/>
          <w:szCs w:val="24"/>
        </w:rPr>
      </w:pPr>
      <w:r w:rsidRPr="00D50434">
        <w:rPr>
          <w:rFonts w:ascii="Times New Roman" w:hAnsi="Times New Roman" w:cs="Times New Roman"/>
          <w:sz w:val="24"/>
          <w:szCs w:val="24"/>
        </w:rPr>
        <w:t xml:space="preserve">Robinson, L.E, </w:t>
      </w:r>
      <w:proofErr w:type="spellStart"/>
      <w:r w:rsidRPr="00D50434">
        <w:rPr>
          <w:rFonts w:ascii="Times New Roman" w:hAnsi="Times New Roman" w:cs="Times New Roman"/>
          <w:sz w:val="24"/>
          <w:szCs w:val="24"/>
        </w:rPr>
        <w:t>Stodden</w:t>
      </w:r>
      <w:proofErr w:type="spellEnd"/>
      <w:r w:rsidRPr="00D50434">
        <w:rPr>
          <w:rFonts w:ascii="Times New Roman" w:hAnsi="Times New Roman" w:cs="Times New Roman"/>
          <w:sz w:val="24"/>
          <w:szCs w:val="24"/>
        </w:rPr>
        <w:t>, D, Barnett, L.M, Lopes, V.P, Logan, S.W, Rodrigues, L.P,</w:t>
      </w:r>
      <w:r w:rsidR="00950FD9" w:rsidRPr="00D50434">
        <w:rPr>
          <w:rFonts w:ascii="Times New Roman" w:hAnsi="Times New Roman" w:cs="Times New Roman"/>
          <w:sz w:val="24"/>
          <w:szCs w:val="24"/>
        </w:rPr>
        <w:t xml:space="preserve"> &amp;</w:t>
      </w:r>
      <w:r w:rsidRPr="00D50434">
        <w:rPr>
          <w:rFonts w:ascii="Times New Roman" w:hAnsi="Times New Roman" w:cs="Times New Roman"/>
          <w:sz w:val="24"/>
          <w:szCs w:val="24"/>
        </w:rPr>
        <w:t xml:space="preserve"> </w:t>
      </w:r>
      <w:proofErr w:type="spellStart"/>
      <w:r w:rsidRPr="00D50434">
        <w:rPr>
          <w:rFonts w:ascii="Times New Roman" w:hAnsi="Times New Roman" w:cs="Times New Roman"/>
          <w:sz w:val="24"/>
          <w:szCs w:val="24"/>
        </w:rPr>
        <w:t>D’Hondt</w:t>
      </w:r>
      <w:proofErr w:type="spellEnd"/>
      <w:r w:rsidRPr="00D50434">
        <w:rPr>
          <w:rFonts w:ascii="Times New Roman" w:hAnsi="Times New Roman" w:cs="Times New Roman"/>
          <w:sz w:val="24"/>
          <w:szCs w:val="24"/>
        </w:rPr>
        <w:t>, E,</w:t>
      </w:r>
      <w:r w:rsidR="00332AED" w:rsidRPr="00D50434">
        <w:rPr>
          <w:rFonts w:ascii="Times New Roman" w:hAnsi="Times New Roman" w:cs="Times New Roman"/>
          <w:sz w:val="24"/>
          <w:szCs w:val="24"/>
        </w:rPr>
        <w:t xml:space="preserve"> (2015</w:t>
      </w:r>
      <w:proofErr w:type="gramStart"/>
      <w:r w:rsidR="00332AED" w:rsidRPr="00D50434">
        <w:rPr>
          <w:rFonts w:ascii="Times New Roman" w:hAnsi="Times New Roman" w:cs="Times New Roman"/>
          <w:sz w:val="24"/>
          <w:szCs w:val="24"/>
        </w:rPr>
        <w:t xml:space="preserve">) </w:t>
      </w:r>
      <w:r w:rsidRPr="00D50434">
        <w:rPr>
          <w:rFonts w:ascii="Times New Roman" w:hAnsi="Times New Roman" w:cs="Times New Roman"/>
          <w:sz w:val="24"/>
          <w:szCs w:val="24"/>
        </w:rPr>
        <w:t xml:space="preserve"> ‘Motor</w:t>
      </w:r>
      <w:proofErr w:type="gramEnd"/>
      <w:r w:rsidRPr="00D50434">
        <w:rPr>
          <w:rFonts w:ascii="Times New Roman" w:hAnsi="Times New Roman" w:cs="Times New Roman"/>
          <w:sz w:val="24"/>
          <w:szCs w:val="24"/>
        </w:rPr>
        <w:t xml:space="preserve"> Competence and its Effect on Positive Developmental Trajectories of Health’. ‘Sports Medicine’ Vol 45 No.7.</w:t>
      </w:r>
    </w:p>
    <w:p w14:paraId="4DAD7043" w14:textId="77777777" w:rsidR="000A5D58" w:rsidRPr="00D50434" w:rsidRDefault="000A5D58" w:rsidP="000A5D58">
      <w:pPr>
        <w:autoSpaceDE w:val="0"/>
        <w:autoSpaceDN w:val="0"/>
        <w:adjustRightInd w:val="0"/>
        <w:rPr>
          <w:rFonts w:ascii="Times New Roman" w:hAnsi="Times New Roman" w:cs="Times New Roman"/>
          <w:sz w:val="24"/>
          <w:szCs w:val="24"/>
        </w:rPr>
      </w:pPr>
    </w:p>
    <w:p w14:paraId="11B88DAA" w14:textId="4D3A0A4B" w:rsidR="000A5D58" w:rsidRPr="00D50434" w:rsidRDefault="004064CC" w:rsidP="000A5D58">
      <w:pPr>
        <w:autoSpaceDE w:val="0"/>
        <w:autoSpaceDN w:val="0"/>
        <w:adjustRightInd w:val="0"/>
        <w:rPr>
          <w:rFonts w:ascii="Times New Roman" w:hAnsi="Times New Roman" w:cs="Times New Roman"/>
          <w:sz w:val="24"/>
          <w:szCs w:val="24"/>
        </w:rPr>
      </w:pPr>
      <w:proofErr w:type="spellStart"/>
      <w:r w:rsidRPr="00D50434">
        <w:rPr>
          <w:rFonts w:ascii="Times New Roman" w:hAnsi="Times New Roman" w:cs="Times New Roman"/>
          <w:sz w:val="24"/>
          <w:szCs w:val="24"/>
        </w:rPr>
        <w:t>Storli</w:t>
      </w:r>
      <w:proofErr w:type="spellEnd"/>
      <w:r w:rsidRPr="00D50434">
        <w:rPr>
          <w:rFonts w:ascii="Times New Roman" w:hAnsi="Times New Roman" w:cs="Times New Roman"/>
          <w:sz w:val="24"/>
          <w:szCs w:val="24"/>
        </w:rPr>
        <w:t>, R &amp;</w:t>
      </w:r>
      <w:r w:rsidR="000A5D58" w:rsidRPr="00D50434">
        <w:rPr>
          <w:rFonts w:ascii="Times New Roman" w:hAnsi="Times New Roman" w:cs="Times New Roman"/>
          <w:sz w:val="24"/>
          <w:szCs w:val="24"/>
        </w:rPr>
        <w:t xml:space="preserve"> Hagen</w:t>
      </w:r>
      <w:r w:rsidRPr="00D50434">
        <w:rPr>
          <w:rFonts w:ascii="Times New Roman" w:hAnsi="Times New Roman" w:cs="Times New Roman"/>
          <w:sz w:val="24"/>
          <w:szCs w:val="24"/>
        </w:rPr>
        <w:t>, T.R</w:t>
      </w:r>
      <w:r w:rsidR="000A5D58" w:rsidRPr="00D50434">
        <w:rPr>
          <w:rFonts w:ascii="Times New Roman" w:hAnsi="Times New Roman" w:cs="Times New Roman"/>
          <w:sz w:val="24"/>
          <w:szCs w:val="24"/>
        </w:rPr>
        <w:t xml:space="preserve"> (2010): Affordances in outdoor environments</w:t>
      </w:r>
    </w:p>
    <w:p w14:paraId="701F65A2" w14:textId="77777777" w:rsidR="000A5D58" w:rsidRPr="00D50434" w:rsidRDefault="000A5D58" w:rsidP="000A5D58">
      <w:pPr>
        <w:autoSpaceDE w:val="0"/>
        <w:autoSpaceDN w:val="0"/>
        <w:adjustRightInd w:val="0"/>
        <w:rPr>
          <w:rFonts w:ascii="Times New Roman" w:hAnsi="Times New Roman" w:cs="Times New Roman"/>
          <w:sz w:val="24"/>
          <w:szCs w:val="24"/>
        </w:rPr>
      </w:pPr>
      <w:proofErr w:type="gramStart"/>
      <w:r w:rsidRPr="00D50434">
        <w:rPr>
          <w:rFonts w:ascii="Times New Roman" w:hAnsi="Times New Roman" w:cs="Times New Roman"/>
          <w:sz w:val="24"/>
          <w:szCs w:val="24"/>
        </w:rPr>
        <w:t>and</w:t>
      </w:r>
      <w:proofErr w:type="gramEnd"/>
      <w:r w:rsidRPr="00D50434">
        <w:rPr>
          <w:rFonts w:ascii="Times New Roman" w:hAnsi="Times New Roman" w:cs="Times New Roman"/>
          <w:sz w:val="24"/>
          <w:szCs w:val="24"/>
        </w:rPr>
        <w:t xml:space="preserve"> children's physically active play in pre‐school. </w:t>
      </w:r>
      <w:r w:rsidRPr="00D50434">
        <w:rPr>
          <w:rFonts w:ascii="Times New Roman" w:hAnsi="Times New Roman" w:cs="Times New Roman"/>
          <w:sz w:val="24"/>
          <w:szCs w:val="24"/>
          <w:lang w:val="en"/>
        </w:rPr>
        <w:t xml:space="preserve">European Early Childhood Education Research Journal, December 2010, </w:t>
      </w:r>
      <w:proofErr w:type="gramStart"/>
      <w:r w:rsidRPr="00D50434">
        <w:rPr>
          <w:rFonts w:ascii="Times New Roman" w:hAnsi="Times New Roman" w:cs="Times New Roman"/>
          <w:sz w:val="24"/>
          <w:szCs w:val="24"/>
          <w:lang w:val="en"/>
        </w:rPr>
        <w:t>Vol.18(</w:t>
      </w:r>
      <w:proofErr w:type="gramEnd"/>
      <w:r w:rsidRPr="00D50434">
        <w:rPr>
          <w:rFonts w:ascii="Times New Roman" w:hAnsi="Times New Roman" w:cs="Times New Roman"/>
          <w:sz w:val="24"/>
          <w:szCs w:val="24"/>
          <w:lang w:val="en"/>
        </w:rPr>
        <w:t>4), p.445</w:t>
      </w:r>
    </w:p>
    <w:p w14:paraId="7F8ADE80" w14:textId="77777777" w:rsidR="000A5D58" w:rsidRPr="00D50434" w:rsidRDefault="000A5D58" w:rsidP="000A5D58">
      <w:pPr>
        <w:rPr>
          <w:rFonts w:ascii="Times New Roman" w:hAnsi="Times New Roman" w:cs="Times New Roman"/>
          <w:sz w:val="24"/>
          <w:szCs w:val="24"/>
        </w:rPr>
      </w:pPr>
    </w:p>
    <w:p w14:paraId="5EEED7DA" w14:textId="21B3D59B" w:rsidR="006278FC" w:rsidRPr="00D50434" w:rsidRDefault="006278FC" w:rsidP="000A5D58">
      <w:pPr>
        <w:rPr>
          <w:rFonts w:ascii="Times New Roman" w:hAnsi="Times New Roman" w:cs="Times New Roman"/>
          <w:sz w:val="24"/>
          <w:szCs w:val="24"/>
        </w:rPr>
      </w:pPr>
      <w:proofErr w:type="spellStart"/>
      <w:r w:rsidRPr="00D50434">
        <w:rPr>
          <w:rFonts w:ascii="Times New Roman" w:hAnsi="Times New Roman" w:cs="Times New Roman"/>
          <w:sz w:val="24"/>
          <w:szCs w:val="24"/>
        </w:rPr>
        <w:t>Salzer</w:t>
      </w:r>
      <w:proofErr w:type="spellEnd"/>
      <w:r w:rsidRPr="00D50434">
        <w:rPr>
          <w:rFonts w:ascii="Times New Roman" w:hAnsi="Times New Roman" w:cs="Times New Roman"/>
          <w:sz w:val="24"/>
          <w:szCs w:val="24"/>
        </w:rPr>
        <w:t xml:space="preserve">, J.L &amp; </w:t>
      </w:r>
      <w:proofErr w:type="spellStart"/>
      <w:r w:rsidRPr="00D50434">
        <w:rPr>
          <w:rFonts w:ascii="Times New Roman" w:hAnsi="Times New Roman" w:cs="Times New Roman"/>
          <w:sz w:val="24"/>
          <w:szCs w:val="24"/>
        </w:rPr>
        <w:t>Zalc</w:t>
      </w:r>
      <w:proofErr w:type="spellEnd"/>
      <w:r w:rsidRPr="00D50434">
        <w:rPr>
          <w:rFonts w:ascii="Times New Roman" w:hAnsi="Times New Roman" w:cs="Times New Roman"/>
          <w:sz w:val="24"/>
          <w:szCs w:val="24"/>
        </w:rPr>
        <w:t>, B (2016) Myelination. Current Biology 26:20 R971-975</w:t>
      </w:r>
    </w:p>
    <w:p w14:paraId="07E4396A" w14:textId="77777777" w:rsidR="006278FC" w:rsidRPr="00D50434" w:rsidRDefault="006278FC" w:rsidP="000A5D58">
      <w:pPr>
        <w:rPr>
          <w:rFonts w:ascii="Times New Roman" w:hAnsi="Times New Roman" w:cs="Times New Roman"/>
          <w:sz w:val="24"/>
          <w:szCs w:val="24"/>
        </w:rPr>
      </w:pPr>
    </w:p>
    <w:p w14:paraId="0D86CF03" w14:textId="0BDBBCBC" w:rsidR="000A5D58" w:rsidRPr="00D50434" w:rsidRDefault="000A5D58" w:rsidP="000A5D58">
      <w:pPr>
        <w:rPr>
          <w:rFonts w:ascii="Times New Roman" w:hAnsi="Times New Roman" w:cs="Times New Roman"/>
          <w:sz w:val="24"/>
          <w:szCs w:val="24"/>
        </w:rPr>
      </w:pPr>
      <w:r w:rsidRPr="00D50434">
        <w:rPr>
          <w:rFonts w:ascii="Times New Roman" w:hAnsi="Times New Roman" w:cs="Times New Roman"/>
          <w:sz w:val="24"/>
          <w:szCs w:val="24"/>
        </w:rPr>
        <w:t xml:space="preserve">Sport Wales. 2014. Physical Literacy Programme for Schools (PLPS). [ONLINE] Available at: </w:t>
      </w:r>
      <w:hyperlink r:id="rId11" w:history="1">
        <w:r w:rsidRPr="00D50434">
          <w:rPr>
            <w:rStyle w:val="Hyperlink"/>
            <w:rFonts w:ascii="Times New Roman" w:hAnsi="Times New Roman" w:cs="Times New Roman"/>
            <w:color w:val="auto"/>
            <w:sz w:val="24"/>
            <w:szCs w:val="24"/>
          </w:rPr>
          <w:t>http://sport.wales/community-sport/education/physical-literacy-programme-for-schools-(plps).aspx</w:t>
        </w:r>
      </w:hyperlink>
      <w:r w:rsidR="00D07210" w:rsidRPr="00D50434">
        <w:rPr>
          <w:rFonts w:ascii="Times New Roman" w:hAnsi="Times New Roman" w:cs="Times New Roman"/>
          <w:sz w:val="24"/>
          <w:szCs w:val="24"/>
        </w:rPr>
        <w:t>.  [Accessed 12 December</w:t>
      </w:r>
      <w:r w:rsidRPr="00D50434">
        <w:rPr>
          <w:rFonts w:ascii="Times New Roman" w:hAnsi="Times New Roman" w:cs="Times New Roman"/>
          <w:sz w:val="24"/>
          <w:szCs w:val="24"/>
        </w:rPr>
        <w:t xml:space="preserve"> 2019].</w:t>
      </w:r>
    </w:p>
    <w:p w14:paraId="07C058F8" w14:textId="32240276" w:rsidR="000A5D58" w:rsidRPr="00D50434" w:rsidRDefault="000A5D58" w:rsidP="000A5D58">
      <w:pPr>
        <w:spacing w:before="100" w:beforeAutospacing="1"/>
        <w:rPr>
          <w:rFonts w:ascii="Times New Roman" w:hAnsi="Times New Roman" w:cs="Times New Roman"/>
          <w:sz w:val="24"/>
          <w:szCs w:val="24"/>
        </w:rPr>
      </w:pPr>
      <w:proofErr w:type="spellStart"/>
      <w:proofErr w:type="gramStart"/>
      <w:r w:rsidRPr="00D50434">
        <w:rPr>
          <w:rFonts w:ascii="Times New Roman" w:hAnsi="Times New Roman" w:cs="Times New Roman"/>
          <w:sz w:val="24"/>
          <w:szCs w:val="24"/>
        </w:rPr>
        <w:t>Stodden.D.F</w:t>
      </w:r>
      <w:proofErr w:type="spellEnd"/>
      <w:r w:rsidRPr="00D50434">
        <w:rPr>
          <w:rFonts w:ascii="Times New Roman" w:hAnsi="Times New Roman" w:cs="Times New Roman"/>
          <w:sz w:val="24"/>
          <w:szCs w:val="24"/>
        </w:rPr>
        <w:t>.,</w:t>
      </w:r>
      <w:proofErr w:type="gramEnd"/>
      <w:r w:rsidRPr="00D50434">
        <w:rPr>
          <w:rFonts w:ascii="Times New Roman" w:hAnsi="Times New Roman" w:cs="Times New Roman"/>
          <w:sz w:val="24"/>
          <w:szCs w:val="24"/>
        </w:rPr>
        <w:t xml:space="preserve"> </w:t>
      </w:r>
      <w:proofErr w:type="spellStart"/>
      <w:r w:rsidRPr="00D50434">
        <w:rPr>
          <w:rFonts w:ascii="Times New Roman" w:hAnsi="Times New Roman" w:cs="Times New Roman"/>
          <w:sz w:val="24"/>
          <w:szCs w:val="24"/>
        </w:rPr>
        <w:t>Goodway</w:t>
      </w:r>
      <w:proofErr w:type="spellEnd"/>
      <w:r w:rsidRPr="00D50434">
        <w:rPr>
          <w:rFonts w:ascii="Times New Roman" w:hAnsi="Times New Roman" w:cs="Times New Roman"/>
          <w:sz w:val="24"/>
          <w:szCs w:val="24"/>
        </w:rPr>
        <w:t xml:space="preserve">, D., </w:t>
      </w:r>
      <w:proofErr w:type="spellStart"/>
      <w:r w:rsidRPr="00D50434">
        <w:rPr>
          <w:rFonts w:ascii="Times New Roman" w:hAnsi="Times New Roman" w:cs="Times New Roman"/>
          <w:sz w:val="24"/>
          <w:szCs w:val="24"/>
        </w:rPr>
        <w:t>Langendorfer</w:t>
      </w:r>
      <w:proofErr w:type="spellEnd"/>
      <w:r w:rsidRPr="00D50434">
        <w:rPr>
          <w:rFonts w:ascii="Times New Roman" w:hAnsi="Times New Roman" w:cs="Times New Roman"/>
          <w:sz w:val="24"/>
          <w:szCs w:val="24"/>
        </w:rPr>
        <w:t xml:space="preserve">, S.J., </w:t>
      </w:r>
      <w:proofErr w:type="spellStart"/>
      <w:r w:rsidRPr="00D50434">
        <w:rPr>
          <w:rFonts w:ascii="Times New Roman" w:hAnsi="Times New Roman" w:cs="Times New Roman"/>
          <w:sz w:val="24"/>
          <w:szCs w:val="24"/>
        </w:rPr>
        <w:t>Roberton</w:t>
      </w:r>
      <w:proofErr w:type="spellEnd"/>
      <w:r w:rsidRPr="00D50434">
        <w:rPr>
          <w:rFonts w:ascii="Times New Roman" w:hAnsi="Times New Roman" w:cs="Times New Roman"/>
          <w:sz w:val="24"/>
          <w:szCs w:val="24"/>
        </w:rPr>
        <w:t xml:space="preserve">, M.A., </w:t>
      </w:r>
      <w:proofErr w:type="spellStart"/>
      <w:r w:rsidRPr="00D50434">
        <w:rPr>
          <w:rFonts w:ascii="Times New Roman" w:hAnsi="Times New Roman" w:cs="Times New Roman"/>
          <w:sz w:val="24"/>
          <w:szCs w:val="24"/>
        </w:rPr>
        <w:t>Rudisill</w:t>
      </w:r>
      <w:proofErr w:type="spellEnd"/>
      <w:r w:rsidRPr="00D50434">
        <w:rPr>
          <w:rFonts w:ascii="Times New Roman" w:hAnsi="Times New Roman" w:cs="Times New Roman"/>
          <w:sz w:val="24"/>
          <w:szCs w:val="24"/>
        </w:rPr>
        <w:t xml:space="preserve">, M.E., Garcia, C &amp; Garcia, L.E (2008) ‘A Developmental Perspective on the Role of Motor Skill Competence’ (2008) </w:t>
      </w:r>
      <w:r w:rsidRPr="00D50434">
        <w:rPr>
          <w:rFonts w:ascii="Times New Roman" w:hAnsi="Times New Roman" w:cs="Times New Roman"/>
          <w:iCs/>
          <w:sz w:val="24"/>
          <w:szCs w:val="24"/>
        </w:rPr>
        <w:t>National Association for Kinesiology and Physical Education in Higher Education</w:t>
      </w:r>
      <w:r w:rsidR="00BF346C" w:rsidRPr="00D50434">
        <w:rPr>
          <w:rFonts w:ascii="Times New Roman" w:hAnsi="Times New Roman" w:cs="Times New Roman"/>
          <w:sz w:val="24"/>
          <w:szCs w:val="24"/>
        </w:rPr>
        <w:t xml:space="preserve"> 60 (2),</w:t>
      </w:r>
      <w:r w:rsidRPr="00D50434">
        <w:rPr>
          <w:rFonts w:ascii="Times New Roman" w:hAnsi="Times New Roman" w:cs="Times New Roman"/>
          <w:sz w:val="24"/>
          <w:szCs w:val="24"/>
        </w:rPr>
        <w:t xml:space="preserve"> 290-306. </w:t>
      </w:r>
    </w:p>
    <w:p w14:paraId="7921E261" w14:textId="77777777" w:rsidR="000A5D58" w:rsidRPr="00D50434" w:rsidRDefault="000A5D58" w:rsidP="000A5D58">
      <w:pPr>
        <w:rPr>
          <w:rFonts w:ascii="Times New Roman" w:hAnsi="Times New Roman" w:cs="Times New Roman"/>
          <w:sz w:val="24"/>
          <w:szCs w:val="24"/>
        </w:rPr>
      </w:pPr>
    </w:p>
    <w:p w14:paraId="23F69D99" w14:textId="4964A955" w:rsidR="000A5D58" w:rsidRPr="00D50434" w:rsidRDefault="000A5D58" w:rsidP="000A5D58">
      <w:pPr>
        <w:autoSpaceDE w:val="0"/>
        <w:autoSpaceDN w:val="0"/>
        <w:adjustRightInd w:val="0"/>
        <w:rPr>
          <w:rFonts w:ascii="Times New Roman" w:hAnsi="Times New Roman" w:cs="Times New Roman"/>
          <w:sz w:val="24"/>
          <w:szCs w:val="24"/>
        </w:rPr>
      </w:pPr>
      <w:r w:rsidRPr="00D50434">
        <w:rPr>
          <w:rFonts w:ascii="Times New Roman" w:hAnsi="Times New Roman" w:cs="Times New Roman"/>
          <w:sz w:val="24"/>
          <w:szCs w:val="24"/>
        </w:rPr>
        <w:t xml:space="preserve">Wainwright, N, </w:t>
      </w:r>
      <w:proofErr w:type="spellStart"/>
      <w:r w:rsidRPr="00D50434">
        <w:rPr>
          <w:rFonts w:ascii="Times New Roman" w:hAnsi="Times New Roman" w:cs="Times New Roman"/>
          <w:sz w:val="24"/>
          <w:szCs w:val="24"/>
        </w:rPr>
        <w:t>Goodway</w:t>
      </w:r>
      <w:proofErr w:type="spellEnd"/>
      <w:r w:rsidRPr="00D50434">
        <w:rPr>
          <w:rFonts w:ascii="Times New Roman" w:hAnsi="Times New Roman" w:cs="Times New Roman"/>
          <w:sz w:val="24"/>
          <w:szCs w:val="24"/>
        </w:rPr>
        <w:t>, J, Whitehe</w:t>
      </w:r>
      <w:r w:rsidR="004064CC" w:rsidRPr="00D50434">
        <w:rPr>
          <w:rFonts w:ascii="Times New Roman" w:hAnsi="Times New Roman" w:cs="Times New Roman"/>
          <w:sz w:val="24"/>
          <w:szCs w:val="24"/>
        </w:rPr>
        <w:t>a</w:t>
      </w:r>
      <w:r w:rsidRPr="00D50434">
        <w:rPr>
          <w:rFonts w:ascii="Times New Roman" w:hAnsi="Times New Roman" w:cs="Times New Roman"/>
          <w:sz w:val="24"/>
          <w:szCs w:val="24"/>
        </w:rPr>
        <w:t>d, M, Williams, A &amp; Kirk, D (2016) The</w:t>
      </w:r>
    </w:p>
    <w:p w14:paraId="4708C1E3" w14:textId="7A87AC1D" w:rsidR="000A5D58" w:rsidRPr="00D50434" w:rsidRDefault="000A5D58" w:rsidP="000A5D58">
      <w:pPr>
        <w:autoSpaceDE w:val="0"/>
        <w:autoSpaceDN w:val="0"/>
        <w:adjustRightInd w:val="0"/>
        <w:rPr>
          <w:rFonts w:ascii="Times New Roman" w:hAnsi="Times New Roman" w:cs="Times New Roman"/>
          <w:sz w:val="24"/>
          <w:szCs w:val="24"/>
        </w:rPr>
      </w:pPr>
      <w:r w:rsidRPr="00D50434">
        <w:rPr>
          <w:rFonts w:ascii="Times New Roman" w:hAnsi="Times New Roman" w:cs="Times New Roman"/>
          <w:sz w:val="24"/>
          <w:szCs w:val="24"/>
        </w:rPr>
        <w:t xml:space="preserve">Foundation Phase in Wales – a play-based curriculum that supports the development of physical literacy, </w:t>
      </w:r>
      <w:r w:rsidRPr="00D50434">
        <w:rPr>
          <w:rFonts w:ascii="Times New Roman" w:hAnsi="Times New Roman" w:cs="Times New Roman"/>
          <w:sz w:val="24"/>
          <w:szCs w:val="24"/>
          <w:lang w:val="en"/>
        </w:rPr>
        <w:t>Edu</w:t>
      </w:r>
      <w:r w:rsidR="004064CC" w:rsidRPr="00D50434">
        <w:rPr>
          <w:rFonts w:ascii="Times New Roman" w:hAnsi="Times New Roman" w:cs="Times New Roman"/>
          <w:sz w:val="24"/>
          <w:szCs w:val="24"/>
          <w:lang w:val="en"/>
        </w:rPr>
        <w:t>cation 3-13</w:t>
      </w:r>
      <w:r w:rsidR="009E1B57" w:rsidRPr="00D50434">
        <w:rPr>
          <w:rFonts w:ascii="Times New Roman" w:hAnsi="Times New Roman" w:cs="Times New Roman"/>
          <w:sz w:val="24"/>
          <w:szCs w:val="24"/>
          <w:lang w:val="en"/>
        </w:rPr>
        <w:t xml:space="preserve"> </w:t>
      </w:r>
      <w:proofErr w:type="gramStart"/>
      <w:r w:rsidR="009E1B57" w:rsidRPr="00D50434">
        <w:rPr>
          <w:rFonts w:ascii="Times New Roman" w:hAnsi="Times New Roman" w:cs="Times New Roman"/>
          <w:sz w:val="24"/>
          <w:szCs w:val="24"/>
          <w:lang w:val="en"/>
        </w:rPr>
        <w:t>Vol.44(</w:t>
      </w:r>
      <w:proofErr w:type="gramEnd"/>
      <w:r w:rsidR="009E1B57" w:rsidRPr="00D50434">
        <w:rPr>
          <w:rFonts w:ascii="Times New Roman" w:hAnsi="Times New Roman" w:cs="Times New Roman"/>
          <w:sz w:val="24"/>
          <w:szCs w:val="24"/>
          <w:lang w:val="en"/>
        </w:rPr>
        <w:t xml:space="preserve">5), </w:t>
      </w:r>
      <w:r w:rsidRPr="00D50434">
        <w:rPr>
          <w:rFonts w:ascii="Times New Roman" w:hAnsi="Times New Roman" w:cs="Times New Roman"/>
          <w:sz w:val="24"/>
          <w:szCs w:val="24"/>
          <w:lang w:val="en"/>
        </w:rPr>
        <w:t>513</w:t>
      </w:r>
    </w:p>
    <w:p w14:paraId="3602E9FF" w14:textId="77777777" w:rsidR="000A5D58" w:rsidRPr="00D50434" w:rsidRDefault="000A5D58" w:rsidP="000A5D58">
      <w:pPr>
        <w:rPr>
          <w:rFonts w:ascii="Times New Roman" w:hAnsi="Times New Roman" w:cs="Times New Roman"/>
          <w:sz w:val="24"/>
          <w:szCs w:val="24"/>
        </w:rPr>
      </w:pPr>
    </w:p>
    <w:p w14:paraId="28D7AEE2" w14:textId="77777777" w:rsidR="000A5D58" w:rsidRPr="00D50434" w:rsidRDefault="000A5D58" w:rsidP="000A5D58">
      <w:pPr>
        <w:autoSpaceDE w:val="0"/>
        <w:autoSpaceDN w:val="0"/>
        <w:adjustRightInd w:val="0"/>
        <w:rPr>
          <w:rFonts w:ascii="Times New Roman" w:hAnsi="Times New Roman" w:cs="Times New Roman"/>
          <w:sz w:val="24"/>
          <w:szCs w:val="24"/>
        </w:rPr>
      </w:pPr>
      <w:r w:rsidRPr="00D50434">
        <w:rPr>
          <w:rFonts w:ascii="Times New Roman" w:hAnsi="Times New Roman" w:cs="Times New Roman"/>
          <w:sz w:val="24"/>
          <w:szCs w:val="24"/>
        </w:rPr>
        <w:t xml:space="preserve">Wainwright, N, </w:t>
      </w:r>
      <w:proofErr w:type="spellStart"/>
      <w:r w:rsidRPr="00D50434">
        <w:rPr>
          <w:rFonts w:ascii="Times New Roman" w:hAnsi="Times New Roman" w:cs="Times New Roman"/>
          <w:sz w:val="24"/>
          <w:szCs w:val="24"/>
        </w:rPr>
        <w:t>Goodway</w:t>
      </w:r>
      <w:proofErr w:type="spellEnd"/>
      <w:r w:rsidRPr="00D50434">
        <w:rPr>
          <w:rFonts w:ascii="Times New Roman" w:hAnsi="Times New Roman" w:cs="Times New Roman"/>
          <w:sz w:val="24"/>
          <w:szCs w:val="24"/>
        </w:rPr>
        <w:t xml:space="preserve">, J, Whitehead, M, Williams, A &amp; Kirk, D (2018) Laying the foundations for physical literacy in Wales: the contribution of the Foundation Phase to the development of physical literacy, Physical Education and Sport </w:t>
      </w:r>
      <w:proofErr w:type="gramStart"/>
      <w:r w:rsidRPr="00D50434">
        <w:rPr>
          <w:rFonts w:ascii="Times New Roman" w:hAnsi="Times New Roman" w:cs="Times New Roman"/>
          <w:sz w:val="24"/>
          <w:szCs w:val="24"/>
        </w:rPr>
        <w:t xml:space="preserve">Pedagogy </w:t>
      </w:r>
      <w:r w:rsidRPr="00D50434">
        <w:rPr>
          <w:rFonts w:ascii="Times New Roman" w:hAnsi="Times New Roman" w:cs="Times New Roman"/>
          <w:sz w:val="24"/>
          <w:szCs w:val="24"/>
          <w:lang w:val="en"/>
        </w:rPr>
        <w:t>."</w:t>
      </w:r>
      <w:proofErr w:type="gramEnd"/>
      <w:r w:rsidRPr="00D50434">
        <w:rPr>
          <w:rFonts w:ascii="Times New Roman" w:hAnsi="Times New Roman" w:cs="Times New Roman"/>
          <w:sz w:val="24"/>
          <w:szCs w:val="24"/>
          <w:lang w:val="en"/>
        </w:rPr>
        <w:t xml:space="preserve"> </w:t>
      </w:r>
      <w:r w:rsidRPr="00D50434">
        <w:rPr>
          <w:rFonts w:ascii="Times New Roman" w:hAnsi="Times New Roman" w:cs="Times New Roman"/>
          <w:iCs/>
          <w:sz w:val="24"/>
          <w:szCs w:val="24"/>
          <w:lang w:val="en"/>
        </w:rPr>
        <w:t>Physical Education and Sport Pedagogy</w:t>
      </w:r>
      <w:r w:rsidRPr="00D50434">
        <w:rPr>
          <w:rFonts w:ascii="Times New Roman" w:hAnsi="Times New Roman" w:cs="Times New Roman"/>
          <w:sz w:val="24"/>
          <w:szCs w:val="24"/>
          <w:lang w:val="en"/>
        </w:rPr>
        <w:t xml:space="preserve"> 23.4 (2018): 431-444. Web</w:t>
      </w:r>
    </w:p>
    <w:p w14:paraId="61D18290" w14:textId="77777777" w:rsidR="009E1B57" w:rsidRPr="00D50434" w:rsidRDefault="009E1B57" w:rsidP="000A5D58">
      <w:pPr>
        <w:spacing w:line="360" w:lineRule="auto"/>
        <w:rPr>
          <w:rFonts w:ascii="Times New Roman" w:hAnsi="Times New Roman" w:cs="Times New Roman"/>
          <w:sz w:val="24"/>
          <w:szCs w:val="24"/>
        </w:rPr>
      </w:pPr>
    </w:p>
    <w:p w14:paraId="755CE65F" w14:textId="0FBFCA59" w:rsidR="000A5D58" w:rsidRPr="00D50434" w:rsidRDefault="009E1B57" w:rsidP="009E1B57">
      <w:pPr>
        <w:rPr>
          <w:rFonts w:ascii="Times New Roman" w:hAnsi="Times New Roman" w:cs="Times New Roman"/>
          <w:sz w:val="24"/>
          <w:szCs w:val="24"/>
        </w:rPr>
      </w:pPr>
      <w:r w:rsidRPr="00D50434">
        <w:rPr>
          <w:rFonts w:ascii="Times New Roman" w:hAnsi="Times New Roman" w:cs="Times New Roman"/>
          <w:sz w:val="24"/>
          <w:szCs w:val="24"/>
        </w:rPr>
        <w:lastRenderedPageBreak/>
        <w:t>Warburton, D.E.R, Nicol,</w:t>
      </w:r>
      <w:r w:rsidR="00950FD9" w:rsidRPr="00D50434">
        <w:rPr>
          <w:rFonts w:ascii="Times New Roman" w:hAnsi="Times New Roman" w:cs="Times New Roman"/>
          <w:sz w:val="24"/>
          <w:szCs w:val="24"/>
        </w:rPr>
        <w:t xml:space="preserve"> C.W &amp;</w:t>
      </w:r>
      <w:r w:rsidRPr="00D50434">
        <w:rPr>
          <w:rFonts w:ascii="Times New Roman" w:hAnsi="Times New Roman" w:cs="Times New Roman"/>
          <w:sz w:val="24"/>
          <w:szCs w:val="24"/>
        </w:rPr>
        <w:t xml:space="preserve"> </w:t>
      </w:r>
      <w:proofErr w:type="spellStart"/>
      <w:r w:rsidRPr="00D50434">
        <w:rPr>
          <w:rFonts w:ascii="Times New Roman" w:hAnsi="Times New Roman" w:cs="Times New Roman"/>
          <w:sz w:val="24"/>
          <w:szCs w:val="24"/>
        </w:rPr>
        <w:t>Bredin</w:t>
      </w:r>
      <w:proofErr w:type="spellEnd"/>
      <w:r w:rsidRPr="00D50434">
        <w:rPr>
          <w:rFonts w:ascii="Times New Roman" w:hAnsi="Times New Roman" w:cs="Times New Roman"/>
          <w:sz w:val="24"/>
          <w:szCs w:val="24"/>
        </w:rPr>
        <w:t>, S.S.D (2006) Health Benefits of Physical Activity: the evidence. Canadian Medical Association Journal 174(6) 801-809</w:t>
      </w:r>
    </w:p>
    <w:p w14:paraId="08610E4D" w14:textId="77777777" w:rsidR="009E1B57" w:rsidRPr="00D50434" w:rsidRDefault="009E1B57" w:rsidP="009E1B57">
      <w:pPr>
        <w:rPr>
          <w:rFonts w:ascii="Times New Roman" w:hAnsi="Times New Roman" w:cs="Times New Roman"/>
          <w:sz w:val="24"/>
          <w:szCs w:val="24"/>
        </w:rPr>
      </w:pPr>
    </w:p>
    <w:p w14:paraId="07FEB54A" w14:textId="77777777" w:rsidR="000A5D58" w:rsidRPr="00D50434" w:rsidRDefault="000A5D58" w:rsidP="000A5D58">
      <w:pPr>
        <w:rPr>
          <w:rFonts w:ascii="Times New Roman" w:hAnsi="Times New Roman" w:cs="Times New Roman"/>
          <w:sz w:val="24"/>
          <w:szCs w:val="24"/>
        </w:rPr>
      </w:pPr>
      <w:r w:rsidRPr="00D50434">
        <w:rPr>
          <w:rFonts w:ascii="Times New Roman" w:hAnsi="Times New Roman" w:cs="Times New Roman"/>
          <w:sz w:val="24"/>
          <w:szCs w:val="24"/>
          <w:lang w:val="en"/>
        </w:rPr>
        <w:t>Whitehead, M. (2010</w:t>
      </w:r>
      <w:proofErr w:type="gramStart"/>
      <w:r w:rsidRPr="00D50434">
        <w:rPr>
          <w:rFonts w:ascii="Times New Roman" w:hAnsi="Times New Roman" w:cs="Times New Roman"/>
          <w:sz w:val="24"/>
          <w:szCs w:val="24"/>
          <w:lang w:val="en"/>
        </w:rPr>
        <w:t>)‘</w:t>
      </w:r>
      <w:r w:rsidRPr="00D50434">
        <w:rPr>
          <w:rFonts w:ascii="Times New Roman" w:hAnsi="Times New Roman" w:cs="Times New Roman"/>
          <w:iCs/>
          <w:sz w:val="24"/>
          <w:szCs w:val="24"/>
          <w:lang w:val="en"/>
        </w:rPr>
        <w:t>Physical</w:t>
      </w:r>
      <w:proofErr w:type="gramEnd"/>
      <w:r w:rsidRPr="00D50434">
        <w:rPr>
          <w:rFonts w:ascii="Times New Roman" w:hAnsi="Times New Roman" w:cs="Times New Roman"/>
          <w:iCs/>
          <w:sz w:val="24"/>
          <w:szCs w:val="24"/>
          <w:lang w:val="en"/>
        </w:rPr>
        <w:t xml:space="preserve"> Literacy throughout the </w:t>
      </w:r>
      <w:proofErr w:type="spellStart"/>
      <w:r w:rsidRPr="00D50434">
        <w:rPr>
          <w:rFonts w:ascii="Times New Roman" w:hAnsi="Times New Roman" w:cs="Times New Roman"/>
          <w:iCs/>
          <w:sz w:val="24"/>
          <w:szCs w:val="24"/>
          <w:lang w:val="en"/>
        </w:rPr>
        <w:t>Lifecourse</w:t>
      </w:r>
      <w:proofErr w:type="spellEnd"/>
      <w:r w:rsidRPr="00D50434">
        <w:rPr>
          <w:rFonts w:ascii="Times New Roman" w:hAnsi="Times New Roman" w:cs="Times New Roman"/>
          <w:sz w:val="24"/>
          <w:szCs w:val="24"/>
          <w:lang w:val="en"/>
        </w:rPr>
        <w:t xml:space="preserve">.’ 1st </w:t>
      </w:r>
      <w:proofErr w:type="gramStart"/>
      <w:r w:rsidRPr="00D50434">
        <w:rPr>
          <w:rFonts w:ascii="Times New Roman" w:hAnsi="Times New Roman" w:cs="Times New Roman"/>
          <w:sz w:val="24"/>
          <w:szCs w:val="24"/>
          <w:lang w:val="en"/>
        </w:rPr>
        <w:t>ed</w:t>
      </w:r>
      <w:proofErr w:type="gramEnd"/>
      <w:r w:rsidRPr="00D50434">
        <w:rPr>
          <w:rFonts w:ascii="Times New Roman" w:hAnsi="Times New Roman" w:cs="Times New Roman"/>
          <w:sz w:val="24"/>
          <w:szCs w:val="24"/>
          <w:lang w:val="en"/>
        </w:rPr>
        <w:t>. New York: Routledge, 2010. Print. Routledge Studies in Physical Education and Youth Sport.</w:t>
      </w:r>
    </w:p>
    <w:p w14:paraId="517D8537" w14:textId="77777777" w:rsidR="000A5D58" w:rsidRPr="00D56376" w:rsidRDefault="000A5D58" w:rsidP="000A5D58">
      <w:pPr>
        <w:rPr>
          <w:sz w:val="18"/>
          <w:szCs w:val="18"/>
        </w:rPr>
      </w:pPr>
    </w:p>
    <w:p w14:paraId="6CE4206B" w14:textId="06BC9CA4" w:rsidR="000B4D91" w:rsidRPr="00D56376" w:rsidRDefault="000B4D91">
      <w:pPr>
        <w:rPr>
          <w:rFonts w:ascii="Arial" w:hAnsi="Arial" w:cs="Arial"/>
          <w:sz w:val="24"/>
          <w:szCs w:val="24"/>
        </w:rPr>
      </w:pPr>
    </w:p>
    <w:p w14:paraId="0CD1E51F" w14:textId="77777777" w:rsidR="000B4D91" w:rsidRPr="003D4D7D" w:rsidRDefault="000B4D91">
      <w:pPr>
        <w:rPr>
          <w:rFonts w:ascii="Arial" w:hAnsi="Arial" w:cs="Arial"/>
          <w:sz w:val="24"/>
          <w:szCs w:val="24"/>
        </w:rPr>
      </w:pPr>
    </w:p>
    <w:sectPr w:rsidR="000B4D91" w:rsidRPr="003D4D7D" w:rsidSect="00D33EB8">
      <w:footerReference w:type="default" r:id="rId12"/>
      <w:pgSz w:w="11906" w:h="16838"/>
      <w:pgMar w:top="1304" w:right="1304" w:bottom="1304" w:left="1304"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6A4EC2" w14:textId="77777777" w:rsidR="00517FDC" w:rsidRDefault="00517FDC" w:rsidP="00517FDC">
      <w:r>
        <w:separator/>
      </w:r>
    </w:p>
  </w:endnote>
  <w:endnote w:type="continuationSeparator" w:id="0">
    <w:p w14:paraId="174D4123" w14:textId="77777777" w:rsidR="00517FDC" w:rsidRDefault="00517FDC" w:rsidP="00517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1AACA" w14:textId="5A8D8E71" w:rsidR="00D178F1" w:rsidRDefault="00D178F1" w:rsidP="00036CE4">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0950683"/>
      <w:docPartObj>
        <w:docPartGallery w:val="Page Numbers (Bottom of Page)"/>
        <w:docPartUnique/>
      </w:docPartObj>
    </w:sdtPr>
    <w:sdtEndPr>
      <w:rPr>
        <w:noProof/>
      </w:rPr>
    </w:sdtEndPr>
    <w:sdtContent>
      <w:p w14:paraId="39857A6B" w14:textId="057C70C7" w:rsidR="00D178F1" w:rsidRDefault="00D178F1">
        <w:pPr>
          <w:pStyle w:val="Footer"/>
          <w:jc w:val="right"/>
        </w:pPr>
        <w:r>
          <w:fldChar w:fldCharType="begin"/>
        </w:r>
        <w:r>
          <w:instrText xml:space="preserve"> PAGE   \* MERGEFORMAT </w:instrText>
        </w:r>
        <w:r>
          <w:fldChar w:fldCharType="separate"/>
        </w:r>
        <w:r>
          <w:rPr>
            <w:noProof/>
          </w:rPr>
          <w:t>0</w:t>
        </w:r>
        <w:r>
          <w:rPr>
            <w:noProof/>
          </w:rPr>
          <w:fldChar w:fldCharType="end"/>
        </w:r>
      </w:p>
    </w:sdtContent>
  </w:sdt>
  <w:p w14:paraId="28289FC1" w14:textId="77777777" w:rsidR="00D178F1" w:rsidRDefault="00D178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3664734"/>
      <w:docPartObj>
        <w:docPartGallery w:val="Page Numbers (Bottom of Page)"/>
        <w:docPartUnique/>
      </w:docPartObj>
    </w:sdtPr>
    <w:sdtEndPr>
      <w:rPr>
        <w:noProof/>
      </w:rPr>
    </w:sdtEndPr>
    <w:sdtContent>
      <w:p w14:paraId="1A115133" w14:textId="54B05830" w:rsidR="00D33EB8" w:rsidRDefault="00D33EB8">
        <w:pPr>
          <w:pStyle w:val="Footer"/>
          <w:jc w:val="right"/>
        </w:pPr>
        <w:r>
          <w:fldChar w:fldCharType="begin"/>
        </w:r>
        <w:r>
          <w:instrText xml:space="preserve"> PAGE   \* MERGEFORMAT </w:instrText>
        </w:r>
        <w:r>
          <w:fldChar w:fldCharType="separate"/>
        </w:r>
        <w:r w:rsidR="00C8745E">
          <w:rPr>
            <w:noProof/>
          </w:rPr>
          <w:t>13</w:t>
        </w:r>
        <w:r>
          <w:rPr>
            <w:noProof/>
          </w:rPr>
          <w:fldChar w:fldCharType="end"/>
        </w:r>
      </w:p>
    </w:sdtContent>
  </w:sdt>
  <w:p w14:paraId="0B997B06" w14:textId="77777777" w:rsidR="00D33EB8" w:rsidRDefault="00D33EB8" w:rsidP="00036CE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FE54CD" w14:textId="77777777" w:rsidR="00517FDC" w:rsidRDefault="00517FDC" w:rsidP="00517FDC">
      <w:r>
        <w:separator/>
      </w:r>
    </w:p>
  </w:footnote>
  <w:footnote w:type="continuationSeparator" w:id="0">
    <w:p w14:paraId="11BF7677" w14:textId="77777777" w:rsidR="00517FDC" w:rsidRDefault="00517FDC" w:rsidP="00517F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A05A3"/>
    <w:multiLevelType w:val="hybridMultilevel"/>
    <w:tmpl w:val="F4646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874D5D"/>
    <w:multiLevelType w:val="hybridMultilevel"/>
    <w:tmpl w:val="F612B79C"/>
    <w:lvl w:ilvl="0" w:tplc="1F3488B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D7D"/>
    <w:rsid w:val="00003B37"/>
    <w:rsid w:val="00007958"/>
    <w:rsid w:val="00010D95"/>
    <w:rsid w:val="00023616"/>
    <w:rsid w:val="00031330"/>
    <w:rsid w:val="00036CE4"/>
    <w:rsid w:val="00044E05"/>
    <w:rsid w:val="0005205C"/>
    <w:rsid w:val="00052D09"/>
    <w:rsid w:val="00055CB0"/>
    <w:rsid w:val="0006228B"/>
    <w:rsid w:val="000643D0"/>
    <w:rsid w:val="000663E5"/>
    <w:rsid w:val="00073F00"/>
    <w:rsid w:val="000A5D58"/>
    <w:rsid w:val="000B4D91"/>
    <w:rsid w:val="000D3D47"/>
    <w:rsid w:val="000D3E7F"/>
    <w:rsid w:val="000E46BD"/>
    <w:rsid w:val="000F3658"/>
    <w:rsid w:val="0011058E"/>
    <w:rsid w:val="00113BCC"/>
    <w:rsid w:val="00133D65"/>
    <w:rsid w:val="00141F73"/>
    <w:rsid w:val="0015602F"/>
    <w:rsid w:val="001668B4"/>
    <w:rsid w:val="00167317"/>
    <w:rsid w:val="00175D6C"/>
    <w:rsid w:val="0018584A"/>
    <w:rsid w:val="00185A6F"/>
    <w:rsid w:val="00190165"/>
    <w:rsid w:val="001922EE"/>
    <w:rsid w:val="00192E51"/>
    <w:rsid w:val="001944DA"/>
    <w:rsid w:val="001C2FAC"/>
    <w:rsid w:val="001E7EA9"/>
    <w:rsid w:val="001F3A76"/>
    <w:rsid w:val="002058DA"/>
    <w:rsid w:val="00207CDF"/>
    <w:rsid w:val="002122A0"/>
    <w:rsid w:val="00213315"/>
    <w:rsid w:val="002435B7"/>
    <w:rsid w:val="002A63F1"/>
    <w:rsid w:val="002B111D"/>
    <w:rsid w:val="002D1323"/>
    <w:rsid w:val="002D2A19"/>
    <w:rsid w:val="002E1703"/>
    <w:rsid w:val="00330B59"/>
    <w:rsid w:val="00332AED"/>
    <w:rsid w:val="003432B3"/>
    <w:rsid w:val="003464E8"/>
    <w:rsid w:val="0036265A"/>
    <w:rsid w:val="00363ABD"/>
    <w:rsid w:val="0036459C"/>
    <w:rsid w:val="00365EA4"/>
    <w:rsid w:val="0036678E"/>
    <w:rsid w:val="0037682B"/>
    <w:rsid w:val="003854F4"/>
    <w:rsid w:val="00394875"/>
    <w:rsid w:val="003A7B59"/>
    <w:rsid w:val="003B3E56"/>
    <w:rsid w:val="003C37C4"/>
    <w:rsid w:val="003D4D7D"/>
    <w:rsid w:val="004064CC"/>
    <w:rsid w:val="00410704"/>
    <w:rsid w:val="00415509"/>
    <w:rsid w:val="00420A14"/>
    <w:rsid w:val="004248F5"/>
    <w:rsid w:val="00451653"/>
    <w:rsid w:val="004564AB"/>
    <w:rsid w:val="00467ABF"/>
    <w:rsid w:val="00472A11"/>
    <w:rsid w:val="00475080"/>
    <w:rsid w:val="004904BF"/>
    <w:rsid w:val="004A5529"/>
    <w:rsid w:val="004B49E9"/>
    <w:rsid w:val="004B4ADE"/>
    <w:rsid w:val="004B641E"/>
    <w:rsid w:val="004B68AC"/>
    <w:rsid w:val="004C5717"/>
    <w:rsid w:val="004C765B"/>
    <w:rsid w:val="004C768F"/>
    <w:rsid w:val="00501021"/>
    <w:rsid w:val="00514592"/>
    <w:rsid w:val="0051475D"/>
    <w:rsid w:val="0051480B"/>
    <w:rsid w:val="00515CC0"/>
    <w:rsid w:val="00517FDC"/>
    <w:rsid w:val="005225CF"/>
    <w:rsid w:val="00523A25"/>
    <w:rsid w:val="00530F83"/>
    <w:rsid w:val="00533203"/>
    <w:rsid w:val="00534DEA"/>
    <w:rsid w:val="00543111"/>
    <w:rsid w:val="00547320"/>
    <w:rsid w:val="00563545"/>
    <w:rsid w:val="00597719"/>
    <w:rsid w:val="005A0CB1"/>
    <w:rsid w:val="005A1431"/>
    <w:rsid w:val="005A2017"/>
    <w:rsid w:val="005B0614"/>
    <w:rsid w:val="005B32EE"/>
    <w:rsid w:val="005B525F"/>
    <w:rsid w:val="005C3D13"/>
    <w:rsid w:val="005C48B4"/>
    <w:rsid w:val="005D310A"/>
    <w:rsid w:val="005E0FC7"/>
    <w:rsid w:val="00611C79"/>
    <w:rsid w:val="00614234"/>
    <w:rsid w:val="0061479F"/>
    <w:rsid w:val="00622E7E"/>
    <w:rsid w:val="0062420C"/>
    <w:rsid w:val="006278FC"/>
    <w:rsid w:val="006331BE"/>
    <w:rsid w:val="00670E16"/>
    <w:rsid w:val="00671A04"/>
    <w:rsid w:val="006A4B79"/>
    <w:rsid w:val="006B1597"/>
    <w:rsid w:val="006B7104"/>
    <w:rsid w:val="006E7259"/>
    <w:rsid w:val="006F4FAB"/>
    <w:rsid w:val="00702B3A"/>
    <w:rsid w:val="00724392"/>
    <w:rsid w:val="0074445A"/>
    <w:rsid w:val="00755561"/>
    <w:rsid w:val="00770FFE"/>
    <w:rsid w:val="00772A78"/>
    <w:rsid w:val="007A0625"/>
    <w:rsid w:val="007A3F27"/>
    <w:rsid w:val="007B738E"/>
    <w:rsid w:val="007C7D87"/>
    <w:rsid w:val="007F3790"/>
    <w:rsid w:val="007F54D8"/>
    <w:rsid w:val="007F7C61"/>
    <w:rsid w:val="008068BD"/>
    <w:rsid w:val="0082680E"/>
    <w:rsid w:val="008335C8"/>
    <w:rsid w:val="00844543"/>
    <w:rsid w:val="0085134B"/>
    <w:rsid w:val="0085380C"/>
    <w:rsid w:val="008638A8"/>
    <w:rsid w:val="00877267"/>
    <w:rsid w:val="00881CA4"/>
    <w:rsid w:val="008A4195"/>
    <w:rsid w:val="008C7B67"/>
    <w:rsid w:val="008D3EE1"/>
    <w:rsid w:val="008E1ABC"/>
    <w:rsid w:val="008E64F1"/>
    <w:rsid w:val="008F2331"/>
    <w:rsid w:val="00903FC8"/>
    <w:rsid w:val="00915A7B"/>
    <w:rsid w:val="00925C34"/>
    <w:rsid w:val="00950FD9"/>
    <w:rsid w:val="00954B3E"/>
    <w:rsid w:val="00960090"/>
    <w:rsid w:val="00970F98"/>
    <w:rsid w:val="00973A39"/>
    <w:rsid w:val="009762C6"/>
    <w:rsid w:val="00980F3D"/>
    <w:rsid w:val="009A7849"/>
    <w:rsid w:val="009B1802"/>
    <w:rsid w:val="009B5305"/>
    <w:rsid w:val="009D53C6"/>
    <w:rsid w:val="009E1B57"/>
    <w:rsid w:val="009E55C1"/>
    <w:rsid w:val="00A004F8"/>
    <w:rsid w:val="00A0567C"/>
    <w:rsid w:val="00A12DC5"/>
    <w:rsid w:val="00A24707"/>
    <w:rsid w:val="00A416B5"/>
    <w:rsid w:val="00A74C32"/>
    <w:rsid w:val="00A83DD1"/>
    <w:rsid w:val="00A8452B"/>
    <w:rsid w:val="00AA1812"/>
    <w:rsid w:val="00AB3506"/>
    <w:rsid w:val="00AB7DA3"/>
    <w:rsid w:val="00AC081C"/>
    <w:rsid w:val="00AC6B49"/>
    <w:rsid w:val="00AD27C3"/>
    <w:rsid w:val="00AD34B8"/>
    <w:rsid w:val="00AE1A07"/>
    <w:rsid w:val="00AF6F1A"/>
    <w:rsid w:val="00B14D91"/>
    <w:rsid w:val="00B270C9"/>
    <w:rsid w:val="00B3632B"/>
    <w:rsid w:val="00B43F3C"/>
    <w:rsid w:val="00B557D6"/>
    <w:rsid w:val="00B56CFF"/>
    <w:rsid w:val="00B82084"/>
    <w:rsid w:val="00B94BB6"/>
    <w:rsid w:val="00BE0B57"/>
    <w:rsid w:val="00BF346C"/>
    <w:rsid w:val="00BF607A"/>
    <w:rsid w:val="00C2190F"/>
    <w:rsid w:val="00C42164"/>
    <w:rsid w:val="00C60D5B"/>
    <w:rsid w:val="00C717F0"/>
    <w:rsid w:val="00C71FA3"/>
    <w:rsid w:val="00C80F2A"/>
    <w:rsid w:val="00C82607"/>
    <w:rsid w:val="00C8745E"/>
    <w:rsid w:val="00CB53BE"/>
    <w:rsid w:val="00CD36BE"/>
    <w:rsid w:val="00CE242E"/>
    <w:rsid w:val="00CE7FA3"/>
    <w:rsid w:val="00CF05B9"/>
    <w:rsid w:val="00D00C65"/>
    <w:rsid w:val="00D07210"/>
    <w:rsid w:val="00D11879"/>
    <w:rsid w:val="00D12304"/>
    <w:rsid w:val="00D178F1"/>
    <w:rsid w:val="00D20F99"/>
    <w:rsid w:val="00D33EB8"/>
    <w:rsid w:val="00D50434"/>
    <w:rsid w:val="00D553B0"/>
    <w:rsid w:val="00D55B75"/>
    <w:rsid w:val="00D56376"/>
    <w:rsid w:val="00D8176A"/>
    <w:rsid w:val="00DA532C"/>
    <w:rsid w:val="00DB2857"/>
    <w:rsid w:val="00DC3CCA"/>
    <w:rsid w:val="00DD0722"/>
    <w:rsid w:val="00DD5C7C"/>
    <w:rsid w:val="00DF16E6"/>
    <w:rsid w:val="00DF7C6E"/>
    <w:rsid w:val="00E11215"/>
    <w:rsid w:val="00E149A0"/>
    <w:rsid w:val="00E176EF"/>
    <w:rsid w:val="00E3200E"/>
    <w:rsid w:val="00E34E81"/>
    <w:rsid w:val="00E40EB2"/>
    <w:rsid w:val="00E65CC4"/>
    <w:rsid w:val="00E67FCA"/>
    <w:rsid w:val="00E755F3"/>
    <w:rsid w:val="00E7750C"/>
    <w:rsid w:val="00E82CF6"/>
    <w:rsid w:val="00E82E93"/>
    <w:rsid w:val="00E97EC6"/>
    <w:rsid w:val="00EA1B72"/>
    <w:rsid w:val="00EB0A80"/>
    <w:rsid w:val="00EF7B2C"/>
    <w:rsid w:val="00F02A87"/>
    <w:rsid w:val="00F05E04"/>
    <w:rsid w:val="00F074CB"/>
    <w:rsid w:val="00F16454"/>
    <w:rsid w:val="00F25B7B"/>
    <w:rsid w:val="00F34A25"/>
    <w:rsid w:val="00F641F7"/>
    <w:rsid w:val="00F74795"/>
    <w:rsid w:val="00F96C89"/>
    <w:rsid w:val="00FA2A7E"/>
    <w:rsid w:val="00FB5E63"/>
    <w:rsid w:val="00FD1A25"/>
    <w:rsid w:val="00FD5A61"/>
    <w:rsid w:val="00FD5F33"/>
    <w:rsid w:val="00FF7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0334D0"/>
  <w15:chartTrackingRefBased/>
  <w15:docId w15:val="{121F4BD7-6942-4ED7-B6C8-4236E54C8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9"/>
    <w:semiHidden/>
    <w:unhideWhenUsed/>
    <w:qFormat/>
    <w:rsid w:val="007F3790"/>
    <w:pPr>
      <w:keepNext/>
      <w:spacing w:before="240" w:after="60"/>
      <w:outlineLvl w:val="1"/>
    </w:pPr>
    <w:rPr>
      <w:rFonts w:ascii="Arial" w:eastAsia="MS Minngs"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4D7D"/>
    <w:pPr>
      <w:ind w:left="720"/>
      <w:contextualSpacing/>
    </w:pPr>
  </w:style>
  <w:style w:type="character" w:styleId="CommentReference">
    <w:name w:val="annotation reference"/>
    <w:basedOn w:val="DefaultParagraphFont"/>
    <w:uiPriority w:val="99"/>
    <w:semiHidden/>
    <w:unhideWhenUsed/>
    <w:rsid w:val="00192E51"/>
    <w:rPr>
      <w:sz w:val="16"/>
      <w:szCs w:val="16"/>
    </w:rPr>
  </w:style>
  <w:style w:type="paragraph" w:styleId="CommentText">
    <w:name w:val="annotation text"/>
    <w:basedOn w:val="Normal"/>
    <w:link w:val="CommentTextChar"/>
    <w:uiPriority w:val="99"/>
    <w:semiHidden/>
    <w:unhideWhenUsed/>
    <w:rsid w:val="00192E51"/>
    <w:rPr>
      <w:sz w:val="20"/>
      <w:szCs w:val="20"/>
    </w:rPr>
  </w:style>
  <w:style w:type="character" w:customStyle="1" w:styleId="CommentTextChar">
    <w:name w:val="Comment Text Char"/>
    <w:basedOn w:val="DefaultParagraphFont"/>
    <w:link w:val="CommentText"/>
    <w:uiPriority w:val="99"/>
    <w:semiHidden/>
    <w:rsid w:val="00192E51"/>
    <w:rPr>
      <w:sz w:val="20"/>
      <w:szCs w:val="20"/>
    </w:rPr>
  </w:style>
  <w:style w:type="paragraph" w:styleId="BalloonText">
    <w:name w:val="Balloon Text"/>
    <w:basedOn w:val="Normal"/>
    <w:link w:val="BalloonTextChar"/>
    <w:uiPriority w:val="99"/>
    <w:semiHidden/>
    <w:unhideWhenUsed/>
    <w:rsid w:val="00192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2E51"/>
    <w:rPr>
      <w:rFonts w:ascii="Segoe UI" w:hAnsi="Segoe UI" w:cs="Segoe UI"/>
      <w:sz w:val="18"/>
      <w:szCs w:val="18"/>
    </w:rPr>
  </w:style>
  <w:style w:type="paragraph" w:styleId="Header">
    <w:name w:val="header"/>
    <w:basedOn w:val="Normal"/>
    <w:link w:val="HeaderChar"/>
    <w:uiPriority w:val="99"/>
    <w:unhideWhenUsed/>
    <w:rsid w:val="00517FDC"/>
    <w:pPr>
      <w:tabs>
        <w:tab w:val="center" w:pos="4513"/>
        <w:tab w:val="right" w:pos="9026"/>
      </w:tabs>
    </w:pPr>
  </w:style>
  <w:style w:type="character" w:customStyle="1" w:styleId="HeaderChar">
    <w:name w:val="Header Char"/>
    <w:basedOn w:val="DefaultParagraphFont"/>
    <w:link w:val="Header"/>
    <w:uiPriority w:val="99"/>
    <w:rsid w:val="00517FDC"/>
  </w:style>
  <w:style w:type="paragraph" w:styleId="Footer">
    <w:name w:val="footer"/>
    <w:basedOn w:val="Normal"/>
    <w:link w:val="FooterChar"/>
    <w:uiPriority w:val="99"/>
    <w:unhideWhenUsed/>
    <w:rsid w:val="00517FDC"/>
    <w:pPr>
      <w:tabs>
        <w:tab w:val="center" w:pos="4513"/>
        <w:tab w:val="right" w:pos="9026"/>
      </w:tabs>
    </w:pPr>
  </w:style>
  <w:style w:type="character" w:customStyle="1" w:styleId="FooterChar">
    <w:name w:val="Footer Char"/>
    <w:basedOn w:val="DefaultParagraphFont"/>
    <w:link w:val="Footer"/>
    <w:uiPriority w:val="99"/>
    <w:rsid w:val="00517FDC"/>
  </w:style>
  <w:style w:type="character" w:styleId="Hyperlink">
    <w:name w:val="Hyperlink"/>
    <w:basedOn w:val="DefaultParagraphFont"/>
    <w:uiPriority w:val="99"/>
    <w:semiHidden/>
    <w:unhideWhenUsed/>
    <w:rsid w:val="000A5D58"/>
    <w:rPr>
      <w:color w:val="0000FF"/>
      <w:u w:val="single"/>
    </w:rPr>
  </w:style>
  <w:style w:type="character" w:customStyle="1" w:styleId="Heading2Char">
    <w:name w:val="Heading 2 Char"/>
    <w:basedOn w:val="DefaultParagraphFont"/>
    <w:link w:val="Heading2"/>
    <w:uiPriority w:val="99"/>
    <w:semiHidden/>
    <w:rsid w:val="007F3790"/>
    <w:rPr>
      <w:rFonts w:ascii="Arial" w:eastAsia="MS Minngs" w:hAnsi="Arial" w:cs="Arial"/>
      <w:b/>
      <w:bCs/>
      <w:i/>
      <w:iCs/>
      <w:sz w:val="28"/>
      <w:szCs w:val="28"/>
    </w:rPr>
  </w:style>
  <w:style w:type="paragraph" w:styleId="BodyText">
    <w:name w:val="Body Text"/>
    <w:basedOn w:val="Normal"/>
    <w:link w:val="BodyTextChar"/>
    <w:semiHidden/>
    <w:unhideWhenUsed/>
    <w:rsid w:val="007F3790"/>
    <w:pPr>
      <w:spacing w:after="120"/>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7F3790"/>
    <w:rPr>
      <w:rFonts w:ascii="Times New Roman" w:eastAsia="Times New Roman" w:hAnsi="Times New Roman" w:cs="Times New Roman"/>
      <w:sz w:val="24"/>
      <w:szCs w:val="20"/>
      <w:lang w:eastAsia="en-GB"/>
    </w:rPr>
  </w:style>
  <w:style w:type="paragraph" w:styleId="Subtitle">
    <w:name w:val="Subtitle"/>
    <w:basedOn w:val="Normal"/>
    <w:link w:val="SubtitleChar"/>
    <w:uiPriority w:val="99"/>
    <w:qFormat/>
    <w:rsid w:val="007F3790"/>
    <w:pPr>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7F3790"/>
    <w:rPr>
      <w:rFonts w:ascii="Times New Roman" w:eastAsia="MS Minngs" w:hAnsi="Times New Roman" w:cs="Times New Roman"/>
      <w:sz w:val="32"/>
      <w:szCs w:val="32"/>
      <w:u w:val="single"/>
      <w:lang w:eastAsia="en-GB"/>
    </w:rPr>
  </w:style>
  <w:style w:type="paragraph" w:customStyle="1" w:styleId="Modcode">
    <w:name w:val="Modcode"/>
    <w:basedOn w:val="Normal"/>
    <w:rsid w:val="007F3790"/>
    <w:pPr>
      <w:jc w:val="center"/>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7F3790"/>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7F3790"/>
    <w:pPr>
      <w:spacing w:after="240"/>
    </w:pPr>
    <w:rPr>
      <w:rFonts w:ascii="Times New Roman" w:eastAsia="Times New Roman" w:hAnsi="Times New Roman" w:cs="Times New Roman"/>
      <w:b/>
      <w:caps/>
      <w:sz w:val="28"/>
      <w:szCs w:val="20"/>
      <w:lang w:eastAsia="en-GB"/>
    </w:rPr>
  </w:style>
  <w:style w:type="paragraph" w:customStyle="1" w:styleId="bullet">
    <w:name w:val="bullet"/>
    <w:uiPriority w:val="99"/>
    <w:rsid w:val="007F3790"/>
    <w:pPr>
      <w:spacing w:before="120"/>
      <w:ind w:left="1004" w:hanging="284"/>
      <w:jc w:val="both"/>
    </w:pPr>
    <w:rPr>
      <w:rFonts w:ascii="Times New Roman" w:eastAsia="MS Minngs" w:hAnsi="Times New Roman" w:cs="Times New Roman"/>
      <w:sz w:val="24"/>
      <w:szCs w:val="24"/>
      <w:lang w:eastAsia="en-GB"/>
    </w:rPr>
  </w:style>
  <w:style w:type="character" w:customStyle="1" w:styleId="fixedChar">
    <w:name w:val="fixed Char"/>
    <w:link w:val="fixed"/>
    <w:locked/>
    <w:rsid w:val="007F3790"/>
    <w:rPr>
      <w:rFonts w:ascii="Times New Roman" w:eastAsia="Times New Roman" w:hAnsi="Times New Roman" w:cs="Times New Roman"/>
      <w:b/>
      <w:sz w:val="24"/>
      <w:szCs w:val="20"/>
      <w:lang w:eastAsia="en-GB"/>
    </w:rPr>
  </w:style>
  <w:style w:type="paragraph" w:customStyle="1" w:styleId="fixed">
    <w:name w:val="fixed"/>
    <w:link w:val="fixedChar"/>
    <w:rsid w:val="007F3790"/>
    <w:pPr>
      <w:tabs>
        <w:tab w:val="left" w:pos="720"/>
        <w:tab w:val="left" w:pos="1440"/>
        <w:tab w:val="left" w:pos="2160"/>
        <w:tab w:val="left" w:pos="2880"/>
      </w:tabs>
      <w:overflowPunct w:val="0"/>
      <w:autoSpaceDE w:val="0"/>
      <w:autoSpaceDN w:val="0"/>
      <w:adjustRightInd w:val="0"/>
      <w:ind w:left="3600" w:hanging="3600"/>
    </w:pPr>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04755">
      <w:bodyDiv w:val="1"/>
      <w:marLeft w:val="0"/>
      <w:marRight w:val="0"/>
      <w:marTop w:val="0"/>
      <w:marBottom w:val="0"/>
      <w:divBdr>
        <w:top w:val="none" w:sz="0" w:space="0" w:color="auto"/>
        <w:left w:val="none" w:sz="0" w:space="0" w:color="auto"/>
        <w:bottom w:val="none" w:sz="0" w:space="0" w:color="auto"/>
        <w:right w:val="none" w:sz="0" w:space="0" w:color="auto"/>
      </w:divBdr>
    </w:div>
    <w:div w:id="859047730">
      <w:bodyDiv w:val="1"/>
      <w:marLeft w:val="0"/>
      <w:marRight w:val="0"/>
      <w:marTop w:val="0"/>
      <w:marBottom w:val="0"/>
      <w:divBdr>
        <w:top w:val="none" w:sz="0" w:space="0" w:color="auto"/>
        <w:left w:val="none" w:sz="0" w:space="0" w:color="auto"/>
        <w:bottom w:val="none" w:sz="0" w:space="0" w:color="auto"/>
        <w:right w:val="none" w:sz="0" w:space="0" w:color="auto"/>
      </w:divBdr>
      <w:divsChild>
        <w:div w:id="71388924">
          <w:marLeft w:val="0"/>
          <w:marRight w:val="0"/>
          <w:marTop w:val="0"/>
          <w:marBottom w:val="0"/>
          <w:divBdr>
            <w:top w:val="none" w:sz="0" w:space="0" w:color="auto"/>
            <w:left w:val="none" w:sz="0" w:space="0" w:color="auto"/>
            <w:bottom w:val="none" w:sz="0" w:space="0" w:color="auto"/>
            <w:right w:val="none" w:sz="0" w:space="0" w:color="auto"/>
          </w:divBdr>
          <w:divsChild>
            <w:div w:id="696740745">
              <w:marLeft w:val="0"/>
              <w:marRight w:val="0"/>
              <w:marTop w:val="0"/>
              <w:marBottom w:val="0"/>
              <w:divBdr>
                <w:top w:val="none" w:sz="0" w:space="0" w:color="auto"/>
                <w:left w:val="none" w:sz="0" w:space="0" w:color="auto"/>
                <w:bottom w:val="none" w:sz="0" w:space="0" w:color="auto"/>
                <w:right w:val="none" w:sz="0" w:space="0" w:color="auto"/>
              </w:divBdr>
              <w:divsChild>
                <w:div w:id="1687442949">
                  <w:marLeft w:val="0"/>
                  <w:marRight w:val="0"/>
                  <w:marTop w:val="0"/>
                  <w:marBottom w:val="0"/>
                  <w:divBdr>
                    <w:top w:val="none" w:sz="0" w:space="0" w:color="auto"/>
                    <w:left w:val="none" w:sz="0" w:space="0" w:color="auto"/>
                    <w:bottom w:val="none" w:sz="0" w:space="0" w:color="auto"/>
                    <w:right w:val="none" w:sz="0" w:space="0" w:color="auto"/>
                  </w:divBdr>
                  <w:divsChild>
                    <w:div w:id="775830668">
                      <w:marLeft w:val="0"/>
                      <w:marRight w:val="0"/>
                      <w:marTop w:val="0"/>
                      <w:marBottom w:val="0"/>
                      <w:divBdr>
                        <w:top w:val="none" w:sz="0" w:space="0" w:color="auto"/>
                        <w:left w:val="none" w:sz="0" w:space="0" w:color="auto"/>
                        <w:bottom w:val="none" w:sz="0" w:space="0" w:color="auto"/>
                        <w:right w:val="none" w:sz="0" w:space="0" w:color="auto"/>
                      </w:divBdr>
                      <w:divsChild>
                        <w:div w:id="466900879">
                          <w:marLeft w:val="0"/>
                          <w:marRight w:val="0"/>
                          <w:marTop w:val="0"/>
                          <w:marBottom w:val="0"/>
                          <w:divBdr>
                            <w:top w:val="none" w:sz="0" w:space="0" w:color="auto"/>
                            <w:left w:val="none" w:sz="0" w:space="0" w:color="auto"/>
                            <w:bottom w:val="none" w:sz="0" w:space="0" w:color="auto"/>
                            <w:right w:val="none" w:sz="0" w:space="0" w:color="auto"/>
                          </w:divBdr>
                          <w:divsChild>
                            <w:div w:id="1117916765">
                              <w:marLeft w:val="2070"/>
                              <w:marRight w:val="3960"/>
                              <w:marTop w:val="0"/>
                              <w:marBottom w:val="0"/>
                              <w:divBdr>
                                <w:top w:val="none" w:sz="0" w:space="0" w:color="auto"/>
                                <w:left w:val="none" w:sz="0" w:space="0" w:color="auto"/>
                                <w:bottom w:val="none" w:sz="0" w:space="0" w:color="auto"/>
                                <w:right w:val="none" w:sz="0" w:space="0" w:color="auto"/>
                              </w:divBdr>
                              <w:divsChild>
                                <w:div w:id="2073310814">
                                  <w:marLeft w:val="0"/>
                                  <w:marRight w:val="0"/>
                                  <w:marTop w:val="0"/>
                                  <w:marBottom w:val="0"/>
                                  <w:divBdr>
                                    <w:top w:val="none" w:sz="0" w:space="0" w:color="auto"/>
                                    <w:left w:val="none" w:sz="0" w:space="0" w:color="auto"/>
                                    <w:bottom w:val="none" w:sz="0" w:space="0" w:color="auto"/>
                                    <w:right w:val="none" w:sz="0" w:space="0" w:color="auto"/>
                                  </w:divBdr>
                                  <w:divsChild>
                                    <w:div w:id="1242526274">
                                      <w:marLeft w:val="0"/>
                                      <w:marRight w:val="0"/>
                                      <w:marTop w:val="0"/>
                                      <w:marBottom w:val="0"/>
                                      <w:divBdr>
                                        <w:top w:val="none" w:sz="0" w:space="0" w:color="auto"/>
                                        <w:left w:val="none" w:sz="0" w:space="0" w:color="auto"/>
                                        <w:bottom w:val="none" w:sz="0" w:space="0" w:color="auto"/>
                                        <w:right w:val="none" w:sz="0" w:space="0" w:color="auto"/>
                                      </w:divBdr>
                                      <w:divsChild>
                                        <w:div w:id="791441554">
                                          <w:marLeft w:val="0"/>
                                          <w:marRight w:val="0"/>
                                          <w:marTop w:val="0"/>
                                          <w:marBottom w:val="0"/>
                                          <w:divBdr>
                                            <w:top w:val="none" w:sz="0" w:space="0" w:color="auto"/>
                                            <w:left w:val="none" w:sz="0" w:space="0" w:color="auto"/>
                                            <w:bottom w:val="none" w:sz="0" w:space="0" w:color="auto"/>
                                            <w:right w:val="none" w:sz="0" w:space="0" w:color="auto"/>
                                          </w:divBdr>
                                          <w:divsChild>
                                            <w:div w:id="1200123299">
                                              <w:marLeft w:val="0"/>
                                              <w:marRight w:val="0"/>
                                              <w:marTop w:val="90"/>
                                              <w:marBottom w:val="0"/>
                                              <w:divBdr>
                                                <w:top w:val="none" w:sz="0" w:space="0" w:color="auto"/>
                                                <w:left w:val="none" w:sz="0" w:space="0" w:color="auto"/>
                                                <w:bottom w:val="none" w:sz="0" w:space="0" w:color="auto"/>
                                                <w:right w:val="none" w:sz="0" w:space="0" w:color="auto"/>
                                              </w:divBdr>
                                              <w:divsChild>
                                                <w:div w:id="1815835808">
                                                  <w:marLeft w:val="0"/>
                                                  <w:marRight w:val="0"/>
                                                  <w:marTop w:val="0"/>
                                                  <w:marBottom w:val="0"/>
                                                  <w:divBdr>
                                                    <w:top w:val="none" w:sz="0" w:space="0" w:color="auto"/>
                                                    <w:left w:val="none" w:sz="0" w:space="0" w:color="auto"/>
                                                    <w:bottom w:val="none" w:sz="0" w:space="0" w:color="auto"/>
                                                    <w:right w:val="none" w:sz="0" w:space="0" w:color="auto"/>
                                                  </w:divBdr>
                                                  <w:divsChild>
                                                    <w:div w:id="1514611580">
                                                      <w:marLeft w:val="0"/>
                                                      <w:marRight w:val="0"/>
                                                      <w:marTop w:val="0"/>
                                                      <w:marBottom w:val="405"/>
                                                      <w:divBdr>
                                                        <w:top w:val="none" w:sz="0" w:space="0" w:color="auto"/>
                                                        <w:left w:val="none" w:sz="0" w:space="0" w:color="auto"/>
                                                        <w:bottom w:val="none" w:sz="0" w:space="0" w:color="auto"/>
                                                        <w:right w:val="none" w:sz="0" w:space="0" w:color="auto"/>
                                                      </w:divBdr>
                                                      <w:divsChild>
                                                        <w:div w:id="1281763790">
                                                          <w:marLeft w:val="0"/>
                                                          <w:marRight w:val="0"/>
                                                          <w:marTop w:val="0"/>
                                                          <w:marBottom w:val="0"/>
                                                          <w:divBdr>
                                                            <w:top w:val="none" w:sz="0" w:space="0" w:color="auto"/>
                                                            <w:left w:val="none" w:sz="0" w:space="0" w:color="auto"/>
                                                            <w:bottom w:val="none" w:sz="0" w:space="0" w:color="auto"/>
                                                            <w:right w:val="none" w:sz="0" w:space="0" w:color="auto"/>
                                                          </w:divBdr>
                                                          <w:divsChild>
                                                            <w:div w:id="1862627371">
                                                              <w:marLeft w:val="0"/>
                                                              <w:marRight w:val="0"/>
                                                              <w:marTop w:val="0"/>
                                                              <w:marBottom w:val="0"/>
                                                              <w:divBdr>
                                                                <w:top w:val="none" w:sz="0" w:space="0" w:color="auto"/>
                                                                <w:left w:val="none" w:sz="0" w:space="0" w:color="auto"/>
                                                                <w:bottom w:val="none" w:sz="0" w:space="0" w:color="auto"/>
                                                                <w:right w:val="none" w:sz="0" w:space="0" w:color="auto"/>
                                                              </w:divBdr>
                                                              <w:divsChild>
                                                                <w:div w:id="802502155">
                                                                  <w:marLeft w:val="0"/>
                                                                  <w:marRight w:val="0"/>
                                                                  <w:marTop w:val="0"/>
                                                                  <w:marBottom w:val="0"/>
                                                                  <w:divBdr>
                                                                    <w:top w:val="none" w:sz="0" w:space="0" w:color="auto"/>
                                                                    <w:left w:val="none" w:sz="0" w:space="0" w:color="auto"/>
                                                                    <w:bottom w:val="none" w:sz="0" w:space="0" w:color="auto"/>
                                                                    <w:right w:val="none" w:sz="0" w:space="0" w:color="auto"/>
                                                                  </w:divBdr>
                                                                  <w:divsChild>
                                                                    <w:div w:id="481581470">
                                                                      <w:marLeft w:val="0"/>
                                                                      <w:marRight w:val="0"/>
                                                                      <w:marTop w:val="0"/>
                                                                      <w:marBottom w:val="0"/>
                                                                      <w:divBdr>
                                                                        <w:top w:val="none" w:sz="0" w:space="0" w:color="auto"/>
                                                                        <w:left w:val="none" w:sz="0" w:space="0" w:color="auto"/>
                                                                        <w:bottom w:val="none" w:sz="0" w:space="0" w:color="auto"/>
                                                                        <w:right w:val="none" w:sz="0" w:space="0" w:color="auto"/>
                                                                      </w:divBdr>
                                                                      <w:divsChild>
                                                                        <w:div w:id="2030795652">
                                                                          <w:marLeft w:val="0"/>
                                                                          <w:marRight w:val="0"/>
                                                                          <w:marTop w:val="0"/>
                                                                          <w:marBottom w:val="0"/>
                                                                          <w:divBdr>
                                                                            <w:top w:val="none" w:sz="0" w:space="0" w:color="auto"/>
                                                                            <w:left w:val="none" w:sz="0" w:space="0" w:color="auto"/>
                                                                            <w:bottom w:val="none" w:sz="0" w:space="0" w:color="auto"/>
                                                                            <w:right w:val="none" w:sz="0" w:space="0" w:color="auto"/>
                                                                          </w:divBdr>
                                                                          <w:divsChild>
                                                                            <w:div w:id="234365438">
                                                                              <w:marLeft w:val="0"/>
                                                                              <w:marRight w:val="0"/>
                                                                              <w:marTop w:val="0"/>
                                                                              <w:marBottom w:val="0"/>
                                                                              <w:divBdr>
                                                                                <w:top w:val="none" w:sz="0" w:space="0" w:color="auto"/>
                                                                                <w:left w:val="none" w:sz="0" w:space="0" w:color="auto"/>
                                                                                <w:bottom w:val="none" w:sz="0" w:space="0" w:color="auto"/>
                                                                                <w:right w:val="none" w:sz="0" w:space="0" w:color="auto"/>
                                                                              </w:divBdr>
                                                                              <w:divsChild>
                                                                                <w:div w:id="1194658333">
                                                                                  <w:marLeft w:val="0"/>
                                                                                  <w:marRight w:val="0"/>
                                                                                  <w:marTop w:val="0"/>
                                                                                  <w:marBottom w:val="0"/>
                                                                                  <w:divBdr>
                                                                                    <w:top w:val="none" w:sz="0" w:space="0" w:color="auto"/>
                                                                                    <w:left w:val="none" w:sz="0" w:space="0" w:color="auto"/>
                                                                                    <w:bottom w:val="none" w:sz="0" w:space="0" w:color="auto"/>
                                                                                    <w:right w:val="none" w:sz="0" w:space="0" w:color="auto"/>
                                                                                  </w:divBdr>
                                                                                </w:div>
                                                                              </w:divsChild>
                                                                            </w:div>
                                                                            <w:div w:id="1143153943">
                                                                              <w:marLeft w:val="0"/>
                                                                              <w:marRight w:val="0"/>
                                                                              <w:marTop w:val="0"/>
                                                                              <w:marBottom w:val="0"/>
                                                                              <w:divBdr>
                                                                                <w:top w:val="none" w:sz="0" w:space="0" w:color="auto"/>
                                                                                <w:left w:val="none" w:sz="0" w:space="0" w:color="auto"/>
                                                                                <w:bottom w:val="none" w:sz="0" w:space="0" w:color="auto"/>
                                                                                <w:right w:val="none" w:sz="0" w:space="0" w:color="auto"/>
                                                                              </w:divBdr>
                                                                              <w:divsChild>
                                                                                <w:div w:id="2135170495">
                                                                                  <w:marLeft w:val="0"/>
                                                                                  <w:marRight w:val="0"/>
                                                                                  <w:marTop w:val="0"/>
                                                                                  <w:marBottom w:val="0"/>
                                                                                  <w:divBdr>
                                                                                    <w:top w:val="none" w:sz="0" w:space="0" w:color="auto"/>
                                                                                    <w:left w:val="none" w:sz="0" w:space="0" w:color="auto"/>
                                                                                    <w:bottom w:val="none" w:sz="0" w:space="0" w:color="auto"/>
                                                                                    <w:right w:val="none" w:sz="0" w:space="0" w:color="auto"/>
                                                                                  </w:divBdr>
                                                                                  <w:divsChild>
                                                                                    <w:div w:id="1444879662">
                                                                                      <w:marLeft w:val="0"/>
                                                                                      <w:marRight w:val="0"/>
                                                                                      <w:marTop w:val="0"/>
                                                                                      <w:marBottom w:val="0"/>
                                                                                      <w:divBdr>
                                                                                        <w:top w:val="none" w:sz="0" w:space="0" w:color="auto"/>
                                                                                        <w:left w:val="none" w:sz="0" w:space="0" w:color="auto"/>
                                                                                        <w:bottom w:val="none" w:sz="0" w:space="0" w:color="auto"/>
                                                                                        <w:right w:val="none" w:sz="0" w:space="0" w:color="auto"/>
                                                                                      </w:divBdr>
                                                                                      <w:divsChild>
                                                                                        <w:div w:id="1281380059">
                                                                                          <w:marLeft w:val="0"/>
                                                                                          <w:marRight w:val="0"/>
                                                                                          <w:marTop w:val="0"/>
                                                                                          <w:marBottom w:val="0"/>
                                                                                          <w:divBdr>
                                                                                            <w:top w:val="none" w:sz="0" w:space="0" w:color="auto"/>
                                                                                            <w:left w:val="none" w:sz="0" w:space="0" w:color="auto"/>
                                                                                            <w:bottom w:val="none" w:sz="0" w:space="0" w:color="auto"/>
                                                                                            <w:right w:val="none" w:sz="0" w:space="0" w:color="auto"/>
                                                                                          </w:divBdr>
                                                                                          <w:divsChild>
                                                                                            <w:div w:id="23625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449097">
      <w:bodyDiv w:val="1"/>
      <w:marLeft w:val="0"/>
      <w:marRight w:val="0"/>
      <w:marTop w:val="0"/>
      <w:marBottom w:val="0"/>
      <w:divBdr>
        <w:top w:val="none" w:sz="0" w:space="0" w:color="auto"/>
        <w:left w:val="none" w:sz="0" w:space="0" w:color="auto"/>
        <w:bottom w:val="none" w:sz="0" w:space="0" w:color="auto"/>
        <w:right w:val="none" w:sz="0" w:space="0" w:color="auto"/>
      </w:divBdr>
    </w:div>
    <w:div w:id="98338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wales/community-sport/education/physical-literacy-programme-for-schools-(plps).aspx"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BEAC7-4602-4F27-AE55-4A23753D0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5199</Words>
  <Characters>29637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34767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Cadogan</dc:creator>
  <cp:keywords/>
  <dc:description/>
  <cp:lastModifiedBy>Helen Cadogan</cp:lastModifiedBy>
  <cp:revision>2</cp:revision>
  <dcterms:created xsi:type="dcterms:W3CDTF">2020-01-17T10:57:00Z</dcterms:created>
  <dcterms:modified xsi:type="dcterms:W3CDTF">2020-01-17T10:57:00Z</dcterms:modified>
</cp:coreProperties>
</file>