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FE98DBE" w:rsidR="005E6C44" w:rsidRPr="004C3A0B" w:rsidRDefault="00CF5E97" w:rsidP="00A91894">
            <w:pPr>
              <w:rPr>
                <w:rFonts w:ascii="Arial" w:hAnsi="Arial" w:cs="Arial"/>
                <w:sz w:val="22"/>
                <w:szCs w:val="22"/>
                <w:lang w:eastAsia="zh-CN"/>
              </w:rPr>
            </w:pPr>
            <w:r>
              <w:rPr>
                <w:rFonts w:ascii="Arial" w:hAnsi="Arial" w:cs="Arial" w:hint="eastAsia"/>
                <w:sz w:val="22"/>
                <w:szCs w:val="22"/>
                <w:lang w:eastAsia="zh-CN"/>
              </w:rPr>
              <w:t>Linghao</w:t>
            </w:r>
            <w:r>
              <w:rPr>
                <w:rFonts w:ascii="Arial" w:hAnsi="Arial" w:cs="Arial"/>
                <w:sz w:val="22"/>
                <w:szCs w:val="22"/>
                <w:lang w:eastAsia="zh-CN"/>
              </w:rPr>
              <w:t xml:space="preserve"> K</w:t>
            </w:r>
            <w:r>
              <w:rPr>
                <w:rFonts w:ascii="Arial" w:hAnsi="Arial" w:cs="Arial" w:hint="eastAsia"/>
                <w:sz w:val="22"/>
                <w:szCs w:val="22"/>
                <w:lang w:eastAsia="zh-CN"/>
              </w:rPr>
              <w:t>ong</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8818265" w:rsidR="005E6C44" w:rsidRDefault="00A1180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6B461A3" w:rsidR="005E6C44" w:rsidRDefault="00A1180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2396775" w:rsidR="005E6C44" w:rsidRDefault="00E8228B" w:rsidP="00A91894">
            <w:pPr>
              <w:rPr>
                <w:rFonts w:ascii="Arial" w:hAnsi="Arial" w:cs="Arial"/>
                <w:sz w:val="22"/>
                <w:szCs w:val="22"/>
              </w:rPr>
            </w:pPr>
            <w:r w:rsidRPr="00E8228B">
              <w:rPr>
                <w:rFonts w:ascii="Arial" w:hAnsi="Arial" w:cs="Arial"/>
                <w:sz w:val="22"/>
                <w:szCs w:val="22"/>
              </w:rPr>
              <w:t>Wales Institute for Science and Art</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558BA371" w:rsidR="005E6C44" w:rsidRDefault="00CF5E97" w:rsidP="00A91894">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4A0614A" w:rsidR="005E6C44" w:rsidRDefault="00CF5E97" w:rsidP="00A91894">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106315@student.uwtsd.ac.uk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2CEB88D8" w:rsidR="005E6C44" w:rsidRDefault="00334B5D" w:rsidP="00A91894">
            <w:pPr>
              <w:rPr>
                <w:rFonts w:ascii="Arial" w:hAnsi="Arial" w:cs="Arial"/>
                <w:sz w:val="22"/>
                <w:szCs w:val="22"/>
                <w:lang w:eastAsia="zh-CN"/>
              </w:rPr>
            </w:pPr>
            <w:r>
              <w:rPr>
                <w:rFonts w:ascii="Arial" w:hAnsi="Arial" w:cs="Arial"/>
                <w:sz w:val="22"/>
                <w:szCs w:val="22"/>
                <w:lang w:eastAsia="zh-CN"/>
              </w:rPr>
              <w:t>8615927311212</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A16EB1A" w:rsidR="005E6C44" w:rsidRPr="004C3A0B" w:rsidRDefault="00E652F3" w:rsidP="00A91894">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106315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AFF8D1" w:rsidR="005E6C44" w:rsidRPr="004C3A0B" w:rsidRDefault="00E44A27" w:rsidP="00A91894">
            <w:pPr>
              <w:rPr>
                <w:rFonts w:ascii="Arial" w:hAnsi="Arial" w:cs="Arial"/>
                <w:sz w:val="22"/>
                <w:szCs w:val="22"/>
              </w:rPr>
            </w:pPr>
            <w:r w:rsidRPr="00E44A27">
              <w:rPr>
                <w:rFonts w:ascii="Arial" w:hAnsi="Arial" w:cs="Arial"/>
                <w:sz w:val="22"/>
                <w:szCs w:val="22"/>
              </w:rPr>
              <w:t>MSc 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68354AA" w:rsidR="005E6C44" w:rsidRPr="004C3A0B" w:rsidRDefault="002072CF" w:rsidP="00A91894">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erry Walcott</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469E07D" w:rsidR="005E6C44" w:rsidRPr="00065801" w:rsidRDefault="00BD2D3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EBADE18" w:rsidR="005E6C44" w:rsidRPr="00065801" w:rsidRDefault="00BD2D3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D17E9" w:rsidP="00A91894">
            <w:pPr>
              <w:autoSpaceDE w:val="0"/>
              <w:autoSpaceDN w:val="0"/>
              <w:adjustRightInd w:val="0"/>
              <w:rPr>
                <w:rFonts w:ascii="Arial" w:hAnsi="Arial" w:cs="Arial"/>
                <w:b/>
                <w:bCs/>
                <w:sz w:val="22"/>
                <w:szCs w:val="22"/>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47423E5" w:rsidR="005E6C44" w:rsidRPr="002B55BF" w:rsidRDefault="007A0A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00D1E77" w:rsidR="005E6C44" w:rsidRPr="002B55BF" w:rsidRDefault="007A0A0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5D17E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5D17E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5D17E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5D17E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C508DE" w:rsidR="004C3D85" w:rsidRPr="004C3A0B" w:rsidRDefault="002B2AC0" w:rsidP="00A91894">
            <w:pPr>
              <w:rPr>
                <w:rFonts w:ascii="Arial" w:hAnsi="Arial" w:cs="Arial"/>
                <w:sz w:val="22"/>
                <w:szCs w:val="22"/>
                <w:lang w:eastAsia="zh-CN"/>
              </w:rPr>
            </w:pPr>
            <w:r>
              <w:rPr>
                <w:rFonts w:ascii="Arial" w:hAnsi="Arial" w:cs="Arial" w:hint="eastAsia"/>
                <w:sz w:val="22"/>
                <w:szCs w:val="22"/>
                <w:lang w:eastAsia="zh-CN"/>
              </w:rPr>
              <w:t>M</w:t>
            </w:r>
            <w:r>
              <w:rPr>
                <w:rFonts w:ascii="Arial" w:hAnsi="Arial" w:cs="Arial"/>
                <w:sz w:val="22"/>
                <w:szCs w:val="22"/>
                <w:lang w:eastAsia="zh-CN"/>
              </w:rPr>
              <w:t xml:space="preserve">achine learning based </w:t>
            </w:r>
            <w:r w:rsidR="008708D5" w:rsidRPr="008708D5">
              <w:rPr>
                <w:rFonts w:ascii="Arial" w:hAnsi="Arial" w:cs="Arial"/>
                <w:sz w:val="22"/>
                <w:szCs w:val="22"/>
                <w:lang w:eastAsia="zh-CN"/>
              </w:rPr>
              <w:t xml:space="preserve">Lithium-ion </w:t>
            </w:r>
            <w:r w:rsidR="008708D5">
              <w:rPr>
                <w:rFonts w:ascii="Arial" w:hAnsi="Arial" w:cs="Arial"/>
                <w:sz w:val="22"/>
                <w:szCs w:val="22"/>
                <w:lang w:eastAsia="zh-CN"/>
              </w:rPr>
              <w:t>b</w:t>
            </w:r>
            <w:r w:rsidR="008708D5" w:rsidRPr="008708D5">
              <w:rPr>
                <w:rFonts w:ascii="Arial" w:hAnsi="Arial" w:cs="Arial"/>
                <w:sz w:val="22"/>
                <w:szCs w:val="22"/>
                <w:lang w:eastAsia="zh-CN"/>
              </w:rPr>
              <w:t xml:space="preserve">attery SOC </w:t>
            </w:r>
            <w:r w:rsidR="008708D5">
              <w:rPr>
                <w:rFonts w:ascii="Arial" w:hAnsi="Arial" w:cs="Arial"/>
                <w:sz w:val="22"/>
                <w:szCs w:val="22"/>
                <w:lang w:eastAsia="zh-CN"/>
              </w:rPr>
              <w:t>e</w:t>
            </w:r>
            <w:r w:rsidR="008708D5" w:rsidRPr="008708D5">
              <w:rPr>
                <w:rFonts w:ascii="Arial" w:hAnsi="Arial" w:cs="Arial"/>
                <w:sz w:val="22"/>
                <w:szCs w:val="22"/>
                <w:lang w:eastAsia="zh-CN"/>
              </w:rPr>
              <w:t>stimation</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F98A056" w:rsidR="004C3D85" w:rsidRPr="00D839CD" w:rsidRDefault="007707A4" w:rsidP="00A91894">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0-3-2022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40A60F3" w:rsidR="004C3D85" w:rsidRPr="004C3A0B" w:rsidRDefault="007707A4" w:rsidP="00A91894">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-9-2022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af3"/>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af3"/>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af3"/>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af3"/>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af3"/>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af3"/>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A6A5768" w:rsidR="00F96C3F" w:rsidRDefault="00E47409" w:rsidP="00A91894">
            <w:pPr>
              <w:rPr>
                <w:rFonts w:ascii="Arial" w:hAnsi="Arial" w:cs="Arial"/>
                <w:lang w:eastAsia="zh-CN"/>
              </w:rPr>
            </w:pPr>
            <w:r>
              <w:rPr>
                <w:rFonts w:ascii="Arial" w:hAnsi="Arial" w:cs="Arial"/>
              </w:rPr>
              <w:t>F</w:t>
            </w:r>
            <w:r w:rsidRPr="00E47409">
              <w:rPr>
                <w:rFonts w:ascii="Arial" w:hAnsi="Arial" w:cs="Arial"/>
              </w:rPr>
              <w:t xml:space="preserve">ind a novel machine learning method to estimate the </w:t>
            </w:r>
            <w:r>
              <w:rPr>
                <w:rFonts w:ascii="Arial" w:hAnsi="Arial" w:cs="Arial" w:hint="eastAsia"/>
                <w:lang w:eastAsia="zh-CN"/>
              </w:rPr>
              <w:t>state</w:t>
            </w:r>
            <w:r>
              <w:rPr>
                <w:rFonts w:ascii="Arial" w:hAnsi="Arial" w:cs="Arial"/>
              </w:rPr>
              <w:t xml:space="preserve"> </w:t>
            </w:r>
            <w:r>
              <w:rPr>
                <w:rFonts w:ascii="Arial" w:hAnsi="Arial" w:cs="Arial" w:hint="eastAsia"/>
                <w:lang w:eastAsia="zh-CN"/>
              </w:rPr>
              <w:t>of</w:t>
            </w:r>
            <w:r>
              <w:rPr>
                <w:rFonts w:ascii="Arial" w:hAnsi="Arial" w:cs="Arial"/>
              </w:rPr>
              <w:t xml:space="preserve"> </w:t>
            </w:r>
            <w:r>
              <w:rPr>
                <w:rFonts w:ascii="Arial" w:hAnsi="Arial" w:cs="Arial" w:hint="eastAsia"/>
                <w:lang w:eastAsia="zh-CN"/>
              </w:rPr>
              <w:t>charge</w:t>
            </w:r>
            <w:r>
              <w:rPr>
                <w:rFonts w:ascii="Arial" w:hAnsi="Arial" w:cs="Arial"/>
              </w:rPr>
              <w:t xml:space="preserve"> </w:t>
            </w:r>
            <w:r>
              <w:rPr>
                <w:rFonts w:ascii="Arial" w:hAnsi="Arial" w:cs="Arial" w:hint="eastAsia"/>
                <w:lang w:eastAsia="zh-CN"/>
              </w:rPr>
              <w:t>of</w:t>
            </w:r>
            <w:r w:rsidRPr="00E47409">
              <w:rPr>
                <w:rFonts w:ascii="Arial" w:hAnsi="Arial" w:cs="Arial"/>
              </w:rPr>
              <w:t xml:space="preserve"> lithium</w:t>
            </w:r>
            <w:r>
              <w:rPr>
                <w:rFonts w:ascii="Arial" w:hAnsi="Arial" w:cs="Arial" w:hint="eastAsia"/>
                <w:lang w:eastAsia="zh-CN"/>
              </w:rPr>
              <w:t>-</w:t>
            </w:r>
            <w:r w:rsidRPr="00E47409">
              <w:rPr>
                <w:rFonts w:ascii="Arial" w:hAnsi="Arial" w:cs="Arial"/>
              </w:rPr>
              <w:t>ion batteries</w:t>
            </w:r>
            <w:r>
              <w:rPr>
                <w:rFonts w:ascii="Arial" w:hAnsi="Arial" w:cs="Arial" w:hint="eastAsia"/>
                <w:lang w:eastAsia="zh-CN"/>
              </w:rPr>
              <w:t>.</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4786FAF3" w:rsidR="00F96C3F" w:rsidRPr="006C1FDD" w:rsidRDefault="003D21BA" w:rsidP="00A91894">
            <w:pPr>
              <w:rPr>
                <w:rFonts w:ascii="Arial" w:hAnsi="Arial" w:cs="Arial"/>
              </w:rPr>
            </w:pPr>
            <w:r w:rsidRPr="003D21BA">
              <w:rPr>
                <w:rFonts w:ascii="Arial" w:hAnsi="Arial" w:cs="Arial"/>
              </w:rPr>
              <w:t>What are the requirements that the algorithm should meet</w:t>
            </w:r>
            <w:r>
              <w:rPr>
                <w:rFonts w:ascii="Arial" w:hAnsi="Arial" w:cs="Arial"/>
              </w:rPr>
              <w:t xml:space="preserve">? </w:t>
            </w:r>
            <w:r w:rsidR="00C85028">
              <w:rPr>
                <w:rFonts w:ascii="Arial" w:hAnsi="Arial" w:cs="Arial"/>
              </w:rPr>
              <w:t xml:space="preserve">What algorithm should we select? </w:t>
            </w:r>
            <w:r w:rsidR="00C85028" w:rsidRPr="00C85028">
              <w:rPr>
                <w:rFonts w:ascii="Arial" w:hAnsi="Arial" w:cs="Arial"/>
              </w:rPr>
              <w:t xml:space="preserve">How to select the </w:t>
            </w:r>
            <w:r w:rsidR="00C85028">
              <w:rPr>
                <w:rFonts w:ascii="Arial" w:hAnsi="Arial" w:cs="Arial"/>
              </w:rPr>
              <w:t>appropriate</w:t>
            </w:r>
            <w:r w:rsidR="00C85028" w:rsidRPr="00C85028">
              <w:rPr>
                <w:rFonts w:ascii="Arial" w:hAnsi="Arial" w:cs="Arial"/>
              </w:rPr>
              <w:t xml:space="preserve"> training </w:t>
            </w:r>
            <w:r w:rsidR="00C85028">
              <w:rPr>
                <w:rFonts w:ascii="Arial" w:hAnsi="Arial" w:cs="Arial"/>
              </w:rPr>
              <w:t>data</w:t>
            </w:r>
            <w:r w:rsidR="00C85028" w:rsidRPr="00C85028">
              <w:rPr>
                <w:rFonts w:ascii="Arial" w:hAnsi="Arial" w:cs="Arial"/>
              </w:rPr>
              <w:t>set</w:t>
            </w:r>
            <w:r w:rsidR="00C85028">
              <w:rPr>
                <w:rFonts w:ascii="Arial" w:hAnsi="Arial" w:cs="Arial"/>
              </w:rPr>
              <w:t>?</w:t>
            </w:r>
            <w:r w:rsidR="00EA4639">
              <w:rPr>
                <w:rFonts w:ascii="Arial" w:hAnsi="Arial" w:cs="Arial"/>
              </w:rPr>
              <w:t xml:space="preserve"> How to verify the algorithm?</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6367637" w:rsidR="00F96C3F" w:rsidRDefault="0059154E" w:rsidP="00A91894">
            <w:pPr>
              <w:rPr>
                <w:rFonts w:ascii="Arial" w:hAnsi="Arial" w:cs="Arial"/>
              </w:rPr>
            </w:pPr>
            <w:r>
              <w:rPr>
                <w:rFonts w:ascii="Arial" w:hAnsi="Arial" w:cs="Arial"/>
              </w:rPr>
              <w:t>Establish</w:t>
            </w:r>
            <w:r w:rsidR="00D27FD8" w:rsidRPr="00D27FD8">
              <w:rPr>
                <w:rFonts w:ascii="Arial" w:hAnsi="Arial" w:cs="Arial"/>
              </w:rPr>
              <w:t xml:space="preserve"> a suitable algorithm</w:t>
            </w:r>
            <w:r w:rsidR="00B34948">
              <w:rPr>
                <w:rFonts w:ascii="Arial" w:hAnsi="Arial" w:cs="Arial"/>
              </w:rPr>
              <w:t>,</w:t>
            </w:r>
            <w:r w:rsidR="00D27FD8" w:rsidRPr="00D27FD8">
              <w:rPr>
                <w:rFonts w:ascii="Arial" w:hAnsi="Arial" w:cs="Arial"/>
              </w:rPr>
              <w:t xml:space="preserve"> </w:t>
            </w:r>
            <w:r w:rsidR="009D185B">
              <w:rPr>
                <w:rFonts w:ascii="Arial" w:hAnsi="Arial" w:cs="Arial"/>
              </w:rPr>
              <w:t xml:space="preserve">train it using </w:t>
            </w:r>
            <w:r w:rsidR="00D27FD8" w:rsidRPr="00D27FD8">
              <w:rPr>
                <w:rFonts w:ascii="Arial" w:hAnsi="Arial" w:cs="Arial"/>
              </w:rPr>
              <w:t xml:space="preserve">corresponding training </w:t>
            </w:r>
            <w:r w:rsidR="00D27FD8">
              <w:rPr>
                <w:rFonts w:ascii="Arial" w:hAnsi="Arial" w:cs="Arial"/>
              </w:rPr>
              <w:t>data</w:t>
            </w:r>
            <w:r w:rsidR="00D27FD8" w:rsidRPr="00D27FD8">
              <w:rPr>
                <w:rFonts w:ascii="Arial" w:hAnsi="Arial" w:cs="Arial"/>
              </w:rPr>
              <w:t>set</w:t>
            </w:r>
            <w:r w:rsidR="00CA4079">
              <w:rPr>
                <w:rFonts w:ascii="Arial" w:hAnsi="Arial" w:cs="Arial"/>
              </w:rPr>
              <w:t xml:space="preserve"> and </w:t>
            </w:r>
            <w:r w:rsidR="00D417B9">
              <w:rPr>
                <w:rFonts w:ascii="Arial" w:hAnsi="Arial" w:cs="Arial"/>
              </w:rPr>
              <w:t>verify the effectiveness.</w:t>
            </w:r>
          </w:p>
          <w:p w14:paraId="68975C9B" w14:textId="77777777" w:rsidR="00F96C3F" w:rsidRPr="00B34948"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611A7672" w:rsidR="00F96C3F" w:rsidRDefault="00965169" w:rsidP="00965169">
            <w:pPr>
              <w:rPr>
                <w:rFonts w:ascii="Arial" w:hAnsi="Arial" w:cs="Arial"/>
                <w:lang w:eastAsia="zh-CN"/>
              </w:rPr>
            </w:pPr>
            <w:r w:rsidRPr="00965169">
              <w:rPr>
                <w:rFonts w:ascii="Arial" w:hAnsi="Arial" w:cs="Arial"/>
                <w:lang w:eastAsia="zh-CN"/>
              </w:rPr>
              <w:t>Publicly released</w:t>
            </w:r>
            <w:r>
              <w:rPr>
                <w:rFonts w:ascii="Arial" w:hAnsi="Arial" w:cs="Arial"/>
                <w:lang w:eastAsia="zh-CN"/>
              </w:rPr>
              <w:t xml:space="preserve"> l</w:t>
            </w:r>
            <w:r w:rsidR="008E3CD7">
              <w:rPr>
                <w:rFonts w:ascii="Arial" w:hAnsi="Arial" w:cs="Arial"/>
                <w:lang w:eastAsia="zh-CN"/>
              </w:rPr>
              <w:t>ithium-ion battery datasets</w:t>
            </w:r>
            <w:r>
              <w:rPr>
                <w:rFonts w:ascii="Arial" w:hAnsi="Arial" w:cs="Arial"/>
                <w:lang w:eastAsia="zh-CN"/>
              </w:rPr>
              <w:t>.</w:t>
            </w:r>
          </w:p>
          <w:p w14:paraId="72272B05" w14:textId="77777777" w:rsidR="00F96C3F" w:rsidRPr="00965169"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23906D" w:rsidR="00F96C3F" w:rsidRDefault="005B59AF" w:rsidP="005B59AF">
            <w:pPr>
              <w:ind w:firstLineChars="200" w:firstLine="440"/>
              <w:jc w:val="both"/>
              <w:rPr>
                <w:rFonts w:ascii="Arial" w:hAnsi="Arial" w:cs="Arial"/>
                <w:sz w:val="22"/>
                <w:szCs w:val="22"/>
              </w:rPr>
            </w:pPr>
            <w:r w:rsidRPr="005B59AF">
              <w:rPr>
                <w:rFonts w:ascii="Arial" w:hAnsi="Arial" w:cs="Arial"/>
                <w:sz w:val="22"/>
                <w:szCs w:val="22"/>
              </w:rPr>
              <w:t xml:space="preserve">NARX neural network is a dynamic recursive neural network by introducing feedback path and time delay layer (TDL) of different order on the basis of traditional static neural network. Based on this structure, combined with the characteristics of nonlinear mapping of perceptron, the neural network can record the past state of input and output in the system and predict the state value of the next moment according to the past state, which has been widely used in time series </w:t>
            </w:r>
            <w:proofErr w:type="spellStart"/>
            <w:r w:rsidR="00235A8E">
              <w:rPr>
                <w:rFonts w:ascii="Arial" w:hAnsi="Arial" w:cs="Arial"/>
                <w:sz w:val="22"/>
                <w:szCs w:val="22"/>
              </w:rPr>
              <w:t>modeli</w:t>
            </w:r>
            <w:r w:rsidRPr="005B59AF">
              <w:rPr>
                <w:rFonts w:ascii="Arial" w:hAnsi="Arial" w:cs="Arial"/>
                <w:sz w:val="22"/>
                <w:szCs w:val="22"/>
              </w:rPr>
              <w:t>ng</w:t>
            </w:r>
            <w:proofErr w:type="spellEnd"/>
            <w:r w:rsidRPr="005B59AF">
              <w:rPr>
                <w:rFonts w:ascii="Arial" w:hAnsi="Arial" w:cs="Arial"/>
                <w:sz w:val="22"/>
                <w:szCs w:val="22"/>
              </w:rPr>
              <w:t>.</w:t>
            </w:r>
          </w:p>
          <w:p w14:paraId="09688CA1" w14:textId="70B56B02" w:rsidR="00AB2CDB" w:rsidRDefault="00AB2CDB" w:rsidP="005B59AF">
            <w:pPr>
              <w:ind w:firstLineChars="200" w:firstLine="440"/>
              <w:jc w:val="both"/>
              <w:rPr>
                <w:rFonts w:ascii="Arial" w:hAnsi="Arial" w:cs="Arial"/>
                <w:sz w:val="22"/>
                <w:szCs w:val="22"/>
              </w:rPr>
            </w:pPr>
            <w:r w:rsidRPr="00AB2CDB">
              <w:rPr>
                <w:rFonts w:ascii="Arial" w:hAnsi="Arial" w:cs="Arial"/>
                <w:sz w:val="22"/>
                <w:szCs w:val="22"/>
              </w:rPr>
              <w:lastRenderedPageBreak/>
              <w:t>NARX is divided into three layers, that is, input layer with delay nodes, adjustable hidden layer and output layer.</w:t>
            </w:r>
          </w:p>
          <w:p w14:paraId="18198F85" w14:textId="20A73A56" w:rsidR="007B7741" w:rsidRPr="007B7741" w:rsidRDefault="007B7741" w:rsidP="007B7741">
            <w:pPr>
              <w:ind w:firstLineChars="200" w:firstLine="440"/>
              <w:rPr>
                <w:rFonts w:ascii="Arial" w:hAnsi="Arial" w:cs="Arial"/>
                <w:sz w:val="22"/>
                <w:szCs w:val="22"/>
              </w:rPr>
            </w:pPr>
            <w:r w:rsidRPr="007B7741">
              <w:rPr>
                <w:rFonts w:ascii="Arial" w:hAnsi="Arial" w:cs="Arial"/>
                <w:sz w:val="22"/>
                <w:szCs w:val="22"/>
              </w:rPr>
              <w:t>NARX neural network can be described using the following function:</w:t>
            </w:r>
          </w:p>
          <w:p w14:paraId="27A38DD3" w14:textId="3DCC5973" w:rsidR="007B7741" w:rsidRPr="007B7741" w:rsidRDefault="007B7741" w:rsidP="007B7741">
            <w:pPr>
              <w:jc w:val="center"/>
              <w:rPr>
                <w:rFonts w:ascii="Arial" w:hAnsi="Arial" w:cs="Arial"/>
                <w:sz w:val="22"/>
                <w:szCs w:val="22"/>
              </w:rPr>
            </w:pPr>
            <w:r w:rsidRPr="007B7741">
              <w:rPr>
                <w:rFonts w:ascii="Arial" w:hAnsi="Arial" w:cs="Arial"/>
                <w:sz w:val="22"/>
                <w:szCs w:val="22"/>
              </w:rPr>
              <w:t>y(k) =F{x(k -1),…,x(k -d),y(k -1),…,y(k -d)}</w:t>
            </w:r>
          </w:p>
          <w:p w14:paraId="0889AB23" w14:textId="770A4448" w:rsidR="005B59AF" w:rsidRPr="004C3A0B" w:rsidRDefault="007B7741" w:rsidP="00297951">
            <w:pPr>
              <w:ind w:firstLineChars="200" w:firstLine="440"/>
              <w:jc w:val="both"/>
              <w:rPr>
                <w:rFonts w:ascii="Arial" w:hAnsi="Arial" w:cs="Arial"/>
                <w:sz w:val="22"/>
                <w:szCs w:val="22"/>
              </w:rPr>
            </w:pPr>
            <w:r w:rsidRPr="007B7741">
              <w:rPr>
                <w:rFonts w:ascii="Arial" w:hAnsi="Arial" w:cs="Arial"/>
                <w:sz w:val="22"/>
                <w:szCs w:val="22"/>
              </w:rPr>
              <w:t>Where x(k-1),</w:t>
            </w:r>
            <w:r w:rsidR="00235A8E">
              <w:rPr>
                <w:rFonts w:ascii="Arial" w:hAnsi="Arial" w:cs="Arial"/>
                <w:sz w:val="22"/>
                <w:szCs w:val="22"/>
              </w:rPr>
              <w:t xml:space="preserve"> </w:t>
            </w:r>
            <w:r w:rsidRPr="007B7741">
              <w:rPr>
                <w:rFonts w:ascii="Arial" w:hAnsi="Arial" w:cs="Arial"/>
                <w:sz w:val="22"/>
                <w:szCs w:val="22"/>
              </w:rPr>
              <w:t>…,</w:t>
            </w:r>
            <w:r w:rsidR="00235A8E">
              <w:rPr>
                <w:rFonts w:ascii="Arial" w:hAnsi="Arial" w:cs="Arial"/>
                <w:sz w:val="22"/>
                <w:szCs w:val="22"/>
              </w:rPr>
              <w:t xml:space="preserve"> </w:t>
            </w:r>
            <w:r w:rsidRPr="007B7741">
              <w:rPr>
                <w:rFonts w:ascii="Arial" w:hAnsi="Arial" w:cs="Arial"/>
                <w:sz w:val="22"/>
                <w:szCs w:val="22"/>
              </w:rPr>
              <w:t>x(k-d)</w:t>
            </w:r>
            <w:r w:rsidR="00235A8E">
              <w:rPr>
                <w:rFonts w:ascii="Arial" w:hAnsi="Arial" w:cs="Arial"/>
                <w:sz w:val="22"/>
                <w:szCs w:val="22"/>
              </w:rPr>
              <w:t xml:space="preserve"> </w:t>
            </w:r>
            <w:r w:rsidRPr="007B7741">
              <w:rPr>
                <w:rFonts w:ascii="Arial" w:hAnsi="Arial" w:cs="Arial"/>
                <w:sz w:val="22"/>
                <w:szCs w:val="22"/>
              </w:rPr>
              <w:t>represents the value of external input vector x(k) at different time delays, y(k - 1),...,y(k-d) represents the delay of different orders of the output y(k).</w:t>
            </w:r>
          </w:p>
          <w:p w14:paraId="693D0D35" w14:textId="77777777" w:rsidR="00297951" w:rsidRPr="00297951" w:rsidRDefault="00297951" w:rsidP="00297951">
            <w:pPr>
              <w:ind w:firstLineChars="200" w:firstLine="440"/>
              <w:jc w:val="both"/>
              <w:rPr>
                <w:rFonts w:ascii="Arial" w:hAnsi="Arial" w:cs="Arial"/>
                <w:sz w:val="22"/>
                <w:szCs w:val="22"/>
              </w:rPr>
            </w:pPr>
            <w:r w:rsidRPr="00297951">
              <w:rPr>
                <w:rFonts w:ascii="Arial" w:hAnsi="Arial" w:cs="Arial"/>
                <w:sz w:val="22"/>
                <w:szCs w:val="22"/>
              </w:rPr>
              <w:t>Considering the calculation process of error backpropagation, the activation function should be as simple as possible and easy to calculate the function value and first derivative value. Therefore, hyperbolic tangent function (</w:t>
            </w:r>
            <w:proofErr w:type="spellStart"/>
            <w:r w:rsidRPr="00297951">
              <w:rPr>
                <w:rFonts w:ascii="Arial" w:hAnsi="Arial" w:cs="Arial"/>
                <w:sz w:val="22"/>
                <w:szCs w:val="22"/>
              </w:rPr>
              <w:t>tansig</w:t>
            </w:r>
            <w:proofErr w:type="spellEnd"/>
            <w:r w:rsidRPr="00297951">
              <w:rPr>
                <w:rFonts w:ascii="Arial" w:hAnsi="Arial" w:cs="Arial"/>
                <w:sz w:val="22"/>
                <w:szCs w:val="22"/>
              </w:rPr>
              <w:t>) is chosen as the hidden layer activation function. The expression is:</w:t>
            </w:r>
          </w:p>
          <w:p w14:paraId="009C481E" w14:textId="1D7B9DDE" w:rsidR="00F96C3F" w:rsidRDefault="00297951" w:rsidP="00297951">
            <w:pPr>
              <w:jc w:val="center"/>
              <w:rPr>
                <w:rFonts w:ascii="Arial" w:hAnsi="Arial" w:cs="Arial"/>
                <w:sz w:val="22"/>
                <w:szCs w:val="22"/>
              </w:rPr>
            </w:pPr>
            <w:proofErr w:type="spellStart"/>
            <w:r w:rsidRPr="00297951">
              <w:rPr>
                <w:rFonts w:ascii="Arial" w:hAnsi="Arial" w:cs="Arial"/>
                <w:sz w:val="22"/>
                <w:szCs w:val="22"/>
              </w:rPr>
              <w:t>f_tansig</w:t>
            </w:r>
            <w:proofErr w:type="spellEnd"/>
            <w:r w:rsidRPr="00297951">
              <w:rPr>
                <w:rFonts w:ascii="Arial" w:hAnsi="Arial" w:cs="Arial"/>
                <w:sz w:val="22"/>
                <w:szCs w:val="22"/>
              </w:rPr>
              <w:t>=(1-e^(-2u))/(1+e^(-2u))</w:t>
            </w:r>
          </w:p>
          <w:p w14:paraId="0687532F" w14:textId="195D3AE1" w:rsidR="00F96C3F" w:rsidRDefault="00F96C3F" w:rsidP="00A91894">
            <w:pPr>
              <w:rPr>
                <w:rFonts w:ascii="Arial" w:hAnsi="Arial" w:cs="Arial"/>
                <w:sz w:val="22"/>
                <w:szCs w:val="22"/>
              </w:rPr>
            </w:pPr>
          </w:p>
          <w:p w14:paraId="28A89185" w14:textId="77777777" w:rsidR="00AB2CDB" w:rsidRPr="004C3A0B" w:rsidRDefault="00AB2CDB"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44A68CF3" w:rsidR="00B23BFF" w:rsidRPr="004C3A0B" w:rsidRDefault="00EA66B0" w:rsidP="00A91894">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r w:rsidR="005659E1">
              <w:rPr>
                <w:rFonts w:ascii="Arial" w:hAnsi="Arial" w:cs="Arial"/>
                <w:sz w:val="22"/>
                <w:szCs w:val="22"/>
                <w:lang w:eastAsia="zh-CN"/>
              </w:rPr>
              <w:t xml:space="preserve"> and Wuhan, China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435EEC8A" w:rsidR="00B23BFF" w:rsidRDefault="00E52407" w:rsidP="00A91894">
            <w:pPr>
              <w:rPr>
                <w:rFonts w:ascii="Arial" w:hAnsi="Arial" w:cs="Arial"/>
                <w:sz w:val="22"/>
                <w:szCs w:val="22"/>
                <w:lang w:eastAsia="zh-CN"/>
              </w:rPr>
            </w:pPr>
            <w:r>
              <w:rPr>
                <w:rFonts w:ascii="Arial" w:hAnsi="Arial" w:cs="Arial" w:hint="eastAsia"/>
                <w:sz w:val="22"/>
                <w:szCs w:val="22"/>
                <w:lang w:eastAsia="zh-CN"/>
              </w:rPr>
              <w:t>B</w:t>
            </w:r>
            <w:r>
              <w:rPr>
                <w:rFonts w:ascii="Arial" w:hAnsi="Arial" w:cs="Arial"/>
                <w:sz w:val="22"/>
                <w:szCs w:val="22"/>
                <w:lang w:eastAsia="zh-CN"/>
              </w:rPr>
              <w:t xml:space="preserve">ecause of </w:t>
            </w:r>
            <w:r w:rsidR="00DF0A04">
              <w:rPr>
                <w:rFonts w:ascii="Arial" w:hAnsi="Arial" w:cs="Arial"/>
                <w:sz w:val="22"/>
                <w:szCs w:val="22"/>
                <w:lang w:eastAsia="zh-CN"/>
              </w:rPr>
              <w:t xml:space="preserve">some </w:t>
            </w:r>
            <w:r w:rsidR="003F27E4">
              <w:rPr>
                <w:rFonts w:ascii="Arial" w:hAnsi="Arial" w:cs="Arial"/>
                <w:sz w:val="22"/>
                <w:szCs w:val="22"/>
                <w:lang w:eastAsia="zh-CN"/>
              </w:rPr>
              <w:t xml:space="preserve">personal reason, </w:t>
            </w:r>
            <w:r w:rsidR="001252DC">
              <w:rPr>
                <w:rFonts w:ascii="Arial" w:hAnsi="Arial" w:cs="Arial"/>
                <w:sz w:val="22"/>
                <w:szCs w:val="22"/>
                <w:lang w:eastAsia="zh-CN"/>
              </w:rPr>
              <w:t xml:space="preserve">I’ m planning to go back to China </w:t>
            </w:r>
            <w:r w:rsidR="00F91899">
              <w:rPr>
                <w:rFonts w:ascii="Arial" w:hAnsi="Arial" w:cs="Arial"/>
                <w:sz w:val="22"/>
                <w:szCs w:val="22"/>
                <w:lang w:eastAsia="zh-CN"/>
              </w:rPr>
              <w:t>in July</w:t>
            </w:r>
            <w:r w:rsidR="00F4264B">
              <w:rPr>
                <w:rFonts w:ascii="Arial" w:hAnsi="Arial" w:cs="Arial"/>
                <w:sz w:val="22"/>
                <w:szCs w:val="22"/>
                <w:lang w:eastAsia="zh-CN"/>
              </w:rPr>
              <w:t xml:space="preserve">. </w:t>
            </w:r>
            <w:r w:rsidR="00A84566">
              <w:rPr>
                <w:rFonts w:ascii="Arial" w:hAnsi="Arial" w:cs="Arial"/>
                <w:sz w:val="22"/>
                <w:szCs w:val="22"/>
                <w:lang w:eastAsia="zh-CN"/>
              </w:rPr>
              <w:t xml:space="preserve">All the </w:t>
            </w:r>
            <w:r w:rsidR="00800927">
              <w:rPr>
                <w:rFonts w:ascii="Arial" w:hAnsi="Arial" w:cs="Arial"/>
                <w:sz w:val="22"/>
                <w:szCs w:val="22"/>
                <w:lang w:eastAsia="zh-CN"/>
              </w:rPr>
              <w:t xml:space="preserve">materials </w:t>
            </w:r>
            <w:r w:rsidR="00C23E3A">
              <w:rPr>
                <w:rFonts w:ascii="Arial" w:hAnsi="Arial" w:cs="Arial"/>
                <w:sz w:val="22"/>
                <w:szCs w:val="22"/>
                <w:lang w:eastAsia="zh-CN"/>
              </w:rPr>
              <w:t>I use in this research</w:t>
            </w:r>
            <w:r w:rsidR="00F10EEF">
              <w:rPr>
                <w:rFonts w:ascii="Arial" w:hAnsi="Arial" w:cs="Arial"/>
                <w:sz w:val="22"/>
                <w:szCs w:val="22"/>
                <w:lang w:eastAsia="zh-CN"/>
              </w:rPr>
              <w:t xml:space="preserve"> are </w:t>
            </w:r>
            <w:r w:rsidR="00741585">
              <w:rPr>
                <w:rFonts w:ascii="Arial" w:hAnsi="Arial" w:cs="Arial"/>
                <w:sz w:val="22"/>
                <w:szCs w:val="22"/>
                <w:lang w:eastAsia="zh-CN"/>
              </w:rPr>
              <w:t>published</w:t>
            </w:r>
            <w:r w:rsidR="00AF780B">
              <w:rPr>
                <w:rFonts w:ascii="Arial" w:hAnsi="Arial" w:cs="Arial"/>
                <w:sz w:val="22"/>
                <w:szCs w:val="22"/>
                <w:lang w:eastAsia="zh-CN"/>
              </w:rPr>
              <w:t xml:space="preserve"> articles </w:t>
            </w:r>
            <w:r w:rsidR="00F07513">
              <w:rPr>
                <w:rFonts w:ascii="Arial" w:hAnsi="Arial" w:cs="Arial"/>
                <w:sz w:val="22"/>
                <w:szCs w:val="22"/>
                <w:lang w:eastAsia="zh-CN"/>
              </w:rPr>
              <w:t>or</w:t>
            </w:r>
            <w:r w:rsidR="006E742C">
              <w:rPr>
                <w:rFonts w:ascii="Arial" w:hAnsi="Arial" w:cs="Arial"/>
                <w:sz w:val="22"/>
                <w:szCs w:val="22"/>
                <w:lang w:eastAsia="zh-CN"/>
              </w:rPr>
              <w:t xml:space="preserve"> public datasets.</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A5AE24F" w:rsidR="004942B0" w:rsidRPr="00090CF7" w:rsidRDefault="00EA66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5D17E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6DE5BA2"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A8AA91C"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F0472D0"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39F32AB"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AED52D8"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68A9B55"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A6267E2"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E55D435" w:rsidR="00C11423"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32617B4" w:rsidR="00C11423"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E898FBD"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951E6CF"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02DFF0E" w:rsidR="00D107AC"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FDC6E70"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C30FC20"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C42F989"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584DFDE"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EF4D07E"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B37CE7C"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EFAC201"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134542E"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00927FA"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B7D980F"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4F30BFD"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6F8D10E"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B0218C">
            <w:pPr>
              <w:pStyle w:val="1"/>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B0218C">
            <w:pPr>
              <w:pStyle w:val="1"/>
            </w:pPr>
            <w:r w:rsidRPr="004C3A0B">
              <w:br w:type="page"/>
              <w:t>Outline any anticipated risks</w:t>
            </w:r>
            <w:r w:rsidRPr="004C3A0B">
              <w:rPr>
                <w:rFonts w:eastAsia="宋体"/>
                <w:lang w:eastAsia="zh-CN"/>
              </w:rPr>
              <w:t xml:space="preserve"> </w:t>
            </w:r>
            <w:r w:rsidRPr="004C3A0B">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B0218C">
            <w:pPr>
              <w:pStyle w:val="1"/>
            </w:pPr>
            <w: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B0218C">
            <w:pPr>
              <w:pStyle w:val="1"/>
            </w:pPr>
            <w:r w:rsidRPr="00204E14">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B0218C">
            <w:pPr>
              <w:pStyle w:val="1"/>
            </w:pPr>
            <w:r w:rsidRPr="00204E14">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5D17E9" w:rsidP="00B0218C">
            <w:pPr>
              <w:pStyle w:val="1"/>
              <w:rPr>
                <w:sz w:val="20"/>
                <w:szCs w:val="16"/>
              </w:rPr>
            </w:pPr>
            <w:sdt>
              <w:sdt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hint="eastAsia"/>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B0218C">
            <w:pPr>
              <w:pStyle w:val="1"/>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B0218C">
            <w:pPr>
              <w:pStyle w:val="1"/>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B0218C">
            <w:pPr>
              <w:pStyle w:val="1"/>
            </w:pPr>
            <w:r w:rsidRPr="00204E14">
              <w:t>No</w:t>
            </w:r>
          </w:p>
        </w:tc>
        <w:tc>
          <w:tcPr>
            <w:tcW w:w="680" w:type="dxa"/>
            <w:tcBorders>
              <w:bottom w:val="single" w:sz="4" w:space="0" w:color="auto"/>
            </w:tcBorders>
            <w:shd w:val="clear" w:color="auto" w:fill="BFBFBF" w:themeFill="background1" w:themeFillShade="BF"/>
          </w:tcPr>
          <w:p w14:paraId="2E574583" w14:textId="350785B6" w:rsidR="008C1A38" w:rsidRDefault="005D17E9" w:rsidP="00B0218C">
            <w:pPr>
              <w:pStyle w:val="1"/>
            </w:pPr>
            <w:sdt>
              <w:sdtPr>
                <w:id w:val="-389729326"/>
                <w14:checkbox>
                  <w14:checked w14:val="1"/>
                  <w14:checkedState w14:val="2612" w14:font="MS Gothic"/>
                  <w14:uncheckedState w14:val="2610" w14:font="MS Gothic"/>
                </w14:checkbox>
              </w:sdtPr>
              <w:sdtEndPr/>
              <w:sdtContent>
                <w:r w:rsidR="001D0FF1">
                  <w:rPr>
                    <w:rFonts w:ascii="MS Gothic" w:eastAsia="MS Gothic" w:hAnsi="MS Gothic" w:hint="eastAsia"/>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5959E017" w:rsidR="00003E64" w:rsidRDefault="009C4FA6" w:rsidP="00A91894">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4AB89D67" w:rsidR="00003E64" w:rsidRDefault="0094056C" w:rsidP="00A91894">
            <w:pPr>
              <w:autoSpaceDE w:val="0"/>
              <w:autoSpaceDN w:val="0"/>
              <w:adjustRightInd w:val="0"/>
              <w:rPr>
                <w:rFonts w:ascii="Arial" w:hAnsi="Arial" w:cs="Arial"/>
                <w:sz w:val="22"/>
                <w:szCs w:val="22"/>
              </w:rPr>
            </w:pPr>
            <w:r>
              <w:rPr>
                <w:rFonts w:ascii="Arial" w:hAnsi="Arial" w:cs="Arial"/>
                <w:sz w:val="22"/>
                <w:szCs w:val="22"/>
              </w:rPr>
              <w:t xml:space="preserve">Risk to the </w:t>
            </w:r>
            <w:proofErr w:type="spellStart"/>
            <w:r>
              <w:rPr>
                <w:rFonts w:ascii="Arial" w:hAnsi="Arial" w:cs="Arial"/>
                <w:sz w:val="22"/>
                <w:szCs w:val="22"/>
              </w:rPr>
              <w:t>i</w:t>
            </w:r>
            <w:r w:rsidR="00003E64">
              <w:rPr>
                <w:rFonts w:ascii="Arial" w:hAnsi="Arial" w:cs="Arial"/>
                <w:sz w:val="22"/>
                <w:szCs w:val="22"/>
              </w:rPr>
              <w:t>nvestigator:</w:t>
            </w:r>
            <w:r w:rsidR="005F7659">
              <w:rPr>
                <w:rFonts w:ascii="Arial" w:hAnsi="Arial" w:cs="Arial"/>
                <w:sz w:val="22"/>
                <w:szCs w:val="22"/>
              </w:rPr>
              <w:t>No</w:t>
            </w:r>
            <w:proofErr w:type="spellEnd"/>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11D754C1" w:rsidR="0094056C" w:rsidRDefault="00017C98" w:rsidP="00A91894">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64C9E523" w:rsidR="00003E64" w:rsidRDefault="00292DFC" w:rsidP="00A91894">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5D17E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6ABF47E" w:rsidR="006930C2" w:rsidRPr="00392C8E" w:rsidRDefault="005D17E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34C0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297A1E6" w:rsidR="006930C2" w:rsidRPr="00392C8E" w:rsidRDefault="005D17E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9C4FA6">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4E43899" w:rsidR="006930C2" w:rsidRDefault="00F955F8" w:rsidP="00A91894">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 participants but myself.</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lastRenderedPageBreak/>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ac"/>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ac"/>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3DC2605" w:rsidR="006930C2" w:rsidRPr="000B38C3" w:rsidRDefault="000A4BF7" w:rsidP="00A91894">
            <w:pPr>
              <w:pStyle w:val="ac"/>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ac"/>
              <w:spacing w:before="0" w:beforeAutospacing="0" w:after="0" w:afterAutospacing="0"/>
              <w:jc w:val="center"/>
              <w:rPr>
                <w:rStyle w:val="af4"/>
                <w:rFonts w:ascii="Arial" w:hAnsi="Arial" w:cs="Arial"/>
                <w:b w:val="0"/>
                <w:iCs/>
                <w:color w:val="000000"/>
                <w:sz w:val="20"/>
                <w:szCs w:val="23"/>
              </w:rPr>
            </w:pPr>
            <w:r w:rsidRPr="00CF6CA5">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ac"/>
              <w:spacing w:before="0" w:beforeAutospacing="0" w:after="0" w:afterAutospacing="0"/>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ac"/>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ac"/>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ac"/>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ac"/>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ac"/>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ac"/>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ac"/>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ac"/>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ac"/>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95810A6" w:rsidR="006930C2" w:rsidRPr="000B38C3" w:rsidRDefault="00E56679" w:rsidP="00A91894">
            <w:pPr>
              <w:pStyle w:val="ac"/>
              <w:autoSpaceDE w:val="0"/>
              <w:autoSpaceDN w:val="0"/>
              <w:adjustRightInd w:val="0"/>
              <w:jc w:val="center"/>
            </w:pPr>
            <w:r>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FCF48A3"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BBD4A62"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2B95925"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3C90999E"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6753DC4"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36FFE91"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20AC4FF"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71A71B1"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09E01241" w:rsidR="004D0161" w:rsidRDefault="00C73E6D" w:rsidP="00A91894">
            <w:pPr>
              <w:rPr>
                <w:rFonts w:ascii="Arial" w:hAnsi="Arial" w:cs="Arial"/>
                <w:sz w:val="22"/>
                <w:szCs w:val="22"/>
              </w:rPr>
            </w:pPr>
            <w:r w:rsidRPr="00C73E6D">
              <w:rPr>
                <w:rFonts w:ascii="Arial" w:hAnsi="Arial" w:cs="Arial"/>
                <w:sz w:val="22"/>
                <w:szCs w:val="22"/>
              </w:rPr>
              <w:t>My laptop has a password</w:t>
            </w:r>
            <w:r w:rsidR="001602B2">
              <w:rPr>
                <w:rFonts w:ascii="Arial" w:hAnsi="Arial" w:cs="Arial"/>
                <w:sz w:val="22"/>
                <w:szCs w:val="22"/>
              </w:rPr>
              <w:t>.</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a6"/>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721877B"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0EBBDBC"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B32241D"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8232945"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8ECBE2D" w:rsidR="004D0161" w:rsidRPr="00C71BCC" w:rsidRDefault="005E39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6E950EF"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EE604BF"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E9E7348"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4A428D4"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5DD1CD6" w:rsidR="004D0161" w:rsidRDefault="00C90184" w:rsidP="00A91894">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M</w:t>
            </w:r>
            <w:r>
              <w:rPr>
                <w:rFonts w:ascii="Arial" w:hAnsi="Arial" w:cs="Arial"/>
                <w:sz w:val="22"/>
                <w:szCs w:val="22"/>
                <w:lang w:eastAsia="zh-CN"/>
              </w:rPr>
              <w:t>yself.</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121F23A" w:rsidR="004D0161" w:rsidRDefault="00904AA8" w:rsidP="00A91894">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M</w:t>
            </w:r>
            <w:r>
              <w:rPr>
                <w:rFonts w:ascii="Arial" w:hAnsi="Arial" w:cs="Arial"/>
                <w:sz w:val="22"/>
                <w:szCs w:val="22"/>
                <w:lang w:eastAsia="zh-CN"/>
              </w:rPr>
              <w:t>yself.</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627B95B9" w:rsidR="004D0161" w:rsidRDefault="00E05A9B" w:rsidP="00A91894">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A</w:t>
            </w:r>
            <w:r>
              <w:rPr>
                <w:rFonts w:ascii="Arial" w:hAnsi="Arial" w:cs="Arial"/>
                <w:sz w:val="22"/>
                <w:szCs w:val="22"/>
                <w:lang w:eastAsia="zh-CN"/>
              </w:rPr>
              <w:t xml:space="preserve">ll data is </w:t>
            </w:r>
            <w:r w:rsidR="00064EEC">
              <w:rPr>
                <w:rFonts w:ascii="Arial" w:hAnsi="Arial" w:cs="Arial"/>
                <w:sz w:val="22"/>
                <w:szCs w:val="22"/>
                <w:lang w:eastAsia="zh-CN"/>
              </w:rPr>
              <w:t xml:space="preserve">stored in my personal laptop, and is </w:t>
            </w:r>
            <w:r w:rsidR="00447726">
              <w:rPr>
                <w:rFonts w:ascii="Arial" w:hAnsi="Arial" w:cs="Arial"/>
                <w:sz w:val="22"/>
                <w:szCs w:val="22"/>
                <w:lang w:eastAsia="zh-CN"/>
              </w:rPr>
              <w:t>protected using password.</w:t>
            </w:r>
            <w:r w:rsidR="00BC1256">
              <w:rPr>
                <w:rFonts w:ascii="Arial" w:hAnsi="Arial" w:cs="Arial"/>
                <w:sz w:val="22"/>
                <w:szCs w:val="22"/>
                <w:lang w:eastAsia="zh-CN"/>
              </w:rPr>
              <w:t xml:space="preserve"> All the data will be stored until </w:t>
            </w:r>
            <w:r w:rsidR="00BC2212">
              <w:rPr>
                <w:rFonts w:ascii="Arial" w:hAnsi="Arial" w:cs="Arial"/>
                <w:sz w:val="22"/>
                <w:szCs w:val="22"/>
                <w:lang w:eastAsia="zh-CN"/>
              </w:rPr>
              <w:t xml:space="preserve">the end of </w:t>
            </w:r>
            <w:r w:rsidR="000604DE">
              <w:rPr>
                <w:rFonts w:ascii="Arial" w:hAnsi="Arial" w:cs="Arial"/>
                <w:sz w:val="22"/>
                <w:szCs w:val="22"/>
                <w:lang w:eastAsia="zh-CN"/>
              </w:rPr>
              <w:t>the research activity.</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08BD460" w:rsidR="004D0161" w:rsidRDefault="003D45FA" w:rsidP="00A91894">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00DF2C6" w:rsidR="00240C32" w:rsidRPr="00C71BCC" w:rsidRDefault="005D17E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E649F">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12245D8" w:rsidR="00240C32" w:rsidRPr="00C71BCC" w:rsidRDefault="005D17E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E649F">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9AB537B" w:rsidR="004D0161" w:rsidRPr="004C3A0B" w:rsidRDefault="00587BB0" w:rsidP="00A91894">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L</w:t>
            </w:r>
            <w:r>
              <w:rPr>
                <w:rFonts w:ascii="Arial" w:hAnsi="Arial" w:cs="Arial"/>
                <w:sz w:val="22"/>
                <w:szCs w:val="22"/>
                <w:lang w:eastAsia="zh-CN"/>
              </w:rPr>
              <w:t>inghao Kong</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8C98CF9" w:rsidR="004D0161" w:rsidRPr="004C3A0B" w:rsidRDefault="00766F0E" w:rsidP="00A91894">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1-3-2022</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af3"/>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af3"/>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af3"/>
              <w:ind w:left="0"/>
              <w:rPr>
                <w:rFonts w:ascii="Arial" w:hAnsi="Arial" w:cs="Arial"/>
              </w:rPr>
            </w:pPr>
          </w:p>
        </w:tc>
        <w:tc>
          <w:tcPr>
            <w:tcW w:w="1014" w:type="pct"/>
            <w:vMerge w:val="restart"/>
          </w:tcPr>
          <w:p w14:paraId="7BA89991" w14:textId="77777777" w:rsidR="00AA7E42" w:rsidRPr="004C3A0B" w:rsidRDefault="00AA7E42" w:rsidP="00A91894">
            <w:pPr>
              <w:pStyle w:val="af3"/>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af3"/>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af3"/>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af3"/>
              <w:ind w:left="0"/>
              <w:rPr>
                <w:rFonts w:ascii="Arial" w:hAnsi="Arial" w:cs="Arial"/>
              </w:rPr>
            </w:pPr>
          </w:p>
          <w:p w14:paraId="20916ADA" w14:textId="77777777" w:rsidR="00AA7E42" w:rsidRPr="004C3A0B" w:rsidRDefault="00AA7E42" w:rsidP="00A91894">
            <w:pPr>
              <w:pStyle w:val="af3"/>
              <w:ind w:left="0"/>
              <w:rPr>
                <w:rFonts w:ascii="Arial" w:hAnsi="Arial" w:cs="Arial"/>
              </w:rPr>
            </w:pPr>
          </w:p>
        </w:tc>
        <w:tc>
          <w:tcPr>
            <w:tcW w:w="1014" w:type="pct"/>
            <w:vMerge/>
            <w:vAlign w:val="center"/>
          </w:tcPr>
          <w:p w14:paraId="05BCF667" w14:textId="77777777" w:rsidR="00AA7E42" w:rsidRPr="004C3A0B" w:rsidRDefault="00AA7E42" w:rsidP="00A91894">
            <w:pPr>
              <w:pStyle w:val="af3"/>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af3"/>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af3"/>
              <w:ind w:left="0"/>
              <w:rPr>
                <w:rFonts w:ascii="Arial" w:hAnsi="Arial" w:cs="Arial"/>
              </w:rPr>
            </w:pPr>
          </w:p>
        </w:tc>
        <w:tc>
          <w:tcPr>
            <w:tcW w:w="1013" w:type="pct"/>
            <w:vMerge w:val="restart"/>
          </w:tcPr>
          <w:p w14:paraId="68B145B4" w14:textId="77777777" w:rsidR="00AA7E42" w:rsidRPr="004C3A0B" w:rsidRDefault="00AA7E42" w:rsidP="00A91894">
            <w:pPr>
              <w:pStyle w:val="af3"/>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af3"/>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af3"/>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af3"/>
              <w:ind w:left="0"/>
              <w:rPr>
                <w:rFonts w:ascii="Arial" w:hAnsi="Arial" w:cs="Arial"/>
              </w:rPr>
            </w:pPr>
          </w:p>
          <w:p w14:paraId="0B158BE4" w14:textId="77777777" w:rsidR="00AA7E42" w:rsidRPr="004C3A0B" w:rsidRDefault="00AA7E42" w:rsidP="00A91894">
            <w:pPr>
              <w:pStyle w:val="af3"/>
              <w:ind w:left="0"/>
              <w:rPr>
                <w:rFonts w:ascii="Arial" w:hAnsi="Arial" w:cs="Arial"/>
              </w:rPr>
            </w:pPr>
          </w:p>
        </w:tc>
        <w:tc>
          <w:tcPr>
            <w:tcW w:w="1013" w:type="pct"/>
            <w:vMerge/>
            <w:vAlign w:val="center"/>
          </w:tcPr>
          <w:p w14:paraId="54A46206" w14:textId="77777777" w:rsidR="00AA7E42" w:rsidRPr="004C3A0B" w:rsidRDefault="00AA7E42" w:rsidP="00A91894">
            <w:pPr>
              <w:pStyle w:val="af3"/>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0000F88" w:rsidR="00CC2661" w:rsidRPr="002E13FE" w:rsidRDefault="000676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C6EED95" w:rsidR="00CC2661" w:rsidRPr="002E13FE" w:rsidRDefault="000676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AE667B2" w:rsidR="00CC2661" w:rsidRPr="002E13FE" w:rsidRDefault="000676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19DE61B1" w:rsidR="00CC2661" w:rsidRPr="002E13FE" w:rsidRDefault="000676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808F71A" w:rsidR="00743859" w:rsidRPr="002E13FE" w:rsidRDefault="0006762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2B85685" w:rsidR="00743859" w:rsidRPr="002E13FE" w:rsidRDefault="000676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7720360" w:rsidR="00743859" w:rsidRPr="002E13FE" w:rsidRDefault="000676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0375A381" w14:textId="77777777" w:rsidR="0011059F" w:rsidRDefault="00AD61B0" w:rsidP="00A91894">
      <w:pPr>
        <w:jc w:val="center"/>
        <w:rPr>
          <w:rStyle w:val="a5"/>
          <w:rFonts w:ascii="Arial" w:hAnsi="Arial" w:cs="Arial"/>
          <w:sz w:val="22"/>
          <w:szCs w:val="22"/>
        </w:rPr>
        <w:sectPr w:rsidR="0011059F" w:rsidSect="000859E5">
          <w:headerReference w:type="default" r:id="rId16"/>
          <w:footerReference w:type="default" r:id="rId17"/>
          <w:pgSz w:w="11906" w:h="16838" w:code="9"/>
          <w:pgMar w:top="1418" w:right="707" w:bottom="567" w:left="709" w:header="720" w:footer="284" w:gutter="0"/>
          <w:cols w:space="720"/>
          <w:docGrid w:linePitch="272"/>
        </w:sect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8" w:history="1">
        <w:r w:rsidRPr="00431025">
          <w:rPr>
            <w:rStyle w:val="a5"/>
            <w:rFonts w:ascii="Arial" w:hAnsi="Arial" w:cs="Arial"/>
            <w:sz w:val="22"/>
            <w:szCs w:val="22"/>
          </w:rPr>
          <w:t>https://www.uwtsd.ac.uk/academic-office/appendices-and-forms/</w:t>
        </w:r>
      </w:hyperlink>
    </w:p>
    <w:p w14:paraId="530E494E" w14:textId="77777777" w:rsidR="0011059F" w:rsidRPr="00DA6CFD" w:rsidRDefault="0011059F" w:rsidP="0011059F">
      <w:pPr>
        <w:jc w:val="center"/>
        <w:rPr>
          <w:b/>
          <w:bCs/>
          <w:sz w:val="32"/>
          <w:szCs w:val="36"/>
        </w:rPr>
      </w:pPr>
      <w:r w:rsidRPr="00DA6CFD">
        <w:rPr>
          <w:b/>
          <w:bCs/>
          <w:sz w:val="32"/>
          <w:szCs w:val="36"/>
        </w:rPr>
        <w:lastRenderedPageBreak/>
        <w:t>Postgraduate Research Proposal</w:t>
      </w:r>
    </w:p>
    <w:p w14:paraId="661F0D13" w14:textId="77777777" w:rsidR="0011059F" w:rsidRPr="00DA6CFD" w:rsidRDefault="0011059F" w:rsidP="0011059F">
      <w:pPr>
        <w:jc w:val="center"/>
        <w:rPr>
          <w:b/>
          <w:bCs/>
          <w:sz w:val="24"/>
          <w:szCs w:val="28"/>
        </w:rPr>
      </w:pPr>
      <w:r w:rsidRPr="00DA6CFD">
        <w:rPr>
          <w:rFonts w:hint="eastAsia"/>
          <w:b/>
          <w:bCs/>
          <w:sz w:val="24"/>
          <w:szCs w:val="28"/>
        </w:rPr>
        <w:t>——</w:t>
      </w:r>
      <w:r w:rsidRPr="00DA6CFD">
        <w:rPr>
          <w:b/>
          <w:bCs/>
          <w:sz w:val="24"/>
          <w:szCs w:val="28"/>
        </w:rPr>
        <w:t>Machine Learning Based Lithium</w:t>
      </w:r>
      <w:r>
        <w:rPr>
          <w:b/>
          <w:bCs/>
          <w:sz w:val="24"/>
          <w:szCs w:val="28"/>
        </w:rPr>
        <w:t>-ion</w:t>
      </w:r>
      <w:r w:rsidRPr="00DA6CFD">
        <w:rPr>
          <w:b/>
          <w:bCs/>
          <w:sz w:val="24"/>
          <w:szCs w:val="28"/>
        </w:rPr>
        <w:t xml:space="preserve"> Battery SOC Estimation</w:t>
      </w:r>
    </w:p>
    <w:p w14:paraId="504586A4" w14:textId="77777777" w:rsidR="0011059F" w:rsidRDefault="0011059F" w:rsidP="0011059F">
      <w:pPr>
        <w:jc w:val="center"/>
        <w:rPr>
          <w:sz w:val="24"/>
          <w:szCs w:val="28"/>
        </w:rPr>
      </w:pPr>
      <w:r>
        <w:rPr>
          <w:rFonts w:hint="eastAsia"/>
          <w:sz w:val="24"/>
          <w:szCs w:val="28"/>
        </w:rPr>
        <w:t>Linghao</w:t>
      </w:r>
      <w:r>
        <w:rPr>
          <w:sz w:val="24"/>
          <w:szCs w:val="28"/>
        </w:rPr>
        <w:t xml:space="preserve"> K</w:t>
      </w:r>
      <w:r>
        <w:rPr>
          <w:rFonts w:hint="eastAsia"/>
          <w:sz w:val="24"/>
          <w:szCs w:val="28"/>
        </w:rPr>
        <w:t>ong</w:t>
      </w:r>
    </w:p>
    <w:p w14:paraId="164B1B45" w14:textId="77777777" w:rsidR="0011059F" w:rsidRPr="00362804" w:rsidRDefault="0011059F" w:rsidP="00B0218C">
      <w:pPr>
        <w:pStyle w:val="1"/>
        <w:numPr>
          <w:ilvl w:val="0"/>
          <w:numId w:val="43"/>
        </w:numPr>
      </w:pPr>
      <w:r w:rsidRPr="00362804">
        <w:t>Introduction</w:t>
      </w:r>
    </w:p>
    <w:p w14:paraId="5A61E9CD" w14:textId="4E8BB222" w:rsidR="0011059F" w:rsidRPr="000734F2" w:rsidRDefault="0011059F" w:rsidP="00B0218C">
      <w:pPr>
        <w:pStyle w:val="2"/>
        <w:numPr>
          <w:ilvl w:val="1"/>
          <w:numId w:val="43"/>
        </w:numPr>
        <w:rPr>
          <w:rFonts w:ascii="Times New Roman" w:eastAsiaTheme="minorEastAsia" w:hAnsi="Times New Roman" w:cs="Times New Roman"/>
        </w:rPr>
      </w:pPr>
      <w:r w:rsidRPr="000734F2">
        <w:rPr>
          <w:rFonts w:ascii="Times New Roman" w:eastAsiaTheme="minorEastAsia" w:hAnsi="Times New Roman" w:cs="Times New Roman" w:hint="eastAsia"/>
        </w:rPr>
        <w:t>B</w:t>
      </w:r>
      <w:r w:rsidRPr="000734F2">
        <w:rPr>
          <w:rFonts w:ascii="Times New Roman" w:eastAsiaTheme="minorEastAsia" w:hAnsi="Times New Roman" w:cs="Times New Roman"/>
        </w:rPr>
        <w:t>ackground</w:t>
      </w:r>
    </w:p>
    <w:p w14:paraId="79533F1A" w14:textId="77777777" w:rsidR="0011059F" w:rsidRDefault="0011059F" w:rsidP="0011059F">
      <w:pPr>
        <w:ind w:firstLineChars="200" w:firstLine="480"/>
        <w:rPr>
          <w:sz w:val="24"/>
          <w:szCs w:val="28"/>
        </w:rPr>
      </w:pPr>
      <w:r w:rsidRPr="0064010C">
        <w:rPr>
          <w:sz w:val="24"/>
          <w:szCs w:val="28"/>
        </w:rPr>
        <w:t xml:space="preserve">With the progress and development of society, people have become </w:t>
      </w:r>
      <w:r>
        <w:rPr>
          <w:sz w:val="24"/>
          <w:szCs w:val="28"/>
        </w:rPr>
        <w:t>increasingly</w:t>
      </w:r>
      <w:r w:rsidRPr="0064010C">
        <w:rPr>
          <w:sz w:val="24"/>
          <w:szCs w:val="28"/>
        </w:rPr>
        <w:t xml:space="preserve"> aware of the importance of natural resources and the environment. </w:t>
      </w:r>
      <w:r w:rsidRPr="00DA0747">
        <w:rPr>
          <w:sz w:val="24"/>
          <w:szCs w:val="28"/>
        </w:rPr>
        <w:t>The rapid popularization of cars makes life more convenient</w:t>
      </w:r>
      <w:r>
        <w:rPr>
          <w:sz w:val="24"/>
          <w:szCs w:val="28"/>
        </w:rPr>
        <w:t xml:space="preserve">. The </w:t>
      </w:r>
      <w:r w:rsidRPr="00DA0747">
        <w:rPr>
          <w:sz w:val="24"/>
          <w:szCs w:val="28"/>
        </w:rPr>
        <w:t xml:space="preserve">travel experience and </w:t>
      </w:r>
      <w:r>
        <w:rPr>
          <w:sz w:val="24"/>
          <w:szCs w:val="28"/>
        </w:rPr>
        <w:t xml:space="preserve">the </w:t>
      </w:r>
      <w:r w:rsidRPr="00DA0747">
        <w:rPr>
          <w:sz w:val="24"/>
          <w:szCs w:val="28"/>
        </w:rPr>
        <w:t xml:space="preserve">quality of life </w:t>
      </w:r>
      <w:r>
        <w:rPr>
          <w:sz w:val="24"/>
          <w:szCs w:val="28"/>
        </w:rPr>
        <w:t>are</w:t>
      </w:r>
      <w:r w:rsidRPr="00DA0747">
        <w:rPr>
          <w:sz w:val="24"/>
          <w:szCs w:val="28"/>
        </w:rPr>
        <w:t xml:space="preserve"> </w:t>
      </w:r>
      <w:r>
        <w:rPr>
          <w:sz w:val="24"/>
          <w:szCs w:val="28"/>
        </w:rPr>
        <w:t xml:space="preserve">significantly </w:t>
      </w:r>
      <w:r w:rsidRPr="00DA0747">
        <w:rPr>
          <w:sz w:val="24"/>
          <w:szCs w:val="28"/>
        </w:rPr>
        <w:t>improved</w:t>
      </w:r>
      <w:r>
        <w:rPr>
          <w:sz w:val="24"/>
          <w:szCs w:val="28"/>
        </w:rPr>
        <w:t>. However,</w:t>
      </w:r>
      <w:r w:rsidRPr="00DA0747">
        <w:rPr>
          <w:sz w:val="24"/>
          <w:szCs w:val="28"/>
        </w:rPr>
        <w:t xml:space="preserve"> it also brings about the reduction of resources</w:t>
      </w:r>
      <w:r>
        <w:rPr>
          <w:sz w:val="24"/>
          <w:szCs w:val="28"/>
        </w:rPr>
        <w:t>,</w:t>
      </w:r>
      <w:r w:rsidRPr="00DA0747">
        <w:rPr>
          <w:sz w:val="24"/>
          <w:szCs w:val="28"/>
        </w:rPr>
        <w:t xml:space="preserve"> environmental deterioration and other problems. </w:t>
      </w:r>
      <w:r>
        <w:rPr>
          <w:sz w:val="24"/>
          <w:szCs w:val="28"/>
        </w:rPr>
        <w:t>Among these problems, global warming has been attached high level of attention, and a</w:t>
      </w:r>
      <w:r w:rsidRPr="00DA0747">
        <w:rPr>
          <w:sz w:val="24"/>
          <w:szCs w:val="28"/>
        </w:rPr>
        <w:t xml:space="preserve">utomobile exhaust is </w:t>
      </w:r>
      <w:r>
        <w:rPr>
          <w:sz w:val="24"/>
          <w:szCs w:val="28"/>
        </w:rPr>
        <w:t>wildly acknowledged as</w:t>
      </w:r>
      <w:r w:rsidRPr="00DA0747">
        <w:rPr>
          <w:sz w:val="24"/>
          <w:szCs w:val="28"/>
        </w:rPr>
        <w:t xml:space="preserve"> the </w:t>
      </w:r>
      <w:r>
        <w:rPr>
          <w:sz w:val="24"/>
          <w:szCs w:val="28"/>
        </w:rPr>
        <w:t xml:space="preserve">most </w:t>
      </w:r>
      <w:r w:rsidRPr="00DA0747">
        <w:rPr>
          <w:sz w:val="24"/>
          <w:szCs w:val="28"/>
        </w:rPr>
        <w:t>important causes</w:t>
      </w:r>
      <w:r>
        <w:rPr>
          <w:sz w:val="24"/>
          <w:szCs w:val="28"/>
        </w:rPr>
        <w:t xml:space="preserve"> of global warming.</w:t>
      </w:r>
    </w:p>
    <w:p w14:paraId="09A8BC4A" w14:textId="77777777" w:rsidR="0011059F" w:rsidRDefault="0011059F" w:rsidP="0011059F">
      <w:pPr>
        <w:ind w:firstLineChars="200" w:firstLine="480"/>
        <w:rPr>
          <w:sz w:val="24"/>
          <w:szCs w:val="28"/>
        </w:rPr>
      </w:pPr>
      <w:r>
        <w:rPr>
          <w:sz w:val="24"/>
          <w:szCs w:val="28"/>
        </w:rPr>
        <w:t xml:space="preserve">To reduce the emission of exhaust, especially </w:t>
      </w:r>
      <w:r w:rsidRPr="002F3C7C">
        <w:rPr>
          <w:sz w:val="24"/>
          <w:szCs w:val="28"/>
        </w:rPr>
        <w:t>carbon dioxide</w:t>
      </w:r>
      <w:r>
        <w:rPr>
          <w:sz w:val="24"/>
          <w:szCs w:val="28"/>
        </w:rPr>
        <w:t xml:space="preserve"> and </w:t>
      </w:r>
      <w:r w:rsidRPr="002F3C7C">
        <w:rPr>
          <w:sz w:val="24"/>
          <w:szCs w:val="28"/>
        </w:rPr>
        <w:t>hydrocarbon</w:t>
      </w:r>
      <w:r>
        <w:rPr>
          <w:sz w:val="24"/>
          <w:szCs w:val="28"/>
        </w:rPr>
        <w:t xml:space="preserve">, many countries or districts have introduced sale prohibitions of traditional fuel vehicles and the </w:t>
      </w:r>
      <w:r>
        <w:rPr>
          <w:rFonts w:hint="eastAsia"/>
          <w:sz w:val="24"/>
          <w:szCs w:val="28"/>
        </w:rPr>
        <w:t>effective</w:t>
      </w:r>
      <w:r>
        <w:rPr>
          <w:sz w:val="24"/>
          <w:szCs w:val="28"/>
        </w:rPr>
        <w:t xml:space="preserve"> time are listed in table 1.</w:t>
      </w:r>
    </w:p>
    <w:p w14:paraId="294C0F78" w14:textId="77777777" w:rsidR="0011059F" w:rsidRDefault="0011059F" w:rsidP="0011059F">
      <w:pPr>
        <w:jc w:val="center"/>
        <w:rPr>
          <w:sz w:val="24"/>
          <w:szCs w:val="28"/>
        </w:rPr>
      </w:pPr>
      <w:r>
        <w:rPr>
          <w:rFonts w:hint="eastAsia"/>
          <w:sz w:val="24"/>
          <w:szCs w:val="28"/>
        </w:rPr>
        <w:t>T</w:t>
      </w:r>
      <w:r>
        <w:rPr>
          <w:sz w:val="24"/>
          <w:szCs w:val="28"/>
        </w:rPr>
        <w:t>able 1 Effective time of traditional fuel vehicles sale prohibition</w:t>
      </w:r>
    </w:p>
    <w:tbl>
      <w:tblPr>
        <w:tblStyle w:val="a6"/>
        <w:tblW w:w="0" w:type="auto"/>
        <w:jc w:val="center"/>
        <w:tblLook w:val="04A0" w:firstRow="1" w:lastRow="0" w:firstColumn="1" w:lastColumn="0" w:noHBand="0" w:noVBand="1"/>
      </w:tblPr>
      <w:tblGrid>
        <w:gridCol w:w="4148"/>
        <w:gridCol w:w="4148"/>
      </w:tblGrid>
      <w:tr w:rsidR="0011059F" w14:paraId="2488B8BF" w14:textId="77777777" w:rsidTr="008E5721">
        <w:trPr>
          <w:jc w:val="center"/>
        </w:trPr>
        <w:tc>
          <w:tcPr>
            <w:tcW w:w="4148" w:type="dxa"/>
            <w:vAlign w:val="center"/>
          </w:tcPr>
          <w:p w14:paraId="65FA24FD" w14:textId="77777777" w:rsidR="0011059F" w:rsidRDefault="0011059F" w:rsidP="008E5721">
            <w:pPr>
              <w:jc w:val="center"/>
              <w:rPr>
                <w:sz w:val="24"/>
                <w:szCs w:val="28"/>
              </w:rPr>
            </w:pPr>
            <w:r>
              <w:rPr>
                <w:rFonts w:hint="eastAsia"/>
                <w:sz w:val="24"/>
                <w:szCs w:val="28"/>
              </w:rPr>
              <w:t>C</w:t>
            </w:r>
            <w:r>
              <w:rPr>
                <w:sz w:val="24"/>
                <w:szCs w:val="28"/>
              </w:rPr>
              <w:t>ountry/District</w:t>
            </w:r>
          </w:p>
        </w:tc>
        <w:tc>
          <w:tcPr>
            <w:tcW w:w="4148" w:type="dxa"/>
            <w:vAlign w:val="center"/>
          </w:tcPr>
          <w:p w14:paraId="4869F92B" w14:textId="77777777" w:rsidR="0011059F" w:rsidRDefault="0011059F" w:rsidP="008E5721">
            <w:pPr>
              <w:jc w:val="center"/>
              <w:rPr>
                <w:sz w:val="24"/>
                <w:szCs w:val="28"/>
              </w:rPr>
            </w:pPr>
            <w:r>
              <w:rPr>
                <w:sz w:val="24"/>
                <w:szCs w:val="28"/>
              </w:rPr>
              <w:t xml:space="preserve">Policy Effective </w:t>
            </w:r>
            <w:r>
              <w:rPr>
                <w:rFonts w:hint="eastAsia"/>
                <w:sz w:val="24"/>
                <w:szCs w:val="28"/>
              </w:rPr>
              <w:t>T</w:t>
            </w:r>
            <w:r>
              <w:rPr>
                <w:sz w:val="24"/>
                <w:szCs w:val="28"/>
              </w:rPr>
              <w:t>ime</w:t>
            </w:r>
          </w:p>
        </w:tc>
      </w:tr>
      <w:tr w:rsidR="0011059F" w14:paraId="38C2E905" w14:textId="77777777" w:rsidTr="008E5721">
        <w:trPr>
          <w:jc w:val="center"/>
        </w:trPr>
        <w:tc>
          <w:tcPr>
            <w:tcW w:w="4148" w:type="dxa"/>
            <w:vAlign w:val="center"/>
          </w:tcPr>
          <w:p w14:paraId="2C242DDC" w14:textId="77777777" w:rsidR="0011059F" w:rsidRDefault="0011059F" w:rsidP="008E5721">
            <w:pPr>
              <w:jc w:val="center"/>
              <w:rPr>
                <w:sz w:val="24"/>
                <w:szCs w:val="28"/>
              </w:rPr>
            </w:pPr>
            <w:r>
              <w:rPr>
                <w:rFonts w:hint="eastAsia"/>
                <w:sz w:val="24"/>
                <w:szCs w:val="28"/>
              </w:rPr>
              <w:t>N</w:t>
            </w:r>
            <w:r>
              <w:rPr>
                <w:sz w:val="24"/>
                <w:szCs w:val="28"/>
              </w:rPr>
              <w:t>orway</w:t>
            </w:r>
          </w:p>
        </w:tc>
        <w:tc>
          <w:tcPr>
            <w:tcW w:w="4148" w:type="dxa"/>
            <w:vAlign w:val="center"/>
          </w:tcPr>
          <w:p w14:paraId="03002CCA" w14:textId="77777777" w:rsidR="0011059F" w:rsidRDefault="0011059F" w:rsidP="008E5721">
            <w:pPr>
              <w:jc w:val="center"/>
              <w:rPr>
                <w:sz w:val="24"/>
                <w:szCs w:val="28"/>
              </w:rPr>
            </w:pPr>
            <w:r>
              <w:rPr>
                <w:rFonts w:hint="eastAsia"/>
                <w:sz w:val="24"/>
                <w:szCs w:val="28"/>
              </w:rPr>
              <w:t>2</w:t>
            </w:r>
            <w:r>
              <w:rPr>
                <w:sz w:val="24"/>
                <w:szCs w:val="28"/>
              </w:rPr>
              <w:t>025</w:t>
            </w:r>
          </w:p>
        </w:tc>
      </w:tr>
      <w:tr w:rsidR="0011059F" w14:paraId="5CF4DC28" w14:textId="77777777" w:rsidTr="008E5721">
        <w:trPr>
          <w:jc w:val="center"/>
        </w:trPr>
        <w:tc>
          <w:tcPr>
            <w:tcW w:w="4148" w:type="dxa"/>
            <w:vAlign w:val="center"/>
          </w:tcPr>
          <w:p w14:paraId="28724208" w14:textId="77777777" w:rsidR="0011059F" w:rsidRDefault="0011059F" w:rsidP="008E5721">
            <w:pPr>
              <w:jc w:val="center"/>
              <w:rPr>
                <w:sz w:val="24"/>
                <w:szCs w:val="28"/>
              </w:rPr>
            </w:pPr>
            <w:r>
              <w:rPr>
                <w:rFonts w:hint="eastAsia"/>
                <w:sz w:val="24"/>
                <w:szCs w:val="28"/>
              </w:rPr>
              <w:t>N</w:t>
            </w:r>
            <w:r>
              <w:rPr>
                <w:sz w:val="24"/>
                <w:szCs w:val="28"/>
              </w:rPr>
              <w:t>etherlands</w:t>
            </w:r>
          </w:p>
        </w:tc>
        <w:tc>
          <w:tcPr>
            <w:tcW w:w="4148" w:type="dxa"/>
            <w:vAlign w:val="center"/>
          </w:tcPr>
          <w:p w14:paraId="425BF5E3" w14:textId="77777777" w:rsidR="0011059F" w:rsidRDefault="0011059F" w:rsidP="008E5721">
            <w:pPr>
              <w:jc w:val="center"/>
              <w:rPr>
                <w:sz w:val="24"/>
                <w:szCs w:val="28"/>
              </w:rPr>
            </w:pPr>
            <w:r>
              <w:rPr>
                <w:rFonts w:hint="eastAsia"/>
                <w:sz w:val="24"/>
                <w:szCs w:val="28"/>
              </w:rPr>
              <w:t>2</w:t>
            </w:r>
            <w:r>
              <w:rPr>
                <w:sz w:val="24"/>
                <w:szCs w:val="28"/>
              </w:rPr>
              <w:t>025</w:t>
            </w:r>
          </w:p>
        </w:tc>
      </w:tr>
      <w:tr w:rsidR="0011059F" w14:paraId="202F5F9C" w14:textId="77777777" w:rsidTr="008E5721">
        <w:trPr>
          <w:jc w:val="center"/>
        </w:trPr>
        <w:tc>
          <w:tcPr>
            <w:tcW w:w="4148" w:type="dxa"/>
            <w:vAlign w:val="center"/>
          </w:tcPr>
          <w:p w14:paraId="38AECA71" w14:textId="77777777" w:rsidR="0011059F" w:rsidRDefault="0011059F" w:rsidP="008E5721">
            <w:pPr>
              <w:jc w:val="center"/>
              <w:rPr>
                <w:sz w:val="24"/>
                <w:szCs w:val="28"/>
              </w:rPr>
            </w:pPr>
            <w:r>
              <w:rPr>
                <w:rFonts w:hint="eastAsia"/>
                <w:sz w:val="24"/>
                <w:szCs w:val="28"/>
              </w:rPr>
              <w:t>G</w:t>
            </w:r>
            <w:r>
              <w:rPr>
                <w:sz w:val="24"/>
                <w:szCs w:val="28"/>
              </w:rPr>
              <w:t>ermany</w:t>
            </w:r>
          </w:p>
        </w:tc>
        <w:tc>
          <w:tcPr>
            <w:tcW w:w="4148" w:type="dxa"/>
            <w:vAlign w:val="center"/>
          </w:tcPr>
          <w:p w14:paraId="249917B6" w14:textId="77777777" w:rsidR="0011059F" w:rsidRDefault="0011059F" w:rsidP="008E5721">
            <w:pPr>
              <w:jc w:val="center"/>
              <w:rPr>
                <w:sz w:val="24"/>
                <w:szCs w:val="28"/>
              </w:rPr>
            </w:pPr>
            <w:r>
              <w:rPr>
                <w:rFonts w:hint="eastAsia"/>
                <w:sz w:val="24"/>
                <w:szCs w:val="28"/>
              </w:rPr>
              <w:t>2</w:t>
            </w:r>
            <w:r>
              <w:rPr>
                <w:sz w:val="24"/>
                <w:szCs w:val="28"/>
              </w:rPr>
              <w:t>030</w:t>
            </w:r>
          </w:p>
        </w:tc>
      </w:tr>
      <w:tr w:rsidR="0011059F" w14:paraId="2F4AB060" w14:textId="77777777" w:rsidTr="008E5721">
        <w:trPr>
          <w:jc w:val="center"/>
        </w:trPr>
        <w:tc>
          <w:tcPr>
            <w:tcW w:w="4148" w:type="dxa"/>
            <w:vAlign w:val="center"/>
          </w:tcPr>
          <w:p w14:paraId="5473A9E1" w14:textId="77777777" w:rsidR="0011059F" w:rsidRDefault="0011059F" w:rsidP="008E5721">
            <w:pPr>
              <w:jc w:val="center"/>
              <w:rPr>
                <w:sz w:val="24"/>
                <w:szCs w:val="28"/>
              </w:rPr>
            </w:pPr>
            <w:r>
              <w:rPr>
                <w:rFonts w:hint="eastAsia"/>
                <w:sz w:val="24"/>
                <w:szCs w:val="28"/>
              </w:rPr>
              <w:t>I</w:t>
            </w:r>
            <w:r>
              <w:rPr>
                <w:sz w:val="24"/>
                <w:szCs w:val="28"/>
              </w:rPr>
              <w:t>ndia</w:t>
            </w:r>
          </w:p>
        </w:tc>
        <w:tc>
          <w:tcPr>
            <w:tcW w:w="4148" w:type="dxa"/>
            <w:vAlign w:val="center"/>
          </w:tcPr>
          <w:p w14:paraId="7448FE24" w14:textId="77777777" w:rsidR="0011059F" w:rsidRDefault="0011059F" w:rsidP="008E5721">
            <w:pPr>
              <w:jc w:val="center"/>
              <w:rPr>
                <w:sz w:val="24"/>
                <w:szCs w:val="28"/>
              </w:rPr>
            </w:pPr>
            <w:r>
              <w:rPr>
                <w:rFonts w:hint="eastAsia"/>
                <w:sz w:val="24"/>
                <w:szCs w:val="28"/>
              </w:rPr>
              <w:t>2</w:t>
            </w:r>
            <w:r>
              <w:rPr>
                <w:sz w:val="24"/>
                <w:szCs w:val="28"/>
              </w:rPr>
              <w:t>030</w:t>
            </w:r>
          </w:p>
        </w:tc>
      </w:tr>
      <w:tr w:rsidR="0011059F" w14:paraId="73568BAF" w14:textId="77777777" w:rsidTr="008E5721">
        <w:trPr>
          <w:jc w:val="center"/>
        </w:trPr>
        <w:tc>
          <w:tcPr>
            <w:tcW w:w="4148" w:type="dxa"/>
            <w:vAlign w:val="center"/>
          </w:tcPr>
          <w:p w14:paraId="5F5D321B" w14:textId="77777777" w:rsidR="0011059F" w:rsidRDefault="0011059F" w:rsidP="008E5721">
            <w:pPr>
              <w:jc w:val="center"/>
              <w:rPr>
                <w:sz w:val="24"/>
                <w:szCs w:val="28"/>
              </w:rPr>
            </w:pPr>
            <w:r>
              <w:rPr>
                <w:rFonts w:hint="eastAsia"/>
                <w:sz w:val="24"/>
                <w:szCs w:val="28"/>
              </w:rPr>
              <w:t>H</w:t>
            </w:r>
            <w:r>
              <w:rPr>
                <w:sz w:val="24"/>
                <w:szCs w:val="28"/>
              </w:rPr>
              <w:t>ainan (China)</w:t>
            </w:r>
          </w:p>
        </w:tc>
        <w:tc>
          <w:tcPr>
            <w:tcW w:w="4148" w:type="dxa"/>
            <w:vAlign w:val="center"/>
          </w:tcPr>
          <w:p w14:paraId="155830D8" w14:textId="77777777" w:rsidR="0011059F" w:rsidRDefault="0011059F" w:rsidP="008E5721">
            <w:pPr>
              <w:jc w:val="center"/>
              <w:rPr>
                <w:sz w:val="24"/>
                <w:szCs w:val="28"/>
              </w:rPr>
            </w:pPr>
            <w:r>
              <w:rPr>
                <w:rFonts w:hint="eastAsia"/>
                <w:sz w:val="24"/>
                <w:szCs w:val="28"/>
              </w:rPr>
              <w:t>2</w:t>
            </w:r>
            <w:r>
              <w:rPr>
                <w:sz w:val="24"/>
                <w:szCs w:val="28"/>
              </w:rPr>
              <w:t>030</w:t>
            </w:r>
          </w:p>
        </w:tc>
      </w:tr>
      <w:tr w:rsidR="0011059F" w14:paraId="4B998FB0" w14:textId="77777777" w:rsidTr="008E5721">
        <w:trPr>
          <w:jc w:val="center"/>
        </w:trPr>
        <w:tc>
          <w:tcPr>
            <w:tcW w:w="4148" w:type="dxa"/>
            <w:vAlign w:val="center"/>
          </w:tcPr>
          <w:p w14:paraId="5A39A1C6" w14:textId="77777777" w:rsidR="0011059F" w:rsidRDefault="0011059F" w:rsidP="008E5721">
            <w:pPr>
              <w:jc w:val="center"/>
              <w:rPr>
                <w:sz w:val="24"/>
                <w:szCs w:val="28"/>
              </w:rPr>
            </w:pPr>
            <w:r>
              <w:rPr>
                <w:rFonts w:hint="eastAsia"/>
                <w:sz w:val="24"/>
                <w:szCs w:val="28"/>
              </w:rPr>
              <w:t>F</w:t>
            </w:r>
            <w:r>
              <w:rPr>
                <w:sz w:val="24"/>
                <w:szCs w:val="28"/>
              </w:rPr>
              <w:t>rance</w:t>
            </w:r>
          </w:p>
        </w:tc>
        <w:tc>
          <w:tcPr>
            <w:tcW w:w="4148" w:type="dxa"/>
            <w:vAlign w:val="center"/>
          </w:tcPr>
          <w:p w14:paraId="700003AA" w14:textId="77777777" w:rsidR="0011059F" w:rsidRDefault="0011059F" w:rsidP="008E5721">
            <w:pPr>
              <w:jc w:val="center"/>
              <w:rPr>
                <w:sz w:val="24"/>
                <w:szCs w:val="28"/>
              </w:rPr>
            </w:pPr>
            <w:r>
              <w:rPr>
                <w:rFonts w:hint="eastAsia"/>
                <w:sz w:val="24"/>
                <w:szCs w:val="28"/>
              </w:rPr>
              <w:t>2</w:t>
            </w:r>
            <w:r>
              <w:rPr>
                <w:sz w:val="24"/>
                <w:szCs w:val="28"/>
              </w:rPr>
              <w:t>040</w:t>
            </w:r>
          </w:p>
        </w:tc>
      </w:tr>
    </w:tbl>
    <w:p w14:paraId="5D2A2163" w14:textId="77777777" w:rsidR="0011059F" w:rsidRDefault="0011059F" w:rsidP="0011059F">
      <w:pPr>
        <w:ind w:firstLineChars="200" w:firstLine="480"/>
        <w:rPr>
          <w:sz w:val="24"/>
          <w:szCs w:val="28"/>
        </w:rPr>
      </w:pPr>
      <w:r w:rsidRPr="00DD0298">
        <w:rPr>
          <w:sz w:val="24"/>
          <w:szCs w:val="28"/>
        </w:rPr>
        <w:t>Compar</w:t>
      </w:r>
      <w:r>
        <w:rPr>
          <w:sz w:val="24"/>
          <w:szCs w:val="28"/>
        </w:rPr>
        <w:t>ing</w:t>
      </w:r>
      <w:r w:rsidRPr="00DD0298">
        <w:rPr>
          <w:sz w:val="24"/>
          <w:szCs w:val="28"/>
        </w:rPr>
        <w:t xml:space="preserve"> with traditional fuel vehicles, new energy vehicles</w:t>
      </w:r>
      <w:r>
        <w:rPr>
          <w:sz w:val="24"/>
          <w:szCs w:val="28"/>
        </w:rPr>
        <w:t xml:space="preserve">, such as </w:t>
      </w:r>
      <w:r w:rsidRPr="00DD0298">
        <w:rPr>
          <w:sz w:val="24"/>
          <w:szCs w:val="28"/>
        </w:rPr>
        <w:t xml:space="preserve">pure electric vehicles </w:t>
      </w:r>
      <w:r>
        <w:rPr>
          <w:sz w:val="24"/>
          <w:szCs w:val="28"/>
        </w:rPr>
        <w:t xml:space="preserve">and hybrid electric vehicles, </w:t>
      </w:r>
      <w:r w:rsidRPr="00DD0298">
        <w:rPr>
          <w:sz w:val="24"/>
          <w:szCs w:val="28"/>
        </w:rPr>
        <w:t xml:space="preserve">are cleaner in the use process and have higher energy conversion efficiency, which meet the </w:t>
      </w:r>
      <w:r>
        <w:rPr>
          <w:sz w:val="24"/>
          <w:szCs w:val="28"/>
        </w:rPr>
        <w:t>demands</w:t>
      </w:r>
      <w:r w:rsidRPr="00DD0298">
        <w:rPr>
          <w:sz w:val="24"/>
          <w:szCs w:val="28"/>
        </w:rPr>
        <w:t xml:space="preserve"> of various countries and gradually become the mainstream</w:t>
      </w:r>
      <w:r>
        <w:rPr>
          <w:sz w:val="24"/>
          <w:szCs w:val="28"/>
        </w:rPr>
        <w:t xml:space="preserve"> of development i</w:t>
      </w:r>
      <w:r w:rsidRPr="009C4111">
        <w:rPr>
          <w:sz w:val="24"/>
          <w:szCs w:val="28"/>
        </w:rPr>
        <w:t>n the automotive industry</w:t>
      </w:r>
      <w:r w:rsidRPr="00DD0298">
        <w:rPr>
          <w:sz w:val="24"/>
          <w:szCs w:val="28"/>
        </w:rPr>
        <w:t>.</w:t>
      </w:r>
    </w:p>
    <w:p w14:paraId="344FB3A0" w14:textId="77777777" w:rsidR="0011059F" w:rsidRDefault="0011059F" w:rsidP="0011059F">
      <w:pPr>
        <w:ind w:firstLineChars="200" w:firstLine="480"/>
        <w:rPr>
          <w:sz w:val="24"/>
          <w:szCs w:val="28"/>
        </w:rPr>
      </w:pPr>
      <w:r w:rsidRPr="004E30AF">
        <w:rPr>
          <w:sz w:val="24"/>
          <w:szCs w:val="28"/>
        </w:rPr>
        <w:t>Lithium</w:t>
      </w:r>
      <w:r>
        <w:rPr>
          <w:rFonts w:hint="eastAsia"/>
          <w:sz w:val="24"/>
          <w:szCs w:val="28"/>
        </w:rPr>
        <w:t>-ion</w:t>
      </w:r>
      <w:r w:rsidRPr="004E30AF">
        <w:rPr>
          <w:sz w:val="24"/>
          <w:szCs w:val="28"/>
        </w:rPr>
        <w:t xml:space="preserve"> batteries are widely used in electric vehicles, power systems, communication standby power supply</w:t>
      </w:r>
      <w:r>
        <w:rPr>
          <w:sz w:val="24"/>
          <w:szCs w:val="28"/>
        </w:rPr>
        <w:t xml:space="preserve"> systems</w:t>
      </w:r>
      <w:r w:rsidRPr="004E30AF">
        <w:rPr>
          <w:sz w:val="24"/>
          <w:szCs w:val="28"/>
        </w:rPr>
        <w:t xml:space="preserve"> and other cascade utilization scenarios due to their advantages of high energy density, long cycle life, low self-discharge rate, light weight and strong adaptability to high and low temperatures. With the wide application of lithium battery power supply system, its safety problem is becoming more and more prominent, and the core problem lies in the safety management of lithium battery pack. Among them, the state of charge (SOC) of lithium battery is an important index to evaluate its remaining effective capacity. Accurately estimating the SOC of lithium battery is crucial to ensure the safe operation of lithium battery, prolong the service life of lithium battery, and avoid over</w:t>
      </w:r>
      <w:r>
        <w:rPr>
          <w:sz w:val="24"/>
          <w:szCs w:val="28"/>
        </w:rPr>
        <w:t>-</w:t>
      </w:r>
      <w:r w:rsidRPr="004E30AF">
        <w:rPr>
          <w:sz w:val="24"/>
          <w:szCs w:val="28"/>
        </w:rPr>
        <w:t>charg</w:t>
      </w:r>
      <w:r>
        <w:rPr>
          <w:sz w:val="24"/>
          <w:szCs w:val="28"/>
        </w:rPr>
        <w:t>ing</w:t>
      </w:r>
      <w:r w:rsidRPr="004E30AF">
        <w:rPr>
          <w:sz w:val="24"/>
          <w:szCs w:val="28"/>
        </w:rPr>
        <w:t>/over</w:t>
      </w:r>
      <w:r>
        <w:rPr>
          <w:sz w:val="24"/>
          <w:szCs w:val="28"/>
        </w:rPr>
        <w:t>-</w:t>
      </w:r>
      <w:r w:rsidRPr="004E30AF">
        <w:rPr>
          <w:sz w:val="24"/>
          <w:szCs w:val="28"/>
        </w:rPr>
        <w:t>discharg</w:t>
      </w:r>
      <w:r>
        <w:rPr>
          <w:sz w:val="24"/>
          <w:szCs w:val="28"/>
        </w:rPr>
        <w:t>ing</w:t>
      </w:r>
      <w:r w:rsidRPr="004E30AF">
        <w:rPr>
          <w:sz w:val="24"/>
          <w:szCs w:val="28"/>
        </w:rPr>
        <w:t xml:space="preserve"> of battery pack. However, due to the complex electrochemical reaction of lithium batteries and the constant change of operating temperature, its SOC changes are non-</w:t>
      </w:r>
      <w:r w:rsidRPr="004E30AF">
        <w:rPr>
          <w:sz w:val="24"/>
          <w:szCs w:val="28"/>
        </w:rPr>
        <w:lastRenderedPageBreak/>
        <w:t>linear and complex, so it is still a challenge to accurately estimate the SOC of lithium batteries.</w:t>
      </w:r>
    </w:p>
    <w:p w14:paraId="70AAC0BD" w14:textId="77777777" w:rsidR="0011059F" w:rsidRPr="00AA733C" w:rsidRDefault="0011059F" w:rsidP="00B0218C">
      <w:pPr>
        <w:pStyle w:val="2"/>
        <w:numPr>
          <w:ilvl w:val="1"/>
          <w:numId w:val="43"/>
        </w:numPr>
        <w:rPr>
          <w:rFonts w:ascii="Times New Roman" w:eastAsiaTheme="minorEastAsia" w:hAnsi="Times New Roman" w:cs="Times New Roman"/>
        </w:rPr>
      </w:pPr>
      <w:r w:rsidRPr="00AA733C">
        <w:rPr>
          <w:rFonts w:ascii="Times New Roman" w:eastAsiaTheme="minorEastAsia" w:hAnsi="Times New Roman" w:cs="Times New Roman"/>
        </w:rPr>
        <w:t>Definition of SOC</w:t>
      </w:r>
    </w:p>
    <w:p w14:paraId="61B0F4AA" w14:textId="77777777" w:rsidR="0011059F" w:rsidRDefault="0011059F" w:rsidP="0011059F">
      <w:pPr>
        <w:ind w:firstLineChars="200" w:firstLine="480"/>
        <w:rPr>
          <w:sz w:val="24"/>
          <w:szCs w:val="28"/>
        </w:rPr>
      </w:pPr>
      <w:r w:rsidRPr="007516F2">
        <w:rPr>
          <w:sz w:val="24"/>
          <w:szCs w:val="28"/>
        </w:rPr>
        <w:t>SOC is commonly used to describe the remaining capacity of a battery</w:t>
      </w:r>
      <w:r>
        <w:rPr>
          <w:sz w:val="24"/>
          <w:szCs w:val="28"/>
        </w:rPr>
        <w:t>, and the</w:t>
      </w:r>
      <w:r w:rsidRPr="00A95439">
        <w:rPr>
          <w:sz w:val="24"/>
          <w:szCs w:val="28"/>
        </w:rPr>
        <w:t xml:space="preserve"> value is defined as the ratio of remaining capacity to the rated capacity of the battery</w:t>
      </w:r>
      <w:r>
        <w:rPr>
          <w:sz w:val="24"/>
          <w:szCs w:val="28"/>
        </w:rPr>
        <w:t>:</w:t>
      </w:r>
    </w:p>
    <w:p w14:paraId="5CA70E13" w14:textId="77777777" w:rsidR="0011059F" w:rsidRDefault="0011059F" w:rsidP="0011059F">
      <w:pPr>
        <w:jc w:val="right"/>
        <w:rPr>
          <w:sz w:val="24"/>
          <w:szCs w:val="28"/>
        </w:rPr>
      </w:pPr>
      <m:oMath>
        <m:r>
          <w:rPr>
            <w:rFonts w:ascii="Cambria Math" w:hAnsi="Cambria Math"/>
            <w:sz w:val="24"/>
            <w:szCs w:val="28"/>
          </w:rPr>
          <m:t>SOC=</m:t>
        </m:r>
        <m:f>
          <m:fPr>
            <m:ctrlPr>
              <w:rPr>
                <w:rFonts w:ascii="Cambria Math" w:hAnsi="Cambria Math"/>
                <w:i/>
                <w:sz w:val="24"/>
                <w:szCs w:val="28"/>
              </w:rPr>
            </m:ctrlPr>
          </m:fPr>
          <m:num>
            <m:sSub>
              <m:sSubPr>
                <m:ctrlPr>
                  <w:rPr>
                    <w:rFonts w:ascii="Cambria Math" w:hAnsi="Cambria Math"/>
                    <w:i/>
                    <w:sz w:val="24"/>
                    <w:szCs w:val="28"/>
                  </w:rPr>
                </m:ctrlPr>
              </m:sSubPr>
              <m:e>
                <m:r>
                  <w:rPr>
                    <w:rFonts w:ascii="Cambria Math" w:hAnsi="Cambria Math"/>
                    <w:sz w:val="24"/>
                    <w:szCs w:val="28"/>
                  </w:rPr>
                  <m:t>C</m:t>
                </m:r>
              </m:e>
              <m:sub>
                <m:r>
                  <w:rPr>
                    <w:rFonts w:ascii="Cambria Math" w:hAnsi="Cambria Math"/>
                    <w:sz w:val="24"/>
                    <w:szCs w:val="28"/>
                  </w:rPr>
                  <m:t>remain</m:t>
                </m:r>
              </m:sub>
            </m:sSub>
          </m:num>
          <m:den>
            <m:sSub>
              <m:sSubPr>
                <m:ctrlPr>
                  <w:rPr>
                    <w:rFonts w:ascii="Cambria Math" w:hAnsi="Cambria Math"/>
                    <w:i/>
                    <w:sz w:val="24"/>
                    <w:szCs w:val="28"/>
                  </w:rPr>
                </m:ctrlPr>
              </m:sSubPr>
              <m:e>
                <m:r>
                  <w:rPr>
                    <w:rFonts w:ascii="Cambria Math" w:hAnsi="Cambria Math"/>
                    <w:sz w:val="24"/>
                    <w:szCs w:val="28"/>
                  </w:rPr>
                  <m:t>C</m:t>
                </m:r>
              </m:e>
              <m:sub>
                <m:r>
                  <w:rPr>
                    <w:rFonts w:ascii="Cambria Math" w:hAnsi="Cambria Math"/>
                    <w:sz w:val="24"/>
                    <w:szCs w:val="28"/>
                  </w:rPr>
                  <m:t>rated</m:t>
                </m:r>
              </m:sub>
            </m:sSub>
          </m:den>
        </m:f>
      </m:oMath>
      <w:r>
        <w:rPr>
          <w:rFonts w:hint="eastAsia"/>
          <w:sz w:val="24"/>
          <w:szCs w:val="28"/>
        </w:rPr>
        <w:t xml:space="preserve"> </w:t>
      </w:r>
      <w:r>
        <w:rPr>
          <w:sz w:val="24"/>
          <w:szCs w:val="28"/>
        </w:rPr>
        <w:t xml:space="preserve">                         2.1</w:t>
      </w:r>
    </w:p>
    <w:p w14:paraId="0FD3D376" w14:textId="77777777" w:rsidR="0011059F" w:rsidRPr="00F60C6D" w:rsidRDefault="0011059F" w:rsidP="0011059F">
      <w:pPr>
        <w:ind w:firstLineChars="200" w:firstLine="480"/>
        <w:rPr>
          <w:sz w:val="24"/>
          <w:szCs w:val="28"/>
        </w:rPr>
      </w:pPr>
      <w:r>
        <w:rPr>
          <w:rFonts w:hint="eastAsia"/>
          <w:sz w:val="24"/>
          <w:szCs w:val="28"/>
        </w:rPr>
        <w:t>S</w:t>
      </w:r>
      <w:r>
        <w:rPr>
          <w:sz w:val="24"/>
          <w:szCs w:val="28"/>
        </w:rPr>
        <w:t>OC ranges from 0 to 1. SOC = 1 indicates the battery is fully charged, SOC = 0 indicates the battery is fully discharged.</w:t>
      </w:r>
    </w:p>
    <w:p w14:paraId="4C640034" w14:textId="77777777" w:rsidR="0011059F" w:rsidRDefault="0011059F" w:rsidP="0011059F">
      <w:pPr>
        <w:ind w:firstLineChars="200" w:firstLine="480"/>
        <w:rPr>
          <w:sz w:val="24"/>
          <w:szCs w:val="28"/>
        </w:rPr>
      </w:pPr>
      <w:r>
        <w:rPr>
          <w:rFonts w:hint="eastAsia"/>
          <w:sz w:val="24"/>
          <w:szCs w:val="28"/>
        </w:rPr>
        <w:t>A</w:t>
      </w:r>
      <w:r>
        <w:rPr>
          <w:sz w:val="24"/>
          <w:szCs w:val="28"/>
        </w:rPr>
        <w:t>ffected by multiple factors, the ratio is a sketchy definition of SOC. I</w:t>
      </w:r>
      <w:r w:rsidRPr="00E71CEE">
        <w:rPr>
          <w:sz w:val="24"/>
          <w:szCs w:val="28"/>
        </w:rPr>
        <w:t xml:space="preserve">t is necessary to conduct more in-depth research on the </w:t>
      </w:r>
      <w:r>
        <w:rPr>
          <w:sz w:val="24"/>
          <w:szCs w:val="28"/>
        </w:rPr>
        <w:t xml:space="preserve">battery </w:t>
      </w:r>
      <w:r w:rsidRPr="00E71CEE">
        <w:rPr>
          <w:sz w:val="24"/>
          <w:szCs w:val="28"/>
        </w:rPr>
        <w:t>characteristics</w:t>
      </w:r>
      <w:r>
        <w:rPr>
          <w:sz w:val="24"/>
          <w:szCs w:val="28"/>
        </w:rPr>
        <w:t xml:space="preserve"> to </w:t>
      </w:r>
      <w:r w:rsidRPr="00FA303C">
        <w:rPr>
          <w:sz w:val="24"/>
          <w:szCs w:val="28"/>
        </w:rPr>
        <w:t>express the meaning more accurately</w:t>
      </w:r>
      <w:r>
        <w:rPr>
          <w:sz w:val="24"/>
          <w:szCs w:val="28"/>
        </w:rPr>
        <w:t>.</w:t>
      </w:r>
    </w:p>
    <w:p w14:paraId="3368966B" w14:textId="77777777" w:rsidR="0011059F" w:rsidRPr="00972488" w:rsidRDefault="0011059F" w:rsidP="00B0218C">
      <w:pPr>
        <w:pStyle w:val="2"/>
        <w:numPr>
          <w:ilvl w:val="1"/>
          <w:numId w:val="43"/>
        </w:numPr>
        <w:rPr>
          <w:rFonts w:ascii="Times New Roman" w:eastAsiaTheme="minorEastAsia" w:hAnsi="Times New Roman" w:cs="Times New Roman"/>
        </w:rPr>
      </w:pPr>
      <w:r w:rsidRPr="00E96F13">
        <w:rPr>
          <w:rFonts w:ascii="Times New Roman" w:eastAsiaTheme="minorEastAsia" w:hAnsi="Times New Roman" w:cs="Times New Roman"/>
        </w:rPr>
        <w:t>Influence factors of SOC</w:t>
      </w:r>
      <w:r>
        <w:rPr>
          <w:rFonts w:ascii="Times New Roman" w:eastAsiaTheme="minorEastAsia" w:hAnsi="Times New Roman" w:cs="Times New Roman"/>
        </w:rPr>
        <w:t xml:space="preserve"> estimation</w:t>
      </w:r>
    </w:p>
    <w:p w14:paraId="4E5F644E" w14:textId="77777777" w:rsidR="0011059F" w:rsidRDefault="0011059F" w:rsidP="0011059F">
      <w:pPr>
        <w:ind w:firstLineChars="200" w:firstLine="480"/>
        <w:rPr>
          <w:sz w:val="24"/>
          <w:szCs w:val="28"/>
        </w:rPr>
      </w:pPr>
      <w:r>
        <w:rPr>
          <w:sz w:val="24"/>
          <w:szCs w:val="28"/>
        </w:rPr>
        <w:t>D</w:t>
      </w:r>
      <w:r w:rsidRPr="002603CA">
        <w:rPr>
          <w:sz w:val="24"/>
          <w:szCs w:val="28"/>
        </w:rPr>
        <w:t>ifferent from the remaining oil amount of traditional fuel vehicle</w:t>
      </w:r>
      <w:r>
        <w:rPr>
          <w:sz w:val="24"/>
          <w:szCs w:val="28"/>
        </w:rPr>
        <w:t>s</w:t>
      </w:r>
      <w:r w:rsidRPr="002603CA">
        <w:rPr>
          <w:sz w:val="24"/>
          <w:szCs w:val="28"/>
        </w:rPr>
        <w:t xml:space="preserve">, </w:t>
      </w:r>
      <w:r>
        <w:rPr>
          <w:sz w:val="24"/>
          <w:szCs w:val="28"/>
        </w:rPr>
        <w:t>there is no direct access to the battery SOC</w:t>
      </w:r>
      <w:r w:rsidRPr="002603CA">
        <w:rPr>
          <w:sz w:val="24"/>
          <w:szCs w:val="28"/>
        </w:rPr>
        <w:t xml:space="preserve"> by sensors, </w:t>
      </w:r>
      <w:r>
        <w:rPr>
          <w:sz w:val="24"/>
          <w:szCs w:val="28"/>
        </w:rPr>
        <w:t>but</w:t>
      </w:r>
      <w:r w:rsidRPr="002603CA">
        <w:rPr>
          <w:sz w:val="24"/>
          <w:szCs w:val="28"/>
        </w:rPr>
        <w:t xml:space="preserve"> can only be estimated </w:t>
      </w:r>
      <w:r>
        <w:rPr>
          <w:sz w:val="24"/>
          <w:szCs w:val="28"/>
        </w:rPr>
        <w:t>through</w:t>
      </w:r>
      <w:r w:rsidRPr="002603CA">
        <w:rPr>
          <w:sz w:val="24"/>
          <w:szCs w:val="28"/>
        </w:rPr>
        <w:t xml:space="preserve"> the physical quantities that can be measured directly, such as </w:t>
      </w:r>
      <w:r>
        <w:rPr>
          <w:sz w:val="24"/>
          <w:szCs w:val="28"/>
        </w:rPr>
        <w:t xml:space="preserve">terminal </w:t>
      </w:r>
      <w:r w:rsidRPr="002603CA">
        <w:rPr>
          <w:sz w:val="24"/>
          <w:szCs w:val="28"/>
        </w:rPr>
        <w:t xml:space="preserve">voltage, </w:t>
      </w:r>
      <w:r>
        <w:rPr>
          <w:sz w:val="24"/>
          <w:szCs w:val="28"/>
        </w:rPr>
        <w:t xml:space="preserve">output </w:t>
      </w:r>
      <w:r w:rsidRPr="002603CA">
        <w:rPr>
          <w:sz w:val="24"/>
          <w:szCs w:val="28"/>
        </w:rPr>
        <w:t xml:space="preserve">current and </w:t>
      </w:r>
      <w:r>
        <w:rPr>
          <w:sz w:val="24"/>
          <w:szCs w:val="28"/>
        </w:rPr>
        <w:t xml:space="preserve">cell </w:t>
      </w:r>
      <w:r w:rsidRPr="002603CA">
        <w:rPr>
          <w:sz w:val="24"/>
          <w:szCs w:val="28"/>
        </w:rPr>
        <w:t xml:space="preserve">temperature, </w:t>
      </w:r>
      <w:r>
        <w:rPr>
          <w:sz w:val="24"/>
          <w:szCs w:val="28"/>
        </w:rPr>
        <w:t xml:space="preserve">using </w:t>
      </w:r>
      <w:r w:rsidRPr="002603CA">
        <w:rPr>
          <w:sz w:val="24"/>
          <w:szCs w:val="28"/>
        </w:rPr>
        <w:t xml:space="preserve">certain estimation algorithms. Therefore, these factors are bound to influence the estimation. </w:t>
      </w:r>
      <w:r>
        <w:rPr>
          <w:sz w:val="24"/>
          <w:szCs w:val="28"/>
        </w:rPr>
        <w:t>In addition</w:t>
      </w:r>
      <w:r w:rsidRPr="002603CA">
        <w:rPr>
          <w:sz w:val="24"/>
          <w:szCs w:val="28"/>
        </w:rPr>
        <w:t xml:space="preserve">, </w:t>
      </w:r>
      <w:r>
        <w:rPr>
          <w:sz w:val="24"/>
          <w:szCs w:val="28"/>
        </w:rPr>
        <w:t>other</w:t>
      </w:r>
      <w:r w:rsidRPr="002603CA">
        <w:rPr>
          <w:sz w:val="24"/>
          <w:szCs w:val="28"/>
        </w:rPr>
        <w:t xml:space="preserve"> factors such as charg</w:t>
      </w:r>
      <w:r>
        <w:rPr>
          <w:sz w:val="24"/>
          <w:szCs w:val="28"/>
        </w:rPr>
        <w:t xml:space="preserve">ing and </w:t>
      </w:r>
      <w:r w:rsidRPr="002603CA">
        <w:rPr>
          <w:sz w:val="24"/>
          <w:szCs w:val="28"/>
        </w:rPr>
        <w:t>discharg</w:t>
      </w:r>
      <w:r>
        <w:rPr>
          <w:sz w:val="24"/>
          <w:szCs w:val="28"/>
        </w:rPr>
        <w:t>ing</w:t>
      </w:r>
      <w:r w:rsidRPr="002603CA">
        <w:rPr>
          <w:sz w:val="24"/>
          <w:szCs w:val="28"/>
        </w:rPr>
        <w:t xml:space="preserve"> ratio and cycle </w:t>
      </w:r>
      <w:r>
        <w:rPr>
          <w:sz w:val="24"/>
          <w:szCs w:val="28"/>
        </w:rPr>
        <w:t>index</w:t>
      </w:r>
      <w:r w:rsidRPr="002603CA">
        <w:rPr>
          <w:sz w:val="24"/>
          <w:szCs w:val="28"/>
        </w:rPr>
        <w:t xml:space="preserve"> will also </w:t>
      </w:r>
      <w:r>
        <w:rPr>
          <w:sz w:val="24"/>
          <w:szCs w:val="28"/>
        </w:rPr>
        <w:t>influence</w:t>
      </w:r>
      <w:r w:rsidRPr="002603CA">
        <w:rPr>
          <w:sz w:val="24"/>
          <w:szCs w:val="28"/>
        </w:rPr>
        <w:t xml:space="preserve"> the </w:t>
      </w:r>
      <w:r>
        <w:rPr>
          <w:sz w:val="24"/>
          <w:szCs w:val="28"/>
        </w:rPr>
        <w:t xml:space="preserve">maximum </w:t>
      </w:r>
      <w:r w:rsidRPr="002603CA">
        <w:rPr>
          <w:sz w:val="24"/>
          <w:szCs w:val="28"/>
        </w:rPr>
        <w:t>capacity of the battery, thus affecting the accuracy of the estimation.</w:t>
      </w:r>
    </w:p>
    <w:p w14:paraId="3C97F195" w14:textId="77777777" w:rsidR="0011059F" w:rsidRDefault="0011059F" w:rsidP="0011059F">
      <w:pPr>
        <w:ind w:firstLineChars="200" w:firstLine="480"/>
        <w:rPr>
          <w:sz w:val="24"/>
          <w:szCs w:val="28"/>
        </w:rPr>
      </w:pPr>
      <w:r w:rsidRPr="00CC43D3">
        <w:rPr>
          <w:sz w:val="24"/>
          <w:szCs w:val="28"/>
        </w:rPr>
        <w:t>The influenc</w:t>
      </w:r>
      <w:r>
        <w:rPr>
          <w:sz w:val="24"/>
          <w:szCs w:val="28"/>
        </w:rPr>
        <w:t>e</w:t>
      </w:r>
      <w:r w:rsidRPr="00CC43D3">
        <w:rPr>
          <w:sz w:val="24"/>
          <w:szCs w:val="28"/>
        </w:rPr>
        <w:t xml:space="preserve"> factors of SOC estimation can be summarized as follows</w:t>
      </w:r>
      <w:r>
        <w:rPr>
          <w:sz w:val="24"/>
          <w:szCs w:val="28"/>
        </w:rPr>
        <w:t>:</w:t>
      </w:r>
    </w:p>
    <w:p w14:paraId="2C1BB487" w14:textId="77777777" w:rsidR="0011059F" w:rsidRPr="00226812" w:rsidRDefault="0011059F" w:rsidP="0011059F">
      <w:pPr>
        <w:pStyle w:val="af3"/>
        <w:widowControl w:val="0"/>
        <w:numPr>
          <w:ilvl w:val="0"/>
          <w:numId w:val="32"/>
        </w:numPr>
        <w:contextualSpacing w:val="0"/>
        <w:jc w:val="both"/>
        <w:rPr>
          <w:rFonts w:ascii="Times New Roman" w:hAnsi="Times New Roman"/>
          <w:sz w:val="24"/>
          <w:szCs w:val="28"/>
        </w:rPr>
      </w:pPr>
      <w:r w:rsidRPr="00646C63">
        <w:rPr>
          <w:rFonts w:ascii="Times New Roman" w:hAnsi="Times New Roman"/>
          <w:sz w:val="24"/>
          <w:szCs w:val="28"/>
        </w:rPr>
        <w:t>Maximum available capacity</w:t>
      </w:r>
      <w:r>
        <w:rPr>
          <w:rFonts w:ascii="Times New Roman" w:hAnsi="Times New Roman"/>
          <w:sz w:val="24"/>
          <w:szCs w:val="28"/>
        </w:rPr>
        <w:t>:</w:t>
      </w:r>
    </w:p>
    <w:p w14:paraId="3DE958E3" w14:textId="77777777" w:rsidR="0011059F" w:rsidRDefault="0011059F" w:rsidP="0011059F">
      <w:pPr>
        <w:ind w:firstLineChars="200" w:firstLine="480"/>
        <w:rPr>
          <w:sz w:val="24"/>
          <w:szCs w:val="28"/>
        </w:rPr>
      </w:pPr>
      <w:r w:rsidRPr="007B31E5">
        <w:rPr>
          <w:sz w:val="24"/>
          <w:szCs w:val="28"/>
        </w:rPr>
        <w:t xml:space="preserve">With </w:t>
      </w:r>
      <w:r>
        <w:rPr>
          <w:sz w:val="24"/>
          <w:szCs w:val="28"/>
        </w:rPr>
        <w:t xml:space="preserve">the </w:t>
      </w:r>
      <w:r w:rsidRPr="007B31E5">
        <w:rPr>
          <w:sz w:val="24"/>
          <w:szCs w:val="28"/>
        </w:rPr>
        <w:t>increase of charg</w:t>
      </w:r>
      <w:r>
        <w:rPr>
          <w:sz w:val="24"/>
          <w:szCs w:val="28"/>
        </w:rPr>
        <w:t>ing</w:t>
      </w:r>
      <w:r w:rsidRPr="007B31E5">
        <w:rPr>
          <w:sz w:val="24"/>
          <w:szCs w:val="28"/>
        </w:rPr>
        <w:t xml:space="preserve"> and discharg</w:t>
      </w:r>
      <w:r>
        <w:rPr>
          <w:sz w:val="24"/>
          <w:szCs w:val="28"/>
        </w:rPr>
        <w:t>ing</w:t>
      </w:r>
      <w:r w:rsidRPr="007B31E5">
        <w:rPr>
          <w:sz w:val="24"/>
          <w:szCs w:val="28"/>
        </w:rPr>
        <w:t xml:space="preserve"> cycles, the power battery will appear aging, </w:t>
      </w:r>
      <w:r>
        <w:rPr>
          <w:sz w:val="24"/>
          <w:szCs w:val="28"/>
        </w:rPr>
        <w:t>which causes the degradation of</w:t>
      </w:r>
      <w:r w:rsidRPr="007B31E5">
        <w:rPr>
          <w:sz w:val="24"/>
          <w:szCs w:val="28"/>
        </w:rPr>
        <w:t xml:space="preserve"> the maximum available capacity. In addition, </w:t>
      </w:r>
      <w:r>
        <w:rPr>
          <w:sz w:val="24"/>
          <w:szCs w:val="28"/>
        </w:rPr>
        <w:t>improper use of the battery, such as over-</w:t>
      </w:r>
      <w:r w:rsidRPr="007B31E5">
        <w:rPr>
          <w:sz w:val="24"/>
          <w:szCs w:val="28"/>
        </w:rPr>
        <w:t>charg</w:t>
      </w:r>
      <w:r>
        <w:rPr>
          <w:sz w:val="24"/>
          <w:szCs w:val="28"/>
        </w:rPr>
        <w:t>ing</w:t>
      </w:r>
      <w:r w:rsidRPr="007B31E5">
        <w:rPr>
          <w:sz w:val="24"/>
          <w:szCs w:val="28"/>
        </w:rPr>
        <w:t xml:space="preserve"> </w:t>
      </w:r>
      <w:r>
        <w:rPr>
          <w:sz w:val="24"/>
          <w:szCs w:val="28"/>
        </w:rPr>
        <w:t>and</w:t>
      </w:r>
      <w:r w:rsidRPr="007B31E5">
        <w:rPr>
          <w:sz w:val="24"/>
          <w:szCs w:val="28"/>
        </w:rPr>
        <w:t xml:space="preserve"> </w:t>
      </w:r>
      <w:r>
        <w:rPr>
          <w:sz w:val="24"/>
          <w:szCs w:val="28"/>
        </w:rPr>
        <w:t>over-</w:t>
      </w:r>
      <w:r w:rsidRPr="007B31E5">
        <w:rPr>
          <w:sz w:val="24"/>
          <w:szCs w:val="28"/>
        </w:rPr>
        <w:t>discharg</w:t>
      </w:r>
      <w:r>
        <w:rPr>
          <w:sz w:val="24"/>
          <w:szCs w:val="28"/>
        </w:rPr>
        <w:t>ing,</w:t>
      </w:r>
      <w:r w:rsidRPr="007B31E5">
        <w:rPr>
          <w:sz w:val="24"/>
          <w:szCs w:val="28"/>
        </w:rPr>
        <w:t xml:space="preserve"> </w:t>
      </w:r>
      <w:r>
        <w:rPr>
          <w:sz w:val="24"/>
          <w:szCs w:val="28"/>
        </w:rPr>
        <w:t>leads to</w:t>
      </w:r>
      <w:r w:rsidRPr="007B31E5">
        <w:rPr>
          <w:sz w:val="24"/>
          <w:szCs w:val="28"/>
        </w:rPr>
        <w:t xml:space="preserve"> irreversible capacity loss</w:t>
      </w:r>
      <w:r>
        <w:rPr>
          <w:sz w:val="24"/>
          <w:szCs w:val="28"/>
        </w:rPr>
        <w:t xml:space="preserve"> and, therefore, influences the maximum available capacity.</w:t>
      </w:r>
      <w:r w:rsidRPr="007B31E5">
        <w:rPr>
          <w:sz w:val="24"/>
          <w:szCs w:val="28"/>
        </w:rPr>
        <w:t xml:space="preserve"> According to the definition of SOC, it is possible to accurately estimate SOC by adjusting the value of rated capacity according to the state of the battery.</w:t>
      </w:r>
    </w:p>
    <w:p w14:paraId="3C03DEFF" w14:textId="77777777" w:rsidR="0011059F" w:rsidRDefault="0011059F" w:rsidP="0011059F">
      <w:pPr>
        <w:pStyle w:val="af3"/>
        <w:widowControl w:val="0"/>
        <w:numPr>
          <w:ilvl w:val="0"/>
          <w:numId w:val="32"/>
        </w:numPr>
        <w:contextualSpacing w:val="0"/>
        <w:jc w:val="both"/>
        <w:rPr>
          <w:rFonts w:ascii="Times New Roman" w:hAnsi="Times New Roman"/>
          <w:sz w:val="24"/>
          <w:szCs w:val="28"/>
        </w:rPr>
      </w:pPr>
      <w:r w:rsidRPr="006A7193">
        <w:rPr>
          <w:rFonts w:ascii="Times New Roman" w:hAnsi="Times New Roman"/>
          <w:sz w:val="24"/>
          <w:szCs w:val="28"/>
        </w:rPr>
        <w:t>Uncertainty of parameter detection</w:t>
      </w:r>
      <w:r>
        <w:rPr>
          <w:rFonts w:ascii="Times New Roman" w:hAnsi="Times New Roman"/>
          <w:sz w:val="24"/>
          <w:szCs w:val="28"/>
        </w:rPr>
        <w:t>:</w:t>
      </w:r>
    </w:p>
    <w:p w14:paraId="7B8EB101" w14:textId="77777777" w:rsidR="0011059F" w:rsidRDefault="0011059F" w:rsidP="0011059F">
      <w:pPr>
        <w:ind w:firstLine="419"/>
        <w:rPr>
          <w:sz w:val="24"/>
          <w:szCs w:val="28"/>
        </w:rPr>
      </w:pPr>
      <w:r w:rsidRPr="001D1151">
        <w:rPr>
          <w:sz w:val="24"/>
          <w:szCs w:val="28"/>
        </w:rPr>
        <w:t>In common application scenarios</w:t>
      </w:r>
      <w:r w:rsidRPr="00813801">
        <w:rPr>
          <w:sz w:val="24"/>
          <w:szCs w:val="28"/>
        </w:rPr>
        <w:t xml:space="preserve">, current, voltage, temperature and other </w:t>
      </w:r>
      <w:r w:rsidRPr="002603CA">
        <w:rPr>
          <w:sz w:val="24"/>
          <w:szCs w:val="28"/>
        </w:rPr>
        <w:t>physical quantities</w:t>
      </w:r>
      <w:r w:rsidRPr="00813801">
        <w:rPr>
          <w:sz w:val="24"/>
          <w:szCs w:val="28"/>
        </w:rPr>
        <w:t xml:space="preserve"> are collected by various sensors, </w:t>
      </w:r>
      <w:r>
        <w:rPr>
          <w:sz w:val="24"/>
          <w:szCs w:val="28"/>
        </w:rPr>
        <w:t>thus</w:t>
      </w:r>
      <w:r w:rsidRPr="00813801">
        <w:rPr>
          <w:sz w:val="24"/>
          <w:szCs w:val="28"/>
        </w:rPr>
        <w:t xml:space="preserve"> the </w:t>
      </w:r>
      <w:r>
        <w:rPr>
          <w:sz w:val="24"/>
          <w:szCs w:val="28"/>
        </w:rPr>
        <w:t xml:space="preserve">key parameters of the </w:t>
      </w:r>
      <w:r w:rsidRPr="00813801">
        <w:rPr>
          <w:sz w:val="24"/>
          <w:szCs w:val="28"/>
        </w:rPr>
        <w:t>sensor</w:t>
      </w:r>
      <w:r>
        <w:rPr>
          <w:sz w:val="24"/>
          <w:szCs w:val="28"/>
        </w:rPr>
        <w:t>, such as</w:t>
      </w:r>
      <w:r w:rsidRPr="00813801">
        <w:rPr>
          <w:sz w:val="24"/>
          <w:szCs w:val="28"/>
        </w:rPr>
        <w:t xml:space="preserve"> accuracy, range, electromagnetic interference, resistance</w:t>
      </w:r>
      <w:r>
        <w:rPr>
          <w:sz w:val="24"/>
          <w:szCs w:val="28"/>
        </w:rPr>
        <w:t>,</w:t>
      </w:r>
      <w:r w:rsidRPr="00813801">
        <w:rPr>
          <w:sz w:val="24"/>
          <w:szCs w:val="28"/>
        </w:rPr>
        <w:t xml:space="preserve"> will directly affect the accuracy of measurement. In addition, the applicability of sampling algorithm is also one of the important factors. In the operation of the vehicle, battery parameters will change accordingly with the road conditions. In some periods of drastic change, sampling frequency may fail to keep up</w:t>
      </w:r>
      <w:r>
        <w:rPr>
          <w:sz w:val="24"/>
          <w:szCs w:val="28"/>
        </w:rPr>
        <w:t xml:space="preserve"> with the true value</w:t>
      </w:r>
      <w:r w:rsidRPr="00813801">
        <w:rPr>
          <w:sz w:val="24"/>
          <w:szCs w:val="28"/>
        </w:rPr>
        <w:t>, resulting in deviation.</w:t>
      </w:r>
    </w:p>
    <w:p w14:paraId="2C29616F" w14:textId="77777777" w:rsidR="0011059F" w:rsidRDefault="0011059F" w:rsidP="0011059F">
      <w:pPr>
        <w:pStyle w:val="af3"/>
        <w:widowControl w:val="0"/>
        <w:numPr>
          <w:ilvl w:val="0"/>
          <w:numId w:val="32"/>
        </w:numPr>
        <w:contextualSpacing w:val="0"/>
        <w:jc w:val="both"/>
        <w:rPr>
          <w:rFonts w:ascii="Times New Roman" w:hAnsi="Times New Roman"/>
          <w:sz w:val="24"/>
          <w:szCs w:val="28"/>
        </w:rPr>
      </w:pPr>
      <w:r>
        <w:rPr>
          <w:rFonts w:ascii="Times New Roman" w:hAnsi="Times New Roman"/>
          <w:sz w:val="24"/>
          <w:szCs w:val="28"/>
        </w:rPr>
        <w:t>Inconsistency of the b</w:t>
      </w:r>
      <w:r>
        <w:rPr>
          <w:rFonts w:ascii="Times New Roman" w:hAnsi="Times New Roman" w:hint="eastAsia"/>
          <w:sz w:val="24"/>
          <w:szCs w:val="28"/>
        </w:rPr>
        <w:t>attery</w:t>
      </w:r>
    </w:p>
    <w:p w14:paraId="4A8BB2B8" w14:textId="77777777" w:rsidR="0011059F" w:rsidRPr="00B15A87" w:rsidRDefault="0011059F" w:rsidP="0011059F">
      <w:pPr>
        <w:ind w:firstLine="419"/>
        <w:rPr>
          <w:sz w:val="24"/>
          <w:szCs w:val="28"/>
        </w:rPr>
      </w:pPr>
      <w:r w:rsidRPr="00C3271C">
        <w:rPr>
          <w:sz w:val="24"/>
          <w:szCs w:val="28"/>
        </w:rPr>
        <w:lastRenderedPageBreak/>
        <w:t xml:space="preserve">For the same type of cells produced in different batches, due to differences in raw materials and other reasons, </w:t>
      </w:r>
      <w:r>
        <w:rPr>
          <w:sz w:val="24"/>
          <w:szCs w:val="28"/>
        </w:rPr>
        <w:t xml:space="preserve">there may be </w:t>
      </w:r>
      <w:r w:rsidRPr="00C3271C">
        <w:rPr>
          <w:sz w:val="24"/>
          <w:szCs w:val="28"/>
        </w:rPr>
        <w:t xml:space="preserve">certain differences </w:t>
      </w:r>
      <w:r>
        <w:rPr>
          <w:sz w:val="24"/>
          <w:szCs w:val="28"/>
        </w:rPr>
        <w:t xml:space="preserve">between </w:t>
      </w:r>
      <w:r w:rsidRPr="00C3271C">
        <w:rPr>
          <w:sz w:val="24"/>
          <w:szCs w:val="28"/>
        </w:rPr>
        <w:t>individual cells</w:t>
      </w:r>
      <w:r>
        <w:rPr>
          <w:sz w:val="24"/>
          <w:szCs w:val="28"/>
        </w:rPr>
        <w:t xml:space="preserve"> </w:t>
      </w:r>
      <w:r w:rsidRPr="00C3271C">
        <w:rPr>
          <w:sz w:val="24"/>
          <w:szCs w:val="28"/>
        </w:rPr>
        <w:t xml:space="preserve">in cycle life, rated capacity, internal resistance and other aspects. </w:t>
      </w:r>
      <w:r>
        <w:rPr>
          <w:sz w:val="24"/>
          <w:szCs w:val="28"/>
        </w:rPr>
        <w:t>When the</w:t>
      </w:r>
      <w:r w:rsidRPr="00C3271C">
        <w:rPr>
          <w:sz w:val="24"/>
          <w:szCs w:val="28"/>
        </w:rPr>
        <w:t xml:space="preserve"> batteries are grouped, </w:t>
      </w:r>
      <w:r>
        <w:rPr>
          <w:sz w:val="24"/>
          <w:szCs w:val="28"/>
        </w:rPr>
        <w:t xml:space="preserve">these differences may influence the </w:t>
      </w:r>
      <w:r w:rsidRPr="00C3271C">
        <w:rPr>
          <w:sz w:val="24"/>
          <w:szCs w:val="28"/>
        </w:rPr>
        <w:t xml:space="preserve">performance </w:t>
      </w:r>
      <w:r>
        <w:rPr>
          <w:sz w:val="24"/>
          <w:szCs w:val="28"/>
        </w:rPr>
        <w:t xml:space="preserve">of </w:t>
      </w:r>
      <w:r w:rsidRPr="00C3271C">
        <w:rPr>
          <w:sz w:val="24"/>
          <w:szCs w:val="28"/>
        </w:rPr>
        <w:t xml:space="preserve">individual cells </w:t>
      </w:r>
      <w:r>
        <w:rPr>
          <w:sz w:val="24"/>
          <w:szCs w:val="28"/>
        </w:rPr>
        <w:t xml:space="preserve">and then </w:t>
      </w:r>
      <w:r w:rsidRPr="00C3271C">
        <w:rPr>
          <w:sz w:val="24"/>
          <w:szCs w:val="28"/>
        </w:rPr>
        <w:t>adversely affect the overall performance of the battery pack.</w:t>
      </w:r>
    </w:p>
    <w:p w14:paraId="6C541D0D" w14:textId="77777777" w:rsidR="0011059F" w:rsidRPr="00305835" w:rsidRDefault="0011059F" w:rsidP="0011059F">
      <w:pPr>
        <w:pStyle w:val="af3"/>
        <w:widowControl w:val="0"/>
        <w:numPr>
          <w:ilvl w:val="0"/>
          <w:numId w:val="32"/>
        </w:numPr>
        <w:contextualSpacing w:val="0"/>
        <w:jc w:val="both"/>
        <w:rPr>
          <w:rFonts w:ascii="Times New Roman" w:hAnsi="Times New Roman"/>
          <w:sz w:val="24"/>
          <w:szCs w:val="28"/>
        </w:rPr>
      </w:pPr>
      <w:r>
        <w:rPr>
          <w:rFonts w:ascii="Times New Roman" w:hAnsi="Times New Roman"/>
          <w:sz w:val="24"/>
          <w:szCs w:val="28"/>
        </w:rPr>
        <w:t>V</w:t>
      </w:r>
      <w:r w:rsidRPr="00691C6C">
        <w:rPr>
          <w:rFonts w:ascii="Times New Roman" w:hAnsi="Times New Roman"/>
          <w:sz w:val="24"/>
          <w:szCs w:val="28"/>
        </w:rPr>
        <w:t>ariability of discharge conditions</w:t>
      </w:r>
    </w:p>
    <w:p w14:paraId="71EB5E40" w14:textId="77777777" w:rsidR="0011059F" w:rsidRDefault="0011059F" w:rsidP="0011059F">
      <w:pPr>
        <w:ind w:firstLineChars="200" w:firstLine="480"/>
        <w:rPr>
          <w:sz w:val="24"/>
          <w:szCs w:val="28"/>
        </w:rPr>
      </w:pPr>
      <w:r>
        <w:rPr>
          <w:sz w:val="24"/>
          <w:szCs w:val="28"/>
        </w:rPr>
        <w:t>A</w:t>
      </w:r>
      <w:r w:rsidRPr="00174B2E">
        <w:rPr>
          <w:sz w:val="24"/>
          <w:szCs w:val="28"/>
        </w:rPr>
        <w:t>ccording to</w:t>
      </w:r>
      <w:r>
        <w:rPr>
          <w:sz w:val="24"/>
          <w:szCs w:val="28"/>
        </w:rPr>
        <w:t xml:space="preserve"> the</w:t>
      </w:r>
      <w:r w:rsidRPr="00174B2E">
        <w:rPr>
          <w:sz w:val="24"/>
          <w:szCs w:val="28"/>
        </w:rPr>
        <w:t xml:space="preserve"> road environment and driv</w:t>
      </w:r>
      <w:r>
        <w:rPr>
          <w:sz w:val="24"/>
          <w:szCs w:val="28"/>
        </w:rPr>
        <w:t>ing intension</w:t>
      </w:r>
      <w:r w:rsidRPr="00174B2E">
        <w:rPr>
          <w:sz w:val="24"/>
          <w:szCs w:val="28"/>
        </w:rPr>
        <w:t xml:space="preserve">, </w:t>
      </w:r>
      <w:r>
        <w:rPr>
          <w:rFonts w:hint="eastAsia"/>
          <w:sz w:val="24"/>
          <w:szCs w:val="28"/>
        </w:rPr>
        <w:t>the</w:t>
      </w:r>
      <w:r>
        <w:rPr>
          <w:sz w:val="24"/>
          <w:szCs w:val="28"/>
        </w:rPr>
        <w:t xml:space="preserve"> car</w:t>
      </w:r>
      <w:r w:rsidRPr="00174B2E">
        <w:rPr>
          <w:sz w:val="24"/>
          <w:szCs w:val="28"/>
        </w:rPr>
        <w:t xml:space="preserve"> </w:t>
      </w:r>
      <w:r>
        <w:rPr>
          <w:sz w:val="24"/>
          <w:szCs w:val="28"/>
        </w:rPr>
        <w:t>is</w:t>
      </w:r>
      <w:r w:rsidRPr="00174B2E">
        <w:rPr>
          <w:sz w:val="24"/>
          <w:szCs w:val="28"/>
        </w:rPr>
        <w:t xml:space="preserve"> in the dynamic condition of acceleration and deceleration, </w:t>
      </w:r>
      <w:r>
        <w:rPr>
          <w:sz w:val="24"/>
          <w:szCs w:val="28"/>
        </w:rPr>
        <w:t>with</w:t>
      </w:r>
      <w:r w:rsidRPr="00174B2E">
        <w:rPr>
          <w:sz w:val="24"/>
          <w:szCs w:val="28"/>
        </w:rPr>
        <w:t xml:space="preserve"> the output power and current of the power battery chang</w:t>
      </w:r>
      <w:r>
        <w:rPr>
          <w:sz w:val="24"/>
          <w:szCs w:val="28"/>
        </w:rPr>
        <w:t>ing</w:t>
      </w:r>
      <w:r w:rsidRPr="00174B2E">
        <w:rPr>
          <w:sz w:val="24"/>
          <w:szCs w:val="28"/>
        </w:rPr>
        <w:t xml:space="preserve"> constantly. When the car accelerates, the battery pack outputs large power and current. </w:t>
      </w:r>
      <w:r>
        <w:rPr>
          <w:sz w:val="24"/>
          <w:szCs w:val="28"/>
        </w:rPr>
        <w:t>T</w:t>
      </w:r>
      <w:r w:rsidRPr="00174B2E">
        <w:rPr>
          <w:sz w:val="24"/>
          <w:szCs w:val="28"/>
        </w:rPr>
        <w:t>he battery pack outputs a small power and current</w:t>
      </w:r>
      <w:r>
        <w:rPr>
          <w:sz w:val="24"/>
          <w:szCs w:val="28"/>
        </w:rPr>
        <w:t xml:space="preserve"> or even charges by </w:t>
      </w:r>
      <w:r w:rsidRPr="005A6DC1">
        <w:rPr>
          <w:sz w:val="24"/>
          <w:szCs w:val="28"/>
        </w:rPr>
        <w:t>reverse current</w:t>
      </w:r>
      <w:r>
        <w:rPr>
          <w:sz w:val="24"/>
          <w:szCs w:val="28"/>
        </w:rPr>
        <w:t xml:space="preserve"> in deceleration conditions</w:t>
      </w:r>
      <w:r w:rsidRPr="00174B2E">
        <w:rPr>
          <w:sz w:val="24"/>
          <w:szCs w:val="28"/>
        </w:rPr>
        <w:t>.</w:t>
      </w:r>
      <w:r>
        <w:rPr>
          <w:sz w:val="24"/>
          <w:szCs w:val="28"/>
        </w:rPr>
        <w:t xml:space="preserve"> </w:t>
      </w:r>
      <w:r w:rsidRPr="00CD0835">
        <w:rPr>
          <w:sz w:val="24"/>
          <w:szCs w:val="28"/>
        </w:rPr>
        <w:t xml:space="preserve">The change of SOC is closely related to the </w:t>
      </w:r>
      <w:r>
        <w:rPr>
          <w:sz w:val="24"/>
          <w:szCs w:val="28"/>
        </w:rPr>
        <w:t>charge-discharge capacity</w:t>
      </w:r>
      <w:r w:rsidRPr="00CD0835">
        <w:rPr>
          <w:sz w:val="24"/>
          <w:szCs w:val="28"/>
        </w:rPr>
        <w:t xml:space="preserve"> and current</w:t>
      </w:r>
      <w:r>
        <w:rPr>
          <w:sz w:val="24"/>
          <w:szCs w:val="28"/>
        </w:rPr>
        <w:t>, therefore, the accuracy</w:t>
      </w:r>
      <w:r w:rsidRPr="00CD0835">
        <w:rPr>
          <w:sz w:val="24"/>
          <w:szCs w:val="28"/>
        </w:rPr>
        <w:t xml:space="preserve"> of SOC estimation</w:t>
      </w:r>
      <w:r>
        <w:rPr>
          <w:sz w:val="24"/>
          <w:szCs w:val="28"/>
        </w:rPr>
        <w:t xml:space="preserve"> decreases under the combined action of </w:t>
      </w:r>
      <w:r w:rsidRPr="00CD0835">
        <w:rPr>
          <w:sz w:val="24"/>
          <w:szCs w:val="28"/>
        </w:rPr>
        <w:t>sensor error</w:t>
      </w:r>
      <w:r>
        <w:rPr>
          <w:sz w:val="24"/>
          <w:szCs w:val="28"/>
        </w:rPr>
        <w:t>s,</w:t>
      </w:r>
      <w:r w:rsidRPr="00CD0835">
        <w:rPr>
          <w:sz w:val="24"/>
          <w:szCs w:val="28"/>
        </w:rPr>
        <w:t xml:space="preserve"> sampling frequency</w:t>
      </w:r>
      <w:r>
        <w:rPr>
          <w:sz w:val="24"/>
          <w:szCs w:val="28"/>
        </w:rPr>
        <w:t xml:space="preserve"> and</w:t>
      </w:r>
      <w:r w:rsidRPr="00CD0835">
        <w:rPr>
          <w:sz w:val="24"/>
          <w:szCs w:val="28"/>
        </w:rPr>
        <w:t xml:space="preserve"> complex discharge conditions</w:t>
      </w:r>
      <w:r>
        <w:rPr>
          <w:sz w:val="24"/>
          <w:szCs w:val="28"/>
        </w:rPr>
        <w:t>.</w:t>
      </w:r>
    </w:p>
    <w:p w14:paraId="6D8BB80E" w14:textId="77777777" w:rsidR="0011059F" w:rsidRPr="00BD0C81" w:rsidRDefault="0011059F" w:rsidP="00B0218C">
      <w:pPr>
        <w:pStyle w:val="1"/>
        <w:numPr>
          <w:ilvl w:val="0"/>
          <w:numId w:val="43"/>
        </w:numPr>
      </w:pPr>
      <w:r>
        <w:t>Literature Review</w:t>
      </w:r>
    </w:p>
    <w:p w14:paraId="2420E633" w14:textId="77777777" w:rsidR="0011059F" w:rsidRPr="00F80EFC" w:rsidRDefault="0011059F" w:rsidP="00B0218C">
      <w:pPr>
        <w:pStyle w:val="2"/>
        <w:numPr>
          <w:ilvl w:val="1"/>
          <w:numId w:val="43"/>
        </w:numPr>
        <w:rPr>
          <w:rFonts w:ascii="Times New Roman" w:eastAsiaTheme="minorEastAsia" w:hAnsi="Times New Roman" w:cs="Times New Roman"/>
        </w:rPr>
      </w:pPr>
      <w:r w:rsidRPr="00F80EFC">
        <w:rPr>
          <w:rFonts w:ascii="Times New Roman" w:eastAsiaTheme="minorEastAsia" w:hAnsi="Times New Roman" w:cs="Times New Roman" w:hint="eastAsia"/>
        </w:rPr>
        <w:t>R</w:t>
      </w:r>
      <w:r w:rsidRPr="00F80EFC">
        <w:rPr>
          <w:rFonts w:ascii="Times New Roman" w:eastAsiaTheme="minorEastAsia" w:hAnsi="Times New Roman" w:cs="Times New Roman"/>
        </w:rPr>
        <w:t>elated Works</w:t>
      </w:r>
    </w:p>
    <w:p w14:paraId="1D2C08C6" w14:textId="77777777" w:rsidR="0011059F" w:rsidRDefault="0011059F" w:rsidP="0011059F">
      <w:pPr>
        <w:ind w:firstLineChars="200" w:firstLine="480"/>
        <w:rPr>
          <w:sz w:val="24"/>
          <w:szCs w:val="28"/>
        </w:rPr>
      </w:pPr>
      <w:r w:rsidRPr="00012B73">
        <w:rPr>
          <w:sz w:val="24"/>
          <w:szCs w:val="28"/>
        </w:rPr>
        <w:t xml:space="preserve">The </w:t>
      </w:r>
      <w:r>
        <w:rPr>
          <w:sz w:val="24"/>
          <w:szCs w:val="28"/>
        </w:rPr>
        <w:t>performance</w:t>
      </w:r>
      <w:r w:rsidRPr="00012B73">
        <w:rPr>
          <w:sz w:val="24"/>
          <w:szCs w:val="28"/>
        </w:rPr>
        <w:t xml:space="preserve"> of power battery </w:t>
      </w:r>
      <w:r>
        <w:rPr>
          <w:sz w:val="24"/>
          <w:szCs w:val="28"/>
        </w:rPr>
        <w:t>has a s</w:t>
      </w:r>
      <w:r w:rsidRPr="00A857AD">
        <w:rPr>
          <w:sz w:val="24"/>
          <w:szCs w:val="28"/>
        </w:rPr>
        <w:t>trong correlation</w:t>
      </w:r>
      <w:r w:rsidRPr="00012B73">
        <w:rPr>
          <w:sz w:val="24"/>
          <w:szCs w:val="28"/>
        </w:rPr>
        <w:t xml:space="preserve"> </w:t>
      </w:r>
      <w:r>
        <w:rPr>
          <w:sz w:val="24"/>
          <w:szCs w:val="28"/>
        </w:rPr>
        <w:t xml:space="preserve">with </w:t>
      </w:r>
      <w:r w:rsidRPr="00012B73">
        <w:rPr>
          <w:sz w:val="24"/>
          <w:szCs w:val="28"/>
        </w:rPr>
        <w:t>the</w:t>
      </w:r>
      <w:r w:rsidRPr="001A0858">
        <w:t xml:space="preserve"> </w:t>
      </w:r>
      <w:r w:rsidRPr="001A0858">
        <w:rPr>
          <w:sz w:val="24"/>
          <w:szCs w:val="28"/>
        </w:rPr>
        <w:t>practicability</w:t>
      </w:r>
      <w:r w:rsidRPr="00012B73">
        <w:rPr>
          <w:sz w:val="24"/>
          <w:szCs w:val="28"/>
        </w:rPr>
        <w:t xml:space="preserve"> and safety of new energy vehicles</w:t>
      </w:r>
      <w:r>
        <w:rPr>
          <w:sz w:val="24"/>
          <w:szCs w:val="28"/>
        </w:rPr>
        <w:t xml:space="preserve">. </w:t>
      </w:r>
      <w:r w:rsidRPr="0004203A">
        <w:rPr>
          <w:sz w:val="24"/>
          <w:szCs w:val="28"/>
        </w:rPr>
        <w:t xml:space="preserve">Although some new technologies have emerged in recent years, </w:t>
      </w:r>
      <w:r>
        <w:rPr>
          <w:sz w:val="24"/>
          <w:szCs w:val="28"/>
        </w:rPr>
        <w:t xml:space="preserve">battery </w:t>
      </w:r>
      <w:r w:rsidRPr="0004203A">
        <w:rPr>
          <w:sz w:val="24"/>
          <w:szCs w:val="28"/>
        </w:rPr>
        <w:t>performance is expected to improve beyond</w:t>
      </w:r>
      <w:r>
        <w:rPr>
          <w:sz w:val="24"/>
          <w:szCs w:val="28"/>
        </w:rPr>
        <w:t xml:space="preserve"> current situation,</w:t>
      </w:r>
      <w:r w:rsidRPr="0004203A">
        <w:rPr>
          <w:sz w:val="24"/>
          <w:szCs w:val="28"/>
        </w:rPr>
        <w:t xml:space="preserve"> problems such as relatively few charging infrastructure, long charging time and low reliability of state estimation still exist.</w:t>
      </w:r>
    </w:p>
    <w:p w14:paraId="3D594A07" w14:textId="77777777" w:rsidR="0011059F" w:rsidRDefault="0011059F" w:rsidP="0011059F">
      <w:pPr>
        <w:ind w:firstLineChars="200" w:firstLine="480"/>
        <w:rPr>
          <w:sz w:val="24"/>
          <w:szCs w:val="28"/>
        </w:rPr>
      </w:pPr>
      <w:r w:rsidRPr="00317008">
        <w:rPr>
          <w:sz w:val="24"/>
          <w:szCs w:val="28"/>
        </w:rPr>
        <w:t xml:space="preserve">SOC of on-board power battery is the main indicator of </w:t>
      </w:r>
      <w:r>
        <w:rPr>
          <w:sz w:val="24"/>
          <w:szCs w:val="28"/>
        </w:rPr>
        <w:t>new energy</w:t>
      </w:r>
      <w:r w:rsidRPr="00317008">
        <w:rPr>
          <w:sz w:val="24"/>
          <w:szCs w:val="28"/>
        </w:rPr>
        <w:t xml:space="preserve"> vehicle</w:t>
      </w:r>
      <w:r>
        <w:rPr>
          <w:sz w:val="24"/>
          <w:szCs w:val="28"/>
        </w:rPr>
        <w:t>s, and it can be used in a</w:t>
      </w:r>
      <w:r w:rsidRPr="00E63ADB">
        <w:rPr>
          <w:sz w:val="24"/>
          <w:szCs w:val="28"/>
        </w:rPr>
        <w:t xml:space="preserve"> variety of applications</w:t>
      </w:r>
      <w:r>
        <w:rPr>
          <w:sz w:val="24"/>
          <w:szCs w:val="28"/>
        </w:rPr>
        <w:t>, such as driving range estimation, h</w:t>
      </w:r>
      <w:r w:rsidRPr="00DF41F2">
        <w:rPr>
          <w:sz w:val="24"/>
          <w:szCs w:val="28"/>
        </w:rPr>
        <w:t>ybrid energy management strategy</w:t>
      </w:r>
      <w:r>
        <w:rPr>
          <w:sz w:val="24"/>
          <w:szCs w:val="28"/>
        </w:rPr>
        <w:t>, battery management system, which are important algorithms for driving experience, energy saving and safety.</w:t>
      </w:r>
    </w:p>
    <w:p w14:paraId="2579CDEE" w14:textId="77777777" w:rsidR="0011059F" w:rsidRDefault="0011059F" w:rsidP="0011059F">
      <w:pPr>
        <w:ind w:firstLineChars="200" w:firstLine="480"/>
        <w:rPr>
          <w:sz w:val="24"/>
          <w:szCs w:val="28"/>
        </w:rPr>
      </w:pPr>
      <w:r w:rsidRPr="0099739E">
        <w:rPr>
          <w:sz w:val="24"/>
          <w:szCs w:val="28"/>
        </w:rPr>
        <w:t>Experts and scholars have never stopped their research on the estimation of power battery state of charge.</w:t>
      </w:r>
    </w:p>
    <w:p w14:paraId="4CDDDFB4" w14:textId="77777777" w:rsidR="0011059F" w:rsidRDefault="0011059F" w:rsidP="0011059F">
      <w:pPr>
        <w:ind w:firstLineChars="200" w:firstLine="480"/>
        <w:rPr>
          <w:sz w:val="24"/>
          <w:szCs w:val="28"/>
        </w:rPr>
      </w:pPr>
      <w:r>
        <w:rPr>
          <w:rFonts w:hint="eastAsia"/>
          <w:sz w:val="24"/>
          <w:szCs w:val="28"/>
        </w:rPr>
        <w:t>S</w:t>
      </w:r>
      <w:r>
        <w:rPr>
          <w:sz w:val="24"/>
          <w:szCs w:val="28"/>
        </w:rPr>
        <w:t>ome of the recent researches are summarized as follows:</w:t>
      </w:r>
    </w:p>
    <w:p w14:paraId="76DBD7BA" w14:textId="77777777" w:rsidR="0011059F" w:rsidRDefault="0011059F" w:rsidP="0011059F">
      <w:pPr>
        <w:ind w:firstLineChars="200" w:firstLine="480"/>
        <w:rPr>
          <w:sz w:val="24"/>
          <w:szCs w:val="28"/>
        </w:rPr>
      </w:pPr>
      <w:r>
        <w:rPr>
          <w:rFonts w:hint="eastAsia"/>
          <w:sz w:val="24"/>
          <w:szCs w:val="28"/>
        </w:rPr>
        <w:t>Jiang</w:t>
      </w:r>
      <w:r>
        <w:rPr>
          <w:sz w:val="24"/>
          <w:szCs w:val="28"/>
        </w:rPr>
        <w:t xml:space="preserve"> H.</w:t>
      </w:r>
      <w:r w:rsidRPr="004D0874">
        <w:rPr>
          <w:sz w:val="24"/>
          <w:szCs w:val="28"/>
          <w:vertAlign w:val="superscript"/>
        </w:rPr>
        <w:t>[1]</w:t>
      </w:r>
      <w:r>
        <w:rPr>
          <w:sz w:val="24"/>
          <w:szCs w:val="28"/>
        </w:rPr>
        <w:t xml:space="preserve"> proposed an improved gas-</w:t>
      </w:r>
      <w:r w:rsidRPr="00404B8A">
        <w:rPr>
          <w:sz w:val="24"/>
          <w:szCs w:val="28"/>
        </w:rPr>
        <w:t>liquid dynamics model</w:t>
      </w:r>
      <w:r>
        <w:rPr>
          <w:sz w:val="24"/>
          <w:szCs w:val="28"/>
        </w:rPr>
        <w:t xml:space="preserve"> to </w:t>
      </w:r>
      <w:r w:rsidRPr="00AD75BE">
        <w:rPr>
          <w:sz w:val="24"/>
          <w:szCs w:val="28"/>
        </w:rPr>
        <w:t xml:space="preserve">simulate the physicochemical </w:t>
      </w:r>
      <w:proofErr w:type="spellStart"/>
      <w:r w:rsidRPr="00AD75BE">
        <w:rPr>
          <w:sz w:val="24"/>
          <w:szCs w:val="28"/>
        </w:rPr>
        <w:t>behaviors</w:t>
      </w:r>
      <w:proofErr w:type="spellEnd"/>
      <w:r w:rsidRPr="00AD75BE">
        <w:rPr>
          <w:sz w:val="24"/>
          <w:szCs w:val="28"/>
        </w:rPr>
        <w:t xml:space="preserve"> of a lithium-ion battery</w:t>
      </w:r>
      <w:r>
        <w:rPr>
          <w:sz w:val="24"/>
          <w:szCs w:val="28"/>
        </w:rPr>
        <w:t xml:space="preserve">, according to </w:t>
      </w:r>
      <w:r>
        <w:rPr>
          <w:rFonts w:hint="eastAsia"/>
          <w:sz w:val="24"/>
          <w:szCs w:val="28"/>
        </w:rPr>
        <w:t>which</w:t>
      </w:r>
      <w:r>
        <w:rPr>
          <w:sz w:val="24"/>
          <w:szCs w:val="28"/>
        </w:rPr>
        <w:t xml:space="preserve"> </w:t>
      </w:r>
      <w:r w:rsidRPr="00FC3FF2">
        <w:rPr>
          <w:sz w:val="24"/>
          <w:szCs w:val="28"/>
        </w:rPr>
        <w:t xml:space="preserve">open-circuit voltage and temperature iterations </w:t>
      </w:r>
      <w:r>
        <w:rPr>
          <w:sz w:val="24"/>
          <w:szCs w:val="28"/>
        </w:rPr>
        <w:t xml:space="preserve">equations </w:t>
      </w:r>
      <w:r w:rsidRPr="00FC3FF2">
        <w:rPr>
          <w:sz w:val="24"/>
          <w:szCs w:val="28"/>
        </w:rPr>
        <w:t>are deduced</w:t>
      </w:r>
      <w:r>
        <w:rPr>
          <w:sz w:val="24"/>
          <w:szCs w:val="28"/>
        </w:rPr>
        <w:t xml:space="preserve">, and then </w:t>
      </w:r>
      <w:r w:rsidRPr="00037666">
        <w:rPr>
          <w:sz w:val="24"/>
          <w:szCs w:val="28"/>
        </w:rPr>
        <w:t>elaborate</w:t>
      </w:r>
      <w:r>
        <w:rPr>
          <w:sz w:val="24"/>
          <w:szCs w:val="28"/>
        </w:rPr>
        <w:t xml:space="preserve">d a </w:t>
      </w:r>
      <w:r w:rsidRPr="00030AE5">
        <w:rPr>
          <w:sz w:val="24"/>
          <w:szCs w:val="28"/>
        </w:rPr>
        <w:t>robust method of online state-of-charge estimation</w:t>
      </w:r>
      <w:r>
        <w:rPr>
          <w:sz w:val="24"/>
          <w:szCs w:val="28"/>
        </w:rPr>
        <w:t>, by using which</w:t>
      </w:r>
      <w:r w:rsidRPr="00B72064">
        <w:rPr>
          <w:sz w:val="24"/>
          <w:szCs w:val="28"/>
        </w:rPr>
        <w:t xml:space="preserve"> the maximum SOC estimation error is 2.78%.</w:t>
      </w:r>
    </w:p>
    <w:p w14:paraId="6AEFE484" w14:textId="77777777" w:rsidR="0011059F" w:rsidRDefault="0011059F" w:rsidP="0011059F">
      <w:pPr>
        <w:ind w:firstLineChars="200" w:firstLine="480"/>
        <w:rPr>
          <w:sz w:val="24"/>
          <w:szCs w:val="28"/>
        </w:rPr>
      </w:pPr>
      <w:r>
        <w:rPr>
          <w:rFonts w:hint="eastAsia"/>
          <w:sz w:val="24"/>
          <w:szCs w:val="28"/>
        </w:rPr>
        <w:t>Z</w:t>
      </w:r>
      <w:r>
        <w:rPr>
          <w:sz w:val="24"/>
          <w:szCs w:val="28"/>
        </w:rPr>
        <w:t>hang S.</w:t>
      </w:r>
      <w:r w:rsidRPr="00CD45A2">
        <w:rPr>
          <w:sz w:val="24"/>
          <w:szCs w:val="28"/>
          <w:vertAlign w:val="superscript"/>
        </w:rPr>
        <w:t>[2]</w:t>
      </w:r>
      <w:r>
        <w:rPr>
          <w:sz w:val="24"/>
          <w:szCs w:val="28"/>
        </w:rPr>
        <w:t xml:space="preserve"> proposed a multi time-scale framework </w:t>
      </w:r>
      <w:r>
        <w:rPr>
          <w:rFonts w:hint="eastAsia"/>
          <w:sz w:val="24"/>
          <w:szCs w:val="28"/>
        </w:rPr>
        <w:t>whose</w:t>
      </w:r>
      <w:r>
        <w:rPr>
          <w:sz w:val="24"/>
          <w:szCs w:val="28"/>
        </w:rPr>
        <w:t xml:space="preserve"> parameters are </w:t>
      </w:r>
      <w:r w:rsidRPr="002533AC">
        <w:rPr>
          <w:sz w:val="24"/>
          <w:szCs w:val="28"/>
        </w:rPr>
        <w:t>online identified</w:t>
      </w:r>
      <w:r>
        <w:rPr>
          <w:sz w:val="24"/>
          <w:szCs w:val="28"/>
        </w:rPr>
        <w:t>,</w:t>
      </w:r>
      <w:r w:rsidRPr="002642CC">
        <w:rPr>
          <w:sz w:val="24"/>
          <w:szCs w:val="28"/>
        </w:rPr>
        <w:t xml:space="preserve"> </w:t>
      </w:r>
      <w:r>
        <w:rPr>
          <w:sz w:val="24"/>
          <w:szCs w:val="28"/>
        </w:rPr>
        <w:t xml:space="preserve">using </w:t>
      </w:r>
      <w:r w:rsidRPr="002642CC">
        <w:rPr>
          <w:sz w:val="24"/>
          <w:szCs w:val="28"/>
        </w:rPr>
        <w:t>forgetting factor recursive least square</w:t>
      </w:r>
      <w:r>
        <w:rPr>
          <w:sz w:val="24"/>
          <w:szCs w:val="28"/>
        </w:rPr>
        <w:t xml:space="preserve"> method, which are transmitted to extended Kalman filter to </w:t>
      </w:r>
      <w:r w:rsidRPr="00243323">
        <w:rPr>
          <w:sz w:val="24"/>
          <w:szCs w:val="28"/>
        </w:rPr>
        <w:t>co-estimate SOC and capacity</w:t>
      </w:r>
      <w:r>
        <w:rPr>
          <w:sz w:val="24"/>
          <w:szCs w:val="28"/>
        </w:rPr>
        <w:t>. T</w:t>
      </w:r>
      <w:r w:rsidRPr="004A6D06">
        <w:rPr>
          <w:sz w:val="24"/>
          <w:szCs w:val="28"/>
        </w:rPr>
        <w:t>he mean absolute error (MAE) and root mean square error (RMSE) of SOC estimation can be roughly limited within 1%</w:t>
      </w:r>
      <w:r>
        <w:rPr>
          <w:sz w:val="24"/>
          <w:szCs w:val="28"/>
        </w:rPr>
        <w:t>.</w:t>
      </w:r>
    </w:p>
    <w:p w14:paraId="101E962A" w14:textId="77777777" w:rsidR="0011059F" w:rsidRDefault="0011059F" w:rsidP="0011059F">
      <w:pPr>
        <w:ind w:firstLineChars="200" w:firstLine="480"/>
        <w:rPr>
          <w:sz w:val="24"/>
          <w:szCs w:val="28"/>
        </w:rPr>
      </w:pPr>
      <w:r>
        <w:rPr>
          <w:rFonts w:hint="eastAsia"/>
          <w:sz w:val="24"/>
          <w:szCs w:val="28"/>
        </w:rPr>
        <w:t>X</w:t>
      </w:r>
      <w:r>
        <w:rPr>
          <w:sz w:val="24"/>
          <w:szCs w:val="28"/>
        </w:rPr>
        <w:t>iong R.</w:t>
      </w:r>
      <w:r w:rsidRPr="00666754">
        <w:rPr>
          <w:sz w:val="24"/>
          <w:szCs w:val="28"/>
          <w:vertAlign w:val="superscript"/>
        </w:rPr>
        <w:t>[3]</w:t>
      </w:r>
      <w:r>
        <w:rPr>
          <w:sz w:val="24"/>
          <w:szCs w:val="28"/>
        </w:rPr>
        <w:t xml:space="preserve"> proposed a combined algorithm, including </w:t>
      </w:r>
      <w:r w:rsidRPr="00331307">
        <w:rPr>
          <w:sz w:val="24"/>
          <w:szCs w:val="28"/>
        </w:rPr>
        <w:t>a temperature dependent battery model</w:t>
      </w:r>
      <w:r>
        <w:rPr>
          <w:sz w:val="24"/>
          <w:szCs w:val="28"/>
        </w:rPr>
        <w:t xml:space="preserve"> and a set </w:t>
      </w:r>
      <w:r w:rsidRPr="00EC04D0">
        <w:rPr>
          <w:sz w:val="24"/>
          <w:szCs w:val="28"/>
        </w:rPr>
        <w:t>membership method</w:t>
      </w:r>
      <w:r>
        <w:rPr>
          <w:sz w:val="24"/>
          <w:szCs w:val="28"/>
        </w:rPr>
        <w:t xml:space="preserve"> </w:t>
      </w:r>
      <w:r w:rsidRPr="00EC04D0">
        <w:rPr>
          <w:sz w:val="24"/>
          <w:szCs w:val="28"/>
        </w:rPr>
        <w:t>which holds that the noises are unknown but bounded</w:t>
      </w:r>
      <w:r>
        <w:rPr>
          <w:sz w:val="24"/>
          <w:szCs w:val="28"/>
        </w:rPr>
        <w:t>, to co-estimate the battery parameters and</w:t>
      </w:r>
      <w:r w:rsidRPr="00EC04D0">
        <w:rPr>
          <w:sz w:val="24"/>
          <w:szCs w:val="28"/>
        </w:rPr>
        <w:t xml:space="preserve"> state of charge</w:t>
      </w:r>
      <w:r>
        <w:rPr>
          <w:sz w:val="24"/>
          <w:szCs w:val="28"/>
        </w:rPr>
        <w:t>.</w:t>
      </w:r>
      <w:r w:rsidRPr="002A6047">
        <w:rPr>
          <w:sz w:val="24"/>
          <w:szCs w:val="28"/>
        </w:rPr>
        <w:t xml:space="preserve"> </w:t>
      </w:r>
      <w:r>
        <w:rPr>
          <w:sz w:val="24"/>
          <w:szCs w:val="28"/>
        </w:rPr>
        <w:t xml:space="preserve">Verified at a </w:t>
      </w:r>
      <w:r>
        <w:rPr>
          <w:sz w:val="24"/>
          <w:szCs w:val="28"/>
        </w:rPr>
        <w:lastRenderedPageBreak/>
        <w:t>large temperature range in the hard-in-loop test bench, the state of charge error of the  proposed algorithm is bounded under 5%.</w:t>
      </w:r>
    </w:p>
    <w:p w14:paraId="007386A1" w14:textId="77777777" w:rsidR="0011059F" w:rsidRDefault="0011059F" w:rsidP="0011059F">
      <w:pPr>
        <w:ind w:firstLineChars="200" w:firstLine="480"/>
        <w:rPr>
          <w:sz w:val="24"/>
          <w:szCs w:val="28"/>
        </w:rPr>
      </w:pPr>
      <w:r>
        <w:rPr>
          <w:rFonts w:hint="eastAsia"/>
          <w:sz w:val="24"/>
          <w:szCs w:val="28"/>
        </w:rPr>
        <w:t>Z</w:t>
      </w:r>
      <w:r>
        <w:rPr>
          <w:sz w:val="24"/>
          <w:szCs w:val="28"/>
        </w:rPr>
        <w:t>heng L.</w:t>
      </w:r>
      <w:r>
        <w:rPr>
          <w:sz w:val="24"/>
          <w:szCs w:val="28"/>
          <w:vertAlign w:val="superscript"/>
        </w:rPr>
        <w:t xml:space="preserve">[4] </w:t>
      </w:r>
      <w:r>
        <w:rPr>
          <w:sz w:val="24"/>
          <w:szCs w:val="28"/>
        </w:rPr>
        <w:t xml:space="preserve">proposed a </w:t>
      </w:r>
      <w:proofErr w:type="spellStart"/>
      <w:r w:rsidRPr="006A6182">
        <w:rPr>
          <w:sz w:val="24"/>
          <w:szCs w:val="28"/>
        </w:rPr>
        <w:t>trinal</w:t>
      </w:r>
      <w:proofErr w:type="spellEnd"/>
      <w:r w:rsidRPr="006A6182">
        <w:rPr>
          <w:sz w:val="24"/>
          <w:szCs w:val="28"/>
        </w:rPr>
        <w:t xml:space="preserve"> proportional-integral (PI) observers with a reduced physics-based </w:t>
      </w:r>
      <w:r>
        <w:rPr>
          <w:sz w:val="24"/>
          <w:szCs w:val="28"/>
        </w:rPr>
        <w:t xml:space="preserve">equivalent model to </w:t>
      </w:r>
      <w:r w:rsidRPr="00B458EE">
        <w:rPr>
          <w:sz w:val="24"/>
          <w:szCs w:val="28"/>
        </w:rPr>
        <w:t>simultaneously estimate</w:t>
      </w:r>
      <w:r>
        <w:rPr>
          <w:sz w:val="24"/>
          <w:szCs w:val="28"/>
        </w:rPr>
        <w:t xml:space="preserve"> the SOC, capacity and residence, incorporating with the </w:t>
      </w:r>
      <w:r w:rsidRPr="00560F9B">
        <w:rPr>
          <w:sz w:val="24"/>
          <w:szCs w:val="28"/>
        </w:rPr>
        <w:t>moving-window ampere-hour counting technique and the iteration-approaching method</w:t>
      </w:r>
      <w:r>
        <w:rPr>
          <w:sz w:val="24"/>
          <w:szCs w:val="28"/>
        </w:rPr>
        <w:t xml:space="preserve"> for batter accuracy. The results from the experiments shows the accuracy of the algorithm.</w:t>
      </w:r>
    </w:p>
    <w:p w14:paraId="6B0078E5" w14:textId="77777777" w:rsidR="0011059F" w:rsidRDefault="0011059F" w:rsidP="0011059F">
      <w:pPr>
        <w:ind w:firstLineChars="200" w:firstLine="480"/>
        <w:rPr>
          <w:sz w:val="24"/>
          <w:szCs w:val="28"/>
        </w:rPr>
      </w:pPr>
      <w:r>
        <w:rPr>
          <w:rFonts w:hint="eastAsia"/>
          <w:sz w:val="24"/>
          <w:szCs w:val="28"/>
        </w:rPr>
        <w:t>Huang</w:t>
      </w:r>
      <w:r>
        <w:rPr>
          <w:sz w:val="24"/>
          <w:szCs w:val="28"/>
        </w:rPr>
        <w:t xml:space="preserve"> D.</w:t>
      </w:r>
      <w:r>
        <w:rPr>
          <w:sz w:val="24"/>
          <w:szCs w:val="28"/>
          <w:vertAlign w:val="superscript"/>
        </w:rPr>
        <w:t>[5]</w:t>
      </w:r>
      <w:r>
        <w:rPr>
          <w:sz w:val="24"/>
          <w:szCs w:val="28"/>
        </w:rPr>
        <w:t xml:space="preserve"> proposed </w:t>
      </w:r>
      <w:r>
        <w:rPr>
          <w:rFonts w:hint="eastAsia"/>
          <w:sz w:val="24"/>
          <w:szCs w:val="28"/>
        </w:rPr>
        <w:t>a</w:t>
      </w:r>
      <w:r w:rsidRPr="007C33A8">
        <w:rPr>
          <w:sz w:val="24"/>
          <w:szCs w:val="28"/>
        </w:rPr>
        <w:t xml:space="preserve"> normalized open-circuit voltage model</w:t>
      </w:r>
      <w:r>
        <w:rPr>
          <w:sz w:val="24"/>
          <w:szCs w:val="28"/>
        </w:rPr>
        <w:t>, which is applied in</w:t>
      </w:r>
      <w:r w:rsidRPr="003E6B7A">
        <w:rPr>
          <w:sz w:val="24"/>
          <w:szCs w:val="28"/>
        </w:rPr>
        <w:t xml:space="preserve"> </w:t>
      </w:r>
      <w:r>
        <w:rPr>
          <w:sz w:val="24"/>
          <w:szCs w:val="28"/>
        </w:rPr>
        <w:t>T</w:t>
      </w:r>
      <w:r w:rsidRPr="003E6B7A">
        <w:rPr>
          <w:sz w:val="24"/>
          <w:szCs w:val="28"/>
        </w:rPr>
        <w:t>hevenin model to describe the temperature-dependent OCV-SOC characteristic</w:t>
      </w:r>
      <w:r>
        <w:rPr>
          <w:sz w:val="24"/>
          <w:szCs w:val="28"/>
        </w:rPr>
        <w:t>, and</w:t>
      </w:r>
      <w:r>
        <w:rPr>
          <w:rFonts w:hint="eastAsia"/>
          <w:sz w:val="24"/>
          <w:szCs w:val="28"/>
        </w:rPr>
        <w:t xml:space="preserve"> </w:t>
      </w:r>
      <w:r>
        <w:rPr>
          <w:sz w:val="24"/>
          <w:szCs w:val="28"/>
        </w:rPr>
        <w:t xml:space="preserve">established a lumped parameter battery pack model, connecting cell models in series. Using </w:t>
      </w:r>
      <w:r w:rsidRPr="003E7D01">
        <w:rPr>
          <w:sz w:val="24"/>
          <w:szCs w:val="28"/>
        </w:rPr>
        <w:t>an optimized recursive least squares algorithm</w:t>
      </w:r>
      <w:r>
        <w:rPr>
          <w:sz w:val="24"/>
          <w:szCs w:val="28"/>
        </w:rPr>
        <w:t xml:space="preserve"> to </w:t>
      </w:r>
      <w:r w:rsidRPr="003E7D01">
        <w:rPr>
          <w:sz w:val="24"/>
          <w:szCs w:val="28"/>
        </w:rPr>
        <w:t>update pack parameters in dual time-scale</w:t>
      </w:r>
      <w:r>
        <w:rPr>
          <w:sz w:val="24"/>
          <w:szCs w:val="28"/>
        </w:rPr>
        <w:t>, the SOC is estimated via extended Kalman filter.</w:t>
      </w:r>
    </w:p>
    <w:p w14:paraId="0C2AE20E" w14:textId="77777777" w:rsidR="0011059F" w:rsidRDefault="0011059F" w:rsidP="0011059F">
      <w:pPr>
        <w:ind w:firstLineChars="200" w:firstLine="480"/>
        <w:rPr>
          <w:sz w:val="24"/>
          <w:szCs w:val="28"/>
        </w:rPr>
      </w:pPr>
      <w:r>
        <w:rPr>
          <w:rFonts w:hint="eastAsia"/>
          <w:sz w:val="24"/>
          <w:szCs w:val="28"/>
        </w:rPr>
        <w:t>O</w:t>
      </w:r>
      <w:r>
        <w:rPr>
          <w:sz w:val="24"/>
          <w:szCs w:val="28"/>
        </w:rPr>
        <w:t>uyang T.</w:t>
      </w:r>
      <w:r>
        <w:rPr>
          <w:sz w:val="24"/>
          <w:szCs w:val="28"/>
          <w:vertAlign w:val="superscript"/>
        </w:rPr>
        <w:t>[6]</w:t>
      </w:r>
      <w:r>
        <w:rPr>
          <w:sz w:val="24"/>
          <w:szCs w:val="28"/>
        </w:rPr>
        <w:t xml:space="preserve"> proposed </w:t>
      </w:r>
      <w:r w:rsidRPr="000105D6">
        <w:rPr>
          <w:sz w:val="24"/>
          <w:szCs w:val="28"/>
        </w:rPr>
        <w:t>an adaptive H-infinity filter with bias compensation</w:t>
      </w:r>
      <w:r>
        <w:rPr>
          <w:sz w:val="24"/>
          <w:szCs w:val="28"/>
        </w:rPr>
        <w:t xml:space="preserve">, verified by static and dynamic condition at different temperatures, to estimate battery SOC. The experiment result reflects the accuracy and efficiency of the algorithm and </w:t>
      </w:r>
      <w:r w:rsidRPr="00B5611A">
        <w:rPr>
          <w:sz w:val="24"/>
          <w:szCs w:val="28"/>
        </w:rPr>
        <w:t>the average time consumption</w:t>
      </w:r>
      <w:r>
        <w:rPr>
          <w:sz w:val="24"/>
          <w:szCs w:val="28"/>
        </w:rPr>
        <w:t xml:space="preserve"> reduced compared with other three different algorithms.</w:t>
      </w:r>
    </w:p>
    <w:p w14:paraId="642EF1A6" w14:textId="77777777" w:rsidR="0011059F" w:rsidRDefault="0011059F" w:rsidP="0011059F">
      <w:pPr>
        <w:ind w:firstLineChars="200" w:firstLine="480"/>
        <w:rPr>
          <w:sz w:val="24"/>
          <w:szCs w:val="28"/>
        </w:rPr>
      </w:pPr>
      <w:r>
        <w:rPr>
          <w:rFonts w:hint="eastAsia"/>
          <w:sz w:val="24"/>
          <w:szCs w:val="28"/>
        </w:rPr>
        <w:t>K</w:t>
      </w:r>
      <w:r>
        <w:rPr>
          <w:sz w:val="24"/>
          <w:szCs w:val="28"/>
        </w:rPr>
        <w:t>han H. F.</w:t>
      </w:r>
      <w:r>
        <w:rPr>
          <w:sz w:val="24"/>
          <w:szCs w:val="28"/>
          <w:vertAlign w:val="superscript"/>
        </w:rPr>
        <w:t>[7]</w:t>
      </w:r>
      <w:r>
        <w:rPr>
          <w:sz w:val="24"/>
          <w:szCs w:val="28"/>
        </w:rPr>
        <w:t xml:space="preserve"> proposed </w:t>
      </w:r>
      <w:r w:rsidRPr="006446BC">
        <w:rPr>
          <w:sz w:val="24"/>
          <w:szCs w:val="28"/>
        </w:rPr>
        <w:t>a</w:t>
      </w:r>
      <w:r>
        <w:rPr>
          <w:sz w:val="24"/>
          <w:szCs w:val="28"/>
        </w:rPr>
        <w:t xml:space="preserve">n </w:t>
      </w:r>
      <w:r w:rsidRPr="006446BC">
        <w:rPr>
          <w:sz w:val="24"/>
          <w:szCs w:val="28"/>
        </w:rPr>
        <w:t>online approach</w:t>
      </w:r>
      <w:r>
        <w:rPr>
          <w:sz w:val="24"/>
          <w:szCs w:val="28"/>
        </w:rPr>
        <w:t>, in which</w:t>
      </w:r>
      <w:r w:rsidRPr="006446BC">
        <w:rPr>
          <w:sz w:val="24"/>
          <w:szCs w:val="28"/>
        </w:rPr>
        <w:t xml:space="preserve"> the Lagrange multiplier technique </w:t>
      </w:r>
      <w:r>
        <w:rPr>
          <w:sz w:val="24"/>
          <w:szCs w:val="28"/>
        </w:rPr>
        <w:t xml:space="preserve">is used to minimize the </w:t>
      </w:r>
      <w:r w:rsidRPr="005640EE">
        <w:rPr>
          <w:sz w:val="24"/>
          <w:szCs w:val="28"/>
        </w:rPr>
        <w:t>error between the reference and estimated SOC</w:t>
      </w:r>
      <w:r>
        <w:rPr>
          <w:sz w:val="24"/>
          <w:szCs w:val="28"/>
        </w:rPr>
        <w:t xml:space="preserve"> </w:t>
      </w:r>
      <w:r w:rsidRPr="006446BC">
        <w:rPr>
          <w:sz w:val="24"/>
          <w:szCs w:val="28"/>
        </w:rPr>
        <w:t>and sigma point Kalman filter</w:t>
      </w:r>
      <w:r>
        <w:rPr>
          <w:sz w:val="24"/>
          <w:szCs w:val="28"/>
        </w:rPr>
        <w:t xml:space="preserve"> (SPKF) helps </w:t>
      </w:r>
      <w:r w:rsidRPr="00576CC6">
        <w:rPr>
          <w:sz w:val="24"/>
          <w:szCs w:val="28"/>
        </w:rPr>
        <w:t>to calculate non-linear system dynamics more precisely</w:t>
      </w:r>
      <w:r>
        <w:rPr>
          <w:sz w:val="24"/>
          <w:szCs w:val="28"/>
        </w:rPr>
        <w:t>. The maximum errors of the algorithm are 0.2%, 0.4</w:t>
      </w:r>
      <w:r>
        <w:rPr>
          <w:rFonts w:hint="eastAsia"/>
          <w:sz w:val="24"/>
          <w:szCs w:val="28"/>
        </w:rPr>
        <w:t>%,</w:t>
      </w:r>
      <w:r>
        <w:rPr>
          <w:sz w:val="24"/>
          <w:szCs w:val="28"/>
        </w:rPr>
        <w:t xml:space="preserve"> 0.9% for three different publicly available dynamic driving cycles.</w:t>
      </w:r>
    </w:p>
    <w:p w14:paraId="77F960D7" w14:textId="77777777" w:rsidR="0011059F" w:rsidRDefault="0011059F" w:rsidP="0011059F">
      <w:pPr>
        <w:ind w:firstLineChars="200" w:firstLine="480"/>
        <w:rPr>
          <w:sz w:val="24"/>
          <w:szCs w:val="28"/>
        </w:rPr>
      </w:pPr>
      <w:proofErr w:type="spellStart"/>
      <w:r>
        <w:rPr>
          <w:rFonts w:hint="eastAsia"/>
          <w:sz w:val="24"/>
          <w:szCs w:val="28"/>
        </w:rPr>
        <w:t>Zhengxin</w:t>
      </w:r>
      <w:proofErr w:type="spellEnd"/>
      <w:r>
        <w:rPr>
          <w:sz w:val="24"/>
          <w:szCs w:val="28"/>
        </w:rPr>
        <w:t xml:space="preserve"> J.</w:t>
      </w:r>
      <w:r>
        <w:rPr>
          <w:sz w:val="24"/>
          <w:szCs w:val="28"/>
          <w:vertAlign w:val="superscript"/>
        </w:rPr>
        <w:t>[8]</w:t>
      </w:r>
      <w:r>
        <w:rPr>
          <w:sz w:val="24"/>
          <w:szCs w:val="28"/>
        </w:rPr>
        <w:t xml:space="preserve"> proposed an Extended Kalman Particle Filter approach, based on the lithium-ion battery parameter identification using Immune Genetic Algorithm which is designed to identify the second-order equivalent circuit model parameters, to estimate the battery SOC. Both simulation and experiment result illustrate the great performance of the proposed algorithm.</w:t>
      </w:r>
    </w:p>
    <w:p w14:paraId="35051BC1" w14:textId="77777777" w:rsidR="0011059F" w:rsidRDefault="0011059F" w:rsidP="0011059F">
      <w:pPr>
        <w:ind w:firstLineChars="200" w:firstLine="480"/>
        <w:rPr>
          <w:sz w:val="24"/>
          <w:szCs w:val="28"/>
        </w:rPr>
      </w:pPr>
      <w:r>
        <w:rPr>
          <w:rFonts w:hint="eastAsia"/>
          <w:sz w:val="24"/>
          <w:szCs w:val="28"/>
        </w:rPr>
        <w:t>C</w:t>
      </w:r>
      <w:r>
        <w:rPr>
          <w:sz w:val="24"/>
          <w:szCs w:val="28"/>
        </w:rPr>
        <w:t>hen Z.</w:t>
      </w:r>
      <w:r>
        <w:rPr>
          <w:rFonts w:hint="eastAsia"/>
          <w:sz w:val="24"/>
          <w:szCs w:val="28"/>
          <w:vertAlign w:val="superscript"/>
        </w:rPr>
        <w:t>[</w:t>
      </w:r>
      <w:r>
        <w:rPr>
          <w:sz w:val="24"/>
          <w:szCs w:val="28"/>
          <w:vertAlign w:val="superscript"/>
        </w:rPr>
        <w:t>9]</w:t>
      </w:r>
      <w:r>
        <w:rPr>
          <w:sz w:val="24"/>
          <w:szCs w:val="28"/>
        </w:rPr>
        <w:t xml:space="preserve"> proposed </w:t>
      </w:r>
      <w:r w:rsidRPr="0023348C">
        <w:rPr>
          <w:sz w:val="24"/>
          <w:szCs w:val="28"/>
        </w:rPr>
        <w:t xml:space="preserve">a </w:t>
      </w:r>
      <w:r>
        <w:rPr>
          <w:sz w:val="24"/>
          <w:szCs w:val="28"/>
        </w:rPr>
        <w:t>combined</w:t>
      </w:r>
      <w:r w:rsidRPr="0023348C">
        <w:rPr>
          <w:sz w:val="24"/>
          <w:szCs w:val="28"/>
        </w:rPr>
        <w:t xml:space="preserve"> state of charge estimation method</w:t>
      </w:r>
      <w:r>
        <w:rPr>
          <w:sz w:val="24"/>
          <w:szCs w:val="28"/>
        </w:rPr>
        <w:t xml:space="preserve"> based on long short-term memory neural network and adaptive H-infinity filter, in which the long short-term memory network is used to roughly estimate the SOC with directly measured physical quantities and state of health and the H-infinity filter is used to flatten </w:t>
      </w:r>
      <w:r w:rsidRPr="00B02FE5">
        <w:rPr>
          <w:sz w:val="24"/>
          <w:szCs w:val="28"/>
        </w:rPr>
        <w:t>the estimation results and improve the estimation accuracy.</w:t>
      </w:r>
      <w:r>
        <w:rPr>
          <w:sz w:val="24"/>
          <w:szCs w:val="28"/>
        </w:rPr>
        <w:t xml:space="preserve"> Verified on two different battery chemistries under dynamic driving cycle, the estimation error of SOC is under 2.1% in a large margin of temperature and different aging conditions.</w:t>
      </w:r>
    </w:p>
    <w:p w14:paraId="20069A80" w14:textId="77777777" w:rsidR="0011059F" w:rsidRDefault="0011059F" w:rsidP="0011059F">
      <w:pPr>
        <w:ind w:firstLineChars="200" w:firstLine="480"/>
        <w:rPr>
          <w:sz w:val="24"/>
          <w:szCs w:val="28"/>
        </w:rPr>
      </w:pPr>
      <w:r>
        <w:rPr>
          <w:rFonts w:hint="eastAsia"/>
          <w:sz w:val="24"/>
          <w:szCs w:val="28"/>
        </w:rPr>
        <w:t>A</w:t>
      </w:r>
      <w:r>
        <w:rPr>
          <w:sz w:val="24"/>
          <w:szCs w:val="28"/>
        </w:rPr>
        <w:t>hmed M. S.</w:t>
      </w:r>
      <w:r>
        <w:rPr>
          <w:sz w:val="24"/>
          <w:szCs w:val="28"/>
          <w:vertAlign w:val="superscript"/>
        </w:rPr>
        <w:t>[10]</w:t>
      </w:r>
      <w:r>
        <w:rPr>
          <w:sz w:val="24"/>
          <w:szCs w:val="28"/>
        </w:rPr>
        <w:t xml:space="preserve"> proposed </w:t>
      </w:r>
      <w:r w:rsidRPr="00457390">
        <w:rPr>
          <w:sz w:val="24"/>
          <w:szCs w:val="28"/>
        </w:rPr>
        <w:t xml:space="preserve">a scaling approach </w:t>
      </w:r>
      <w:r>
        <w:rPr>
          <w:sz w:val="24"/>
          <w:szCs w:val="28"/>
        </w:rPr>
        <w:t>for the method, based on the characterization between open-circuit voltage</w:t>
      </w:r>
      <w:r w:rsidRPr="00457390">
        <w:rPr>
          <w:sz w:val="24"/>
          <w:szCs w:val="28"/>
        </w:rPr>
        <w:t xml:space="preserve"> </w:t>
      </w:r>
      <w:r>
        <w:rPr>
          <w:sz w:val="24"/>
          <w:szCs w:val="28"/>
        </w:rPr>
        <w:t xml:space="preserve">and SOC, </w:t>
      </w:r>
      <w:r w:rsidRPr="00457390">
        <w:rPr>
          <w:sz w:val="24"/>
          <w:szCs w:val="28"/>
        </w:rPr>
        <w:t>that can</w:t>
      </w:r>
      <w:r>
        <w:rPr>
          <w:sz w:val="24"/>
          <w:szCs w:val="28"/>
        </w:rPr>
        <w:t xml:space="preserve"> restrict</w:t>
      </w:r>
      <w:r w:rsidRPr="00457390">
        <w:rPr>
          <w:sz w:val="24"/>
          <w:szCs w:val="28"/>
        </w:rPr>
        <w:t xml:space="preserve"> th</w:t>
      </w:r>
      <w:r>
        <w:rPr>
          <w:sz w:val="24"/>
          <w:szCs w:val="28"/>
        </w:rPr>
        <w:t>e</w:t>
      </w:r>
      <w:r w:rsidRPr="00457390">
        <w:rPr>
          <w:sz w:val="24"/>
          <w:szCs w:val="28"/>
        </w:rPr>
        <w:t xml:space="preserve"> worst-case </w:t>
      </w:r>
      <w:proofErr w:type="spellStart"/>
      <w:r w:rsidRPr="00457390">
        <w:rPr>
          <w:sz w:val="24"/>
          <w:szCs w:val="28"/>
        </w:rPr>
        <w:t>modeling</w:t>
      </w:r>
      <w:proofErr w:type="spellEnd"/>
      <w:r w:rsidRPr="00457390">
        <w:rPr>
          <w:sz w:val="24"/>
          <w:szCs w:val="28"/>
        </w:rPr>
        <w:t xml:space="preserve"> error to less than 1%</w:t>
      </w:r>
      <w:r>
        <w:rPr>
          <w:sz w:val="24"/>
          <w:szCs w:val="28"/>
        </w:rPr>
        <w:t>, reduced the error by 9% or more comparing with the traditional open-circuit voltage approaches. The proposed method is demonstrated on nine different types of battery cells under 16 different temperatures.</w:t>
      </w:r>
    </w:p>
    <w:p w14:paraId="3861DCBE" w14:textId="77777777" w:rsidR="0011059F" w:rsidRDefault="0011059F" w:rsidP="0011059F">
      <w:pPr>
        <w:ind w:firstLineChars="200" w:firstLine="480"/>
        <w:rPr>
          <w:sz w:val="24"/>
          <w:szCs w:val="28"/>
        </w:rPr>
      </w:pPr>
      <w:r w:rsidRPr="003E27AF">
        <w:rPr>
          <w:sz w:val="24"/>
          <w:szCs w:val="28"/>
        </w:rPr>
        <w:t>Sandoval-</w:t>
      </w:r>
      <w:proofErr w:type="spellStart"/>
      <w:r w:rsidRPr="003E27AF">
        <w:rPr>
          <w:sz w:val="24"/>
          <w:szCs w:val="28"/>
        </w:rPr>
        <w:t>Chileño</w:t>
      </w:r>
      <w:proofErr w:type="spellEnd"/>
      <w:r>
        <w:rPr>
          <w:sz w:val="24"/>
          <w:szCs w:val="28"/>
        </w:rPr>
        <w:t xml:space="preserve"> M. A.</w:t>
      </w:r>
      <w:r>
        <w:rPr>
          <w:sz w:val="24"/>
          <w:szCs w:val="28"/>
          <w:vertAlign w:val="superscript"/>
        </w:rPr>
        <w:t>[11]</w:t>
      </w:r>
      <w:r>
        <w:rPr>
          <w:sz w:val="24"/>
          <w:szCs w:val="28"/>
        </w:rPr>
        <w:t xml:space="preserve"> proposed a SOC</w:t>
      </w:r>
      <w:r w:rsidRPr="00A16D10">
        <w:rPr>
          <w:sz w:val="24"/>
          <w:szCs w:val="28"/>
        </w:rPr>
        <w:t xml:space="preserve"> estimation approach for Li</w:t>
      </w:r>
      <w:r>
        <w:rPr>
          <w:sz w:val="24"/>
          <w:szCs w:val="28"/>
        </w:rPr>
        <w:t>thium-ion</w:t>
      </w:r>
      <w:r w:rsidRPr="00A16D10">
        <w:rPr>
          <w:sz w:val="24"/>
          <w:szCs w:val="28"/>
        </w:rPr>
        <w:t xml:space="preserve"> batter</w:t>
      </w:r>
      <w:r>
        <w:rPr>
          <w:sz w:val="24"/>
          <w:szCs w:val="28"/>
        </w:rPr>
        <w:t>y</w:t>
      </w:r>
      <w:r w:rsidRPr="00A16D10">
        <w:rPr>
          <w:sz w:val="24"/>
          <w:szCs w:val="28"/>
        </w:rPr>
        <w:t>, using Extended State Observers of Generalized Proportional Integral type</w:t>
      </w:r>
      <w:r>
        <w:rPr>
          <w:sz w:val="24"/>
          <w:szCs w:val="28"/>
        </w:rPr>
        <w:t xml:space="preserve">, in which a nonlinear correlation is built between open-circuit voltage and SOC using </w:t>
      </w:r>
      <w:r w:rsidRPr="003B0FC8">
        <w:rPr>
          <w:sz w:val="24"/>
          <w:szCs w:val="28"/>
        </w:rPr>
        <w:t>interpolating polynomials</w:t>
      </w:r>
      <w:r>
        <w:rPr>
          <w:sz w:val="24"/>
          <w:szCs w:val="28"/>
        </w:rPr>
        <w:t>. An experiment in a 20Ah LiNiMnCoO</w:t>
      </w:r>
      <w:r>
        <w:rPr>
          <w:sz w:val="24"/>
          <w:szCs w:val="28"/>
          <w:vertAlign w:val="subscript"/>
        </w:rPr>
        <w:t>2</w:t>
      </w:r>
      <w:r>
        <w:rPr>
          <w:sz w:val="24"/>
          <w:szCs w:val="28"/>
        </w:rPr>
        <w:t xml:space="preserve"> at various C-rates </w:t>
      </w:r>
      <w:r>
        <w:rPr>
          <w:sz w:val="24"/>
          <w:szCs w:val="28"/>
        </w:rPr>
        <w:lastRenderedPageBreak/>
        <w:t>and noise presence proved that the proposed method has great capability to estimate the battery SOC, particularly at low SOC conditions from 0 to 0.1.</w:t>
      </w:r>
    </w:p>
    <w:p w14:paraId="1D5E405D" w14:textId="77777777" w:rsidR="0011059F" w:rsidRDefault="0011059F" w:rsidP="0011059F">
      <w:pPr>
        <w:ind w:firstLineChars="200" w:firstLine="480"/>
        <w:rPr>
          <w:sz w:val="24"/>
          <w:szCs w:val="28"/>
        </w:rPr>
      </w:pPr>
      <w:r>
        <w:rPr>
          <w:rFonts w:hint="eastAsia"/>
          <w:sz w:val="24"/>
          <w:szCs w:val="28"/>
        </w:rPr>
        <w:t>C</w:t>
      </w:r>
      <w:r>
        <w:rPr>
          <w:sz w:val="24"/>
          <w:szCs w:val="28"/>
        </w:rPr>
        <w:t>opley R. J.</w:t>
      </w:r>
      <w:r>
        <w:rPr>
          <w:sz w:val="24"/>
          <w:szCs w:val="28"/>
          <w:vertAlign w:val="superscript"/>
        </w:rPr>
        <w:t>[12]</w:t>
      </w:r>
      <w:r>
        <w:rPr>
          <w:sz w:val="24"/>
          <w:szCs w:val="28"/>
        </w:rPr>
        <w:t xml:space="preserve"> takes the physical properties of the battery structures into consideration that ultrasound signal are used to investigate the </w:t>
      </w:r>
      <w:proofErr w:type="spellStart"/>
      <w:r>
        <w:rPr>
          <w:sz w:val="24"/>
          <w:szCs w:val="28"/>
        </w:rPr>
        <w:t>behavior</w:t>
      </w:r>
      <w:proofErr w:type="spellEnd"/>
      <w:r>
        <w:rPr>
          <w:sz w:val="24"/>
          <w:szCs w:val="28"/>
        </w:rPr>
        <w:t xml:space="preserve"> of ultrasonic waves when they pass through the components of the layered battery structure which change</w:t>
      </w:r>
      <w:r>
        <w:rPr>
          <w:rFonts w:hint="eastAsia"/>
          <w:sz w:val="24"/>
          <w:szCs w:val="28"/>
        </w:rPr>
        <w:t>s</w:t>
      </w:r>
      <w:r>
        <w:rPr>
          <w:sz w:val="24"/>
          <w:szCs w:val="28"/>
        </w:rPr>
        <w:t xml:space="preserve"> regularly in the charge-discharge cycles. Based on the different ultrasonic responses of various battery types and SOC conditions, a model is developed to describe the correlation between the regions of signal and state of charge of the battery, which greatly help with the accurate estimation in a sensor-based battery management system.</w:t>
      </w:r>
    </w:p>
    <w:p w14:paraId="43D7F35F" w14:textId="77777777" w:rsidR="0011059F" w:rsidRDefault="0011059F" w:rsidP="0011059F">
      <w:pPr>
        <w:ind w:firstLineChars="200" w:firstLine="480"/>
        <w:rPr>
          <w:sz w:val="24"/>
          <w:szCs w:val="28"/>
        </w:rPr>
      </w:pPr>
      <w:r>
        <w:rPr>
          <w:rFonts w:hint="eastAsia"/>
          <w:sz w:val="24"/>
          <w:szCs w:val="28"/>
        </w:rPr>
        <w:t>Liu</w:t>
      </w:r>
      <w:r>
        <w:rPr>
          <w:sz w:val="24"/>
          <w:szCs w:val="28"/>
        </w:rPr>
        <w:t xml:space="preserve"> B.</w:t>
      </w:r>
      <w:r>
        <w:rPr>
          <w:sz w:val="24"/>
          <w:szCs w:val="28"/>
          <w:vertAlign w:val="superscript"/>
        </w:rPr>
        <w:t>[13]</w:t>
      </w:r>
      <w:r>
        <w:rPr>
          <w:sz w:val="24"/>
          <w:szCs w:val="28"/>
        </w:rPr>
        <w:t xml:space="preserve"> proposed </w:t>
      </w:r>
      <w:r>
        <w:rPr>
          <w:rFonts w:hint="eastAsia"/>
          <w:sz w:val="24"/>
          <w:szCs w:val="28"/>
        </w:rPr>
        <w:t>a</w:t>
      </w:r>
      <w:r>
        <w:rPr>
          <w:sz w:val="24"/>
          <w:szCs w:val="28"/>
        </w:rPr>
        <w:t xml:space="preserve"> joint state of charge estimation method, in which the real time </w:t>
      </w:r>
      <w:r w:rsidRPr="00AF7C66">
        <w:rPr>
          <w:sz w:val="24"/>
          <w:szCs w:val="28"/>
        </w:rPr>
        <w:t>average lithium concentration</w:t>
      </w:r>
      <w:r>
        <w:rPr>
          <w:sz w:val="24"/>
          <w:szCs w:val="28"/>
        </w:rPr>
        <w:t xml:space="preserve"> estimation is taken into consider using particle filter,</w:t>
      </w:r>
      <w:r w:rsidRPr="00A5718A">
        <w:rPr>
          <w:sz w:val="24"/>
          <w:szCs w:val="28"/>
        </w:rPr>
        <w:t xml:space="preserve"> </w:t>
      </w:r>
      <w:r>
        <w:rPr>
          <w:sz w:val="24"/>
          <w:szCs w:val="28"/>
        </w:rPr>
        <w:t xml:space="preserve">based on a </w:t>
      </w:r>
      <w:r w:rsidRPr="004C10D9">
        <w:rPr>
          <w:sz w:val="24"/>
          <w:szCs w:val="28"/>
        </w:rPr>
        <w:t>pseudo-two-dimensional (P2D) model</w:t>
      </w:r>
      <w:r>
        <w:rPr>
          <w:sz w:val="24"/>
          <w:szCs w:val="28"/>
        </w:rPr>
        <w:t xml:space="preserve"> simplified and reformulated into a nonlinear state-space form with guaranteed observability. I</w:t>
      </w:r>
      <w:r>
        <w:rPr>
          <w:rFonts w:hint="eastAsia"/>
          <w:sz w:val="24"/>
          <w:szCs w:val="28"/>
        </w:rPr>
        <w:t>n</w:t>
      </w:r>
      <w:r>
        <w:rPr>
          <w:sz w:val="24"/>
          <w:szCs w:val="28"/>
        </w:rPr>
        <w:t xml:space="preserve"> addition, the state of health is also estimated, based on </w:t>
      </w:r>
      <w:r w:rsidRPr="0024362F">
        <w:rPr>
          <w:sz w:val="24"/>
          <w:szCs w:val="28"/>
        </w:rPr>
        <w:t>the prediction of the average lithium concentration</w:t>
      </w:r>
      <w:r>
        <w:rPr>
          <w:sz w:val="24"/>
          <w:szCs w:val="28"/>
        </w:rPr>
        <w:t>, which improves the accuracy of online SOC estimation for aged batteries in return. Fifteen battery cells with the health conditions range from 100% to 70% are used for verification test under dynamic driving cycles and results shows that the SOC estimation error is bounded under 2% for battery cells in different aging conditions.</w:t>
      </w:r>
    </w:p>
    <w:p w14:paraId="4EA05735" w14:textId="77777777" w:rsidR="0011059F" w:rsidRDefault="0011059F" w:rsidP="0011059F">
      <w:pPr>
        <w:ind w:firstLineChars="200" w:firstLine="480"/>
        <w:rPr>
          <w:sz w:val="24"/>
          <w:szCs w:val="28"/>
        </w:rPr>
      </w:pPr>
      <w:proofErr w:type="spellStart"/>
      <w:r>
        <w:rPr>
          <w:rFonts w:hint="eastAsia"/>
          <w:sz w:val="24"/>
          <w:szCs w:val="28"/>
        </w:rPr>
        <w:t>P</w:t>
      </w:r>
      <w:r>
        <w:rPr>
          <w:sz w:val="24"/>
          <w:szCs w:val="28"/>
        </w:rPr>
        <w:t>attel</w:t>
      </w:r>
      <w:proofErr w:type="spellEnd"/>
      <w:r>
        <w:rPr>
          <w:sz w:val="24"/>
          <w:szCs w:val="28"/>
        </w:rPr>
        <w:t xml:space="preserve"> B.</w:t>
      </w:r>
      <w:r>
        <w:rPr>
          <w:sz w:val="24"/>
          <w:szCs w:val="28"/>
          <w:vertAlign w:val="superscript"/>
        </w:rPr>
        <w:t>[14]</w:t>
      </w:r>
      <w:r>
        <w:rPr>
          <w:sz w:val="24"/>
          <w:szCs w:val="28"/>
        </w:rPr>
        <w:t xml:space="preserve"> applied the Moving Horizon Estimation to estimate battery SOC, which is a powerful technique for tackling the estimation of dynamic systems and is appropriate to be used on the nonlinear systems like lithium-ion batteries. The performance is improved in different usage statuses, including different initial conditions, </w:t>
      </w:r>
      <w:r w:rsidRPr="00825EA9">
        <w:rPr>
          <w:sz w:val="24"/>
          <w:szCs w:val="28"/>
        </w:rPr>
        <w:t>convergence time, and process and sensor noise variations.</w:t>
      </w:r>
    </w:p>
    <w:p w14:paraId="783E61F8" w14:textId="77777777" w:rsidR="0011059F" w:rsidRDefault="0011059F" w:rsidP="0011059F">
      <w:pPr>
        <w:ind w:firstLineChars="200" w:firstLine="480"/>
        <w:rPr>
          <w:sz w:val="24"/>
          <w:szCs w:val="28"/>
        </w:rPr>
      </w:pPr>
      <w:r>
        <w:rPr>
          <w:rFonts w:hint="eastAsia"/>
          <w:sz w:val="24"/>
          <w:szCs w:val="28"/>
        </w:rPr>
        <w:t>R</w:t>
      </w:r>
      <w:r>
        <w:rPr>
          <w:sz w:val="24"/>
          <w:szCs w:val="28"/>
        </w:rPr>
        <w:t>en P.</w:t>
      </w:r>
      <w:r>
        <w:rPr>
          <w:sz w:val="24"/>
          <w:szCs w:val="28"/>
          <w:vertAlign w:val="superscript"/>
        </w:rPr>
        <w:t>[15]</w:t>
      </w:r>
      <w:r>
        <w:rPr>
          <w:sz w:val="24"/>
          <w:szCs w:val="28"/>
        </w:rPr>
        <w:t xml:space="preserve"> proposed a dual particle filter algorithm with forgetting factor to co-estimate the state of charge and state of health, using the second-order resistor-capacitor equivalent circuit battery model, and batteries are evaluated under Beijing Bus Dynamic Stress Test conditions. The maximum error, mean absolute error and root square error is, respectively, </w:t>
      </w:r>
      <w:r w:rsidRPr="00B324B7">
        <w:rPr>
          <w:sz w:val="24"/>
          <w:szCs w:val="28"/>
        </w:rPr>
        <w:t>1.1395%, 0.4916%, and 0.5145%</w:t>
      </w:r>
      <w:r>
        <w:rPr>
          <w:sz w:val="24"/>
          <w:szCs w:val="28"/>
        </w:rPr>
        <w:t>, reduced obviously comparing with two different type of Kalman filters and particle filter.</w:t>
      </w:r>
    </w:p>
    <w:p w14:paraId="0C415F82" w14:textId="77777777" w:rsidR="0011059F" w:rsidRDefault="0011059F" w:rsidP="0011059F">
      <w:pPr>
        <w:ind w:firstLineChars="200" w:firstLine="480"/>
        <w:rPr>
          <w:sz w:val="24"/>
          <w:szCs w:val="28"/>
        </w:rPr>
      </w:pPr>
      <w:r>
        <w:rPr>
          <w:rFonts w:hint="eastAsia"/>
          <w:sz w:val="24"/>
          <w:szCs w:val="28"/>
        </w:rPr>
        <w:t>Nian</w:t>
      </w:r>
      <w:r>
        <w:rPr>
          <w:sz w:val="24"/>
          <w:szCs w:val="28"/>
        </w:rPr>
        <w:t xml:space="preserve"> P.</w:t>
      </w:r>
      <w:r>
        <w:rPr>
          <w:sz w:val="24"/>
          <w:szCs w:val="28"/>
          <w:vertAlign w:val="superscript"/>
        </w:rPr>
        <w:t>[16]</w:t>
      </w:r>
      <w:r>
        <w:rPr>
          <w:sz w:val="24"/>
          <w:szCs w:val="28"/>
        </w:rPr>
        <w:t xml:space="preserve"> proposed an improved adaptive extended Kalman filter</w:t>
      </w:r>
      <w:r>
        <w:rPr>
          <w:rFonts w:hint="eastAsia"/>
          <w:sz w:val="24"/>
          <w:szCs w:val="28"/>
        </w:rPr>
        <w:t>,</w:t>
      </w:r>
      <w:r>
        <w:rPr>
          <w:sz w:val="24"/>
          <w:szCs w:val="28"/>
        </w:rPr>
        <w:t xml:space="preserve"> in which the forgetting factor </w:t>
      </w:r>
      <w:r w:rsidRPr="00480F0D">
        <w:rPr>
          <w:sz w:val="24"/>
          <w:szCs w:val="28"/>
        </w:rPr>
        <w:t>recursive least squares (FFRLS)</w:t>
      </w:r>
      <w:r>
        <w:rPr>
          <w:sz w:val="24"/>
          <w:szCs w:val="28"/>
        </w:rPr>
        <w:t xml:space="preserve"> based online OCV identification is used as the state observer using second-order filter to co-estimate the battery capacity and SOC, and the relationship between OCV, SOC and T is established to reduce the error caused by temperature. The test under </w:t>
      </w:r>
      <w:r w:rsidRPr="00347AE5">
        <w:rPr>
          <w:sz w:val="24"/>
          <w:szCs w:val="28"/>
        </w:rPr>
        <w:t>sophisticated Federal Urban Driving Schedule</w:t>
      </w:r>
      <w:r>
        <w:rPr>
          <w:sz w:val="24"/>
          <w:szCs w:val="28"/>
        </w:rPr>
        <w:t xml:space="preserve"> proves that SOC estimation error of the proposed algorithm is controlled within </w:t>
      </w:r>
      <w:r>
        <w:rPr>
          <w:rFonts w:hint="eastAsia"/>
          <w:sz w:val="24"/>
          <w:szCs w:val="28"/>
        </w:rPr>
        <w:t>1</w:t>
      </w:r>
      <w:r>
        <w:rPr>
          <w:sz w:val="24"/>
          <w:szCs w:val="28"/>
        </w:rPr>
        <w:t>.2% on the both sides and can simplify the moving window of the upgrade for the process and measurement noise.</w:t>
      </w:r>
    </w:p>
    <w:p w14:paraId="42F9ADCE" w14:textId="77777777" w:rsidR="0011059F" w:rsidRDefault="0011059F" w:rsidP="0011059F">
      <w:pPr>
        <w:ind w:firstLineChars="200" w:firstLine="480"/>
        <w:rPr>
          <w:sz w:val="24"/>
          <w:szCs w:val="28"/>
        </w:rPr>
      </w:pPr>
      <w:r>
        <w:rPr>
          <w:rFonts w:hint="eastAsia"/>
          <w:sz w:val="24"/>
          <w:szCs w:val="28"/>
        </w:rPr>
        <w:t>L</w:t>
      </w:r>
      <w:r>
        <w:rPr>
          <w:sz w:val="24"/>
          <w:szCs w:val="28"/>
        </w:rPr>
        <w:t>i X.</w:t>
      </w:r>
      <w:r>
        <w:rPr>
          <w:sz w:val="24"/>
          <w:szCs w:val="28"/>
          <w:vertAlign w:val="superscript"/>
        </w:rPr>
        <w:t>[17]</w:t>
      </w:r>
      <w:r>
        <w:rPr>
          <w:sz w:val="24"/>
          <w:szCs w:val="28"/>
        </w:rPr>
        <w:t xml:space="preserve"> proposed a combined algorithm with the components of equivalent circuit model, </w:t>
      </w:r>
      <w:r w:rsidRPr="00605ED6">
        <w:rPr>
          <w:sz w:val="24"/>
          <w:szCs w:val="28"/>
        </w:rPr>
        <w:t>recursive least squares (RLS) method and adaptive extended Kalman filter (AEKF)</w:t>
      </w:r>
      <w:r>
        <w:rPr>
          <w:sz w:val="24"/>
          <w:szCs w:val="28"/>
        </w:rPr>
        <w:t xml:space="preserve"> to identify the battery parameters online and estimate the SOC simultaneously and the Elman neural network is employed to realize the battery capacity which is then used to improve the accuracy of SOC estimation. The global </w:t>
      </w:r>
      <w:r>
        <w:rPr>
          <w:sz w:val="24"/>
          <w:szCs w:val="28"/>
        </w:rPr>
        <w:lastRenderedPageBreak/>
        <w:t>SOC error at room temperature is bounded within 2% under different aging conditions.</w:t>
      </w:r>
    </w:p>
    <w:p w14:paraId="7F8D9EC9" w14:textId="77777777" w:rsidR="0011059F" w:rsidRDefault="0011059F" w:rsidP="0011059F">
      <w:pPr>
        <w:ind w:firstLineChars="200" w:firstLine="480"/>
        <w:rPr>
          <w:sz w:val="24"/>
          <w:szCs w:val="28"/>
        </w:rPr>
      </w:pPr>
      <w:r>
        <w:rPr>
          <w:rFonts w:hint="eastAsia"/>
          <w:sz w:val="24"/>
          <w:szCs w:val="28"/>
        </w:rPr>
        <w:t>M</w:t>
      </w:r>
      <w:r>
        <w:rPr>
          <w:sz w:val="24"/>
          <w:szCs w:val="28"/>
        </w:rPr>
        <w:t>a L.</w:t>
      </w:r>
      <w:r>
        <w:rPr>
          <w:sz w:val="24"/>
          <w:szCs w:val="28"/>
          <w:vertAlign w:val="superscript"/>
        </w:rPr>
        <w:t>[18]</w:t>
      </w:r>
      <w:r>
        <w:rPr>
          <w:sz w:val="24"/>
          <w:szCs w:val="28"/>
        </w:rPr>
        <w:t xml:space="preserve"> co-estimate data-driven method based on </w:t>
      </w:r>
      <w:r w:rsidRPr="00121AE4">
        <w:rPr>
          <w:sz w:val="24"/>
          <w:szCs w:val="28"/>
        </w:rPr>
        <w:t>a long short-term memory (LSTM) deep neural network</w:t>
      </w:r>
      <w:r>
        <w:rPr>
          <w:sz w:val="24"/>
          <w:szCs w:val="28"/>
        </w:rPr>
        <w:t xml:space="preserve"> to estimate the SOC and SOE simultaneously and validated under two dynamic driving cycles, different battery material and noise interference at different temperatures. The mean absolute error (MAE) of SOC estimation is controlled within 0.91% under a large range of temperature, 0.63% for different battery, and 1.32% with noise interference, respectively.</w:t>
      </w:r>
    </w:p>
    <w:p w14:paraId="771174E2" w14:textId="77777777" w:rsidR="0011059F" w:rsidRDefault="0011059F" w:rsidP="0011059F">
      <w:pPr>
        <w:ind w:firstLineChars="200" w:firstLine="480"/>
        <w:rPr>
          <w:sz w:val="24"/>
          <w:szCs w:val="28"/>
        </w:rPr>
      </w:pPr>
      <w:r>
        <w:rPr>
          <w:rFonts w:hint="eastAsia"/>
          <w:sz w:val="24"/>
          <w:szCs w:val="28"/>
        </w:rPr>
        <w:t>W</w:t>
      </w:r>
      <w:r>
        <w:rPr>
          <w:sz w:val="24"/>
          <w:szCs w:val="28"/>
        </w:rPr>
        <w:t>ang Q.</w:t>
      </w:r>
      <w:r>
        <w:rPr>
          <w:sz w:val="24"/>
          <w:szCs w:val="28"/>
          <w:vertAlign w:val="superscript"/>
        </w:rPr>
        <w:t>[19]</w:t>
      </w:r>
      <w:r>
        <w:rPr>
          <w:sz w:val="24"/>
          <w:szCs w:val="28"/>
        </w:rPr>
        <w:t xml:space="preserve"> proposed a co-estimate algorithm to estimate the SOC and capacity, in which the capacity is estimated by </w:t>
      </w:r>
      <w:r w:rsidRPr="00977D21">
        <w:rPr>
          <w:sz w:val="24"/>
          <w:szCs w:val="28"/>
        </w:rPr>
        <w:t>least squares support vector machine (LSSVM)</w:t>
      </w:r>
      <w:r>
        <w:rPr>
          <w:sz w:val="24"/>
          <w:szCs w:val="28"/>
        </w:rPr>
        <w:t xml:space="preserve"> based on a new health indicator and the results are used as the input of SOC estimation, using a moving window method to improve the long-term dependency loss problem of the </w:t>
      </w:r>
      <w:r w:rsidRPr="00F82359">
        <w:rPr>
          <w:sz w:val="24"/>
          <w:szCs w:val="28"/>
        </w:rPr>
        <w:t>recurrent neural network (RNN)</w:t>
      </w:r>
      <w:r>
        <w:rPr>
          <w:sz w:val="24"/>
          <w:szCs w:val="28"/>
        </w:rPr>
        <w:t xml:space="preserve">. The results show that the maximum </w:t>
      </w:r>
      <w:r w:rsidRPr="003C57B1">
        <w:rPr>
          <w:sz w:val="24"/>
          <w:szCs w:val="28"/>
        </w:rPr>
        <w:t>root-mean-square error</w:t>
      </w:r>
      <w:r>
        <w:rPr>
          <w:sz w:val="24"/>
          <w:szCs w:val="28"/>
        </w:rPr>
        <w:t xml:space="preserve"> (RMSE) is 0.85%, and the calculation time is below 5s.</w:t>
      </w:r>
    </w:p>
    <w:p w14:paraId="73BE09A5" w14:textId="77777777" w:rsidR="0011059F" w:rsidRDefault="0011059F" w:rsidP="0011059F">
      <w:pPr>
        <w:ind w:firstLineChars="200" w:firstLine="480"/>
        <w:rPr>
          <w:sz w:val="24"/>
          <w:szCs w:val="28"/>
        </w:rPr>
      </w:pPr>
      <w:r w:rsidRPr="004273DC">
        <w:rPr>
          <w:sz w:val="24"/>
          <w:szCs w:val="28"/>
        </w:rPr>
        <w:t>Chmielewski A.</w:t>
      </w:r>
      <w:r>
        <w:rPr>
          <w:sz w:val="24"/>
          <w:szCs w:val="28"/>
          <w:vertAlign w:val="superscript"/>
        </w:rPr>
        <w:t>[20]</w:t>
      </w:r>
      <w:r>
        <w:rPr>
          <w:sz w:val="24"/>
          <w:szCs w:val="28"/>
        </w:rPr>
        <w:t xml:space="preserve"> proposed a </w:t>
      </w:r>
      <w:r w:rsidRPr="00502AF2">
        <w:rPr>
          <w:sz w:val="24"/>
          <w:szCs w:val="28"/>
        </w:rPr>
        <w:t>Nonlinear Auto</w:t>
      </w:r>
      <w:r>
        <w:rPr>
          <w:sz w:val="24"/>
          <w:szCs w:val="28"/>
        </w:rPr>
        <w:t xml:space="preserve"> </w:t>
      </w:r>
      <w:r w:rsidRPr="00502AF2">
        <w:rPr>
          <w:sz w:val="24"/>
          <w:szCs w:val="28"/>
        </w:rPr>
        <w:t>Regressive exogenous (NARX) recurrent neural network</w:t>
      </w:r>
      <w:r>
        <w:rPr>
          <w:sz w:val="24"/>
          <w:szCs w:val="28"/>
        </w:rPr>
        <w:t xml:space="preserve"> to estimate the battery SOC based on </w:t>
      </w:r>
      <w:r w:rsidRPr="00E4040B">
        <w:rPr>
          <w:sz w:val="24"/>
          <w:szCs w:val="28"/>
        </w:rPr>
        <w:t>dual polarization (DP) model with double Resistive-Capacitive (RC) loop</w:t>
      </w:r>
      <w:r>
        <w:rPr>
          <w:sz w:val="24"/>
          <w:szCs w:val="28"/>
        </w:rPr>
        <w:t xml:space="preserve"> battery parameters identification. The results shows the high accuracy and dynamic property of the NARX neural network under various temperatures and dynamic driving profiles.</w:t>
      </w:r>
    </w:p>
    <w:p w14:paraId="5C84EF68" w14:textId="77777777" w:rsidR="0011059F" w:rsidRDefault="0011059F" w:rsidP="0011059F">
      <w:pPr>
        <w:ind w:firstLineChars="200" w:firstLine="480"/>
        <w:rPr>
          <w:sz w:val="24"/>
          <w:szCs w:val="28"/>
        </w:rPr>
      </w:pPr>
      <w:r w:rsidRPr="00B57CE5">
        <w:rPr>
          <w:sz w:val="24"/>
          <w:szCs w:val="28"/>
        </w:rPr>
        <w:t>Jiménez-Bermejo D.</w:t>
      </w:r>
      <w:r w:rsidRPr="00A77D3C">
        <w:rPr>
          <w:sz w:val="24"/>
          <w:szCs w:val="28"/>
          <w:vertAlign w:val="superscript"/>
        </w:rPr>
        <w:t>[21]</w:t>
      </w:r>
      <w:r w:rsidRPr="00B57CE5">
        <w:rPr>
          <w:sz w:val="24"/>
          <w:szCs w:val="28"/>
        </w:rPr>
        <w:t xml:space="preserve"> proposed </w:t>
      </w:r>
      <w:r>
        <w:rPr>
          <w:sz w:val="24"/>
          <w:szCs w:val="28"/>
        </w:rPr>
        <w:t xml:space="preserve">a </w:t>
      </w:r>
      <w:r w:rsidRPr="001237E1">
        <w:rPr>
          <w:sz w:val="24"/>
          <w:szCs w:val="28"/>
        </w:rPr>
        <w:t>Nonlinear Autoregressive with External Input (NARX) artificial neural network</w:t>
      </w:r>
      <w:r>
        <w:rPr>
          <w:sz w:val="24"/>
          <w:szCs w:val="28"/>
        </w:rPr>
        <w:t xml:space="preserve"> to estimate the SOC using real data extracted from daily use, including voltage, current and battery pack temperature. Tested under 54 different dynamic driving cycles, the neural network reached a high accuracy with the maximum mean square error (MSE) bounded under 1e-6 in all situations.</w:t>
      </w:r>
    </w:p>
    <w:p w14:paraId="72E15B58" w14:textId="77777777" w:rsidR="0011059F" w:rsidRDefault="0011059F" w:rsidP="0011059F">
      <w:pPr>
        <w:ind w:firstLineChars="200" w:firstLine="480"/>
        <w:rPr>
          <w:sz w:val="24"/>
          <w:szCs w:val="28"/>
        </w:rPr>
      </w:pPr>
      <w:r>
        <w:rPr>
          <w:rFonts w:hint="eastAsia"/>
          <w:sz w:val="24"/>
          <w:szCs w:val="28"/>
        </w:rPr>
        <w:t>W</w:t>
      </w:r>
      <w:r>
        <w:rPr>
          <w:sz w:val="24"/>
          <w:szCs w:val="28"/>
        </w:rPr>
        <w:t>ei M.</w:t>
      </w:r>
      <w:r>
        <w:rPr>
          <w:sz w:val="24"/>
          <w:szCs w:val="28"/>
          <w:vertAlign w:val="superscript"/>
        </w:rPr>
        <w:t>[22]</w:t>
      </w:r>
      <w:r>
        <w:rPr>
          <w:sz w:val="24"/>
          <w:szCs w:val="28"/>
        </w:rPr>
        <w:t xml:space="preserve"> proposed a hybrid </w:t>
      </w:r>
      <w:r w:rsidRPr="004F1DA4">
        <w:rPr>
          <w:sz w:val="24"/>
          <w:szCs w:val="28"/>
        </w:rPr>
        <w:t>dynamic nonlinear auto-regressive models with exogenous input neural network (NARX) with long short-term memories (LSTM)</w:t>
      </w:r>
      <w:r>
        <w:rPr>
          <w:sz w:val="24"/>
          <w:szCs w:val="28"/>
        </w:rPr>
        <w:t xml:space="preserve"> embedded, which </w:t>
      </w:r>
      <w:r w:rsidRPr="00507EB1">
        <w:rPr>
          <w:sz w:val="24"/>
          <w:szCs w:val="28"/>
        </w:rPr>
        <w:t>provides jump-ahead connections in the time-unfolded model</w:t>
      </w:r>
      <w:r>
        <w:rPr>
          <w:sz w:val="24"/>
          <w:szCs w:val="28"/>
        </w:rPr>
        <w:t xml:space="preserve">, to figure out the gradient explosion and gradient decent. The hybrid algorithm reached a high accuracy under </w:t>
      </w:r>
      <w:r w:rsidRPr="000557E9">
        <w:rPr>
          <w:sz w:val="24"/>
          <w:szCs w:val="28"/>
        </w:rPr>
        <w:t>urban dynamometer driving schedule (UDDS) and dynamic stress test (DST)</w:t>
      </w:r>
      <w:r>
        <w:rPr>
          <w:sz w:val="24"/>
          <w:szCs w:val="28"/>
        </w:rPr>
        <w:t xml:space="preserve"> driving profiles, improved by </w:t>
      </w:r>
      <w:r w:rsidRPr="004C3658">
        <w:rPr>
          <w:sz w:val="24"/>
          <w:szCs w:val="28"/>
        </w:rPr>
        <w:t>approximately 60% compared with the standard LSTM</w:t>
      </w:r>
      <w:r>
        <w:rPr>
          <w:sz w:val="24"/>
          <w:szCs w:val="28"/>
        </w:rPr>
        <w:t>.</w:t>
      </w:r>
    </w:p>
    <w:p w14:paraId="4A7A34C1" w14:textId="77777777" w:rsidR="0011059F" w:rsidRDefault="0011059F" w:rsidP="0011059F">
      <w:pPr>
        <w:ind w:firstLineChars="200" w:firstLine="480"/>
        <w:rPr>
          <w:sz w:val="24"/>
          <w:szCs w:val="28"/>
        </w:rPr>
      </w:pPr>
      <w:r>
        <w:rPr>
          <w:rFonts w:hint="eastAsia"/>
          <w:sz w:val="24"/>
          <w:szCs w:val="28"/>
        </w:rPr>
        <w:t>D</w:t>
      </w:r>
      <w:r>
        <w:rPr>
          <w:sz w:val="24"/>
          <w:szCs w:val="28"/>
        </w:rPr>
        <w:t>u J.</w:t>
      </w:r>
      <w:r>
        <w:rPr>
          <w:sz w:val="24"/>
          <w:szCs w:val="28"/>
          <w:vertAlign w:val="superscript"/>
        </w:rPr>
        <w:t>[23]</w:t>
      </w:r>
      <w:r>
        <w:rPr>
          <w:sz w:val="24"/>
          <w:szCs w:val="28"/>
        </w:rPr>
        <w:t xml:space="preserve"> improved a model-based algorithm using the </w:t>
      </w:r>
      <w:r w:rsidRPr="00C73467">
        <w:rPr>
          <w:sz w:val="24"/>
          <w:szCs w:val="28"/>
        </w:rPr>
        <w:t>extreme learning machine (ELM)</w:t>
      </w:r>
      <w:r>
        <w:rPr>
          <w:sz w:val="24"/>
          <w:szCs w:val="28"/>
        </w:rPr>
        <w:t xml:space="preserve"> to replace the </w:t>
      </w:r>
      <w:r w:rsidRPr="00B17BC3">
        <w:rPr>
          <w:sz w:val="24"/>
          <w:szCs w:val="28"/>
        </w:rPr>
        <w:t>equivalent circuit model</w:t>
      </w:r>
      <w:r>
        <w:rPr>
          <w:sz w:val="24"/>
          <w:szCs w:val="28"/>
        </w:rPr>
        <w:t xml:space="preserve"> (ECM) and estimated the battery SOC by four d</w:t>
      </w:r>
      <w:r w:rsidRPr="00733DB0">
        <w:rPr>
          <w:sz w:val="24"/>
          <w:szCs w:val="28"/>
        </w:rPr>
        <w:t>erivative algorithm</w:t>
      </w:r>
      <w:r>
        <w:rPr>
          <w:sz w:val="24"/>
          <w:szCs w:val="28"/>
        </w:rPr>
        <w:t xml:space="preserve">s of Kalman filter. By comparing with the </w:t>
      </w:r>
      <w:r w:rsidRPr="00D71D9B">
        <w:rPr>
          <w:sz w:val="24"/>
          <w:szCs w:val="28"/>
        </w:rPr>
        <w:t>radial basis function neural network (RBFNN) model</w:t>
      </w:r>
      <w:r>
        <w:rPr>
          <w:sz w:val="24"/>
          <w:szCs w:val="28"/>
        </w:rPr>
        <w:t>, the ELM algorithm has less computation load and higher estimation accuracy in SOC estimation.</w:t>
      </w:r>
    </w:p>
    <w:p w14:paraId="4D46BEA2" w14:textId="77777777" w:rsidR="0011059F" w:rsidRDefault="0011059F" w:rsidP="0011059F">
      <w:pPr>
        <w:ind w:firstLineChars="200" w:firstLine="480"/>
        <w:rPr>
          <w:sz w:val="24"/>
          <w:szCs w:val="28"/>
        </w:rPr>
      </w:pPr>
      <w:r>
        <w:rPr>
          <w:rFonts w:hint="eastAsia"/>
          <w:sz w:val="24"/>
          <w:szCs w:val="28"/>
        </w:rPr>
        <w:t>V</w:t>
      </w:r>
      <w:r>
        <w:rPr>
          <w:sz w:val="24"/>
          <w:szCs w:val="28"/>
        </w:rPr>
        <w:t>idal C.</w:t>
      </w:r>
      <w:r>
        <w:rPr>
          <w:sz w:val="24"/>
          <w:szCs w:val="28"/>
          <w:vertAlign w:val="superscript"/>
        </w:rPr>
        <w:t>[24]</w:t>
      </w:r>
      <w:r>
        <w:rPr>
          <w:sz w:val="24"/>
          <w:szCs w:val="28"/>
        </w:rPr>
        <w:t xml:space="preserve"> proposed </w:t>
      </w:r>
      <w:r w:rsidRPr="005A720F">
        <w:rPr>
          <w:sz w:val="24"/>
          <w:szCs w:val="28"/>
        </w:rPr>
        <w:t>a deep feedforward neural network(FNN)</w:t>
      </w:r>
      <w:r>
        <w:rPr>
          <w:sz w:val="24"/>
          <w:szCs w:val="28"/>
        </w:rPr>
        <w:t xml:space="preserve"> method to estimate the battery SOC with </w:t>
      </w:r>
      <w:r w:rsidRPr="00D02314">
        <w:rPr>
          <w:sz w:val="24"/>
          <w:szCs w:val="28"/>
        </w:rPr>
        <w:t xml:space="preserve">errors intentionally added to the </w:t>
      </w:r>
      <w:r>
        <w:rPr>
          <w:sz w:val="24"/>
          <w:szCs w:val="28"/>
        </w:rPr>
        <w:t xml:space="preserve">training </w:t>
      </w:r>
      <w:r w:rsidRPr="00D02314">
        <w:rPr>
          <w:sz w:val="24"/>
          <w:szCs w:val="28"/>
        </w:rPr>
        <w:t>data</w:t>
      </w:r>
      <w:r>
        <w:rPr>
          <w:sz w:val="24"/>
          <w:szCs w:val="28"/>
        </w:rPr>
        <w:t xml:space="preserve">sets, in which the error values are chosen to be similar to the noise and the error obtained from the sensors in real systems. The algorithm is trained by two different type of lithium batteries, respectively </w:t>
      </w:r>
      <w:r w:rsidRPr="008F3C3E">
        <w:rPr>
          <w:sz w:val="24"/>
          <w:szCs w:val="28"/>
        </w:rPr>
        <w:t xml:space="preserve">nickel manganese cobalt oxide (NMC) and nickel cobalt </w:t>
      </w:r>
      <w:proofErr w:type="spellStart"/>
      <w:r w:rsidRPr="008F3C3E">
        <w:rPr>
          <w:sz w:val="24"/>
          <w:szCs w:val="28"/>
        </w:rPr>
        <w:t>aluminum</w:t>
      </w:r>
      <w:proofErr w:type="spellEnd"/>
      <w:r w:rsidRPr="008F3C3E">
        <w:rPr>
          <w:sz w:val="24"/>
          <w:szCs w:val="28"/>
        </w:rPr>
        <w:t xml:space="preserve"> oxide (NCA)</w:t>
      </w:r>
      <w:r>
        <w:rPr>
          <w:sz w:val="24"/>
          <w:szCs w:val="28"/>
        </w:rPr>
        <w:t>, and the root mean squared error (RMSE) of SOC estimation is controlled under 1%.</w:t>
      </w:r>
    </w:p>
    <w:p w14:paraId="2E0C239F" w14:textId="77777777" w:rsidR="0011059F" w:rsidRDefault="0011059F" w:rsidP="0011059F">
      <w:pPr>
        <w:ind w:firstLineChars="200" w:firstLine="480"/>
        <w:rPr>
          <w:sz w:val="24"/>
          <w:szCs w:val="28"/>
        </w:rPr>
      </w:pPr>
      <w:r>
        <w:rPr>
          <w:rFonts w:hint="eastAsia"/>
          <w:sz w:val="24"/>
          <w:szCs w:val="28"/>
        </w:rPr>
        <w:lastRenderedPageBreak/>
        <w:t>L</w:t>
      </w:r>
      <w:r>
        <w:rPr>
          <w:sz w:val="24"/>
          <w:szCs w:val="28"/>
        </w:rPr>
        <w:t>iu Y.</w:t>
      </w:r>
      <w:r>
        <w:rPr>
          <w:sz w:val="24"/>
          <w:szCs w:val="28"/>
          <w:vertAlign w:val="superscript"/>
        </w:rPr>
        <w:t>[25]</w:t>
      </w:r>
      <w:r>
        <w:rPr>
          <w:sz w:val="24"/>
          <w:szCs w:val="28"/>
        </w:rPr>
        <w:t xml:space="preserve"> proposed a hybrid algorithm consist of the long short-term memory neural network with five typical layer topology to learn the dependency of state of charge on measured variables and the transfer learning algorithm with fine- tuning strategy to </w:t>
      </w:r>
      <w:r w:rsidRPr="000F18A8">
        <w:rPr>
          <w:sz w:val="24"/>
          <w:szCs w:val="28"/>
        </w:rPr>
        <w:t>regulate the parameters of fully connected layer and share the knowledge of</w:t>
      </w:r>
      <w:r>
        <w:rPr>
          <w:sz w:val="24"/>
          <w:szCs w:val="28"/>
        </w:rPr>
        <w:t xml:space="preserve"> other layers. The proposed algorithm is proved to be precise and robust on the estimation of SOC through the experiments at different aging states and time-varying temperature conditions. </w:t>
      </w:r>
    </w:p>
    <w:p w14:paraId="22BF4B47" w14:textId="77777777" w:rsidR="0011059F" w:rsidRDefault="0011059F" w:rsidP="0011059F">
      <w:pPr>
        <w:ind w:firstLineChars="200" w:firstLine="480"/>
        <w:rPr>
          <w:sz w:val="24"/>
          <w:szCs w:val="28"/>
        </w:rPr>
      </w:pPr>
      <w:r>
        <w:rPr>
          <w:rFonts w:hint="eastAsia"/>
          <w:sz w:val="24"/>
          <w:szCs w:val="28"/>
        </w:rPr>
        <w:t>C</w:t>
      </w:r>
      <w:r>
        <w:rPr>
          <w:sz w:val="24"/>
          <w:szCs w:val="28"/>
        </w:rPr>
        <w:t>haoui H.</w:t>
      </w:r>
      <w:r>
        <w:rPr>
          <w:sz w:val="24"/>
          <w:szCs w:val="28"/>
          <w:vertAlign w:val="superscript"/>
        </w:rPr>
        <w:t>[26]</w:t>
      </w:r>
      <w:r>
        <w:rPr>
          <w:sz w:val="24"/>
          <w:szCs w:val="28"/>
        </w:rPr>
        <w:t xml:space="preserve"> proposed co-estimation algorithm using </w:t>
      </w:r>
      <w:r w:rsidRPr="006A0DCC">
        <w:rPr>
          <w:sz w:val="24"/>
          <w:szCs w:val="28"/>
        </w:rPr>
        <w:t>nonlinear autoregressive with exogenous inputs (NARX) architecture of the DDRN</w:t>
      </w:r>
      <w:r>
        <w:rPr>
          <w:sz w:val="24"/>
          <w:szCs w:val="28"/>
        </w:rPr>
        <w:t xml:space="preserve">, forcing on the </w:t>
      </w:r>
      <w:r w:rsidRPr="00D4417E">
        <w:rPr>
          <w:sz w:val="24"/>
          <w:szCs w:val="28"/>
        </w:rPr>
        <w:t>global feedback theorem (GFT)</w:t>
      </w:r>
      <w:r>
        <w:rPr>
          <w:sz w:val="24"/>
          <w:szCs w:val="28"/>
        </w:rPr>
        <w:t xml:space="preserve"> which reduce the </w:t>
      </w:r>
      <w:r w:rsidRPr="00B946E0">
        <w:rPr>
          <w:sz w:val="24"/>
          <w:szCs w:val="28"/>
        </w:rPr>
        <w:t>computation complexity</w:t>
      </w:r>
      <w:r>
        <w:rPr>
          <w:sz w:val="24"/>
          <w:szCs w:val="28"/>
        </w:rPr>
        <w:t xml:space="preserve"> and, meanwhile, enhance the robustness while maintain the reasonable simplicity. The algorithm is evaluated using two different batteries respectively </w:t>
      </w:r>
      <w:r w:rsidRPr="00670555">
        <w:rPr>
          <w:sz w:val="24"/>
          <w:szCs w:val="28"/>
        </w:rPr>
        <w:t>lithium iron phosphate (LiFePO4) and lithium titanate (LTO) both</w:t>
      </w:r>
      <w:r>
        <w:rPr>
          <w:sz w:val="24"/>
          <w:szCs w:val="28"/>
        </w:rPr>
        <w:t xml:space="preserve"> tested under dynamic driving cycles and various temperatures and is proved to be precise and robust.</w:t>
      </w:r>
    </w:p>
    <w:p w14:paraId="1FB7A555" w14:textId="77777777" w:rsidR="0011059F" w:rsidRDefault="0011059F" w:rsidP="0011059F">
      <w:pPr>
        <w:ind w:firstLineChars="200" w:firstLine="480"/>
        <w:rPr>
          <w:sz w:val="24"/>
          <w:szCs w:val="28"/>
        </w:rPr>
      </w:pPr>
      <w:r>
        <w:rPr>
          <w:rFonts w:hint="eastAsia"/>
          <w:sz w:val="24"/>
          <w:szCs w:val="28"/>
        </w:rPr>
        <w:t>S</w:t>
      </w:r>
      <w:r>
        <w:rPr>
          <w:sz w:val="24"/>
          <w:szCs w:val="28"/>
        </w:rPr>
        <w:t>ong Y.</w:t>
      </w:r>
      <w:r>
        <w:rPr>
          <w:sz w:val="24"/>
          <w:szCs w:val="28"/>
          <w:vertAlign w:val="superscript"/>
        </w:rPr>
        <w:t>[27]</w:t>
      </w:r>
      <w:r>
        <w:rPr>
          <w:sz w:val="24"/>
          <w:szCs w:val="28"/>
        </w:rPr>
        <w:t xml:space="preserve"> proposed hybrid algorithm, in which the </w:t>
      </w:r>
      <w:r w:rsidRPr="00363F9F">
        <w:rPr>
          <w:sz w:val="24"/>
          <w:szCs w:val="28"/>
        </w:rPr>
        <w:t xml:space="preserve">least-square-support-vector-machine </w:t>
      </w:r>
      <w:r>
        <w:rPr>
          <w:sz w:val="24"/>
          <w:szCs w:val="28"/>
        </w:rPr>
        <w:t xml:space="preserve">(LSSVM) </w:t>
      </w:r>
      <w:r w:rsidRPr="00363F9F">
        <w:rPr>
          <w:sz w:val="24"/>
          <w:szCs w:val="28"/>
        </w:rPr>
        <w:t>is implemented to provide direct and nonlinear mapping models</w:t>
      </w:r>
      <w:r>
        <w:rPr>
          <w:sz w:val="24"/>
          <w:szCs w:val="28"/>
        </w:rPr>
        <w:t xml:space="preserve"> for</w:t>
      </w:r>
      <w:r w:rsidRPr="00363F9F">
        <w:rPr>
          <w:sz w:val="24"/>
          <w:szCs w:val="28"/>
        </w:rPr>
        <w:t xml:space="preserve"> state-of-health and state-of-charge</w:t>
      </w:r>
      <w:r>
        <w:rPr>
          <w:sz w:val="24"/>
          <w:szCs w:val="28"/>
        </w:rPr>
        <w:t xml:space="preserve"> and the unscented particle filter is used to take the output of LSSVM as the temporal measurement for improving the SOC estimation. The battery </w:t>
      </w:r>
      <w:r w:rsidRPr="005B7827">
        <w:rPr>
          <w:sz w:val="24"/>
          <w:szCs w:val="28"/>
        </w:rPr>
        <w:t>dynamic stress test</w:t>
      </w:r>
      <w:r>
        <w:rPr>
          <w:sz w:val="24"/>
          <w:szCs w:val="28"/>
        </w:rPr>
        <w:t xml:space="preserve"> shows that the SOC estimation within battery life cycle is less than 2%.</w:t>
      </w:r>
    </w:p>
    <w:p w14:paraId="634E6CBE" w14:textId="77777777" w:rsidR="0011059F" w:rsidRDefault="0011059F" w:rsidP="0011059F">
      <w:pPr>
        <w:ind w:firstLineChars="200" w:firstLine="480"/>
        <w:rPr>
          <w:sz w:val="24"/>
          <w:szCs w:val="28"/>
        </w:rPr>
      </w:pPr>
      <w:r>
        <w:rPr>
          <w:rFonts w:hint="eastAsia"/>
          <w:sz w:val="24"/>
          <w:szCs w:val="28"/>
        </w:rPr>
        <w:t>C</w:t>
      </w:r>
      <w:r>
        <w:rPr>
          <w:sz w:val="24"/>
          <w:szCs w:val="28"/>
        </w:rPr>
        <w:t>haoui H.</w:t>
      </w:r>
      <w:r>
        <w:rPr>
          <w:sz w:val="24"/>
          <w:szCs w:val="28"/>
          <w:vertAlign w:val="superscript"/>
        </w:rPr>
        <w:t>[28]</w:t>
      </w:r>
      <w:r>
        <w:rPr>
          <w:sz w:val="24"/>
          <w:szCs w:val="28"/>
        </w:rPr>
        <w:t xml:space="preserve"> presents an</w:t>
      </w:r>
      <w:r w:rsidRPr="00533FCD">
        <w:rPr>
          <w:sz w:val="24"/>
          <w:szCs w:val="28"/>
        </w:rPr>
        <w:t xml:space="preserve"> input time-delayed neural network</w:t>
      </w:r>
      <w:r>
        <w:rPr>
          <w:sz w:val="24"/>
          <w:szCs w:val="28"/>
        </w:rPr>
        <w:t xml:space="preserve"> based co-estimation method for lithium-ion battery SOC and SOH, using directly measured physical quantities including temperature, current, voltage. The experiment on LiFePO</w:t>
      </w:r>
      <w:r>
        <w:rPr>
          <w:sz w:val="24"/>
          <w:szCs w:val="28"/>
          <w:vertAlign w:val="subscript"/>
        </w:rPr>
        <w:t>4</w:t>
      </w:r>
      <w:r>
        <w:rPr>
          <w:sz w:val="24"/>
          <w:szCs w:val="28"/>
        </w:rPr>
        <w:t xml:space="preserve"> battery shows the high accuracy, simplicity and robustness of the proposed algorithm.</w:t>
      </w:r>
    </w:p>
    <w:p w14:paraId="52AE9E12" w14:textId="77777777" w:rsidR="0011059F" w:rsidRDefault="0011059F" w:rsidP="0011059F">
      <w:pPr>
        <w:ind w:firstLineChars="200" w:firstLine="480"/>
        <w:rPr>
          <w:sz w:val="24"/>
          <w:szCs w:val="28"/>
        </w:rPr>
      </w:pPr>
      <w:r>
        <w:rPr>
          <w:rFonts w:hint="eastAsia"/>
          <w:sz w:val="24"/>
          <w:szCs w:val="28"/>
        </w:rPr>
        <w:t>F</w:t>
      </w:r>
      <w:r>
        <w:rPr>
          <w:sz w:val="24"/>
          <w:szCs w:val="28"/>
        </w:rPr>
        <w:t>eng F.</w:t>
      </w:r>
      <w:r>
        <w:rPr>
          <w:sz w:val="24"/>
          <w:szCs w:val="28"/>
          <w:vertAlign w:val="superscript"/>
        </w:rPr>
        <w:t>[29]</w:t>
      </w:r>
      <w:r>
        <w:rPr>
          <w:sz w:val="24"/>
          <w:szCs w:val="28"/>
        </w:rPr>
        <w:t xml:space="preserve"> proposed </w:t>
      </w:r>
      <w:r w:rsidRPr="003B6421">
        <w:rPr>
          <w:sz w:val="24"/>
          <w:szCs w:val="28"/>
        </w:rPr>
        <w:t xml:space="preserve">an </w:t>
      </w:r>
      <w:r>
        <w:rPr>
          <w:sz w:val="24"/>
          <w:szCs w:val="28"/>
        </w:rPr>
        <w:t xml:space="preserve">hybrid algorithm using </w:t>
      </w:r>
      <w:r w:rsidRPr="003B6421">
        <w:rPr>
          <w:sz w:val="24"/>
          <w:szCs w:val="28"/>
        </w:rPr>
        <w:t>electrochemical-thermal-neural- network (ETNN) model</w:t>
      </w:r>
      <w:r>
        <w:rPr>
          <w:sz w:val="24"/>
          <w:szCs w:val="28"/>
        </w:rPr>
        <w:t>, with</w:t>
      </w:r>
      <w:r w:rsidRPr="005828C0">
        <w:rPr>
          <w:sz w:val="24"/>
          <w:szCs w:val="28"/>
        </w:rPr>
        <w:t xml:space="preserve"> </w:t>
      </w:r>
      <w:r>
        <w:rPr>
          <w:sz w:val="24"/>
          <w:szCs w:val="28"/>
        </w:rPr>
        <w:t xml:space="preserve">temperature estimation using </w:t>
      </w:r>
      <w:r w:rsidRPr="005828C0">
        <w:rPr>
          <w:sz w:val="24"/>
          <w:szCs w:val="28"/>
        </w:rPr>
        <w:t>simplified single particle model and lumped thermal model</w:t>
      </w:r>
      <w:r>
        <w:rPr>
          <w:sz w:val="24"/>
          <w:szCs w:val="28"/>
        </w:rPr>
        <w:t xml:space="preserve">, and the unscented Kalman filter to predict the battery SOC. Experiments at a large temperature range shows that the proposed ETNN-UKF algorithm has the ability to </w:t>
      </w:r>
      <w:r w:rsidRPr="00DB079D">
        <w:rPr>
          <w:sz w:val="24"/>
          <w:szCs w:val="28"/>
        </w:rPr>
        <w:t xml:space="preserve">eliminate initial errors </w:t>
      </w:r>
      <w:r>
        <w:rPr>
          <w:sz w:val="24"/>
          <w:szCs w:val="28"/>
        </w:rPr>
        <w:t xml:space="preserve">within a short time </w:t>
      </w:r>
      <w:r w:rsidRPr="00DB079D">
        <w:rPr>
          <w:sz w:val="24"/>
          <w:szCs w:val="28"/>
        </w:rPr>
        <w:t xml:space="preserve">and provide </w:t>
      </w:r>
      <w:r>
        <w:rPr>
          <w:sz w:val="24"/>
          <w:szCs w:val="28"/>
        </w:rPr>
        <w:t>highly accurate estimation.</w:t>
      </w:r>
    </w:p>
    <w:p w14:paraId="0FF30BB5" w14:textId="77777777" w:rsidR="0011059F" w:rsidRPr="001C16BC" w:rsidRDefault="0011059F" w:rsidP="0011059F">
      <w:pPr>
        <w:ind w:firstLineChars="200" w:firstLine="480"/>
        <w:rPr>
          <w:sz w:val="24"/>
          <w:szCs w:val="28"/>
        </w:rPr>
      </w:pPr>
      <w:r>
        <w:rPr>
          <w:rFonts w:hint="eastAsia"/>
          <w:sz w:val="24"/>
          <w:szCs w:val="28"/>
        </w:rPr>
        <w:t>Z</w:t>
      </w:r>
      <w:r>
        <w:rPr>
          <w:sz w:val="24"/>
          <w:szCs w:val="28"/>
        </w:rPr>
        <w:t>hang S.</w:t>
      </w:r>
      <w:r>
        <w:rPr>
          <w:sz w:val="24"/>
          <w:szCs w:val="28"/>
          <w:vertAlign w:val="superscript"/>
        </w:rPr>
        <w:t>[30]</w:t>
      </w:r>
      <w:r>
        <w:rPr>
          <w:sz w:val="24"/>
          <w:szCs w:val="28"/>
        </w:rPr>
        <w:t xml:space="preserve"> proposed </w:t>
      </w:r>
      <w:r w:rsidRPr="00835783">
        <w:rPr>
          <w:sz w:val="24"/>
          <w:szCs w:val="28"/>
        </w:rPr>
        <w:t>a data-driven coulomb counting method</w:t>
      </w:r>
      <w:r>
        <w:rPr>
          <w:sz w:val="24"/>
          <w:szCs w:val="28"/>
        </w:rPr>
        <w:t xml:space="preserve"> to estimate the battery SOC, using </w:t>
      </w:r>
      <w:r w:rsidRPr="005957B2">
        <w:rPr>
          <w:sz w:val="24"/>
          <w:szCs w:val="28"/>
        </w:rPr>
        <w:t>the incremental capacity analysis (ICA)</w:t>
      </w:r>
      <w:r>
        <w:rPr>
          <w:sz w:val="24"/>
          <w:szCs w:val="28"/>
        </w:rPr>
        <w:t xml:space="preserve"> to correct the </w:t>
      </w:r>
      <w:r w:rsidRPr="00E90D35">
        <w:rPr>
          <w:sz w:val="24"/>
          <w:szCs w:val="28"/>
        </w:rPr>
        <w:t>erroneous initial SOC</w:t>
      </w:r>
      <w:r>
        <w:rPr>
          <w:sz w:val="24"/>
          <w:szCs w:val="28"/>
        </w:rPr>
        <w:t xml:space="preserve"> and </w:t>
      </w:r>
      <w:r w:rsidRPr="002352A5">
        <w:rPr>
          <w:sz w:val="24"/>
          <w:szCs w:val="28"/>
        </w:rPr>
        <w:t>the maximum information efficient (MIC) analysis</w:t>
      </w:r>
      <w:r>
        <w:rPr>
          <w:sz w:val="24"/>
          <w:szCs w:val="28"/>
        </w:rPr>
        <w:t xml:space="preserve"> to </w:t>
      </w:r>
      <w:r w:rsidRPr="002F50C5">
        <w:rPr>
          <w:sz w:val="24"/>
          <w:szCs w:val="28"/>
        </w:rPr>
        <w:t>realize the estimation for actual capacity</w:t>
      </w:r>
      <w:r>
        <w:rPr>
          <w:sz w:val="24"/>
          <w:szCs w:val="28"/>
        </w:rPr>
        <w:t>. Evaluated by the data collected under fast capacity degradation, the algorithm has the ability to provide the high accuracy of SOC estimation.</w:t>
      </w:r>
    </w:p>
    <w:p w14:paraId="7A14D932" w14:textId="77777777" w:rsidR="0011059F" w:rsidRPr="00B1733E" w:rsidRDefault="0011059F" w:rsidP="00B0218C">
      <w:pPr>
        <w:pStyle w:val="2"/>
        <w:numPr>
          <w:ilvl w:val="1"/>
          <w:numId w:val="43"/>
        </w:numPr>
        <w:rPr>
          <w:rFonts w:ascii="Times New Roman" w:eastAsiaTheme="minorEastAsia" w:hAnsi="Times New Roman" w:cs="Times New Roman"/>
        </w:rPr>
      </w:pPr>
      <w:r w:rsidRPr="00B1733E">
        <w:rPr>
          <w:rFonts w:ascii="Times New Roman" w:eastAsiaTheme="minorEastAsia" w:hAnsi="Times New Roman" w:cs="Times New Roman" w:hint="eastAsia"/>
        </w:rPr>
        <w:t>Research</w:t>
      </w:r>
      <w:r w:rsidRPr="00B1733E">
        <w:rPr>
          <w:rFonts w:ascii="Times New Roman" w:eastAsiaTheme="minorEastAsia" w:hAnsi="Times New Roman" w:cs="Times New Roman"/>
        </w:rPr>
        <w:t xml:space="preserve"> S</w:t>
      </w:r>
      <w:r w:rsidRPr="00B1733E">
        <w:rPr>
          <w:rFonts w:ascii="Times New Roman" w:eastAsiaTheme="minorEastAsia" w:hAnsi="Times New Roman" w:cs="Times New Roman" w:hint="eastAsia"/>
        </w:rPr>
        <w:t>ummary</w:t>
      </w:r>
    </w:p>
    <w:p w14:paraId="0CDD4715" w14:textId="77777777" w:rsidR="0011059F" w:rsidRDefault="0011059F" w:rsidP="0011059F">
      <w:pPr>
        <w:ind w:firstLine="420"/>
        <w:rPr>
          <w:sz w:val="24"/>
          <w:szCs w:val="28"/>
        </w:rPr>
      </w:pPr>
      <w:r>
        <w:rPr>
          <w:sz w:val="24"/>
          <w:szCs w:val="28"/>
        </w:rPr>
        <w:t xml:space="preserve">By </w:t>
      </w:r>
      <w:r w:rsidRPr="00566518">
        <w:rPr>
          <w:sz w:val="24"/>
          <w:szCs w:val="28"/>
        </w:rPr>
        <w:t xml:space="preserve">collecting and sorting out </w:t>
      </w:r>
      <w:r>
        <w:rPr>
          <w:sz w:val="24"/>
          <w:szCs w:val="28"/>
        </w:rPr>
        <w:t xml:space="preserve">the </w:t>
      </w:r>
      <w:r w:rsidRPr="00566518">
        <w:rPr>
          <w:sz w:val="24"/>
          <w:szCs w:val="28"/>
        </w:rPr>
        <w:t>30</w:t>
      </w:r>
      <w:r>
        <w:rPr>
          <w:sz w:val="24"/>
          <w:szCs w:val="28"/>
        </w:rPr>
        <w:t xml:space="preserve"> </w:t>
      </w:r>
      <w:r w:rsidRPr="00566518">
        <w:rPr>
          <w:sz w:val="24"/>
          <w:szCs w:val="28"/>
        </w:rPr>
        <w:t xml:space="preserve">relevant literatures </w:t>
      </w:r>
      <w:r>
        <w:rPr>
          <w:sz w:val="24"/>
          <w:szCs w:val="28"/>
        </w:rPr>
        <w:t>above, commonly used lithium-ion battery state of charge methods in recent years are comprehended to a large extent. The methods that are worth studying at the present stage can be concluded as follows:</w:t>
      </w:r>
    </w:p>
    <w:p w14:paraId="1FFCA41B" w14:textId="77777777" w:rsidR="0011059F" w:rsidRDefault="0011059F" w:rsidP="0011059F">
      <w:pPr>
        <w:pStyle w:val="af3"/>
        <w:widowControl w:val="0"/>
        <w:numPr>
          <w:ilvl w:val="0"/>
          <w:numId w:val="34"/>
        </w:numPr>
        <w:contextualSpacing w:val="0"/>
        <w:jc w:val="both"/>
        <w:rPr>
          <w:rFonts w:ascii="Times New Roman" w:hAnsi="Times New Roman"/>
          <w:sz w:val="24"/>
          <w:szCs w:val="28"/>
        </w:rPr>
      </w:pPr>
      <w:r w:rsidRPr="001C3B1C">
        <w:rPr>
          <w:rFonts w:ascii="Times New Roman" w:hAnsi="Times New Roman"/>
          <w:sz w:val="24"/>
          <w:szCs w:val="28"/>
        </w:rPr>
        <w:t xml:space="preserve">Coulomb </w:t>
      </w:r>
      <w:r>
        <w:rPr>
          <w:rFonts w:ascii="Times New Roman" w:hAnsi="Times New Roman"/>
          <w:sz w:val="24"/>
          <w:szCs w:val="28"/>
        </w:rPr>
        <w:t>C</w:t>
      </w:r>
      <w:r w:rsidRPr="001C3B1C">
        <w:rPr>
          <w:rFonts w:ascii="Times New Roman" w:hAnsi="Times New Roman"/>
          <w:sz w:val="24"/>
          <w:szCs w:val="28"/>
        </w:rPr>
        <w:t>ounting</w:t>
      </w:r>
      <w:r>
        <w:rPr>
          <w:rFonts w:ascii="Times New Roman" w:hAnsi="Times New Roman"/>
          <w:sz w:val="24"/>
          <w:szCs w:val="28"/>
        </w:rPr>
        <w:t xml:space="preserve"> (</w:t>
      </w:r>
      <w:r w:rsidRPr="001C3B1C">
        <w:rPr>
          <w:rFonts w:ascii="Times New Roman" w:hAnsi="Times New Roman"/>
          <w:sz w:val="24"/>
          <w:szCs w:val="28"/>
        </w:rPr>
        <w:t xml:space="preserve">Ampere-hour </w:t>
      </w:r>
      <w:r>
        <w:rPr>
          <w:rFonts w:ascii="Times New Roman" w:hAnsi="Times New Roman"/>
          <w:sz w:val="24"/>
          <w:szCs w:val="28"/>
        </w:rPr>
        <w:t>I</w:t>
      </w:r>
      <w:r w:rsidRPr="001C3B1C">
        <w:rPr>
          <w:rFonts w:ascii="Times New Roman" w:hAnsi="Times New Roman"/>
          <w:sz w:val="24"/>
          <w:szCs w:val="28"/>
        </w:rPr>
        <w:t>ntegral</w:t>
      </w:r>
      <w:r>
        <w:rPr>
          <w:rFonts w:ascii="Times New Roman" w:hAnsi="Times New Roman"/>
          <w:sz w:val="24"/>
          <w:szCs w:val="28"/>
        </w:rPr>
        <w:t>):</w:t>
      </w:r>
    </w:p>
    <w:p w14:paraId="3A30717B" w14:textId="77777777" w:rsidR="0011059F" w:rsidRDefault="0011059F" w:rsidP="0011059F">
      <w:pPr>
        <w:ind w:firstLine="419"/>
        <w:rPr>
          <w:sz w:val="24"/>
          <w:szCs w:val="28"/>
        </w:rPr>
      </w:pPr>
      <w:r w:rsidRPr="00464B56">
        <w:rPr>
          <w:sz w:val="24"/>
          <w:szCs w:val="28"/>
        </w:rPr>
        <w:lastRenderedPageBreak/>
        <w:t xml:space="preserve">Coulomb counting uses </w:t>
      </w:r>
      <w:r>
        <w:rPr>
          <w:sz w:val="24"/>
          <w:szCs w:val="28"/>
        </w:rPr>
        <w:t>the</w:t>
      </w:r>
      <w:r w:rsidRPr="00464B56">
        <w:rPr>
          <w:sz w:val="24"/>
          <w:szCs w:val="28"/>
        </w:rPr>
        <w:t xml:space="preserve"> basic theory of </w:t>
      </w:r>
      <w:r>
        <w:rPr>
          <w:sz w:val="24"/>
          <w:szCs w:val="28"/>
        </w:rPr>
        <w:t xml:space="preserve">battery </w:t>
      </w:r>
      <w:r w:rsidRPr="00464B56">
        <w:rPr>
          <w:sz w:val="24"/>
          <w:szCs w:val="28"/>
        </w:rPr>
        <w:t>capacity</w:t>
      </w:r>
      <w:r>
        <w:rPr>
          <w:sz w:val="24"/>
          <w:szCs w:val="28"/>
        </w:rPr>
        <w:t xml:space="preserve">, which is </w:t>
      </w:r>
      <w:r w:rsidRPr="00F56734">
        <w:rPr>
          <w:sz w:val="24"/>
          <w:szCs w:val="28"/>
        </w:rPr>
        <w:t xml:space="preserve">the </w:t>
      </w:r>
      <w:r>
        <w:rPr>
          <w:sz w:val="24"/>
          <w:szCs w:val="28"/>
        </w:rPr>
        <w:t xml:space="preserve">same physical quantity with </w:t>
      </w:r>
      <w:r w:rsidRPr="00F56734">
        <w:rPr>
          <w:sz w:val="24"/>
          <w:szCs w:val="28"/>
        </w:rPr>
        <w:t>electric</w:t>
      </w:r>
      <w:r>
        <w:rPr>
          <w:sz w:val="24"/>
          <w:szCs w:val="28"/>
        </w:rPr>
        <w:t xml:space="preserve"> quantity and can be calculated by</w:t>
      </w:r>
      <w:r w:rsidRPr="00F56734">
        <w:rPr>
          <w:sz w:val="24"/>
          <w:szCs w:val="28"/>
        </w:rPr>
        <w:t xml:space="preserve"> current </w:t>
      </w:r>
      <w:r>
        <w:rPr>
          <w:sz w:val="24"/>
          <w:szCs w:val="28"/>
        </w:rPr>
        <w:t>times</w:t>
      </w:r>
      <w:r w:rsidRPr="00F56734">
        <w:rPr>
          <w:sz w:val="24"/>
          <w:szCs w:val="28"/>
        </w:rPr>
        <w:t xml:space="preserve"> time</w:t>
      </w:r>
      <w:r>
        <w:rPr>
          <w:sz w:val="24"/>
          <w:szCs w:val="28"/>
        </w:rPr>
        <w:t xml:space="preserve">. Although this method may be significantly affected by the accuracy and sample frequency of the sensors, </w:t>
      </w:r>
      <w:r w:rsidRPr="00ED5152">
        <w:rPr>
          <w:sz w:val="24"/>
          <w:szCs w:val="28"/>
        </w:rPr>
        <w:t>it is one of the mo</w:t>
      </w:r>
      <w:r>
        <w:rPr>
          <w:sz w:val="24"/>
          <w:szCs w:val="28"/>
        </w:rPr>
        <w:t>st</w:t>
      </w:r>
      <w:r w:rsidRPr="00ED5152">
        <w:rPr>
          <w:sz w:val="24"/>
          <w:szCs w:val="28"/>
        </w:rPr>
        <w:t xml:space="preserve"> common estimation methods in </w:t>
      </w:r>
      <w:r>
        <w:rPr>
          <w:sz w:val="24"/>
          <w:szCs w:val="28"/>
        </w:rPr>
        <w:t>battery management system (</w:t>
      </w:r>
      <w:r w:rsidRPr="00ED5152">
        <w:rPr>
          <w:sz w:val="24"/>
          <w:szCs w:val="28"/>
        </w:rPr>
        <w:t>BMS</w:t>
      </w:r>
      <w:r>
        <w:rPr>
          <w:sz w:val="24"/>
          <w:szCs w:val="28"/>
        </w:rPr>
        <w:t>)</w:t>
      </w:r>
      <w:r w:rsidRPr="00ED5152">
        <w:rPr>
          <w:sz w:val="24"/>
          <w:szCs w:val="28"/>
        </w:rPr>
        <w:t xml:space="preserve"> field and </w:t>
      </w:r>
      <w:r>
        <w:rPr>
          <w:sz w:val="24"/>
          <w:szCs w:val="28"/>
        </w:rPr>
        <w:t>real vehicle a</w:t>
      </w:r>
      <w:r w:rsidRPr="00ED5152">
        <w:rPr>
          <w:sz w:val="24"/>
          <w:szCs w:val="28"/>
        </w:rPr>
        <w:t>t present</w:t>
      </w:r>
      <w:r>
        <w:rPr>
          <w:sz w:val="24"/>
          <w:szCs w:val="28"/>
        </w:rPr>
        <w:t xml:space="preserve"> because of its simplicity.</w:t>
      </w:r>
    </w:p>
    <w:p w14:paraId="6F7E5512" w14:textId="77777777" w:rsidR="0011059F" w:rsidRDefault="0011059F" w:rsidP="0011059F">
      <w:pPr>
        <w:ind w:firstLine="419"/>
        <w:rPr>
          <w:sz w:val="24"/>
          <w:szCs w:val="28"/>
        </w:rPr>
      </w:pPr>
      <w:r>
        <w:rPr>
          <w:sz w:val="24"/>
          <w:szCs w:val="28"/>
        </w:rPr>
        <w:t>To settle the errors caused by the sensors and promote the robustness of the c</w:t>
      </w:r>
      <w:r w:rsidRPr="00464B56">
        <w:rPr>
          <w:sz w:val="24"/>
          <w:szCs w:val="28"/>
        </w:rPr>
        <w:t>oulomb counting</w:t>
      </w:r>
      <w:r>
        <w:rPr>
          <w:sz w:val="24"/>
          <w:szCs w:val="28"/>
        </w:rPr>
        <w:t xml:space="preserve"> method, various of improvement methods are proposed.</w:t>
      </w:r>
    </w:p>
    <w:p w14:paraId="5C928820" w14:textId="77777777" w:rsidR="0011059F" w:rsidRDefault="0011059F" w:rsidP="0011059F">
      <w:pPr>
        <w:ind w:firstLine="419"/>
        <w:rPr>
          <w:sz w:val="24"/>
          <w:szCs w:val="28"/>
        </w:rPr>
      </w:pPr>
      <w:r>
        <w:rPr>
          <w:sz w:val="24"/>
          <w:szCs w:val="28"/>
        </w:rPr>
        <w:t>Concentrate on the ambient temperature of the battery, some of the works add a temperature</w:t>
      </w:r>
      <w:r w:rsidRPr="00E10FF9">
        <w:t xml:space="preserve"> </w:t>
      </w:r>
      <w:r w:rsidRPr="00E10FF9">
        <w:rPr>
          <w:sz w:val="24"/>
          <w:szCs w:val="28"/>
        </w:rPr>
        <w:t>coefficient</w:t>
      </w:r>
      <w:r>
        <w:rPr>
          <w:sz w:val="24"/>
          <w:szCs w:val="28"/>
        </w:rPr>
        <w:t xml:space="preserve"> to the original algorithm calculated by massive experiments on different battery aging conditions.</w:t>
      </w:r>
      <w:r>
        <w:rPr>
          <w:rFonts w:hint="eastAsia"/>
          <w:sz w:val="24"/>
          <w:szCs w:val="28"/>
        </w:rPr>
        <w:t xml:space="preserve"> </w:t>
      </w:r>
      <w:r>
        <w:rPr>
          <w:sz w:val="24"/>
          <w:szCs w:val="28"/>
        </w:rPr>
        <w:t>Others take sensor noise into account and propose a noise correction factor to reduce the influence.</w:t>
      </w:r>
    </w:p>
    <w:p w14:paraId="7C7D25BD" w14:textId="77777777" w:rsidR="0011059F" w:rsidRDefault="0011059F" w:rsidP="0011059F">
      <w:pPr>
        <w:ind w:firstLine="419"/>
        <w:rPr>
          <w:sz w:val="24"/>
          <w:szCs w:val="28"/>
        </w:rPr>
      </w:pPr>
      <w:r>
        <w:rPr>
          <w:rFonts w:hint="eastAsia"/>
          <w:sz w:val="24"/>
          <w:szCs w:val="28"/>
        </w:rPr>
        <w:t>W</w:t>
      </w:r>
      <w:r>
        <w:rPr>
          <w:sz w:val="24"/>
          <w:szCs w:val="28"/>
        </w:rPr>
        <w:t>ith the rapid development of artificial intelligence and database, some data driven algorithms are proposed to improve the accuracy of c</w:t>
      </w:r>
      <w:r w:rsidRPr="00464B56">
        <w:rPr>
          <w:sz w:val="24"/>
          <w:szCs w:val="28"/>
        </w:rPr>
        <w:t>oulomb counting</w:t>
      </w:r>
      <w:r>
        <w:rPr>
          <w:sz w:val="24"/>
          <w:szCs w:val="28"/>
        </w:rPr>
        <w:t xml:space="preserve"> method. These king of methods g</w:t>
      </w:r>
      <w:r w:rsidRPr="005874D5">
        <w:rPr>
          <w:sz w:val="24"/>
          <w:szCs w:val="28"/>
        </w:rPr>
        <w:t>ive</w:t>
      </w:r>
      <w:r>
        <w:rPr>
          <w:sz w:val="24"/>
          <w:szCs w:val="28"/>
        </w:rPr>
        <w:t>s</w:t>
      </w:r>
      <w:r w:rsidRPr="005874D5">
        <w:rPr>
          <w:sz w:val="24"/>
          <w:szCs w:val="28"/>
        </w:rPr>
        <w:t xml:space="preserve"> play to the advantages of big data</w:t>
      </w:r>
      <w:r>
        <w:rPr>
          <w:sz w:val="24"/>
          <w:szCs w:val="28"/>
        </w:rPr>
        <w:t xml:space="preserve"> collected from actual use or specific experiments. The key factors of improvement can be dug out using data mining methods and the algorithms can get high accuracy.</w:t>
      </w:r>
    </w:p>
    <w:p w14:paraId="681DB600" w14:textId="77777777" w:rsidR="0011059F" w:rsidRPr="00D978E6" w:rsidRDefault="0011059F" w:rsidP="0011059F">
      <w:pPr>
        <w:pStyle w:val="af3"/>
        <w:widowControl w:val="0"/>
        <w:numPr>
          <w:ilvl w:val="0"/>
          <w:numId w:val="35"/>
        </w:numPr>
        <w:contextualSpacing w:val="0"/>
        <w:jc w:val="both"/>
        <w:rPr>
          <w:rFonts w:ascii="Times New Roman" w:hAnsi="Times New Roman"/>
          <w:vanish/>
          <w:sz w:val="24"/>
          <w:szCs w:val="28"/>
        </w:rPr>
      </w:pPr>
    </w:p>
    <w:p w14:paraId="56DBFF08" w14:textId="77777777" w:rsidR="0011059F" w:rsidRPr="00D978E6" w:rsidRDefault="0011059F" w:rsidP="0011059F">
      <w:pPr>
        <w:pStyle w:val="af3"/>
        <w:widowControl w:val="0"/>
        <w:numPr>
          <w:ilvl w:val="0"/>
          <w:numId w:val="35"/>
        </w:numPr>
        <w:contextualSpacing w:val="0"/>
        <w:jc w:val="both"/>
        <w:rPr>
          <w:rFonts w:ascii="Times New Roman" w:hAnsi="Times New Roman"/>
          <w:sz w:val="24"/>
          <w:szCs w:val="28"/>
        </w:rPr>
      </w:pPr>
      <w:r>
        <w:rPr>
          <w:rFonts w:ascii="Times New Roman" w:hAnsi="Times New Roman" w:hint="eastAsia"/>
          <w:sz w:val="24"/>
          <w:szCs w:val="28"/>
        </w:rPr>
        <w:t>Model</w:t>
      </w:r>
      <w:r>
        <w:rPr>
          <w:rFonts w:ascii="Times New Roman" w:hAnsi="Times New Roman"/>
          <w:sz w:val="24"/>
          <w:szCs w:val="28"/>
        </w:rPr>
        <w:t>-B</w:t>
      </w:r>
      <w:r>
        <w:rPr>
          <w:rFonts w:ascii="Times New Roman" w:hAnsi="Times New Roman" w:hint="eastAsia"/>
          <w:sz w:val="24"/>
          <w:szCs w:val="28"/>
        </w:rPr>
        <w:t>ased</w:t>
      </w:r>
      <w:r>
        <w:rPr>
          <w:rFonts w:ascii="Times New Roman" w:hAnsi="Times New Roman"/>
          <w:sz w:val="24"/>
          <w:szCs w:val="28"/>
        </w:rPr>
        <w:t xml:space="preserve"> Estimation Algorithm:</w:t>
      </w:r>
    </w:p>
    <w:p w14:paraId="50D3B85C" w14:textId="77777777" w:rsidR="0011059F" w:rsidRDefault="0011059F" w:rsidP="0011059F">
      <w:pPr>
        <w:ind w:firstLine="419"/>
        <w:rPr>
          <w:sz w:val="24"/>
          <w:szCs w:val="28"/>
        </w:rPr>
      </w:pPr>
      <w:r>
        <w:rPr>
          <w:rFonts w:hint="eastAsia"/>
          <w:sz w:val="24"/>
          <w:szCs w:val="28"/>
        </w:rPr>
        <w:t>T</w:t>
      </w:r>
      <w:r>
        <w:rPr>
          <w:sz w:val="24"/>
          <w:szCs w:val="28"/>
        </w:rPr>
        <w:t>he key point of model-based SOC estimation lays in the construction of a robust and accurate battery model to simulate the p</w:t>
      </w:r>
      <w:r w:rsidRPr="00A56543">
        <w:rPr>
          <w:sz w:val="24"/>
          <w:szCs w:val="28"/>
        </w:rPr>
        <w:t>hysical and chemical properties</w:t>
      </w:r>
      <w:r>
        <w:rPr>
          <w:sz w:val="24"/>
          <w:szCs w:val="28"/>
        </w:rPr>
        <w:t>. According to the types of battery model, the model-based SOC estimation algorithms can be sorted into the following categories.</w:t>
      </w:r>
    </w:p>
    <w:p w14:paraId="6554952F" w14:textId="77777777" w:rsidR="0011059F" w:rsidRPr="001A0224" w:rsidRDefault="0011059F" w:rsidP="0011059F">
      <w:pPr>
        <w:pStyle w:val="af3"/>
        <w:widowControl w:val="0"/>
        <w:numPr>
          <w:ilvl w:val="0"/>
          <w:numId w:val="37"/>
        </w:numPr>
        <w:contextualSpacing w:val="0"/>
        <w:jc w:val="both"/>
        <w:rPr>
          <w:rFonts w:ascii="Times New Roman" w:hAnsi="Times New Roman"/>
          <w:sz w:val="24"/>
          <w:szCs w:val="28"/>
        </w:rPr>
      </w:pPr>
      <w:r w:rsidRPr="001A0224">
        <w:rPr>
          <w:rFonts w:ascii="Times New Roman" w:hAnsi="Times New Roman"/>
          <w:sz w:val="24"/>
          <w:szCs w:val="28"/>
        </w:rPr>
        <w:t>Electrochemical Model:</w:t>
      </w:r>
    </w:p>
    <w:p w14:paraId="78EC1E43" w14:textId="77777777" w:rsidR="0011059F" w:rsidRDefault="0011059F" w:rsidP="0011059F">
      <w:pPr>
        <w:ind w:firstLine="419"/>
        <w:rPr>
          <w:sz w:val="24"/>
          <w:szCs w:val="28"/>
        </w:rPr>
      </w:pPr>
      <w:r>
        <w:rPr>
          <w:rFonts w:hint="eastAsia"/>
          <w:sz w:val="24"/>
          <w:szCs w:val="28"/>
        </w:rPr>
        <w:t>T</w:t>
      </w:r>
      <w:r>
        <w:rPr>
          <w:sz w:val="24"/>
          <w:szCs w:val="28"/>
        </w:rPr>
        <w:t>he electrochemical models e</w:t>
      </w:r>
      <w:r w:rsidRPr="00C21DBA">
        <w:rPr>
          <w:sz w:val="24"/>
          <w:szCs w:val="28"/>
        </w:rPr>
        <w:t>stablish the mapping between battery input and output</w:t>
      </w:r>
      <w:r>
        <w:rPr>
          <w:sz w:val="24"/>
          <w:szCs w:val="28"/>
        </w:rPr>
        <w:t xml:space="preserve"> b</w:t>
      </w:r>
      <w:r w:rsidRPr="00AF3EB2">
        <w:rPr>
          <w:sz w:val="24"/>
          <w:szCs w:val="28"/>
        </w:rPr>
        <w:t>y simulating the electrochemical reaction process of the battery in the charging and discharging process</w:t>
      </w:r>
      <w:r>
        <w:rPr>
          <w:sz w:val="24"/>
          <w:szCs w:val="28"/>
        </w:rPr>
        <w:t xml:space="preserve">. </w:t>
      </w:r>
      <w:r w:rsidRPr="001B43DF">
        <w:rPr>
          <w:sz w:val="24"/>
          <w:szCs w:val="28"/>
        </w:rPr>
        <w:t xml:space="preserve">Through a large number of experiments </w:t>
      </w:r>
      <w:r>
        <w:rPr>
          <w:sz w:val="24"/>
          <w:szCs w:val="28"/>
        </w:rPr>
        <w:t xml:space="preserve">combining with </w:t>
      </w:r>
      <w:r w:rsidRPr="001B43DF">
        <w:rPr>
          <w:sz w:val="24"/>
          <w:szCs w:val="28"/>
        </w:rPr>
        <w:t>derivation of electrochemical formula</w:t>
      </w:r>
      <w:r>
        <w:rPr>
          <w:sz w:val="24"/>
          <w:szCs w:val="28"/>
        </w:rPr>
        <w:t>, this kind of models has a g</w:t>
      </w:r>
      <w:r w:rsidRPr="00C156ED">
        <w:rPr>
          <w:sz w:val="24"/>
          <w:szCs w:val="28"/>
        </w:rPr>
        <w:t>ood performance in battery design and research</w:t>
      </w:r>
      <w:r>
        <w:rPr>
          <w:sz w:val="24"/>
          <w:szCs w:val="28"/>
        </w:rPr>
        <w:t>, also can be used to estimate battery status including state of charge. Nevertheless, a</w:t>
      </w:r>
      <w:r w:rsidRPr="00874F13">
        <w:rPr>
          <w:sz w:val="24"/>
          <w:szCs w:val="28"/>
        </w:rPr>
        <w:t xml:space="preserve"> large number of experiments and complex formula derivation make this model overqualified for SOC estimation</w:t>
      </w:r>
      <w:r>
        <w:rPr>
          <w:sz w:val="24"/>
          <w:szCs w:val="28"/>
        </w:rPr>
        <w:t>.</w:t>
      </w:r>
    </w:p>
    <w:p w14:paraId="1551E9A7" w14:textId="77777777" w:rsidR="0011059F" w:rsidRPr="003B2C1C" w:rsidRDefault="0011059F" w:rsidP="0011059F">
      <w:pPr>
        <w:pStyle w:val="af3"/>
        <w:widowControl w:val="0"/>
        <w:numPr>
          <w:ilvl w:val="0"/>
          <w:numId w:val="37"/>
        </w:numPr>
        <w:contextualSpacing w:val="0"/>
        <w:jc w:val="both"/>
        <w:rPr>
          <w:rFonts w:ascii="Times New Roman" w:hAnsi="Times New Roman"/>
          <w:sz w:val="24"/>
          <w:szCs w:val="28"/>
        </w:rPr>
      </w:pPr>
      <w:r>
        <w:rPr>
          <w:rFonts w:ascii="Times New Roman" w:hAnsi="Times New Roman" w:hint="eastAsia"/>
          <w:sz w:val="24"/>
          <w:szCs w:val="28"/>
        </w:rPr>
        <w:t>E</w:t>
      </w:r>
      <w:r>
        <w:rPr>
          <w:rFonts w:ascii="Times New Roman" w:hAnsi="Times New Roman"/>
          <w:sz w:val="24"/>
          <w:szCs w:val="28"/>
        </w:rPr>
        <w:t>quivalent Circuit Model:</w:t>
      </w:r>
    </w:p>
    <w:p w14:paraId="027D6225" w14:textId="77777777" w:rsidR="0011059F" w:rsidRDefault="0011059F" w:rsidP="0011059F">
      <w:pPr>
        <w:ind w:firstLine="419"/>
        <w:rPr>
          <w:sz w:val="24"/>
          <w:szCs w:val="28"/>
        </w:rPr>
      </w:pPr>
      <w:r w:rsidRPr="005C2B47">
        <w:rPr>
          <w:sz w:val="24"/>
          <w:szCs w:val="28"/>
        </w:rPr>
        <w:t>Based on the electrochemical characteristics of the battery, the equivalent circuit model uses basic circuit components</w:t>
      </w:r>
      <w:r>
        <w:rPr>
          <w:sz w:val="24"/>
          <w:szCs w:val="28"/>
        </w:rPr>
        <w:t>,</w:t>
      </w:r>
      <w:r w:rsidRPr="005C2B47">
        <w:rPr>
          <w:sz w:val="24"/>
          <w:szCs w:val="28"/>
        </w:rPr>
        <w:t xml:space="preserve"> such as capacitance</w:t>
      </w:r>
      <w:r>
        <w:rPr>
          <w:sz w:val="24"/>
          <w:szCs w:val="28"/>
        </w:rPr>
        <w:t>,</w:t>
      </w:r>
      <w:r w:rsidRPr="005C2B47">
        <w:rPr>
          <w:sz w:val="24"/>
          <w:szCs w:val="28"/>
        </w:rPr>
        <w:t xml:space="preserve"> </w:t>
      </w:r>
      <w:r>
        <w:rPr>
          <w:sz w:val="24"/>
          <w:szCs w:val="28"/>
        </w:rPr>
        <w:t xml:space="preserve">volt source </w:t>
      </w:r>
      <w:r w:rsidRPr="005C2B47">
        <w:rPr>
          <w:sz w:val="24"/>
          <w:szCs w:val="28"/>
        </w:rPr>
        <w:t>and resistance</w:t>
      </w:r>
      <w:r>
        <w:rPr>
          <w:sz w:val="24"/>
          <w:szCs w:val="28"/>
        </w:rPr>
        <w:t>,</w:t>
      </w:r>
      <w:r w:rsidRPr="005C2B47">
        <w:rPr>
          <w:sz w:val="24"/>
          <w:szCs w:val="28"/>
        </w:rPr>
        <w:t xml:space="preserve"> to simulate the </w:t>
      </w:r>
      <w:r>
        <w:rPr>
          <w:sz w:val="24"/>
          <w:szCs w:val="28"/>
        </w:rPr>
        <w:t>battery</w:t>
      </w:r>
      <w:r w:rsidRPr="005C2B47">
        <w:rPr>
          <w:sz w:val="24"/>
          <w:szCs w:val="28"/>
        </w:rPr>
        <w:t xml:space="preserve"> output voltage </w:t>
      </w:r>
      <w:r>
        <w:rPr>
          <w:sz w:val="24"/>
          <w:szCs w:val="28"/>
        </w:rPr>
        <w:t xml:space="preserve">changes </w:t>
      </w:r>
      <w:r w:rsidRPr="005C2B47">
        <w:rPr>
          <w:sz w:val="24"/>
          <w:szCs w:val="28"/>
        </w:rPr>
        <w:t xml:space="preserve">under the current excitation at different temperatures and aging </w:t>
      </w:r>
      <w:r>
        <w:rPr>
          <w:sz w:val="24"/>
          <w:szCs w:val="28"/>
        </w:rPr>
        <w:t>conditions</w:t>
      </w:r>
      <w:r>
        <w:rPr>
          <w:rFonts w:hint="eastAsia"/>
          <w:sz w:val="24"/>
          <w:szCs w:val="28"/>
        </w:rPr>
        <w:t xml:space="preserve">. </w:t>
      </w:r>
      <w:r>
        <w:rPr>
          <w:sz w:val="24"/>
          <w:szCs w:val="28"/>
        </w:rPr>
        <w:t>In t</w:t>
      </w:r>
      <w:r w:rsidRPr="00D543F8">
        <w:rPr>
          <w:sz w:val="24"/>
          <w:szCs w:val="28"/>
        </w:rPr>
        <w:t xml:space="preserve">his </w:t>
      </w:r>
      <w:r>
        <w:rPr>
          <w:sz w:val="24"/>
          <w:szCs w:val="28"/>
        </w:rPr>
        <w:t xml:space="preserve">kind of </w:t>
      </w:r>
      <w:r w:rsidRPr="00D543F8">
        <w:rPr>
          <w:sz w:val="24"/>
          <w:szCs w:val="28"/>
        </w:rPr>
        <w:t>model, complex electrochemical reactions are equivalent to physical circuits, which greatly simplifies the computational complexity</w:t>
      </w:r>
      <w:r>
        <w:rPr>
          <w:sz w:val="24"/>
          <w:szCs w:val="28"/>
        </w:rPr>
        <w:t xml:space="preserve"> and, t</w:t>
      </w:r>
      <w:r w:rsidRPr="004543B4">
        <w:rPr>
          <w:sz w:val="24"/>
          <w:szCs w:val="28"/>
        </w:rPr>
        <w:t>herefore</w:t>
      </w:r>
      <w:r>
        <w:rPr>
          <w:sz w:val="24"/>
          <w:szCs w:val="28"/>
        </w:rPr>
        <w:t>,</w:t>
      </w:r>
      <w:r w:rsidRPr="004543B4">
        <w:rPr>
          <w:sz w:val="24"/>
          <w:szCs w:val="28"/>
        </w:rPr>
        <w:t xml:space="preserve"> </w:t>
      </w:r>
      <w:r>
        <w:rPr>
          <w:sz w:val="24"/>
          <w:szCs w:val="28"/>
        </w:rPr>
        <w:t xml:space="preserve">is </w:t>
      </w:r>
      <w:r w:rsidRPr="004543B4">
        <w:rPr>
          <w:sz w:val="24"/>
          <w:szCs w:val="28"/>
        </w:rPr>
        <w:t xml:space="preserve">very suitable </w:t>
      </w:r>
      <w:r>
        <w:rPr>
          <w:sz w:val="24"/>
          <w:szCs w:val="28"/>
        </w:rPr>
        <w:t>to</w:t>
      </w:r>
      <w:r w:rsidRPr="004543B4">
        <w:rPr>
          <w:sz w:val="24"/>
          <w:szCs w:val="28"/>
        </w:rPr>
        <w:t xml:space="preserve"> use in embedded systems</w:t>
      </w:r>
      <w:r>
        <w:rPr>
          <w:sz w:val="24"/>
          <w:szCs w:val="28"/>
        </w:rPr>
        <w:t>.</w:t>
      </w:r>
    </w:p>
    <w:p w14:paraId="1F2ADAF1" w14:textId="77777777" w:rsidR="0011059F" w:rsidRPr="00B46A55" w:rsidRDefault="0011059F" w:rsidP="0011059F">
      <w:pPr>
        <w:pStyle w:val="af3"/>
        <w:widowControl w:val="0"/>
        <w:numPr>
          <w:ilvl w:val="0"/>
          <w:numId w:val="37"/>
        </w:numPr>
        <w:contextualSpacing w:val="0"/>
        <w:jc w:val="both"/>
        <w:rPr>
          <w:rFonts w:ascii="Times New Roman" w:hAnsi="Times New Roman"/>
          <w:sz w:val="24"/>
          <w:szCs w:val="28"/>
        </w:rPr>
      </w:pPr>
      <w:r>
        <w:rPr>
          <w:rFonts w:ascii="Times New Roman" w:hAnsi="Times New Roman" w:hint="eastAsia"/>
          <w:sz w:val="24"/>
          <w:szCs w:val="28"/>
        </w:rPr>
        <w:t>M</w:t>
      </w:r>
      <w:r>
        <w:rPr>
          <w:rFonts w:ascii="Times New Roman" w:hAnsi="Times New Roman"/>
          <w:sz w:val="24"/>
          <w:szCs w:val="28"/>
        </w:rPr>
        <w:t>achine Learning Based Model:</w:t>
      </w:r>
    </w:p>
    <w:p w14:paraId="4A1E1D8E" w14:textId="77777777" w:rsidR="0011059F" w:rsidRDefault="0011059F" w:rsidP="0011059F">
      <w:pPr>
        <w:ind w:firstLine="419"/>
        <w:rPr>
          <w:sz w:val="24"/>
          <w:szCs w:val="28"/>
        </w:rPr>
      </w:pPr>
      <w:r w:rsidRPr="00F72A93">
        <w:rPr>
          <w:sz w:val="24"/>
          <w:szCs w:val="28"/>
        </w:rPr>
        <w:t xml:space="preserve">This </w:t>
      </w:r>
      <w:r>
        <w:rPr>
          <w:sz w:val="24"/>
          <w:szCs w:val="28"/>
        </w:rPr>
        <w:t xml:space="preserve">kind of </w:t>
      </w:r>
      <w:r w:rsidRPr="00F72A93">
        <w:rPr>
          <w:sz w:val="24"/>
          <w:szCs w:val="28"/>
        </w:rPr>
        <w:t>model is based on machine learning method</w:t>
      </w:r>
      <w:r>
        <w:rPr>
          <w:sz w:val="24"/>
          <w:szCs w:val="28"/>
        </w:rPr>
        <w:t>s</w:t>
      </w:r>
      <w:r w:rsidRPr="00F72A93">
        <w:rPr>
          <w:sz w:val="24"/>
          <w:szCs w:val="28"/>
        </w:rPr>
        <w:t>, through the sorting and training of a large number of experimental or actual battery us</w:t>
      </w:r>
      <w:r>
        <w:rPr>
          <w:sz w:val="24"/>
          <w:szCs w:val="28"/>
        </w:rPr>
        <w:t>ing</w:t>
      </w:r>
      <w:r w:rsidRPr="00F72A93">
        <w:rPr>
          <w:sz w:val="24"/>
          <w:szCs w:val="28"/>
        </w:rPr>
        <w:t xml:space="preserve"> data, to simulate the battery response under different temperature and current excitation</w:t>
      </w:r>
      <w:r>
        <w:rPr>
          <w:sz w:val="24"/>
          <w:szCs w:val="28"/>
        </w:rPr>
        <w:t>.</w:t>
      </w:r>
      <w:r>
        <w:rPr>
          <w:rFonts w:hint="eastAsia"/>
          <w:sz w:val="24"/>
          <w:szCs w:val="28"/>
        </w:rPr>
        <w:t xml:space="preserve"> </w:t>
      </w:r>
      <w:r w:rsidRPr="00B90C6E">
        <w:rPr>
          <w:sz w:val="24"/>
          <w:szCs w:val="28"/>
        </w:rPr>
        <w:t xml:space="preserve">Unlike other models </w:t>
      </w:r>
      <w:r>
        <w:rPr>
          <w:sz w:val="24"/>
          <w:szCs w:val="28"/>
        </w:rPr>
        <w:t>where</w:t>
      </w:r>
      <w:r w:rsidRPr="00B90C6E">
        <w:rPr>
          <w:sz w:val="24"/>
          <w:szCs w:val="28"/>
        </w:rPr>
        <w:t xml:space="preserve"> simplification and assumptions are proposed </w:t>
      </w:r>
      <w:r>
        <w:rPr>
          <w:sz w:val="24"/>
          <w:szCs w:val="28"/>
        </w:rPr>
        <w:t xml:space="preserve">when presented or </w:t>
      </w:r>
      <w:r w:rsidRPr="00B90C6E">
        <w:rPr>
          <w:sz w:val="24"/>
          <w:szCs w:val="28"/>
        </w:rPr>
        <w:t xml:space="preserve">derived, machine learning </w:t>
      </w:r>
      <w:r>
        <w:rPr>
          <w:sz w:val="24"/>
          <w:szCs w:val="28"/>
        </w:rPr>
        <w:t xml:space="preserve">based models </w:t>
      </w:r>
      <w:r w:rsidRPr="00877F4C">
        <w:rPr>
          <w:sz w:val="24"/>
          <w:szCs w:val="28"/>
        </w:rPr>
        <w:t xml:space="preserve">improve </w:t>
      </w:r>
      <w:r>
        <w:rPr>
          <w:sz w:val="24"/>
          <w:szCs w:val="28"/>
        </w:rPr>
        <w:t xml:space="preserve">the estimation </w:t>
      </w:r>
      <w:r w:rsidRPr="00877F4C">
        <w:rPr>
          <w:sz w:val="24"/>
          <w:szCs w:val="28"/>
        </w:rPr>
        <w:t>accuracy and robustness by using data-driven approach that does not require assumptions</w:t>
      </w:r>
      <w:r>
        <w:rPr>
          <w:sz w:val="24"/>
          <w:szCs w:val="28"/>
        </w:rPr>
        <w:t>.</w:t>
      </w:r>
    </w:p>
    <w:p w14:paraId="00609E71" w14:textId="77777777" w:rsidR="0011059F" w:rsidRDefault="0011059F" w:rsidP="0011059F">
      <w:pPr>
        <w:ind w:firstLine="419"/>
        <w:rPr>
          <w:sz w:val="24"/>
          <w:szCs w:val="28"/>
        </w:rPr>
      </w:pPr>
      <w:r w:rsidRPr="00165803">
        <w:rPr>
          <w:sz w:val="24"/>
          <w:szCs w:val="28"/>
        </w:rPr>
        <w:lastRenderedPageBreak/>
        <w:t xml:space="preserve">Due to </w:t>
      </w:r>
      <w:r>
        <w:rPr>
          <w:sz w:val="24"/>
          <w:szCs w:val="28"/>
        </w:rPr>
        <w:t xml:space="preserve">the </w:t>
      </w:r>
      <w:r w:rsidRPr="00165803">
        <w:rPr>
          <w:sz w:val="24"/>
          <w:szCs w:val="28"/>
        </w:rPr>
        <w:t>sensor noise in actual use, the battery model is usually used with other filtering algorithms</w:t>
      </w:r>
      <w:r>
        <w:rPr>
          <w:sz w:val="24"/>
          <w:szCs w:val="28"/>
        </w:rPr>
        <w:t>. The commonly used methods are n</w:t>
      </w:r>
      <w:r w:rsidRPr="00277F0A">
        <w:rPr>
          <w:sz w:val="24"/>
          <w:szCs w:val="28"/>
        </w:rPr>
        <w:t>onlinear derivative of Kalman filter</w:t>
      </w:r>
      <w:r>
        <w:rPr>
          <w:sz w:val="24"/>
          <w:szCs w:val="28"/>
        </w:rPr>
        <w:t>, such as extended Kalman filter and unscented Kalman filter, particle filter and its nonlinear derivative, H-infinity filter, respectively.</w:t>
      </w:r>
    </w:p>
    <w:p w14:paraId="15AAFDF7" w14:textId="77777777" w:rsidR="0011059F" w:rsidRDefault="0011059F" w:rsidP="0011059F">
      <w:pPr>
        <w:ind w:firstLine="419"/>
        <w:rPr>
          <w:sz w:val="24"/>
          <w:szCs w:val="28"/>
        </w:rPr>
      </w:pPr>
      <w:r>
        <w:rPr>
          <w:sz w:val="24"/>
          <w:szCs w:val="28"/>
        </w:rPr>
        <w:t>The model-based methods are wildly used in battery SOC estimation at present, but it still has some shortcomings. That is, t</w:t>
      </w:r>
      <w:r w:rsidRPr="009D1661">
        <w:rPr>
          <w:sz w:val="24"/>
          <w:szCs w:val="28"/>
        </w:rPr>
        <w:t>h</w:t>
      </w:r>
      <w:r>
        <w:rPr>
          <w:sz w:val="24"/>
          <w:szCs w:val="28"/>
        </w:rPr>
        <w:t>ese</w:t>
      </w:r>
      <w:r w:rsidRPr="009D1661">
        <w:rPr>
          <w:sz w:val="24"/>
          <w:szCs w:val="28"/>
        </w:rPr>
        <w:t xml:space="preserve"> method</w:t>
      </w:r>
      <w:r>
        <w:rPr>
          <w:rFonts w:hint="eastAsia"/>
          <w:sz w:val="24"/>
          <w:szCs w:val="28"/>
        </w:rPr>
        <w:t>s</w:t>
      </w:r>
      <w:r w:rsidRPr="009D1661">
        <w:rPr>
          <w:sz w:val="24"/>
          <w:szCs w:val="28"/>
        </w:rPr>
        <w:t xml:space="preserve"> rel</w:t>
      </w:r>
      <w:r>
        <w:rPr>
          <w:sz w:val="24"/>
          <w:szCs w:val="28"/>
        </w:rPr>
        <w:t>y</w:t>
      </w:r>
      <w:r w:rsidRPr="009D1661">
        <w:rPr>
          <w:sz w:val="24"/>
          <w:szCs w:val="28"/>
        </w:rPr>
        <w:t xml:space="preserve"> on the model, the accuracy of estimat</w:t>
      </w:r>
      <w:r>
        <w:rPr>
          <w:sz w:val="24"/>
          <w:szCs w:val="28"/>
        </w:rPr>
        <w:t xml:space="preserve">ion is </w:t>
      </w:r>
      <w:r w:rsidRPr="00347648">
        <w:rPr>
          <w:sz w:val="24"/>
          <w:szCs w:val="28"/>
        </w:rPr>
        <w:t>greatly affect</w:t>
      </w:r>
      <w:r>
        <w:rPr>
          <w:sz w:val="24"/>
          <w:szCs w:val="28"/>
        </w:rPr>
        <w:t>ed by the battery models. The first two kinds of models are established on the f</w:t>
      </w:r>
      <w:r w:rsidRPr="00DB28FE">
        <w:rPr>
          <w:sz w:val="24"/>
          <w:szCs w:val="28"/>
        </w:rPr>
        <w:t>ormula derivation and calculation</w:t>
      </w:r>
      <w:r>
        <w:rPr>
          <w:sz w:val="24"/>
          <w:szCs w:val="28"/>
        </w:rPr>
        <w:t>. Once the model is accomplished, it is difficult to change or add new functions.</w:t>
      </w:r>
    </w:p>
    <w:p w14:paraId="5BDDA6F3" w14:textId="77777777" w:rsidR="0011059F" w:rsidRPr="00960796" w:rsidRDefault="0011059F" w:rsidP="0011059F">
      <w:pPr>
        <w:pStyle w:val="af3"/>
        <w:widowControl w:val="0"/>
        <w:numPr>
          <w:ilvl w:val="0"/>
          <w:numId w:val="35"/>
        </w:numPr>
        <w:contextualSpacing w:val="0"/>
        <w:jc w:val="both"/>
        <w:rPr>
          <w:rFonts w:ascii="Times New Roman" w:hAnsi="Times New Roman"/>
          <w:sz w:val="24"/>
          <w:szCs w:val="28"/>
        </w:rPr>
      </w:pPr>
      <w:r>
        <w:rPr>
          <w:rFonts w:ascii="Times New Roman" w:hAnsi="Times New Roman" w:hint="eastAsia"/>
          <w:sz w:val="24"/>
          <w:szCs w:val="28"/>
        </w:rPr>
        <w:t>M</w:t>
      </w:r>
      <w:r>
        <w:rPr>
          <w:rFonts w:ascii="Times New Roman" w:hAnsi="Times New Roman"/>
          <w:sz w:val="24"/>
          <w:szCs w:val="28"/>
        </w:rPr>
        <w:t>achine Learning Based Estimation (Data-driven Methods):</w:t>
      </w:r>
    </w:p>
    <w:p w14:paraId="615AA5A7" w14:textId="77777777" w:rsidR="0011059F" w:rsidRDefault="0011059F" w:rsidP="0011059F">
      <w:pPr>
        <w:ind w:firstLine="419"/>
        <w:rPr>
          <w:sz w:val="24"/>
          <w:szCs w:val="28"/>
        </w:rPr>
      </w:pPr>
      <w:r>
        <w:rPr>
          <w:sz w:val="24"/>
          <w:szCs w:val="28"/>
        </w:rPr>
        <w:t xml:space="preserve">Essentially speaking, </w:t>
      </w:r>
      <w:r>
        <w:rPr>
          <w:rFonts w:hint="eastAsia"/>
          <w:sz w:val="24"/>
          <w:szCs w:val="28"/>
        </w:rPr>
        <w:t>Machine</w:t>
      </w:r>
      <w:r>
        <w:rPr>
          <w:sz w:val="24"/>
          <w:szCs w:val="28"/>
        </w:rPr>
        <w:t xml:space="preserve"> learning based battery SOC estimation is a kind of data-driven method. </w:t>
      </w:r>
      <w:r w:rsidRPr="009C74AD">
        <w:rPr>
          <w:sz w:val="24"/>
          <w:szCs w:val="28"/>
        </w:rPr>
        <w:t>Based on a large number of battery test or actual use data</w:t>
      </w:r>
      <w:r>
        <w:rPr>
          <w:sz w:val="24"/>
          <w:szCs w:val="28"/>
        </w:rPr>
        <w:t>,</w:t>
      </w:r>
      <w:r w:rsidRPr="009C74AD">
        <w:rPr>
          <w:sz w:val="24"/>
          <w:szCs w:val="28"/>
        </w:rPr>
        <w:t xml:space="preserve"> the battery input and output mapping relationship</w:t>
      </w:r>
      <w:r w:rsidRPr="00480DDB">
        <w:rPr>
          <w:sz w:val="24"/>
          <w:szCs w:val="28"/>
        </w:rPr>
        <w:t xml:space="preserve"> </w:t>
      </w:r>
      <w:r>
        <w:rPr>
          <w:sz w:val="24"/>
          <w:szCs w:val="28"/>
        </w:rPr>
        <w:t>is built</w:t>
      </w:r>
      <w:r w:rsidRPr="00480DDB">
        <w:rPr>
          <w:sz w:val="24"/>
          <w:szCs w:val="28"/>
        </w:rPr>
        <w:t xml:space="preserve"> </w:t>
      </w:r>
      <w:r w:rsidRPr="009C74AD">
        <w:rPr>
          <w:sz w:val="24"/>
          <w:szCs w:val="28"/>
        </w:rPr>
        <w:t>directly</w:t>
      </w:r>
      <w:r>
        <w:rPr>
          <w:sz w:val="24"/>
          <w:szCs w:val="28"/>
        </w:rPr>
        <w:t>. Commonly used methods include support vector machine (SVM), r</w:t>
      </w:r>
      <w:r w:rsidRPr="00713BC8">
        <w:rPr>
          <w:sz w:val="24"/>
          <w:szCs w:val="28"/>
        </w:rPr>
        <w:t xml:space="preserve">adial basis </w:t>
      </w:r>
      <w:r>
        <w:rPr>
          <w:sz w:val="24"/>
          <w:szCs w:val="28"/>
        </w:rPr>
        <w:t xml:space="preserve">feedforward neural network (RBFNN), </w:t>
      </w:r>
      <w:bookmarkStart w:id="0" w:name="OLE_LINK1"/>
      <w:r w:rsidRPr="006A0DCC">
        <w:rPr>
          <w:sz w:val="24"/>
          <w:szCs w:val="28"/>
        </w:rPr>
        <w:t>nonlinear autoregressive with exogenous inputs</w:t>
      </w:r>
      <w:r>
        <w:rPr>
          <w:sz w:val="24"/>
          <w:szCs w:val="28"/>
        </w:rPr>
        <w:t xml:space="preserve"> neural network</w:t>
      </w:r>
      <w:bookmarkEnd w:id="0"/>
      <w:r>
        <w:rPr>
          <w:sz w:val="24"/>
          <w:szCs w:val="28"/>
        </w:rPr>
        <w:t xml:space="preserve"> (NARX NN), extreme learning machine (ELM) and </w:t>
      </w:r>
      <w:r w:rsidRPr="00EB3A40">
        <w:rPr>
          <w:sz w:val="24"/>
          <w:szCs w:val="28"/>
        </w:rPr>
        <w:t>recurrent neural network</w:t>
      </w:r>
      <w:r>
        <w:rPr>
          <w:sz w:val="24"/>
          <w:szCs w:val="28"/>
        </w:rPr>
        <w:t xml:space="preserve"> (RNN).</w:t>
      </w:r>
    </w:p>
    <w:p w14:paraId="6D91E0DD" w14:textId="77777777" w:rsidR="0011059F" w:rsidRPr="000276FA" w:rsidRDefault="0011059F" w:rsidP="0011059F">
      <w:pPr>
        <w:ind w:firstLine="419"/>
        <w:rPr>
          <w:sz w:val="24"/>
          <w:szCs w:val="28"/>
        </w:rPr>
      </w:pPr>
      <w:r w:rsidRPr="00765A92">
        <w:rPr>
          <w:sz w:val="24"/>
          <w:szCs w:val="28"/>
        </w:rPr>
        <w:t xml:space="preserve">This </w:t>
      </w:r>
      <w:r>
        <w:rPr>
          <w:sz w:val="24"/>
          <w:szCs w:val="28"/>
        </w:rPr>
        <w:t xml:space="preserve">kind of </w:t>
      </w:r>
      <w:r w:rsidRPr="00765A92">
        <w:rPr>
          <w:sz w:val="24"/>
          <w:szCs w:val="28"/>
        </w:rPr>
        <w:t>method</w:t>
      </w:r>
      <w:r>
        <w:rPr>
          <w:sz w:val="24"/>
          <w:szCs w:val="28"/>
        </w:rPr>
        <w:t>s</w:t>
      </w:r>
      <w:r w:rsidRPr="00765A92">
        <w:rPr>
          <w:sz w:val="24"/>
          <w:szCs w:val="28"/>
        </w:rPr>
        <w:t xml:space="preserve"> does not require assumptions and simplifications when proposed </w:t>
      </w:r>
      <w:r>
        <w:rPr>
          <w:sz w:val="24"/>
          <w:szCs w:val="28"/>
        </w:rPr>
        <w:t>or</w:t>
      </w:r>
      <w:r w:rsidRPr="00765A92">
        <w:rPr>
          <w:sz w:val="24"/>
          <w:szCs w:val="28"/>
        </w:rPr>
        <w:t xml:space="preserve"> derived</w:t>
      </w:r>
      <w:r>
        <w:rPr>
          <w:sz w:val="24"/>
          <w:szCs w:val="28"/>
        </w:rPr>
        <w:t xml:space="preserve">, which </w:t>
      </w:r>
      <w:r w:rsidRPr="00F01F27">
        <w:rPr>
          <w:sz w:val="24"/>
          <w:szCs w:val="28"/>
        </w:rPr>
        <w:t>has higher accuracy and robustness</w:t>
      </w:r>
      <w:r>
        <w:rPr>
          <w:sz w:val="24"/>
          <w:szCs w:val="28"/>
        </w:rPr>
        <w:t xml:space="preserve">. </w:t>
      </w:r>
      <w:r w:rsidRPr="004D4BEF">
        <w:rPr>
          <w:sz w:val="24"/>
          <w:szCs w:val="28"/>
        </w:rPr>
        <w:t>In addition, due to the characteristics of machine learning methods, it is relatively easy to add new functions</w:t>
      </w:r>
      <w:r>
        <w:rPr>
          <w:sz w:val="24"/>
          <w:szCs w:val="28"/>
        </w:rPr>
        <w:t xml:space="preserve"> to the whole system and </w:t>
      </w:r>
      <w:r w:rsidRPr="00F73835">
        <w:rPr>
          <w:sz w:val="24"/>
          <w:szCs w:val="28"/>
        </w:rPr>
        <w:t>optimiz</w:t>
      </w:r>
      <w:r>
        <w:rPr>
          <w:sz w:val="24"/>
          <w:szCs w:val="28"/>
        </w:rPr>
        <w:t>e the algorithms</w:t>
      </w:r>
      <w:r w:rsidRPr="00F73835">
        <w:rPr>
          <w:sz w:val="24"/>
          <w:szCs w:val="28"/>
        </w:rPr>
        <w:t xml:space="preserve"> based on new data</w:t>
      </w:r>
      <w:r w:rsidRPr="004D4BEF">
        <w:rPr>
          <w:sz w:val="24"/>
          <w:szCs w:val="28"/>
        </w:rPr>
        <w:t xml:space="preserve">, </w:t>
      </w:r>
      <w:r>
        <w:rPr>
          <w:sz w:val="24"/>
          <w:szCs w:val="28"/>
        </w:rPr>
        <w:t xml:space="preserve">which </w:t>
      </w:r>
      <w:r w:rsidRPr="004D4BEF">
        <w:rPr>
          <w:sz w:val="24"/>
          <w:szCs w:val="28"/>
        </w:rPr>
        <w:t xml:space="preserve">is more suitable for the research and </w:t>
      </w:r>
      <w:r>
        <w:rPr>
          <w:sz w:val="24"/>
          <w:szCs w:val="28"/>
        </w:rPr>
        <w:t xml:space="preserve">actual </w:t>
      </w:r>
      <w:r w:rsidRPr="004D4BEF">
        <w:rPr>
          <w:sz w:val="24"/>
          <w:szCs w:val="28"/>
        </w:rPr>
        <w:t>use of vehicle power batteries in the era of big data</w:t>
      </w:r>
      <w:r>
        <w:rPr>
          <w:sz w:val="24"/>
          <w:szCs w:val="28"/>
        </w:rPr>
        <w:t>.</w:t>
      </w:r>
    </w:p>
    <w:p w14:paraId="106C7F64" w14:textId="77777777" w:rsidR="0011059F" w:rsidRPr="00FD1332" w:rsidRDefault="0011059F" w:rsidP="00B0218C">
      <w:pPr>
        <w:pStyle w:val="1"/>
        <w:numPr>
          <w:ilvl w:val="0"/>
          <w:numId w:val="43"/>
        </w:numPr>
      </w:pPr>
      <w:r>
        <w:t>M</w:t>
      </w:r>
      <w:r w:rsidRPr="00FA56F0">
        <w:t>ethodology</w:t>
      </w:r>
    </w:p>
    <w:p w14:paraId="2D5FD19B" w14:textId="77777777" w:rsidR="0011059F" w:rsidRPr="00330FAD" w:rsidRDefault="0011059F" w:rsidP="00B0218C">
      <w:pPr>
        <w:pStyle w:val="2"/>
        <w:numPr>
          <w:ilvl w:val="1"/>
          <w:numId w:val="43"/>
        </w:numPr>
        <w:rPr>
          <w:rFonts w:ascii="Times New Roman" w:eastAsiaTheme="minorEastAsia" w:hAnsi="Times New Roman" w:cs="Times New Roman"/>
        </w:rPr>
      </w:pPr>
      <w:r w:rsidRPr="00360682">
        <w:rPr>
          <w:rFonts w:ascii="Times New Roman" w:eastAsiaTheme="minorEastAsia" w:hAnsi="Times New Roman" w:cs="Times New Roman"/>
        </w:rPr>
        <w:t xml:space="preserve">Algorithm </w:t>
      </w:r>
      <w:r>
        <w:rPr>
          <w:rFonts w:ascii="Times New Roman" w:eastAsiaTheme="minorEastAsia" w:hAnsi="Times New Roman" w:cs="Times New Roman"/>
        </w:rPr>
        <w:t>S</w:t>
      </w:r>
      <w:r w:rsidRPr="00360682">
        <w:rPr>
          <w:rFonts w:ascii="Times New Roman" w:eastAsiaTheme="minorEastAsia" w:hAnsi="Times New Roman" w:cs="Times New Roman"/>
        </w:rPr>
        <w:t>election</w:t>
      </w:r>
    </w:p>
    <w:p w14:paraId="4FF8FC94" w14:textId="77777777" w:rsidR="0011059F" w:rsidRDefault="0011059F" w:rsidP="0011059F">
      <w:pPr>
        <w:ind w:firstLine="420"/>
        <w:rPr>
          <w:sz w:val="24"/>
          <w:szCs w:val="28"/>
        </w:rPr>
      </w:pPr>
      <w:r w:rsidRPr="000D2FE3">
        <w:rPr>
          <w:sz w:val="24"/>
          <w:szCs w:val="28"/>
        </w:rPr>
        <w:t>Considering the polarization characteristics</w:t>
      </w:r>
      <w:r>
        <w:rPr>
          <w:sz w:val="24"/>
          <w:szCs w:val="28"/>
        </w:rPr>
        <w:t xml:space="preserve">, </w:t>
      </w:r>
      <w:r w:rsidRPr="000D2FE3">
        <w:rPr>
          <w:sz w:val="24"/>
          <w:szCs w:val="28"/>
        </w:rPr>
        <w:t xml:space="preserve">battery </w:t>
      </w:r>
      <w:proofErr w:type="spellStart"/>
      <w:r w:rsidRPr="000D2FE3">
        <w:rPr>
          <w:sz w:val="24"/>
          <w:szCs w:val="28"/>
        </w:rPr>
        <w:t>model</w:t>
      </w:r>
      <w:r>
        <w:rPr>
          <w:sz w:val="24"/>
          <w:szCs w:val="28"/>
        </w:rPr>
        <w:t>ing</w:t>
      </w:r>
      <w:proofErr w:type="spellEnd"/>
      <w:r w:rsidRPr="000D2FE3">
        <w:rPr>
          <w:sz w:val="24"/>
          <w:szCs w:val="28"/>
        </w:rPr>
        <w:t xml:space="preserve"> </w:t>
      </w:r>
      <w:r>
        <w:rPr>
          <w:sz w:val="24"/>
          <w:szCs w:val="28"/>
        </w:rPr>
        <w:t>can be regarded as</w:t>
      </w:r>
      <w:r w:rsidRPr="000D2FE3">
        <w:rPr>
          <w:sz w:val="24"/>
          <w:szCs w:val="28"/>
        </w:rPr>
        <w:t xml:space="preserve"> a complex nonlinear autoregressive time series </w:t>
      </w:r>
      <w:proofErr w:type="spellStart"/>
      <w:r w:rsidRPr="000D2FE3">
        <w:rPr>
          <w:sz w:val="24"/>
          <w:szCs w:val="28"/>
        </w:rPr>
        <w:t>modeling</w:t>
      </w:r>
      <w:proofErr w:type="spellEnd"/>
      <w:r w:rsidRPr="000D2FE3">
        <w:rPr>
          <w:sz w:val="24"/>
          <w:szCs w:val="28"/>
        </w:rPr>
        <w:t xml:space="preserve"> </w:t>
      </w:r>
      <w:r>
        <w:rPr>
          <w:sz w:val="24"/>
          <w:szCs w:val="28"/>
        </w:rPr>
        <w:t xml:space="preserve">problem </w:t>
      </w:r>
      <w:r w:rsidRPr="000D2FE3">
        <w:rPr>
          <w:sz w:val="24"/>
          <w:szCs w:val="28"/>
        </w:rPr>
        <w:t>with external incentive</w:t>
      </w:r>
      <w:r>
        <w:rPr>
          <w:sz w:val="24"/>
          <w:szCs w:val="28"/>
        </w:rPr>
        <w:t>.</w:t>
      </w:r>
    </w:p>
    <w:p w14:paraId="1DFE885E" w14:textId="77777777" w:rsidR="0011059F" w:rsidRDefault="0011059F" w:rsidP="0011059F">
      <w:pPr>
        <w:ind w:firstLine="420"/>
        <w:rPr>
          <w:sz w:val="24"/>
          <w:szCs w:val="28"/>
        </w:rPr>
      </w:pPr>
      <w:r w:rsidRPr="00F23D30">
        <w:rPr>
          <w:sz w:val="24"/>
          <w:szCs w:val="28"/>
        </w:rPr>
        <w:t>Based on the above literature collection</w:t>
      </w:r>
      <w:r>
        <w:rPr>
          <w:sz w:val="24"/>
          <w:szCs w:val="28"/>
        </w:rPr>
        <w:t>,</w:t>
      </w:r>
      <w:r w:rsidRPr="00F23D30">
        <w:rPr>
          <w:sz w:val="24"/>
          <w:szCs w:val="28"/>
        </w:rPr>
        <w:t xml:space="preserve"> summary and analysis</w:t>
      </w:r>
      <w:r>
        <w:rPr>
          <w:sz w:val="24"/>
          <w:szCs w:val="28"/>
        </w:rPr>
        <w:t xml:space="preserve">, </w:t>
      </w:r>
      <w:r w:rsidRPr="00B26A25">
        <w:rPr>
          <w:sz w:val="24"/>
          <w:szCs w:val="28"/>
        </w:rPr>
        <w:t xml:space="preserve">in line with the development trend of </w:t>
      </w:r>
      <w:r>
        <w:rPr>
          <w:sz w:val="24"/>
          <w:szCs w:val="28"/>
        </w:rPr>
        <w:t>t</w:t>
      </w:r>
      <w:r w:rsidRPr="00B26A25">
        <w:rPr>
          <w:sz w:val="24"/>
          <w:szCs w:val="28"/>
        </w:rPr>
        <w:t xml:space="preserve">he </w:t>
      </w:r>
      <w:r>
        <w:rPr>
          <w:sz w:val="24"/>
          <w:szCs w:val="28"/>
        </w:rPr>
        <w:t xml:space="preserve">big data era, machine learning based algorithms are the first choice. Among the commonly used methods, neural networks </w:t>
      </w:r>
      <w:r w:rsidRPr="00B83275">
        <w:rPr>
          <w:sz w:val="24"/>
          <w:szCs w:val="28"/>
        </w:rPr>
        <w:t>ha</w:t>
      </w:r>
      <w:r>
        <w:rPr>
          <w:sz w:val="24"/>
          <w:szCs w:val="28"/>
        </w:rPr>
        <w:t>ve</w:t>
      </w:r>
      <w:r w:rsidRPr="00B83275">
        <w:rPr>
          <w:sz w:val="24"/>
          <w:szCs w:val="28"/>
        </w:rPr>
        <w:t xml:space="preserve"> powerful nonlinear fitting ability and can be adjusted flexibly according to various application scenarios</w:t>
      </w:r>
      <w:r>
        <w:rPr>
          <w:sz w:val="24"/>
          <w:szCs w:val="28"/>
        </w:rPr>
        <w:t xml:space="preserve">. </w:t>
      </w:r>
    </w:p>
    <w:p w14:paraId="48C24661" w14:textId="77777777" w:rsidR="0011059F" w:rsidRDefault="0011059F" w:rsidP="0011059F">
      <w:pPr>
        <w:ind w:firstLine="420"/>
        <w:rPr>
          <w:sz w:val="24"/>
          <w:szCs w:val="28"/>
        </w:rPr>
      </w:pPr>
      <w:r>
        <w:rPr>
          <w:sz w:val="24"/>
          <w:szCs w:val="28"/>
        </w:rPr>
        <w:t xml:space="preserve">Due to the advantages </w:t>
      </w:r>
      <w:r>
        <w:rPr>
          <w:rFonts w:hint="eastAsia"/>
          <w:sz w:val="24"/>
          <w:szCs w:val="28"/>
        </w:rPr>
        <w:t>above</w:t>
      </w:r>
      <w:r>
        <w:rPr>
          <w:sz w:val="24"/>
          <w:szCs w:val="28"/>
        </w:rPr>
        <w:t xml:space="preserve">, in this proposal, the </w:t>
      </w:r>
      <w:r w:rsidRPr="00FF4334">
        <w:rPr>
          <w:sz w:val="24"/>
          <w:szCs w:val="28"/>
        </w:rPr>
        <w:t>nonlinear autoregressive with exogenous inputs neural network</w:t>
      </w:r>
      <w:r>
        <w:rPr>
          <w:sz w:val="24"/>
          <w:szCs w:val="28"/>
        </w:rPr>
        <w:t xml:space="preserve"> (NARX NN) is selected which is a derived type to </w:t>
      </w:r>
      <w:r w:rsidRPr="00B75E3B">
        <w:rPr>
          <w:sz w:val="24"/>
          <w:szCs w:val="28"/>
        </w:rPr>
        <w:t>improv</w:t>
      </w:r>
      <w:r>
        <w:rPr>
          <w:sz w:val="24"/>
          <w:szCs w:val="28"/>
        </w:rPr>
        <w:t>e</w:t>
      </w:r>
      <w:r w:rsidRPr="00B75E3B">
        <w:rPr>
          <w:sz w:val="24"/>
          <w:szCs w:val="28"/>
        </w:rPr>
        <w:t xml:space="preserve"> the nonlinear fitting ability of </w:t>
      </w:r>
      <w:r>
        <w:rPr>
          <w:sz w:val="24"/>
          <w:szCs w:val="28"/>
        </w:rPr>
        <w:t xml:space="preserve">feedforward </w:t>
      </w:r>
      <w:r w:rsidRPr="00B75E3B">
        <w:rPr>
          <w:sz w:val="24"/>
          <w:szCs w:val="28"/>
        </w:rPr>
        <w:t>neural network</w:t>
      </w:r>
      <w:r>
        <w:rPr>
          <w:sz w:val="24"/>
          <w:szCs w:val="28"/>
        </w:rPr>
        <w:t xml:space="preserve"> (FNN) by adding delay nodes to the input layer which make it a recurrent</w:t>
      </w:r>
      <w:r w:rsidRPr="00F92EFD">
        <w:rPr>
          <w:sz w:val="24"/>
          <w:szCs w:val="28"/>
        </w:rPr>
        <w:t xml:space="preserve"> dynamic neural network</w:t>
      </w:r>
      <w:r>
        <w:rPr>
          <w:sz w:val="24"/>
          <w:szCs w:val="28"/>
        </w:rPr>
        <w:t>.</w:t>
      </w:r>
    </w:p>
    <w:p w14:paraId="6012D4F9" w14:textId="77777777" w:rsidR="0011059F" w:rsidRPr="0077139F" w:rsidRDefault="0011059F" w:rsidP="00B0218C">
      <w:pPr>
        <w:pStyle w:val="2"/>
        <w:numPr>
          <w:ilvl w:val="1"/>
          <w:numId w:val="43"/>
        </w:numPr>
        <w:rPr>
          <w:rFonts w:ascii="Times New Roman" w:eastAsiaTheme="minorEastAsia" w:hAnsi="Times New Roman" w:cs="Times New Roman"/>
        </w:rPr>
      </w:pPr>
      <w:r w:rsidRPr="0077139F">
        <w:rPr>
          <w:rFonts w:ascii="Times New Roman" w:eastAsiaTheme="minorEastAsia" w:hAnsi="Times New Roman" w:cs="Times New Roman" w:hint="eastAsia"/>
        </w:rPr>
        <w:lastRenderedPageBreak/>
        <w:t>A</w:t>
      </w:r>
      <w:r w:rsidRPr="0077139F">
        <w:rPr>
          <w:rFonts w:ascii="Times New Roman" w:eastAsiaTheme="minorEastAsia" w:hAnsi="Times New Roman" w:cs="Times New Roman"/>
        </w:rPr>
        <w:t>lgorithm Introduction</w:t>
      </w:r>
    </w:p>
    <w:p w14:paraId="4D813736" w14:textId="77777777" w:rsidR="0011059F" w:rsidRDefault="0011059F" w:rsidP="0011059F">
      <w:pPr>
        <w:ind w:firstLine="420"/>
        <w:rPr>
          <w:sz w:val="24"/>
          <w:szCs w:val="28"/>
        </w:rPr>
      </w:pPr>
      <w:r w:rsidRPr="000D2FE3">
        <w:rPr>
          <w:sz w:val="24"/>
          <w:szCs w:val="28"/>
        </w:rPr>
        <w:t xml:space="preserve">NARX neural network is a dynamic recursive neural network by introducing feedback path and </w:t>
      </w:r>
      <w:r>
        <w:rPr>
          <w:sz w:val="24"/>
          <w:szCs w:val="28"/>
        </w:rPr>
        <w:t>t</w:t>
      </w:r>
      <w:r w:rsidRPr="000D2FE3">
        <w:rPr>
          <w:sz w:val="24"/>
          <w:szCs w:val="28"/>
        </w:rPr>
        <w:t xml:space="preserve">ime </w:t>
      </w:r>
      <w:r>
        <w:rPr>
          <w:sz w:val="24"/>
          <w:szCs w:val="28"/>
        </w:rPr>
        <w:t>d</w:t>
      </w:r>
      <w:r w:rsidRPr="000D2FE3">
        <w:rPr>
          <w:sz w:val="24"/>
          <w:szCs w:val="28"/>
        </w:rPr>
        <w:t xml:space="preserve">elay </w:t>
      </w:r>
      <w:r>
        <w:rPr>
          <w:sz w:val="24"/>
          <w:szCs w:val="28"/>
        </w:rPr>
        <w:t>l</w:t>
      </w:r>
      <w:r w:rsidRPr="000D2FE3">
        <w:rPr>
          <w:sz w:val="24"/>
          <w:szCs w:val="28"/>
        </w:rPr>
        <w:t>ayer (TDL) of different order on the basis of traditional static neural network.</w:t>
      </w:r>
      <w:r>
        <w:rPr>
          <w:sz w:val="24"/>
          <w:szCs w:val="28"/>
        </w:rPr>
        <w:t xml:space="preserve"> </w:t>
      </w:r>
      <w:r w:rsidRPr="00E314E4">
        <w:rPr>
          <w:sz w:val="24"/>
          <w:szCs w:val="28"/>
        </w:rPr>
        <w:t xml:space="preserve">Based on this structure, combined with the characteristics of nonlinear mapping of perceptron, </w:t>
      </w:r>
      <w:r>
        <w:rPr>
          <w:sz w:val="24"/>
          <w:szCs w:val="28"/>
        </w:rPr>
        <w:t xml:space="preserve">the </w:t>
      </w:r>
      <w:r w:rsidRPr="00E314E4">
        <w:rPr>
          <w:sz w:val="24"/>
          <w:szCs w:val="28"/>
        </w:rPr>
        <w:t>neural network can record the past state of input and output in the system</w:t>
      </w:r>
      <w:r>
        <w:rPr>
          <w:sz w:val="24"/>
          <w:szCs w:val="28"/>
        </w:rPr>
        <w:t xml:space="preserve"> and</w:t>
      </w:r>
      <w:r w:rsidRPr="00E314E4">
        <w:rPr>
          <w:sz w:val="24"/>
          <w:szCs w:val="28"/>
        </w:rPr>
        <w:t xml:space="preserve"> predict the state value of the next moment according to the past state, which has been widely used in time series </w:t>
      </w:r>
      <w:proofErr w:type="spellStart"/>
      <w:r w:rsidRPr="00E314E4">
        <w:rPr>
          <w:sz w:val="24"/>
          <w:szCs w:val="28"/>
        </w:rPr>
        <w:t>modeling</w:t>
      </w:r>
      <w:proofErr w:type="spellEnd"/>
      <w:r>
        <w:rPr>
          <w:sz w:val="24"/>
          <w:szCs w:val="28"/>
        </w:rPr>
        <w:t>.</w:t>
      </w:r>
    </w:p>
    <w:p w14:paraId="712FFBE4" w14:textId="77777777" w:rsidR="0011059F" w:rsidRDefault="0011059F" w:rsidP="0011059F">
      <w:pPr>
        <w:ind w:firstLine="420"/>
        <w:rPr>
          <w:sz w:val="24"/>
          <w:szCs w:val="28"/>
        </w:rPr>
      </w:pPr>
      <w:r>
        <w:rPr>
          <w:rFonts w:hint="eastAsia"/>
          <w:sz w:val="24"/>
          <w:szCs w:val="28"/>
        </w:rPr>
        <w:t>N</w:t>
      </w:r>
      <w:r>
        <w:rPr>
          <w:sz w:val="24"/>
          <w:szCs w:val="28"/>
        </w:rPr>
        <w:t>ARX neural network can be described using the following function:</w:t>
      </w:r>
    </w:p>
    <w:p w14:paraId="58DF3B89" w14:textId="77777777" w:rsidR="0011059F" w:rsidRDefault="0011059F" w:rsidP="0011059F">
      <w:pPr>
        <w:rPr>
          <w:sz w:val="24"/>
          <w:szCs w:val="28"/>
        </w:rPr>
      </w:pPr>
      <m:oMathPara>
        <m:oMath>
          <m:r>
            <w:rPr>
              <w:rFonts w:ascii="Cambria Math" w:hAnsi="Cambria Math"/>
              <w:sz w:val="24"/>
              <w:szCs w:val="28"/>
            </w:rPr>
            <m:t xml:space="preserve">y(k) =F{x(k -1),…,x(k -d), y(k -1),…,y(k -d)} </m:t>
          </m:r>
        </m:oMath>
      </m:oMathPara>
    </w:p>
    <w:p w14:paraId="06FBCB38" w14:textId="77777777" w:rsidR="0011059F" w:rsidRDefault="0011059F" w:rsidP="0011059F">
      <w:pPr>
        <w:rPr>
          <w:sz w:val="24"/>
          <w:szCs w:val="28"/>
        </w:rPr>
      </w:pPr>
      <w:r>
        <w:rPr>
          <w:sz w:val="24"/>
          <w:szCs w:val="28"/>
        </w:rPr>
        <w:tab/>
        <w:t xml:space="preserve">Where </w:t>
      </w:r>
      <m:oMath>
        <m:r>
          <w:rPr>
            <w:rFonts w:ascii="Cambria Math" w:hAnsi="Cambria Math"/>
            <w:sz w:val="24"/>
            <w:szCs w:val="28"/>
          </w:rPr>
          <m:t>x</m:t>
        </m:r>
        <m:d>
          <m:dPr>
            <m:ctrlPr>
              <w:rPr>
                <w:rFonts w:ascii="Cambria Math" w:hAnsi="Cambria Math"/>
                <w:i/>
                <w:sz w:val="24"/>
                <w:szCs w:val="28"/>
              </w:rPr>
            </m:ctrlPr>
          </m:dPr>
          <m:e>
            <m:r>
              <w:rPr>
                <w:rFonts w:ascii="Cambria Math" w:hAnsi="Cambria Math"/>
                <w:sz w:val="24"/>
                <w:szCs w:val="28"/>
              </w:rPr>
              <m:t>k-1</m:t>
            </m:r>
          </m:e>
        </m:d>
        <m:r>
          <w:rPr>
            <w:rFonts w:ascii="Cambria Math" w:hAnsi="Cambria Math"/>
            <w:sz w:val="24"/>
            <w:szCs w:val="28"/>
          </w:rPr>
          <m:t>,…,x</m:t>
        </m:r>
        <m:d>
          <m:dPr>
            <m:ctrlPr>
              <w:rPr>
                <w:rFonts w:ascii="Cambria Math" w:hAnsi="Cambria Math"/>
                <w:i/>
                <w:sz w:val="24"/>
                <w:szCs w:val="28"/>
              </w:rPr>
            </m:ctrlPr>
          </m:dPr>
          <m:e>
            <m:r>
              <w:rPr>
                <w:rFonts w:ascii="Cambria Math" w:hAnsi="Cambria Math"/>
                <w:sz w:val="24"/>
                <w:szCs w:val="28"/>
              </w:rPr>
              <m:t>k-d</m:t>
            </m:r>
          </m:e>
        </m:d>
      </m:oMath>
      <w:r>
        <w:rPr>
          <w:sz w:val="24"/>
          <w:szCs w:val="28"/>
        </w:rPr>
        <w:t>r</w:t>
      </w:r>
      <w:proofErr w:type="spellStart"/>
      <w:r>
        <w:rPr>
          <w:sz w:val="24"/>
          <w:szCs w:val="28"/>
        </w:rPr>
        <w:t>epresents</w:t>
      </w:r>
      <w:proofErr w:type="spellEnd"/>
      <w:r>
        <w:rPr>
          <w:sz w:val="24"/>
          <w:szCs w:val="28"/>
        </w:rPr>
        <w:t xml:space="preserve"> t</w:t>
      </w:r>
      <w:r w:rsidRPr="00C71067">
        <w:rPr>
          <w:sz w:val="24"/>
          <w:szCs w:val="28"/>
        </w:rPr>
        <w:t xml:space="preserve">he value of external input vector </w:t>
      </w:r>
      <m:oMath>
        <m:r>
          <w:rPr>
            <w:rFonts w:ascii="Cambria Math" w:hAnsi="Cambria Math"/>
            <w:sz w:val="24"/>
            <w:szCs w:val="28"/>
          </w:rPr>
          <m:t xml:space="preserve">x(k) </m:t>
        </m:r>
      </m:oMath>
      <w:r w:rsidRPr="00C71067">
        <w:rPr>
          <w:sz w:val="24"/>
          <w:szCs w:val="28"/>
        </w:rPr>
        <w:t>at different time delays</w:t>
      </w:r>
      <w:r>
        <w:rPr>
          <w:sz w:val="24"/>
          <w:szCs w:val="28"/>
        </w:rPr>
        <w:t xml:space="preserve">, </w:t>
      </w:r>
      <m:oMath>
        <m:r>
          <w:rPr>
            <w:rFonts w:ascii="Cambria Math" w:hAnsi="Cambria Math"/>
            <w:sz w:val="24"/>
            <w:szCs w:val="28"/>
          </w:rPr>
          <m:t>y(k - 1),...,y(k-d)</m:t>
        </m:r>
      </m:oMath>
      <w:r>
        <w:rPr>
          <w:sz w:val="24"/>
          <w:szCs w:val="28"/>
        </w:rPr>
        <w:t xml:space="preserve"> </w:t>
      </w:r>
      <w:r w:rsidRPr="000C00E7">
        <w:rPr>
          <w:sz w:val="24"/>
          <w:szCs w:val="28"/>
        </w:rPr>
        <w:t xml:space="preserve">represents the delay of different orders of the output </w:t>
      </w:r>
      <m:oMath>
        <m:r>
          <w:rPr>
            <w:rFonts w:ascii="Cambria Math" w:hAnsi="Cambria Math"/>
            <w:sz w:val="24"/>
            <w:szCs w:val="28"/>
          </w:rPr>
          <m:t>y(k)</m:t>
        </m:r>
      </m:oMath>
      <w:r w:rsidRPr="000C00E7">
        <w:rPr>
          <w:sz w:val="24"/>
          <w:szCs w:val="28"/>
        </w:rPr>
        <w:t>.</w:t>
      </w:r>
      <w:r>
        <w:rPr>
          <w:sz w:val="24"/>
          <w:szCs w:val="28"/>
        </w:rPr>
        <w:t xml:space="preserve"> The structure of NARX neural network can be demonstrated as fig 1.</w:t>
      </w:r>
    </w:p>
    <w:p w14:paraId="04AFCBA9" w14:textId="77777777" w:rsidR="0011059F" w:rsidRDefault="0011059F" w:rsidP="0011059F">
      <w:pPr>
        <w:jc w:val="center"/>
        <w:rPr>
          <w:sz w:val="24"/>
          <w:szCs w:val="28"/>
        </w:rPr>
      </w:pPr>
      <w:r>
        <w:rPr>
          <w:noProof/>
        </w:rPr>
        <w:drawing>
          <wp:inline distT="0" distB="0" distL="0" distR="0" wp14:anchorId="41FC920F" wp14:editId="117C2C5C">
            <wp:extent cx="2508636" cy="1363048"/>
            <wp:effectExtent l="0" t="0" r="6350"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39354" cy="1379738"/>
                    </a:xfrm>
                    <a:prstGeom prst="rect">
                      <a:avLst/>
                    </a:prstGeom>
                  </pic:spPr>
                </pic:pic>
              </a:graphicData>
            </a:graphic>
          </wp:inline>
        </w:drawing>
      </w:r>
    </w:p>
    <w:p w14:paraId="6724BB3A" w14:textId="77777777" w:rsidR="0011059F" w:rsidRPr="003506AE" w:rsidRDefault="0011059F" w:rsidP="0011059F">
      <w:pPr>
        <w:jc w:val="center"/>
      </w:pPr>
      <w:r w:rsidRPr="003506AE">
        <w:rPr>
          <w:rFonts w:hint="eastAsia"/>
        </w:rPr>
        <w:t>F</w:t>
      </w:r>
      <w:r w:rsidRPr="003506AE">
        <w:t>ig 1 Structure of NARX neural network</w:t>
      </w:r>
    </w:p>
    <w:p w14:paraId="072FA00D" w14:textId="77777777" w:rsidR="0011059F" w:rsidRDefault="0011059F" w:rsidP="0011059F">
      <w:pPr>
        <w:ind w:firstLine="420"/>
        <w:rPr>
          <w:sz w:val="24"/>
          <w:szCs w:val="28"/>
        </w:rPr>
      </w:pPr>
      <w:r>
        <w:rPr>
          <w:sz w:val="24"/>
          <w:szCs w:val="28"/>
        </w:rPr>
        <w:t>In Fig 1, NARX is divided into three layers, that is, i</w:t>
      </w:r>
      <w:r w:rsidRPr="00C2086B">
        <w:rPr>
          <w:sz w:val="24"/>
          <w:szCs w:val="28"/>
        </w:rPr>
        <w:t xml:space="preserve">nput layer with delay </w:t>
      </w:r>
      <w:r>
        <w:rPr>
          <w:sz w:val="24"/>
          <w:szCs w:val="28"/>
        </w:rPr>
        <w:t>nodes, a</w:t>
      </w:r>
      <w:r w:rsidRPr="00D12A92">
        <w:rPr>
          <w:sz w:val="24"/>
          <w:szCs w:val="28"/>
        </w:rPr>
        <w:t>djustable hidden layer</w:t>
      </w:r>
      <w:r>
        <w:rPr>
          <w:sz w:val="24"/>
          <w:szCs w:val="28"/>
        </w:rPr>
        <w:t xml:space="preserve"> and output layer. </w:t>
      </w:r>
      <w:r w:rsidRPr="003C7EF8">
        <w:rPr>
          <w:sz w:val="24"/>
          <w:szCs w:val="28"/>
        </w:rPr>
        <w:t xml:space="preserve">W1 </w:t>
      </w:r>
      <w:r>
        <w:rPr>
          <w:sz w:val="24"/>
          <w:szCs w:val="28"/>
        </w:rPr>
        <w:t>is</w:t>
      </w:r>
      <w:r w:rsidRPr="003C7EF8">
        <w:rPr>
          <w:sz w:val="24"/>
          <w:szCs w:val="28"/>
        </w:rPr>
        <w:t xml:space="preserve"> the weight vector of the input layer, W2 is the weight vector between the feedback quantity of the output layer and the hidden layer, W3 is the weight vector of the output layer, B1 and B2 are the bias of the input layer and the output layer respectively, and </w:t>
      </w:r>
      <m:oMath>
        <m:r>
          <w:rPr>
            <w:rFonts w:ascii="Cambria Math" w:hAnsi="Cambria Math"/>
            <w:sz w:val="24"/>
            <w:szCs w:val="28"/>
          </w:rPr>
          <m:t>f</m:t>
        </m:r>
      </m:oMath>
      <w:r w:rsidRPr="003C7EF8">
        <w:rPr>
          <w:sz w:val="24"/>
          <w:szCs w:val="28"/>
        </w:rPr>
        <w:t xml:space="preserve"> is the activation function of the neuron of the hidden layer.</w:t>
      </w:r>
    </w:p>
    <w:p w14:paraId="491BCF7D" w14:textId="77777777" w:rsidR="0011059F" w:rsidRPr="00B74CC6" w:rsidRDefault="0011059F" w:rsidP="00B0218C">
      <w:pPr>
        <w:pStyle w:val="2"/>
        <w:numPr>
          <w:ilvl w:val="1"/>
          <w:numId w:val="43"/>
        </w:numPr>
        <w:rPr>
          <w:rFonts w:ascii="Times New Roman" w:eastAsiaTheme="minorEastAsia" w:hAnsi="Times New Roman" w:cs="Times New Roman"/>
        </w:rPr>
      </w:pPr>
      <w:r w:rsidRPr="00B74CC6">
        <w:rPr>
          <w:rFonts w:ascii="Times New Roman" w:eastAsiaTheme="minorEastAsia" w:hAnsi="Times New Roman" w:cs="Times New Roman" w:hint="eastAsia"/>
        </w:rPr>
        <w:t>T</w:t>
      </w:r>
      <w:r w:rsidRPr="00B74CC6">
        <w:rPr>
          <w:rFonts w:ascii="Times New Roman" w:eastAsiaTheme="minorEastAsia" w:hAnsi="Times New Roman" w:cs="Times New Roman"/>
        </w:rPr>
        <w:t xml:space="preserve">raining Dataset </w:t>
      </w:r>
      <w:r>
        <w:rPr>
          <w:rFonts w:ascii="Times New Roman" w:eastAsiaTheme="minorEastAsia" w:hAnsi="Times New Roman" w:cs="Times New Roman"/>
        </w:rPr>
        <w:t>S</w:t>
      </w:r>
      <w:r w:rsidRPr="00B74CC6">
        <w:rPr>
          <w:rFonts w:ascii="Times New Roman" w:eastAsiaTheme="minorEastAsia" w:hAnsi="Times New Roman" w:cs="Times New Roman"/>
        </w:rPr>
        <w:t>election</w:t>
      </w:r>
    </w:p>
    <w:p w14:paraId="4AF3D42A" w14:textId="77777777" w:rsidR="0011059F" w:rsidRDefault="0011059F" w:rsidP="0011059F">
      <w:pPr>
        <w:ind w:firstLine="420"/>
        <w:rPr>
          <w:sz w:val="24"/>
          <w:szCs w:val="28"/>
        </w:rPr>
      </w:pPr>
      <w:r w:rsidRPr="00F011B6">
        <w:rPr>
          <w:sz w:val="24"/>
          <w:szCs w:val="28"/>
        </w:rPr>
        <w:t xml:space="preserve">In the process of charging and discharging, the battery will </w:t>
      </w:r>
      <w:r>
        <w:rPr>
          <w:sz w:val="24"/>
          <w:szCs w:val="28"/>
        </w:rPr>
        <w:t>appear</w:t>
      </w:r>
      <w:r w:rsidRPr="00F011B6">
        <w:rPr>
          <w:sz w:val="24"/>
          <w:szCs w:val="28"/>
        </w:rPr>
        <w:t xml:space="preserve"> polarization, which is also the source of the nonlinear characteristics of the battery system</w:t>
      </w:r>
      <w:r>
        <w:rPr>
          <w:sz w:val="24"/>
          <w:szCs w:val="28"/>
        </w:rPr>
        <w:t xml:space="preserve">. </w:t>
      </w:r>
      <w:r w:rsidRPr="00BB3359">
        <w:rPr>
          <w:sz w:val="24"/>
          <w:szCs w:val="28"/>
        </w:rPr>
        <w:t xml:space="preserve">Therefore, in the selection of training data, the characteristics of the battery should be considered to select the appropriate dataset, so that the neural network </w:t>
      </w:r>
      <w:r>
        <w:rPr>
          <w:sz w:val="24"/>
          <w:szCs w:val="28"/>
        </w:rPr>
        <w:t>can</w:t>
      </w:r>
      <w:r w:rsidRPr="00BB3359">
        <w:rPr>
          <w:sz w:val="24"/>
          <w:szCs w:val="28"/>
        </w:rPr>
        <w:t xml:space="preserve"> </w:t>
      </w:r>
      <w:r>
        <w:rPr>
          <w:sz w:val="24"/>
          <w:szCs w:val="28"/>
        </w:rPr>
        <w:t xml:space="preserve">get </w:t>
      </w:r>
      <w:r w:rsidRPr="00BB3359">
        <w:rPr>
          <w:sz w:val="24"/>
          <w:szCs w:val="28"/>
        </w:rPr>
        <w:t xml:space="preserve">better </w:t>
      </w:r>
      <w:r>
        <w:rPr>
          <w:sz w:val="24"/>
          <w:szCs w:val="28"/>
        </w:rPr>
        <w:t xml:space="preserve">ability to </w:t>
      </w:r>
      <w:r w:rsidRPr="00BB3359">
        <w:rPr>
          <w:sz w:val="24"/>
          <w:szCs w:val="28"/>
        </w:rPr>
        <w:t xml:space="preserve">simulate the </w:t>
      </w:r>
      <w:r>
        <w:rPr>
          <w:sz w:val="24"/>
          <w:szCs w:val="28"/>
        </w:rPr>
        <w:t xml:space="preserve">battery </w:t>
      </w:r>
      <w:r w:rsidRPr="00BB3359">
        <w:rPr>
          <w:sz w:val="24"/>
          <w:szCs w:val="28"/>
        </w:rPr>
        <w:t>performance</w:t>
      </w:r>
      <w:r>
        <w:rPr>
          <w:sz w:val="24"/>
          <w:szCs w:val="28"/>
        </w:rPr>
        <w:t>.</w:t>
      </w:r>
    </w:p>
    <w:p w14:paraId="071F1C5D" w14:textId="77777777" w:rsidR="0011059F" w:rsidRDefault="0011059F" w:rsidP="0011059F">
      <w:pPr>
        <w:ind w:firstLine="420"/>
        <w:rPr>
          <w:sz w:val="24"/>
          <w:szCs w:val="28"/>
        </w:rPr>
      </w:pPr>
      <w:r>
        <w:rPr>
          <w:rFonts w:hint="eastAsia"/>
          <w:sz w:val="24"/>
          <w:szCs w:val="28"/>
        </w:rPr>
        <w:t>According</w:t>
      </w:r>
      <w:r>
        <w:rPr>
          <w:sz w:val="24"/>
          <w:szCs w:val="28"/>
        </w:rPr>
        <w:t xml:space="preserve"> to the H</w:t>
      </w:r>
      <w:r w:rsidRPr="00291A83">
        <w:rPr>
          <w:sz w:val="24"/>
          <w:szCs w:val="28"/>
        </w:rPr>
        <w:t>ybrid Pulse</w:t>
      </w:r>
      <w:r>
        <w:rPr>
          <w:sz w:val="24"/>
          <w:szCs w:val="28"/>
        </w:rPr>
        <w:t xml:space="preserve"> </w:t>
      </w:r>
      <w:r w:rsidRPr="00291A83">
        <w:rPr>
          <w:sz w:val="24"/>
          <w:szCs w:val="28"/>
        </w:rPr>
        <w:t>Power Characteristic</w:t>
      </w:r>
      <w:r>
        <w:rPr>
          <w:sz w:val="24"/>
          <w:szCs w:val="28"/>
        </w:rPr>
        <w:t xml:space="preserve"> (HPPC) experiments carried out on </w:t>
      </w:r>
      <w:r w:rsidRPr="009415FF">
        <w:rPr>
          <w:sz w:val="24"/>
          <w:szCs w:val="28"/>
        </w:rPr>
        <w:t xml:space="preserve">NCR18650BD </w:t>
      </w:r>
      <w:r>
        <w:rPr>
          <w:sz w:val="24"/>
          <w:szCs w:val="28"/>
        </w:rPr>
        <w:t>NCM</w:t>
      </w:r>
      <w:r w:rsidRPr="009415FF">
        <w:rPr>
          <w:sz w:val="24"/>
          <w:szCs w:val="28"/>
        </w:rPr>
        <w:t xml:space="preserve"> lithium</w:t>
      </w:r>
      <w:r>
        <w:rPr>
          <w:sz w:val="24"/>
          <w:szCs w:val="28"/>
        </w:rPr>
        <w:t>-</w:t>
      </w:r>
      <w:r w:rsidRPr="009415FF">
        <w:rPr>
          <w:sz w:val="24"/>
          <w:szCs w:val="28"/>
        </w:rPr>
        <w:t>ion batter</w:t>
      </w:r>
      <w:r>
        <w:rPr>
          <w:sz w:val="24"/>
          <w:szCs w:val="28"/>
        </w:rPr>
        <w:t>ies</w:t>
      </w:r>
      <w:r w:rsidRPr="009415FF">
        <w:rPr>
          <w:sz w:val="24"/>
          <w:szCs w:val="28"/>
        </w:rPr>
        <w:t xml:space="preserve"> produced by Panasonic of Japan</w:t>
      </w:r>
      <w:r w:rsidRPr="00971689">
        <w:rPr>
          <w:sz w:val="24"/>
          <w:szCs w:val="28"/>
          <w:vertAlign w:val="superscript"/>
        </w:rPr>
        <w:t>[31]</w:t>
      </w:r>
      <w:r>
        <w:rPr>
          <w:sz w:val="24"/>
          <w:szCs w:val="28"/>
        </w:rPr>
        <w:t xml:space="preserve"> and three different kinds of l</w:t>
      </w:r>
      <w:r w:rsidRPr="005E40B9">
        <w:rPr>
          <w:sz w:val="24"/>
          <w:szCs w:val="28"/>
        </w:rPr>
        <w:t>ithium</w:t>
      </w:r>
      <w:r>
        <w:rPr>
          <w:sz w:val="24"/>
          <w:szCs w:val="28"/>
        </w:rPr>
        <w:t xml:space="preserve">-ion </w:t>
      </w:r>
      <w:r w:rsidRPr="005E40B9">
        <w:rPr>
          <w:sz w:val="24"/>
          <w:szCs w:val="28"/>
        </w:rPr>
        <w:t>batter</w:t>
      </w:r>
      <w:r>
        <w:rPr>
          <w:sz w:val="24"/>
          <w:szCs w:val="28"/>
        </w:rPr>
        <w:t>ies</w:t>
      </w:r>
      <w:r>
        <w:rPr>
          <w:sz w:val="24"/>
          <w:szCs w:val="28"/>
          <w:vertAlign w:val="superscript"/>
        </w:rPr>
        <w:t>[32]</w:t>
      </w:r>
      <w:r>
        <w:rPr>
          <w:sz w:val="24"/>
          <w:szCs w:val="28"/>
        </w:rPr>
        <w:t xml:space="preserve">, some conclusions related to </w:t>
      </w:r>
      <w:r w:rsidRPr="005C5AC4">
        <w:rPr>
          <w:sz w:val="24"/>
          <w:szCs w:val="28"/>
        </w:rPr>
        <w:t>battery characteristics</w:t>
      </w:r>
      <w:r>
        <w:rPr>
          <w:sz w:val="24"/>
          <w:szCs w:val="28"/>
        </w:rPr>
        <w:t xml:space="preserve"> can be made:</w:t>
      </w:r>
    </w:p>
    <w:p w14:paraId="4F8FCBBD" w14:textId="77777777" w:rsidR="0011059F" w:rsidRDefault="0011059F" w:rsidP="0011059F">
      <w:pPr>
        <w:pStyle w:val="af3"/>
        <w:widowControl w:val="0"/>
        <w:numPr>
          <w:ilvl w:val="0"/>
          <w:numId w:val="39"/>
        </w:numPr>
        <w:contextualSpacing w:val="0"/>
        <w:jc w:val="both"/>
        <w:rPr>
          <w:rFonts w:ascii="Times New Roman" w:hAnsi="Times New Roman"/>
          <w:sz w:val="24"/>
          <w:szCs w:val="28"/>
        </w:rPr>
      </w:pPr>
      <w:r w:rsidRPr="00837BF7">
        <w:rPr>
          <w:rFonts w:ascii="Times New Roman" w:hAnsi="Times New Roman"/>
          <w:sz w:val="24"/>
          <w:szCs w:val="28"/>
        </w:rPr>
        <w:t>The longer the current excitation time, the higher the discharge rate, the larger the polarization voltage of the battery, and the longer the time required for the battery to return to the equilibrium potential.</w:t>
      </w:r>
    </w:p>
    <w:p w14:paraId="5A87F517" w14:textId="77777777" w:rsidR="0011059F" w:rsidRDefault="0011059F" w:rsidP="0011059F">
      <w:pPr>
        <w:pStyle w:val="af3"/>
        <w:widowControl w:val="0"/>
        <w:numPr>
          <w:ilvl w:val="0"/>
          <w:numId w:val="39"/>
        </w:numPr>
        <w:contextualSpacing w:val="0"/>
        <w:jc w:val="both"/>
        <w:rPr>
          <w:rFonts w:ascii="Times New Roman" w:hAnsi="Times New Roman"/>
          <w:sz w:val="24"/>
          <w:szCs w:val="28"/>
        </w:rPr>
      </w:pPr>
      <w:r w:rsidRPr="00116726">
        <w:rPr>
          <w:rFonts w:ascii="Times New Roman" w:hAnsi="Times New Roman"/>
          <w:sz w:val="24"/>
          <w:szCs w:val="28"/>
        </w:rPr>
        <w:lastRenderedPageBreak/>
        <w:t>When the temperature range exceeds 20℃, temperature-induced polarization voltage changes should also be taken into account.</w:t>
      </w:r>
    </w:p>
    <w:p w14:paraId="2CD24E9F" w14:textId="77777777" w:rsidR="0011059F" w:rsidRDefault="0011059F" w:rsidP="0011059F">
      <w:pPr>
        <w:pStyle w:val="af3"/>
        <w:widowControl w:val="0"/>
        <w:numPr>
          <w:ilvl w:val="0"/>
          <w:numId w:val="39"/>
        </w:numPr>
        <w:contextualSpacing w:val="0"/>
        <w:jc w:val="both"/>
        <w:rPr>
          <w:rFonts w:ascii="Times New Roman" w:hAnsi="Times New Roman"/>
          <w:sz w:val="24"/>
          <w:szCs w:val="28"/>
        </w:rPr>
      </w:pPr>
      <w:r w:rsidRPr="00160E21">
        <w:rPr>
          <w:rFonts w:ascii="Times New Roman" w:hAnsi="Times New Roman"/>
          <w:sz w:val="24"/>
          <w:szCs w:val="28"/>
        </w:rPr>
        <w:t xml:space="preserve">In the </w:t>
      </w:r>
      <w:r>
        <w:rPr>
          <w:rFonts w:ascii="Times New Roman" w:hAnsi="Times New Roman"/>
          <w:sz w:val="24"/>
          <w:szCs w:val="28"/>
        </w:rPr>
        <w:t>SOC</w:t>
      </w:r>
      <w:r w:rsidRPr="00160E21">
        <w:rPr>
          <w:rFonts w:ascii="Times New Roman" w:hAnsi="Times New Roman"/>
          <w:sz w:val="24"/>
          <w:szCs w:val="28"/>
        </w:rPr>
        <w:t xml:space="preserve"> range of 30%~90%, the battery internal resistance is stable at room temperature and above, and the change of internal resistance can be ignored.</w:t>
      </w:r>
    </w:p>
    <w:p w14:paraId="1B1EE662" w14:textId="77777777" w:rsidR="0011059F" w:rsidRPr="00837BF7" w:rsidRDefault="0011059F" w:rsidP="0011059F">
      <w:pPr>
        <w:pStyle w:val="af3"/>
        <w:widowControl w:val="0"/>
        <w:numPr>
          <w:ilvl w:val="0"/>
          <w:numId w:val="39"/>
        </w:numPr>
        <w:contextualSpacing w:val="0"/>
        <w:jc w:val="both"/>
        <w:rPr>
          <w:rFonts w:ascii="Times New Roman" w:hAnsi="Times New Roman"/>
          <w:sz w:val="24"/>
          <w:szCs w:val="28"/>
        </w:rPr>
      </w:pPr>
      <w:r w:rsidRPr="00937E1C">
        <w:rPr>
          <w:rFonts w:ascii="Times New Roman" w:hAnsi="Times New Roman"/>
          <w:sz w:val="24"/>
          <w:szCs w:val="28"/>
        </w:rPr>
        <w:t xml:space="preserve">At the moment the current withdrawn, the voltage curve is almost vertical. After about 1s, the voltage curve gradually </w:t>
      </w:r>
      <w:r>
        <w:rPr>
          <w:rFonts w:ascii="Times New Roman" w:hAnsi="Times New Roman"/>
          <w:sz w:val="24"/>
          <w:szCs w:val="28"/>
        </w:rPr>
        <w:t>b</w:t>
      </w:r>
      <w:r w:rsidRPr="001017AA">
        <w:rPr>
          <w:rFonts w:ascii="Times New Roman" w:hAnsi="Times New Roman"/>
          <w:sz w:val="24"/>
          <w:szCs w:val="28"/>
        </w:rPr>
        <w:t>ecome</w:t>
      </w:r>
      <w:r>
        <w:rPr>
          <w:rFonts w:ascii="Times New Roman" w:hAnsi="Times New Roman"/>
          <w:sz w:val="24"/>
          <w:szCs w:val="28"/>
        </w:rPr>
        <w:t>s</w:t>
      </w:r>
      <w:r w:rsidRPr="001017AA">
        <w:rPr>
          <w:rFonts w:ascii="Times New Roman" w:hAnsi="Times New Roman"/>
          <w:sz w:val="24"/>
          <w:szCs w:val="28"/>
        </w:rPr>
        <w:t xml:space="preserve"> flat</w:t>
      </w:r>
      <w:r w:rsidRPr="00937E1C">
        <w:rPr>
          <w:rFonts w:ascii="Times New Roman" w:hAnsi="Times New Roman"/>
          <w:sz w:val="24"/>
          <w:szCs w:val="28"/>
        </w:rPr>
        <w:t xml:space="preserve"> and</w:t>
      </w:r>
      <w:r>
        <w:rPr>
          <w:rFonts w:ascii="Times New Roman" w:hAnsi="Times New Roman"/>
          <w:sz w:val="24"/>
          <w:szCs w:val="28"/>
        </w:rPr>
        <w:t xml:space="preserve"> </w:t>
      </w:r>
      <w:r w:rsidRPr="00937E1C">
        <w:rPr>
          <w:rFonts w:ascii="Times New Roman" w:hAnsi="Times New Roman"/>
          <w:sz w:val="24"/>
          <w:szCs w:val="28"/>
        </w:rPr>
        <w:t>approaches the equilibrium point.</w:t>
      </w:r>
    </w:p>
    <w:p w14:paraId="0B78EF0F" w14:textId="77777777" w:rsidR="0011059F" w:rsidRDefault="0011059F" w:rsidP="0011059F">
      <w:pPr>
        <w:ind w:firstLine="419"/>
        <w:rPr>
          <w:sz w:val="24"/>
          <w:szCs w:val="28"/>
        </w:rPr>
      </w:pPr>
      <w:r>
        <w:rPr>
          <w:rFonts w:hint="eastAsia"/>
          <w:sz w:val="24"/>
          <w:szCs w:val="28"/>
        </w:rPr>
        <w:t>B</w:t>
      </w:r>
      <w:r>
        <w:rPr>
          <w:sz w:val="24"/>
          <w:szCs w:val="28"/>
        </w:rPr>
        <w:t xml:space="preserve">ased on the conclusions above, the training dataset can be selected. In this proposal, an improved HPPC test is used, which is published by the research group of </w:t>
      </w:r>
    </w:p>
    <w:p w14:paraId="3977C16E" w14:textId="77777777" w:rsidR="0011059F" w:rsidRDefault="0011059F" w:rsidP="0011059F">
      <w:pPr>
        <w:rPr>
          <w:sz w:val="24"/>
          <w:szCs w:val="28"/>
        </w:rPr>
      </w:pPr>
      <w:r w:rsidRPr="00B05D9B">
        <w:rPr>
          <w:sz w:val="24"/>
          <w:szCs w:val="28"/>
        </w:rPr>
        <w:t>University of Wisconsin-Madison</w:t>
      </w:r>
      <w:r>
        <w:rPr>
          <w:sz w:val="24"/>
          <w:szCs w:val="28"/>
          <w:vertAlign w:val="superscript"/>
        </w:rPr>
        <w:t>[33]</w:t>
      </w:r>
      <w:r>
        <w:rPr>
          <w:sz w:val="24"/>
          <w:szCs w:val="28"/>
        </w:rPr>
        <w:t>.</w:t>
      </w:r>
    </w:p>
    <w:p w14:paraId="42446E87" w14:textId="77777777" w:rsidR="0011059F" w:rsidRPr="003E4BE7" w:rsidRDefault="0011059F" w:rsidP="00B0218C">
      <w:pPr>
        <w:pStyle w:val="2"/>
        <w:numPr>
          <w:ilvl w:val="1"/>
          <w:numId w:val="43"/>
        </w:numPr>
        <w:rPr>
          <w:rFonts w:ascii="Times New Roman" w:eastAsiaTheme="minorEastAsia" w:hAnsi="Times New Roman" w:cs="Times New Roman"/>
        </w:rPr>
      </w:pPr>
      <w:r w:rsidRPr="003E4BE7">
        <w:rPr>
          <w:rFonts w:ascii="Times New Roman" w:eastAsiaTheme="minorEastAsia" w:hAnsi="Times New Roman" w:cs="Times New Roman"/>
        </w:rPr>
        <w:t>Neural Network Training and Comparison</w:t>
      </w:r>
    </w:p>
    <w:p w14:paraId="56511B84" w14:textId="77777777" w:rsidR="0011059F" w:rsidRDefault="0011059F" w:rsidP="0011059F">
      <w:pPr>
        <w:ind w:firstLine="420"/>
        <w:rPr>
          <w:sz w:val="24"/>
          <w:szCs w:val="28"/>
        </w:rPr>
      </w:pPr>
      <w:r w:rsidRPr="005E4F1D">
        <w:rPr>
          <w:sz w:val="24"/>
          <w:szCs w:val="28"/>
        </w:rPr>
        <w:t xml:space="preserve">Since the </w:t>
      </w:r>
      <w:r w:rsidRPr="00960429">
        <w:rPr>
          <w:sz w:val="24"/>
          <w:szCs w:val="28"/>
        </w:rPr>
        <w:t>hysteresis effect</w:t>
      </w:r>
      <w:r w:rsidRPr="005E4F1D">
        <w:rPr>
          <w:sz w:val="24"/>
          <w:szCs w:val="28"/>
        </w:rPr>
        <w:t xml:space="preserve"> of the battery, the state of the past moment also affects the voltage change of the current moment</w:t>
      </w:r>
      <w:r>
        <w:rPr>
          <w:sz w:val="24"/>
          <w:szCs w:val="28"/>
        </w:rPr>
        <w:t xml:space="preserve">. Due to the </w:t>
      </w:r>
      <w:r w:rsidRPr="003C6650">
        <w:rPr>
          <w:sz w:val="24"/>
          <w:szCs w:val="28"/>
        </w:rPr>
        <w:t>sample frequency</w:t>
      </w:r>
      <w:r>
        <w:rPr>
          <w:sz w:val="24"/>
          <w:szCs w:val="28"/>
        </w:rPr>
        <w:t xml:space="preserve"> of the battery dataset, t</w:t>
      </w:r>
      <w:r w:rsidRPr="00F523B8">
        <w:rPr>
          <w:sz w:val="24"/>
          <w:szCs w:val="28"/>
        </w:rPr>
        <w:t>he number of delayed nodes is set to 10</w:t>
      </w:r>
      <w:r>
        <w:rPr>
          <w:sz w:val="24"/>
          <w:szCs w:val="28"/>
        </w:rPr>
        <w:t>.</w:t>
      </w:r>
    </w:p>
    <w:p w14:paraId="00997511" w14:textId="77777777" w:rsidR="0011059F" w:rsidRDefault="0011059F" w:rsidP="0011059F">
      <w:pPr>
        <w:ind w:firstLine="420"/>
        <w:rPr>
          <w:sz w:val="24"/>
          <w:szCs w:val="28"/>
        </w:rPr>
      </w:pPr>
      <w:r w:rsidRPr="00084B3D">
        <w:rPr>
          <w:sz w:val="24"/>
          <w:szCs w:val="28"/>
        </w:rPr>
        <w:t>Considering the calculation process of error backpropagation, the</w:t>
      </w:r>
      <w:r>
        <w:rPr>
          <w:sz w:val="24"/>
          <w:szCs w:val="28"/>
        </w:rPr>
        <w:t xml:space="preserve"> activation </w:t>
      </w:r>
      <w:r w:rsidRPr="00084B3D">
        <w:rPr>
          <w:sz w:val="24"/>
          <w:szCs w:val="28"/>
        </w:rPr>
        <w:t>function should be as simple as possible and easy to calculate the function value and first derivative value</w:t>
      </w:r>
      <w:r>
        <w:rPr>
          <w:sz w:val="24"/>
          <w:szCs w:val="28"/>
        </w:rPr>
        <w:t xml:space="preserve">. Therefore, </w:t>
      </w:r>
      <w:r w:rsidRPr="00956BEB">
        <w:rPr>
          <w:sz w:val="24"/>
          <w:szCs w:val="28"/>
        </w:rPr>
        <w:t>hyperbolic tangent function</w:t>
      </w:r>
      <w:r>
        <w:rPr>
          <w:sz w:val="24"/>
          <w:szCs w:val="28"/>
        </w:rPr>
        <w:t xml:space="preserve"> (</w:t>
      </w:r>
      <w:proofErr w:type="spellStart"/>
      <w:r>
        <w:rPr>
          <w:sz w:val="24"/>
          <w:szCs w:val="28"/>
        </w:rPr>
        <w:t>tansig</w:t>
      </w:r>
      <w:proofErr w:type="spellEnd"/>
      <w:r>
        <w:rPr>
          <w:sz w:val="24"/>
          <w:szCs w:val="28"/>
        </w:rPr>
        <w:t>)</w:t>
      </w:r>
      <w:r w:rsidRPr="00D6564B">
        <w:rPr>
          <w:sz w:val="24"/>
          <w:szCs w:val="28"/>
        </w:rPr>
        <w:t xml:space="preserve"> is chosen as the hidden layer activation function</w:t>
      </w:r>
      <w:r>
        <w:rPr>
          <w:sz w:val="24"/>
          <w:szCs w:val="28"/>
        </w:rPr>
        <w:t xml:space="preserve">. </w:t>
      </w:r>
      <w:r w:rsidRPr="00121F4E">
        <w:rPr>
          <w:sz w:val="24"/>
          <w:szCs w:val="28"/>
        </w:rPr>
        <w:t>The expression is</w:t>
      </w:r>
      <w:r>
        <w:rPr>
          <w:sz w:val="24"/>
          <w:szCs w:val="28"/>
        </w:rPr>
        <w:t>:</w:t>
      </w:r>
    </w:p>
    <w:p w14:paraId="1A2CC60D" w14:textId="77777777" w:rsidR="0011059F" w:rsidRDefault="0011059F" w:rsidP="0011059F">
      <w:pPr>
        <w:rPr>
          <w:sz w:val="24"/>
          <w:szCs w:val="28"/>
        </w:rPr>
      </w:pPr>
      <m:oMathPara>
        <m:oMath>
          <m:sSub>
            <m:sSubPr>
              <m:ctrlPr>
                <w:rPr>
                  <w:rFonts w:ascii="Cambria Math" w:hAnsi="Cambria Math"/>
                  <w:i/>
                  <w:sz w:val="24"/>
                  <w:szCs w:val="28"/>
                </w:rPr>
              </m:ctrlPr>
            </m:sSubPr>
            <m:e>
              <m:r>
                <w:rPr>
                  <w:rFonts w:ascii="Cambria Math" w:hAnsi="Cambria Math"/>
                  <w:sz w:val="24"/>
                  <w:szCs w:val="28"/>
                </w:rPr>
                <m:t>f</m:t>
              </m:r>
            </m:e>
            <m:sub>
              <m:r>
                <w:rPr>
                  <w:rFonts w:ascii="Cambria Math" w:hAnsi="Cambria Math"/>
                  <w:sz w:val="24"/>
                  <w:szCs w:val="28"/>
                </w:rPr>
                <m:t>tansig</m:t>
              </m:r>
            </m:sub>
          </m:sSub>
          <m:r>
            <w:rPr>
              <w:rFonts w:ascii="Cambria Math" w:hAnsi="Cambria Math"/>
              <w:sz w:val="24"/>
              <w:szCs w:val="28"/>
            </w:rPr>
            <m:t>=</m:t>
          </m:r>
          <m:f>
            <m:fPr>
              <m:ctrlPr>
                <w:rPr>
                  <w:rFonts w:ascii="Cambria Math" w:hAnsi="Cambria Math"/>
                  <w:i/>
                  <w:sz w:val="24"/>
                  <w:szCs w:val="28"/>
                </w:rPr>
              </m:ctrlPr>
            </m:fPr>
            <m:num>
              <m:r>
                <w:rPr>
                  <w:rFonts w:ascii="Cambria Math" w:hAnsi="Cambria Math"/>
                  <w:sz w:val="24"/>
                  <w:szCs w:val="28"/>
                </w:rPr>
                <m:t>1-</m:t>
              </m:r>
              <m:sSup>
                <m:sSupPr>
                  <m:ctrlPr>
                    <w:rPr>
                      <w:rFonts w:ascii="Cambria Math" w:hAnsi="Cambria Math"/>
                      <w:i/>
                      <w:sz w:val="24"/>
                      <w:szCs w:val="28"/>
                    </w:rPr>
                  </m:ctrlPr>
                </m:sSupPr>
                <m:e>
                  <m:r>
                    <w:rPr>
                      <w:rFonts w:ascii="Cambria Math" w:hAnsi="Cambria Math"/>
                      <w:sz w:val="24"/>
                      <w:szCs w:val="28"/>
                    </w:rPr>
                    <m:t>e</m:t>
                  </m:r>
                </m:e>
                <m:sup>
                  <m:r>
                    <w:rPr>
                      <w:rFonts w:ascii="Cambria Math" w:hAnsi="Cambria Math"/>
                      <w:sz w:val="24"/>
                      <w:szCs w:val="28"/>
                    </w:rPr>
                    <m:t>-2u</m:t>
                  </m:r>
                </m:sup>
              </m:sSup>
            </m:num>
            <m:den>
              <m:r>
                <w:rPr>
                  <w:rFonts w:ascii="Cambria Math" w:hAnsi="Cambria Math"/>
                  <w:sz w:val="24"/>
                  <w:szCs w:val="28"/>
                </w:rPr>
                <m:t>1+</m:t>
              </m:r>
              <m:sSup>
                <m:sSupPr>
                  <m:ctrlPr>
                    <w:rPr>
                      <w:rFonts w:ascii="Cambria Math" w:hAnsi="Cambria Math"/>
                      <w:i/>
                      <w:sz w:val="24"/>
                      <w:szCs w:val="28"/>
                    </w:rPr>
                  </m:ctrlPr>
                </m:sSupPr>
                <m:e>
                  <m:r>
                    <w:rPr>
                      <w:rFonts w:ascii="Cambria Math" w:hAnsi="Cambria Math"/>
                      <w:sz w:val="24"/>
                      <w:szCs w:val="28"/>
                    </w:rPr>
                    <m:t>e</m:t>
                  </m:r>
                </m:e>
                <m:sup>
                  <m:r>
                    <w:rPr>
                      <w:rFonts w:ascii="Cambria Math" w:hAnsi="Cambria Math"/>
                      <w:sz w:val="24"/>
                      <w:szCs w:val="28"/>
                    </w:rPr>
                    <m:t>-2u</m:t>
                  </m:r>
                </m:sup>
              </m:sSup>
            </m:den>
          </m:f>
        </m:oMath>
      </m:oMathPara>
    </w:p>
    <w:p w14:paraId="42B68F08" w14:textId="77777777" w:rsidR="0011059F" w:rsidRDefault="0011059F" w:rsidP="0011059F">
      <w:pPr>
        <w:ind w:firstLine="420"/>
        <w:rPr>
          <w:sz w:val="24"/>
          <w:szCs w:val="28"/>
        </w:rPr>
      </w:pPr>
      <w:r>
        <w:rPr>
          <w:sz w:val="24"/>
          <w:szCs w:val="28"/>
        </w:rPr>
        <w:t>To d</w:t>
      </w:r>
      <w:r w:rsidRPr="000149FF">
        <w:rPr>
          <w:sz w:val="24"/>
          <w:szCs w:val="28"/>
        </w:rPr>
        <w:t xml:space="preserve">emonstrate the </w:t>
      </w:r>
      <w:r w:rsidRPr="00580993">
        <w:rPr>
          <w:sz w:val="24"/>
          <w:szCs w:val="28"/>
        </w:rPr>
        <w:t>nonlinear fitting</w:t>
      </w:r>
      <w:r w:rsidRPr="000149FF">
        <w:rPr>
          <w:sz w:val="24"/>
          <w:szCs w:val="28"/>
        </w:rPr>
        <w:t xml:space="preserve"> </w:t>
      </w:r>
      <w:r>
        <w:rPr>
          <w:sz w:val="24"/>
          <w:szCs w:val="28"/>
        </w:rPr>
        <w:t xml:space="preserve">effect </w:t>
      </w:r>
      <w:r w:rsidRPr="000149FF">
        <w:rPr>
          <w:sz w:val="24"/>
          <w:szCs w:val="28"/>
        </w:rPr>
        <w:t xml:space="preserve">of the </w:t>
      </w:r>
      <w:r>
        <w:rPr>
          <w:sz w:val="24"/>
          <w:szCs w:val="28"/>
        </w:rPr>
        <w:t xml:space="preserve">proposed </w:t>
      </w:r>
      <w:r w:rsidRPr="000149FF">
        <w:rPr>
          <w:sz w:val="24"/>
          <w:szCs w:val="28"/>
        </w:rPr>
        <w:t>algorithm</w:t>
      </w:r>
      <w:r>
        <w:rPr>
          <w:sz w:val="24"/>
          <w:szCs w:val="28"/>
        </w:rPr>
        <w:t xml:space="preserve">, comparison algorithms are set, including a normal </w:t>
      </w:r>
      <w:r w:rsidRPr="00AA18A4">
        <w:rPr>
          <w:sz w:val="24"/>
          <w:szCs w:val="28"/>
        </w:rPr>
        <w:t>backpropagation</w:t>
      </w:r>
      <w:r>
        <w:rPr>
          <w:sz w:val="24"/>
          <w:szCs w:val="28"/>
        </w:rPr>
        <w:t xml:space="preserve"> neural network and a hybrid algorithm with neural network and Kalman filter.</w:t>
      </w:r>
    </w:p>
    <w:p w14:paraId="7099EE9F" w14:textId="77777777" w:rsidR="0011059F" w:rsidRPr="00404322" w:rsidRDefault="0011059F" w:rsidP="0011059F">
      <w:pPr>
        <w:jc w:val="center"/>
        <w:rPr>
          <w:b/>
          <w:bCs/>
          <w:sz w:val="28"/>
          <w:szCs w:val="32"/>
        </w:rPr>
      </w:pPr>
      <w:r w:rsidRPr="00404322">
        <w:rPr>
          <w:b/>
          <w:bCs/>
          <w:sz w:val="28"/>
          <w:szCs w:val="32"/>
        </w:rPr>
        <w:t>R</w:t>
      </w:r>
      <w:r w:rsidRPr="00404322">
        <w:rPr>
          <w:rFonts w:hint="eastAsia"/>
          <w:b/>
          <w:bCs/>
          <w:sz w:val="28"/>
          <w:szCs w:val="32"/>
        </w:rPr>
        <w:t>eference</w:t>
      </w:r>
    </w:p>
    <w:p w14:paraId="5C6441A5" w14:textId="77777777" w:rsidR="0011059F" w:rsidRPr="0045786E" w:rsidRDefault="0011059F" w:rsidP="0011059F">
      <w:pPr>
        <w:pStyle w:val="af3"/>
        <w:widowControl w:val="0"/>
        <w:numPr>
          <w:ilvl w:val="0"/>
          <w:numId w:val="33"/>
        </w:numPr>
        <w:contextualSpacing w:val="0"/>
        <w:jc w:val="both"/>
        <w:rPr>
          <w:rFonts w:ascii="Times New Roman" w:hAnsi="Times New Roman"/>
          <w:sz w:val="20"/>
          <w:szCs w:val="21"/>
        </w:rPr>
      </w:pPr>
      <w:r w:rsidRPr="0045786E">
        <w:rPr>
          <w:rFonts w:ascii="Times New Roman" w:hAnsi="Times New Roman"/>
          <w:sz w:val="20"/>
          <w:szCs w:val="21"/>
        </w:rPr>
        <w:t xml:space="preserve">Jiang, H., Chen, B., Li, H., Hua, L., Chen, X., Wang, Y., &amp; Zhao, Q. (2021). State-of-charge estimation of lithium-ion batteries from a gas-liquid dynamics model including the direct temperature input. Journal of Energy Storage, 39. </w:t>
      </w:r>
      <w:hyperlink r:id="rId20" w:history="1">
        <w:r w:rsidRPr="0045786E">
          <w:rPr>
            <w:rStyle w:val="a5"/>
            <w:rFonts w:ascii="Times New Roman" w:hAnsi="Times New Roman"/>
            <w:sz w:val="20"/>
            <w:szCs w:val="21"/>
          </w:rPr>
          <w:t>https://doi.org/10.1016/J.EST.2021.102622</w:t>
        </w:r>
      </w:hyperlink>
    </w:p>
    <w:p w14:paraId="0D3748C3" w14:textId="77777777" w:rsidR="0011059F" w:rsidRPr="0045786E" w:rsidRDefault="0011059F" w:rsidP="0011059F">
      <w:pPr>
        <w:pStyle w:val="af3"/>
        <w:widowControl w:val="0"/>
        <w:numPr>
          <w:ilvl w:val="0"/>
          <w:numId w:val="33"/>
        </w:numPr>
        <w:contextualSpacing w:val="0"/>
        <w:jc w:val="both"/>
        <w:rPr>
          <w:rFonts w:ascii="Times New Roman" w:hAnsi="Times New Roman"/>
          <w:sz w:val="20"/>
          <w:szCs w:val="21"/>
        </w:rPr>
      </w:pPr>
      <w:r w:rsidRPr="0045786E">
        <w:rPr>
          <w:rFonts w:ascii="Times New Roman" w:hAnsi="Times New Roman"/>
          <w:sz w:val="20"/>
          <w:szCs w:val="21"/>
        </w:rPr>
        <w:t xml:space="preserve">ZHANG, S., &amp; ZHANG, X. (2021). A multi time-scale framework for state-of-charge and capacity estimation of lithium-ion battery under optimal operating temperature range. Journal of Energy Storage, 35. </w:t>
      </w:r>
      <w:hyperlink r:id="rId21" w:history="1">
        <w:r w:rsidRPr="0045786E">
          <w:rPr>
            <w:rStyle w:val="a5"/>
            <w:rFonts w:ascii="Times New Roman" w:hAnsi="Times New Roman"/>
            <w:sz w:val="20"/>
            <w:szCs w:val="21"/>
          </w:rPr>
          <w:t>https://doi.org/10.1016/J.EST.2021.102325</w:t>
        </w:r>
      </w:hyperlink>
    </w:p>
    <w:p w14:paraId="1CEF10F2" w14:textId="77777777" w:rsidR="0011059F" w:rsidRPr="0045786E" w:rsidRDefault="0011059F" w:rsidP="0011059F">
      <w:pPr>
        <w:pStyle w:val="af3"/>
        <w:widowControl w:val="0"/>
        <w:numPr>
          <w:ilvl w:val="0"/>
          <w:numId w:val="33"/>
        </w:numPr>
        <w:contextualSpacing w:val="0"/>
        <w:jc w:val="both"/>
        <w:rPr>
          <w:rFonts w:ascii="Times New Roman" w:hAnsi="Times New Roman"/>
          <w:sz w:val="20"/>
          <w:szCs w:val="21"/>
        </w:rPr>
      </w:pPr>
      <w:r w:rsidRPr="0045786E">
        <w:rPr>
          <w:rFonts w:ascii="Times New Roman" w:hAnsi="Times New Roman"/>
          <w:sz w:val="20"/>
          <w:szCs w:val="21"/>
        </w:rPr>
        <w:t xml:space="preserve">Xiong, R., Li, L., Yu, Q., </w:t>
      </w:r>
      <w:proofErr w:type="spellStart"/>
      <w:r w:rsidRPr="0045786E">
        <w:rPr>
          <w:rFonts w:ascii="Times New Roman" w:hAnsi="Times New Roman"/>
          <w:sz w:val="20"/>
          <w:szCs w:val="21"/>
        </w:rPr>
        <w:t>Jin</w:t>
      </w:r>
      <w:proofErr w:type="spellEnd"/>
      <w:r w:rsidRPr="0045786E">
        <w:rPr>
          <w:rFonts w:ascii="Times New Roman" w:hAnsi="Times New Roman"/>
          <w:sz w:val="20"/>
          <w:szCs w:val="21"/>
        </w:rPr>
        <w:t xml:space="preserve">, Q., &amp; Yang, R. (2020). A set membership theory based parameter and state of charge co-estimation method for all-climate batteries. Journal of Cleaner Production, 249. </w:t>
      </w:r>
      <w:hyperlink r:id="rId22" w:history="1">
        <w:r w:rsidRPr="0045786E">
          <w:rPr>
            <w:rStyle w:val="a5"/>
            <w:rFonts w:ascii="Times New Roman" w:hAnsi="Times New Roman"/>
            <w:sz w:val="20"/>
            <w:szCs w:val="21"/>
          </w:rPr>
          <w:t>https://doi.org/10.1016/J.JCLEPRO.2019.119380</w:t>
        </w:r>
      </w:hyperlink>
    </w:p>
    <w:p w14:paraId="1A69DEEB" w14:textId="77777777" w:rsidR="0011059F" w:rsidRPr="0045786E" w:rsidRDefault="0011059F" w:rsidP="0011059F">
      <w:pPr>
        <w:pStyle w:val="af3"/>
        <w:widowControl w:val="0"/>
        <w:numPr>
          <w:ilvl w:val="0"/>
          <w:numId w:val="33"/>
        </w:numPr>
        <w:contextualSpacing w:val="0"/>
        <w:jc w:val="both"/>
        <w:rPr>
          <w:rFonts w:ascii="Times New Roman" w:hAnsi="Times New Roman"/>
          <w:sz w:val="20"/>
          <w:szCs w:val="21"/>
        </w:rPr>
      </w:pPr>
      <w:r w:rsidRPr="0045786E">
        <w:rPr>
          <w:rFonts w:ascii="Times New Roman" w:hAnsi="Times New Roman"/>
          <w:sz w:val="20"/>
          <w:szCs w:val="21"/>
        </w:rPr>
        <w:t xml:space="preserve">Zheng, L., Zhang, L., Zhu, J., Wang, G., &amp; Jiang, J. (2016). Co-estimation of state-of-charge, capacity and resistance for lithium-ion batteries based on a high-fidelity electrochemical model. Applied Energy, 180, 424–434. </w:t>
      </w:r>
      <w:hyperlink r:id="rId23" w:history="1">
        <w:r w:rsidRPr="0045786E">
          <w:rPr>
            <w:rStyle w:val="a5"/>
            <w:rFonts w:ascii="Times New Roman" w:hAnsi="Times New Roman"/>
            <w:sz w:val="20"/>
            <w:szCs w:val="21"/>
          </w:rPr>
          <w:t>https://doi.org/10.1016/J.APENERGY.2016.08.016</w:t>
        </w:r>
      </w:hyperlink>
    </w:p>
    <w:p w14:paraId="6A99B064" w14:textId="77777777" w:rsidR="0011059F" w:rsidRPr="0045786E" w:rsidRDefault="0011059F" w:rsidP="0011059F">
      <w:pPr>
        <w:pStyle w:val="af3"/>
        <w:widowControl w:val="0"/>
        <w:numPr>
          <w:ilvl w:val="0"/>
          <w:numId w:val="33"/>
        </w:numPr>
        <w:contextualSpacing w:val="0"/>
        <w:jc w:val="both"/>
        <w:rPr>
          <w:rFonts w:ascii="Times New Roman" w:hAnsi="Times New Roman"/>
          <w:sz w:val="20"/>
          <w:szCs w:val="21"/>
        </w:rPr>
      </w:pPr>
      <w:r w:rsidRPr="0045786E">
        <w:rPr>
          <w:rFonts w:ascii="Times New Roman" w:hAnsi="Times New Roman"/>
          <w:sz w:val="20"/>
          <w:szCs w:val="21"/>
        </w:rPr>
        <w:t xml:space="preserve">Huang, D., Chen, Z., Zheng, C., &amp; Li, H. (2019). A model-based state-of-charge estimation method for series-connected lithium-ion battery pack considering fast-varying cell temperature. Energy, 185, 847–861. </w:t>
      </w:r>
      <w:hyperlink r:id="rId24" w:history="1">
        <w:r w:rsidRPr="0045786E">
          <w:rPr>
            <w:rStyle w:val="a5"/>
            <w:rFonts w:ascii="Times New Roman" w:hAnsi="Times New Roman"/>
            <w:sz w:val="20"/>
            <w:szCs w:val="21"/>
          </w:rPr>
          <w:t>https://doi.org/10.1016/J.ENERGY.2019.07.063</w:t>
        </w:r>
      </w:hyperlink>
    </w:p>
    <w:p w14:paraId="2510D00F" w14:textId="77777777" w:rsidR="0011059F" w:rsidRPr="0045786E" w:rsidRDefault="0011059F" w:rsidP="0011059F">
      <w:pPr>
        <w:pStyle w:val="af3"/>
        <w:widowControl w:val="0"/>
        <w:numPr>
          <w:ilvl w:val="0"/>
          <w:numId w:val="33"/>
        </w:numPr>
        <w:contextualSpacing w:val="0"/>
        <w:jc w:val="both"/>
        <w:rPr>
          <w:rFonts w:ascii="Times New Roman" w:hAnsi="Times New Roman"/>
          <w:sz w:val="20"/>
          <w:szCs w:val="21"/>
        </w:rPr>
      </w:pPr>
      <w:r w:rsidRPr="0045786E">
        <w:rPr>
          <w:rFonts w:ascii="Times New Roman" w:hAnsi="Times New Roman"/>
          <w:sz w:val="20"/>
          <w:szCs w:val="21"/>
        </w:rPr>
        <w:t xml:space="preserve">Ouyang, T., Xu, P., Chen, J., </w:t>
      </w:r>
      <w:proofErr w:type="spellStart"/>
      <w:r w:rsidRPr="0045786E">
        <w:rPr>
          <w:rFonts w:ascii="Times New Roman" w:hAnsi="Times New Roman"/>
          <w:sz w:val="20"/>
          <w:szCs w:val="21"/>
        </w:rPr>
        <w:t>Su</w:t>
      </w:r>
      <w:proofErr w:type="spellEnd"/>
      <w:r w:rsidRPr="0045786E">
        <w:rPr>
          <w:rFonts w:ascii="Times New Roman" w:hAnsi="Times New Roman"/>
          <w:sz w:val="20"/>
          <w:szCs w:val="21"/>
        </w:rPr>
        <w:t xml:space="preserve">, Z., Huang, G., &amp; Chen, N. (2021). A novel state of charge estimation method for lithium-ion batteries based on bias compensation. Energy, 226. </w:t>
      </w:r>
      <w:hyperlink r:id="rId25" w:history="1">
        <w:r w:rsidRPr="0045786E">
          <w:rPr>
            <w:rStyle w:val="a5"/>
            <w:rFonts w:ascii="Times New Roman" w:hAnsi="Times New Roman"/>
            <w:sz w:val="20"/>
            <w:szCs w:val="21"/>
          </w:rPr>
          <w:t>https://doi.org/10.1016/J.ENERGY.2021.120348</w:t>
        </w:r>
      </w:hyperlink>
    </w:p>
    <w:p w14:paraId="110AA03A" w14:textId="77777777" w:rsidR="0011059F" w:rsidRPr="0045786E" w:rsidRDefault="0011059F" w:rsidP="0011059F">
      <w:pPr>
        <w:pStyle w:val="af3"/>
        <w:widowControl w:val="0"/>
        <w:numPr>
          <w:ilvl w:val="0"/>
          <w:numId w:val="33"/>
        </w:numPr>
        <w:contextualSpacing w:val="0"/>
        <w:jc w:val="both"/>
        <w:rPr>
          <w:rFonts w:ascii="Times New Roman" w:hAnsi="Times New Roman"/>
          <w:sz w:val="20"/>
          <w:szCs w:val="21"/>
        </w:rPr>
      </w:pPr>
      <w:r w:rsidRPr="0045786E">
        <w:rPr>
          <w:rFonts w:ascii="Times New Roman" w:hAnsi="Times New Roman"/>
          <w:sz w:val="20"/>
          <w:szCs w:val="21"/>
        </w:rPr>
        <w:lastRenderedPageBreak/>
        <w:t xml:space="preserve">Khan, H. F., Hanif, A., Ali, M. U., &amp; Zafar, A. (2021). A Lagrange multiplier and sigma point Kalman filter based fused methodology for online state of charge estimation of lithium-ion batteries. Journal of Energy Storage, 41. </w:t>
      </w:r>
      <w:hyperlink r:id="rId26" w:history="1">
        <w:r w:rsidRPr="0045786E">
          <w:rPr>
            <w:rStyle w:val="a5"/>
            <w:rFonts w:ascii="Times New Roman" w:hAnsi="Times New Roman"/>
            <w:sz w:val="20"/>
            <w:szCs w:val="21"/>
          </w:rPr>
          <w:t>https://doi.org/10.1016/J.EST.2021.102843</w:t>
        </w:r>
      </w:hyperlink>
    </w:p>
    <w:p w14:paraId="5FB17D34"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proofErr w:type="spellStart"/>
      <w:r w:rsidRPr="0045786E">
        <w:rPr>
          <w:rFonts w:ascii="Times New Roman" w:hAnsi="Times New Roman"/>
          <w:sz w:val="20"/>
          <w:szCs w:val="21"/>
        </w:rPr>
        <w:t>Zhengxin</w:t>
      </w:r>
      <w:proofErr w:type="spellEnd"/>
      <w:r w:rsidRPr="0045786E">
        <w:rPr>
          <w:rFonts w:ascii="Times New Roman" w:hAnsi="Times New Roman"/>
          <w:sz w:val="20"/>
          <w:szCs w:val="21"/>
        </w:rPr>
        <w:t xml:space="preserve">, J., Qin, S., Yujiang, W., Hanlin, W., </w:t>
      </w:r>
      <w:proofErr w:type="spellStart"/>
      <w:r w:rsidRPr="0045786E">
        <w:rPr>
          <w:rFonts w:ascii="Times New Roman" w:hAnsi="Times New Roman"/>
          <w:sz w:val="20"/>
          <w:szCs w:val="21"/>
        </w:rPr>
        <w:t>Bingzhao</w:t>
      </w:r>
      <w:proofErr w:type="spellEnd"/>
      <w:r w:rsidRPr="0045786E">
        <w:rPr>
          <w:rFonts w:ascii="Times New Roman" w:hAnsi="Times New Roman"/>
          <w:sz w:val="20"/>
          <w:szCs w:val="21"/>
        </w:rPr>
        <w:t xml:space="preserve">, G., &amp; Lin, H. (2021). An Immune Genetic Extended Kalman Particle Filter approach on state of charge estimation for lithium-ion battery. Energy, 230. </w:t>
      </w:r>
      <w:hyperlink r:id="rId27" w:history="1">
        <w:r w:rsidRPr="0045786E">
          <w:rPr>
            <w:rStyle w:val="a5"/>
            <w:rFonts w:ascii="Times New Roman" w:hAnsi="Times New Roman"/>
            <w:sz w:val="20"/>
            <w:szCs w:val="21"/>
          </w:rPr>
          <w:t>https://doi.org/10.1016/J.ENERGY.2021.120805</w:t>
        </w:r>
      </w:hyperlink>
    </w:p>
    <w:p w14:paraId="371D0D35"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5400C1">
        <w:rPr>
          <w:rFonts w:ascii="Times New Roman" w:hAnsi="Times New Roman"/>
          <w:sz w:val="20"/>
          <w:szCs w:val="21"/>
        </w:rPr>
        <w:t xml:space="preserve">Chen, Z., Zhao, H., Shu, X., Zhang, Y., Shen, J., &amp; Liu, Y. (2021). Synthetic state of charge estimation for lithium-ion batteries based on long short-term memory network </w:t>
      </w:r>
      <w:proofErr w:type="spellStart"/>
      <w:r w:rsidRPr="005400C1">
        <w:rPr>
          <w:rFonts w:ascii="Times New Roman" w:hAnsi="Times New Roman"/>
          <w:sz w:val="20"/>
          <w:szCs w:val="21"/>
        </w:rPr>
        <w:t>modeling</w:t>
      </w:r>
      <w:proofErr w:type="spellEnd"/>
      <w:r w:rsidRPr="005400C1">
        <w:rPr>
          <w:rFonts w:ascii="Times New Roman" w:hAnsi="Times New Roman"/>
          <w:sz w:val="20"/>
          <w:szCs w:val="21"/>
        </w:rPr>
        <w:t xml:space="preserve"> and adaptive H-Infinity filter. Energy, 228. </w:t>
      </w:r>
      <w:hyperlink r:id="rId28" w:history="1">
        <w:r w:rsidRPr="00831B17">
          <w:rPr>
            <w:rStyle w:val="a5"/>
            <w:rFonts w:ascii="Times New Roman" w:hAnsi="Times New Roman"/>
            <w:sz w:val="20"/>
            <w:szCs w:val="21"/>
          </w:rPr>
          <w:t>https://doi.org/10.1016/J.ENERGY.2021.120630</w:t>
        </w:r>
      </w:hyperlink>
    </w:p>
    <w:p w14:paraId="70907182"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BB17E4">
        <w:rPr>
          <w:rFonts w:ascii="Times New Roman" w:hAnsi="Times New Roman"/>
          <w:sz w:val="20"/>
          <w:szCs w:val="21"/>
        </w:rPr>
        <w:t xml:space="preserve">Ahmed, M. S., Raihan, S. A., &amp; Balasingam, B. (2020). A scaling approach for improved state of charge representation in rechargeable batteries. Applied Energy, 267. </w:t>
      </w:r>
      <w:hyperlink r:id="rId29" w:history="1">
        <w:r w:rsidRPr="00831B17">
          <w:rPr>
            <w:rStyle w:val="a5"/>
            <w:rFonts w:ascii="Times New Roman" w:hAnsi="Times New Roman"/>
            <w:sz w:val="20"/>
            <w:szCs w:val="21"/>
          </w:rPr>
          <w:t>https://doi.org/10.1016/J.APENERGY.2020.114880</w:t>
        </w:r>
      </w:hyperlink>
    </w:p>
    <w:p w14:paraId="705F7E76"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FB2742">
        <w:rPr>
          <w:rFonts w:ascii="Times New Roman" w:hAnsi="Times New Roman"/>
          <w:sz w:val="20"/>
          <w:szCs w:val="21"/>
        </w:rPr>
        <w:t>Sandoval-</w:t>
      </w:r>
      <w:proofErr w:type="spellStart"/>
      <w:r w:rsidRPr="00FB2742">
        <w:rPr>
          <w:rFonts w:ascii="Times New Roman" w:hAnsi="Times New Roman"/>
          <w:sz w:val="20"/>
          <w:szCs w:val="21"/>
        </w:rPr>
        <w:t>Chileño</w:t>
      </w:r>
      <w:proofErr w:type="spellEnd"/>
      <w:r w:rsidRPr="00FB2742">
        <w:rPr>
          <w:rFonts w:ascii="Times New Roman" w:hAnsi="Times New Roman"/>
          <w:sz w:val="20"/>
          <w:szCs w:val="21"/>
        </w:rPr>
        <w:t>, M. A., Castañeda, L. A., Luviano-Juárez, A., Gutiérrez-</w:t>
      </w:r>
      <w:proofErr w:type="spellStart"/>
      <w:r w:rsidRPr="00FB2742">
        <w:rPr>
          <w:rFonts w:ascii="Times New Roman" w:hAnsi="Times New Roman"/>
          <w:sz w:val="20"/>
          <w:szCs w:val="21"/>
        </w:rPr>
        <w:t>Frías</w:t>
      </w:r>
      <w:proofErr w:type="spellEnd"/>
      <w:r w:rsidRPr="00FB2742">
        <w:rPr>
          <w:rFonts w:ascii="Times New Roman" w:hAnsi="Times New Roman"/>
          <w:sz w:val="20"/>
          <w:szCs w:val="21"/>
        </w:rPr>
        <w:t xml:space="preserve">, O., &amp; Vazquez-Arenas, J. (2020). Robust State of Charge estimation for Li-ion batteries based on Extended State Observers. Journal of Energy Storage, 31. </w:t>
      </w:r>
      <w:hyperlink r:id="rId30" w:history="1">
        <w:r w:rsidRPr="00831B17">
          <w:rPr>
            <w:rStyle w:val="a5"/>
            <w:rFonts w:ascii="Times New Roman" w:hAnsi="Times New Roman"/>
            <w:sz w:val="20"/>
            <w:szCs w:val="21"/>
          </w:rPr>
          <w:t>https://doi.org/10.1016/J.EST.2020.101718</w:t>
        </w:r>
      </w:hyperlink>
    </w:p>
    <w:p w14:paraId="1A8366FC"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8B5795">
        <w:rPr>
          <w:rFonts w:ascii="Times New Roman" w:hAnsi="Times New Roman"/>
          <w:sz w:val="20"/>
          <w:szCs w:val="21"/>
        </w:rPr>
        <w:t xml:space="preserve">Copley, R. J., Cumming, D., Wu, Y., &amp; Dwyer-Joyce, R. S. (2021). Measurements and modelling of the response of an ultrasonic pulse to a lithium-ion battery as a precursor for state of charge estimation. Journal of Energy Storage, 36. </w:t>
      </w:r>
      <w:hyperlink r:id="rId31" w:history="1">
        <w:r w:rsidRPr="00831B17">
          <w:rPr>
            <w:rStyle w:val="a5"/>
            <w:rFonts w:ascii="Times New Roman" w:hAnsi="Times New Roman"/>
            <w:sz w:val="20"/>
            <w:szCs w:val="21"/>
          </w:rPr>
          <w:t>https://doi.org/10.1016/J.EST.2021.102406</w:t>
        </w:r>
      </w:hyperlink>
    </w:p>
    <w:p w14:paraId="3E129D99"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4F1EE9">
        <w:rPr>
          <w:rFonts w:ascii="Times New Roman" w:hAnsi="Times New Roman"/>
          <w:sz w:val="20"/>
          <w:szCs w:val="21"/>
        </w:rPr>
        <w:t xml:space="preserve">Liu, B., Tang, X., &amp; Gao, F. (2020). Joint estimation of battery state-of-charge and state-of-health based on a simplified pseudo-two-dimensional model. </w:t>
      </w:r>
      <w:proofErr w:type="spellStart"/>
      <w:r w:rsidRPr="004F1EE9">
        <w:rPr>
          <w:rFonts w:ascii="Times New Roman" w:hAnsi="Times New Roman"/>
          <w:sz w:val="20"/>
          <w:szCs w:val="21"/>
        </w:rPr>
        <w:t>Electrochimica</w:t>
      </w:r>
      <w:proofErr w:type="spellEnd"/>
      <w:r w:rsidRPr="004F1EE9">
        <w:rPr>
          <w:rFonts w:ascii="Times New Roman" w:hAnsi="Times New Roman"/>
          <w:sz w:val="20"/>
          <w:szCs w:val="21"/>
        </w:rPr>
        <w:t xml:space="preserve"> Acta, 344. </w:t>
      </w:r>
      <w:hyperlink r:id="rId32" w:history="1">
        <w:r w:rsidRPr="00A74BD8">
          <w:rPr>
            <w:rStyle w:val="a5"/>
            <w:rFonts w:ascii="Times New Roman" w:hAnsi="Times New Roman"/>
            <w:sz w:val="20"/>
            <w:szCs w:val="21"/>
          </w:rPr>
          <w:t>https://doi.org/10.1016/j.electacta.2020.136098</w:t>
        </w:r>
      </w:hyperlink>
    </w:p>
    <w:p w14:paraId="6B34DE6E"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proofErr w:type="spellStart"/>
      <w:r w:rsidRPr="00A23509">
        <w:rPr>
          <w:rFonts w:ascii="Times New Roman" w:hAnsi="Times New Roman"/>
          <w:sz w:val="20"/>
          <w:szCs w:val="21"/>
        </w:rPr>
        <w:t>Pattel</w:t>
      </w:r>
      <w:proofErr w:type="spellEnd"/>
      <w:r w:rsidRPr="00A23509">
        <w:rPr>
          <w:rFonts w:ascii="Times New Roman" w:hAnsi="Times New Roman"/>
          <w:sz w:val="20"/>
          <w:szCs w:val="21"/>
        </w:rPr>
        <w:t>, B., Borhan, H., &amp; Anwar, S. (2014). Imece2014-37140 an Evaluation of the Moving Horizon Estimation Algorithm for Online. 1–11.</w:t>
      </w:r>
    </w:p>
    <w:p w14:paraId="664618B8"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F306AF">
        <w:rPr>
          <w:rFonts w:ascii="Times New Roman" w:hAnsi="Times New Roman"/>
          <w:sz w:val="20"/>
          <w:szCs w:val="21"/>
        </w:rPr>
        <w:t xml:space="preserve">Ren, P., Wang, S., Huang, J., Chen, X., He, M., &amp; Cao, W. (2021). Novel co-estimation strategy based on forgetting factor dual particle filter algorithm for the state of charge and state of health of the lithium-ion battery. International Journal of Energy Research, August, 1–14. </w:t>
      </w:r>
      <w:hyperlink r:id="rId33" w:history="1">
        <w:r w:rsidRPr="00F62762">
          <w:rPr>
            <w:rStyle w:val="a5"/>
            <w:rFonts w:ascii="Times New Roman" w:hAnsi="Times New Roman"/>
            <w:sz w:val="20"/>
            <w:szCs w:val="21"/>
          </w:rPr>
          <w:t>https://doi.org/10.1002/er.7230</w:t>
        </w:r>
      </w:hyperlink>
    </w:p>
    <w:p w14:paraId="2A2F474D"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823585">
        <w:rPr>
          <w:rFonts w:ascii="Times New Roman" w:hAnsi="Times New Roman"/>
          <w:sz w:val="20"/>
          <w:szCs w:val="21"/>
        </w:rPr>
        <w:t xml:space="preserve">Nian, P., </w:t>
      </w:r>
      <w:proofErr w:type="spellStart"/>
      <w:r w:rsidRPr="00823585">
        <w:rPr>
          <w:rFonts w:ascii="Times New Roman" w:hAnsi="Times New Roman"/>
          <w:sz w:val="20"/>
          <w:szCs w:val="21"/>
        </w:rPr>
        <w:t>Shuzhi</w:t>
      </w:r>
      <w:proofErr w:type="spellEnd"/>
      <w:r w:rsidRPr="00823585">
        <w:rPr>
          <w:rFonts w:ascii="Times New Roman" w:hAnsi="Times New Roman"/>
          <w:sz w:val="20"/>
          <w:szCs w:val="21"/>
        </w:rPr>
        <w:t xml:space="preserve">, Z., &amp; </w:t>
      </w:r>
      <w:proofErr w:type="spellStart"/>
      <w:r w:rsidRPr="00823585">
        <w:rPr>
          <w:rFonts w:ascii="Times New Roman" w:hAnsi="Times New Roman"/>
          <w:sz w:val="20"/>
          <w:szCs w:val="21"/>
        </w:rPr>
        <w:t>Xiongwen</w:t>
      </w:r>
      <w:proofErr w:type="spellEnd"/>
      <w:r w:rsidRPr="00823585">
        <w:rPr>
          <w:rFonts w:ascii="Times New Roman" w:hAnsi="Times New Roman"/>
          <w:sz w:val="20"/>
          <w:szCs w:val="21"/>
        </w:rPr>
        <w:t xml:space="preserve">, Z. (2021). Co-estimation for capacity and state of charge for lithium-ion batteries using improved adaptive extended Kalman filter. Journal of Energy Storage, 40. </w:t>
      </w:r>
      <w:hyperlink r:id="rId34" w:history="1">
        <w:r w:rsidRPr="00F62762">
          <w:rPr>
            <w:rStyle w:val="a5"/>
            <w:rFonts w:ascii="Times New Roman" w:hAnsi="Times New Roman"/>
            <w:sz w:val="20"/>
            <w:szCs w:val="21"/>
          </w:rPr>
          <w:t>https://doi.org/10.1016/j.est.2021.102559</w:t>
        </w:r>
      </w:hyperlink>
    </w:p>
    <w:p w14:paraId="72CF237F"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5B551F">
        <w:rPr>
          <w:rFonts w:ascii="Times New Roman" w:hAnsi="Times New Roman"/>
          <w:sz w:val="20"/>
          <w:szCs w:val="21"/>
        </w:rPr>
        <w:t xml:space="preserve">Li, X., Wang, Z., &amp; Zhang, L. (2019). Co-estimation of capacity and state-of-charge for lithium-ion batteries in electric vehicles. Energy, 174, 33–44. </w:t>
      </w:r>
      <w:hyperlink r:id="rId35" w:history="1">
        <w:r w:rsidRPr="0004479A">
          <w:rPr>
            <w:rStyle w:val="a5"/>
            <w:rFonts w:ascii="Times New Roman" w:hAnsi="Times New Roman"/>
            <w:sz w:val="20"/>
            <w:szCs w:val="21"/>
          </w:rPr>
          <w:t>https://doi.org/10.1016/J.ENERGY.2019.02.147</w:t>
        </w:r>
      </w:hyperlink>
    </w:p>
    <w:p w14:paraId="0F91A6C4"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3C0010">
        <w:rPr>
          <w:rFonts w:ascii="Times New Roman" w:hAnsi="Times New Roman"/>
          <w:sz w:val="20"/>
          <w:szCs w:val="21"/>
        </w:rPr>
        <w:t xml:space="preserve">Ma, L., Hu, C., &amp; Cheng, F. (2021). State of Charge and State of Energy Estimation for Lithium-Ion Batteries Based on a Long Short-Term Memory Neural Network. Journal of Energy Storage, 37. </w:t>
      </w:r>
      <w:hyperlink r:id="rId36" w:history="1">
        <w:r w:rsidRPr="0004479A">
          <w:rPr>
            <w:rStyle w:val="a5"/>
            <w:rFonts w:ascii="Times New Roman" w:hAnsi="Times New Roman"/>
            <w:sz w:val="20"/>
            <w:szCs w:val="21"/>
          </w:rPr>
          <w:t>https://doi.org/10.1016/J.EST.2021.102440</w:t>
        </w:r>
      </w:hyperlink>
    </w:p>
    <w:p w14:paraId="61B768C5"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CF2CD2">
        <w:rPr>
          <w:rFonts w:ascii="Times New Roman" w:hAnsi="Times New Roman"/>
          <w:sz w:val="20"/>
          <w:szCs w:val="21"/>
        </w:rPr>
        <w:t xml:space="preserve">Wang, Q., Ye, M., Wei, M., Lian, G., &amp; Wu, C. (2021). Co-estimation of state of charge and capacity for lithium-ion battery based on recurrent neural network and support vector machine. Energy Reports, 7, 7323–7332. </w:t>
      </w:r>
      <w:hyperlink r:id="rId37" w:history="1">
        <w:r w:rsidRPr="0004479A">
          <w:rPr>
            <w:rStyle w:val="a5"/>
            <w:rFonts w:ascii="Times New Roman" w:hAnsi="Times New Roman"/>
            <w:sz w:val="20"/>
            <w:szCs w:val="21"/>
          </w:rPr>
          <w:t>https://doi.org/10.1016/J.EGYR.2021.10.095</w:t>
        </w:r>
      </w:hyperlink>
    </w:p>
    <w:p w14:paraId="543B36EA"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C358F5">
        <w:rPr>
          <w:rFonts w:ascii="Times New Roman" w:hAnsi="Times New Roman"/>
          <w:sz w:val="20"/>
          <w:szCs w:val="21"/>
        </w:rPr>
        <w:t xml:space="preserve">Chmielewski, A., Mo˙ Zaryn, J., Piórkowski, P., &amp; </w:t>
      </w:r>
      <w:proofErr w:type="spellStart"/>
      <w:r w:rsidRPr="00C358F5">
        <w:rPr>
          <w:rFonts w:ascii="Times New Roman" w:hAnsi="Times New Roman"/>
          <w:sz w:val="20"/>
          <w:szCs w:val="21"/>
        </w:rPr>
        <w:t>Bogdzí</w:t>
      </w:r>
      <w:proofErr w:type="spellEnd"/>
      <w:r w:rsidRPr="00C358F5">
        <w:rPr>
          <w:rFonts w:ascii="Times New Roman" w:hAnsi="Times New Roman"/>
          <w:sz w:val="20"/>
          <w:szCs w:val="21"/>
        </w:rPr>
        <w:t xml:space="preserve"> </w:t>
      </w:r>
      <w:proofErr w:type="spellStart"/>
      <w:r w:rsidRPr="00C358F5">
        <w:rPr>
          <w:rFonts w:ascii="Times New Roman" w:hAnsi="Times New Roman"/>
          <w:sz w:val="20"/>
          <w:szCs w:val="21"/>
        </w:rPr>
        <w:t>Nski</w:t>
      </w:r>
      <w:proofErr w:type="spellEnd"/>
      <w:r w:rsidRPr="00C358F5">
        <w:rPr>
          <w:rFonts w:ascii="Times New Roman" w:hAnsi="Times New Roman"/>
          <w:sz w:val="20"/>
          <w:szCs w:val="21"/>
        </w:rPr>
        <w:t xml:space="preserve">, K. (n.d.). Comparison of NARX and Dual Polarization Models for Estimation of the VRLA Battery Charging/Discharging Dynamics in Pulse Cycle. </w:t>
      </w:r>
      <w:hyperlink r:id="rId38" w:history="1">
        <w:r w:rsidRPr="00BA1BB7">
          <w:rPr>
            <w:rStyle w:val="a5"/>
            <w:rFonts w:ascii="Times New Roman" w:hAnsi="Times New Roman"/>
            <w:sz w:val="20"/>
            <w:szCs w:val="21"/>
          </w:rPr>
          <w:t>https://doi.org/10.3390/en11113160</w:t>
        </w:r>
      </w:hyperlink>
    </w:p>
    <w:p w14:paraId="7EB697AE"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D44771">
        <w:rPr>
          <w:rFonts w:ascii="Times New Roman" w:hAnsi="Times New Roman"/>
          <w:sz w:val="20"/>
          <w:szCs w:val="21"/>
        </w:rPr>
        <w:t>Jiménez-Bermejo, D., Fraile-</w:t>
      </w:r>
      <w:proofErr w:type="spellStart"/>
      <w:r w:rsidRPr="00D44771">
        <w:rPr>
          <w:rFonts w:ascii="Times New Roman" w:hAnsi="Times New Roman"/>
          <w:sz w:val="20"/>
          <w:szCs w:val="21"/>
        </w:rPr>
        <w:t>Ardanuy</w:t>
      </w:r>
      <w:proofErr w:type="spellEnd"/>
      <w:r w:rsidRPr="00D44771">
        <w:rPr>
          <w:rFonts w:ascii="Times New Roman" w:hAnsi="Times New Roman"/>
          <w:sz w:val="20"/>
          <w:szCs w:val="21"/>
        </w:rPr>
        <w:t xml:space="preserve">, J., Castaño-Solis, S., Merino, J., &amp; Álvaro-Hermana, R. (2018). Using Dynamic Neural Networks for Battery State of Charge Estimation in Electric Vehicles. Procedia Computer Science, 130, 533–540. </w:t>
      </w:r>
      <w:hyperlink r:id="rId39" w:history="1">
        <w:r w:rsidRPr="00BA1BB7">
          <w:rPr>
            <w:rStyle w:val="a5"/>
            <w:rFonts w:ascii="Times New Roman" w:hAnsi="Times New Roman"/>
            <w:sz w:val="20"/>
            <w:szCs w:val="21"/>
          </w:rPr>
          <w:t>https://doi.org/10.1016/J.PROCS.2018.04.077</w:t>
        </w:r>
      </w:hyperlink>
    </w:p>
    <w:p w14:paraId="3DE5E4E6"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8F4466">
        <w:rPr>
          <w:rFonts w:ascii="Times New Roman" w:hAnsi="Times New Roman"/>
          <w:sz w:val="20"/>
          <w:szCs w:val="21"/>
        </w:rPr>
        <w:lastRenderedPageBreak/>
        <w:t xml:space="preserve">Wei, M., Ye, M., Bo Li, J., Wang, Q., &amp; Xu, X. (2020). State of charge estimation of lithium-ion batteries using LSTM and NARX neural networks. IEEE Access, 8, 189236–189245. </w:t>
      </w:r>
      <w:hyperlink r:id="rId40" w:history="1">
        <w:r w:rsidRPr="00BA1BB7">
          <w:rPr>
            <w:rStyle w:val="a5"/>
            <w:rFonts w:ascii="Times New Roman" w:hAnsi="Times New Roman"/>
            <w:sz w:val="20"/>
            <w:szCs w:val="21"/>
          </w:rPr>
          <w:t>https://doi.org/10.1109/ACCESS.2020.3031340</w:t>
        </w:r>
      </w:hyperlink>
    </w:p>
    <w:p w14:paraId="378B1A9B"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426C2C">
        <w:rPr>
          <w:rFonts w:ascii="Times New Roman" w:hAnsi="Times New Roman"/>
          <w:sz w:val="20"/>
          <w:szCs w:val="21"/>
        </w:rPr>
        <w:t xml:space="preserve">Du, J., Liu, Z., &amp; Wang, Y. (2014). State of charge estimation for Li-ion battery based on model from extreme learning machine. Control Engineering Practice, 26(1), 11–19. </w:t>
      </w:r>
      <w:hyperlink r:id="rId41" w:history="1">
        <w:r w:rsidRPr="00BA1BB7">
          <w:rPr>
            <w:rStyle w:val="a5"/>
            <w:rFonts w:ascii="Times New Roman" w:hAnsi="Times New Roman"/>
            <w:sz w:val="20"/>
            <w:szCs w:val="21"/>
          </w:rPr>
          <w:t>https://doi.org/10.1016/j.conengprac.2013.12.014</w:t>
        </w:r>
      </w:hyperlink>
    </w:p>
    <w:p w14:paraId="6E8877FC"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573CB1">
        <w:rPr>
          <w:rFonts w:ascii="Times New Roman" w:hAnsi="Times New Roman"/>
          <w:sz w:val="20"/>
          <w:szCs w:val="21"/>
        </w:rPr>
        <w:t xml:space="preserve">Vidal, C., Kollmeyer, P., Naguib, M., Malysz, P., Gross, O., &amp; Emadi, A. (2020). Robust </w:t>
      </w:r>
      <w:proofErr w:type="spellStart"/>
      <w:r w:rsidRPr="00573CB1">
        <w:rPr>
          <w:rFonts w:ascii="Times New Roman" w:hAnsi="Times New Roman"/>
          <w:sz w:val="20"/>
          <w:szCs w:val="21"/>
        </w:rPr>
        <w:t>xEV</w:t>
      </w:r>
      <w:proofErr w:type="spellEnd"/>
      <w:r w:rsidRPr="00573CB1">
        <w:rPr>
          <w:rFonts w:ascii="Times New Roman" w:hAnsi="Times New Roman"/>
          <w:sz w:val="20"/>
          <w:szCs w:val="21"/>
        </w:rPr>
        <w:t xml:space="preserve"> Battery State-of-Charge Estimator Design Using a Feedforward Deep Neural Network. SAE Technical Papers, 2020-April(April). </w:t>
      </w:r>
      <w:hyperlink r:id="rId42" w:history="1">
        <w:r w:rsidRPr="00BA1BB7">
          <w:rPr>
            <w:rStyle w:val="a5"/>
            <w:rFonts w:ascii="Times New Roman" w:hAnsi="Times New Roman"/>
            <w:sz w:val="20"/>
            <w:szCs w:val="21"/>
          </w:rPr>
          <w:t>https://doi.org/10.4271/2020-01-1181</w:t>
        </w:r>
      </w:hyperlink>
    </w:p>
    <w:p w14:paraId="046FE9EC"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6A7E1C">
        <w:rPr>
          <w:rFonts w:ascii="Times New Roman" w:hAnsi="Times New Roman"/>
          <w:sz w:val="20"/>
          <w:szCs w:val="21"/>
        </w:rPr>
        <w:t xml:space="preserve">Liu, Y., Shu, X., Yu, H., Shen, J., Zhang, Y., Liu, Y., &amp; Chen, Z. (2021). State of charge prediction framework for lithium-ion batteries incorporating long short-term memory network and transfer learning. Journal of Energy Storage, 37. </w:t>
      </w:r>
      <w:hyperlink r:id="rId43" w:history="1">
        <w:r w:rsidRPr="00BA1BB7">
          <w:rPr>
            <w:rStyle w:val="a5"/>
            <w:rFonts w:ascii="Times New Roman" w:hAnsi="Times New Roman"/>
            <w:sz w:val="20"/>
            <w:szCs w:val="21"/>
          </w:rPr>
          <w:t>https://doi.org/10.1016/J.EST.2021.102494</w:t>
        </w:r>
      </w:hyperlink>
    </w:p>
    <w:p w14:paraId="546DC173"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AF4886">
        <w:rPr>
          <w:rFonts w:ascii="Times New Roman" w:hAnsi="Times New Roman"/>
          <w:sz w:val="20"/>
          <w:szCs w:val="21"/>
        </w:rPr>
        <w:t>Chaoui, H., &amp; Ibe-</w:t>
      </w:r>
      <w:proofErr w:type="spellStart"/>
      <w:r w:rsidRPr="00AF4886">
        <w:rPr>
          <w:rFonts w:ascii="Times New Roman" w:hAnsi="Times New Roman"/>
          <w:sz w:val="20"/>
          <w:szCs w:val="21"/>
        </w:rPr>
        <w:t>Ekeocha</w:t>
      </w:r>
      <w:proofErr w:type="spellEnd"/>
      <w:r w:rsidRPr="00AF4886">
        <w:rPr>
          <w:rFonts w:ascii="Times New Roman" w:hAnsi="Times New Roman"/>
          <w:sz w:val="20"/>
          <w:szCs w:val="21"/>
        </w:rPr>
        <w:t xml:space="preserve">, C. C. (2017). State of Charge and State of Health Estimation for Lithium Batteries Using Recurrent Neural Networks. IEEE Transactions on Vehicular Technology, 66(10), 8773–8783. </w:t>
      </w:r>
      <w:hyperlink r:id="rId44" w:history="1">
        <w:r w:rsidRPr="00350805">
          <w:rPr>
            <w:rStyle w:val="a5"/>
            <w:rFonts w:ascii="Times New Roman" w:hAnsi="Times New Roman"/>
            <w:sz w:val="20"/>
            <w:szCs w:val="21"/>
          </w:rPr>
          <w:t>https://doi.org/10.1109/TVT.2017.2715333</w:t>
        </w:r>
      </w:hyperlink>
    </w:p>
    <w:p w14:paraId="11A333E5"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4D080A">
        <w:rPr>
          <w:rFonts w:ascii="Times New Roman" w:hAnsi="Times New Roman"/>
          <w:sz w:val="20"/>
          <w:szCs w:val="21"/>
        </w:rPr>
        <w:t xml:space="preserve">Song, Y., Liu, D., Liao, H., &amp; Peng, Y. (2020). A hybrid statistical data-driven method for on-line joint state estimation of lithium-ion batteries. Applied Energy, 261. </w:t>
      </w:r>
      <w:hyperlink r:id="rId45" w:history="1">
        <w:r w:rsidRPr="00350805">
          <w:rPr>
            <w:rStyle w:val="a5"/>
            <w:rFonts w:ascii="Times New Roman" w:hAnsi="Times New Roman"/>
            <w:sz w:val="20"/>
            <w:szCs w:val="21"/>
          </w:rPr>
          <w:t>https://doi.org/10.1016/j.apenergy.2019.114408</w:t>
        </w:r>
      </w:hyperlink>
    </w:p>
    <w:p w14:paraId="3D0A86DF"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5354A1">
        <w:rPr>
          <w:rFonts w:ascii="Times New Roman" w:hAnsi="Times New Roman"/>
          <w:sz w:val="20"/>
          <w:szCs w:val="21"/>
        </w:rPr>
        <w:t>Chaoui, H., Ibe-</w:t>
      </w:r>
      <w:proofErr w:type="spellStart"/>
      <w:r w:rsidRPr="005354A1">
        <w:rPr>
          <w:rFonts w:ascii="Times New Roman" w:hAnsi="Times New Roman"/>
          <w:sz w:val="20"/>
          <w:szCs w:val="21"/>
        </w:rPr>
        <w:t>Ekeocha</w:t>
      </w:r>
      <w:proofErr w:type="spellEnd"/>
      <w:r w:rsidRPr="005354A1">
        <w:rPr>
          <w:rFonts w:ascii="Times New Roman" w:hAnsi="Times New Roman"/>
          <w:sz w:val="20"/>
          <w:szCs w:val="21"/>
        </w:rPr>
        <w:t xml:space="preserve">, C. C., &amp; </w:t>
      </w:r>
      <w:proofErr w:type="spellStart"/>
      <w:r w:rsidRPr="005354A1">
        <w:rPr>
          <w:rFonts w:ascii="Times New Roman" w:hAnsi="Times New Roman"/>
          <w:sz w:val="20"/>
          <w:szCs w:val="21"/>
        </w:rPr>
        <w:t>Gualous</w:t>
      </w:r>
      <w:proofErr w:type="spellEnd"/>
      <w:r w:rsidRPr="005354A1">
        <w:rPr>
          <w:rFonts w:ascii="Times New Roman" w:hAnsi="Times New Roman"/>
          <w:sz w:val="20"/>
          <w:szCs w:val="21"/>
        </w:rPr>
        <w:t xml:space="preserve">, H. (2017). Aging prediction and state of charge estimation of a LiFePO4 battery using input time-delayed neural networks. Electric Power Systems Research, 146, 189–197. </w:t>
      </w:r>
      <w:hyperlink r:id="rId46" w:history="1">
        <w:r w:rsidRPr="00350805">
          <w:rPr>
            <w:rStyle w:val="a5"/>
            <w:rFonts w:ascii="Times New Roman" w:hAnsi="Times New Roman"/>
            <w:sz w:val="20"/>
            <w:szCs w:val="21"/>
          </w:rPr>
          <w:t>https://doi.org/10.1016/j.epsr.2017.01.032</w:t>
        </w:r>
      </w:hyperlink>
    </w:p>
    <w:p w14:paraId="57E4F912"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42781F">
        <w:rPr>
          <w:rFonts w:ascii="Times New Roman" w:hAnsi="Times New Roman"/>
          <w:sz w:val="20"/>
          <w:szCs w:val="21"/>
        </w:rPr>
        <w:t xml:space="preserve">Feng, F., Teng, S., Liu, K., Xie, J., Xie, Y., Liu, B., &amp; Li, K. (2020). Co-estimation of lithium-ion battery state of charge and state of temperature based on a hybrid electrochemical-thermal-neural-network model. Journal of Power Sources, 455. </w:t>
      </w:r>
      <w:hyperlink r:id="rId47" w:history="1">
        <w:r w:rsidRPr="00350805">
          <w:rPr>
            <w:rStyle w:val="a5"/>
            <w:rFonts w:ascii="Times New Roman" w:hAnsi="Times New Roman"/>
            <w:sz w:val="20"/>
            <w:szCs w:val="21"/>
          </w:rPr>
          <w:t>https://doi.org/10.1016/j.jpowsour.2020.227935</w:t>
        </w:r>
      </w:hyperlink>
    </w:p>
    <w:p w14:paraId="0633FC23" w14:textId="77777777" w:rsidR="0011059F" w:rsidRDefault="0011059F" w:rsidP="0011059F">
      <w:pPr>
        <w:pStyle w:val="af3"/>
        <w:widowControl w:val="0"/>
        <w:numPr>
          <w:ilvl w:val="0"/>
          <w:numId w:val="33"/>
        </w:numPr>
        <w:contextualSpacing w:val="0"/>
        <w:jc w:val="both"/>
        <w:rPr>
          <w:rFonts w:ascii="Times New Roman" w:hAnsi="Times New Roman"/>
          <w:sz w:val="20"/>
          <w:szCs w:val="21"/>
        </w:rPr>
      </w:pPr>
      <w:r w:rsidRPr="00E56827">
        <w:rPr>
          <w:rFonts w:ascii="Times New Roman" w:hAnsi="Times New Roman"/>
          <w:sz w:val="20"/>
          <w:szCs w:val="21"/>
        </w:rPr>
        <w:t>Zhang, S., Guo, X., Dou, X., &amp; Zhang, X. (2020). A data-driven coulomb counting method for state of charge calibration and estimation of lithium-ion battery. Sustainable Energy Technologies and Assessments. https://doi.org/10.1016/j.seta.2020.100752</w:t>
      </w:r>
    </w:p>
    <w:p w14:paraId="135C80F7" w14:textId="77777777" w:rsidR="0011059F" w:rsidRDefault="0011059F" w:rsidP="0011059F">
      <w:pPr>
        <w:pStyle w:val="af3"/>
        <w:widowControl w:val="0"/>
        <w:numPr>
          <w:ilvl w:val="0"/>
          <w:numId w:val="33"/>
        </w:numPr>
        <w:contextualSpacing w:val="0"/>
        <w:jc w:val="both"/>
        <w:rPr>
          <w:rFonts w:ascii="Times New Roman" w:hAnsi="Times New Roman"/>
          <w:sz w:val="20"/>
          <w:szCs w:val="21"/>
          <w:lang w:eastAsia="zh-CN"/>
        </w:rPr>
      </w:pPr>
      <w:r w:rsidRPr="005F1804">
        <w:rPr>
          <w:rFonts w:ascii="宋体" w:eastAsia="宋体" w:hAnsi="宋体" w:hint="eastAsia"/>
          <w:sz w:val="20"/>
          <w:szCs w:val="21"/>
          <w:lang w:eastAsia="zh-CN"/>
        </w:rPr>
        <w:t>张宇翔</w:t>
      </w:r>
      <w:r w:rsidRPr="005F1804">
        <w:rPr>
          <w:rFonts w:ascii="宋体" w:eastAsia="宋体" w:hAnsi="宋体"/>
          <w:sz w:val="20"/>
          <w:szCs w:val="21"/>
          <w:lang w:eastAsia="zh-CN"/>
        </w:rPr>
        <w:t>. 基于NARX神经网络的锂离子电池建模及SOC估计的研究[D].上海交通大学</w:t>
      </w:r>
      <w:r w:rsidRPr="005F1804">
        <w:rPr>
          <w:rFonts w:ascii="Times New Roman" w:hAnsi="Times New Roman"/>
          <w:sz w:val="20"/>
          <w:szCs w:val="21"/>
          <w:lang w:eastAsia="zh-CN"/>
        </w:rPr>
        <w:t>,2019.DOI:10.27307/d.cnki.gsjtu.2019.003862.</w:t>
      </w:r>
    </w:p>
    <w:p w14:paraId="5ECC4AB0" w14:textId="77777777" w:rsidR="0011059F" w:rsidRPr="00177678" w:rsidRDefault="0011059F" w:rsidP="0011059F">
      <w:pPr>
        <w:pStyle w:val="af3"/>
        <w:widowControl w:val="0"/>
        <w:numPr>
          <w:ilvl w:val="0"/>
          <w:numId w:val="33"/>
        </w:numPr>
        <w:contextualSpacing w:val="0"/>
        <w:jc w:val="both"/>
        <w:rPr>
          <w:rFonts w:ascii="宋体" w:eastAsia="宋体" w:hAnsi="宋体"/>
          <w:sz w:val="20"/>
          <w:szCs w:val="21"/>
          <w:lang w:eastAsia="zh-CN"/>
        </w:rPr>
      </w:pPr>
      <w:r w:rsidRPr="001A408F">
        <w:rPr>
          <w:rFonts w:ascii="宋体" w:eastAsia="宋体" w:hAnsi="宋体"/>
          <w:sz w:val="20"/>
          <w:szCs w:val="21"/>
          <w:lang w:eastAsia="zh-CN"/>
        </w:rPr>
        <w:t>康鑫. 基于锂离子电池迟滞模型的极化修正及其特性研究[D].北京交通大学,</w:t>
      </w:r>
      <w:r w:rsidRPr="00522171">
        <w:rPr>
          <w:rFonts w:ascii="Times New Roman" w:eastAsia="宋体" w:hAnsi="Times New Roman"/>
          <w:sz w:val="20"/>
          <w:szCs w:val="21"/>
          <w:lang w:eastAsia="zh-CN"/>
        </w:rPr>
        <w:t>2020.DOI:10.26944/d.cnki.gbfju.2020.000917.</w:t>
      </w:r>
    </w:p>
    <w:p w14:paraId="5E5A1C4D" w14:textId="77777777" w:rsidR="0011059F" w:rsidRPr="0000485F" w:rsidRDefault="0011059F" w:rsidP="0011059F">
      <w:pPr>
        <w:pStyle w:val="af3"/>
        <w:widowControl w:val="0"/>
        <w:numPr>
          <w:ilvl w:val="0"/>
          <w:numId w:val="33"/>
        </w:numPr>
        <w:contextualSpacing w:val="0"/>
        <w:jc w:val="both"/>
        <w:rPr>
          <w:rFonts w:ascii="Times New Roman" w:eastAsia="宋体" w:hAnsi="Times New Roman"/>
          <w:sz w:val="20"/>
          <w:szCs w:val="21"/>
        </w:rPr>
      </w:pPr>
      <w:r w:rsidRPr="00177678">
        <w:rPr>
          <w:rFonts w:ascii="Times New Roman" w:eastAsia="宋体" w:hAnsi="Times New Roman"/>
          <w:sz w:val="20"/>
          <w:szCs w:val="21"/>
        </w:rPr>
        <w:t xml:space="preserve">Kollmeyer P, Vidal C, Naguib M, </w:t>
      </w:r>
      <w:proofErr w:type="spellStart"/>
      <w:r w:rsidRPr="00177678">
        <w:rPr>
          <w:rFonts w:ascii="Times New Roman" w:eastAsia="宋体" w:hAnsi="Times New Roman"/>
          <w:sz w:val="20"/>
          <w:szCs w:val="21"/>
        </w:rPr>
        <w:t>Skells</w:t>
      </w:r>
      <w:proofErr w:type="spellEnd"/>
      <w:r w:rsidRPr="00177678">
        <w:rPr>
          <w:rFonts w:ascii="Times New Roman" w:eastAsia="宋体" w:hAnsi="Times New Roman"/>
          <w:sz w:val="20"/>
          <w:szCs w:val="21"/>
        </w:rPr>
        <w:t xml:space="preserve"> M. </w:t>
      </w:r>
      <w:proofErr w:type="spellStart"/>
      <w:r w:rsidRPr="00177678">
        <w:rPr>
          <w:rFonts w:ascii="Times New Roman" w:eastAsia="宋体" w:hAnsi="Times New Roman"/>
          <w:sz w:val="20"/>
          <w:szCs w:val="21"/>
        </w:rPr>
        <w:t>Lg</w:t>
      </w:r>
      <w:proofErr w:type="spellEnd"/>
      <w:r w:rsidRPr="00177678">
        <w:rPr>
          <w:rFonts w:ascii="Times New Roman" w:eastAsia="宋体" w:hAnsi="Times New Roman"/>
          <w:sz w:val="20"/>
          <w:szCs w:val="21"/>
        </w:rPr>
        <w:t xml:space="preserve"> 18650HG2 Li-ion battery data and example deep neural network </w:t>
      </w:r>
      <w:proofErr w:type="spellStart"/>
      <w:r w:rsidRPr="00177678">
        <w:rPr>
          <w:rFonts w:ascii="Times New Roman" w:eastAsia="宋体" w:hAnsi="Times New Roman"/>
          <w:sz w:val="20"/>
          <w:szCs w:val="21"/>
        </w:rPr>
        <w:t>xEV</w:t>
      </w:r>
      <w:proofErr w:type="spellEnd"/>
      <w:r w:rsidRPr="00177678">
        <w:rPr>
          <w:rFonts w:ascii="Times New Roman" w:eastAsia="宋体" w:hAnsi="Times New Roman"/>
          <w:sz w:val="20"/>
          <w:szCs w:val="21"/>
        </w:rPr>
        <w:t xml:space="preserve"> SOC estimator script. Mendeley Data 2020;3. </w:t>
      </w:r>
      <w:proofErr w:type="spellStart"/>
      <w:r w:rsidRPr="00177678">
        <w:rPr>
          <w:rFonts w:ascii="Times New Roman" w:eastAsia="宋体" w:hAnsi="Times New Roman"/>
          <w:sz w:val="20"/>
          <w:szCs w:val="21"/>
        </w:rPr>
        <w:t>doi</w:t>
      </w:r>
      <w:proofErr w:type="spellEnd"/>
      <w:r w:rsidRPr="00177678">
        <w:rPr>
          <w:rFonts w:ascii="Times New Roman" w:eastAsia="宋体" w:hAnsi="Times New Roman"/>
          <w:sz w:val="20"/>
          <w:szCs w:val="21"/>
        </w:rPr>
        <w:t>: 10.17632/cp3473x7xv.3 .</w:t>
      </w:r>
    </w:p>
    <w:p w14:paraId="7996665E" w14:textId="0EEF2E1C" w:rsidR="00025AC4" w:rsidRPr="00431025" w:rsidRDefault="00025AC4" w:rsidP="00A91894">
      <w:pPr>
        <w:jc w:val="center"/>
        <w:rPr>
          <w:rFonts w:ascii="Arial" w:hAnsi="Arial" w:cs="Arial"/>
          <w:sz w:val="22"/>
          <w:szCs w:val="22"/>
        </w:rPr>
      </w:pPr>
    </w:p>
    <w:sectPr w:rsidR="00025AC4" w:rsidRPr="00431025">
      <w:headerReference w:type="default" r:id="rId48"/>
      <w:footerReference w:type="default" r:id="rId4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03832" w14:textId="77777777" w:rsidR="005D17E9" w:rsidRDefault="005D17E9" w:rsidP="00390251">
      <w:r>
        <w:separator/>
      </w:r>
    </w:p>
    <w:p w14:paraId="67C8D0AB" w14:textId="77777777" w:rsidR="005D17E9" w:rsidRDefault="005D17E9"/>
  </w:endnote>
  <w:endnote w:type="continuationSeparator" w:id="0">
    <w:p w14:paraId="2205B2DC" w14:textId="77777777" w:rsidR="005D17E9" w:rsidRDefault="005D17E9" w:rsidP="00390251">
      <w:r>
        <w:continuationSeparator/>
      </w:r>
    </w:p>
    <w:p w14:paraId="4FAB75EA" w14:textId="77777777" w:rsidR="005D17E9" w:rsidRDefault="005D17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aa"/>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08243E" w14:textId="4AA16307" w:rsidR="00B0218C" w:rsidRDefault="00B0218C" w:rsidP="00E6714D">
    <w:pPr>
      <w:pStyle w:val="aa"/>
    </w:pP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7210C" w14:textId="77777777" w:rsidR="005D17E9" w:rsidRDefault="005D17E9" w:rsidP="00390251">
      <w:r>
        <w:separator/>
      </w:r>
    </w:p>
    <w:p w14:paraId="1BABC18C" w14:textId="77777777" w:rsidR="005D17E9" w:rsidRDefault="005D17E9"/>
  </w:footnote>
  <w:footnote w:type="continuationSeparator" w:id="0">
    <w:p w14:paraId="7E86DCA2" w14:textId="77777777" w:rsidR="005D17E9" w:rsidRDefault="005D17E9" w:rsidP="00390251">
      <w:r>
        <w:continuationSeparator/>
      </w:r>
    </w:p>
    <w:p w14:paraId="16CB25B8" w14:textId="77777777" w:rsidR="005D17E9" w:rsidRDefault="005D17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3"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16C46" w14:textId="2B188026" w:rsidR="00B0218C" w:rsidRPr="00B0218C" w:rsidRDefault="00B0218C" w:rsidP="00B0218C">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B7685"/>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 w15:restartNumberingAfterBreak="0">
    <w:nsid w:val="13333326"/>
    <w:multiLevelType w:val="multilevel"/>
    <w:tmpl w:val="0409001D"/>
    <w:lvl w:ilvl="0">
      <w:start w:val="1"/>
      <w:numFmt w:val="decimal"/>
      <w:lvlText w:val="%1"/>
      <w:lvlJc w:val="left"/>
      <w:pPr>
        <w:ind w:left="845" w:hanging="425"/>
      </w:pPr>
    </w:lvl>
    <w:lvl w:ilvl="1">
      <w:start w:val="1"/>
      <w:numFmt w:val="decimal"/>
      <w:lvlText w:val="%1.%2"/>
      <w:lvlJc w:val="left"/>
      <w:pPr>
        <w:ind w:left="1412" w:hanging="567"/>
      </w:pPr>
    </w:lvl>
    <w:lvl w:ilvl="2">
      <w:start w:val="1"/>
      <w:numFmt w:val="decimal"/>
      <w:lvlText w:val="%1.%2.%3"/>
      <w:lvlJc w:val="left"/>
      <w:pPr>
        <w:ind w:left="1838" w:hanging="567"/>
      </w:pPr>
    </w:lvl>
    <w:lvl w:ilvl="3">
      <w:start w:val="1"/>
      <w:numFmt w:val="decimal"/>
      <w:lvlText w:val="%1.%2.%3.%4"/>
      <w:lvlJc w:val="left"/>
      <w:pPr>
        <w:ind w:left="2404" w:hanging="708"/>
      </w:pPr>
    </w:lvl>
    <w:lvl w:ilvl="4">
      <w:start w:val="1"/>
      <w:numFmt w:val="decimal"/>
      <w:lvlText w:val="%1.%2.%3.%4.%5"/>
      <w:lvlJc w:val="left"/>
      <w:pPr>
        <w:ind w:left="2971" w:hanging="850"/>
      </w:pPr>
    </w:lvl>
    <w:lvl w:ilvl="5">
      <w:start w:val="1"/>
      <w:numFmt w:val="decimal"/>
      <w:lvlText w:val="%1.%2.%3.%4.%5.%6"/>
      <w:lvlJc w:val="left"/>
      <w:pPr>
        <w:ind w:left="3680" w:hanging="1134"/>
      </w:pPr>
    </w:lvl>
    <w:lvl w:ilvl="6">
      <w:start w:val="1"/>
      <w:numFmt w:val="decimal"/>
      <w:lvlText w:val="%1.%2.%3.%4.%5.%6.%7"/>
      <w:lvlJc w:val="left"/>
      <w:pPr>
        <w:ind w:left="4247" w:hanging="1276"/>
      </w:pPr>
    </w:lvl>
    <w:lvl w:ilvl="7">
      <w:start w:val="1"/>
      <w:numFmt w:val="decimal"/>
      <w:lvlText w:val="%1.%2.%3.%4.%5.%6.%7.%8"/>
      <w:lvlJc w:val="left"/>
      <w:pPr>
        <w:ind w:left="4814" w:hanging="1418"/>
      </w:pPr>
    </w:lvl>
    <w:lvl w:ilvl="8">
      <w:start w:val="1"/>
      <w:numFmt w:val="decimal"/>
      <w:lvlText w:val="%1.%2.%3.%4.%5.%6.%7.%8.%9"/>
      <w:lvlJc w:val="left"/>
      <w:pPr>
        <w:ind w:left="5522" w:hanging="170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2A0B53"/>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 w15:restartNumberingAfterBreak="0">
    <w:nsid w:val="19451413"/>
    <w:multiLevelType w:val="hybridMultilevel"/>
    <w:tmpl w:val="82EC2558"/>
    <w:lvl w:ilvl="0" w:tplc="9688607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F60406"/>
    <w:multiLevelType w:val="hybridMultilevel"/>
    <w:tmpl w:val="F34431A2"/>
    <w:lvl w:ilvl="0" w:tplc="87401FA8">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6619C1"/>
    <w:multiLevelType w:val="hybridMultilevel"/>
    <w:tmpl w:val="726AC49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601ABD"/>
    <w:multiLevelType w:val="hybridMultilevel"/>
    <w:tmpl w:val="BF1E8A6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2F307F9B"/>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FB79CE"/>
    <w:multiLevelType w:val="hybridMultilevel"/>
    <w:tmpl w:val="49F82082"/>
    <w:lvl w:ilvl="0" w:tplc="0409001B">
      <w:start w:val="1"/>
      <w:numFmt w:val="lowerRoman"/>
      <w:lvlText w:val="%1."/>
      <w:lvlJc w:val="righ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9D1384E"/>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B13E49"/>
    <w:multiLevelType w:val="hybridMultilevel"/>
    <w:tmpl w:val="CB423454"/>
    <w:lvl w:ilvl="0" w:tplc="C1545212">
      <w:start w:val="1"/>
      <w:numFmt w:val="decimal"/>
      <w:suff w:val="space"/>
      <w:lvlText w:val="[%1]"/>
      <w:lvlJc w:val="left"/>
      <w:pPr>
        <w:ind w:left="0" w:firstLine="0"/>
      </w:pPr>
      <w:rPr>
        <w:rFonts w:ascii="Times New Roman" w:hAnsi="Times New Roman" w:cs="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3C9C7606"/>
    <w:multiLevelType w:val="hybridMultilevel"/>
    <w:tmpl w:val="C9EA94CC"/>
    <w:lvl w:ilvl="0" w:tplc="D27C6AAC">
      <w:start w:val="1"/>
      <w:numFmt w:val="decimal"/>
      <w:suff w:val="space"/>
      <w:lvlText w:val="%1)"/>
      <w:lvlJc w:val="left"/>
      <w:pPr>
        <w:ind w:left="0" w:firstLine="419"/>
      </w:pPr>
      <w:rPr>
        <w:rFonts w:hint="eastAsia"/>
      </w:r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8A5FBB"/>
    <w:multiLevelType w:val="multilevel"/>
    <w:tmpl w:val="0409001D"/>
    <w:lvl w:ilvl="0">
      <w:start w:val="1"/>
      <w:numFmt w:val="decimal"/>
      <w:lvlText w:val="%1"/>
      <w:lvlJc w:val="left"/>
      <w:pPr>
        <w:ind w:left="845" w:hanging="425"/>
      </w:pPr>
    </w:lvl>
    <w:lvl w:ilvl="1">
      <w:start w:val="1"/>
      <w:numFmt w:val="decimal"/>
      <w:lvlText w:val="%1.%2"/>
      <w:lvlJc w:val="left"/>
      <w:pPr>
        <w:ind w:left="1412" w:hanging="567"/>
      </w:pPr>
    </w:lvl>
    <w:lvl w:ilvl="2">
      <w:start w:val="1"/>
      <w:numFmt w:val="decimal"/>
      <w:lvlText w:val="%1.%2.%3"/>
      <w:lvlJc w:val="left"/>
      <w:pPr>
        <w:ind w:left="1838" w:hanging="567"/>
      </w:pPr>
    </w:lvl>
    <w:lvl w:ilvl="3">
      <w:start w:val="1"/>
      <w:numFmt w:val="decimal"/>
      <w:lvlText w:val="%1.%2.%3.%4"/>
      <w:lvlJc w:val="left"/>
      <w:pPr>
        <w:ind w:left="2404" w:hanging="708"/>
      </w:pPr>
    </w:lvl>
    <w:lvl w:ilvl="4">
      <w:start w:val="1"/>
      <w:numFmt w:val="decimal"/>
      <w:lvlText w:val="%1.%2.%3.%4.%5"/>
      <w:lvlJc w:val="left"/>
      <w:pPr>
        <w:ind w:left="2971" w:hanging="850"/>
      </w:pPr>
    </w:lvl>
    <w:lvl w:ilvl="5">
      <w:start w:val="1"/>
      <w:numFmt w:val="decimal"/>
      <w:lvlText w:val="%1.%2.%3.%4.%5.%6"/>
      <w:lvlJc w:val="left"/>
      <w:pPr>
        <w:ind w:left="3680" w:hanging="1134"/>
      </w:pPr>
    </w:lvl>
    <w:lvl w:ilvl="6">
      <w:start w:val="1"/>
      <w:numFmt w:val="decimal"/>
      <w:lvlText w:val="%1.%2.%3.%4.%5.%6.%7"/>
      <w:lvlJc w:val="left"/>
      <w:pPr>
        <w:ind w:left="4247" w:hanging="1276"/>
      </w:pPr>
    </w:lvl>
    <w:lvl w:ilvl="7">
      <w:start w:val="1"/>
      <w:numFmt w:val="decimal"/>
      <w:lvlText w:val="%1.%2.%3.%4.%5.%6.%7.%8"/>
      <w:lvlJc w:val="left"/>
      <w:pPr>
        <w:ind w:left="4814" w:hanging="1418"/>
      </w:pPr>
    </w:lvl>
    <w:lvl w:ilvl="8">
      <w:start w:val="1"/>
      <w:numFmt w:val="decimal"/>
      <w:lvlText w:val="%1.%2.%3.%4.%5.%6.%7.%8.%9"/>
      <w:lvlJc w:val="left"/>
      <w:pPr>
        <w:ind w:left="5522" w:hanging="1700"/>
      </w:p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0B31A04"/>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8AA4CF0"/>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1" w15:restartNumberingAfterBreak="0">
    <w:nsid w:val="5A357837"/>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534B51"/>
    <w:multiLevelType w:val="hybridMultilevel"/>
    <w:tmpl w:val="B0C4F786"/>
    <w:lvl w:ilvl="0" w:tplc="04090011">
      <w:start w:val="1"/>
      <w:numFmt w:val="decimal"/>
      <w:lvlText w:val="%1)"/>
      <w:lvlJc w:val="lef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2D95E3B"/>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73D6340"/>
    <w:multiLevelType w:val="hybridMultilevel"/>
    <w:tmpl w:val="87B4A90C"/>
    <w:lvl w:ilvl="0" w:tplc="FFFFFFFF">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6A9D4AFA"/>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3" w15:restartNumberingAfterBreak="0">
    <w:nsid w:val="70262A52"/>
    <w:multiLevelType w:val="hybridMultilevel"/>
    <w:tmpl w:val="6D782102"/>
    <w:lvl w:ilvl="0" w:tplc="FFFFFFFF">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4506DCA"/>
    <w:multiLevelType w:val="hybridMultilevel"/>
    <w:tmpl w:val="193EB568"/>
    <w:lvl w:ilvl="0" w:tplc="04090015">
      <w:start w:val="1"/>
      <w:numFmt w:val="upperLetter"/>
      <w:lvlText w:val="%1."/>
      <w:lvlJc w:val="lef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36"/>
  </w:num>
  <w:num w:numId="3">
    <w:abstractNumId w:val="6"/>
  </w:num>
  <w:num w:numId="4">
    <w:abstractNumId w:val="45"/>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6"/>
  </w:num>
  <w:num w:numId="10">
    <w:abstractNumId w:val="17"/>
  </w:num>
  <w:num w:numId="11">
    <w:abstractNumId w:val="41"/>
  </w:num>
  <w:num w:numId="12">
    <w:abstractNumId w:val="38"/>
  </w:num>
  <w:num w:numId="13">
    <w:abstractNumId w:val="40"/>
  </w:num>
  <w:num w:numId="14">
    <w:abstractNumId w:val="2"/>
  </w:num>
  <w:num w:numId="15">
    <w:abstractNumId w:val="11"/>
  </w:num>
  <w:num w:numId="16">
    <w:abstractNumId w:val="14"/>
  </w:num>
  <w:num w:numId="17">
    <w:abstractNumId w:val="21"/>
  </w:num>
  <w:num w:numId="18">
    <w:abstractNumId w:val="25"/>
  </w:num>
  <w:num w:numId="19">
    <w:abstractNumId w:val="44"/>
  </w:num>
  <w:num w:numId="20">
    <w:abstractNumId w:val="9"/>
  </w:num>
  <w:num w:numId="21">
    <w:abstractNumId w:val="27"/>
  </w:num>
  <w:num w:numId="22">
    <w:abstractNumId w:val="34"/>
  </w:num>
  <w:num w:numId="23">
    <w:abstractNumId w:val="5"/>
  </w:num>
  <w:num w:numId="24">
    <w:abstractNumId w:val="18"/>
  </w:num>
  <w:num w:numId="25">
    <w:abstractNumId w:val="24"/>
  </w:num>
  <w:num w:numId="26">
    <w:abstractNumId w:val="47"/>
  </w:num>
  <w:num w:numId="27">
    <w:abstractNumId w:val="33"/>
  </w:num>
  <w:num w:numId="28">
    <w:abstractNumId w:val="10"/>
  </w:num>
  <w:num w:numId="29">
    <w:abstractNumId w:val="4"/>
  </w:num>
  <w:num w:numId="30">
    <w:abstractNumId w:val="20"/>
  </w:num>
  <w:num w:numId="31">
    <w:abstractNumId w:val="30"/>
  </w:num>
  <w:num w:numId="32">
    <w:abstractNumId w:val="35"/>
  </w:num>
  <w:num w:numId="33">
    <w:abstractNumId w:val="22"/>
  </w:num>
  <w:num w:numId="34">
    <w:abstractNumId w:val="43"/>
  </w:num>
  <w:num w:numId="35">
    <w:abstractNumId w:val="7"/>
  </w:num>
  <w:num w:numId="36">
    <w:abstractNumId w:val="15"/>
  </w:num>
  <w:num w:numId="37">
    <w:abstractNumId w:val="46"/>
  </w:num>
  <w:num w:numId="38">
    <w:abstractNumId w:val="39"/>
  </w:num>
  <w:num w:numId="39">
    <w:abstractNumId w:val="23"/>
  </w:num>
  <w:num w:numId="40">
    <w:abstractNumId w:val="12"/>
  </w:num>
  <w:num w:numId="41">
    <w:abstractNumId w:val="37"/>
  </w:num>
  <w:num w:numId="42">
    <w:abstractNumId w:val="28"/>
  </w:num>
  <w:num w:numId="43">
    <w:abstractNumId w:val="13"/>
  </w:num>
  <w:num w:numId="44">
    <w:abstractNumId w:val="3"/>
  </w:num>
  <w:num w:numId="45">
    <w:abstractNumId w:val="0"/>
  </w:num>
  <w:num w:numId="46">
    <w:abstractNumId w:val="31"/>
  </w:num>
  <w:num w:numId="47">
    <w:abstractNumId w:val="42"/>
  </w:num>
  <w:num w:numId="48">
    <w:abstractNumId w:val="1"/>
  </w:num>
  <w:num w:numId="4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C98"/>
    <w:rsid w:val="00021B2B"/>
    <w:rsid w:val="00025AC4"/>
    <w:rsid w:val="00025D7B"/>
    <w:rsid w:val="00025F69"/>
    <w:rsid w:val="00026523"/>
    <w:rsid w:val="00030BE1"/>
    <w:rsid w:val="00030F51"/>
    <w:rsid w:val="000314CE"/>
    <w:rsid w:val="0003212E"/>
    <w:rsid w:val="0003546A"/>
    <w:rsid w:val="000433F4"/>
    <w:rsid w:val="00044629"/>
    <w:rsid w:val="00047D63"/>
    <w:rsid w:val="00051A34"/>
    <w:rsid w:val="000604DE"/>
    <w:rsid w:val="00064EEC"/>
    <w:rsid w:val="00065801"/>
    <w:rsid w:val="00067621"/>
    <w:rsid w:val="000700F9"/>
    <w:rsid w:val="000710FE"/>
    <w:rsid w:val="00075462"/>
    <w:rsid w:val="00077648"/>
    <w:rsid w:val="00077EA9"/>
    <w:rsid w:val="000819F1"/>
    <w:rsid w:val="0008353C"/>
    <w:rsid w:val="00084DC7"/>
    <w:rsid w:val="000859E5"/>
    <w:rsid w:val="0008799F"/>
    <w:rsid w:val="00090CF7"/>
    <w:rsid w:val="000924DD"/>
    <w:rsid w:val="00095059"/>
    <w:rsid w:val="00096209"/>
    <w:rsid w:val="000A4BF7"/>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059F"/>
    <w:rsid w:val="00113E57"/>
    <w:rsid w:val="00121CD7"/>
    <w:rsid w:val="00122E21"/>
    <w:rsid w:val="00124438"/>
    <w:rsid w:val="001252DC"/>
    <w:rsid w:val="00126B4D"/>
    <w:rsid w:val="001312E4"/>
    <w:rsid w:val="00144D85"/>
    <w:rsid w:val="0014639E"/>
    <w:rsid w:val="00150EE4"/>
    <w:rsid w:val="00151286"/>
    <w:rsid w:val="001513B3"/>
    <w:rsid w:val="00152F36"/>
    <w:rsid w:val="001576CC"/>
    <w:rsid w:val="001602B2"/>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0FF1"/>
    <w:rsid w:val="001D1817"/>
    <w:rsid w:val="001D3BD1"/>
    <w:rsid w:val="001E35F9"/>
    <w:rsid w:val="001F6460"/>
    <w:rsid w:val="001F79E2"/>
    <w:rsid w:val="00200104"/>
    <w:rsid w:val="00204E14"/>
    <w:rsid w:val="002063C3"/>
    <w:rsid w:val="002072CF"/>
    <w:rsid w:val="002132F9"/>
    <w:rsid w:val="00213F52"/>
    <w:rsid w:val="0021713D"/>
    <w:rsid w:val="00221686"/>
    <w:rsid w:val="00224A9A"/>
    <w:rsid w:val="0023172C"/>
    <w:rsid w:val="00233861"/>
    <w:rsid w:val="00233B1F"/>
    <w:rsid w:val="00235A8E"/>
    <w:rsid w:val="00240C32"/>
    <w:rsid w:val="00240F9C"/>
    <w:rsid w:val="00255B51"/>
    <w:rsid w:val="00257ABC"/>
    <w:rsid w:val="002657B4"/>
    <w:rsid w:val="00266AB2"/>
    <w:rsid w:val="00272EE5"/>
    <w:rsid w:val="00280A88"/>
    <w:rsid w:val="002866BC"/>
    <w:rsid w:val="0029113C"/>
    <w:rsid w:val="00292DFC"/>
    <w:rsid w:val="00293A45"/>
    <w:rsid w:val="00297951"/>
    <w:rsid w:val="002A152D"/>
    <w:rsid w:val="002A7E77"/>
    <w:rsid w:val="002B2AC0"/>
    <w:rsid w:val="002B55BF"/>
    <w:rsid w:val="002B56C1"/>
    <w:rsid w:val="002B6DE2"/>
    <w:rsid w:val="002B7789"/>
    <w:rsid w:val="002C0A3D"/>
    <w:rsid w:val="002C4AEB"/>
    <w:rsid w:val="002D1837"/>
    <w:rsid w:val="002D4DC9"/>
    <w:rsid w:val="002E0739"/>
    <w:rsid w:val="002E13FE"/>
    <w:rsid w:val="00303350"/>
    <w:rsid w:val="003171A8"/>
    <w:rsid w:val="003257BD"/>
    <w:rsid w:val="003264AE"/>
    <w:rsid w:val="003268ED"/>
    <w:rsid w:val="003302A1"/>
    <w:rsid w:val="00331A88"/>
    <w:rsid w:val="00332956"/>
    <w:rsid w:val="00334B5D"/>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477D"/>
    <w:rsid w:val="003C5BF3"/>
    <w:rsid w:val="003C7018"/>
    <w:rsid w:val="003C76B6"/>
    <w:rsid w:val="003D21BA"/>
    <w:rsid w:val="003D2A20"/>
    <w:rsid w:val="003D45FA"/>
    <w:rsid w:val="003D6F95"/>
    <w:rsid w:val="003F088B"/>
    <w:rsid w:val="003F27E4"/>
    <w:rsid w:val="003F6F7B"/>
    <w:rsid w:val="003F73A5"/>
    <w:rsid w:val="00413863"/>
    <w:rsid w:val="00413EEB"/>
    <w:rsid w:val="0041408E"/>
    <w:rsid w:val="0041420E"/>
    <w:rsid w:val="00424773"/>
    <w:rsid w:val="00425DA7"/>
    <w:rsid w:val="0042679B"/>
    <w:rsid w:val="00430FA4"/>
    <w:rsid w:val="00431025"/>
    <w:rsid w:val="0044083D"/>
    <w:rsid w:val="00442053"/>
    <w:rsid w:val="00442954"/>
    <w:rsid w:val="00447726"/>
    <w:rsid w:val="0045485F"/>
    <w:rsid w:val="00462069"/>
    <w:rsid w:val="004632AA"/>
    <w:rsid w:val="00476398"/>
    <w:rsid w:val="0047697E"/>
    <w:rsid w:val="0048134A"/>
    <w:rsid w:val="00482054"/>
    <w:rsid w:val="0048583B"/>
    <w:rsid w:val="00486107"/>
    <w:rsid w:val="00487E4B"/>
    <w:rsid w:val="004942B0"/>
    <w:rsid w:val="00494691"/>
    <w:rsid w:val="004A7DD5"/>
    <w:rsid w:val="004B5930"/>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4C0C"/>
    <w:rsid w:val="00536AEC"/>
    <w:rsid w:val="00540D1B"/>
    <w:rsid w:val="00546F01"/>
    <w:rsid w:val="0055785D"/>
    <w:rsid w:val="00560703"/>
    <w:rsid w:val="00563B3D"/>
    <w:rsid w:val="00564AD3"/>
    <w:rsid w:val="005659E1"/>
    <w:rsid w:val="005704BE"/>
    <w:rsid w:val="00571817"/>
    <w:rsid w:val="00573226"/>
    <w:rsid w:val="00574528"/>
    <w:rsid w:val="005756CA"/>
    <w:rsid w:val="00581C49"/>
    <w:rsid w:val="00584B8F"/>
    <w:rsid w:val="00587BB0"/>
    <w:rsid w:val="0059154E"/>
    <w:rsid w:val="005934C5"/>
    <w:rsid w:val="005960A0"/>
    <w:rsid w:val="00596BFA"/>
    <w:rsid w:val="005A7567"/>
    <w:rsid w:val="005A76DA"/>
    <w:rsid w:val="005A79C6"/>
    <w:rsid w:val="005B52AE"/>
    <w:rsid w:val="005B59AF"/>
    <w:rsid w:val="005D0C38"/>
    <w:rsid w:val="005D17E9"/>
    <w:rsid w:val="005D6613"/>
    <w:rsid w:val="005E25AC"/>
    <w:rsid w:val="005E39BD"/>
    <w:rsid w:val="005E44E9"/>
    <w:rsid w:val="005E4987"/>
    <w:rsid w:val="005E6C44"/>
    <w:rsid w:val="005F4E36"/>
    <w:rsid w:val="005F677A"/>
    <w:rsid w:val="005F7659"/>
    <w:rsid w:val="00601BEA"/>
    <w:rsid w:val="00601C36"/>
    <w:rsid w:val="00604C9F"/>
    <w:rsid w:val="00606331"/>
    <w:rsid w:val="006073C6"/>
    <w:rsid w:val="006154A7"/>
    <w:rsid w:val="0062188A"/>
    <w:rsid w:val="00627E84"/>
    <w:rsid w:val="00631440"/>
    <w:rsid w:val="00632C47"/>
    <w:rsid w:val="00633574"/>
    <w:rsid w:val="0064178A"/>
    <w:rsid w:val="006423B9"/>
    <w:rsid w:val="00644C5C"/>
    <w:rsid w:val="00655EC5"/>
    <w:rsid w:val="006578CB"/>
    <w:rsid w:val="00661EDA"/>
    <w:rsid w:val="006730D2"/>
    <w:rsid w:val="0067329C"/>
    <w:rsid w:val="0067339E"/>
    <w:rsid w:val="00673714"/>
    <w:rsid w:val="00674DD6"/>
    <w:rsid w:val="00680981"/>
    <w:rsid w:val="00680CF3"/>
    <w:rsid w:val="00681B91"/>
    <w:rsid w:val="00682C6A"/>
    <w:rsid w:val="00683497"/>
    <w:rsid w:val="00683FAF"/>
    <w:rsid w:val="006930C2"/>
    <w:rsid w:val="00694EA8"/>
    <w:rsid w:val="006B1685"/>
    <w:rsid w:val="006C1FDD"/>
    <w:rsid w:val="006C2B05"/>
    <w:rsid w:val="006C615C"/>
    <w:rsid w:val="006D29FD"/>
    <w:rsid w:val="006D3C97"/>
    <w:rsid w:val="006D4BBB"/>
    <w:rsid w:val="006D704E"/>
    <w:rsid w:val="006E0AB0"/>
    <w:rsid w:val="006E1992"/>
    <w:rsid w:val="006E742C"/>
    <w:rsid w:val="006F307C"/>
    <w:rsid w:val="006F4828"/>
    <w:rsid w:val="00700361"/>
    <w:rsid w:val="007055BC"/>
    <w:rsid w:val="00717E6F"/>
    <w:rsid w:val="00720BA7"/>
    <w:rsid w:val="00726348"/>
    <w:rsid w:val="007266F8"/>
    <w:rsid w:val="00731CAC"/>
    <w:rsid w:val="00733B2B"/>
    <w:rsid w:val="00733EEB"/>
    <w:rsid w:val="0074063A"/>
    <w:rsid w:val="007407AA"/>
    <w:rsid w:val="00741585"/>
    <w:rsid w:val="00743859"/>
    <w:rsid w:val="00751B2D"/>
    <w:rsid w:val="00753003"/>
    <w:rsid w:val="0076027F"/>
    <w:rsid w:val="00763A08"/>
    <w:rsid w:val="00765172"/>
    <w:rsid w:val="00765EE1"/>
    <w:rsid w:val="00766F0E"/>
    <w:rsid w:val="00767FC7"/>
    <w:rsid w:val="007707A4"/>
    <w:rsid w:val="00770C66"/>
    <w:rsid w:val="00776145"/>
    <w:rsid w:val="007816BA"/>
    <w:rsid w:val="0078273B"/>
    <w:rsid w:val="007849BE"/>
    <w:rsid w:val="00784D14"/>
    <w:rsid w:val="007902A2"/>
    <w:rsid w:val="0079264D"/>
    <w:rsid w:val="00792842"/>
    <w:rsid w:val="00793A27"/>
    <w:rsid w:val="007A0A0C"/>
    <w:rsid w:val="007A4607"/>
    <w:rsid w:val="007B1754"/>
    <w:rsid w:val="007B7741"/>
    <w:rsid w:val="007C044B"/>
    <w:rsid w:val="007C1498"/>
    <w:rsid w:val="007C17B4"/>
    <w:rsid w:val="007C3AC1"/>
    <w:rsid w:val="007D46AF"/>
    <w:rsid w:val="007D4E07"/>
    <w:rsid w:val="007E14FB"/>
    <w:rsid w:val="007F23AA"/>
    <w:rsid w:val="007F29F6"/>
    <w:rsid w:val="007F3C4F"/>
    <w:rsid w:val="007F4303"/>
    <w:rsid w:val="007F5CA0"/>
    <w:rsid w:val="00800635"/>
    <w:rsid w:val="0080092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08D5"/>
    <w:rsid w:val="008732E0"/>
    <w:rsid w:val="008B346A"/>
    <w:rsid w:val="008B67D3"/>
    <w:rsid w:val="008C1A38"/>
    <w:rsid w:val="008C4441"/>
    <w:rsid w:val="008D0BC1"/>
    <w:rsid w:val="008E0B2C"/>
    <w:rsid w:val="008E17CA"/>
    <w:rsid w:val="008E3CD7"/>
    <w:rsid w:val="008F29DD"/>
    <w:rsid w:val="008F6555"/>
    <w:rsid w:val="009003C5"/>
    <w:rsid w:val="00903B3C"/>
    <w:rsid w:val="00903C1A"/>
    <w:rsid w:val="009043CA"/>
    <w:rsid w:val="00904AA8"/>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25F3"/>
    <w:rsid w:val="00965169"/>
    <w:rsid w:val="00965F27"/>
    <w:rsid w:val="009831F5"/>
    <w:rsid w:val="00983E4C"/>
    <w:rsid w:val="00986EEC"/>
    <w:rsid w:val="00986FD8"/>
    <w:rsid w:val="00994351"/>
    <w:rsid w:val="009955DD"/>
    <w:rsid w:val="009A3300"/>
    <w:rsid w:val="009A3C08"/>
    <w:rsid w:val="009A4E14"/>
    <w:rsid w:val="009A6F5D"/>
    <w:rsid w:val="009B1FB6"/>
    <w:rsid w:val="009B3534"/>
    <w:rsid w:val="009C4FA6"/>
    <w:rsid w:val="009C5D44"/>
    <w:rsid w:val="009D185B"/>
    <w:rsid w:val="009D2E0B"/>
    <w:rsid w:val="009D5744"/>
    <w:rsid w:val="009E5020"/>
    <w:rsid w:val="009F41DE"/>
    <w:rsid w:val="009F5000"/>
    <w:rsid w:val="009F5AC3"/>
    <w:rsid w:val="009F6BB7"/>
    <w:rsid w:val="009F715C"/>
    <w:rsid w:val="009F736C"/>
    <w:rsid w:val="00A003F5"/>
    <w:rsid w:val="00A0582E"/>
    <w:rsid w:val="00A07DB0"/>
    <w:rsid w:val="00A11808"/>
    <w:rsid w:val="00A1213B"/>
    <w:rsid w:val="00A1787E"/>
    <w:rsid w:val="00A26221"/>
    <w:rsid w:val="00A36E0D"/>
    <w:rsid w:val="00A37D20"/>
    <w:rsid w:val="00A436D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566"/>
    <w:rsid w:val="00A91512"/>
    <w:rsid w:val="00A91894"/>
    <w:rsid w:val="00A950A9"/>
    <w:rsid w:val="00A95A09"/>
    <w:rsid w:val="00AA0A40"/>
    <w:rsid w:val="00AA0B1C"/>
    <w:rsid w:val="00AA1990"/>
    <w:rsid w:val="00AA2E71"/>
    <w:rsid w:val="00AA4654"/>
    <w:rsid w:val="00AA7E42"/>
    <w:rsid w:val="00AB15E7"/>
    <w:rsid w:val="00AB1B40"/>
    <w:rsid w:val="00AB2CDB"/>
    <w:rsid w:val="00AB74BF"/>
    <w:rsid w:val="00AB7553"/>
    <w:rsid w:val="00AC189C"/>
    <w:rsid w:val="00AC1A56"/>
    <w:rsid w:val="00AD5672"/>
    <w:rsid w:val="00AD5E63"/>
    <w:rsid w:val="00AD61B0"/>
    <w:rsid w:val="00AE5AB8"/>
    <w:rsid w:val="00AE6BF5"/>
    <w:rsid w:val="00AF62A3"/>
    <w:rsid w:val="00AF7252"/>
    <w:rsid w:val="00AF780B"/>
    <w:rsid w:val="00B0218C"/>
    <w:rsid w:val="00B02F8E"/>
    <w:rsid w:val="00B10083"/>
    <w:rsid w:val="00B11122"/>
    <w:rsid w:val="00B139CE"/>
    <w:rsid w:val="00B2018A"/>
    <w:rsid w:val="00B20CAD"/>
    <w:rsid w:val="00B23BFF"/>
    <w:rsid w:val="00B240F2"/>
    <w:rsid w:val="00B269EC"/>
    <w:rsid w:val="00B27206"/>
    <w:rsid w:val="00B27E6D"/>
    <w:rsid w:val="00B30DF8"/>
    <w:rsid w:val="00B34948"/>
    <w:rsid w:val="00B3672F"/>
    <w:rsid w:val="00B44647"/>
    <w:rsid w:val="00B465A5"/>
    <w:rsid w:val="00B4746D"/>
    <w:rsid w:val="00B51F90"/>
    <w:rsid w:val="00B5410A"/>
    <w:rsid w:val="00B57F60"/>
    <w:rsid w:val="00B6265F"/>
    <w:rsid w:val="00B640BB"/>
    <w:rsid w:val="00B65EC6"/>
    <w:rsid w:val="00B70B72"/>
    <w:rsid w:val="00B71FC2"/>
    <w:rsid w:val="00B72775"/>
    <w:rsid w:val="00B729BE"/>
    <w:rsid w:val="00B7789F"/>
    <w:rsid w:val="00B84BBA"/>
    <w:rsid w:val="00B90B2A"/>
    <w:rsid w:val="00B91DEA"/>
    <w:rsid w:val="00B93605"/>
    <w:rsid w:val="00BA1A32"/>
    <w:rsid w:val="00BA346E"/>
    <w:rsid w:val="00BB1B85"/>
    <w:rsid w:val="00BB26B7"/>
    <w:rsid w:val="00BB3142"/>
    <w:rsid w:val="00BB4999"/>
    <w:rsid w:val="00BC0D0D"/>
    <w:rsid w:val="00BC1256"/>
    <w:rsid w:val="00BC2212"/>
    <w:rsid w:val="00BC301B"/>
    <w:rsid w:val="00BD2D3E"/>
    <w:rsid w:val="00BD4150"/>
    <w:rsid w:val="00BE08D7"/>
    <w:rsid w:val="00BE117A"/>
    <w:rsid w:val="00BE2189"/>
    <w:rsid w:val="00BF0733"/>
    <w:rsid w:val="00BF3F4A"/>
    <w:rsid w:val="00C11423"/>
    <w:rsid w:val="00C1657B"/>
    <w:rsid w:val="00C20294"/>
    <w:rsid w:val="00C203FA"/>
    <w:rsid w:val="00C21DCF"/>
    <w:rsid w:val="00C23E3A"/>
    <w:rsid w:val="00C25CB5"/>
    <w:rsid w:val="00C32EFB"/>
    <w:rsid w:val="00C33319"/>
    <w:rsid w:val="00C34A87"/>
    <w:rsid w:val="00C359EF"/>
    <w:rsid w:val="00C40DAE"/>
    <w:rsid w:val="00C45C06"/>
    <w:rsid w:val="00C46A16"/>
    <w:rsid w:val="00C474BF"/>
    <w:rsid w:val="00C61A6D"/>
    <w:rsid w:val="00C64B8C"/>
    <w:rsid w:val="00C666E9"/>
    <w:rsid w:val="00C70796"/>
    <w:rsid w:val="00C71BCC"/>
    <w:rsid w:val="00C73E6D"/>
    <w:rsid w:val="00C77D7E"/>
    <w:rsid w:val="00C81846"/>
    <w:rsid w:val="00C85028"/>
    <w:rsid w:val="00C86572"/>
    <w:rsid w:val="00C90184"/>
    <w:rsid w:val="00C976A6"/>
    <w:rsid w:val="00CA0057"/>
    <w:rsid w:val="00CA11BD"/>
    <w:rsid w:val="00CA1C8C"/>
    <w:rsid w:val="00CA4079"/>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5E97"/>
    <w:rsid w:val="00CF6CA5"/>
    <w:rsid w:val="00D07385"/>
    <w:rsid w:val="00D07C1B"/>
    <w:rsid w:val="00D107AC"/>
    <w:rsid w:val="00D155C0"/>
    <w:rsid w:val="00D174E2"/>
    <w:rsid w:val="00D267DA"/>
    <w:rsid w:val="00D27FD8"/>
    <w:rsid w:val="00D36746"/>
    <w:rsid w:val="00D369B5"/>
    <w:rsid w:val="00D37985"/>
    <w:rsid w:val="00D37BF1"/>
    <w:rsid w:val="00D417B9"/>
    <w:rsid w:val="00D452E9"/>
    <w:rsid w:val="00D47308"/>
    <w:rsid w:val="00D50372"/>
    <w:rsid w:val="00D51EF7"/>
    <w:rsid w:val="00D55C53"/>
    <w:rsid w:val="00D56776"/>
    <w:rsid w:val="00D6035B"/>
    <w:rsid w:val="00D61E87"/>
    <w:rsid w:val="00D651BE"/>
    <w:rsid w:val="00D661EC"/>
    <w:rsid w:val="00D66471"/>
    <w:rsid w:val="00D71982"/>
    <w:rsid w:val="00D75DB5"/>
    <w:rsid w:val="00D77DFD"/>
    <w:rsid w:val="00D81803"/>
    <w:rsid w:val="00D839CD"/>
    <w:rsid w:val="00D84363"/>
    <w:rsid w:val="00D90204"/>
    <w:rsid w:val="00D929F1"/>
    <w:rsid w:val="00D97FF7"/>
    <w:rsid w:val="00DB1935"/>
    <w:rsid w:val="00DB45E4"/>
    <w:rsid w:val="00DC3501"/>
    <w:rsid w:val="00DC3DDC"/>
    <w:rsid w:val="00DC4DFB"/>
    <w:rsid w:val="00DC4F9B"/>
    <w:rsid w:val="00DD0529"/>
    <w:rsid w:val="00DD05AB"/>
    <w:rsid w:val="00DD0929"/>
    <w:rsid w:val="00DD1665"/>
    <w:rsid w:val="00DD4D69"/>
    <w:rsid w:val="00DE649F"/>
    <w:rsid w:val="00DE6682"/>
    <w:rsid w:val="00DF0A04"/>
    <w:rsid w:val="00DF26D2"/>
    <w:rsid w:val="00E0333A"/>
    <w:rsid w:val="00E05A9B"/>
    <w:rsid w:val="00E12E9F"/>
    <w:rsid w:val="00E16786"/>
    <w:rsid w:val="00E17AFC"/>
    <w:rsid w:val="00E239F4"/>
    <w:rsid w:val="00E32138"/>
    <w:rsid w:val="00E36128"/>
    <w:rsid w:val="00E43EC5"/>
    <w:rsid w:val="00E44A27"/>
    <w:rsid w:val="00E45AB0"/>
    <w:rsid w:val="00E47409"/>
    <w:rsid w:val="00E52407"/>
    <w:rsid w:val="00E56679"/>
    <w:rsid w:val="00E57EF4"/>
    <w:rsid w:val="00E652F3"/>
    <w:rsid w:val="00E65973"/>
    <w:rsid w:val="00E6714D"/>
    <w:rsid w:val="00E73456"/>
    <w:rsid w:val="00E8228B"/>
    <w:rsid w:val="00E84BC8"/>
    <w:rsid w:val="00E914D8"/>
    <w:rsid w:val="00E93E44"/>
    <w:rsid w:val="00E95A30"/>
    <w:rsid w:val="00EA26D8"/>
    <w:rsid w:val="00EA4639"/>
    <w:rsid w:val="00EA5DE3"/>
    <w:rsid w:val="00EA66B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513"/>
    <w:rsid w:val="00F10EEF"/>
    <w:rsid w:val="00F12CDD"/>
    <w:rsid w:val="00F230F0"/>
    <w:rsid w:val="00F33A1A"/>
    <w:rsid w:val="00F4264B"/>
    <w:rsid w:val="00F478CB"/>
    <w:rsid w:val="00F52C97"/>
    <w:rsid w:val="00F54257"/>
    <w:rsid w:val="00F619F4"/>
    <w:rsid w:val="00F62093"/>
    <w:rsid w:val="00F62C23"/>
    <w:rsid w:val="00F64D54"/>
    <w:rsid w:val="00F722A2"/>
    <w:rsid w:val="00F75F59"/>
    <w:rsid w:val="00F82885"/>
    <w:rsid w:val="00F842FD"/>
    <w:rsid w:val="00F87E26"/>
    <w:rsid w:val="00F91899"/>
    <w:rsid w:val="00F955F8"/>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
    <w:qFormat/>
    <w:rsid w:val="00B0218C"/>
    <w:pPr>
      <w:keepNext/>
      <w:tabs>
        <w:tab w:val="left" w:pos="5103"/>
      </w:tabs>
      <w:outlineLvl w:val="0"/>
    </w:pPr>
    <w:rPr>
      <w:b/>
      <w:bCs/>
      <w:sz w:val="32"/>
      <w:szCs w:val="48"/>
    </w:rPr>
  </w:style>
  <w:style w:type="paragraph" w:styleId="2">
    <w:name w:val="heading 2"/>
    <w:basedOn w:val="a"/>
    <w:next w:val="a"/>
    <w:link w:val="20"/>
    <w:uiPriority w:val="9"/>
    <w:unhideWhenUsed/>
    <w:qFormat/>
    <w:rsid w:val="005A79C6"/>
    <w:pPr>
      <w:keepNext/>
      <w:keepLines/>
      <w:spacing w:before="260" w:after="260" w:line="416" w:lineRule="auto"/>
      <w:outlineLvl w:val="1"/>
    </w:pPr>
    <w:rPr>
      <w:rFonts w:asciiTheme="majorHAnsi" w:eastAsiaTheme="majorEastAsia" w:hAnsiTheme="majorHAnsi" w:cstheme="majorBidi"/>
      <w:b/>
      <w:bCs/>
      <w:sz w:val="30"/>
      <w:szCs w:val="32"/>
    </w:rPr>
  </w:style>
  <w:style w:type="paragraph" w:styleId="3">
    <w:name w:val="heading 3"/>
    <w:basedOn w:val="a"/>
    <w:next w:val="a"/>
    <w:link w:val="30"/>
    <w:uiPriority w:val="9"/>
    <w:semiHidden/>
    <w:unhideWhenUsed/>
    <w:qFormat/>
    <w:rsid w:val="0011059F"/>
    <w:pPr>
      <w:keepNext/>
      <w:keepLines/>
      <w:widowControl w:val="0"/>
      <w:spacing w:before="260" w:after="260" w:line="416" w:lineRule="auto"/>
      <w:ind w:left="720" w:hanging="720"/>
      <w:jc w:val="both"/>
      <w:outlineLvl w:val="2"/>
    </w:pPr>
    <w:rPr>
      <w:rFonts w:asciiTheme="minorHAnsi" w:hAnsiTheme="minorHAnsi" w:cstheme="minorBidi"/>
      <w:b/>
      <w:bCs/>
      <w:kern w:val="2"/>
      <w:sz w:val="32"/>
      <w:szCs w:val="32"/>
      <w:lang w:val="en-US" w:eastAsia="zh-CN"/>
    </w:rPr>
  </w:style>
  <w:style w:type="paragraph" w:styleId="4">
    <w:name w:val="heading 4"/>
    <w:basedOn w:val="a"/>
    <w:next w:val="a"/>
    <w:link w:val="40"/>
    <w:uiPriority w:val="9"/>
    <w:qFormat/>
    <w:rsid w:val="00784D14"/>
    <w:pPr>
      <w:keepNext/>
      <w:spacing w:before="240" w:after="60"/>
      <w:outlineLvl w:val="3"/>
    </w:pPr>
    <w:rPr>
      <w:b/>
      <w:bCs/>
      <w:sz w:val="28"/>
      <w:szCs w:val="28"/>
    </w:rPr>
  </w:style>
  <w:style w:type="paragraph" w:styleId="5">
    <w:name w:val="heading 5"/>
    <w:basedOn w:val="a"/>
    <w:next w:val="a"/>
    <w:link w:val="50"/>
    <w:uiPriority w:val="9"/>
    <w:semiHidden/>
    <w:unhideWhenUsed/>
    <w:qFormat/>
    <w:rsid w:val="0011059F"/>
    <w:pPr>
      <w:keepNext/>
      <w:keepLines/>
      <w:widowControl w:val="0"/>
      <w:spacing w:before="280" w:after="290" w:line="376" w:lineRule="auto"/>
      <w:ind w:left="1008" w:hanging="1008"/>
      <w:jc w:val="both"/>
      <w:outlineLvl w:val="4"/>
    </w:pPr>
    <w:rPr>
      <w:rFonts w:asciiTheme="minorHAnsi" w:hAnsiTheme="minorHAnsi" w:cstheme="minorBidi"/>
      <w:b/>
      <w:bCs/>
      <w:kern w:val="2"/>
      <w:sz w:val="28"/>
      <w:szCs w:val="28"/>
      <w:lang w:val="en-US" w:eastAsia="zh-CN"/>
    </w:rPr>
  </w:style>
  <w:style w:type="paragraph" w:styleId="6">
    <w:name w:val="heading 6"/>
    <w:basedOn w:val="a"/>
    <w:next w:val="a"/>
    <w:link w:val="60"/>
    <w:uiPriority w:val="9"/>
    <w:semiHidden/>
    <w:unhideWhenUsed/>
    <w:qFormat/>
    <w:rsid w:val="0011059F"/>
    <w:pPr>
      <w:keepNext/>
      <w:keepLines/>
      <w:widowControl w:val="0"/>
      <w:spacing w:before="240" w:after="64" w:line="320" w:lineRule="auto"/>
      <w:ind w:left="1152" w:hanging="1152"/>
      <w:jc w:val="both"/>
      <w:outlineLvl w:val="5"/>
    </w:pPr>
    <w:rPr>
      <w:rFonts w:asciiTheme="majorHAnsi" w:eastAsiaTheme="majorEastAsia" w:hAnsiTheme="majorHAnsi" w:cstheme="majorBidi"/>
      <w:b/>
      <w:bCs/>
      <w:kern w:val="2"/>
      <w:sz w:val="24"/>
      <w:szCs w:val="24"/>
      <w:lang w:val="en-US" w:eastAsia="zh-CN"/>
    </w:rPr>
  </w:style>
  <w:style w:type="paragraph" w:styleId="7">
    <w:name w:val="heading 7"/>
    <w:basedOn w:val="a"/>
    <w:next w:val="a"/>
    <w:link w:val="70"/>
    <w:uiPriority w:val="9"/>
    <w:semiHidden/>
    <w:unhideWhenUsed/>
    <w:qFormat/>
    <w:rsid w:val="0011059F"/>
    <w:pPr>
      <w:keepNext/>
      <w:keepLines/>
      <w:widowControl w:val="0"/>
      <w:spacing w:before="240" w:after="64" w:line="320" w:lineRule="auto"/>
      <w:ind w:left="1296" w:hanging="1296"/>
      <w:jc w:val="both"/>
      <w:outlineLvl w:val="6"/>
    </w:pPr>
    <w:rPr>
      <w:rFonts w:asciiTheme="minorHAnsi" w:hAnsiTheme="minorHAnsi" w:cstheme="minorBidi"/>
      <w:b/>
      <w:bCs/>
      <w:kern w:val="2"/>
      <w:sz w:val="24"/>
      <w:szCs w:val="24"/>
      <w:lang w:val="en-US" w:eastAsia="zh-CN"/>
    </w:rPr>
  </w:style>
  <w:style w:type="paragraph" w:styleId="8">
    <w:name w:val="heading 8"/>
    <w:basedOn w:val="a"/>
    <w:next w:val="a"/>
    <w:link w:val="80"/>
    <w:uiPriority w:val="9"/>
    <w:semiHidden/>
    <w:unhideWhenUsed/>
    <w:qFormat/>
    <w:rsid w:val="0011059F"/>
    <w:pPr>
      <w:keepNext/>
      <w:keepLines/>
      <w:widowControl w:val="0"/>
      <w:spacing w:before="240" w:after="64" w:line="320" w:lineRule="auto"/>
      <w:ind w:left="1440" w:hanging="1440"/>
      <w:jc w:val="both"/>
      <w:outlineLvl w:val="7"/>
    </w:pPr>
    <w:rPr>
      <w:rFonts w:asciiTheme="majorHAnsi" w:eastAsiaTheme="majorEastAsia" w:hAnsiTheme="majorHAnsi" w:cstheme="majorBidi"/>
      <w:kern w:val="2"/>
      <w:sz w:val="24"/>
      <w:szCs w:val="24"/>
      <w:lang w:val="en-US" w:eastAsia="zh-CN"/>
    </w:rPr>
  </w:style>
  <w:style w:type="paragraph" w:styleId="9">
    <w:name w:val="heading 9"/>
    <w:basedOn w:val="a"/>
    <w:next w:val="a"/>
    <w:link w:val="90"/>
    <w:uiPriority w:val="9"/>
    <w:semiHidden/>
    <w:unhideWhenUsed/>
    <w:qFormat/>
    <w:rsid w:val="0011059F"/>
    <w:pPr>
      <w:keepNext/>
      <w:keepLines/>
      <w:widowControl w:val="0"/>
      <w:spacing w:before="240" w:after="64" w:line="320" w:lineRule="auto"/>
      <w:ind w:left="1584" w:hanging="1584"/>
      <w:jc w:val="both"/>
      <w:outlineLvl w:val="8"/>
    </w:pPr>
    <w:rPr>
      <w:rFonts w:asciiTheme="majorHAnsi" w:eastAsiaTheme="majorEastAsia" w:hAnsiTheme="majorHAnsi" w:cstheme="majorBidi"/>
      <w:kern w:val="2"/>
      <w:sz w:val="21"/>
      <w:szCs w:val="21"/>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
    <w:rsid w:val="00B0218C"/>
    <w:rPr>
      <w:b/>
      <w:bCs/>
      <w:sz w:val="32"/>
      <w:szCs w:val="48"/>
      <w:lang w:eastAsia="en-US"/>
    </w:rPr>
  </w:style>
  <w:style w:type="character" w:customStyle="1" w:styleId="40">
    <w:name w:val="标题 4 字符"/>
    <w:link w:val="4"/>
    <w:uiPriority w:val="9"/>
    <w:semiHidden/>
    <w:rsid w:val="00AB15E7"/>
    <w:rPr>
      <w:rFonts w:ascii="Calibri" w:hAnsi="Calibri" w:cs="Calibri"/>
      <w:b/>
      <w:bCs/>
      <w:sz w:val="28"/>
      <w:szCs w:val="28"/>
      <w:lang w:eastAsia="en-US"/>
    </w:rPr>
  </w:style>
  <w:style w:type="paragraph" w:styleId="21">
    <w:name w:val="Body Text 2"/>
    <w:basedOn w:val="a"/>
    <w:link w:val="22"/>
    <w:uiPriority w:val="99"/>
    <w:rsid w:val="00E84BC8"/>
    <w:pPr>
      <w:ind w:left="720" w:hanging="720"/>
    </w:pPr>
    <w:rPr>
      <w:b/>
      <w:bCs/>
      <w:sz w:val="22"/>
      <w:szCs w:val="22"/>
    </w:rPr>
  </w:style>
  <w:style w:type="character" w:customStyle="1" w:styleId="22">
    <w:name w:val="正文文本 2 字符"/>
    <w:link w:val="21"/>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rsid w:val="00390251"/>
    <w:pPr>
      <w:tabs>
        <w:tab w:val="center" w:pos="4513"/>
        <w:tab w:val="right" w:pos="9026"/>
      </w:tabs>
    </w:pPr>
  </w:style>
  <w:style w:type="character" w:customStyle="1" w:styleId="a9">
    <w:name w:val="页眉 字符"/>
    <w:link w:val="a8"/>
    <w:uiPriority w:val="99"/>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 w:type="character" w:customStyle="1" w:styleId="20">
    <w:name w:val="标题 2 字符"/>
    <w:basedOn w:val="a0"/>
    <w:link w:val="2"/>
    <w:uiPriority w:val="9"/>
    <w:rsid w:val="005A79C6"/>
    <w:rPr>
      <w:rFonts w:asciiTheme="majorHAnsi" w:eastAsiaTheme="majorEastAsia" w:hAnsiTheme="majorHAnsi" w:cstheme="majorBidi"/>
      <w:b/>
      <w:bCs/>
      <w:sz w:val="30"/>
      <w:szCs w:val="32"/>
      <w:lang w:eastAsia="en-US"/>
    </w:rPr>
  </w:style>
  <w:style w:type="character" w:customStyle="1" w:styleId="30">
    <w:name w:val="标题 3 字符"/>
    <w:basedOn w:val="a0"/>
    <w:link w:val="3"/>
    <w:uiPriority w:val="9"/>
    <w:semiHidden/>
    <w:rsid w:val="0011059F"/>
    <w:rPr>
      <w:rFonts w:asciiTheme="minorHAnsi" w:hAnsiTheme="minorHAnsi" w:cstheme="minorBidi"/>
      <w:b/>
      <w:bCs/>
      <w:kern w:val="2"/>
      <w:sz w:val="32"/>
      <w:szCs w:val="32"/>
      <w:lang w:val="en-US" w:eastAsia="zh-CN"/>
    </w:rPr>
  </w:style>
  <w:style w:type="character" w:customStyle="1" w:styleId="50">
    <w:name w:val="标题 5 字符"/>
    <w:basedOn w:val="a0"/>
    <w:link w:val="5"/>
    <w:uiPriority w:val="9"/>
    <w:semiHidden/>
    <w:rsid w:val="0011059F"/>
    <w:rPr>
      <w:rFonts w:asciiTheme="minorHAnsi" w:hAnsiTheme="minorHAnsi" w:cstheme="minorBidi"/>
      <w:b/>
      <w:bCs/>
      <w:kern w:val="2"/>
      <w:sz w:val="28"/>
      <w:szCs w:val="28"/>
      <w:lang w:val="en-US" w:eastAsia="zh-CN"/>
    </w:rPr>
  </w:style>
  <w:style w:type="character" w:customStyle="1" w:styleId="60">
    <w:name w:val="标题 6 字符"/>
    <w:basedOn w:val="a0"/>
    <w:link w:val="6"/>
    <w:uiPriority w:val="9"/>
    <w:semiHidden/>
    <w:rsid w:val="0011059F"/>
    <w:rPr>
      <w:rFonts w:asciiTheme="majorHAnsi" w:eastAsiaTheme="majorEastAsia" w:hAnsiTheme="majorHAnsi" w:cstheme="majorBidi"/>
      <w:b/>
      <w:bCs/>
      <w:kern w:val="2"/>
      <w:sz w:val="24"/>
      <w:szCs w:val="24"/>
      <w:lang w:val="en-US" w:eastAsia="zh-CN"/>
    </w:rPr>
  </w:style>
  <w:style w:type="character" w:customStyle="1" w:styleId="70">
    <w:name w:val="标题 7 字符"/>
    <w:basedOn w:val="a0"/>
    <w:link w:val="7"/>
    <w:uiPriority w:val="9"/>
    <w:semiHidden/>
    <w:rsid w:val="0011059F"/>
    <w:rPr>
      <w:rFonts w:asciiTheme="minorHAnsi" w:hAnsiTheme="minorHAnsi" w:cstheme="minorBidi"/>
      <w:b/>
      <w:bCs/>
      <w:kern w:val="2"/>
      <w:sz w:val="24"/>
      <w:szCs w:val="24"/>
      <w:lang w:val="en-US" w:eastAsia="zh-CN"/>
    </w:rPr>
  </w:style>
  <w:style w:type="character" w:customStyle="1" w:styleId="80">
    <w:name w:val="标题 8 字符"/>
    <w:basedOn w:val="a0"/>
    <w:link w:val="8"/>
    <w:uiPriority w:val="9"/>
    <w:semiHidden/>
    <w:rsid w:val="0011059F"/>
    <w:rPr>
      <w:rFonts w:asciiTheme="majorHAnsi" w:eastAsiaTheme="majorEastAsia" w:hAnsiTheme="majorHAnsi" w:cstheme="majorBidi"/>
      <w:kern w:val="2"/>
      <w:sz w:val="24"/>
      <w:szCs w:val="24"/>
      <w:lang w:val="en-US" w:eastAsia="zh-CN"/>
    </w:rPr>
  </w:style>
  <w:style w:type="character" w:customStyle="1" w:styleId="90">
    <w:name w:val="标题 9 字符"/>
    <w:basedOn w:val="a0"/>
    <w:link w:val="9"/>
    <w:uiPriority w:val="9"/>
    <w:semiHidden/>
    <w:rsid w:val="0011059F"/>
    <w:rPr>
      <w:rFonts w:asciiTheme="majorHAnsi" w:eastAsiaTheme="majorEastAsia" w:hAnsiTheme="majorHAnsi" w:cstheme="majorBidi"/>
      <w:kern w:val="2"/>
      <w:sz w:val="21"/>
      <w:szCs w:val="21"/>
      <w:lang w:val="en-US" w:eastAsia="zh-CN"/>
    </w:rPr>
  </w:style>
  <w:style w:type="character" w:styleId="af6">
    <w:name w:val="Placeholder Text"/>
    <w:basedOn w:val="a0"/>
    <w:uiPriority w:val="99"/>
    <w:semiHidden/>
    <w:rsid w:val="0011059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hyperlink" Target="https://doi.org/10.1016/J.EST.2021.102843" TargetMode="External"/><Relationship Id="rId39" Type="http://schemas.openxmlformats.org/officeDocument/2006/relationships/hyperlink" Target="https://doi.org/10.1016/J.PROCS.2018.04.077" TargetMode="External"/><Relationship Id="rId3" Type="http://schemas.openxmlformats.org/officeDocument/2006/relationships/customXml" Target="../customXml/item3.xml"/><Relationship Id="rId21" Type="http://schemas.openxmlformats.org/officeDocument/2006/relationships/hyperlink" Target="https://doi.org/10.1016/J.EST.2021.102325" TargetMode="External"/><Relationship Id="rId34" Type="http://schemas.openxmlformats.org/officeDocument/2006/relationships/hyperlink" Target="https://doi.org/10.1016/j.est.2021.102559" TargetMode="External"/><Relationship Id="rId42" Type="http://schemas.openxmlformats.org/officeDocument/2006/relationships/hyperlink" Target="https://doi.org/10.4271/2020-01-1181" TargetMode="External"/><Relationship Id="rId47" Type="http://schemas.openxmlformats.org/officeDocument/2006/relationships/hyperlink" Target="https://doi.org/10.1016/j.jpowsour.2020.227935"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5" Type="http://schemas.openxmlformats.org/officeDocument/2006/relationships/hyperlink" Target="https://doi.org/10.1016/J.ENERGY.2021.120348" TargetMode="External"/><Relationship Id="rId33" Type="http://schemas.openxmlformats.org/officeDocument/2006/relationships/hyperlink" Target="https://doi.org/10.1002/er.7230" TargetMode="External"/><Relationship Id="rId38" Type="http://schemas.openxmlformats.org/officeDocument/2006/relationships/hyperlink" Target="https://doi.org/10.3390/en11113160" TargetMode="External"/><Relationship Id="rId46" Type="http://schemas.openxmlformats.org/officeDocument/2006/relationships/hyperlink" Target="https://doi.org/10.1016/j.epsr.2017.01.032"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yperlink" Target="https://doi.org/10.1016/J.EST.2021.102622" TargetMode="External"/><Relationship Id="rId29" Type="http://schemas.openxmlformats.org/officeDocument/2006/relationships/hyperlink" Target="https://doi.org/10.1016/J.APENERGY.2020.114880" TargetMode="External"/><Relationship Id="rId41" Type="http://schemas.openxmlformats.org/officeDocument/2006/relationships/hyperlink" Target="https://doi.org/10.1016/j.conengprac.2013.12.01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doi.org/10.1016/J.ENERGY.2019.07.063" TargetMode="External"/><Relationship Id="rId32" Type="http://schemas.openxmlformats.org/officeDocument/2006/relationships/hyperlink" Target="https://doi.org/10.1016/j.electacta.2020.136098" TargetMode="External"/><Relationship Id="rId37" Type="http://schemas.openxmlformats.org/officeDocument/2006/relationships/hyperlink" Target="https://doi.org/10.1016/J.EGYR.2021.10.095" TargetMode="External"/><Relationship Id="rId40" Type="http://schemas.openxmlformats.org/officeDocument/2006/relationships/hyperlink" Target="https://doi.org/10.1109/ACCESS.2020.3031340" TargetMode="External"/><Relationship Id="rId45" Type="http://schemas.openxmlformats.org/officeDocument/2006/relationships/hyperlink" Target="https://doi.org/10.1016/j.apenergy.2019.114408"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doi.org/10.1016/J.APENERGY.2016.08.016" TargetMode="External"/><Relationship Id="rId28" Type="http://schemas.openxmlformats.org/officeDocument/2006/relationships/hyperlink" Target="https://doi.org/10.1016/J.ENERGY.2021.120630" TargetMode="External"/><Relationship Id="rId36" Type="http://schemas.openxmlformats.org/officeDocument/2006/relationships/hyperlink" Target="https://doi.org/10.1016/J.EST.2021.102440" TargetMode="External"/><Relationship Id="rId49"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hyperlink" Target="https://doi.org/10.1016/J.EST.2021.102406" TargetMode="External"/><Relationship Id="rId44" Type="http://schemas.openxmlformats.org/officeDocument/2006/relationships/hyperlink" Target="https://doi.org/10.1109/TVT.2017.271533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hyperlink" Target="https://doi.org/10.1016/J.JCLEPRO.2019.119380" TargetMode="External"/><Relationship Id="rId27" Type="http://schemas.openxmlformats.org/officeDocument/2006/relationships/hyperlink" Target="https://doi.org/10.1016/J.ENERGY.2021.120805" TargetMode="External"/><Relationship Id="rId30" Type="http://schemas.openxmlformats.org/officeDocument/2006/relationships/hyperlink" Target="https://doi.org/10.1016/J.EST.2020.101718" TargetMode="External"/><Relationship Id="rId35" Type="http://schemas.openxmlformats.org/officeDocument/2006/relationships/hyperlink" Target="https://doi.org/10.1016/J.ENERGY.2019.02.147" TargetMode="External"/><Relationship Id="rId43" Type="http://schemas.openxmlformats.org/officeDocument/2006/relationships/hyperlink" Target="https://doi.org/10.1016/J.EST.2021.102494" TargetMode="External"/><Relationship Id="rId48" Type="http://schemas.openxmlformats.org/officeDocument/2006/relationships/header" Target="header2.xml"/><Relationship Id="rId8" Type="http://schemas.openxmlformats.org/officeDocument/2006/relationships/webSettings" Target="webSettings.xml"/><Relationship Id="rId51"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24</Pages>
  <Words>9746</Words>
  <Characters>55555</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65171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kong linghao</cp:lastModifiedBy>
  <cp:revision>605</cp:revision>
  <cp:lastPrinted>2016-10-24T12:21:00Z</cp:lastPrinted>
  <dcterms:created xsi:type="dcterms:W3CDTF">2021-06-30T10:47:00Z</dcterms:created>
  <dcterms:modified xsi:type="dcterms:W3CDTF">2022-03-30T23:39:00Z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