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BFA36" w14:textId="77777777" w:rsidR="00BA2C53" w:rsidRDefault="00BA2C53" w:rsidP="00BA2C53">
      <w:pPr>
        <w:jc w:val="center"/>
        <w:rPr>
          <w:szCs w:val="28"/>
        </w:rPr>
      </w:pPr>
      <w:r>
        <w:rPr>
          <w:szCs w:val="28"/>
        </w:rPr>
        <w:t xml:space="preserve">A REPORT FOCUSING ON: </w:t>
      </w:r>
    </w:p>
    <w:p w14:paraId="5BFAA808" w14:textId="4C80F55A" w:rsidR="00BA2C53" w:rsidRDefault="00BA2C53" w:rsidP="00BA2C53">
      <w:pPr>
        <w:jc w:val="center"/>
        <w:rPr>
          <w:szCs w:val="28"/>
        </w:rPr>
      </w:pPr>
      <w:r>
        <w:t>AN ELEMENTAL COST PLAN FOR THE UWTSD Y FFORWN BUILDING, FOCUSING ON THE INCLUSIONS AND EXCLUSIONS OF THE COST PLAN SUBMISSION</w:t>
      </w:r>
      <w:r>
        <w:t xml:space="preserve">. </w:t>
      </w:r>
    </w:p>
    <w:p w14:paraId="3A0D2082" w14:textId="77777777" w:rsidR="00BA2C53" w:rsidRDefault="00BA2C53" w:rsidP="00BA2C53">
      <w:pPr>
        <w:jc w:val="center"/>
        <w:rPr>
          <w:szCs w:val="28"/>
        </w:rPr>
      </w:pPr>
    </w:p>
    <w:p w14:paraId="24A500C2" w14:textId="77777777" w:rsidR="00BA2C53" w:rsidRDefault="00BA2C53" w:rsidP="00BA2C53">
      <w:pPr>
        <w:jc w:val="center"/>
        <w:rPr>
          <w:szCs w:val="28"/>
        </w:rPr>
      </w:pPr>
      <w:r>
        <w:rPr>
          <w:szCs w:val="28"/>
        </w:rPr>
        <w:t>FELIX HOARE</w:t>
      </w:r>
    </w:p>
    <w:p w14:paraId="691ACAAC" w14:textId="77777777" w:rsidR="00BA2C53" w:rsidRDefault="00BA2C53" w:rsidP="00BA2C53">
      <w:pPr>
        <w:jc w:val="center"/>
        <w:rPr>
          <w:szCs w:val="28"/>
        </w:rPr>
      </w:pPr>
      <w:r>
        <w:rPr>
          <w:szCs w:val="28"/>
        </w:rPr>
        <w:t>STUDENT NUMBER: 1908089</w:t>
      </w:r>
    </w:p>
    <w:p w14:paraId="43DE0B2A" w14:textId="77777777" w:rsidR="00BA2C53" w:rsidRDefault="00BA2C53" w:rsidP="00BA2C53">
      <w:pPr>
        <w:jc w:val="center"/>
        <w:rPr>
          <w:szCs w:val="28"/>
        </w:rPr>
      </w:pPr>
    </w:p>
    <w:p w14:paraId="385F2C91" w14:textId="77777777" w:rsidR="00BA2C53" w:rsidRDefault="00BA2C53" w:rsidP="00BA2C53">
      <w:pPr>
        <w:jc w:val="center"/>
        <w:rPr>
          <w:u w:val="single"/>
        </w:rPr>
      </w:pPr>
    </w:p>
    <w:p w14:paraId="363D7624" w14:textId="77777777" w:rsidR="00BA2C53" w:rsidRDefault="00BA2C53" w:rsidP="00BA2C53">
      <w:pPr>
        <w:jc w:val="center"/>
        <w:rPr>
          <w:u w:val="single"/>
        </w:rPr>
      </w:pPr>
    </w:p>
    <w:p w14:paraId="6EEA1725" w14:textId="77777777" w:rsidR="00BA2C53" w:rsidRDefault="00BA2C53" w:rsidP="00BA2C53">
      <w:pPr>
        <w:jc w:val="center"/>
        <w:rPr>
          <w:u w:val="single"/>
        </w:rPr>
      </w:pPr>
    </w:p>
    <w:p w14:paraId="2586DF01" w14:textId="77777777" w:rsidR="00BA2C53" w:rsidRDefault="00BA2C53" w:rsidP="00BA2C53">
      <w:pPr>
        <w:jc w:val="center"/>
        <w:rPr>
          <w:u w:val="single"/>
        </w:rPr>
      </w:pPr>
    </w:p>
    <w:p w14:paraId="4225E6E1" w14:textId="77777777" w:rsidR="00BA2C53" w:rsidRDefault="00BA2C53" w:rsidP="00BA2C53">
      <w:pPr>
        <w:jc w:val="center"/>
        <w:rPr>
          <w:u w:val="single"/>
        </w:rPr>
      </w:pPr>
    </w:p>
    <w:p w14:paraId="43172473" w14:textId="54FC2722" w:rsidR="00BA2C53" w:rsidRDefault="000B4A9F" w:rsidP="00BA2C53">
      <w:pPr>
        <w:jc w:val="center"/>
        <w:rPr>
          <w:u w:val="single"/>
        </w:rPr>
      </w:pPr>
      <w:r w:rsidRPr="000B4A9F">
        <w:rPr>
          <w:noProof/>
        </w:rPr>
        <w:drawing>
          <wp:inline distT="0" distB="0" distL="0" distR="0" wp14:anchorId="06E16461" wp14:editId="2A13E5DC">
            <wp:extent cx="1514475" cy="1562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a:extLst>
                        <a:ext uri="{28A0092B-C50C-407E-A947-70E740481C1C}">
                          <a14:useLocalDpi xmlns:a14="http://schemas.microsoft.com/office/drawing/2010/main" val="0"/>
                        </a:ext>
                      </a:extLst>
                    </a:blip>
                    <a:srcRect t="1" r="3714" b="-490"/>
                    <a:stretch/>
                  </pic:blipFill>
                  <pic:spPr bwMode="auto">
                    <a:xfrm>
                      <a:off x="0" y="0"/>
                      <a:ext cx="1514475" cy="1562100"/>
                    </a:xfrm>
                    <a:prstGeom prst="rect">
                      <a:avLst/>
                    </a:prstGeom>
                    <a:noFill/>
                    <a:ln>
                      <a:noFill/>
                    </a:ln>
                    <a:extLst>
                      <a:ext uri="{53640926-AAD7-44D8-BBD7-CCE9431645EC}">
                        <a14:shadowObscured xmlns:a14="http://schemas.microsoft.com/office/drawing/2010/main"/>
                      </a:ext>
                    </a:extLst>
                  </pic:spPr>
                </pic:pic>
              </a:graphicData>
            </a:graphic>
          </wp:inline>
        </w:drawing>
      </w:r>
    </w:p>
    <w:p w14:paraId="69DE1A07" w14:textId="77777777" w:rsidR="00BA2C53" w:rsidRDefault="00BA2C53" w:rsidP="00BA2C53">
      <w:pPr>
        <w:jc w:val="center"/>
        <w:rPr>
          <w:u w:val="single"/>
        </w:rPr>
      </w:pPr>
    </w:p>
    <w:p w14:paraId="08997EF9" w14:textId="77777777" w:rsidR="00BA2C53" w:rsidRDefault="00BA2C53" w:rsidP="00BA2C53">
      <w:pPr>
        <w:jc w:val="center"/>
        <w:rPr>
          <w:u w:val="single"/>
        </w:rPr>
      </w:pPr>
    </w:p>
    <w:p w14:paraId="03A8D6AD" w14:textId="77777777" w:rsidR="00BA2C53" w:rsidRDefault="00BA2C53" w:rsidP="00BA2C53">
      <w:pPr>
        <w:jc w:val="center"/>
        <w:rPr>
          <w:u w:val="single"/>
        </w:rPr>
      </w:pPr>
    </w:p>
    <w:p w14:paraId="7F405182" w14:textId="77777777" w:rsidR="00BA2C53" w:rsidRDefault="00BA2C53" w:rsidP="00BA2C53">
      <w:pPr>
        <w:jc w:val="center"/>
        <w:rPr>
          <w:u w:val="single"/>
        </w:rPr>
      </w:pPr>
    </w:p>
    <w:p w14:paraId="6183DDF0" w14:textId="77777777" w:rsidR="00BA2C53" w:rsidRDefault="00BA2C53" w:rsidP="00BA2C53">
      <w:pPr>
        <w:jc w:val="center"/>
        <w:rPr>
          <w:u w:val="single"/>
        </w:rPr>
      </w:pPr>
    </w:p>
    <w:p w14:paraId="1AE627D1" w14:textId="77777777" w:rsidR="00BA2C53" w:rsidRDefault="00BA2C53" w:rsidP="00BA2C53">
      <w:pPr>
        <w:jc w:val="center"/>
        <w:rPr>
          <w:u w:val="single"/>
        </w:rPr>
      </w:pPr>
    </w:p>
    <w:p w14:paraId="0A92386C" w14:textId="483CF345" w:rsidR="00BA2C53" w:rsidRDefault="00BA2C53" w:rsidP="00BA2C53">
      <w:pPr>
        <w:jc w:val="center"/>
        <w:rPr>
          <w:szCs w:val="28"/>
        </w:rPr>
      </w:pPr>
      <w:r>
        <w:rPr>
          <w:szCs w:val="28"/>
        </w:rPr>
        <w:t xml:space="preserve">SUBMISSION DATE: </w:t>
      </w:r>
      <w:r>
        <w:rPr>
          <w:szCs w:val="28"/>
        </w:rPr>
        <w:t>03-05-2022</w:t>
      </w:r>
    </w:p>
    <w:p w14:paraId="268B4341" w14:textId="77777777" w:rsidR="00BA2C53" w:rsidRDefault="00BA2C53" w:rsidP="00BA2C53">
      <w:pPr>
        <w:jc w:val="center"/>
        <w:rPr>
          <w:szCs w:val="28"/>
        </w:rPr>
      </w:pPr>
      <w:r>
        <w:rPr>
          <w:szCs w:val="28"/>
        </w:rPr>
        <w:t>LECTURER: DEBORAH HUGHES</w:t>
      </w:r>
    </w:p>
    <w:p w14:paraId="7539487C" w14:textId="77777777" w:rsidR="00BA2C53" w:rsidRDefault="00BA2C53" w:rsidP="00BA2C53">
      <w:pPr>
        <w:jc w:val="center"/>
        <w:rPr>
          <w:szCs w:val="28"/>
        </w:rPr>
      </w:pPr>
      <w:r>
        <w:t xml:space="preserve">MODULE: PRINCIPALS OF MEASUREMENTS AND ESTIMATING. </w:t>
      </w:r>
    </w:p>
    <w:p w14:paraId="5AA32B4E" w14:textId="319EA80C" w:rsidR="00BA2C53" w:rsidRDefault="00BA2C53" w:rsidP="00BA2C53">
      <w:pPr>
        <w:jc w:val="center"/>
        <w:rPr>
          <w:u w:val="single"/>
        </w:rPr>
      </w:pPr>
    </w:p>
    <w:p w14:paraId="0DA1FB15" w14:textId="0A515E48" w:rsidR="009D59CD" w:rsidRDefault="009D59CD"/>
    <w:p w14:paraId="7F56C527" w14:textId="3ED6616E" w:rsidR="00BA2C53" w:rsidRDefault="00BA2C53"/>
    <w:p w14:paraId="416480F8" w14:textId="47B472ED" w:rsidR="00BA2C53" w:rsidRDefault="00BA2C53"/>
    <w:p w14:paraId="364E17F8" w14:textId="2FB3C322" w:rsidR="00C05526" w:rsidRPr="00C05526" w:rsidRDefault="00BA2C53" w:rsidP="00C05526">
      <w:pPr>
        <w:pStyle w:val="Heading1"/>
        <w:numPr>
          <w:ilvl w:val="0"/>
          <w:numId w:val="1"/>
        </w:numPr>
      </w:pPr>
      <w:r w:rsidRPr="00982B8F">
        <w:lastRenderedPageBreak/>
        <w:t xml:space="preserve">Introduction </w:t>
      </w:r>
    </w:p>
    <w:p w14:paraId="6AAFD888" w14:textId="1483935E" w:rsidR="00BA2C53" w:rsidRPr="00255A80" w:rsidRDefault="00BA2C53">
      <w:pPr>
        <w:rPr>
          <w:rFonts w:ascii="Calibri" w:eastAsia="Times New Roman" w:hAnsi="Calibri" w:cs="Calibri"/>
          <w:color w:val="000000"/>
          <w:lang w:eastAsia="en-GB"/>
        </w:rPr>
      </w:pPr>
      <w:r w:rsidRPr="00255A80">
        <w:rPr>
          <w:rFonts w:ascii="Calibri" w:eastAsia="Times New Roman" w:hAnsi="Calibri" w:cs="Calibri"/>
          <w:color w:val="000000"/>
          <w:lang w:eastAsia="en-GB"/>
        </w:rPr>
        <w:t xml:space="preserve">This report is focusing on the inclusions and exclusions of the cost plan that has been compiled for the Y </w:t>
      </w:r>
      <w:proofErr w:type="spellStart"/>
      <w:r w:rsidRPr="00255A80">
        <w:rPr>
          <w:rFonts w:ascii="Calibri" w:eastAsia="Times New Roman" w:hAnsi="Calibri" w:cs="Calibri"/>
          <w:color w:val="000000"/>
          <w:lang w:eastAsia="en-GB"/>
        </w:rPr>
        <w:t>Fforwn</w:t>
      </w:r>
      <w:proofErr w:type="spellEnd"/>
      <w:r w:rsidRPr="00255A80">
        <w:rPr>
          <w:rFonts w:ascii="Calibri" w:eastAsia="Times New Roman" w:hAnsi="Calibri" w:cs="Calibri"/>
          <w:color w:val="000000"/>
          <w:lang w:eastAsia="en-GB"/>
        </w:rPr>
        <w:t xml:space="preserve"> Building on the UWTSD SA1 campus</w:t>
      </w:r>
      <w:r w:rsidR="00966754" w:rsidRPr="00255A80">
        <w:rPr>
          <w:rFonts w:ascii="Calibri" w:eastAsia="Times New Roman" w:hAnsi="Calibri" w:cs="Calibri"/>
          <w:color w:val="000000"/>
          <w:lang w:eastAsia="en-GB"/>
        </w:rPr>
        <w:t>, Swansea. The below points have been based on the drawings that have been provided as part of the assignment. Each of the below sections will indicate where an assumption has been made</w:t>
      </w:r>
      <w:r w:rsidR="00AE0594" w:rsidRPr="00255A80">
        <w:rPr>
          <w:rFonts w:ascii="Calibri" w:eastAsia="Times New Roman" w:hAnsi="Calibri" w:cs="Calibri"/>
          <w:color w:val="000000"/>
          <w:lang w:eastAsia="en-GB"/>
        </w:rPr>
        <w:t>. The cost plan has been complied using figures from ‘</w:t>
      </w:r>
      <w:r w:rsidR="00AE0594" w:rsidRPr="00255A80">
        <w:rPr>
          <w:rFonts w:ascii="Calibri" w:eastAsia="Times New Roman" w:hAnsi="Calibri" w:cs="Calibri"/>
          <w:color w:val="000000"/>
          <w:lang w:eastAsia="en-GB"/>
        </w:rPr>
        <w:t>SPON'S ARCHITECTS' AND BUILDERS' PRICE BOOK 2022</w:t>
      </w:r>
      <w:r w:rsidR="00AE0594" w:rsidRPr="00255A80">
        <w:rPr>
          <w:rFonts w:ascii="Calibri" w:eastAsia="Times New Roman" w:hAnsi="Calibri" w:cs="Calibri"/>
          <w:color w:val="000000"/>
          <w:lang w:eastAsia="en-GB"/>
        </w:rPr>
        <w:t xml:space="preserve">’. Each item has been referenced I the notes section of the cost plan. </w:t>
      </w:r>
    </w:p>
    <w:p w14:paraId="16B93EDD" w14:textId="77777777" w:rsidR="00AE0594" w:rsidRDefault="00AE0594"/>
    <w:p w14:paraId="08AABA19" w14:textId="1D102037" w:rsidR="00AE0594" w:rsidRPr="00982B8F" w:rsidRDefault="00982B8F" w:rsidP="00C05526">
      <w:pPr>
        <w:pStyle w:val="Heading1"/>
      </w:pPr>
      <w:r w:rsidRPr="00982B8F">
        <w:t xml:space="preserve">2.0 </w:t>
      </w:r>
      <w:r w:rsidR="00C05526">
        <w:t xml:space="preserve">Assumptions </w:t>
      </w:r>
    </w:p>
    <w:p w14:paraId="6CA4A032" w14:textId="2870A17B" w:rsidR="00040E09" w:rsidRDefault="00040E09">
      <w:r>
        <w:t xml:space="preserve">The following assumptions have been made: </w:t>
      </w:r>
    </w:p>
    <w:p w14:paraId="03EFA469" w14:textId="7A41108D" w:rsidR="00040E09" w:rsidRPr="00040E09" w:rsidRDefault="00040E09">
      <w:pPr>
        <w:rPr>
          <w:u w:val="single"/>
        </w:rPr>
      </w:pPr>
      <w:r w:rsidRPr="00040E09">
        <w:rPr>
          <w:u w:val="single"/>
        </w:rPr>
        <w:t xml:space="preserve">Substructure </w:t>
      </w:r>
    </w:p>
    <w:p w14:paraId="4729B7A9" w14:textId="73BBC2C2" w:rsidR="00040E09" w:rsidRDefault="00040E09" w:rsidP="00040E09">
      <w:pPr>
        <w:pStyle w:val="ListParagraph"/>
        <w:numPr>
          <w:ilvl w:val="0"/>
          <w:numId w:val="3"/>
        </w:numPr>
        <w:spacing w:after="0" w:line="240" w:lineRule="auto"/>
        <w:rPr>
          <w:rFonts w:ascii="Calibri" w:eastAsia="Times New Roman" w:hAnsi="Calibri" w:cs="Calibri"/>
          <w:color w:val="000000"/>
          <w:lang w:eastAsia="en-GB"/>
        </w:rPr>
      </w:pPr>
      <w:r w:rsidRPr="00040E09">
        <w:rPr>
          <w:rFonts w:ascii="Calibri" w:eastAsia="Times New Roman" w:hAnsi="Calibri" w:cs="Calibri"/>
          <w:color w:val="000000"/>
          <w:lang w:eastAsia="en-GB"/>
        </w:rPr>
        <w:t xml:space="preserve">Rate of the supply and install of concrete piles has been based on 600mm </w:t>
      </w:r>
      <w:proofErr w:type="spellStart"/>
      <w:r w:rsidRPr="00040E09">
        <w:rPr>
          <w:rFonts w:ascii="Calibri" w:eastAsia="Times New Roman" w:hAnsi="Calibri" w:cs="Calibri"/>
          <w:color w:val="000000"/>
          <w:lang w:eastAsia="en-GB"/>
        </w:rPr>
        <w:t>dia</w:t>
      </w:r>
      <w:proofErr w:type="spellEnd"/>
      <w:r w:rsidRPr="00040E09">
        <w:rPr>
          <w:rFonts w:ascii="Calibri" w:eastAsia="Times New Roman" w:hAnsi="Calibri" w:cs="Calibri"/>
          <w:color w:val="000000"/>
          <w:lang w:eastAsia="en-GB"/>
        </w:rPr>
        <w:t xml:space="preserve"> reinforced concrete CFA piles as there is no rate for 500mm. </w:t>
      </w:r>
    </w:p>
    <w:p w14:paraId="052B8796" w14:textId="77777777" w:rsidR="00040E09" w:rsidRPr="00040E09" w:rsidRDefault="00040E09" w:rsidP="00040E09">
      <w:pPr>
        <w:pStyle w:val="ListParagraph"/>
        <w:spacing w:after="0" w:line="240" w:lineRule="auto"/>
        <w:rPr>
          <w:rFonts w:ascii="Calibri" w:eastAsia="Times New Roman" w:hAnsi="Calibri" w:cs="Calibri"/>
          <w:color w:val="000000"/>
          <w:lang w:eastAsia="en-GB"/>
        </w:rPr>
      </w:pPr>
    </w:p>
    <w:p w14:paraId="02D0022D" w14:textId="4E59ABA8" w:rsidR="00040E09" w:rsidRDefault="00040E09" w:rsidP="00040E09">
      <w:pPr>
        <w:pStyle w:val="ListParagraph"/>
        <w:numPr>
          <w:ilvl w:val="0"/>
          <w:numId w:val="3"/>
        </w:numPr>
        <w:spacing w:after="0" w:line="240" w:lineRule="auto"/>
        <w:rPr>
          <w:rFonts w:ascii="Calibri" w:eastAsia="Times New Roman" w:hAnsi="Calibri" w:cs="Calibri"/>
          <w:color w:val="000000"/>
          <w:lang w:eastAsia="en-GB"/>
        </w:rPr>
      </w:pPr>
      <w:r w:rsidRPr="00040E09">
        <w:rPr>
          <w:rFonts w:ascii="Calibri" w:eastAsia="Times New Roman" w:hAnsi="Calibri" w:cs="Calibri"/>
          <w:color w:val="000000"/>
          <w:lang w:eastAsia="en-GB"/>
        </w:rPr>
        <w:t xml:space="preserve">Pile Caps size are assumed </w:t>
      </w:r>
      <w:r w:rsidRPr="00040E09">
        <w:rPr>
          <w:rFonts w:ascii="Calibri" w:eastAsia="Times New Roman" w:hAnsi="Calibri" w:cs="Calibri"/>
          <w:color w:val="000000"/>
          <w:lang w:eastAsia="en-GB"/>
        </w:rPr>
        <w:t>at 900</w:t>
      </w:r>
      <w:r w:rsidRPr="00040E09">
        <w:rPr>
          <w:rFonts w:ascii="Calibri" w:eastAsia="Times New Roman" w:hAnsi="Calibri" w:cs="Calibri"/>
          <w:color w:val="000000"/>
          <w:lang w:eastAsia="en-GB"/>
        </w:rPr>
        <w:t xml:space="preserve"> mm × 900 mm × 1000 mm; 1–2 </w:t>
      </w:r>
      <w:r>
        <w:rPr>
          <w:rFonts w:ascii="Calibri" w:eastAsia="Times New Roman" w:hAnsi="Calibri" w:cs="Calibri"/>
          <w:color w:val="000000"/>
          <w:lang w:eastAsia="en-GB"/>
        </w:rPr>
        <w:t>piles. This assumption has been made due to their being insufficient information of the drawings</w:t>
      </w:r>
      <w:r w:rsidR="00EF03C5">
        <w:rPr>
          <w:rFonts w:ascii="Calibri" w:eastAsia="Times New Roman" w:hAnsi="Calibri" w:cs="Calibri"/>
          <w:color w:val="000000"/>
          <w:lang w:eastAsia="en-GB"/>
        </w:rPr>
        <w:t xml:space="preserve"> and lack of substructure detail. </w:t>
      </w:r>
    </w:p>
    <w:p w14:paraId="6B51B91E" w14:textId="77777777" w:rsidR="00EF03C5" w:rsidRPr="00EF03C5" w:rsidRDefault="00EF03C5" w:rsidP="00EF03C5">
      <w:pPr>
        <w:pStyle w:val="ListParagraph"/>
        <w:rPr>
          <w:rFonts w:ascii="Calibri" w:eastAsia="Times New Roman" w:hAnsi="Calibri" w:cs="Calibri"/>
          <w:color w:val="000000"/>
          <w:lang w:eastAsia="en-GB"/>
        </w:rPr>
      </w:pPr>
    </w:p>
    <w:p w14:paraId="611B31C8" w14:textId="19C7B220" w:rsidR="00EF03C5" w:rsidRDefault="00EF03C5" w:rsidP="00EF03C5">
      <w:pPr>
        <w:spacing w:after="0" w:line="240" w:lineRule="auto"/>
        <w:rPr>
          <w:rFonts w:ascii="Calibri" w:eastAsia="Times New Roman" w:hAnsi="Calibri" w:cs="Calibri"/>
          <w:color w:val="000000"/>
          <w:u w:val="single"/>
          <w:lang w:eastAsia="en-GB"/>
        </w:rPr>
      </w:pPr>
      <w:r w:rsidRPr="00EF03C5">
        <w:rPr>
          <w:rFonts w:ascii="Calibri" w:eastAsia="Times New Roman" w:hAnsi="Calibri" w:cs="Calibri"/>
          <w:color w:val="000000"/>
          <w:u w:val="single"/>
          <w:lang w:eastAsia="en-GB"/>
        </w:rPr>
        <w:t xml:space="preserve">Superstructure </w:t>
      </w:r>
    </w:p>
    <w:p w14:paraId="1D092A61" w14:textId="77777777" w:rsidR="00EF03C5" w:rsidRPr="00EF03C5" w:rsidRDefault="00EF03C5" w:rsidP="00EF03C5">
      <w:pPr>
        <w:spacing w:after="0" w:line="240" w:lineRule="auto"/>
        <w:rPr>
          <w:rFonts w:ascii="Calibri" w:eastAsia="Times New Roman" w:hAnsi="Calibri" w:cs="Calibri"/>
          <w:color w:val="000000"/>
          <w:u w:val="single"/>
          <w:lang w:eastAsia="en-GB"/>
        </w:rPr>
      </w:pPr>
    </w:p>
    <w:p w14:paraId="0599113A" w14:textId="1F66506C" w:rsidR="002A7FDF" w:rsidRPr="002A7FDF" w:rsidRDefault="002A7FDF" w:rsidP="002A7FDF">
      <w:pPr>
        <w:pStyle w:val="ListParagraph"/>
        <w:numPr>
          <w:ilvl w:val="0"/>
          <w:numId w:val="3"/>
        </w:numPr>
        <w:spacing w:after="0" w:line="240" w:lineRule="auto"/>
        <w:rPr>
          <w:rFonts w:ascii="Calibri" w:eastAsia="Times New Roman" w:hAnsi="Calibri" w:cs="Calibri"/>
          <w:color w:val="000000"/>
          <w:lang w:eastAsia="en-GB"/>
        </w:rPr>
      </w:pPr>
      <w:r w:rsidRPr="002A7FDF">
        <w:rPr>
          <w:rFonts w:ascii="Calibri" w:eastAsia="Times New Roman" w:hAnsi="Calibri" w:cs="Calibri"/>
          <w:color w:val="000000"/>
          <w:lang w:eastAsia="en-GB"/>
        </w:rPr>
        <w:t>Column</w:t>
      </w:r>
      <w:r w:rsidRPr="002A7FDF">
        <w:rPr>
          <w:rFonts w:ascii="Calibri" w:eastAsia="Times New Roman" w:hAnsi="Calibri" w:cs="Calibri"/>
          <w:color w:val="000000"/>
          <w:lang w:eastAsia="en-GB"/>
        </w:rPr>
        <w:t xml:space="preserve"> meterage rate has been calculated at </w:t>
      </w:r>
      <w:r w:rsidR="004D332A">
        <w:rPr>
          <w:rFonts w:ascii="Calibri" w:eastAsia="Times New Roman" w:hAnsi="Calibri" w:cs="Calibri"/>
          <w:color w:val="000000"/>
          <w:lang w:eastAsia="en-GB"/>
        </w:rPr>
        <w:t>8.2</w:t>
      </w:r>
      <w:r w:rsidRPr="002A7FDF">
        <w:rPr>
          <w:rFonts w:ascii="Calibri" w:eastAsia="Times New Roman" w:hAnsi="Calibri" w:cs="Calibri"/>
          <w:color w:val="000000"/>
          <w:lang w:eastAsia="en-GB"/>
        </w:rPr>
        <w:t>lm x 36</w:t>
      </w:r>
      <w:r>
        <w:rPr>
          <w:rFonts w:ascii="Calibri" w:eastAsia="Times New Roman" w:hAnsi="Calibri" w:cs="Calibri"/>
          <w:color w:val="000000"/>
          <w:lang w:eastAsia="en-GB"/>
        </w:rPr>
        <w:t>. This has been calculated based on a ceiling height of 3</w:t>
      </w:r>
      <w:r w:rsidR="004D332A">
        <w:rPr>
          <w:rFonts w:ascii="Calibri" w:eastAsia="Times New Roman" w:hAnsi="Calibri" w:cs="Calibri"/>
          <w:color w:val="000000"/>
          <w:lang w:eastAsia="en-GB"/>
        </w:rPr>
        <w:t>.6</w:t>
      </w:r>
      <w:r>
        <w:rPr>
          <w:rFonts w:ascii="Calibri" w:eastAsia="Times New Roman" w:hAnsi="Calibri" w:cs="Calibri"/>
          <w:color w:val="000000"/>
          <w:lang w:eastAsia="en-GB"/>
        </w:rPr>
        <w:t xml:space="preserve">m </w:t>
      </w:r>
      <w:r w:rsidR="004D332A">
        <w:rPr>
          <w:rFonts w:ascii="Calibri" w:eastAsia="Times New Roman" w:hAnsi="Calibri" w:cs="Calibri"/>
          <w:color w:val="000000"/>
          <w:lang w:eastAsia="en-GB"/>
        </w:rPr>
        <w:t xml:space="preserve">per floor multiplied by the 36 columns. </w:t>
      </w:r>
    </w:p>
    <w:p w14:paraId="35CC5E2C" w14:textId="77777777" w:rsidR="002A7FDF" w:rsidRPr="004D332A" w:rsidRDefault="002A7FDF" w:rsidP="004D332A">
      <w:pPr>
        <w:spacing w:after="0" w:line="240" w:lineRule="auto"/>
        <w:rPr>
          <w:rFonts w:ascii="Calibri" w:eastAsia="Times New Roman" w:hAnsi="Calibri" w:cs="Calibri"/>
          <w:color w:val="000000"/>
          <w:lang w:eastAsia="en-GB"/>
        </w:rPr>
      </w:pPr>
    </w:p>
    <w:p w14:paraId="4D238BE4" w14:textId="3E0A8CE7" w:rsidR="00EF03C5" w:rsidRDefault="00EF03C5" w:rsidP="00EF03C5">
      <w:pPr>
        <w:pStyle w:val="ListParagraph"/>
        <w:numPr>
          <w:ilvl w:val="0"/>
          <w:numId w:val="3"/>
        </w:numPr>
        <w:spacing w:after="0" w:line="240" w:lineRule="auto"/>
        <w:rPr>
          <w:rFonts w:ascii="Calibri" w:eastAsia="Times New Roman" w:hAnsi="Calibri" w:cs="Calibri"/>
          <w:color w:val="000000"/>
          <w:lang w:eastAsia="en-GB"/>
        </w:rPr>
      </w:pPr>
      <w:r w:rsidRPr="00EF03C5">
        <w:rPr>
          <w:rFonts w:ascii="Calibri" w:eastAsia="Times New Roman" w:hAnsi="Calibri" w:cs="Calibri"/>
          <w:color w:val="000000"/>
          <w:lang w:eastAsia="en-GB"/>
        </w:rPr>
        <w:t xml:space="preserve">Due to </w:t>
      </w:r>
      <w:r w:rsidRPr="00EF03C5">
        <w:rPr>
          <w:rFonts w:ascii="Calibri" w:eastAsia="Times New Roman" w:hAnsi="Calibri" w:cs="Calibri"/>
          <w:color w:val="000000"/>
          <w:lang w:eastAsia="en-GB"/>
        </w:rPr>
        <w:t>insufficient</w:t>
      </w:r>
      <w:r w:rsidRPr="00EF03C5">
        <w:rPr>
          <w:rFonts w:ascii="Calibri" w:eastAsia="Times New Roman" w:hAnsi="Calibri" w:cs="Calibri"/>
          <w:color w:val="000000"/>
          <w:lang w:eastAsia="en-GB"/>
        </w:rPr>
        <w:t xml:space="preserve"> design information, I have assumed that the roof is constructed using trusses at 600mm </w:t>
      </w:r>
      <w:r w:rsidRPr="00EF03C5">
        <w:rPr>
          <w:rFonts w:ascii="Calibri" w:eastAsia="Times New Roman" w:hAnsi="Calibri" w:cs="Calibri"/>
          <w:color w:val="000000"/>
          <w:lang w:eastAsia="en-GB"/>
        </w:rPr>
        <w:t>centres</w:t>
      </w:r>
      <w:r w:rsidRPr="00EF03C5">
        <w:rPr>
          <w:rFonts w:ascii="Calibri" w:eastAsia="Times New Roman" w:hAnsi="Calibri" w:cs="Calibri"/>
          <w:color w:val="000000"/>
          <w:lang w:eastAsia="en-GB"/>
        </w:rPr>
        <w:t>.</w:t>
      </w:r>
      <w:r>
        <w:rPr>
          <w:rFonts w:ascii="Calibri" w:eastAsia="Times New Roman" w:hAnsi="Calibri" w:cs="Calibri"/>
          <w:color w:val="000000"/>
          <w:lang w:eastAsia="en-GB"/>
        </w:rPr>
        <w:t xml:space="preserve"> This price can be amended on receipt of a more detailed specification. </w:t>
      </w:r>
    </w:p>
    <w:p w14:paraId="40CF4666" w14:textId="77777777" w:rsidR="00EF03C5" w:rsidRDefault="00EF03C5" w:rsidP="00EF03C5">
      <w:pPr>
        <w:pStyle w:val="ListParagraph"/>
        <w:spacing w:after="0" w:line="240" w:lineRule="auto"/>
        <w:rPr>
          <w:rFonts w:ascii="Calibri" w:eastAsia="Times New Roman" w:hAnsi="Calibri" w:cs="Calibri"/>
          <w:color w:val="000000"/>
          <w:lang w:eastAsia="en-GB"/>
        </w:rPr>
      </w:pPr>
    </w:p>
    <w:p w14:paraId="3443FFF0" w14:textId="63461F58" w:rsidR="00EF03C5" w:rsidRDefault="00EF03C5" w:rsidP="00EF03C5">
      <w:pPr>
        <w:pStyle w:val="ListParagraph"/>
        <w:numPr>
          <w:ilvl w:val="0"/>
          <w:numId w:val="3"/>
        </w:numPr>
        <w:spacing w:after="0" w:line="240" w:lineRule="auto"/>
        <w:rPr>
          <w:rFonts w:ascii="Calibri" w:eastAsia="Times New Roman" w:hAnsi="Calibri" w:cs="Calibri"/>
          <w:color w:val="000000"/>
          <w:lang w:eastAsia="en-GB"/>
        </w:rPr>
      </w:pPr>
      <w:r w:rsidRPr="00EF03C5">
        <w:rPr>
          <w:rFonts w:ascii="Calibri" w:eastAsia="Times New Roman" w:hAnsi="Calibri" w:cs="Calibri"/>
          <w:color w:val="000000"/>
          <w:lang w:eastAsia="en-GB"/>
        </w:rPr>
        <w:t xml:space="preserve">I have assumed that the aluminium sheet roof is applied to ply sheathing </w:t>
      </w:r>
      <w:r w:rsidRPr="00EF03C5">
        <w:rPr>
          <w:rFonts w:ascii="Calibri" w:eastAsia="Times New Roman" w:hAnsi="Calibri" w:cs="Calibri"/>
          <w:color w:val="000000"/>
          <w:lang w:eastAsia="en-GB"/>
        </w:rPr>
        <w:t>sub straight</w:t>
      </w:r>
      <w:r w:rsidRPr="00EF03C5">
        <w:rPr>
          <w:rFonts w:ascii="Calibri" w:eastAsia="Times New Roman" w:hAnsi="Calibri" w:cs="Calibri"/>
          <w:color w:val="000000"/>
          <w:lang w:eastAsia="en-GB"/>
        </w:rPr>
        <w:t>.</w:t>
      </w:r>
      <w:r>
        <w:rPr>
          <w:rFonts w:ascii="Calibri" w:eastAsia="Times New Roman" w:hAnsi="Calibri" w:cs="Calibri"/>
          <w:color w:val="000000"/>
          <w:lang w:eastAsia="en-GB"/>
        </w:rPr>
        <w:t xml:space="preserve"> This assumption is made on the basis that the aluminium sheeting would need to be applied to a base, however the detail is not specified in the specification. </w:t>
      </w:r>
    </w:p>
    <w:p w14:paraId="2B949418" w14:textId="77777777" w:rsidR="002A7FDF" w:rsidRPr="002A7FDF" w:rsidRDefault="002A7FDF" w:rsidP="002A7FDF">
      <w:pPr>
        <w:pStyle w:val="ListParagraph"/>
        <w:rPr>
          <w:rFonts w:ascii="Calibri" w:eastAsia="Times New Roman" w:hAnsi="Calibri" w:cs="Calibri"/>
          <w:color w:val="000000"/>
          <w:lang w:eastAsia="en-GB"/>
        </w:rPr>
      </w:pPr>
    </w:p>
    <w:p w14:paraId="526DAACE" w14:textId="534A7147" w:rsidR="002A7FDF" w:rsidRDefault="002A7FDF" w:rsidP="002A7FDF">
      <w:pPr>
        <w:pStyle w:val="ListParagraph"/>
        <w:numPr>
          <w:ilvl w:val="0"/>
          <w:numId w:val="3"/>
        </w:numPr>
        <w:spacing w:after="0" w:line="240" w:lineRule="auto"/>
        <w:rPr>
          <w:rFonts w:ascii="Calibri" w:eastAsia="Times New Roman" w:hAnsi="Calibri" w:cs="Calibri"/>
          <w:color w:val="000000"/>
          <w:lang w:eastAsia="en-GB"/>
        </w:rPr>
      </w:pPr>
      <w:r w:rsidRPr="002A7FDF">
        <w:rPr>
          <w:rFonts w:ascii="Calibri" w:eastAsia="Times New Roman" w:hAnsi="Calibri" w:cs="Calibri"/>
          <w:color w:val="000000"/>
          <w:lang w:eastAsia="en-GB"/>
        </w:rPr>
        <w:t xml:space="preserve">The roof has been priced based on a timber trussed roof design. Despite the actual design being a cut roof, there was not an accurate rate in Spons based on this </w:t>
      </w:r>
      <w:r w:rsidRPr="002A7FDF">
        <w:rPr>
          <w:rFonts w:ascii="Calibri" w:eastAsia="Times New Roman" w:hAnsi="Calibri" w:cs="Calibri"/>
          <w:color w:val="000000"/>
          <w:lang w:eastAsia="en-GB"/>
        </w:rPr>
        <w:t>design,</w:t>
      </w:r>
      <w:r>
        <w:rPr>
          <w:rFonts w:ascii="Calibri" w:eastAsia="Times New Roman" w:hAnsi="Calibri" w:cs="Calibri"/>
          <w:color w:val="000000"/>
          <w:lang w:eastAsia="en-GB"/>
        </w:rPr>
        <w:t xml:space="preserve"> so the next best alternative was selected. </w:t>
      </w:r>
    </w:p>
    <w:p w14:paraId="319EE674" w14:textId="77777777" w:rsidR="002A7FDF" w:rsidRPr="002A7FDF" w:rsidRDefault="002A7FDF" w:rsidP="002A7FDF">
      <w:pPr>
        <w:pStyle w:val="ListParagraph"/>
        <w:rPr>
          <w:rFonts w:ascii="Calibri" w:eastAsia="Times New Roman" w:hAnsi="Calibri" w:cs="Calibri"/>
          <w:color w:val="000000"/>
          <w:lang w:eastAsia="en-GB"/>
        </w:rPr>
      </w:pPr>
    </w:p>
    <w:p w14:paraId="22D87E7A" w14:textId="10F69D94" w:rsidR="002A7FDF" w:rsidRDefault="002A7FDF" w:rsidP="002A7FDF">
      <w:pPr>
        <w:pStyle w:val="ListParagraph"/>
        <w:numPr>
          <w:ilvl w:val="0"/>
          <w:numId w:val="3"/>
        </w:numPr>
        <w:spacing w:after="0" w:line="240" w:lineRule="auto"/>
        <w:rPr>
          <w:rFonts w:ascii="Calibri" w:eastAsia="Times New Roman" w:hAnsi="Calibri" w:cs="Calibri"/>
          <w:color w:val="000000"/>
          <w:lang w:eastAsia="en-GB"/>
        </w:rPr>
      </w:pPr>
      <w:r w:rsidRPr="002A7FDF">
        <w:rPr>
          <w:rFonts w:ascii="Calibri" w:eastAsia="Times New Roman" w:hAnsi="Calibri" w:cs="Calibri"/>
          <w:color w:val="000000"/>
          <w:lang w:eastAsia="en-GB"/>
        </w:rPr>
        <w:t xml:space="preserve">An allowance has been made for trims and flashings of 5 </w:t>
      </w:r>
      <w:r w:rsidRPr="002A7FDF">
        <w:rPr>
          <w:rFonts w:ascii="Calibri" w:eastAsia="Times New Roman" w:hAnsi="Calibri" w:cs="Calibri"/>
          <w:color w:val="000000"/>
          <w:lang w:eastAsia="en-GB"/>
        </w:rPr>
        <w:t>percent</w:t>
      </w:r>
      <w:r w:rsidRPr="002A7FDF">
        <w:rPr>
          <w:rFonts w:ascii="Calibri" w:eastAsia="Times New Roman" w:hAnsi="Calibri" w:cs="Calibri"/>
          <w:color w:val="000000"/>
          <w:lang w:eastAsia="en-GB"/>
        </w:rPr>
        <w:t xml:space="preserve"> of the overall cost of the roof. </w:t>
      </w:r>
      <w:r>
        <w:rPr>
          <w:rFonts w:ascii="Calibri" w:eastAsia="Times New Roman" w:hAnsi="Calibri" w:cs="Calibri"/>
          <w:color w:val="000000"/>
          <w:lang w:eastAsia="en-GB"/>
        </w:rPr>
        <w:t xml:space="preserve">Given the design of the roof and size, I deemed a 5 percent allowance was acceptable to cover the cost of flashing and trims. </w:t>
      </w:r>
    </w:p>
    <w:p w14:paraId="2D753E62" w14:textId="77777777" w:rsidR="002A7FDF" w:rsidRPr="002A7FDF" w:rsidRDefault="002A7FDF" w:rsidP="002A7FDF">
      <w:pPr>
        <w:pStyle w:val="ListParagraph"/>
        <w:rPr>
          <w:rFonts w:ascii="Calibri" w:eastAsia="Times New Roman" w:hAnsi="Calibri" w:cs="Calibri"/>
          <w:color w:val="000000"/>
          <w:lang w:eastAsia="en-GB"/>
        </w:rPr>
      </w:pPr>
    </w:p>
    <w:p w14:paraId="12DC0B34" w14:textId="118FAEE3" w:rsidR="002A7FDF" w:rsidRDefault="002A7FDF" w:rsidP="002A7FDF">
      <w:pPr>
        <w:pStyle w:val="ListParagraph"/>
        <w:numPr>
          <w:ilvl w:val="0"/>
          <w:numId w:val="3"/>
        </w:numPr>
        <w:spacing w:after="0" w:line="240" w:lineRule="auto"/>
        <w:rPr>
          <w:rFonts w:ascii="Calibri" w:eastAsia="Times New Roman" w:hAnsi="Calibri" w:cs="Calibri"/>
          <w:color w:val="000000"/>
          <w:lang w:eastAsia="en-GB"/>
        </w:rPr>
      </w:pPr>
      <w:r w:rsidRPr="002A7FDF">
        <w:rPr>
          <w:rFonts w:ascii="Calibri" w:eastAsia="Times New Roman" w:hAnsi="Calibri" w:cs="Calibri"/>
          <w:color w:val="000000"/>
          <w:lang w:eastAsia="en-GB"/>
        </w:rPr>
        <w:t>I have based the cost of the</w:t>
      </w:r>
      <w:r>
        <w:rPr>
          <w:rFonts w:ascii="Calibri" w:eastAsia="Times New Roman" w:hAnsi="Calibri" w:cs="Calibri"/>
          <w:color w:val="000000"/>
          <w:lang w:eastAsia="en-GB"/>
        </w:rPr>
        <w:t xml:space="preserve"> PV</w:t>
      </w:r>
      <w:r w:rsidRPr="002A7FDF">
        <w:rPr>
          <w:rFonts w:ascii="Calibri" w:eastAsia="Times New Roman" w:hAnsi="Calibri" w:cs="Calibri"/>
          <w:color w:val="000000"/>
          <w:lang w:eastAsia="en-GB"/>
        </w:rPr>
        <w:t xml:space="preserve"> solar </w:t>
      </w:r>
      <w:r w:rsidRPr="002A7FDF">
        <w:rPr>
          <w:rFonts w:ascii="Calibri" w:eastAsia="Times New Roman" w:hAnsi="Calibri" w:cs="Calibri"/>
          <w:color w:val="000000"/>
          <w:lang w:eastAsia="en-GB"/>
        </w:rPr>
        <w:t>panels</w:t>
      </w:r>
      <w:r w:rsidRPr="002A7FDF">
        <w:rPr>
          <w:rFonts w:ascii="Calibri" w:eastAsia="Times New Roman" w:hAnsi="Calibri" w:cs="Calibri"/>
          <w:color w:val="000000"/>
          <w:lang w:eastAsia="en-GB"/>
        </w:rPr>
        <w:t xml:space="preserve"> on the residential cost as this is the only cost that is </w:t>
      </w:r>
      <w:r w:rsidRPr="002A7FDF">
        <w:rPr>
          <w:rFonts w:ascii="Calibri" w:eastAsia="Times New Roman" w:hAnsi="Calibri" w:cs="Calibri"/>
          <w:color w:val="000000"/>
          <w:lang w:eastAsia="en-GB"/>
        </w:rPr>
        <w:t>available</w:t>
      </w:r>
      <w:r w:rsidRPr="002A7FDF">
        <w:rPr>
          <w:rFonts w:ascii="Calibri" w:eastAsia="Times New Roman" w:hAnsi="Calibri" w:cs="Calibri"/>
          <w:color w:val="000000"/>
          <w:lang w:eastAsia="en-GB"/>
        </w:rPr>
        <w:t xml:space="preserve"> through using </w:t>
      </w:r>
      <w:r>
        <w:rPr>
          <w:rFonts w:ascii="Calibri" w:eastAsia="Times New Roman" w:hAnsi="Calibri" w:cs="Calibri"/>
          <w:color w:val="000000"/>
          <w:lang w:eastAsia="en-GB"/>
        </w:rPr>
        <w:t>S</w:t>
      </w:r>
      <w:r w:rsidRPr="002A7FDF">
        <w:rPr>
          <w:rFonts w:ascii="Calibri" w:eastAsia="Times New Roman" w:hAnsi="Calibri" w:cs="Calibri"/>
          <w:color w:val="000000"/>
          <w:lang w:eastAsia="en-GB"/>
        </w:rPr>
        <w:t xml:space="preserve">pons. </w:t>
      </w:r>
    </w:p>
    <w:p w14:paraId="1C424993" w14:textId="77777777" w:rsidR="004D332A" w:rsidRPr="004D332A" w:rsidRDefault="004D332A" w:rsidP="004D332A">
      <w:pPr>
        <w:pStyle w:val="ListParagraph"/>
        <w:rPr>
          <w:rFonts w:ascii="Calibri" w:eastAsia="Times New Roman" w:hAnsi="Calibri" w:cs="Calibri"/>
          <w:color w:val="000000"/>
          <w:lang w:eastAsia="en-GB"/>
        </w:rPr>
      </w:pPr>
    </w:p>
    <w:p w14:paraId="183D41E2" w14:textId="1D96D44E" w:rsidR="004D332A" w:rsidRDefault="004D332A" w:rsidP="004D332A">
      <w:pPr>
        <w:pStyle w:val="ListParagraph"/>
        <w:numPr>
          <w:ilvl w:val="0"/>
          <w:numId w:val="3"/>
        </w:numPr>
        <w:spacing w:after="0" w:line="240" w:lineRule="auto"/>
        <w:rPr>
          <w:rFonts w:ascii="Calibri" w:eastAsia="Times New Roman" w:hAnsi="Calibri" w:cs="Calibri"/>
          <w:color w:val="000000"/>
          <w:lang w:eastAsia="en-GB"/>
        </w:rPr>
      </w:pPr>
      <w:r w:rsidRPr="004D332A">
        <w:rPr>
          <w:rFonts w:ascii="Calibri" w:eastAsia="Times New Roman" w:hAnsi="Calibri" w:cs="Calibri"/>
          <w:color w:val="000000"/>
          <w:lang w:eastAsia="en-GB"/>
        </w:rPr>
        <w:t xml:space="preserve">I have assumed that the </w:t>
      </w:r>
      <w:r w:rsidRPr="004D332A">
        <w:rPr>
          <w:rFonts w:ascii="Calibri" w:eastAsia="Times New Roman" w:hAnsi="Calibri" w:cs="Calibri"/>
          <w:color w:val="000000"/>
          <w:lang w:eastAsia="en-GB"/>
        </w:rPr>
        <w:t>vinyl</w:t>
      </w:r>
      <w:r w:rsidRPr="004D332A">
        <w:rPr>
          <w:rFonts w:ascii="Calibri" w:eastAsia="Times New Roman" w:hAnsi="Calibri" w:cs="Calibri"/>
          <w:color w:val="000000"/>
          <w:lang w:eastAsia="en-GB"/>
        </w:rPr>
        <w:t xml:space="preserve"> flooring is the same throughout the whole building. </w:t>
      </w:r>
      <w:r>
        <w:rPr>
          <w:rFonts w:ascii="Calibri" w:eastAsia="Times New Roman" w:hAnsi="Calibri" w:cs="Calibri"/>
          <w:color w:val="000000"/>
          <w:lang w:eastAsia="en-GB"/>
        </w:rPr>
        <w:t xml:space="preserve">There is no specification to detail various designs, so it is assumed they are all the same specification. </w:t>
      </w:r>
    </w:p>
    <w:p w14:paraId="00104B71" w14:textId="77777777" w:rsidR="004D332A" w:rsidRPr="004D332A" w:rsidRDefault="004D332A" w:rsidP="004D332A">
      <w:pPr>
        <w:pStyle w:val="ListParagraph"/>
        <w:rPr>
          <w:rFonts w:ascii="Calibri" w:eastAsia="Times New Roman" w:hAnsi="Calibri" w:cs="Calibri"/>
          <w:color w:val="000000"/>
          <w:lang w:eastAsia="en-GB"/>
        </w:rPr>
      </w:pPr>
    </w:p>
    <w:p w14:paraId="406BBBCC" w14:textId="3930DC32" w:rsidR="004D332A" w:rsidRDefault="004D332A" w:rsidP="004D332A">
      <w:pPr>
        <w:pStyle w:val="ListParagraph"/>
        <w:numPr>
          <w:ilvl w:val="0"/>
          <w:numId w:val="3"/>
        </w:numPr>
        <w:spacing w:after="0" w:line="240" w:lineRule="auto"/>
        <w:rPr>
          <w:rFonts w:ascii="Calibri" w:eastAsia="Times New Roman" w:hAnsi="Calibri" w:cs="Calibri"/>
          <w:color w:val="000000"/>
          <w:lang w:eastAsia="en-GB"/>
        </w:rPr>
      </w:pPr>
      <w:r w:rsidRPr="004D332A">
        <w:rPr>
          <w:rFonts w:ascii="Calibri" w:eastAsia="Times New Roman" w:hAnsi="Calibri" w:cs="Calibri"/>
          <w:color w:val="000000"/>
          <w:lang w:eastAsia="en-GB"/>
        </w:rPr>
        <w:lastRenderedPageBreak/>
        <w:t>I have assumed that the carpet as ' Carpet tiles; including underlay, edge grippers heavy domestic duty' is the same throughout the whole building.</w:t>
      </w:r>
      <w:r>
        <w:rPr>
          <w:rFonts w:ascii="Calibri" w:eastAsia="Times New Roman" w:hAnsi="Calibri" w:cs="Calibri"/>
          <w:color w:val="000000"/>
          <w:lang w:eastAsia="en-GB"/>
        </w:rPr>
        <w:t xml:space="preserve"> </w:t>
      </w:r>
      <w:r>
        <w:rPr>
          <w:rFonts w:ascii="Calibri" w:eastAsia="Times New Roman" w:hAnsi="Calibri" w:cs="Calibri"/>
          <w:color w:val="000000"/>
          <w:lang w:eastAsia="en-GB"/>
        </w:rPr>
        <w:t>There is no specification to detail various designs, so it is assumed they are all the same specification.</w:t>
      </w:r>
    </w:p>
    <w:p w14:paraId="10B7952A" w14:textId="77777777" w:rsidR="004D332A" w:rsidRPr="004D332A" w:rsidRDefault="004D332A" w:rsidP="004D332A">
      <w:pPr>
        <w:pStyle w:val="ListParagraph"/>
        <w:rPr>
          <w:rFonts w:ascii="Calibri" w:eastAsia="Times New Roman" w:hAnsi="Calibri" w:cs="Calibri"/>
          <w:color w:val="000000"/>
          <w:lang w:eastAsia="en-GB"/>
        </w:rPr>
      </w:pPr>
    </w:p>
    <w:p w14:paraId="227C2C2E" w14:textId="0F797728" w:rsidR="004D332A" w:rsidRDefault="004D332A" w:rsidP="004D332A">
      <w:pPr>
        <w:pStyle w:val="ListParagraph"/>
        <w:numPr>
          <w:ilvl w:val="0"/>
          <w:numId w:val="3"/>
        </w:numPr>
        <w:spacing w:after="0" w:line="240" w:lineRule="auto"/>
        <w:rPr>
          <w:rFonts w:ascii="Calibri" w:eastAsia="Times New Roman" w:hAnsi="Calibri" w:cs="Calibri"/>
          <w:color w:val="000000"/>
          <w:lang w:eastAsia="en-GB"/>
        </w:rPr>
      </w:pPr>
      <w:r w:rsidRPr="004D332A">
        <w:rPr>
          <w:rFonts w:ascii="Calibri" w:eastAsia="Times New Roman" w:hAnsi="Calibri" w:cs="Calibri"/>
          <w:color w:val="000000"/>
          <w:lang w:eastAsia="en-GB"/>
        </w:rPr>
        <w:t>I have not provided a cost for ceiling finishes due to the ceiling in the library block having a concrete board finish.</w:t>
      </w:r>
      <w:r>
        <w:rPr>
          <w:rFonts w:ascii="Calibri" w:eastAsia="Times New Roman" w:hAnsi="Calibri" w:cs="Calibri"/>
          <w:color w:val="000000"/>
          <w:lang w:eastAsia="en-GB"/>
        </w:rPr>
        <w:t xml:space="preserve"> It is there fore assumed that a finish cost is not required. </w:t>
      </w:r>
    </w:p>
    <w:p w14:paraId="55E45BB9" w14:textId="77777777" w:rsidR="004D332A" w:rsidRPr="004D332A" w:rsidRDefault="004D332A" w:rsidP="004D332A">
      <w:pPr>
        <w:pStyle w:val="ListParagraph"/>
        <w:rPr>
          <w:rFonts w:ascii="Calibri" w:eastAsia="Times New Roman" w:hAnsi="Calibri" w:cs="Calibri"/>
          <w:color w:val="000000"/>
          <w:lang w:eastAsia="en-GB"/>
        </w:rPr>
      </w:pPr>
    </w:p>
    <w:p w14:paraId="41DCFD0B" w14:textId="1DCE0C24" w:rsidR="004D332A" w:rsidRDefault="004D332A" w:rsidP="004D332A">
      <w:pPr>
        <w:pStyle w:val="ListParagraph"/>
        <w:numPr>
          <w:ilvl w:val="0"/>
          <w:numId w:val="3"/>
        </w:numPr>
        <w:spacing w:after="0" w:line="240" w:lineRule="auto"/>
        <w:rPr>
          <w:rFonts w:ascii="Calibri" w:eastAsia="Times New Roman" w:hAnsi="Calibri" w:cs="Calibri"/>
          <w:color w:val="000000"/>
          <w:lang w:eastAsia="en-GB"/>
        </w:rPr>
      </w:pPr>
      <w:r w:rsidRPr="004D332A">
        <w:rPr>
          <w:rFonts w:ascii="Calibri" w:eastAsia="Times New Roman" w:hAnsi="Calibri" w:cs="Calibri"/>
          <w:color w:val="000000"/>
          <w:lang w:eastAsia="en-GB"/>
        </w:rPr>
        <w:t>As there is no specification, I have assumed that the wall finishes are a standard one miss coat and two coats of emulsion to both the internal and external skins</w:t>
      </w:r>
      <w:r>
        <w:rPr>
          <w:rFonts w:ascii="Calibri" w:eastAsia="Times New Roman" w:hAnsi="Calibri" w:cs="Calibri"/>
          <w:color w:val="000000"/>
          <w:lang w:eastAsia="en-GB"/>
        </w:rPr>
        <w:t xml:space="preserve"> as this is standard throughout buildings of this nature. </w:t>
      </w:r>
    </w:p>
    <w:p w14:paraId="1C9CFE18" w14:textId="77777777" w:rsidR="000B5773" w:rsidRPr="000B5773" w:rsidRDefault="000B5773" w:rsidP="000B5773">
      <w:pPr>
        <w:pStyle w:val="ListParagraph"/>
        <w:rPr>
          <w:rFonts w:ascii="Calibri" w:eastAsia="Times New Roman" w:hAnsi="Calibri" w:cs="Calibri"/>
          <w:color w:val="000000"/>
          <w:lang w:eastAsia="en-GB"/>
        </w:rPr>
      </w:pPr>
    </w:p>
    <w:p w14:paraId="04B4869E" w14:textId="21F64BF2" w:rsidR="000B5773" w:rsidRDefault="000B5773" w:rsidP="000B5773">
      <w:pPr>
        <w:spacing w:after="0" w:line="240" w:lineRule="auto"/>
        <w:rPr>
          <w:rFonts w:ascii="Calibri" w:eastAsia="Times New Roman" w:hAnsi="Calibri" w:cs="Calibri"/>
          <w:color w:val="000000"/>
          <w:u w:val="single"/>
          <w:lang w:eastAsia="en-GB"/>
        </w:rPr>
      </w:pPr>
      <w:r w:rsidRPr="000B5773">
        <w:rPr>
          <w:rFonts w:ascii="Calibri" w:eastAsia="Times New Roman" w:hAnsi="Calibri" w:cs="Calibri"/>
          <w:color w:val="000000"/>
          <w:u w:val="single"/>
          <w:lang w:eastAsia="en-GB"/>
        </w:rPr>
        <w:t xml:space="preserve">External Works </w:t>
      </w:r>
    </w:p>
    <w:p w14:paraId="00CC43E2" w14:textId="570BB2CF" w:rsidR="000B5773" w:rsidRDefault="000B5773" w:rsidP="000B5773">
      <w:pPr>
        <w:spacing w:after="0" w:line="240" w:lineRule="auto"/>
        <w:rPr>
          <w:rFonts w:ascii="Calibri" w:eastAsia="Times New Roman" w:hAnsi="Calibri" w:cs="Calibri"/>
          <w:color w:val="000000"/>
          <w:lang w:eastAsia="en-GB"/>
        </w:rPr>
      </w:pPr>
    </w:p>
    <w:p w14:paraId="76D794A6" w14:textId="3ECFC76F" w:rsidR="000B5773" w:rsidRDefault="000B5773" w:rsidP="000B5773">
      <w:pPr>
        <w:pStyle w:val="ListParagraph"/>
        <w:numPr>
          <w:ilvl w:val="0"/>
          <w:numId w:val="3"/>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No costs have been allocated for the following external works due to their being in sufficient information to provide an accurate price: </w:t>
      </w:r>
    </w:p>
    <w:p w14:paraId="4422BD1F" w14:textId="420CF98D" w:rsidR="000B5773" w:rsidRDefault="000B5773" w:rsidP="000B5773">
      <w:pPr>
        <w:pStyle w:val="ListParagraph"/>
        <w:numPr>
          <w:ilvl w:val="0"/>
          <w:numId w:val="4"/>
        </w:num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Site Preparation </w:t>
      </w:r>
    </w:p>
    <w:p w14:paraId="06CE63C7" w14:textId="78496C64" w:rsidR="000B5773" w:rsidRDefault="000B5773" w:rsidP="000B5773">
      <w:pPr>
        <w:pStyle w:val="ListParagraph"/>
        <w:numPr>
          <w:ilvl w:val="0"/>
          <w:numId w:val="4"/>
        </w:numPr>
        <w:spacing w:after="0" w:line="240" w:lineRule="auto"/>
        <w:rPr>
          <w:rFonts w:ascii="Calibri" w:eastAsia="Times New Roman" w:hAnsi="Calibri" w:cs="Calibri"/>
          <w:color w:val="000000"/>
          <w:lang w:eastAsia="en-GB"/>
        </w:rPr>
      </w:pPr>
      <w:r w:rsidRPr="000B5773">
        <w:rPr>
          <w:rFonts w:ascii="Calibri" w:eastAsia="Times New Roman" w:hAnsi="Calibri" w:cs="Calibri"/>
          <w:color w:val="000000"/>
          <w:lang w:eastAsia="en-GB"/>
        </w:rPr>
        <w:t xml:space="preserve">Roads, Paths, </w:t>
      </w:r>
      <w:r w:rsidRPr="000B5773">
        <w:rPr>
          <w:rFonts w:ascii="Calibri" w:eastAsia="Times New Roman" w:hAnsi="Calibri" w:cs="Calibri"/>
          <w:color w:val="000000"/>
          <w:lang w:eastAsia="en-GB"/>
        </w:rPr>
        <w:t>paving’s</w:t>
      </w:r>
      <w:r w:rsidRPr="000B5773">
        <w:rPr>
          <w:rFonts w:ascii="Calibri" w:eastAsia="Times New Roman" w:hAnsi="Calibri" w:cs="Calibri"/>
          <w:color w:val="000000"/>
          <w:lang w:eastAsia="en-GB"/>
        </w:rPr>
        <w:t xml:space="preserve"> and </w:t>
      </w:r>
      <w:r w:rsidRPr="000B5773">
        <w:rPr>
          <w:rFonts w:ascii="Calibri" w:eastAsia="Times New Roman" w:hAnsi="Calibri" w:cs="Calibri"/>
          <w:color w:val="000000"/>
          <w:lang w:eastAsia="en-GB"/>
        </w:rPr>
        <w:t>surfacing</w:t>
      </w:r>
    </w:p>
    <w:p w14:paraId="1E22972A" w14:textId="5D7C1D76" w:rsidR="000B5773" w:rsidRDefault="000B5773" w:rsidP="000B5773">
      <w:pPr>
        <w:pStyle w:val="ListParagraph"/>
        <w:numPr>
          <w:ilvl w:val="0"/>
          <w:numId w:val="4"/>
        </w:numPr>
        <w:spacing w:after="0" w:line="240" w:lineRule="auto"/>
        <w:rPr>
          <w:rFonts w:ascii="Calibri" w:eastAsia="Times New Roman" w:hAnsi="Calibri" w:cs="Calibri"/>
          <w:color w:val="000000"/>
          <w:lang w:eastAsia="en-GB"/>
        </w:rPr>
      </w:pPr>
      <w:r w:rsidRPr="000B5773">
        <w:rPr>
          <w:rFonts w:ascii="Calibri" w:eastAsia="Times New Roman" w:hAnsi="Calibri" w:cs="Calibri"/>
          <w:color w:val="000000"/>
          <w:lang w:eastAsia="en-GB"/>
        </w:rPr>
        <w:t>Soft landscapes, planting and irrigation systems</w:t>
      </w:r>
    </w:p>
    <w:p w14:paraId="7D832855" w14:textId="5C68F43D" w:rsidR="000B5773" w:rsidRDefault="000B5773" w:rsidP="000B5773">
      <w:pPr>
        <w:pStyle w:val="ListParagraph"/>
        <w:numPr>
          <w:ilvl w:val="0"/>
          <w:numId w:val="4"/>
        </w:numPr>
        <w:spacing w:after="0" w:line="240" w:lineRule="auto"/>
        <w:rPr>
          <w:rFonts w:ascii="Calibri" w:eastAsia="Times New Roman" w:hAnsi="Calibri" w:cs="Calibri"/>
          <w:color w:val="000000"/>
          <w:lang w:eastAsia="en-GB"/>
        </w:rPr>
      </w:pPr>
      <w:r w:rsidRPr="000B5773">
        <w:rPr>
          <w:rFonts w:ascii="Calibri" w:eastAsia="Times New Roman" w:hAnsi="Calibri" w:cs="Calibri"/>
          <w:color w:val="000000"/>
          <w:lang w:eastAsia="en-GB"/>
        </w:rPr>
        <w:t>Fencing, railings</w:t>
      </w:r>
      <w:r w:rsidRPr="000B5773">
        <w:rPr>
          <w:rFonts w:ascii="Calibri" w:eastAsia="Times New Roman" w:hAnsi="Calibri" w:cs="Calibri"/>
          <w:color w:val="000000"/>
          <w:lang w:eastAsia="en-GB"/>
        </w:rPr>
        <w:t xml:space="preserve"> and walls</w:t>
      </w:r>
    </w:p>
    <w:p w14:paraId="416EC178" w14:textId="2EB5E7AD" w:rsidR="000B5773" w:rsidRDefault="000B5773" w:rsidP="000B5773">
      <w:pPr>
        <w:pStyle w:val="ListParagraph"/>
        <w:numPr>
          <w:ilvl w:val="0"/>
          <w:numId w:val="4"/>
        </w:numPr>
        <w:spacing w:after="0" w:line="240" w:lineRule="auto"/>
        <w:rPr>
          <w:rFonts w:ascii="Calibri" w:eastAsia="Times New Roman" w:hAnsi="Calibri" w:cs="Calibri"/>
          <w:color w:val="000000"/>
          <w:lang w:eastAsia="en-GB"/>
        </w:rPr>
      </w:pPr>
      <w:r w:rsidRPr="000B5773">
        <w:rPr>
          <w:rFonts w:ascii="Calibri" w:eastAsia="Times New Roman" w:hAnsi="Calibri" w:cs="Calibri"/>
          <w:color w:val="000000"/>
          <w:lang w:eastAsia="en-GB"/>
        </w:rPr>
        <w:t>External Drainage</w:t>
      </w:r>
    </w:p>
    <w:p w14:paraId="1385B3CA" w14:textId="228FBDB8" w:rsidR="000B5773" w:rsidRDefault="000B5773" w:rsidP="000B5773">
      <w:pPr>
        <w:pStyle w:val="ListParagraph"/>
        <w:numPr>
          <w:ilvl w:val="0"/>
          <w:numId w:val="4"/>
        </w:numPr>
        <w:spacing w:after="0" w:line="240" w:lineRule="auto"/>
        <w:rPr>
          <w:rFonts w:ascii="Calibri" w:eastAsia="Times New Roman" w:hAnsi="Calibri" w:cs="Calibri"/>
          <w:color w:val="000000"/>
          <w:lang w:eastAsia="en-GB"/>
        </w:rPr>
      </w:pPr>
      <w:r w:rsidRPr="000B5773">
        <w:rPr>
          <w:rFonts w:ascii="Calibri" w:eastAsia="Times New Roman" w:hAnsi="Calibri" w:cs="Calibri"/>
          <w:color w:val="000000"/>
          <w:lang w:eastAsia="en-GB"/>
        </w:rPr>
        <w:t>External Services</w:t>
      </w:r>
    </w:p>
    <w:p w14:paraId="7373FAC3" w14:textId="2819CB16" w:rsidR="000B5773" w:rsidRDefault="000B5773" w:rsidP="000B5773">
      <w:pPr>
        <w:spacing w:after="0" w:line="240" w:lineRule="auto"/>
        <w:rPr>
          <w:rFonts w:ascii="Calibri" w:eastAsia="Times New Roman" w:hAnsi="Calibri" w:cs="Calibri"/>
          <w:color w:val="000000"/>
          <w:lang w:eastAsia="en-GB"/>
        </w:rPr>
      </w:pPr>
    </w:p>
    <w:p w14:paraId="0090C298" w14:textId="5C464DBC" w:rsidR="000B5773" w:rsidRDefault="00062C5B" w:rsidP="00062C5B">
      <w:pPr>
        <w:pStyle w:val="ListParagraph"/>
        <w:numPr>
          <w:ilvl w:val="0"/>
          <w:numId w:val="3"/>
        </w:numPr>
        <w:spacing w:after="0" w:line="240" w:lineRule="auto"/>
        <w:rPr>
          <w:rFonts w:ascii="Calibri" w:eastAsia="Times New Roman" w:hAnsi="Calibri" w:cs="Calibri"/>
          <w:color w:val="000000"/>
          <w:lang w:eastAsia="en-GB"/>
        </w:rPr>
      </w:pPr>
      <w:r w:rsidRPr="00062C5B">
        <w:rPr>
          <w:rFonts w:ascii="Calibri" w:eastAsia="Times New Roman" w:hAnsi="Calibri" w:cs="Calibri"/>
          <w:color w:val="000000"/>
          <w:lang w:eastAsia="en-GB"/>
        </w:rPr>
        <w:t xml:space="preserve">I have assumed a meterage of 250m for the </w:t>
      </w:r>
      <w:r w:rsidRPr="00062C5B">
        <w:rPr>
          <w:rFonts w:ascii="Calibri" w:eastAsia="Times New Roman" w:hAnsi="Calibri" w:cs="Calibri"/>
          <w:color w:val="000000"/>
          <w:lang w:eastAsia="en-GB"/>
        </w:rPr>
        <w:t>connection</w:t>
      </w:r>
      <w:r w:rsidRPr="00062C5B">
        <w:rPr>
          <w:rFonts w:ascii="Calibri" w:eastAsia="Times New Roman" w:hAnsi="Calibri" w:cs="Calibri"/>
          <w:color w:val="000000"/>
          <w:lang w:eastAsia="en-GB"/>
        </w:rPr>
        <w:t xml:space="preserve"> of external services due to </w:t>
      </w:r>
      <w:r w:rsidRPr="00062C5B">
        <w:rPr>
          <w:rFonts w:ascii="Calibri" w:eastAsia="Times New Roman" w:hAnsi="Calibri" w:cs="Calibri"/>
          <w:color w:val="000000"/>
          <w:lang w:eastAsia="en-GB"/>
        </w:rPr>
        <w:t>insufficient</w:t>
      </w:r>
      <w:r w:rsidRPr="00062C5B">
        <w:rPr>
          <w:rFonts w:ascii="Calibri" w:eastAsia="Times New Roman" w:hAnsi="Calibri" w:cs="Calibri"/>
          <w:color w:val="000000"/>
          <w:lang w:eastAsia="en-GB"/>
        </w:rPr>
        <w:t xml:space="preserve"> information on the drawings, I have deemed this the most appropriate rate</w:t>
      </w:r>
      <w:r w:rsidR="009A1649">
        <w:rPr>
          <w:rFonts w:ascii="Calibri" w:eastAsia="Times New Roman" w:hAnsi="Calibri" w:cs="Calibri"/>
          <w:color w:val="000000"/>
          <w:lang w:eastAsia="en-GB"/>
        </w:rPr>
        <w:t>,</w:t>
      </w:r>
      <w:r w:rsidRPr="00062C5B">
        <w:rPr>
          <w:rFonts w:ascii="Calibri" w:eastAsia="Times New Roman" w:hAnsi="Calibri" w:cs="Calibri"/>
          <w:color w:val="000000"/>
          <w:lang w:eastAsia="en-GB"/>
        </w:rPr>
        <w:t xml:space="preserve"> the distance from the existing mains supply</w:t>
      </w:r>
      <w:r w:rsidR="009A1649">
        <w:rPr>
          <w:rFonts w:ascii="Calibri" w:eastAsia="Times New Roman" w:hAnsi="Calibri" w:cs="Calibri"/>
          <w:color w:val="000000"/>
          <w:lang w:eastAsia="en-GB"/>
        </w:rPr>
        <w:t xml:space="preserve"> has been estimated</w:t>
      </w:r>
      <w:r w:rsidRPr="00062C5B">
        <w:rPr>
          <w:rFonts w:ascii="Calibri" w:eastAsia="Times New Roman" w:hAnsi="Calibri" w:cs="Calibri"/>
          <w:color w:val="000000"/>
          <w:lang w:eastAsia="en-GB"/>
        </w:rPr>
        <w:t>.</w:t>
      </w:r>
    </w:p>
    <w:p w14:paraId="10210F53" w14:textId="59098406" w:rsidR="009A1649" w:rsidRDefault="009A1649" w:rsidP="009A1649">
      <w:pPr>
        <w:spacing w:after="0" w:line="240" w:lineRule="auto"/>
        <w:rPr>
          <w:rFonts w:ascii="Calibri" w:eastAsia="Times New Roman" w:hAnsi="Calibri" w:cs="Calibri"/>
          <w:color w:val="000000"/>
          <w:lang w:eastAsia="en-GB"/>
        </w:rPr>
      </w:pPr>
    </w:p>
    <w:p w14:paraId="5D1ACFAA" w14:textId="725FA5C8" w:rsidR="009A1649" w:rsidRPr="009A1649" w:rsidRDefault="009A1649" w:rsidP="009A1649">
      <w:pPr>
        <w:pStyle w:val="ListParagraph"/>
        <w:numPr>
          <w:ilvl w:val="0"/>
          <w:numId w:val="3"/>
        </w:numPr>
        <w:spacing w:after="0" w:line="240" w:lineRule="auto"/>
        <w:rPr>
          <w:rFonts w:ascii="Calibri" w:eastAsia="Times New Roman" w:hAnsi="Calibri" w:cs="Calibri"/>
          <w:color w:val="000000"/>
          <w:lang w:eastAsia="en-GB"/>
        </w:rPr>
      </w:pPr>
      <w:r w:rsidRPr="009A1649">
        <w:rPr>
          <w:rFonts w:ascii="Calibri" w:eastAsia="Times New Roman" w:hAnsi="Calibri" w:cs="Calibri"/>
          <w:color w:val="000000"/>
          <w:lang w:eastAsia="en-GB"/>
        </w:rPr>
        <w:t xml:space="preserve">I have assumed the street lighting will be based on the same specification as an estate road area on an assumption that </w:t>
      </w:r>
      <w:r w:rsidRPr="009A1649">
        <w:rPr>
          <w:rFonts w:ascii="Calibri" w:eastAsia="Times New Roman" w:hAnsi="Calibri" w:cs="Calibri"/>
          <w:color w:val="000000"/>
          <w:lang w:eastAsia="en-GB"/>
        </w:rPr>
        <w:t>there</w:t>
      </w:r>
      <w:r w:rsidRPr="009A1649">
        <w:rPr>
          <w:rFonts w:ascii="Calibri" w:eastAsia="Times New Roman" w:hAnsi="Calibri" w:cs="Calibri"/>
          <w:color w:val="000000"/>
          <w:lang w:eastAsia="en-GB"/>
        </w:rPr>
        <w:t xml:space="preserve"> will be 50 columns.</w:t>
      </w:r>
    </w:p>
    <w:p w14:paraId="401BFA8F" w14:textId="77777777" w:rsidR="000B5773" w:rsidRPr="000B5773" w:rsidRDefault="000B5773" w:rsidP="000B5773">
      <w:pPr>
        <w:spacing w:after="0" w:line="240" w:lineRule="auto"/>
        <w:rPr>
          <w:rFonts w:ascii="Calibri" w:eastAsia="Times New Roman" w:hAnsi="Calibri" w:cs="Calibri"/>
          <w:color w:val="000000"/>
          <w:lang w:eastAsia="en-GB"/>
        </w:rPr>
      </w:pPr>
    </w:p>
    <w:p w14:paraId="6007FCAC" w14:textId="77777777" w:rsidR="002A7FDF" w:rsidRPr="002A7FDF" w:rsidRDefault="002A7FDF" w:rsidP="002A7FDF">
      <w:pPr>
        <w:pStyle w:val="ListParagraph"/>
        <w:spacing w:after="0" w:line="240" w:lineRule="auto"/>
        <w:rPr>
          <w:rFonts w:ascii="Calibri" w:eastAsia="Times New Roman" w:hAnsi="Calibri" w:cs="Calibri"/>
          <w:color w:val="000000"/>
          <w:lang w:eastAsia="en-GB"/>
        </w:rPr>
      </w:pPr>
    </w:p>
    <w:p w14:paraId="27959C6E" w14:textId="25447CC5" w:rsidR="002A7FDF" w:rsidRDefault="009A1649" w:rsidP="009A1649">
      <w:pPr>
        <w:pStyle w:val="Heading1"/>
        <w:rPr>
          <w:rFonts w:eastAsia="Times New Roman"/>
          <w:lang w:eastAsia="en-GB"/>
        </w:rPr>
      </w:pPr>
      <w:r>
        <w:rPr>
          <w:rFonts w:eastAsia="Times New Roman"/>
          <w:lang w:eastAsia="en-GB"/>
        </w:rPr>
        <w:t xml:space="preserve">General Notes </w:t>
      </w:r>
    </w:p>
    <w:p w14:paraId="4F7354DA" w14:textId="65B6DCBA" w:rsidR="009A1649" w:rsidRDefault="009A1649" w:rsidP="009A1649">
      <w:pPr>
        <w:pStyle w:val="ListParagraph"/>
        <w:numPr>
          <w:ilvl w:val="0"/>
          <w:numId w:val="3"/>
        </w:numPr>
        <w:rPr>
          <w:lang w:eastAsia="en-GB"/>
        </w:rPr>
      </w:pPr>
      <w:r w:rsidRPr="009A1649">
        <w:rPr>
          <w:lang w:eastAsia="en-GB"/>
        </w:rPr>
        <w:t xml:space="preserve">Due to the Corona Virus pandemic and the increased cost of materials, </w:t>
      </w:r>
      <w:r>
        <w:rPr>
          <w:lang w:eastAsia="en-GB"/>
        </w:rPr>
        <w:t>I</w:t>
      </w:r>
      <w:r w:rsidRPr="009A1649">
        <w:rPr>
          <w:lang w:eastAsia="en-GB"/>
        </w:rPr>
        <w:t xml:space="preserve"> have assumed all costs taken from spoons are of the highest rate.</w:t>
      </w:r>
    </w:p>
    <w:p w14:paraId="333EB213" w14:textId="41B59849" w:rsidR="00D55EFB" w:rsidRPr="009A1649" w:rsidRDefault="00D55EFB" w:rsidP="009A1649">
      <w:pPr>
        <w:pStyle w:val="ListParagraph"/>
        <w:numPr>
          <w:ilvl w:val="0"/>
          <w:numId w:val="3"/>
        </w:numPr>
        <w:rPr>
          <w:lang w:eastAsia="en-GB"/>
        </w:rPr>
      </w:pPr>
      <w:r>
        <w:rPr>
          <w:lang w:eastAsia="en-GB"/>
        </w:rPr>
        <w:t xml:space="preserve">Items that have been deemed as not applicable have been marked on the cost plan. </w:t>
      </w:r>
    </w:p>
    <w:p w14:paraId="142D5EA5" w14:textId="77777777" w:rsidR="002A7FDF" w:rsidRPr="002A7FDF" w:rsidRDefault="002A7FDF" w:rsidP="002A7FDF">
      <w:pPr>
        <w:spacing w:after="0" w:line="240" w:lineRule="auto"/>
        <w:rPr>
          <w:rFonts w:ascii="Calibri" w:eastAsia="Times New Roman" w:hAnsi="Calibri" w:cs="Calibri"/>
          <w:color w:val="000000"/>
          <w:lang w:eastAsia="en-GB"/>
        </w:rPr>
      </w:pPr>
    </w:p>
    <w:p w14:paraId="7AB0D7B7" w14:textId="77777777" w:rsidR="00EF03C5" w:rsidRPr="00EF03C5" w:rsidRDefault="00EF03C5" w:rsidP="00EF03C5">
      <w:pPr>
        <w:pStyle w:val="ListParagraph"/>
        <w:spacing w:after="0" w:line="240" w:lineRule="auto"/>
        <w:rPr>
          <w:rFonts w:ascii="Calibri" w:eastAsia="Times New Roman" w:hAnsi="Calibri" w:cs="Calibri"/>
          <w:color w:val="000000"/>
          <w:lang w:eastAsia="en-GB"/>
        </w:rPr>
      </w:pPr>
    </w:p>
    <w:p w14:paraId="376259D0" w14:textId="28218171" w:rsidR="00040E09" w:rsidRDefault="00255A80" w:rsidP="00255A80">
      <w:pPr>
        <w:pStyle w:val="Heading1"/>
      </w:pPr>
      <w:r>
        <w:t xml:space="preserve">Conclusion </w:t>
      </w:r>
    </w:p>
    <w:p w14:paraId="286F8CCA" w14:textId="0B415DC4" w:rsidR="00255A80" w:rsidRPr="00255A80" w:rsidRDefault="00255A80" w:rsidP="00255A80">
      <w:r>
        <w:t xml:space="preserve">The cost plan for the Y </w:t>
      </w:r>
      <w:proofErr w:type="spellStart"/>
      <w:r>
        <w:t>Fforwm</w:t>
      </w:r>
      <w:proofErr w:type="spellEnd"/>
      <w:r>
        <w:t xml:space="preserve"> Building has been based on the drawings available. Should more information become available, the costs can be revised accordingly. </w:t>
      </w:r>
      <w:r w:rsidR="00D55EFB">
        <w:t xml:space="preserve">The rates taken from Spons are not relevant to the location of the build, this may alter the final cost when the location is taken into consideration. </w:t>
      </w:r>
    </w:p>
    <w:sectPr w:rsidR="00255A80" w:rsidRPr="00255A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61F2A"/>
    <w:multiLevelType w:val="hybridMultilevel"/>
    <w:tmpl w:val="07D2698A"/>
    <w:lvl w:ilvl="0" w:tplc="B5DE8A46">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E1D6D"/>
    <w:multiLevelType w:val="hybridMultilevel"/>
    <w:tmpl w:val="FD32298E"/>
    <w:lvl w:ilvl="0" w:tplc="F61E8692">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834037"/>
    <w:multiLevelType w:val="hybridMultilevel"/>
    <w:tmpl w:val="7ECE38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A4018B4"/>
    <w:multiLevelType w:val="multilevel"/>
    <w:tmpl w:val="CEB45FA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036610953">
    <w:abstractNumId w:val="3"/>
  </w:num>
  <w:num w:numId="2" w16cid:durableId="456995322">
    <w:abstractNumId w:val="1"/>
  </w:num>
  <w:num w:numId="3" w16cid:durableId="1916934197">
    <w:abstractNumId w:val="0"/>
  </w:num>
  <w:num w:numId="4" w16cid:durableId="20671467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C53"/>
    <w:rsid w:val="00040E09"/>
    <w:rsid w:val="00062C5B"/>
    <w:rsid w:val="000B4A9F"/>
    <w:rsid w:val="000B5773"/>
    <w:rsid w:val="00255A80"/>
    <w:rsid w:val="00294D62"/>
    <w:rsid w:val="002A7FDF"/>
    <w:rsid w:val="00434901"/>
    <w:rsid w:val="004D332A"/>
    <w:rsid w:val="00966754"/>
    <w:rsid w:val="00982B8F"/>
    <w:rsid w:val="009A1649"/>
    <w:rsid w:val="009D59CD"/>
    <w:rsid w:val="00AE0594"/>
    <w:rsid w:val="00BA2C53"/>
    <w:rsid w:val="00C05526"/>
    <w:rsid w:val="00D55EFB"/>
    <w:rsid w:val="00EF0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7E281"/>
  <w15:chartTrackingRefBased/>
  <w15:docId w15:val="{614BB086-AD45-4A74-A012-D9F0459D1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2C53"/>
    <w:rPr>
      <w:rFonts w:eastAsiaTheme="minorEastAsia"/>
      <w:lang w:eastAsia="zh-CN"/>
    </w:rPr>
  </w:style>
  <w:style w:type="paragraph" w:styleId="Heading1">
    <w:name w:val="heading 1"/>
    <w:basedOn w:val="Normal"/>
    <w:next w:val="Normal"/>
    <w:link w:val="Heading1Char"/>
    <w:uiPriority w:val="9"/>
    <w:qFormat/>
    <w:rsid w:val="00C055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5526"/>
    <w:rPr>
      <w:rFonts w:asciiTheme="majorHAnsi" w:eastAsiaTheme="majorEastAsia" w:hAnsiTheme="majorHAnsi" w:cstheme="majorBidi"/>
      <w:color w:val="2F5496" w:themeColor="accent1" w:themeShade="BF"/>
      <w:sz w:val="32"/>
      <w:szCs w:val="32"/>
      <w:lang w:eastAsia="zh-CN"/>
    </w:rPr>
  </w:style>
  <w:style w:type="paragraph" w:styleId="NoSpacing">
    <w:name w:val="No Spacing"/>
    <w:link w:val="NoSpacingChar"/>
    <w:uiPriority w:val="1"/>
    <w:qFormat/>
    <w:rsid w:val="00C055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5526"/>
    <w:rPr>
      <w:rFonts w:eastAsiaTheme="minorEastAsia"/>
      <w:lang w:val="en-US"/>
    </w:rPr>
  </w:style>
  <w:style w:type="paragraph" w:styleId="ListParagraph">
    <w:name w:val="List Paragraph"/>
    <w:basedOn w:val="Normal"/>
    <w:uiPriority w:val="34"/>
    <w:qFormat/>
    <w:rsid w:val="00040E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224747">
      <w:bodyDiv w:val="1"/>
      <w:marLeft w:val="0"/>
      <w:marRight w:val="0"/>
      <w:marTop w:val="0"/>
      <w:marBottom w:val="0"/>
      <w:divBdr>
        <w:top w:val="none" w:sz="0" w:space="0" w:color="auto"/>
        <w:left w:val="none" w:sz="0" w:space="0" w:color="auto"/>
        <w:bottom w:val="none" w:sz="0" w:space="0" w:color="auto"/>
        <w:right w:val="none" w:sz="0" w:space="0" w:color="auto"/>
      </w:divBdr>
    </w:div>
    <w:div w:id="764544235">
      <w:bodyDiv w:val="1"/>
      <w:marLeft w:val="0"/>
      <w:marRight w:val="0"/>
      <w:marTop w:val="0"/>
      <w:marBottom w:val="0"/>
      <w:divBdr>
        <w:top w:val="none" w:sz="0" w:space="0" w:color="auto"/>
        <w:left w:val="none" w:sz="0" w:space="0" w:color="auto"/>
        <w:bottom w:val="none" w:sz="0" w:space="0" w:color="auto"/>
        <w:right w:val="none" w:sz="0" w:space="0" w:color="auto"/>
      </w:divBdr>
    </w:div>
    <w:div w:id="870342331">
      <w:bodyDiv w:val="1"/>
      <w:marLeft w:val="0"/>
      <w:marRight w:val="0"/>
      <w:marTop w:val="0"/>
      <w:marBottom w:val="0"/>
      <w:divBdr>
        <w:top w:val="none" w:sz="0" w:space="0" w:color="auto"/>
        <w:left w:val="none" w:sz="0" w:space="0" w:color="auto"/>
        <w:bottom w:val="none" w:sz="0" w:space="0" w:color="auto"/>
        <w:right w:val="none" w:sz="0" w:space="0" w:color="auto"/>
      </w:divBdr>
    </w:div>
    <w:div w:id="946430185">
      <w:bodyDiv w:val="1"/>
      <w:marLeft w:val="0"/>
      <w:marRight w:val="0"/>
      <w:marTop w:val="0"/>
      <w:marBottom w:val="0"/>
      <w:divBdr>
        <w:top w:val="none" w:sz="0" w:space="0" w:color="auto"/>
        <w:left w:val="none" w:sz="0" w:space="0" w:color="auto"/>
        <w:bottom w:val="none" w:sz="0" w:space="0" w:color="auto"/>
        <w:right w:val="none" w:sz="0" w:space="0" w:color="auto"/>
      </w:divBdr>
    </w:div>
    <w:div w:id="1018198614">
      <w:bodyDiv w:val="1"/>
      <w:marLeft w:val="0"/>
      <w:marRight w:val="0"/>
      <w:marTop w:val="0"/>
      <w:marBottom w:val="0"/>
      <w:divBdr>
        <w:top w:val="none" w:sz="0" w:space="0" w:color="auto"/>
        <w:left w:val="none" w:sz="0" w:space="0" w:color="auto"/>
        <w:bottom w:val="none" w:sz="0" w:space="0" w:color="auto"/>
        <w:right w:val="none" w:sz="0" w:space="0" w:color="auto"/>
      </w:divBdr>
    </w:div>
    <w:div w:id="1073160345">
      <w:bodyDiv w:val="1"/>
      <w:marLeft w:val="0"/>
      <w:marRight w:val="0"/>
      <w:marTop w:val="0"/>
      <w:marBottom w:val="0"/>
      <w:divBdr>
        <w:top w:val="none" w:sz="0" w:space="0" w:color="auto"/>
        <w:left w:val="none" w:sz="0" w:space="0" w:color="auto"/>
        <w:bottom w:val="none" w:sz="0" w:space="0" w:color="auto"/>
        <w:right w:val="none" w:sz="0" w:space="0" w:color="auto"/>
      </w:divBdr>
    </w:div>
    <w:div w:id="1090547563">
      <w:bodyDiv w:val="1"/>
      <w:marLeft w:val="0"/>
      <w:marRight w:val="0"/>
      <w:marTop w:val="0"/>
      <w:marBottom w:val="0"/>
      <w:divBdr>
        <w:top w:val="none" w:sz="0" w:space="0" w:color="auto"/>
        <w:left w:val="none" w:sz="0" w:space="0" w:color="auto"/>
        <w:bottom w:val="none" w:sz="0" w:space="0" w:color="auto"/>
        <w:right w:val="none" w:sz="0" w:space="0" w:color="auto"/>
      </w:divBdr>
    </w:div>
    <w:div w:id="1214464315">
      <w:bodyDiv w:val="1"/>
      <w:marLeft w:val="0"/>
      <w:marRight w:val="0"/>
      <w:marTop w:val="0"/>
      <w:marBottom w:val="0"/>
      <w:divBdr>
        <w:top w:val="none" w:sz="0" w:space="0" w:color="auto"/>
        <w:left w:val="none" w:sz="0" w:space="0" w:color="auto"/>
        <w:bottom w:val="none" w:sz="0" w:space="0" w:color="auto"/>
        <w:right w:val="none" w:sz="0" w:space="0" w:color="auto"/>
      </w:divBdr>
    </w:div>
    <w:div w:id="1496846040">
      <w:bodyDiv w:val="1"/>
      <w:marLeft w:val="0"/>
      <w:marRight w:val="0"/>
      <w:marTop w:val="0"/>
      <w:marBottom w:val="0"/>
      <w:divBdr>
        <w:top w:val="none" w:sz="0" w:space="0" w:color="auto"/>
        <w:left w:val="none" w:sz="0" w:space="0" w:color="auto"/>
        <w:bottom w:val="none" w:sz="0" w:space="0" w:color="auto"/>
        <w:right w:val="none" w:sz="0" w:space="0" w:color="auto"/>
      </w:divBdr>
    </w:div>
    <w:div w:id="1653562422">
      <w:bodyDiv w:val="1"/>
      <w:marLeft w:val="0"/>
      <w:marRight w:val="0"/>
      <w:marTop w:val="0"/>
      <w:marBottom w:val="0"/>
      <w:divBdr>
        <w:top w:val="none" w:sz="0" w:space="0" w:color="auto"/>
        <w:left w:val="none" w:sz="0" w:space="0" w:color="auto"/>
        <w:bottom w:val="none" w:sz="0" w:space="0" w:color="auto"/>
        <w:right w:val="none" w:sz="0" w:space="0" w:color="auto"/>
      </w:divBdr>
    </w:div>
    <w:div w:id="1667397673">
      <w:bodyDiv w:val="1"/>
      <w:marLeft w:val="0"/>
      <w:marRight w:val="0"/>
      <w:marTop w:val="0"/>
      <w:marBottom w:val="0"/>
      <w:divBdr>
        <w:top w:val="none" w:sz="0" w:space="0" w:color="auto"/>
        <w:left w:val="none" w:sz="0" w:space="0" w:color="auto"/>
        <w:bottom w:val="none" w:sz="0" w:space="0" w:color="auto"/>
        <w:right w:val="none" w:sz="0" w:space="0" w:color="auto"/>
      </w:divBdr>
    </w:div>
    <w:div w:id="1958902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539</TotalTime>
  <Pages>3</Pages>
  <Words>678</Words>
  <Characters>3867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Hoare</dc:creator>
  <cp:keywords/>
  <dc:description/>
  <cp:lastModifiedBy>Felix Hoare</cp:lastModifiedBy>
  <cp:revision>3</cp:revision>
  <dcterms:created xsi:type="dcterms:W3CDTF">2022-05-03T08:40:00Z</dcterms:created>
  <dcterms:modified xsi:type="dcterms:W3CDTF">2022-05-03T17:39:00Z</dcterms:modified>
</cp:coreProperties>
</file>