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55D67D" w14:textId="77777777" w:rsidR="00B602B7" w:rsidRPr="00E711A1" w:rsidRDefault="00B602B7" w:rsidP="000C3DEC">
      <w:pPr>
        <w:spacing w:before="0" w:after="0" w:line="240" w:lineRule="auto"/>
        <w:jc w:val="center"/>
        <w:rPr>
          <w:rFonts w:ascii="Arial" w:hAnsi="Arial" w:cs="Arial"/>
          <w:b/>
          <w:bCs/>
          <w:color w:val="000000"/>
          <w:sz w:val="40"/>
          <w:szCs w:val="40"/>
        </w:rPr>
      </w:pPr>
    </w:p>
    <w:p w14:paraId="092F83CF" w14:textId="4BC7AD72" w:rsidR="00296318" w:rsidRPr="00E711A1" w:rsidRDefault="000C3DEC" w:rsidP="000C3DEC">
      <w:pPr>
        <w:spacing w:before="0" w:after="0" w:line="240" w:lineRule="auto"/>
        <w:jc w:val="center"/>
        <w:rPr>
          <w:rFonts w:ascii="Arial" w:hAnsi="Arial" w:cs="Arial"/>
          <w:b/>
          <w:bCs/>
          <w:color w:val="000000"/>
          <w:sz w:val="40"/>
          <w:szCs w:val="40"/>
        </w:rPr>
      </w:pPr>
      <w:r w:rsidRPr="00E711A1">
        <w:rPr>
          <w:rFonts w:ascii="Arial" w:hAnsi="Arial" w:cs="Arial"/>
          <w:b/>
          <w:bCs/>
          <w:color w:val="000000"/>
          <w:sz w:val="40"/>
          <w:szCs w:val="40"/>
        </w:rPr>
        <w:t>BA (Hons) Leadership and Management Skills for the Workplace</w:t>
      </w:r>
    </w:p>
    <w:p w14:paraId="0DA64091" w14:textId="77777777" w:rsidR="000C3DEC" w:rsidRPr="00E711A1" w:rsidRDefault="000C3DEC" w:rsidP="000C3DEC">
      <w:pPr>
        <w:spacing w:before="0" w:after="0" w:line="240" w:lineRule="auto"/>
        <w:jc w:val="center"/>
        <w:rPr>
          <w:rFonts w:ascii="Arial" w:hAnsi="Arial" w:cs="Arial"/>
          <w:b/>
          <w:bCs/>
          <w:color w:val="000000"/>
          <w:sz w:val="40"/>
          <w:szCs w:val="40"/>
        </w:rPr>
      </w:pPr>
    </w:p>
    <w:p w14:paraId="28894F32" w14:textId="7A0D11E2" w:rsidR="000C3DEC" w:rsidRPr="00E711A1" w:rsidRDefault="000C3DEC" w:rsidP="000C3DEC">
      <w:pPr>
        <w:spacing w:before="0" w:after="0" w:line="240" w:lineRule="auto"/>
        <w:jc w:val="center"/>
        <w:rPr>
          <w:rFonts w:ascii="Arial" w:hAnsi="Arial" w:cs="Arial"/>
          <w:b/>
          <w:bCs/>
          <w:color w:val="000000"/>
          <w:sz w:val="40"/>
          <w:szCs w:val="40"/>
        </w:rPr>
      </w:pPr>
      <w:r w:rsidRPr="00E711A1">
        <w:rPr>
          <w:rFonts w:ascii="Arial" w:hAnsi="Arial" w:cs="Arial"/>
          <w:b/>
          <w:bCs/>
          <w:color w:val="000000"/>
          <w:sz w:val="40"/>
          <w:szCs w:val="40"/>
        </w:rPr>
        <w:t>Managing Business Information</w:t>
      </w:r>
    </w:p>
    <w:p w14:paraId="5C1569BC" w14:textId="77777777" w:rsidR="000C3DEC" w:rsidRPr="00E711A1" w:rsidRDefault="000C3DEC" w:rsidP="000C3DEC">
      <w:pPr>
        <w:spacing w:before="0" w:after="0" w:line="240" w:lineRule="auto"/>
        <w:jc w:val="center"/>
        <w:rPr>
          <w:rFonts w:ascii="Arial" w:hAnsi="Arial" w:cs="Arial"/>
          <w:color w:val="000000"/>
          <w:sz w:val="40"/>
          <w:szCs w:val="40"/>
        </w:rPr>
      </w:pPr>
    </w:p>
    <w:p w14:paraId="283BE70D" w14:textId="1D1BA5CE" w:rsidR="000C3DEC" w:rsidRPr="00E711A1" w:rsidRDefault="000C3DEC" w:rsidP="000C3DEC">
      <w:pPr>
        <w:spacing w:before="0" w:after="0" w:line="240" w:lineRule="auto"/>
        <w:jc w:val="center"/>
        <w:rPr>
          <w:rFonts w:ascii="Arial" w:hAnsi="Arial" w:cs="Arial"/>
          <w:b/>
          <w:bCs/>
          <w:color w:val="000000"/>
          <w:sz w:val="40"/>
          <w:szCs w:val="40"/>
        </w:rPr>
      </w:pPr>
      <w:r w:rsidRPr="00E711A1">
        <w:rPr>
          <w:rFonts w:ascii="Arial" w:hAnsi="Arial" w:cs="Arial"/>
          <w:b/>
          <w:bCs/>
          <w:color w:val="000000"/>
          <w:sz w:val="40"/>
          <w:szCs w:val="40"/>
        </w:rPr>
        <w:t>LCLM 5004</w:t>
      </w:r>
    </w:p>
    <w:p w14:paraId="3F000131" w14:textId="77777777" w:rsidR="00C61137" w:rsidRPr="00E711A1" w:rsidRDefault="00C61137" w:rsidP="000C3DEC">
      <w:pPr>
        <w:spacing w:before="0" w:after="0" w:line="240" w:lineRule="auto"/>
        <w:jc w:val="center"/>
        <w:rPr>
          <w:rFonts w:ascii="Arial" w:hAnsi="Arial" w:cs="Arial"/>
          <w:b/>
          <w:bCs/>
          <w:color w:val="000000"/>
          <w:sz w:val="40"/>
          <w:szCs w:val="40"/>
        </w:rPr>
      </w:pPr>
    </w:p>
    <w:p w14:paraId="46C52A72" w14:textId="77777777" w:rsidR="000C3DEC" w:rsidRPr="00E711A1" w:rsidRDefault="000C3DEC" w:rsidP="000C3DEC">
      <w:pPr>
        <w:spacing w:before="0" w:after="0" w:line="240" w:lineRule="auto"/>
        <w:jc w:val="center"/>
        <w:rPr>
          <w:rFonts w:ascii="Arial" w:hAnsi="Arial" w:cs="Arial"/>
          <w:b/>
          <w:bCs/>
          <w:color w:val="000000"/>
          <w:sz w:val="40"/>
          <w:szCs w:val="40"/>
        </w:rPr>
      </w:pPr>
    </w:p>
    <w:p w14:paraId="6BE44FD7" w14:textId="30D7CC97" w:rsidR="000C3DEC" w:rsidRPr="00E711A1" w:rsidRDefault="000C3DEC" w:rsidP="000C3DEC">
      <w:pPr>
        <w:spacing w:before="0" w:after="0" w:line="240" w:lineRule="auto"/>
        <w:jc w:val="center"/>
        <w:rPr>
          <w:rFonts w:ascii="Arial" w:hAnsi="Arial" w:cs="Arial"/>
          <w:b/>
          <w:bCs/>
          <w:color w:val="000000"/>
          <w:sz w:val="40"/>
          <w:szCs w:val="40"/>
        </w:rPr>
      </w:pPr>
      <w:r w:rsidRPr="00E711A1">
        <w:rPr>
          <w:rFonts w:ascii="Arial" w:hAnsi="Arial" w:cs="Arial"/>
          <w:b/>
          <w:bCs/>
          <w:color w:val="000000"/>
          <w:sz w:val="40"/>
          <w:szCs w:val="40"/>
        </w:rPr>
        <w:t>Individual report- Information Systems Improvements</w:t>
      </w:r>
    </w:p>
    <w:p w14:paraId="031D64C9" w14:textId="77777777" w:rsidR="000C3DEC" w:rsidRPr="00E711A1" w:rsidRDefault="000C3DEC" w:rsidP="000C3DEC">
      <w:pPr>
        <w:spacing w:before="0" w:after="0" w:line="240" w:lineRule="auto"/>
        <w:jc w:val="center"/>
        <w:rPr>
          <w:rFonts w:ascii="Arial" w:hAnsi="Arial" w:cs="Arial"/>
          <w:b/>
          <w:bCs/>
          <w:color w:val="000000"/>
          <w:sz w:val="40"/>
          <w:szCs w:val="40"/>
        </w:rPr>
      </w:pPr>
    </w:p>
    <w:p w14:paraId="16CA1BEA" w14:textId="77777777" w:rsidR="000C3DEC" w:rsidRPr="00E711A1" w:rsidRDefault="000C3DEC" w:rsidP="000C3DEC">
      <w:pPr>
        <w:spacing w:before="0" w:after="0" w:line="240" w:lineRule="auto"/>
        <w:jc w:val="center"/>
        <w:rPr>
          <w:rFonts w:ascii="Arial" w:hAnsi="Arial" w:cs="Arial"/>
          <w:b/>
          <w:bCs/>
          <w:color w:val="000000"/>
          <w:sz w:val="40"/>
          <w:szCs w:val="40"/>
        </w:rPr>
      </w:pPr>
    </w:p>
    <w:p w14:paraId="1F9F7A00" w14:textId="77777777" w:rsidR="00B602B7" w:rsidRPr="00E711A1" w:rsidRDefault="00B602B7" w:rsidP="000C3DEC">
      <w:pPr>
        <w:spacing w:before="0" w:after="0" w:line="240" w:lineRule="auto"/>
        <w:jc w:val="center"/>
        <w:rPr>
          <w:rFonts w:ascii="Arial" w:hAnsi="Arial" w:cs="Arial"/>
          <w:b/>
          <w:bCs/>
          <w:color w:val="000000"/>
          <w:sz w:val="40"/>
          <w:szCs w:val="40"/>
        </w:rPr>
      </w:pPr>
    </w:p>
    <w:p w14:paraId="69A23EF6" w14:textId="77777777" w:rsidR="00B602B7" w:rsidRPr="00E711A1" w:rsidRDefault="00B602B7" w:rsidP="000C3DEC">
      <w:pPr>
        <w:spacing w:before="0" w:after="0" w:line="240" w:lineRule="auto"/>
        <w:jc w:val="center"/>
        <w:rPr>
          <w:rFonts w:ascii="Arial" w:hAnsi="Arial" w:cs="Arial"/>
          <w:b/>
          <w:bCs/>
          <w:color w:val="000000"/>
          <w:sz w:val="40"/>
          <w:szCs w:val="40"/>
        </w:rPr>
      </w:pPr>
    </w:p>
    <w:p w14:paraId="5D33C9D7" w14:textId="77777777" w:rsidR="00B602B7" w:rsidRPr="00E711A1" w:rsidRDefault="00B602B7" w:rsidP="000C3DEC">
      <w:pPr>
        <w:spacing w:before="0" w:after="0" w:line="240" w:lineRule="auto"/>
        <w:jc w:val="center"/>
        <w:rPr>
          <w:rFonts w:ascii="Arial" w:hAnsi="Arial" w:cs="Arial"/>
          <w:b/>
          <w:bCs/>
          <w:color w:val="000000"/>
          <w:sz w:val="40"/>
          <w:szCs w:val="40"/>
        </w:rPr>
      </w:pPr>
    </w:p>
    <w:p w14:paraId="0BB0ED41" w14:textId="77777777" w:rsidR="00B602B7" w:rsidRPr="00E711A1" w:rsidRDefault="00B602B7" w:rsidP="000C3DEC">
      <w:pPr>
        <w:spacing w:before="0" w:after="0" w:line="240" w:lineRule="auto"/>
        <w:jc w:val="center"/>
        <w:rPr>
          <w:rFonts w:ascii="Arial" w:hAnsi="Arial" w:cs="Arial"/>
          <w:b/>
          <w:bCs/>
          <w:color w:val="000000"/>
          <w:sz w:val="40"/>
          <w:szCs w:val="40"/>
        </w:rPr>
      </w:pPr>
    </w:p>
    <w:p w14:paraId="654B1843" w14:textId="77777777" w:rsidR="00B602B7" w:rsidRPr="00E711A1" w:rsidRDefault="00B602B7" w:rsidP="000C3DEC">
      <w:pPr>
        <w:spacing w:before="0" w:after="0" w:line="240" w:lineRule="auto"/>
        <w:jc w:val="center"/>
        <w:rPr>
          <w:rFonts w:ascii="Arial" w:hAnsi="Arial" w:cs="Arial"/>
          <w:b/>
          <w:bCs/>
          <w:color w:val="000000"/>
          <w:sz w:val="40"/>
          <w:szCs w:val="40"/>
        </w:rPr>
      </w:pPr>
    </w:p>
    <w:p w14:paraId="39B0B976" w14:textId="77777777" w:rsidR="00B602B7" w:rsidRPr="00E711A1" w:rsidRDefault="00B602B7" w:rsidP="000C3DEC">
      <w:pPr>
        <w:spacing w:before="0" w:after="0" w:line="240" w:lineRule="auto"/>
        <w:jc w:val="center"/>
        <w:rPr>
          <w:rFonts w:ascii="Arial" w:hAnsi="Arial" w:cs="Arial"/>
          <w:b/>
          <w:bCs/>
          <w:color w:val="000000"/>
          <w:sz w:val="40"/>
          <w:szCs w:val="40"/>
        </w:rPr>
      </w:pPr>
    </w:p>
    <w:p w14:paraId="563D7F08" w14:textId="41FFF1FF" w:rsidR="000C3DEC" w:rsidRPr="00E711A1" w:rsidRDefault="000C3DEC" w:rsidP="005C4215">
      <w:pPr>
        <w:spacing w:before="0" w:after="0" w:line="240" w:lineRule="auto"/>
        <w:jc w:val="left"/>
        <w:rPr>
          <w:rFonts w:ascii="Arial" w:hAnsi="Arial" w:cs="Arial"/>
          <w:b/>
          <w:bCs/>
          <w:color w:val="000000"/>
          <w:sz w:val="36"/>
          <w:szCs w:val="36"/>
        </w:rPr>
      </w:pPr>
      <w:r w:rsidRPr="00E711A1">
        <w:rPr>
          <w:rFonts w:ascii="Arial" w:hAnsi="Arial" w:cs="Arial"/>
          <w:b/>
          <w:bCs/>
          <w:color w:val="000000"/>
          <w:sz w:val="36"/>
          <w:szCs w:val="36"/>
        </w:rPr>
        <w:t>Student name: Flavius-Alexandru Baboi</w:t>
      </w:r>
    </w:p>
    <w:p w14:paraId="24E7BA46" w14:textId="2B35EC2A" w:rsidR="000C3DEC" w:rsidRPr="00E711A1" w:rsidRDefault="000C3DEC" w:rsidP="005C4215">
      <w:pPr>
        <w:spacing w:before="0" w:after="0" w:line="240" w:lineRule="auto"/>
        <w:jc w:val="left"/>
        <w:rPr>
          <w:rFonts w:ascii="Arial" w:hAnsi="Arial" w:cs="Arial"/>
          <w:b/>
          <w:bCs/>
          <w:color w:val="000000"/>
          <w:sz w:val="36"/>
          <w:szCs w:val="36"/>
        </w:rPr>
      </w:pPr>
      <w:r w:rsidRPr="00E711A1">
        <w:rPr>
          <w:rFonts w:ascii="Arial" w:hAnsi="Arial" w:cs="Arial"/>
          <w:b/>
          <w:bCs/>
          <w:color w:val="000000"/>
          <w:sz w:val="36"/>
          <w:szCs w:val="36"/>
        </w:rPr>
        <w:t xml:space="preserve">Student </w:t>
      </w:r>
      <w:r w:rsidR="00C94BBF" w:rsidRPr="00E711A1">
        <w:rPr>
          <w:rFonts w:ascii="Arial" w:hAnsi="Arial" w:cs="Arial"/>
          <w:b/>
          <w:bCs/>
          <w:color w:val="000000"/>
          <w:sz w:val="36"/>
          <w:szCs w:val="36"/>
        </w:rPr>
        <w:t>I</w:t>
      </w:r>
      <w:r w:rsidR="005C4215" w:rsidRPr="00E711A1">
        <w:rPr>
          <w:rFonts w:ascii="Arial" w:hAnsi="Arial" w:cs="Arial"/>
          <w:b/>
          <w:bCs/>
          <w:color w:val="000000"/>
          <w:sz w:val="36"/>
          <w:szCs w:val="36"/>
        </w:rPr>
        <w:t>D</w:t>
      </w:r>
      <w:r w:rsidR="00C94BBF" w:rsidRPr="00E711A1">
        <w:rPr>
          <w:rFonts w:ascii="Arial" w:hAnsi="Arial" w:cs="Arial"/>
          <w:b/>
          <w:bCs/>
          <w:color w:val="000000"/>
          <w:sz w:val="36"/>
          <w:szCs w:val="36"/>
        </w:rPr>
        <w:t>:</w:t>
      </w:r>
      <w:r w:rsidR="005C4215" w:rsidRPr="00E711A1">
        <w:rPr>
          <w:rFonts w:ascii="Arial" w:hAnsi="Arial" w:cs="Arial"/>
          <w:color w:val="242130"/>
          <w:sz w:val="36"/>
          <w:szCs w:val="36"/>
          <w:shd w:val="clear" w:color="auto" w:fill="FFFFFF"/>
        </w:rPr>
        <w:t xml:space="preserve"> </w:t>
      </w:r>
      <w:r w:rsidR="005C4215" w:rsidRPr="00E711A1">
        <w:rPr>
          <w:rFonts w:ascii="Arial" w:hAnsi="Arial" w:cs="Arial"/>
          <w:b/>
          <w:bCs/>
          <w:color w:val="000000"/>
          <w:sz w:val="36"/>
          <w:szCs w:val="36"/>
        </w:rPr>
        <w:t>2425413</w:t>
      </w:r>
    </w:p>
    <w:p w14:paraId="77B7A499" w14:textId="1184197F" w:rsidR="00C94BBF" w:rsidRPr="00E711A1" w:rsidRDefault="00C94BBF" w:rsidP="005C4215">
      <w:pPr>
        <w:spacing w:before="0" w:after="0" w:line="240" w:lineRule="auto"/>
        <w:jc w:val="left"/>
        <w:rPr>
          <w:sz w:val="36"/>
          <w:szCs w:val="36"/>
        </w:rPr>
      </w:pPr>
      <w:r w:rsidRPr="00E711A1">
        <w:rPr>
          <w:rFonts w:ascii="Arial" w:hAnsi="Arial" w:cs="Arial"/>
          <w:b/>
          <w:bCs/>
          <w:color w:val="000000"/>
          <w:sz w:val="36"/>
          <w:szCs w:val="36"/>
        </w:rPr>
        <w:t xml:space="preserve">Lecturer name: </w:t>
      </w:r>
      <w:r w:rsidR="00414C37" w:rsidRPr="00E711A1">
        <w:rPr>
          <w:rFonts w:ascii="Arial" w:hAnsi="Arial" w:cs="Arial"/>
          <w:b/>
          <w:bCs/>
          <w:color w:val="000000"/>
          <w:sz w:val="36"/>
          <w:szCs w:val="36"/>
        </w:rPr>
        <w:t xml:space="preserve">Chinomso </w:t>
      </w:r>
      <w:proofErr w:type="spellStart"/>
      <w:r w:rsidR="00414C37" w:rsidRPr="00E711A1">
        <w:rPr>
          <w:rFonts w:ascii="Arial" w:hAnsi="Arial" w:cs="Arial"/>
          <w:b/>
          <w:bCs/>
          <w:color w:val="000000"/>
          <w:sz w:val="36"/>
          <w:szCs w:val="36"/>
        </w:rPr>
        <w:t>Nwagboso</w:t>
      </w:r>
      <w:proofErr w:type="spellEnd"/>
    </w:p>
    <w:p w14:paraId="7EE04063" w14:textId="77777777" w:rsidR="00296318" w:rsidRPr="00E711A1" w:rsidRDefault="00296318">
      <w:pPr>
        <w:spacing w:before="0" w:after="0" w:line="240" w:lineRule="auto"/>
        <w:jc w:val="left"/>
      </w:pPr>
    </w:p>
    <w:p w14:paraId="458E86E6" w14:textId="77777777" w:rsidR="00296318" w:rsidRPr="00E711A1" w:rsidRDefault="00296318">
      <w:pPr>
        <w:spacing w:before="0" w:after="0" w:line="240" w:lineRule="auto"/>
        <w:jc w:val="left"/>
        <w:rPr>
          <w:rFonts w:eastAsiaTheme="majorEastAsia" w:cstheme="majorBidi"/>
          <w:b/>
          <w:color w:val="2F5496" w:themeColor="accent1" w:themeShade="BF"/>
          <w:sz w:val="32"/>
          <w:szCs w:val="32"/>
        </w:rPr>
      </w:pPr>
      <w:r w:rsidRPr="00E711A1">
        <w:br w:type="page"/>
      </w:r>
    </w:p>
    <w:sdt>
      <w:sdtPr>
        <w:rPr>
          <w:rFonts w:ascii="Times New Roman" w:eastAsiaTheme="minorHAnsi" w:hAnsi="Times New Roman" w:cstheme="minorBidi"/>
          <w:b w:val="0"/>
          <w:bCs w:val="0"/>
          <w:color w:val="auto"/>
          <w:kern w:val="2"/>
          <w:sz w:val="24"/>
          <w:szCs w:val="24"/>
          <w14:ligatures w14:val="standardContextual"/>
        </w:rPr>
        <w:id w:val="-1429724837"/>
        <w:docPartObj>
          <w:docPartGallery w:val="Table of Contents"/>
          <w:docPartUnique/>
        </w:docPartObj>
      </w:sdtPr>
      <w:sdtContent>
        <w:p w14:paraId="07DA016C" w14:textId="77777777" w:rsidR="00296318" w:rsidRPr="00E711A1" w:rsidRDefault="00296318" w:rsidP="00C61137">
          <w:pPr>
            <w:pStyle w:val="TOCHeading"/>
            <w:jc w:val="center"/>
            <w:rPr>
              <w:rFonts w:ascii="Arial" w:hAnsi="Arial" w:cs="Arial"/>
              <w:color w:val="auto"/>
            </w:rPr>
          </w:pPr>
          <w:r w:rsidRPr="00E711A1">
            <w:rPr>
              <w:rFonts w:ascii="Arial" w:hAnsi="Arial" w:cs="Arial"/>
              <w:color w:val="auto"/>
            </w:rPr>
            <w:t>Table of Contents</w:t>
          </w:r>
        </w:p>
        <w:p w14:paraId="0ED5B6F8" w14:textId="77777777" w:rsidR="001544A0" w:rsidRPr="00E711A1" w:rsidRDefault="001544A0" w:rsidP="001544A0"/>
        <w:p w14:paraId="517533DF" w14:textId="77777777" w:rsidR="00296318" w:rsidRPr="00E711A1" w:rsidRDefault="00296318">
          <w:pPr>
            <w:pStyle w:val="TOC1"/>
            <w:tabs>
              <w:tab w:val="right" w:leader="dot" w:pos="9350"/>
            </w:tabs>
          </w:pPr>
          <w:r w:rsidRPr="00E711A1">
            <w:rPr>
              <w:rFonts w:ascii="Arial" w:hAnsi="Arial" w:cs="Arial"/>
              <w:b w:val="0"/>
              <w:bCs w:val="0"/>
              <w:sz w:val="22"/>
              <w:szCs w:val="22"/>
            </w:rPr>
            <w:fldChar w:fldCharType="begin"/>
          </w:r>
          <w:r w:rsidRPr="00E711A1">
            <w:rPr>
              <w:rFonts w:ascii="Arial" w:hAnsi="Arial" w:cs="Arial"/>
              <w:sz w:val="22"/>
              <w:szCs w:val="22"/>
            </w:rPr>
            <w:instrText xml:space="preserve"> TOC \o "1-3" \h \z \u </w:instrText>
          </w:r>
          <w:r w:rsidRPr="00E711A1">
            <w:rPr>
              <w:rFonts w:ascii="Arial" w:hAnsi="Arial" w:cs="Arial"/>
              <w:b w:val="0"/>
              <w:bCs w:val="0"/>
              <w:sz w:val="22"/>
              <w:szCs w:val="22"/>
            </w:rPr>
            <w:fldChar w:fldCharType="separate"/>
          </w:r>
          <w:hyperlink w:anchor="_Toc235012031" w:history="1">
            <w:r w:rsidRPr="00E711A1">
              <w:rPr>
                <w:rStyle w:val="Hyperlink"/>
                <w:rFonts w:ascii="Arial" w:hAnsi="Arial" w:cs="Arial"/>
                <w:sz w:val="22"/>
                <w:szCs w:val="22"/>
              </w:rPr>
              <w:t>Introduction</w:t>
            </w:r>
            <w:r w:rsidRPr="00E711A1">
              <w:rPr>
                <w:webHidden/>
              </w:rPr>
              <w:tab/>
            </w:r>
            <w:r w:rsidRPr="00E711A1">
              <w:rPr>
                <w:webHidden/>
              </w:rPr>
              <w:fldChar w:fldCharType="begin"/>
            </w:r>
            <w:r w:rsidRPr="00E711A1">
              <w:rPr>
                <w:webHidden/>
              </w:rPr>
              <w:instrText xml:space="preserve"> PAGEREF _Toc235012031 \h </w:instrText>
            </w:r>
            <w:r w:rsidRPr="00E711A1">
              <w:rPr>
                <w:webHidden/>
              </w:rPr>
            </w:r>
            <w:r w:rsidRPr="00E711A1">
              <w:rPr>
                <w:webHidden/>
              </w:rPr>
              <w:fldChar w:fldCharType="separate"/>
            </w:r>
            <w:r w:rsidRPr="00E711A1">
              <w:rPr>
                <w:webHidden/>
              </w:rPr>
              <w:t>3</w:t>
            </w:r>
            <w:r w:rsidRPr="00E711A1">
              <w:rPr>
                <w:webHidden/>
              </w:rPr>
              <w:fldChar w:fldCharType="end"/>
            </w:r>
          </w:hyperlink>
        </w:p>
        <w:p w14:paraId="1853CF3A" w14:textId="77777777" w:rsidR="00296318" w:rsidRPr="00E711A1" w:rsidRDefault="00296318">
          <w:pPr>
            <w:pStyle w:val="TOC2"/>
            <w:tabs>
              <w:tab w:val="right" w:leader="dot" w:pos="9350"/>
            </w:tabs>
          </w:pPr>
          <w:hyperlink w:anchor="_Toc235012032" w:history="1">
            <w:r w:rsidRPr="00E711A1">
              <w:rPr>
                <w:rStyle w:val="Hyperlink"/>
                <w:rFonts w:ascii="Arial" w:hAnsi="Arial" w:cs="Arial"/>
              </w:rPr>
              <w:t>Business</w:t>
            </w:r>
            <w:r w:rsidRPr="00E711A1">
              <w:rPr>
                <w:rStyle w:val="Hyperlink"/>
              </w:rPr>
              <w:t xml:space="preserve"> case</w:t>
            </w:r>
            <w:r w:rsidRPr="00E711A1">
              <w:rPr>
                <w:webHidden/>
              </w:rPr>
              <w:tab/>
            </w:r>
            <w:r w:rsidRPr="00E711A1">
              <w:rPr>
                <w:webHidden/>
              </w:rPr>
              <w:fldChar w:fldCharType="begin"/>
            </w:r>
            <w:r w:rsidRPr="00E711A1">
              <w:rPr>
                <w:webHidden/>
              </w:rPr>
              <w:instrText xml:space="preserve"> PAGEREF _Toc235012032 \h </w:instrText>
            </w:r>
            <w:r w:rsidRPr="00E711A1">
              <w:rPr>
                <w:webHidden/>
              </w:rPr>
            </w:r>
            <w:r w:rsidRPr="00E711A1">
              <w:rPr>
                <w:webHidden/>
              </w:rPr>
              <w:fldChar w:fldCharType="separate"/>
            </w:r>
            <w:r w:rsidRPr="00E711A1">
              <w:rPr>
                <w:webHidden/>
              </w:rPr>
              <w:t>3</w:t>
            </w:r>
            <w:r w:rsidRPr="00E711A1">
              <w:rPr>
                <w:webHidden/>
              </w:rPr>
              <w:fldChar w:fldCharType="end"/>
            </w:r>
          </w:hyperlink>
        </w:p>
        <w:p w14:paraId="6241960C" w14:textId="77777777" w:rsidR="00296318" w:rsidRPr="00E711A1" w:rsidRDefault="00296318">
          <w:pPr>
            <w:pStyle w:val="TOC2"/>
            <w:tabs>
              <w:tab w:val="right" w:leader="dot" w:pos="9350"/>
            </w:tabs>
            <w:rPr>
              <w:rFonts w:ascii="Arial" w:hAnsi="Arial" w:cs="Arial"/>
            </w:rPr>
          </w:pPr>
          <w:hyperlink w:anchor="_Toc235012033" w:history="1">
            <w:r w:rsidRPr="00E711A1">
              <w:rPr>
                <w:rStyle w:val="Hyperlink"/>
                <w:rFonts w:ascii="Arial" w:hAnsi="Arial" w:cs="Arial"/>
              </w:rPr>
              <w:t>Identifying and recognizing the organization's major issues</w:t>
            </w:r>
            <w:r w:rsidRPr="00E711A1">
              <w:rPr>
                <w:rFonts w:ascii="Arial" w:hAnsi="Arial" w:cs="Arial"/>
                <w:webHidden/>
              </w:rPr>
              <w:tab/>
            </w:r>
            <w:r w:rsidRPr="00E711A1">
              <w:rPr>
                <w:rFonts w:ascii="Arial" w:hAnsi="Arial" w:cs="Arial"/>
                <w:webHidden/>
              </w:rPr>
              <w:fldChar w:fldCharType="begin"/>
            </w:r>
            <w:r w:rsidRPr="00E711A1">
              <w:rPr>
                <w:rFonts w:ascii="Arial" w:hAnsi="Arial" w:cs="Arial"/>
                <w:webHidden/>
              </w:rPr>
              <w:instrText xml:space="preserve"> PAGEREF _Toc235012033 \h </w:instrText>
            </w:r>
            <w:r w:rsidRPr="00E711A1">
              <w:rPr>
                <w:rFonts w:ascii="Arial" w:hAnsi="Arial" w:cs="Arial"/>
                <w:webHidden/>
              </w:rPr>
            </w:r>
            <w:r w:rsidRPr="00E711A1">
              <w:rPr>
                <w:rFonts w:ascii="Arial" w:hAnsi="Arial" w:cs="Arial"/>
                <w:webHidden/>
              </w:rPr>
              <w:fldChar w:fldCharType="separate"/>
            </w:r>
            <w:r w:rsidRPr="00E711A1">
              <w:rPr>
                <w:rFonts w:ascii="Arial" w:hAnsi="Arial" w:cs="Arial"/>
                <w:webHidden/>
              </w:rPr>
              <w:t>3</w:t>
            </w:r>
            <w:r w:rsidRPr="00E711A1">
              <w:rPr>
                <w:rFonts w:ascii="Arial" w:hAnsi="Arial" w:cs="Arial"/>
                <w:webHidden/>
              </w:rPr>
              <w:fldChar w:fldCharType="end"/>
            </w:r>
          </w:hyperlink>
        </w:p>
        <w:p w14:paraId="09262A1F" w14:textId="414EA42B" w:rsidR="00296318" w:rsidRPr="00E711A1" w:rsidRDefault="00296318">
          <w:pPr>
            <w:pStyle w:val="TOC1"/>
            <w:tabs>
              <w:tab w:val="right" w:leader="dot" w:pos="9350"/>
            </w:tabs>
            <w:rPr>
              <w:rFonts w:ascii="Arial" w:hAnsi="Arial" w:cs="Arial"/>
            </w:rPr>
          </w:pPr>
          <w:hyperlink w:anchor="_Toc235012034" w:history="1">
            <w:r w:rsidRPr="00E711A1">
              <w:rPr>
                <w:rStyle w:val="Hyperlink"/>
                <w:rFonts w:ascii="Arial" w:hAnsi="Arial" w:cs="Arial"/>
              </w:rPr>
              <w:t>Evaluation of Existing Systems</w:t>
            </w:r>
            <w:r w:rsidRPr="00E711A1">
              <w:rPr>
                <w:rFonts w:ascii="Arial" w:hAnsi="Arial" w:cs="Arial"/>
                <w:webHidden/>
              </w:rPr>
              <w:tab/>
            </w:r>
            <w:r w:rsidR="00CE1A16">
              <w:rPr>
                <w:rFonts w:ascii="Arial" w:hAnsi="Arial" w:cs="Arial"/>
                <w:webHidden/>
              </w:rPr>
              <w:t>4</w:t>
            </w:r>
          </w:hyperlink>
        </w:p>
        <w:p w14:paraId="182A9FFC" w14:textId="288D2505" w:rsidR="00296318" w:rsidRPr="00E711A1" w:rsidRDefault="00296318">
          <w:pPr>
            <w:pStyle w:val="TOC2"/>
            <w:tabs>
              <w:tab w:val="right" w:leader="dot" w:pos="9350"/>
            </w:tabs>
            <w:rPr>
              <w:rFonts w:ascii="Arial" w:hAnsi="Arial" w:cs="Arial"/>
            </w:rPr>
          </w:pPr>
          <w:hyperlink w:anchor="_Toc235012035" w:history="1">
            <w:r w:rsidRPr="00E711A1">
              <w:rPr>
                <w:rStyle w:val="Hyperlink"/>
                <w:rFonts w:ascii="Arial" w:hAnsi="Arial" w:cs="Arial"/>
              </w:rPr>
              <w:t>Analysis of the current information systems in place</w:t>
            </w:r>
            <w:r w:rsidRPr="00E711A1">
              <w:rPr>
                <w:rFonts w:ascii="Arial" w:hAnsi="Arial" w:cs="Arial"/>
                <w:webHidden/>
              </w:rPr>
              <w:tab/>
            </w:r>
            <w:r w:rsidR="0014316E">
              <w:rPr>
                <w:rFonts w:ascii="Arial" w:hAnsi="Arial" w:cs="Arial"/>
                <w:webHidden/>
              </w:rPr>
              <w:t>4</w:t>
            </w:r>
          </w:hyperlink>
        </w:p>
        <w:p w14:paraId="36484D48" w14:textId="77777777" w:rsidR="00296318" w:rsidRPr="00E711A1" w:rsidRDefault="00296318">
          <w:pPr>
            <w:pStyle w:val="TOC2"/>
            <w:tabs>
              <w:tab w:val="right" w:leader="dot" w:pos="9350"/>
            </w:tabs>
            <w:rPr>
              <w:rFonts w:ascii="Arial" w:hAnsi="Arial" w:cs="Arial"/>
            </w:rPr>
          </w:pPr>
          <w:hyperlink w:anchor="_Toc235012036" w:history="1">
            <w:r w:rsidRPr="00E711A1">
              <w:rPr>
                <w:rStyle w:val="Hyperlink"/>
                <w:rFonts w:ascii="Arial" w:hAnsi="Arial" w:cs="Arial"/>
              </w:rPr>
              <w:t>Identification of inefficiencies and gaps</w:t>
            </w:r>
            <w:r w:rsidRPr="00E711A1">
              <w:rPr>
                <w:rFonts w:ascii="Arial" w:hAnsi="Arial" w:cs="Arial"/>
                <w:webHidden/>
              </w:rPr>
              <w:tab/>
            </w:r>
            <w:r w:rsidRPr="00E711A1">
              <w:rPr>
                <w:rFonts w:ascii="Arial" w:hAnsi="Arial" w:cs="Arial"/>
                <w:webHidden/>
              </w:rPr>
              <w:fldChar w:fldCharType="begin"/>
            </w:r>
            <w:r w:rsidRPr="00E711A1">
              <w:rPr>
                <w:rFonts w:ascii="Arial" w:hAnsi="Arial" w:cs="Arial"/>
                <w:webHidden/>
              </w:rPr>
              <w:instrText xml:space="preserve"> PAGEREF _Toc235012036 \h </w:instrText>
            </w:r>
            <w:r w:rsidRPr="00E711A1">
              <w:rPr>
                <w:rFonts w:ascii="Arial" w:hAnsi="Arial" w:cs="Arial"/>
                <w:webHidden/>
              </w:rPr>
            </w:r>
            <w:r w:rsidRPr="00E711A1">
              <w:rPr>
                <w:rFonts w:ascii="Arial" w:hAnsi="Arial" w:cs="Arial"/>
                <w:webHidden/>
              </w:rPr>
              <w:fldChar w:fldCharType="separate"/>
            </w:r>
            <w:r w:rsidRPr="00E711A1">
              <w:rPr>
                <w:rFonts w:ascii="Arial" w:hAnsi="Arial" w:cs="Arial"/>
                <w:webHidden/>
              </w:rPr>
              <w:t>4</w:t>
            </w:r>
            <w:r w:rsidRPr="00E711A1">
              <w:rPr>
                <w:rFonts w:ascii="Arial" w:hAnsi="Arial" w:cs="Arial"/>
                <w:webHidden/>
              </w:rPr>
              <w:fldChar w:fldCharType="end"/>
            </w:r>
          </w:hyperlink>
        </w:p>
        <w:p w14:paraId="0EC9889E" w14:textId="77777777" w:rsidR="00296318" w:rsidRPr="00E711A1" w:rsidRDefault="00296318">
          <w:pPr>
            <w:pStyle w:val="TOC1"/>
            <w:tabs>
              <w:tab w:val="right" w:leader="dot" w:pos="9350"/>
            </w:tabs>
            <w:rPr>
              <w:rFonts w:ascii="Arial" w:hAnsi="Arial" w:cs="Arial"/>
            </w:rPr>
          </w:pPr>
          <w:hyperlink w:anchor="_Toc235012037" w:history="1">
            <w:r w:rsidRPr="00E711A1">
              <w:rPr>
                <w:rStyle w:val="Hyperlink"/>
                <w:rFonts w:ascii="Arial" w:hAnsi="Arial" w:cs="Arial"/>
              </w:rPr>
              <w:t>Recommended Solution</w:t>
            </w:r>
            <w:r w:rsidRPr="00E711A1">
              <w:rPr>
                <w:rFonts w:ascii="Arial" w:hAnsi="Arial" w:cs="Arial"/>
                <w:webHidden/>
              </w:rPr>
              <w:tab/>
            </w:r>
            <w:r w:rsidRPr="00E711A1">
              <w:rPr>
                <w:rFonts w:ascii="Arial" w:hAnsi="Arial" w:cs="Arial"/>
                <w:webHidden/>
              </w:rPr>
              <w:fldChar w:fldCharType="begin"/>
            </w:r>
            <w:r w:rsidRPr="00E711A1">
              <w:rPr>
                <w:rFonts w:ascii="Arial" w:hAnsi="Arial" w:cs="Arial"/>
                <w:webHidden/>
              </w:rPr>
              <w:instrText xml:space="preserve"> PAGEREF _Toc235012037 \h </w:instrText>
            </w:r>
            <w:r w:rsidRPr="00E711A1">
              <w:rPr>
                <w:rFonts w:ascii="Arial" w:hAnsi="Arial" w:cs="Arial"/>
                <w:webHidden/>
              </w:rPr>
            </w:r>
            <w:r w:rsidRPr="00E711A1">
              <w:rPr>
                <w:rFonts w:ascii="Arial" w:hAnsi="Arial" w:cs="Arial"/>
                <w:webHidden/>
              </w:rPr>
              <w:fldChar w:fldCharType="separate"/>
            </w:r>
            <w:r w:rsidRPr="00E711A1">
              <w:rPr>
                <w:rFonts w:ascii="Arial" w:hAnsi="Arial" w:cs="Arial"/>
                <w:webHidden/>
              </w:rPr>
              <w:t>5</w:t>
            </w:r>
            <w:r w:rsidRPr="00E711A1">
              <w:rPr>
                <w:rFonts w:ascii="Arial" w:hAnsi="Arial" w:cs="Arial"/>
                <w:webHidden/>
              </w:rPr>
              <w:fldChar w:fldCharType="end"/>
            </w:r>
          </w:hyperlink>
        </w:p>
        <w:p w14:paraId="648AD77C" w14:textId="77777777" w:rsidR="00296318" w:rsidRPr="00E711A1" w:rsidRDefault="00296318">
          <w:pPr>
            <w:pStyle w:val="TOC2"/>
            <w:tabs>
              <w:tab w:val="right" w:leader="dot" w:pos="9350"/>
            </w:tabs>
            <w:rPr>
              <w:rFonts w:ascii="Arial" w:hAnsi="Arial" w:cs="Arial"/>
            </w:rPr>
          </w:pPr>
          <w:hyperlink w:anchor="_Toc235012038" w:history="1">
            <w:r w:rsidRPr="00E711A1">
              <w:rPr>
                <w:rStyle w:val="Hyperlink"/>
                <w:rFonts w:ascii="Arial" w:hAnsi="Arial" w:cs="Arial"/>
              </w:rPr>
              <w:t>Proposal of an appropriate new or improved information system.</w:t>
            </w:r>
            <w:r w:rsidRPr="00E711A1">
              <w:rPr>
                <w:rFonts w:ascii="Arial" w:hAnsi="Arial" w:cs="Arial"/>
                <w:webHidden/>
              </w:rPr>
              <w:tab/>
            </w:r>
            <w:r w:rsidRPr="00E711A1">
              <w:rPr>
                <w:rFonts w:ascii="Arial" w:hAnsi="Arial" w:cs="Arial"/>
                <w:webHidden/>
              </w:rPr>
              <w:fldChar w:fldCharType="begin"/>
            </w:r>
            <w:r w:rsidRPr="00E711A1">
              <w:rPr>
                <w:rFonts w:ascii="Arial" w:hAnsi="Arial" w:cs="Arial"/>
                <w:webHidden/>
              </w:rPr>
              <w:instrText xml:space="preserve"> PAGEREF _Toc235012038 \h </w:instrText>
            </w:r>
            <w:r w:rsidRPr="00E711A1">
              <w:rPr>
                <w:rFonts w:ascii="Arial" w:hAnsi="Arial" w:cs="Arial"/>
                <w:webHidden/>
              </w:rPr>
            </w:r>
            <w:r w:rsidRPr="00E711A1">
              <w:rPr>
                <w:rFonts w:ascii="Arial" w:hAnsi="Arial" w:cs="Arial"/>
                <w:webHidden/>
              </w:rPr>
              <w:fldChar w:fldCharType="separate"/>
            </w:r>
            <w:r w:rsidRPr="00E711A1">
              <w:rPr>
                <w:rFonts w:ascii="Arial" w:hAnsi="Arial" w:cs="Arial"/>
                <w:webHidden/>
              </w:rPr>
              <w:t>5</w:t>
            </w:r>
            <w:r w:rsidRPr="00E711A1">
              <w:rPr>
                <w:rFonts w:ascii="Arial" w:hAnsi="Arial" w:cs="Arial"/>
                <w:webHidden/>
              </w:rPr>
              <w:fldChar w:fldCharType="end"/>
            </w:r>
          </w:hyperlink>
        </w:p>
        <w:p w14:paraId="3D7991D4" w14:textId="77777777" w:rsidR="00296318" w:rsidRPr="00E711A1" w:rsidRDefault="00296318">
          <w:pPr>
            <w:pStyle w:val="TOC2"/>
            <w:tabs>
              <w:tab w:val="right" w:leader="dot" w:pos="9350"/>
            </w:tabs>
            <w:rPr>
              <w:rFonts w:ascii="Arial" w:hAnsi="Arial" w:cs="Arial"/>
            </w:rPr>
          </w:pPr>
          <w:hyperlink w:anchor="_Toc235012039" w:history="1">
            <w:r w:rsidRPr="00E711A1">
              <w:rPr>
                <w:rStyle w:val="Hyperlink"/>
                <w:rFonts w:ascii="Arial" w:hAnsi="Arial" w:cs="Arial"/>
              </w:rPr>
              <w:t>Justification for the recommendation</w:t>
            </w:r>
            <w:r w:rsidRPr="00E711A1">
              <w:rPr>
                <w:rFonts w:ascii="Arial" w:hAnsi="Arial" w:cs="Arial"/>
                <w:webHidden/>
              </w:rPr>
              <w:tab/>
            </w:r>
            <w:r w:rsidRPr="00E711A1">
              <w:rPr>
                <w:rFonts w:ascii="Arial" w:hAnsi="Arial" w:cs="Arial"/>
                <w:webHidden/>
              </w:rPr>
              <w:fldChar w:fldCharType="begin"/>
            </w:r>
            <w:r w:rsidRPr="00E711A1">
              <w:rPr>
                <w:rFonts w:ascii="Arial" w:hAnsi="Arial" w:cs="Arial"/>
                <w:webHidden/>
              </w:rPr>
              <w:instrText xml:space="preserve"> PAGEREF _Toc235012039 \h </w:instrText>
            </w:r>
            <w:r w:rsidRPr="00E711A1">
              <w:rPr>
                <w:rFonts w:ascii="Arial" w:hAnsi="Arial" w:cs="Arial"/>
                <w:webHidden/>
              </w:rPr>
            </w:r>
            <w:r w:rsidRPr="00E711A1">
              <w:rPr>
                <w:rFonts w:ascii="Arial" w:hAnsi="Arial" w:cs="Arial"/>
                <w:webHidden/>
              </w:rPr>
              <w:fldChar w:fldCharType="separate"/>
            </w:r>
            <w:r w:rsidRPr="00E711A1">
              <w:rPr>
                <w:rFonts w:ascii="Arial" w:hAnsi="Arial" w:cs="Arial"/>
                <w:webHidden/>
              </w:rPr>
              <w:t>5</w:t>
            </w:r>
            <w:r w:rsidRPr="00E711A1">
              <w:rPr>
                <w:rFonts w:ascii="Arial" w:hAnsi="Arial" w:cs="Arial"/>
                <w:webHidden/>
              </w:rPr>
              <w:fldChar w:fldCharType="end"/>
            </w:r>
          </w:hyperlink>
        </w:p>
        <w:p w14:paraId="7BDC4D6D" w14:textId="77777777" w:rsidR="00296318" w:rsidRPr="00E711A1" w:rsidRDefault="00296318">
          <w:pPr>
            <w:pStyle w:val="TOC2"/>
            <w:tabs>
              <w:tab w:val="right" w:leader="dot" w:pos="9350"/>
            </w:tabs>
            <w:rPr>
              <w:rFonts w:ascii="Arial" w:hAnsi="Arial" w:cs="Arial"/>
            </w:rPr>
          </w:pPr>
          <w:hyperlink w:anchor="_Toc235012040" w:history="1">
            <w:r w:rsidRPr="00E711A1">
              <w:rPr>
                <w:rStyle w:val="Hyperlink"/>
                <w:rFonts w:ascii="Arial" w:hAnsi="Arial" w:cs="Arial"/>
              </w:rPr>
              <w:t>Explanation of how the system will improve operations, data management, and decision-making</w:t>
            </w:r>
            <w:r w:rsidRPr="00E711A1">
              <w:rPr>
                <w:rFonts w:ascii="Arial" w:hAnsi="Arial" w:cs="Arial"/>
                <w:webHidden/>
              </w:rPr>
              <w:tab/>
            </w:r>
            <w:r w:rsidRPr="00E711A1">
              <w:rPr>
                <w:rFonts w:ascii="Arial" w:hAnsi="Arial" w:cs="Arial"/>
                <w:webHidden/>
              </w:rPr>
              <w:fldChar w:fldCharType="begin"/>
            </w:r>
            <w:r w:rsidRPr="00E711A1">
              <w:rPr>
                <w:rFonts w:ascii="Arial" w:hAnsi="Arial" w:cs="Arial"/>
                <w:webHidden/>
              </w:rPr>
              <w:instrText xml:space="preserve"> PAGEREF _Toc235012040 \h </w:instrText>
            </w:r>
            <w:r w:rsidRPr="00E711A1">
              <w:rPr>
                <w:rFonts w:ascii="Arial" w:hAnsi="Arial" w:cs="Arial"/>
                <w:webHidden/>
              </w:rPr>
            </w:r>
            <w:r w:rsidRPr="00E711A1">
              <w:rPr>
                <w:rFonts w:ascii="Arial" w:hAnsi="Arial" w:cs="Arial"/>
                <w:webHidden/>
              </w:rPr>
              <w:fldChar w:fldCharType="separate"/>
            </w:r>
            <w:r w:rsidRPr="00E711A1">
              <w:rPr>
                <w:rFonts w:ascii="Arial" w:hAnsi="Arial" w:cs="Arial"/>
                <w:webHidden/>
              </w:rPr>
              <w:t>6</w:t>
            </w:r>
            <w:r w:rsidRPr="00E711A1">
              <w:rPr>
                <w:rFonts w:ascii="Arial" w:hAnsi="Arial" w:cs="Arial"/>
                <w:webHidden/>
              </w:rPr>
              <w:fldChar w:fldCharType="end"/>
            </w:r>
          </w:hyperlink>
        </w:p>
        <w:p w14:paraId="4D933F84" w14:textId="77777777" w:rsidR="00296318" w:rsidRPr="00E711A1" w:rsidRDefault="00296318">
          <w:pPr>
            <w:pStyle w:val="TOC1"/>
            <w:tabs>
              <w:tab w:val="right" w:leader="dot" w:pos="9350"/>
            </w:tabs>
            <w:rPr>
              <w:rFonts w:ascii="Arial" w:hAnsi="Arial" w:cs="Arial"/>
            </w:rPr>
          </w:pPr>
          <w:hyperlink w:anchor="_Toc235012041" w:history="1">
            <w:r w:rsidRPr="00E711A1">
              <w:rPr>
                <w:rStyle w:val="Hyperlink"/>
                <w:rFonts w:ascii="Arial" w:hAnsi="Arial" w:cs="Arial"/>
              </w:rPr>
              <w:t>Implementation Plan</w:t>
            </w:r>
            <w:r w:rsidRPr="00E711A1">
              <w:rPr>
                <w:rFonts w:ascii="Arial" w:hAnsi="Arial" w:cs="Arial"/>
                <w:webHidden/>
              </w:rPr>
              <w:tab/>
            </w:r>
            <w:r w:rsidRPr="00E711A1">
              <w:rPr>
                <w:rFonts w:ascii="Arial" w:hAnsi="Arial" w:cs="Arial"/>
                <w:webHidden/>
              </w:rPr>
              <w:fldChar w:fldCharType="begin"/>
            </w:r>
            <w:r w:rsidRPr="00E711A1">
              <w:rPr>
                <w:rFonts w:ascii="Arial" w:hAnsi="Arial" w:cs="Arial"/>
                <w:webHidden/>
              </w:rPr>
              <w:instrText xml:space="preserve"> PAGEREF _Toc235012041 \h </w:instrText>
            </w:r>
            <w:r w:rsidRPr="00E711A1">
              <w:rPr>
                <w:rFonts w:ascii="Arial" w:hAnsi="Arial" w:cs="Arial"/>
                <w:webHidden/>
              </w:rPr>
            </w:r>
            <w:r w:rsidRPr="00E711A1">
              <w:rPr>
                <w:rFonts w:ascii="Arial" w:hAnsi="Arial" w:cs="Arial"/>
                <w:webHidden/>
              </w:rPr>
              <w:fldChar w:fldCharType="separate"/>
            </w:r>
            <w:r w:rsidRPr="00E711A1">
              <w:rPr>
                <w:rFonts w:ascii="Arial" w:hAnsi="Arial" w:cs="Arial"/>
                <w:webHidden/>
              </w:rPr>
              <w:t>7</w:t>
            </w:r>
            <w:r w:rsidRPr="00E711A1">
              <w:rPr>
                <w:rFonts w:ascii="Arial" w:hAnsi="Arial" w:cs="Arial"/>
                <w:webHidden/>
              </w:rPr>
              <w:fldChar w:fldCharType="end"/>
            </w:r>
          </w:hyperlink>
        </w:p>
        <w:p w14:paraId="24F87A9B" w14:textId="77777777" w:rsidR="00296318" w:rsidRPr="00E711A1" w:rsidRDefault="00296318">
          <w:pPr>
            <w:pStyle w:val="TOC2"/>
            <w:tabs>
              <w:tab w:val="right" w:leader="dot" w:pos="9350"/>
            </w:tabs>
            <w:rPr>
              <w:rFonts w:ascii="Arial" w:hAnsi="Arial" w:cs="Arial"/>
            </w:rPr>
          </w:pPr>
          <w:hyperlink w:anchor="_Toc235012042" w:history="1">
            <w:r w:rsidRPr="00E711A1">
              <w:rPr>
                <w:rStyle w:val="Hyperlink"/>
                <w:rFonts w:ascii="Arial" w:hAnsi="Arial" w:cs="Arial"/>
              </w:rPr>
              <w:t>Steps for implementing the new system</w:t>
            </w:r>
            <w:r w:rsidRPr="00E711A1">
              <w:rPr>
                <w:rFonts w:ascii="Arial" w:hAnsi="Arial" w:cs="Arial"/>
                <w:webHidden/>
              </w:rPr>
              <w:tab/>
            </w:r>
            <w:r w:rsidRPr="00E711A1">
              <w:rPr>
                <w:rFonts w:ascii="Arial" w:hAnsi="Arial" w:cs="Arial"/>
                <w:webHidden/>
              </w:rPr>
              <w:fldChar w:fldCharType="begin"/>
            </w:r>
            <w:r w:rsidRPr="00E711A1">
              <w:rPr>
                <w:rFonts w:ascii="Arial" w:hAnsi="Arial" w:cs="Arial"/>
                <w:webHidden/>
              </w:rPr>
              <w:instrText xml:space="preserve"> PAGEREF _Toc235012042 \h </w:instrText>
            </w:r>
            <w:r w:rsidRPr="00E711A1">
              <w:rPr>
                <w:rFonts w:ascii="Arial" w:hAnsi="Arial" w:cs="Arial"/>
                <w:webHidden/>
              </w:rPr>
            </w:r>
            <w:r w:rsidRPr="00E711A1">
              <w:rPr>
                <w:rFonts w:ascii="Arial" w:hAnsi="Arial" w:cs="Arial"/>
                <w:webHidden/>
              </w:rPr>
              <w:fldChar w:fldCharType="separate"/>
            </w:r>
            <w:r w:rsidRPr="00E711A1">
              <w:rPr>
                <w:rFonts w:ascii="Arial" w:hAnsi="Arial" w:cs="Arial"/>
                <w:webHidden/>
              </w:rPr>
              <w:t>7</w:t>
            </w:r>
            <w:r w:rsidRPr="00E711A1">
              <w:rPr>
                <w:rFonts w:ascii="Arial" w:hAnsi="Arial" w:cs="Arial"/>
                <w:webHidden/>
              </w:rPr>
              <w:fldChar w:fldCharType="end"/>
            </w:r>
          </w:hyperlink>
        </w:p>
        <w:p w14:paraId="6B844301" w14:textId="77777777" w:rsidR="00296318" w:rsidRPr="00E711A1" w:rsidRDefault="00296318">
          <w:pPr>
            <w:pStyle w:val="TOC2"/>
            <w:tabs>
              <w:tab w:val="right" w:leader="dot" w:pos="9350"/>
            </w:tabs>
            <w:rPr>
              <w:rFonts w:ascii="Arial" w:hAnsi="Arial" w:cs="Arial"/>
            </w:rPr>
          </w:pPr>
          <w:hyperlink w:anchor="_Toc235012043" w:history="1">
            <w:r w:rsidRPr="00E711A1">
              <w:rPr>
                <w:rStyle w:val="Hyperlink"/>
                <w:rFonts w:ascii="Arial" w:hAnsi="Arial" w:cs="Arial"/>
              </w:rPr>
              <w:t>Consideration of training, integration with existing infrastructure, and potential challenges</w:t>
            </w:r>
            <w:r w:rsidRPr="00E711A1">
              <w:rPr>
                <w:rFonts w:ascii="Arial" w:hAnsi="Arial" w:cs="Arial"/>
                <w:webHidden/>
              </w:rPr>
              <w:tab/>
            </w:r>
            <w:r w:rsidRPr="00E711A1">
              <w:rPr>
                <w:rFonts w:ascii="Arial" w:hAnsi="Arial" w:cs="Arial"/>
                <w:webHidden/>
              </w:rPr>
              <w:fldChar w:fldCharType="begin"/>
            </w:r>
            <w:r w:rsidRPr="00E711A1">
              <w:rPr>
                <w:rFonts w:ascii="Arial" w:hAnsi="Arial" w:cs="Arial"/>
                <w:webHidden/>
              </w:rPr>
              <w:instrText xml:space="preserve"> PAGEREF _Toc235012043 \h </w:instrText>
            </w:r>
            <w:r w:rsidRPr="00E711A1">
              <w:rPr>
                <w:rFonts w:ascii="Arial" w:hAnsi="Arial" w:cs="Arial"/>
                <w:webHidden/>
              </w:rPr>
            </w:r>
            <w:r w:rsidRPr="00E711A1">
              <w:rPr>
                <w:rFonts w:ascii="Arial" w:hAnsi="Arial" w:cs="Arial"/>
                <w:webHidden/>
              </w:rPr>
              <w:fldChar w:fldCharType="separate"/>
            </w:r>
            <w:r w:rsidRPr="00E711A1">
              <w:rPr>
                <w:rFonts w:ascii="Arial" w:hAnsi="Arial" w:cs="Arial"/>
                <w:webHidden/>
              </w:rPr>
              <w:t>7</w:t>
            </w:r>
            <w:r w:rsidRPr="00E711A1">
              <w:rPr>
                <w:rFonts w:ascii="Arial" w:hAnsi="Arial" w:cs="Arial"/>
                <w:webHidden/>
              </w:rPr>
              <w:fldChar w:fldCharType="end"/>
            </w:r>
          </w:hyperlink>
        </w:p>
        <w:p w14:paraId="4C0B6E21" w14:textId="344E3ED5" w:rsidR="00296318" w:rsidRPr="00E711A1" w:rsidRDefault="00296318">
          <w:pPr>
            <w:pStyle w:val="TOC1"/>
            <w:tabs>
              <w:tab w:val="right" w:leader="dot" w:pos="9350"/>
            </w:tabs>
            <w:rPr>
              <w:rFonts w:ascii="Arial" w:hAnsi="Arial" w:cs="Arial"/>
            </w:rPr>
          </w:pPr>
          <w:hyperlink w:anchor="_Toc235012044" w:history="1">
            <w:r w:rsidRPr="00E711A1">
              <w:rPr>
                <w:rStyle w:val="Hyperlink"/>
                <w:rFonts w:ascii="Arial" w:hAnsi="Arial" w:cs="Arial"/>
              </w:rPr>
              <w:t>Conclusion:</w:t>
            </w:r>
            <w:r w:rsidRPr="00E711A1">
              <w:rPr>
                <w:rFonts w:ascii="Arial" w:hAnsi="Arial" w:cs="Arial"/>
                <w:webHidden/>
              </w:rPr>
              <w:tab/>
            </w:r>
            <w:r w:rsidR="00CE1A16">
              <w:rPr>
                <w:rFonts w:ascii="Arial" w:hAnsi="Arial" w:cs="Arial"/>
                <w:webHidden/>
              </w:rPr>
              <w:t>9</w:t>
            </w:r>
          </w:hyperlink>
        </w:p>
        <w:p w14:paraId="6D8CD010" w14:textId="5A82CEB4" w:rsidR="00296318" w:rsidRPr="00E711A1" w:rsidRDefault="00296318">
          <w:pPr>
            <w:pStyle w:val="TOC1"/>
            <w:tabs>
              <w:tab w:val="right" w:leader="dot" w:pos="9350"/>
            </w:tabs>
            <w:rPr>
              <w:rFonts w:ascii="Arial" w:hAnsi="Arial" w:cs="Arial"/>
            </w:rPr>
          </w:pPr>
          <w:hyperlink w:anchor="_Toc235012045" w:history="1">
            <w:r w:rsidRPr="00E711A1">
              <w:rPr>
                <w:rStyle w:val="Hyperlink"/>
                <w:rFonts w:ascii="Arial" w:hAnsi="Arial" w:cs="Arial"/>
              </w:rPr>
              <w:t>References:</w:t>
            </w:r>
            <w:r w:rsidRPr="00E711A1">
              <w:rPr>
                <w:rFonts w:ascii="Arial" w:hAnsi="Arial" w:cs="Arial"/>
                <w:webHidden/>
              </w:rPr>
              <w:tab/>
            </w:r>
            <w:r w:rsidR="00CE1A16">
              <w:rPr>
                <w:rFonts w:ascii="Arial" w:hAnsi="Arial" w:cs="Arial"/>
                <w:webHidden/>
              </w:rPr>
              <w:t>10</w:t>
            </w:r>
          </w:hyperlink>
        </w:p>
        <w:p w14:paraId="4E16DB1D" w14:textId="77777777" w:rsidR="00296318" w:rsidRPr="00E711A1" w:rsidRDefault="00296318">
          <w:r w:rsidRPr="00E711A1">
            <w:rPr>
              <w:b/>
              <w:bCs/>
            </w:rPr>
            <w:fldChar w:fldCharType="end"/>
          </w:r>
        </w:p>
      </w:sdtContent>
    </w:sdt>
    <w:p w14:paraId="5DE0D78D" w14:textId="77777777" w:rsidR="00296318" w:rsidRPr="00E711A1" w:rsidRDefault="00296318">
      <w:pPr>
        <w:spacing w:before="0" w:after="0" w:line="240" w:lineRule="auto"/>
        <w:jc w:val="left"/>
        <w:rPr>
          <w:rFonts w:eastAsiaTheme="majorEastAsia" w:cstheme="majorBidi"/>
          <w:b/>
          <w:color w:val="2F5496" w:themeColor="accent1" w:themeShade="BF"/>
          <w:sz w:val="32"/>
          <w:szCs w:val="32"/>
        </w:rPr>
      </w:pPr>
      <w:r w:rsidRPr="00E711A1">
        <w:br w:type="page"/>
      </w:r>
    </w:p>
    <w:p w14:paraId="15BA2B45" w14:textId="77777777" w:rsidR="00296318" w:rsidRPr="00E711A1" w:rsidRDefault="00296318" w:rsidP="001544A0">
      <w:pPr>
        <w:pStyle w:val="Heading1"/>
        <w:jc w:val="center"/>
        <w:rPr>
          <w:rFonts w:ascii="Arial" w:hAnsi="Arial" w:cs="Arial"/>
          <w:color w:val="auto"/>
        </w:rPr>
      </w:pPr>
      <w:bookmarkStart w:id="0" w:name="_Toc235012031"/>
      <w:r w:rsidRPr="00E711A1">
        <w:rPr>
          <w:rFonts w:ascii="Arial" w:hAnsi="Arial" w:cs="Arial"/>
          <w:color w:val="auto"/>
        </w:rPr>
        <w:lastRenderedPageBreak/>
        <w:t>Introduction</w:t>
      </w:r>
      <w:bookmarkEnd w:id="0"/>
    </w:p>
    <w:p w14:paraId="221AB0E3" w14:textId="77777777" w:rsidR="00296318" w:rsidRPr="00E711A1" w:rsidRDefault="00296318" w:rsidP="00296318">
      <w:pPr>
        <w:pStyle w:val="Heading2"/>
        <w:rPr>
          <w:rFonts w:ascii="Arial" w:hAnsi="Arial" w:cs="Arial"/>
          <w:b/>
          <w:bCs/>
          <w:color w:val="auto"/>
        </w:rPr>
      </w:pPr>
      <w:bookmarkStart w:id="1" w:name="_Toc235012032"/>
      <w:r w:rsidRPr="00E711A1">
        <w:rPr>
          <w:rFonts w:ascii="Arial" w:hAnsi="Arial" w:cs="Arial"/>
          <w:b/>
          <w:bCs/>
          <w:color w:val="auto"/>
        </w:rPr>
        <w:t>Business case</w:t>
      </w:r>
      <w:bookmarkEnd w:id="1"/>
    </w:p>
    <w:p w14:paraId="7500BE7E" w14:textId="77777777" w:rsidR="00296318" w:rsidRPr="00E711A1" w:rsidRDefault="00296318" w:rsidP="00296318">
      <w:pPr>
        <w:rPr>
          <w:rFonts w:ascii="Arial" w:hAnsi="Arial" w:cs="Arial"/>
          <w:sz w:val="22"/>
          <w:szCs w:val="22"/>
        </w:rPr>
      </w:pPr>
      <w:proofErr w:type="spellStart"/>
      <w:r w:rsidRPr="00E711A1">
        <w:rPr>
          <w:rFonts w:ascii="Arial" w:hAnsi="Arial" w:cs="Arial"/>
          <w:sz w:val="22"/>
          <w:szCs w:val="22"/>
        </w:rPr>
        <w:t>Maldiva</w:t>
      </w:r>
      <w:proofErr w:type="spellEnd"/>
      <w:r w:rsidRPr="00E711A1">
        <w:rPr>
          <w:rFonts w:ascii="Arial" w:hAnsi="Arial" w:cs="Arial"/>
          <w:sz w:val="22"/>
          <w:szCs w:val="22"/>
        </w:rPr>
        <w:t xml:space="preserve"> Ltd. is a fast-growing consumer electronics company with stores in 30 locations as well as a growing online presence. Improving sales reflects the businesses position in the market and the demand from the customer; however, the business has not grown as fast as its information systems. The organisation still uses a silo-like approach to inventory management and customer relationship management, reporting and inter-departmental communication, which are still largely manual. The business case emphasizes the challenges faced by separated and outdated information systems of </w:t>
      </w:r>
      <w:proofErr w:type="spellStart"/>
      <w:r w:rsidRPr="00E711A1">
        <w:rPr>
          <w:rFonts w:ascii="Arial" w:hAnsi="Arial" w:cs="Arial"/>
          <w:sz w:val="22"/>
          <w:szCs w:val="22"/>
        </w:rPr>
        <w:t>Maldiva</w:t>
      </w:r>
      <w:proofErr w:type="spellEnd"/>
      <w:r w:rsidRPr="00E711A1">
        <w:rPr>
          <w:rFonts w:ascii="Arial" w:hAnsi="Arial" w:cs="Arial"/>
          <w:sz w:val="22"/>
          <w:szCs w:val="22"/>
        </w:rPr>
        <w:t xml:space="preserve"> Ltd. There is an inconsistency found between the store and online inventory with manual inventory tracking, which leads to order cancellations, unhappy customers, and monetary losses. Customer data is spread out in various databases, making it hard for the marketing and customer service departments to access complete historical purchase information and provide personalised services. Also, reporting relies on spreadsheets, generating inaccurate and lagged business intelligence.  </w:t>
      </w:r>
    </w:p>
    <w:p w14:paraId="3898D34C" w14:textId="77777777" w:rsidR="00296318" w:rsidRPr="00E711A1" w:rsidRDefault="00296318" w:rsidP="00296318">
      <w:pPr>
        <w:pStyle w:val="Heading2"/>
        <w:rPr>
          <w:rFonts w:ascii="Arial" w:hAnsi="Arial" w:cs="Arial"/>
          <w:b/>
          <w:bCs/>
          <w:color w:val="auto"/>
        </w:rPr>
      </w:pPr>
      <w:bookmarkStart w:id="2" w:name="_Toc235012033"/>
      <w:r w:rsidRPr="00E711A1">
        <w:rPr>
          <w:rFonts w:ascii="Arial" w:hAnsi="Arial" w:cs="Arial"/>
          <w:b/>
          <w:bCs/>
          <w:color w:val="auto"/>
        </w:rPr>
        <w:t>Identifying and recognizing the organization's major issues</w:t>
      </w:r>
      <w:bookmarkEnd w:id="2"/>
    </w:p>
    <w:p w14:paraId="59EED742" w14:textId="77777777" w:rsidR="00296318" w:rsidRDefault="00296318" w:rsidP="00296318">
      <w:pPr>
        <w:rPr>
          <w:rFonts w:ascii="Arial" w:hAnsi="Arial" w:cs="Arial"/>
          <w:sz w:val="22"/>
          <w:szCs w:val="22"/>
        </w:rPr>
      </w:pPr>
      <w:r w:rsidRPr="00E711A1">
        <w:rPr>
          <w:rFonts w:ascii="Arial" w:hAnsi="Arial" w:cs="Arial"/>
          <w:sz w:val="22"/>
          <w:szCs w:val="22"/>
        </w:rPr>
        <w:t xml:space="preserve">The organisation has a number of interrelated problems that have a direct impact on business performance. They consist of incorrect stock visibility, disjointed customer data, poor reporting and forecasting, lack of departmental integration, and weak cybersecurity measures among other things. All these shortcomings lead to lower operational efficiency, higher administrative costs, delayed managerial decision making, and impact negatively on the customer experience. </w:t>
      </w:r>
      <w:proofErr w:type="spellStart"/>
      <w:r w:rsidRPr="00E711A1">
        <w:rPr>
          <w:rFonts w:ascii="Arial" w:hAnsi="Arial" w:cs="Arial"/>
          <w:sz w:val="22"/>
          <w:szCs w:val="22"/>
        </w:rPr>
        <w:t>Maldiva</w:t>
      </w:r>
      <w:proofErr w:type="spellEnd"/>
      <w:r w:rsidRPr="00E711A1">
        <w:rPr>
          <w:rFonts w:ascii="Arial" w:hAnsi="Arial" w:cs="Arial"/>
          <w:sz w:val="22"/>
          <w:szCs w:val="22"/>
        </w:rPr>
        <w:t xml:space="preserve"> Ltd. could continue to face difficulties in continuing to expand and remain competitive in the market in the long run without meeting these challenges through integrated information systems.</w:t>
      </w:r>
    </w:p>
    <w:p w14:paraId="2154D630" w14:textId="77777777" w:rsidR="00391BFE" w:rsidRDefault="00391BFE" w:rsidP="00296318">
      <w:pPr>
        <w:rPr>
          <w:rFonts w:ascii="Arial" w:hAnsi="Arial" w:cs="Arial"/>
          <w:sz w:val="22"/>
          <w:szCs w:val="22"/>
        </w:rPr>
      </w:pPr>
    </w:p>
    <w:p w14:paraId="6198C61A" w14:textId="77777777" w:rsidR="00391BFE" w:rsidRDefault="00391BFE" w:rsidP="00296318">
      <w:pPr>
        <w:rPr>
          <w:rFonts w:ascii="Arial" w:hAnsi="Arial" w:cs="Arial"/>
          <w:sz w:val="22"/>
          <w:szCs w:val="22"/>
        </w:rPr>
      </w:pPr>
    </w:p>
    <w:p w14:paraId="72D9A90E" w14:textId="77777777" w:rsidR="00391BFE" w:rsidRDefault="00391BFE" w:rsidP="00296318">
      <w:pPr>
        <w:rPr>
          <w:rFonts w:ascii="Arial" w:hAnsi="Arial" w:cs="Arial"/>
          <w:sz w:val="22"/>
          <w:szCs w:val="22"/>
        </w:rPr>
      </w:pPr>
    </w:p>
    <w:p w14:paraId="18C1F69C" w14:textId="77777777" w:rsidR="00391BFE" w:rsidRPr="00E711A1" w:rsidRDefault="00391BFE" w:rsidP="00296318">
      <w:pPr>
        <w:rPr>
          <w:rFonts w:ascii="Arial" w:hAnsi="Arial" w:cs="Arial"/>
          <w:sz w:val="22"/>
          <w:szCs w:val="22"/>
        </w:rPr>
      </w:pPr>
    </w:p>
    <w:p w14:paraId="3AC4F836" w14:textId="77777777" w:rsidR="00296318" w:rsidRPr="00391BFE" w:rsidRDefault="00296318" w:rsidP="00391BFE">
      <w:pPr>
        <w:pStyle w:val="Heading1"/>
        <w:jc w:val="center"/>
        <w:rPr>
          <w:rFonts w:ascii="Arial" w:hAnsi="Arial" w:cs="Arial"/>
          <w:color w:val="auto"/>
        </w:rPr>
      </w:pPr>
      <w:bookmarkStart w:id="3" w:name="_Toc235012034"/>
      <w:r w:rsidRPr="00391BFE">
        <w:rPr>
          <w:rFonts w:ascii="Arial" w:hAnsi="Arial" w:cs="Arial"/>
          <w:color w:val="auto"/>
        </w:rPr>
        <w:lastRenderedPageBreak/>
        <w:t>Evaluation of Existing Systems</w:t>
      </w:r>
      <w:bookmarkEnd w:id="3"/>
    </w:p>
    <w:p w14:paraId="31730569" w14:textId="77777777" w:rsidR="00296318" w:rsidRPr="00391BFE" w:rsidRDefault="00296318" w:rsidP="00296318">
      <w:pPr>
        <w:pStyle w:val="Heading2"/>
        <w:rPr>
          <w:rFonts w:ascii="Arial" w:hAnsi="Arial" w:cs="Arial"/>
          <w:b/>
          <w:bCs/>
          <w:color w:val="auto"/>
        </w:rPr>
      </w:pPr>
      <w:bookmarkStart w:id="4" w:name="_Toc235012035"/>
      <w:r w:rsidRPr="00391BFE">
        <w:rPr>
          <w:rFonts w:ascii="Arial" w:hAnsi="Arial" w:cs="Arial"/>
          <w:b/>
          <w:bCs/>
          <w:color w:val="auto"/>
        </w:rPr>
        <w:t>Analysis of the current information systems in place</w:t>
      </w:r>
      <w:bookmarkEnd w:id="4"/>
    </w:p>
    <w:p w14:paraId="24A36629" w14:textId="77777777" w:rsidR="00296318" w:rsidRPr="00391BFE" w:rsidRDefault="00296318" w:rsidP="00296318">
      <w:pPr>
        <w:rPr>
          <w:rFonts w:ascii="Arial" w:hAnsi="Arial" w:cs="Arial"/>
          <w:sz w:val="22"/>
          <w:szCs w:val="22"/>
        </w:rPr>
      </w:pPr>
      <w:r w:rsidRPr="00391BFE">
        <w:rPr>
          <w:rFonts w:ascii="Arial" w:hAnsi="Arial" w:cs="Arial"/>
          <w:sz w:val="22"/>
          <w:szCs w:val="22"/>
        </w:rPr>
        <w:t xml:space="preserve">At present, </w:t>
      </w:r>
      <w:proofErr w:type="spellStart"/>
      <w:r w:rsidRPr="00391BFE">
        <w:rPr>
          <w:rFonts w:ascii="Arial" w:hAnsi="Arial" w:cs="Arial"/>
          <w:sz w:val="22"/>
          <w:szCs w:val="22"/>
        </w:rPr>
        <w:t>Maldiva</w:t>
      </w:r>
      <w:proofErr w:type="spellEnd"/>
      <w:r w:rsidRPr="00391BFE">
        <w:rPr>
          <w:rFonts w:ascii="Arial" w:hAnsi="Arial" w:cs="Arial"/>
          <w:sz w:val="22"/>
          <w:szCs w:val="22"/>
        </w:rPr>
        <w:t xml:space="preserve"> Ltd. has a group of stand-alone information systems, each addressing to individual business processes. The main method of inventory management is a manual process of stock taking and separate records are kept at each physical location and in the online sales platform (Aguiar and Alcalá, 2024). Stock movements are not made in real-time, leading to discrepancies between recorded and actual stock levels, as stock information often becomes inconsistent. This means that customers can buy products that are not in store or in a warehouse, which can result in customer dissatisfaction, refunds, late deliveries, and </w:t>
      </w:r>
      <w:proofErr w:type="spellStart"/>
      <w:r w:rsidRPr="00391BFE">
        <w:rPr>
          <w:rFonts w:ascii="Arial" w:hAnsi="Arial" w:cs="Arial"/>
          <w:sz w:val="22"/>
          <w:szCs w:val="22"/>
        </w:rPr>
        <w:t>canceled</w:t>
      </w:r>
      <w:proofErr w:type="spellEnd"/>
      <w:r w:rsidRPr="00391BFE">
        <w:rPr>
          <w:rFonts w:ascii="Arial" w:hAnsi="Arial" w:cs="Arial"/>
          <w:sz w:val="22"/>
          <w:szCs w:val="22"/>
        </w:rPr>
        <w:t xml:space="preserve"> orders.</w:t>
      </w:r>
    </w:p>
    <w:p w14:paraId="2B9304A5" w14:textId="77777777" w:rsidR="00296318" w:rsidRPr="00391BFE" w:rsidRDefault="00296318" w:rsidP="00296318">
      <w:pPr>
        <w:rPr>
          <w:rFonts w:ascii="Arial" w:hAnsi="Arial" w:cs="Arial"/>
          <w:sz w:val="22"/>
          <w:szCs w:val="22"/>
        </w:rPr>
      </w:pPr>
      <w:r w:rsidRPr="00391BFE">
        <w:rPr>
          <w:rFonts w:ascii="Arial" w:hAnsi="Arial" w:cs="Arial"/>
          <w:sz w:val="22"/>
          <w:szCs w:val="22"/>
        </w:rPr>
        <w:t xml:space="preserve">CRM is also fragmented for the business. Employees have to access multiple, siloed databases in order to get a whole picture of customer activity, resulting in the loss of customer records, purchase history, and interactions with customers (Agarwal and Gupta, 2024). Marketing staff are thus having difficulties in creating a marketing campaign that focuses on customers' previous purchases. Spreadsheets and manual data compilation are still the preferred tools for business reporting. Reports have to be consolidated by manually combining sales information from various departments, which can be slow, labour intensive and prone to human error. Reports are often based on old data, making it difficult for management to keep track of actual sales performance, spot new trends in the market and create accurate demand forecasts. </w:t>
      </w:r>
    </w:p>
    <w:p w14:paraId="4225E7F0" w14:textId="77777777" w:rsidR="00296318" w:rsidRPr="00391BFE" w:rsidRDefault="00296318" w:rsidP="00296318">
      <w:pPr>
        <w:rPr>
          <w:rFonts w:ascii="Arial" w:hAnsi="Arial" w:cs="Arial"/>
          <w:sz w:val="22"/>
          <w:szCs w:val="22"/>
        </w:rPr>
      </w:pPr>
      <w:r w:rsidRPr="00391BFE">
        <w:rPr>
          <w:rFonts w:ascii="Arial" w:hAnsi="Arial" w:cs="Arial"/>
          <w:sz w:val="22"/>
          <w:szCs w:val="22"/>
        </w:rPr>
        <w:t xml:space="preserve">The organization also has to use different software applications to manage finances, stock, sales, and other operational tasks (Jawad and Balázs, 2024). These systems work independently and without much information flow, and require employees to move the data between different departments manually. This duplication adds to the workload, impedes consistency of information across business records, and hampers efficiencies of overall business processes. Lastly, current security protocols do not seem to be enough to safeguard important client data. </w:t>
      </w:r>
    </w:p>
    <w:p w14:paraId="433FAC4B" w14:textId="77777777" w:rsidR="00296318" w:rsidRPr="00391BFE" w:rsidRDefault="00296318" w:rsidP="00296318">
      <w:pPr>
        <w:pStyle w:val="Heading2"/>
        <w:rPr>
          <w:rFonts w:ascii="Arial" w:hAnsi="Arial" w:cs="Arial"/>
          <w:b/>
          <w:bCs/>
          <w:color w:val="auto"/>
        </w:rPr>
      </w:pPr>
      <w:bookmarkStart w:id="5" w:name="_Toc235012036"/>
      <w:r w:rsidRPr="00391BFE">
        <w:rPr>
          <w:rFonts w:ascii="Arial" w:hAnsi="Arial" w:cs="Arial"/>
          <w:b/>
          <w:bCs/>
          <w:color w:val="auto"/>
        </w:rPr>
        <w:t>Identification of inefficiencies and gaps</w:t>
      </w:r>
      <w:bookmarkEnd w:id="5"/>
    </w:p>
    <w:p w14:paraId="7CC1855F" w14:textId="77777777" w:rsidR="00296318" w:rsidRPr="00391BFE" w:rsidRDefault="00296318" w:rsidP="00296318">
      <w:pPr>
        <w:rPr>
          <w:rFonts w:ascii="Arial" w:hAnsi="Arial" w:cs="Arial"/>
          <w:sz w:val="22"/>
          <w:szCs w:val="22"/>
        </w:rPr>
      </w:pPr>
      <w:r w:rsidRPr="00391BFE">
        <w:rPr>
          <w:rFonts w:ascii="Arial" w:hAnsi="Arial" w:cs="Arial"/>
          <w:sz w:val="22"/>
          <w:szCs w:val="22"/>
        </w:rPr>
        <w:t xml:space="preserve">There are a number of major inefficiencies created by the existing information systems. The biggest challenge is lack of interoperability between the various parts of the business, which leads to fragmented data, conflicting information and poor process integration. Manual inventory management can result in inaccurate inventory and directly impact the customer satisfaction by </w:t>
      </w:r>
      <w:proofErr w:type="spellStart"/>
      <w:r w:rsidRPr="00391BFE">
        <w:rPr>
          <w:rFonts w:ascii="Arial" w:hAnsi="Arial" w:cs="Arial"/>
          <w:sz w:val="22"/>
          <w:szCs w:val="22"/>
        </w:rPr>
        <w:t>canceling</w:t>
      </w:r>
      <w:proofErr w:type="spellEnd"/>
      <w:r w:rsidRPr="00391BFE">
        <w:rPr>
          <w:rFonts w:ascii="Arial" w:hAnsi="Arial" w:cs="Arial"/>
          <w:sz w:val="22"/>
          <w:szCs w:val="22"/>
        </w:rPr>
        <w:t xml:space="preserve"> or delaying orders (Frey and Presidente, 2024). Inconsistent customer information leads to poor customer relationship management, lack of personalisation in marketing and </w:t>
      </w:r>
      <w:r w:rsidRPr="00391BFE">
        <w:rPr>
          <w:rFonts w:ascii="Arial" w:hAnsi="Arial" w:cs="Arial"/>
          <w:sz w:val="22"/>
          <w:szCs w:val="22"/>
        </w:rPr>
        <w:lastRenderedPageBreak/>
        <w:t>inability to resolve complaints efficiently, leading to lower customer satisfaction and customer revenue. Reporting system is not automated and does not provide real-time analytical tools which makes it difficult for management to make timely and evidence-based decisions. Spreadsheets can lead to a higher rate of errors during calculations and can be a constraint for obtaining important business data at the right time. Additionally, communication failures between departments can lead to inefficiencies in the business, as employees enter the same data into multiple systems (Shivam and Gupta, 2024).</w:t>
      </w:r>
    </w:p>
    <w:p w14:paraId="27267C55" w14:textId="77777777" w:rsidR="00DE6E95" w:rsidRPr="00391BFE" w:rsidRDefault="00296318" w:rsidP="00296318">
      <w:pPr>
        <w:rPr>
          <w:rFonts w:ascii="Arial" w:hAnsi="Arial" w:cs="Arial"/>
          <w:sz w:val="22"/>
          <w:szCs w:val="22"/>
        </w:rPr>
      </w:pPr>
      <w:r w:rsidRPr="00391BFE">
        <w:rPr>
          <w:rFonts w:ascii="Arial" w:hAnsi="Arial" w:cs="Arial"/>
          <w:sz w:val="22"/>
          <w:szCs w:val="22"/>
        </w:rPr>
        <w:t>Data security and regulatory adherence is another area of interest that needs to be addressed. If robust authentication systems, role-based access controls and centralised data governance are missing, the organisation still faces the risk of being attacked by cybersecurity threats and facing possible fines and sanctions for GDPR infringements.</w:t>
      </w:r>
    </w:p>
    <w:p w14:paraId="0A7C953C" w14:textId="77777777" w:rsidR="00296318" w:rsidRPr="00391BFE" w:rsidRDefault="00296318" w:rsidP="00391BFE">
      <w:pPr>
        <w:pStyle w:val="Heading1"/>
        <w:jc w:val="center"/>
        <w:rPr>
          <w:rFonts w:ascii="Arial" w:hAnsi="Arial" w:cs="Arial"/>
          <w:color w:val="auto"/>
        </w:rPr>
      </w:pPr>
      <w:bookmarkStart w:id="6" w:name="_Toc235012037"/>
      <w:r w:rsidRPr="00391BFE">
        <w:rPr>
          <w:rFonts w:ascii="Arial" w:hAnsi="Arial" w:cs="Arial"/>
          <w:color w:val="auto"/>
        </w:rPr>
        <w:t>Recommended Solution</w:t>
      </w:r>
      <w:bookmarkEnd w:id="6"/>
    </w:p>
    <w:p w14:paraId="6875D5CB" w14:textId="77777777" w:rsidR="00296318" w:rsidRPr="00391BFE" w:rsidRDefault="00296318" w:rsidP="00296318">
      <w:pPr>
        <w:pStyle w:val="Heading2"/>
        <w:rPr>
          <w:rFonts w:ascii="Arial" w:hAnsi="Arial" w:cs="Arial"/>
          <w:b/>
          <w:bCs/>
          <w:color w:val="auto"/>
          <w:szCs w:val="28"/>
        </w:rPr>
      </w:pPr>
      <w:bookmarkStart w:id="7" w:name="_Toc235012038"/>
      <w:r w:rsidRPr="00391BFE">
        <w:rPr>
          <w:rFonts w:ascii="Arial" w:hAnsi="Arial" w:cs="Arial"/>
          <w:b/>
          <w:bCs/>
          <w:color w:val="auto"/>
          <w:szCs w:val="28"/>
        </w:rPr>
        <w:t>Proposal of an appropriate new or improved information system.</w:t>
      </w:r>
      <w:bookmarkEnd w:id="7"/>
    </w:p>
    <w:p w14:paraId="0B97B307" w14:textId="77777777" w:rsidR="00296318" w:rsidRPr="00391BFE" w:rsidRDefault="00296318" w:rsidP="00296318">
      <w:pPr>
        <w:rPr>
          <w:rFonts w:ascii="Arial" w:hAnsi="Arial" w:cs="Arial"/>
          <w:sz w:val="22"/>
          <w:szCs w:val="22"/>
        </w:rPr>
      </w:pPr>
      <w:proofErr w:type="spellStart"/>
      <w:r w:rsidRPr="00391BFE">
        <w:rPr>
          <w:rFonts w:ascii="Arial" w:hAnsi="Arial" w:cs="Arial"/>
          <w:sz w:val="22"/>
          <w:szCs w:val="22"/>
        </w:rPr>
        <w:t>Maldiva</w:t>
      </w:r>
      <w:proofErr w:type="spellEnd"/>
      <w:r w:rsidRPr="00391BFE">
        <w:rPr>
          <w:rFonts w:ascii="Arial" w:hAnsi="Arial" w:cs="Arial"/>
          <w:sz w:val="22"/>
          <w:szCs w:val="22"/>
        </w:rPr>
        <w:t xml:space="preserve"> Ltd. must adopt ERP system with CRM, inventory, ecommerce, finance, business intelligence etc. in a cloud based environment. A suitable platform would allow the centralization of all the data and information of the operational data in one repository and integration of the 30 stores with the online sales channel. Real-time monitoring of stocks, automated replenishment alerts, customer profiles, order processing, financial reporting, dashboards, role-based access controls, and data protection features should all be included in the recommended solution (Alharbi, 2024). To overcome the need of installing separate apps for each department, </w:t>
      </w:r>
      <w:proofErr w:type="spellStart"/>
      <w:r w:rsidRPr="00391BFE">
        <w:rPr>
          <w:rFonts w:ascii="Arial" w:hAnsi="Arial" w:cs="Arial"/>
          <w:sz w:val="22"/>
          <w:szCs w:val="22"/>
        </w:rPr>
        <w:t>Maldiva</w:t>
      </w:r>
      <w:proofErr w:type="spellEnd"/>
      <w:r w:rsidRPr="00391BFE">
        <w:rPr>
          <w:rFonts w:ascii="Arial" w:hAnsi="Arial" w:cs="Arial"/>
          <w:sz w:val="22"/>
          <w:szCs w:val="22"/>
        </w:rPr>
        <w:t xml:space="preserve"> Ltd should implement a modular system which can be phased in gradually. The first modules should include inventory, sales, customer management, finance, and reporting. At later stages, modules can be included such as supplier management, loyalty programmes, and advanced forecasting.</w:t>
      </w:r>
    </w:p>
    <w:p w14:paraId="55BBC4B2" w14:textId="77777777" w:rsidR="00296318" w:rsidRPr="00391BFE" w:rsidRDefault="00296318" w:rsidP="00296318">
      <w:pPr>
        <w:pStyle w:val="Heading2"/>
        <w:rPr>
          <w:rFonts w:ascii="Arial" w:hAnsi="Arial" w:cs="Arial"/>
          <w:b/>
          <w:bCs/>
          <w:color w:val="auto"/>
        </w:rPr>
      </w:pPr>
      <w:bookmarkStart w:id="8" w:name="_Toc235012039"/>
      <w:r w:rsidRPr="00391BFE">
        <w:rPr>
          <w:rFonts w:ascii="Arial" w:hAnsi="Arial" w:cs="Arial"/>
          <w:b/>
          <w:bCs/>
          <w:color w:val="auto"/>
        </w:rPr>
        <w:t>Justification for the recommendation</w:t>
      </w:r>
      <w:bookmarkEnd w:id="8"/>
    </w:p>
    <w:p w14:paraId="1F75C080" w14:textId="77777777" w:rsidR="00296318" w:rsidRPr="00391BFE" w:rsidRDefault="00296318" w:rsidP="00296318">
      <w:pPr>
        <w:rPr>
          <w:rFonts w:ascii="Arial" w:hAnsi="Arial" w:cs="Arial"/>
          <w:sz w:val="22"/>
          <w:szCs w:val="22"/>
        </w:rPr>
      </w:pPr>
      <w:r w:rsidRPr="00391BFE">
        <w:rPr>
          <w:rFonts w:ascii="Arial" w:hAnsi="Arial" w:cs="Arial"/>
          <w:sz w:val="22"/>
          <w:szCs w:val="22"/>
        </w:rPr>
        <w:t>Integrated cloud-based solution directly tackles the main areas of inefficiency in the organisation's operations. Live Inventory Updates would mean that the inventory from the physical store would automatically update on the ecommerce website the moment it was sold. This would help in minimizing overselling, cancellation of orders, refunds and customer complaints (</w:t>
      </w:r>
      <w:proofErr w:type="spellStart"/>
      <w:r w:rsidRPr="00391BFE">
        <w:rPr>
          <w:rFonts w:ascii="Arial" w:hAnsi="Arial" w:cs="Arial"/>
          <w:sz w:val="22"/>
          <w:szCs w:val="22"/>
        </w:rPr>
        <w:t>Prihandono</w:t>
      </w:r>
      <w:proofErr w:type="spellEnd"/>
      <w:r w:rsidRPr="00391BFE">
        <w:rPr>
          <w:rFonts w:ascii="Arial" w:hAnsi="Arial" w:cs="Arial"/>
          <w:sz w:val="22"/>
          <w:szCs w:val="22"/>
        </w:rPr>
        <w:t xml:space="preserve"> et al., 2024). Centralized customer records would enable marketing and customer service departments to see customers' buying trends, likes and dislikes, communications and grievances </w:t>
      </w:r>
      <w:r w:rsidRPr="00391BFE">
        <w:rPr>
          <w:rFonts w:ascii="Arial" w:hAnsi="Arial" w:cs="Arial"/>
          <w:sz w:val="22"/>
          <w:szCs w:val="22"/>
        </w:rPr>
        <w:lastRenderedPageBreak/>
        <w:t>in one central location. Thus the employees would spend less time looking for information or transferring data manually.</w:t>
      </w:r>
    </w:p>
    <w:p w14:paraId="0366AE31" w14:textId="77777777" w:rsidR="00296318" w:rsidRPr="00391BFE" w:rsidRDefault="00296318" w:rsidP="00296318">
      <w:pPr>
        <w:rPr>
          <w:rFonts w:ascii="Arial" w:hAnsi="Arial" w:cs="Arial"/>
          <w:sz w:val="22"/>
          <w:szCs w:val="22"/>
        </w:rPr>
      </w:pPr>
      <w:r w:rsidRPr="00391BFE">
        <w:rPr>
          <w:rFonts w:ascii="Arial" w:hAnsi="Arial" w:cs="Arial"/>
          <w:sz w:val="22"/>
          <w:szCs w:val="22"/>
        </w:rPr>
        <w:t>For this reason, a cloud deployment is suitable – it eliminates the necessity for costly on-site servers, maintenance personnel and regular hardware replacements. Subscription also enables the company to distribute its expenditure over time instead of making a huge initial investment. The initial investment in implementation, migration, configuration and training will incur a short term cost, but will be offset by the savings to administration in terms of man-hours, minimisation of mistakes, better stock management and revenue losses. The modular design is also scalable. The solution can be expanded without having to replace the entire system as new stores, users, products, sales channels and warehouses can be added.</w:t>
      </w:r>
    </w:p>
    <w:p w14:paraId="1535506A" w14:textId="77777777" w:rsidR="00296318" w:rsidRPr="00391BFE" w:rsidRDefault="00296318" w:rsidP="00296318">
      <w:pPr>
        <w:pStyle w:val="Heading2"/>
        <w:rPr>
          <w:rFonts w:ascii="Arial" w:hAnsi="Arial" w:cs="Arial"/>
          <w:b/>
          <w:bCs/>
          <w:color w:val="auto"/>
        </w:rPr>
      </w:pPr>
      <w:bookmarkStart w:id="9" w:name="_Toc235012040"/>
      <w:r w:rsidRPr="00391BFE">
        <w:rPr>
          <w:rFonts w:ascii="Arial" w:hAnsi="Arial" w:cs="Arial"/>
          <w:b/>
          <w:bCs/>
          <w:color w:val="auto"/>
        </w:rPr>
        <w:t>Explanation of how the system will improve operations, data management, and decision-making</w:t>
      </w:r>
      <w:bookmarkEnd w:id="9"/>
    </w:p>
    <w:p w14:paraId="395AB857" w14:textId="77777777" w:rsidR="00296318" w:rsidRPr="00391BFE" w:rsidRDefault="00296318" w:rsidP="00296318">
      <w:pPr>
        <w:rPr>
          <w:rFonts w:ascii="Arial" w:hAnsi="Arial" w:cs="Arial"/>
          <w:sz w:val="22"/>
          <w:szCs w:val="22"/>
        </w:rPr>
      </w:pPr>
      <w:r w:rsidRPr="00391BFE">
        <w:rPr>
          <w:rFonts w:ascii="Arial" w:hAnsi="Arial" w:cs="Arial"/>
          <w:sz w:val="22"/>
          <w:szCs w:val="22"/>
        </w:rPr>
        <w:t>The design would provide information on a business through a single source of accurate information. All actions on inventory, customer orders, receipts, returns and financial transactions would be automated and communicated to authorised departments. Real-time dashboards would enable store managers to find fast, slow, overstocked, and understocked products (Alshammari, Proper and Bandara, 2024). Automated reorder points may result in ordering before reaching critical levels of stock, thereby increasing product availability and minimizing over-investment in inventory.</w:t>
      </w:r>
    </w:p>
    <w:p w14:paraId="685EC688" w14:textId="77777777" w:rsidR="00296318" w:rsidRPr="00391BFE" w:rsidRDefault="00296318" w:rsidP="00296318">
      <w:pPr>
        <w:rPr>
          <w:rFonts w:ascii="Arial" w:hAnsi="Arial" w:cs="Arial"/>
          <w:sz w:val="22"/>
          <w:szCs w:val="22"/>
        </w:rPr>
      </w:pPr>
      <w:r w:rsidRPr="00391BFE">
        <w:rPr>
          <w:rFonts w:ascii="Arial" w:hAnsi="Arial" w:cs="Arial"/>
          <w:sz w:val="22"/>
          <w:szCs w:val="22"/>
        </w:rPr>
        <w:t>The number of available data on each customer would be centralized in a single profile, improving customer management. Marketing could be segmented and relevant promotions could be sent, and support employees could have all the order information they need to quickly resolve complaints. This would enhance personalisation and responsiveness and help to build loyalty. Manual spreadsheet would be replaced by automated reporting and visual dashboards in the Business Intelligence Tools. Management could track the sales, profit margin, store performance, online conversion, stock turn, refunds and regional demand daily. Historical trends and patterns could be analysed using forecasting tools to aid with purchasing, pricing, staffing, and promotion. Managers would get up-to-date information and not wait for late reports.</w:t>
      </w:r>
    </w:p>
    <w:p w14:paraId="16F342F3" w14:textId="77777777" w:rsidR="00296318" w:rsidRPr="00391BFE" w:rsidRDefault="00296318" w:rsidP="00296318">
      <w:pPr>
        <w:rPr>
          <w:rFonts w:ascii="Arial" w:hAnsi="Arial" w:cs="Arial"/>
          <w:sz w:val="22"/>
          <w:szCs w:val="22"/>
        </w:rPr>
      </w:pPr>
      <w:r w:rsidRPr="00391BFE">
        <w:rPr>
          <w:rFonts w:ascii="Arial" w:hAnsi="Arial" w:cs="Arial"/>
          <w:sz w:val="22"/>
          <w:szCs w:val="22"/>
        </w:rPr>
        <w:t>The system also would enhance data governance and security. These would be restricted to the information that users need for their role. Multi-factor authentication, encryption, audit trails, backups, and consent-management would help cut down on unauthorized access and assist in GDPR compliance (</w:t>
      </w:r>
      <w:proofErr w:type="spellStart"/>
      <w:r w:rsidRPr="00391BFE">
        <w:rPr>
          <w:rFonts w:ascii="Arial" w:hAnsi="Arial" w:cs="Arial"/>
          <w:sz w:val="22"/>
          <w:szCs w:val="22"/>
        </w:rPr>
        <w:t>Pontoh</w:t>
      </w:r>
      <w:proofErr w:type="spellEnd"/>
      <w:r w:rsidRPr="00391BFE">
        <w:rPr>
          <w:rFonts w:ascii="Arial" w:hAnsi="Arial" w:cs="Arial"/>
          <w:sz w:val="22"/>
          <w:szCs w:val="22"/>
        </w:rPr>
        <w:t xml:space="preserve"> et al., 2024). In summary, the suggested comprehensive solution </w:t>
      </w:r>
      <w:r w:rsidRPr="00391BFE">
        <w:rPr>
          <w:rFonts w:ascii="Arial" w:hAnsi="Arial" w:cs="Arial"/>
          <w:sz w:val="22"/>
          <w:szCs w:val="22"/>
        </w:rPr>
        <w:lastRenderedPageBreak/>
        <w:t xml:space="preserve">would optimize processes, ensure high accuracy of data, foster better collaboration, expedite decision-making, and give </w:t>
      </w:r>
      <w:proofErr w:type="spellStart"/>
      <w:r w:rsidRPr="00391BFE">
        <w:rPr>
          <w:rFonts w:ascii="Arial" w:hAnsi="Arial" w:cs="Arial"/>
          <w:sz w:val="22"/>
          <w:szCs w:val="22"/>
        </w:rPr>
        <w:t>Maldiva</w:t>
      </w:r>
      <w:proofErr w:type="spellEnd"/>
      <w:r w:rsidRPr="00391BFE">
        <w:rPr>
          <w:rFonts w:ascii="Arial" w:hAnsi="Arial" w:cs="Arial"/>
          <w:sz w:val="22"/>
          <w:szCs w:val="22"/>
        </w:rPr>
        <w:t xml:space="preserve"> Ltd. a solid digital backbone for sustainable growth. Standardised workflows would streamline accountability as every transaction would have clear approval processes. </w:t>
      </w:r>
    </w:p>
    <w:p w14:paraId="0D5C1B34" w14:textId="77777777" w:rsidR="00296318" w:rsidRPr="00391BFE" w:rsidRDefault="00296318" w:rsidP="00391BFE">
      <w:pPr>
        <w:pStyle w:val="Heading1"/>
        <w:jc w:val="center"/>
        <w:rPr>
          <w:rFonts w:ascii="Arial" w:hAnsi="Arial" w:cs="Arial"/>
          <w:color w:val="auto"/>
        </w:rPr>
      </w:pPr>
      <w:bookmarkStart w:id="10" w:name="_Toc235012041"/>
      <w:r w:rsidRPr="00391BFE">
        <w:rPr>
          <w:rFonts w:ascii="Arial" w:hAnsi="Arial" w:cs="Arial"/>
          <w:color w:val="auto"/>
        </w:rPr>
        <w:t>Implementation Plan</w:t>
      </w:r>
      <w:bookmarkEnd w:id="10"/>
    </w:p>
    <w:p w14:paraId="218C52D7" w14:textId="77777777" w:rsidR="00296318" w:rsidRPr="00391BFE" w:rsidRDefault="00296318" w:rsidP="00296318">
      <w:pPr>
        <w:pStyle w:val="Heading2"/>
        <w:rPr>
          <w:rFonts w:ascii="Arial" w:hAnsi="Arial" w:cs="Arial"/>
          <w:b/>
          <w:bCs/>
          <w:color w:val="auto"/>
        </w:rPr>
      </w:pPr>
      <w:bookmarkStart w:id="11" w:name="_Toc235012042"/>
      <w:r w:rsidRPr="00391BFE">
        <w:rPr>
          <w:rFonts w:ascii="Arial" w:hAnsi="Arial" w:cs="Arial"/>
          <w:b/>
          <w:bCs/>
          <w:color w:val="auto"/>
        </w:rPr>
        <w:t>Steps for implementing the new system</w:t>
      </w:r>
      <w:bookmarkEnd w:id="11"/>
    </w:p>
    <w:p w14:paraId="1F52B762" w14:textId="77777777" w:rsidR="00296318" w:rsidRPr="00391BFE" w:rsidRDefault="00296318" w:rsidP="00296318">
      <w:pPr>
        <w:rPr>
          <w:rFonts w:ascii="Arial" w:hAnsi="Arial" w:cs="Arial"/>
          <w:sz w:val="22"/>
          <w:szCs w:val="22"/>
        </w:rPr>
      </w:pPr>
      <w:r w:rsidRPr="00391BFE">
        <w:rPr>
          <w:rFonts w:ascii="Arial" w:hAnsi="Arial" w:cs="Arial"/>
          <w:sz w:val="22"/>
          <w:szCs w:val="22"/>
        </w:rPr>
        <w:t>The process of implementation should start with a detailed requirement analysis with representatives from sales, inventory, finance, marketing, customer service, IT, and senior management. The project team must record existing processes, identify requirements for the system, create a budget and choose an appropriate cloud ERP and CRM vendor (González-Baile, Ceballos and Gómez, 2024). Then a phased strategy is recommended starting with inventory, sales and e-commerce integration, followed by customer management, finance and business intelligence modules.</w:t>
      </w:r>
    </w:p>
    <w:p w14:paraId="4351E3B2" w14:textId="77777777" w:rsidR="00296318" w:rsidRPr="00391BFE" w:rsidRDefault="00296318" w:rsidP="00296318">
      <w:pPr>
        <w:rPr>
          <w:rFonts w:ascii="Arial" w:hAnsi="Arial" w:cs="Arial"/>
          <w:sz w:val="22"/>
          <w:szCs w:val="22"/>
        </w:rPr>
      </w:pPr>
      <w:r w:rsidRPr="00391BFE">
        <w:rPr>
          <w:rFonts w:ascii="Arial" w:hAnsi="Arial" w:cs="Arial"/>
          <w:sz w:val="22"/>
          <w:szCs w:val="22"/>
        </w:rPr>
        <w:t>Current data needs to be reviewed, cleaned, standardized and properly moved to the new platform. Customer records, stock information and product codes should be cleaned before migrating if duplicated or incorrect. A pilot programme in selected stores and on the Internet should be used to initially test the system. Prior to organisation-wide deployment, user feedback, technical defects and process weaknesses should be addressed. Once the app is launched, performance metrics like stock accuracy, fulfilment time, rate of return, reporting speed and customer complaints should be monitored.</w:t>
      </w:r>
    </w:p>
    <w:p w14:paraId="37990D3D" w14:textId="77777777" w:rsidR="00296318" w:rsidRPr="00391BFE" w:rsidRDefault="00296318" w:rsidP="00296318">
      <w:pPr>
        <w:pStyle w:val="Heading2"/>
        <w:rPr>
          <w:rFonts w:ascii="Arial" w:hAnsi="Arial" w:cs="Arial"/>
          <w:b/>
          <w:bCs/>
          <w:color w:val="auto"/>
        </w:rPr>
      </w:pPr>
      <w:bookmarkStart w:id="12" w:name="_Toc235012043"/>
      <w:r w:rsidRPr="00391BFE">
        <w:rPr>
          <w:rFonts w:ascii="Arial" w:hAnsi="Arial" w:cs="Arial"/>
          <w:b/>
          <w:bCs/>
          <w:color w:val="auto"/>
        </w:rPr>
        <w:t>Consideration of training, integration with existing infrastructure, and potential challenges</w:t>
      </w:r>
      <w:bookmarkEnd w:id="12"/>
    </w:p>
    <w:p w14:paraId="059DB461" w14:textId="77777777" w:rsidR="00296318" w:rsidRDefault="00296318" w:rsidP="00296318">
      <w:pPr>
        <w:rPr>
          <w:rFonts w:ascii="Arial" w:hAnsi="Arial" w:cs="Arial"/>
          <w:sz w:val="22"/>
          <w:szCs w:val="22"/>
        </w:rPr>
      </w:pPr>
      <w:r w:rsidRPr="00391BFE">
        <w:rPr>
          <w:rFonts w:ascii="Arial" w:hAnsi="Arial" w:cs="Arial"/>
          <w:sz w:val="22"/>
          <w:szCs w:val="22"/>
        </w:rPr>
        <w:t xml:space="preserve">Workshops and demonstrations, along with manuals and supervised practice should be provided for employees to receive role-specific training. Champions must be designated for each department to assist colleagues and convey implementation issues. Current payment terminals, accounting software, e-commerce and barcode scanners need to be evaluated for suitability (Jawad and Balázs, 2024). Use application programming interfaces when there is a need for a temporary connection of existing systems. Some risks may involve employee resistance, disruption of operations, loss of data, budget overruns, security risks, and failure to integrate. The risks can be mitigated by ensuring clear communication, executive sponsorship, secure backups, phased migration, backup planning, and vendor support. Configure access control, encryption, </w:t>
      </w:r>
      <w:r w:rsidRPr="00391BFE">
        <w:rPr>
          <w:rFonts w:ascii="Arial" w:hAnsi="Arial" w:cs="Arial"/>
          <w:sz w:val="22"/>
          <w:szCs w:val="22"/>
        </w:rPr>
        <w:lastRenderedPageBreak/>
        <w:t xml:space="preserve">multi-factor authentication, and compliance testing prior to launch. The platform will undergo regular reviews and updates to ensure it evolves in line with </w:t>
      </w:r>
      <w:proofErr w:type="spellStart"/>
      <w:r w:rsidRPr="00391BFE">
        <w:rPr>
          <w:rFonts w:ascii="Arial" w:hAnsi="Arial" w:cs="Arial"/>
          <w:sz w:val="22"/>
          <w:szCs w:val="22"/>
        </w:rPr>
        <w:t>Maldiva</w:t>
      </w:r>
      <w:proofErr w:type="spellEnd"/>
      <w:r w:rsidRPr="00391BFE">
        <w:rPr>
          <w:rFonts w:ascii="Arial" w:hAnsi="Arial" w:cs="Arial"/>
          <w:sz w:val="22"/>
          <w:szCs w:val="22"/>
        </w:rPr>
        <w:t xml:space="preserve"> </w:t>
      </w:r>
      <w:proofErr w:type="spellStart"/>
      <w:r w:rsidRPr="00391BFE">
        <w:rPr>
          <w:rFonts w:ascii="Arial" w:hAnsi="Arial" w:cs="Arial"/>
          <w:sz w:val="22"/>
          <w:szCs w:val="22"/>
        </w:rPr>
        <w:t>Ltd's</w:t>
      </w:r>
      <w:proofErr w:type="spellEnd"/>
      <w:r w:rsidRPr="00391BFE">
        <w:rPr>
          <w:rFonts w:ascii="Arial" w:hAnsi="Arial" w:cs="Arial"/>
          <w:sz w:val="22"/>
          <w:szCs w:val="22"/>
        </w:rPr>
        <w:t xml:space="preserve"> requirements. Changes should be approved by a governance committee, tracked for progress, have vendor expectations managed and benefits of the change should be measured after implementation.</w:t>
      </w:r>
    </w:p>
    <w:p w14:paraId="6554E84B" w14:textId="77777777" w:rsidR="00391BFE" w:rsidRDefault="00391BFE" w:rsidP="00296318">
      <w:pPr>
        <w:rPr>
          <w:rFonts w:ascii="Arial" w:hAnsi="Arial" w:cs="Arial"/>
          <w:sz w:val="22"/>
          <w:szCs w:val="22"/>
        </w:rPr>
      </w:pPr>
    </w:p>
    <w:p w14:paraId="60CFF6C3" w14:textId="77777777" w:rsidR="00391BFE" w:rsidRDefault="00391BFE" w:rsidP="00296318">
      <w:pPr>
        <w:rPr>
          <w:rFonts w:ascii="Arial" w:hAnsi="Arial" w:cs="Arial"/>
          <w:sz w:val="22"/>
          <w:szCs w:val="22"/>
        </w:rPr>
      </w:pPr>
    </w:p>
    <w:p w14:paraId="57DE95B1" w14:textId="77777777" w:rsidR="00391BFE" w:rsidRDefault="00391BFE" w:rsidP="00296318">
      <w:pPr>
        <w:rPr>
          <w:rFonts w:ascii="Arial" w:hAnsi="Arial" w:cs="Arial"/>
          <w:sz w:val="22"/>
          <w:szCs w:val="22"/>
        </w:rPr>
      </w:pPr>
    </w:p>
    <w:p w14:paraId="165FE82B" w14:textId="77777777" w:rsidR="00391BFE" w:rsidRDefault="00391BFE" w:rsidP="00296318">
      <w:pPr>
        <w:rPr>
          <w:rFonts w:ascii="Arial" w:hAnsi="Arial" w:cs="Arial"/>
          <w:sz w:val="22"/>
          <w:szCs w:val="22"/>
        </w:rPr>
      </w:pPr>
    </w:p>
    <w:p w14:paraId="0F13760A" w14:textId="77777777" w:rsidR="00391BFE" w:rsidRDefault="00391BFE" w:rsidP="00296318">
      <w:pPr>
        <w:rPr>
          <w:rFonts w:ascii="Arial" w:hAnsi="Arial" w:cs="Arial"/>
          <w:sz w:val="22"/>
          <w:szCs w:val="22"/>
        </w:rPr>
      </w:pPr>
    </w:p>
    <w:p w14:paraId="1497835F" w14:textId="77777777" w:rsidR="00391BFE" w:rsidRDefault="00391BFE" w:rsidP="00296318">
      <w:pPr>
        <w:rPr>
          <w:rFonts w:ascii="Arial" w:hAnsi="Arial" w:cs="Arial"/>
          <w:sz w:val="22"/>
          <w:szCs w:val="22"/>
        </w:rPr>
      </w:pPr>
    </w:p>
    <w:p w14:paraId="021C21E6" w14:textId="77777777" w:rsidR="00391BFE" w:rsidRDefault="00391BFE" w:rsidP="00296318">
      <w:pPr>
        <w:rPr>
          <w:rFonts w:ascii="Arial" w:hAnsi="Arial" w:cs="Arial"/>
          <w:sz w:val="22"/>
          <w:szCs w:val="22"/>
        </w:rPr>
      </w:pPr>
    </w:p>
    <w:p w14:paraId="182CD8B9" w14:textId="77777777" w:rsidR="00391BFE" w:rsidRDefault="00391BFE" w:rsidP="00296318">
      <w:pPr>
        <w:rPr>
          <w:rFonts w:ascii="Arial" w:hAnsi="Arial" w:cs="Arial"/>
          <w:sz w:val="22"/>
          <w:szCs w:val="22"/>
        </w:rPr>
      </w:pPr>
    </w:p>
    <w:p w14:paraId="7CD302ED" w14:textId="77777777" w:rsidR="00391BFE" w:rsidRDefault="00391BFE" w:rsidP="00296318">
      <w:pPr>
        <w:rPr>
          <w:rFonts w:ascii="Arial" w:hAnsi="Arial" w:cs="Arial"/>
          <w:sz w:val="22"/>
          <w:szCs w:val="22"/>
        </w:rPr>
      </w:pPr>
    </w:p>
    <w:p w14:paraId="5AC86407" w14:textId="77777777" w:rsidR="00391BFE" w:rsidRDefault="00391BFE" w:rsidP="00296318">
      <w:pPr>
        <w:rPr>
          <w:rFonts w:ascii="Arial" w:hAnsi="Arial" w:cs="Arial"/>
          <w:sz w:val="22"/>
          <w:szCs w:val="22"/>
        </w:rPr>
      </w:pPr>
    </w:p>
    <w:p w14:paraId="1A66AB9F" w14:textId="77777777" w:rsidR="00391BFE" w:rsidRDefault="00391BFE" w:rsidP="00296318">
      <w:pPr>
        <w:rPr>
          <w:rFonts w:ascii="Arial" w:hAnsi="Arial" w:cs="Arial"/>
          <w:sz w:val="22"/>
          <w:szCs w:val="22"/>
        </w:rPr>
      </w:pPr>
    </w:p>
    <w:p w14:paraId="40B9F9A2" w14:textId="77777777" w:rsidR="00391BFE" w:rsidRDefault="00391BFE" w:rsidP="00296318">
      <w:pPr>
        <w:rPr>
          <w:rFonts w:ascii="Arial" w:hAnsi="Arial" w:cs="Arial"/>
          <w:sz w:val="22"/>
          <w:szCs w:val="22"/>
        </w:rPr>
      </w:pPr>
    </w:p>
    <w:p w14:paraId="434D7E05" w14:textId="77777777" w:rsidR="00391BFE" w:rsidRDefault="00391BFE" w:rsidP="00296318">
      <w:pPr>
        <w:rPr>
          <w:rFonts w:ascii="Arial" w:hAnsi="Arial" w:cs="Arial"/>
          <w:sz w:val="22"/>
          <w:szCs w:val="22"/>
        </w:rPr>
      </w:pPr>
    </w:p>
    <w:p w14:paraId="0CBCFD3C" w14:textId="77777777" w:rsidR="00391BFE" w:rsidRDefault="00391BFE" w:rsidP="00296318">
      <w:pPr>
        <w:rPr>
          <w:rFonts w:ascii="Arial" w:hAnsi="Arial" w:cs="Arial"/>
          <w:sz w:val="22"/>
          <w:szCs w:val="22"/>
        </w:rPr>
      </w:pPr>
    </w:p>
    <w:p w14:paraId="2D62BA31" w14:textId="77777777" w:rsidR="00391BFE" w:rsidRDefault="00391BFE" w:rsidP="00296318">
      <w:pPr>
        <w:rPr>
          <w:rFonts w:ascii="Arial" w:hAnsi="Arial" w:cs="Arial"/>
          <w:sz w:val="22"/>
          <w:szCs w:val="22"/>
        </w:rPr>
      </w:pPr>
    </w:p>
    <w:p w14:paraId="2A9E38EB" w14:textId="77777777" w:rsidR="00391BFE" w:rsidRDefault="00391BFE" w:rsidP="00296318">
      <w:pPr>
        <w:rPr>
          <w:rFonts w:ascii="Arial" w:hAnsi="Arial" w:cs="Arial"/>
          <w:sz w:val="22"/>
          <w:szCs w:val="22"/>
        </w:rPr>
      </w:pPr>
    </w:p>
    <w:p w14:paraId="4FCB8369" w14:textId="77777777" w:rsidR="00391BFE" w:rsidRDefault="00391BFE" w:rsidP="00296318">
      <w:pPr>
        <w:rPr>
          <w:rFonts w:ascii="Arial" w:hAnsi="Arial" w:cs="Arial"/>
          <w:sz w:val="22"/>
          <w:szCs w:val="22"/>
        </w:rPr>
      </w:pPr>
    </w:p>
    <w:p w14:paraId="1AB61395" w14:textId="77777777" w:rsidR="00391BFE" w:rsidRDefault="00391BFE" w:rsidP="00296318">
      <w:pPr>
        <w:rPr>
          <w:rFonts w:ascii="Arial" w:hAnsi="Arial" w:cs="Arial"/>
          <w:sz w:val="22"/>
          <w:szCs w:val="22"/>
        </w:rPr>
      </w:pPr>
    </w:p>
    <w:p w14:paraId="5B5A4708" w14:textId="77777777" w:rsidR="00391BFE" w:rsidRDefault="00391BFE" w:rsidP="00296318">
      <w:pPr>
        <w:rPr>
          <w:rFonts w:ascii="Arial" w:hAnsi="Arial" w:cs="Arial"/>
          <w:sz w:val="22"/>
          <w:szCs w:val="22"/>
        </w:rPr>
      </w:pPr>
    </w:p>
    <w:p w14:paraId="167A09BB" w14:textId="77777777" w:rsidR="00391BFE" w:rsidRDefault="00391BFE" w:rsidP="00296318">
      <w:pPr>
        <w:rPr>
          <w:rFonts w:ascii="Arial" w:hAnsi="Arial" w:cs="Arial"/>
          <w:sz w:val="22"/>
          <w:szCs w:val="22"/>
        </w:rPr>
      </w:pPr>
    </w:p>
    <w:p w14:paraId="5A787960" w14:textId="77777777" w:rsidR="00391BFE" w:rsidRDefault="00391BFE" w:rsidP="00296318">
      <w:pPr>
        <w:rPr>
          <w:rFonts w:ascii="Arial" w:hAnsi="Arial" w:cs="Arial"/>
          <w:sz w:val="22"/>
          <w:szCs w:val="22"/>
        </w:rPr>
      </w:pPr>
    </w:p>
    <w:p w14:paraId="42ACCAF3" w14:textId="77777777" w:rsidR="00391BFE" w:rsidRDefault="00391BFE" w:rsidP="00296318">
      <w:pPr>
        <w:rPr>
          <w:rFonts w:ascii="Arial" w:hAnsi="Arial" w:cs="Arial"/>
          <w:sz w:val="22"/>
          <w:szCs w:val="22"/>
        </w:rPr>
      </w:pPr>
    </w:p>
    <w:p w14:paraId="34C4ECE1" w14:textId="77777777" w:rsidR="00391BFE" w:rsidRDefault="00391BFE" w:rsidP="00296318">
      <w:pPr>
        <w:rPr>
          <w:rFonts w:ascii="Arial" w:hAnsi="Arial" w:cs="Arial"/>
          <w:sz w:val="22"/>
          <w:szCs w:val="22"/>
        </w:rPr>
      </w:pPr>
    </w:p>
    <w:p w14:paraId="73716418" w14:textId="77777777" w:rsidR="00391BFE" w:rsidRPr="00391BFE" w:rsidRDefault="00391BFE" w:rsidP="00296318">
      <w:pPr>
        <w:rPr>
          <w:rFonts w:ascii="Arial" w:hAnsi="Arial" w:cs="Arial"/>
          <w:sz w:val="22"/>
          <w:szCs w:val="22"/>
        </w:rPr>
      </w:pPr>
    </w:p>
    <w:p w14:paraId="25B524C1" w14:textId="519C0717" w:rsidR="00391BFE" w:rsidRDefault="00296318" w:rsidP="00391BFE">
      <w:pPr>
        <w:pStyle w:val="Heading1"/>
        <w:jc w:val="center"/>
        <w:rPr>
          <w:rFonts w:ascii="Arial" w:hAnsi="Arial" w:cs="Arial"/>
          <w:color w:val="auto"/>
        </w:rPr>
      </w:pPr>
      <w:bookmarkStart w:id="13" w:name="_Toc235012044"/>
      <w:r w:rsidRPr="00391BFE">
        <w:rPr>
          <w:rFonts w:ascii="Arial" w:hAnsi="Arial" w:cs="Arial"/>
          <w:color w:val="auto"/>
        </w:rPr>
        <w:t>Conclusion</w:t>
      </w:r>
      <w:bookmarkEnd w:id="13"/>
    </w:p>
    <w:p w14:paraId="592CE4CA" w14:textId="77777777" w:rsidR="00391BFE" w:rsidRPr="00391BFE" w:rsidRDefault="00391BFE" w:rsidP="00391BFE"/>
    <w:p w14:paraId="2423C1B4" w14:textId="77777777" w:rsidR="00296318" w:rsidRPr="00391BFE" w:rsidRDefault="00296318" w:rsidP="00296318">
      <w:pPr>
        <w:rPr>
          <w:rFonts w:ascii="Arial" w:hAnsi="Arial" w:cs="Arial"/>
          <w:sz w:val="22"/>
          <w:szCs w:val="22"/>
        </w:rPr>
      </w:pPr>
      <w:r w:rsidRPr="00391BFE">
        <w:rPr>
          <w:rFonts w:ascii="Arial" w:hAnsi="Arial" w:cs="Arial"/>
          <w:sz w:val="22"/>
          <w:szCs w:val="22"/>
        </w:rPr>
        <w:t xml:space="preserve">The challenge </w:t>
      </w:r>
      <w:proofErr w:type="spellStart"/>
      <w:r w:rsidRPr="00391BFE">
        <w:rPr>
          <w:rFonts w:ascii="Arial" w:hAnsi="Arial" w:cs="Arial"/>
          <w:sz w:val="22"/>
          <w:szCs w:val="22"/>
        </w:rPr>
        <w:t>Maldiva</w:t>
      </w:r>
      <w:proofErr w:type="spellEnd"/>
      <w:r w:rsidRPr="00391BFE">
        <w:rPr>
          <w:rFonts w:ascii="Arial" w:hAnsi="Arial" w:cs="Arial"/>
          <w:sz w:val="22"/>
          <w:szCs w:val="22"/>
        </w:rPr>
        <w:t xml:space="preserve"> Ltd. faces is a lack of integration, manual processes, inaccurate records of products on hand, poor customer information management and restricted report generation. Having a single ERP, CRM, inventory and business intelligence platform that is accessible in the cloud would provide one source of information for all stores, e-commerce, finance, marketing, and customer service. Real-time data would minimize the discrepancies in stock, enhance fulfilment, facilitate personalised communication, strengthen forecasting and facilitate quicker managerial decision-making. Structured data governance and security measures would also enhance regulatory compliance. A phased approach with data cleansing, pilot testing, employee training, and ongoing evaluation would help minimise disruption and control costs. This will give them the scalable digital infrastructure they need for sustainable growth and an enhanced customer experience.</w:t>
      </w:r>
    </w:p>
    <w:p w14:paraId="0ACAD782" w14:textId="77777777" w:rsidR="00296318" w:rsidRPr="00E711A1" w:rsidRDefault="00296318" w:rsidP="00296318">
      <w:pPr>
        <w:rPr>
          <w:rFonts w:ascii="Arial" w:hAnsi="Arial" w:cs="Arial"/>
        </w:rPr>
      </w:pPr>
      <w:r w:rsidRPr="00E711A1">
        <w:rPr>
          <w:rFonts w:ascii="Arial" w:hAnsi="Arial" w:cs="Arial"/>
        </w:rPr>
        <w:br w:type="page"/>
      </w:r>
    </w:p>
    <w:p w14:paraId="22BA43C9" w14:textId="4CAACB35" w:rsidR="00296318" w:rsidRDefault="00296318" w:rsidP="00391BFE">
      <w:pPr>
        <w:pStyle w:val="Heading1"/>
        <w:jc w:val="center"/>
        <w:rPr>
          <w:rFonts w:ascii="Arial" w:hAnsi="Arial" w:cs="Arial"/>
          <w:color w:val="auto"/>
        </w:rPr>
      </w:pPr>
      <w:bookmarkStart w:id="14" w:name="_Toc235012045"/>
      <w:r w:rsidRPr="00391BFE">
        <w:rPr>
          <w:rFonts w:ascii="Arial" w:hAnsi="Arial" w:cs="Arial"/>
          <w:color w:val="auto"/>
        </w:rPr>
        <w:lastRenderedPageBreak/>
        <w:t>References</w:t>
      </w:r>
      <w:bookmarkEnd w:id="14"/>
    </w:p>
    <w:p w14:paraId="53B477A6" w14:textId="77777777" w:rsidR="00A818A6" w:rsidRPr="00A818A6" w:rsidRDefault="00A818A6" w:rsidP="00A818A6"/>
    <w:p w14:paraId="5EC73A47" w14:textId="77777777" w:rsidR="00296318" w:rsidRPr="00A818A6" w:rsidRDefault="00296318" w:rsidP="00296318">
      <w:pPr>
        <w:rPr>
          <w:rFonts w:ascii="Arial" w:hAnsi="Arial" w:cs="Arial"/>
          <w:sz w:val="22"/>
          <w:szCs w:val="22"/>
        </w:rPr>
      </w:pPr>
      <w:r w:rsidRPr="00A818A6">
        <w:rPr>
          <w:rFonts w:ascii="Arial" w:hAnsi="Arial" w:cs="Arial"/>
          <w:sz w:val="22"/>
          <w:szCs w:val="22"/>
        </w:rPr>
        <w:t>Agarwal, P. and Gupta, A. (2024) ‘Harnessing the power of Enterprise Resource Planning (ERP) and Customer Relationship Management (CRM) systems for sustainable business practices’, International Journal of Computer Trends and Technology, 72(4), pp. 102–110. Available at: https://doi.org/10.14445/22312803/IJCTT-V72I4P113.</w:t>
      </w:r>
    </w:p>
    <w:p w14:paraId="1C13A1D8" w14:textId="77777777" w:rsidR="00296318" w:rsidRPr="00A818A6" w:rsidRDefault="00296318" w:rsidP="00296318">
      <w:pPr>
        <w:rPr>
          <w:rFonts w:ascii="Arial" w:hAnsi="Arial" w:cs="Arial"/>
          <w:sz w:val="22"/>
          <w:szCs w:val="22"/>
        </w:rPr>
      </w:pPr>
      <w:r w:rsidRPr="00A818A6">
        <w:rPr>
          <w:rFonts w:ascii="Arial" w:hAnsi="Arial" w:cs="Arial"/>
          <w:sz w:val="22"/>
          <w:szCs w:val="22"/>
        </w:rPr>
        <w:t xml:space="preserve">Aguiar, C.G. and Alcalá, S.G.S. (2024) ‘Business Intelligence applied to inventory management: Case of a small retail company’, Revista de </w:t>
      </w:r>
      <w:proofErr w:type="spellStart"/>
      <w:r w:rsidRPr="00A818A6">
        <w:rPr>
          <w:rFonts w:ascii="Arial" w:hAnsi="Arial" w:cs="Arial"/>
          <w:sz w:val="22"/>
          <w:szCs w:val="22"/>
        </w:rPr>
        <w:t>Gestão</w:t>
      </w:r>
      <w:proofErr w:type="spellEnd"/>
      <w:r w:rsidRPr="00A818A6">
        <w:rPr>
          <w:rFonts w:ascii="Arial" w:hAnsi="Arial" w:cs="Arial"/>
          <w:sz w:val="22"/>
          <w:szCs w:val="22"/>
        </w:rPr>
        <w:t xml:space="preserve"> e </w:t>
      </w:r>
      <w:proofErr w:type="spellStart"/>
      <w:r w:rsidRPr="00A818A6">
        <w:rPr>
          <w:rFonts w:ascii="Arial" w:hAnsi="Arial" w:cs="Arial"/>
          <w:sz w:val="22"/>
          <w:szCs w:val="22"/>
        </w:rPr>
        <w:t>Secretariado</w:t>
      </w:r>
      <w:proofErr w:type="spellEnd"/>
      <w:r w:rsidRPr="00A818A6">
        <w:rPr>
          <w:rFonts w:ascii="Arial" w:hAnsi="Arial" w:cs="Arial"/>
          <w:sz w:val="22"/>
          <w:szCs w:val="22"/>
        </w:rPr>
        <w:t>, 15(2), e3457. Available at: https://doi.org/10.7769/gesec.v15i2.3457.</w:t>
      </w:r>
    </w:p>
    <w:p w14:paraId="38348C19" w14:textId="77777777" w:rsidR="00296318" w:rsidRPr="00A818A6" w:rsidRDefault="00296318" w:rsidP="00296318">
      <w:pPr>
        <w:rPr>
          <w:rFonts w:ascii="Arial" w:hAnsi="Arial" w:cs="Arial"/>
          <w:sz w:val="22"/>
          <w:szCs w:val="22"/>
        </w:rPr>
      </w:pPr>
      <w:r w:rsidRPr="00A818A6">
        <w:rPr>
          <w:rFonts w:ascii="Arial" w:hAnsi="Arial" w:cs="Arial"/>
          <w:sz w:val="22"/>
          <w:szCs w:val="22"/>
        </w:rPr>
        <w:t>Alharbi, A. (2024) ‘Examining the integration of ERP and BI in the industrial sector and its impact on decision-making processes in KSA’, Digital Policy, Regulation and Governance, 27(2), pp. 117–144. Available at: https://doi.org/10.1108/DPRG-04-2024-0077.</w:t>
      </w:r>
    </w:p>
    <w:p w14:paraId="52EF7080" w14:textId="77777777" w:rsidR="00296318" w:rsidRPr="00A818A6" w:rsidRDefault="00296318" w:rsidP="00296318">
      <w:pPr>
        <w:rPr>
          <w:rFonts w:ascii="Arial" w:hAnsi="Arial" w:cs="Arial"/>
          <w:sz w:val="22"/>
          <w:szCs w:val="22"/>
        </w:rPr>
      </w:pPr>
      <w:r w:rsidRPr="00A818A6">
        <w:rPr>
          <w:rFonts w:ascii="Arial" w:hAnsi="Arial" w:cs="Arial"/>
          <w:sz w:val="22"/>
          <w:szCs w:val="22"/>
        </w:rPr>
        <w:t>Alshammari, M., Proper, H.A. and Bandara, W. (2024) ‘Challenges and enablers for GDPR compliance: Systematic literature review and future research directions’, IEEE Access, 12, pp. 81608–81630. Available at: https://doi.org/10.1109/ACCESS.2024.3406724.</w:t>
      </w:r>
    </w:p>
    <w:p w14:paraId="46BBBB09" w14:textId="77777777" w:rsidR="00296318" w:rsidRPr="00A818A6" w:rsidRDefault="00296318" w:rsidP="00296318">
      <w:pPr>
        <w:rPr>
          <w:rFonts w:ascii="Arial" w:hAnsi="Arial" w:cs="Arial"/>
          <w:sz w:val="22"/>
          <w:szCs w:val="22"/>
        </w:rPr>
      </w:pPr>
      <w:r w:rsidRPr="00A818A6">
        <w:rPr>
          <w:rFonts w:ascii="Arial" w:hAnsi="Arial" w:cs="Arial"/>
          <w:sz w:val="22"/>
          <w:szCs w:val="22"/>
        </w:rPr>
        <w:t>Frey, C.B. and Presidente, G. (2024) ‘Privacy regulation and firm performance: Estimating the GDPR effect globally’, Economic Inquiry, 62(3), pp. 1074–1089. Available at: https://doi.org/10.1111/ecin.13213.</w:t>
      </w:r>
    </w:p>
    <w:p w14:paraId="2B032EA0" w14:textId="77777777" w:rsidR="00296318" w:rsidRPr="00A818A6" w:rsidRDefault="00296318" w:rsidP="00296318">
      <w:pPr>
        <w:rPr>
          <w:rFonts w:ascii="Arial" w:hAnsi="Arial" w:cs="Arial"/>
          <w:sz w:val="22"/>
          <w:szCs w:val="22"/>
        </w:rPr>
      </w:pPr>
      <w:r w:rsidRPr="00A818A6">
        <w:rPr>
          <w:rFonts w:ascii="Arial" w:hAnsi="Arial" w:cs="Arial"/>
          <w:sz w:val="22"/>
          <w:szCs w:val="22"/>
        </w:rPr>
        <w:t>González-Baile, J., Ceballos, H. and Gómez, J. (2024) ‘A systemic framework for Enterprise Resource Planning systems: A bibliometric networking analysis’, Procedia Computer Science, 239, pp. 1549–1559. Available at: https://doi.org/10.1016/j.procs.2024.06.330</w:t>
      </w:r>
    </w:p>
    <w:p w14:paraId="3420683F" w14:textId="77777777" w:rsidR="00296318" w:rsidRPr="00A818A6" w:rsidRDefault="00296318" w:rsidP="00296318">
      <w:pPr>
        <w:rPr>
          <w:rFonts w:ascii="Arial" w:hAnsi="Arial" w:cs="Arial"/>
          <w:sz w:val="22"/>
          <w:szCs w:val="22"/>
        </w:rPr>
      </w:pPr>
      <w:r w:rsidRPr="00A818A6">
        <w:rPr>
          <w:rFonts w:ascii="Arial" w:hAnsi="Arial" w:cs="Arial"/>
          <w:sz w:val="22"/>
          <w:szCs w:val="22"/>
        </w:rPr>
        <w:t>Jawad, Z.N. and Balázs, V. (2024) ‘Machine learning-driven optimization of Enterprise Resource Planning (ERP) systems: A comprehensive review’, Beni-Suef University Journal of Basic and Applied Sciences, 13(4). Available at: https://doi.org/10.1186/s43088-023-00460-y.</w:t>
      </w:r>
    </w:p>
    <w:p w14:paraId="5A4C1499" w14:textId="77777777" w:rsidR="00296318" w:rsidRPr="00A818A6" w:rsidRDefault="00296318" w:rsidP="00296318">
      <w:pPr>
        <w:rPr>
          <w:rFonts w:ascii="Arial" w:hAnsi="Arial" w:cs="Arial"/>
          <w:sz w:val="22"/>
          <w:szCs w:val="22"/>
        </w:rPr>
      </w:pPr>
      <w:proofErr w:type="spellStart"/>
      <w:r w:rsidRPr="00A818A6">
        <w:rPr>
          <w:rFonts w:ascii="Arial" w:hAnsi="Arial" w:cs="Arial"/>
          <w:sz w:val="22"/>
          <w:szCs w:val="22"/>
        </w:rPr>
        <w:t>Pontoh</w:t>
      </w:r>
      <w:proofErr w:type="spellEnd"/>
      <w:r w:rsidRPr="00A818A6">
        <w:rPr>
          <w:rFonts w:ascii="Arial" w:hAnsi="Arial" w:cs="Arial"/>
          <w:sz w:val="22"/>
          <w:szCs w:val="22"/>
        </w:rPr>
        <w:t>, G.T., et al. (2024) ‘A systematic literature review of ERP and RFID implementation in supply chain management’, WSB Journal of Business and Finance, 58(1), pp. 80–96. Available at: https://doi.org/10.2478/wsbjbf-2024-0009.</w:t>
      </w:r>
    </w:p>
    <w:p w14:paraId="33BF1803" w14:textId="77777777" w:rsidR="00296318" w:rsidRPr="00A818A6" w:rsidRDefault="00296318" w:rsidP="00296318">
      <w:pPr>
        <w:rPr>
          <w:rFonts w:ascii="Arial" w:hAnsi="Arial" w:cs="Arial"/>
          <w:sz w:val="22"/>
          <w:szCs w:val="22"/>
        </w:rPr>
      </w:pPr>
      <w:proofErr w:type="spellStart"/>
      <w:r w:rsidRPr="00A818A6">
        <w:rPr>
          <w:rFonts w:ascii="Arial" w:hAnsi="Arial" w:cs="Arial"/>
          <w:sz w:val="22"/>
          <w:szCs w:val="22"/>
        </w:rPr>
        <w:t>Prihandono</w:t>
      </w:r>
      <w:proofErr w:type="spellEnd"/>
      <w:r w:rsidRPr="00A818A6">
        <w:rPr>
          <w:rFonts w:ascii="Arial" w:hAnsi="Arial" w:cs="Arial"/>
          <w:sz w:val="22"/>
          <w:szCs w:val="22"/>
        </w:rPr>
        <w:t xml:space="preserve">, D., Wijaya, A.P., </w:t>
      </w:r>
      <w:proofErr w:type="spellStart"/>
      <w:r w:rsidRPr="00A818A6">
        <w:rPr>
          <w:rFonts w:ascii="Arial" w:hAnsi="Arial" w:cs="Arial"/>
          <w:sz w:val="22"/>
          <w:szCs w:val="22"/>
        </w:rPr>
        <w:t>Abiprayu</w:t>
      </w:r>
      <w:proofErr w:type="spellEnd"/>
      <w:r w:rsidRPr="00A818A6">
        <w:rPr>
          <w:rFonts w:ascii="Arial" w:hAnsi="Arial" w:cs="Arial"/>
          <w:sz w:val="22"/>
          <w:szCs w:val="22"/>
        </w:rPr>
        <w:t xml:space="preserve">, K.B. and Widia, S. (2024) ‘Measuring Enterprise Resource Planning (ERP) software risk management for digital SMEs’, </w:t>
      </w:r>
      <w:proofErr w:type="spellStart"/>
      <w:r w:rsidRPr="00A818A6">
        <w:rPr>
          <w:rFonts w:ascii="Arial" w:hAnsi="Arial" w:cs="Arial"/>
          <w:sz w:val="22"/>
          <w:szCs w:val="22"/>
        </w:rPr>
        <w:t>Ingénierie</w:t>
      </w:r>
      <w:proofErr w:type="spellEnd"/>
      <w:r w:rsidRPr="00A818A6">
        <w:rPr>
          <w:rFonts w:ascii="Arial" w:hAnsi="Arial" w:cs="Arial"/>
          <w:sz w:val="22"/>
          <w:szCs w:val="22"/>
        </w:rPr>
        <w:t xml:space="preserve"> des Systèmes </w:t>
      </w:r>
      <w:proofErr w:type="spellStart"/>
      <w:r w:rsidRPr="00A818A6">
        <w:rPr>
          <w:rFonts w:ascii="Arial" w:hAnsi="Arial" w:cs="Arial"/>
          <w:sz w:val="22"/>
          <w:szCs w:val="22"/>
        </w:rPr>
        <w:t>d’Information</w:t>
      </w:r>
      <w:proofErr w:type="spellEnd"/>
      <w:r w:rsidRPr="00A818A6">
        <w:rPr>
          <w:rFonts w:ascii="Arial" w:hAnsi="Arial" w:cs="Arial"/>
          <w:sz w:val="22"/>
          <w:szCs w:val="22"/>
        </w:rPr>
        <w:t>, 29(5), pp. 1789–1796. Available at: https://doi.org/10.18280/isi.290512.</w:t>
      </w:r>
    </w:p>
    <w:p w14:paraId="4508EA2E" w14:textId="77777777" w:rsidR="00296318" w:rsidRPr="00A818A6" w:rsidRDefault="00296318" w:rsidP="00296318">
      <w:pPr>
        <w:rPr>
          <w:rFonts w:ascii="Arial" w:hAnsi="Arial" w:cs="Arial"/>
          <w:sz w:val="22"/>
          <w:szCs w:val="22"/>
        </w:rPr>
      </w:pPr>
      <w:r w:rsidRPr="00A818A6">
        <w:rPr>
          <w:rFonts w:ascii="Arial" w:hAnsi="Arial" w:cs="Arial"/>
          <w:sz w:val="22"/>
          <w:szCs w:val="22"/>
        </w:rPr>
        <w:lastRenderedPageBreak/>
        <w:t>Shivam and Gupta, M. (2024) ‘Inventory and warehouse management in Industry 4.0: A BPR perspective’, Journal of Information Technology Case and Application Research, 26(4), pp. 365–400. Available at: https://doi.org/10.1080/15228053.2024.2433926.</w:t>
      </w:r>
    </w:p>
    <w:sectPr w:rsidR="00296318" w:rsidRPr="00A818A6" w:rsidSect="00AE5B1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6A2F75" w14:textId="77777777" w:rsidR="003A3E23" w:rsidRDefault="003A3E23" w:rsidP="00CE1A16">
      <w:pPr>
        <w:spacing w:before="0" w:after="0" w:line="240" w:lineRule="auto"/>
      </w:pPr>
      <w:r>
        <w:separator/>
      </w:r>
    </w:p>
  </w:endnote>
  <w:endnote w:type="continuationSeparator" w:id="0">
    <w:p w14:paraId="178550DF" w14:textId="77777777" w:rsidR="003A3E23" w:rsidRDefault="003A3E23" w:rsidP="00CE1A1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1966497"/>
      <w:docPartObj>
        <w:docPartGallery w:val="Page Numbers (Bottom of Page)"/>
        <w:docPartUnique/>
      </w:docPartObj>
    </w:sdtPr>
    <w:sdtEndPr>
      <w:rPr>
        <w:noProof/>
      </w:rPr>
    </w:sdtEndPr>
    <w:sdtContent>
      <w:p w14:paraId="524911DF" w14:textId="13E466A5" w:rsidR="00CE1A16" w:rsidRDefault="00CE1A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C793450" w14:textId="77777777" w:rsidR="00CE1A16" w:rsidRDefault="00CE1A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396387" w14:textId="77777777" w:rsidR="003A3E23" w:rsidRDefault="003A3E23" w:rsidP="00CE1A16">
      <w:pPr>
        <w:spacing w:before="0" w:after="0" w:line="240" w:lineRule="auto"/>
      </w:pPr>
      <w:r>
        <w:separator/>
      </w:r>
    </w:p>
  </w:footnote>
  <w:footnote w:type="continuationSeparator" w:id="0">
    <w:p w14:paraId="0A3D1236" w14:textId="77777777" w:rsidR="003A3E23" w:rsidRDefault="003A3E23" w:rsidP="00CE1A1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6318"/>
    <w:rsid w:val="000C3DEC"/>
    <w:rsid w:val="0014316E"/>
    <w:rsid w:val="001544A0"/>
    <w:rsid w:val="00296318"/>
    <w:rsid w:val="00391BFE"/>
    <w:rsid w:val="00392E8F"/>
    <w:rsid w:val="003A3E23"/>
    <w:rsid w:val="00414C37"/>
    <w:rsid w:val="00473661"/>
    <w:rsid w:val="005C4215"/>
    <w:rsid w:val="0067376B"/>
    <w:rsid w:val="00A818A6"/>
    <w:rsid w:val="00AE5B1C"/>
    <w:rsid w:val="00B602B7"/>
    <w:rsid w:val="00B8700B"/>
    <w:rsid w:val="00C61137"/>
    <w:rsid w:val="00C94BBF"/>
    <w:rsid w:val="00CE1A16"/>
    <w:rsid w:val="00D16E3C"/>
    <w:rsid w:val="00DE081A"/>
    <w:rsid w:val="00DE6E95"/>
    <w:rsid w:val="00E711A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98E9F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661"/>
    <w:pPr>
      <w:spacing w:before="120" w:after="120" w:line="360" w:lineRule="auto"/>
      <w:jc w:val="both"/>
    </w:pPr>
    <w:rPr>
      <w:rFonts w:ascii="Times New Roman" w:hAnsi="Times New Roman"/>
      <w:lang w:val="en-GB"/>
    </w:rPr>
  </w:style>
  <w:style w:type="paragraph" w:styleId="Heading1">
    <w:name w:val="heading 1"/>
    <w:basedOn w:val="Normal"/>
    <w:next w:val="Normal"/>
    <w:link w:val="Heading1Char"/>
    <w:uiPriority w:val="9"/>
    <w:qFormat/>
    <w:rsid w:val="00B8700B"/>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296318"/>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296318"/>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8700B"/>
    <w:rPr>
      <w:rFonts w:ascii="Times New Roman" w:eastAsiaTheme="majorEastAsia" w:hAnsi="Times New Roman" w:cstheme="majorBidi"/>
      <w:b/>
      <w:color w:val="2F5496" w:themeColor="accent1" w:themeShade="BF"/>
      <w:sz w:val="32"/>
      <w:szCs w:val="32"/>
    </w:rPr>
  </w:style>
  <w:style w:type="character" w:customStyle="1" w:styleId="Heading2Char">
    <w:name w:val="Heading 2 Char"/>
    <w:basedOn w:val="DefaultParagraphFont"/>
    <w:link w:val="Heading2"/>
    <w:uiPriority w:val="9"/>
    <w:rsid w:val="00296318"/>
    <w:rPr>
      <w:rFonts w:ascii="Times New Roman" w:eastAsiaTheme="majorEastAsia" w:hAnsi="Times New Roman" w:cstheme="majorBidi"/>
      <w:color w:val="2F5496" w:themeColor="accent1" w:themeShade="BF"/>
      <w:sz w:val="28"/>
      <w:szCs w:val="26"/>
    </w:rPr>
  </w:style>
  <w:style w:type="character" w:customStyle="1" w:styleId="Heading3Char">
    <w:name w:val="Heading 3 Char"/>
    <w:basedOn w:val="DefaultParagraphFont"/>
    <w:link w:val="Heading3"/>
    <w:uiPriority w:val="9"/>
    <w:rsid w:val="00296318"/>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296318"/>
    <w:pPr>
      <w:spacing w:before="480" w:line="276" w:lineRule="auto"/>
      <w:jc w:val="left"/>
      <w:outlineLvl w:val="9"/>
    </w:pPr>
    <w:rPr>
      <w:rFonts w:asciiTheme="majorHAnsi" w:hAnsiTheme="majorHAnsi"/>
      <w:bCs/>
      <w:kern w:val="0"/>
      <w:sz w:val="28"/>
      <w:szCs w:val="28"/>
      <w14:ligatures w14:val="none"/>
    </w:rPr>
  </w:style>
  <w:style w:type="paragraph" w:styleId="TOC1">
    <w:name w:val="toc 1"/>
    <w:basedOn w:val="Normal"/>
    <w:next w:val="Normal"/>
    <w:autoRedefine/>
    <w:uiPriority w:val="39"/>
    <w:unhideWhenUsed/>
    <w:rsid w:val="00296318"/>
    <w:pPr>
      <w:spacing w:after="0"/>
      <w:jc w:val="left"/>
    </w:pPr>
    <w:rPr>
      <w:rFonts w:asciiTheme="minorHAnsi" w:hAnsiTheme="minorHAnsi" w:cstheme="minorHAnsi"/>
      <w:b/>
      <w:bCs/>
      <w:i/>
      <w:iCs/>
    </w:rPr>
  </w:style>
  <w:style w:type="paragraph" w:styleId="TOC2">
    <w:name w:val="toc 2"/>
    <w:basedOn w:val="Normal"/>
    <w:next w:val="Normal"/>
    <w:autoRedefine/>
    <w:uiPriority w:val="39"/>
    <w:unhideWhenUsed/>
    <w:rsid w:val="00296318"/>
    <w:pPr>
      <w:spacing w:after="0"/>
      <w:ind w:left="240"/>
      <w:jc w:val="left"/>
    </w:pPr>
    <w:rPr>
      <w:rFonts w:asciiTheme="minorHAnsi" w:hAnsiTheme="minorHAnsi" w:cstheme="minorHAnsi"/>
      <w:b/>
      <w:bCs/>
      <w:sz w:val="22"/>
      <w:szCs w:val="22"/>
    </w:rPr>
  </w:style>
  <w:style w:type="character" w:styleId="Hyperlink">
    <w:name w:val="Hyperlink"/>
    <w:basedOn w:val="DefaultParagraphFont"/>
    <w:uiPriority w:val="99"/>
    <w:unhideWhenUsed/>
    <w:rsid w:val="00296318"/>
    <w:rPr>
      <w:color w:val="0563C1" w:themeColor="hyperlink"/>
      <w:u w:val="single"/>
    </w:rPr>
  </w:style>
  <w:style w:type="paragraph" w:styleId="TOC3">
    <w:name w:val="toc 3"/>
    <w:basedOn w:val="Normal"/>
    <w:next w:val="Normal"/>
    <w:autoRedefine/>
    <w:uiPriority w:val="39"/>
    <w:semiHidden/>
    <w:unhideWhenUsed/>
    <w:rsid w:val="00296318"/>
    <w:pPr>
      <w:spacing w:before="0" w:after="0"/>
      <w:ind w:left="480"/>
      <w:jc w:val="left"/>
    </w:pPr>
    <w:rPr>
      <w:rFonts w:asciiTheme="minorHAnsi" w:hAnsiTheme="minorHAnsi" w:cstheme="minorHAnsi"/>
      <w:sz w:val="20"/>
      <w:szCs w:val="20"/>
    </w:rPr>
  </w:style>
  <w:style w:type="paragraph" w:styleId="TOC4">
    <w:name w:val="toc 4"/>
    <w:basedOn w:val="Normal"/>
    <w:next w:val="Normal"/>
    <w:autoRedefine/>
    <w:uiPriority w:val="39"/>
    <w:semiHidden/>
    <w:unhideWhenUsed/>
    <w:rsid w:val="00296318"/>
    <w:pPr>
      <w:spacing w:before="0" w:after="0"/>
      <w:ind w:left="720"/>
      <w:jc w:val="left"/>
    </w:pPr>
    <w:rPr>
      <w:rFonts w:asciiTheme="minorHAnsi" w:hAnsiTheme="minorHAnsi" w:cstheme="minorHAnsi"/>
      <w:sz w:val="20"/>
      <w:szCs w:val="20"/>
    </w:rPr>
  </w:style>
  <w:style w:type="paragraph" w:styleId="TOC5">
    <w:name w:val="toc 5"/>
    <w:basedOn w:val="Normal"/>
    <w:next w:val="Normal"/>
    <w:autoRedefine/>
    <w:uiPriority w:val="39"/>
    <w:semiHidden/>
    <w:unhideWhenUsed/>
    <w:rsid w:val="00296318"/>
    <w:pPr>
      <w:spacing w:before="0" w:after="0"/>
      <w:ind w:left="960"/>
      <w:jc w:val="left"/>
    </w:pPr>
    <w:rPr>
      <w:rFonts w:asciiTheme="minorHAnsi" w:hAnsiTheme="minorHAnsi" w:cstheme="minorHAnsi"/>
      <w:sz w:val="20"/>
      <w:szCs w:val="20"/>
    </w:rPr>
  </w:style>
  <w:style w:type="paragraph" w:styleId="TOC6">
    <w:name w:val="toc 6"/>
    <w:basedOn w:val="Normal"/>
    <w:next w:val="Normal"/>
    <w:autoRedefine/>
    <w:uiPriority w:val="39"/>
    <w:semiHidden/>
    <w:unhideWhenUsed/>
    <w:rsid w:val="00296318"/>
    <w:pPr>
      <w:spacing w:before="0" w:after="0"/>
      <w:ind w:left="1200"/>
      <w:jc w:val="left"/>
    </w:pPr>
    <w:rPr>
      <w:rFonts w:asciiTheme="minorHAnsi" w:hAnsiTheme="minorHAnsi" w:cstheme="minorHAnsi"/>
      <w:sz w:val="20"/>
      <w:szCs w:val="20"/>
    </w:rPr>
  </w:style>
  <w:style w:type="paragraph" w:styleId="TOC7">
    <w:name w:val="toc 7"/>
    <w:basedOn w:val="Normal"/>
    <w:next w:val="Normal"/>
    <w:autoRedefine/>
    <w:uiPriority w:val="39"/>
    <w:semiHidden/>
    <w:unhideWhenUsed/>
    <w:rsid w:val="00296318"/>
    <w:pPr>
      <w:spacing w:before="0" w:after="0"/>
      <w:ind w:left="1440"/>
      <w:jc w:val="left"/>
    </w:pPr>
    <w:rPr>
      <w:rFonts w:asciiTheme="minorHAnsi" w:hAnsiTheme="minorHAnsi" w:cstheme="minorHAnsi"/>
      <w:sz w:val="20"/>
      <w:szCs w:val="20"/>
    </w:rPr>
  </w:style>
  <w:style w:type="paragraph" w:styleId="TOC8">
    <w:name w:val="toc 8"/>
    <w:basedOn w:val="Normal"/>
    <w:next w:val="Normal"/>
    <w:autoRedefine/>
    <w:uiPriority w:val="39"/>
    <w:semiHidden/>
    <w:unhideWhenUsed/>
    <w:rsid w:val="00296318"/>
    <w:pPr>
      <w:spacing w:before="0" w:after="0"/>
      <w:ind w:left="1680"/>
      <w:jc w:val="left"/>
    </w:pPr>
    <w:rPr>
      <w:rFonts w:asciiTheme="minorHAnsi" w:hAnsiTheme="minorHAnsi" w:cstheme="minorHAnsi"/>
      <w:sz w:val="20"/>
      <w:szCs w:val="20"/>
    </w:rPr>
  </w:style>
  <w:style w:type="paragraph" w:styleId="TOC9">
    <w:name w:val="toc 9"/>
    <w:basedOn w:val="Normal"/>
    <w:next w:val="Normal"/>
    <w:autoRedefine/>
    <w:uiPriority w:val="39"/>
    <w:semiHidden/>
    <w:unhideWhenUsed/>
    <w:rsid w:val="00296318"/>
    <w:pPr>
      <w:spacing w:before="0" w:after="0"/>
      <w:ind w:left="1920"/>
      <w:jc w:val="left"/>
    </w:pPr>
    <w:rPr>
      <w:rFonts w:asciiTheme="minorHAnsi" w:hAnsiTheme="minorHAnsi" w:cstheme="minorHAnsi"/>
      <w:sz w:val="20"/>
      <w:szCs w:val="20"/>
    </w:rPr>
  </w:style>
  <w:style w:type="paragraph" w:styleId="NormalWeb">
    <w:name w:val="Normal (Web)"/>
    <w:basedOn w:val="Normal"/>
    <w:uiPriority w:val="99"/>
    <w:semiHidden/>
    <w:unhideWhenUsed/>
    <w:rsid w:val="00296318"/>
    <w:pPr>
      <w:spacing w:before="100" w:beforeAutospacing="1" w:after="100" w:afterAutospacing="1" w:line="240" w:lineRule="auto"/>
      <w:jc w:val="left"/>
    </w:pPr>
    <w:rPr>
      <w:rFonts w:eastAsia="Times New Roman" w:cs="Times New Roman"/>
      <w:kern w:val="0"/>
      <w14:ligatures w14:val="none"/>
    </w:rPr>
  </w:style>
  <w:style w:type="paragraph" w:styleId="Header">
    <w:name w:val="header"/>
    <w:basedOn w:val="Normal"/>
    <w:link w:val="HeaderChar"/>
    <w:uiPriority w:val="99"/>
    <w:unhideWhenUsed/>
    <w:rsid w:val="00CE1A16"/>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CE1A16"/>
    <w:rPr>
      <w:rFonts w:ascii="Times New Roman" w:hAnsi="Times New Roman"/>
      <w:lang w:val="en-GB"/>
    </w:rPr>
  </w:style>
  <w:style w:type="paragraph" w:styleId="Footer">
    <w:name w:val="footer"/>
    <w:basedOn w:val="Normal"/>
    <w:link w:val="FooterChar"/>
    <w:uiPriority w:val="99"/>
    <w:unhideWhenUsed/>
    <w:rsid w:val="00CE1A16"/>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CE1A16"/>
    <w:rPr>
      <w:rFonts w:ascii="Times New Roman" w:hAnsi="Times New Roman"/>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0279830">
      <w:bodyDiv w:val="1"/>
      <w:marLeft w:val="0"/>
      <w:marRight w:val="0"/>
      <w:marTop w:val="0"/>
      <w:marBottom w:val="0"/>
      <w:divBdr>
        <w:top w:val="none" w:sz="0" w:space="0" w:color="auto"/>
        <w:left w:val="none" w:sz="0" w:space="0" w:color="auto"/>
        <w:bottom w:val="none" w:sz="0" w:space="0" w:color="auto"/>
        <w:right w:val="none" w:sz="0" w:space="0" w:color="auto"/>
      </w:divBdr>
    </w:div>
    <w:div w:id="1296060057">
      <w:bodyDiv w:val="1"/>
      <w:marLeft w:val="0"/>
      <w:marRight w:val="0"/>
      <w:marTop w:val="0"/>
      <w:marBottom w:val="0"/>
      <w:divBdr>
        <w:top w:val="none" w:sz="0" w:space="0" w:color="auto"/>
        <w:left w:val="none" w:sz="0" w:space="0" w:color="auto"/>
        <w:bottom w:val="none" w:sz="0" w:space="0" w:color="auto"/>
        <w:right w:val="none" w:sz="0" w:space="0" w:color="auto"/>
      </w:divBdr>
      <w:divsChild>
        <w:div w:id="503668761">
          <w:marLeft w:val="392"/>
          <w:marRight w:val="0"/>
          <w:marTop w:val="0"/>
          <w:marBottom w:val="0"/>
          <w:divBdr>
            <w:top w:val="none" w:sz="0" w:space="0" w:color="auto"/>
            <w:left w:val="none" w:sz="0" w:space="0" w:color="auto"/>
            <w:bottom w:val="none" w:sz="0" w:space="0" w:color="auto"/>
            <w:right w:val="none" w:sz="0" w:space="0" w:color="auto"/>
          </w:divBdr>
        </w:div>
      </w:divsChild>
    </w:div>
    <w:div w:id="1906378346">
      <w:bodyDiv w:val="1"/>
      <w:marLeft w:val="0"/>
      <w:marRight w:val="0"/>
      <w:marTop w:val="0"/>
      <w:marBottom w:val="0"/>
      <w:divBdr>
        <w:top w:val="none" w:sz="0" w:space="0" w:color="auto"/>
        <w:left w:val="none" w:sz="0" w:space="0" w:color="auto"/>
        <w:bottom w:val="none" w:sz="0" w:space="0" w:color="auto"/>
        <w:right w:val="none" w:sz="0" w:space="0" w:color="auto"/>
      </w:divBdr>
      <w:divsChild>
        <w:div w:id="643433799">
          <w:marLeft w:val="392"/>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61D6CD-C693-CC41-9D38-56E86CA378B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2677</Words>
  <Characters>15263</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2026-07-15T06:38:00Z</dcterms:created>
  <dcterms:modified xsi:type="dcterms:W3CDTF">2026-07-20T08:44:00Z</dcterms:modified>
</cp:coreProperties>
</file>